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FF24" w14:textId="77777777" w:rsidR="00BB7016" w:rsidRDefault="00BB7016" w:rsidP="00D51776">
      <w:pPr>
        <w:pStyle w:val="Heading1"/>
        <w:spacing w:line="360" w:lineRule="auto"/>
      </w:pPr>
    </w:p>
    <w:p w14:paraId="7F99CF89" w14:textId="7E006E1F" w:rsidR="002947C7" w:rsidRDefault="003F50B8" w:rsidP="00727B93">
      <w:pPr>
        <w:pStyle w:val="Heading1"/>
      </w:pPr>
      <w:r>
        <w:rPr>
          <w:shd w:val="clear" w:color="auto" w:fill="FFFFFF"/>
        </w:rPr>
        <w:t>Relative and bedside nurse assessment of comfort and communication during propofol, dexmedetomidine, or clonidine-based sedation: pre-planned analysis within the A2B RCT</w:t>
      </w:r>
    </w:p>
    <w:p w14:paraId="61C9CD8B" w14:textId="77777777" w:rsidR="003F50B8" w:rsidRDefault="003F50B8" w:rsidP="007361B8">
      <w:pPr>
        <w:spacing w:line="480" w:lineRule="auto"/>
      </w:pPr>
      <w:bookmarkStart w:id="0" w:name="_Hlk186547638"/>
    </w:p>
    <w:p w14:paraId="017043AD" w14:textId="07EA8261" w:rsidR="007361B8" w:rsidRPr="00AC7DB1" w:rsidRDefault="008325D0" w:rsidP="007361B8">
      <w:pPr>
        <w:spacing w:line="480" w:lineRule="auto"/>
        <w:rPr>
          <w:vertAlign w:val="superscript"/>
        </w:rPr>
      </w:pPr>
      <w:r>
        <w:t>Timothy S Walsh</w:t>
      </w:r>
      <w:r w:rsidR="00636F1C">
        <w:rPr>
          <w:vertAlign w:val="superscript"/>
        </w:rPr>
        <w:t>1</w:t>
      </w:r>
      <w:r w:rsidR="00264995">
        <w:rPr>
          <w:vertAlign w:val="superscript"/>
        </w:rPr>
        <w:t xml:space="preserve"> </w:t>
      </w:r>
      <w:r w:rsidR="00264995">
        <w:rPr>
          <w:rFonts w:cstheme="minorHAnsi"/>
          <w:vertAlign w:val="superscript"/>
        </w:rPr>
        <w:t>*</w:t>
      </w:r>
      <w:r w:rsidR="0004692A">
        <w:t>,</w:t>
      </w:r>
      <w:r>
        <w:t xml:space="preserve"> </w:t>
      </w:r>
      <w:r w:rsidR="00963575">
        <w:t>Richard A. Parker</w:t>
      </w:r>
      <w:r w:rsidR="009541FD">
        <w:rPr>
          <w:vertAlign w:val="superscript"/>
        </w:rPr>
        <w:t>2</w:t>
      </w:r>
      <w:r w:rsidR="0004692A">
        <w:t>,</w:t>
      </w:r>
      <w:r w:rsidR="009541FD">
        <w:t xml:space="preserve"> Leanne M Aitken</w:t>
      </w:r>
      <w:r w:rsidR="009541FD">
        <w:rPr>
          <w:vertAlign w:val="superscript"/>
        </w:rPr>
        <w:t>3</w:t>
      </w:r>
      <w:r w:rsidR="0004692A">
        <w:t>,</w:t>
      </w:r>
      <w:r w:rsidR="0004692A" w:rsidRPr="0004692A">
        <w:t xml:space="preserve"> </w:t>
      </w:r>
      <w:r w:rsidR="0004692A">
        <w:t>Cathrine A McKenzie</w:t>
      </w:r>
      <w:r w:rsidR="0004692A">
        <w:rPr>
          <w:vertAlign w:val="superscript"/>
        </w:rPr>
        <w:t>4</w:t>
      </w:r>
      <w:r w:rsidR="00B15E0A">
        <w:t>,</w:t>
      </w:r>
      <w:r w:rsidR="0004692A" w:rsidRPr="0004692A">
        <w:t xml:space="preserve"> </w:t>
      </w:r>
      <w:r w:rsidR="0004692A">
        <w:t>Robert Glen</w:t>
      </w:r>
      <w:r w:rsidR="0004692A">
        <w:rPr>
          <w:vertAlign w:val="superscript"/>
        </w:rPr>
        <w:t>5</w:t>
      </w:r>
      <w:r w:rsidR="00B15E0A">
        <w:t>,</w:t>
      </w:r>
      <w:r w:rsidR="00B15E0A" w:rsidRPr="00B15E0A">
        <w:t xml:space="preserve"> </w:t>
      </w:r>
      <w:r w:rsidR="00B15E0A">
        <w:t>Christopher J Weir</w:t>
      </w:r>
      <w:r w:rsidR="00B15E0A">
        <w:rPr>
          <w:vertAlign w:val="superscript"/>
        </w:rPr>
        <w:t>2</w:t>
      </w:r>
      <w:r w:rsidR="007361B8">
        <w:t>,</w:t>
      </w:r>
      <w:r w:rsidR="007361B8" w:rsidRPr="007361B8">
        <w:t xml:space="preserve"> </w:t>
      </w:r>
      <w:r w:rsidR="00AA6723" w:rsidRPr="00AA6723">
        <w:t>the A2B Trial Investigators Group†</w:t>
      </w:r>
    </w:p>
    <w:p w14:paraId="4F5FDBDE" w14:textId="4AE0EB7C" w:rsidR="00963575" w:rsidRPr="00AC7DB1" w:rsidRDefault="00963575" w:rsidP="008325D0">
      <w:pPr>
        <w:spacing w:line="480" w:lineRule="auto"/>
        <w:rPr>
          <w:vertAlign w:val="superscript"/>
        </w:rPr>
      </w:pPr>
    </w:p>
    <w:p w14:paraId="48C28AD4" w14:textId="2276AD75" w:rsidR="008325D0" w:rsidRDefault="009541FD" w:rsidP="008325D0">
      <w:pPr>
        <w:spacing w:line="480" w:lineRule="auto"/>
      </w:pPr>
      <w:r>
        <w:rPr>
          <w:vertAlign w:val="superscript"/>
        </w:rPr>
        <w:t>1</w:t>
      </w:r>
      <w:r>
        <w:t xml:space="preserve"> </w:t>
      </w:r>
      <w:r w:rsidR="008325D0" w:rsidRPr="00FB182C">
        <w:t>Usher</w:t>
      </w:r>
      <w:r w:rsidR="008325D0">
        <w:t xml:space="preserve"> Institute, The University of Edinburgh, Edinburgh, UK</w:t>
      </w:r>
    </w:p>
    <w:p w14:paraId="6A54B52A" w14:textId="6BBD821D" w:rsidR="008325D0" w:rsidRDefault="009541FD" w:rsidP="008325D0">
      <w:pPr>
        <w:spacing w:line="480" w:lineRule="auto"/>
      </w:pPr>
      <w:r>
        <w:rPr>
          <w:vertAlign w:val="superscript"/>
        </w:rPr>
        <w:t>2</w:t>
      </w:r>
      <w:r>
        <w:t xml:space="preserve"> </w:t>
      </w:r>
      <w:r w:rsidR="008325D0">
        <w:t>Edinburgh Clinical Trials Unit, Usher Institute, The University of Edinburgh, Edinburgh, UK</w:t>
      </w:r>
    </w:p>
    <w:p w14:paraId="4EB6F768" w14:textId="013FDA83" w:rsidR="008325D0" w:rsidRDefault="009541FD" w:rsidP="008325D0">
      <w:pPr>
        <w:spacing w:line="480" w:lineRule="auto"/>
      </w:pPr>
      <w:r>
        <w:rPr>
          <w:vertAlign w:val="superscript"/>
        </w:rPr>
        <w:t>3</w:t>
      </w:r>
      <w:r>
        <w:t xml:space="preserve"> </w:t>
      </w:r>
      <w:r w:rsidR="008325D0">
        <w:t>City St George’s University of London, London, UK</w:t>
      </w:r>
    </w:p>
    <w:p w14:paraId="5C3E20E1" w14:textId="46659497" w:rsidR="008325D0" w:rsidRDefault="0004692A" w:rsidP="008325D0">
      <w:pPr>
        <w:spacing w:line="480" w:lineRule="auto"/>
      </w:pPr>
      <w:r>
        <w:rPr>
          <w:vertAlign w:val="superscript"/>
        </w:rPr>
        <w:t>4</w:t>
      </w:r>
      <w:r>
        <w:t xml:space="preserve"> </w:t>
      </w:r>
      <w:r w:rsidR="008325D0">
        <w:t>National Institute of Health and Social Care Research (NIHR), Biomedical Research Centre (BRC), Southampton, Perioperative and Critical Care theme, University of Southampton, Southampton, UK</w:t>
      </w:r>
    </w:p>
    <w:p w14:paraId="42BAED85" w14:textId="69F42267" w:rsidR="008325D0" w:rsidRDefault="00B15E0A" w:rsidP="008325D0">
      <w:pPr>
        <w:spacing w:line="480" w:lineRule="auto"/>
      </w:pPr>
      <w:r>
        <w:rPr>
          <w:vertAlign w:val="superscript"/>
        </w:rPr>
        <w:t>5</w:t>
      </w:r>
      <w:r>
        <w:t xml:space="preserve"> </w:t>
      </w:r>
      <w:r w:rsidR="008325D0">
        <w:t>Lay member</w:t>
      </w:r>
      <w:r>
        <w:t>, Edinburgh</w:t>
      </w:r>
    </w:p>
    <w:bookmarkEnd w:id="0"/>
    <w:p w14:paraId="635D8722" w14:textId="0CDD1288" w:rsidR="002E7FE0" w:rsidRPr="00727B93" w:rsidRDefault="00701843" w:rsidP="008325D0">
      <w:pPr>
        <w:spacing w:line="480" w:lineRule="auto"/>
      </w:pPr>
      <w:r w:rsidRPr="00727B93">
        <w:t>†Members of the A2B Trial Investigators Group are listed in Appendix 1</w:t>
      </w:r>
    </w:p>
    <w:p w14:paraId="1772A48B" w14:textId="7869827E" w:rsidR="008325D0" w:rsidRPr="00953289" w:rsidRDefault="00FC1D30" w:rsidP="008325D0">
      <w:pPr>
        <w:spacing w:line="480" w:lineRule="auto"/>
        <w:rPr>
          <w:b/>
          <w:bCs/>
        </w:rPr>
      </w:pPr>
      <w:r>
        <w:rPr>
          <w:b/>
          <w:bCs/>
          <w:vertAlign w:val="superscript"/>
        </w:rPr>
        <w:t>*</w:t>
      </w:r>
      <w:r w:rsidR="008325D0" w:rsidRPr="00953289">
        <w:rPr>
          <w:b/>
          <w:bCs/>
        </w:rPr>
        <w:t>Corresponding Author:</w:t>
      </w:r>
    </w:p>
    <w:p w14:paraId="241F27F6" w14:textId="77777777" w:rsidR="008325D0" w:rsidRDefault="008325D0" w:rsidP="008325D0">
      <w:pPr>
        <w:spacing w:line="480" w:lineRule="auto"/>
      </w:pPr>
      <w:r>
        <w:t>Professor Timothy Walsh</w:t>
      </w:r>
    </w:p>
    <w:p w14:paraId="5A4CDC6F" w14:textId="77777777" w:rsidR="008325D0" w:rsidRDefault="008325D0" w:rsidP="008325D0">
      <w:pPr>
        <w:spacing w:line="480" w:lineRule="auto"/>
      </w:pPr>
      <w:r>
        <w:t xml:space="preserve">Department of Anaesthesia, Critical Care &amp; Pain Medicine </w:t>
      </w:r>
    </w:p>
    <w:p w14:paraId="51B186E2" w14:textId="77777777" w:rsidR="008325D0" w:rsidRDefault="008325D0" w:rsidP="008325D0">
      <w:pPr>
        <w:spacing w:line="480" w:lineRule="auto"/>
      </w:pPr>
      <w:r>
        <w:t>Usher Institute</w:t>
      </w:r>
    </w:p>
    <w:p w14:paraId="22906FE8" w14:textId="77777777" w:rsidR="008325D0" w:rsidRDefault="008325D0" w:rsidP="008325D0">
      <w:pPr>
        <w:spacing w:line="480" w:lineRule="auto"/>
      </w:pPr>
      <w:r>
        <w:t>University of Edinburgh</w:t>
      </w:r>
    </w:p>
    <w:p w14:paraId="1A21EF06" w14:textId="77777777" w:rsidR="008325D0" w:rsidRDefault="008325D0" w:rsidP="008325D0">
      <w:pPr>
        <w:spacing w:line="480" w:lineRule="auto"/>
      </w:pPr>
      <w:r>
        <w:t>Room S8208, 2nd Floor, The Royal Infirmary of Edinburgh</w:t>
      </w:r>
    </w:p>
    <w:p w14:paraId="22DB878F" w14:textId="77777777" w:rsidR="008325D0" w:rsidRDefault="008325D0" w:rsidP="008325D0">
      <w:pPr>
        <w:spacing w:line="480" w:lineRule="auto"/>
      </w:pPr>
      <w:r>
        <w:lastRenderedPageBreak/>
        <w:t xml:space="preserve">NHS Lothian, 51 Little France Crescent </w:t>
      </w:r>
    </w:p>
    <w:p w14:paraId="5AEC2C46" w14:textId="77777777" w:rsidR="008325D0" w:rsidRDefault="008325D0" w:rsidP="008325D0">
      <w:pPr>
        <w:spacing w:line="480" w:lineRule="auto"/>
      </w:pPr>
      <w:r>
        <w:t>Edinburgh BioQuarter, Edinburgh, EH16 4SA</w:t>
      </w:r>
    </w:p>
    <w:p w14:paraId="7BEADDA7" w14:textId="3517C5BF" w:rsidR="00F815A7" w:rsidRDefault="00F815A7" w:rsidP="008325D0">
      <w:pPr>
        <w:spacing w:line="480" w:lineRule="auto"/>
      </w:pPr>
      <w:r>
        <w:t>E-mail: timothy.walsh@ed.ac.uk</w:t>
      </w:r>
    </w:p>
    <w:p w14:paraId="6DA2BE7D" w14:textId="1EE577EF" w:rsidR="008325D0" w:rsidRDefault="008325D0" w:rsidP="008325D0">
      <w:pPr>
        <w:spacing w:line="480" w:lineRule="auto"/>
      </w:pPr>
    </w:p>
    <w:p w14:paraId="6436D819" w14:textId="52AFD6A3" w:rsidR="001A0616" w:rsidRPr="00B544FF" w:rsidRDefault="001A0616" w:rsidP="008325D0">
      <w:pPr>
        <w:spacing w:line="480" w:lineRule="auto"/>
        <w:rPr>
          <w:b/>
          <w:bCs/>
        </w:rPr>
      </w:pPr>
      <w:r w:rsidRPr="00B544FF">
        <w:rPr>
          <w:b/>
          <w:bCs/>
        </w:rPr>
        <w:t>Key words</w:t>
      </w:r>
    </w:p>
    <w:p w14:paraId="085EA004" w14:textId="77777777" w:rsidR="00CA0647" w:rsidRDefault="00CA0647" w:rsidP="00CA0647">
      <w:r>
        <w:t>Critical Care; intensive care units; hypnotics and sedatives; respiration, artificial; adrenergic alpha-2 receptor agonists; dexmedetomidine; clonidine</w:t>
      </w:r>
    </w:p>
    <w:p w14:paraId="0D581D09" w14:textId="77777777" w:rsidR="00CA0647" w:rsidRDefault="00CA0647" w:rsidP="008325D0">
      <w:pPr>
        <w:spacing w:line="480" w:lineRule="auto"/>
      </w:pPr>
    </w:p>
    <w:p w14:paraId="0D440696" w14:textId="05BD5202" w:rsidR="00287CA8" w:rsidRDefault="00287CA8" w:rsidP="00D51776">
      <w:pPr>
        <w:spacing w:line="360" w:lineRule="auto"/>
      </w:pPr>
    </w:p>
    <w:p w14:paraId="4800425D" w14:textId="5E1543A6" w:rsidR="008325D0" w:rsidRDefault="00287CA8" w:rsidP="000A4847">
      <w:pPr>
        <w:spacing w:line="360" w:lineRule="auto"/>
        <w:sectPr w:rsidR="008325D0" w:rsidSect="00B028C6">
          <w:footerReference w:type="default" r:id="rId7"/>
          <w:pgSz w:w="11906" w:h="16838"/>
          <w:pgMar w:top="1440" w:right="1440" w:bottom="1440" w:left="1440" w:header="708" w:footer="708" w:gutter="0"/>
          <w:cols w:space="708"/>
          <w:docGrid w:linePitch="360"/>
        </w:sectPr>
      </w:pPr>
      <w:r>
        <w:t>Word count</w:t>
      </w:r>
      <w:r w:rsidR="001A0616">
        <w:t>:</w:t>
      </w:r>
      <w:r w:rsidR="00E13AA4">
        <w:t xml:space="preserve"> 3</w:t>
      </w:r>
      <w:r w:rsidR="000A2FA8">
        <w:t>441</w:t>
      </w:r>
    </w:p>
    <w:p w14:paraId="00D05B22" w14:textId="7CF01471" w:rsidR="00575488" w:rsidRDefault="008325D0" w:rsidP="00867A2D">
      <w:pPr>
        <w:pStyle w:val="Heading2"/>
      </w:pPr>
      <w:r>
        <w:lastRenderedPageBreak/>
        <w:t>Abstract</w:t>
      </w:r>
      <w:r w:rsidR="00575488">
        <w:t xml:space="preserve"> </w:t>
      </w:r>
    </w:p>
    <w:p w14:paraId="683674AB" w14:textId="0C26BE2F" w:rsidR="00575488" w:rsidRDefault="00575488" w:rsidP="00EC442D">
      <w:pPr>
        <w:spacing w:after="0" w:line="480" w:lineRule="auto"/>
      </w:pPr>
    </w:p>
    <w:p w14:paraId="3F17899E" w14:textId="77777777" w:rsidR="00EC442D" w:rsidRPr="00867A2D" w:rsidRDefault="00575488" w:rsidP="001D2AF2">
      <w:pPr>
        <w:pStyle w:val="Heading3"/>
        <w:spacing w:line="360" w:lineRule="auto"/>
        <w:rPr>
          <w:rFonts w:eastAsia="Times New Roman"/>
          <w:lang w:eastAsia="en-GB"/>
        </w:rPr>
      </w:pPr>
      <w:r w:rsidRPr="00867A2D">
        <w:rPr>
          <w:rFonts w:eastAsia="Times New Roman"/>
          <w:lang w:eastAsia="en-GB"/>
        </w:rPr>
        <w:t>Background </w:t>
      </w:r>
    </w:p>
    <w:p w14:paraId="0EE48AE2" w14:textId="3C215464" w:rsidR="00EC442D" w:rsidRPr="00EE7136" w:rsidRDefault="00867A2D" w:rsidP="001D2AF2">
      <w:pPr>
        <w:shd w:val="clear" w:color="auto" w:fill="FFFFFF"/>
        <w:spacing w:after="0" w:line="360" w:lineRule="auto"/>
        <w:rPr>
          <w:rFonts w:cstheme="minorHAnsi"/>
        </w:rPr>
      </w:pPr>
      <w:r w:rsidRPr="00EE7136">
        <w:rPr>
          <w:rFonts w:cstheme="minorHAnsi"/>
        </w:rPr>
        <w:t>Optimising</w:t>
      </w:r>
      <w:r w:rsidR="00EC442D" w:rsidRPr="00EE7136">
        <w:rPr>
          <w:rFonts w:cstheme="minorHAnsi"/>
        </w:rPr>
        <w:t xml:space="preserve"> comfort and </w:t>
      </w:r>
      <w:r w:rsidRPr="00EE7136">
        <w:rPr>
          <w:rFonts w:cstheme="minorHAnsi"/>
        </w:rPr>
        <w:t>ability to</w:t>
      </w:r>
      <w:r w:rsidR="00EC442D" w:rsidRPr="00EE7136">
        <w:rPr>
          <w:rFonts w:cstheme="minorHAnsi"/>
        </w:rPr>
        <w:t xml:space="preserve"> communicat</w:t>
      </w:r>
      <w:r w:rsidRPr="00EE7136">
        <w:rPr>
          <w:rFonts w:cstheme="minorHAnsi"/>
        </w:rPr>
        <w:t>e</w:t>
      </w:r>
      <w:r w:rsidR="00EC442D" w:rsidRPr="00EE7136">
        <w:rPr>
          <w:rFonts w:cstheme="minorHAnsi"/>
        </w:rPr>
        <w:t xml:space="preserve"> </w:t>
      </w:r>
      <w:r w:rsidR="001125B0" w:rsidRPr="00EE7136">
        <w:rPr>
          <w:rFonts w:cstheme="minorHAnsi"/>
        </w:rPr>
        <w:t>for</w:t>
      </w:r>
      <w:r w:rsidR="00291D4C" w:rsidRPr="00EE7136">
        <w:rPr>
          <w:rFonts w:cstheme="minorHAnsi"/>
        </w:rPr>
        <w:t xml:space="preserve"> mechanically ventilated </w:t>
      </w:r>
      <w:r w:rsidRPr="00EE7136">
        <w:rPr>
          <w:rFonts w:cstheme="minorHAnsi"/>
        </w:rPr>
        <w:t xml:space="preserve">(MV) </w:t>
      </w:r>
      <w:r w:rsidR="00291D4C" w:rsidRPr="00EE7136">
        <w:rPr>
          <w:rFonts w:cstheme="minorHAnsi"/>
        </w:rPr>
        <w:t xml:space="preserve">intensive care (ICU) patients </w:t>
      </w:r>
      <w:r w:rsidR="00EC442D" w:rsidRPr="00EE7136">
        <w:rPr>
          <w:rFonts w:cstheme="minorHAnsi"/>
        </w:rPr>
        <w:t xml:space="preserve">is a priority </w:t>
      </w:r>
      <w:r w:rsidRPr="00EE7136">
        <w:rPr>
          <w:rFonts w:cstheme="minorHAnsi"/>
        </w:rPr>
        <w:t>for</w:t>
      </w:r>
      <w:r w:rsidR="00EC442D" w:rsidRPr="00EE7136">
        <w:rPr>
          <w:rFonts w:cstheme="minorHAnsi"/>
        </w:rPr>
        <w:t xml:space="preserve"> clinicians, </w:t>
      </w:r>
      <w:r w:rsidRPr="00EE7136">
        <w:rPr>
          <w:rFonts w:cstheme="minorHAnsi"/>
        </w:rPr>
        <w:t xml:space="preserve">ICU </w:t>
      </w:r>
      <w:r w:rsidR="00EC442D" w:rsidRPr="00EE7136">
        <w:rPr>
          <w:rFonts w:cstheme="minorHAnsi"/>
        </w:rPr>
        <w:t xml:space="preserve">patients and </w:t>
      </w:r>
      <w:r w:rsidRPr="00EE7136">
        <w:rPr>
          <w:rFonts w:cstheme="minorHAnsi"/>
        </w:rPr>
        <w:t>their</w:t>
      </w:r>
      <w:r w:rsidR="00EC442D" w:rsidRPr="00EE7136">
        <w:rPr>
          <w:rFonts w:cstheme="minorHAnsi"/>
        </w:rPr>
        <w:t xml:space="preserve"> relatives</w:t>
      </w:r>
      <w:r w:rsidR="00CF7426" w:rsidRPr="00EE7136">
        <w:rPr>
          <w:rFonts w:cstheme="minorHAnsi"/>
        </w:rPr>
        <w:t>.</w:t>
      </w:r>
      <w:r w:rsidR="00EC442D" w:rsidRPr="00EE7136">
        <w:rPr>
          <w:rFonts w:cstheme="minorHAnsi"/>
        </w:rPr>
        <w:t xml:space="preserve"> Current usual care is propofol-based sedation plus an opioid analgesic. The alpha2-agonists dexmedetomidine and clonidine are </w:t>
      </w:r>
      <w:r w:rsidR="009F7444" w:rsidRPr="00EE7136">
        <w:rPr>
          <w:rFonts w:cstheme="minorHAnsi"/>
        </w:rPr>
        <w:t>potential</w:t>
      </w:r>
      <w:r w:rsidR="00EC442D" w:rsidRPr="00EE7136">
        <w:rPr>
          <w:rFonts w:cstheme="minorHAnsi"/>
        </w:rPr>
        <w:t xml:space="preserve"> alternative sedatives. </w:t>
      </w:r>
    </w:p>
    <w:p w14:paraId="73C4322D" w14:textId="4D74CF63" w:rsidR="00575488" w:rsidRPr="00867A2D" w:rsidRDefault="00575488" w:rsidP="001D2AF2">
      <w:pPr>
        <w:pStyle w:val="Heading3"/>
        <w:spacing w:line="360" w:lineRule="auto"/>
        <w:rPr>
          <w:rFonts w:eastAsia="Times New Roman"/>
          <w:lang w:eastAsia="en-GB"/>
        </w:rPr>
      </w:pPr>
      <w:r w:rsidRPr="00867A2D">
        <w:rPr>
          <w:rFonts w:eastAsia="Times New Roman"/>
          <w:lang w:eastAsia="en-GB"/>
        </w:rPr>
        <w:t>Objective(s) </w:t>
      </w:r>
    </w:p>
    <w:p w14:paraId="01894337" w14:textId="78C99754" w:rsidR="00CF7426" w:rsidRPr="00EE7136" w:rsidRDefault="002268A1" w:rsidP="001D2AF2">
      <w:pPr>
        <w:shd w:val="clear" w:color="auto" w:fill="FFFFFF"/>
        <w:spacing w:after="0" w:line="360" w:lineRule="auto"/>
        <w:rPr>
          <w:rFonts w:eastAsia="Times New Roman" w:cstheme="minorHAnsi"/>
          <w:color w:val="212529"/>
          <w:lang w:eastAsia="en-GB"/>
        </w:rPr>
      </w:pPr>
      <w:r w:rsidRPr="00EE7136">
        <w:t xml:space="preserve">To </w:t>
      </w:r>
      <w:r w:rsidR="00EC442D" w:rsidRPr="00EE7136">
        <w:t>explore</w:t>
      </w:r>
      <w:r w:rsidR="00884B8B" w:rsidRPr="00EE7136">
        <w:t xml:space="preserve"> </w:t>
      </w:r>
      <w:r w:rsidR="001125B0" w:rsidRPr="00EE7136">
        <w:t>whether</w:t>
      </w:r>
      <w:r w:rsidR="00CF7426" w:rsidRPr="00EE7136">
        <w:t xml:space="preserve"> nurses and relatives perceive patients sedated with dexmedetomidine and/or clonidine </w:t>
      </w:r>
      <w:r w:rsidR="009F7444" w:rsidRPr="00EE7136">
        <w:t>appear</w:t>
      </w:r>
      <w:r w:rsidR="00CF7426" w:rsidRPr="00EE7136">
        <w:t xml:space="preserve"> more awake, comfortable, and cooperative than patients receiving only propofol-based sedation.</w:t>
      </w:r>
    </w:p>
    <w:p w14:paraId="16BF24C7" w14:textId="6E3FC6C1" w:rsidR="00EC442D" w:rsidRPr="00867A2D" w:rsidRDefault="00575488" w:rsidP="001D2AF2">
      <w:pPr>
        <w:pStyle w:val="Heading3"/>
        <w:spacing w:line="360" w:lineRule="auto"/>
        <w:rPr>
          <w:rFonts w:eastAsia="Times New Roman"/>
          <w:lang w:eastAsia="en-GB"/>
        </w:rPr>
      </w:pPr>
      <w:r w:rsidRPr="00867A2D">
        <w:rPr>
          <w:rFonts w:eastAsia="Times New Roman"/>
          <w:lang w:eastAsia="en-GB"/>
        </w:rPr>
        <w:t>Design and methods </w:t>
      </w:r>
    </w:p>
    <w:p w14:paraId="0ED6270B" w14:textId="3B592C86" w:rsidR="00EC442D" w:rsidRPr="00EE7136" w:rsidRDefault="009F7444" w:rsidP="001D2AF2">
      <w:pPr>
        <w:spacing w:after="0" w:line="360" w:lineRule="auto"/>
        <w:rPr>
          <w:rFonts w:eastAsia="Times New Roman" w:cstheme="minorHAnsi"/>
          <w:color w:val="333333"/>
          <w:lang w:eastAsia="en-GB"/>
        </w:rPr>
      </w:pPr>
      <w:r w:rsidRPr="00EE7136">
        <w:rPr>
          <w:rFonts w:cstheme="minorHAnsi"/>
        </w:rPr>
        <w:t>Sub-study within a</w:t>
      </w:r>
      <w:r w:rsidR="001125B0" w:rsidRPr="00EE7136">
        <w:rPr>
          <w:rFonts w:cstheme="minorHAnsi"/>
        </w:rPr>
        <w:t>n</w:t>
      </w:r>
      <w:r w:rsidRPr="00EE7136">
        <w:rPr>
          <w:rFonts w:cstheme="minorHAnsi"/>
        </w:rPr>
        <w:t xml:space="preserve"> </w:t>
      </w:r>
      <w:r w:rsidR="00EC442D" w:rsidRPr="00EE7136">
        <w:rPr>
          <w:rFonts w:cstheme="minorHAnsi"/>
        </w:rPr>
        <w:t xml:space="preserve">open-label three-arm trial. </w:t>
      </w:r>
    </w:p>
    <w:p w14:paraId="6C09EB60" w14:textId="36DB91C7" w:rsidR="00575488" w:rsidRPr="00867A2D" w:rsidRDefault="00575488" w:rsidP="009F7444">
      <w:pPr>
        <w:pStyle w:val="Heading3"/>
        <w:spacing w:before="0" w:line="360" w:lineRule="auto"/>
        <w:rPr>
          <w:rFonts w:eastAsia="Times New Roman"/>
          <w:lang w:eastAsia="en-GB"/>
        </w:rPr>
      </w:pPr>
      <w:r w:rsidRPr="00867A2D">
        <w:rPr>
          <w:rFonts w:eastAsia="Times New Roman"/>
          <w:lang w:eastAsia="en-GB"/>
        </w:rPr>
        <w:t>Setting and participants </w:t>
      </w:r>
    </w:p>
    <w:p w14:paraId="20746340" w14:textId="2420555A" w:rsidR="00EC442D" w:rsidRPr="00EE7136" w:rsidRDefault="00EC442D" w:rsidP="009F7444">
      <w:pPr>
        <w:shd w:val="clear" w:color="auto" w:fill="FFFFFF"/>
        <w:spacing w:after="0" w:line="360" w:lineRule="auto"/>
        <w:rPr>
          <w:rFonts w:eastAsia="Times New Roman" w:cstheme="minorHAnsi"/>
          <w:color w:val="212529"/>
          <w:lang w:eastAsia="en-GB"/>
        </w:rPr>
      </w:pPr>
      <w:r w:rsidRPr="00EE7136">
        <w:rPr>
          <w:rFonts w:cstheme="minorHAnsi"/>
        </w:rPr>
        <w:t xml:space="preserve">41 ICUs in the United Kingdom. 1437 adults </w:t>
      </w:r>
      <w:r w:rsidR="001125B0" w:rsidRPr="00EE7136">
        <w:rPr>
          <w:rFonts w:cstheme="minorHAnsi"/>
        </w:rPr>
        <w:t xml:space="preserve">receiving propofol ±opioid for sedation-analgesia </w:t>
      </w:r>
      <w:r w:rsidRPr="00EE7136">
        <w:rPr>
          <w:rFonts w:cstheme="minorHAnsi"/>
        </w:rPr>
        <w:t>within 48 hours of starting MV</w:t>
      </w:r>
      <w:r w:rsidR="001125B0" w:rsidRPr="00EE7136">
        <w:rPr>
          <w:rFonts w:cstheme="minorHAnsi"/>
        </w:rPr>
        <w:t>,</w:t>
      </w:r>
      <w:r w:rsidRPr="00EE7136">
        <w:rPr>
          <w:rFonts w:cstheme="minorHAnsi"/>
        </w:rPr>
        <w:t xml:space="preserve"> expected to require ≥48 total hours of MV.</w:t>
      </w:r>
    </w:p>
    <w:p w14:paraId="5397AD2C" w14:textId="2E36B16B" w:rsidR="00575488" w:rsidRPr="00867A2D" w:rsidRDefault="00575488" w:rsidP="009F7444">
      <w:pPr>
        <w:pStyle w:val="Heading3"/>
        <w:spacing w:before="0" w:line="360" w:lineRule="auto"/>
        <w:rPr>
          <w:rFonts w:eastAsia="Times New Roman"/>
          <w:lang w:eastAsia="en-GB"/>
        </w:rPr>
      </w:pPr>
      <w:r w:rsidRPr="00867A2D">
        <w:rPr>
          <w:rFonts w:eastAsia="Times New Roman"/>
          <w:lang w:eastAsia="en-GB"/>
        </w:rPr>
        <w:t>Interventions </w:t>
      </w:r>
    </w:p>
    <w:p w14:paraId="763AB183" w14:textId="4D394291" w:rsidR="00EC442D" w:rsidRPr="00EE7136" w:rsidRDefault="002268A1" w:rsidP="009F7444">
      <w:pPr>
        <w:spacing w:after="0" w:line="360" w:lineRule="auto"/>
        <w:rPr>
          <w:rFonts w:cstheme="minorHAnsi"/>
        </w:rPr>
      </w:pPr>
      <w:r w:rsidRPr="00EE7136">
        <w:rPr>
          <w:rFonts w:cstheme="minorHAnsi"/>
        </w:rPr>
        <w:t>Light sedation was</w:t>
      </w:r>
      <w:r w:rsidR="00EC442D" w:rsidRPr="00EE7136">
        <w:rPr>
          <w:rFonts w:cstheme="minorHAnsi"/>
        </w:rPr>
        <w:t xml:space="preserve"> targeted </w:t>
      </w:r>
      <w:r w:rsidRPr="00EE7136">
        <w:rPr>
          <w:rFonts w:cstheme="minorHAnsi"/>
        </w:rPr>
        <w:t xml:space="preserve">in all patients </w:t>
      </w:r>
      <w:r w:rsidR="00EC442D" w:rsidRPr="00EE7136">
        <w:rPr>
          <w:rFonts w:cstheme="minorHAnsi"/>
        </w:rPr>
        <w:t xml:space="preserve">unless clinicians requested deeper sedation. </w:t>
      </w:r>
      <w:r w:rsidRPr="00EE7136">
        <w:rPr>
          <w:rFonts w:cstheme="minorHAnsi"/>
        </w:rPr>
        <w:t>I</w:t>
      </w:r>
      <w:r w:rsidR="00291D4C" w:rsidRPr="00EE7136">
        <w:rPr>
          <w:rFonts w:cstheme="minorHAnsi"/>
        </w:rPr>
        <w:t xml:space="preserve">n intervention groups </w:t>
      </w:r>
      <w:r w:rsidRPr="00EE7136">
        <w:rPr>
          <w:rFonts w:cstheme="minorHAnsi"/>
        </w:rPr>
        <w:t xml:space="preserve">algorithms </w:t>
      </w:r>
      <w:r w:rsidR="00291D4C" w:rsidRPr="00EE7136">
        <w:rPr>
          <w:rFonts w:cstheme="minorHAnsi"/>
        </w:rPr>
        <w:t>promoted</w:t>
      </w:r>
      <w:r w:rsidR="00EC442D" w:rsidRPr="00EE7136">
        <w:rPr>
          <w:rFonts w:cstheme="minorHAnsi"/>
        </w:rPr>
        <w:t xml:space="preserve"> alpha2-agonist up-titration and propofol down-titration followed by sedation primarily with allocated alpha2-agonist. </w:t>
      </w:r>
      <w:r w:rsidR="009F7444" w:rsidRPr="00EE7136">
        <w:rPr>
          <w:rFonts w:cstheme="minorHAnsi"/>
        </w:rPr>
        <w:t>Usu</w:t>
      </w:r>
      <w:r w:rsidR="001125B0" w:rsidRPr="00EE7136">
        <w:rPr>
          <w:rFonts w:cstheme="minorHAnsi"/>
        </w:rPr>
        <w:t>al</w:t>
      </w:r>
      <w:r w:rsidR="009F7444" w:rsidRPr="00EE7136">
        <w:rPr>
          <w:rFonts w:cstheme="minorHAnsi"/>
        </w:rPr>
        <w:t xml:space="preserve"> care was propofol-based sedation. </w:t>
      </w:r>
      <w:r w:rsidR="00FE0B05">
        <w:rPr>
          <w:rFonts w:cstheme="minorHAnsi"/>
        </w:rPr>
        <w:t>I</w:t>
      </w:r>
      <w:r w:rsidR="00CF7426" w:rsidRPr="00EE7136">
        <w:rPr>
          <w:rFonts w:cstheme="minorHAnsi"/>
        </w:rPr>
        <w:t xml:space="preserve">ntervention continued until patients were successfully extubated (primary outcome), </w:t>
      </w:r>
      <w:r w:rsidRPr="00EE7136">
        <w:rPr>
          <w:rFonts w:cstheme="minorHAnsi"/>
        </w:rPr>
        <w:t>or other pre-defined end-points</w:t>
      </w:r>
      <w:r w:rsidR="00CF7426" w:rsidRPr="00EE7136">
        <w:rPr>
          <w:rFonts w:cstheme="minorHAnsi"/>
        </w:rPr>
        <w:t xml:space="preserve">. </w:t>
      </w:r>
    </w:p>
    <w:p w14:paraId="7CDB4F04" w14:textId="74A53C9B" w:rsidR="00575488" w:rsidRPr="00867A2D" w:rsidRDefault="002A463A" w:rsidP="001D2AF2">
      <w:pPr>
        <w:pStyle w:val="Heading3"/>
        <w:spacing w:line="360" w:lineRule="auto"/>
        <w:rPr>
          <w:rFonts w:eastAsia="Times New Roman"/>
          <w:lang w:eastAsia="en-GB"/>
        </w:rPr>
      </w:pPr>
      <w:r>
        <w:rPr>
          <w:rFonts w:eastAsia="Times New Roman"/>
          <w:lang w:eastAsia="en-GB"/>
        </w:rPr>
        <w:t>O</w:t>
      </w:r>
      <w:r w:rsidR="00575488" w:rsidRPr="00867A2D">
        <w:rPr>
          <w:rFonts w:eastAsia="Times New Roman"/>
          <w:lang w:eastAsia="en-GB"/>
        </w:rPr>
        <w:t>utcome</w:t>
      </w:r>
      <w:r>
        <w:rPr>
          <w:rFonts w:eastAsia="Times New Roman"/>
          <w:lang w:eastAsia="en-GB"/>
        </w:rPr>
        <w:t>s</w:t>
      </w:r>
      <w:r w:rsidR="00575488" w:rsidRPr="00867A2D">
        <w:rPr>
          <w:rFonts w:eastAsia="Times New Roman"/>
          <w:lang w:eastAsia="en-GB"/>
        </w:rPr>
        <w:t> </w:t>
      </w:r>
    </w:p>
    <w:p w14:paraId="0181F2D1" w14:textId="57A72CC8" w:rsidR="00CF7426" w:rsidRPr="00EE7136" w:rsidRDefault="0030678F" w:rsidP="001D2AF2">
      <w:pPr>
        <w:spacing w:line="360" w:lineRule="auto"/>
        <w:rPr>
          <w:i/>
          <w:iCs/>
        </w:rPr>
      </w:pPr>
      <w:r w:rsidRPr="00EE7136">
        <w:rPr>
          <w:rFonts w:eastAsia="Times New Roman" w:cstheme="minorHAnsi"/>
          <w:color w:val="212529"/>
          <w:lang w:eastAsia="en-GB"/>
        </w:rPr>
        <w:t>For</w:t>
      </w:r>
      <w:r w:rsidR="00CF7426" w:rsidRPr="00EE7136">
        <w:t xml:space="preserve"> each </w:t>
      </w:r>
      <w:r w:rsidR="00291D4C" w:rsidRPr="00EE7136">
        <w:t xml:space="preserve">12-hours </w:t>
      </w:r>
      <w:r w:rsidR="00FF3ED0" w:rsidRPr="00EE7136">
        <w:t>care period</w:t>
      </w:r>
      <w:r w:rsidR="00CF7426" w:rsidRPr="00EE7136">
        <w:t xml:space="preserve"> nurses respond</w:t>
      </w:r>
      <w:r w:rsidR="00AB68E2" w:rsidRPr="00EE7136">
        <w:t>ed</w:t>
      </w:r>
      <w:r w:rsidR="00CF7426" w:rsidRPr="00EE7136">
        <w:t xml:space="preserve"> to two ‘yes/no’ questions:</w:t>
      </w:r>
      <w:r w:rsidR="00CF7426" w:rsidRPr="00EE7136">
        <w:rPr>
          <w:i/>
          <w:iCs/>
        </w:rPr>
        <w:t xml:space="preserve"> Is the patient able to communicate pain</w:t>
      </w:r>
      <w:r w:rsidR="00CF7426" w:rsidRPr="00EE7136">
        <w:t xml:space="preserve">? </w:t>
      </w:r>
      <w:r w:rsidR="00CF7426" w:rsidRPr="00EE7136">
        <w:rPr>
          <w:i/>
          <w:iCs/>
        </w:rPr>
        <w:t xml:space="preserve">Is the patient able to cooperate with care? </w:t>
      </w:r>
      <w:r w:rsidR="00C31807">
        <w:t>W</w:t>
      </w:r>
      <w:r w:rsidR="00CF7426" w:rsidRPr="00EE7136">
        <w:t>hen the patient</w:t>
      </w:r>
      <w:r w:rsidR="00AB68E2" w:rsidRPr="00EE7136">
        <w:t>s</w:t>
      </w:r>
      <w:r w:rsidR="00CF7426" w:rsidRPr="00EE7136">
        <w:t xml:space="preserve">’ personal legal representative visited, they were asked </w:t>
      </w:r>
      <w:r w:rsidRPr="00EE7136">
        <w:t>for</w:t>
      </w:r>
      <w:r w:rsidR="00CF7426" w:rsidRPr="00EE7136">
        <w:t xml:space="preserve"> ‘yes/no’ response</w:t>
      </w:r>
      <w:r w:rsidR="001125B0" w:rsidRPr="00EE7136">
        <w:t>s</w:t>
      </w:r>
      <w:r w:rsidR="00CF7426" w:rsidRPr="00EE7136">
        <w:t xml:space="preserve"> to three questions:</w:t>
      </w:r>
      <w:r w:rsidR="00CF7426" w:rsidRPr="00EE7136">
        <w:rPr>
          <w:i/>
          <w:iCs/>
        </w:rPr>
        <w:t xml:space="preserve"> does the patient appear awake? Does the patient appear comfortable? </w:t>
      </w:r>
      <w:r w:rsidR="00C31807">
        <w:rPr>
          <w:i/>
          <w:iCs/>
        </w:rPr>
        <w:t>D</w:t>
      </w:r>
      <w:r w:rsidR="00CF7426" w:rsidRPr="00EE7136">
        <w:rPr>
          <w:i/>
          <w:iCs/>
        </w:rPr>
        <w:t xml:space="preserve">oes the visitor feel they can communicate with the patient? </w:t>
      </w:r>
    </w:p>
    <w:p w14:paraId="3724C4C9" w14:textId="436DE9B2" w:rsidR="00291D4C" w:rsidRPr="00EE7136" w:rsidRDefault="0030678F" w:rsidP="001D2AF2">
      <w:pPr>
        <w:spacing w:line="360" w:lineRule="auto"/>
        <w:rPr>
          <w:rFonts w:eastAsia="Times New Roman" w:cstheme="minorHAnsi"/>
          <w:color w:val="212529"/>
          <w:lang w:eastAsia="en-GB"/>
        </w:rPr>
      </w:pPr>
      <w:r w:rsidRPr="00EE7136">
        <w:t>I</w:t>
      </w:r>
      <w:r w:rsidR="00AB68E2" w:rsidRPr="00EE7136">
        <w:t xml:space="preserve">ntervention </w:t>
      </w:r>
      <w:r w:rsidRPr="00EE7136">
        <w:t>versus</w:t>
      </w:r>
      <w:r w:rsidR="00AB68E2" w:rsidRPr="00EE7136">
        <w:t xml:space="preserve"> propofol group </w:t>
      </w:r>
      <w:r w:rsidRPr="00EE7136">
        <w:t xml:space="preserve">responses were compared </w:t>
      </w:r>
      <w:r w:rsidR="00AB68E2" w:rsidRPr="00EE7136">
        <w:t>fitting a generalised linear mixed model</w:t>
      </w:r>
      <w:r w:rsidRPr="00EE7136">
        <w:t>,</w:t>
      </w:r>
      <w:r w:rsidR="00AB68E2" w:rsidRPr="00EE7136">
        <w:t xml:space="preserve"> </w:t>
      </w:r>
      <w:r w:rsidRPr="00EE7136">
        <w:t>with r</w:t>
      </w:r>
      <w:r w:rsidR="00AB68E2" w:rsidRPr="00EE7136">
        <w:t xml:space="preserve">esults </w:t>
      </w:r>
      <w:r w:rsidRPr="00EE7136">
        <w:t>expressed</w:t>
      </w:r>
      <w:r w:rsidR="00AB68E2" w:rsidRPr="00EE7136">
        <w:t xml:space="preserve"> as Odds Ratios (OR</w:t>
      </w:r>
      <w:r w:rsidR="00CA2A6A" w:rsidRPr="00EE7136">
        <w:t>; 95% confidence intervals</w:t>
      </w:r>
      <w:r w:rsidR="00AB68E2" w:rsidRPr="00EE7136">
        <w:t>)</w:t>
      </w:r>
      <w:r w:rsidR="001125B0" w:rsidRPr="00EE7136">
        <w:t>; OR</w:t>
      </w:r>
      <w:r w:rsidR="00FF3ED0" w:rsidRPr="00EE7136">
        <w:t xml:space="preserve">s </w:t>
      </w:r>
      <w:r w:rsidR="001125B0" w:rsidRPr="00EE7136">
        <w:t>&gt;1</w:t>
      </w:r>
      <w:r w:rsidR="00AB68E2" w:rsidRPr="00EE7136">
        <w:t xml:space="preserve"> </w:t>
      </w:r>
      <w:r w:rsidR="00FF3ED0" w:rsidRPr="00EE7136">
        <w:t xml:space="preserve">indicated greater probability of </w:t>
      </w:r>
      <w:r w:rsidRPr="00EE7136">
        <w:t>a ‘yes’ response</w:t>
      </w:r>
      <w:r w:rsidR="00AB68E2" w:rsidRPr="00EE7136">
        <w:t>.</w:t>
      </w:r>
    </w:p>
    <w:p w14:paraId="618AD4D1" w14:textId="289B6762" w:rsidR="00575488" w:rsidRPr="00867A2D" w:rsidRDefault="00575488" w:rsidP="001D2AF2">
      <w:pPr>
        <w:pStyle w:val="Heading3"/>
        <w:spacing w:line="360" w:lineRule="auto"/>
        <w:rPr>
          <w:rFonts w:eastAsia="Times New Roman"/>
          <w:lang w:eastAsia="en-GB"/>
        </w:rPr>
      </w:pPr>
      <w:r w:rsidRPr="00867A2D">
        <w:rPr>
          <w:rFonts w:eastAsia="Times New Roman"/>
          <w:lang w:eastAsia="en-GB"/>
        </w:rPr>
        <w:lastRenderedPageBreak/>
        <w:t>Results </w:t>
      </w:r>
    </w:p>
    <w:p w14:paraId="2D196AE4" w14:textId="19834439" w:rsidR="00AB68E2" w:rsidRDefault="00CA2A6A" w:rsidP="001D2AF2">
      <w:pPr>
        <w:spacing w:line="360" w:lineRule="auto"/>
      </w:pPr>
      <w:r w:rsidRPr="00EE7136">
        <w:rPr>
          <w:lang w:eastAsia="en-GB"/>
        </w:rPr>
        <w:t>N</w:t>
      </w:r>
      <w:r w:rsidR="00291D4C" w:rsidRPr="00EE7136">
        <w:rPr>
          <w:lang w:eastAsia="en-GB"/>
        </w:rPr>
        <w:t xml:space="preserve">urse responses were available for &gt;90% of trial patients </w:t>
      </w:r>
      <w:r w:rsidR="00B1405D">
        <w:rPr>
          <w:lang w:eastAsia="en-GB"/>
        </w:rPr>
        <w:t>(</w:t>
      </w:r>
      <w:r w:rsidR="00291D4C" w:rsidRPr="00EE7136">
        <w:rPr>
          <w:lang w:eastAsia="en-GB"/>
        </w:rPr>
        <w:t>mean (SD) 12 (12) care periods per patient</w:t>
      </w:r>
      <w:r w:rsidR="00B1405D">
        <w:rPr>
          <w:lang w:eastAsia="en-GB"/>
        </w:rPr>
        <w:t>)</w:t>
      </w:r>
      <w:r w:rsidR="00291D4C" w:rsidRPr="00EE7136">
        <w:rPr>
          <w:lang w:eastAsia="en-GB"/>
        </w:rPr>
        <w:t xml:space="preserve">. </w:t>
      </w:r>
      <w:r w:rsidRPr="00EE7136">
        <w:rPr>
          <w:lang w:eastAsia="en-GB"/>
        </w:rPr>
        <w:t>C</w:t>
      </w:r>
      <w:r w:rsidR="00AB68E2" w:rsidRPr="00EE7136">
        <w:t xml:space="preserve">omparing dexmedetomidine </w:t>
      </w:r>
      <w:r w:rsidRPr="00EE7136">
        <w:t>versus</w:t>
      </w:r>
      <w:r w:rsidR="00AB68E2" w:rsidRPr="00EE7136">
        <w:t xml:space="preserve"> propofol group</w:t>
      </w:r>
      <w:r w:rsidR="004B1C7B">
        <w:t>s,</w:t>
      </w:r>
      <w:r w:rsidR="00AB68E2" w:rsidRPr="00EE7136">
        <w:t xml:space="preserve"> the OR for a ‘yes’ response </w:t>
      </w:r>
      <w:r w:rsidRPr="00EE7136">
        <w:t xml:space="preserve">to </w:t>
      </w:r>
      <w:r w:rsidRPr="00AC7DB1">
        <w:rPr>
          <w:i/>
          <w:iCs/>
          <w:lang w:eastAsia="en-GB"/>
        </w:rPr>
        <w:t>‘communicate pain’</w:t>
      </w:r>
      <w:r w:rsidRPr="00EE7136">
        <w:t xml:space="preserve"> </w:t>
      </w:r>
      <w:r w:rsidR="00AB68E2" w:rsidRPr="00EE7136">
        <w:t xml:space="preserve">was 1.38 (1.08 to 1.75), and for clonidine </w:t>
      </w:r>
      <w:r w:rsidRPr="00EE7136">
        <w:t>versus</w:t>
      </w:r>
      <w:r w:rsidR="00AB68E2" w:rsidRPr="00EE7136">
        <w:t xml:space="preserve"> propofol </w:t>
      </w:r>
      <w:r w:rsidR="006C0647">
        <w:t>was</w:t>
      </w:r>
      <w:r w:rsidR="00AB68E2" w:rsidRPr="00EE7136">
        <w:t xml:space="preserve"> 1.13 (0.89 to 1.43). For </w:t>
      </w:r>
      <w:r w:rsidR="00AB68E2" w:rsidRPr="00AC7DB1">
        <w:rPr>
          <w:i/>
          <w:iCs/>
        </w:rPr>
        <w:t>‘cooperate with care’</w:t>
      </w:r>
      <w:r w:rsidR="00AB68E2" w:rsidRPr="00EE7136">
        <w:t xml:space="preserve"> </w:t>
      </w:r>
      <w:r w:rsidR="006C0647">
        <w:t xml:space="preserve">comparing </w:t>
      </w:r>
      <w:r w:rsidR="00AB68E2" w:rsidRPr="00EE7136">
        <w:t xml:space="preserve">dexmedetomidine </w:t>
      </w:r>
      <w:r w:rsidR="00867A2D" w:rsidRPr="00EE7136">
        <w:t>versus</w:t>
      </w:r>
      <w:r w:rsidR="00AB68E2" w:rsidRPr="00EE7136">
        <w:t xml:space="preserve"> propofol group</w:t>
      </w:r>
      <w:r w:rsidR="00C333BA">
        <w:t>s,</w:t>
      </w:r>
      <w:r w:rsidR="00AB68E2" w:rsidRPr="00EE7136">
        <w:t xml:space="preserve"> OR was 1.14 (0.98 to 1.32), and for clonidine </w:t>
      </w:r>
      <w:r w:rsidR="00867A2D" w:rsidRPr="00EE7136">
        <w:t>versus</w:t>
      </w:r>
      <w:r w:rsidR="00AB68E2" w:rsidRPr="00EE7136">
        <w:t xml:space="preserve"> propofol 0.96 (0.83 to 1.12). </w:t>
      </w:r>
      <w:r w:rsidR="00867A2D" w:rsidRPr="00EE7136">
        <w:t>R</w:t>
      </w:r>
      <w:r w:rsidR="00884B8B" w:rsidRPr="00EE7136">
        <w:t>elative</w:t>
      </w:r>
      <w:r w:rsidR="00AB68E2" w:rsidRPr="00EE7136">
        <w:rPr>
          <w:lang w:eastAsia="en-GB"/>
        </w:rPr>
        <w:t xml:space="preserve"> responses were available for </w:t>
      </w:r>
      <w:r w:rsidR="00884B8B" w:rsidRPr="00EE7136">
        <w:rPr>
          <w:lang w:eastAsia="en-GB"/>
        </w:rPr>
        <w:t>32-34</w:t>
      </w:r>
      <w:r w:rsidR="00AB68E2" w:rsidRPr="00EE7136">
        <w:rPr>
          <w:lang w:eastAsia="en-GB"/>
        </w:rPr>
        <w:t>% of trial patients</w:t>
      </w:r>
      <w:r w:rsidR="009F7444" w:rsidRPr="00EE7136">
        <w:rPr>
          <w:lang w:eastAsia="en-GB"/>
        </w:rPr>
        <w:t xml:space="preserve"> across groups</w:t>
      </w:r>
      <w:r w:rsidR="00B1405D">
        <w:rPr>
          <w:lang w:eastAsia="en-GB"/>
        </w:rPr>
        <w:t xml:space="preserve"> (</w:t>
      </w:r>
      <w:r w:rsidR="00AB68E2" w:rsidRPr="00EE7136">
        <w:rPr>
          <w:lang w:eastAsia="en-GB"/>
        </w:rPr>
        <w:t xml:space="preserve">mean (SD) </w:t>
      </w:r>
      <w:r w:rsidR="00884B8B" w:rsidRPr="00EE7136">
        <w:rPr>
          <w:lang w:eastAsia="en-GB"/>
        </w:rPr>
        <w:t>3</w:t>
      </w:r>
      <w:r w:rsidR="00AB68E2" w:rsidRPr="00EE7136">
        <w:rPr>
          <w:lang w:eastAsia="en-GB"/>
        </w:rPr>
        <w:t xml:space="preserve"> (</w:t>
      </w:r>
      <w:r w:rsidR="00884B8B" w:rsidRPr="00EE7136">
        <w:rPr>
          <w:lang w:eastAsia="en-GB"/>
        </w:rPr>
        <w:t>3</w:t>
      </w:r>
      <w:r w:rsidR="00AB68E2" w:rsidRPr="00EE7136">
        <w:rPr>
          <w:lang w:eastAsia="en-GB"/>
        </w:rPr>
        <w:t xml:space="preserve">) </w:t>
      </w:r>
      <w:r w:rsidR="00884B8B" w:rsidRPr="00EE7136">
        <w:rPr>
          <w:lang w:eastAsia="en-GB"/>
        </w:rPr>
        <w:t>day</w:t>
      </w:r>
      <w:r w:rsidR="00AB68E2" w:rsidRPr="00EE7136">
        <w:rPr>
          <w:lang w:eastAsia="en-GB"/>
        </w:rPr>
        <w:t>s per patient</w:t>
      </w:r>
      <w:r w:rsidR="00F012DB">
        <w:rPr>
          <w:lang w:eastAsia="en-GB"/>
        </w:rPr>
        <w:t>)</w:t>
      </w:r>
      <w:r w:rsidR="00AB68E2" w:rsidRPr="00EE7136">
        <w:rPr>
          <w:lang w:eastAsia="en-GB"/>
        </w:rPr>
        <w:t xml:space="preserve">. </w:t>
      </w:r>
      <w:r w:rsidR="00867A2D" w:rsidRPr="00EE7136">
        <w:rPr>
          <w:lang w:eastAsia="en-GB"/>
        </w:rPr>
        <w:t>For</w:t>
      </w:r>
      <w:r w:rsidR="00AB68E2" w:rsidRPr="00EE7136">
        <w:rPr>
          <w:lang w:eastAsia="en-GB"/>
        </w:rPr>
        <w:t xml:space="preserve"> the </w:t>
      </w:r>
      <w:r w:rsidR="00AB68E2" w:rsidRPr="00AC7DB1">
        <w:rPr>
          <w:i/>
          <w:iCs/>
          <w:lang w:eastAsia="en-GB"/>
        </w:rPr>
        <w:t>‘</w:t>
      </w:r>
      <w:r w:rsidR="00884B8B" w:rsidRPr="00AC7DB1">
        <w:rPr>
          <w:i/>
          <w:iCs/>
          <w:lang w:eastAsia="en-GB"/>
        </w:rPr>
        <w:t>appear awake</w:t>
      </w:r>
      <w:r w:rsidR="00AB68E2" w:rsidRPr="00AC7DB1">
        <w:rPr>
          <w:i/>
          <w:iCs/>
          <w:lang w:eastAsia="en-GB"/>
        </w:rPr>
        <w:t>’</w:t>
      </w:r>
      <w:r w:rsidR="00AB68E2" w:rsidRPr="00EE7136">
        <w:rPr>
          <w:lang w:eastAsia="en-GB"/>
        </w:rPr>
        <w:t xml:space="preserve"> question, </w:t>
      </w:r>
      <w:r w:rsidR="00AB68E2" w:rsidRPr="00EE7136">
        <w:t xml:space="preserve">the dexmedetomidine </w:t>
      </w:r>
      <w:r w:rsidR="00867A2D" w:rsidRPr="00EE7136">
        <w:t>versus</w:t>
      </w:r>
      <w:r w:rsidR="00AB68E2" w:rsidRPr="00EE7136">
        <w:t xml:space="preserve"> propofol group OR was</w:t>
      </w:r>
      <w:r w:rsidR="00884B8B" w:rsidRPr="00EE7136">
        <w:t xml:space="preserve"> 1.48 (1.04 to 2.10)</w:t>
      </w:r>
      <w:r w:rsidR="00AB68E2" w:rsidRPr="00EE7136">
        <w:t xml:space="preserve">, and clonidine </w:t>
      </w:r>
      <w:r w:rsidR="00867A2D" w:rsidRPr="00EE7136">
        <w:t>versus</w:t>
      </w:r>
      <w:r w:rsidR="00AB68E2" w:rsidRPr="00EE7136">
        <w:t xml:space="preserve"> propofol </w:t>
      </w:r>
      <w:r w:rsidR="00884B8B" w:rsidRPr="00EE7136">
        <w:t>1.35 (0.95 to 1.91)</w:t>
      </w:r>
      <w:r w:rsidR="00AB68E2" w:rsidRPr="00EE7136">
        <w:t xml:space="preserve">. For </w:t>
      </w:r>
      <w:r w:rsidR="00AB68E2" w:rsidRPr="00AC7DB1">
        <w:rPr>
          <w:i/>
          <w:iCs/>
        </w:rPr>
        <w:t>‘</w:t>
      </w:r>
      <w:r w:rsidR="00884B8B" w:rsidRPr="00AC7DB1">
        <w:rPr>
          <w:i/>
          <w:iCs/>
        </w:rPr>
        <w:t>appear comfortable</w:t>
      </w:r>
      <w:r w:rsidR="00AB68E2" w:rsidRPr="00AC7DB1">
        <w:rPr>
          <w:i/>
          <w:iCs/>
        </w:rPr>
        <w:t>’</w:t>
      </w:r>
      <w:r w:rsidR="00AB68E2" w:rsidRPr="00EE7136">
        <w:t xml:space="preserve"> the dexmedetomidine </w:t>
      </w:r>
      <w:r w:rsidR="00867A2D" w:rsidRPr="00EE7136">
        <w:t>versus</w:t>
      </w:r>
      <w:r w:rsidR="00AB68E2" w:rsidRPr="00EE7136">
        <w:t xml:space="preserve"> propofol group OR was </w:t>
      </w:r>
      <w:r w:rsidR="00884B8B" w:rsidRPr="00EE7136">
        <w:t>0.64 (0.38 to 1.09)</w:t>
      </w:r>
      <w:r w:rsidR="00AB68E2" w:rsidRPr="00EE7136">
        <w:t xml:space="preserve">, and for clonidine </w:t>
      </w:r>
      <w:r w:rsidR="00867A2D" w:rsidRPr="00EE7136">
        <w:t>versus</w:t>
      </w:r>
      <w:r w:rsidR="00AB68E2" w:rsidRPr="00EE7136">
        <w:t xml:space="preserve"> propofol </w:t>
      </w:r>
      <w:r w:rsidR="00884B8B" w:rsidRPr="00EE7136">
        <w:t>0.78 (0.45 to 1.34)</w:t>
      </w:r>
      <w:r w:rsidR="00AB68E2" w:rsidRPr="00EE7136">
        <w:t xml:space="preserve">. </w:t>
      </w:r>
      <w:r w:rsidR="00884B8B" w:rsidRPr="00EE7136">
        <w:t xml:space="preserve">For the </w:t>
      </w:r>
      <w:r w:rsidR="00884B8B" w:rsidRPr="00AC7DB1">
        <w:rPr>
          <w:i/>
          <w:iCs/>
        </w:rPr>
        <w:t>‘feel they can communicate’</w:t>
      </w:r>
      <w:r w:rsidR="00884B8B" w:rsidRPr="00EE7136">
        <w:t xml:space="preserve"> compari</w:t>
      </w:r>
      <w:r w:rsidR="00867A2D" w:rsidRPr="00EE7136">
        <w:t>son</w:t>
      </w:r>
      <w:r w:rsidR="00884B8B" w:rsidRPr="00EE7136">
        <w:t xml:space="preserve"> the dexmedetomidine </w:t>
      </w:r>
      <w:r w:rsidR="00867A2D" w:rsidRPr="00EE7136">
        <w:t>versus</w:t>
      </w:r>
      <w:r w:rsidR="00884B8B" w:rsidRPr="00EE7136">
        <w:t xml:space="preserve"> propofol group OR was 1.00 (0.68 to 1.47), and for clonidine </w:t>
      </w:r>
      <w:r w:rsidR="00867A2D" w:rsidRPr="00EE7136">
        <w:t>versus</w:t>
      </w:r>
      <w:r w:rsidR="00884B8B" w:rsidRPr="00EE7136">
        <w:t xml:space="preserve"> propofol 1.05 (0.71 to 1.54).</w:t>
      </w:r>
    </w:p>
    <w:p w14:paraId="4C885D08" w14:textId="77777777" w:rsidR="008E71ED" w:rsidRDefault="004C25BD" w:rsidP="00AC7DB1">
      <w:pPr>
        <w:pStyle w:val="Heading3"/>
      </w:pPr>
      <w:r>
        <w:t>Limitations</w:t>
      </w:r>
    </w:p>
    <w:p w14:paraId="18B016FF" w14:textId="6B11BE33" w:rsidR="004C25BD" w:rsidRPr="00EE7136" w:rsidRDefault="00A348B8" w:rsidP="001D2AF2">
      <w:pPr>
        <w:spacing w:line="360" w:lineRule="auto"/>
        <w:rPr>
          <w:lang w:eastAsia="en-GB"/>
        </w:rPr>
      </w:pPr>
      <w:r>
        <w:t xml:space="preserve">Interventions were unblinded, with risk of bias; missing data may not have been </w:t>
      </w:r>
      <w:r w:rsidR="008E71ED">
        <w:t>at random</w:t>
      </w:r>
      <w:r w:rsidR="00F012DB">
        <w:t>.</w:t>
      </w:r>
    </w:p>
    <w:p w14:paraId="20718752" w14:textId="77777777" w:rsidR="00867A2D" w:rsidRDefault="00575488" w:rsidP="001D2AF2">
      <w:pPr>
        <w:pStyle w:val="Heading3"/>
        <w:spacing w:line="360" w:lineRule="auto"/>
        <w:rPr>
          <w:rFonts w:eastAsia="Times New Roman"/>
          <w:lang w:eastAsia="en-GB"/>
        </w:rPr>
      </w:pPr>
      <w:r w:rsidRPr="00867A2D">
        <w:rPr>
          <w:rFonts w:eastAsia="Times New Roman"/>
          <w:lang w:eastAsia="en-GB"/>
        </w:rPr>
        <w:t>Conclusions </w:t>
      </w:r>
    </w:p>
    <w:p w14:paraId="131240D0" w14:textId="61944F51" w:rsidR="00CA2A6A" w:rsidRDefault="00CA2A6A" w:rsidP="001D2AF2">
      <w:pPr>
        <w:spacing w:line="360" w:lineRule="auto"/>
        <w:rPr>
          <w:lang w:eastAsia="en-GB"/>
        </w:rPr>
      </w:pPr>
      <w:r w:rsidRPr="00EE7136">
        <w:rPr>
          <w:lang w:eastAsia="en-GB"/>
        </w:rPr>
        <w:t>Nurses perceived patients receiving dexmedetomidine-based sedation c</w:t>
      </w:r>
      <w:r w:rsidR="00FF3ED0" w:rsidRPr="00EE7136">
        <w:rPr>
          <w:lang w:eastAsia="en-GB"/>
        </w:rPr>
        <w:t>ould</w:t>
      </w:r>
      <w:r w:rsidRPr="00EE7136">
        <w:rPr>
          <w:lang w:eastAsia="en-GB"/>
        </w:rPr>
        <w:t xml:space="preserve"> better communicate pain than with propofol-based sedation, and relatives perceived patients appeared more awake. No differences </w:t>
      </w:r>
      <w:r w:rsidR="00FF3ED0" w:rsidRPr="00EE7136">
        <w:rPr>
          <w:lang w:eastAsia="en-GB"/>
        </w:rPr>
        <w:t xml:space="preserve">for the other questions were found, or for the clonidine versus propofol comparisons, </w:t>
      </w:r>
      <w:r w:rsidR="00C9583E" w:rsidRPr="00EE7136">
        <w:rPr>
          <w:lang w:eastAsia="en-GB"/>
        </w:rPr>
        <w:t>although</w:t>
      </w:r>
      <w:r w:rsidR="00E76076" w:rsidRPr="00EE7136">
        <w:rPr>
          <w:lang w:eastAsia="en-GB"/>
        </w:rPr>
        <w:t xml:space="preserve"> some uncertainty remains due to the wide</w:t>
      </w:r>
      <w:r w:rsidR="00FF3ED0" w:rsidRPr="00EE7136">
        <w:rPr>
          <w:lang w:eastAsia="en-GB"/>
        </w:rPr>
        <w:t xml:space="preserve"> confidence intervals</w:t>
      </w:r>
      <w:r w:rsidRPr="00EE7136">
        <w:rPr>
          <w:lang w:eastAsia="en-GB"/>
        </w:rPr>
        <w:t>.</w:t>
      </w:r>
    </w:p>
    <w:p w14:paraId="6438ED86" w14:textId="7BB78E7C" w:rsidR="008E71ED" w:rsidRDefault="008E71ED" w:rsidP="00AC7DB1">
      <w:pPr>
        <w:pStyle w:val="Heading3"/>
        <w:rPr>
          <w:lang w:eastAsia="en-GB"/>
        </w:rPr>
      </w:pPr>
      <w:r>
        <w:rPr>
          <w:lang w:eastAsia="en-GB"/>
        </w:rPr>
        <w:t>Future work</w:t>
      </w:r>
    </w:p>
    <w:p w14:paraId="2CD405E7" w14:textId="7C3706CA" w:rsidR="008E71ED" w:rsidRPr="00EE7136" w:rsidRDefault="00C746AA" w:rsidP="001D2AF2">
      <w:pPr>
        <w:spacing w:line="360" w:lineRule="auto"/>
        <w:rPr>
          <w:lang w:eastAsia="en-GB"/>
        </w:rPr>
      </w:pPr>
      <w:r>
        <w:rPr>
          <w:lang w:eastAsia="en-GB"/>
        </w:rPr>
        <w:t>Additional m</w:t>
      </w:r>
      <w:r w:rsidR="00BD0CE3">
        <w:rPr>
          <w:lang w:eastAsia="en-GB"/>
        </w:rPr>
        <w:t>ixed methods r</w:t>
      </w:r>
      <w:r w:rsidR="00DF7DAA">
        <w:rPr>
          <w:lang w:eastAsia="en-GB"/>
        </w:rPr>
        <w:t>esearch</w:t>
      </w:r>
      <w:r w:rsidR="00102608">
        <w:rPr>
          <w:lang w:eastAsia="en-GB"/>
        </w:rPr>
        <w:t xml:space="preserve"> of sedation quality </w:t>
      </w:r>
      <w:r>
        <w:rPr>
          <w:lang w:eastAsia="en-GB"/>
        </w:rPr>
        <w:t xml:space="preserve">with different agents </w:t>
      </w:r>
      <w:r w:rsidR="00694EBB">
        <w:rPr>
          <w:lang w:eastAsia="en-GB"/>
        </w:rPr>
        <w:t>from staff and relative perspectives.</w:t>
      </w:r>
      <w:r w:rsidR="00BD0CE3">
        <w:rPr>
          <w:lang w:eastAsia="en-GB"/>
        </w:rPr>
        <w:t xml:space="preserve"> </w:t>
      </w:r>
    </w:p>
    <w:p w14:paraId="2F56638E" w14:textId="77777777" w:rsidR="00867A2D" w:rsidRDefault="00575488" w:rsidP="001D2AF2">
      <w:pPr>
        <w:pStyle w:val="Heading3"/>
        <w:spacing w:line="360" w:lineRule="auto"/>
        <w:rPr>
          <w:rFonts w:eastAsia="Times New Roman"/>
          <w:lang w:eastAsia="en-GB"/>
        </w:rPr>
      </w:pPr>
      <w:r w:rsidRPr="00867A2D">
        <w:rPr>
          <w:rFonts w:eastAsia="Times New Roman"/>
          <w:lang w:eastAsia="en-GB"/>
        </w:rPr>
        <w:t>Study registration</w:t>
      </w:r>
      <w:r w:rsidR="00EC442D" w:rsidRPr="00867A2D">
        <w:rPr>
          <w:rFonts w:eastAsia="Times New Roman"/>
          <w:lang w:eastAsia="en-GB"/>
        </w:rPr>
        <w:t xml:space="preserve">: </w:t>
      </w:r>
    </w:p>
    <w:p w14:paraId="74BEC738" w14:textId="3039AAB3" w:rsidR="00575488" w:rsidRPr="00EE7136" w:rsidRDefault="00867A2D" w:rsidP="001D2AF2">
      <w:pPr>
        <w:spacing w:line="360" w:lineRule="auto"/>
        <w:rPr>
          <w:rFonts w:eastAsia="Times New Roman" w:cstheme="minorHAnsi"/>
          <w:color w:val="212529"/>
          <w:sz w:val="24"/>
          <w:szCs w:val="24"/>
          <w:lang w:eastAsia="en-GB"/>
        </w:rPr>
      </w:pPr>
      <w:r w:rsidRPr="00EE7136">
        <w:t>NCT03653832</w:t>
      </w:r>
    </w:p>
    <w:p w14:paraId="0BCA3840" w14:textId="5BDD018B" w:rsidR="00D41405" w:rsidRPr="00EE7136" w:rsidRDefault="00D64BB4" w:rsidP="001D2AF2">
      <w:pPr>
        <w:shd w:val="clear" w:color="auto" w:fill="FFFFFF"/>
        <w:spacing w:before="100" w:beforeAutospacing="1" w:after="100" w:afterAutospacing="1" w:line="360" w:lineRule="auto"/>
        <w:rPr>
          <w:rFonts w:eastAsia="Times New Roman" w:cstheme="minorHAnsi"/>
          <w:color w:val="212529"/>
          <w:lang w:eastAsia="en-GB"/>
        </w:rPr>
      </w:pPr>
      <w:r w:rsidRPr="00EE7136">
        <w:rPr>
          <w:rFonts w:eastAsia="Times New Roman" w:cstheme="minorHAnsi"/>
          <w:color w:val="212529"/>
          <w:lang w:eastAsia="en-GB"/>
        </w:rPr>
        <w:t xml:space="preserve">Word count: </w:t>
      </w:r>
      <w:r w:rsidR="00C746AA">
        <w:rPr>
          <w:rFonts w:eastAsia="Times New Roman" w:cstheme="minorHAnsi"/>
          <w:color w:val="212529"/>
          <w:lang w:eastAsia="en-GB"/>
        </w:rPr>
        <w:t>498</w:t>
      </w:r>
    </w:p>
    <w:p w14:paraId="55EDA01C" w14:textId="356200EC" w:rsidR="00575488" w:rsidRPr="00EC442D" w:rsidRDefault="00575488" w:rsidP="001D2AF2">
      <w:pPr>
        <w:shd w:val="clear" w:color="auto" w:fill="FFFFFF"/>
        <w:spacing w:before="100" w:beforeAutospacing="1" w:after="100" w:afterAutospacing="1" w:line="360" w:lineRule="auto"/>
        <w:rPr>
          <w:rFonts w:eastAsia="Times New Roman" w:cstheme="minorHAnsi"/>
          <w:color w:val="212529"/>
          <w:sz w:val="24"/>
          <w:szCs w:val="24"/>
          <w:lang w:eastAsia="en-GB"/>
        </w:rPr>
      </w:pPr>
      <w:r w:rsidRPr="00EE7136">
        <w:rPr>
          <w:rFonts w:eastAsia="Times New Roman" w:cstheme="minorHAnsi"/>
          <w:color w:val="212529"/>
          <w:lang w:eastAsia="en-GB"/>
        </w:rPr>
        <w:t xml:space="preserve">Funding details - This project was funded by the National Institute for Health and Care Research (NIHR) </w:t>
      </w:r>
      <w:r w:rsidR="00EC442D" w:rsidRPr="00EE7136">
        <w:rPr>
          <w:rFonts w:eastAsia="Times New Roman" w:cstheme="minorHAnsi"/>
          <w:color w:val="212529"/>
          <w:lang w:eastAsia="en-GB"/>
        </w:rPr>
        <w:t>Health Technology Appraisal</w:t>
      </w:r>
      <w:r w:rsidRPr="00EE7136">
        <w:rPr>
          <w:rFonts w:eastAsia="Times New Roman" w:cstheme="minorHAnsi"/>
          <w:color w:val="212529"/>
          <w:lang w:eastAsia="en-GB"/>
        </w:rPr>
        <w:t xml:space="preserve"> programme and will be published in XXX </w:t>
      </w:r>
      <w:r w:rsidRPr="00EC442D">
        <w:rPr>
          <w:rFonts w:eastAsia="Times New Roman" w:cstheme="minorHAnsi"/>
          <w:color w:val="212529"/>
          <w:sz w:val="24"/>
          <w:szCs w:val="24"/>
          <w:lang w:eastAsia="en-GB"/>
        </w:rPr>
        <w:t>Journal; Vol. XX, No. XX. See the NIHR Journals Library website for further project information</w:t>
      </w:r>
    </w:p>
    <w:p w14:paraId="2F953892" w14:textId="77777777" w:rsidR="00C31351" w:rsidRDefault="00C31351">
      <w:pPr>
        <w:rPr>
          <w:rFonts w:asciiTheme="majorHAnsi" w:eastAsiaTheme="majorEastAsia" w:hAnsiTheme="majorHAnsi" w:cstheme="majorBidi"/>
          <w:color w:val="2F5496" w:themeColor="accent1" w:themeShade="BF"/>
          <w:sz w:val="26"/>
          <w:szCs w:val="26"/>
        </w:rPr>
      </w:pPr>
      <w:r>
        <w:br w:type="page"/>
      </w:r>
    </w:p>
    <w:p w14:paraId="5F37A7CE" w14:textId="78B125F4" w:rsidR="00D64BB4" w:rsidRDefault="00575488" w:rsidP="00254513">
      <w:pPr>
        <w:pStyle w:val="Heading2"/>
        <w:spacing w:line="360" w:lineRule="auto"/>
      </w:pPr>
      <w:r>
        <w:lastRenderedPageBreak/>
        <w:t>Plain Language summary</w:t>
      </w:r>
      <w:r w:rsidR="001A0616">
        <w:t xml:space="preserve"> </w:t>
      </w:r>
    </w:p>
    <w:p w14:paraId="69927A1D" w14:textId="3515B6E2" w:rsidR="007A4DE2" w:rsidRPr="00EE7136" w:rsidRDefault="00D64BB4" w:rsidP="00254513">
      <w:pPr>
        <w:spacing w:line="360" w:lineRule="auto"/>
      </w:pPr>
      <w:r w:rsidRPr="00EE7136">
        <w:t xml:space="preserve">Patients </w:t>
      </w:r>
      <w:r w:rsidR="007A4DE2" w:rsidRPr="00EE7136">
        <w:t>receiving intensive care (ICU) usually require sedation to keep them comfortable and pain free. The most widely used sedation is currently a drug called propofol. Two alternatives are the drugs dexmedetomidine and clonidine. Both are called ‘alpha2-agonists’ based on how they work.</w:t>
      </w:r>
    </w:p>
    <w:p w14:paraId="72D00A6D" w14:textId="6922A16C" w:rsidR="007A4DE2" w:rsidRPr="00EE7136" w:rsidRDefault="007A4DE2" w:rsidP="00254513">
      <w:pPr>
        <w:spacing w:line="360" w:lineRule="auto"/>
      </w:pPr>
      <w:r w:rsidRPr="00EE7136">
        <w:t>The A2B trial was a large study comparing these three drugs for sedating patients during their ICU stay. The trial found no differences in the time spent on the breathing machine or in the ICU. There were no differences in rates of delirium or the quality of sedation measured using scoring systems, except patients who received the alpha2-agoni</w:t>
      </w:r>
      <w:r w:rsidR="006776AE">
        <w:t>s</w:t>
      </w:r>
      <w:r w:rsidRPr="00EE7136">
        <w:t>ts appeared to experience more agitation</w:t>
      </w:r>
      <w:r w:rsidR="00265059" w:rsidRPr="00EE7136">
        <w:t xml:space="preserve"> compared with propofol</w:t>
      </w:r>
      <w:r w:rsidRPr="00EE7136">
        <w:t>.</w:t>
      </w:r>
    </w:p>
    <w:p w14:paraId="6F3FE921" w14:textId="174175C7" w:rsidR="00265059" w:rsidRPr="00EE7136" w:rsidRDefault="00265059" w:rsidP="00254513">
      <w:pPr>
        <w:spacing w:line="360" w:lineRule="auto"/>
      </w:pPr>
      <w:r w:rsidRPr="00EE7136">
        <w:t xml:space="preserve">As part of the trial, we asked bedside nurses to answer ‘yes’ or ‘no’ to questions asking their opinion </w:t>
      </w:r>
      <w:r w:rsidR="00254513" w:rsidRPr="00EE7136">
        <w:t xml:space="preserve">at the end of their nursing shift </w:t>
      </w:r>
      <w:r w:rsidRPr="00EE7136">
        <w:t>on whether patients appeared able to communicate pain and could cooperate with care. We also asked the patients</w:t>
      </w:r>
      <w:r w:rsidR="00254513" w:rsidRPr="00EE7136">
        <w:t>’</w:t>
      </w:r>
      <w:r w:rsidRPr="00EE7136">
        <w:t xml:space="preserve"> closest relative</w:t>
      </w:r>
      <w:r w:rsidR="00254513" w:rsidRPr="00EE7136">
        <w:t>s’</w:t>
      </w:r>
      <w:r w:rsidRPr="00EE7136">
        <w:t xml:space="preserve"> their ‘yes/no’ response to questions about whether they thought their relative appeared awake, comfortable, and whether they could communicate with the patient when visiting. We compared responses to each question for </w:t>
      </w:r>
      <w:r w:rsidR="00254513" w:rsidRPr="00EE7136">
        <w:t>both</w:t>
      </w:r>
      <w:r w:rsidRPr="00EE7136">
        <w:t xml:space="preserve"> alpha2-agonist</w:t>
      </w:r>
      <w:r w:rsidR="00254513" w:rsidRPr="00EE7136">
        <w:t xml:space="preserve"> groups</w:t>
      </w:r>
      <w:r w:rsidRPr="00EE7136">
        <w:t xml:space="preserve"> with the propofol group.</w:t>
      </w:r>
    </w:p>
    <w:p w14:paraId="08FDD037" w14:textId="0032F6A3" w:rsidR="00265059" w:rsidRPr="00EE7136" w:rsidRDefault="006E7D75" w:rsidP="00254513">
      <w:pPr>
        <w:spacing w:line="360" w:lineRule="auto"/>
      </w:pPr>
      <w:r w:rsidRPr="00EE7136">
        <w:t xml:space="preserve">We found that, overall, nurses thought patients sedated with dexmedetomidine were better able to communicate pain than with propofol, but found no difference between clonidine and propofol. There were no differences in the ability to cooperate with care. Relatives thought patients sedated with dexmedetomidine appeared more awake than with propofol. The difference for clonidine was smaller. </w:t>
      </w:r>
    </w:p>
    <w:p w14:paraId="6692DB0B" w14:textId="14723D6E" w:rsidR="006E7D75" w:rsidRPr="00EE7136" w:rsidRDefault="00254513" w:rsidP="00254513">
      <w:pPr>
        <w:spacing w:line="360" w:lineRule="auto"/>
      </w:pPr>
      <w:r w:rsidRPr="00EE7136">
        <w:t>Despite finding no differences in clinical outcomes between the sedation approaches used in the A2B trial,</w:t>
      </w:r>
      <w:r w:rsidR="006E7D75" w:rsidRPr="00EE7136">
        <w:t xml:space="preserve"> both nurses and relatives may perceive differences in some aspects of sedation </w:t>
      </w:r>
      <w:r w:rsidRPr="00EE7136">
        <w:t>quality depending on</w:t>
      </w:r>
      <w:r w:rsidR="006E7D75" w:rsidRPr="00EE7136">
        <w:t xml:space="preserve"> the sedation medicine used</w:t>
      </w:r>
      <w:r w:rsidRPr="00EE7136">
        <w:t>.</w:t>
      </w:r>
    </w:p>
    <w:p w14:paraId="7DAB5A62" w14:textId="31B74F00" w:rsidR="00254513" w:rsidRPr="00EE7136" w:rsidRDefault="00254513" w:rsidP="00254513">
      <w:pPr>
        <w:spacing w:line="360" w:lineRule="auto"/>
      </w:pPr>
    </w:p>
    <w:p w14:paraId="605E6DF8" w14:textId="6C1E8478" w:rsidR="00254513" w:rsidRPr="00EE7136" w:rsidRDefault="00254513">
      <w:r w:rsidRPr="00EE7136">
        <w:t>Word count: 298</w:t>
      </w:r>
    </w:p>
    <w:p w14:paraId="637B901E" w14:textId="5892B7DD" w:rsidR="008325D0" w:rsidRDefault="007A4DE2">
      <w:pPr>
        <w:rPr>
          <w:rFonts w:asciiTheme="majorHAnsi" w:eastAsiaTheme="majorEastAsia" w:hAnsiTheme="majorHAnsi" w:cstheme="majorBidi"/>
          <w:color w:val="2F5496" w:themeColor="accent1" w:themeShade="BF"/>
          <w:sz w:val="26"/>
          <w:szCs w:val="26"/>
        </w:rPr>
      </w:pPr>
      <w:r>
        <w:t xml:space="preserve"> </w:t>
      </w:r>
      <w:r w:rsidR="008325D0">
        <w:br w:type="page"/>
      </w:r>
    </w:p>
    <w:p w14:paraId="2065242B" w14:textId="4CFEBBE8" w:rsidR="002947C7" w:rsidRDefault="002947C7" w:rsidP="00D51776">
      <w:pPr>
        <w:pStyle w:val="Heading2"/>
        <w:spacing w:line="360" w:lineRule="auto"/>
      </w:pPr>
      <w:r>
        <w:lastRenderedPageBreak/>
        <w:t>Background</w:t>
      </w:r>
    </w:p>
    <w:p w14:paraId="081D6AE1" w14:textId="7C891DB7" w:rsidR="002947C7" w:rsidRDefault="002947C7" w:rsidP="00D51776">
      <w:pPr>
        <w:spacing w:line="360" w:lineRule="auto"/>
      </w:pPr>
      <w:r>
        <w:t>Achieving comfort</w:t>
      </w:r>
      <w:r w:rsidR="00F07D53">
        <w:t>, analgesia</w:t>
      </w:r>
      <w:r>
        <w:t xml:space="preserve"> and enabling communication with </w:t>
      </w:r>
      <w:r w:rsidR="00D54C82">
        <w:t>intensive care unit (</w:t>
      </w:r>
      <w:r>
        <w:t>ICU</w:t>
      </w:r>
      <w:r w:rsidR="00D54C82">
        <w:t>)</w:t>
      </w:r>
      <w:r>
        <w:t xml:space="preserve"> patients is a goal of optimum sedation</w:t>
      </w:r>
      <w:r w:rsidR="00062C62">
        <w:t>.</w:t>
      </w:r>
      <w:r w:rsidR="00445336">
        <w:fldChar w:fldCharType="begin">
          <w:fldData xml:space="preserve">PEVuZE5vdGU+PENpdGU+PEF1dGhvcj5WaW5jZW50PC9BdXRob3I+PFllYXI+MjAxNjwvWWVhcj48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</w:fldData>
        </w:fldChar>
      </w:r>
      <w:r w:rsidR="00445336">
        <w:instrText xml:space="preserve"> ADDIN EN.JS.CITE </w:instrText>
      </w:r>
      <w:r w:rsidR="00445336">
        <w:fldChar w:fldCharType="separate"/>
      </w:r>
      <w:r w:rsidR="00445336" w:rsidRPr="00445336">
        <w:rPr>
          <w:noProof/>
          <w:vertAlign w:val="superscript"/>
        </w:rPr>
        <w:t>1</w:t>
      </w:r>
      <w:r w:rsidR="00445336">
        <w:fldChar w:fldCharType="end"/>
      </w:r>
      <w:r w:rsidR="00E4589F">
        <w:t xml:space="preserve"> </w:t>
      </w:r>
      <w:r w:rsidR="00062C62">
        <w:t>T</w:t>
      </w:r>
      <w:r w:rsidR="00E4589F">
        <w:t>he</w:t>
      </w:r>
      <w:r w:rsidR="001A0616">
        <w:t xml:space="preserve"> views of staff and relatives regarding the</w:t>
      </w:r>
      <w:r w:rsidR="00E4589F">
        <w:t xml:space="preserve"> overall comfort </w:t>
      </w:r>
      <w:r w:rsidR="001A0616">
        <w:t xml:space="preserve">of patients </w:t>
      </w:r>
      <w:r w:rsidR="00E4589F">
        <w:t xml:space="preserve">and </w:t>
      </w:r>
      <w:r w:rsidR="001A0616">
        <w:t xml:space="preserve">their </w:t>
      </w:r>
      <w:r w:rsidR="00E4589F">
        <w:t xml:space="preserve">ability to cooperate </w:t>
      </w:r>
      <w:r w:rsidR="00062C62">
        <w:t>with care</w:t>
      </w:r>
      <w:r w:rsidR="001A0616">
        <w:t xml:space="preserve"> have not previously been studied in trials of ICU sedation</w:t>
      </w:r>
      <w:r w:rsidR="00E4589F">
        <w:t xml:space="preserve">. </w:t>
      </w:r>
      <w:r w:rsidR="00F07D53">
        <w:t xml:space="preserve">Protocols to guide pain, agitation and delirium </w:t>
      </w:r>
      <w:r w:rsidR="00D54C82">
        <w:t xml:space="preserve">management </w:t>
      </w:r>
      <w:r w:rsidR="00F07D53">
        <w:t>typically use validated rating scales</w:t>
      </w:r>
      <w:r>
        <w:t xml:space="preserve"> completed by bedside staff, </w:t>
      </w:r>
      <w:r w:rsidR="00F07D53">
        <w:t>such as</w:t>
      </w:r>
      <w:r>
        <w:t xml:space="preserve"> the R</w:t>
      </w:r>
      <w:r w:rsidR="00F07D53">
        <w:t>ichmond Agitation Sedation Scale (R</w:t>
      </w:r>
      <w:r>
        <w:t>ASS</w:t>
      </w:r>
      <w:r w:rsidR="00F07D53">
        <w:t>)</w:t>
      </w:r>
      <w:r w:rsidR="00260A6A">
        <w:t>,</w:t>
      </w:r>
      <w:r w:rsidR="00445336">
        <w:fldChar w:fldCharType="begin">
          <w:fldData xml:space="preserve">PEVuZE5vdGU+PENpdGU+PEF1dGhvcj5FbHk8L0F1dGhvcj48WWVhcj4yMDAzPC9ZZWFyPjxSZWNO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</w:fldData>
        </w:fldChar>
      </w:r>
      <w:r w:rsidR="00445336">
        <w:instrText xml:space="preserve"> ADDIN EN.JS.CITE </w:instrText>
      </w:r>
      <w:r w:rsidR="00445336">
        <w:fldChar w:fldCharType="separate"/>
      </w:r>
      <w:r w:rsidR="00445336" w:rsidRPr="00445336">
        <w:rPr>
          <w:noProof/>
          <w:vertAlign w:val="superscript"/>
        </w:rPr>
        <w:t>2</w:t>
      </w:r>
      <w:r w:rsidR="00445336">
        <w:fldChar w:fldCharType="end"/>
      </w:r>
      <w:r w:rsidR="00445336" w:rsidDel="00260A6A">
        <w:t xml:space="preserve"> </w:t>
      </w:r>
      <w:r w:rsidR="00F07D53">
        <w:t xml:space="preserve"> Confusion Agitation Method for ICU (CAM-ICU)</w:t>
      </w:r>
      <w:r w:rsidR="00260A6A">
        <w:t>,</w:t>
      </w:r>
      <w:r w:rsidR="00445336">
        <w:fldChar w:fldCharType="begin">
          <w:fldData xml:space="preserve">PEVuZE5vdGU+PENpdGU+PEF1dGhvcj5FbHk8L0F1dGhvcj48WWVhcj4yMDAxPC9ZZWFyPjxSZWNO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</w:fldData>
        </w:fldChar>
      </w:r>
      <w:r w:rsidR="00445336">
        <w:instrText xml:space="preserve"> ADDIN EN.JS.CITE </w:instrText>
      </w:r>
      <w:r w:rsidR="00445336">
        <w:fldChar w:fldCharType="separate"/>
      </w:r>
      <w:r w:rsidR="00445336" w:rsidRPr="00445336">
        <w:rPr>
          <w:noProof/>
          <w:vertAlign w:val="superscript"/>
        </w:rPr>
        <w:t>3</w:t>
      </w:r>
      <w:r w:rsidR="00445336">
        <w:fldChar w:fldCharType="end"/>
      </w:r>
      <w:r w:rsidR="00445336" w:rsidDel="00260A6A">
        <w:t xml:space="preserve"> </w:t>
      </w:r>
      <w:r w:rsidR="00F07D53">
        <w:t xml:space="preserve"> and</w:t>
      </w:r>
      <w:r>
        <w:t xml:space="preserve"> B</w:t>
      </w:r>
      <w:r w:rsidR="00F07D53">
        <w:t>ehavioural Pain Scale (BPS)</w:t>
      </w:r>
      <w:r w:rsidR="00260A6A">
        <w:t>.</w:t>
      </w:r>
      <w:r w:rsidR="00445336">
        <w:fldChar w:fldCharType="begin">
          <w:fldData xml:space="preserve">PEVuZE5vdGU+PENpdGU+PEF1dGhvcj5QYXllbjwvQXV0aG9yPjxZZWFyPjIwMDE8L1llYXI+PFJl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</w:fldData>
        </w:fldChar>
      </w:r>
      <w:r w:rsidR="00445336">
        <w:instrText xml:space="preserve"> ADDIN EN.JS.CITE </w:instrText>
      </w:r>
      <w:r w:rsidR="00445336">
        <w:fldChar w:fldCharType="separate"/>
      </w:r>
      <w:r w:rsidR="00445336" w:rsidRPr="00445336">
        <w:rPr>
          <w:noProof/>
          <w:vertAlign w:val="superscript"/>
        </w:rPr>
        <w:t>4</w:t>
      </w:r>
      <w:r w:rsidR="00445336">
        <w:fldChar w:fldCharType="end"/>
      </w:r>
      <w:r w:rsidR="00F07D53">
        <w:t xml:space="preserve"> </w:t>
      </w:r>
      <w:r w:rsidR="00E21BB2">
        <w:t>These</w:t>
      </w:r>
      <w:r w:rsidR="00882D95">
        <w:t xml:space="preserve"> </w:t>
      </w:r>
      <w:r w:rsidR="00E21BB2">
        <w:t xml:space="preserve">categorise patient status </w:t>
      </w:r>
      <w:r w:rsidR="001A0616">
        <w:t xml:space="preserve">in order to prompt changes in treatment </w:t>
      </w:r>
      <w:r w:rsidR="00E21BB2">
        <w:t>rather than reflect</w:t>
      </w:r>
      <w:r w:rsidR="001A0616">
        <w:t>ing</w:t>
      </w:r>
      <w:r w:rsidR="00E21BB2">
        <w:t xml:space="preserve"> the views of staff and relatives. M</w:t>
      </w:r>
      <w:r w:rsidR="00F07D53">
        <w:t xml:space="preserve">any patients recall pain, anxiety and discomfort following ICU discharge, with a high prevalence of frightening memories and </w:t>
      </w:r>
      <w:r w:rsidR="00E4589F">
        <w:t xml:space="preserve">long-term </w:t>
      </w:r>
      <w:r w:rsidR="00F07D53">
        <w:t>psychologic</w:t>
      </w:r>
      <w:r w:rsidR="00E4589F">
        <w:t>al morbidity</w:t>
      </w:r>
      <w:r w:rsidR="008371A6">
        <w:t>.</w:t>
      </w:r>
      <w:r w:rsidR="00445336">
        <w:fldChar w:fldCharType="begin">
          <w:fldData xml:space="preserve">PEVuZE5vdGU+PENpdGU+PEF1dGhvcj5UcmFpbjwvQXV0aG9yPjxZZWFyPjIwMTk8L1llYXI+PFJl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</w:fldData>
        </w:fldChar>
      </w:r>
      <w:r w:rsidR="00445336">
        <w:instrText xml:space="preserve"> ADDIN EN.JS.CITE </w:instrText>
      </w:r>
      <w:r w:rsidR="00445336">
        <w:fldChar w:fldCharType="separate"/>
      </w:r>
      <w:r w:rsidR="00C7150F" w:rsidRPr="00C7150F">
        <w:rPr>
          <w:noProof/>
          <w:vertAlign w:val="superscript"/>
        </w:rPr>
        <w:t>5 6</w:t>
      </w:r>
      <w:r w:rsidR="00445336">
        <w:fldChar w:fldCharType="end"/>
      </w:r>
      <w:r w:rsidR="00E4589F">
        <w:t xml:space="preserve"> The need for more holistic approaches to ensuring patient comfort has been highlighted</w:t>
      </w:r>
      <w:r w:rsidR="00E21BB2">
        <w:t xml:space="preserve"> by consensus groups and guidelines</w:t>
      </w:r>
      <w:r w:rsidR="008371A6">
        <w:t>.</w:t>
      </w:r>
      <w:r w:rsidR="00445336">
        <w:fldChar w:fldCharType="begin">
          <w:fldData xml:space="preserve">PEVuZE5vdGU+PENpdGU+PEF1dGhvcj5WaW5jZW50PC9BdXRob3I+PFllYXI+MjAxNjwvWWVhcj48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</w:fldData>
        </w:fldChar>
      </w:r>
      <w:r w:rsidR="00445336">
        <w:instrText xml:space="preserve"> ADDIN EN.JS.CITE </w:instrText>
      </w:r>
      <w:r w:rsidR="00445336">
        <w:fldChar w:fldCharType="separate"/>
      </w:r>
      <w:r w:rsidR="00C7150F" w:rsidRPr="00C7150F">
        <w:rPr>
          <w:noProof/>
          <w:vertAlign w:val="superscript"/>
        </w:rPr>
        <w:t>1 7</w:t>
      </w:r>
      <w:r w:rsidR="00445336">
        <w:fldChar w:fldCharType="end"/>
      </w:r>
    </w:p>
    <w:p w14:paraId="546426E5" w14:textId="1FFD14BB" w:rsidR="00E4589F" w:rsidRDefault="00E21BB2" w:rsidP="00D51776">
      <w:pPr>
        <w:spacing w:line="360" w:lineRule="auto"/>
      </w:pPr>
      <w:r>
        <w:t xml:space="preserve">The </w:t>
      </w:r>
      <w:r w:rsidR="00E4589F">
        <w:t>A2B trial was a randomised trial comparing ICU sedation based on propofol, dexmedetomidine, or clonidine for patients expected to require more than 48 hours of mechanical ventilation</w:t>
      </w:r>
      <w:r w:rsidR="00D54C82">
        <w:t xml:space="preserve"> (MV)</w:t>
      </w:r>
      <w:r w:rsidR="008371A6">
        <w:t>.</w:t>
      </w:r>
      <w:r w:rsidR="00445336">
        <w:fldChar w:fldCharType="begin">
          <w:fldData xml:space="preserve">PEVuZE5vdGU+PENpdGU+PEF1dGhvcj5XYWxzaDwvQXV0aG9yPjxZZWFyPjIwMjM8L1llYXI+PFJl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</w:fldData>
        </w:fldChar>
      </w:r>
      <w:r w:rsidR="00445336">
        <w:instrText xml:space="preserve"> ADDIN EN.JS.CITE </w:instrText>
      </w:r>
      <w:r w:rsidR="00445336">
        <w:fldChar w:fldCharType="separate"/>
      </w:r>
      <w:r w:rsidR="00445336" w:rsidRPr="00445336">
        <w:rPr>
          <w:noProof/>
          <w:vertAlign w:val="superscript"/>
        </w:rPr>
        <w:t>8</w:t>
      </w:r>
      <w:r w:rsidR="00445336">
        <w:fldChar w:fldCharType="end"/>
      </w:r>
      <w:r w:rsidR="00E4589F">
        <w:t xml:space="preserve"> The main results of the trial have been reported elsewhere</w:t>
      </w:r>
      <w:r w:rsidR="008371A6">
        <w:t>.</w:t>
      </w:r>
      <w:r w:rsidR="00445336">
        <w:fldChar w:fldCharType="begin">
          <w:fldData xml:space="preserve">PEVuZE5vdGU+PENpdGU+PEF1dGhvcj5XYWxzaDwvQXV0aG9yPjxZZWFyPjIwMjU8L1llYXI+PFJl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</w:fldData>
        </w:fldChar>
      </w:r>
      <w:r w:rsidR="00445336">
        <w:instrText xml:space="preserve"> ADDIN EN.JS.CITE </w:instrText>
      </w:r>
      <w:r w:rsidR="00445336">
        <w:fldChar w:fldCharType="separate"/>
      </w:r>
      <w:r w:rsidR="00445336" w:rsidRPr="00445336">
        <w:rPr>
          <w:noProof/>
          <w:vertAlign w:val="superscript"/>
        </w:rPr>
        <w:t>9</w:t>
      </w:r>
      <w:r w:rsidR="00445336">
        <w:fldChar w:fldCharType="end"/>
      </w:r>
      <w:r w:rsidR="00E4589F">
        <w:t xml:space="preserve"> </w:t>
      </w:r>
      <w:r w:rsidR="00DA5CBD">
        <w:t>Briefly, neither dexmedetomidine</w:t>
      </w:r>
      <w:r w:rsidR="006B141D">
        <w:t>-</w:t>
      </w:r>
      <w:r w:rsidR="00DA5CBD">
        <w:t xml:space="preserve"> or clonidine</w:t>
      </w:r>
      <w:r w:rsidR="006B141D">
        <w:t>-</w:t>
      </w:r>
      <w:r w:rsidR="00DA5CBD">
        <w:t xml:space="preserve">based sedation decreased the </w:t>
      </w:r>
      <w:r w:rsidR="006B141D">
        <w:t xml:space="preserve">primary outcome of </w:t>
      </w:r>
      <w:r w:rsidR="00DA5CBD">
        <w:t>time to successful extubation</w:t>
      </w:r>
      <w:r w:rsidR="006B141D">
        <w:t xml:space="preserve">. Among secondary outcomes, neither alpha2-agonist improved rates of delirium, unnecessary deep sedation, or pain behaviours but both were associated with higher rates of patient agitation. </w:t>
      </w:r>
      <w:r w:rsidR="00D54C82">
        <w:t>Within the trial</w:t>
      </w:r>
      <w:r w:rsidR="00E4589F">
        <w:t xml:space="preserve">, we undertook a pre-planned </w:t>
      </w:r>
      <w:r w:rsidR="004F6BFD">
        <w:t>exploration of</w:t>
      </w:r>
      <w:r w:rsidR="00E4589F">
        <w:t xml:space="preserve"> the views of bedside nurses and relatives visiting patients </w:t>
      </w:r>
      <w:r w:rsidR="00D95A0D">
        <w:t>regarding</w:t>
      </w:r>
      <w:r w:rsidR="00E4589F">
        <w:t xml:space="preserve"> their perceptions of </w:t>
      </w:r>
      <w:r w:rsidR="00F37B81">
        <w:t>patient</w:t>
      </w:r>
      <w:r w:rsidR="00E4589F">
        <w:t xml:space="preserve"> comfort </w:t>
      </w:r>
      <w:r w:rsidR="00F37B81">
        <w:t>and</w:t>
      </w:r>
      <w:r w:rsidR="00E4589F">
        <w:t xml:space="preserve"> communicat</w:t>
      </w:r>
      <w:r w:rsidR="00F37B81">
        <w:t>ion</w:t>
      </w:r>
      <w:r w:rsidR="00E4589F">
        <w:t xml:space="preserve"> while receiving sedation with the allocated trial intervention</w:t>
      </w:r>
      <w:r w:rsidR="00D95A0D">
        <w:t>s</w:t>
      </w:r>
      <w:r w:rsidR="00E4589F">
        <w:t xml:space="preserve">. </w:t>
      </w:r>
      <w:r w:rsidR="00F37B81">
        <w:t>W</w:t>
      </w:r>
      <w:r>
        <w:t>e hypothesised that nurses and relatives would perceive that the patients sedated with dexmedetomidine and</w:t>
      </w:r>
      <w:r w:rsidR="00621C21">
        <w:t>/or</w:t>
      </w:r>
      <w:r>
        <w:t xml:space="preserve"> clonidine were more awake, comfortable, and cooperative than patients receiving only propofol-based sedation</w:t>
      </w:r>
      <w:r w:rsidR="00F37B81">
        <w:t>. We report here the results of this analysis</w:t>
      </w:r>
      <w:r w:rsidR="00882D95">
        <w:t>.</w:t>
      </w:r>
    </w:p>
    <w:p w14:paraId="26E3512C" w14:textId="569FC229" w:rsidR="00990EBF" w:rsidRDefault="00990EBF" w:rsidP="00D51776">
      <w:pPr>
        <w:spacing w:line="360" w:lineRule="auto"/>
      </w:pPr>
    </w:p>
    <w:p w14:paraId="65DC0B22" w14:textId="79A157C7" w:rsidR="002947C7" w:rsidRDefault="002947C7" w:rsidP="00D51776">
      <w:pPr>
        <w:pStyle w:val="Heading2"/>
        <w:spacing w:line="360" w:lineRule="auto"/>
      </w:pPr>
      <w:r>
        <w:t>Methods</w:t>
      </w:r>
    </w:p>
    <w:p w14:paraId="77277B6B" w14:textId="26712D03" w:rsidR="00A771F6" w:rsidRDefault="001C1E50" w:rsidP="00D51776">
      <w:pPr>
        <w:pStyle w:val="Heading3"/>
        <w:spacing w:line="360" w:lineRule="auto"/>
      </w:pPr>
      <w:r>
        <w:t>A2B trial overview:</w:t>
      </w:r>
    </w:p>
    <w:p w14:paraId="44079112" w14:textId="3939EF05" w:rsidR="008266D6" w:rsidRDefault="001C1E50" w:rsidP="00D51776">
      <w:pPr>
        <w:spacing w:line="360" w:lineRule="auto"/>
      </w:pPr>
      <w:r>
        <w:t>The A2B trial protocol has been published.</w:t>
      </w:r>
      <w:r w:rsidR="00445336">
        <w:fldChar w:fldCharType="begin">
          <w:fldData xml:space="preserve">PEVuZE5vdGU+PENpdGU+PEF1dGhvcj5XYWxzaDwvQXV0aG9yPjxZZWFyPjIwMjM8L1llYXI+PFJl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</w:fldData>
        </w:fldChar>
      </w:r>
      <w:r w:rsidR="00445336">
        <w:instrText xml:space="preserve"> ADDIN EN.JS.CITE </w:instrText>
      </w:r>
      <w:r w:rsidR="00445336">
        <w:fldChar w:fldCharType="separate"/>
      </w:r>
      <w:r w:rsidR="00445336" w:rsidRPr="00445336">
        <w:rPr>
          <w:noProof/>
          <w:vertAlign w:val="superscript"/>
        </w:rPr>
        <w:t>8</w:t>
      </w:r>
      <w:r w:rsidR="00445336">
        <w:fldChar w:fldCharType="end"/>
      </w:r>
      <w:r>
        <w:t xml:space="preserve"> Briefly, </w:t>
      </w:r>
      <w:r w:rsidR="00062C62">
        <w:t>e</w:t>
      </w:r>
      <w:r w:rsidR="008266D6">
        <w:t xml:space="preserve">ligible patients were receiving MV in the ICU, aged ≥18 years, </w:t>
      </w:r>
      <w:r w:rsidR="00D54C82">
        <w:t xml:space="preserve">and were within 48 hours of starting MV and </w:t>
      </w:r>
      <w:r w:rsidR="008266D6">
        <w:t>sedated with propofol</w:t>
      </w:r>
      <w:r w:rsidR="00D54C82">
        <w:t>.</w:t>
      </w:r>
      <w:r w:rsidR="008266D6">
        <w:t xml:space="preserve"> </w:t>
      </w:r>
      <w:r w:rsidR="00D54C82">
        <w:t>A</w:t>
      </w:r>
      <w:r w:rsidR="008266D6">
        <w:t>t randomi</w:t>
      </w:r>
      <w:r w:rsidR="00F37B81">
        <w:t>s</w:t>
      </w:r>
      <w:r w:rsidR="008266D6">
        <w:t xml:space="preserve">ation </w:t>
      </w:r>
      <w:r w:rsidR="00D54C82">
        <w:t xml:space="preserve">they </w:t>
      </w:r>
      <w:r w:rsidR="008266D6">
        <w:t>were expected to require a further 24 hours of MV and a total of ≥48 hours. Exclusion criteria included: acute brain injury; neuromuscular paralysis; bradycardia &lt;50 beats/minute for ≥60 minutes; and patients not expected to survive a further 24 hours. Randomi</w:t>
      </w:r>
      <w:r w:rsidR="00F37B81">
        <w:t>s</w:t>
      </w:r>
      <w:r w:rsidR="008266D6">
        <w:t xml:space="preserve">ation used a remote web-based system, allocating in a 1:1:1 ratio to the three groups using permuted blocks stratified by centre. Intervention-group patients commenced intravenous infusion </w:t>
      </w:r>
      <w:r w:rsidR="008266D6">
        <w:lastRenderedPageBreak/>
        <w:t>of open-label study drug using a weight-based dose regimen within two hours post-randomi</w:t>
      </w:r>
      <w:r w:rsidR="00F37B81">
        <w:t>s</w:t>
      </w:r>
      <w:r w:rsidR="008266D6">
        <w:t>ation. Bedside nurses used group-specific algorithms to up-titrate alpha2-agonist and down-titrate propofol to transition patients to receive the allocated alpha2-agonist, with the aim of alpha2-agonist based sedation, supplemented with propofol if required. Usual care was propofol-based sedation without specific dose-guidance. For all groups bedside algorithms indicated a sedation target RASS score of -2 to +1 (range: -5 (unresponsive) to +4 (combative)), unless responsible clinicians requested deeper sedation</w:t>
      </w:r>
      <w:r w:rsidR="00621C21">
        <w:t xml:space="preserve"> for therapeutic reasons</w:t>
      </w:r>
      <w:r w:rsidR="008266D6">
        <w:t xml:space="preserve">. The choice and dosing of opioid for analgesia was determined by the clinical team according to usual care and clinical judgement. </w:t>
      </w:r>
      <w:r w:rsidR="00621C21">
        <w:t xml:space="preserve">For the majority of patients this was either fentanyl or alfentanil according to local prescribing policies. </w:t>
      </w:r>
      <w:r w:rsidR="008266D6">
        <w:t>Other sedatives were discouraged and recorded as ‘rescue medications’</w:t>
      </w:r>
      <w:r w:rsidR="00621C21">
        <w:t xml:space="preserve"> if required</w:t>
      </w:r>
      <w:r w:rsidR="008266D6">
        <w:t xml:space="preserve">. Interventions continued until the patient was successfully extubated, died during MV, was transferred before extubation to a non-participating ICU, or until </w:t>
      </w:r>
      <w:r w:rsidR="00F6038E">
        <w:t xml:space="preserve">the end of </w:t>
      </w:r>
      <w:r w:rsidR="008266D6">
        <w:t>28 days of MV.</w:t>
      </w:r>
    </w:p>
    <w:p w14:paraId="7C8C19CE" w14:textId="77777777" w:rsidR="006927E5" w:rsidRDefault="00ED7FEF" w:rsidP="00D51776">
      <w:pPr>
        <w:pStyle w:val="Heading3"/>
        <w:spacing w:line="360" w:lineRule="auto"/>
      </w:pPr>
      <w:r>
        <w:t xml:space="preserve">Ethical approval: </w:t>
      </w:r>
    </w:p>
    <w:p w14:paraId="3391CB71" w14:textId="6FDA6EA1" w:rsidR="00ED7FEF" w:rsidRDefault="00ED7FEF" w:rsidP="00D51776">
      <w:pPr>
        <w:spacing w:line="360" w:lineRule="auto"/>
      </w:pPr>
      <w:r>
        <w:t>The A2B trial received ethical approval from the Scotland A REC</w:t>
      </w:r>
      <w:r w:rsidR="00752A3A">
        <w:t xml:space="preserve"> (Reference </w:t>
      </w:r>
      <w:r w:rsidR="00430EBD" w:rsidRPr="00430EBD">
        <w:t>18/SS/0085</w:t>
      </w:r>
      <w:r w:rsidR="006446E6">
        <w:t xml:space="preserve">) on </w:t>
      </w:r>
      <w:r w:rsidR="00752A3A">
        <w:t>21/08/2018</w:t>
      </w:r>
      <w:r>
        <w:t xml:space="preserve">. This </w:t>
      </w:r>
      <w:r w:rsidR="00E76F9A">
        <w:t>exploratory analysis</w:t>
      </w:r>
      <w:r>
        <w:t xml:space="preserve"> was </w:t>
      </w:r>
      <w:r w:rsidR="00062C62">
        <w:t>part of the</w:t>
      </w:r>
      <w:r>
        <w:t xml:space="preserve"> main protocol, </w:t>
      </w:r>
      <w:r w:rsidR="00062C62">
        <w:t xml:space="preserve">and </w:t>
      </w:r>
      <w:r w:rsidR="00951BFF">
        <w:t xml:space="preserve">the </w:t>
      </w:r>
      <w:r w:rsidR="00E76F9A">
        <w:t xml:space="preserve">relevant </w:t>
      </w:r>
      <w:r w:rsidR="00951BFF">
        <w:t xml:space="preserve">outcomes were </w:t>
      </w:r>
      <w:r w:rsidR="00E76F9A">
        <w:t>included</w:t>
      </w:r>
      <w:r w:rsidR="00951BFF">
        <w:t xml:space="preserve"> in the </w:t>
      </w:r>
      <w:r w:rsidR="00E76F9A">
        <w:t xml:space="preserve">pre-specified </w:t>
      </w:r>
      <w:r w:rsidR="00951BFF">
        <w:t>Statistical Analysis Plan</w:t>
      </w:r>
      <w:r>
        <w:t>.</w:t>
      </w:r>
      <w:r w:rsidR="00445336">
        <w:fldChar w:fldCharType="begin">
          <w:fldData xml:space="preserve">PEVuZE5vdGU+PENpdGU+PEF1dGhvcj5FZGluYnVyZ2ggQ2xpbmljYWwgVHJpYWxzIFVuaXQ8L0F1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</w:fldData>
        </w:fldChar>
      </w:r>
      <w:r w:rsidR="00445336">
        <w:instrText xml:space="preserve"> ADDIN EN.JS.CITE </w:instrText>
      </w:r>
      <w:r w:rsidR="00445336">
        <w:fldChar w:fldCharType="separate"/>
      </w:r>
      <w:r w:rsidR="00445336" w:rsidRPr="00445336">
        <w:rPr>
          <w:noProof/>
          <w:vertAlign w:val="superscript"/>
        </w:rPr>
        <w:t>10</w:t>
      </w:r>
      <w:r w:rsidR="00445336">
        <w:fldChar w:fldCharType="end"/>
      </w:r>
      <w:r>
        <w:t xml:space="preserve"> Ethical approval allowed any clinical nurse providing care during the trial to participate without additional written consent.</w:t>
      </w:r>
      <w:r w:rsidR="00062C62">
        <w:t xml:space="preserve"> </w:t>
      </w:r>
      <w:r>
        <w:t>For relative</w:t>
      </w:r>
      <w:r w:rsidR="00951BFF">
        <w:t>s</w:t>
      </w:r>
      <w:r>
        <w:t xml:space="preserve">, ethical approval was provided for the Personal Legal Representative </w:t>
      </w:r>
      <w:r w:rsidR="006927E5">
        <w:t xml:space="preserve">(PerLegR) </w:t>
      </w:r>
      <w:r>
        <w:t xml:space="preserve">who had provided </w:t>
      </w:r>
      <w:r w:rsidR="00621C21">
        <w:t xml:space="preserve">written </w:t>
      </w:r>
      <w:r>
        <w:t xml:space="preserve">consent for participation in the trial, </w:t>
      </w:r>
      <w:r w:rsidR="00951BFF">
        <w:t>usually the next-of-kin</w:t>
      </w:r>
      <w:r>
        <w:t xml:space="preserve">, to be approached </w:t>
      </w:r>
      <w:r w:rsidR="00951BFF">
        <w:t xml:space="preserve">to provide responses </w:t>
      </w:r>
      <w:r>
        <w:t>when they visited the patient. Assessments of relatives’ views were therefore always the same individual for each patient.</w:t>
      </w:r>
      <w:r w:rsidR="00621C21" w:rsidRPr="00621C21">
        <w:t xml:space="preserve"> </w:t>
      </w:r>
      <w:r w:rsidR="00621C21">
        <w:t>As the A2B trial included a deferred consent model when relatives were unavailable two hours after confirming eligibility, the PerLegR might have provided consent after starting the intervention.</w:t>
      </w:r>
    </w:p>
    <w:p w14:paraId="09C1C2EF" w14:textId="67195857" w:rsidR="006927E5" w:rsidRDefault="0091474F" w:rsidP="00D51776">
      <w:pPr>
        <w:pStyle w:val="Heading3"/>
        <w:spacing w:line="360" w:lineRule="auto"/>
      </w:pPr>
      <w:r>
        <w:t>Assessment and d</w:t>
      </w:r>
      <w:r w:rsidR="00A771F6">
        <w:t xml:space="preserve">ata collection: </w:t>
      </w:r>
    </w:p>
    <w:p w14:paraId="3F9B5A97" w14:textId="0DD9F8FF" w:rsidR="00A771F6" w:rsidRDefault="0091474F" w:rsidP="00D51776">
      <w:pPr>
        <w:spacing w:line="360" w:lineRule="auto"/>
      </w:pPr>
      <w:r>
        <w:t>All patients were assessed while receiving their allocated sedation intervention</w:t>
      </w:r>
      <w:r w:rsidR="00951BFF">
        <w:t xml:space="preserve"> </w:t>
      </w:r>
      <w:r w:rsidR="00F6038E">
        <w:t xml:space="preserve">from </w:t>
      </w:r>
      <w:r w:rsidR="00951BFF">
        <w:t>randomi</w:t>
      </w:r>
      <w:r w:rsidR="00BB7016">
        <w:t>s</w:t>
      </w:r>
      <w:r w:rsidR="00951BFF">
        <w:t xml:space="preserve">ation </w:t>
      </w:r>
      <w:r w:rsidR="00F6038E">
        <w:t xml:space="preserve">until either </w:t>
      </w:r>
      <w:r w:rsidR="00951BFF">
        <w:t>primary outcome (successful extubation)</w:t>
      </w:r>
      <w:r w:rsidR="00621C21">
        <w:t>,</w:t>
      </w:r>
      <w:r w:rsidR="00951BFF">
        <w:t xml:space="preserve"> death prior to primary outcome</w:t>
      </w:r>
      <w:r w:rsidR="00621C21">
        <w:t>, transfer to another ICU before extubation, or 28 days post-randomisation without achieving the primary outcome</w:t>
      </w:r>
      <w:r w:rsidR="00951BFF">
        <w:t>. Caring nurse d</w:t>
      </w:r>
      <w:r w:rsidR="00A771F6">
        <w:t>ata collection was based on 12</w:t>
      </w:r>
      <w:r w:rsidR="006927E5">
        <w:t>-</w:t>
      </w:r>
      <w:r w:rsidR="00A771F6">
        <w:t xml:space="preserve">hours nursing shifts. The nurse was asked to complete a ‘nursing shift’ form that included: whether a clinical request for deep sedation was made; regular RASS scores (suggested four hourly); a CAM-ICU score (once per shift); and assessments of two behavioural pain ratings based on ventilator compliance and upper limb movement. </w:t>
      </w:r>
      <w:r w:rsidR="00062C62">
        <w:t xml:space="preserve">These outcomes </w:t>
      </w:r>
      <w:r w:rsidR="00951BFF">
        <w:t>contributed to outcomes reported for the main</w:t>
      </w:r>
      <w:r w:rsidR="00062C62">
        <w:t xml:space="preserve"> trial publication. </w:t>
      </w:r>
      <w:r w:rsidR="00A771F6">
        <w:t xml:space="preserve">At the end of each nursing </w:t>
      </w:r>
      <w:r w:rsidR="00ED519A">
        <w:t>care period</w:t>
      </w:r>
      <w:r w:rsidR="00A771F6">
        <w:t xml:space="preserve"> (‘day shift’ and ‘night shift’) nurses were </w:t>
      </w:r>
      <w:r w:rsidR="006927E5">
        <w:t xml:space="preserve">also </w:t>
      </w:r>
      <w:r w:rsidR="00A771F6">
        <w:t xml:space="preserve">asked to respond to </w:t>
      </w:r>
      <w:r w:rsidR="00ED7FEF">
        <w:t>two</w:t>
      </w:r>
      <w:r w:rsidR="00A771F6">
        <w:t xml:space="preserve"> binary ‘yes/no’ question</w:t>
      </w:r>
      <w:r w:rsidR="00E76F9A">
        <w:t>s</w:t>
      </w:r>
      <w:r w:rsidR="00A771F6">
        <w:t xml:space="preserve"> about their view of the patient’s comfort and cooperation during that </w:t>
      </w:r>
      <w:r w:rsidR="00A771F6">
        <w:lastRenderedPageBreak/>
        <w:t>shift, namely:</w:t>
      </w:r>
      <w:r w:rsidR="00A771F6" w:rsidRPr="006927E5">
        <w:rPr>
          <w:i/>
          <w:iCs/>
        </w:rPr>
        <w:t xml:space="preserve"> Is the patient able to communicate pain</w:t>
      </w:r>
      <w:r w:rsidR="00A771F6">
        <w:t xml:space="preserve">? </w:t>
      </w:r>
      <w:r w:rsidR="006927E5">
        <w:t xml:space="preserve">And, </w:t>
      </w:r>
      <w:r w:rsidR="00A771F6" w:rsidRPr="006927E5">
        <w:rPr>
          <w:i/>
          <w:iCs/>
        </w:rPr>
        <w:t>Is the patient able to cooperate with care?</w:t>
      </w:r>
    </w:p>
    <w:p w14:paraId="104FC980" w14:textId="1680AD71" w:rsidR="006927E5" w:rsidRDefault="00ED7FEF" w:rsidP="00D51776">
      <w:pPr>
        <w:spacing w:line="360" w:lineRule="auto"/>
      </w:pPr>
      <w:r>
        <w:t>For rel</w:t>
      </w:r>
      <w:r w:rsidR="00BB7016">
        <w:t>ative</w:t>
      </w:r>
      <w:r>
        <w:t xml:space="preserve"> assessments, </w:t>
      </w:r>
      <w:r w:rsidR="006927E5">
        <w:t xml:space="preserve">when the PerLegR visited and agreed to provide an opinion, they were asked to provide </w:t>
      </w:r>
      <w:r w:rsidR="00951BFF">
        <w:t xml:space="preserve">the caring nurse </w:t>
      </w:r>
      <w:r w:rsidR="006927E5">
        <w:t>with a binary ‘yes/no’ response to three questions, namely</w:t>
      </w:r>
      <w:r w:rsidR="00042295">
        <w:t>:</w:t>
      </w:r>
      <w:r w:rsidR="006927E5" w:rsidRPr="006927E5">
        <w:rPr>
          <w:i/>
          <w:iCs/>
        </w:rPr>
        <w:t xml:space="preserve"> </w:t>
      </w:r>
      <w:bookmarkStart w:id="1" w:name="_Hlk181096660"/>
      <w:r w:rsidR="006927E5" w:rsidRPr="006927E5">
        <w:rPr>
          <w:i/>
          <w:iCs/>
        </w:rPr>
        <w:t xml:space="preserve">does the patient appear awake to the visitor? Does the patient appear comfortable to the visitor? </w:t>
      </w:r>
      <w:r w:rsidR="006927E5">
        <w:t xml:space="preserve">And, </w:t>
      </w:r>
      <w:r w:rsidR="006927E5" w:rsidRPr="006927E5">
        <w:rPr>
          <w:i/>
          <w:iCs/>
        </w:rPr>
        <w:t>does the visitor feel they can communicate with the patient?</w:t>
      </w:r>
      <w:r w:rsidR="006927E5">
        <w:rPr>
          <w:i/>
          <w:iCs/>
        </w:rPr>
        <w:t xml:space="preserve"> </w:t>
      </w:r>
      <w:bookmarkEnd w:id="1"/>
      <w:r w:rsidR="006927E5">
        <w:t xml:space="preserve">The </w:t>
      </w:r>
      <w:r w:rsidR="007E58CC">
        <w:t xml:space="preserve">bedside </w:t>
      </w:r>
      <w:r w:rsidR="006927E5">
        <w:t>nurse recorded responses on the daily shift forms.</w:t>
      </w:r>
      <w:r w:rsidR="00042295">
        <w:t xml:space="preserve"> </w:t>
      </w:r>
      <w:r w:rsidR="006927E5">
        <w:t>Data recorded on daily shift forms were entered onto the trial database by local research staff.</w:t>
      </w:r>
    </w:p>
    <w:p w14:paraId="20348889" w14:textId="62DA932E" w:rsidR="004207DD" w:rsidRDefault="004207DD" w:rsidP="005E7FCD">
      <w:pPr>
        <w:pStyle w:val="Heading3"/>
        <w:spacing w:before="0"/>
      </w:pPr>
      <w:r>
        <w:t>Patient and Public Involvement</w:t>
      </w:r>
      <w:r w:rsidR="00D409CD">
        <w:t xml:space="preserve"> (PPI)</w:t>
      </w:r>
    </w:p>
    <w:p w14:paraId="3C30FEAF" w14:textId="618A94ED" w:rsidR="004207DD" w:rsidRDefault="004207DD" w:rsidP="004207DD">
      <w:pPr>
        <w:spacing w:line="360" w:lineRule="auto"/>
      </w:pPr>
      <w:r>
        <w:t xml:space="preserve">The decision to include the views of visiting relatives was strongly supported by a PPI group who helped develop the trial funding proposal and subsequently contributed to protocol design. The choice and wording of questions put to relatives was informed by </w:t>
      </w:r>
      <w:r w:rsidR="00D409CD">
        <w:t xml:space="preserve">a group of </w:t>
      </w:r>
      <w:r>
        <w:t xml:space="preserve">ICU survivors and their relatives. A lay co-applicant, Mr Bob Glen, was part of the Trial Management Group throughout the trial and reviewed information materials. </w:t>
      </w:r>
      <w:r w:rsidR="00D409CD">
        <w:t xml:space="preserve">An independent PPI representative was a member of the Trial Steering Committee. </w:t>
      </w:r>
      <w:r>
        <w:t>Mr Glen reviewed and approved the final manuscript, and is a co-author.</w:t>
      </w:r>
    </w:p>
    <w:p w14:paraId="37D1781C" w14:textId="081ECEA5" w:rsidR="00D409CD" w:rsidRDefault="00D409CD" w:rsidP="005E7FCD">
      <w:pPr>
        <w:pStyle w:val="Heading3"/>
      </w:pPr>
      <w:r>
        <w:t>Equality, Diversity and Inclusion (EDI)</w:t>
      </w:r>
    </w:p>
    <w:p w14:paraId="20EA5255" w14:textId="7E31F4FF" w:rsidR="00D409CD" w:rsidRDefault="00D409CD" w:rsidP="005E7FCD">
      <w:pPr>
        <w:spacing w:line="360" w:lineRule="auto"/>
      </w:pPr>
      <w:r>
        <w:t xml:space="preserve">The trial inclusion/exclusion criteria had no limitations based on </w:t>
      </w:r>
      <w:r w:rsidR="000C0DF9">
        <w:t xml:space="preserve">gender, </w:t>
      </w:r>
      <w:r w:rsidR="00DD5AE1">
        <w:t>LGBTQ</w:t>
      </w:r>
      <w:r w:rsidR="000C0DF9">
        <w:t xml:space="preserve"> preference, </w:t>
      </w:r>
      <w:r>
        <w:t xml:space="preserve">ethnicity, social status </w:t>
      </w:r>
      <w:r w:rsidR="00DD5AE1">
        <w:t xml:space="preserve">or </w:t>
      </w:r>
      <w:r>
        <w:t>geographical location</w:t>
      </w:r>
      <w:r w:rsidR="00DD5AE1">
        <w:t xml:space="preserve">. Children </w:t>
      </w:r>
      <w:r w:rsidR="00ED519A">
        <w:t>w</w:t>
      </w:r>
      <w:r w:rsidR="00DD5AE1">
        <w:t>ere excluded, but are usually managed in different ICUs from adults, experience a different spectrum of illness, and are typically studied in paediatric-centric ICU trials.</w:t>
      </w:r>
    </w:p>
    <w:p w14:paraId="00A0C0D5" w14:textId="3F592360" w:rsidR="006927E5" w:rsidRDefault="006927E5" w:rsidP="00D51776">
      <w:pPr>
        <w:pStyle w:val="Heading3"/>
        <w:spacing w:line="360" w:lineRule="auto"/>
      </w:pPr>
      <w:r>
        <w:t>Blinding</w:t>
      </w:r>
    </w:p>
    <w:p w14:paraId="59AEEB05" w14:textId="12794020" w:rsidR="006927E5" w:rsidRDefault="006927E5" w:rsidP="00D51776">
      <w:pPr>
        <w:spacing w:line="360" w:lineRule="auto"/>
      </w:pPr>
      <w:r>
        <w:t xml:space="preserve">Clinical staff were not blinded to group allocation, </w:t>
      </w:r>
      <w:r w:rsidR="00951BFF">
        <w:t>as they</w:t>
      </w:r>
      <w:r>
        <w:t xml:space="preserve"> were managing sedation and titrating the allocated sedatives. Relatives were not formally blinded as part of the trial. We did not record whether relatives had asked or been told which group the patient was allocated to.</w:t>
      </w:r>
    </w:p>
    <w:p w14:paraId="509DCACB" w14:textId="6A62D4E8" w:rsidR="00DD5AE1" w:rsidRDefault="00DD5AE1" w:rsidP="005E7FCD">
      <w:pPr>
        <w:pStyle w:val="Heading3"/>
      </w:pPr>
      <w:r>
        <w:t>Trial registration</w:t>
      </w:r>
    </w:p>
    <w:p w14:paraId="6C8EC316" w14:textId="2FCAD2FB" w:rsidR="00DD5AE1" w:rsidRDefault="00DD5AE1" w:rsidP="00D51776">
      <w:pPr>
        <w:spacing w:line="360" w:lineRule="auto"/>
      </w:pPr>
      <w:r>
        <w:t xml:space="preserve">The </w:t>
      </w:r>
      <w:r w:rsidR="005E7FCD">
        <w:t xml:space="preserve">A2B </w:t>
      </w:r>
      <w:r>
        <w:t>trial registration</w:t>
      </w:r>
      <w:r w:rsidR="005E7FCD">
        <w:t xml:space="preserve"> is </w:t>
      </w:r>
      <w:r w:rsidR="005E7FCD" w:rsidRPr="005E7FCD">
        <w:t>NCT03653832</w:t>
      </w:r>
      <w:r w:rsidR="005E7FCD">
        <w:t>.</w:t>
      </w:r>
    </w:p>
    <w:p w14:paraId="31AF6BCF" w14:textId="0A0467FA" w:rsidR="00F21925" w:rsidRPr="0091474F" w:rsidRDefault="00F21925" w:rsidP="00D51776">
      <w:pPr>
        <w:pStyle w:val="Heading3"/>
        <w:spacing w:line="360" w:lineRule="auto"/>
      </w:pPr>
      <w:r w:rsidRPr="0091474F">
        <w:t>Analysis</w:t>
      </w:r>
    </w:p>
    <w:p w14:paraId="12D9D948" w14:textId="77777777" w:rsidR="0091474F" w:rsidRDefault="0091474F" w:rsidP="00D51776">
      <w:pPr>
        <w:pStyle w:val="Heading4"/>
        <w:spacing w:line="360" w:lineRule="auto"/>
      </w:pPr>
      <w:r>
        <w:t>Analysis population</w:t>
      </w:r>
    </w:p>
    <w:p w14:paraId="57D1941E" w14:textId="29D3186A" w:rsidR="0091474F" w:rsidRDefault="0091474F" w:rsidP="00D51776">
      <w:pPr>
        <w:spacing w:line="360" w:lineRule="auto"/>
      </w:pPr>
      <w:r>
        <w:t xml:space="preserve">The analysis population comprised all </w:t>
      </w:r>
      <w:r w:rsidR="00436DBE">
        <w:t xml:space="preserve">randomised </w:t>
      </w:r>
      <w:r>
        <w:t>patients in whom nursing and/or relative responses were recorded at least once during the intervention period</w:t>
      </w:r>
      <w:r w:rsidR="00436DBE">
        <w:t xml:space="preserve"> (and who were not excluded </w:t>
      </w:r>
      <w:r w:rsidR="00335238">
        <w:t xml:space="preserve">for another reason </w:t>
      </w:r>
      <w:r w:rsidR="00436DBE">
        <w:t xml:space="preserve">from the </w:t>
      </w:r>
      <w:r w:rsidR="009911B7" w:rsidRPr="009911B7">
        <w:t>pre-defined overall trial analysis population</w:t>
      </w:r>
      <w:r w:rsidR="00436DBE">
        <w:t>)</w:t>
      </w:r>
      <w:r w:rsidR="00F47BA1">
        <w:t>.</w:t>
      </w:r>
      <w:r w:rsidR="00445336">
        <w:fldChar w:fldCharType="begin">
          <w:fldData xml:space="preserve">PEVuZE5vdGU+PENpdGU+PEF1dGhvcj5XYWxzaDwvQXV0aG9yPjxZZWFyPjIwMjU8L1llYXI+PFJl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</w:fldData>
        </w:fldChar>
      </w:r>
      <w:r w:rsidR="00445336">
        <w:instrText xml:space="preserve"> ADDIN EN.JS.CITE </w:instrText>
      </w:r>
      <w:r w:rsidR="00445336">
        <w:fldChar w:fldCharType="separate"/>
      </w:r>
      <w:r w:rsidR="00445336" w:rsidRPr="00445336">
        <w:rPr>
          <w:noProof/>
          <w:vertAlign w:val="superscript"/>
        </w:rPr>
        <w:t>9</w:t>
      </w:r>
      <w:r w:rsidR="00445336">
        <w:fldChar w:fldCharType="end"/>
      </w:r>
      <w:r>
        <w:t xml:space="preserve"> We described the </w:t>
      </w:r>
      <w:r>
        <w:lastRenderedPageBreak/>
        <w:t>numbers of patients in whom data were available and the me</w:t>
      </w:r>
      <w:r w:rsidR="00951BFF">
        <w:t>an (Standard Deviation, SD)</w:t>
      </w:r>
      <w:r>
        <w:t xml:space="preserve"> number of days on which responses were available </w:t>
      </w:r>
      <w:r w:rsidR="00E76F9A">
        <w:t>from</w:t>
      </w:r>
      <w:r>
        <w:t xml:space="preserve"> nurse</w:t>
      </w:r>
      <w:r w:rsidR="00E76F9A">
        <w:t>s</w:t>
      </w:r>
      <w:r>
        <w:t xml:space="preserve"> and </w:t>
      </w:r>
      <w:r w:rsidR="00E76F9A">
        <w:t xml:space="preserve">from </w:t>
      </w:r>
      <w:r>
        <w:t>relatives.</w:t>
      </w:r>
    </w:p>
    <w:p w14:paraId="60AC7B8A" w14:textId="7F344476" w:rsidR="0091474F" w:rsidRDefault="0091474F" w:rsidP="00D51776">
      <w:pPr>
        <w:pStyle w:val="Heading4"/>
        <w:spacing w:line="360" w:lineRule="auto"/>
      </w:pPr>
      <w:r>
        <w:t>Statistical analyses</w:t>
      </w:r>
    </w:p>
    <w:p w14:paraId="33E0AC61" w14:textId="225C7326" w:rsidR="00FB0C40" w:rsidRDefault="00FB0C40" w:rsidP="00D51776">
      <w:pPr>
        <w:spacing w:line="360" w:lineRule="auto"/>
      </w:pPr>
      <w:r>
        <w:t>Baseline characteristics for patients included in the trial have been published previously</w:t>
      </w:r>
      <w:r w:rsidR="00F47BA1">
        <w:t>.</w:t>
      </w:r>
      <w:r w:rsidR="00445336">
        <w:fldChar w:fldCharType="begin">
          <w:fldData xml:space="preserve">PEVuZE5vdGU+PENpdGU+PEF1dGhvcj5XYWxzaDwvQXV0aG9yPjxZZWFyPjIwMjU8L1llYXI+PFJl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</w:fldData>
        </w:fldChar>
      </w:r>
      <w:r w:rsidR="00445336">
        <w:instrText xml:space="preserve"> ADDIN EN.JS.CITE </w:instrText>
      </w:r>
      <w:r w:rsidR="00445336">
        <w:fldChar w:fldCharType="separate"/>
      </w:r>
      <w:r w:rsidR="00445336" w:rsidRPr="00445336">
        <w:rPr>
          <w:noProof/>
          <w:vertAlign w:val="superscript"/>
        </w:rPr>
        <w:t>9</w:t>
      </w:r>
      <w:r w:rsidR="00445336">
        <w:fldChar w:fldCharType="end"/>
      </w:r>
      <w:r>
        <w:t xml:space="preserve"> </w:t>
      </w:r>
      <w:r w:rsidR="00BB7016">
        <w:t>For the present analysis</w:t>
      </w:r>
      <w:r>
        <w:t>, we summarised relevant baseline data for those patients included in the analysis of nursing responses and visiting relative responses. We calculated the mean (SD) numbers of days with available data for each question, and mean (SD) proportion of care periods with ‘yes’ responses to the questions.</w:t>
      </w:r>
    </w:p>
    <w:p w14:paraId="13334F24" w14:textId="1D718017" w:rsidR="0091474F" w:rsidRDefault="00951BFF" w:rsidP="00D51776">
      <w:pPr>
        <w:spacing w:line="360" w:lineRule="auto"/>
      </w:pPr>
      <w:r>
        <w:t>W</w:t>
      </w:r>
      <w:r w:rsidR="00DB324B">
        <w:t xml:space="preserve">e </w:t>
      </w:r>
      <w:r w:rsidR="005E32C7" w:rsidRPr="005E32C7">
        <w:t>analyse</w:t>
      </w:r>
      <w:r w:rsidR="005E32C7">
        <w:t>d outcomes</w:t>
      </w:r>
      <w:r w:rsidR="005E32C7" w:rsidRPr="005E32C7">
        <w:t xml:space="preserve"> by </w:t>
      </w:r>
      <w:r w:rsidR="00436DBE">
        <w:t xml:space="preserve">fitting </w:t>
      </w:r>
      <w:r w:rsidR="005E32C7" w:rsidRPr="005E32C7">
        <w:t>a generalised linear mixed model with a logit link function</w:t>
      </w:r>
      <w:r w:rsidR="005E32C7">
        <w:t>, using all available data</w:t>
      </w:r>
      <w:r w:rsidR="005E32C7" w:rsidRPr="005E32C7">
        <w:t>. Site w</w:t>
      </w:r>
      <w:r w:rsidR="005E32C7">
        <w:t>as</w:t>
      </w:r>
      <w:r w:rsidR="005E32C7" w:rsidRPr="005E32C7">
        <w:t xml:space="preserve"> included as a random effect in the model and treatment group as a fixed effect. For </w:t>
      </w:r>
      <w:r w:rsidR="005E32C7">
        <w:t xml:space="preserve">these </w:t>
      </w:r>
      <w:r w:rsidR="005E32C7" w:rsidRPr="005E32C7">
        <w:t>outcome</w:t>
      </w:r>
      <w:r w:rsidR="005E32C7">
        <w:t>s,</w:t>
      </w:r>
      <w:r w:rsidR="005E32C7" w:rsidRPr="005E32C7">
        <w:t xml:space="preserve"> which </w:t>
      </w:r>
      <w:r w:rsidR="005E32C7">
        <w:t>were</w:t>
      </w:r>
      <w:r w:rsidR="005E32C7" w:rsidRPr="005E32C7">
        <w:t xml:space="preserve"> measured in multiple care periods, a random effect for participant (nested within site) w</w:t>
      </w:r>
      <w:r w:rsidR="005E32C7">
        <w:t>as</w:t>
      </w:r>
      <w:r w:rsidR="005E32C7" w:rsidRPr="005E32C7">
        <w:t xml:space="preserve"> also included. Results </w:t>
      </w:r>
      <w:r w:rsidR="005E32C7">
        <w:t>were</w:t>
      </w:r>
      <w:r w:rsidR="005E32C7" w:rsidRPr="005E32C7">
        <w:t xml:space="preserve"> expressed as the odds ratio (OR) for each of dexmedetomidine and clonidine versus </w:t>
      </w:r>
      <w:r w:rsidR="005E7FCD">
        <w:t>propofol-based sedation</w:t>
      </w:r>
      <w:r w:rsidR="005E32C7" w:rsidRPr="005E32C7">
        <w:t xml:space="preserve">, with corresponding 95% </w:t>
      </w:r>
      <w:r w:rsidR="005D323A">
        <w:t>confidence interval (CI)</w:t>
      </w:r>
      <w:r w:rsidR="005E32C7" w:rsidRPr="005E32C7">
        <w:t>.</w:t>
      </w:r>
      <w:r w:rsidR="005E32C7">
        <w:t xml:space="preserve"> A higher OR indicated a greater probability of a ‘yes’ </w:t>
      </w:r>
      <w:r w:rsidR="00D46863">
        <w:t xml:space="preserve">response </w:t>
      </w:r>
      <w:r w:rsidR="005E32C7">
        <w:t>to the question analysed.</w:t>
      </w:r>
    </w:p>
    <w:p w14:paraId="639E6199" w14:textId="35981F60" w:rsidR="005E32C7" w:rsidRDefault="00D46863" w:rsidP="00D51776">
      <w:pPr>
        <w:spacing w:line="360" w:lineRule="auto"/>
      </w:pPr>
      <w:r>
        <w:t>W</w:t>
      </w:r>
      <w:r w:rsidR="00120E48">
        <w:t>e recognised that these assessments were most relevant when the patient was either not comatose due to their illness, or concurrent sedation level during the nursing shift was at RASS -3 or higher</w:t>
      </w:r>
      <w:r w:rsidR="005E7FCD">
        <w:t>, indicating patients who were not comatose</w:t>
      </w:r>
      <w:r w:rsidR="00120E48">
        <w:t xml:space="preserve">. In </w:t>
      </w:r>
      <w:r>
        <w:t xml:space="preserve">sensitivity </w:t>
      </w:r>
      <w:r w:rsidR="00120E48">
        <w:t>analysis</w:t>
      </w:r>
      <w:r>
        <w:t>,</w:t>
      </w:r>
      <w:r w:rsidR="00120E48">
        <w:t xml:space="preserve"> we </w:t>
      </w:r>
      <w:r w:rsidR="00BB7016">
        <w:t>therefore</w:t>
      </w:r>
      <w:r>
        <w:t xml:space="preserve"> </w:t>
      </w:r>
      <w:r w:rsidR="00120E48">
        <w:t>summarised data when the highest RASS score during the concurrent nursing shift was -3 or higher</w:t>
      </w:r>
      <w:r w:rsidR="00BB7016">
        <w:t>, and</w:t>
      </w:r>
      <w:r w:rsidR="00120E48">
        <w:t xml:space="preserve"> repeated the same </w:t>
      </w:r>
      <w:r w:rsidR="00120E48" w:rsidRPr="005E32C7">
        <w:t>generalised linear mixed model</w:t>
      </w:r>
      <w:r w:rsidR="00120E48">
        <w:t xml:space="preserve"> </w:t>
      </w:r>
      <w:r w:rsidR="00436DBE">
        <w:t xml:space="preserve">analysis </w:t>
      </w:r>
      <w:r w:rsidR="00120E48">
        <w:t xml:space="preserve">restricted to responses </w:t>
      </w:r>
      <w:r w:rsidR="0095123C">
        <w:t xml:space="preserve">for nursing shifts in </w:t>
      </w:r>
      <w:r w:rsidR="00120E48">
        <w:t>wh</w:t>
      </w:r>
      <w:r w:rsidR="0095123C">
        <w:t>ich</w:t>
      </w:r>
      <w:r w:rsidR="00120E48">
        <w:t xml:space="preserve"> a RASS score of -3 or above was recorded.</w:t>
      </w:r>
    </w:p>
    <w:p w14:paraId="69F96A3D" w14:textId="0D5FEBAB" w:rsidR="00647858" w:rsidRPr="009F68E5" w:rsidRDefault="00647858" w:rsidP="00D51776">
      <w:pPr>
        <w:spacing w:line="360" w:lineRule="auto"/>
        <w:rPr>
          <w:sz w:val="20"/>
          <w:szCs w:val="20"/>
        </w:rPr>
      </w:pPr>
      <w:r w:rsidRPr="009F68E5">
        <w:t>All analyses were undertaken using SAS version 9.4.</w:t>
      </w:r>
    </w:p>
    <w:p w14:paraId="750A3017" w14:textId="77777777" w:rsidR="0091474F" w:rsidRDefault="0091474F" w:rsidP="00D51776">
      <w:pPr>
        <w:spacing w:line="360" w:lineRule="auto"/>
      </w:pPr>
    </w:p>
    <w:p w14:paraId="30AD691B" w14:textId="7A0CCBEE" w:rsidR="00647858" w:rsidRDefault="00647858" w:rsidP="00D51776">
      <w:pPr>
        <w:pStyle w:val="Heading2"/>
        <w:spacing w:line="360" w:lineRule="auto"/>
      </w:pPr>
      <w:r>
        <w:t>Results</w:t>
      </w:r>
    </w:p>
    <w:p w14:paraId="57F86C96" w14:textId="3862C727" w:rsidR="00647858" w:rsidRDefault="00647858" w:rsidP="00D51776">
      <w:pPr>
        <w:spacing w:line="360" w:lineRule="auto"/>
      </w:pPr>
      <w:r w:rsidRPr="00647858">
        <w:t>From December 2018 to October 2023, we randomized 1438 patients in 41 ICUs in the United Kingdom. One patient was randomi</w:t>
      </w:r>
      <w:r w:rsidR="00861EE0">
        <w:t>s</w:t>
      </w:r>
      <w:r w:rsidRPr="00647858">
        <w:t xml:space="preserve">ed twice in error. The </w:t>
      </w:r>
      <w:bookmarkStart w:id="2" w:name="_Hlk182228550"/>
      <w:r w:rsidRPr="00647858">
        <w:t xml:space="preserve">pre-defined </w:t>
      </w:r>
      <w:r w:rsidR="00B028C6">
        <w:t xml:space="preserve">overall trial </w:t>
      </w:r>
      <w:r w:rsidRPr="00647858">
        <w:t xml:space="preserve">analysis population </w:t>
      </w:r>
      <w:bookmarkEnd w:id="2"/>
      <w:r w:rsidRPr="00647858">
        <w:t>comprised 1404 patients allocated to receive propofol (N = 471), dexmedetomidine (N = 457), or clonidine (N = 476) as primary sedative</w:t>
      </w:r>
      <w:r w:rsidR="00EA502A">
        <w:t xml:space="preserve">. The numbers of patients and proportions of the overall analysis population in whom data were available </w:t>
      </w:r>
      <w:r w:rsidR="00EA066F">
        <w:t xml:space="preserve">for this analysis </w:t>
      </w:r>
      <w:r w:rsidR="00EA502A">
        <w:t>are summarised in table 1.</w:t>
      </w:r>
    </w:p>
    <w:p w14:paraId="483A0552" w14:textId="407EEBD9" w:rsidR="00B028C6" w:rsidRDefault="00B028C6" w:rsidP="00D51776">
      <w:pPr>
        <w:spacing w:line="360" w:lineRule="auto"/>
      </w:pPr>
      <w:r>
        <w:t>A summary of baseline characteristics for the populations analysed</w:t>
      </w:r>
      <w:r w:rsidR="00042295">
        <w:t xml:space="preserve"> is</w:t>
      </w:r>
      <w:r>
        <w:t xml:space="preserve"> shown in table </w:t>
      </w:r>
      <w:r w:rsidR="00861EE0">
        <w:t>2</w:t>
      </w:r>
      <w:r>
        <w:t xml:space="preserve">. Patients included in both the bedside nurse assessments and visiting relative assessments were similar to the published overall trial population. There were no clinically relevant differences between the three </w:t>
      </w:r>
      <w:r>
        <w:lastRenderedPageBreak/>
        <w:t>groups, or between the sub-group for whom visiting relative assessments were available compared with bedside nursing assessments.</w:t>
      </w:r>
    </w:p>
    <w:p w14:paraId="22F573FB" w14:textId="58C7D1F8" w:rsidR="00656B81" w:rsidRDefault="00656B81" w:rsidP="00D51776">
      <w:pPr>
        <w:pStyle w:val="Heading3"/>
        <w:spacing w:line="360" w:lineRule="auto"/>
      </w:pPr>
      <w:r>
        <w:t>Bedside nurse response to questions</w:t>
      </w:r>
    </w:p>
    <w:p w14:paraId="5FF9EFFE" w14:textId="602AC503" w:rsidR="00FB0C40" w:rsidRDefault="00471CA3" w:rsidP="00D51776">
      <w:pPr>
        <w:spacing w:line="360" w:lineRule="auto"/>
      </w:pPr>
      <w:r>
        <w:t>A summary of the bedside nurse response</w:t>
      </w:r>
      <w:r w:rsidR="00941AA9">
        <w:t>s</w:t>
      </w:r>
      <w:r>
        <w:t xml:space="preserve"> to the questions </w:t>
      </w:r>
      <w:r w:rsidR="00941AA9">
        <w:t xml:space="preserve">is shown in table </w:t>
      </w:r>
      <w:r w:rsidR="00EA066F">
        <w:t>3</w:t>
      </w:r>
      <w:r w:rsidR="00941AA9">
        <w:t xml:space="preserve">. </w:t>
      </w:r>
    </w:p>
    <w:p w14:paraId="161F5A78" w14:textId="63D4F47B" w:rsidR="00FB0C40" w:rsidRDefault="00941AA9" w:rsidP="00D51776">
      <w:pPr>
        <w:spacing w:line="360" w:lineRule="auto"/>
      </w:pPr>
      <w:r>
        <w:t>‘</w:t>
      </w:r>
      <w:r w:rsidR="00FB0C40">
        <w:rPr>
          <w:i/>
          <w:iCs/>
        </w:rPr>
        <w:t>I</w:t>
      </w:r>
      <w:r w:rsidRPr="006927E5">
        <w:rPr>
          <w:i/>
          <w:iCs/>
        </w:rPr>
        <w:t>s the patient able to communicate pain</w:t>
      </w:r>
      <w:r>
        <w:t xml:space="preserve">?’ </w:t>
      </w:r>
      <w:bookmarkStart w:id="3" w:name="_Hlk181705612"/>
      <w:r w:rsidR="00FB0C40">
        <w:t>T</w:t>
      </w:r>
      <w:r>
        <w:t>he me</w:t>
      </w:r>
      <w:r w:rsidR="009A3EDB">
        <w:t>an</w:t>
      </w:r>
      <w:r>
        <w:t xml:space="preserve"> proportion of days </w:t>
      </w:r>
      <w:r w:rsidR="00FB0C40">
        <w:t>with ‘yes’ response was</w:t>
      </w:r>
      <w:r w:rsidR="00735634">
        <w:t xml:space="preserve">: </w:t>
      </w:r>
      <w:bookmarkStart w:id="4" w:name="_Hlk181366307"/>
      <w:r w:rsidR="00735634">
        <w:t xml:space="preserve">dexmedetomidine </w:t>
      </w:r>
      <w:r w:rsidR="00C503D8">
        <w:t>39</w:t>
      </w:r>
      <w:r w:rsidR="00735634">
        <w:t xml:space="preserve">%; clonidine </w:t>
      </w:r>
      <w:r w:rsidR="009A3EDB">
        <w:t>35</w:t>
      </w:r>
      <w:r w:rsidR="00735634">
        <w:t xml:space="preserve">%; and propofol </w:t>
      </w:r>
      <w:r w:rsidR="009A3EDB">
        <w:t>33</w:t>
      </w:r>
      <w:r w:rsidR="00735634">
        <w:t>%</w:t>
      </w:r>
      <w:r>
        <w:t>.</w:t>
      </w:r>
      <w:bookmarkEnd w:id="3"/>
      <w:r>
        <w:t xml:space="preserve"> </w:t>
      </w:r>
      <w:bookmarkEnd w:id="4"/>
      <w:r>
        <w:t xml:space="preserve">Comparing the dexmedetomidine with propofol group the OR for a ‘yes’ response was: </w:t>
      </w:r>
      <w:r w:rsidR="00C41F01">
        <w:t>1.38 (95% confidence interval 1.08 to 1.75)</w:t>
      </w:r>
      <w:r w:rsidR="00FB0C40">
        <w:t>; for the</w:t>
      </w:r>
      <w:r>
        <w:t xml:space="preserve"> clonidine with </w:t>
      </w:r>
      <w:r w:rsidR="00FB0C40">
        <w:t>p</w:t>
      </w:r>
      <w:r>
        <w:t xml:space="preserve">ropofol group </w:t>
      </w:r>
      <w:r w:rsidR="00FB0C40">
        <w:t xml:space="preserve">comparison </w:t>
      </w:r>
      <w:r>
        <w:t xml:space="preserve">the OR for a ‘yes’ response was </w:t>
      </w:r>
      <w:r w:rsidR="00C41F01">
        <w:t>1.13 (95% CI 0.89 to 1.43)</w:t>
      </w:r>
      <w:r>
        <w:t xml:space="preserve">. </w:t>
      </w:r>
      <w:r w:rsidRPr="00C503D8">
        <w:t>Restricting the analysis to da</w:t>
      </w:r>
      <w:r w:rsidR="00C41F01" w:rsidRPr="00C503D8">
        <w:t>y</w:t>
      </w:r>
      <w:r w:rsidRPr="00C503D8">
        <w:t xml:space="preserve">s with RASS -3 or above </w:t>
      </w:r>
      <w:r w:rsidR="009A3EDB" w:rsidRPr="00C503D8">
        <w:t xml:space="preserve">the mean proportion of days was: dexmedetomidine 44%; clonidine 40%; and propofol 37%. </w:t>
      </w:r>
      <w:r w:rsidR="00CF1C06" w:rsidRPr="00C503D8">
        <w:t>Comparing the dexmedetomidine with propofol group the OR for a ‘yes’ response was: 1.37 (95% confidence interval (CI) 1.07 to 1.74)</w:t>
      </w:r>
      <w:r w:rsidR="00FB0C40" w:rsidRPr="00C503D8">
        <w:t>; for the</w:t>
      </w:r>
      <w:r w:rsidR="00CF1C06" w:rsidRPr="00C503D8">
        <w:t xml:space="preserve"> clonidine with </w:t>
      </w:r>
      <w:r w:rsidR="00FB0C40" w:rsidRPr="00C503D8">
        <w:t>p</w:t>
      </w:r>
      <w:r w:rsidR="00CF1C06" w:rsidRPr="00C503D8">
        <w:t xml:space="preserve">ropofol group </w:t>
      </w:r>
      <w:r w:rsidR="00FB0C40" w:rsidRPr="00C503D8">
        <w:t xml:space="preserve">comparison </w:t>
      </w:r>
      <w:r w:rsidR="00CF1C06" w:rsidRPr="00C503D8">
        <w:t>the OR for a ‘yes’ response was 1.09 (0.86 to 1.38).</w:t>
      </w:r>
      <w:r w:rsidR="00CF1C06">
        <w:t xml:space="preserve"> </w:t>
      </w:r>
    </w:p>
    <w:p w14:paraId="2EF03651" w14:textId="46D0AFAD" w:rsidR="00CF1C06" w:rsidRDefault="00CF1C06" w:rsidP="00D51776">
      <w:pPr>
        <w:spacing w:line="360" w:lineRule="auto"/>
      </w:pPr>
      <w:r>
        <w:t>‘</w:t>
      </w:r>
      <w:r w:rsidR="00FB0C40">
        <w:rPr>
          <w:i/>
          <w:iCs/>
        </w:rPr>
        <w:t>I</w:t>
      </w:r>
      <w:r w:rsidRPr="006927E5">
        <w:rPr>
          <w:i/>
          <w:iCs/>
        </w:rPr>
        <w:t>s the patient able to cooperate with care?</w:t>
      </w:r>
      <w:r>
        <w:t xml:space="preserve"> </w:t>
      </w:r>
      <w:bookmarkStart w:id="5" w:name="_Hlk181716143"/>
      <w:r w:rsidR="00FB0C40">
        <w:t>T</w:t>
      </w:r>
      <w:r w:rsidR="009A3EDB">
        <w:t>he mean proportion of days was: dexmedetomidine 42%; clonidine 38%; and propofol 38%.</w:t>
      </w:r>
      <w:bookmarkEnd w:id="5"/>
      <w:r w:rsidR="009A3EDB">
        <w:t xml:space="preserve"> </w:t>
      </w:r>
      <w:r>
        <w:t xml:space="preserve">Comparing the dexmedetomidine with propofol group the OR for a ‘yes’ response was: </w:t>
      </w:r>
      <w:r w:rsidR="00C41F01">
        <w:t>1.14 (95% CI 0.98 to 1.32)</w:t>
      </w:r>
      <w:r w:rsidR="00FB0C40">
        <w:t>; for the</w:t>
      </w:r>
      <w:r>
        <w:t xml:space="preserve"> clonidine </w:t>
      </w:r>
      <w:r w:rsidR="00FB0C40">
        <w:t>with</w:t>
      </w:r>
      <w:r>
        <w:t xml:space="preserve"> propofol group </w:t>
      </w:r>
      <w:r w:rsidR="00FB0C40">
        <w:t xml:space="preserve">comparison </w:t>
      </w:r>
      <w:r>
        <w:t xml:space="preserve">the OR for a ‘yes’ response was </w:t>
      </w:r>
      <w:r w:rsidR="00C41F01">
        <w:t>0.96 (95% CI 0.83 to 1.12)</w:t>
      </w:r>
      <w:r>
        <w:t>. Restricting the analysis to da</w:t>
      </w:r>
      <w:r w:rsidR="00805FB1">
        <w:t>y</w:t>
      </w:r>
      <w:r>
        <w:t>s with RASS -3 or above the</w:t>
      </w:r>
      <w:r w:rsidR="009A3EDB">
        <w:t xml:space="preserve"> mean proportion of days was: dexmedetomidine 46%; clonidine 42%; and propofol 42%.</w:t>
      </w:r>
      <w:r>
        <w:t xml:space="preserve"> Comparing the dexmedetomidine with propofol group the OR for a ‘yes’ response was: 1.11 (0.95 to 1.30)</w:t>
      </w:r>
      <w:r w:rsidR="00FB0C40">
        <w:t>; for the</w:t>
      </w:r>
      <w:r>
        <w:t xml:space="preserve"> clonidine with </w:t>
      </w:r>
      <w:r w:rsidR="00FB0C40">
        <w:t>pr</w:t>
      </w:r>
      <w:r>
        <w:t xml:space="preserve">opofol group </w:t>
      </w:r>
      <w:r w:rsidR="00FB0C40">
        <w:t xml:space="preserve">comparison </w:t>
      </w:r>
      <w:r>
        <w:t>the OR for a ‘yes’ response was 0.94 (0.80 to 1.09).</w:t>
      </w:r>
    </w:p>
    <w:p w14:paraId="61690772" w14:textId="08D2352D" w:rsidR="00C75337" w:rsidRDefault="00C75337" w:rsidP="00D51776">
      <w:pPr>
        <w:pStyle w:val="Heading3"/>
        <w:spacing w:line="360" w:lineRule="auto"/>
      </w:pPr>
      <w:r>
        <w:t>Visiting relative responses to questions</w:t>
      </w:r>
    </w:p>
    <w:p w14:paraId="5A6E260B" w14:textId="6A26ED4B" w:rsidR="00C75337" w:rsidRDefault="00C75337" w:rsidP="00D51776">
      <w:pPr>
        <w:spacing w:line="360" w:lineRule="auto"/>
      </w:pPr>
      <w:r>
        <w:t xml:space="preserve">A summary of the </w:t>
      </w:r>
      <w:r w:rsidR="00FB0C40">
        <w:t>visiting relative</w:t>
      </w:r>
      <w:r>
        <w:t xml:space="preserve"> responses to the questions is shown in table </w:t>
      </w:r>
      <w:r w:rsidR="00EA066F">
        <w:t>4</w:t>
      </w:r>
      <w:r>
        <w:t xml:space="preserve">. </w:t>
      </w:r>
    </w:p>
    <w:p w14:paraId="2E15C4FF" w14:textId="77777777" w:rsidR="00976551" w:rsidRDefault="00805FB1" w:rsidP="00D51776">
      <w:pPr>
        <w:spacing w:line="360" w:lineRule="auto"/>
      </w:pPr>
      <w:r w:rsidRPr="009A3EDB">
        <w:t>‘</w:t>
      </w:r>
      <w:r w:rsidR="00FB0C40">
        <w:rPr>
          <w:i/>
          <w:iCs/>
        </w:rPr>
        <w:t>D</w:t>
      </w:r>
      <w:r w:rsidRPr="009A3EDB">
        <w:rPr>
          <w:i/>
          <w:iCs/>
        </w:rPr>
        <w:t>oes the patient appear awake to the visitor?</w:t>
      </w:r>
      <w:r w:rsidR="00C75337" w:rsidRPr="009A3EDB">
        <w:t xml:space="preserve">’ </w:t>
      </w:r>
      <w:r w:rsidR="00FB0C40">
        <w:t>T</w:t>
      </w:r>
      <w:r w:rsidR="002B11FA">
        <w:t xml:space="preserve">he </w:t>
      </w:r>
      <w:r w:rsidR="00FB0C40">
        <w:t xml:space="preserve">mean </w:t>
      </w:r>
      <w:r w:rsidR="002B11FA">
        <w:t>proportion of days was: dexmedetomidine 53%; clonidine 5</w:t>
      </w:r>
      <w:r w:rsidR="00CD1908">
        <w:t>0</w:t>
      </w:r>
      <w:r w:rsidR="002B11FA">
        <w:t xml:space="preserve">%; and propofol </w:t>
      </w:r>
      <w:r w:rsidR="00CD1908">
        <w:t>44</w:t>
      </w:r>
      <w:r w:rsidR="002B11FA">
        <w:t>%.</w:t>
      </w:r>
      <w:r w:rsidRPr="009A3EDB">
        <w:t xml:space="preserve"> </w:t>
      </w:r>
      <w:r w:rsidR="00C75337" w:rsidRPr="009A3EDB">
        <w:t xml:space="preserve"> Comparing the dexmedetomidine with propofol group the OR for a ‘yes’ response was: </w:t>
      </w:r>
      <w:r w:rsidR="00F1649D" w:rsidRPr="009A3EDB">
        <w:t>1.48 (95% CI 1.04 to 2.10)</w:t>
      </w:r>
      <w:r w:rsidR="00C75337" w:rsidRPr="009A3EDB">
        <w:t>.</w:t>
      </w:r>
      <w:r w:rsidR="00FB0C40">
        <w:t>; for the</w:t>
      </w:r>
      <w:r w:rsidR="00C75337" w:rsidRPr="009A3EDB">
        <w:t xml:space="preserve"> clonidine with propofol group </w:t>
      </w:r>
      <w:r w:rsidR="00FB0C40">
        <w:t xml:space="preserve">comparison </w:t>
      </w:r>
      <w:r w:rsidR="00C75337" w:rsidRPr="009A3EDB">
        <w:t>the OR for a ‘yes’ response was</w:t>
      </w:r>
      <w:r w:rsidR="00F1649D" w:rsidRPr="009A3EDB">
        <w:t xml:space="preserve"> 1.35 (0.95 to 1.91)</w:t>
      </w:r>
      <w:r w:rsidR="00C75337" w:rsidRPr="009A3EDB">
        <w:t>. Restricting the analysis to da</w:t>
      </w:r>
      <w:r w:rsidRPr="009A3EDB">
        <w:t>y</w:t>
      </w:r>
      <w:r w:rsidR="00C75337" w:rsidRPr="009A3EDB">
        <w:t>s with RASS -3 or above the</w:t>
      </w:r>
      <w:r w:rsidR="002B11FA">
        <w:t xml:space="preserve"> mean proportion of days was: dexmedetomidine 56%; clonidine 54%; and propofol 49%.</w:t>
      </w:r>
      <w:r w:rsidR="00735634" w:rsidRPr="009A3EDB">
        <w:t xml:space="preserve"> </w:t>
      </w:r>
      <w:r w:rsidR="00C75337" w:rsidRPr="009A3EDB">
        <w:t>Comparing the dexmedetomidine with propofol group the OR for a ‘yes’ response was: 1.</w:t>
      </w:r>
      <w:r w:rsidR="00711438" w:rsidRPr="009A3EDB">
        <w:t>31</w:t>
      </w:r>
      <w:r w:rsidR="00C75337" w:rsidRPr="009A3EDB">
        <w:t xml:space="preserve"> (95% </w:t>
      </w:r>
      <w:r w:rsidRPr="009A3EDB">
        <w:t>CI</w:t>
      </w:r>
      <w:r w:rsidR="00C75337" w:rsidRPr="009A3EDB">
        <w:t xml:space="preserve"> </w:t>
      </w:r>
      <w:r w:rsidR="00711438" w:rsidRPr="009A3EDB">
        <w:t>0.93</w:t>
      </w:r>
      <w:r w:rsidR="00C75337" w:rsidRPr="009A3EDB">
        <w:t xml:space="preserve"> to </w:t>
      </w:r>
      <w:r w:rsidR="00711438" w:rsidRPr="009A3EDB">
        <w:t>1.85</w:t>
      </w:r>
      <w:r w:rsidR="00C75337" w:rsidRPr="009A3EDB">
        <w:t>)</w:t>
      </w:r>
      <w:r w:rsidR="00976551">
        <w:t>; for the</w:t>
      </w:r>
      <w:r w:rsidR="00C75337" w:rsidRPr="009A3EDB">
        <w:t xml:space="preserve"> clonidine with propofol group </w:t>
      </w:r>
      <w:r w:rsidR="00976551">
        <w:t xml:space="preserve">comparison </w:t>
      </w:r>
      <w:r w:rsidR="00C75337" w:rsidRPr="009A3EDB">
        <w:t>the OR for a ‘yes’ response was 1.</w:t>
      </w:r>
      <w:r w:rsidR="00711438" w:rsidRPr="009A3EDB">
        <w:t>25</w:t>
      </w:r>
      <w:r w:rsidR="00C75337" w:rsidRPr="009A3EDB">
        <w:t xml:space="preserve"> (0.</w:t>
      </w:r>
      <w:r w:rsidR="00711438" w:rsidRPr="009A3EDB">
        <w:t>89</w:t>
      </w:r>
      <w:r w:rsidR="00C75337" w:rsidRPr="009A3EDB">
        <w:t xml:space="preserve"> to 1.</w:t>
      </w:r>
      <w:r w:rsidR="00711438" w:rsidRPr="009A3EDB">
        <w:t>77</w:t>
      </w:r>
      <w:r w:rsidR="00C75337" w:rsidRPr="009A3EDB">
        <w:t xml:space="preserve">). </w:t>
      </w:r>
    </w:p>
    <w:p w14:paraId="2D6F1F73" w14:textId="77777777" w:rsidR="00976551" w:rsidRDefault="00805FB1" w:rsidP="00D51776">
      <w:pPr>
        <w:spacing w:line="360" w:lineRule="auto"/>
      </w:pPr>
      <w:r w:rsidRPr="009A3EDB">
        <w:rPr>
          <w:i/>
          <w:iCs/>
        </w:rPr>
        <w:t>‘</w:t>
      </w:r>
      <w:r w:rsidR="00976551">
        <w:rPr>
          <w:i/>
          <w:iCs/>
        </w:rPr>
        <w:t>D</w:t>
      </w:r>
      <w:r w:rsidRPr="009A3EDB">
        <w:rPr>
          <w:i/>
          <w:iCs/>
        </w:rPr>
        <w:t xml:space="preserve">oes the patient appear comfortable to the visitor?’ </w:t>
      </w:r>
      <w:r w:rsidR="00976551">
        <w:t>T</w:t>
      </w:r>
      <w:r w:rsidR="002B11FA" w:rsidRPr="002B11FA">
        <w:t xml:space="preserve">he mean proportion of days was: dexmedetomidine </w:t>
      </w:r>
      <w:r w:rsidR="002B11FA">
        <w:t>88</w:t>
      </w:r>
      <w:r w:rsidR="002B11FA" w:rsidRPr="002B11FA">
        <w:t xml:space="preserve">%; clonidine </w:t>
      </w:r>
      <w:r w:rsidR="002B11FA">
        <w:t>90</w:t>
      </w:r>
      <w:r w:rsidR="002B11FA" w:rsidRPr="002B11FA">
        <w:t xml:space="preserve">%; and propofol </w:t>
      </w:r>
      <w:r w:rsidR="002B11FA">
        <w:t>93</w:t>
      </w:r>
      <w:r w:rsidR="002B11FA" w:rsidRPr="002B11FA">
        <w:t>%.</w:t>
      </w:r>
      <w:r w:rsidR="00CE24EE" w:rsidRPr="009A3EDB">
        <w:t xml:space="preserve"> </w:t>
      </w:r>
      <w:r w:rsidR="00C75337" w:rsidRPr="009A3EDB">
        <w:t xml:space="preserve">Comparing the dexmedetomidine with </w:t>
      </w:r>
      <w:r w:rsidR="00C75337" w:rsidRPr="009A3EDB">
        <w:lastRenderedPageBreak/>
        <w:t xml:space="preserve">propofol group the OR for a ‘yes’ response was: </w:t>
      </w:r>
      <w:r w:rsidR="009A4845" w:rsidRPr="009A3EDB">
        <w:t>0.64 (0.38 to 1.09)</w:t>
      </w:r>
      <w:r w:rsidR="00976551">
        <w:t>; for the</w:t>
      </w:r>
      <w:r w:rsidR="00C75337" w:rsidRPr="009A3EDB">
        <w:t xml:space="preserve"> clonidine with propofol group </w:t>
      </w:r>
      <w:r w:rsidR="00976551">
        <w:t xml:space="preserve">comparison </w:t>
      </w:r>
      <w:r w:rsidR="00C75337" w:rsidRPr="009A3EDB">
        <w:t xml:space="preserve">the OR for a ‘yes’ response was </w:t>
      </w:r>
      <w:r w:rsidR="009A4845" w:rsidRPr="009A3EDB">
        <w:t>0.78 (0.45 to 1.34)</w:t>
      </w:r>
      <w:r w:rsidR="00C75337" w:rsidRPr="009A3EDB">
        <w:t>. Restricting the analysis to da</w:t>
      </w:r>
      <w:r w:rsidRPr="009A3EDB">
        <w:t>y</w:t>
      </w:r>
      <w:r w:rsidR="00C75337" w:rsidRPr="009A3EDB">
        <w:t xml:space="preserve">s with RASS -3 or above </w:t>
      </w:r>
      <w:r w:rsidR="002B11FA">
        <w:t xml:space="preserve">the mean proportion of days was: dexmedetomidine 89%; clonidine 91%; and propofol 93%. </w:t>
      </w:r>
      <w:r w:rsidR="00C75337" w:rsidRPr="009A3EDB">
        <w:t xml:space="preserve">Comparing the dexmedetomidine with propofol group the OR for a ‘yes’ response was: </w:t>
      </w:r>
      <w:r w:rsidRPr="009A3EDB">
        <w:t>0.</w:t>
      </w:r>
      <w:r w:rsidR="007579BF" w:rsidRPr="009A3EDB">
        <w:t xml:space="preserve">58 </w:t>
      </w:r>
      <w:r w:rsidRPr="009A3EDB">
        <w:t>(0.3</w:t>
      </w:r>
      <w:r w:rsidR="007579BF" w:rsidRPr="009A3EDB">
        <w:t>3</w:t>
      </w:r>
      <w:r w:rsidRPr="009A3EDB">
        <w:t xml:space="preserve"> to</w:t>
      </w:r>
      <w:r w:rsidR="007579BF" w:rsidRPr="009A3EDB">
        <w:t xml:space="preserve"> </w:t>
      </w:r>
      <w:r w:rsidRPr="009A3EDB">
        <w:t>1.0</w:t>
      </w:r>
      <w:r w:rsidR="007579BF" w:rsidRPr="009A3EDB">
        <w:t>2</w:t>
      </w:r>
      <w:r w:rsidRPr="009A3EDB">
        <w:t>)</w:t>
      </w:r>
      <w:r w:rsidR="00976551">
        <w:t xml:space="preserve">; for the </w:t>
      </w:r>
      <w:r w:rsidR="00C75337" w:rsidRPr="009A3EDB">
        <w:t xml:space="preserve">clonidine with propofol group </w:t>
      </w:r>
      <w:r w:rsidR="00976551">
        <w:t xml:space="preserve">comparison </w:t>
      </w:r>
      <w:r w:rsidR="00C75337" w:rsidRPr="009A3EDB">
        <w:t>the OR for a ‘yes’ response was 0.</w:t>
      </w:r>
      <w:r w:rsidR="00C951EC" w:rsidRPr="009A3EDB">
        <w:t>70</w:t>
      </w:r>
      <w:r w:rsidR="00C75337" w:rsidRPr="009A3EDB">
        <w:t xml:space="preserve"> (0.</w:t>
      </w:r>
      <w:r w:rsidR="00C951EC" w:rsidRPr="009A3EDB">
        <w:t>39</w:t>
      </w:r>
      <w:r w:rsidR="00C75337" w:rsidRPr="009A3EDB">
        <w:t xml:space="preserve"> to 1.</w:t>
      </w:r>
      <w:r w:rsidR="00C951EC" w:rsidRPr="009A3EDB">
        <w:t>25</w:t>
      </w:r>
      <w:r w:rsidR="00C75337" w:rsidRPr="009A3EDB">
        <w:t>).</w:t>
      </w:r>
      <w:r>
        <w:t xml:space="preserve"> </w:t>
      </w:r>
    </w:p>
    <w:p w14:paraId="4EB653FB" w14:textId="7A0005E2" w:rsidR="00C75337" w:rsidRDefault="00805FB1" w:rsidP="00D51776">
      <w:pPr>
        <w:spacing w:line="360" w:lineRule="auto"/>
      </w:pPr>
      <w:r w:rsidRPr="00805FB1">
        <w:rPr>
          <w:i/>
          <w:iCs/>
        </w:rPr>
        <w:t>‘</w:t>
      </w:r>
      <w:r w:rsidR="00976551">
        <w:rPr>
          <w:i/>
          <w:iCs/>
        </w:rPr>
        <w:t>D</w:t>
      </w:r>
      <w:r w:rsidRPr="006927E5">
        <w:rPr>
          <w:i/>
          <w:iCs/>
        </w:rPr>
        <w:t>oes the visitor feel they can communicate with the patient?</w:t>
      </w:r>
      <w:r>
        <w:rPr>
          <w:i/>
          <w:iCs/>
        </w:rPr>
        <w:t>’</w:t>
      </w:r>
      <w:r w:rsidRPr="006927E5">
        <w:rPr>
          <w:i/>
          <w:iCs/>
        </w:rPr>
        <w:t xml:space="preserve"> </w:t>
      </w:r>
      <w:r w:rsidR="00976551">
        <w:t>T</w:t>
      </w:r>
      <w:r w:rsidR="002B11FA">
        <w:t xml:space="preserve">he mean proportion of days was: dexmedetomidine </w:t>
      </w:r>
      <w:r w:rsidR="00B64D06">
        <w:t>54</w:t>
      </w:r>
      <w:r w:rsidR="002B11FA">
        <w:t xml:space="preserve">%; clonidine </w:t>
      </w:r>
      <w:r w:rsidR="00B64D06">
        <w:t>52</w:t>
      </w:r>
      <w:r w:rsidR="002B11FA">
        <w:t xml:space="preserve">%; and propofol </w:t>
      </w:r>
      <w:r w:rsidR="00B64D06">
        <w:t>52</w:t>
      </w:r>
      <w:r w:rsidR="002B11FA">
        <w:t xml:space="preserve">%. </w:t>
      </w:r>
      <w:r>
        <w:t xml:space="preserve">Comparing the dexmedetomidine with propofol group the OR for a ‘yes’ response was: </w:t>
      </w:r>
      <w:r w:rsidR="00CE24EE">
        <w:t>1.00 (0.68 to 1.47)</w:t>
      </w:r>
      <w:r w:rsidR="00976551">
        <w:t>; for the</w:t>
      </w:r>
      <w:r>
        <w:t xml:space="preserve"> clonidine with propofol group </w:t>
      </w:r>
      <w:r w:rsidR="00976551">
        <w:t xml:space="preserve">comparison </w:t>
      </w:r>
      <w:r>
        <w:t xml:space="preserve">the OR for a ‘yes’ response was </w:t>
      </w:r>
      <w:r w:rsidR="00337952">
        <w:t>1.05 (0.71 to 1.54)</w:t>
      </w:r>
      <w:r>
        <w:t xml:space="preserve">. Restricting the analysis to days with RASS -3 or above the </w:t>
      </w:r>
      <w:r w:rsidR="002B11FA">
        <w:t xml:space="preserve">mean proportion of days was: dexmedetomidine </w:t>
      </w:r>
      <w:r w:rsidR="00142A4D">
        <w:t>56</w:t>
      </w:r>
      <w:r w:rsidR="002B11FA">
        <w:t xml:space="preserve">%; clonidine </w:t>
      </w:r>
      <w:r w:rsidR="00142A4D">
        <w:t>54</w:t>
      </w:r>
      <w:r w:rsidR="002B11FA">
        <w:t xml:space="preserve">%; and propofol </w:t>
      </w:r>
      <w:r w:rsidR="00142A4D">
        <w:t>57</w:t>
      </w:r>
      <w:r w:rsidR="002B11FA">
        <w:t xml:space="preserve">%. </w:t>
      </w:r>
      <w:r>
        <w:t xml:space="preserve">Comparing the dexmedetomidine with propofol group the OR for a ‘yes’ response was: </w:t>
      </w:r>
      <w:r w:rsidR="00337952">
        <w:t>0.87</w:t>
      </w:r>
      <w:r>
        <w:t xml:space="preserve"> (0.</w:t>
      </w:r>
      <w:r w:rsidR="00337952">
        <w:t>59</w:t>
      </w:r>
      <w:r>
        <w:t xml:space="preserve"> to</w:t>
      </w:r>
      <w:r w:rsidR="00337952">
        <w:t xml:space="preserve"> </w:t>
      </w:r>
      <w:r>
        <w:t>1.</w:t>
      </w:r>
      <w:r w:rsidR="00337952">
        <w:t>30</w:t>
      </w:r>
      <w:r>
        <w:t>)</w:t>
      </w:r>
      <w:r w:rsidR="00976551">
        <w:t xml:space="preserve">; for the </w:t>
      </w:r>
      <w:r>
        <w:t xml:space="preserve">clonidine with propofol group </w:t>
      </w:r>
      <w:r w:rsidR="00976551">
        <w:t xml:space="preserve">comparison </w:t>
      </w:r>
      <w:r>
        <w:t xml:space="preserve">the OR for a ‘yes’ response was </w:t>
      </w:r>
      <w:r w:rsidR="00337952">
        <w:t>0.96</w:t>
      </w:r>
      <w:r>
        <w:t xml:space="preserve"> (0.</w:t>
      </w:r>
      <w:r w:rsidR="00337952">
        <w:t>64</w:t>
      </w:r>
      <w:r>
        <w:t xml:space="preserve"> to 1.</w:t>
      </w:r>
      <w:r w:rsidR="00337952">
        <w:t>42</w:t>
      </w:r>
      <w:r>
        <w:t>).</w:t>
      </w:r>
    </w:p>
    <w:p w14:paraId="6A0818DB" w14:textId="77777777" w:rsidR="00EF51CD" w:rsidRDefault="00EF51CD" w:rsidP="00D51776">
      <w:pPr>
        <w:pStyle w:val="Heading3"/>
        <w:spacing w:line="360" w:lineRule="auto"/>
      </w:pPr>
    </w:p>
    <w:p w14:paraId="6780AB2F" w14:textId="77777777" w:rsidR="00B46F9D" w:rsidRDefault="00B46F9D" w:rsidP="00D51776">
      <w:pPr>
        <w:spacing w:line="360" w:lineRule="auto"/>
      </w:pPr>
    </w:p>
    <w:p w14:paraId="795D6535" w14:textId="77777777" w:rsidR="00B028C6" w:rsidRDefault="00B028C6" w:rsidP="00D51776">
      <w:pPr>
        <w:spacing w:line="360" w:lineRule="auto"/>
        <w:sectPr w:rsidR="00B028C6" w:rsidSect="00B028C6">
          <w:pgSz w:w="11906" w:h="16838"/>
          <w:pgMar w:top="1440" w:right="1440" w:bottom="1440" w:left="1440" w:header="708" w:footer="708" w:gutter="0"/>
          <w:cols w:space="708"/>
          <w:docGrid w:linePitch="360"/>
        </w:sectPr>
      </w:pPr>
    </w:p>
    <w:p w14:paraId="6322ABB5" w14:textId="707BAEBF" w:rsidR="00A72139" w:rsidRDefault="00A72139">
      <w:r>
        <w:lastRenderedPageBreak/>
        <w:t xml:space="preserve">Table 1: Proportion of patients </w:t>
      </w:r>
      <w:r w:rsidR="00861EE0">
        <w:t xml:space="preserve">in the overall trial analysis population </w:t>
      </w:r>
      <w:r>
        <w:t>contributing data to each of the bedside nurse and visiting relative questions.</w:t>
      </w:r>
    </w:p>
    <w:p w14:paraId="6FFB9880" w14:textId="77777777" w:rsidR="00A72139" w:rsidRDefault="00A72139"/>
    <w:tbl>
      <w:tblPr>
        <w:tblStyle w:val="TableGrid"/>
        <w:tblW w:w="0" w:type="auto"/>
        <w:tblLayout w:type="fixed"/>
        <w:tblLook w:val="04A0" w:firstRow="1" w:lastRow="0" w:firstColumn="1" w:lastColumn="0" w:noHBand="0" w:noVBand="1"/>
      </w:tblPr>
      <w:tblGrid>
        <w:gridCol w:w="3539"/>
        <w:gridCol w:w="1836"/>
        <w:gridCol w:w="1914"/>
        <w:gridCol w:w="1727"/>
      </w:tblGrid>
      <w:tr w:rsidR="00EA502A" w14:paraId="23B95268" w14:textId="4E5C07AF" w:rsidTr="00A43961">
        <w:tc>
          <w:tcPr>
            <w:tcW w:w="3539" w:type="dxa"/>
          </w:tcPr>
          <w:p w14:paraId="28608B75" w14:textId="2DA9E499" w:rsidR="00EA502A" w:rsidRPr="00A43961" w:rsidRDefault="00EA502A">
            <w:pPr>
              <w:rPr>
                <w:b/>
                <w:bCs/>
              </w:rPr>
            </w:pPr>
            <w:r w:rsidRPr="00A43961">
              <w:rPr>
                <w:b/>
                <w:bCs/>
              </w:rPr>
              <w:t>Question</w:t>
            </w:r>
          </w:p>
        </w:tc>
        <w:tc>
          <w:tcPr>
            <w:tcW w:w="5477" w:type="dxa"/>
            <w:gridSpan w:val="3"/>
          </w:tcPr>
          <w:p w14:paraId="3B9F9187" w14:textId="7A8F93DE" w:rsidR="00EA502A" w:rsidRPr="00A43961" w:rsidRDefault="00EA502A">
            <w:pPr>
              <w:rPr>
                <w:b/>
                <w:bCs/>
              </w:rPr>
            </w:pPr>
            <w:r w:rsidRPr="00A43961">
              <w:rPr>
                <w:b/>
                <w:bCs/>
              </w:rPr>
              <w:t>Proportion of analysis population (Number)</w:t>
            </w:r>
          </w:p>
        </w:tc>
      </w:tr>
      <w:tr w:rsidR="00A72139" w14:paraId="22B77F57" w14:textId="739EB06C" w:rsidTr="00A43961">
        <w:tc>
          <w:tcPr>
            <w:tcW w:w="3539" w:type="dxa"/>
          </w:tcPr>
          <w:p w14:paraId="179B1489" w14:textId="77777777" w:rsidR="00A72139" w:rsidRPr="00A43961" w:rsidRDefault="00A72139" w:rsidP="00A72139">
            <w:pPr>
              <w:rPr>
                <w:b/>
                <w:bCs/>
              </w:rPr>
            </w:pPr>
          </w:p>
        </w:tc>
        <w:tc>
          <w:tcPr>
            <w:tcW w:w="1836" w:type="dxa"/>
          </w:tcPr>
          <w:p w14:paraId="336F7A73" w14:textId="5EA91CA1" w:rsidR="00A72139" w:rsidRPr="00A43961" w:rsidRDefault="00A72139" w:rsidP="00A72139">
            <w:pPr>
              <w:rPr>
                <w:b/>
                <w:bCs/>
              </w:rPr>
            </w:pPr>
            <w:r w:rsidRPr="00A43961">
              <w:rPr>
                <w:b/>
                <w:bCs/>
              </w:rPr>
              <w:t>Propofol</w:t>
            </w:r>
          </w:p>
        </w:tc>
        <w:tc>
          <w:tcPr>
            <w:tcW w:w="1914" w:type="dxa"/>
          </w:tcPr>
          <w:p w14:paraId="56B96DD6" w14:textId="01566FDD" w:rsidR="00A72139" w:rsidRPr="00A43961" w:rsidRDefault="00A72139" w:rsidP="00A72139">
            <w:pPr>
              <w:rPr>
                <w:b/>
                <w:bCs/>
              </w:rPr>
            </w:pPr>
            <w:r w:rsidRPr="00A43961">
              <w:rPr>
                <w:b/>
                <w:bCs/>
              </w:rPr>
              <w:t>Dexmedetomidine</w:t>
            </w:r>
          </w:p>
        </w:tc>
        <w:tc>
          <w:tcPr>
            <w:tcW w:w="1727" w:type="dxa"/>
          </w:tcPr>
          <w:p w14:paraId="29E30AE8" w14:textId="151222FE" w:rsidR="00A72139" w:rsidRPr="00A43961" w:rsidRDefault="00A72139" w:rsidP="00A72139">
            <w:pPr>
              <w:rPr>
                <w:b/>
                <w:bCs/>
              </w:rPr>
            </w:pPr>
            <w:r w:rsidRPr="00A43961">
              <w:rPr>
                <w:b/>
                <w:bCs/>
              </w:rPr>
              <w:t>Clonidine</w:t>
            </w:r>
          </w:p>
        </w:tc>
      </w:tr>
      <w:tr w:rsidR="00A72139" w14:paraId="53A77B62" w14:textId="062640E0" w:rsidTr="00A43961">
        <w:tc>
          <w:tcPr>
            <w:tcW w:w="3539" w:type="dxa"/>
          </w:tcPr>
          <w:p w14:paraId="749CE2DA" w14:textId="66842AE3" w:rsidR="00A72139" w:rsidRPr="00A43961" w:rsidRDefault="00A72139" w:rsidP="00A72139">
            <w:pPr>
              <w:rPr>
                <w:b/>
                <w:bCs/>
              </w:rPr>
            </w:pPr>
            <w:r w:rsidRPr="00A43961">
              <w:rPr>
                <w:b/>
                <w:bCs/>
              </w:rPr>
              <w:t>Bedside Nurse</w:t>
            </w:r>
          </w:p>
        </w:tc>
        <w:tc>
          <w:tcPr>
            <w:tcW w:w="1836" w:type="dxa"/>
          </w:tcPr>
          <w:p w14:paraId="41B7B284" w14:textId="77777777" w:rsidR="00A72139" w:rsidRDefault="00A72139" w:rsidP="00A72139"/>
        </w:tc>
        <w:tc>
          <w:tcPr>
            <w:tcW w:w="1914" w:type="dxa"/>
          </w:tcPr>
          <w:p w14:paraId="3F484C64" w14:textId="77777777" w:rsidR="00A72139" w:rsidRDefault="00A72139" w:rsidP="00A72139"/>
        </w:tc>
        <w:tc>
          <w:tcPr>
            <w:tcW w:w="1727" w:type="dxa"/>
          </w:tcPr>
          <w:p w14:paraId="049375A5" w14:textId="77777777" w:rsidR="00A72139" w:rsidRDefault="00A72139" w:rsidP="00A72139"/>
        </w:tc>
      </w:tr>
      <w:tr w:rsidR="00A72139" w14:paraId="5D1F4B30" w14:textId="2814EB1F" w:rsidTr="00A43961">
        <w:tc>
          <w:tcPr>
            <w:tcW w:w="3539" w:type="dxa"/>
          </w:tcPr>
          <w:p w14:paraId="5B353D62" w14:textId="4235A66B" w:rsidR="00A72139" w:rsidRDefault="00EA502A" w:rsidP="00A72139">
            <w:r>
              <w:rPr>
                <w:i/>
                <w:iCs/>
              </w:rPr>
              <w:t>I</w:t>
            </w:r>
            <w:r w:rsidR="00A72139" w:rsidRPr="006927E5">
              <w:rPr>
                <w:i/>
                <w:iCs/>
              </w:rPr>
              <w:t>s the patient able to communicate pain</w:t>
            </w:r>
            <w:r w:rsidR="00A72139">
              <w:t>?</w:t>
            </w:r>
          </w:p>
        </w:tc>
        <w:tc>
          <w:tcPr>
            <w:tcW w:w="1836" w:type="dxa"/>
          </w:tcPr>
          <w:p w14:paraId="2480D030" w14:textId="00DE0B26" w:rsidR="00A72139" w:rsidRDefault="00A72139" w:rsidP="00A43961">
            <w:pPr>
              <w:jc w:val="center"/>
            </w:pPr>
            <w:r>
              <w:t>97% (457)</w:t>
            </w:r>
          </w:p>
        </w:tc>
        <w:tc>
          <w:tcPr>
            <w:tcW w:w="1914" w:type="dxa"/>
          </w:tcPr>
          <w:p w14:paraId="7CBF9760" w14:textId="615E506C" w:rsidR="00A72139" w:rsidRDefault="00A72139" w:rsidP="00A43961">
            <w:pPr>
              <w:jc w:val="center"/>
            </w:pPr>
            <w:r>
              <w:t>94% (430)</w:t>
            </w:r>
          </w:p>
        </w:tc>
        <w:tc>
          <w:tcPr>
            <w:tcW w:w="1727" w:type="dxa"/>
          </w:tcPr>
          <w:p w14:paraId="458CD63C" w14:textId="7CBAD737" w:rsidR="00A72139" w:rsidRDefault="00A72139" w:rsidP="00A43961">
            <w:pPr>
              <w:jc w:val="center"/>
            </w:pPr>
            <w:r>
              <w:t>95% (452)</w:t>
            </w:r>
          </w:p>
        </w:tc>
      </w:tr>
      <w:tr w:rsidR="00A72139" w14:paraId="73DBE301" w14:textId="47038AB2" w:rsidTr="00A43961">
        <w:tc>
          <w:tcPr>
            <w:tcW w:w="3539" w:type="dxa"/>
          </w:tcPr>
          <w:p w14:paraId="14946075" w14:textId="3240EC60" w:rsidR="00A72139" w:rsidRDefault="00EA502A" w:rsidP="00A72139">
            <w:r>
              <w:rPr>
                <w:i/>
                <w:iCs/>
              </w:rPr>
              <w:t>I</w:t>
            </w:r>
            <w:r w:rsidR="00A72139" w:rsidRPr="006927E5">
              <w:rPr>
                <w:i/>
                <w:iCs/>
              </w:rPr>
              <w:t>s the patient able to cooperate with care</w:t>
            </w:r>
          </w:p>
        </w:tc>
        <w:tc>
          <w:tcPr>
            <w:tcW w:w="1836" w:type="dxa"/>
          </w:tcPr>
          <w:p w14:paraId="1B453130" w14:textId="3AC3B406" w:rsidR="00A72139" w:rsidRDefault="00A72139" w:rsidP="00A43961">
            <w:pPr>
              <w:jc w:val="center"/>
            </w:pPr>
            <w:r>
              <w:t>93% (438)</w:t>
            </w:r>
          </w:p>
        </w:tc>
        <w:tc>
          <w:tcPr>
            <w:tcW w:w="1914" w:type="dxa"/>
          </w:tcPr>
          <w:p w14:paraId="487CB942" w14:textId="4CC98B99" w:rsidR="00A72139" w:rsidRDefault="00A72139" w:rsidP="00A43961">
            <w:pPr>
              <w:jc w:val="center"/>
            </w:pPr>
            <w:r>
              <w:t>90% (413),</w:t>
            </w:r>
          </w:p>
        </w:tc>
        <w:tc>
          <w:tcPr>
            <w:tcW w:w="1727" w:type="dxa"/>
          </w:tcPr>
          <w:p w14:paraId="6DECB2C4" w14:textId="4E19D8A9" w:rsidR="00A72139" w:rsidRDefault="00A72139" w:rsidP="00A43961">
            <w:pPr>
              <w:jc w:val="center"/>
            </w:pPr>
            <w:r>
              <w:t>92% (438).</w:t>
            </w:r>
          </w:p>
        </w:tc>
      </w:tr>
      <w:tr w:rsidR="00A72139" w14:paraId="07EC895D" w14:textId="2C92FCD2" w:rsidTr="00A43961">
        <w:tc>
          <w:tcPr>
            <w:tcW w:w="3539" w:type="dxa"/>
          </w:tcPr>
          <w:p w14:paraId="55A088E2" w14:textId="405743D2" w:rsidR="00A72139" w:rsidRPr="00A43961" w:rsidRDefault="00EA502A" w:rsidP="00A72139">
            <w:pPr>
              <w:rPr>
                <w:b/>
                <w:bCs/>
              </w:rPr>
            </w:pPr>
            <w:r w:rsidRPr="00A43961">
              <w:rPr>
                <w:b/>
                <w:bCs/>
              </w:rPr>
              <w:t>Visiting Relative</w:t>
            </w:r>
          </w:p>
        </w:tc>
        <w:tc>
          <w:tcPr>
            <w:tcW w:w="1836" w:type="dxa"/>
          </w:tcPr>
          <w:p w14:paraId="0AB0391F" w14:textId="77777777" w:rsidR="00A72139" w:rsidRDefault="00A72139" w:rsidP="00A43961">
            <w:pPr>
              <w:jc w:val="center"/>
            </w:pPr>
          </w:p>
        </w:tc>
        <w:tc>
          <w:tcPr>
            <w:tcW w:w="1914" w:type="dxa"/>
          </w:tcPr>
          <w:p w14:paraId="258C06C5" w14:textId="77777777" w:rsidR="00A72139" w:rsidRDefault="00A72139" w:rsidP="00A43961">
            <w:pPr>
              <w:jc w:val="center"/>
            </w:pPr>
          </w:p>
        </w:tc>
        <w:tc>
          <w:tcPr>
            <w:tcW w:w="1727" w:type="dxa"/>
          </w:tcPr>
          <w:p w14:paraId="1DF9C242" w14:textId="77777777" w:rsidR="00A72139" w:rsidRDefault="00A72139" w:rsidP="00A43961">
            <w:pPr>
              <w:jc w:val="center"/>
            </w:pPr>
          </w:p>
        </w:tc>
      </w:tr>
      <w:tr w:rsidR="00A72139" w14:paraId="1763E349" w14:textId="77777777" w:rsidTr="00A43961">
        <w:tc>
          <w:tcPr>
            <w:tcW w:w="3539" w:type="dxa"/>
          </w:tcPr>
          <w:p w14:paraId="05CF1CDA" w14:textId="71A6CA23" w:rsidR="00A72139" w:rsidRDefault="00EA502A" w:rsidP="00A72139">
            <w:r>
              <w:rPr>
                <w:i/>
                <w:iCs/>
              </w:rPr>
              <w:t>D</w:t>
            </w:r>
            <w:r w:rsidRPr="006927E5">
              <w:rPr>
                <w:i/>
                <w:iCs/>
              </w:rPr>
              <w:t>oes the patient appear awake to the visitor?</w:t>
            </w:r>
          </w:p>
        </w:tc>
        <w:tc>
          <w:tcPr>
            <w:tcW w:w="1836" w:type="dxa"/>
          </w:tcPr>
          <w:p w14:paraId="759279E2" w14:textId="0EF227D8" w:rsidR="00A72139" w:rsidRDefault="00EA502A" w:rsidP="00A43961">
            <w:pPr>
              <w:jc w:val="center"/>
            </w:pPr>
            <w:r>
              <w:t>34% (162)</w:t>
            </w:r>
          </w:p>
        </w:tc>
        <w:tc>
          <w:tcPr>
            <w:tcW w:w="1914" w:type="dxa"/>
          </w:tcPr>
          <w:p w14:paraId="0F5AD721" w14:textId="3045715C" w:rsidR="00A72139" w:rsidRDefault="00EA502A" w:rsidP="00A43961">
            <w:pPr>
              <w:jc w:val="center"/>
            </w:pPr>
            <w:r>
              <w:t>32% (148)</w:t>
            </w:r>
          </w:p>
        </w:tc>
        <w:tc>
          <w:tcPr>
            <w:tcW w:w="1727" w:type="dxa"/>
          </w:tcPr>
          <w:p w14:paraId="2AFBC290" w14:textId="70C7589E" w:rsidR="00A72139" w:rsidRDefault="00EA502A" w:rsidP="00A43961">
            <w:pPr>
              <w:jc w:val="center"/>
            </w:pPr>
            <w:r>
              <w:t>34% (164)</w:t>
            </w:r>
          </w:p>
        </w:tc>
      </w:tr>
      <w:tr w:rsidR="00A72139" w14:paraId="29E805BF" w14:textId="77777777" w:rsidTr="00A43961">
        <w:tc>
          <w:tcPr>
            <w:tcW w:w="3539" w:type="dxa"/>
          </w:tcPr>
          <w:p w14:paraId="2758E291" w14:textId="3C181DBD" w:rsidR="00A72139" w:rsidRDefault="00EA502A" w:rsidP="00A72139">
            <w:r>
              <w:rPr>
                <w:i/>
                <w:iCs/>
              </w:rPr>
              <w:t>D</w:t>
            </w:r>
            <w:r w:rsidRPr="006927E5">
              <w:rPr>
                <w:i/>
                <w:iCs/>
              </w:rPr>
              <w:t>oes the patient appear comfortable to the visitor?</w:t>
            </w:r>
          </w:p>
        </w:tc>
        <w:tc>
          <w:tcPr>
            <w:tcW w:w="1836" w:type="dxa"/>
          </w:tcPr>
          <w:p w14:paraId="17F89D5C" w14:textId="395EE0D0" w:rsidR="00A72139" w:rsidRDefault="00EA502A" w:rsidP="00A43961">
            <w:pPr>
              <w:jc w:val="center"/>
            </w:pPr>
            <w:r>
              <w:t>33% (156)</w:t>
            </w:r>
          </w:p>
        </w:tc>
        <w:tc>
          <w:tcPr>
            <w:tcW w:w="1914" w:type="dxa"/>
          </w:tcPr>
          <w:p w14:paraId="37B98D3E" w14:textId="07E35645" w:rsidR="00A72139" w:rsidRDefault="00EA502A" w:rsidP="00A43961">
            <w:pPr>
              <w:jc w:val="center"/>
            </w:pPr>
            <w:r>
              <w:t>32% (147)</w:t>
            </w:r>
          </w:p>
        </w:tc>
        <w:tc>
          <w:tcPr>
            <w:tcW w:w="1727" w:type="dxa"/>
          </w:tcPr>
          <w:p w14:paraId="646C4D8D" w14:textId="37714C37" w:rsidR="00A72139" w:rsidRDefault="00EA502A" w:rsidP="00A43961">
            <w:pPr>
              <w:jc w:val="center"/>
            </w:pPr>
            <w:r>
              <w:t>34% (160)</w:t>
            </w:r>
          </w:p>
        </w:tc>
      </w:tr>
      <w:tr w:rsidR="00A72139" w14:paraId="65E08FDE" w14:textId="77777777" w:rsidTr="00A43961">
        <w:tc>
          <w:tcPr>
            <w:tcW w:w="3539" w:type="dxa"/>
          </w:tcPr>
          <w:p w14:paraId="32E46810" w14:textId="3353F3ED" w:rsidR="00A72139" w:rsidRDefault="00EA502A" w:rsidP="00A72139">
            <w:r>
              <w:rPr>
                <w:i/>
                <w:iCs/>
              </w:rPr>
              <w:t>D</w:t>
            </w:r>
            <w:r w:rsidRPr="006927E5">
              <w:rPr>
                <w:i/>
                <w:iCs/>
              </w:rPr>
              <w:t>oes the visitor feel they can communicate with the patient?</w:t>
            </w:r>
            <w:r>
              <w:rPr>
                <w:i/>
                <w:iCs/>
              </w:rPr>
              <w:t>’</w:t>
            </w:r>
          </w:p>
        </w:tc>
        <w:tc>
          <w:tcPr>
            <w:tcW w:w="1836" w:type="dxa"/>
          </w:tcPr>
          <w:p w14:paraId="7F79040D" w14:textId="6A221A7B" w:rsidR="00A72139" w:rsidRDefault="00EA502A" w:rsidP="00A43961">
            <w:pPr>
              <w:jc w:val="center"/>
            </w:pPr>
            <w:r w:rsidRPr="00940F81">
              <w:t>33% (15</w:t>
            </w:r>
            <w:r>
              <w:t>7</w:t>
            </w:r>
            <w:r w:rsidRPr="00940F81">
              <w:t>)</w:t>
            </w:r>
          </w:p>
        </w:tc>
        <w:tc>
          <w:tcPr>
            <w:tcW w:w="1914" w:type="dxa"/>
          </w:tcPr>
          <w:p w14:paraId="609D698C" w14:textId="2DDBF3BB" w:rsidR="00A72139" w:rsidRDefault="00EA502A" w:rsidP="00A43961">
            <w:pPr>
              <w:jc w:val="center"/>
            </w:pPr>
            <w:r w:rsidRPr="00940F81">
              <w:t>3</w:t>
            </w:r>
            <w:r>
              <w:t>3</w:t>
            </w:r>
            <w:r w:rsidRPr="00940F81">
              <w:t>% (1</w:t>
            </w:r>
            <w:r>
              <w:t>50</w:t>
            </w:r>
            <w:r w:rsidRPr="00940F81">
              <w:t>)</w:t>
            </w:r>
          </w:p>
        </w:tc>
        <w:tc>
          <w:tcPr>
            <w:tcW w:w="1727" w:type="dxa"/>
          </w:tcPr>
          <w:p w14:paraId="11E6FF65" w14:textId="3DA2E946" w:rsidR="00A72139" w:rsidRDefault="00EA502A" w:rsidP="00A43961">
            <w:pPr>
              <w:jc w:val="center"/>
            </w:pPr>
            <w:r w:rsidRPr="00940F81">
              <w:t>3</w:t>
            </w:r>
            <w:r>
              <w:t>3</w:t>
            </w:r>
            <w:r w:rsidRPr="00940F81">
              <w:t>% (1</w:t>
            </w:r>
            <w:r>
              <w:t>58</w:t>
            </w:r>
            <w:r w:rsidRPr="00940F81">
              <w:t>)</w:t>
            </w:r>
          </w:p>
        </w:tc>
      </w:tr>
    </w:tbl>
    <w:p w14:paraId="44CC461F" w14:textId="77777777" w:rsidR="00A72139" w:rsidRDefault="00A72139"/>
    <w:p w14:paraId="680693E0" w14:textId="449C8CA4" w:rsidR="00A72139" w:rsidRDefault="00A72139">
      <w:r>
        <w:br w:type="page"/>
      </w:r>
    </w:p>
    <w:p w14:paraId="02AC32F0" w14:textId="7F8F325C" w:rsidR="00B46F9D" w:rsidRDefault="00B46F9D" w:rsidP="00D51776">
      <w:pPr>
        <w:spacing w:line="360" w:lineRule="auto"/>
      </w:pPr>
      <w:r>
        <w:lastRenderedPageBreak/>
        <w:t xml:space="preserve">Table </w:t>
      </w:r>
      <w:r w:rsidR="00861EE0">
        <w:t>2</w:t>
      </w:r>
      <w:r>
        <w:t xml:space="preserve">: </w:t>
      </w:r>
      <w:bookmarkStart w:id="6" w:name="_Hlk178752115"/>
      <w:r w:rsidR="000F06AF">
        <w:t>C</w:t>
      </w:r>
      <w:r>
        <w:t>omparison of patients</w:t>
      </w:r>
      <w:r w:rsidR="00CD1908">
        <w:t>’</w:t>
      </w:r>
      <w:r>
        <w:t xml:space="preserve"> baseline characteristics for the patients in whom: bedside nurse assessment</w:t>
      </w:r>
      <w:r w:rsidR="00CD1908">
        <w:t>s</w:t>
      </w:r>
      <w:r>
        <w:t xml:space="preserve"> of patients’ comfort and communication w</w:t>
      </w:r>
      <w:r w:rsidR="00CD1908">
        <w:t>ere</w:t>
      </w:r>
      <w:r>
        <w:t xml:space="preserve"> recorded, and visiting relative assessments of comfort and ability to communicate</w:t>
      </w:r>
      <w:bookmarkEnd w:id="6"/>
      <w:r w:rsidR="00CD1908">
        <w:t xml:space="preserve"> were recorded</w:t>
      </w:r>
      <w:r>
        <w:t>.</w:t>
      </w:r>
    </w:p>
    <w:tbl>
      <w:tblPr>
        <w:tblStyle w:val="TableGrid"/>
        <w:tblW w:w="0" w:type="auto"/>
        <w:tblLook w:val="04A0" w:firstRow="1" w:lastRow="0" w:firstColumn="1" w:lastColumn="0" w:noHBand="0" w:noVBand="1"/>
      </w:tblPr>
      <w:tblGrid>
        <w:gridCol w:w="1764"/>
        <w:gridCol w:w="1914"/>
        <w:gridCol w:w="1840"/>
        <w:gridCol w:w="1753"/>
        <w:gridCol w:w="1745"/>
      </w:tblGrid>
      <w:tr w:rsidR="005E7FCD" w14:paraId="1490BE69" w14:textId="77777777" w:rsidTr="005E7FCD">
        <w:tc>
          <w:tcPr>
            <w:tcW w:w="1764" w:type="dxa"/>
          </w:tcPr>
          <w:p w14:paraId="61420984" w14:textId="0CB2980F" w:rsidR="005E7FCD" w:rsidRPr="00B028C6" w:rsidRDefault="005E7FCD" w:rsidP="00D51776">
            <w:pPr>
              <w:spacing w:line="360" w:lineRule="auto"/>
              <w:rPr>
                <w:b/>
                <w:bCs/>
              </w:rPr>
            </w:pPr>
          </w:p>
        </w:tc>
        <w:tc>
          <w:tcPr>
            <w:tcW w:w="7252" w:type="dxa"/>
            <w:gridSpan w:val="4"/>
          </w:tcPr>
          <w:p w14:paraId="3C43EABA" w14:textId="4AED76A7" w:rsidR="005E7FCD" w:rsidRPr="000A4847" w:rsidRDefault="005E7FCD" w:rsidP="00D51776">
            <w:pPr>
              <w:spacing w:line="360" w:lineRule="auto"/>
              <w:rPr>
                <w:b/>
                <w:bCs/>
              </w:rPr>
            </w:pPr>
            <w:r w:rsidRPr="000A4847">
              <w:rPr>
                <w:b/>
                <w:bCs/>
              </w:rPr>
              <w:t>Bedside nurse assessments</w:t>
            </w:r>
          </w:p>
        </w:tc>
      </w:tr>
      <w:tr w:rsidR="00B72ED0" w14:paraId="28362160" w14:textId="77777777" w:rsidTr="005E7FCD">
        <w:tc>
          <w:tcPr>
            <w:tcW w:w="1764" w:type="dxa"/>
          </w:tcPr>
          <w:p w14:paraId="0FE577A6" w14:textId="77777777" w:rsidR="00B72ED0" w:rsidRPr="00B028C6" w:rsidRDefault="00B72ED0" w:rsidP="00D51776">
            <w:pPr>
              <w:spacing w:line="360" w:lineRule="auto"/>
              <w:rPr>
                <w:b/>
                <w:bCs/>
              </w:rPr>
            </w:pPr>
            <w:r w:rsidRPr="00B028C6">
              <w:rPr>
                <w:b/>
                <w:bCs/>
              </w:rPr>
              <w:t>Variable</w:t>
            </w:r>
          </w:p>
        </w:tc>
        <w:tc>
          <w:tcPr>
            <w:tcW w:w="1914" w:type="dxa"/>
          </w:tcPr>
          <w:p w14:paraId="712BC2F0" w14:textId="5A93D5E9" w:rsidR="00B72ED0" w:rsidRPr="00B028C6" w:rsidRDefault="00B72ED0" w:rsidP="00D51776">
            <w:pPr>
              <w:spacing w:line="360" w:lineRule="auto"/>
              <w:rPr>
                <w:b/>
                <w:bCs/>
              </w:rPr>
            </w:pPr>
            <w:r w:rsidRPr="00B028C6">
              <w:rPr>
                <w:b/>
                <w:bCs/>
              </w:rPr>
              <w:t>Dexmedetomidine group  (N = 4</w:t>
            </w:r>
            <w:r w:rsidR="00F05E19">
              <w:rPr>
                <w:b/>
                <w:bCs/>
              </w:rPr>
              <w:t>56</w:t>
            </w:r>
            <w:r w:rsidRPr="00B028C6">
              <w:rPr>
                <w:b/>
                <w:bCs/>
              </w:rPr>
              <w:t>)</w:t>
            </w:r>
          </w:p>
        </w:tc>
        <w:tc>
          <w:tcPr>
            <w:tcW w:w="1840" w:type="dxa"/>
          </w:tcPr>
          <w:p w14:paraId="36E274C3" w14:textId="77777777" w:rsidR="00B72ED0" w:rsidRPr="00B028C6" w:rsidRDefault="00B72ED0" w:rsidP="00D51776">
            <w:pPr>
              <w:spacing w:line="360" w:lineRule="auto"/>
              <w:rPr>
                <w:b/>
                <w:bCs/>
              </w:rPr>
            </w:pPr>
            <w:r w:rsidRPr="00B028C6">
              <w:rPr>
                <w:b/>
                <w:bCs/>
              </w:rPr>
              <w:t>Clonidine group</w:t>
            </w:r>
          </w:p>
          <w:p w14:paraId="28A6352F" w14:textId="74823764" w:rsidR="00B72ED0" w:rsidRPr="00B028C6" w:rsidRDefault="00B72ED0" w:rsidP="00D51776">
            <w:pPr>
              <w:spacing w:line="360" w:lineRule="auto"/>
              <w:rPr>
                <w:b/>
                <w:bCs/>
              </w:rPr>
            </w:pPr>
            <w:r w:rsidRPr="00B028C6">
              <w:rPr>
                <w:b/>
                <w:bCs/>
              </w:rPr>
              <w:t>(N = 4</w:t>
            </w:r>
            <w:r w:rsidR="00F05E19">
              <w:rPr>
                <w:b/>
                <w:bCs/>
              </w:rPr>
              <w:t>76</w:t>
            </w:r>
            <w:r w:rsidRPr="00B028C6">
              <w:rPr>
                <w:b/>
                <w:bCs/>
              </w:rPr>
              <w:t>)</w:t>
            </w:r>
          </w:p>
        </w:tc>
        <w:tc>
          <w:tcPr>
            <w:tcW w:w="1753" w:type="dxa"/>
          </w:tcPr>
          <w:p w14:paraId="0B530579" w14:textId="4293EFD0" w:rsidR="00B72ED0" w:rsidRPr="00B028C6" w:rsidRDefault="00B72ED0" w:rsidP="00D51776">
            <w:pPr>
              <w:spacing w:line="360" w:lineRule="auto"/>
              <w:rPr>
                <w:b/>
                <w:bCs/>
              </w:rPr>
            </w:pPr>
            <w:r w:rsidRPr="00B028C6">
              <w:rPr>
                <w:b/>
                <w:bCs/>
              </w:rPr>
              <w:t>Propofol (N = 4</w:t>
            </w:r>
            <w:r w:rsidR="00F05E19">
              <w:rPr>
                <w:b/>
                <w:bCs/>
              </w:rPr>
              <w:t>71</w:t>
            </w:r>
            <w:r w:rsidRPr="00B028C6">
              <w:rPr>
                <w:b/>
                <w:bCs/>
              </w:rPr>
              <w:t>)</w:t>
            </w:r>
          </w:p>
        </w:tc>
        <w:tc>
          <w:tcPr>
            <w:tcW w:w="1745" w:type="dxa"/>
          </w:tcPr>
          <w:p w14:paraId="0B05ABAE" w14:textId="77777777" w:rsidR="00B72ED0" w:rsidRPr="00B028C6" w:rsidRDefault="00B72ED0" w:rsidP="00D51776">
            <w:pPr>
              <w:spacing w:line="360" w:lineRule="auto"/>
              <w:rPr>
                <w:b/>
                <w:bCs/>
              </w:rPr>
            </w:pPr>
            <w:r w:rsidRPr="00B028C6">
              <w:rPr>
                <w:b/>
                <w:bCs/>
              </w:rPr>
              <w:t>Overall cohort</w:t>
            </w:r>
          </w:p>
          <w:p w14:paraId="7397F8F1" w14:textId="4063DB66" w:rsidR="00B72ED0" w:rsidRPr="00B028C6" w:rsidRDefault="00B72ED0" w:rsidP="00D51776">
            <w:pPr>
              <w:spacing w:line="360" w:lineRule="auto"/>
              <w:rPr>
                <w:b/>
                <w:bCs/>
              </w:rPr>
            </w:pPr>
            <w:r w:rsidRPr="00B028C6">
              <w:rPr>
                <w:b/>
                <w:bCs/>
              </w:rPr>
              <w:t xml:space="preserve">(N = </w:t>
            </w:r>
            <w:r w:rsidR="00CD1908">
              <w:rPr>
                <w:b/>
                <w:bCs/>
              </w:rPr>
              <w:t>1</w:t>
            </w:r>
            <w:r w:rsidR="00F05E19">
              <w:rPr>
                <w:b/>
                <w:bCs/>
              </w:rPr>
              <w:t>403</w:t>
            </w:r>
            <w:r w:rsidRPr="00B028C6">
              <w:rPr>
                <w:b/>
                <w:bCs/>
              </w:rPr>
              <w:t>)</w:t>
            </w:r>
          </w:p>
        </w:tc>
      </w:tr>
      <w:tr w:rsidR="00B72ED0" w14:paraId="606A3110" w14:textId="77777777" w:rsidTr="005E7FCD">
        <w:tc>
          <w:tcPr>
            <w:tcW w:w="1764" w:type="dxa"/>
          </w:tcPr>
          <w:p w14:paraId="2077EA7A" w14:textId="77777777" w:rsidR="00CD1908" w:rsidRDefault="00B72ED0" w:rsidP="00D51776">
            <w:pPr>
              <w:spacing w:line="360" w:lineRule="auto"/>
              <w:rPr>
                <w:b/>
                <w:bCs/>
              </w:rPr>
            </w:pPr>
            <w:r w:rsidRPr="00B028C6">
              <w:rPr>
                <w:b/>
                <w:bCs/>
              </w:rPr>
              <w:t xml:space="preserve">Age </w:t>
            </w:r>
          </w:p>
          <w:p w14:paraId="3FAB2209" w14:textId="13EA597E" w:rsidR="00B72ED0" w:rsidRPr="00B028C6" w:rsidRDefault="00B72ED0" w:rsidP="00D51776">
            <w:pPr>
              <w:spacing w:line="360" w:lineRule="auto"/>
              <w:rPr>
                <w:b/>
                <w:bCs/>
              </w:rPr>
            </w:pPr>
            <w:r w:rsidRPr="00B028C6">
              <w:rPr>
                <w:b/>
                <w:bCs/>
              </w:rPr>
              <w:t>mean (SD))</w:t>
            </w:r>
          </w:p>
        </w:tc>
        <w:tc>
          <w:tcPr>
            <w:tcW w:w="1914" w:type="dxa"/>
          </w:tcPr>
          <w:p w14:paraId="23459C05" w14:textId="77777777" w:rsidR="00B72ED0" w:rsidRDefault="00B72ED0" w:rsidP="00D51776">
            <w:pPr>
              <w:spacing w:line="360" w:lineRule="auto"/>
            </w:pPr>
            <w:r>
              <w:t>59 (15)</w:t>
            </w:r>
          </w:p>
        </w:tc>
        <w:tc>
          <w:tcPr>
            <w:tcW w:w="1840" w:type="dxa"/>
          </w:tcPr>
          <w:p w14:paraId="407F431C" w14:textId="77777777" w:rsidR="00B72ED0" w:rsidRDefault="00B72ED0" w:rsidP="00D51776">
            <w:pPr>
              <w:spacing w:line="360" w:lineRule="auto"/>
            </w:pPr>
            <w:r>
              <w:t>60 (15)</w:t>
            </w:r>
          </w:p>
        </w:tc>
        <w:tc>
          <w:tcPr>
            <w:tcW w:w="1753" w:type="dxa"/>
          </w:tcPr>
          <w:p w14:paraId="6D3E5419" w14:textId="77777777" w:rsidR="00B72ED0" w:rsidRDefault="00B72ED0" w:rsidP="00D51776">
            <w:pPr>
              <w:spacing w:line="360" w:lineRule="auto"/>
            </w:pPr>
            <w:r>
              <w:t>60 (15)</w:t>
            </w:r>
          </w:p>
        </w:tc>
        <w:tc>
          <w:tcPr>
            <w:tcW w:w="1745" w:type="dxa"/>
          </w:tcPr>
          <w:p w14:paraId="0B2D3580" w14:textId="77777777" w:rsidR="00B72ED0" w:rsidRPr="00B72ED0" w:rsidRDefault="00B72ED0" w:rsidP="00D51776">
            <w:pPr>
              <w:spacing w:line="360" w:lineRule="auto"/>
            </w:pPr>
            <w:r w:rsidRPr="00B72ED0">
              <w:t>60 (15)</w:t>
            </w:r>
          </w:p>
        </w:tc>
      </w:tr>
      <w:tr w:rsidR="00B72ED0" w14:paraId="19BAAFB3" w14:textId="77777777" w:rsidTr="005E7FCD">
        <w:tc>
          <w:tcPr>
            <w:tcW w:w="1764" w:type="dxa"/>
          </w:tcPr>
          <w:p w14:paraId="486CE06C" w14:textId="77777777" w:rsidR="00CD1908" w:rsidRDefault="00B72ED0" w:rsidP="00D51776">
            <w:pPr>
              <w:spacing w:line="360" w:lineRule="auto"/>
              <w:rPr>
                <w:b/>
                <w:bCs/>
              </w:rPr>
            </w:pPr>
            <w:r w:rsidRPr="00B028C6">
              <w:rPr>
                <w:b/>
                <w:bCs/>
              </w:rPr>
              <w:t>Male</w:t>
            </w:r>
            <w:r w:rsidR="00CD1908">
              <w:rPr>
                <w:b/>
                <w:bCs/>
              </w:rPr>
              <w:t xml:space="preserve"> </w:t>
            </w:r>
          </w:p>
          <w:p w14:paraId="64E90A2D" w14:textId="5151C12E" w:rsidR="00B72ED0" w:rsidRPr="00B028C6" w:rsidRDefault="00CD1908" w:rsidP="00D51776">
            <w:pPr>
              <w:spacing w:line="360" w:lineRule="auto"/>
              <w:rPr>
                <w:b/>
                <w:bCs/>
              </w:rPr>
            </w:pPr>
            <w:r>
              <w:rPr>
                <w:b/>
                <w:bCs/>
              </w:rPr>
              <w:t>number</w:t>
            </w:r>
            <w:r w:rsidR="00B72ED0" w:rsidRPr="00B028C6">
              <w:rPr>
                <w:b/>
                <w:bCs/>
              </w:rPr>
              <w:t xml:space="preserve"> (%)</w:t>
            </w:r>
          </w:p>
        </w:tc>
        <w:tc>
          <w:tcPr>
            <w:tcW w:w="1914" w:type="dxa"/>
          </w:tcPr>
          <w:p w14:paraId="5B38589B" w14:textId="51E4B3EA" w:rsidR="00B72ED0" w:rsidRDefault="00B72ED0" w:rsidP="00D51776">
            <w:pPr>
              <w:spacing w:line="360" w:lineRule="auto"/>
            </w:pPr>
            <w:r>
              <w:t>2</w:t>
            </w:r>
            <w:r w:rsidR="00F05E19">
              <w:t>83</w:t>
            </w:r>
            <w:r>
              <w:t xml:space="preserve"> (66)</w:t>
            </w:r>
          </w:p>
        </w:tc>
        <w:tc>
          <w:tcPr>
            <w:tcW w:w="1840" w:type="dxa"/>
          </w:tcPr>
          <w:p w14:paraId="1BAC209B" w14:textId="4DD70C5F" w:rsidR="00B72ED0" w:rsidRDefault="00B72ED0" w:rsidP="00D51776">
            <w:pPr>
              <w:spacing w:line="360" w:lineRule="auto"/>
            </w:pPr>
            <w:r>
              <w:t>2</w:t>
            </w:r>
            <w:r w:rsidR="00F05E19">
              <w:t>97</w:t>
            </w:r>
            <w:r>
              <w:t xml:space="preserve"> (66)</w:t>
            </w:r>
          </w:p>
        </w:tc>
        <w:tc>
          <w:tcPr>
            <w:tcW w:w="1753" w:type="dxa"/>
          </w:tcPr>
          <w:p w14:paraId="356B9C2C" w14:textId="4E0275B9" w:rsidR="00B72ED0" w:rsidRDefault="00B72ED0" w:rsidP="00D51776">
            <w:pPr>
              <w:spacing w:line="360" w:lineRule="auto"/>
            </w:pPr>
            <w:r>
              <w:t>2</w:t>
            </w:r>
            <w:r w:rsidR="00F05E19">
              <w:t>95</w:t>
            </w:r>
            <w:r>
              <w:t xml:space="preserve"> (65)</w:t>
            </w:r>
          </w:p>
        </w:tc>
        <w:tc>
          <w:tcPr>
            <w:tcW w:w="1745" w:type="dxa"/>
          </w:tcPr>
          <w:p w14:paraId="7C5310DC" w14:textId="59B3649E" w:rsidR="00B72ED0" w:rsidRPr="00B72ED0" w:rsidRDefault="00B72ED0" w:rsidP="00D51776">
            <w:pPr>
              <w:spacing w:line="360" w:lineRule="auto"/>
            </w:pPr>
            <w:r w:rsidRPr="00B72ED0">
              <w:t>8</w:t>
            </w:r>
            <w:r w:rsidR="00F05E19">
              <w:t>75</w:t>
            </w:r>
            <w:r w:rsidRPr="00B72ED0">
              <w:t xml:space="preserve"> (6</w:t>
            </w:r>
            <w:r w:rsidR="00F05E19">
              <w:t>5</w:t>
            </w:r>
            <w:r w:rsidRPr="00B72ED0">
              <w:t>)</w:t>
            </w:r>
          </w:p>
        </w:tc>
      </w:tr>
      <w:tr w:rsidR="00B72ED0" w14:paraId="648D6DC2" w14:textId="77777777" w:rsidTr="005E7FCD">
        <w:tc>
          <w:tcPr>
            <w:tcW w:w="1764" w:type="dxa"/>
          </w:tcPr>
          <w:p w14:paraId="29F32F89" w14:textId="44210782" w:rsidR="00B72ED0" w:rsidRPr="00B028C6" w:rsidRDefault="00B72ED0" w:rsidP="00D51776">
            <w:pPr>
              <w:spacing w:line="360" w:lineRule="auto"/>
              <w:rPr>
                <w:b/>
                <w:bCs/>
              </w:rPr>
            </w:pPr>
            <w:r w:rsidRPr="00B028C6">
              <w:rPr>
                <w:b/>
                <w:bCs/>
              </w:rPr>
              <w:t xml:space="preserve">Admission APACHE </w:t>
            </w:r>
            <w:r>
              <w:rPr>
                <w:b/>
                <w:bCs/>
              </w:rPr>
              <w:t>II</w:t>
            </w:r>
            <w:r w:rsidRPr="00B028C6">
              <w:rPr>
                <w:b/>
                <w:bCs/>
              </w:rPr>
              <w:t xml:space="preserve"> score mean (SD)</w:t>
            </w:r>
          </w:p>
        </w:tc>
        <w:tc>
          <w:tcPr>
            <w:tcW w:w="1914" w:type="dxa"/>
          </w:tcPr>
          <w:p w14:paraId="71735583" w14:textId="77777777" w:rsidR="00B72ED0" w:rsidRDefault="00B72ED0" w:rsidP="00D51776">
            <w:pPr>
              <w:spacing w:line="360" w:lineRule="auto"/>
            </w:pPr>
            <w:r>
              <w:t>20 (8)</w:t>
            </w:r>
          </w:p>
        </w:tc>
        <w:tc>
          <w:tcPr>
            <w:tcW w:w="1840" w:type="dxa"/>
          </w:tcPr>
          <w:p w14:paraId="70A46C03" w14:textId="77777777" w:rsidR="00B72ED0" w:rsidRDefault="00B72ED0" w:rsidP="00D51776">
            <w:pPr>
              <w:spacing w:line="360" w:lineRule="auto"/>
            </w:pPr>
            <w:r>
              <w:t>20 (8)</w:t>
            </w:r>
          </w:p>
        </w:tc>
        <w:tc>
          <w:tcPr>
            <w:tcW w:w="1753" w:type="dxa"/>
          </w:tcPr>
          <w:p w14:paraId="6ED09ECE" w14:textId="77777777" w:rsidR="00B72ED0" w:rsidRDefault="00B72ED0" w:rsidP="00D51776">
            <w:pPr>
              <w:spacing w:line="360" w:lineRule="auto"/>
            </w:pPr>
            <w:r>
              <w:t>21 (9)</w:t>
            </w:r>
          </w:p>
        </w:tc>
        <w:tc>
          <w:tcPr>
            <w:tcW w:w="1745" w:type="dxa"/>
          </w:tcPr>
          <w:p w14:paraId="54693E72" w14:textId="77777777" w:rsidR="00B72ED0" w:rsidRPr="00B72ED0" w:rsidRDefault="00B72ED0" w:rsidP="00D51776">
            <w:pPr>
              <w:spacing w:line="360" w:lineRule="auto"/>
            </w:pPr>
            <w:r w:rsidRPr="00B72ED0">
              <w:t>20 (8)</w:t>
            </w:r>
          </w:p>
        </w:tc>
      </w:tr>
      <w:tr w:rsidR="00B72ED0" w14:paraId="0F923C4D" w14:textId="77777777" w:rsidTr="005E7FCD">
        <w:tc>
          <w:tcPr>
            <w:tcW w:w="1764" w:type="dxa"/>
          </w:tcPr>
          <w:p w14:paraId="20B89D38" w14:textId="59AB732F" w:rsidR="00B72ED0" w:rsidRPr="00B028C6" w:rsidRDefault="00B72ED0" w:rsidP="00D51776">
            <w:pPr>
              <w:spacing w:line="360" w:lineRule="auto"/>
              <w:rPr>
                <w:b/>
                <w:bCs/>
              </w:rPr>
            </w:pPr>
            <w:r w:rsidRPr="00B028C6">
              <w:rPr>
                <w:b/>
                <w:bCs/>
              </w:rPr>
              <w:t>Admission FCI mean (SD)</w:t>
            </w:r>
          </w:p>
        </w:tc>
        <w:tc>
          <w:tcPr>
            <w:tcW w:w="1914" w:type="dxa"/>
          </w:tcPr>
          <w:p w14:paraId="65743CD7" w14:textId="77777777" w:rsidR="00B72ED0" w:rsidRDefault="00B72ED0" w:rsidP="00D51776">
            <w:pPr>
              <w:spacing w:line="360" w:lineRule="auto"/>
            </w:pPr>
            <w:r>
              <w:t>1.6 (1.5)</w:t>
            </w:r>
          </w:p>
        </w:tc>
        <w:tc>
          <w:tcPr>
            <w:tcW w:w="1840" w:type="dxa"/>
          </w:tcPr>
          <w:p w14:paraId="374EF998" w14:textId="77777777" w:rsidR="00B72ED0" w:rsidRDefault="00B72ED0" w:rsidP="00D51776">
            <w:pPr>
              <w:spacing w:line="360" w:lineRule="auto"/>
            </w:pPr>
            <w:r>
              <w:t>1.7 (1.4)</w:t>
            </w:r>
          </w:p>
        </w:tc>
        <w:tc>
          <w:tcPr>
            <w:tcW w:w="1753" w:type="dxa"/>
          </w:tcPr>
          <w:p w14:paraId="6BCA0EDD" w14:textId="5227E07B" w:rsidR="00B72ED0" w:rsidRDefault="00B72ED0" w:rsidP="00D51776">
            <w:pPr>
              <w:spacing w:line="360" w:lineRule="auto"/>
            </w:pPr>
            <w:r>
              <w:t>1.6 (1.</w:t>
            </w:r>
            <w:r w:rsidR="00B76A0B">
              <w:t>5</w:t>
            </w:r>
            <w:r>
              <w:t>)</w:t>
            </w:r>
          </w:p>
        </w:tc>
        <w:tc>
          <w:tcPr>
            <w:tcW w:w="1745" w:type="dxa"/>
          </w:tcPr>
          <w:p w14:paraId="41A91B89" w14:textId="77777777" w:rsidR="00B72ED0" w:rsidRPr="00B72ED0" w:rsidRDefault="00B72ED0" w:rsidP="00D51776">
            <w:pPr>
              <w:spacing w:line="360" w:lineRule="auto"/>
            </w:pPr>
            <w:r w:rsidRPr="00B72ED0">
              <w:t>1.6 (1.4)</w:t>
            </w:r>
          </w:p>
        </w:tc>
      </w:tr>
      <w:tr w:rsidR="00B72ED0" w14:paraId="0F4DBBFF" w14:textId="77777777" w:rsidTr="005E7FCD">
        <w:tc>
          <w:tcPr>
            <w:tcW w:w="1764" w:type="dxa"/>
          </w:tcPr>
          <w:p w14:paraId="5AA043B1" w14:textId="77777777" w:rsidR="00CD1908" w:rsidRDefault="00B72ED0" w:rsidP="00D51776">
            <w:pPr>
              <w:spacing w:line="360" w:lineRule="auto"/>
              <w:rPr>
                <w:b/>
                <w:bCs/>
              </w:rPr>
            </w:pPr>
            <w:r w:rsidRPr="00B028C6">
              <w:rPr>
                <w:b/>
                <w:bCs/>
              </w:rPr>
              <w:t xml:space="preserve">Sepsis at baseline </w:t>
            </w:r>
          </w:p>
          <w:p w14:paraId="78200E2A" w14:textId="31DF327A" w:rsidR="00B72ED0" w:rsidRPr="00B028C6" w:rsidRDefault="00B72ED0" w:rsidP="00D51776">
            <w:pPr>
              <w:spacing w:line="360" w:lineRule="auto"/>
              <w:rPr>
                <w:b/>
                <w:bCs/>
              </w:rPr>
            </w:pPr>
            <w:r w:rsidRPr="00B028C6">
              <w:rPr>
                <w:b/>
                <w:bCs/>
              </w:rPr>
              <w:t>number (%)</w:t>
            </w:r>
          </w:p>
        </w:tc>
        <w:tc>
          <w:tcPr>
            <w:tcW w:w="1914" w:type="dxa"/>
          </w:tcPr>
          <w:p w14:paraId="00CC6A4E" w14:textId="5EDBBBC7" w:rsidR="00B72ED0" w:rsidRDefault="00B72ED0" w:rsidP="00D51776">
            <w:pPr>
              <w:spacing w:line="360" w:lineRule="auto"/>
            </w:pPr>
            <w:r>
              <w:t>2</w:t>
            </w:r>
            <w:r w:rsidR="00F05E19">
              <w:t>82</w:t>
            </w:r>
            <w:r>
              <w:t xml:space="preserve"> (66)</w:t>
            </w:r>
          </w:p>
        </w:tc>
        <w:tc>
          <w:tcPr>
            <w:tcW w:w="1840" w:type="dxa"/>
          </w:tcPr>
          <w:p w14:paraId="3D16EE5B" w14:textId="2EBFAD1E" w:rsidR="00B72ED0" w:rsidRDefault="00B72ED0" w:rsidP="00D51776">
            <w:pPr>
              <w:spacing w:line="360" w:lineRule="auto"/>
            </w:pPr>
            <w:r>
              <w:t>2</w:t>
            </w:r>
            <w:r w:rsidR="00F05E19">
              <w:t>96</w:t>
            </w:r>
            <w:r>
              <w:t xml:space="preserve"> (66)</w:t>
            </w:r>
          </w:p>
        </w:tc>
        <w:tc>
          <w:tcPr>
            <w:tcW w:w="1753" w:type="dxa"/>
          </w:tcPr>
          <w:p w14:paraId="33C2DF7E" w14:textId="0A6119FD" w:rsidR="00B72ED0" w:rsidRDefault="00F05E19" w:rsidP="00D51776">
            <w:pPr>
              <w:spacing w:line="360" w:lineRule="auto"/>
            </w:pPr>
            <w:r>
              <w:t>300</w:t>
            </w:r>
            <w:r w:rsidR="00B72ED0">
              <w:t xml:space="preserve"> (66)</w:t>
            </w:r>
          </w:p>
        </w:tc>
        <w:tc>
          <w:tcPr>
            <w:tcW w:w="1745" w:type="dxa"/>
          </w:tcPr>
          <w:p w14:paraId="5604C02F" w14:textId="4A2EBA54" w:rsidR="00B72ED0" w:rsidRPr="00B72ED0" w:rsidRDefault="00B72ED0" w:rsidP="00D51776">
            <w:pPr>
              <w:spacing w:line="360" w:lineRule="auto"/>
            </w:pPr>
            <w:r w:rsidRPr="00B72ED0">
              <w:t>8</w:t>
            </w:r>
            <w:r w:rsidR="00F05E19">
              <w:t>78</w:t>
            </w:r>
            <w:r w:rsidRPr="00B72ED0">
              <w:t xml:space="preserve"> (66)</w:t>
            </w:r>
          </w:p>
        </w:tc>
      </w:tr>
      <w:tr w:rsidR="00B72ED0" w14:paraId="502F67CD" w14:textId="77777777" w:rsidTr="005E7FCD">
        <w:tc>
          <w:tcPr>
            <w:tcW w:w="1764" w:type="dxa"/>
          </w:tcPr>
          <w:p w14:paraId="3431CED9" w14:textId="2C7FF6CC" w:rsidR="00B72ED0" w:rsidRPr="00B028C6" w:rsidRDefault="00B72ED0" w:rsidP="00D51776">
            <w:pPr>
              <w:spacing w:line="360" w:lineRule="auto"/>
              <w:rPr>
                <w:b/>
                <w:bCs/>
              </w:rPr>
            </w:pPr>
            <w:r w:rsidRPr="00B028C6">
              <w:rPr>
                <w:b/>
                <w:bCs/>
              </w:rPr>
              <w:t>Diagnostic category number (%)</w:t>
            </w:r>
          </w:p>
          <w:p w14:paraId="75D930EC" w14:textId="77777777" w:rsidR="00B72ED0" w:rsidRPr="00B028C6" w:rsidRDefault="00B72ED0" w:rsidP="00D51776">
            <w:pPr>
              <w:spacing w:line="360" w:lineRule="auto"/>
              <w:rPr>
                <w:b/>
                <w:bCs/>
              </w:rPr>
            </w:pPr>
            <w:r w:rsidRPr="00B028C6">
              <w:rPr>
                <w:b/>
                <w:bCs/>
              </w:rPr>
              <w:t>Medical</w:t>
            </w:r>
          </w:p>
          <w:p w14:paraId="2836C2A0" w14:textId="77777777" w:rsidR="00B72ED0" w:rsidRPr="00B028C6" w:rsidRDefault="00B72ED0" w:rsidP="00D51776">
            <w:pPr>
              <w:spacing w:line="360" w:lineRule="auto"/>
              <w:rPr>
                <w:b/>
                <w:bCs/>
              </w:rPr>
            </w:pPr>
            <w:r w:rsidRPr="00B028C6">
              <w:rPr>
                <w:b/>
                <w:bCs/>
              </w:rPr>
              <w:t>Surgical</w:t>
            </w:r>
          </w:p>
          <w:p w14:paraId="57D53563" w14:textId="77777777" w:rsidR="00B72ED0" w:rsidRPr="00B028C6" w:rsidRDefault="00B72ED0" w:rsidP="00D51776">
            <w:pPr>
              <w:spacing w:line="360" w:lineRule="auto"/>
              <w:rPr>
                <w:b/>
                <w:bCs/>
              </w:rPr>
            </w:pPr>
            <w:r w:rsidRPr="00B028C6">
              <w:rPr>
                <w:b/>
                <w:bCs/>
              </w:rPr>
              <w:t>Unavailable</w:t>
            </w:r>
          </w:p>
        </w:tc>
        <w:tc>
          <w:tcPr>
            <w:tcW w:w="1914" w:type="dxa"/>
          </w:tcPr>
          <w:p w14:paraId="296DF8D3" w14:textId="77777777" w:rsidR="00B72ED0" w:rsidRDefault="00B72ED0" w:rsidP="00D51776">
            <w:pPr>
              <w:spacing w:line="360" w:lineRule="auto"/>
            </w:pPr>
          </w:p>
          <w:p w14:paraId="7AEF72AB" w14:textId="77777777" w:rsidR="00B72ED0" w:rsidRDefault="00B72ED0" w:rsidP="00D51776">
            <w:pPr>
              <w:spacing w:line="360" w:lineRule="auto"/>
            </w:pPr>
          </w:p>
          <w:p w14:paraId="4F0EF6EB" w14:textId="77777777" w:rsidR="00B72ED0" w:rsidRDefault="00B72ED0" w:rsidP="00D51776">
            <w:pPr>
              <w:spacing w:line="360" w:lineRule="auto"/>
            </w:pPr>
          </w:p>
          <w:p w14:paraId="0C236553" w14:textId="7DAF03ED" w:rsidR="00B72ED0" w:rsidRDefault="00B72ED0" w:rsidP="00D51776">
            <w:pPr>
              <w:spacing w:line="360" w:lineRule="auto"/>
            </w:pPr>
            <w:r>
              <w:t>26</w:t>
            </w:r>
            <w:r w:rsidR="00F05E19">
              <w:t>8</w:t>
            </w:r>
            <w:r>
              <w:t xml:space="preserve"> (62)</w:t>
            </w:r>
          </w:p>
          <w:p w14:paraId="44F2CD5C" w14:textId="4DA6451A" w:rsidR="00B72ED0" w:rsidRDefault="00B72ED0" w:rsidP="00D51776">
            <w:pPr>
              <w:spacing w:line="360" w:lineRule="auto"/>
            </w:pPr>
            <w:r>
              <w:t>1</w:t>
            </w:r>
            <w:r w:rsidR="00F05E19">
              <w:t>30</w:t>
            </w:r>
            <w:r>
              <w:t xml:space="preserve"> (3</w:t>
            </w:r>
            <w:r w:rsidR="00F05E19">
              <w:t>0</w:t>
            </w:r>
            <w:r>
              <w:t>)</w:t>
            </w:r>
          </w:p>
          <w:p w14:paraId="31BD22B5" w14:textId="7EB5D381" w:rsidR="00B72ED0" w:rsidRDefault="00F05E19" w:rsidP="00D51776">
            <w:pPr>
              <w:spacing w:line="360" w:lineRule="auto"/>
            </w:pPr>
            <w:r>
              <w:t>32</w:t>
            </w:r>
            <w:r w:rsidR="00B72ED0">
              <w:t xml:space="preserve"> (7)</w:t>
            </w:r>
          </w:p>
        </w:tc>
        <w:tc>
          <w:tcPr>
            <w:tcW w:w="1840" w:type="dxa"/>
          </w:tcPr>
          <w:p w14:paraId="3FE93CE4" w14:textId="77777777" w:rsidR="00B72ED0" w:rsidRDefault="00B72ED0" w:rsidP="00D51776">
            <w:pPr>
              <w:spacing w:line="360" w:lineRule="auto"/>
            </w:pPr>
          </w:p>
          <w:p w14:paraId="71D1C713" w14:textId="77777777" w:rsidR="00B72ED0" w:rsidRDefault="00B72ED0" w:rsidP="00D51776">
            <w:pPr>
              <w:spacing w:line="360" w:lineRule="auto"/>
            </w:pPr>
          </w:p>
          <w:p w14:paraId="17CF1259" w14:textId="77777777" w:rsidR="00B72ED0" w:rsidRDefault="00B72ED0" w:rsidP="00D51776">
            <w:pPr>
              <w:spacing w:line="360" w:lineRule="auto"/>
            </w:pPr>
          </w:p>
          <w:p w14:paraId="7DFFB047" w14:textId="207FECA2" w:rsidR="00B72ED0" w:rsidRDefault="00B72ED0" w:rsidP="00D51776">
            <w:pPr>
              <w:spacing w:line="360" w:lineRule="auto"/>
            </w:pPr>
            <w:r>
              <w:t>2</w:t>
            </w:r>
            <w:r w:rsidR="00F05E19">
              <w:t>70</w:t>
            </w:r>
            <w:r>
              <w:t xml:space="preserve"> (60)</w:t>
            </w:r>
          </w:p>
          <w:p w14:paraId="551A8CBA" w14:textId="66A5C490" w:rsidR="00B72ED0" w:rsidRDefault="00B72ED0" w:rsidP="00D51776">
            <w:pPr>
              <w:spacing w:line="360" w:lineRule="auto"/>
            </w:pPr>
            <w:r>
              <w:t>1</w:t>
            </w:r>
            <w:r w:rsidR="00F05E19">
              <w:t>40</w:t>
            </w:r>
            <w:r>
              <w:t xml:space="preserve"> (31)</w:t>
            </w:r>
          </w:p>
          <w:p w14:paraId="76959C00" w14:textId="4A7B500D" w:rsidR="00B72ED0" w:rsidRDefault="00B72ED0" w:rsidP="00D51776">
            <w:pPr>
              <w:spacing w:line="360" w:lineRule="auto"/>
            </w:pPr>
            <w:r>
              <w:t>4</w:t>
            </w:r>
            <w:r w:rsidR="00F05E19">
              <w:t>2</w:t>
            </w:r>
            <w:r>
              <w:t xml:space="preserve"> (9)</w:t>
            </w:r>
          </w:p>
        </w:tc>
        <w:tc>
          <w:tcPr>
            <w:tcW w:w="1753" w:type="dxa"/>
          </w:tcPr>
          <w:p w14:paraId="648EA36F" w14:textId="77777777" w:rsidR="00B72ED0" w:rsidRDefault="00B72ED0" w:rsidP="00D51776">
            <w:pPr>
              <w:spacing w:line="360" w:lineRule="auto"/>
            </w:pPr>
          </w:p>
          <w:p w14:paraId="4F20C7D8" w14:textId="77777777" w:rsidR="00B72ED0" w:rsidRDefault="00B72ED0" w:rsidP="00D51776">
            <w:pPr>
              <w:spacing w:line="360" w:lineRule="auto"/>
            </w:pPr>
          </w:p>
          <w:p w14:paraId="379F803D" w14:textId="77777777" w:rsidR="00B72ED0" w:rsidRDefault="00B72ED0" w:rsidP="00D51776">
            <w:pPr>
              <w:spacing w:line="360" w:lineRule="auto"/>
            </w:pPr>
          </w:p>
          <w:p w14:paraId="7D0764AC" w14:textId="77BAF1C4" w:rsidR="00B72ED0" w:rsidRDefault="00B72ED0" w:rsidP="00D51776">
            <w:pPr>
              <w:spacing w:line="360" w:lineRule="auto"/>
            </w:pPr>
            <w:r>
              <w:t>2</w:t>
            </w:r>
            <w:r w:rsidR="00F05E19">
              <w:t>85</w:t>
            </w:r>
            <w:r>
              <w:t xml:space="preserve"> (62)</w:t>
            </w:r>
          </w:p>
          <w:p w14:paraId="1FAE0363" w14:textId="59D9D8D9" w:rsidR="00B72ED0" w:rsidRDefault="00B72ED0" w:rsidP="00D51776">
            <w:pPr>
              <w:spacing w:line="360" w:lineRule="auto"/>
            </w:pPr>
            <w:r>
              <w:t>1</w:t>
            </w:r>
            <w:r w:rsidR="00F05E19">
              <w:t>41</w:t>
            </w:r>
            <w:r>
              <w:t xml:space="preserve"> (31)</w:t>
            </w:r>
          </w:p>
          <w:p w14:paraId="71C4ABD4" w14:textId="1560E55C" w:rsidR="00B72ED0" w:rsidRDefault="00F05E19" w:rsidP="00D51776">
            <w:pPr>
              <w:spacing w:line="360" w:lineRule="auto"/>
            </w:pPr>
            <w:r>
              <w:t>31</w:t>
            </w:r>
            <w:r w:rsidR="00B72ED0">
              <w:t xml:space="preserve"> (7)</w:t>
            </w:r>
          </w:p>
        </w:tc>
        <w:tc>
          <w:tcPr>
            <w:tcW w:w="1745" w:type="dxa"/>
          </w:tcPr>
          <w:p w14:paraId="2100CD11" w14:textId="77777777" w:rsidR="00B72ED0" w:rsidRPr="00B72ED0" w:rsidRDefault="00B72ED0" w:rsidP="00D51776">
            <w:pPr>
              <w:spacing w:line="360" w:lineRule="auto"/>
            </w:pPr>
          </w:p>
          <w:p w14:paraId="36C7D221" w14:textId="77777777" w:rsidR="00B72ED0" w:rsidRPr="00B72ED0" w:rsidRDefault="00B72ED0" w:rsidP="00D51776">
            <w:pPr>
              <w:spacing w:line="360" w:lineRule="auto"/>
            </w:pPr>
          </w:p>
          <w:p w14:paraId="2AD5045F" w14:textId="77777777" w:rsidR="00B72ED0" w:rsidRPr="00B72ED0" w:rsidRDefault="00B72ED0" w:rsidP="00D51776">
            <w:pPr>
              <w:spacing w:line="360" w:lineRule="auto"/>
            </w:pPr>
          </w:p>
          <w:p w14:paraId="491575D2" w14:textId="1197287E" w:rsidR="00B72ED0" w:rsidRPr="00B72ED0" w:rsidRDefault="00F05E19" w:rsidP="00D51776">
            <w:pPr>
              <w:spacing w:line="360" w:lineRule="auto"/>
            </w:pPr>
            <w:r>
              <w:t>823</w:t>
            </w:r>
            <w:r w:rsidR="00B72ED0" w:rsidRPr="00B72ED0">
              <w:t xml:space="preserve"> (6</w:t>
            </w:r>
            <w:r>
              <w:t>2</w:t>
            </w:r>
            <w:r w:rsidR="00B72ED0" w:rsidRPr="00B72ED0">
              <w:t>)</w:t>
            </w:r>
          </w:p>
          <w:p w14:paraId="5755D3CD" w14:textId="6EF934B3" w:rsidR="00B72ED0" w:rsidRPr="00B72ED0" w:rsidRDefault="00F05E19" w:rsidP="00D51776">
            <w:pPr>
              <w:spacing w:line="360" w:lineRule="auto"/>
            </w:pPr>
            <w:r>
              <w:t>411</w:t>
            </w:r>
            <w:r w:rsidR="00B72ED0" w:rsidRPr="00B72ED0">
              <w:t xml:space="preserve"> (31)</w:t>
            </w:r>
          </w:p>
          <w:p w14:paraId="12AB4980" w14:textId="6967A971" w:rsidR="00B72ED0" w:rsidRPr="00B72ED0" w:rsidRDefault="00F05E19" w:rsidP="00D51776">
            <w:pPr>
              <w:spacing w:line="360" w:lineRule="auto"/>
            </w:pPr>
            <w:r>
              <w:t>105</w:t>
            </w:r>
            <w:r w:rsidR="00B72ED0" w:rsidRPr="00B72ED0">
              <w:t xml:space="preserve"> (8)</w:t>
            </w:r>
          </w:p>
        </w:tc>
      </w:tr>
      <w:tr w:rsidR="00B72ED0" w14:paraId="05E5785D" w14:textId="77777777" w:rsidTr="005E7FCD">
        <w:tc>
          <w:tcPr>
            <w:tcW w:w="1764" w:type="dxa"/>
          </w:tcPr>
          <w:p w14:paraId="45ADF512" w14:textId="77777777" w:rsidR="00B72ED0" w:rsidRPr="00B028C6" w:rsidRDefault="00B72ED0" w:rsidP="00D51776">
            <w:pPr>
              <w:spacing w:line="360" w:lineRule="auto"/>
              <w:rPr>
                <w:b/>
                <w:bCs/>
              </w:rPr>
            </w:pPr>
          </w:p>
        </w:tc>
        <w:tc>
          <w:tcPr>
            <w:tcW w:w="1914" w:type="dxa"/>
          </w:tcPr>
          <w:p w14:paraId="3D9F85F6" w14:textId="77777777" w:rsidR="00B72ED0" w:rsidRDefault="00B72ED0" w:rsidP="00D51776">
            <w:pPr>
              <w:spacing w:line="360" w:lineRule="auto"/>
            </w:pPr>
          </w:p>
        </w:tc>
        <w:tc>
          <w:tcPr>
            <w:tcW w:w="1840" w:type="dxa"/>
          </w:tcPr>
          <w:p w14:paraId="2BE300B7" w14:textId="77777777" w:rsidR="00B72ED0" w:rsidRDefault="00B72ED0" w:rsidP="00D51776">
            <w:pPr>
              <w:spacing w:line="360" w:lineRule="auto"/>
            </w:pPr>
          </w:p>
        </w:tc>
        <w:tc>
          <w:tcPr>
            <w:tcW w:w="1753" w:type="dxa"/>
          </w:tcPr>
          <w:p w14:paraId="3E9F37DC" w14:textId="77777777" w:rsidR="00B72ED0" w:rsidRDefault="00B72ED0" w:rsidP="00D51776">
            <w:pPr>
              <w:spacing w:line="360" w:lineRule="auto"/>
            </w:pPr>
          </w:p>
        </w:tc>
        <w:tc>
          <w:tcPr>
            <w:tcW w:w="1745" w:type="dxa"/>
          </w:tcPr>
          <w:p w14:paraId="7D2EC26B" w14:textId="77777777" w:rsidR="00B72ED0" w:rsidRPr="00B72ED0" w:rsidRDefault="00B72ED0" w:rsidP="00D51776">
            <w:pPr>
              <w:spacing w:line="360" w:lineRule="auto"/>
            </w:pPr>
          </w:p>
        </w:tc>
      </w:tr>
      <w:tr w:rsidR="005E7FCD" w14:paraId="244A58E8" w14:textId="77777777" w:rsidTr="006340EA">
        <w:tc>
          <w:tcPr>
            <w:tcW w:w="1764" w:type="dxa"/>
          </w:tcPr>
          <w:p w14:paraId="4F473411" w14:textId="3A803DBC" w:rsidR="005E7FCD" w:rsidRPr="00B028C6" w:rsidRDefault="005E7FCD" w:rsidP="00D51776">
            <w:pPr>
              <w:spacing w:line="360" w:lineRule="auto"/>
              <w:rPr>
                <w:b/>
                <w:bCs/>
              </w:rPr>
            </w:pPr>
          </w:p>
        </w:tc>
        <w:tc>
          <w:tcPr>
            <w:tcW w:w="7252" w:type="dxa"/>
            <w:gridSpan w:val="4"/>
          </w:tcPr>
          <w:p w14:paraId="57E5C1D8" w14:textId="77E8B0B3" w:rsidR="005E7FCD" w:rsidRPr="00B72ED0" w:rsidRDefault="005E7FCD" w:rsidP="00D51776">
            <w:pPr>
              <w:spacing w:line="360" w:lineRule="auto"/>
              <w:rPr>
                <w:b/>
                <w:bCs/>
              </w:rPr>
            </w:pPr>
            <w:r>
              <w:rPr>
                <w:b/>
                <w:bCs/>
              </w:rPr>
              <w:t>Visiting relative assessments</w:t>
            </w:r>
          </w:p>
        </w:tc>
      </w:tr>
      <w:tr w:rsidR="00B72ED0" w14:paraId="43A72967" w14:textId="77777777" w:rsidTr="005E7FCD">
        <w:tc>
          <w:tcPr>
            <w:tcW w:w="1764" w:type="dxa"/>
          </w:tcPr>
          <w:p w14:paraId="5341832A" w14:textId="77777777" w:rsidR="00B72ED0" w:rsidRPr="00B028C6" w:rsidRDefault="00B72ED0" w:rsidP="00D51776">
            <w:pPr>
              <w:spacing w:line="360" w:lineRule="auto"/>
              <w:rPr>
                <w:b/>
                <w:bCs/>
              </w:rPr>
            </w:pPr>
          </w:p>
        </w:tc>
        <w:tc>
          <w:tcPr>
            <w:tcW w:w="1914" w:type="dxa"/>
          </w:tcPr>
          <w:p w14:paraId="1351B5A8" w14:textId="77777777" w:rsidR="00B72ED0" w:rsidRPr="00B028C6" w:rsidRDefault="00B72ED0" w:rsidP="00D51776">
            <w:pPr>
              <w:spacing w:line="360" w:lineRule="auto"/>
              <w:rPr>
                <w:b/>
                <w:bCs/>
              </w:rPr>
            </w:pPr>
            <w:r w:rsidRPr="00B028C6">
              <w:rPr>
                <w:b/>
                <w:bCs/>
              </w:rPr>
              <w:t>Dexmedetomidine group  (N = 153)</w:t>
            </w:r>
          </w:p>
        </w:tc>
        <w:tc>
          <w:tcPr>
            <w:tcW w:w="1840" w:type="dxa"/>
          </w:tcPr>
          <w:p w14:paraId="40B2A7E0" w14:textId="77777777" w:rsidR="00B72ED0" w:rsidRPr="00B028C6" w:rsidRDefault="00B72ED0" w:rsidP="00D51776">
            <w:pPr>
              <w:spacing w:line="360" w:lineRule="auto"/>
              <w:rPr>
                <w:b/>
                <w:bCs/>
              </w:rPr>
            </w:pPr>
            <w:r w:rsidRPr="00B028C6">
              <w:rPr>
                <w:b/>
                <w:bCs/>
              </w:rPr>
              <w:t>Clonidine group</w:t>
            </w:r>
          </w:p>
          <w:p w14:paraId="20DF1EE8" w14:textId="77777777" w:rsidR="00B72ED0" w:rsidRPr="00B028C6" w:rsidRDefault="00B72ED0" w:rsidP="00D51776">
            <w:pPr>
              <w:spacing w:line="360" w:lineRule="auto"/>
              <w:rPr>
                <w:b/>
                <w:bCs/>
              </w:rPr>
            </w:pPr>
            <w:r w:rsidRPr="00B028C6">
              <w:rPr>
                <w:b/>
                <w:bCs/>
              </w:rPr>
              <w:t>(N = 168)</w:t>
            </w:r>
          </w:p>
        </w:tc>
        <w:tc>
          <w:tcPr>
            <w:tcW w:w="1753" w:type="dxa"/>
          </w:tcPr>
          <w:p w14:paraId="2AB17EA7" w14:textId="77777777" w:rsidR="00B72ED0" w:rsidRPr="00B028C6" w:rsidRDefault="00B72ED0" w:rsidP="00D51776">
            <w:pPr>
              <w:spacing w:line="360" w:lineRule="auto"/>
              <w:rPr>
                <w:b/>
                <w:bCs/>
              </w:rPr>
            </w:pPr>
            <w:r w:rsidRPr="00B028C6">
              <w:rPr>
                <w:b/>
                <w:bCs/>
              </w:rPr>
              <w:t>Propofol (N = 164)</w:t>
            </w:r>
          </w:p>
        </w:tc>
        <w:tc>
          <w:tcPr>
            <w:tcW w:w="1745" w:type="dxa"/>
          </w:tcPr>
          <w:p w14:paraId="7654945F" w14:textId="77777777" w:rsidR="00B72ED0" w:rsidRPr="00B72ED0" w:rsidRDefault="00B72ED0" w:rsidP="00D51776">
            <w:pPr>
              <w:spacing w:line="360" w:lineRule="auto"/>
              <w:rPr>
                <w:b/>
                <w:bCs/>
              </w:rPr>
            </w:pPr>
            <w:r w:rsidRPr="00B72ED0">
              <w:rPr>
                <w:b/>
                <w:bCs/>
              </w:rPr>
              <w:t>Overall cohort</w:t>
            </w:r>
          </w:p>
          <w:p w14:paraId="25CCFA32" w14:textId="77777777" w:rsidR="00B72ED0" w:rsidRPr="00B72ED0" w:rsidRDefault="00B72ED0" w:rsidP="00D51776">
            <w:pPr>
              <w:spacing w:line="360" w:lineRule="auto"/>
              <w:rPr>
                <w:b/>
                <w:bCs/>
              </w:rPr>
            </w:pPr>
            <w:r w:rsidRPr="00B72ED0">
              <w:rPr>
                <w:b/>
                <w:bCs/>
              </w:rPr>
              <w:t>(N = 485)</w:t>
            </w:r>
          </w:p>
        </w:tc>
      </w:tr>
      <w:tr w:rsidR="00B72ED0" w14:paraId="6272414F" w14:textId="77777777" w:rsidTr="005E7FCD">
        <w:tc>
          <w:tcPr>
            <w:tcW w:w="1764" w:type="dxa"/>
          </w:tcPr>
          <w:p w14:paraId="4D199AF9" w14:textId="77777777" w:rsidR="00CD1908" w:rsidRDefault="00B72ED0" w:rsidP="00D51776">
            <w:pPr>
              <w:spacing w:line="360" w:lineRule="auto"/>
              <w:rPr>
                <w:b/>
                <w:bCs/>
              </w:rPr>
            </w:pPr>
            <w:r w:rsidRPr="00B028C6">
              <w:rPr>
                <w:b/>
                <w:bCs/>
              </w:rPr>
              <w:t xml:space="preserve">Age </w:t>
            </w:r>
          </w:p>
          <w:p w14:paraId="7EEC3B11" w14:textId="6A5B28F5" w:rsidR="00B72ED0" w:rsidRPr="00B028C6" w:rsidRDefault="00B72ED0" w:rsidP="00D51776">
            <w:pPr>
              <w:spacing w:line="360" w:lineRule="auto"/>
              <w:rPr>
                <w:b/>
                <w:bCs/>
              </w:rPr>
            </w:pPr>
            <w:r w:rsidRPr="00B028C6">
              <w:rPr>
                <w:b/>
                <w:bCs/>
              </w:rPr>
              <w:t>mean (SD)</w:t>
            </w:r>
          </w:p>
        </w:tc>
        <w:tc>
          <w:tcPr>
            <w:tcW w:w="1914" w:type="dxa"/>
          </w:tcPr>
          <w:p w14:paraId="47A2F589" w14:textId="77777777" w:rsidR="00B72ED0" w:rsidRDefault="00B72ED0" w:rsidP="00D51776">
            <w:pPr>
              <w:spacing w:line="360" w:lineRule="auto"/>
            </w:pPr>
            <w:r>
              <w:t>60 (14)</w:t>
            </w:r>
          </w:p>
        </w:tc>
        <w:tc>
          <w:tcPr>
            <w:tcW w:w="1840" w:type="dxa"/>
          </w:tcPr>
          <w:p w14:paraId="51B25412" w14:textId="77777777" w:rsidR="00B72ED0" w:rsidRDefault="00B72ED0" w:rsidP="00D51776">
            <w:pPr>
              <w:spacing w:line="360" w:lineRule="auto"/>
            </w:pPr>
            <w:r>
              <w:t>61 (14)</w:t>
            </w:r>
          </w:p>
        </w:tc>
        <w:tc>
          <w:tcPr>
            <w:tcW w:w="1753" w:type="dxa"/>
          </w:tcPr>
          <w:p w14:paraId="4150256F" w14:textId="77777777" w:rsidR="00B72ED0" w:rsidRDefault="00B72ED0" w:rsidP="00D51776">
            <w:pPr>
              <w:spacing w:line="360" w:lineRule="auto"/>
            </w:pPr>
            <w:r>
              <w:t>60 (15)</w:t>
            </w:r>
          </w:p>
        </w:tc>
        <w:tc>
          <w:tcPr>
            <w:tcW w:w="1745" w:type="dxa"/>
          </w:tcPr>
          <w:p w14:paraId="3AB8E692" w14:textId="77777777" w:rsidR="00B72ED0" w:rsidRPr="00B72ED0" w:rsidRDefault="00B72ED0" w:rsidP="00D51776">
            <w:pPr>
              <w:spacing w:line="360" w:lineRule="auto"/>
            </w:pPr>
            <w:r w:rsidRPr="00B72ED0">
              <w:t>60 (15)</w:t>
            </w:r>
          </w:p>
        </w:tc>
      </w:tr>
      <w:tr w:rsidR="00B72ED0" w14:paraId="3DE8269F" w14:textId="77777777" w:rsidTr="005E7FCD">
        <w:tc>
          <w:tcPr>
            <w:tcW w:w="1764" w:type="dxa"/>
          </w:tcPr>
          <w:p w14:paraId="0071C812" w14:textId="77777777" w:rsidR="00CD1908" w:rsidRDefault="00B72ED0" w:rsidP="00D51776">
            <w:pPr>
              <w:spacing w:line="360" w:lineRule="auto"/>
              <w:rPr>
                <w:b/>
                <w:bCs/>
              </w:rPr>
            </w:pPr>
            <w:r w:rsidRPr="00B028C6">
              <w:rPr>
                <w:b/>
                <w:bCs/>
              </w:rPr>
              <w:t xml:space="preserve">Male </w:t>
            </w:r>
          </w:p>
          <w:p w14:paraId="54405E79" w14:textId="243C1645" w:rsidR="00B72ED0" w:rsidRPr="00B028C6" w:rsidRDefault="00CD1908" w:rsidP="00D51776">
            <w:pPr>
              <w:spacing w:line="360" w:lineRule="auto"/>
              <w:rPr>
                <w:b/>
                <w:bCs/>
              </w:rPr>
            </w:pPr>
            <w:r>
              <w:rPr>
                <w:b/>
                <w:bCs/>
              </w:rPr>
              <w:t xml:space="preserve">Number </w:t>
            </w:r>
            <w:r w:rsidR="00B72ED0" w:rsidRPr="00B028C6">
              <w:rPr>
                <w:b/>
                <w:bCs/>
              </w:rPr>
              <w:t>(%)</w:t>
            </w:r>
          </w:p>
        </w:tc>
        <w:tc>
          <w:tcPr>
            <w:tcW w:w="1914" w:type="dxa"/>
          </w:tcPr>
          <w:p w14:paraId="44751B94" w14:textId="77777777" w:rsidR="00B72ED0" w:rsidRDefault="00B72ED0" w:rsidP="00D51776">
            <w:pPr>
              <w:spacing w:line="360" w:lineRule="auto"/>
            </w:pPr>
            <w:r>
              <w:t>95 (62)</w:t>
            </w:r>
          </w:p>
        </w:tc>
        <w:tc>
          <w:tcPr>
            <w:tcW w:w="1840" w:type="dxa"/>
          </w:tcPr>
          <w:p w14:paraId="5BAFCB84" w14:textId="77777777" w:rsidR="00B72ED0" w:rsidRDefault="00B72ED0" w:rsidP="00D51776">
            <w:pPr>
              <w:spacing w:line="360" w:lineRule="auto"/>
            </w:pPr>
            <w:r>
              <w:t>100 (60)</w:t>
            </w:r>
          </w:p>
        </w:tc>
        <w:tc>
          <w:tcPr>
            <w:tcW w:w="1753" w:type="dxa"/>
          </w:tcPr>
          <w:p w14:paraId="021F5D20" w14:textId="77777777" w:rsidR="00B72ED0" w:rsidRDefault="00B72ED0" w:rsidP="00D51776">
            <w:pPr>
              <w:spacing w:line="360" w:lineRule="auto"/>
            </w:pPr>
            <w:r>
              <w:t>108 (66)</w:t>
            </w:r>
          </w:p>
        </w:tc>
        <w:tc>
          <w:tcPr>
            <w:tcW w:w="1745" w:type="dxa"/>
          </w:tcPr>
          <w:p w14:paraId="084443C2" w14:textId="77777777" w:rsidR="00B72ED0" w:rsidRPr="00B72ED0" w:rsidRDefault="00B72ED0" w:rsidP="00D51776">
            <w:pPr>
              <w:spacing w:line="360" w:lineRule="auto"/>
            </w:pPr>
            <w:r w:rsidRPr="00B72ED0">
              <w:t>303 (63)</w:t>
            </w:r>
          </w:p>
        </w:tc>
      </w:tr>
      <w:tr w:rsidR="00B72ED0" w14:paraId="56561326" w14:textId="77777777" w:rsidTr="005E7FCD">
        <w:tc>
          <w:tcPr>
            <w:tcW w:w="1764" w:type="dxa"/>
          </w:tcPr>
          <w:p w14:paraId="0E1E74A0" w14:textId="17702DC8" w:rsidR="00B72ED0" w:rsidRPr="00B028C6" w:rsidRDefault="00B72ED0" w:rsidP="00D51776">
            <w:pPr>
              <w:spacing w:line="360" w:lineRule="auto"/>
              <w:rPr>
                <w:b/>
                <w:bCs/>
              </w:rPr>
            </w:pPr>
            <w:r w:rsidRPr="00B028C6">
              <w:rPr>
                <w:b/>
                <w:bCs/>
              </w:rPr>
              <w:lastRenderedPageBreak/>
              <w:t xml:space="preserve">Admission APACHE </w:t>
            </w:r>
            <w:r>
              <w:rPr>
                <w:b/>
                <w:bCs/>
              </w:rPr>
              <w:t>II</w:t>
            </w:r>
            <w:r w:rsidRPr="00B028C6">
              <w:rPr>
                <w:b/>
                <w:bCs/>
              </w:rPr>
              <w:t xml:space="preserve"> score mean (SD)</w:t>
            </w:r>
          </w:p>
        </w:tc>
        <w:tc>
          <w:tcPr>
            <w:tcW w:w="1914" w:type="dxa"/>
          </w:tcPr>
          <w:p w14:paraId="416CE4A2" w14:textId="77777777" w:rsidR="00B72ED0" w:rsidRDefault="00B72ED0" w:rsidP="00D51776">
            <w:pPr>
              <w:spacing w:line="360" w:lineRule="auto"/>
            </w:pPr>
            <w:r>
              <w:t>20 (9)</w:t>
            </w:r>
          </w:p>
        </w:tc>
        <w:tc>
          <w:tcPr>
            <w:tcW w:w="1840" w:type="dxa"/>
          </w:tcPr>
          <w:p w14:paraId="098BF1C6" w14:textId="48DC3BFA" w:rsidR="00B72ED0" w:rsidRDefault="00B72ED0" w:rsidP="00D51776">
            <w:pPr>
              <w:spacing w:line="360" w:lineRule="auto"/>
            </w:pPr>
            <w:r>
              <w:t>20 (</w:t>
            </w:r>
            <w:r w:rsidR="00B76A0B">
              <w:t>7</w:t>
            </w:r>
            <w:r>
              <w:t>)</w:t>
            </w:r>
          </w:p>
        </w:tc>
        <w:tc>
          <w:tcPr>
            <w:tcW w:w="1753" w:type="dxa"/>
          </w:tcPr>
          <w:p w14:paraId="58C6E104" w14:textId="43F5BD30" w:rsidR="00B72ED0" w:rsidRDefault="00B72ED0" w:rsidP="00D51776">
            <w:pPr>
              <w:spacing w:line="360" w:lineRule="auto"/>
            </w:pPr>
            <w:r>
              <w:t>2</w:t>
            </w:r>
            <w:r w:rsidR="00B76A0B">
              <w:t>1</w:t>
            </w:r>
            <w:r>
              <w:t xml:space="preserve"> (8)</w:t>
            </w:r>
          </w:p>
        </w:tc>
        <w:tc>
          <w:tcPr>
            <w:tcW w:w="1745" w:type="dxa"/>
          </w:tcPr>
          <w:p w14:paraId="60B3371C" w14:textId="77777777" w:rsidR="00B72ED0" w:rsidRPr="00B72ED0" w:rsidRDefault="00B72ED0" w:rsidP="00D51776">
            <w:pPr>
              <w:spacing w:line="360" w:lineRule="auto"/>
            </w:pPr>
            <w:r w:rsidRPr="00B72ED0">
              <w:t>20 (8)</w:t>
            </w:r>
          </w:p>
        </w:tc>
      </w:tr>
      <w:tr w:rsidR="00B72ED0" w14:paraId="6B9CC08F" w14:textId="77777777" w:rsidTr="005E7FCD">
        <w:tc>
          <w:tcPr>
            <w:tcW w:w="1764" w:type="dxa"/>
          </w:tcPr>
          <w:p w14:paraId="3F297AD0" w14:textId="1E3AEEED" w:rsidR="00B72ED0" w:rsidRPr="00B028C6" w:rsidRDefault="00B72ED0" w:rsidP="00D51776">
            <w:pPr>
              <w:spacing w:line="360" w:lineRule="auto"/>
              <w:rPr>
                <w:b/>
                <w:bCs/>
              </w:rPr>
            </w:pPr>
            <w:r w:rsidRPr="00B028C6">
              <w:rPr>
                <w:b/>
                <w:bCs/>
              </w:rPr>
              <w:t>Admission FCI mean (SD)</w:t>
            </w:r>
          </w:p>
        </w:tc>
        <w:tc>
          <w:tcPr>
            <w:tcW w:w="1914" w:type="dxa"/>
          </w:tcPr>
          <w:p w14:paraId="35594785" w14:textId="77777777" w:rsidR="00B72ED0" w:rsidRDefault="00B72ED0" w:rsidP="00D51776">
            <w:pPr>
              <w:spacing w:line="360" w:lineRule="auto"/>
            </w:pPr>
            <w:r>
              <w:t>1.7 (1.5)</w:t>
            </w:r>
          </w:p>
        </w:tc>
        <w:tc>
          <w:tcPr>
            <w:tcW w:w="1840" w:type="dxa"/>
          </w:tcPr>
          <w:p w14:paraId="3D197782" w14:textId="77777777" w:rsidR="00B72ED0" w:rsidRDefault="00B72ED0" w:rsidP="00D51776">
            <w:pPr>
              <w:spacing w:line="360" w:lineRule="auto"/>
            </w:pPr>
            <w:r>
              <w:t>1.9 (1.4)</w:t>
            </w:r>
          </w:p>
        </w:tc>
        <w:tc>
          <w:tcPr>
            <w:tcW w:w="1753" w:type="dxa"/>
          </w:tcPr>
          <w:p w14:paraId="150A86ED" w14:textId="77777777" w:rsidR="00B72ED0" w:rsidRDefault="00B72ED0" w:rsidP="00D51776">
            <w:pPr>
              <w:spacing w:line="360" w:lineRule="auto"/>
            </w:pPr>
            <w:r>
              <w:t>1.6 (1.5)</w:t>
            </w:r>
          </w:p>
        </w:tc>
        <w:tc>
          <w:tcPr>
            <w:tcW w:w="1745" w:type="dxa"/>
          </w:tcPr>
          <w:p w14:paraId="4FE6FDA0" w14:textId="77777777" w:rsidR="00B72ED0" w:rsidRPr="00B72ED0" w:rsidRDefault="00B72ED0" w:rsidP="00D51776">
            <w:pPr>
              <w:spacing w:line="360" w:lineRule="auto"/>
            </w:pPr>
            <w:r w:rsidRPr="00B72ED0">
              <w:t>1.7 (1.5)</w:t>
            </w:r>
          </w:p>
        </w:tc>
      </w:tr>
      <w:tr w:rsidR="00B72ED0" w14:paraId="2C6F32B9" w14:textId="77777777" w:rsidTr="005E7FCD">
        <w:tc>
          <w:tcPr>
            <w:tcW w:w="1764" w:type="dxa"/>
          </w:tcPr>
          <w:p w14:paraId="3CD10E49" w14:textId="77777777" w:rsidR="00CD1908" w:rsidRDefault="00B72ED0" w:rsidP="00D51776">
            <w:pPr>
              <w:spacing w:line="360" w:lineRule="auto"/>
              <w:rPr>
                <w:b/>
                <w:bCs/>
              </w:rPr>
            </w:pPr>
            <w:r w:rsidRPr="00B028C6">
              <w:rPr>
                <w:b/>
                <w:bCs/>
              </w:rPr>
              <w:t xml:space="preserve">Sepsis at baseline </w:t>
            </w:r>
          </w:p>
          <w:p w14:paraId="77941B31" w14:textId="75D9BA68" w:rsidR="00B72ED0" w:rsidRPr="00B028C6" w:rsidRDefault="00B72ED0" w:rsidP="00D51776">
            <w:pPr>
              <w:spacing w:line="360" w:lineRule="auto"/>
              <w:rPr>
                <w:b/>
                <w:bCs/>
              </w:rPr>
            </w:pPr>
            <w:r w:rsidRPr="00B028C6">
              <w:rPr>
                <w:b/>
                <w:bCs/>
              </w:rPr>
              <w:t>number (%)</w:t>
            </w:r>
          </w:p>
        </w:tc>
        <w:tc>
          <w:tcPr>
            <w:tcW w:w="1914" w:type="dxa"/>
          </w:tcPr>
          <w:p w14:paraId="07E420B6" w14:textId="77777777" w:rsidR="00B72ED0" w:rsidRDefault="00B72ED0" w:rsidP="00D51776">
            <w:pPr>
              <w:spacing w:line="360" w:lineRule="auto"/>
            </w:pPr>
            <w:r>
              <w:t>104 (68)</w:t>
            </w:r>
          </w:p>
        </w:tc>
        <w:tc>
          <w:tcPr>
            <w:tcW w:w="1840" w:type="dxa"/>
          </w:tcPr>
          <w:p w14:paraId="55C7ADF9" w14:textId="77777777" w:rsidR="00B72ED0" w:rsidRDefault="00B72ED0" w:rsidP="00D51776">
            <w:pPr>
              <w:spacing w:line="360" w:lineRule="auto"/>
            </w:pPr>
            <w:r>
              <w:t>111 (66)</w:t>
            </w:r>
          </w:p>
        </w:tc>
        <w:tc>
          <w:tcPr>
            <w:tcW w:w="1753" w:type="dxa"/>
          </w:tcPr>
          <w:p w14:paraId="686A0AB6" w14:textId="77777777" w:rsidR="00B72ED0" w:rsidRDefault="00B72ED0" w:rsidP="00D51776">
            <w:pPr>
              <w:spacing w:line="360" w:lineRule="auto"/>
            </w:pPr>
            <w:r>
              <w:t>114 (70)</w:t>
            </w:r>
          </w:p>
        </w:tc>
        <w:tc>
          <w:tcPr>
            <w:tcW w:w="1745" w:type="dxa"/>
          </w:tcPr>
          <w:p w14:paraId="4729DF7A" w14:textId="77777777" w:rsidR="00B72ED0" w:rsidRDefault="00B72ED0" w:rsidP="00D51776">
            <w:pPr>
              <w:spacing w:line="360" w:lineRule="auto"/>
            </w:pPr>
            <w:r>
              <w:t>329 (68)</w:t>
            </w:r>
          </w:p>
        </w:tc>
      </w:tr>
      <w:tr w:rsidR="00B72ED0" w14:paraId="2C352071" w14:textId="77777777" w:rsidTr="005E7FCD">
        <w:tc>
          <w:tcPr>
            <w:tcW w:w="1764" w:type="dxa"/>
          </w:tcPr>
          <w:p w14:paraId="40F9B029" w14:textId="013E1D3D" w:rsidR="00B72ED0" w:rsidRPr="00B028C6" w:rsidRDefault="00B72ED0" w:rsidP="00D51776">
            <w:pPr>
              <w:spacing w:line="360" w:lineRule="auto"/>
              <w:rPr>
                <w:b/>
                <w:bCs/>
              </w:rPr>
            </w:pPr>
            <w:r w:rsidRPr="00B028C6">
              <w:rPr>
                <w:b/>
                <w:bCs/>
              </w:rPr>
              <w:t>Diagnostic category number (%)</w:t>
            </w:r>
          </w:p>
          <w:p w14:paraId="45E7DD46" w14:textId="77777777" w:rsidR="00B72ED0" w:rsidRPr="00B028C6" w:rsidRDefault="00B72ED0" w:rsidP="00D51776">
            <w:pPr>
              <w:spacing w:line="360" w:lineRule="auto"/>
              <w:rPr>
                <w:b/>
                <w:bCs/>
              </w:rPr>
            </w:pPr>
            <w:r w:rsidRPr="00B028C6">
              <w:rPr>
                <w:b/>
                <w:bCs/>
              </w:rPr>
              <w:t>Medical</w:t>
            </w:r>
          </w:p>
          <w:p w14:paraId="6B20B219" w14:textId="77777777" w:rsidR="00B72ED0" w:rsidRPr="00B028C6" w:rsidRDefault="00B72ED0" w:rsidP="00D51776">
            <w:pPr>
              <w:spacing w:line="360" w:lineRule="auto"/>
              <w:rPr>
                <w:b/>
                <w:bCs/>
              </w:rPr>
            </w:pPr>
            <w:r w:rsidRPr="00B028C6">
              <w:rPr>
                <w:b/>
                <w:bCs/>
              </w:rPr>
              <w:t>Surgical</w:t>
            </w:r>
          </w:p>
          <w:p w14:paraId="605D69F5" w14:textId="77777777" w:rsidR="00B72ED0" w:rsidRPr="00B028C6" w:rsidRDefault="00B72ED0" w:rsidP="00D51776">
            <w:pPr>
              <w:spacing w:line="360" w:lineRule="auto"/>
              <w:rPr>
                <w:b/>
                <w:bCs/>
              </w:rPr>
            </w:pPr>
            <w:r w:rsidRPr="00B028C6">
              <w:rPr>
                <w:b/>
                <w:bCs/>
              </w:rPr>
              <w:t>Unavailable</w:t>
            </w:r>
          </w:p>
        </w:tc>
        <w:tc>
          <w:tcPr>
            <w:tcW w:w="1914" w:type="dxa"/>
          </w:tcPr>
          <w:p w14:paraId="7AB6C606" w14:textId="77777777" w:rsidR="00B72ED0" w:rsidRDefault="00B72ED0" w:rsidP="00D51776">
            <w:pPr>
              <w:spacing w:line="360" w:lineRule="auto"/>
            </w:pPr>
          </w:p>
          <w:p w14:paraId="50D7D535" w14:textId="77777777" w:rsidR="00B72ED0" w:rsidRDefault="00B72ED0" w:rsidP="00D51776">
            <w:pPr>
              <w:spacing w:line="360" w:lineRule="auto"/>
            </w:pPr>
          </w:p>
          <w:p w14:paraId="031B2401" w14:textId="77777777" w:rsidR="00B72ED0" w:rsidRDefault="00B72ED0" w:rsidP="00D51776">
            <w:pPr>
              <w:spacing w:line="360" w:lineRule="auto"/>
            </w:pPr>
          </w:p>
          <w:p w14:paraId="4340F45C" w14:textId="77777777" w:rsidR="00B72ED0" w:rsidRDefault="00B72ED0" w:rsidP="00D51776">
            <w:pPr>
              <w:spacing w:line="360" w:lineRule="auto"/>
            </w:pPr>
            <w:r>
              <w:t>103 (67)</w:t>
            </w:r>
          </w:p>
          <w:p w14:paraId="2DEB3788" w14:textId="77777777" w:rsidR="00B72ED0" w:rsidRDefault="00B72ED0" w:rsidP="00D51776">
            <w:pPr>
              <w:spacing w:line="360" w:lineRule="auto"/>
            </w:pPr>
            <w:r>
              <w:t>41 (27)</w:t>
            </w:r>
          </w:p>
          <w:p w14:paraId="33BE192D" w14:textId="77777777" w:rsidR="00B72ED0" w:rsidRDefault="00B72ED0" w:rsidP="00D51776">
            <w:pPr>
              <w:spacing w:line="360" w:lineRule="auto"/>
            </w:pPr>
            <w:r>
              <w:t>9 (6)</w:t>
            </w:r>
          </w:p>
        </w:tc>
        <w:tc>
          <w:tcPr>
            <w:tcW w:w="1840" w:type="dxa"/>
          </w:tcPr>
          <w:p w14:paraId="1ED892BD" w14:textId="77777777" w:rsidR="00B72ED0" w:rsidRDefault="00B72ED0" w:rsidP="00D51776">
            <w:pPr>
              <w:spacing w:line="360" w:lineRule="auto"/>
            </w:pPr>
          </w:p>
          <w:p w14:paraId="758229C2" w14:textId="77777777" w:rsidR="00B72ED0" w:rsidRDefault="00B72ED0" w:rsidP="00D51776">
            <w:pPr>
              <w:spacing w:line="360" w:lineRule="auto"/>
            </w:pPr>
          </w:p>
          <w:p w14:paraId="1D88F429" w14:textId="77777777" w:rsidR="00B72ED0" w:rsidRDefault="00B72ED0" w:rsidP="00D51776">
            <w:pPr>
              <w:spacing w:line="360" w:lineRule="auto"/>
            </w:pPr>
          </w:p>
          <w:p w14:paraId="2A0B85F6" w14:textId="77777777" w:rsidR="00B72ED0" w:rsidRDefault="00B72ED0" w:rsidP="00D51776">
            <w:pPr>
              <w:spacing w:line="360" w:lineRule="auto"/>
            </w:pPr>
            <w:r>
              <w:t>105 (63)</w:t>
            </w:r>
          </w:p>
          <w:p w14:paraId="171F09A2" w14:textId="77777777" w:rsidR="00B72ED0" w:rsidRDefault="00B72ED0" w:rsidP="00D51776">
            <w:pPr>
              <w:spacing w:line="360" w:lineRule="auto"/>
            </w:pPr>
            <w:r>
              <w:t>52 (31)</w:t>
            </w:r>
          </w:p>
          <w:p w14:paraId="1CC14879" w14:textId="77777777" w:rsidR="00B72ED0" w:rsidRDefault="00B72ED0" w:rsidP="00D51776">
            <w:pPr>
              <w:spacing w:line="360" w:lineRule="auto"/>
            </w:pPr>
            <w:r>
              <w:t>11 (7)</w:t>
            </w:r>
          </w:p>
        </w:tc>
        <w:tc>
          <w:tcPr>
            <w:tcW w:w="1753" w:type="dxa"/>
          </w:tcPr>
          <w:p w14:paraId="3E05FB69" w14:textId="77777777" w:rsidR="00B72ED0" w:rsidRDefault="00B72ED0" w:rsidP="00D51776">
            <w:pPr>
              <w:spacing w:line="360" w:lineRule="auto"/>
            </w:pPr>
          </w:p>
          <w:p w14:paraId="068AC07E" w14:textId="77777777" w:rsidR="00B72ED0" w:rsidRDefault="00B72ED0" w:rsidP="00D51776">
            <w:pPr>
              <w:spacing w:line="360" w:lineRule="auto"/>
            </w:pPr>
          </w:p>
          <w:p w14:paraId="140750FB" w14:textId="77777777" w:rsidR="00B72ED0" w:rsidRDefault="00B72ED0" w:rsidP="00D51776">
            <w:pPr>
              <w:spacing w:line="360" w:lineRule="auto"/>
            </w:pPr>
          </w:p>
          <w:p w14:paraId="77BA714A" w14:textId="77777777" w:rsidR="00B72ED0" w:rsidRDefault="00B72ED0" w:rsidP="00D51776">
            <w:pPr>
              <w:spacing w:line="360" w:lineRule="auto"/>
            </w:pPr>
            <w:r>
              <w:t>110 (67)</w:t>
            </w:r>
          </w:p>
          <w:p w14:paraId="4699285B" w14:textId="77777777" w:rsidR="00B72ED0" w:rsidRDefault="00B72ED0" w:rsidP="00D51776">
            <w:pPr>
              <w:spacing w:line="360" w:lineRule="auto"/>
            </w:pPr>
            <w:r>
              <w:t>43 (26)</w:t>
            </w:r>
          </w:p>
          <w:p w14:paraId="7CAE0A4A" w14:textId="77777777" w:rsidR="00B72ED0" w:rsidRDefault="00B72ED0" w:rsidP="00D51776">
            <w:pPr>
              <w:spacing w:line="360" w:lineRule="auto"/>
            </w:pPr>
            <w:r>
              <w:t>11 (7)</w:t>
            </w:r>
          </w:p>
        </w:tc>
        <w:tc>
          <w:tcPr>
            <w:tcW w:w="1745" w:type="dxa"/>
          </w:tcPr>
          <w:p w14:paraId="3BCDB3EA" w14:textId="77777777" w:rsidR="00B72ED0" w:rsidRDefault="00B72ED0" w:rsidP="00D51776">
            <w:pPr>
              <w:spacing w:line="360" w:lineRule="auto"/>
            </w:pPr>
          </w:p>
          <w:p w14:paraId="5D7BFBBC" w14:textId="77777777" w:rsidR="00B72ED0" w:rsidRDefault="00B72ED0" w:rsidP="00D51776">
            <w:pPr>
              <w:spacing w:line="360" w:lineRule="auto"/>
            </w:pPr>
          </w:p>
          <w:p w14:paraId="7875526E" w14:textId="77777777" w:rsidR="00B72ED0" w:rsidRDefault="00B72ED0" w:rsidP="00D51776">
            <w:pPr>
              <w:spacing w:line="360" w:lineRule="auto"/>
            </w:pPr>
          </w:p>
          <w:p w14:paraId="47E83ED2" w14:textId="77777777" w:rsidR="00B72ED0" w:rsidRDefault="00B72ED0" w:rsidP="00D51776">
            <w:pPr>
              <w:spacing w:line="360" w:lineRule="auto"/>
            </w:pPr>
            <w:r>
              <w:t>318 (66)</w:t>
            </w:r>
          </w:p>
          <w:p w14:paraId="33BED7AE" w14:textId="77777777" w:rsidR="00B72ED0" w:rsidRDefault="00B72ED0" w:rsidP="00D51776">
            <w:pPr>
              <w:spacing w:line="360" w:lineRule="auto"/>
            </w:pPr>
            <w:r>
              <w:t>136 (28)</w:t>
            </w:r>
          </w:p>
          <w:p w14:paraId="3B64FC70" w14:textId="77777777" w:rsidR="00B72ED0" w:rsidRDefault="00B72ED0" w:rsidP="00D51776">
            <w:pPr>
              <w:spacing w:line="360" w:lineRule="auto"/>
            </w:pPr>
            <w:r>
              <w:t>31 (6)</w:t>
            </w:r>
          </w:p>
        </w:tc>
      </w:tr>
    </w:tbl>
    <w:p w14:paraId="232AC48E" w14:textId="6FCB7806" w:rsidR="00B46F9D" w:rsidRDefault="00B46F9D" w:rsidP="00D51776">
      <w:pPr>
        <w:spacing w:line="360" w:lineRule="auto"/>
      </w:pPr>
    </w:p>
    <w:p w14:paraId="6BC86833" w14:textId="264BC694" w:rsidR="00B72ED0" w:rsidRDefault="001777BB" w:rsidP="00D51776">
      <w:pPr>
        <w:spacing w:line="360" w:lineRule="auto"/>
      </w:pPr>
      <w:r>
        <w:t>FCI</w:t>
      </w:r>
      <w:r w:rsidR="005E7FCD">
        <w:t>,</w:t>
      </w:r>
      <w:r>
        <w:t xml:space="preserve"> Functional Co-morbidity index</w:t>
      </w:r>
    </w:p>
    <w:p w14:paraId="2F449221" w14:textId="77777777" w:rsidR="00B72ED0" w:rsidRPr="00074255" w:rsidRDefault="00B72ED0" w:rsidP="00D51776">
      <w:pPr>
        <w:spacing w:line="360" w:lineRule="auto"/>
      </w:pPr>
    </w:p>
    <w:p w14:paraId="7ED0700F" w14:textId="77777777" w:rsidR="00B46F9D" w:rsidRDefault="00B46F9D" w:rsidP="00D51776">
      <w:pPr>
        <w:spacing w:line="360" w:lineRule="auto"/>
        <w:sectPr w:rsidR="00B46F9D" w:rsidSect="00B028C6">
          <w:pgSz w:w="11906" w:h="16838"/>
          <w:pgMar w:top="1440" w:right="1440" w:bottom="1440" w:left="1440" w:header="708" w:footer="708" w:gutter="0"/>
          <w:cols w:space="708"/>
          <w:docGrid w:linePitch="360"/>
        </w:sectPr>
      </w:pPr>
    </w:p>
    <w:p w14:paraId="7E6F4F8C" w14:textId="1BA7661F" w:rsidR="009E3B92" w:rsidRDefault="00B46F9D" w:rsidP="00D51776">
      <w:pPr>
        <w:spacing w:line="360" w:lineRule="auto"/>
      </w:pPr>
      <w:r>
        <w:lastRenderedPageBreak/>
        <w:t xml:space="preserve">Table </w:t>
      </w:r>
      <w:r w:rsidR="00EA066F">
        <w:t>3</w:t>
      </w:r>
      <w:r>
        <w:t>: Bedside nurses</w:t>
      </w:r>
      <w:r w:rsidR="001A656C">
        <w:t>’</w:t>
      </w:r>
      <w:r>
        <w:t xml:space="preserve"> assessments of ability to communicate pain and cooperate with care</w:t>
      </w:r>
      <w:r w:rsidR="001A656C">
        <w:t>.</w:t>
      </w:r>
    </w:p>
    <w:p w14:paraId="00057C9F" w14:textId="77777777" w:rsidR="004630A4" w:rsidRDefault="004630A4" w:rsidP="00D51776">
      <w:pPr>
        <w:spacing w:line="360" w:lineRule="auto"/>
      </w:pPr>
    </w:p>
    <w:tbl>
      <w:tblPr>
        <w:tblStyle w:val="TableGrid"/>
        <w:tblpPr w:leftFromText="180" w:rightFromText="180" w:vertAnchor="page" w:horzAnchor="page" w:tblpX="1463" w:tblpY="655"/>
        <w:tblW w:w="13319" w:type="dxa"/>
        <w:tblLayout w:type="fixed"/>
        <w:tblLook w:val="04A0" w:firstRow="1" w:lastRow="0" w:firstColumn="1" w:lastColumn="0" w:noHBand="0" w:noVBand="1"/>
      </w:tblPr>
      <w:tblGrid>
        <w:gridCol w:w="3114"/>
        <w:gridCol w:w="1204"/>
        <w:gridCol w:w="1205"/>
        <w:gridCol w:w="1205"/>
        <w:gridCol w:w="1205"/>
        <w:gridCol w:w="284"/>
        <w:gridCol w:w="1275"/>
        <w:gridCol w:w="1276"/>
        <w:gridCol w:w="1275"/>
        <w:gridCol w:w="1276"/>
      </w:tblGrid>
      <w:tr w:rsidR="009E3B92" w:rsidRPr="009E3B92" w14:paraId="27ACE3FA" w14:textId="77777777" w:rsidTr="00E36A30">
        <w:trPr>
          <w:trHeight w:val="280"/>
        </w:trPr>
        <w:tc>
          <w:tcPr>
            <w:tcW w:w="3114" w:type="dxa"/>
          </w:tcPr>
          <w:p w14:paraId="278567A1" w14:textId="77777777" w:rsidR="009E3B92" w:rsidRPr="009E3B92" w:rsidRDefault="009E3B92" w:rsidP="00D51776">
            <w:pPr>
              <w:spacing w:after="160" w:line="360" w:lineRule="auto"/>
              <w:rPr>
                <w:rFonts w:cstheme="minorHAnsi"/>
                <w:b/>
                <w:bCs/>
                <w:sz w:val="20"/>
                <w:szCs w:val="20"/>
              </w:rPr>
            </w:pPr>
            <w:bookmarkStart w:id="7" w:name="_Hlk181085909"/>
            <w:r w:rsidRPr="009E3B92">
              <w:rPr>
                <w:rFonts w:cstheme="minorHAnsi"/>
                <w:b/>
                <w:bCs/>
                <w:sz w:val="20"/>
                <w:szCs w:val="20"/>
              </w:rPr>
              <w:lastRenderedPageBreak/>
              <w:t>Outcome</w:t>
            </w:r>
          </w:p>
        </w:tc>
        <w:tc>
          <w:tcPr>
            <w:tcW w:w="4819" w:type="dxa"/>
            <w:gridSpan w:val="4"/>
          </w:tcPr>
          <w:p w14:paraId="43E558AA"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All available care periods included</w:t>
            </w:r>
          </w:p>
        </w:tc>
        <w:tc>
          <w:tcPr>
            <w:tcW w:w="284" w:type="dxa"/>
          </w:tcPr>
          <w:p w14:paraId="50874F0B" w14:textId="77777777" w:rsidR="009E3B92" w:rsidRPr="009E3B92" w:rsidRDefault="009E3B92" w:rsidP="00D51776">
            <w:pPr>
              <w:spacing w:after="160" w:line="360" w:lineRule="auto"/>
              <w:rPr>
                <w:rFonts w:cstheme="minorHAnsi"/>
                <w:b/>
                <w:bCs/>
                <w:sz w:val="20"/>
                <w:szCs w:val="20"/>
              </w:rPr>
            </w:pPr>
          </w:p>
        </w:tc>
        <w:tc>
          <w:tcPr>
            <w:tcW w:w="5102" w:type="dxa"/>
            <w:gridSpan w:val="4"/>
          </w:tcPr>
          <w:p w14:paraId="71F0384D"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Care periods restricted to RASS score -3 or greater</w:t>
            </w:r>
          </w:p>
        </w:tc>
      </w:tr>
      <w:tr w:rsidR="009E3B92" w:rsidRPr="009E3B92" w14:paraId="57F22815" w14:textId="77777777" w:rsidTr="00E36A30">
        <w:trPr>
          <w:trHeight w:val="568"/>
        </w:trPr>
        <w:tc>
          <w:tcPr>
            <w:tcW w:w="3114" w:type="dxa"/>
          </w:tcPr>
          <w:p w14:paraId="2EB2A6FE" w14:textId="77777777" w:rsidR="009E3B92" w:rsidRPr="009E3B92" w:rsidRDefault="009E3B92" w:rsidP="00D51776">
            <w:pPr>
              <w:spacing w:after="160" w:line="360" w:lineRule="auto"/>
              <w:rPr>
                <w:rFonts w:cstheme="minorHAnsi"/>
                <w:b/>
                <w:bCs/>
                <w:sz w:val="20"/>
                <w:szCs w:val="20"/>
              </w:rPr>
            </w:pPr>
            <w:bookmarkStart w:id="8" w:name="_Hlk181085375"/>
            <w:r w:rsidRPr="009E3B92">
              <w:rPr>
                <w:rFonts w:cstheme="minorHAnsi"/>
                <w:b/>
                <w:bCs/>
                <w:sz w:val="20"/>
                <w:szCs w:val="20"/>
              </w:rPr>
              <w:t>Ability to communicate pain</w:t>
            </w:r>
          </w:p>
        </w:tc>
        <w:tc>
          <w:tcPr>
            <w:tcW w:w="1204" w:type="dxa"/>
          </w:tcPr>
          <w:p w14:paraId="16BD2875"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Dexmedetomidine (N = 430)</w:t>
            </w:r>
          </w:p>
        </w:tc>
        <w:tc>
          <w:tcPr>
            <w:tcW w:w="1205" w:type="dxa"/>
          </w:tcPr>
          <w:p w14:paraId="71C5BD3C"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Clonidine</w:t>
            </w:r>
          </w:p>
          <w:p w14:paraId="49F9917F"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(N = 452)</w:t>
            </w:r>
          </w:p>
        </w:tc>
        <w:tc>
          <w:tcPr>
            <w:tcW w:w="1205" w:type="dxa"/>
          </w:tcPr>
          <w:p w14:paraId="064F81CB"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Propofol</w:t>
            </w:r>
          </w:p>
          <w:p w14:paraId="3332F541"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(N = 457)</w:t>
            </w:r>
          </w:p>
        </w:tc>
        <w:tc>
          <w:tcPr>
            <w:tcW w:w="1205" w:type="dxa"/>
          </w:tcPr>
          <w:p w14:paraId="44F79468"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Overall</w:t>
            </w:r>
          </w:p>
          <w:p w14:paraId="690532CB"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(N = 1339)</w:t>
            </w:r>
          </w:p>
        </w:tc>
        <w:tc>
          <w:tcPr>
            <w:tcW w:w="284" w:type="dxa"/>
          </w:tcPr>
          <w:p w14:paraId="077A8DDC" w14:textId="77777777" w:rsidR="009E3B92" w:rsidRPr="009E3B92" w:rsidRDefault="009E3B92" w:rsidP="00D51776">
            <w:pPr>
              <w:spacing w:after="160" w:line="360" w:lineRule="auto"/>
              <w:rPr>
                <w:rFonts w:cstheme="minorHAnsi"/>
                <w:b/>
                <w:bCs/>
                <w:sz w:val="20"/>
                <w:szCs w:val="20"/>
              </w:rPr>
            </w:pPr>
          </w:p>
        </w:tc>
        <w:tc>
          <w:tcPr>
            <w:tcW w:w="1275" w:type="dxa"/>
          </w:tcPr>
          <w:p w14:paraId="03A0EAEC"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Dexmedetomidine (N = 418)</w:t>
            </w:r>
          </w:p>
        </w:tc>
        <w:tc>
          <w:tcPr>
            <w:tcW w:w="1276" w:type="dxa"/>
          </w:tcPr>
          <w:p w14:paraId="4F610379"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Clonidine</w:t>
            </w:r>
          </w:p>
          <w:p w14:paraId="57CF2B72"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(N = 434)</w:t>
            </w:r>
          </w:p>
        </w:tc>
        <w:tc>
          <w:tcPr>
            <w:tcW w:w="1275" w:type="dxa"/>
          </w:tcPr>
          <w:p w14:paraId="41C2A33C"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Propofol</w:t>
            </w:r>
          </w:p>
          <w:p w14:paraId="62FD0112"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(N = 439)</w:t>
            </w:r>
          </w:p>
        </w:tc>
        <w:tc>
          <w:tcPr>
            <w:tcW w:w="1276" w:type="dxa"/>
          </w:tcPr>
          <w:p w14:paraId="1F1F0C4C"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Overall</w:t>
            </w:r>
          </w:p>
          <w:p w14:paraId="052783A6"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(N = 1291)</w:t>
            </w:r>
          </w:p>
        </w:tc>
      </w:tr>
      <w:tr w:rsidR="009E3B92" w:rsidRPr="009E3B92" w14:paraId="4A643DB6" w14:textId="77777777" w:rsidTr="00E36A30">
        <w:trPr>
          <w:trHeight w:val="1156"/>
        </w:trPr>
        <w:tc>
          <w:tcPr>
            <w:tcW w:w="3114" w:type="dxa"/>
          </w:tcPr>
          <w:p w14:paraId="7FF890FB" w14:textId="1F2AAB36" w:rsidR="009E3B92" w:rsidRPr="009E3B92" w:rsidRDefault="00395434" w:rsidP="00D51776">
            <w:pPr>
              <w:spacing w:after="160" w:line="360" w:lineRule="auto"/>
              <w:rPr>
                <w:rFonts w:cstheme="minorHAnsi"/>
                <w:sz w:val="20"/>
                <w:szCs w:val="20"/>
              </w:rPr>
            </w:pPr>
            <w:bookmarkStart w:id="9" w:name="_Hlk181085444"/>
            <w:bookmarkEnd w:id="8"/>
            <w:r>
              <w:rPr>
                <w:rFonts w:cstheme="minorHAnsi"/>
                <w:sz w:val="20"/>
                <w:szCs w:val="20"/>
              </w:rPr>
              <w:t>Number of</w:t>
            </w:r>
            <w:r w:rsidRPr="009E3B92">
              <w:rPr>
                <w:rFonts w:cstheme="minorHAnsi"/>
                <w:sz w:val="20"/>
                <w:szCs w:val="20"/>
              </w:rPr>
              <w:t xml:space="preserve"> </w:t>
            </w:r>
            <w:r w:rsidR="009E3B92" w:rsidRPr="009E3B92">
              <w:rPr>
                <w:rFonts w:cstheme="minorHAnsi"/>
                <w:sz w:val="20"/>
                <w:szCs w:val="20"/>
              </w:rPr>
              <w:t xml:space="preserve">care periods </w:t>
            </w:r>
            <w:r>
              <w:rPr>
                <w:rFonts w:cstheme="minorHAnsi"/>
                <w:sz w:val="20"/>
                <w:szCs w:val="20"/>
              </w:rPr>
              <w:t xml:space="preserve">for </w:t>
            </w:r>
            <w:r w:rsidR="009E3B92" w:rsidRPr="009E3B92">
              <w:rPr>
                <w:rFonts w:cstheme="minorHAnsi"/>
                <w:sz w:val="20"/>
                <w:szCs w:val="20"/>
              </w:rPr>
              <w:t>which patient was able to communicate pain    Number (percentage)</w:t>
            </w:r>
          </w:p>
        </w:tc>
        <w:tc>
          <w:tcPr>
            <w:tcW w:w="1204" w:type="dxa"/>
          </w:tcPr>
          <w:p w14:paraId="7DDEE7D6"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319 (74)</w:t>
            </w:r>
          </w:p>
        </w:tc>
        <w:tc>
          <w:tcPr>
            <w:tcW w:w="1205" w:type="dxa"/>
          </w:tcPr>
          <w:p w14:paraId="6B710A48"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315 (70)</w:t>
            </w:r>
          </w:p>
        </w:tc>
        <w:tc>
          <w:tcPr>
            <w:tcW w:w="1205" w:type="dxa"/>
          </w:tcPr>
          <w:p w14:paraId="6AA44AA3"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 xml:space="preserve">313 (69) </w:t>
            </w:r>
          </w:p>
        </w:tc>
        <w:tc>
          <w:tcPr>
            <w:tcW w:w="1205" w:type="dxa"/>
          </w:tcPr>
          <w:p w14:paraId="3BD0515E"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947 (71)</w:t>
            </w:r>
          </w:p>
        </w:tc>
        <w:tc>
          <w:tcPr>
            <w:tcW w:w="284" w:type="dxa"/>
          </w:tcPr>
          <w:p w14:paraId="41CE4A2E" w14:textId="77777777" w:rsidR="009E3B92" w:rsidRPr="009E3B92" w:rsidRDefault="009E3B92" w:rsidP="00D51776">
            <w:pPr>
              <w:spacing w:after="160" w:line="360" w:lineRule="auto"/>
              <w:rPr>
                <w:rFonts w:cstheme="minorHAnsi"/>
                <w:sz w:val="20"/>
                <w:szCs w:val="20"/>
              </w:rPr>
            </w:pPr>
          </w:p>
        </w:tc>
        <w:tc>
          <w:tcPr>
            <w:tcW w:w="1275" w:type="dxa"/>
          </w:tcPr>
          <w:p w14:paraId="2200A80C"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316 (76)</w:t>
            </w:r>
          </w:p>
        </w:tc>
        <w:tc>
          <w:tcPr>
            <w:tcW w:w="1276" w:type="dxa"/>
          </w:tcPr>
          <w:p w14:paraId="0E3B85F7"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313 (72)</w:t>
            </w:r>
          </w:p>
        </w:tc>
        <w:tc>
          <w:tcPr>
            <w:tcW w:w="1275" w:type="dxa"/>
          </w:tcPr>
          <w:p w14:paraId="1C8F11A6"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 xml:space="preserve">309 (70) </w:t>
            </w:r>
          </w:p>
        </w:tc>
        <w:tc>
          <w:tcPr>
            <w:tcW w:w="1276" w:type="dxa"/>
          </w:tcPr>
          <w:p w14:paraId="37A4DAA2"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938 (73)</w:t>
            </w:r>
          </w:p>
        </w:tc>
      </w:tr>
      <w:tr w:rsidR="009E3B92" w:rsidRPr="009E3B92" w14:paraId="2462EEA9" w14:textId="77777777" w:rsidTr="00E36A30">
        <w:trPr>
          <w:trHeight w:val="1156"/>
        </w:trPr>
        <w:tc>
          <w:tcPr>
            <w:tcW w:w="3114" w:type="dxa"/>
          </w:tcPr>
          <w:p w14:paraId="02A04630"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Number of care periods per patient during follow-up for which communication of pain data were available   Mean (SD)</w:t>
            </w:r>
          </w:p>
        </w:tc>
        <w:tc>
          <w:tcPr>
            <w:tcW w:w="1204" w:type="dxa"/>
          </w:tcPr>
          <w:p w14:paraId="59B15576"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12 (12)</w:t>
            </w:r>
          </w:p>
        </w:tc>
        <w:tc>
          <w:tcPr>
            <w:tcW w:w="1205" w:type="dxa"/>
          </w:tcPr>
          <w:p w14:paraId="0328684A"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12 (11)</w:t>
            </w:r>
          </w:p>
        </w:tc>
        <w:tc>
          <w:tcPr>
            <w:tcW w:w="1205" w:type="dxa"/>
          </w:tcPr>
          <w:p w14:paraId="40358FE3"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12 (12)</w:t>
            </w:r>
          </w:p>
        </w:tc>
        <w:tc>
          <w:tcPr>
            <w:tcW w:w="1205" w:type="dxa"/>
          </w:tcPr>
          <w:p w14:paraId="61DDC95D"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12 (12)</w:t>
            </w:r>
          </w:p>
        </w:tc>
        <w:tc>
          <w:tcPr>
            <w:tcW w:w="284" w:type="dxa"/>
          </w:tcPr>
          <w:p w14:paraId="1482D3B9" w14:textId="77777777" w:rsidR="009E3B92" w:rsidRPr="009E3B92" w:rsidRDefault="009E3B92" w:rsidP="00D51776">
            <w:pPr>
              <w:spacing w:after="160" w:line="360" w:lineRule="auto"/>
              <w:rPr>
                <w:rFonts w:cstheme="minorHAnsi"/>
                <w:sz w:val="20"/>
                <w:szCs w:val="20"/>
              </w:rPr>
            </w:pPr>
          </w:p>
        </w:tc>
        <w:tc>
          <w:tcPr>
            <w:tcW w:w="1275" w:type="dxa"/>
          </w:tcPr>
          <w:p w14:paraId="7A011900"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10 (10)</w:t>
            </w:r>
          </w:p>
        </w:tc>
        <w:tc>
          <w:tcPr>
            <w:tcW w:w="1276" w:type="dxa"/>
          </w:tcPr>
          <w:p w14:paraId="17290911"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11 (11)</w:t>
            </w:r>
          </w:p>
        </w:tc>
        <w:tc>
          <w:tcPr>
            <w:tcW w:w="1275" w:type="dxa"/>
          </w:tcPr>
          <w:p w14:paraId="1C4D9297"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11 (11)</w:t>
            </w:r>
          </w:p>
        </w:tc>
        <w:tc>
          <w:tcPr>
            <w:tcW w:w="1276" w:type="dxa"/>
          </w:tcPr>
          <w:p w14:paraId="66FD7448"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10 (11)</w:t>
            </w:r>
          </w:p>
        </w:tc>
      </w:tr>
      <w:tr w:rsidR="009E3B92" w:rsidRPr="009E3B92" w14:paraId="49194F83" w14:textId="77777777" w:rsidTr="00E36A30">
        <w:trPr>
          <w:trHeight w:val="280"/>
        </w:trPr>
        <w:tc>
          <w:tcPr>
            <w:tcW w:w="3114" w:type="dxa"/>
          </w:tcPr>
          <w:p w14:paraId="026A9095"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Number of care periods per patient during follow-up for which patient able to communicate pain   Mean (SD)</w:t>
            </w:r>
          </w:p>
        </w:tc>
        <w:tc>
          <w:tcPr>
            <w:tcW w:w="1204" w:type="dxa"/>
          </w:tcPr>
          <w:p w14:paraId="4D3946AC"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5 (8)</w:t>
            </w:r>
          </w:p>
        </w:tc>
        <w:tc>
          <w:tcPr>
            <w:tcW w:w="1205" w:type="dxa"/>
          </w:tcPr>
          <w:p w14:paraId="29590436"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4 (7)</w:t>
            </w:r>
          </w:p>
        </w:tc>
        <w:tc>
          <w:tcPr>
            <w:tcW w:w="1205" w:type="dxa"/>
          </w:tcPr>
          <w:p w14:paraId="57036049"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4 (8)</w:t>
            </w:r>
          </w:p>
        </w:tc>
        <w:tc>
          <w:tcPr>
            <w:tcW w:w="1205" w:type="dxa"/>
          </w:tcPr>
          <w:p w14:paraId="3791B41A"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5 (7)</w:t>
            </w:r>
          </w:p>
        </w:tc>
        <w:tc>
          <w:tcPr>
            <w:tcW w:w="284" w:type="dxa"/>
          </w:tcPr>
          <w:p w14:paraId="6BB70C47" w14:textId="77777777" w:rsidR="009E3B92" w:rsidRPr="009E3B92" w:rsidRDefault="009E3B92" w:rsidP="00D51776">
            <w:pPr>
              <w:spacing w:after="160" w:line="360" w:lineRule="auto"/>
              <w:rPr>
                <w:rFonts w:cstheme="minorHAnsi"/>
                <w:sz w:val="20"/>
                <w:szCs w:val="20"/>
              </w:rPr>
            </w:pPr>
          </w:p>
        </w:tc>
        <w:tc>
          <w:tcPr>
            <w:tcW w:w="1275" w:type="dxa"/>
          </w:tcPr>
          <w:p w14:paraId="685F00E4"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5 (8)</w:t>
            </w:r>
          </w:p>
        </w:tc>
        <w:tc>
          <w:tcPr>
            <w:tcW w:w="1276" w:type="dxa"/>
          </w:tcPr>
          <w:p w14:paraId="1FB229D5"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4 (7)</w:t>
            </w:r>
          </w:p>
        </w:tc>
        <w:tc>
          <w:tcPr>
            <w:tcW w:w="1275" w:type="dxa"/>
          </w:tcPr>
          <w:p w14:paraId="10FBA5A7"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5 (8)</w:t>
            </w:r>
          </w:p>
        </w:tc>
        <w:tc>
          <w:tcPr>
            <w:tcW w:w="1276" w:type="dxa"/>
          </w:tcPr>
          <w:p w14:paraId="210E9FE8"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5 (7)</w:t>
            </w:r>
          </w:p>
        </w:tc>
      </w:tr>
      <w:tr w:rsidR="009E3B92" w:rsidRPr="009E3B92" w14:paraId="2F2C9FDF" w14:textId="77777777" w:rsidTr="00E36A30">
        <w:trPr>
          <w:trHeight w:val="264"/>
        </w:trPr>
        <w:tc>
          <w:tcPr>
            <w:tcW w:w="3114" w:type="dxa"/>
          </w:tcPr>
          <w:p w14:paraId="6B0C3253" w14:textId="42F7037E" w:rsidR="009E3B92" w:rsidRPr="009E3B92" w:rsidRDefault="00834464" w:rsidP="00D51776">
            <w:pPr>
              <w:spacing w:after="160" w:line="360" w:lineRule="auto"/>
              <w:rPr>
                <w:rFonts w:cstheme="minorHAnsi"/>
                <w:sz w:val="20"/>
                <w:szCs w:val="20"/>
              </w:rPr>
            </w:pPr>
            <w:r w:rsidRPr="009E3B92">
              <w:rPr>
                <w:rFonts w:cstheme="minorHAnsi"/>
                <w:sz w:val="20"/>
                <w:szCs w:val="20"/>
              </w:rPr>
              <w:t>P</w:t>
            </w:r>
            <w:r>
              <w:rPr>
                <w:rFonts w:cstheme="minorHAnsi"/>
                <w:sz w:val="20"/>
                <w:szCs w:val="20"/>
              </w:rPr>
              <w:t>ercentage</w:t>
            </w:r>
            <w:r w:rsidRPr="009E3B92">
              <w:rPr>
                <w:rFonts w:cstheme="minorHAnsi"/>
                <w:sz w:val="20"/>
                <w:szCs w:val="20"/>
              </w:rPr>
              <w:t xml:space="preserve"> </w:t>
            </w:r>
            <w:r w:rsidR="009E3B92" w:rsidRPr="009E3B92">
              <w:rPr>
                <w:rFonts w:cstheme="minorHAnsi"/>
                <w:sz w:val="20"/>
                <w:szCs w:val="20"/>
              </w:rPr>
              <w:t>of care periods per patient during follow-up for which patient was able to communicate pain   Mean (SD)</w:t>
            </w:r>
          </w:p>
        </w:tc>
        <w:tc>
          <w:tcPr>
            <w:tcW w:w="1204" w:type="dxa"/>
          </w:tcPr>
          <w:p w14:paraId="4DF37CE8" w14:textId="194DE08D" w:rsidR="009E3B92" w:rsidRPr="009E3B92" w:rsidRDefault="000D18C6" w:rsidP="00D51776">
            <w:pPr>
              <w:spacing w:after="160" w:line="360" w:lineRule="auto"/>
              <w:rPr>
                <w:rFonts w:cstheme="minorHAnsi"/>
                <w:sz w:val="20"/>
                <w:szCs w:val="20"/>
              </w:rPr>
            </w:pPr>
            <w:r>
              <w:rPr>
                <w:rFonts w:cstheme="minorHAnsi"/>
                <w:sz w:val="20"/>
                <w:szCs w:val="20"/>
              </w:rPr>
              <w:t>39</w:t>
            </w:r>
            <w:r w:rsidR="00C44DCB">
              <w:rPr>
                <w:rFonts w:cstheme="minorHAnsi"/>
                <w:sz w:val="20"/>
                <w:szCs w:val="20"/>
              </w:rPr>
              <w:t>%</w:t>
            </w:r>
            <w:r>
              <w:rPr>
                <w:rFonts w:cstheme="minorHAnsi"/>
                <w:sz w:val="20"/>
                <w:szCs w:val="20"/>
              </w:rPr>
              <w:t xml:space="preserve"> </w:t>
            </w:r>
            <w:r w:rsidR="009E3B92" w:rsidRPr="009E3B92">
              <w:rPr>
                <w:rFonts w:cstheme="minorHAnsi"/>
                <w:sz w:val="20"/>
                <w:szCs w:val="20"/>
              </w:rPr>
              <w:t>(35)</w:t>
            </w:r>
          </w:p>
        </w:tc>
        <w:tc>
          <w:tcPr>
            <w:tcW w:w="1205" w:type="dxa"/>
          </w:tcPr>
          <w:p w14:paraId="110BB9B5" w14:textId="68EAB31F" w:rsidR="009E3B92" w:rsidRPr="009E3B92" w:rsidRDefault="009E3B92" w:rsidP="00D51776">
            <w:pPr>
              <w:spacing w:after="160" w:line="360" w:lineRule="auto"/>
              <w:rPr>
                <w:rFonts w:cstheme="minorHAnsi"/>
                <w:sz w:val="20"/>
                <w:szCs w:val="20"/>
              </w:rPr>
            </w:pPr>
            <w:r w:rsidRPr="009E3B92">
              <w:rPr>
                <w:rFonts w:cstheme="minorHAnsi"/>
                <w:sz w:val="20"/>
                <w:szCs w:val="20"/>
              </w:rPr>
              <w:t>35</w:t>
            </w:r>
            <w:r w:rsidR="00C44DCB">
              <w:rPr>
                <w:rFonts w:cstheme="minorHAnsi"/>
                <w:sz w:val="20"/>
                <w:szCs w:val="20"/>
              </w:rPr>
              <w:t>%</w:t>
            </w:r>
            <w:r w:rsidRPr="009E3B92">
              <w:rPr>
                <w:rFonts w:cstheme="minorHAnsi"/>
                <w:sz w:val="20"/>
                <w:szCs w:val="20"/>
              </w:rPr>
              <w:t xml:space="preserve"> (33)</w:t>
            </w:r>
          </w:p>
        </w:tc>
        <w:tc>
          <w:tcPr>
            <w:tcW w:w="1205" w:type="dxa"/>
          </w:tcPr>
          <w:p w14:paraId="09E01E0A" w14:textId="0EE6A7AC" w:rsidR="009E3B92" w:rsidRPr="009E3B92" w:rsidRDefault="009E3B92" w:rsidP="00D51776">
            <w:pPr>
              <w:spacing w:after="160" w:line="360" w:lineRule="auto"/>
              <w:rPr>
                <w:rFonts w:cstheme="minorHAnsi"/>
                <w:sz w:val="20"/>
                <w:szCs w:val="20"/>
              </w:rPr>
            </w:pPr>
            <w:r w:rsidRPr="009E3B92">
              <w:rPr>
                <w:rFonts w:cstheme="minorHAnsi"/>
                <w:sz w:val="20"/>
                <w:szCs w:val="20"/>
              </w:rPr>
              <w:t>33</w:t>
            </w:r>
            <w:r w:rsidR="00C44DCB">
              <w:rPr>
                <w:rFonts w:cstheme="minorHAnsi"/>
                <w:sz w:val="20"/>
                <w:szCs w:val="20"/>
              </w:rPr>
              <w:t>%</w:t>
            </w:r>
            <w:r w:rsidRPr="009E3B92">
              <w:rPr>
                <w:rFonts w:cstheme="minorHAnsi"/>
                <w:sz w:val="20"/>
                <w:szCs w:val="20"/>
              </w:rPr>
              <w:t xml:space="preserve"> (33)</w:t>
            </w:r>
          </w:p>
        </w:tc>
        <w:tc>
          <w:tcPr>
            <w:tcW w:w="1205" w:type="dxa"/>
          </w:tcPr>
          <w:p w14:paraId="75ED0B78" w14:textId="41BB2B2E" w:rsidR="009E3B92" w:rsidRPr="009E3B92" w:rsidRDefault="009E3B92" w:rsidP="00D51776">
            <w:pPr>
              <w:spacing w:after="160" w:line="360" w:lineRule="auto"/>
              <w:rPr>
                <w:rFonts w:cstheme="minorHAnsi"/>
                <w:sz w:val="20"/>
                <w:szCs w:val="20"/>
              </w:rPr>
            </w:pPr>
            <w:r w:rsidRPr="009E3B92">
              <w:rPr>
                <w:rFonts w:cstheme="minorHAnsi"/>
                <w:sz w:val="20"/>
                <w:szCs w:val="20"/>
              </w:rPr>
              <w:t>36</w:t>
            </w:r>
            <w:r w:rsidR="00C44DCB">
              <w:rPr>
                <w:rFonts w:cstheme="minorHAnsi"/>
                <w:sz w:val="20"/>
                <w:szCs w:val="20"/>
              </w:rPr>
              <w:t>%</w:t>
            </w:r>
            <w:r w:rsidRPr="009E3B92">
              <w:rPr>
                <w:rFonts w:cstheme="minorHAnsi"/>
                <w:sz w:val="20"/>
                <w:szCs w:val="20"/>
              </w:rPr>
              <w:t xml:space="preserve"> (34)</w:t>
            </w:r>
          </w:p>
        </w:tc>
        <w:tc>
          <w:tcPr>
            <w:tcW w:w="284" w:type="dxa"/>
          </w:tcPr>
          <w:p w14:paraId="21DDF062" w14:textId="77777777" w:rsidR="009E3B92" w:rsidRPr="009E3B92" w:rsidRDefault="009E3B92" w:rsidP="00D51776">
            <w:pPr>
              <w:spacing w:after="160" w:line="360" w:lineRule="auto"/>
              <w:rPr>
                <w:rFonts w:cstheme="minorHAnsi"/>
                <w:sz w:val="20"/>
                <w:szCs w:val="20"/>
              </w:rPr>
            </w:pPr>
          </w:p>
        </w:tc>
        <w:tc>
          <w:tcPr>
            <w:tcW w:w="1275" w:type="dxa"/>
          </w:tcPr>
          <w:p w14:paraId="5A5BA7C2" w14:textId="4474584E" w:rsidR="009E3B92" w:rsidRPr="009E3B92" w:rsidRDefault="009E3B92" w:rsidP="00D51776">
            <w:pPr>
              <w:spacing w:after="160" w:line="360" w:lineRule="auto"/>
              <w:rPr>
                <w:rFonts w:cstheme="minorHAnsi"/>
                <w:sz w:val="20"/>
                <w:szCs w:val="20"/>
              </w:rPr>
            </w:pPr>
            <w:r w:rsidRPr="009E3B92">
              <w:rPr>
                <w:rFonts w:cstheme="minorHAnsi"/>
                <w:sz w:val="20"/>
                <w:szCs w:val="20"/>
              </w:rPr>
              <w:t>44</w:t>
            </w:r>
            <w:r w:rsidR="00C44DCB">
              <w:rPr>
                <w:rFonts w:cstheme="minorHAnsi"/>
                <w:sz w:val="20"/>
                <w:szCs w:val="20"/>
              </w:rPr>
              <w:t>%</w:t>
            </w:r>
            <w:r w:rsidRPr="009E3B92">
              <w:rPr>
                <w:rFonts w:cstheme="minorHAnsi"/>
                <w:sz w:val="20"/>
                <w:szCs w:val="20"/>
              </w:rPr>
              <w:t xml:space="preserve"> (36)</w:t>
            </w:r>
          </w:p>
        </w:tc>
        <w:tc>
          <w:tcPr>
            <w:tcW w:w="1276" w:type="dxa"/>
          </w:tcPr>
          <w:p w14:paraId="093F943F" w14:textId="3E6C84F3" w:rsidR="009E3B92" w:rsidRPr="009E3B92" w:rsidRDefault="009E3B92" w:rsidP="00D51776">
            <w:pPr>
              <w:spacing w:after="160" w:line="360" w:lineRule="auto"/>
              <w:rPr>
                <w:rFonts w:cstheme="minorHAnsi"/>
                <w:sz w:val="20"/>
                <w:szCs w:val="20"/>
              </w:rPr>
            </w:pPr>
            <w:r w:rsidRPr="009E3B92">
              <w:rPr>
                <w:rFonts w:cstheme="minorHAnsi"/>
                <w:sz w:val="20"/>
                <w:szCs w:val="20"/>
              </w:rPr>
              <w:t>40</w:t>
            </w:r>
            <w:r w:rsidR="00C44DCB">
              <w:rPr>
                <w:rFonts w:cstheme="minorHAnsi"/>
                <w:sz w:val="20"/>
                <w:szCs w:val="20"/>
              </w:rPr>
              <w:t>%</w:t>
            </w:r>
            <w:r w:rsidRPr="009E3B92">
              <w:rPr>
                <w:rFonts w:cstheme="minorHAnsi"/>
                <w:sz w:val="20"/>
                <w:szCs w:val="20"/>
              </w:rPr>
              <w:t xml:space="preserve"> (35)</w:t>
            </w:r>
          </w:p>
        </w:tc>
        <w:tc>
          <w:tcPr>
            <w:tcW w:w="1275" w:type="dxa"/>
          </w:tcPr>
          <w:p w14:paraId="6726F566" w14:textId="6435253C" w:rsidR="009E3B92" w:rsidRPr="009E3B92" w:rsidRDefault="009E3B92" w:rsidP="00D51776">
            <w:pPr>
              <w:spacing w:after="160" w:line="360" w:lineRule="auto"/>
              <w:rPr>
                <w:rFonts w:cstheme="minorHAnsi"/>
                <w:sz w:val="20"/>
                <w:szCs w:val="20"/>
              </w:rPr>
            </w:pPr>
            <w:r w:rsidRPr="009E3B92">
              <w:rPr>
                <w:rFonts w:cstheme="minorHAnsi"/>
                <w:sz w:val="20"/>
                <w:szCs w:val="20"/>
              </w:rPr>
              <w:t>37</w:t>
            </w:r>
            <w:r w:rsidR="00C44DCB">
              <w:rPr>
                <w:rFonts w:cstheme="minorHAnsi"/>
                <w:sz w:val="20"/>
                <w:szCs w:val="20"/>
              </w:rPr>
              <w:t>%</w:t>
            </w:r>
            <w:r w:rsidRPr="009E3B92">
              <w:rPr>
                <w:rFonts w:cstheme="minorHAnsi"/>
                <w:sz w:val="20"/>
                <w:szCs w:val="20"/>
              </w:rPr>
              <w:t xml:space="preserve"> (35)</w:t>
            </w:r>
          </w:p>
        </w:tc>
        <w:tc>
          <w:tcPr>
            <w:tcW w:w="1276" w:type="dxa"/>
          </w:tcPr>
          <w:p w14:paraId="5CA132F4" w14:textId="65E24929" w:rsidR="009E3B92" w:rsidRPr="009E3B92" w:rsidRDefault="009E3B92" w:rsidP="00D51776">
            <w:pPr>
              <w:spacing w:after="160" w:line="360" w:lineRule="auto"/>
              <w:rPr>
                <w:rFonts w:cstheme="minorHAnsi"/>
                <w:sz w:val="20"/>
                <w:szCs w:val="20"/>
              </w:rPr>
            </w:pPr>
            <w:r w:rsidRPr="009E3B92">
              <w:rPr>
                <w:rFonts w:cstheme="minorHAnsi"/>
                <w:sz w:val="20"/>
                <w:szCs w:val="20"/>
              </w:rPr>
              <w:t>40</w:t>
            </w:r>
            <w:r w:rsidR="00C44DCB">
              <w:rPr>
                <w:rFonts w:cstheme="minorHAnsi"/>
                <w:sz w:val="20"/>
                <w:szCs w:val="20"/>
              </w:rPr>
              <w:t>%</w:t>
            </w:r>
            <w:r w:rsidRPr="009E3B92">
              <w:rPr>
                <w:rFonts w:cstheme="minorHAnsi"/>
                <w:sz w:val="20"/>
                <w:szCs w:val="20"/>
              </w:rPr>
              <w:t xml:space="preserve"> (35)</w:t>
            </w:r>
          </w:p>
        </w:tc>
      </w:tr>
      <w:tr w:rsidR="009E3B92" w:rsidRPr="009E3B92" w14:paraId="71342E3E" w14:textId="77777777" w:rsidTr="00E36A30">
        <w:trPr>
          <w:trHeight w:val="588"/>
        </w:trPr>
        <w:tc>
          <w:tcPr>
            <w:tcW w:w="3114" w:type="dxa"/>
          </w:tcPr>
          <w:p w14:paraId="5DFDF0B2" w14:textId="77777777" w:rsidR="009E3B92" w:rsidRPr="009E3B92" w:rsidRDefault="009E3B92" w:rsidP="00D51776">
            <w:pPr>
              <w:spacing w:after="160" w:line="360" w:lineRule="auto"/>
              <w:rPr>
                <w:rFonts w:cstheme="minorHAnsi"/>
                <w:b/>
                <w:bCs/>
                <w:sz w:val="20"/>
                <w:szCs w:val="20"/>
              </w:rPr>
            </w:pPr>
            <w:bookmarkStart w:id="10" w:name="_Hlk181085314"/>
            <w:bookmarkEnd w:id="9"/>
            <w:r w:rsidRPr="009E3B92">
              <w:rPr>
                <w:rFonts w:cstheme="minorHAnsi"/>
                <w:b/>
                <w:bCs/>
                <w:sz w:val="20"/>
                <w:szCs w:val="20"/>
              </w:rPr>
              <w:lastRenderedPageBreak/>
              <w:t>Ability to cooperate with care</w:t>
            </w:r>
          </w:p>
        </w:tc>
        <w:tc>
          <w:tcPr>
            <w:tcW w:w="1204" w:type="dxa"/>
          </w:tcPr>
          <w:p w14:paraId="7207CFD3"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Dexmedetomidine (N = 413)</w:t>
            </w:r>
          </w:p>
        </w:tc>
        <w:tc>
          <w:tcPr>
            <w:tcW w:w="1205" w:type="dxa"/>
          </w:tcPr>
          <w:p w14:paraId="30BCD8D3"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Clonidine</w:t>
            </w:r>
          </w:p>
          <w:p w14:paraId="57D6E434"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(N = 438)</w:t>
            </w:r>
          </w:p>
        </w:tc>
        <w:tc>
          <w:tcPr>
            <w:tcW w:w="1205" w:type="dxa"/>
          </w:tcPr>
          <w:p w14:paraId="69FD78A7"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Propofol</w:t>
            </w:r>
          </w:p>
          <w:p w14:paraId="3C0A8FBC"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(N = 438)</w:t>
            </w:r>
          </w:p>
        </w:tc>
        <w:tc>
          <w:tcPr>
            <w:tcW w:w="1205" w:type="dxa"/>
          </w:tcPr>
          <w:p w14:paraId="7C38FCCE"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Overall</w:t>
            </w:r>
          </w:p>
          <w:p w14:paraId="31475F0D"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(N = 1289)</w:t>
            </w:r>
          </w:p>
        </w:tc>
        <w:tc>
          <w:tcPr>
            <w:tcW w:w="284" w:type="dxa"/>
          </w:tcPr>
          <w:p w14:paraId="1A164513" w14:textId="77777777" w:rsidR="009E3B92" w:rsidRPr="009E3B92" w:rsidRDefault="009E3B92" w:rsidP="00D51776">
            <w:pPr>
              <w:spacing w:after="160" w:line="360" w:lineRule="auto"/>
              <w:rPr>
                <w:rFonts w:cstheme="minorHAnsi"/>
                <w:b/>
                <w:bCs/>
                <w:sz w:val="20"/>
                <w:szCs w:val="20"/>
              </w:rPr>
            </w:pPr>
          </w:p>
        </w:tc>
        <w:tc>
          <w:tcPr>
            <w:tcW w:w="1275" w:type="dxa"/>
          </w:tcPr>
          <w:p w14:paraId="6364AB17"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Dexmedetomidine (N = 401)</w:t>
            </w:r>
          </w:p>
        </w:tc>
        <w:tc>
          <w:tcPr>
            <w:tcW w:w="1276" w:type="dxa"/>
          </w:tcPr>
          <w:p w14:paraId="28046C3F"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Clonidine</w:t>
            </w:r>
          </w:p>
          <w:p w14:paraId="4CB96D06"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(N = 419)</w:t>
            </w:r>
          </w:p>
        </w:tc>
        <w:tc>
          <w:tcPr>
            <w:tcW w:w="1275" w:type="dxa"/>
          </w:tcPr>
          <w:p w14:paraId="00986B9B"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Propofol</w:t>
            </w:r>
          </w:p>
          <w:p w14:paraId="7264C66A"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(N = 420)</w:t>
            </w:r>
          </w:p>
        </w:tc>
        <w:tc>
          <w:tcPr>
            <w:tcW w:w="1276" w:type="dxa"/>
          </w:tcPr>
          <w:p w14:paraId="1F1CB7B0"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Overall</w:t>
            </w:r>
          </w:p>
          <w:p w14:paraId="2BBF9E99" w14:textId="77777777" w:rsidR="009E3B92" w:rsidRPr="009E3B92" w:rsidRDefault="009E3B92" w:rsidP="00D51776">
            <w:pPr>
              <w:spacing w:after="160" w:line="360" w:lineRule="auto"/>
              <w:rPr>
                <w:rFonts w:cstheme="minorHAnsi"/>
                <w:b/>
                <w:bCs/>
                <w:sz w:val="20"/>
                <w:szCs w:val="20"/>
              </w:rPr>
            </w:pPr>
            <w:r w:rsidRPr="009E3B92">
              <w:rPr>
                <w:rFonts w:cstheme="minorHAnsi"/>
                <w:b/>
                <w:bCs/>
                <w:sz w:val="20"/>
                <w:szCs w:val="20"/>
              </w:rPr>
              <w:t>(N = 1240)</w:t>
            </w:r>
          </w:p>
        </w:tc>
      </w:tr>
      <w:bookmarkEnd w:id="10"/>
      <w:tr w:rsidR="009E3B92" w:rsidRPr="009E3B92" w14:paraId="158805CE" w14:textId="77777777" w:rsidTr="00E36A30">
        <w:trPr>
          <w:trHeight w:val="264"/>
        </w:trPr>
        <w:tc>
          <w:tcPr>
            <w:tcW w:w="3114" w:type="dxa"/>
          </w:tcPr>
          <w:p w14:paraId="79DEF87B" w14:textId="7BB8C2CE" w:rsidR="009E3B92" w:rsidRPr="009E3B92" w:rsidRDefault="00395434" w:rsidP="00D51776">
            <w:pPr>
              <w:spacing w:after="160" w:line="360" w:lineRule="auto"/>
              <w:rPr>
                <w:rFonts w:cstheme="minorHAnsi"/>
                <w:sz w:val="20"/>
                <w:szCs w:val="20"/>
              </w:rPr>
            </w:pPr>
            <w:r>
              <w:rPr>
                <w:rFonts w:cstheme="minorHAnsi"/>
                <w:sz w:val="20"/>
                <w:szCs w:val="20"/>
              </w:rPr>
              <w:t>Number of</w:t>
            </w:r>
            <w:r w:rsidRPr="009E3B92">
              <w:rPr>
                <w:rFonts w:cstheme="minorHAnsi"/>
                <w:sz w:val="20"/>
                <w:szCs w:val="20"/>
              </w:rPr>
              <w:t xml:space="preserve"> </w:t>
            </w:r>
            <w:r w:rsidR="009E3B92" w:rsidRPr="009E3B92">
              <w:rPr>
                <w:rFonts w:cstheme="minorHAnsi"/>
                <w:sz w:val="20"/>
                <w:szCs w:val="20"/>
              </w:rPr>
              <w:t xml:space="preserve">care periods </w:t>
            </w:r>
            <w:r>
              <w:rPr>
                <w:rFonts w:cstheme="minorHAnsi"/>
                <w:sz w:val="20"/>
                <w:szCs w:val="20"/>
              </w:rPr>
              <w:t>for</w:t>
            </w:r>
            <w:r w:rsidR="009E3B92" w:rsidRPr="009E3B92">
              <w:rPr>
                <w:rFonts w:cstheme="minorHAnsi"/>
                <w:sz w:val="20"/>
                <w:szCs w:val="20"/>
              </w:rPr>
              <w:t xml:space="preserve"> which patient was able to cooperate with care   Number (percentage)</w:t>
            </w:r>
          </w:p>
        </w:tc>
        <w:tc>
          <w:tcPr>
            <w:tcW w:w="1204" w:type="dxa"/>
          </w:tcPr>
          <w:p w14:paraId="79EF7F8A"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329 (80)</w:t>
            </w:r>
          </w:p>
        </w:tc>
        <w:tc>
          <w:tcPr>
            <w:tcW w:w="1205" w:type="dxa"/>
          </w:tcPr>
          <w:p w14:paraId="73FCD0E2"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325 (74)</w:t>
            </w:r>
          </w:p>
        </w:tc>
        <w:tc>
          <w:tcPr>
            <w:tcW w:w="1205" w:type="dxa"/>
          </w:tcPr>
          <w:p w14:paraId="44E662C4"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329 (75)</w:t>
            </w:r>
          </w:p>
        </w:tc>
        <w:tc>
          <w:tcPr>
            <w:tcW w:w="1205" w:type="dxa"/>
          </w:tcPr>
          <w:p w14:paraId="5567CBFF"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983 (76)</w:t>
            </w:r>
          </w:p>
        </w:tc>
        <w:tc>
          <w:tcPr>
            <w:tcW w:w="284" w:type="dxa"/>
          </w:tcPr>
          <w:p w14:paraId="0A09EAD4" w14:textId="77777777" w:rsidR="009E3B92" w:rsidRPr="009E3B92" w:rsidRDefault="009E3B92" w:rsidP="00D51776">
            <w:pPr>
              <w:spacing w:after="160" w:line="360" w:lineRule="auto"/>
              <w:rPr>
                <w:rFonts w:cstheme="minorHAnsi"/>
                <w:sz w:val="20"/>
                <w:szCs w:val="20"/>
              </w:rPr>
            </w:pPr>
          </w:p>
        </w:tc>
        <w:tc>
          <w:tcPr>
            <w:tcW w:w="1275" w:type="dxa"/>
          </w:tcPr>
          <w:p w14:paraId="39827DCA"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319 (80)</w:t>
            </w:r>
          </w:p>
        </w:tc>
        <w:tc>
          <w:tcPr>
            <w:tcW w:w="1276" w:type="dxa"/>
          </w:tcPr>
          <w:p w14:paraId="5E207FC1"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319 (76)</w:t>
            </w:r>
          </w:p>
        </w:tc>
        <w:tc>
          <w:tcPr>
            <w:tcW w:w="1275" w:type="dxa"/>
          </w:tcPr>
          <w:p w14:paraId="1FD1F2FF"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319 (76)</w:t>
            </w:r>
          </w:p>
        </w:tc>
        <w:tc>
          <w:tcPr>
            <w:tcW w:w="1276" w:type="dxa"/>
          </w:tcPr>
          <w:p w14:paraId="5463D8FB"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957 (77)</w:t>
            </w:r>
          </w:p>
        </w:tc>
      </w:tr>
      <w:tr w:rsidR="009E3B92" w:rsidRPr="009E3B92" w14:paraId="60C61F52" w14:textId="77777777" w:rsidTr="00E36A30">
        <w:trPr>
          <w:trHeight w:val="264"/>
        </w:trPr>
        <w:tc>
          <w:tcPr>
            <w:tcW w:w="3114" w:type="dxa"/>
          </w:tcPr>
          <w:p w14:paraId="1E53638A"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Number of care periods per patient during follow-up for which cooperation with care data were available   Mean (SD)</w:t>
            </w:r>
          </w:p>
        </w:tc>
        <w:tc>
          <w:tcPr>
            <w:tcW w:w="1204" w:type="dxa"/>
          </w:tcPr>
          <w:p w14:paraId="001E655A"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11 (10)</w:t>
            </w:r>
          </w:p>
        </w:tc>
        <w:tc>
          <w:tcPr>
            <w:tcW w:w="1205" w:type="dxa"/>
          </w:tcPr>
          <w:p w14:paraId="2922D45C"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11 (11)</w:t>
            </w:r>
          </w:p>
        </w:tc>
        <w:tc>
          <w:tcPr>
            <w:tcW w:w="1205" w:type="dxa"/>
          </w:tcPr>
          <w:p w14:paraId="38399CC6"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11 (11)</w:t>
            </w:r>
          </w:p>
        </w:tc>
        <w:tc>
          <w:tcPr>
            <w:tcW w:w="1205" w:type="dxa"/>
          </w:tcPr>
          <w:p w14:paraId="15402782"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11 (10)</w:t>
            </w:r>
          </w:p>
        </w:tc>
        <w:tc>
          <w:tcPr>
            <w:tcW w:w="284" w:type="dxa"/>
          </w:tcPr>
          <w:p w14:paraId="593855F4" w14:textId="77777777" w:rsidR="009E3B92" w:rsidRPr="009E3B92" w:rsidRDefault="009E3B92" w:rsidP="00D51776">
            <w:pPr>
              <w:spacing w:after="160" w:line="360" w:lineRule="auto"/>
              <w:rPr>
                <w:rFonts w:cstheme="minorHAnsi"/>
                <w:sz w:val="20"/>
                <w:szCs w:val="20"/>
              </w:rPr>
            </w:pPr>
          </w:p>
        </w:tc>
        <w:tc>
          <w:tcPr>
            <w:tcW w:w="1275" w:type="dxa"/>
          </w:tcPr>
          <w:p w14:paraId="61466687"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9 (9)</w:t>
            </w:r>
          </w:p>
        </w:tc>
        <w:tc>
          <w:tcPr>
            <w:tcW w:w="1276" w:type="dxa"/>
          </w:tcPr>
          <w:p w14:paraId="64D830AB"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10 (10)</w:t>
            </w:r>
          </w:p>
        </w:tc>
        <w:tc>
          <w:tcPr>
            <w:tcW w:w="1275" w:type="dxa"/>
          </w:tcPr>
          <w:p w14:paraId="54CFF1FA"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9 (10)</w:t>
            </w:r>
          </w:p>
        </w:tc>
        <w:tc>
          <w:tcPr>
            <w:tcW w:w="1276" w:type="dxa"/>
          </w:tcPr>
          <w:p w14:paraId="4882E633"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9 (10)</w:t>
            </w:r>
          </w:p>
        </w:tc>
      </w:tr>
      <w:tr w:rsidR="009E3B92" w:rsidRPr="009E3B92" w14:paraId="0AA99D7B" w14:textId="77777777" w:rsidTr="00E36A30">
        <w:trPr>
          <w:trHeight w:val="264"/>
        </w:trPr>
        <w:tc>
          <w:tcPr>
            <w:tcW w:w="3114" w:type="dxa"/>
          </w:tcPr>
          <w:p w14:paraId="2BAC831A"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Number of care periods per patient during follow-up for which patient able to cooperate with care   Mean (SD)</w:t>
            </w:r>
          </w:p>
        </w:tc>
        <w:tc>
          <w:tcPr>
            <w:tcW w:w="1204" w:type="dxa"/>
          </w:tcPr>
          <w:p w14:paraId="142E4F05"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5 (7)</w:t>
            </w:r>
          </w:p>
        </w:tc>
        <w:tc>
          <w:tcPr>
            <w:tcW w:w="1205" w:type="dxa"/>
          </w:tcPr>
          <w:p w14:paraId="4F9A2CBC"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4 (7)</w:t>
            </w:r>
          </w:p>
        </w:tc>
        <w:tc>
          <w:tcPr>
            <w:tcW w:w="1205" w:type="dxa"/>
          </w:tcPr>
          <w:p w14:paraId="68B311CB"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5 (7)</w:t>
            </w:r>
          </w:p>
        </w:tc>
        <w:tc>
          <w:tcPr>
            <w:tcW w:w="1205" w:type="dxa"/>
          </w:tcPr>
          <w:p w14:paraId="38BE8F5C"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5 (7)</w:t>
            </w:r>
          </w:p>
        </w:tc>
        <w:tc>
          <w:tcPr>
            <w:tcW w:w="284" w:type="dxa"/>
          </w:tcPr>
          <w:p w14:paraId="018E8482" w14:textId="77777777" w:rsidR="009E3B92" w:rsidRPr="009E3B92" w:rsidRDefault="009E3B92" w:rsidP="00D51776">
            <w:pPr>
              <w:spacing w:after="160" w:line="360" w:lineRule="auto"/>
              <w:rPr>
                <w:rFonts w:cstheme="minorHAnsi"/>
                <w:sz w:val="20"/>
                <w:szCs w:val="20"/>
              </w:rPr>
            </w:pPr>
          </w:p>
        </w:tc>
        <w:tc>
          <w:tcPr>
            <w:tcW w:w="1275" w:type="dxa"/>
          </w:tcPr>
          <w:p w14:paraId="537E18A9"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5 (6)</w:t>
            </w:r>
          </w:p>
        </w:tc>
        <w:tc>
          <w:tcPr>
            <w:tcW w:w="1276" w:type="dxa"/>
          </w:tcPr>
          <w:p w14:paraId="2784F665"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4 (7)</w:t>
            </w:r>
          </w:p>
        </w:tc>
        <w:tc>
          <w:tcPr>
            <w:tcW w:w="1275" w:type="dxa"/>
          </w:tcPr>
          <w:p w14:paraId="32ED4E51"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5 (7)</w:t>
            </w:r>
          </w:p>
        </w:tc>
        <w:tc>
          <w:tcPr>
            <w:tcW w:w="1276" w:type="dxa"/>
          </w:tcPr>
          <w:p w14:paraId="54E25A28" w14:textId="77777777" w:rsidR="009E3B92" w:rsidRPr="009E3B92" w:rsidRDefault="009E3B92" w:rsidP="00D51776">
            <w:pPr>
              <w:spacing w:after="160" w:line="360" w:lineRule="auto"/>
              <w:rPr>
                <w:rFonts w:cstheme="minorHAnsi"/>
                <w:sz w:val="20"/>
                <w:szCs w:val="20"/>
              </w:rPr>
            </w:pPr>
            <w:r w:rsidRPr="009E3B92">
              <w:rPr>
                <w:rFonts w:cstheme="minorHAnsi"/>
                <w:sz w:val="20"/>
                <w:szCs w:val="20"/>
              </w:rPr>
              <w:t>5 (7)</w:t>
            </w:r>
          </w:p>
        </w:tc>
      </w:tr>
      <w:tr w:rsidR="009E3B92" w:rsidRPr="009E3B92" w14:paraId="175CAFFD" w14:textId="77777777" w:rsidTr="00E36A30">
        <w:trPr>
          <w:trHeight w:val="280"/>
        </w:trPr>
        <w:tc>
          <w:tcPr>
            <w:tcW w:w="3114" w:type="dxa"/>
          </w:tcPr>
          <w:p w14:paraId="280B2F35" w14:textId="7A164661" w:rsidR="009E3B92" w:rsidRPr="009E3B92" w:rsidRDefault="00834464" w:rsidP="00D51776">
            <w:pPr>
              <w:spacing w:after="160" w:line="360" w:lineRule="auto"/>
              <w:rPr>
                <w:rFonts w:cstheme="minorHAnsi"/>
                <w:sz w:val="20"/>
                <w:szCs w:val="20"/>
              </w:rPr>
            </w:pPr>
            <w:r>
              <w:rPr>
                <w:rFonts w:cstheme="minorHAnsi"/>
                <w:sz w:val="20"/>
                <w:szCs w:val="20"/>
              </w:rPr>
              <w:t>Percentage</w:t>
            </w:r>
            <w:r w:rsidRPr="009E3B92">
              <w:rPr>
                <w:rFonts w:cstheme="minorHAnsi"/>
                <w:sz w:val="20"/>
                <w:szCs w:val="20"/>
              </w:rPr>
              <w:t xml:space="preserve"> </w:t>
            </w:r>
            <w:r w:rsidR="009E3B92" w:rsidRPr="009E3B92">
              <w:rPr>
                <w:rFonts w:cstheme="minorHAnsi"/>
                <w:sz w:val="20"/>
                <w:szCs w:val="20"/>
              </w:rPr>
              <w:t>of care periods per patient during follow-up for which patient was able to cooperate with care   Mean (SD)</w:t>
            </w:r>
          </w:p>
        </w:tc>
        <w:tc>
          <w:tcPr>
            <w:tcW w:w="1204" w:type="dxa"/>
          </w:tcPr>
          <w:p w14:paraId="501ECE95" w14:textId="062997D5" w:rsidR="009E3B92" w:rsidRPr="009E3B92" w:rsidRDefault="009E3B92" w:rsidP="00D51776">
            <w:pPr>
              <w:spacing w:after="160" w:line="360" w:lineRule="auto"/>
              <w:rPr>
                <w:rFonts w:cstheme="minorHAnsi"/>
                <w:sz w:val="20"/>
                <w:szCs w:val="20"/>
              </w:rPr>
            </w:pPr>
            <w:r w:rsidRPr="009E3B92">
              <w:rPr>
                <w:rFonts w:cstheme="minorHAnsi"/>
                <w:sz w:val="20"/>
                <w:szCs w:val="20"/>
              </w:rPr>
              <w:t>42</w:t>
            </w:r>
            <w:r w:rsidR="008325D0">
              <w:rPr>
                <w:rFonts w:cstheme="minorHAnsi"/>
                <w:sz w:val="20"/>
                <w:szCs w:val="20"/>
              </w:rPr>
              <w:t>%</w:t>
            </w:r>
            <w:r w:rsidRPr="009E3B92">
              <w:rPr>
                <w:rFonts w:cstheme="minorHAnsi"/>
                <w:sz w:val="20"/>
                <w:szCs w:val="20"/>
              </w:rPr>
              <w:t xml:space="preserve"> (33)</w:t>
            </w:r>
          </w:p>
        </w:tc>
        <w:tc>
          <w:tcPr>
            <w:tcW w:w="1205" w:type="dxa"/>
          </w:tcPr>
          <w:p w14:paraId="48E80B29" w14:textId="04B281CD" w:rsidR="009E3B92" w:rsidRPr="009E3B92" w:rsidRDefault="009E3B92" w:rsidP="00D51776">
            <w:pPr>
              <w:spacing w:after="160" w:line="360" w:lineRule="auto"/>
              <w:rPr>
                <w:rFonts w:cstheme="minorHAnsi"/>
                <w:sz w:val="20"/>
                <w:szCs w:val="20"/>
              </w:rPr>
            </w:pPr>
            <w:r w:rsidRPr="009E3B92">
              <w:rPr>
                <w:rFonts w:cstheme="minorHAnsi"/>
                <w:sz w:val="20"/>
                <w:szCs w:val="20"/>
              </w:rPr>
              <w:t>38</w:t>
            </w:r>
            <w:r w:rsidR="008325D0">
              <w:rPr>
                <w:rFonts w:cstheme="minorHAnsi"/>
                <w:sz w:val="20"/>
                <w:szCs w:val="20"/>
              </w:rPr>
              <w:t>%</w:t>
            </w:r>
            <w:r w:rsidRPr="009E3B92">
              <w:rPr>
                <w:rFonts w:cstheme="minorHAnsi"/>
                <w:sz w:val="20"/>
                <w:szCs w:val="20"/>
              </w:rPr>
              <w:t xml:space="preserve"> (33)</w:t>
            </w:r>
          </w:p>
        </w:tc>
        <w:tc>
          <w:tcPr>
            <w:tcW w:w="1205" w:type="dxa"/>
          </w:tcPr>
          <w:p w14:paraId="0901065B" w14:textId="4F2A4A85" w:rsidR="009E3B92" w:rsidRPr="009E3B92" w:rsidRDefault="009E3B92" w:rsidP="00D51776">
            <w:pPr>
              <w:spacing w:after="160" w:line="360" w:lineRule="auto"/>
              <w:rPr>
                <w:rFonts w:cstheme="minorHAnsi"/>
                <w:sz w:val="20"/>
                <w:szCs w:val="20"/>
              </w:rPr>
            </w:pPr>
            <w:r w:rsidRPr="009E3B92">
              <w:rPr>
                <w:rFonts w:cstheme="minorHAnsi"/>
                <w:sz w:val="20"/>
                <w:szCs w:val="20"/>
              </w:rPr>
              <w:t>38</w:t>
            </w:r>
            <w:r w:rsidR="008325D0">
              <w:rPr>
                <w:rFonts w:cstheme="minorHAnsi"/>
                <w:sz w:val="20"/>
                <w:szCs w:val="20"/>
              </w:rPr>
              <w:t>%</w:t>
            </w:r>
            <w:r w:rsidRPr="009E3B92">
              <w:rPr>
                <w:rFonts w:cstheme="minorHAnsi"/>
                <w:sz w:val="20"/>
                <w:szCs w:val="20"/>
              </w:rPr>
              <w:t xml:space="preserve"> (33)</w:t>
            </w:r>
          </w:p>
        </w:tc>
        <w:tc>
          <w:tcPr>
            <w:tcW w:w="1205" w:type="dxa"/>
          </w:tcPr>
          <w:p w14:paraId="075D781A" w14:textId="2479C13C" w:rsidR="009E3B92" w:rsidRPr="009E3B92" w:rsidRDefault="009E3B92" w:rsidP="00D51776">
            <w:pPr>
              <w:spacing w:after="160" w:line="360" w:lineRule="auto"/>
              <w:rPr>
                <w:rFonts w:cstheme="minorHAnsi"/>
                <w:sz w:val="20"/>
                <w:szCs w:val="20"/>
              </w:rPr>
            </w:pPr>
            <w:r w:rsidRPr="009E3B92">
              <w:rPr>
                <w:rFonts w:cstheme="minorHAnsi"/>
                <w:sz w:val="20"/>
                <w:szCs w:val="20"/>
              </w:rPr>
              <w:t>39</w:t>
            </w:r>
            <w:r w:rsidR="008325D0">
              <w:rPr>
                <w:rFonts w:cstheme="minorHAnsi"/>
                <w:sz w:val="20"/>
                <w:szCs w:val="20"/>
              </w:rPr>
              <w:t>%</w:t>
            </w:r>
            <w:r w:rsidRPr="009E3B92">
              <w:rPr>
                <w:rFonts w:cstheme="minorHAnsi"/>
                <w:sz w:val="20"/>
                <w:szCs w:val="20"/>
              </w:rPr>
              <w:t xml:space="preserve"> (33)</w:t>
            </w:r>
          </w:p>
        </w:tc>
        <w:tc>
          <w:tcPr>
            <w:tcW w:w="284" w:type="dxa"/>
          </w:tcPr>
          <w:p w14:paraId="27D522E9" w14:textId="77777777" w:rsidR="009E3B92" w:rsidRPr="009E3B92" w:rsidRDefault="009E3B92" w:rsidP="00D51776">
            <w:pPr>
              <w:spacing w:after="160" w:line="360" w:lineRule="auto"/>
              <w:rPr>
                <w:rFonts w:cstheme="minorHAnsi"/>
                <w:sz w:val="20"/>
                <w:szCs w:val="20"/>
              </w:rPr>
            </w:pPr>
          </w:p>
        </w:tc>
        <w:tc>
          <w:tcPr>
            <w:tcW w:w="1275" w:type="dxa"/>
          </w:tcPr>
          <w:p w14:paraId="36A91797" w14:textId="6DF6EA5E" w:rsidR="009E3B92" w:rsidRPr="009E3B92" w:rsidRDefault="009E3B92" w:rsidP="00D51776">
            <w:pPr>
              <w:spacing w:after="160" w:line="360" w:lineRule="auto"/>
              <w:rPr>
                <w:rFonts w:cstheme="minorHAnsi"/>
                <w:sz w:val="20"/>
                <w:szCs w:val="20"/>
              </w:rPr>
            </w:pPr>
            <w:r w:rsidRPr="009E3B92">
              <w:rPr>
                <w:rFonts w:cstheme="minorHAnsi"/>
                <w:sz w:val="20"/>
                <w:szCs w:val="20"/>
              </w:rPr>
              <w:t>46</w:t>
            </w:r>
            <w:r w:rsidR="008325D0">
              <w:rPr>
                <w:rFonts w:cstheme="minorHAnsi"/>
                <w:sz w:val="20"/>
                <w:szCs w:val="20"/>
              </w:rPr>
              <w:t>%</w:t>
            </w:r>
            <w:r w:rsidRPr="009E3B92">
              <w:rPr>
                <w:rFonts w:cstheme="minorHAnsi"/>
                <w:sz w:val="20"/>
                <w:szCs w:val="20"/>
              </w:rPr>
              <w:t xml:space="preserve"> (35)</w:t>
            </w:r>
          </w:p>
        </w:tc>
        <w:tc>
          <w:tcPr>
            <w:tcW w:w="1276" w:type="dxa"/>
          </w:tcPr>
          <w:p w14:paraId="0FFAD89F" w14:textId="348A149B" w:rsidR="009E3B92" w:rsidRPr="009E3B92" w:rsidRDefault="009E3B92" w:rsidP="00D51776">
            <w:pPr>
              <w:spacing w:after="160" w:line="360" w:lineRule="auto"/>
              <w:rPr>
                <w:rFonts w:cstheme="minorHAnsi"/>
                <w:sz w:val="20"/>
                <w:szCs w:val="20"/>
              </w:rPr>
            </w:pPr>
            <w:r w:rsidRPr="009E3B92">
              <w:rPr>
                <w:rFonts w:cstheme="minorHAnsi"/>
                <w:sz w:val="20"/>
                <w:szCs w:val="20"/>
              </w:rPr>
              <w:t>42</w:t>
            </w:r>
            <w:r w:rsidR="008325D0">
              <w:rPr>
                <w:rFonts w:cstheme="minorHAnsi"/>
                <w:sz w:val="20"/>
                <w:szCs w:val="20"/>
              </w:rPr>
              <w:t>%</w:t>
            </w:r>
            <w:r w:rsidRPr="009E3B92">
              <w:rPr>
                <w:rFonts w:cstheme="minorHAnsi"/>
                <w:sz w:val="20"/>
                <w:szCs w:val="20"/>
              </w:rPr>
              <w:t xml:space="preserve"> (34)</w:t>
            </w:r>
          </w:p>
        </w:tc>
        <w:tc>
          <w:tcPr>
            <w:tcW w:w="1275" w:type="dxa"/>
          </w:tcPr>
          <w:p w14:paraId="2554FA4B" w14:textId="30454CE9" w:rsidR="009E3B92" w:rsidRPr="009E3B92" w:rsidRDefault="009E3B92" w:rsidP="00D51776">
            <w:pPr>
              <w:spacing w:after="160" w:line="360" w:lineRule="auto"/>
              <w:rPr>
                <w:rFonts w:cstheme="minorHAnsi"/>
                <w:sz w:val="20"/>
                <w:szCs w:val="20"/>
              </w:rPr>
            </w:pPr>
            <w:r w:rsidRPr="009E3B92">
              <w:rPr>
                <w:rFonts w:cstheme="minorHAnsi"/>
                <w:sz w:val="20"/>
                <w:szCs w:val="20"/>
              </w:rPr>
              <w:t>42</w:t>
            </w:r>
            <w:r w:rsidR="008325D0">
              <w:rPr>
                <w:rFonts w:cstheme="minorHAnsi"/>
                <w:sz w:val="20"/>
                <w:szCs w:val="20"/>
              </w:rPr>
              <w:t>%</w:t>
            </w:r>
            <w:r w:rsidRPr="009E3B92">
              <w:rPr>
                <w:rFonts w:cstheme="minorHAnsi"/>
                <w:sz w:val="20"/>
                <w:szCs w:val="20"/>
              </w:rPr>
              <w:t xml:space="preserve"> (34)</w:t>
            </w:r>
          </w:p>
        </w:tc>
        <w:tc>
          <w:tcPr>
            <w:tcW w:w="1276" w:type="dxa"/>
          </w:tcPr>
          <w:p w14:paraId="4812E15E" w14:textId="6DA44EDF" w:rsidR="009E3B92" w:rsidRPr="009E3B92" w:rsidRDefault="009E3B92" w:rsidP="00D51776">
            <w:pPr>
              <w:spacing w:after="160" w:line="360" w:lineRule="auto"/>
              <w:rPr>
                <w:rFonts w:cstheme="minorHAnsi"/>
                <w:sz w:val="20"/>
                <w:szCs w:val="20"/>
              </w:rPr>
            </w:pPr>
            <w:r w:rsidRPr="009E3B92">
              <w:rPr>
                <w:rFonts w:cstheme="minorHAnsi"/>
                <w:sz w:val="20"/>
                <w:szCs w:val="20"/>
              </w:rPr>
              <w:t>43</w:t>
            </w:r>
            <w:r w:rsidR="008325D0">
              <w:rPr>
                <w:rFonts w:cstheme="minorHAnsi"/>
                <w:sz w:val="20"/>
                <w:szCs w:val="20"/>
              </w:rPr>
              <w:t>%</w:t>
            </w:r>
            <w:r w:rsidRPr="009E3B92">
              <w:rPr>
                <w:rFonts w:cstheme="minorHAnsi"/>
                <w:sz w:val="20"/>
                <w:szCs w:val="20"/>
              </w:rPr>
              <w:t xml:space="preserve"> (34)</w:t>
            </w:r>
          </w:p>
        </w:tc>
      </w:tr>
      <w:bookmarkEnd w:id="7"/>
    </w:tbl>
    <w:p w14:paraId="55A69F79" w14:textId="08B0B729" w:rsidR="00B46F9D" w:rsidRDefault="00B46F9D" w:rsidP="00D51776">
      <w:pPr>
        <w:spacing w:line="360" w:lineRule="auto"/>
      </w:pPr>
    </w:p>
    <w:p w14:paraId="0416DAE2" w14:textId="15075723" w:rsidR="006A4665" w:rsidRPr="00B46F9D" w:rsidRDefault="006A4665" w:rsidP="00D51776">
      <w:pPr>
        <w:spacing w:line="360" w:lineRule="auto"/>
        <w:rPr>
          <w:rFonts w:cstheme="minorHAnsi"/>
          <w:sz w:val="20"/>
          <w:szCs w:val="20"/>
        </w:rPr>
      </w:pPr>
    </w:p>
    <w:p w14:paraId="19BC4C7B" w14:textId="67CED5C2" w:rsidR="00EF51CD" w:rsidRPr="00B46F9D" w:rsidRDefault="00EF51CD" w:rsidP="00D51776">
      <w:pPr>
        <w:spacing w:line="360" w:lineRule="auto"/>
        <w:rPr>
          <w:rFonts w:cstheme="minorHAnsi"/>
          <w:sz w:val="20"/>
          <w:szCs w:val="20"/>
        </w:rPr>
      </w:pPr>
    </w:p>
    <w:p w14:paraId="01FE20E9" w14:textId="77777777" w:rsidR="00593D32" w:rsidRDefault="00593D32" w:rsidP="00D51776">
      <w:pPr>
        <w:spacing w:line="360" w:lineRule="auto"/>
      </w:pPr>
      <w:r>
        <w:br w:type="page"/>
      </w:r>
    </w:p>
    <w:p w14:paraId="33F0DC2A" w14:textId="1A8BD585" w:rsidR="001A656C" w:rsidRDefault="001A656C" w:rsidP="00D51776">
      <w:pPr>
        <w:spacing w:line="360" w:lineRule="auto"/>
      </w:pPr>
      <w:r>
        <w:lastRenderedPageBreak/>
        <w:t xml:space="preserve">Table </w:t>
      </w:r>
      <w:r w:rsidR="00EA066F">
        <w:t>4</w:t>
      </w:r>
      <w:r>
        <w:t>: Visiting relative assessments of whether patient appears awake, seems comfortable, and whether they feel able to communicate with patient.</w:t>
      </w:r>
    </w:p>
    <w:p w14:paraId="04EB73D5" w14:textId="2E55FDA8" w:rsidR="00EF51CD" w:rsidRDefault="00EF51CD" w:rsidP="00D51776">
      <w:pPr>
        <w:spacing w:line="360" w:lineRule="auto"/>
      </w:pPr>
    </w:p>
    <w:tbl>
      <w:tblPr>
        <w:tblStyle w:val="TableGrid"/>
        <w:tblW w:w="13183" w:type="dxa"/>
        <w:tblInd w:w="137" w:type="dxa"/>
        <w:tblLayout w:type="fixed"/>
        <w:tblLook w:val="04A0" w:firstRow="1" w:lastRow="0" w:firstColumn="1" w:lastColumn="0" w:noHBand="0" w:noVBand="1"/>
      </w:tblPr>
      <w:tblGrid>
        <w:gridCol w:w="3119"/>
        <w:gridCol w:w="1169"/>
        <w:gridCol w:w="1169"/>
        <w:gridCol w:w="1169"/>
        <w:gridCol w:w="1170"/>
        <w:gridCol w:w="284"/>
        <w:gridCol w:w="1275"/>
        <w:gridCol w:w="1276"/>
        <w:gridCol w:w="1276"/>
        <w:gridCol w:w="1276"/>
      </w:tblGrid>
      <w:tr w:rsidR="002644F6" w14:paraId="233AC28D" w14:textId="77777777" w:rsidTr="003314E8">
        <w:trPr>
          <w:trHeight w:val="282"/>
        </w:trPr>
        <w:tc>
          <w:tcPr>
            <w:tcW w:w="3119" w:type="dxa"/>
          </w:tcPr>
          <w:p w14:paraId="47ABDD63" w14:textId="77777777" w:rsidR="002644F6" w:rsidRPr="00593D32" w:rsidRDefault="002644F6" w:rsidP="00D51776">
            <w:pPr>
              <w:spacing w:line="360" w:lineRule="auto"/>
              <w:rPr>
                <w:b/>
                <w:bCs/>
                <w:sz w:val="20"/>
                <w:szCs w:val="20"/>
              </w:rPr>
            </w:pPr>
            <w:r w:rsidRPr="00593D32">
              <w:rPr>
                <w:b/>
                <w:bCs/>
                <w:sz w:val="20"/>
                <w:szCs w:val="20"/>
              </w:rPr>
              <w:t>Outcome</w:t>
            </w:r>
          </w:p>
        </w:tc>
        <w:tc>
          <w:tcPr>
            <w:tcW w:w="4677" w:type="dxa"/>
            <w:gridSpan w:val="4"/>
          </w:tcPr>
          <w:p w14:paraId="35CA9622" w14:textId="798A16D9" w:rsidR="002644F6" w:rsidRPr="00593D32" w:rsidRDefault="002644F6" w:rsidP="00D51776">
            <w:pPr>
              <w:spacing w:line="360" w:lineRule="auto"/>
              <w:rPr>
                <w:sz w:val="20"/>
                <w:szCs w:val="20"/>
              </w:rPr>
            </w:pPr>
            <w:r w:rsidRPr="00A452DD">
              <w:rPr>
                <w:rFonts w:cstheme="minorHAnsi"/>
                <w:b/>
                <w:bCs/>
                <w:sz w:val="20"/>
                <w:szCs w:val="20"/>
              </w:rPr>
              <w:t xml:space="preserve">All available </w:t>
            </w:r>
            <w:r w:rsidR="00E73213">
              <w:rPr>
                <w:rFonts w:cstheme="minorHAnsi"/>
                <w:b/>
                <w:bCs/>
                <w:sz w:val="20"/>
                <w:szCs w:val="20"/>
              </w:rPr>
              <w:t>days</w:t>
            </w:r>
            <w:r w:rsidRPr="00A452DD">
              <w:rPr>
                <w:rFonts w:cstheme="minorHAnsi"/>
                <w:b/>
                <w:bCs/>
                <w:sz w:val="20"/>
                <w:szCs w:val="20"/>
              </w:rPr>
              <w:t xml:space="preserve"> included</w:t>
            </w:r>
          </w:p>
        </w:tc>
        <w:tc>
          <w:tcPr>
            <w:tcW w:w="284" w:type="dxa"/>
          </w:tcPr>
          <w:p w14:paraId="67DB249B" w14:textId="77348B22" w:rsidR="002644F6" w:rsidRPr="00593D32" w:rsidRDefault="002644F6" w:rsidP="00D51776">
            <w:pPr>
              <w:spacing w:line="360" w:lineRule="auto"/>
              <w:rPr>
                <w:sz w:val="20"/>
                <w:szCs w:val="20"/>
              </w:rPr>
            </w:pPr>
          </w:p>
        </w:tc>
        <w:tc>
          <w:tcPr>
            <w:tcW w:w="5103" w:type="dxa"/>
            <w:gridSpan w:val="4"/>
          </w:tcPr>
          <w:p w14:paraId="7ABC41F1" w14:textId="535D1082" w:rsidR="002644F6" w:rsidRPr="00593D32" w:rsidRDefault="00E73213" w:rsidP="00D51776">
            <w:pPr>
              <w:spacing w:line="360" w:lineRule="auto"/>
              <w:rPr>
                <w:sz w:val="20"/>
                <w:szCs w:val="20"/>
              </w:rPr>
            </w:pPr>
            <w:r>
              <w:rPr>
                <w:rFonts w:cstheme="minorHAnsi"/>
                <w:b/>
                <w:bCs/>
                <w:sz w:val="20"/>
                <w:szCs w:val="20"/>
              </w:rPr>
              <w:t>Days</w:t>
            </w:r>
            <w:r w:rsidR="002644F6" w:rsidRPr="00A452DD">
              <w:rPr>
                <w:rFonts w:cstheme="minorHAnsi"/>
                <w:b/>
                <w:bCs/>
                <w:sz w:val="20"/>
                <w:szCs w:val="20"/>
              </w:rPr>
              <w:t xml:space="preserve"> restricted to RASS score -3 or greater</w:t>
            </w:r>
          </w:p>
        </w:tc>
      </w:tr>
      <w:tr w:rsidR="002644F6" w14:paraId="29FF80F9" w14:textId="77777777" w:rsidTr="00A452DD">
        <w:trPr>
          <w:trHeight w:val="559"/>
        </w:trPr>
        <w:tc>
          <w:tcPr>
            <w:tcW w:w="3119" w:type="dxa"/>
          </w:tcPr>
          <w:p w14:paraId="20465957" w14:textId="01824DAA" w:rsidR="002644F6" w:rsidRPr="00593D32" w:rsidRDefault="002644F6" w:rsidP="00D51776">
            <w:pPr>
              <w:spacing w:line="360" w:lineRule="auto"/>
              <w:rPr>
                <w:b/>
                <w:bCs/>
                <w:sz w:val="20"/>
                <w:szCs w:val="20"/>
              </w:rPr>
            </w:pPr>
            <w:r w:rsidRPr="00593D32">
              <w:rPr>
                <w:b/>
                <w:bCs/>
                <w:sz w:val="20"/>
                <w:szCs w:val="20"/>
              </w:rPr>
              <w:t>Patient appears awake to the visiting relative</w:t>
            </w:r>
          </w:p>
        </w:tc>
        <w:tc>
          <w:tcPr>
            <w:tcW w:w="1169" w:type="dxa"/>
          </w:tcPr>
          <w:p w14:paraId="45DE2856" w14:textId="0194B2C7" w:rsidR="002644F6" w:rsidRPr="002644F6" w:rsidRDefault="002644F6" w:rsidP="00D51776">
            <w:pPr>
              <w:spacing w:line="360" w:lineRule="auto"/>
              <w:rPr>
                <w:b/>
                <w:bCs/>
                <w:sz w:val="20"/>
                <w:szCs w:val="20"/>
              </w:rPr>
            </w:pPr>
            <w:r w:rsidRPr="002644F6">
              <w:rPr>
                <w:b/>
                <w:bCs/>
                <w:sz w:val="20"/>
                <w:szCs w:val="20"/>
              </w:rPr>
              <w:t>Dexmedetomidine (N = 148)</w:t>
            </w:r>
          </w:p>
        </w:tc>
        <w:tc>
          <w:tcPr>
            <w:tcW w:w="1169" w:type="dxa"/>
          </w:tcPr>
          <w:p w14:paraId="76BE3AE3" w14:textId="77777777" w:rsidR="002644F6" w:rsidRPr="002644F6" w:rsidRDefault="002644F6" w:rsidP="00D51776">
            <w:pPr>
              <w:spacing w:line="360" w:lineRule="auto"/>
              <w:rPr>
                <w:b/>
                <w:bCs/>
                <w:sz w:val="20"/>
                <w:szCs w:val="20"/>
              </w:rPr>
            </w:pPr>
            <w:r w:rsidRPr="002644F6">
              <w:rPr>
                <w:b/>
                <w:bCs/>
                <w:sz w:val="20"/>
                <w:szCs w:val="20"/>
              </w:rPr>
              <w:t>Clonidine</w:t>
            </w:r>
          </w:p>
          <w:p w14:paraId="7AE619E3" w14:textId="624BCEA3" w:rsidR="002644F6" w:rsidRPr="002644F6" w:rsidRDefault="002644F6" w:rsidP="00D51776">
            <w:pPr>
              <w:spacing w:line="360" w:lineRule="auto"/>
              <w:rPr>
                <w:b/>
                <w:bCs/>
                <w:sz w:val="20"/>
                <w:szCs w:val="20"/>
              </w:rPr>
            </w:pPr>
            <w:r w:rsidRPr="002644F6">
              <w:rPr>
                <w:b/>
                <w:bCs/>
                <w:sz w:val="20"/>
                <w:szCs w:val="20"/>
              </w:rPr>
              <w:t>(N = 164)</w:t>
            </w:r>
          </w:p>
        </w:tc>
        <w:tc>
          <w:tcPr>
            <w:tcW w:w="1169" w:type="dxa"/>
          </w:tcPr>
          <w:p w14:paraId="687C0A61" w14:textId="77777777" w:rsidR="002644F6" w:rsidRPr="002644F6" w:rsidRDefault="002644F6" w:rsidP="00D51776">
            <w:pPr>
              <w:spacing w:line="360" w:lineRule="auto"/>
              <w:rPr>
                <w:b/>
                <w:bCs/>
                <w:sz w:val="20"/>
                <w:szCs w:val="20"/>
              </w:rPr>
            </w:pPr>
            <w:r w:rsidRPr="002644F6">
              <w:rPr>
                <w:b/>
                <w:bCs/>
                <w:sz w:val="20"/>
                <w:szCs w:val="20"/>
              </w:rPr>
              <w:t>Propofol</w:t>
            </w:r>
          </w:p>
          <w:p w14:paraId="79A7213F" w14:textId="52F342FE" w:rsidR="002644F6" w:rsidRPr="002644F6" w:rsidRDefault="002644F6" w:rsidP="00D51776">
            <w:pPr>
              <w:spacing w:line="360" w:lineRule="auto"/>
              <w:rPr>
                <w:b/>
                <w:bCs/>
                <w:sz w:val="20"/>
                <w:szCs w:val="20"/>
              </w:rPr>
            </w:pPr>
            <w:r w:rsidRPr="002644F6">
              <w:rPr>
                <w:b/>
                <w:bCs/>
                <w:sz w:val="20"/>
                <w:szCs w:val="20"/>
              </w:rPr>
              <w:t>(N = 162)</w:t>
            </w:r>
          </w:p>
        </w:tc>
        <w:tc>
          <w:tcPr>
            <w:tcW w:w="1170" w:type="dxa"/>
          </w:tcPr>
          <w:p w14:paraId="605207FF" w14:textId="77777777" w:rsidR="002644F6" w:rsidRPr="002644F6" w:rsidRDefault="002644F6" w:rsidP="00D51776">
            <w:pPr>
              <w:spacing w:line="360" w:lineRule="auto"/>
              <w:rPr>
                <w:b/>
                <w:bCs/>
                <w:sz w:val="20"/>
                <w:szCs w:val="20"/>
              </w:rPr>
            </w:pPr>
            <w:r w:rsidRPr="002644F6">
              <w:rPr>
                <w:b/>
                <w:bCs/>
                <w:sz w:val="20"/>
                <w:szCs w:val="20"/>
              </w:rPr>
              <w:t>Overall</w:t>
            </w:r>
          </w:p>
          <w:p w14:paraId="4D818571" w14:textId="4609ABBC" w:rsidR="002644F6" w:rsidRPr="002644F6" w:rsidRDefault="002644F6" w:rsidP="00D51776">
            <w:pPr>
              <w:spacing w:line="360" w:lineRule="auto"/>
              <w:rPr>
                <w:b/>
                <w:bCs/>
                <w:sz w:val="20"/>
                <w:szCs w:val="20"/>
              </w:rPr>
            </w:pPr>
            <w:r w:rsidRPr="002644F6">
              <w:rPr>
                <w:b/>
                <w:bCs/>
                <w:sz w:val="20"/>
                <w:szCs w:val="20"/>
              </w:rPr>
              <w:t>(N = 474)</w:t>
            </w:r>
          </w:p>
        </w:tc>
        <w:tc>
          <w:tcPr>
            <w:tcW w:w="284" w:type="dxa"/>
          </w:tcPr>
          <w:p w14:paraId="05A60A81" w14:textId="37EE56B7" w:rsidR="002644F6" w:rsidRPr="002644F6" w:rsidRDefault="002644F6" w:rsidP="00D51776">
            <w:pPr>
              <w:spacing w:line="360" w:lineRule="auto"/>
              <w:rPr>
                <w:b/>
                <w:bCs/>
                <w:sz w:val="20"/>
                <w:szCs w:val="20"/>
              </w:rPr>
            </w:pPr>
          </w:p>
        </w:tc>
        <w:tc>
          <w:tcPr>
            <w:tcW w:w="1275" w:type="dxa"/>
          </w:tcPr>
          <w:p w14:paraId="71DBDFBE" w14:textId="7327B9B1" w:rsidR="002644F6" w:rsidRPr="002644F6" w:rsidRDefault="002644F6" w:rsidP="00D51776">
            <w:pPr>
              <w:spacing w:line="360" w:lineRule="auto"/>
              <w:rPr>
                <w:b/>
                <w:bCs/>
                <w:sz w:val="20"/>
                <w:szCs w:val="20"/>
              </w:rPr>
            </w:pPr>
            <w:r w:rsidRPr="002644F6">
              <w:rPr>
                <w:b/>
                <w:bCs/>
                <w:sz w:val="20"/>
                <w:szCs w:val="20"/>
              </w:rPr>
              <w:t>Dexmedetomidine (N = 14</w:t>
            </w:r>
            <w:r w:rsidR="004F3091">
              <w:rPr>
                <w:b/>
                <w:bCs/>
                <w:sz w:val="20"/>
                <w:szCs w:val="20"/>
              </w:rPr>
              <w:t>4</w:t>
            </w:r>
            <w:r w:rsidRPr="002644F6">
              <w:rPr>
                <w:b/>
                <w:bCs/>
                <w:sz w:val="20"/>
                <w:szCs w:val="20"/>
              </w:rPr>
              <w:t>)</w:t>
            </w:r>
          </w:p>
        </w:tc>
        <w:tc>
          <w:tcPr>
            <w:tcW w:w="1276" w:type="dxa"/>
          </w:tcPr>
          <w:p w14:paraId="5E1E1107" w14:textId="77777777" w:rsidR="002644F6" w:rsidRPr="002644F6" w:rsidRDefault="002644F6" w:rsidP="00D51776">
            <w:pPr>
              <w:spacing w:line="360" w:lineRule="auto"/>
              <w:rPr>
                <w:b/>
                <w:bCs/>
                <w:sz w:val="20"/>
                <w:szCs w:val="20"/>
              </w:rPr>
            </w:pPr>
            <w:r w:rsidRPr="002644F6">
              <w:rPr>
                <w:b/>
                <w:bCs/>
                <w:sz w:val="20"/>
                <w:szCs w:val="20"/>
              </w:rPr>
              <w:t>Clonidine</w:t>
            </w:r>
          </w:p>
          <w:p w14:paraId="1B236201" w14:textId="560BB5BC" w:rsidR="002644F6" w:rsidRPr="002644F6" w:rsidRDefault="002644F6" w:rsidP="00D51776">
            <w:pPr>
              <w:spacing w:line="360" w:lineRule="auto"/>
              <w:rPr>
                <w:b/>
                <w:bCs/>
                <w:sz w:val="20"/>
                <w:szCs w:val="20"/>
              </w:rPr>
            </w:pPr>
            <w:r w:rsidRPr="002644F6">
              <w:rPr>
                <w:b/>
                <w:bCs/>
                <w:sz w:val="20"/>
                <w:szCs w:val="20"/>
              </w:rPr>
              <w:t>(N = 1</w:t>
            </w:r>
            <w:r w:rsidR="004F3091">
              <w:rPr>
                <w:b/>
                <w:bCs/>
                <w:sz w:val="20"/>
                <w:szCs w:val="20"/>
              </w:rPr>
              <w:t>58</w:t>
            </w:r>
            <w:r w:rsidRPr="002644F6">
              <w:rPr>
                <w:b/>
                <w:bCs/>
                <w:sz w:val="20"/>
                <w:szCs w:val="20"/>
              </w:rPr>
              <w:t>)</w:t>
            </w:r>
          </w:p>
        </w:tc>
        <w:tc>
          <w:tcPr>
            <w:tcW w:w="1276" w:type="dxa"/>
          </w:tcPr>
          <w:p w14:paraId="4AE3D530" w14:textId="77777777" w:rsidR="002644F6" w:rsidRPr="002644F6" w:rsidRDefault="002644F6" w:rsidP="00D51776">
            <w:pPr>
              <w:spacing w:line="360" w:lineRule="auto"/>
              <w:rPr>
                <w:b/>
                <w:bCs/>
                <w:sz w:val="20"/>
                <w:szCs w:val="20"/>
              </w:rPr>
            </w:pPr>
            <w:r w:rsidRPr="002644F6">
              <w:rPr>
                <w:b/>
                <w:bCs/>
                <w:sz w:val="20"/>
                <w:szCs w:val="20"/>
              </w:rPr>
              <w:t>Propofol</w:t>
            </w:r>
          </w:p>
          <w:p w14:paraId="37737C15" w14:textId="1A47BFA5" w:rsidR="002644F6" w:rsidRPr="002644F6" w:rsidRDefault="002644F6" w:rsidP="00D51776">
            <w:pPr>
              <w:spacing w:line="360" w:lineRule="auto"/>
              <w:rPr>
                <w:b/>
                <w:bCs/>
                <w:sz w:val="20"/>
                <w:szCs w:val="20"/>
              </w:rPr>
            </w:pPr>
            <w:r w:rsidRPr="002644F6">
              <w:rPr>
                <w:b/>
                <w:bCs/>
                <w:sz w:val="20"/>
                <w:szCs w:val="20"/>
              </w:rPr>
              <w:t>(N = 1</w:t>
            </w:r>
            <w:r w:rsidR="004F3091">
              <w:rPr>
                <w:b/>
                <w:bCs/>
                <w:sz w:val="20"/>
                <w:szCs w:val="20"/>
              </w:rPr>
              <w:t>51</w:t>
            </w:r>
            <w:r w:rsidRPr="002644F6">
              <w:rPr>
                <w:b/>
                <w:bCs/>
                <w:sz w:val="20"/>
                <w:szCs w:val="20"/>
              </w:rPr>
              <w:t>)</w:t>
            </w:r>
          </w:p>
        </w:tc>
        <w:tc>
          <w:tcPr>
            <w:tcW w:w="1276" w:type="dxa"/>
          </w:tcPr>
          <w:p w14:paraId="1BB37150" w14:textId="1AA61E0F" w:rsidR="002644F6" w:rsidRPr="002644F6" w:rsidRDefault="002644F6" w:rsidP="00D51776">
            <w:pPr>
              <w:spacing w:line="360" w:lineRule="auto"/>
              <w:rPr>
                <w:b/>
                <w:bCs/>
                <w:sz w:val="20"/>
                <w:szCs w:val="20"/>
              </w:rPr>
            </w:pPr>
            <w:r w:rsidRPr="002644F6">
              <w:rPr>
                <w:b/>
                <w:bCs/>
                <w:sz w:val="20"/>
                <w:szCs w:val="20"/>
              </w:rPr>
              <w:t>Overall</w:t>
            </w:r>
          </w:p>
          <w:p w14:paraId="4E0ED49E" w14:textId="4D8FE852" w:rsidR="002644F6" w:rsidRPr="002644F6" w:rsidRDefault="002644F6" w:rsidP="00D51776">
            <w:pPr>
              <w:spacing w:line="360" w:lineRule="auto"/>
              <w:rPr>
                <w:b/>
                <w:bCs/>
                <w:sz w:val="20"/>
                <w:szCs w:val="20"/>
              </w:rPr>
            </w:pPr>
            <w:r w:rsidRPr="002644F6">
              <w:rPr>
                <w:b/>
                <w:bCs/>
                <w:sz w:val="20"/>
                <w:szCs w:val="20"/>
              </w:rPr>
              <w:t>(N = 4</w:t>
            </w:r>
            <w:r w:rsidR="004F3091">
              <w:rPr>
                <w:b/>
                <w:bCs/>
                <w:sz w:val="20"/>
                <w:szCs w:val="20"/>
              </w:rPr>
              <w:t>53</w:t>
            </w:r>
            <w:r w:rsidRPr="002644F6">
              <w:rPr>
                <w:b/>
                <w:bCs/>
                <w:sz w:val="20"/>
                <w:szCs w:val="20"/>
              </w:rPr>
              <w:t>)</w:t>
            </w:r>
          </w:p>
        </w:tc>
      </w:tr>
      <w:tr w:rsidR="002644F6" w14:paraId="5FFDC1D0" w14:textId="77777777" w:rsidTr="00A452DD">
        <w:trPr>
          <w:trHeight w:val="918"/>
        </w:trPr>
        <w:tc>
          <w:tcPr>
            <w:tcW w:w="3119" w:type="dxa"/>
          </w:tcPr>
          <w:p w14:paraId="09193DC0" w14:textId="018B20EB" w:rsidR="002644F6" w:rsidRPr="00593D32" w:rsidRDefault="00395434" w:rsidP="00D51776">
            <w:pPr>
              <w:spacing w:line="360" w:lineRule="auto"/>
              <w:rPr>
                <w:sz w:val="20"/>
                <w:szCs w:val="20"/>
              </w:rPr>
            </w:pPr>
            <w:r>
              <w:rPr>
                <w:sz w:val="20"/>
                <w:szCs w:val="20"/>
              </w:rPr>
              <w:t>Number of</w:t>
            </w:r>
            <w:r w:rsidRPr="00593D32">
              <w:rPr>
                <w:sz w:val="20"/>
                <w:szCs w:val="20"/>
              </w:rPr>
              <w:t xml:space="preserve"> </w:t>
            </w:r>
            <w:r w:rsidR="002644F6" w:rsidRPr="00593D32">
              <w:rPr>
                <w:sz w:val="20"/>
                <w:szCs w:val="20"/>
              </w:rPr>
              <w:t>days recorded on which patient appeared awake to the visitor</w:t>
            </w:r>
            <w:r w:rsidR="002644F6">
              <w:rPr>
                <w:sz w:val="20"/>
                <w:szCs w:val="20"/>
              </w:rPr>
              <w:t xml:space="preserve">   </w:t>
            </w:r>
            <w:r w:rsidR="002644F6" w:rsidRPr="00593D32">
              <w:rPr>
                <w:sz w:val="20"/>
                <w:szCs w:val="20"/>
              </w:rPr>
              <w:t>Number (percentage)</w:t>
            </w:r>
          </w:p>
        </w:tc>
        <w:tc>
          <w:tcPr>
            <w:tcW w:w="1169" w:type="dxa"/>
          </w:tcPr>
          <w:p w14:paraId="2862B004" w14:textId="41951A83" w:rsidR="002644F6" w:rsidRPr="00593D32" w:rsidRDefault="002644F6" w:rsidP="00D51776">
            <w:pPr>
              <w:spacing w:line="360" w:lineRule="auto"/>
              <w:rPr>
                <w:sz w:val="20"/>
                <w:szCs w:val="20"/>
              </w:rPr>
            </w:pPr>
            <w:r w:rsidRPr="00593D32">
              <w:rPr>
                <w:sz w:val="20"/>
                <w:szCs w:val="20"/>
              </w:rPr>
              <w:t>109 (74)</w:t>
            </w:r>
          </w:p>
        </w:tc>
        <w:tc>
          <w:tcPr>
            <w:tcW w:w="1169" w:type="dxa"/>
          </w:tcPr>
          <w:p w14:paraId="6D0744F2" w14:textId="5A030EF6" w:rsidR="002644F6" w:rsidRPr="00593D32" w:rsidRDefault="002644F6" w:rsidP="00D51776">
            <w:pPr>
              <w:spacing w:line="360" w:lineRule="auto"/>
              <w:rPr>
                <w:sz w:val="20"/>
                <w:szCs w:val="20"/>
              </w:rPr>
            </w:pPr>
            <w:r w:rsidRPr="00593D32">
              <w:rPr>
                <w:sz w:val="20"/>
                <w:szCs w:val="20"/>
              </w:rPr>
              <w:t>108 (66)</w:t>
            </w:r>
          </w:p>
        </w:tc>
        <w:tc>
          <w:tcPr>
            <w:tcW w:w="1169" w:type="dxa"/>
          </w:tcPr>
          <w:p w14:paraId="4AECDA4B" w14:textId="719D1186" w:rsidR="002644F6" w:rsidRPr="00593D32" w:rsidRDefault="002644F6" w:rsidP="00D51776">
            <w:pPr>
              <w:spacing w:line="360" w:lineRule="auto"/>
              <w:rPr>
                <w:sz w:val="20"/>
                <w:szCs w:val="20"/>
              </w:rPr>
            </w:pPr>
            <w:r w:rsidRPr="00593D32">
              <w:rPr>
                <w:sz w:val="20"/>
                <w:szCs w:val="20"/>
              </w:rPr>
              <w:t>100 (62)</w:t>
            </w:r>
          </w:p>
        </w:tc>
        <w:tc>
          <w:tcPr>
            <w:tcW w:w="1170" w:type="dxa"/>
          </w:tcPr>
          <w:p w14:paraId="18842F9F" w14:textId="7C0E2CED" w:rsidR="002644F6" w:rsidRPr="00593D32" w:rsidRDefault="002644F6" w:rsidP="00D51776">
            <w:pPr>
              <w:spacing w:line="360" w:lineRule="auto"/>
              <w:rPr>
                <w:sz w:val="20"/>
                <w:szCs w:val="20"/>
              </w:rPr>
            </w:pPr>
            <w:r w:rsidRPr="00593D32">
              <w:rPr>
                <w:sz w:val="20"/>
                <w:szCs w:val="20"/>
              </w:rPr>
              <w:t>317 (67)</w:t>
            </w:r>
          </w:p>
        </w:tc>
        <w:tc>
          <w:tcPr>
            <w:tcW w:w="284" w:type="dxa"/>
          </w:tcPr>
          <w:p w14:paraId="2F59980D" w14:textId="7CE92D85" w:rsidR="002644F6" w:rsidRPr="00593D32" w:rsidRDefault="002644F6" w:rsidP="00D51776">
            <w:pPr>
              <w:spacing w:line="360" w:lineRule="auto"/>
              <w:rPr>
                <w:sz w:val="20"/>
                <w:szCs w:val="20"/>
              </w:rPr>
            </w:pPr>
          </w:p>
        </w:tc>
        <w:tc>
          <w:tcPr>
            <w:tcW w:w="1275" w:type="dxa"/>
          </w:tcPr>
          <w:p w14:paraId="16EDED1B" w14:textId="24D0614A" w:rsidR="002644F6" w:rsidRPr="001B1A4F" w:rsidRDefault="002644F6" w:rsidP="00D51776">
            <w:pPr>
              <w:spacing w:line="360" w:lineRule="auto"/>
              <w:rPr>
                <w:sz w:val="20"/>
                <w:szCs w:val="20"/>
              </w:rPr>
            </w:pPr>
            <w:r w:rsidRPr="008A07F0">
              <w:rPr>
                <w:sz w:val="20"/>
                <w:szCs w:val="20"/>
              </w:rPr>
              <w:t>10</w:t>
            </w:r>
            <w:r w:rsidR="008A07F0" w:rsidRPr="001B1A4F">
              <w:rPr>
                <w:sz w:val="20"/>
                <w:szCs w:val="20"/>
              </w:rPr>
              <w:t>7</w:t>
            </w:r>
            <w:r w:rsidRPr="001B1A4F">
              <w:rPr>
                <w:sz w:val="20"/>
                <w:szCs w:val="20"/>
              </w:rPr>
              <w:t xml:space="preserve"> (74)</w:t>
            </w:r>
          </w:p>
        </w:tc>
        <w:tc>
          <w:tcPr>
            <w:tcW w:w="1276" w:type="dxa"/>
          </w:tcPr>
          <w:p w14:paraId="40ADECD1" w14:textId="69312301" w:rsidR="002644F6" w:rsidRPr="001B1A4F" w:rsidRDefault="002644F6" w:rsidP="00D51776">
            <w:pPr>
              <w:spacing w:line="360" w:lineRule="auto"/>
              <w:rPr>
                <w:sz w:val="20"/>
                <w:szCs w:val="20"/>
              </w:rPr>
            </w:pPr>
            <w:r w:rsidRPr="001B1A4F">
              <w:rPr>
                <w:sz w:val="20"/>
                <w:szCs w:val="20"/>
              </w:rPr>
              <w:t>108 (6</w:t>
            </w:r>
            <w:r w:rsidR="008A07F0">
              <w:rPr>
                <w:sz w:val="20"/>
                <w:szCs w:val="20"/>
              </w:rPr>
              <w:t>8</w:t>
            </w:r>
            <w:r w:rsidRPr="001B1A4F">
              <w:rPr>
                <w:sz w:val="20"/>
                <w:szCs w:val="20"/>
              </w:rPr>
              <w:t>)</w:t>
            </w:r>
          </w:p>
        </w:tc>
        <w:tc>
          <w:tcPr>
            <w:tcW w:w="1276" w:type="dxa"/>
          </w:tcPr>
          <w:p w14:paraId="6B62D6C1" w14:textId="2CF2FC6D" w:rsidR="002644F6" w:rsidRPr="001B1A4F" w:rsidRDefault="008A07F0" w:rsidP="00D51776">
            <w:pPr>
              <w:spacing w:line="360" w:lineRule="auto"/>
              <w:rPr>
                <w:sz w:val="20"/>
                <w:szCs w:val="20"/>
              </w:rPr>
            </w:pPr>
            <w:r>
              <w:rPr>
                <w:sz w:val="20"/>
                <w:szCs w:val="20"/>
              </w:rPr>
              <w:t>99</w:t>
            </w:r>
            <w:r w:rsidR="002644F6" w:rsidRPr="001B1A4F">
              <w:rPr>
                <w:sz w:val="20"/>
                <w:szCs w:val="20"/>
              </w:rPr>
              <w:t xml:space="preserve"> (6</w:t>
            </w:r>
            <w:r w:rsidR="00B72ED0">
              <w:rPr>
                <w:sz w:val="20"/>
                <w:szCs w:val="20"/>
              </w:rPr>
              <w:t>6</w:t>
            </w:r>
            <w:r w:rsidR="002644F6" w:rsidRPr="001B1A4F">
              <w:rPr>
                <w:sz w:val="20"/>
                <w:szCs w:val="20"/>
              </w:rPr>
              <w:t>)</w:t>
            </w:r>
          </w:p>
        </w:tc>
        <w:tc>
          <w:tcPr>
            <w:tcW w:w="1276" w:type="dxa"/>
          </w:tcPr>
          <w:p w14:paraId="7B7F5C1D" w14:textId="4DD1B6E1" w:rsidR="002644F6" w:rsidRPr="001B1A4F" w:rsidRDefault="002644F6" w:rsidP="00D51776">
            <w:pPr>
              <w:spacing w:line="360" w:lineRule="auto"/>
              <w:rPr>
                <w:sz w:val="20"/>
                <w:szCs w:val="20"/>
              </w:rPr>
            </w:pPr>
            <w:r w:rsidRPr="001B1A4F">
              <w:rPr>
                <w:sz w:val="20"/>
                <w:szCs w:val="20"/>
              </w:rPr>
              <w:t>31</w:t>
            </w:r>
            <w:r w:rsidR="00B72ED0">
              <w:rPr>
                <w:sz w:val="20"/>
                <w:szCs w:val="20"/>
              </w:rPr>
              <w:t xml:space="preserve">4 </w:t>
            </w:r>
            <w:r w:rsidRPr="001B1A4F">
              <w:rPr>
                <w:sz w:val="20"/>
                <w:szCs w:val="20"/>
              </w:rPr>
              <w:t>(6</w:t>
            </w:r>
            <w:r w:rsidR="00B72ED0">
              <w:rPr>
                <w:sz w:val="20"/>
                <w:szCs w:val="20"/>
              </w:rPr>
              <w:t>9</w:t>
            </w:r>
            <w:r w:rsidRPr="001B1A4F">
              <w:rPr>
                <w:sz w:val="20"/>
                <w:szCs w:val="20"/>
              </w:rPr>
              <w:t>)</w:t>
            </w:r>
          </w:p>
        </w:tc>
      </w:tr>
      <w:tr w:rsidR="008A07F0" w14:paraId="02E7CC96" w14:textId="77777777" w:rsidTr="00A452DD">
        <w:trPr>
          <w:trHeight w:val="282"/>
        </w:trPr>
        <w:tc>
          <w:tcPr>
            <w:tcW w:w="3119" w:type="dxa"/>
          </w:tcPr>
          <w:p w14:paraId="25B6CED6" w14:textId="525552F1" w:rsidR="008A07F0" w:rsidRPr="00FD7F3E" w:rsidRDefault="008A07F0" w:rsidP="00D51776">
            <w:pPr>
              <w:spacing w:line="360" w:lineRule="auto"/>
              <w:rPr>
                <w:sz w:val="20"/>
                <w:szCs w:val="20"/>
              </w:rPr>
            </w:pPr>
            <w:bookmarkStart w:id="11" w:name="_Hlk181092424"/>
            <w:r w:rsidRPr="00FD7F3E">
              <w:rPr>
                <w:sz w:val="20"/>
                <w:szCs w:val="20"/>
              </w:rPr>
              <w:t xml:space="preserve">Number of days during follow-up for which data available regarding whether patient appears awake to the visitor visiting relative   </w:t>
            </w:r>
            <w:r w:rsidR="00FD7F3E">
              <w:rPr>
                <w:rFonts w:cstheme="minorHAnsi"/>
                <w:sz w:val="20"/>
                <w:szCs w:val="20"/>
              </w:rPr>
              <w:t>Mean (SD)</w:t>
            </w:r>
          </w:p>
        </w:tc>
        <w:tc>
          <w:tcPr>
            <w:tcW w:w="1169" w:type="dxa"/>
          </w:tcPr>
          <w:p w14:paraId="7129BB5C" w14:textId="5D279409" w:rsidR="008A07F0" w:rsidRPr="00FD7F3E" w:rsidRDefault="00F564F3" w:rsidP="00D51776">
            <w:pPr>
              <w:spacing w:line="360" w:lineRule="auto"/>
              <w:rPr>
                <w:sz w:val="20"/>
                <w:szCs w:val="20"/>
              </w:rPr>
            </w:pPr>
            <w:r w:rsidRPr="00FD7F3E">
              <w:rPr>
                <w:sz w:val="20"/>
                <w:szCs w:val="20"/>
              </w:rPr>
              <w:t>3 (3)</w:t>
            </w:r>
          </w:p>
        </w:tc>
        <w:tc>
          <w:tcPr>
            <w:tcW w:w="1169" w:type="dxa"/>
          </w:tcPr>
          <w:p w14:paraId="6905B909" w14:textId="52C02CA8" w:rsidR="008A07F0" w:rsidRPr="00FD7F3E" w:rsidRDefault="00F564F3" w:rsidP="00D51776">
            <w:pPr>
              <w:spacing w:line="360" w:lineRule="auto"/>
              <w:rPr>
                <w:sz w:val="20"/>
                <w:szCs w:val="20"/>
              </w:rPr>
            </w:pPr>
            <w:r w:rsidRPr="00FD7F3E">
              <w:rPr>
                <w:sz w:val="20"/>
                <w:szCs w:val="20"/>
              </w:rPr>
              <w:t>3 (3)</w:t>
            </w:r>
          </w:p>
        </w:tc>
        <w:tc>
          <w:tcPr>
            <w:tcW w:w="1169" w:type="dxa"/>
          </w:tcPr>
          <w:p w14:paraId="1B987333" w14:textId="302332A5" w:rsidR="008A07F0" w:rsidRPr="00FD7F3E" w:rsidRDefault="00F564F3" w:rsidP="00D51776">
            <w:pPr>
              <w:spacing w:line="360" w:lineRule="auto"/>
              <w:rPr>
                <w:sz w:val="20"/>
                <w:szCs w:val="20"/>
              </w:rPr>
            </w:pPr>
            <w:r w:rsidRPr="00FD7F3E">
              <w:rPr>
                <w:sz w:val="20"/>
                <w:szCs w:val="20"/>
              </w:rPr>
              <w:t>3 (3)</w:t>
            </w:r>
          </w:p>
        </w:tc>
        <w:tc>
          <w:tcPr>
            <w:tcW w:w="1170" w:type="dxa"/>
          </w:tcPr>
          <w:p w14:paraId="428838B4" w14:textId="3F2C792B" w:rsidR="008A07F0" w:rsidRPr="00FD7F3E" w:rsidRDefault="00F564F3" w:rsidP="00D51776">
            <w:pPr>
              <w:spacing w:line="360" w:lineRule="auto"/>
              <w:rPr>
                <w:sz w:val="20"/>
                <w:szCs w:val="20"/>
              </w:rPr>
            </w:pPr>
            <w:r w:rsidRPr="00FD7F3E">
              <w:rPr>
                <w:sz w:val="20"/>
                <w:szCs w:val="20"/>
              </w:rPr>
              <w:t>3 (3)</w:t>
            </w:r>
          </w:p>
        </w:tc>
        <w:tc>
          <w:tcPr>
            <w:tcW w:w="284" w:type="dxa"/>
          </w:tcPr>
          <w:p w14:paraId="7EF42EAC" w14:textId="77777777" w:rsidR="008A07F0" w:rsidRPr="00593D32" w:rsidRDefault="008A07F0" w:rsidP="00D51776">
            <w:pPr>
              <w:spacing w:line="360" w:lineRule="auto"/>
              <w:rPr>
                <w:sz w:val="20"/>
                <w:szCs w:val="20"/>
              </w:rPr>
            </w:pPr>
          </w:p>
        </w:tc>
        <w:tc>
          <w:tcPr>
            <w:tcW w:w="1275" w:type="dxa"/>
          </w:tcPr>
          <w:p w14:paraId="78AF8227" w14:textId="3B768ADB" w:rsidR="008A07F0" w:rsidRPr="00593D32" w:rsidRDefault="00DA41A1" w:rsidP="00D51776">
            <w:pPr>
              <w:spacing w:line="360" w:lineRule="auto"/>
              <w:rPr>
                <w:sz w:val="20"/>
                <w:szCs w:val="20"/>
              </w:rPr>
            </w:pPr>
            <w:r>
              <w:rPr>
                <w:sz w:val="20"/>
                <w:szCs w:val="20"/>
              </w:rPr>
              <w:t>3 (3)</w:t>
            </w:r>
          </w:p>
        </w:tc>
        <w:tc>
          <w:tcPr>
            <w:tcW w:w="1276" w:type="dxa"/>
          </w:tcPr>
          <w:p w14:paraId="0021142C" w14:textId="15CF2C62" w:rsidR="008A07F0" w:rsidRPr="00593D32" w:rsidRDefault="00DA41A1" w:rsidP="00D51776">
            <w:pPr>
              <w:spacing w:line="360" w:lineRule="auto"/>
              <w:rPr>
                <w:sz w:val="20"/>
                <w:szCs w:val="20"/>
              </w:rPr>
            </w:pPr>
            <w:r>
              <w:rPr>
                <w:sz w:val="20"/>
                <w:szCs w:val="20"/>
              </w:rPr>
              <w:t>3 (3)</w:t>
            </w:r>
          </w:p>
        </w:tc>
        <w:tc>
          <w:tcPr>
            <w:tcW w:w="1276" w:type="dxa"/>
          </w:tcPr>
          <w:p w14:paraId="100F9528" w14:textId="6FB0D627" w:rsidR="008A07F0" w:rsidRPr="00593D32" w:rsidRDefault="00DA41A1" w:rsidP="00D51776">
            <w:pPr>
              <w:spacing w:line="360" w:lineRule="auto"/>
              <w:rPr>
                <w:sz w:val="20"/>
                <w:szCs w:val="20"/>
              </w:rPr>
            </w:pPr>
            <w:r>
              <w:rPr>
                <w:sz w:val="20"/>
                <w:szCs w:val="20"/>
              </w:rPr>
              <w:t>3 (3)</w:t>
            </w:r>
          </w:p>
        </w:tc>
        <w:tc>
          <w:tcPr>
            <w:tcW w:w="1276" w:type="dxa"/>
          </w:tcPr>
          <w:p w14:paraId="40D9E9B6" w14:textId="53F99AAC" w:rsidR="008A07F0" w:rsidRPr="00593D32" w:rsidRDefault="00DA41A1" w:rsidP="00D51776">
            <w:pPr>
              <w:spacing w:line="360" w:lineRule="auto"/>
              <w:rPr>
                <w:sz w:val="20"/>
                <w:szCs w:val="20"/>
              </w:rPr>
            </w:pPr>
            <w:r>
              <w:rPr>
                <w:sz w:val="20"/>
                <w:szCs w:val="20"/>
              </w:rPr>
              <w:t>3 (3)</w:t>
            </w:r>
          </w:p>
        </w:tc>
      </w:tr>
      <w:bookmarkEnd w:id="11"/>
      <w:tr w:rsidR="008A07F0" w14:paraId="3D944BE9" w14:textId="77777777" w:rsidTr="00A452DD">
        <w:trPr>
          <w:trHeight w:val="282"/>
        </w:trPr>
        <w:tc>
          <w:tcPr>
            <w:tcW w:w="3119" w:type="dxa"/>
          </w:tcPr>
          <w:p w14:paraId="3B9C6C88" w14:textId="12BD8375" w:rsidR="008A07F0" w:rsidRPr="00593D32" w:rsidRDefault="008A07F0" w:rsidP="00D51776">
            <w:pPr>
              <w:spacing w:line="360" w:lineRule="auto"/>
              <w:rPr>
                <w:sz w:val="20"/>
                <w:szCs w:val="20"/>
              </w:rPr>
            </w:pPr>
            <w:r w:rsidRPr="00593D32">
              <w:rPr>
                <w:sz w:val="20"/>
                <w:szCs w:val="20"/>
              </w:rPr>
              <w:t xml:space="preserve">Number of days during follow-up on which patient appears </w:t>
            </w:r>
            <w:r>
              <w:rPr>
                <w:sz w:val="20"/>
                <w:szCs w:val="20"/>
              </w:rPr>
              <w:t>awake</w:t>
            </w:r>
            <w:r w:rsidRPr="00593D32">
              <w:rPr>
                <w:sz w:val="20"/>
                <w:szCs w:val="20"/>
              </w:rPr>
              <w:t xml:space="preserve"> to the visitor visiting relative</w:t>
            </w:r>
            <w:r>
              <w:rPr>
                <w:sz w:val="20"/>
                <w:szCs w:val="20"/>
              </w:rPr>
              <w:t xml:space="preserve">   </w:t>
            </w:r>
            <w:r w:rsidR="00FD7F3E">
              <w:rPr>
                <w:rFonts w:cstheme="minorHAnsi"/>
                <w:sz w:val="20"/>
                <w:szCs w:val="20"/>
              </w:rPr>
              <w:t>Mean (SD)</w:t>
            </w:r>
          </w:p>
        </w:tc>
        <w:tc>
          <w:tcPr>
            <w:tcW w:w="1169" w:type="dxa"/>
          </w:tcPr>
          <w:p w14:paraId="7AFC8361" w14:textId="20ABD338" w:rsidR="008A07F0" w:rsidRPr="00593D32" w:rsidRDefault="00F564F3" w:rsidP="00D51776">
            <w:pPr>
              <w:spacing w:line="360" w:lineRule="auto"/>
              <w:rPr>
                <w:sz w:val="20"/>
                <w:szCs w:val="20"/>
              </w:rPr>
            </w:pPr>
            <w:r>
              <w:rPr>
                <w:sz w:val="20"/>
                <w:szCs w:val="20"/>
              </w:rPr>
              <w:t>2 (2)</w:t>
            </w:r>
          </w:p>
        </w:tc>
        <w:tc>
          <w:tcPr>
            <w:tcW w:w="1169" w:type="dxa"/>
          </w:tcPr>
          <w:p w14:paraId="4449289C" w14:textId="714BAD32" w:rsidR="008A07F0" w:rsidRPr="00593D32" w:rsidRDefault="00F564F3" w:rsidP="00D51776">
            <w:pPr>
              <w:spacing w:line="360" w:lineRule="auto"/>
              <w:rPr>
                <w:sz w:val="20"/>
                <w:szCs w:val="20"/>
              </w:rPr>
            </w:pPr>
            <w:r>
              <w:rPr>
                <w:sz w:val="20"/>
                <w:szCs w:val="20"/>
              </w:rPr>
              <w:t>2 (2)</w:t>
            </w:r>
          </w:p>
        </w:tc>
        <w:tc>
          <w:tcPr>
            <w:tcW w:w="1169" w:type="dxa"/>
          </w:tcPr>
          <w:p w14:paraId="45A7B2A0" w14:textId="71AD333C" w:rsidR="008A07F0" w:rsidRPr="00593D32" w:rsidRDefault="00F564F3" w:rsidP="00D51776">
            <w:pPr>
              <w:spacing w:line="360" w:lineRule="auto"/>
              <w:rPr>
                <w:sz w:val="20"/>
                <w:szCs w:val="20"/>
              </w:rPr>
            </w:pPr>
            <w:r>
              <w:rPr>
                <w:sz w:val="20"/>
                <w:szCs w:val="20"/>
              </w:rPr>
              <w:t>1 (2)</w:t>
            </w:r>
          </w:p>
        </w:tc>
        <w:tc>
          <w:tcPr>
            <w:tcW w:w="1170" w:type="dxa"/>
          </w:tcPr>
          <w:p w14:paraId="49FAF22E" w14:textId="517A836E" w:rsidR="008A07F0" w:rsidRPr="00593D32" w:rsidRDefault="00F564F3" w:rsidP="00D51776">
            <w:pPr>
              <w:spacing w:line="360" w:lineRule="auto"/>
              <w:rPr>
                <w:sz w:val="20"/>
                <w:szCs w:val="20"/>
              </w:rPr>
            </w:pPr>
            <w:r>
              <w:rPr>
                <w:sz w:val="20"/>
                <w:szCs w:val="20"/>
              </w:rPr>
              <w:t>2 (</w:t>
            </w:r>
            <w:r w:rsidR="00AC4DAA">
              <w:rPr>
                <w:sz w:val="20"/>
                <w:szCs w:val="20"/>
              </w:rPr>
              <w:t>2</w:t>
            </w:r>
            <w:r>
              <w:rPr>
                <w:sz w:val="20"/>
                <w:szCs w:val="20"/>
              </w:rPr>
              <w:t>)</w:t>
            </w:r>
          </w:p>
        </w:tc>
        <w:tc>
          <w:tcPr>
            <w:tcW w:w="284" w:type="dxa"/>
          </w:tcPr>
          <w:p w14:paraId="57E5AD53" w14:textId="2223943F" w:rsidR="008A07F0" w:rsidRPr="00593D32" w:rsidRDefault="008A07F0" w:rsidP="00D51776">
            <w:pPr>
              <w:spacing w:line="360" w:lineRule="auto"/>
              <w:rPr>
                <w:sz w:val="20"/>
                <w:szCs w:val="20"/>
              </w:rPr>
            </w:pPr>
          </w:p>
        </w:tc>
        <w:tc>
          <w:tcPr>
            <w:tcW w:w="1275" w:type="dxa"/>
          </w:tcPr>
          <w:p w14:paraId="7E10A444" w14:textId="3C42773A" w:rsidR="008A07F0" w:rsidRPr="00593D32" w:rsidRDefault="00DA41A1" w:rsidP="00D51776">
            <w:pPr>
              <w:spacing w:line="360" w:lineRule="auto"/>
              <w:rPr>
                <w:sz w:val="20"/>
                <w:szCs w:val="20"/>
              </w:rPr>
            </w:pPr>
            <w:r>
              <w:rPr>
                <w:sz w:val="20"/>
                <w:szCs w:val="20"/>
              </w:rPr>
              <w:t>2 (2)</w:t>
            </w:r>
          </w:p>
        </w:tc>
        <w:tc>
          <w:tcPr>
            <w:tcW w:w="1276" w:type="dxa"/>
          </w:tcPr>
          <w:p w14:paraId="5F7AD2D7" w14:textId="52524730" w:rsidR="008A07F0" w:rsidRPr="00593D32" w:rsidRDefault="00DA41A1" w:rsidP="00D51776">
            <w:pPr>
              <w:spacing w:line="360" w:lineRule="auto"/>
              <w:rPr>
                <w:sz w:val="20"/>
                <w:szCs w:val="20"/>
              </w:rPr>
            </w:pPr>
            <w:r>
              <w:rPr>
                <w:sz w:val="20"/>
                <w:szCs w:val="20"/>
              </w:rPr>
              <w:t>2 (2)</w:t>
            </w:r>
          </w:p>
        </w:tc>
        <w:tc>
          <w:tcPr>
            <w:tcW w:w="1276" w:type="dxa"/>
          </w:tcPr>
          <w:p w14:paraId="05F771FA" w14:textId="24419E90" w:rsidR="008A07F0" w:rsidRPr="00593D32" w:rsidRDefault="00DA41A1" w:rsidP="00D51776">
            <w:pPr>
              <w:spacing w:line="360" w:lineRule="auto"/>
              <w:rPr>
                <w:sz w:val="20"/>
                <w:szCs w:val="20"/>
              </w:rPr>
            </w:pPr>
            <w:r>
              <w:rPr>
                <w:sz w:val="20"/>
                <w:szCs w:val="20"/>
              </w:rPr>
              <w:t>2 (2)</w:t>
            </w:r>
          </w:p>
        </w:tc>
        <w:tc>
          <w:tcPr>
            <w:tcW w:w="1276" w:type="dxa"/>
          </w:tcPr>
          <w:p w14:paraId="4D7C88AE" w14:textId="63589FFB" w:rsidR="008A07F0" w:rsidRPr="00593D32" w:rsidRDefault="00DA41A1" w:rsidP="00D51776">
            <w:pPr>
              <w:spacing w:line="360" w:lineRule="auto"/>
              <w:rPr>
                <w:sz w:val="20"/>
                <w:szCs w:val="20"/>
              </w:rPr>
            </w:pPr>
            <w:r>
              <w:rPr>
                <w:sz w:val="20"/>
                <w:szCs w:val="20"/>
              </w:rPr>
              <w:t>2 (2)</w:t>
            </w:r>
          </w:p>
        </w:tc>
      </w:tr>
      <w:tr w:rsidR="008A07F0" w14:paraId="0A02993A" w14:textId="77777777" w:rsidTr="00A452DD">
        <w:trPr>
          <w:trHeight w:val="266"/>
        </w:trPr>
        <w:tc>
          <w:tcPr>
            <w:tcW w:w="3119" w:type="dxa"/>
          </w:tcPr>
          <w:p w14:paraId="5A3A766B" w14:textId="6410E54E" w:rsidR="008A07F0" w:rsidRPr="00593D32" w:rsidRDefault="00834464" w:rsidP="00D51776">
            <w:pPr>
              <w:spacing w:line="360" w:lineRule="auto"/>
              <w:rPr>
                <w:sz w:val="20"/>
                <w:szCs w:val="20"/>
              </w:rPr>
            </w:pPr>
            <w:bookmarkStart w:id="12" w:name="_Hlk181092337"/>
            <w:r>
              <w:rPr>
                <w:sz w:val="20"/>
                <w:szCs w:val="20"/>
              </w:rPr>
              <w:t>Percentage</w:t>
            </w:r>
            <w:r w:rsidRPr="00593D32">
              <w:rPr>
                <w:sz w:val="20"/>
                <w:szCs w:val="20"/>
              </w:rPr>
              <w:t xml:space="preserve"> </w:t>
            </w:r>
            <w:r w:rsidR="008A07F0" w:rsidRPr="00593D32">
              <w:rPr>
                <w:sz w:val="20"/>
                <w:szCs w:val="20"/>
              </w:rPr>
              <w:t xml:space="preserve">of days during follow-up for which patient </w:t>
            </w:r>
            <w:r w:rsidR="008A07F0">
              <w:rPr>
                <w:sz w:val="20"/>
                <w:szCs w:val="20"/>
              </w:rPr>
              <w:t xml:space="preserve">appears awake to the visiting relative   </w:t>
            </w:r>
            <w:r w:rsidR="00FD7F3E">
              <w:rPr>
                <w:rFonts w:cstheme="minorHAnsi"/>
                <w:sz w:val="20"/>
                <w:szCs w:val="20"/>
              </w:rPr>
              <w:t>Mean (SD)</w:t>
            </w:r>
          </w:p>
        </w:tc>
        <w:tc>
          <w:tcPr>
            <w:tcW w:w="1169" w:type="dxa"/>
          </w:tcPr>
          <w:p w14:paraId="0FDDD432" w14:textId="5372C51C" w:rsidR="008A07F0" w:rsidRPr="00593D32" w:rsidRDefault="00FD7F3E" w:rsidP="00D51776">
            <w:pPr>
              <w:spacing w:line="360" w:lineRule="auto"/>
              <w:rPr>
                <w:sz w:val="20"/>
                <w:szCs w:val="20"/>
              </w:rPr>
            </w:pPr>
            <w:r>
              <w:rPr>
                <w:sz w:val="20"/>
                <w:szCs w:val="20"/>
              </w:rPr>
              <w:t>53</w:t>
            </w:r>
            <w:r w:rsidR="008325D0">
              <w:rPr>
                <w:sz w:val="20"/>
                <w:szCs w:val="20"/>
              </w:rPr>
              <w:t>%</w:t>
            </w:r>
            <w:r>
              <w:rPr>
                <w:sz w:val="20"/>
                <w:szCs w:val="20"/>
              </w:rPr>
              <w:t xml:space="preserve"> (40)</w:t>
            </w:r>
          </w:p>
        </w:tc>
        <w:tc>
          <w:tcPr>
            <w:tcW w:w="1169" w:type="dxa"/>
          </w:tcPr>
          <w:p w14:paraId="4C22362A" w14:textId="7500A600" w:rsidR="008A07F0" w:rsidRPr="00593D32" w:rsidRDefault="00FD7F3E" w:rsidP="00D51776">
            <w:pPr>
              <w:spacing w:line="360" w:lineRule="auto"/>
              <w:rPr>
                <w:sz w:val="20"/>
                <w:szCs w:val="20"/>
              </w:rPr>
            </w:pPr>
            <w:r>
              <w:rPr>
                <w:sz w:val="20"/>
                <w:szCs w:val="20"/>
              </w:rPr>
              <w:t>50</w:t>
            </w:r>
            <w:r w:rsidR="008325D0">
              <w:rPr>
                <w:sz w:val="20"/>
                <w:szCs w:val="20"/>
              </w:rPr>
              <w:t>%</w:t>
            </w:r>
            <w:r>
              <w:rPr>
                <w:sz w:val="20"/>
                <w:szCs w:val="20"/>
              </w:rPr>
              <w:t xml:space="preserve"> (42)</w:t>
            </w:r>
          </w:p>
        </w:tc>
        <w:tc>
          <w:tcPr>
            <w:tcW w:w="1169" w:type="dxa"/>
          </w:tcPr>
          <w:p w14:paraId="5784C558" w14:textId="34ED3E3E" w:rsidR="008A07F0" w:rsidRPr="00593D32" w:rsidRDefault="00FD7F3E" w:rsidP="00D51776">
            <w:pPr>
              <w:spacing w:line="360" w:lineRule="auto"/>
              <w:rPr>
                <w:sz w:val="20"/>
                <w:szCs w:val="20"/>
              </w:rPr>
            </w:pPr>
            <w:r>
              <w:rPr>
                <w:sz w:val="20"/>
                <w:szCs w:val="20"/>
              </w:rPr>
              <w:t>44</w:t>
            </w:r>
            <w:r w:rsidR="008325D0">
              <w:rPr>
                <w:sz w:val="20"/>
                <w:szCs w:val="20"/>
              </w:rPr>
              <w:t>%</w:t>
            </w:r>
            <w:r>
              <w:rPr>
                <w:sz w:val="20"/>
                <w:szCs w:val="20"/>
              </w:rPr>
              <w:t xml:space="preserve"> (41)</w:t>
            </w:r>
          </w:p>
        </w:tc>
        <w:tc>
          <w:tcPr>
            <w:tcW w:w="1170" w:type="dxa"/>
          </w:tcPr>
          <w:p w14:paraId="45CCD692" w14:textId="0C79AE43" w:rsidR="008A07F0" w:rsidRPr="00593D32" w:rsidRDefault="00FD7F3E" w:rsidP="00D51776">
            <w:pPr>
              <w:spacing w:line="360" w:lineRule="auto"/>
              <w:rPr>
                <w:sz w:val="20"/>
                <w:szCs w:val="20"/>
              </w:rPr>
            </w:pPr>
            <w:r>
              <w:rPr>
                <w:sz w:val="20"/>
                <w:szCs w:val="20"/>
              </w:rPr>
              <w:t>49</w:t>
            </w:r>
            <w:r w:rsidR="008325D0">
              <w:rPr>
                <w:sz w:val="20"/>
                <w:szCs w:val="20"/>
              </w:rPr>
              <w:t>%</w:t>
            </w:r>
            <w:r>
              <w:rPr>
                <w:sz w:val="20"/>
                <w:szCs w:val="20"/>
              </w:rPr>
              <w:t xml:space="preserve"> (41)</w:t>
            </w:r>
          </w:p>
        </w:tc>
        <w:tc>
          <w:tcPr>
            <w:tcW w:w="284" w:type="dxa"/>
          </w:tcPr>
          <w:p w14:paraId="5EEC71EA" w14:textId="3B299884" w:rsidR="008A07F0" w:rsidRPr="00593D32" w:rsidRDefault="008A07F0" w:rsidP="00D51776">
            <w:pPr>
              <w:spacing w:line="360" w:lineRule="auto"/>
              <w:rPr>
                <w:sz w:val="20"/>
                <w:szCs w:val="20"/>
              </w:rPr>
            </w:pPr>
          </w:p>
        </w:tc>
        <w:tc>
          <w:tcPr>
            <w:tcW w:w="1275" w:type="dxa"/>
          </w:tcPr>
          <w:p w14:paraId="1DF132F2" w14:textId="331EFCBC" w:rsidR="008A07F0" w:rsidRPr="00593D32" w:rsidRDefault="00DA41A1" w:rsidP="00D51776">
            <w:pPr>
              <w:spacing w:line="360" w:lineRule="auto"/>
              <w:rPr>
                <w:sz w:val="20"/>
                <w:szCs w:val="20"/>
              </w:rPr>
            </w:pPr>
            <w:r>
              <w:rPr>
                <w:sz w:val="20"/>
                <w:szCs w:val="20"/>
              </w:rPr>
              <w:t>56</w:t>
            </w:r>
            <w:r w:rsidR="008325D0">
              <w:rPr>
                <w:sz w:val="20"/>
                <w:szCs w:val="20"/>
              </w:rPr>
              <w:t>%</w:t>
            </w:r>
            <w:r>
              <w:rPr>
                <w:sz w:val="20"/>
                <w:szCs w:val="20"/>
              </w:rPr>
              <w:t xml:space="preserve"> (40)</w:t>
            </w:r>
          </w:p>
        </w:tc>
        <w:tc>
          <w:tcPr>
            <w:tcW w:w="1276" w:type="dxa"/>
          </w:tcPr>
          <w:p w14:paraId="493C1F41" w14:textId="46D27B35" w:rsidR="008A07F0" w:rsidRPr="00593D32" w:rsidRDefault="00DA41A1" w:rsidP="00D51776">
            <w:pPr>
              <w:spacing w:line="360" w:lineRule="auto"/>
              <w:rPr>
                <w:sz w:val="20"/>
                <w:szCs w:val="20"/>
              </w:rPr>
            </w:pPr>
            <w:r>
              <w:rPr>
                <w:sz w:val="20"/>
                <w:szCs w:val="20"/>
              </w:rPr>
              <w:t>54</w:t>
            </w:r>
            <w:r w:rsidR="008325D0">
              <w:rPr>
                <w:sz w:val="20"/>
                <w:szCs w:val="20"/>
              </w:rPr>
              <w:t>%</w:t>
            </w:r>
            <w:r>
              <w:rPr>
                <w:sz w:val="20"/>
                <w:szCs w:val="20"/>
              </w:rPr>
              <w:t xml:space="preserve"> (42)</w:t>
            </w:r>
          </w:p>
        </w:tc>
        <w:tc>
          <w:tcPr>
            <w:tcW w:w="1276" w:type="dxa"/>
          </w:tcPr>
          <w:p w14:paraId="2287DEB0" w14:textId="13CD81F7" w:rsidR="008A07F0" w:rsidRPr="00593D32" w:rsidRDefault="00DA41A1" w:rsidP="00D51776">
            <w:pPr>
              <w:spacing w:line="360" w:lineRule="auto"/>
              <w:rPr>
                <w:sz w:val="20"/>
                <w:szCs w:val="20"/>
              </w:rPr>
            </w:pPr>
            <w:r>
              <w:rPr>
                <w:sz w:val="20"/>
                <w:szCs w:val="20"/>
              </w:rPr>
              <w:t>49</w:t>
            </w:r>
            <w:r w:rsidR="008325D0">
              <w:rPr>
                <w:sz w:val="20"/>
                <w:szCs w:val="20"/>
              </w:rPr>
              <w:t>%</w:t>
            </w:r>
            <w:r>
              <w:rPr>
                <w:sz w:val="20"/>
                <w:szCs w:val="20"/>
              </w:rPr>
              <w:t xml:space="preserve"> (</w:t>
            </w:r>
            <w:r w:rsidR="00D33EC6">
              <w:rPr>
                <w:sz w:val="20"/>
                <w:szCs w:val="20"/>
              </w:rPr>
              <w:t>41)</w:t>
            </w:r>
          </w:p>
        </w:tc>
        <w:tc>
          <w:tcPr>
            <w:tcW w:w="1276" w:type="dxa"/>
          </w:tcPr>
          <w:p w14:paraId="1B93A3E0" w14:textId="4DFF8ED0" w:rsidR="008A07F0" w:rsidRPr="00593D32" w:rsidRDefault="00D33EC6" w:rsidP="00D51776">
            <w:pPr>
              <w:spacing w:line="360" w:lineRule="auto"/>
              <w:rPr>
                <w:sz w:val="20"/>
                <w:szCs w:val="20"/>
              </w:rPr>
            </w:pPr>
            <w:r>
              <w:rPr>
                <w:sz w:val="20"/>
                <w:szCs w:val="20"/>
              </w:rPr>
              <w:t>53</w:t>
            </w:r>
            <w:r w:rsidR="008325D0">
              <w:rPr>
                <w:sz w:val="20"/>
                <w:szCs w:val="20"/>
              </w:rPr>
              <w:t>%</w:t>
            </w:r>
            <w:r>
              <w:rPr>
                <w:sz w:val="20"/>
                <w:szCs w:val="20"/>
              </w:rPr>
              <w:t xml:space="preserve"> (41)</w:t>
            </w:r>
          </w:p>
        </w:tc>
      </w:tr>
      <w:tr w:rsidR="008A07F0" w14:paraId="46242B8B" w14:textId="77777777" w:rsidTr="00A452DD">
        <w:trPr>
          <w:trHeight w:val="646"/>
        </w:trPr>
        <w:tc>
          <w:tcPr>
            <w:tcW w:w="3119" w:type="dxa"/>
          </w:tcPr>
          <w:p w14:paraId="77A8772C" w14:textId="441D9FD0" w:rsidR="008A07F0" w:rsidRPr="00593D32" w:rsidRDefault="008A07F0" w:rsidP="00D51776">
            <w:pPr>
              <w:spacing w:line="360" w:lineRule="auto"/>
              <w:rPr>
                <w:b/>
                <w:bCs/>
                <w:sz w:val="20"/>
                <w:szCs w:val="20"/>
              </w:rPr>
            </w:pPr>
            <w:bookmarkStart w:id="13" w:name="_Hlk181086626"/>
            <w:bookmarkEnd w:id="12"/>
            <w:r w:rsidRPr="00593D32">
              <w:rPr>
                <w:b/>
                <w:bCs/>
                <w:sz w:val="20"/>
                <w:szCs w:val="20"/>
              </w:rPr>
              <w:lastRenderedPageBreak/>
              <w:t>Patient seems comfortable to the visitor</w:t>
            </w:r>
          </w:p>
        </w:tc>
        <w:tc>
          <w:tcPr>
            <w:tcW w:w="1169" w:type="dxa"/>
          </w:tcPr>
          <w:p w14:paraId="0277EE31" w14:textId="77777777" w:rsidR="008A07F0" w:rsidRPr="00593D32" w:rsidRDefault="008A07F0" w:rsidP="00D51776">
            <w:pPr>
              <w:spacing w:line="360" w:lineRule="auto"/>
              <w:rPr>
                <w:sz w:val="20"/>
                <w:szCs w:val="20"/>
              </w:rPr>
            </w:pPr>
            <w:r w:rsidRPr="00593D32">
              <w:rPr>
                <w:sz w:val="20"/>
                <w:szCs w:val="20"/>
              </w:rPr>
              <w:t xml:space="preserve">Dexmedetomidine </w:t>
            </w:r>
          </w:p>
          <w:p w14:paraId="14F0D6C9" w14:textId="78CD991D" w:rsidR="008A07F0" w:rsidRPr="00593D32" w:rsidRDefault="008A07F0" w:rsidP="00D51776">
            <w:pPr>
              <w:spacing w:line="360" w:lineRule="auto"/>
              <w:rPr>
                <w:sz w:val="20"/>
                <w:szCs w:val="20"/>
              </w:rPr>
            </w:pPr>
            <w:r w:rsidRPr="00593D32">
              <w:rPr>
                <w:sz w:val="20"/>
                <w:szCs w:val="20"/>
              </w:rPr>
              <w:t>(N = 147)</w:t>
            </w:r>
          </w:p>
        </w:tc>
        <w:tc>
          <w:tcPr>
            <w:tcW w:w="1169" w:type="dxa"/>
          </w:tcPr>
          <w:p w14:paraId="766CA3F9" w14:textId="77777777" w:rsidR="008A07F0" w:rsidRPr="00593D32" w:rsidRDefault="008A07F0" w:rsidP="00D51776">
            <w:pPr>
              <w:spacing w:line="360" w:lineRule="auto"/>
              <w:rPr>
                <w:sz w:val="20"/>
                <w:szCs w:val="20"/>
              </w:rPr>
            </w:pPr>
            <w:r w:rsidRPr="00593D32">
              <w:rPr>
                <w:sz w:val="20"/>
                <w:szCs w:val="20"/>
              </w:rPr>
              <w:t>Clonidine</w:t>
            </w:r>
          </w:p>
          <w:p w14:paraId="40DB882F" w14:textId="0EB7A6C4" w:rsidR="008A07F0" w:rsidRPr="00593D32" w:rsidRDefault="008A07F0" w:rsidP="00D51776">
            <w:pPr>
              <w:spacing w:line="360" w:lineRule="auto"/>
              <w:rPr>
                <w:sz w:val="20"/>
                <w:szCs w:val="20"/>
              </w:rPr>
            </w:pPr>
            <w:r w:rsidRPr="00593D32">
              <w:rPr>
                <w:sz w:val="20"/>
                <w:szCs w:val="20"/>
              </w:rPr>
              <w:t>(N = 160)</w:t>
            </w:r>
          </w:p>
        </w:tc>
        <w:tc>
          <w:tcPr>
            <w:tcW w:w="1169" w:type="dxa"/>
          </w:tcPr>
          <w:p w14:paraId="41044F50" w14:textId="77777777" w:rsidR="008A07F0" w:rsidRPr="00593D32" w:rsidRDefault="008A07F0" w:rsidP="00D51776">
            <w:pPr>
              <w:spacing w:line="360" w:lineRule="auto"/>
              <w:rPr>
                <w:sz w:val="20"/>
                <w:szCs w:val="20"/>
              </w:rPr>
            </w:pPr>
            <w:r w:rsidRPr="00593D32">
              <w:rPr>
                <w:sz w:val="20"/>
                <w:szCs w:val="20"/>
              </w:rPr>
              <w:t>Propofol</w:t>
            </w:r>
          </w:p>
          <w:p w14:paraId="5D637A8A" w14:textId="7898C45E" w:rsidR="008A07F0" w:rsidRPr="00593D32" w:rsidRDefault="008A07F0" w:rsidP="00D51776">
            <w:pPr>
              <w:spacing w:line="360" w:lineRule="auto"/>
              <w:rPr>
                <w:sz w:val="20"/>
                <w:szCs w:val="20"/>
              </w:rPr>
            </w:pPr>
            <w:r w:rsidRPr="00593D32">
              <w:rPr>
                <w:sz w:val="20"/>
                <w:szCs w:val="20"/>
              </w:rPr>
              <w:t>(N = 156)</w:t>
            </w:r>
          </w:p>
        </w:tc>
        <w:tc>
          <w:tcPr>
            <w:tcW w:w="1170" w:type="dxa"/>
          </w:tcPr>
          <w:p w14:paraId="6656A21C" w14:textId="77777777" w:rsidR="008A07F0" w:rsidRPr="00593D32" w:rsidRDefault="008A07F0" w:rsidP="00D51776">
            <w:pPr>
              <w:spacing w:line="360" w:lineRule="auto"/>
              <w:rPr>
                <w:sz w:val="20"/>
                <w:szCs w:val="20"/>
              </w:rPr>
            </w:pPr>
            <w:r w:rsidRPr="00593D32">
              <w:rPr>
                <w:sz w:val="20"/>
                <w:szCs w:val="20"/>
              </w:rPr>
              <w:t>Overall</w:t>
            </w:r>
          </w:p>
          <w:p w14:paraId="120E9D91" w14:textId="2496076E" w:rsidR="008A07F0" w:rsidRPr="00593D32" w:rsidRDefault="008A07F0" w:rsidP="00D51776">
            <w:pPr>
              <w:spacing w:line="360" w:lineRule="auto"/>
              <w:rPr>
                <w:sz w:val="20"/>
                <w:szCs w:val="20"/>
              </w:rPr>
            </w:pPr>
            <w:r w:rsidRPr="00593D32">
              <w:rPr>
                <w:sz w:val="20"/>
                <w:szCs w:val="20"/>
              </w:rPr>
              <w:t>(N = 463)</w:t>
            </w:r>
          </w:p>
        </w:tc>
        <w:tc>
          <w:tcPr>
            <w:tcW w:w="284" w:type="dxa"/>
          </w:tcPr>
          <w:p w14:paraId="4B90D2BF" w14:textId="35D39BD9" w:rsidR="008A07F0" w:rsidRPr="00593D32" w:rsidRDefault="008A07F0" w:rsidP="00D51776">
            <w:pPr>
              <w:spacing w:line="360" w:lineRule="auto"/>
              <w:rPr>
                <w:sz w:val="20"/>
                <w:szCs w:val="20"/>
              </w:rPr>
            </w:pPr>
          </w:p>
        </w:tc>
        <w:tc>
          <w:tcPr>
            <w:tcW w:w="1275" w:type="dxa"/>
          </w:tcPr>
          <w:p w14:paraId="50175688" w14:textId="065D7CFE" w:rsidR="008A07F0" w:rsidRPr="00593D32" w:rsidRDefault="008A07F0" w:rsidP="00D51776">
            <w:pPr>
              <w:spacing w:line="360" w:lineRule="auto"/>
              <w:rPr>
                <w:sz w:val="20"/>
                <w:szCs w:val="20"/>
              </w:rPr>
            </w:pPr>
            <w:r w:rsidRPr="00593D32">
              <w:rPr>
                <w:sz w:val="20"/>
                <w:szCs w:val="20"/>
              </w:rPr>
              <w:t xml:space="preserve">Dexmedetomidine </w:t>
            </w:r>
          </w:p>
          <w:p w14:paraId="3F1CC85D" w14:textId="6F20AFD9" w:rsidR="008A07F0" w:rsidRPr="00593D32" w:rsidRDefault="008A07F0" w:rsidP="00D51776">
            <w:pPr>
              <w:spacing w:line="360" w:lineRule="auto"/>
              <w:rPr>
                <w:sz w:val="20"/>
                <w:szCs w:val="20"/>
              </w:rPr>
            </w:pPr>
            <w:r w:rsidRPr="00593D32">
              <w:rPr>
                <w:sz w:val="20"/>
                <w:szCs w:val="20"/>
              </w:rPr>
              <w:t>(N = 14</w:t>
            </w:r>
            <w:r>
              <w:rPr>
                <w:sz w:val="20"/>
                <w:szCs w:val="20"/>
              </w:rPr>
              <w:t>3</w:t>
            </w:r>
            <w:r w:rsidRPr="00593D32">
              <w:rPr>
                <w:sz w:val="20"/>
                <w:szCs w:val="20"/>
              </w:rPr>
              <w:t>)</w:t>
            </w:r>
          </w:p>
        </w:tc>
        <w:tc>
          <w:tcPr>
            <w:tcW w:w="1276" w:type="dxa"/>
          </w:tcPr>
          <w:p w14:paraId="2D47E5B7" w14:textId="77777777" w:rsidR="008A07F0" w:rsidRPr="00593D32" w:rsidRDefault="008A07F0" w:rsidP="00D51776">
            <w:pPr>
              <w:spacing w:line="360" w:lineRule="auto"/>
              <w:rPr>
                <w:sz w:val="20"/>
                <w:szCs w:val="20"/>
              </w:rPr>
            </w:pPr>
            <w:r w:rsidRPr="00593D32">
              <w:rPr>
                <w:sz w:val="20"/>
                <w:szCs w:val="20"/>
              </w:rPr>
              <w:t>Clonidine</w:t>
            </w:r>
          </w:p>
          <w:p w14:paraId="4E3F7751" w14:textId="54071137" w:rsidR="008A07F0" w:rsidRPr="00593D32" w:rsidRDefault="008A07F0" w:rsidP="00D51776">
            <w:pPr>
              <w:spacing w:line="360" w:lineRule="auto"/>
              <w:rPr>
                <w:sz w:val="20"/>
                <w:szCs w:val="20"/>
              </w:rPr>
            </w:pPr>
            <w:r w:rsidRPr="00593D32">
              <w:rPr>
                <w:sz w:val="20"/>
                <w:szCs w:val="20"/>
              </w:rPr>
              <w:t>(N = 1</w:t>
            </w:r>
            <w:r>
              <w:rPr>
                <w:sz w:val="20"/>
                <w:szCs w:val="20"/>
              </w:rPr>
              <w:t>54</w:t>
            </w:r>
            <w:r w:rsidRPr="00593D32">
              <w:rPr>
                <w:sz w:val="20"/>
                <w:szCs w:val="20"/>
              </w:rPr>
              <w:t>)</w:t>
            </w:r>
          </w:p>
        </w:tc>
        <w:tc>
          <w:tcPr>
            <w:tcW w:w="1276" w:type="dxa"/>
          </w:tcPr>
          <w:p w14:paraId="6AD40DCF" w14:textId="77777777" w:rsidR="008A07F0" w:rsidRPr="00593D32" w:rsidRDefault="008A07F0" w:rsidP="00D51776">
            <w:pPr>
              <w:spacing w:line="360" w:lineRule="auto"/>
              <w:rPr>
                <w:sz w:val="20"/>
                <w:szCs w:val="20"/>
              </w:rPr>
            </w:pPr>
            <w:r w:rsidRPr="00593D32">
              <w:rPr>
                <w:sz w:val="20"/>
                <w:szCs w:val="20"/>
              </w:rPr>
              <w:t>Propofol</w:t>
            </w:r>
          </w:p>
          <w:p w14:paraId="73D14EF7" w14:textId="2E2C4EB6" w:rsidR="008A07F0" w:rsidRPr="00593D32" w:rsidRDefault="008A07F0" w:rsidP="00D51776">
            <w:pPr>
              <w:spacing w:line="360" w:lineRule="auto"/>
              <w:rPr>
                <w:sz w:val="20"/>
                <w:szCs w:val="20"/>
              </w:rPr>
            </w:pPr>
            <w:r w:rsidRPr="00593D32">
              <w:rPr>
                <w:sz w:val="20"/>
                <w:szCs w:val="20"/>
              </w:rPr>
              <w:t>(N = 1</w:t>
            </w:r>
            <w:r>
              <w:rPr>
                <w:sz w:val="20"/>
                <w:szCs w:val="20"/>
              </w:rPr>
              <w:t>45</w:t>
            </w:r>
            <w:r w:rsidRPr="00593D32">
              <w:rPr>
                <w:sz w:val="20"/>
                <w:szCs w:val="20"/>
              </w:rPr>
              <w:t>)</w:t>
            </w:r>
          </w:p>
        </w:tc>
        <w:tc>
          <w:tcPr>
            <w:tcW w:w="1276" w:type="dxa"/>
          </w:tcPr>
          <w:p w14:paraId="4C60EF1A" w14:textId="7CEA2F12" w:rsidR="008A07F0" w:rsidRPr="00593D32" w:rsidRDefault="008A07F0" w:rsidP="00D51776">
            <w:pPr>
              <w:spacing w:line="360" w:lineRule="auto"/>
              <w:rPr>
                <w:sz w:val="20"/>
                <w:szCs w:val="20"/>
              </w:rPr>
            </w:pPr>
            <w:r w:rsidRPr="00593D32">
              <w:rPr>
                <w:sz w:val="20"/>
                <w:szCs w:val="20"/>
              </w:rPr>
              <w:t>Overall</w:t>
            </w:r>
          </w:p>
          <w:p w14:paraId="3DC192A9" w14:textId="74D46CE3" w:rsidR="008A07F0" w:rsidRPr="00593D32" w:rsidRDefault="008A07F0" w:rsidP="00D51776">
            <w:pPr>
              <w:spacing w:line="360" w:lineRule="auto"/>
              <w:rPr>
                <w:sz w:val="20"/>
                <w:szCs w:val="20"/>
              </w:rPr>
            </w:pPr>
            <w:r w:rsidRPr="00593D32">
              <w:rPr>
                <w:sz w:val="20"/>
                <w:szCs w:val="20"/>
              </w:rPr>
              <w:t>(N = 4</w:t>
            </w:r>
            <w:r>
              <w:rPr>
                <w:sz w:val="20"/>
                <w:szCs w:val="20"/>
              </w:rPr>
              <w:t>42</w:t>
            </w:r>
            <w:r w:rsidRPr="00593D32">
              <w:rPr>
                <w:sz w:val="20"/>
                <w:szCs w:val="20"/>
              </w:rPr>
              <w:t>)</w:t>
            </w:r>
          </w:p>
        </w:tc>
      </w:tr>
      <w:tr w:rsidR="008A07F0" w14:paraId="0D88D491" w14:textId="77777777" w:rsidTr="00A452DD">
        <w:trPr>
          <w:trHeight w:val="266"/>
        </w:trPr>
        <w:tc>
          <w:tcPr>
            <w:tcW w:w="3119" w:type="dxa"/>
          </w:tcPr>
          <w:p w14:paraId="01181B6D" w14:textId="7739DE8A" w:rsidR="008A07F0" w:rsidRPr="00593D32" w:rsidRDefault="00395434" w:rsidP="00D51776">
            <w:pPr>
              <w:spacing w:line="360" w:lineRule="auto"/>
              <w:rPr>
                <w:sz w:val="20"/>
                <w:szCs w:val="20"/>
              </w:rPr>
            </w:pPr>
            <w:bookmarkStart w:id="14" w:name="_Hlk181092580"/>
            <w:bookmarkEnd w:id="13"/>
            <w:r>
              <w:rPr>
                <w:sz w:val="20"/>
                <w:szCs w:val="20"/>
              </w:rPr>
              <w:t>Number of</w:t>
            </w:r>
            <w:r w:rsidRPr="00593D32">
              <w:rPr>
                <w:sz w:val="20"/>
                <w:szCs w:val="20"/>
              </w:rPr>
              <w:t xml:space="preserve"> </w:t>
            </w:r>
            <w:r w:rsidR="008A07F0" w:rsidRPr="00593D32">
              <w:rPr>
                <w:sz w:val="20"/>
                <w:szCs w:val="20"/>
              </w:rPr>
              <w:t>days recorded on which patient appeared comfortable to the visitor</w:t>
            </w:r>
            <w:r w:rsidR="008A07F0">
              <w:rPr>
                <w:sz w:val="20"/>
                <w:szCs w:val="20"/>
              </w:rPr>
              <w:t xml:space="preserve">   </w:t>
            </w:r>
            <w:r w:rsidR="008A07F0" w:rsidRPr="00593D32">
              <w:rPr>
                <w:sz w:val="20"/>
                <w:szCs w:val="20"/>
              </w:rPr>
              <w:t>Number (percentage)</w:t>
            </w:r>
          </w:p>
        </w:tc>
        <w:tc>
          <w:tcPr>
            <w:tcW w:w="1169" w:type="dxa"/>
          </w:tcPr>
          <w:p w14:paraId="14E0C69E" w14:textId="6E9FFB45" w:rsidR="008A07F0" w:rsidRPr="00593D32" w:rsidRDefault="008A07F0" w:rsidP="00D51776">
            <w:pPr>
              <w:spacing w:line="360" w:lineRule="auto"/>
              <w:rPr>
                <w:sz w:val="20"/>
                <w:szCs w:val="20"/>
              </w:rPr>
            </w:pPr>
            <w:r w:rsidRPr="00593D32">
              <w:rPr>
                <w:sz w:val="20"/>
                <w:szCs w:val="20"/>
              </w:rPr>
              <w:t>140 (95)</w:t>
            </w:r>
          </w:p>
        </w:tc>
        <w:tc>
          <w:tcPr>
            <w:tcW w:w="1169" w:type="dxa"/>
          </w:tcPr>
          <w:p w14:paraId="0E3060B6" w14:textId="54B2C014" w:rsidR="008A07F0" w:rsidRPr="00593D32" w:rsidRDefault="008A07F0" w:rsidP="00D51776">
            <w:pPr>
              <w:spacing w:line="360" w:lineRule="auto"/>
              <w:rPr>
                <w:sz w:val="20"/>
                <w:szCs w:val="20"/>
              </w:rPr>
            </w:pPr>
            <w:r w:rsidRPr="00593D32">
              <w:rPr>
                <w:sz w:val="20"/>
                <w:szCs w:val="20"/>
              </w:rPr>
              <w:t>153 (96)</w:t>
            </w:r>
          </w:p>
        </w:tc>
        <w:tc>
          <w:tcPr>
            <w:tcW w:w="1169" w:type="dxa"/>
          </w:tcPr>
          <w:p w14:paraId="70FAE5C4" w14:textId="7FAB5919" w:rsidR="008A07F0" w:rsidRPr="00593D32" w:rsidRDefault="008A07F0" w:rsidP="00D51776">
            <w:pPr>
              <w:spacing w:line="360" w:lineRule="auto"/>
              <w:rPr>
                <w:sz w:val="20"/>
                <w:szCs w:val="20"/>
              </w:rPr>
            </w:pPr>
            <w:r w:rsidRPr="00593D32">
              <w:rPr>
                <w:sz w:val="20"/>
                <w:szCs w:val="20"/>
              </w:rPr>
              <w:t>152 (97)</w:t>
            </w:r>
          </w:p>
        </w:tc>
        <w:tc>
          <w:tcPr>
            <w:tcW w:w="1170" w:type="dxa"/>
          </w:tcPr>
          <w:p w14:paraId="2BC3F66E" w14:textId="2AA7D915" w:rsidR="008A07F0" w:rsidRPr="00593D32" w:rsidRDefault="008A07F0" w:rsidP="00D51776">
            <w:pPr>
              <w:spacing w:line="360" w:lineRule="auto"/>
              <w:rPr>
                <w:sz w:val="20"/>
                <w:szCs w:val="20"/>
              </w:rPr>
            </w:pPr>
            <w:r w:rsidRPr="00593D32">
              <w:rPr>
                <w:sz w:val="20"/>
                <w:szCs w:val="20"/>
              </w:rPr>
              <w:t>445 (96)</w:t>
            </w:r>
          </w:p>
        </w:tc>
        <w:tc>
          <w:tcPr>
            <w:tcW w:w="284" w:type="dxa"/>
          </w:tcPr>
          <w:p w14:paraId="0F28F641" w14:textId="55BF6CF6" w:rsidR="008A07F0" w:rsidRPr="00593D32" w:rsidRDefault="008A07F0" w:rsidP="00D51776">
            <w:pPr>
              <w:spacing w:line="360" w:lineRule="auto"/>
              <w:rPr>
                <w:sz w:val="20"/>
                <w:szCs w:val="20"/>
              </w:rPr>
            </w:pPr>
          </w:p>
        </w:tc>
        <w:tc>
          <w:tcPr>
            <w:tcW w:w="1275" w:type="dxa"/>
          </w:tcPr>
          <w:p w14:paraId="049A423E" w14:textId="173DFE8B" w:rsidR="008A07F0" w:rsidRPr="00593D32" w:rsidRDefault="008A07F0" w:rsidP="00D51776">
            <w:pPr>
              <w:spacing w:line="360" w:lineRule="auto"/>
              <w:rPr>
                <w:sz w:val="20"/>
                <w:szCs w:val="20"/>
              </w:rPr>
            </w:pPr>
            <w:r w:rsidRPr="00593D32">
              <w:rPr>
                <w:sz w:val="20"/>
                <w:szCs w:val="20"/>
              </w:rPr>
              <w:t>1</w:t>
            </w:r>
            <w:r>
              <w:rPr>
                <w:sz w:val="20"/>
                <w:szCs w:val="20"/>
              </w:rPr>
              <w:t>37</w:t>
            </w:r>
            <w:r w:rsidRPr="00593D32">
              <w:rPr>
                <w:sz w:val="20"/>
                <w:szCs w:val="20"/>
              </w:rPr>
              <w:t xml:space="preserve"> (9</w:t>
            </w:r>
            <w:r>
              <w:rPr>
                <w:sz w:val="20"/>
                <w:szCs w:val="20"/>
              </w:rPr>
              <w:t>6</w:t>
            </w:r>
            <w:r w:rsidRPr="00593D32">
              <w:rPr>
                <w:sz w:val="20"/>
                <w:szCs w:val="20"/>
              </w:rPr>
              <w:t>)</w:t>
            </w:r>
          </w:p>
        </w:tc>
        <w:tc>
          <w:tcPr>
            <w:tcW w:w="1276" w:type="dxa"/>
          </w:tcPr>
          <w:p w14:paraId="2CEBECE9" w14:textId="405AE8B9" w:rsidR="008A07F0" w:rsidRPr="00593D32" w:rsidRDefault="008A07F0" w:rsidP="00D51776">
            <w:pPr>
              <w:spacing w:line="360" w:lineRule="auto"/>
              <w:rPr>
                <w:sz w:val="20"/>
                <w:szCs w:val="20"/>
              </w:rPr>
            </w:pPr>
            <w:r w:rsidRPr="00593D32">
              <w:rPr>
                <w:sz w:val="20"/>
                <w:szCs w:val="20"/>
              </w:rPr>
              <w:t>1</w:t>
            </w:r>
            <w:r>
              <w:rPr>
                <w:sz w:val="20"/>
                <w:szCs w:val="20"/>
              </w:rPr>
              <w:t>48</w:t>
            </w:r>
            <w:r w:rsidRPr="00593D32">
              <w:rPr>
                <w:sz w:val="20"/>
                <w:szCs w:val="20"/>
              </w:rPr>
              <w:t xml:space="preserve"> (96)</w:t>
            </w:r>
          </w:p>
        </w:tc>
        <w:tc>
          <w:tcPr>
            <w:tcW w:w="1276" w:type="dxa"/>
          </w:tcPr>
          <w:p w14:paraId="71EC7CCF" w14:textId="7A9ECCF5" w:rsidR="008A07F0" w:rsidRPr="00593D32" w:rsidRDefault="008A07F0" w:rsidP="00D51776">
            <w:pPr>
              <w:spacing w:line="360" w:lineRule="auto"/>
              <w:rPr>
                <w:sz w:val="20"/>
                <w:szCs w:val="20"/>
              </w:rPr>
            </w:pPr>
            <w:r w:rsidRPr="00593D32">
              <w:rPr>
                <w:sz w:val="20"/>
                <w:szCs w:val="20"/>
              </w:rPr>
              <w:t>1</w:t>
            </w:r>
            <w:r>
              <w:rPr>
                <w:sz w:val="20"/>
                <w:szCs w:val="20"/>
              </w:rPr>
              <w:t>41</w:t>
            </w:r>
            <w:r w:rsidRPr="00593D32">
              <w:rPr>
                <w:sz w:val="20"/>
                <w:szCs w:val="20"/>
              </w:rPr>
              <w:t xml:space="preserve"> (97)</w:t>
            </w:r>
          </w:p>
        </w:tc>
        <w:tc>
          <w:tcPr>
            <w:tcW w:w="1276" w:type="dxa"/>
          </w:tcPr>
          <w:p w14:paraId="644D88E0" w14:textId="3929C558" w:rsidR="008A07F0" w:rsidRPr="00593D32" w:rsidRDefault="008A07F0" w:rsidP="00D51776">
            <w:pPr>
              <w:spacing w:line="360" w:lineRule="auto"/>
              <w:rPr>
                <w:sz w:val="20"/>
                <w:szCs w:val="20"/>
              </w:rPr>
            </w:pPr>
            <w:r w:rsidRPr="00593D32">
              <w:rPr>
                <w:sz w:val="20"/>
                <w:szCs w:val="20"/>
              </w:rPr>
              <w:t>4</w:t>
            </w:r>
            <w:r>
              <w:rPr>
                <w:sz w:val="20"/>
                <w:szCs w:val="20"/>
              </w:rPr>
              <w:t>26</w:t>
            </w:r>
            <w:r w:rsidRPr="00593D32">
              <w:rPr>
                <w:sz w:val="20"/>
                <w:szCs w:val="20"/>
              </w:rPr>
              <w:t xml:space="preserve"> (96)</w:t>
            </w:r>
          </w:p>
        </w:tc>
      </w:tr>
      <w:bookmarkEnd w:id="14"/>
      <w:tr w:rsidR="008A07F0" w:rsidRPr="00593D32" w14:paraId="557E04DD" w14:textId="77777777" w:rsidTr="00A452DD">
        <w:trPr>
          <w:trHeight w:val="282"/>
        </w:trPr>
        <w:tc>
          <w:tcPr>
            <w:tcW w:w="3119" w:type="dxa"/>
          </w:tcPr>
          <w:p w14:paraId="6CD53381" w14:textId="0924914A" w:rsidR="008A07F0" w:rsidRPr="00593D32" w:rsidRDefault="008A07F0" w:rsidP="00D51776">
            <w:pPr>
              <w:spacing w:line="360" w:lineRule="auto"/>
              <w:rPr>
                <w:sz w:val="20"/>
                <w:szCs w:val="20"/>
              </w:rPr>
            </w:pPr>
            <w:r w:rsidRPr="00593D32">
              <w:rPr>
                <w:sz w:val="20"/>
                <w:szCs w:val="20"/>
              </w:rPr>
              <w:t xml:space="preserve">Number of days during follow-up </w:t>
            </w:r>
            <w:r>
              <w:rPr>
                <w:sz w:val="20"/>
                <w:szCs w:val="20"/>
              </w:rPr>
              <w:t>for which data available regarding whether</w:t>
            </w:r>
            <w:r w:rsidRPr="00593D32">
              <w:rPr>
                <w:sz w:val="20"/>
                <w:szCs w:val="20"/>
              </w:rPr>
              <w:t xml:space="preserve"> patient appears comfortable to the visitor visiting relative</w:t>
            </w:r>
            <w:r>
              <w:rPr>
                <w:sz w:val="20"/>
                <w:szCs w:val="20"/>
              </w:rPr>
              <w:t xml:space="preserve">   </w:t>
            </w:r>
            <w:r w:rsidR="00FD7F3E">
              <w:rPr>
                <w:rFonts w:cstheme="minorHAnsi"/>
                <w:sz w:val="20"/>
                <w:szCs w:val="20"/>
              </w:rPr>
              <w:t>Mean (SD)</w:t>
            </w:r>
          </w:p>
        </w:tc>
        <w:tc>
          <w:tcPr>
            <w:tcW w:w="1169" w:type="dxa"/>
          </w:tcPr>
          <w:p w14:paraId="4A25E01D" w14:textId="620E7DDF" w:rsidR="008A07F0" w:rsidRPr="00972404" w:rsidRDefault="00FD7F3E" w:rsidP="00D51776">
            <w:pPr>
              <w:spacing w:line="360" w:lineRule="auto"/>
              <w:rPr>
                <w:sz w:val="20"/>
                <w:szCs w:val="20"/>
              </w:rPr>
            </w:pPr>
            <w:r w:rsidRPr="00972404">
              <w:rPr>
                <w:sz w:val="20"/>
                <w:szCs w:val="20"/>
              </w:rPr>
              <w:t>3 (3)</w:t>
            </w:r>
          </w:p>
        </w:tc>
        <w:tc>
          <w:tcPr>
            <w:tcW w:w="1169" w:type="dxa"/>
          </w:tcPr>
          <w:p w14:paraId="2A1382F1" w14:textId="4447E0B7" w:rsidR="008A07F0" w:rsidRPr="00972404" w:rsidRDefault="00FD7F3E" w:rsidP="00D51776">
            <w:pPr>
              <w:spacing w:line="360" w:lineRule="auto"/>
              <w:rPr>
                <w:sz w:val="20"/>
                <w:szCs w:val="20"/>
              </w:rPr>
            </w:pPr>
            <w:r w:rsidRPr="00972404">
              <w:rPr>
                <w:sz w:val="20"/>
                <w:szCs w:val="20"/>
              </w:rPr>
              <w:t>3 (3)</w:t>
            </w:r>
          </w:p>
        </w:tc>
        <w:tc>
          <w:tcPr>
            <w:tcW w:w="1169" w:type="dxa"/>
          </w:tcPr>
          <w:p w14:paraId="49931930" w14:textId="683D7FD3" w:rsidR="008A07F0" w:rsidRPr="00972404" w:rsidRDefault="00FD7F3E" w:rsidP="00D51776">
            <w:pPr>
              <w:spacing w:line="360" w:lineRule="auto"/>
              <w:rPr>
                <w:sz w:val="20"/>
                <w:szCs w:val="20"/>
              </w:rPr>
            </w:pPr>
            <w:r w:rsidRPr="00972404">
              <w:rPr>
                <w:sz w:val="20"/>
                <w:szCs w:val="20"/>
              </w:rPr>
              <w:t>3 (3)</w:t>
            </w:r>
          </w:p>
        </w:tc>
        <w:tc>
          <w:tcPr>
            <w:tcW w:w="1170" w:type="dxa"/>
          </w:tcPr>
          <w:p w14:paraId="2B3A24C6" w14:textId="276EDB5F" w:rsidR="008A07F0" w:rsidRPr="00972404" w:rsidRDefault="00FD7F3E" w:rsidP="00D51776">
            <w:pPr>
              <w:spacing w:line="360" w:lineRule="auto"/>
              <w:rPr>
                <w:sz w:val="20"/>
                <w:szCs w:val="20"/>
              </w:rPr>
            </w:pPr>
            <w:r w:rsidRPr="00972404">
              <w:rPr>
                <w:sz w:val="20"/>
                <w:szCs w:val="20"/>
              </w:rPr>
              <w:t>3 (3)</w:t>
            </w:r>
          </w:p>
        </w:tc>
        <w:tc>
          <w:tcPr>
            <w:tcW w:w="284" w:type="dxa"/>
          </w:tcPr>
          <w:p w14:paraId="70A18DB4" w14:textId="77777777" w:rsidR="008A07F0" w:rsidRPr="00593D32" w:rsidRDefault="008A07F0" w:rsidP="00D51776">
            <w:pPr>
              <w:spacing w:line="360" w:lineRule="auto"/>
              <w:rPr>
                <w:sz w:val="20"/>
                <w:szCs w:val="20"/>
              </w:rPr>
            </w:pPr>
          </w:p>
        </w:tc>
        <w:tc>
          <w:tcPr>
            <w:tcW w:w="1275" w:type="dxa"/>
          </w:tcPr>
          <w:p w14:paraId="00C62110" w14:textId="5AA906E5" w:rsidR="008A07F0" w:rsidRPr="00593D32" w:rsidRDefault="00D33EC6" w:rsidP="00D51776">
            <w:pPr>
              <w:spacing w:line="360" w:lineRule="auto"/>
              <w:rPr>
                <w:sz w:val="20"/>
                <w:szCs w:val="20"/>
              </w:rPr>
            </w:pPr>
            <w:r>
              <w:rPr>
                <w:sz w:val="20"/>
                <w:szCs w:val="20"/>
              </w:rPr>
              <w:t>3 (3)</w:t>
            </w:r>
          </w:p>
        </w:tc>
        <w:tc>
          <w:tcPr>
            <w:tcW w:w="1276" w:type="dxa"/>
          </w:tcPr>
          <w:p w14:paraId="4BEF213A" w14:textId="7FDCB99B" w:rsidR="008A07F0" w:rsidRPr="00593D32" w:rsidRDefault="00D33EC6" w:rsidP="00D51776">
            <w:pPr>
              <w:spacing w:line="360" w:lineRule="auto"/>
              <w:rPr>
                <w:sz w:val="20"/>
                <w:szCs w:val="20"/>
              </w:rPr>
            </w:pPr>
            <w:r>
              <w:rPr>
                <w:sz w:val="20"/>
                <w:szCs w:val="20"/>
              </w:rPr>
              <w:t>3 (3)</w:t>
            </w:r>
          </w:p>
        </w:tc>
        <w:tc>
          <w:tcPr>
            <w:tcW w:w="1276" w:type="dxa"/>
          </w:tcPr>
          <w:p w14:paraId="2FDA93AD" w14:textId="485FB3D7" w:rsidR="008A07F0" w:rsidRPr="00593D32" w:rsidRDefault="00D33EC6" w:rsidP="00D51776">
            <w:pPr>
              <w:spacing w:line="360" w:lineRule="auto"/>
              <w:rPr>
                <w:sz w:val="20"/>
                <w:szCs w:val="20"/>
              </w:rPr>
            </w:pPr>
            <w:r>
              <w:rPr>
                <w:sz w:val="20"/>
                <w:szCs w:val="20"/>
              </w:rPr>
              <w:t>3 (3)</w:t>
            </w:r>
          </w:p>
        </w:tc>
        <w:tc>
          <w:tcPr>
            <w:tcW w:w="1276" w:type="dxa"/>
          </w:tcPr>
          <w:p w14:paraId="6F601E79" w14:textId="702BA54E" w:rsidR="008A07F0" w:rsidRPr="00593D32" w:rsidRDefault="00D33EC6" w:rsidP="00D51776">
            <w:pPr>
              <w:spacing w:line="360" w:lineRule="auto"/>
              <w:rPr>
                <w:sz w:val="20"/>
                <w:szCs w:val="20"/>
              </w:rPr>
            </w:pPr>
            <w:r>
              <w:rPr>
                <w:sz w:val="20"/>
                <w:szCs w:val="20"/>
              </w:rPr>
              <w:t>3 (3)</w:t>
            </w:r>
          </w:p>
        </w:tc>
      </w:tr>
      <w:tr w:rsidR="008A07F0" w14:paraId="60F1A29B" w14:textId="77777777" w:rsidTr="00A452DD">
        <w:trPr>
          <w:trHeight w:val="266"/>
        </w:trPr>
        <w:tc>
          <w:tcPr>
            <w:tcW w:w="3119" w:type="dxa"/>
          </w:tcPr>
          <w:p w14:paraId="642E7016" w14:textId="578C09F0" w:rsidR="008A07F0" w:rsidRPr="00593D32" w:rsidRDefault="008A07F0" w:rsidP="00D51776">
            <w:pPr>
              <w:spacing w:line="360" w:lineRule="auto"/>
              <w:rPr>
                <w:sz w:val="20"/>
                <w:szCs w:val="20"/>
              </w:rPr>
            </w:pPr>
            <w:r w:rsidRPr="00593D32">
              <w:rPr>
                <w:sz w:val="20"/>
                <w:szCs w:val="20"/>
              </w:rPr>
              <w:t>Number of days during follow-up on which patient appeared comfortable to the visitor</w:t>
            </w:r>
            <w:r>
              <w:rPr>
                <w:sz w:val="20"/>
                <w:szCs w:val="20"/>
              </w:rPr>
              <w:t xml:space="preserve">   </w:t>
            </w:r>
            <w:r w:rsidR="00FD7F3E">
              <w:rPr>
                <w:rFonts w:cstheme="minorHAnsi"/>
                <w:sz w:val="20"/>
                <w:szCs w:val="20"/>
              </w:rPr>
              <w:t>Mean (SD)</w:t>
            </w:r>
          </w:p>
        </w:tc>
        <w:tc>
          <w:tcPr>
            <w:tcW w:w="1169" w:type="dxa"/>
          </w:tcPr>
          <w:p w14:paraId="648EF752" w14:textId="7B78C3FC" w:rsidR="008A07F0" w:rsidRPr="00593D32" w:rsidRDefault="00FD7F3E" w:rsidP="00D51776">
            <w:pPr>
              <w:spacing w:line="360" w:lineRule="auto"/>
              <w:rPr>
                <w:sz w:val="20"/>
                <w:szCs w:val="20"/>
              </w:rPr>
            </w:pPr>
            <w:r>
              <w:rPr>
                <w:sz w:val="20"/>
                <w:szCs w:val="20"/>
              </w:rPr>
              <w:t>3 (2)</w:t>
            </w:r>
          </w:p>
        </w:tc>
        <w:tc>
          <w:tcPr>
            <w:tcW w:w="1169" w:type="dxa"/>
          </w:tcPr>
          <w:p w14:paraId="5BB3043E" w14:textId="6F47994E" w:rsidR="008A07F0" w:rsidRPr="00593D32" w:rsidRDefault="00FD7F3E" w:rsidP="00D51776">
            <w:pPr>
              <w:spacing w:line="360" w:lineRule="auto"/>
              <w:rPr>
                <w:sz w:val="20"/>
                <w:szCs w:val="20"/>
              </w:rPr>
            </w:pPr>
            <w:r>
              <w:rPr>
                <w:sz w:val="20"/>
                <w:szCs w:val="20"/>
              </w:rPr>
              <w:t>3 (3)</w:t>
            </w:r>
          </w:p>
        </w:tc>
        <w:tc>
          <w:tcPr>
            <w:tcW w:w="1169" w:type="dxa"/>
          </w:tcPr>
          <w:p w14:paraId="7DB6973C" w14:textId="604F3AE6" w:rsidR="008A07F0" w:rsidRPr="00593D32" w:rsidRDefault="00FD7F3E" w:rsidP="00D51776">
            <w:pPr>
              <w:spacing w:line="360" w:lineRule="auto"/>
              <w:rPr>
                <w:sz w:val="20"/>
                <w:szCs w:val="20"/>
              </w:rPr>
            </w:pPr>
            <w:r>
              <w:rPr>
                <w:sz w:val="20"/>
                <w:szCs w:val="20"/>
              </w:rPr>
              <w:t>3 (3)</w:t>
            </w:r>
          </w:p>
        </w:tc>
        <w:tc>
          <w:tcPr>
            <w:tcW w:w="1170" w:type="dxa"/>
          </w:tcPr>
          <w:p w14:paraId="609B6BC9" w14:textId="47A291CA" w:rsidR="008A07F0" w:rsidRPr="00593D32" w:rsidRDefault="00FD7F3E" w:rsidP="00D51776">
            <w:pPr>
              <w:spacing w:line="360" w:lineRule="auto"/>
              <w:rPr>
                <w:sz w:val="20"/>
                <w:szCs w:val="20"/>
              </w:rPr>
            </w:pPr>
            <w:r>
              <w:rPr>
                <w:sz w:val="20"/>
                <w:szCs w:val="20"/>
              </w:rPr>
              <w:t>3 (3)</w:t>
            </w:r>
          </w:p>
        </w:tc>
        <w:tc>
          <w:tcPr>
            <w:tcW w:w="284" w:type="dxa"/>
          </w:tcPr>
          <w:p w14:paraId="7645D134" w14:textId="17D1A45E" w:rsidR="008A07F0" w:rsidRPr="00593D32" w:rsidRDefault="008A07F0" w:rsidP="00D51776">
            <w:pPr>
              <w:spacing w:line="360" w:lineRule="auto"/>
              <w:rPr>
                <w:sz w:val="20"/>
                <w:szCs w:val="20"/>
              </w:rPr>
            </w:pPr>
          </w:p>
        </w:tc>
        <w:tc>
          <w:tcPr>
            <w:tcW w:w="1275" w:type="dxa"/>
          </w:tcPr>
          <w:p w14:paraId="68C823F4" w14:textId="10CFAAD1" w:rsidR="008A07F0" w:rsidRPr="00593D32" w:rsidRDefault="00D33EC6" w:rsidP="00D51776">
            <w:pPr>
              <w:spacing w:line="360" w:lineRule="auto"/>
              <w:rPr>
                <w:sz w:val="20"/>
                <w:szCs w:val="20"/>
              </w:rPr>
            </w:pPr>
            <w:r>
              <w:rPr>
                <w:sz w:val="20"/>
                <w:szCs w:val="20"/>
              </w:rPr>
              <w:t>3 (2)</w:t>
            </w:r>
          </w:p>
        </w:tc>
        <w:tc>
          <w:tcPr>
            <w:tcW w:w="1276" w:type="dxa"/>
          </w:tcPr>
          <w:p w14:paraId="611848BE" w14:textId="594F6E5F" w:rsidR="008A07F0" w:rsidRPr="00593D32" w:rsidRDefault="00D33EC6" w:rsidP="00D51776">
            <w:pPr>
              <w:spacing w:line="360" w:lineRule="auto"/>
              <w:rPr>
                <w:sz w:val="20"/>
                <w:szCs w:val="20"/>
              </w:rPr>
            </w:pPr>
            <w:r>
              <w:rPr>
                <w:sz w:val="20"/>
                <w:szCs w:val="20"/>
              </w:rPr>
              <w:t>2 (3)</w:t>
            </w:r>
          </w:p>
        </w:tc>
        <w:tc>
          <w:tcPr>
            <w:tcW w:w="1276" w:type="dxa"/>
          </w:tcPr>
          <w:p w14:paraId="7BAB7996" w14:textId="3C0C714C" w:rsidR="008A07F0" w:rsidRPr="00593D32" w:rsidRDefault="00D33EC6" w:rsidP="00D51776">
            <w:pPr>
              <w:spacing w:line="360" w:lineRule="auto"/>
              <w:rPr>
                <w:sz w:val="20"/>
                <w:szCs w:val="20"/>
              </w:rPr>
            </w:pPr>
            <w:r>
              <w:rPr>
                <w:sz w:val="20"/>
                <w:szCs w:val="20"/>
              </w:rPr>
              <w:t>3 (3)</w:t>
            </w:r>
          </w:p>
        </w:tc>
        <w:tc>
          <w:tcPr>
            <w:tcW w:w="1276" w:type="dxa"/>
          </w:tcPr>
          <w:p w14:paraId="60D4DB65" w14:textId="715F1E83" w:rsidR="008A07F0" w:rsidRPr="00593D32" w:rsidRDefault="00D33EC6" w:rsidP="00D51776">
            <w:pPr>
              <w:spacing w:line="360" w:lineRule="auto"/>
              <w:rPr>
                <w:sz w:val="20"/>
                <w:szCs w:val="20"/>
              </w:rPr>
            </w:pPr>
            <w:r>
              <w:rPr>
                <w:sz w:val="20"/>
                <w:szCs w:val="20"/>
              </w:rPr>
              <w:t>3 (3)</w:t>
            </w:r>
          </w:p>
        </w:tc>
      </w:tr>
      <w:tr w:rsidR="008A07F0" w14:paraId="32ABA3F4" w14:textId="77777777" w:rsidTr="00A452DD">
        <w:trPr>
          <w:trHeight w:val="282"/>
        </w:trPr>
        <w:tc>
          <w:tcPr>
            <w:tcW w:w="3119" w:type="dxa"/>
          </w:tcPr>
          <w:p w14:paraId="36ADE8FB" w14:textId="678654C8" w:rsidR="008A07F0" w:rsidRPr="00593D32" w:rsidRDefault="00834464" w:rsidP="00D51776">
            <w:pPr>
              <w:spacing w:line="360" w:lineRule="auto"/>
              <w:rPr>
                <w:sz w:val="20"/>
                <w:szCs w:val="20"/>
              </w:rPr>
            </w:pPr>
            <w:r>
              <w:rPr>
                <w:sz w:val="20"/>
                <w:szCs w:val="20"/>
              </w:rPr>
              <w:t>Percentage</w:t>
            </w:r>
            <w:r w:rsidRPr="00593D32">
              <w:rPr>
                <w:sz w:val="20"/>
                <w:szCs w:val="20"/>
              </w:rPr>
              <w:t xml:space="preserve"> </w:t>
            </w:r>
            <w:r w:rsidR="008A07F0" w:rsidRPr="00593D32">
              <w:rPr>
                <w:sz w:val="20"/>
                <w:szCs w:val="20"/>
              </w:rPr>
              <w:t>of days during follow-up on which patient appeared comfortable to the visitor</w:t>
            </w:r>
            <w:r w:rsidR="008A07F0">
              <w:rPr>
                <w:sz w:val="20"/>
                <w:szCs w:val="20"/>
              </w:rPr>
              <w:t xml:space="preserve">   </w:t>
            </w:r>
            <w:r w:rsidR="00FD7F3E">
              <w:rPr>
                <w:rFonts w:cstheme="minorHAnsi"/>
                <w:sz w:val="20"/>
                <w:szCs w:val="20"/>
              </w:rPr>
              <w:t>Mean (SD)</w:t>
            </w:r>
          </w:p>
        </w:tc>
        <w:tc>
          <w:tcPr>
            <w:tcW w:w="1169" w:type="dxa"/>
          </w:tcPr>
          <w:p w14:paraId="48CFB3B5" w14:textId="6016903C" w:rsidR="008A07F0" w:rsidRPr="00593D32" w:rsidRDefault="00FD7F3E" w:rsidP="00D51776">
            <w:pPr>
              <w:spacing w:line="360" w:lineRule="auto"/>
              <w:rPr>
                <w:sz w:val="20"/>
                <w:szCs w:val="20"/>
              </w:rPr>
            </w:pPr>
            <w:r>
              <w:rPr>
                <w:sz w:val="20"/>
                <w:szCs w:val="20"/>
              </w:rPr>
              <w:t>88</w:t>
            </w:r>
            <w:r w:rsidR="008325D0">
              <w:rPr>
                <w:sz w:val="20"/>
                <w:szCs w:val="20"/>
              </w:rPr>
              <w:t>%</w:t>
            </w:r>
            <w:r>
              <w:rPr>
                <w:sz w:val="20"/>
                <w:szCs w:val="20"/>
              </w:rPr>
              <w:t xml:space="preserve"> (26)</w:t>
            </w:r>
          </w:p>
        </w:tc>
        <w:tc>
          <w:tcPr>
            <w:tcW w:w="1169" w:type="dxa"/>
          </w:tcPr>
          <w:p w14:paraId="632E0E61" w14:textId="5CA8435C" w:rsidR="008A07F0" w:rsidRPr="00593D32" w:rsidRDefault="00FD7F3E" w:rsidP="00D51776">
            <w:pPr>
              <w:spacing w:line="360" w:lineRule="auto"/>
              <w:rPr>
                <w:sz w:val="20"/>
                <w:szCs w:val="20"/>
              </w:rPr>
            </w:pPr>
            <w:r>
              <w:rPr>
                <w:sz w:val="20"/>
                <w:szCs w:val="20"/>
              </w:rPr>
              <w:t>90</w:t>
            </w:r>
            <w:r w:rsidR="008325D0">
              <w:rPr>
                <w:sz w:val="20"/>
                <w:szCs w:val="20"/>
              </w:rPr>
              <w:t>%</w:t>
            </w:r>
            <w:r>
              <w:rPr>
                <w:sz w:val="20"/>
                <w:szCs w:val="20"/>
              </w:rPr>
              <w:t xml:space="preserve"> (24)</w:t>
            </w:r>
          </w:p>
        </w:tc>
        <w:tc>
          <w:tcPr>
            <w:tcW w:w="1169" w:type="dxa"/>
          </w:tcPr>
          <w:p w14:paraId="78EA8117" w14:textId="3E2CFA09" w:rsidR="008A07F0" w:rsidRPr="00593D32" w:rsidRDefault="00FD7F3E" w:rsidP="00D51776">
            <w:pPr>
              <w:spacing w:line="360" w:lineRule="auto"/>
              <w:rPr>
                <w:sz w:val="20"/>
                <w:szCs w:val="20"/>
              </w:rPr>
            </w:pPr>
            <w:r>
              <w:rPr>
                <w:sz w:val="20"/>
                <w:szCs w:val="20"/>
              </w:rPr>
              <w:t>93</w:t>
            </w:r>
            <w:r w:rsidR="008325D0">
              <w:rPr>
                <w:sz w:val="20"/>
                <w:szCs w:val="20"/>
              </w:rPr>
              <w:t>%</w:t>
            </w:r>
            <w:r>
              <w:rPr>
                <w:sz w:val="20"/>
                <w:szCs w:val="20"/>
              </w:rPr>
              <w:t xml:space="preserve"> (19)</w:t>
            </w:r>
          </w:p>
        </w:tc>
        <w:tc>
          <w:tcPr>
            <w:tcW w:w="1170" w:type="dxa"/>
          </w:tcPr>
          <w:p w14:paraId="484C5CD5" w14:textId="5E810E66" w:rsidR="008A07F0" w:rsidRPr="00593D32" w:rsidRDefault="00FD7F3E" w:rsidP="00D51776">
            <w:pPr>
              <w:spacing w:line="360" w:lineRule="auto"/>
              <w:rPr>
                <w:sz w:val="20"/>
                <w:szCs w:val="20"/>
              </w:rPr>
            </w:pPr>
            <w:r>
              <w:rPr>
                <w:sz w:val="20"/>
                <w:szCs w:val="20"/>
              </w:rPr>
              <w:t>90</w:t>
            </w:r>
            <w:r w:rsidR="008325D0">
              <w:rPr>
                <w:sz w:val="20"/>
                <w:szCs w:val="20"/>
              </w:rPr>
              <w:t>%</w:t>
            </w:r>
            <w:r>
              <w:rPr>
                <w:sz w:val="20"/>
                <w:szCs w:val="20"/>
              </w:rPr>
              <w:t xml:space="preserve"> (23)</w:t>
            </w:r>
          </w:p>
        </w:tc>
        <w:tc>
          <w:tcPr>
            <w:tcW w:w="284" w:type="dxa"/>
          </w:tcPr>
          <w:p w14:paraId="5FC15852" w14:textId="4582DC5B" w:rsidR="008A07F0" w:rsidRPr="00593D32" w:rsidRDefault="008A07F0" w:rsidP="00D51776">
            <w:pPr>
              <w:spacing w:line="360" w:lineRule="auto"/>
              <w:rPr>
                <w:sz w:val="20"/>
                <w:szCs w:val="20"/>
              </w:rPr>
            </w:pPr>
          </w:p>
        </w:tc>
        <w:tc>
          <w:tcPr>
            <w:tcW w:w="1275" w:type="dxa"/>
          </w:tcPr>
          <w:p w14:paraId="209BD66B" w14:textId="181244CF" w:rsidR="008A07F0" w:rsidRPr="00593D32" w:rsidRDefault="00D33EC6" w:rsidP="00D51776">
            <w:pPr>
              <w:spacing w:line="360" w:lineRule="auto"/>
              <w:rPr>
                <w:sz w:val="20"/>
                <w:szCs w:val="20"/>
              </w:rPr>
            </w:pPr>
            <w:r>
              <w:rPr>
                <w:sz w:val="20"/>
                <w:szCs w:val="20"/>
              </w:rPr>
              <w:t>89</w:t>
            </w:r>
            <w:r w:rsidR="008325D0">
              <w:rPr>
                <w:sz w:val="20"/>
                <w:szCs w:val="20"/>
              </w:rPr>
              <w:t>%</w:t>
            </w:r>
            <w:r>
              <w:rPr>
                <w:sz w:val="20"/>
                <w:szCs w:val="20"/>
              </w:rPr>
              <w:t xml:space="preserve"> (25)</w:t>
            </w:r>
          </w:p>
        </w:tc>
        <w:tc>
          <w:tcPr>
            <w:tcW w:w="1276" w:type="dxa"/>
          </w:tcPr>
          <w:p w14:paraId="157D849D" w14:textId="0FE6864E" w:rsidR="008A07F0" w:rsidRPr="00593D32" w:rsidRDefault="00D33EC6" w:rsidP="00D51776">
            <w:pPr>
              <w:spacing w:line="360" w:lineRule="auto"/>
              <w:rPr>
                <w:sz w:val="20"/>
                <w:szCs w:val="20"/>
              </w:rPr>
            </w:pPr>
            <w:r>
              <w:rPr>
                <w:sz w:val="20"/>
                <w:szCs w:val="20"/>
              </w:rPr>
              <w:t>91</w:t>
            </w:r>
            <w:r w:rsidR="008325D0">
              <w:rPr>
                <w:sz w:val="20"/>
                <w:szCs w:val="20"/>
              </w:rPr>
              <w:t>%</w:t>
            </w:r>
            <w:r>
              <w:rPr>
                <w:sz w:val="20"/>
                <w:szCs w:val="20"/>
              </w:rPr>
              <w:t xml:space="preserve"> (23)</w:t>
            </w:r>
          </w:p>
        </w:tc>
        <w:tc>
          <w:tcPr>
            <w:tcW w:w="1276" w:type="dxa"/>
          </w:tcPr>
          <w:p w14:paraId="0B55484A" w14:textId="19BB0E4B" w:rsidR="008A07F0" w:rsidRPr="00593D32" w:rsidRDefault="00D33EC6" w:rsidP="00D51776">
            <w:pPr>
              <w:spacing w:line="360" w:lineRule="auto"/>
              <w:rPr>
                <w:sz w:val="20"/>
                <w:szCs w:val="20"/>
              </w:rPr>
            </w:pPr>
            <w:r>
              <w:rPr>
                <w:sz w:val="20"/>
                <w:szCs w:val="20"/>
              </w:rPr>
              <w:t>93</w:t>
            </w:r>
            <w:r w:rsidR="008325D0">
              <w:rPr>
                <w:sz w:val="20"/>
                <w:szCs w:val="20"/>
              </w:rPr>
              <w:t>%</w:t>
            </w:r>
            <w:r>
              <w:rPr>
                <w:sz w:val="20"/>
                <w:szCs w:val="20"/>
              </w:rPr>
              <w:t xml:space="preserve"> (20)</w:t>
            </w:r>
          </w:p>
        </w:tc>
        <w:tc>
          <w:tcPr>
            <w:tcW w:w="1276" w:type="dxa"/>
          </w:tcPr>
          <w:p w14:paraId="57675819" w14:textId="38201050" w:rsidR="008A07F0" w:rsidRPr="00593D32" w:rsidRDefault="00D33EC6" w:rsidP="00D51776">
            <w:pPr>
              <w:spacing w:line="360" w:lineRule="auto"/>
              <w:rPr>
                <w:sz w:val="20"/>
                <w:szCs w:val="20"/>
              </w:rPr>
            </w:pPr>
            <w:r>
              <w:rPr>
                <w:sz w:val="20"/>
                <w:szCs w:val="20"/>
              </w:rPr>
              <w:t>91</w:t>
            </w:r>
            <w:r w:rsidR="008325D0">
              <w:rPr>
                <w:sz w:val="20"/>
                <w:szCs w:val="20"/>
              </w:rPr>
              <w:t>%</w:t>
            </w:r>
            <w:r>
              <w:rPr>
                <w:sz w:val="20"/>
                <w:szCs w:val="20"/>
              </w:rPr>
              <w:t xml:space="preserve"> (23</w:t>
            </w:r>
            <w:r w:rsidR="008757D4">
              <w:rPr>
                <w:sz w:val="20"/>
                <w:szCs w:val="20"/>
              </w:rPr>
              <w:t>)</w:t>
            </w:r>
          </w:p>
        </w:tc>
      </w:tr>
      <w:tr w:rsidR="008A07F0" w14:paraId="2DD05047" w14:textId="77777777" w:rsidTr="00A452DD">
        <w:trPr>
          <w:trHeight w:val="670"/>
        </w:trPr>
        <w:tc>
          <w:tcPr>
            <w:tcW w:w="3119" w:type="dxa"/>
          </w:tcPr>
          <w:p w14:paraId="29C7EA71" w14:textId="59B905E3" w:rsidR="008A07F0" w:rsidRPr="00593D32" w:rsidRDefault="008A07F0" w:rsidP="00D51776">
            <w:pPr>
              <w:spacing w:line="360" w:lineRule="auto"/>
              <w:rPr>
                <w:b/>
                <w:bCs/>
                <w:sz w:val="20"/>
                <w:szCs w:val="20"/>
              </w:rPr>
            </w:pPr>
            <w:r w:rsidRPr="00593D32">
              <w:rPr>
                <w:b/>
                <w:bCs/>
                <w:sz w:val="20"/>
                <w:szCs w:val="20"/>
              </w:rPr>
              <w:t>Visiting relative feels they can communicate with the patient</w:t>
            </w:r>
          </w:p>
        </w:tc>
        <w:tc>
          <w:tcPr>
            <w:tcW w:w="1169" w:type="dxa"/>
          </w:tcPr>
          <w:p w14:paraId="7579C9C3" w14:textId="77777777" w:rsidR="008A07F0" w:rsidRPr="00A452DD" w:rsidRDefault="008A07F0" w:rsidP="00D51776">
            <w:pPr>
              <w:spacing w:line="360" w:lineRule="auto"/>
              <w:rPr>
                <w:b/>
                <w:bCs/>
                <w:sz w:val="20"/>
                <w:szCs w:val="20"/>
              </w:rPr>
            </w:pPr>
            <w:r w:rsidRPr="00A452DD">
              <w:rPr>
                <w:b/>
                <w:bCs/>
                <w:sz w:val="20"/>
                <w:szCs w:val="20"/>
              </w:rPr>
              <w:t xml:space="preserve">Dexmedetomidine </w:t>
            </w:r>
          </w:p>
          <w:p w14:paraId="5C3E4070" w14:textId="09E07CAA" w:rsidR="008A07F0" w:rsidRPr="00A452DD" w:rsidRDefault="008A07F0" w:rsidP="00D51776">
            <w:pPr>
              <w:spacing w:line="360" w:lineRule="auto"/>
              <w:rPr>
                <w:b/>
                <w:bCs/>
                <w:sz w:val="20"/>
                <w:szCs w:val="20"/>
              </w:rPr>
            </w:pPr>
            <w:r w:rsidRPr="00A452DD">
              <w:rPr>
                <w:b/>
                <w:bCs/>
                <w:sz w:val="20"/>
                <w:szCs w:val="20"/>
              </w:rPr>
              <w:t>(N = 150)</w:t>
            </w:r>
          </w:p>
        </w:tc>
        <w:tc>
          <w:tcPr>
            <w:tcW w:w="1169" w:type="dxa"/>
          </w:tcPr>
          <w:p w14:paraId="5B3AF99A" w14:textId="77777777" w:rsidR="008A07F0" w:rsidRPr="00A452DD" w:rsidRDefault="008A07F0" w:rsidP="00D51776">
            <w:pPr>
              <w:spacing w:line="360" w:lineRule="auto"/>
              <w:rPr>
                <w:b/>
                <w:bCs/>
                <w:sz w:val="20"/>
                <w:szCs w:val="20"/>
              </w:rPr>
            </w:pPr>
            <w:r w:rsidRPr="00A452DD">
              <w:rPr>
                <w:b/>
                <w:bCs/>
                <w:sz w:val="20"/>
                <w:szCs w:val="20"/>
              </w:rPr>
              <w:t>Clonidine</w:t>
            </w:r>
          </w:p>
          <w:p w14:paraId="00867EE3" w14:textId="11A8F0D1" w:rsidR="008A07F0" w:rsidRPr="00A452DD" w:rsidRDefault="008A07F0" w:rsidP="00D51776">
            <w:pPr>
              <w:spacing w:line="360" w:lineRule="auto"/>
              <w:rPr>
                <w:b/>
                <w:bCs/>
                <w:sz w:val="20"/>
                <w:szCs w:val="20"/>
              </w:rPr>
            </w:pPr>
            <w:r w:rsidRPr="00A452DD">
              <w:rPr>
                <w:b/>
                <w:bCs/>
                <w:sz w:val="20"/>
                <w:szCs w:val="20"/>
              </w:rPr>
              <w:t>(N = 158)</w:t>
            </w:r>
          </w:p>
        </w:tc>
        <w:tc>
          <w:tcPr>
            <w:tcW w:w="1169" w:type="dxa"/>
          </w:tcPr>
          <w:p w14:paraId="42BE7A32" w14:textId="77777777" w:rsidR="008A07F0" w:rsidRPr="00A452DD" w:rsidRDefault="008A07F0" w:rsidP="00D51776">
            <w:pPr>
              <w:spacing w:line="360" w:lineRule="auto"/>
              <w:rPr>
                <w:b/>
                <w:bCs/>
                <w:sz w:val="20"/>
                <w:szCs w:val="20"/>
              </w:rPr>
            </w:pPr>
            <w:r w:rsidRPr="00A452DD">
              <w:rPr>
                <w:b/>
                <w:bCs/>
                <w:sz w:val="20"/>
                <w:szCs w:val="20"/>
              </w:rPr>
              <w:t>Propofol</w:t>
            </w:r>
          </w:p>
          <w:p w14:paraId="20629EB1" w14:textId="4C898EF0" w:rsidR="008A07F0" w:rsidRPr="00A452DD" w:rsidRDefault="008A07F0" w:rsidP="00D51776">
            <w:pPr>
              <w:spacing w:line="360" w:lineRule="auto"/>
              <w:rPr>
                <w:b/>
                <w:bCs/>
                <w:sz w:val="20"/>
                <w:szCs w:val="20"/>
              </w:rPr>
            </w:pPr>
            <w:r w:rsidRPr="00A452DD">
              <w:rPr>
                <w:b/>
                <w:bCs/>
                <w:sz w:val="20"/>
                <w:szCs w:val="20"/>
              </w:rPr>
              <w:t>(N = 157)</w:t>
            </w:r>
          </w:p>
        </w:tc>
        <w:tc>
          <w:tcPr>
            <w:tcW w:w="1170" w:type="dxa"/>
          </w:tcPr>
          <w:p w14:paraId="645782B8" w14:textId="77777777" w:rsidR="008A07F0" w:rsidRPr="00A452DD" w:rsidRDefault="008A07F0" w:rsidP="00D51776">
            <w:pPr>
              <w:spacing w:line="360" w:lineRule="auto"/>
              <w:rPr>
                <w:b/>
                <w:bCs/>
                <w:sz w:val="20"/>
                <w:szCs w:val="20"/>
              </w:rPr>
            </w:pPr>
            <w:r w:rsidRPr="00A452DD">
              <w:rPr>
                <w:b/>
                <w:bCs/>
                <w:sz w:val="20"/>
                <w:szCs w:val="20"/>
              </w:rPr>
              <w:t>Overall</w:t>
            </w:r>
          </w:p>
          <w:p w14:paraId="59830A10" w14:textId="0C3EAA0F" w:rsidR="008A07F0" w:rsidRPr="00A452DD" w:rsidRDefault="008A07F0" w:rsidP="00D51776">
            <w:pPr>
              <w:spacing w:line="360" w:lineRule="auto"/>
              <w:rPr>
                <w:b/>
                <w:bCs/>
                <w:sz w:val="20"/>
                <w:szCs w:val="20"/>
              </w:rPr>
            </w:pPr>
            <w:r w:rsidRPr="00A452DD">
              <w:rPr>
                <w:b/>
                <w:bCs/>
                <w:sz w:val="20"/>
                <w:szCs w:val="20"/>
              </w:rPr>
              <w:t>(N = 465)</w:t>
            </w:r>
          </w:p>
        </w:tc>
        <w:tc>
          <w:tcPr>
            <w:tcW w:w="284" w:type="dxa"/>
          </w:tcPr>
          <w:p w14:paraId="1ACFA7C7" w14:textId="1C328773" w:rsidR="008A07F0" w:rsidRPr="00A452DD" w:rsidRDefault="008A07F0" w:rsidP="00D51776">
            <w:pPr>
              <w:spacing w:line="360" w:lineRule="auto"/>
              <w:rPr>
                <w:b/>
                <w:bCs/>
                <w:sz w:val="20"/>
                <w:szCs w:val="20"/>
              </w:rPr>
            </w:pPr>
          </w:p>
        </w:tc>
        <w:tc>
          <w:tcPr>
            <w:tcW w:w="1275" w:type="dxa"/>
          </w:tcPr>
          <w:p w14:paraId="209E7F01" w14:textId="1BA4C2BE" w:rsidR="008A07F0" w:rsidRPr="00A452DD" w:rsidRDefault="008A07F0" w:rsidP="00D51776">
            <w:pPr>
              <w:spacing w:line="360" w:lineRule="auto"/>
              <w:rPr>
                <w:b/>
                <w:bCs/>
                <w:sz w:val="20"/>
                <w:szCs w:val="20"/>
              </w:rPr>
            </w:pPr>
            <w:r w:rsidRPr="00A452DD">
              <w:rPr>
                <w:b/>
                <w:bCs/>
                <w:sz w:val="20"/>
                <w:szCs w:val="20"/>
              </w:rPr>
              <w:t xml:space="preserve">Dexmedetomidine </w:t>
            </w:r>
          </w:p>
          <w:p w14:paraId="333B5744" w14:textId="7BDBF532" w:rsidR="008A07F0" w:rsidRPr="00A452DD" w:rsidRDefault="008A07F0" w:rsidP="00D51776">
            <w:pPr>
              <w:spacing w:line="360" w:lineRule="auto"/>
              <w:rPr>
                <w:b/>
                <w:bCs/>
                <w:sz w:val="20"/>
                <w:szCs w:val="20"/>
              </w:rPr>
            </w:pPr>
            <w:r w:rsidRPr="00A452DD">
              <w:rPr>
                <w:b/>
                <w:bCs/>
                <w:sz w:val="20"/>
                <w:szCs w:val="20"/>
              </w:rPr>
              <w:t>(N = 1</w:t>
            </w:r>
            <w:r>
              <w:rPr>
                <w:b/>
                <w:bCs/>
                <w:sz w:val="20"/>
                <w:szCs w:val="20"/>
              </w:rPr>
              <w:t>46</w:t>
            </w:r>
            <w:r w:rsidRPr="00A452DD">
              <w:rPr>
                <w:b/>
                <w:bCs/>
                <w:sz w:val="20"/>
                <w:szCs w:val="20"/>
              </w:rPr>
              <w:t>)</w:t>
            </w:r>
          </w:p>
        </w:tc>
        <w:tc>
          <w:tcPr>
            <w:tcW w:w="1276" w:type="dxa"/>
          </w:tcPr>
          <w:p w14:paraId="3B8FAFC2" w14:textId="77777777" w:rsidR="008A07F0" w:rsidRPr="00A452DD" w:rsidRDefault="008A07F0" w:rsidP="00D51776">
            <w:pPr>
              <w:spacing w:line="360" w:lineRule="auto"/>
              <w:rPr>
                <w:b/>
                <w:bCs/>
                <w:sz w:val="20"/>
                <w:szCs w:val="20"/>
              </w:rPr>
            </w:pPr>
            <w:r w:rsidRPr="00A452DD">
              <w:rPr>
                <w:b/>
                <w:bCs/>
                <w:sz w:val="20"/>
                <w:szCs w:val="20"/>
              </w:rPr>
              <w:t>Clonidine</w:t>
            </w:r>
          </w:p>
          <w:p w14:paraId="068F9630" w14:textId="405A8177" w:rsidR="008A07F0" w:rsidRPr="00A452DD" w:rsidRDefault="008A07F0" w:rsidP="00D51776">
            <w:pPr>
              <w:spacing w:line="360" w:lineRule="auto"/>
              <w:rPr>
                <w:b/>
                <w:bCs/>
                <w:sz w:val="20"/>
                <w:szCs w:val="20"/>
              </w:rPr>
            </w:pPr>
            <w:r w:rsidRPr="00A452DD">
              <w:rPr>
                <w:b/>
                <w:bCs/>
                <w:sz w:val="20"/>
                <w:szCs w:val="20"/>
              </w:rPr>
              <w:t>(N = 15</w:t>
            </w:r>
            <w:r>
              <w:rPr>
                <w:b/>
                <w:bCs/>
                <w:sz w:val="20"/>
                <w:szCs w:val="20"/>
              </w:rPr>
              <w:t>1</w:t>
            </w:r>
            <w:r w:rsidRPr="00A452DD">
              <w:rPr>
                <w:b/>
                <w:bCs/>
                <w:sz w:val="20"/>
                <w:szCs w:val="20"/>
              </w:rPr>
              <w:t>)</w:t>
            </w:r>
          </w:p>
        </w:tc>
        <w:tc>
          <w:tcPr>
            <w:tcW w:w="1276" w:type="dxa"/>
          </w:tcPr>
          <w:p w14:paraId="17F53F6A" w14:textId="77777777" w:rsidR="008A07F0" w:rsidRPr="00A452DD" w:rsidRDefault="008A07F0" w:rsidP="00D51776">
            <w:pPr>
              <w:spacing w:line="360" w:lineRule="auto"/>
              <w:rPr>
                <w:b/>
                <w:bCs/>
                <w:sz w:val="20"/>
                <w:szCs w:val="20"/>
              </w:rPr>
            </w:pPr>
            <w:r w:rsidRPr="00A452DD">
              <w:rPr>
                <w:b/>
                <w:bCs/>
                <w:sz w:val="20"/>
                <w:szCs w:val="20"/>
              </w:rPr>
              <w:t>Propofol</w:t>
            </w:r>
          </w:p>
          <w:p w14:paraId="4D8151AE" w14:textId="6B258746" w:rsidR="008A07F0" w:rsidRPr="00A452DD" w:rsidRDefault="008A07F0" w:rsidP="00D51776">
            <w:pPr>
              <w:spacing w:line="360" w:lineRule="auto"/>
              <w:rPr>
                <w:b/>
                <w:bCs/>
                <w:sz w:val="20"/>
                <w:szCs w:val="20"/>
              </w:rPr>
            </w:pPr>
            <w:r w:rsidRPr="00A452DD">
              <w:rPr>
                <w:b/>
                <w:bCs/>
                <w:sz w:val="20"/>
                <w:szCs w:val="20"/>
              </w:rPr>
              <w:t>(N = 1</w:t>
            </w:r>
            <w:r>
              <w:rPr>
                <w:b/>
                <w:bCs/>
                <w:sz w:val="20"/>
                <w:szCs w:val="20"/>
              </w:rPr>
              <w:t>47</w:t>
            </w:r>
            <w:r w:rsidRPr="00A452DD">
              <w:rPr>
                <w:b/>
                <w:bCs/>
                <w:sz w:val="20"/>
                <w:szCs w:val="20"/>
              </w:rPr>
              <w:t>)</w:t>
            </w:r>
          </w:p>
        </w:tc>
        <w:tc>
          <w:tcPr>
            <w:tcW w:w="1276" w:type="dxa"/>
          </w:tcPr>
          <w:p w14:paraId="026EB908" w14:textId="2AD7C8B3" w:rsidR="008A07F0" w:rsidRPr="00A452DD" w:rsidRDefault="008A07F0" w:rsidP="00D51776">
            <w:pPr>
              <w:spacing w:line="360" w:lineRule="auto"/>
              <w:rPr>
                <w:b/>
                <w:bCs/>
                <w:sz w:val="20"/>
                <w:szCs w:val="20"/>
              </w:rPr>
            </w:pPr>
            <w:r w:rsidRPr="00A452DD">
              <w:rPr>
                <w:b/>
                <w:bCs/>
                <w:sz w:val="20"/>
                <w:szCs w:val="20"/>
              </w:rPr>
              <w:t>Overall</w:t>
            </w:r>
          </w:p>
          <w:p w14:paraId="6CBD1B61" w14:textId="19C3687E" w:rsidR="008A07F0" w:rsidRPr="00A452DD" w:rsidRDefault="008A07F0" w:rsidP="00D51776">
            <w:pPr>
              <w:spacing w:line="360" w:lineRule="auto"/>
              <w:rPr>
                <w:b/>
                <w:bCs/>
                <w:sz w:val="20"/>
                <w:szCs w:val="20"/>
              </w:rPr>
            </w:pPr>
            <w:r w:rsidRPr="00A452DD">
              <w:rPr>
                <w:b/>
                <w:bCs/>
                <w:sz w:val="20"/>
                <w:szCs w:val="20"/>
              </w:rPr>
              <w:t>(N = 4</w:t>
            </w:r>
            <w:r>
              <w:rPr>
                <w:b/>
                <w:bCs/>
                <w:sz w:val="20"/>
                <w:szCs w:val="20"/>
              </w:rPr>
              <w:t>44</w:t>
            </w:r>
            <w:r w:rsidRPr="00A452DD">
              <w:rPr>
                <w:b/>
                <w:bCs/>
                <w:sz w:val="20"/>
                <w:szCs w:val="20"/>
              </w:rPr>
              <w:t>)</w:t>
            </w:r>
          </w:p>
        </w:tc>
      </w:tr>
      <w:tr w:rsidR="008A07F0" w14:paraId="17D82DB0" w14:textId="77777777" w:rsidTr="00A452DD">
        <w:trPr>
          <w:trHeight w:val="266"/>
        </w:trPr>
        <w:tc>
          <w:tcPr>
            <w:tcW w:w="3119" w:type="dxa"/>
          </w:tcPr>
          <w:p w14:paraId="6CE1903F" w14:textId="276F585F" w:rsidR="008A07F0" w:rsidRPr="00593D32" w:rsidRDefault="00395434" w:rsidP="00D51776">
            <w:pPr>
              <w:spacing w:line="360" w:lineRule="auto"/>
              <w:rPr>
                <w:sz w:val="20"/>
                <w:szCs w:val="20"/>
              </w:rPr>
            </w:pPr>
            <w:bookmarkStart w:id="15" w:name="_Hlk181092845"/>
            <w:r>
              <w:rPr>
                <w:sz w:val="20"/>
                <w:szCs w:val="20"/>
              </w:rPr>
              <w:t>Number of</w:t>
            </w:r>
            <w:r w:rsidRPr="00593D32">
              <w:rPr>
                <w:sz w:val="20"/>
                <w:szCs w:val="20"/>
              </w:rPr>
              <w:t xml:space="preserve"> </w:t>
            </w:r>
            <w:r w:rsidR="008A07F0" w:rsidRPr="00593D32">
              <w:rPr>
                <w:sz w:val="20"/>
                <w:szCs w:val="20"/>
              </w:rPr>
              <w:t xml:space="preserve">days for which the visitor feels they can communicate </w:t>
            </w:r>
            <w:r w:rsidR="008A07F0" w:rsidRPr="00593D32">
              <w:rPr>
                <w:sz w:val="20"/>
                <w:szCs w:val="20"/>
              </w:rPr>
              <w:lastRenderedPageBreak/>
              <w:t>with the patient</w:t>
            </w:r>
            <w:r w:rsidR="008A07F0">
              <w:rPr>
                <w:sz w:val="20"/>
                <w:szCs w:val="20"/>
              </w:rPr>
              <w:t xml:space="preserve">   </w:t>
            </w:r>
            <w:r w:rsidR="008A07F0" w:rsidRPr="00593D32">
              <w:rPr>
                <w:sz w:val="20"/>
                <w:szCs w:val="20"/>
              </w:rPr>
              <w:t>Number (percentage)</w:t>
            </w:r>
          </w:p>
        </w:tc>
        <w:tc>
          <w:tcPr>
            <w:tcW w:w="1169" w:type="dxa"/>
          </w:tcPr>
          <w:p w14:paraId="2467B481" w14:textId="6275DA4E" w:rsidR="008A07F0" w:rsidRPr="00593D32" w:rsidRDefault="008A07F0" w:rsidP="00D51776">
            <w:pPr>
              <w:spacing w:line="360" w:lineRule="auto"/>
              <w:rPr>
                <w:sz w:val="20"/>
                <w:szCs w:val="20"/>
              </w:rPr>
            </w:pPr>
            <w:r w:rsidRPr="00593D32">
              <w:rPr>
                <w:sz w:val="20"/>
                <w:szCs w:val="20"/>
              </w:rPr>
              <w:lastRenderedPageBreak/>
              <w:t>107 (71)</w:t>
            </w:r>
          </w:p>
        </w:tc>
        <w:tc>
          <w:tcPr>
            <w:tcW w:w="1169" w:type="dxa"/>
          </w:tcPr>
          <w:p w14:paraId="398476D4" w14:textId="034837FA" w:rsidR="008A07F0" w:rsidRPr="00593D32" w:rsidRDefault="008A07F0" w:rsidP="00D51776">
            <w:pPr>
              <w:spacing w:line="360" w:lineRule="auto"/>
              <w:rPr>
                <w:sz w:val="20"/>
                <w:szCs w:val="20"/>
              </w:rPr>
            </w:pPr>
            <w:r w:rsidRPr="00593D32">
              <w:rPr>
                <w:sz w:val="20"/>
                <w:szCs w:val="20"/>
              </w:rPr>
              <w:t>102 (65)</w:t>
            </w:r>
          </w:p>
        </w:tc>
        <w:tc>
          <w:tcPr>
            <w:tcW w:w="1169" w:type="dxa"/>
          </w:tcPr>
          <w:p w14:paraId="29CF852C" w14:textId="0D3B89F4" w:rsidR="008A07F0" w:rsidRPr="00593D32" w:rsidRDefault="008A07F0" w:rsidP="00D51776">
            <w:pPr>
              <w:spacing w:line="360" w:lineRule="auto"/>
              <w:rPr>
                <w:sz w:val="20"/>
                <w:szCs w:val="20"/>
              </w:rPr>
            </w:pPr>
            <w:r w:rsidRPr="00593D32">
              <w:rPr>
                <w:sz w:val="20"/>
                <w:szCs w:val="20"/>
              </w:rPr>
              <w:t>104 (66)</w:t>
            </w:r>
          </w:p>
        </w:tc>
        <w:tc>
          <w:tcPr>
            <w:tcW w:w="1170" w:type="dxa"/>
          </w:tcPr>
          <w:p w14:paraId="2FF54DD7" w14:textId="5B0EB36D" w:rsidR="008A07F0" w:rsidRPr="00593D32" w:rsidRDefault="008A07F0" w:rsidP="00D51776">
            <w:pPr>
              <w:spacing w:line="360" w:lineRule="auto"/>
              <w:rPr>
                <w:sz w:val="20"/>
                <w:szCs w:val="20"/>
              </w:rPr>
            </w:pPr>
            <w:r w:rsidRPr="00593D32">
              <w:rPr>
                <w:sz w:val="20"/>
                <w:szCs w:val="20"/>
              </w:rPr>
              <w:t>313 (67)</w:t>
            </w:r>
          </w:p>
        </w:tc>
        <w:tc>
          <w:tcPr>
            <w:tcW w:w="284" w:type="dxa"/>
          </w:tcPr>
          <w:p w14:paraId="3CF7CF84" w14:textId="1325E600" w:rsidR="008A07F0" w:rsidRPr="00593D32" w:rsidRDefault="008A07F0" w:rsidP="00D51776">
            <w:pPr>
              <w:spacing w:line="360" w:lineRule="auto"/>
              <w:rPr>
                <w:sz w:val="20"/>
                <w:szCs w:val="20"/>
              </w:rPr>
            </w:pPr>
          </w:p>
        </w:tc>
        <w:tc>
          <w:tcPr>
            <w:tcW w:w="1275" w:type="dxa"/>
          </w:tcPr>
          <w:p w14:paraId="7748EB9B" w14:textId="788C5827" w:rsidR="008A07F0" w:rsidRPr="00593D32" w:rsidRDefault="008A07F0" w:rsidP="00D51776">
            <w:pPr>
              <w:spacing w:line="360" w:lineRule="auto"/>
              <w:rPr>
                <w:sz w:val="20"/>
                <w:szCs w:val="20"/>
              </w:rPr>
            </w:pPr>
            <w:r w:rsidRPr="00593D32">
              <w:rPr>
                <w:sz w:val="20"/>
                <w:szCs w:val="20"/>
              </w:rPr>
              <w:t>107 (7</w:t>
            </w:r>
            <w:r>
              <w:rPr>
                <w:sz w:val="20"/>
                <w:szCs w:val="20"/>
              </w:rPr>
              <w:t>3</w:t>
            </w:r>
            <w:r w:rsidRPr="00593D32">
              <w:rPr>
                <w:sz w:val="20"/>
                <w:szCs w:val="20"/>
              </w:rPr>
              <w:t>)</w:t>
            </w:r>
          </w:p>
        </w:tc>
        <w:tc>
          <w:tcPr>
            <w:tcW w:w="1276" w:type="dxa"/>
          </w:tcPr>
          <w:p w14:paraId="438396BE" w14:textId="24EDE3B6" w:rsidR="008A07F0" w:rsidRPr="00593D32" w:rsidRDefault="008A07F0" w:rsidP="00D51776">
            <w:pPr>
              <w:spacing w:line="360" w:lineRule="auto"/>
              <w:rPr>
                <w:sz w:val="20"/>
                <w:szCs w:val="20"/>
              </w:rPr>
            </w:pPr>
            <w:r w:rsidRPr="00593D32">
              <w:rPr>
                <w:sz w:val="20"/>
                <w:szCs w:val="20"/>
              </w:rPr>
              <w:t>10</w:t>
            </w:r>
            <w:r>
              <w:rPr>
                <w:sz w:val="20"/>
                <w:szCs w:val="20"/>
              </w:rPr>
              <w:t>0</w:t>
            </w:r>
            <w:r w:rsidRPr="00593D32">
              <w:rPr>
                <w:sz w:val="20"/>
                <w:szCs w:val="20"/>
              </w:rPr>
              <w:t xml:space="preserve"> (6</w:t>
            </w:r>
            <w:r>
              <w:rPr>
                <w:sz w:val="20"/>
                <w:szCs w:val="20"/>
              </w:rPr>
              <w:t>6</w:t>
            </w:r>
            <w:r w:rsidRPr="00593D32">
              <w:rPr>
                <w:sz w:val="20"/>
                <w:szCs w:val="20"/>
              </w:rPr>
              <w:t>)</w:t>
            </w:r>
          </w:p>
        </w:tc>
        <w:tc>
          <w:tcPr>
            <w:tcW w:w="1276" w:type="dxa"/>
          </w:tcPr>
          <w:p w14:paraId="2A3AC420" w14:textId="6644CEA3" w:rsidR="008A07F0" w:rsidRPr="00593D32" w:rsidRDefault="008A07F0" w:rsidP="00D51776">
            <w:pPr>
              <w:spacing w:line="360" w:lineRule="auto"/>
              <w:rPr>
                <w:sz w:val="20"/>
                <w:szCs w:val="20"/>
              </w:rPr>
            </w:pPr>
            <w:r w:rsidRPr="00593D32">
              <w:rPr>
                <w:sz w:val="20"/>
                <w:szCs w:val="20"/>
              </w:rPr>
              <w:t>10</w:t>
            </w:r>
            <w:r>
              <w:rPr>
                <w:sz w:val="20"/>
                <w:szCs w:val="20"/>
              </w:rPr>
              <w:t>2</w:t>
            </w:r>
            <w:r w:rsidRPr="00593D32">
              <w:rPr>
                <w:sz w:val="20"/>
                <w:szCs w:val="20"/>
              </w:rPr>
              <w:t xml:space="preserve"> (6</w:t>
            </w:r>
            <w:r>
              <w:rPr>
                <w:sz w:val="20"/>
                <w:szCs w:val="20"/>
              </w:rPr>
              <w:t>9</w:t>
            </w:r>
            <w:r w:rsidRPr="00593D32">
              <w:rPr>
                <w:sz w:val="20"/>
                <w:szCs w:val="20"/>
              </w:rPr>
              <w:t>)</w:t>
            </w:r>
          </w:p>
        </w:tc>
        <w:tc>
          <w:tcPr>
            <w:tcW w:w="1276" w:type="dxa"/>
          </w:tcPr>
          <w:p w14:paraId="1934C0E1" w14:textId="4B4AC7BB" w:rsidR="008A07F0" w:rsidRPr="00593D32" w:rsidRDefault="008A07F0" w:rsidP="00D51776">
            <w:pPr>
              <w:spacing w:line="360" w:lineRule="auto"/>
              <w:rPr>
                <w:sz w:val="20"/>
                <w:szCs w:val="20"/>
              </w:rPr>
            </w:pPr>
            <w:r w:rsidRPr="00593D32">
              <w:rPr>
                <w:sz w:val="20"/>
                <w:szCs w:val="20"/>
              </w:rPr>
              <w:t>3</w:t>
            </w:r>
            <w:r w:rsidR="001B1A4F">
              <w:rPr>
                <w:sz w:val="20"/>
                <w:szCs w:val="20"/>
              </w:rPr>
              <w:t>09</w:t>
            </w:r>
            <w:r w:rsidRPr="00593D32">
              <w:rPr>
                <w:sz w:val="20"/>
                <w:szCs w:val="20"/>
              </w:rPr>
              <w:t xml:space="preserve"> (</w:t>
            </w:r>
            <w:r w:rsidR="001B1A4F">
              <w:rPr>
                <w:sz w:val="20"/>
                <w:szCs w:val="20"/>
              </w:rPr>
              <w:t>70</w:t>
            </w:r>
            <w:r w:rsidRPr="00593D32">
              <w:rPr>
                <w:sz w:val="20"/>
                <w:szCs w:val="20"/>
              </w:rPr>
              <w:t>)</w:t>
            </w:r>
          </w:p>
        </w:tc>
      </w:tr>
      <w:bookmarkEnd w:id="15"/>
      <w:tr w:rsidR="001B1A4F" w14:paraId="168653A3" w14:textId="77777777" w:rsidTr="00A452DD">
        <w:trPr>
          <w:trHeight w:val="266"/>
        </w:trPr>
        <w:tc>
          <w:tcPr>
            <w:tcW w:w="3119" w:type="dxa"/>
          </w:tcPr>
          <w:p w14:paraId="7E86F865" w14:textId="56749662" w:rsidR="001B1A4F" w:rsidRPr="00593D32" w:rsidRDefault="001B1A4F" w:rsidP="00D51776">
            <w:pPr>
              <w:spacing w:line="360" w:lineRule="auto"/>
              <w:rPr>
                <w:sz w:val="20"/>
                <w:szCs w:val="20"/>
              </w:rPr>
            </w:pPr>
            <w:r w:rsidRPr="00593D32">
              <w:rPr>
                <w:sz w:val="20"/>
                <w:szCs w:val="20"/>
              </w:rPr>
              <w:t xml:space="preserve">Number of days during follow-up </w:t>
            </w:r>
            <w:r>
              <w:rPr>
                <w:sz w:val="20"/>
                <w:szCs w:val="20"/>
              </w:rPr>
              <w:t>for which data available regarding whether</w:t>
            </w:r>
            <w:r w:rsidRPr="00593D32">
              <w:rPr>
                <w:sz w:val="20"/>
                <w:szCs w:val="20"/>
              </w:rPr>
              <w:t xml:space="preserve"> </w:t>
            </w:r>
            <w:r>
              <w:rPr>
                <w:sz w:val="20"/>
                <w:szCs w:val="20"/>
              </w:rPr>
              <w:t xml:space="preserve">relative feels able to communicate with patient   </w:t>
            </w:r>
            <w:r w:rsidR="00FD7F3E">
              <w:rPr>
                <w:rFonts w:cstheme="minorHAnsi"/>
                <w:sz w:val="20"/>
                <w:szCs w:val="20"/>
              </w:rPr>
              <w:t>Mean (SD)</w:t>
            </w:r>
          </w:p>
        </w:tc>
        <w:tc>
          <w:tcPr>
            <w:tcW w:w="1169" w:type="dxa"/>
          </w:tcPr>
          <w:p w14:paraId="1AF430B5" w14:textId="33372EA0" w:rsidR="001B1A4F" w:rsidRPr="00593D32" w:rsidRDefault="00FD7F3E" w:rsidP="00D51776">
            <w:pPr>
              <w:spacing w:line="360" w:lineRule="auto"/>
              <w:rPr>
                <w:sz w:val="20"/>
                <w:szCs w:val="20"/>
              </w:rPr>
            </w:pPr>
            <w:r>
              <w:rPr>
                <w:sz w:val="20"/>
                <w:szCs w:val="20"/>
              </w:rPr>
              <w:t>3 (3)</w:t>
            </w:r>
          </w:p>
        </w:tc>
        <w:tc>
          <w:tcPr>
            <w:tcW w:w="1169" w:type="dxa"/>
          </w:tcPr>
          <w:p w14:paraId="24FD4687" w14:textId="7C69D37A" w:rsidR="001B1A4F" w:rsidRPr="00593D32" w:rsidRDefault="00FD7F3E" w:rsidP="00D51776">
            <w:pPr>
              <w:spacing w:line="360" w:lineRule="auto"/>
              <w:rPr>
                <w:sz w:val="20"/>
                <w:szCs w:val="20"/>
              </w:rPr>
            </w:pPr>
            <w:r>
              <w:rPr>
                <w:sz w:val="20"/>
                <w:szCs w:val="20"/>
              </w:rPr>
              <w:t>3 (3)</w:t>
            </w:r>
          </w:p>
        </w:tc>
        <w:tc>
          <w:tcPr>
            <w:tcW w:w="1169" w:type="dxa"/>
          </w:tcPr>
          <w:p w14:paraId="23877A6B" w14:textId="5F161D3B" w:rsidR="001B1A4F" w:rsidRPr="00593D32" w:rsidRDefault="00FD7F3E" w:rsidP="00D51776">
            <w:pPr>
              <w:spacing w:line="360" w:lineRule="auto"/>
              <w:rPr>
                <w:sz w:val="20"/>
                <w:szCs w:val="20"/>
              </w:rPr>
            </w:pPr>
            <w:r>
              <w:rPr>
                <w:sz w:val="20"/>
                <w:szCs w:val="20"/>
              </w:rPr>
              <w:t>3 (3)</w:t>
            </w:r>
          </w:p>
        </w:tc>
        <w:tc>
          <w:tcPr>
            <w:tcW w:w="1170" w:type="dxa"/>
          </w:tcPr>
          <w:p w14:paraId="1F701864" w14:textId="19F9C8BB" w:rsidR="001B1A4F" w:rsidRPr="00593D32" w:rsidRDefault="00FD7F3E" w:rsidP="00D51776">
            <w:pPr>
              <w:spacing w:line="360" w:lineRule="auto"/>
              <w:rPr>
                <w:sz w:val="20"/>
                <w:szCs w:val="20"/>
              </w:rPr>
            </w:pPr>
            <w:r>
              <w:rPr>
                <w:sz w:val="20"/>
                <w:szCs w:val="20"/>
              </w:rPr>
              <w:t>3 (3)</w:t>
            </w:r>
          </w:p>
        </w:tc>
        <w:tc>
          <w:tcPr>
            <w:tcW w:w="284" w:type="dxa"/>
          </w:tcPr>
          <w:p w14:paraId="2A646CAD" w14:textId="77777777" w:rsidR="001B1A4F" w:rsidRPr="00593D32" w:rsidRDefault="001B1A4F" w:rsidP="00D51776">
            <w:pPr>
              <w:spacing w:line="360" w:lineRule="auto"/>
              <w:rPr>
                <w:sz w:val="20"/>
                <w:szCs w:val="20"/>
              </w:rPr>
            </w:pPr>
          </w:p>
        </w:tc>
        <w:tc>
          <w:tcPr>
            <w:tcW w:w="1275" w:type="dxa"/>
          </w:tcPr>
          <w:p w14:paraId="69A9F319" w14:textId="0DB412AF" w:rsidR="001B1A4F" w:rsidRPr="00593D32" w:rsidRDefault="00D33EC6" w:rsidP="00D51776">
            <w:pPr>
              <w:spacing w:line="360" w:lineRule="auto"/>
              <w:rPr>
                <w:sz w:val="20"/>
                <w:szCs w:val="20"/>
              </w:rPr>
            </w:pPr>
            <w:r>
              <w:rPr>
                <w:sz w:val="20"/>
                <w:szCs w:val="20"/>
              </w:rPr>
              <w:t>3 (2)</w:t>
            </w:r>
          </w:p>
        </w:tc>
        <w:tc>
          <w:tcPr>
            <w:tcW w:w="1276" w:type="dxa"/>
          </w:tcPr>
          <w:p w14:paraId="37E00683" w14:textId="1A4011F3" w:rsidR="001B1A4F" w:rsidRPr="00593D32" w:rsidRDefault="00D33EC6" w:rsidP="00D51776">
            <w:pPr>
              <w:spacing w:line="360" w:lineRule="auto"/>
              <w:rPr>
                <w:sz w:val="20"/>
                <w:szCs w:val="20"/>
              </w:rPr>
            </w:pPr>
            <w:r>
              <w:rPr>
                <w:sz w:val="20"/>
                <w:szCs w:val="20"/>
              </w:rPr>
              <w:t>3 (3)</w:t>
            </w:r>
          </w:p>
        </w:tc>
        <w:tc>
          <w:tcPr>
            <w:tcW w:w="1276" w:type="dxa"/>
          </w:tcPr>
          <w:p w14:paraId="28668FCE" w14:textId="6CFA5EF9" w:rsidR="001B1A4F" w:rsidRPr="00593D32" w:rsidRDefault="00D33EC6" w:rsidP="00D51776">
            <w:pPr>
              <w:spacing w:line="360" w:lineRule="auto"/>
              <w:rPr>
                <w:sz w:val="20"/>
                <w:szCs w:val="20"/>
              </w:rPr>
            </w:pPr>
            <w:r>
              <w:rPr>
                <w:sz w:val="20"/>
                <w:szCs w:val="20"/>
              </w:rPr>
              <w:t>3 (3)</w:t>
            </w:r>
          </w:p>
        </w:tc>
        <w:tc>
          <w:tcPr>
            <w:tcW w:w="1276" w:type="dxa"/>
          </w:tcPr>
          <w:p w14:paraId="01A79EDE" w14:textId="1C0E23E2" w:rsidR="001B1A4F" w:rsidRPr="00593D32" w:rsidRDefault="00D33EC6" w:rsidP="00D51776">
            <w:pPr>
              <w:spacing w:line="360" w:lineRule="auto"/>
              <w:rPr>
                <w:sz w:val="20"/>
                <w:szCs w:val="20"/>
              </w:rPr>
            </w:pPr>
            <w:r>
              <w:rPr>
                <w:sz w:val="20"/>
                <w:szCs w:val="20"/>
              </w:rPr>
              <w:t>3 (3)</w:t>
            </w:r>
          </w:p>
        </w:tc>
      </w:tr>
      <w:tr w:rsidR="001B1A4F" w14:paraId="1B86FC62" w14:textId="77777777" w:rsidTr="00A452DD">
        <w:trPr>
          <w:trHeight w:val="266"/>
        </w:trPr>
        <w:tc>
          <w:tcPr>
            <w:tcW w:w="3119" w:type="dxa"/>
          </w:tcPr>
          <w:p w14:paraId="2E92BC73" w14:textId="676EDAB9" w:rsidR="001B1A4F" w:rsidRPr="00593D32" w:rsidRDefault="001B1A4F" w:rsidP="00D51776">
            <w:pPr>
              <w:spacing w:line="360" w:lineRule="auto"/>
              <w:rPr>
                <w:sz w:val="20"/>
                <w:szCs w:val="20"/>
              </w:rPr>
            </w:pPr>
            <w:r w:rsidRPr="00593D32">
              <w:rPr>
                <w:sz w:val="20"/>
                <w:szCs w:val="20"/>
              </w:rPr>
              <w:t>Number of days during follow-up for which the visitor feels they can communicate with the patient</w:t>
            </w:r>
            <w:r>
              <w:rPr>
                <w:sz w:val="20"/>
                <w:szCs w:val="20"/>
              </w:rPr>
              <w:t xml:space="preserve">   </w:t>
            </w:r>
            <w:r w:rsidR="00FD7F3E">
              <w:rPr>
                <w:rFonts w:cstheme="minorHAnsi"/>
                <w:sz w:val="20"/>
                <w:szCs w:val="20"/>
              </w:rPr>
              <w:t>Mean (SD)</w:t>
            </w:r>
          </w:p>
        </w:tc>
        <w:tc>
          <w:tcPr>
            <w:tcW w:w="1169" w:type="dxa"/>
          </w:tcPr>
          <w:p w14:paraId="4E54625D" w14:textId="700DAA7B" w:rsidR="001B1A4F" w:rsidRPr="00593D32" w:rsidRDefault="00FD7F3E" w:rsidP="00D51776">
            <w:pPr>
              <w:spacing w:line="360" w:lineRule="auto"/>
              <w:rPr>
                <w:sz w:val="20"/>
                <w:szCs w:val="20"/>
              </w:rPr>
            </w:pPr>
            <w:r>
              <w:rPr>
                <w:sz w:val="20"/>
                <w:szCs w:val="20"/>
              </w:rPr>
              <w:t>2 (2)</w:t>
            </w:r>
          </w:p>
        </w:tc>
        <w:tc>
          <w:tcPr>
            <w:tcW w:w="1169" w:type="dxa"/>
          </w:tcPr>
          <w:p w14:paraId="164E7AC8" w14:textId="50443E71" w:rsidR="001B1A4F" w:rsidRPr="00593D32" w:rsidRDefault="00FD7F3E" w:rsidP="00D51776">
            <w:pPr>
              <w:spacing w:line="360" w:lineRule="auto"/>
              <w:rPr>
                <w:sz w:val="20"/>
                <w:szCs w:val="20"/>
              </w:rPr>
            </w:pPr>
            <w:r>
              <w:rPr>
                <w:sz w:val="20"/>
                <w:szCs w:val="20"/>
              </w:rPr>
              <w:t>2 (2)</w:t>
            </w:r>
          </w:p>
        </w:tc>
        <w:tc>
          <w:tcPr>
            <w:tcW w:w="1169" w:type="dxa"/>
          </w:tcPr>
          <w:p w14:paraId="5BC8FAD5" w14:textId="60759F6B" w:rsidR="001B1A4F" w:rsidRPr="00593D32" w:rsidRDefault="00FD7F3E" w:rsidP="00D51776">
            <w:pPr>
              <w:spacing w:line="360" w:lineRule="auto"/>
              <w:rPr>
                <w:sz w:val="20"/>
                <w:szCs w:val="20"/>
              </w:rPr>
            </w:pPr>
            <w:r>
              <w:rPr>
                <w:sz w:val="20"/>
                <w:szCs w:val="20"/>
              </w:rPr>
              <w:t>2 (3)</w:t>
            </w:r>
          </w:p>
        </w:tc>
        <w:tc>
          <w:tcPr>
            <w:tcW w:w="1170" w:type="dxa"/>
          </w:tcPr>
          <w:p w14:paraId="5E24479F" w14:textId="1FA13002" w:rsidR="001B1A4F" w:rsidRPr="00593D32" w:rsidRDefault="00FD7F3E" w:rsidP="00D51776">
            <w:pPr>
              <w:spacing w:line="360" w:lineRule="auto"/>
              <w:rPr>
                <w:sz w:val="20"/>
                <w:szCs w:val="20"/>
              </w:rPr>
            </w:pPr>
            <w:r>
              <w:rPr>
                <w:sz w:val="20"/>
                <w:szCs w:val="20"/>
              </w:rPr>
              <w:t>2 (2)</w:t>
            </w:r>
          </w:p>
        </w:tc>
        <w:tc>
          <w:tcPr>
            <w:tcW w:w="284" w:type="dxa"/>
          </w:tcPr>
          <w:p w14:paraId="10870A79" w14:textId="70B801A7" w:rsidR="001B1A4F" w:rsidRPr="00593D32" w:rsidRDefault="001B1A4F" w:rsidP="00D51776">
            <w:pPr>
              <w:spacing w:line="360" w:lineRule="auto"/>
              <w:rPr>
                <w:sz w:val="20"/>
                <w:szCs w:val="20"/>
              </w:rPr>
            </w:pPr>
          </w:p>
        </w:tc>
        <w:tc>
          <w:tcPr>
            <w:tcW w:w="1275" w:type="dxa"/>
          </w:tcPr>
          <w:p w14:paraId="6DF9B572" w14:textId="10FC2915" w:rsidR="001B1A4F" w:rsidRPr="00593D32" w:rsidRDefault="00D33EC6" w:rsidP="00D51776">
            <w:pPr>
              <w:spacing w:line="360" w:lineRule="auto"/>
              <w:rPr>
                <w:sz w:val="20"/>
                <w:szCs w:val="20"/>
              </w:rPr>
            </w:pPr>
            <w:r>
              <w:rPr>
                <w:sz w:val="20"/>
                <w:szCs w:val="20"/>
              </w:rPr>
              <w:t>2 (2)</w:t>
            </w:r>
          </w:p>
        </w:tc>
        <w:tc>
          <w:tcPr>
            <w:tcW w:w="1276" w:type="dxa"/>
          </w:tcPr>
          <w:p w14:paraId="1FB2B966" w14:textId="7658F64B" w:rsidR="001B1A4F" w:rsidRPr="00593D32" w:rsidRDefault="00D33EC6" w:rsidP="00D51776">
            <w:pPr>
              <w:spacing w:line="360" w:lineRule="auto"/>
              <w:rPr>
                <w:sz w:val="20"/>
                <w:szCs w:val="20"/>
              </w:rPr>
            </w:pPr>
            <w:r>
              <w:rPr>
                <w:sz w:val="20"/>
                <w:szCs w:val="20"/>
              </w:rPr>
              <w:t>2 (2)</w:t>
            </w:r>
          </w:p>
        </w:tc>
        <w:tc>
          <w:tcPr>
            <w:tcW w:w="1276" w:type="dxa"/>
          </w:tcPr>
          <w:p w14:paraId="267F2F96" w14:textId="1351D543" w:rsidR="001B1A4F" w:rsidRPr="00593D32" w:rsidRDefault="00D33EC6" w:rsidP="00D51776">
            <w:pPr>
              <w:spacing w:line="360" w:lineRule="auto"/>
              <w:rPr>
                <w:sz w:val="20"/>
                <w:szCs w:val="20"/>
              </w:rPr>
            </w:pPr>
            <w:r>
              <w:rPr>
                <w:sz w:val="20"/>
                <w:szCs w:val="20"/>
              </w:rPr>
              <w:t>2 (3)</w:t>
            </w:r>
          </w:p>
        </w:tc>
        <w:tc>
          <w:tcPr>
            <w:tcW w:w="1276" w:type="dxa"/>
          </w:tcPr>
          <w:p w14:paraId="484BB5B7" w14:textId="1A8BB377" w:rsidR="001B1A4F" w:rsidRPr="00593D32" w:rsidRDefault="00D33EC6" w:rsidP="00D51776">
            <w:pPr>
              <w:spacing w:line="360" w:lineRule="auto"/>
              <w:rPr>
                <w:sz w:val="20"/>
                <w:szCs w:val="20"/>
              </w:rPr>
            </w:pPr>
            <w:r>
              <w:rPr>
                <w:sz w:val="20"/>
                <w:szCs w:val="20"/>
              </w:rPr>
              <w:t>2 (2)</w:t>
            </w:r>
          </w:p>
        </w:tc>
      </w:tr>
      <w:tr w:rsidR="001B1A4F" w14:paraId="4355765C" w14:textId="77777777" w:rsidTr="00A452DD">
        <w:trPr>
          <w:trHeight w:val="282"/>
        </w:trPr>
        <w:tc>
          <w:tcPr>
            <w:tcW w:w="3119" w:type="dxa"/>
          </w:tcPr>
          <w:p w14:paraId="4F467238" w14:textId="1111490F" w:rsidR="001B1A4F" w:rsidRPr="00593D32" w:rsidRDefault="00834464" w:rsidP="00D51776">
            <w:pPr>
              <w:spacing w:line="360" w:lineRule="auto"/>
              <w:rPr>
                <w:sz w:val="20"/>
                <w:szCs w:val="20"/>
              </w:rPr>
            </w:pPr>
            <w:r>
              <w:rPr>
                <w:sz w:val="20"/>
                <w:szCs w:val="20"/>
              </w:rPr>
              <w:t>Percentage</w:t>
            </w:r>
            <w:r w:rsidRPr="00593D32">
              <w:rPr>
                <w:sz w:val="20"/>
                <w:szCs w:val="20"/>
              </w:rPr>
              <w:t xml:space="preserve"> </w:t>
            </w:r>
            <w:r w:rsidR="001B1A4F" w:rsidRPr="00593D32">
              <w:rPr>
                <w:sz w:val="20"/>
                <w:szCs w:val="20"/>
              </w:rPr>
              <w:t>of days during follow-up for which the visitor feels they can communicate with the patient</w:t>
            </w:r>
            <w:r w:rsidR="001B1A4F">
              <w:rPr>
                <w:sz w:val="20"/>
                <w:szCs w:val="20"/>
              </w:rPr>
              <w:t xml:space="preserve">   </w:t>
            </w:r>
            <w:r w:rsidR="00FD7F3E">
              <w:rPr>
                <w:rFonts w:cstheme="minorHAnsi"/>
                <w:sz w:val="20"/>
                <w:szCs w:val="20"/>
              </w:rPr>
              <w:t>Mean (SD)</w:t>
            </w:r>
          </w:p>
        </w:tc>
        <w:tc>
          <w:tcPr>
            <w:tcW w:w="1169" w:type="dxa"/>
          </w:tcPr>
          <w:p w14:paraId="5C98B299" w14:textId="411EA853" w:rsidR="001B1A4F" w:rsidRPr="00593D32" w:rsidRDefault="00FD7F3E" w:rsidP="00D51776">
            <w:pPr>
              <w:spacing w:line="360" w:lineRule="auto"/>
              <w:rPr>
                <w:sz w:val="20"/>
                <w:szCs w:val="20"/>
              </w:rPr>
            </w:pPr>
            <w:r>
              <w:rPr>
                <w:sz w:val="20"/>
                <w:szCs w:val="20"/>
              </w:rPr>
              <w:t>54</w:t>
            </w:r>
            <w:r w:rsidR="008325D0">
              <w:rPr>
                <w:sz w:val="20"/>
                <w:szCs w:val="20"/>
              </w:rPr>
              <w:t>%</w:t>
            </w:r>
            <w:r>
              <w:rPr>
                <w:sz w:val="20"/>
                <w:szCs w:val="20"/>
              </w:rPr>
              <w:t xml:space="preserve"> (41)</w:t>
            </w:r>
          </w:p>
        </w:tc>
        <w:tc>
          <w:tcPr>
            <w:tcW w:w="1169" w:type="dxa"/>
          </w:tcPr>
          <w:p w14:paraId="690872C5" w14:textId="502C5B22" w:rsidR="001B1A4F" w:rsidRPr="00593D32" w:rsidRDefault="00FD7F3E" w:rsidP="00D51776">
            <w:pPr>
              <w:spacing w:line="360" w:lineRule="auto"/>
              <w:rPr>
                <w:sz w:val="20"/>
                <w:szCs w:val="20"/>
              </w:rPr>
            </w:pPr>
            <w:r>
              <w:rPr>
                <w:sz w:val="20"/>
                <w:szCs w:val="20"/>
              </w:rPr>
              <w:t>52</w:t>
            </w:r>
            <w:r w:rsidR="008325D0">
              <w:rPr>
                <w:sz w:val="20"/>
                <w:szCs w:val="20"/>
              </w:rPr>
              <w:t>%</w:t>
            </w:r>
            <w:r>
              <w:rPr>
                <w:sz w:val="20"/>
                <w:szCs w:val="20"/>
              </w:rPr>
              <w:t xml:space="preserve"> (44)</w:t>
            </w:r>
          </w:p>
        </w:tc>
        <w:tc>
          <w:tcPr>
            <w:tcW w:w="1169" w:type="dxa"/>
          </w:tcPr>
          <w:p w14:paraId="0427CB95" w14:textId="5F2C70E1" w:rsidR="001B1A4F" w:rsidRPr="00593D32" w:rsidRDefault="00FD7F3E" w:rsidP="00D51776">
            <w:pPr>
              <w:spacing w:line="360" w:lineRule="auto"/>
              <w:rPr>
                <w:sz w:val="20"/>
                <w:szCs w:val="20"/>
              </w:rPr>
            </w:pPr>
            <w:r>
              <w:rPr>
                <w:sz w:val="20"/>
                <w:szCs w:val="20"/>
              </w:rPr>
              <w:t>52</w:t>
            </w:r>
            <w:r w:rsidR="008325D0">
              <w:rPr>
                <w:sz w:val="20"/>
                <w:szCs w:val="20"/>
              </w:rPr>
              <w:t>%</w:t>
            </w:r>
            <w:r>
              <w:rPr>
                <w:sz w:val="20"/>
                <w:szCs w:val="20"/>
              </w:rPr>
              <w:t xml:space="preserve"> (4</w:t>
            </w:r>
            <w:r w:rsidR="00AC4DAA">
              <w:rPr>
                <w:sz w:val="20"/>
                <w:szCs w:val="20"/>
              </w:rPr>
              <w:t>2</w:t>
            </w:r>
            <w:r>
              <w:rPr>
                <w:sz w:val="20"/>
                <w:szCs w:val="20"/>
              </w:rPr>
              <w:t>)</w:t>
            </w:r>
          </w:p>
        </w:tc>
        <w:tc>
          <w:tcPr>
            <w:tcW w:w="1170" w:type="dxa"/>
          </w:tcPr>
          <w:p w14:paraId="16D768EE" w14:textId="3139E9F7" w:rsidR="001B1A4F" w:rsidRPr="00593D32" w:rsidRDefault="00FD7F3E" w:rsidP="00D51776">
            <w:pPr>
              <w:spacing w:line="360" w:lineRule="auto"/>
              <w:rPr>
                <w:sz w:val="20"/>
                <w:szCs w:val="20"/>
              </w:rPr>
            </w:pPr>
            <w:r>
              <w:rPr>
                <w:sz w:val="20"/>
                <w:szCs w:val="20"/>
              </w:rPr>
              <w:t>52</w:t>
            </w:r>
            <w:r w:rsidR="008325D0">
              <w:rPr>
                <w:sz w:val="20"/>
                <w:szCs w:val="20"/>
              </w:rPr>
              <w:t>%</w:t>
            </w:r>
            <w:r>
              <w:rPr>
                <w:sz w:val="20"/>
                <w:szCs w:val="20"/>
              </w:rPr>
              <w:t xml:space="preserve"> (42)</w:t>
            </w:r>
          </w:p>
        </w:tc>
        <w:tc>
          <w:tcPr>
            <w:tcW w:w="284" w:type="dxa"/>
          </w:tcPr>
          <w:p w14:paraId="2E430D5F" w14:textId="30DC8497" w:rsidR="001B1A4F" w:rsidRPr="00593D32" w:rsidRDefault="001B1A4F" w:rsidP="00D51776">
            <w:pPr>
              <w:spacing w:line="360" w:lineRule="auto"/>
              <w:rPr>
                <w:sz w:val="20"/>
                <w:szCs w:val="20"/>
              </w:rPr>
            </w:pPr>
          </w:p>
        </w:tc>
        <w:tc>
          <w:tcPr>
            <w:tcW w:w="1275" w:type="dxa"/>
          </w:tcPr>
          <w:p w14:paraId="52B34E0F" w14:textId="15D17E4D" w:rsidR="001B1A4F" w:rsidRPr="00593D32" w:rsidRDefault="00D33EC6" w:rsidP="00D51776">
            <w:pPr>
              <w:spacing w:line="360" w:lineRule="auto"/>
              <w:rPr>
                <w:sz w:val="20"/>
                <w:szCs w:val="20"/>
              </w:rPr>
            </w:pPr>
            <w:r>
              <w:rPr>
                <w:sz w:val="20"/>
                <w:szCs w:val="20"/>
              </w:rPr>
              <w:t>56</w:t>
            </w:r>
            <w:r w:rsidR="008325D0">
              <w:rPr>
                <w:sz w:val="20"/>
                <w:szCs w:val="20"/>
              </w:rPr>
              <w:t>%</w:t>
            </w:r>
            <w:r>
              <w:rPr>
                <w:sz w:val="20"/>
                <w:szCs w:val="20"/>
              </w:rPr>
              <w:t xml:space="preserve"> (41)</w:t>
            </w:r>
          </w:p>
        </w:tc>
        <w:tc>
          <w:tcPr>
            <w:tcW w:w="1276" w:type="dxa"/>
          </w:tcPr>
          <w:p w14:paraId="43C67702" w14:textId="20E71416" w:rsidR="001B1A4F" w:rsidRPr="00593D32" w:rsidRDefault="00D33EC6" w:rsidP="00D51776">
            <w:pPr>
              <w:spacing w:line="360" w:lineRule="auto"/>
              <w:rPr>
                <w:sz w:val="20"/>
                <w:szCs w:val="20"/>
              </w:rPr>
            </w:pPr>
            <w:r>
              <w:rPr>
                <w:sz w:val="20"/>
                <w:szCs w:val="20"/>
              </w:rPr>
              <w:t>54</w:t>
            </w:r>
            <w:r w:rsidR="008325D0">
              <w:rPr>
                <w:sz w:val="20"/>
                <w:szCs w:val="20"/>
              </w:rPr>
              <w:t>%</w:t>
            </w:r>
            <w:r>
              <w:rPr>
                <w:sz w:val="20"/>
                <w:szCs w:val="20"/>
              </w:rPr>
              <w:t xml:space="preserve"> (44)</w:t>
            </w:r>
          </w:p>
        </w:tc>
        <w:tc>
          <w:tcPr>
            <w:tcW w:w="1276" w:type="dxa"/>
          </w:tcPr>
          <w:p w14:paraId="2FD04E3C" w14:textId="5BFA47BD" w:rsidR="001B1A4F" w:rsidRPr="00593D32" w:rsidRDefault="00D33EC6" w:rsidP="00D51776">
            <w:pPr>
              <w:spacing w:line="360" w:lineRule="auto"/>
              <w:rPr>
                <w:sz w:val="20"/>
                <w:szCs w:val="20"/>
              </w:rPr>
            </w:pPr>
            <w:r>
              <w:rPr>
                <w:sz w:val="20"/>
                <w:szCs w:val="20"/>
              </w:rPr>
              <w:t>57</w:t>
            </w:r>
            <w:r w:rsidR="008325D0">
              <w:rPr>
                <w:sz w:val="20"/>
                <w:szCs w:val="20"/>
              </w:rPr>
              <w:t>%</w:t>
            </w:r>
            <w:r>
              <w:rPr>
                <w:sz w:val="20"/>
                <w:szCs w:val="20"/>
              </w:rPr>
              <w:t xml:space="preserve"> (43)</w:t>
            </w:r>
          </w:p>
        </w:tc>
        <w:tc>
          <w:tcPr>
            <w:tcW w:w="1276" w:type="dxa"/>
          </w:tcPr>
          <w:p w14:paraId="05B9C8B5" w14:textId="2B9EFCE5" w:rsidR="001B1A4F" w:rsidRPr="00593D32" w:rsidRDefault="00D33EC6" w:rsidP="00D51776">
            <w:pPr>
              <w:spacing w:line="360" w:lineRule="auto"/>
              <w:rPr>
                <w:sz w:val="20"/>
                <w:szCs w:val="20"/>
              </w:rPr>
            </w:pPr>
            <w:r>
              <w:rPr>
                <w:sz w:val="20"/>
                <w:szCs w:val="20"/>
              </w:rPr>
              <w:t>56</w:t>
            </w:r>
            <w:r w:rsidR="008325D0">
              <w:rPr>
                <w:sz w:val="20"/>
                <w:szCs w:val="20"/>
              </w:rPr>
              <w:t>%</w:t>
            </w:r>
            <w:r>
              <w:rPr>
                <w:sz w:val="20"/>
                <w:szCs w:val="20"/>
              </w:rPr>
              <w:t xml:space="preserve"> (42)</w:t>
            </w:r>
          </w:p>
        </w:tc>
      </w:tr>
    </w:tbl>
    <w:p w14:paraId="1878AA46" w14:textId="77777777" w:rsidR="00EF51CD" w:rsidRDefault="00EF51CD" w:rsidP="00D51776">
      <w:pPr>
        <w:spacing w:line="360" w:lineRule="auto"/>
      </w:pPr>
    </w:p>
    <w:p w14:paraId="00CE2CC7" w14:textId="7C5762FF" w:rsidR="00672094" w:rsidRDefault="00672094" w:rsidP="00D51776">
      <w:pPr>
        <w:spacing w:line="360" w:lineRule="auto"/>
      </w:pPr>
    </w:p>
    <w:p w14:paraId="778BBF28" w14:textId="6EB79F75" w:rsidR="006A4665" w:rsidRDefault="006A4665" w:rsidP="00D51776">
      <w:pPr>
        <w:spacing w:line="360" w:lineRule="auto"/>
      </w:pPr>
      <w:r>
        <w:br w:type="page"/>
      </w:r>
    </w:p>
    <w:p w14:paraId="7821542D" w14:textId="77777777" w:rsidR="00B028C6" w:rsidRDefault="00B028C6" w:rsidP="00D51776">
      <w:pPr>
        <w:spacing w:line="360" w:lineRule="auto"/>
        <w:sectPr w:rsidR="00B028C6" w:rsidSect="00EF51CD">
          <w:pgSz w:w="16838" w:h="11906" w:orient="landscape"/>
          <w:pgMar w:top="1440" w:right="1440" w:bottom="1440" w:left="1440" w:header="708" w:footer="708" w:gutter="0"/>
          <w:cols w:space="708"/>
          <w:docGrid w:linePitch="360"/>
        </w:sectPr>
      </w:pPr>
    </w:p>
    <w:p w14:paraId="3B0B2D74" w14:textId="77777777" w:rsidR="00E73213" w:rsidRDefault="00E73213" w:rsidP="00D51776">
      <w:pPr>
        <w:pStyle w:val="Heading2"/>
        <w:spacing w:line="360" w:lineRule="auto"/>
      </w:pPr>
      <w:r>
        <w:lastRenderedPageBreak/>
        <w:t>Discussion</w:t>
      </w:r>
    </w:p>
    <w:p w14:paraId="466DB129" w14:textId="0EC769EA" w:rsidR="00FA4194" w:rsidRDefault="00E73213" w:rsidP="00D51776">
      <w:pPr>
        <w:spacing w:line="360" w:lineRule="auto"/>
      </w:pPr>
      <w:r>
        <w:t xml:space="preserve">In this pre-planned </w:t>
      </w:r>
      <w:r w:rsidR="008325D0">
        <w:t>analysis</w:t>
      </w:r>
      <w:r w:rsidR="00F668B9">
        <w:t xml:space="preserve"> of the A2B trial</w:t>
      </w:r>
      <w:r w:rsidR="00445336">
        <w:fldChar w:fldCharType="begin">
          <w:fldData xml:space="preserve">PEVuZE5vdGU+PENpdGU+PEF1dGhvcj5XYWxzaDwvQXV0aG9yPjxZZWFyPjIwMjU8L1llYXI+PFJl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</w:fldData>
        </w:fldChar>
      </w:r>
      <w:r w:rsidR="00445336">
        <w:instrText xml:space="preserve"> ADDIN EN.JS.CITE </w:instrText>
      </w:r>
      <w:r w:rsidR="00445336">
        <w:fldChar w:fldCharType="separate"/>
      </w:r>
      <w:r w:rsidR="00445336" w:rsidRPr="00445336">
        <w:rPr>
          <w:noProof/>
          <w:vertAlign w:val="superscript"/>
        </w:rPr>
        <w:t>9</w:t>
      </w:r>
      <w:r w:rsidR="00445336">
        <w:fldChar w:fldCharType="end"/>
      </w:r>
      <w:r w:rsidR="00F668B9">
        <w:t xml:space="preserve"> we </w:t>
      </w:r>
      <w:r w:rsidR="001777BB">
        <w:t>found that, o</w:t>
      </w:r>
      <w:r w:rsidR="008757D4">
        <w:t>verall, b</w:t>
      </w:r>
      <w:r w:rsidR="00F668B9">
        <w:t xml:space="preserve">edside nurses </w:t>
      </w:r>
      <w:r w:rsidR="00320C1A">
        <w:t>felt</w:t>
      </w:r>
      <w:r w:rsidR="00F668B9">
        <w:t xml:space="preserve"> patients were able to communicate pain in </w:t>
      </w:r>
      <w:r w:rsidR="008757D4">
        <w:t>a mean 36%</w:t>
      </w:r>
      <w:r w:rsidR="00F668B9">
        <w:t xml:space="preserve"> of care periods. </w:t>
      </w:r>
      <w:r w:rsidR="001777BB">
        <w:t>C</w:t>
      </w:r>
      <w:r w:rsidR="00320C1A">
        <w:t>ompa</w:t>
      </w:r>
      <w:r w:rsidR="00F668B9">
        <w:t>ring each alpha2-agonist to propofol-based sedation</w:t>
      </w:r>
      <w:r w:rsidR="00EC65F8">
        <w:t>,</w:t>
      </w:r>
      <w:r w:rsidR="00F668B9">
        <w:t xml:space="preserve"> dexmedetomidine </w:t>
      </w:r>
      <w:r w:rsidR="00EC65F8">
        <w:t xml:space="preserve">was associated with greater probability of being able to communicate pain; the probability for clonidine was similar to propofol-based sedation. </w:t>
      </w:r>
      <w:r w:rsidR="008757D4">
        <w:t>Overall, b</w:t>
      </w:r>
      <w:r w:rsidR="00EC65F8">
        <w:t xml:space="preserve">edside nurses </w:t>
      </w:r>
      <w:r w:rsidR="00320C1A">
        <w:t>felt</w:t>
      </w:r>
      <w:r w:rsidR="00EC65F8">
        <w:t xml:space="preserve"> patients were able to cooperate with care for a mean </w:t>
      </w:r>
      <w:r w:rsidR="008757D4">
        <w:t>39%</w:t>
      </w:r>
      <w:r w:rsidR="00EC65F8">
        <w:t xml:space="preserve"> of care periods, with no significant differences between either dexmedetomidine or clonidine and propofol.</w:t>
      </w:r>
      <w:r w:rsidR="00F668B9">
        <w:t xml:space="preserve"> </w:t>
      </w:r>
      <w:r w:rsidR="008757D4">
        <w:t>Overall, v</w:t>
      </w:r>
      <w:r w:rsidR="00AF3E5E">
        <w:t xml:space="preserve">isiting relatives </w:t>
      </w:r>
      <w:r w:rsidR="00320C1A">
        <w:t>felt</w:t>
      </w:r>
      <w:r w:rsidR="00AF3E5E">
        <w:t xml:space="preserve"> patients appeared awake for a mean of </w:t>
      </w:r>
      <w:r w:rsidR="008757D4">
        <w:t>49% of days</w:t>
      </w:r>
      <w:r w:rsidR="00AF3E5E">
        <w:t xml:space="preserve"> they visited</w:t>
      </w:r>
      <w:r w:rsidR="005F429C">
        <w:t xml:space="preserve">. Comparison of dexmedetomidine and clonidine to propofol-based sedation suggested </w:t>
      </w:r>
      <w:r w:rsidR="008757D4">
        <w:t>effects that favoured</w:t>
      </w:r>
      <w:r w:rsidR="005F429C">
        <w:t xml:space="preserve"> both alpha2-agonists compared with propofol, but </w:t>
      </w:r>
      <w:r w:rsidR="005834B4">
        <w:t>the confidence interval only excluded</w:t>
      </w:r>
      <w:r w:rsidR="00D03F14">
        <w:t xml:space="preserve"> a null effect</w:t>
      </w:r>
      <w:r w:rsidR="005F429C">
        <w:t xml:space="preserve"> </w:t>
      </w:r>
      <w:r w:rsidR="00CC5A5C">
        <w:t>for the dexmedetomidine to propofol comparison</w:t>
      </w:r>
      <w:r w:rsidR="005F429C">
        <w:t xml:space="preserve">. Relatives </w:t>
      </w:r>
      <w:r w:rsidR="00320C1A">
        <w:t>felt</w:t>
      </w:r>
      <w:r w:rsidR="005F429C">
        <w:t xml:space="preserve"> patients appeared comfortable for a mean of 90% of days they visited</w:t>
      </w:r>
      <w:r w:rsidR="00CC5A5C">
        <w:t>. There were</w:t>
      </w:r>
      <w:r w:rsidR="005F429C">
        <w:t xml:space="preserve"> no </w:t>
      </w:r>
      <w:r w:rsidR="00D03F14">
        <w:t>marked</w:t>
      </w:r>
      <w:r w:rsidR="005F429C">
        <w:t xml:space="preserve"> differences</w:t>
      </w:r>
      <w:r w:rsidR="00CC5A5C">
        <w:t xml:space="preserve"> between groups</w:t>
      </w:r>
      <w:r w:rsidR="005F429C">
        <w:t>, but the observed effects</w:t>
      </w:r>
      <w:r w:rsidR="009818B2">
        <w:t xml:space="preserve"> and confidence intervals</w:t>
      </w:r>
      <w:r w:rsidR="005F429C">
        <w:t xml:space="preserve"> </w:t>
      </w:r>
      <w:r w:rsidR="001704F4">
        <w:t>indicated a trend towards</w:t>
      </w:r>
      <w:r w:rsidR="005F429C">
        <w:t xml:space="preserve"> greater perceived comfort with propofol</w:t>
      </w:r>
      <w:r w:rsidR="00A9107E">
        <w:t>. Finally, relatives felt they could communicate with patients on a mean of 5</w:t>
      </w:r>
      <w:r w:rsidR="00CC5A5C">
        <w:t>2</w:t>
      </w:r>
      <w:r w:rsidR="00A9107E">
        <w:t>% of days they visited, with no apparent differences between the groups.</w:t>
      </w:r>
      <w:r w:rsidR="005F429C">
        <w:t xml:space="preserve">  </w:t>
      </w:r>
      <w:r w:rsidR="00AF3E5E">
        <w:t xml:space="preserve"> </w:t>
      </w:r>
    </w:p>
    <w:p w14:paraId="5434299D" w14:textId="61C5C455" w:rsidR="00320C1A" w:rsidRDefault="00FA4194" w:rsidP="00D51776">
      <w:pPr>
        <w:spacing w:line="360" w:lineRule="auto"/>
      </w:pPr>
      <w:r>
        <w:t>To our knowledge, this is the first exploration of nurses’ and relatives’ perceptions of patient comfort and ability to communicate during ICU sedation. Embedding this sub-study within a randomised trial enabled direct comparison between sedation with the three strategies</w:t>
      </w:r>
      <w:r w:rsidR="00320C1A">
        <w:t>.</w:t>
      </w:r>
      <w:r w:rsidR="00CD6356">
        <w:t xml:space="preserve"> The proportion of trial patients </w:t>
      </w:r>
      <w:r w:rsidR="00560978">
        <w:t xml:space="preserve">(&gt;90%) </w:t>
      </w:r>
      <w:r w:rsidR="00CD6356">
        <w:t xml:space="preserve">and numbers of </w:t>
      </w:r>
      <w:r w:rsidR="00560978">
        <w:t>care periods</w:t>
      </w:r>
      <w:r w:rsidR="00CD6356">
        <w:t xml:space="preserve"> with data </w:t>
      </w:r>
      <w:r w:rsidR="00560978">
        <w:t>(mean 1</w:t>
      </w:r>
      <w:r w:rsidR="00490ADB">
        <w:t>1-12</w:t>
      </w:r>
      <w:r w:rsidR="00560978">
        <w:t xml:space="preserve"> care periods, equating to </w:t>
      </w:r>
      <w:r w:rsidR="00490ADB">
        <w:t>6</w:t>
      </w:r>
      <w:r w:rsidR="00560978">
        <w:t xml:space="preserve"> days) </w:t>
      </w:r>
      <w:r w:rsidR="00CD6356">
        <w:t xml:space="preserve">was high for the bedside nurse responses. Given the study occurred in 41 ICUs over </w:t>
      </w:r>
      <w:r w:rsidR="00560978">
        <w:t xml:space="preserve">5 years, with data </w:t>
      </w:r>
      <w:r w:rsidR="00F04AD7">
        <w:t>recorded</w:t>
      </w:r>
      <w:r w:rsidR="00560978">
        <w:t xml:space="preserve"> </w:t>
      </w:r>
      <w:r w:rsidR="00856295">
        <w:t>by nurses</w:t>
      </w:r>
      <w:r w:rsidR="00F04AD7">
        <w:t xml:space="preserve"> providing clinical care</w:t>
      </w:r>
      <w:r w:rsidR="00560978">
        <w:t>, it is likely that several thousand</w:t>
      </w:r>
      <w:r w:rsidR="00CD6356">
        <w:t xml:space="preserve"> </w:t>
      </w:r>
      <w:r w:rsidR="00560978">
        <w:t xml:space="preserve">different nurses contributed opinions. The study therefore has high validity for </w:t>
      </w:r>
      <w:r w:rsidR="00CD6356">
        <w:t>represent</w:t>
      </w:r>
      <w:r w:rsidR="00560978">
        <w:t>ing</w:t>
      </w:r>
      <w:r w:rsidR="00CD6356">
        <w:t xml:space="preserve"> nurse </w:t>
      </w:r>
      <w:r w:rsidR="00560978">
        <w:t>opinions, based on the questions asked. A</w:t>
      </w:r>
      <w:r w:rsidR="00744128">
        <w:t>pproximately</w:t>
      </w:r>
      <w:r w:rsidR="00560978">
        <w:t xml:space="preserve"> a third of patients had opinions from visiting relatives, and f</w:t>
      </w:r>
      <w:r w:rsidR="00856295">
        <w:t>or</w:t>
      </w:r>
      <w:r w:rsidR="00560978">
        <w:t xml:space="preserve"> a smaller number of days per patient</w:t>
      </w:r>
      <w:r w:rsidR="00856295">
        <w:t xml:space="preserve"> (mean 3 days)</w:t>
      </w:r>
      <w:r w:rsidR="00560978">
        <w:t>. The smalle</w:t>
      </w:r>
      <w:r w:rsidR="00856295">
        <w:t>r s</w:t>
      </w:r>
      <w:r w:rsidR="00CD6356">
        <w:t>ampl</w:t>
      </w:r>
      <w:r w:rsidR="00C44DCB">
        <w:t>e</w:t>
      </w:r>
      <w:r w:rsidR="00CD6356">
        <w:t xml:space="preserve"> </w:t>
      </w:r>
      <w:r w:rsidR="00856295">
        <w:t xml:space="preserve">resulted from several factors. First, the ethics committee approval only allowed the relative who had provided consent for </w:t>
      </w:r>
      <w:r w:rsidR="00F04AD7">
        <w:t xml:space="preserve">each </w:t>
      </w:r>
      <w:r w:rsidR="00856295">
        <w:t>participa</w:t>
      </w:r>
      <w:r w:rsidR="00F04AD7">
        <w:t>n</w:t>
      </w:r>
      <w:r w:rsidR="00856295">
        <w:t>t in the trial to provide views, which restricted data to days on which they visited</w:t>
      </w:r>
      <w:r w:rsidR="00CF1BC2">
        <w:t>.</w:t>
      </w:r>
      <w:r w:rsidR="00856295">
        <w:t xml:space="preserve"> </w:t>
      </w:r>
      <w:r w:rsidR="00CF1BC2">
        <w:t>S</w:t>
      </w:r>
      <w:r w:rsidR="00856295">
        <w:t xml:space="preserve">econd, the COVID19 pandemic had an extended effect on relative visiting behaviours during </w:t>
      </w:r>
      <w:r w:rsidR="00D51776">
        <w:t>much</w:t>
      </w:r>
      <w:r w:rsidR="00856295">
        <w:t xml:space="preserve"> of the trial. Despite this, we obtained views from 474 different relatives distributed </w:t>
      </w:r>
      <w:r w:rsidR="00490ADB">
        <w:t xml:space="preserve">evenly </w:t>
      </w:r>
      <w:r w:rsidR="00856295">
        <w:t xml:space="preserve">across the three groups. </w:t>
      </w:r>
      <w:r w:rsidR="000C7149">
        <w:t xml:space="preserve">The patients in whom relative responses were available had </w:t>
      </w:r>
      <w:r w:rsidR="00CD6356">
        <w:t>similar</w:t>
      </w:r>
      <w:r w:rsidR="000C7149">
        <w:t xml:space="preserve"> baseline characteristics to the overall trial cohort, suggesting inclusion bias was unlikely.</w:t>
      </w:r>
    </w:p>
    <w:p w14:paraId="40FAD9F6" w14:textId="4FBA4E13" w:rsidR="00490ADB" w:rsidRDefault="00F04AD7" w:rsidP="00D51776">
      <w:pPr>
        <w:spacing w:line="360" w:lineRule="auto"/>
      </w:pPr>
      <w:r>
        <w:t>Guidelines recommend the clinical assessment of sedation state, pain status, and cognition us</w:t>
      </w:r>
      <w:r w:rsidR="004024E5">
        <w:t>ing</w:t>
      </w:r>
      <w:r>
        <w:t xml:space="preserve"> validated scales designed to have high discriminative ability and inter-rater consistency.</w:t>
      </w:r>
      <w:r w:rsidR="00445336">
        <w:fldChar w:fldCharType="begin">
          <w:fldData xml:space="preserve">PEVuZE5vdGU+PENpdGU+PEF1dGhvcj5EZXZsaW48L0F1dGhvcj48WWVhcj4yMDE4PC9ZZWFyPjxS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aXRsZT48c2Vjb25kYXJ5LXRpdGxlPkNyaXQgQ2FyZSBNZWQ8L3NlY29uZGFyeS10aXRsZT48L3Rp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=
</w:fldData>
        </w:fldChar>
      </w:r>
      <w:r w:rsidR="00445336">
        <w:instrText xml:space="preserve"> ADDIN EN.JS.CITE </w:instrText>
      </w:r>
      <w:r w:rsidR="00445336">
        <w:fldChar w:fldCharType="separate"/>
      </w:r>
      <w:r w:rsidR="00445336" w:rsidRPr="00445336">
        <w:rPr>
          <w:noProof/>
          <w:vertAlign w:val="superscript"/>
        </w:rPr>
        <w:t>7</w:t>
      </w:r>
      <w:r w:rsidR="00445336">
        <w:fldChar w:fldCharType="end"/>
      </w:r>
      <w:r>
        <w:t xml:space="preserve"> As such they do not reflect nurses</w:t>
      </w:r>
      <w:r w:rsidR="00D06A25">
        <w:t>’</w:t>
      </w:r>
      <w:r>
        <w:t xml:space="preserve"> personal views </w:t>
      </w:r>
      <w:r w:rsidR="005A612B">
        <w:t>and</w:t>
      </w:r>
      <w:r w:rsidR="00D06A25">
        <w:t xml:space="preserve"> nurse preferences</w:t>
      </w:r>
      <w:r w:rsidR="00CF1BC2">
        <w:t>.</w:t>
      </w:r>
      <w:r w:rsidR="005A612B">
        <w:t xml:space="preserve"> </w:t>
      </w:r>
      <w:r w:rsidR="00CF1BC2">
        <w:t>These</w:t>
      </w:r>
      <w:r w:rsidR="005A612B">
        <w:t xml:space="preserve"> can</w:t>
      </w:r>
      <w:r w:rsidR="00D06A25">
        <w:t xml:space="preserve"> be discordant with guidelines, for example in relation to performing sedation breaks and/or maintaining wakefulness</w:t>
      </w:r>
      <w:r w:rsidR="005A612B">
        <w:t xml:space="preserve">, </w:t>
      </w:r>
      <w:r w:rsidR="005A612B">
        <w:lastRenderedPageBreak/>
        <w:t xml:space="preserve">and </w:t>
      </w:r>
      <w:r w:rsidR="00D06A25">
        <w:t>because of concerns about patient comfort, distress and safety.</w:t>
      </w:r>
      <w:r w:rsidR="00CF1BC2" w:rsidDel="00CF1BC2">
        <w:t xml:space="preserve"> </w:t>
      </w:r>
      <w:r w:rsidR="00445336">
        <w:fldChar w:fldCharType="begin">
          <w:fldData xml:space="preserve">PEVuZE5vdGU+PENpdGU+PEF1dGhvcj5LeWRvbmFraTwvQXV0aG9yPjxZZWFyPjIwMTk8L1llYXI+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</w:fldData>
        </w:fldChar>
      </w:r>
      <w:r w:rsidR="00445336">
        <w:instrText xml:space="preserve"> ADDIN EN.JS.CITE </w:instrText>
      </w:r>
      <w:r w:rsidR="00445336">
        <w:fldChar w:fldCharType="separate"/>
      </w:r>
      <w:r w:rsidR="00445336" w:rsidRPr="00445336">
        <w:rPr>
          <w:noProof/>
          <w:vertAlign w:val="superscript"/>
        </w:rPr>
        <w:t>11-13</w:t>
      </w:r>
      <w:r w:rsidR="00445336">
        <w:fldChar w:fldCharType="end"/>
      </w:r>
      <w:r w:rsidR="00CC5A5C">
        <w:t>F</w:t>
      </w:r>
      <w:r w:rsidR="004024E5">
        <w:t>actors such as personal beliefs and previous experiences</w:t>
      </w:r>
      <w:r w:rsidR="00CC5A5C">
        <w:t>, for example</w:t>
      </w:r>
      <w:r w:rsidR="004024E5">
        <w:t xml:space="preserve"> adverse events</w:t>
      </w:r>
      <w:r w:rsidR="00CC5A5C">
        <w:t>,</w:t>
      </w:r>
      <w:r w:rsidR="004024E5">
        <w:t xml:space="preserve"> are also potentially important</w:t>
      </w:r>
      <w:r w:rsidR="00897AF3">
        <w:t>,</w:t>
      </w:r>
      <w:r w:rsidR="00445336">
        <w:fldChar w:fldCharType="begin">
          <w:fldData xml:space="preserve">PEVuZE5vdGU+PENpdGU+PEF1dGhvcj5WYXJnYTwvQXV0aG9yPjxZZWFyPjIwMjI8L1llYXI+PFJl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</w:fldData>
        </w:fldChar>
      </w:r>
      <w:r w:rsidR="00445336">
        <w:instrText xml:space="preserve"> ADDIN EN.JS.CITE </w:instrText>
      </w:r>
      <w:r w:rsidR="00445336">
        <w:fldChar w:fldCharType="separate"/>
      </w:r>
      <w:r w:rsidR="00445336" w:rsidRPr="00445336">
        <w:rPr>
          <w:noProof/>
          <w:vertAlign w:val="superscript"/>
        </w:rPr>
        <w:t>11-14</w:t>
      </w:r>
      <w:r w:rsidR="00445336">
        <w:fldChar w:fldCharType="end"/>
      </w:r>
      <w:r w:rsidR="00445336" w:rsidDel="00897AF3">
        <w:t xml:space="preserve"> </w:t>
      </w:r>
      <w:r w:rsidR="000033D4">
        <w:t xml:space="preserve"> and practices such as increasing overnight sedation </w:t>
      </w:r>
      <w:r w:rsidR="00C40ABC">
        <w:t xml:space="preserve">to promote sleep and safety </w:t>
      </w:r>
      <w:r w:rsidR="000033D4">
        <w:t>are common.</w:t>
      </w:r>
      <w:r w:rsidR="00445336">
        <w:fldChar w:fldCharType="begin">
          <w:fldData xml:space="preserve">PEVuZE5vdGU+PENpdGU+PEF1dGhvcj5BaXRrZW48L0F1dGhvcj48WWVhcj4yMDI0PC9ZZWFyPjxS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</w:fldData>
        </w:fldChar>
      </w:r>
      <w:r w:rsidR="00445336">
        <w:instrText xml:space="preserve"> ADDIN EN.JS.CITE </w:instrText>
      </w:r>
      <w:r w:rsidR="00445336">
        <w:fldChar w:fldCharType="separate"/>
      </w:r>
      <w:r w:rsidR="00445336" w:rsidRPr="00445336">
        <w:rPr>
          <w:noProof/>
          <w:vertAlign w:val="superscript"/>
        </w:rPr>
        <w:t>15</w:t>
      </w:r>
      <w:r w:rsidR="00445336">
        <w:fldChar w:fldCharType="end"/>
      </w:r>
      <w:r w:rsidR="004024E5">
        <w:t xml:space="preserve"> </w:t>
      </w:r>
      <w:r w:rsidR="00C37AEB">
        <w:t>Our approach sought nurse and relative views based on their personal opinion, provid</w:t>
      </w:r>
      <w:r w:rsidR="00AB1425">
        <w:t>ing</w:t>
      </w:r>
      <w:r w:rsidR="00C37AEB">
        <w:t xml:space="preserve"> novel insights into sedation quality</w:t>
      </w:r>
      <w:r w:rsidR="00490ADB">
        <w:t xml:space="preserve"> from these perspectives</w:t>
      </w:r>
      <w:r w:rsidR="00C37AEB">
        <w:t xml:space="preserve">. </w:t>
      </w:r>
      <w:r w:rsidR="00CF1BC2">
        <w:t>This is relevant to understanding sedation practice and clinician preferences, given the complex interplay of factors involved in sedation delivery.</w:t>
      </w:r>
      <w:r w:rsidR="00445336">
        <w:fldChar w:fldCharType="begin">
          <w:fldData xml:space="preserve">PEVuZE5vdGU+PENpdGU+PEF1dGhvcj5WYXJnYTwvQXV0aG9yPjxZZWFyPjIwMjI8L1llYXI+PFJl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</w:fldData>
        </w:fldChar>
      </w:r>
      <w:r w:rsidR="00445336">
        <w:instrText xml:space="preserve"> ADDIN EN.JS.CITE </w:instrText>
      </w:r>
      <w:r w:rsidR="00445336">
        <w:fldChar w:fldCharType="separate"/>
      </w:r>
      <w:r w:rsidR="00C7150F" w:rsidRPr="00C7150F">
        <w:rPr>
          <w:noProof/>
          <w:vertAlign w:val="superscript"/>
        </w:rPr>
        <w:t>11 14</w:t>
      </w:r>
      <w:r w:rsidR="00445336">
        <w:fldChar w:fldCharType="end"/>
      </w:r>
      <w:r w:rsidR="00CF1BC2">
        <w:t xml:space="preserve"> </w:t>
      </w:r>
    </w:p>
    <w:p w14:paraId="5E6DE63D" w14:textId="19770619" w:rsidR="00320C1A" w:rsidRDefault="00AC46D0" w:rsidP="00D51776">
      <w:pPr>
        <w:spacing w:line="360" w:lineRule="auto"/>
      </w:pPr>
      <w:r>
        <w:t>D</w:t>
      </w:r>
      <w:r w:rsidR="00D06A25">
        <w:t xml:space="preserve">exmedetomidine </w:t>
      </w:r>
      <w:r w:rsidR="00490ADB">
        <w:t>aims to achieve</w:t>
      </w:r>
      <w:r>
        <w:t xml:space="preserve"> light sedation where patients are</w:t>
      </w:r>
      <w:r w:rsidR="00D06A25">
        <w:t xml:space="preserve"> </w:t>
      </w:r>
      <w:r w:rsidR="00D06A25" w:rsidRPr="00D06A25">
        <w:t>readily roused, more cooperative</w:t>
      </w:r>
      <w:r w:rsidR="006A2506">
        <w:t>,</w:t>
      </w:r>
      <w:r w:rsidR="00D06A25" w:rsidRPr="00D06A25">
        <w:t xml:space="preserve"> and interactive when stimulated</w:t>
      </w:r>
      <w:r w:rsidR="00897AF3">
        <w:t>.</w:t>
      </w:r>
      <w:r w:rsidR="00445336">
        <w:fldChar w:fldCharType="begin">
          <w:fldData xml:space="preserve">PEVuZE5vdGU+PENpdGU+PEF1dGhvcj5EZXZsaW48L0F1dGhvcj48WWVhcj4yMDE4PC9ZZWFyPjxS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aXRsZT48c2Vjb25kYXJ5LXRpdGxlPkNyaXQgQ2FyZSBNZWQ8L3NlY29uZGFyeS10aXRsZT48L3Rp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=
</w:fldData>
        </w:fldChar>
      </w:r>
      <w:r w:rsidR="00445336">
        <w:instrText xml:space="preserve"> ADDIN EN.JS.CITE </w:instrText>
      </w:r>
      <w:r w:rsidR="00445336">
        <w:fldChar w:fldCharType="separate"/>
      </w:r>
      <w:r w:rsidR="00445336" w:rsidRPr="00445336">
        <w:rPr>
          <w:noProof/>
          <w:vertAlign w:val="superscript"/>
        </w:rPr>
        <w:t>7</w:t>
      </w:r>
      <w:r w:rsidR="00445336">
        <w:fldChar w:fldCharType="end"/>
      </w:r>
      <w:r w:rsidR="00CC5A5C">
        <w:t xml:space="preserve"> </w:t>
      </w:r>
      <w:r w:rsidR="006A2506">
        <w:t>This</w:t>
      </w:r>
      <w:r w:rsidR="00CC5A5C">
        <w:t xml:space="preserve"> may </w:t>
      </w:r>
      <w:r>
        <w:t xml:space="preserve">be mediated by </w:t>
      </w:r>
      <w:r w:rsidR="003708C2">
        <w:t xml:space="preserve">clearer cognition and </w:t>
      </w:r>
      <w:r>
        <w:t>reduced delirium</w:t>
      </w:r>
      <w:r w:rsidR="00897AF3">
        <w:t>.</w:t>
      </w:r>
      <w:r w:rsidR="00445336">
        <w:fldChar w:fldCharType="begin">
          <w:fldData xml:space="preserve">PEVuZE5vdGU+PENpdGU+PEF1dGhvcj5NaXJza2k8L0F1dGhvcj48WWVhcj4yMDEwPC9ZZWFyPjxS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</w:fldData>
        </w:fldChar>
      </w:r>
      <w:r w:rsidR="00445336">
        <w:instrText xml:space="preserve"> ADDIN EN.JS.CITE </w:instrText>
      </w:r>
      <w:r w:rsidR="00445336">
        <w:fldChar w:fldCharType="separate"/>
      </w:r>
      <w:r w:rsidR="00445336" w:rsidRPr="00445336">
        <w:rPr>
          <w:noProof/>
          <w:vertAlign w:val="superscript"/>
        </w:rPr>
        <w:t>16-18</w:t>
      </w:r>
      <w:r w:rsidR="00445336">
        <w:fldChar w:fldCharType="end"/>
      </w:r>
      <w:r>
        <w:t xml:space="preserve"> </w:t>
      </w:r>
      <w:r w:rsidR="00490ADB">
        <w:t xml:space="preserve">Analgesic properties </w:t>
      </w:r>
      <w:r w:rsidR="006A2506">
        <w:t xml:space="preserve">also </w:t>
      </w:r>
      <w:r w:rsidR="00490ADB">
        <w:t xml:space="preserve">potentially contribute to patient comfort. </w:t>
      </w:r>
      <w:r w:rsidR="00286354">
        <w:t xml:space="preserve">These </w:t>
      </w:r>
      <w:r w:rsidR="00490ADB">
        <w:t>benefits</w:t>
      </w:r>
      <w:r w:rsidR="00286354">
        <w:t xml:space="preserve"> underpinned our hypothesis that nurse and relative views would demonstrate superiority compared with propofol. </w:t>
      </w:r>
      <w:r w:rsidR="00F04835">
        <w:t>In t</w:t>
      </w:r>
      <w:r>
        <w:t>he A2B trial</w:t>
      </w:r>
      <w:r w:rsidR="00F04835">
        <w:t>, p</w:t>
      </w:r>
      <w:r w:rsidR="00CD7954">
        <w:t xml:space="preserve">atients </w:t>
      </w:r>
      <w:r w:rsidR="00D91B96">
        <w:t xml:space="preserve">first </w:t>
      </w:r>
      <w:r w:rsidR="00CD7954">
        <w:t>achieved the target RASS of -2 after a median 24 hours in all three groups, and on around 75% of intervention days</w:t>
      </w:r>
      <w:r w:rsidR="00D91B96">
        <w:t>,</w:t>
      </w:r>
      <w:r w:rsidR="003708C2">
        <w:t xml:space="preserve"> </w:t>
      </w:r>
      <w:r w:rsidR="00C40ABC">
        <w:t>demonstrating that</w:t>
      </w:r>
      <w:r w:rsidR="003708C2">
        <w:t xml:space="preserve"> attempts were made to maintain light sedation</w:t>
      </w:r>
      <w:r w:rsidR="00D91B96">
        <w:t>.</w:t>
      </w:r>
      <w:r w:rsidR="00445336">
        <w:fldChar w:fldCharType="begin">
          <w:fldData xml:space="preserve">PEVuZE5vdGU+PENpdGU+PEF1dGhvcj5XYWxzaDwvQXV0aG9yPjxZZWFyPjIwMjU8L1llYXI+PFJl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</w:fldData>
        </w:fldChar>
      </w:r>
      <w:r w:rsidR="00445336">
        <w:instrText xml:space="preserve"> ADDIN EN.JS.CITE </w:instrText>
      </w:r>
      <w:r w:rsidR="00445336">
        <w:fldChar w:fldCharType="separate"/>
      </w:r>
      <w:r w:rsidR="00445336" w:rsidRPr="00445336">
        <w:rPr>
          <w:noProof/>
          <w:vertAlign w:val="superscript"/>
        </w:rPr>
        <w:t>9</w:t>
      </w:r>
      <w:r w:rsidR="00445336">
        <w:fldChar w:fldCharType="end"/>
      </w:r>
      <w:r w:rsidR="00D91B96">
        <w:t xml:space="preserve"> This was also </w:t>
      </w:r>
      <w:r w:rsidR="00CC5A5C">
        <w:t>reflected in the high proportion of care periods available for analyses restricted to RASS score -3 or greater</w:t>
      </w:r>
      <w:r w:rsidR="00CD7954">
        <w:t xml:space="preserve">. </w:t>
      </w:r>
      <w:r w:rsidR="00D91B96">
        <w:t>Our</w:t>
      </w:r>
      <w:r w:rsidR="003708C2">
        <w:t xml:space="preserve"> finding</w:t>
      </w:r>
      <w:r w:rsidR="00D91B96">
        <w:t>s</w:t>
      </w:r>
      <w:r w:rsidR="003708C2">
        <w:t xml:space="preserve"> </w:t>
      </w:r>
      <w:r w:rsidR="00D91B96">
        <w:t>are</w:t>
      </w:r>
      <w:r w:rsidR="003708C2">
        <w:t xml:space="preserve"> consistent with the proposed benefits of dexmedetomidine </w:t>
      </w:r>
      <w:r w:rsidR="00D91B96">
        <w:t xml:space="preserve">in relation to nurse communication </w:t>
      </w:r>
      <w:r w:rsidR="003708C2">
        <w:t xml:space="preserve">and </w:t>
      </w:r>
      <w:r w:rsidR="00D91B96">
        <w:t>relative perceptions of wakefulness</w:t>
      </w:r>
      <w:r w:rsidR="00D51776">
        <w:t>,</w:t>
      </w:r>
      <w:r w:rsidR="00D91B96">
        <w:t xml:space="preserve"> although</w:t>
      </w:r>
      <w:r w:rsidR="009818B2">
        <w:t xml:space="preserve"> confidence intervals were wide</w:t>
      </w:r>
      <w:r w:rsidR="00D91B96">
        <w:t>. T</w:t>
      </w:r>
      <w:r w:rsidR="003708C2">
        <w:t xml:space="preserve">he </w:t>
      </w:r>
      <w:r w:rsidR="00D91B96">
        <w:t>lesser</w:t>
      </w:r>
      <w:r w:rsidR="003708C2">
        <w:t xml:space="preserve"> effect with clonidine is consistent with its much lower alpha2-receptor selectivity. </w:t>
      </w:r>
      <w:r w:rsidR="00D91B96">
        <w:t xml:space="preserve">In the trial, we found no differences between the groups in rates of unnecessary deep sedation, delirium or pain behaviours, but agitation occurred </w:t>
      </w:r>
      <w:r w:rsidR="00CA545D">
        <w:t>at a 50% higher rate</w:t>
      </w:r>
      <w:r w:rsidR="00D91B96">
        <w:t xml:space="preserve"> in both alpha2-agonist groups compared with propofol.</w:t>
      </w:r>
      <w:r w:rsidR="00445336">
        <w:fldChar w:fldCharType="begin">
          <w:fldData xml:space="preserve">PEVuZE5vdGU+PENpdGU+PEF1dGhvcj5XYWxzaDwvQXV0aG9yPjxZZWFyPjIwMjU8L1llYXI+PFJl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</w:fldData>
        </w:fldChar>
      </w:r>
      <w:r w:rsidR="00445336">
        <w:instrText xml:space="preserve"> ADDIN EN.JS.CITE </w:instrText>
      </w:r>
      <w:r w:rsidR="00445336">
        <w:fldChar w:fldCharType="separate"/>
      </w:r>
      <w:r w:rsidR="00445336" w:rsidRPr="00445336">
        <w:rPr>
          <w:noProof/>
          <w:vertAlign w:val="superscript"/>
        </w:rPr>
        <w:t>9</w:t>
      </w:r>
      <w:r w:rsidR="00445336">
        <w:fldChar w:fldCharType="end"/>
      </w:r>
      <w:r w:rsidR="00D91B96">
        <w:t xml:space="preserve"> This might explain why nurses reported no</w:t>
      </w:r>
      <w:r w:rsidR="009818B2">
        <w:t xml:space="preserve"> significant</w:t>
      </w:r>
      <w:r w:rsidR="00D91B96">
        <w:t xml:space="preserve"> differences in the ability to cooperate with care, and relatives</w:t>
      </w:r>
      <w:r w:rsidR="009818B2">
        <w:t xml:space="preserve"> reported</w:t>
      </w:r>
      <w:r w:rsidR="00D91B96">
        <w:t xml:space="preserve"> no</w:t>
      </w:r>
      <w:r w:rsidR="009818B2">
        <w:t xml:space="preserve"> significant</w:t>
      </w:r>
      <w:r w:rsidR="00D91B96">
        <w:t xml:space="preserve"> differences in perceived ability to communicate. Relative assessment of comfort may have had a ceiling effect, as mean proportions were 88-93% across the groups. The trend to greater perception of comfort with propofol compared to both alpha2-agonists was unexpected, but might be explained by </w:t>
      </w:r>
      <w:r w:rsidR="00D51776">
        <w:t>the greater</w:t>
      </w:r>
      <w:r w:rsidR="00CA545D">
        <w:t xml:space="preserve"> agitation</w:t>
      </w:r>
      <w:r w:rsidR="00D51776">
        <w:t xml:space="preserve"> rates with alpha2-agonists</w:t>
      </w:r>
      <w:r w:rsidR="00CA545D">
        <w:t>. For all questions the confidence intervals from the modelling include</w:t>
      </w:r>
      <w:r w:rsidR="00D51776">
        <w:t>d</w:t>
      </w:r>
      <w:r w:rsidR="009818B2">
        <w:t xml:space="preserve"> a wide range of</w:t>
      </w:r>
      <w:r w:rsidR="00CA545D">
        <w:t xml:space="preserve"> potentially important differences between the groups, </w:t>
      </w:r>
      <w:r w:rsidR="009818B2">
        <w:t xml:space="preserve">perhaps </w:t>
      </w:r>
      <w:r w:rsidR="00CA545D">
        <w:t xml:space="preserve">reflecting the </w:t>
      </w:r>
      <w:r w:rsidR="002B6108">
        <w:t xml:space="preserve">sample size available for analysis, </w:t>
      </w:r>
      <w:r w:rsidR="00CA545D">
        <w:t>diversity of views from nurses and relatives, and differences between individual patients.</w:t>
      </w:r>
    </w:p>
    <w:p w14:paraId="1E5CC8DB" w14:textId="44BCEFB4" w:rsidR="006104AC" w:rsidRDefault="00355DC6" w:rsidP="00D51776">
      <w:pPr>
        <w:spacing w:line="360" w:lineRule="auto"/>
      </w:pPr>
      <w:r>
        <w:t>Strengths of this sub-study include the r</w:t>
      </w:r>
      <w:r w:rsidR="00320C1A">
        <w:t>andomised design</w:t>
      </w:r>
      <w:r>
        <w:t xml:space="preserve">, </w:t>
      </w:r>
      <w:r w:rsidR="00320C1A">
        <w:t>large sample size</w:t>
      </w:r>
      <w:r w:rsidR="009818B2">
        <w:t xml:space="preserve"> </w:t>
      </w:r>
      <w:r w:rsidR="006A2506">
        <w:t xml:space="preserve">especially </w:t>
      </w:r>
      <w:r w:rsidR="009818B2">
        <w:t>for the nurse data</w:t>
      </w:r>
      <w:r>
        <w:t>, and</w:t>
      </w:r>
      <w:r w:rsidR="00320C1A">
        <w:t xml:space="preserve"> </w:t>
      </w:r>
      <w:r w:rsidR="00CD6356">
        <w:t>pragmatic real-world context</w:t>
      </w:r>
      <w:r>
        <w:t xml:space="preserve">. </w:t>
      </w:r>
      <w:r w:rsidR="006A2506">
        <w:t xml:space="preserve">Patients were also closely involved throughout the design, data collection, analysis, and interpretation of the data. </w:t>
      </w:r>
      <w:r>
        <w:t xml:space="preserve">Our </w:t>
      </w:r>
      <w:r w:rsidR="00320C1A">
        <w:t>analytic approach included</w:t>
      </w:r>
      <w:r w:rsidR="00320C1A" w:rsidRPr="005E32C7">
        <w:t xml:space="preserve"> model</w:t>
      </w:r>
      <w:r w:rsidR="00320C1A">
        <w:t xml:space="preserve">ling </w:t>
      </w:r>
      <w:r>
        <w:t>that</w:t>
      </w:r>
      <w:r w:rsidR="00320C1A">
        <w:t xml:space="preserve"> maxi</w:t>
      </w:r>
      <w:r>
        <w:t>mised</w:t>
      </w:r>
      <w:r w:rsidR="00320C1A">
        <w:t xml:space="preserve"> </w:t>
      </w:r>
      <w:r>
        <w:t xml:space="preserve">use of </w:t>
      </w:r>
      <w:r w:rsidR="00320C1A">
        <w:t>available data</w:t>
      </w:r>
      <w:r>
        <w:t xml:space="preserve"> with</w:t>
      </w:r>
      <w:r w:rsidR="00320C1A">
        <w:t xml:space="preserve"> adjust</w:t>
      </w:r>
      <w:r>
        <w:t>ment</w:t>
      </w:r>
      <w:r w:rsidR="00320C1A">
        <w:t xml:space="preserve"> for site and multiple observations within </w:t>
      </w:r>
      <w:r w:rsidR="00320C1A" w:rsidRPr="005E32C7">
        <w:t>participant</w:t>
      </w:r>
      <w:r w:rsidR="00320C1A">
        <w:t>s</w:t>
      </w:r>
      <w:r w:rsidR="00CD6356">
        <w:t xml:space="preserve">. </w:t>
      </w:r>
      <w:r w:rsidR="00CA545D">
        <w:t>However, o</w:t>
      </w:r>
      <w:r w:rsidR="00DB1829">
        <w:t>ur study has limitations. D</w:t>
      </w:r>
      <w:r w:rsidR="00320C1A">
        <w:t xml:space="preserve">ata </w:t>
      </w:r>
      <w:r w:rsidR="00DB1829">
        <w:t xml:space="preserve">were </w:t>
      </w:r>
      <w:r w:rsidR="00320C1A">
        <w:t xml:space="preserve">not available on every day, with only </w:t>
      </w:r>
      <w:r w:rsidR="00DB1829">
        <w:t>a</w:t>
      </w:r>
      <w:r w:rsidR="00320C1A">
        <w:t xml:space="preserve"> third of patients contributing relative data. </w:t>
      </w:r>
      <w:r w:rsidR="00DB1829">
        <w:t>The</w:t>
      </w:r>
      <w:r w:rsidR="00320C1A">
        <w:t xml:space="preserve"> population</w:t>
      </w:r>
      <w:r w:rsidR="00DB1829">
        <w:t>s with data were</w:t>
      </w:r>
      <w:r w:rsidR="00320C1A">
        <w:t xml:space="preserve"> similar to </w:t>
      </w:r>
      <w:r w:rsidR="00DB1829">
        <w:t xml:space="preserve">the </w:t>
      </w:r>
      <w:r w:rsidR="00320C1A">
        <w:t xml:space="preserve">overall trial, but </w:t>
      </w:r>
      <w:r w:rsidR="00DB1829">
        <w:t xml:space="preserve">we </w:t>
      </w:r>
      <w:r w:rsidR="00320C1A">
        <w:t xml:space="preserve">cannot exclude </w:t>
      </w:r>
      <w:r w:rsidR="00DB1829">
        <w:t xml:space="preserve">some </w:t>
      </w:r>
      <w:r w:rsidR="00320C1A">
        <w:t xml:space="preserve">inclusion </w:t>
      </w:r>
      <w:r w:rsidR="00DB1829">
        <w:t xml:space="preserve">or response </w:t>
      </w:r>
      <w:r w:rsidR="00320C1A">
        <w:t>bias.</w:t>
      </w:r>
      <w:r w:rsidR="00CD6356">
        <w:t xml:space="preserve"> Group allocation</w:t>
      </w:r>
      <w:r w:rsidR="005155EF">
        <w:t xml:space="preserve"> was</w:t>
      </w:r>
      <w:r w:rsidR="00CD6356">
        <w:t xml:space="preserve"> not blinded, </w:t>
      </w:r>
      <w:r w:rsidR="00CD6356">
        <w:lastRenderedPageBreak/>
        <w:t xml:space="preserve">which might have influenced </w:t>
      </w:r>
      <w:r w:rsidR="00C44DCB">
        <w:t xml:space="preserve">subjective </w:t>
      </w:r>
      <w:r w:rsidR="00CD6356">
        <w:t xml:space="preserve">responses, especially among bedside nurses. Although sedation </w:t>
      </w:r>
      <w:r w:rsidR="00DB1829">
        <w:t xml:space="preserve">was </w:t>
      </w:r>
      <w:r w:rsidR="00CD6356">
        <w:t xml:space="preserve">randomised, most patients in </w:t>
      </w:r>
      <w:r w:rsidR="00DB1829">
        <w:t xml:space="preserve">the </w:t>
      </w:r>
      <w:r w:rsidR="00CD6356">
        <w:t>alpha2</w:t>
      </w:r>
      <w:r w:rsidR="00DB1829">
        <w:t>-</w:t>
      </w:r>
      <w:r w:rsidR="00CD6356">
        <w:t xml:space="preserve">agonist groups also received some propofol, at around </w:t>
      </w:r>
      <w:r w:rsidR="000B0FC5">
        <w:t xml:space="preserve">a </w:t>
      </w:r>
      <w:r w:rsidR="00CD6356">
        <w:t xml:space="preserve">third of </w:t>
      </w:r>
      <w:r w:rsidR="00DB1829">
        <w:t xml:space="preserve">usual care </w:t>
      </w:r>
      <w:r w:rsidR="00CD6356">
        <w:t>dose</w:t>
      </w:r>
      <w:r w:rsidR="00DB1829">
        <w:t>, which meant the responses did not reflect sedation with alpha2-agonists alone</w:t>
      </w:r>
      <w:r w:rsidR="00CA545D">
        <w:t xml:space="preserve"> in most cases</w:t>
      </w:r>
      <w:r w:rsidR="00CD6356">
        <w:t>.</w:t>
      </w:r>
      <w:r w:rsidR="004D24A1">
        <w:t xml:space="preserve"> </w:t>
      </w:r>
      <w:r w:rsidR="00A43961">
        <w:t>The majority of patients also received opioid infusions at the discretion of clinical teams.</w:t>
      </w:r>
    </w:p>
    <w:p w14:paraId="51D5A939" w14:textId="176C6390" w:rsidR="00833235" w:rsidRDefault="00F206FB" w:rsidP="00AC7DB1">
      <w:pPr>
        <w:spacing w:line="360" w:lineRule="auto"/>
      </w:pPr>
      <w:r>
        <w:t xml:space="preserve">Future research </w:t>
      </w:r>
      <w:r w:rsidR="009B2FD5">
        <w:t xml:space="preserve">should further investigate the differences in perceived </w:t>
      </w:r>
      <w:r w:rsidR="000E7A5F">
        <w:t>sedation quality</w:t>
      </w:r>
      <w:r w:rsidR="00E808BE">
        <w:t xml:space="preserve"> from carer and relative perspective with different </w:t>
      </w:r>
      <w:r w:rsidR="00193237">
        <w:t>drugs and sedation strategies</w:t>
      </w:r>
      <w:r w:rsidR="00A4263F">
        <w:t>, potentially using opinion-based tools as in this study</w:t>
      </w:r>
      <w:r w:rsidR="007C696C">
        <w:t xml:space="preserve"> and/or qualitative methods</w:t>
      </w:r>
      <w:r w:rsidR="00193237">
        <w:t xml:space="preserve">. </w:t>
      </w:r>
      <w:r w:rsidR="00124459">
        <w:t xml:space="preserve">To investigate whether differences translate into </w:t>
      </w:r>
      <w:r w:rsidR="0079252A">
        <w:t>improvements in clinical or patient-centred outcomes, the relationship between</w:t>
      </w:r>
      <w:r w:rsidR="00833235">
        <w:t xml:space="preserve"> improve</w:t>
      </w:r>
      <w:r w:rsidR="00C82681">
        <w:t>d</w:t>
      </w:r>
      <w:r w:rsidR="00833235">
        <w:t xml:space="preserve"> communication or wakefulness </w:t>
      </w:r>
      <w:r w:rsidR="00C82681">
        <w:t>and</w:t>
      </w:r>
      <w:r w:rsidR="00833235">
        <w:t xml:space="preserve"> changes in care decisions (e.g. earlier weaning or mobilization)</w:t>
      </w:r>
      <w:r w:rsidR="00EE0F6A">
        <w:t xml:space="preserve">, or </w:t>
      </w:r>
      <w:r w:rsidR="00833235">
        <w:t>family satisfaction</w:t>
      </w:r>
      <w:r w:rsidR="00EE0F6A">
        <w:t xml:space="preserve"> could be explored</w:t>
      </w:r>
      <w:r w:rsidR="00833235">
        <w:t xml:space="preserve">. </w:t>
      </w:r>
    </w:p>
    <w:p w14:paraId="426A5495" w14:textId="0C9F41F7" w:rsidR="008D25B7" w:rsidRDefault="006104AC" w:rsidP="00D51776">
      <w:pPr>
        <w:spacing w:line="360" w:lineRule="auto"/>
      </w:pPr>
      <w:r>
        <w:t xml:space="preserve">In conclusion, although the A2B trial found no significant differences in objective measures of sedation status (RASS score), delirium (CAM-ICU scores), or pain behaviours this sub-study suggested that nurses may perceive patients </w:t>
      </w:r>
      <w:r w:rsidR="00A43961">
        <w:t>receiving</w:t>
      </w:r>
      <w:r w:rsidR="000B0FC5">
        <w:t xml:space="preserve"> dexmedetomidine </w:t>
      </w:r>
      <w:r>
        <w:t>a</w:t>
      </w:r>
      <w:r w:rsidR="000B0FC5">
        <w:t>s</w:t>
      </w:r>
      <w:r>
        <w:t xml:space="preserve"> better able to communicate pain compared with propofol. There did not appear to be perceived differences in ability to cooperate with care for either alpha2-agonist</w:t>
      </w:r>
      <w:r w:rsidR="00C44DCB">
        <w:t xml:space="preserve"> </w:t>
      </w:r>
      <w:r w:rsidR="00D857D1">
        <w:t>versus propofol</w:t>
      </w:r>
      <w:r>
        <w:t>. Visiting relatives perceived patients appeared more awake with dexmedetomidine compared with propofol</w:t>
      </w:r>
      <w:r w:rsidR="002F64FC">
        <w:t xml:space="preserve">. Perceptions of comfort and ability to communicate were not </w:t>
      </w:r>
      <w:r w:rsidR="00C05695">
        <w:t>notably</w:t>
      </w:r>
      <w:r w:rsidR="002F64FC">
        <w:t xml:space="preserve"> different between groups</w:t>
      </w:r>
      <w:r w:rsidR="000B0FC5">
        <w:t xml:space="preserve">, although confidence intervals </w:t>
      </w:r>
      <w:r w:rsidR="00C05695">
        <w:t>did not rule out</w:t>
      </w:r>
      <w:r w:rsidR="000B0FC5">
        <w:t xml:space="preserve"> large effect sizes</w:t>
      </w:r>
      <w:r w:rsidR="002F64FC">
        <w:t xml:space="preserve">. Given the primary and other key clinical outcomes </w:t>
      </w:r>
      <w:r w:rsidR="00CA545D">
        <w:t xml:space="preserve">in the A2B trial </w:t>
      </w:r>
      <w:r w:rsidR="002F64FC">
        <w:t xml:space="preserve">were not superior with dexmedetomidine or clonidine compared to propofol, the implications of these findings </w:t>
      </w:r>
      <w:r w:rsidR="00CA545D">
        <w:t xml:space="preserve">for optimising ICU sedation </w:t>
      </w:r>
      <w:r w:rsidR="002F64FC">
        <w:t>are uncertain</w:t>
      </w:r>
      <w:r w:rsidR="004151BE">
        <w:t xml:space="preserve"> and reflect the complexity of ICU sedation practice</w:t>
      </w:r>
      <w:r w:rsidR="002F64FC">
        <w:t>.</w:t>
      </w:r>
      <w:r>
        <w:t xml:space="preserve"> </w:t>
      </w:r>
      <w:r w:rsidR="008D25B7">
        <w:br w:type="page"/>
      </w:r>
    </w:p>
    <w:p w14:paraId="20F5EF6A" w14:textId="77777777" w:rsidR="00074255" w:rsidRDefault="00074255" w:rsidP="00D51776">
      <w:pPr>
        <w:pStyle w:val="Heading3"/>
        <w:spacing w:line="360" w:lineRule="auto"/>
      </w:pPr>
    </w:p>
    <w:p w14:paraId="0D83CDF7" w14:textId="5EDEF0FF" w:rsidR="00113CE0" w:rsidRDefault="00113CE0" w:rsidP="00A40142">
      <w:pPr>
        <w:pStyle w:val="Heading2"/>
      </w:pPr>
      <w:bookmarkStart w:id="16" w:name="_Toc184141960"/>
      <w:r>
        <w:t>Acknowledgements</w:t>
      </w:r>
    </w:p>
    <w:p w14:paraId="34B98055" w14:textId="0631A475" w:rsidR="00113CE0" w:rsidRPr="00AC7DB1" w:rsidRDefault="002B0EA9" w:rsidP="00AC7DB1">
      <w:r>
        <w:t>The A2B trial investigators, who all contributed to the data</w:t>
      </w:r>
      <w:r w:rsidR="008D5EC9">
        <w:t xml:space="preserve"> presented in this analysis, are listed in </w:t>
      </w:r>
      <w:r w:rsidR="00D92BBB">
        <w:t>Appendix 1</w:t>
      </w:r>
    </w:p>
    <w:p w14:paraId="73BF3E4C" w14:textId="397ED8E6" w:rsidR="00A40142" w:rsidRDefault="006159EF" w:rsidP="00AC7DB1">
      <w:pPr>
        <w:pStyle w:val="Heading2"/>
        <w:spacing w:line="360" w:lineRule="auto"/>
      </w:pPr>
      <w:r>
        <w:rPr>
          <w:rFonts w:ascii="Helvetica" w:hAnsi="Helvetica" w:cs="Helvetica"/>
          <w:color w:val="333333"/>
          <w:sz w:val="23"/>
          <w:szCs w:val="23"/>
          <w:shd w:val="clear" w:color="auto" w:fill="FFFFFF"/>
        </w:rPr>
        <w:t>CRediT Statement</w:t>
      </w:r>
      <w:r w:rsidR="00A40142" w:rsidRPr="009A694D">
        <w:t xml:space="preserve"> </w:t>
      </w:r>
      <w:bookmarkEnd w:id="16"/>
    </w:p>
    <w:p w14:paraId="5FDFDA32" w14:textId="6A063FCA" w:rsidR="003728D0" w:rsidRDefault="006159EF" w:rsidP="00AC7DB1">
      <w:pPr>
        <w:spacing w:after="0" w:line="360" w:lineRule="auto"/>
        <w:rPr>
          <w:rFonts w:cstheme="minorHAnsi"/>
        </w:rPr>
      </w:pPr>
      <w:r>
        <w:rPr>
          <w:rFonts w:cstheme="minorHAnsi"/>
        </w:rPr>
        <w:t xml:space="preserve">Timothy </w:t>
      </w:r>
      <w:r w:rsidR="00BA4B22">
        <w:rPr>
          <w:rFonts w:cstheme="minorHAnsi"/>
        </w:rPr>
        <w:t>Walsh</w:t>
      </w:r>
      <w:r w:rsidR="009E52AB">
        <w:rPr>
          <w:rFonts w:cstheme="minorHAnsi"/>
        </w:rPr>
        <w:t>:</w:t>
      </w:r>
      <w:r w:rsidR="009B07CF">
        <w:rPr>
          <w:rFonts w:cstheme="minorHAnsi"/>
        </w:rPr>
        <w:t xml:space="preserve"> conceptualisation</w:t>
      </w:r>
      <w:r w:rsidR="009E52AB">
        <w:rPr>
          <w:rFonts w:cstheme="minorHAnsi"/>
        </w:rPr>
        <w:t xml:space="preserve"> (lead)</w:t>
      </w:r>
      <w:r w:rsidR="00DD6199">
        <w:rPr>
          <w:rFonts w:cstheme="minorHAnsi"/>
        </w:rPr>
        <w:t>, formal analysis</w:t>
      </w:r>
      <w:r w:rsidR="006404FE">
        <w:rPr>
          <w:rFonts w:cstheme="minorHAnsi"/>
        </w:rPr>
        <w:t xml:space="preserve"> (supporting)</w:t>
      </w:r>
      <w:r w:rsidR="00DD6199">
        <w:rPr>
          <w:rFonts w:cstheme="minorHAnsi"/>
        </w:rPr>
        <w:t>, funding acquisition</w:t>
      </w:r>
      <w:r w:rsidR="006404FE">
        <w:rPr>
          <w:rFonts w:cstheme="minorHAnsi"/>
        </w:rPr>
        <w:t xml:space="preserve"> (lead)</w:t>
      </w:r>
      <w:r w:rsidR="00422107">
        <w:rPr>
          <w:rFonts w:cstheme="minorHAnsi"/>
        </w:rPr>
        <w:t>, investigation</w:t>
      </w:r>
      <w:r w:rsidR="006404FE">
        <w:rPr>
          <w:rFonts w:cstheme="minorHAnsi"/>
        </w:rPr>
        <w:t xml:space="preserve"> (equal)</w:t>
      </w:r>
      <w:r w:rsidR="00422107">
        <w:rPr>
          <w:rFonts w:cstheme="minorHAnsi"/>
        </w:rPr>
        <w:t>, methodology</w:t>
      </w:r>
      <w:r w:rsidR="006404FE">
        <w:rPr>
          <w:rFonts w:cstheme="minorHAnsi"/>
        </w:rPr>
        <w:t xml:space="preserve"> (equal)</w:t>
      </w:r>
      <w:r w:rsidR="00422107">
        <w:rPr>
          <w:rFonts w:cstheme="minorHAnsi"/>
        </w:rPr>
        <w:t>, administration</w:t>
      </w:r>
      <w:r w:rsidR="006404FE">
        <w:rPr>
          <w:rFonts w:cstheme="minorHAnsi"/>
        </w:rPr>
        <w:t xml:space="preserve"> (equal)</w:t>
      </w:r>
      <w:r w:rsidR="00422107">
        <w:rPr>
          <w:rFonts w:cstheme="minorHAnsi"/>
        </w:rPr>
        <w:t xml:space="preserve">, </w:t>
      </w:r>
      <w:r w:rsidR="00593ED4">
        <w:rPr>
          <w:rFonts w:cstheme="minorHAnsi"/>
        </w:rPr>
        <w:t xml:space="preserve">supervision </w:t>
      </w:r>
      <w:r w:rsidR="00D66204">
        <w:rPr>
          <w:rFonts w:cstheme="minorHAnsi"/>
        </w:rPr>
        <w:t>(lead),</w:t>
      </w:r>
      <w:r w:rsidR="007E6694">
        <w:rPr>
          <w:rFonts w:cstheme="minorHAnsi"/>
        </w:rPr>
        <w:t xml:space="preserve"> visualisation</w:t>
      </w:r>
      <w:r w:rsidR="00D66204">
        <w:rPr>
          <w:rFonts w:cstheme="minorHAnsi"/>
        </w:rPr>
        <w:t xml:space="preserve"> (equal)</w:t>
      </w:r>
      <w:r w:rsidR="007E6694">
        <w:rPr>
          <w:rFonts w:cstheme="minorHAnsi"/>
        </w:rPr>
        <w:t xml:space="preserve">, </w:t>
      </w:r>
      <w:r w:rsidR="00AB7D4D">
        <w:rPr>
          <w:rFonts w:cstheme="minorHAnsi"/>
        </w:rPr>
        <w:t>writing – original draft</w:t>
      </w:r>
      <w:r w:rsidR="00D66204">
        <w:rPr>
          <w:rFonts w:cstheme="minorHAnsi"/>
        </w:rPr>
        <w:t xml:space="preserve"> (lead)</w:t>
      </w:r>
      <w:r w:rsidR="00AB7D4D">
        <w:rPr>
          <w:rFonts w:cstheme="minorHAnsi"/>
        </w:rPr>
        <w:t>, reviewing and editing</w:t>
      </w:r>
      <w:r w:rsidR="009E52AB">
        <w:rPr>
          <w:rFonts w:cstheme="minorHAnsi"/>
        </w:rPr>
        <w:t xml:space="preserve"> </w:t>
      </w:r>
      <w:r w:rsidR="00D66204">
        <w:rPr>
          <w:rFonts w:cstheme="minorHAnsi"/>
        </w:rPr>
        <w:t>(equal)</w:t>
      </w:r>
      <w:r w:rsidR="00BA4B22">
        <w:rPr>
          <w:rFonts w:cstheme="minorHAnsi"/>
        </w:rPr>
        <w:t xml:space="preserve"> </w:t>
      </w:r>
    </w:p>
    <w:p w14:paraId="3906586D" w14:textId="2092CBB4" w:rsidR="003728D0" w:rsidRDefault="006159EF" w:rsidP="00AC7DB1">
      <w:pPr>
        <w:spacing w:after="0" w:line="360" w:lineRule="auto"/>
        <w:rPr>
          <w:rFonts w:cstheme="minorHAnsi"/>
        </w:rPr>
      </w:pPr>
      <w:r>
        <w:rPr>
          <w:rFonts w:cstheme="minorHAnsi"/>
        </w:rPr>
        <w:t xml:space="preserve">Richard </w:t>
      </w:r>
      <w:r w:rsidR="00BA4B22">
        <w:rPr>
          <w:rFonts w:cstheme="minorHAnsi"/>
        </w:rPr>
        <w:t>Parker</w:t>
      </w:r>
      <w:r w:rsidR="003728D0">
        <w:rPr>
          <w:rFonts w:cstheme="minorHAnsi"/>
        </w:rPr>
        <w:t>:</w:t>
      </w:r>
      <w:r w:rsidR="008F04D3">
        <w:rPr>
          <w:rFonts w:cstheme="minorHAnsi"/>
        </w:rPr>
        <w:t xml:space="preserve"> Data curation</w:t>
      </w:r>
      <w:r w:rsidR="003728D0">
        <w:rPr>
          <w:rFonts w:cstheme="minorHAnsi"/>
        </w:rPr>
        <w:t xml:space="preserve"> (equal)</w:t>
      </w:r>
      <w:r w:rsidR="008F04D3">
        <w:rPr>
          <w:rFonts w:cstheme="minorHAnsi"/>
        </w:rPr>
        <w:t>, formal analysis</w:t>
      </w:r>
      <w:r w:rsidR="003728D0">
        <w:rPr>
          <w:rFonts w:cstheme="minorHAnsi"/>
        </w:rPr>
        <w:t xml:space="preserve"> (lead)</w:t>
      </w:r>
      <w:r w:rsidR="008F04D3">
        <w:rPr>
          <w:rFonts w:cstheme="minorHAnsi"/>
        </w:rPr>
        <w:t>, investigation</w:t>
      </w:r>
      <w:r w:rsidR="003728D0">
        <w:rPr>
          <w:rFonts w:cstheme="minorHAnsi"/>
        </w:rPr>
        <w:t xml:space="preserve"> (supporting)</w:t>
      </w:r>
      <w:r w:rsidR="008F04D3">
        <w:rPr>
          <w:rFonts w:cstheme="minorHAnsi"/>
        </w:rPr>
        <w:t>, methodology</w:t>
      </w:r>
      <w:r w:rsidR="003728D0">
        <w:rPr>
          <w:rFonts w:cstheme="minorHAnsi"/>
        </w:rPr>
        <w:t xml:space="preserve"> (equal)</w:t>
      </w:r>
      <w:r w:rsidR="008F04D3">
        <w:rPr>
          <w:rFonts w:cstheme="minorHAnsi"/>
        </w:rPr>
        <w:t>, software</w:t>
      </w:r>
      <w:r w:rsidR="003728D0">
        <w:rPr>
          <w:rFonts w:cstheme="minorHAnsi"/>
        </w:rPr>
        <w:t xml:space="preserve"> (lead)</w:t>
      </w:r>
      <w:r w:rsidR="008F04D3">
        <w:rPr>
          <w:rFonts w:cstheme="minorHAnsi"/>
        </w:rPr>
        <w:t>, validation</w:t>
      </w:r>
      <w:r w:rsidR="003728D0">
        <w:rPr>
          <w:rFonts w:cstheme="minorHAnsi"/>
        </w:rPr>
        <w:t xml:space="preserve"> (lead)</w:t>
      </w:r>
      <w:r w:rsidR="008F04D3">
        <w:rPr>
          <w:rFonts w:cstheme="minorHAnsi"/>
        </w:rPr>
        <w:t>, visualisation</w:t>
      </w:r>
      <w:r w:rsidR="003728D0">
        <w:rPr>
          <w:rFonts w:cstheme="minorHAnsi"/>
        </w:rPr>
        <w:t xml:space="preserve"> (equal)</w:t>
      </w:r>
      <w:r w:rsidR="008F04D3">
        <w:rPr>
          <w:rFonts w:cstheme="minorHAnsi"/>
        </w:rPr>
        <w:t>, reviewing and editing</w:t>
      </w:r>
      <w:r w:rsidR="003728D0">
        <w:rPr>
          <w:rFonts w:cstheme="minorHAnsi"/>
        </w:rPr>
        <w:t xml:space="preserve"> (equal)</w:t>
      </w:r>
      <w:r w:rsidR="00BA4B22">
        <w:rPr>
          <w:rFonts w:cstheme="minorHAnsi"/>
        </w:rPr>
        <w:t xml:space="preserve"> </w:t>
      </w:r>
    </w:p>
    <w:p w14:paraId="5AF822AD" w14:textId="7A6AF71A" w:rsidR="00BA51DE" w:rsidRDefault="006159EF" w:rsidP="00AC7DB1">
      <w:pPr>
        <w:spacing w:after="0" w:line="360" w:lineRule="auto"/>
      </w:pPr>
      <w:r>
        <w:t xml:space="preserve">Leanne </w:t>
      </w:r>
      <w:r w:rsidR="00BA4B22">
        <w:t>Aitken</w:t>
      </w:r>
      <w:r w:rsidR="00BA51DE">
        <w:t>:</w:t>
      </w:r>
      <w:r w:rsidR="008F04D3" w:rsidRPr="008F04D3">
        <w:rPr>
          <w:rFonts w:cstheme="minorHAnsi"/>
        </w:rPr>
        <w:t xml:space="preserve"> </w:t>
      </w:r>
      <w:r w:rsidR="008F04D3">
        <w:rPr>
          <w:rFonts w:cstheme="minorHAnsi"/>
        </w:rPr>
        <w:t>conceptualisation (</w:t>
      </w:r>
      <w:r w:rsidR="003728D0">
        <w:rPr>
          <w:rFonts w:cstheme="minorHAnsi"/>
        </w:rPr>
        <w:t>supporting</w:t>
      </w:r>
      <w:r w:rsidR="008F04D3">
        <w:rPr>
          <w:rFonts w:cstheme="minorHAnsi"/>
        </w:rPr>
        <w:t>), funding acquisition</w:t>
      </w:r>
      <w:r w:rsidR="003728D0">
        <w:rPr>
          <w:rFonts w:cstheme="minorHAnsi"/>
        </w:rPr>
        <w:t xml:space="preserve"> (supporting)</w:t>
      </w:r>
      <w:r w:rsidR="008F04D3">
        <w:rPr>
          <w:rFonts w:cstheme="minorHAnsi"/>
        </w:rPr>
        <w:t>, investigation</w:t>
      </w:r>
      <w:r w:rsidR="003728D0">
        <w:rPr>
          <w:rFonts w:cstheme="minorHAnsi"/>
        </w:rPr>
        <w:t xml:space="preserve"> (supporting)</w:t>
      </w:r>
      <w:r w:rsidR="008F04D3">
        <w:rPr>
          <w:rFonts w:cstheme="minorHAnsi"/>
        </w:rPr>
        <w:t>, methodology</w:t>
      </w:r>
      <w:r w:rsidR="009C73B7">
        <w:rPr>
          <w:rFonts w:cstheme="minorHAnsi"/>
        </w:rPr>
        <w:t xml:space="preserve"> (supporting)</w:t>
      </w:r>
      <w:r w:rsidR="008F04D3">
        <w:rPr>
          <w:rFonts w:cstheme="minorHAnsi"/>
        </w:rPr>
        <w:t>, administration</w:t>
      </w:r>
      <w:r w:rsidR="009C73B7">
        <w:rPr>
          <w:rFonts w:cstheme="minorHAnsi"/>
        </w:rPr>
        <w:t xml:space="preserve"> (supporting)</w:t>
      </w:r>
      <w:r w:rsidR="008F04D3">
        <w:rPr>
          <w:rFonts w:cstheme="minorHAnsi"/>
        </w:rPr>
        <w:t xml:space="preserve">, supervision </w:t>
      </w:r>
      <w:r w:rsidR="009C73B7">
        <w:rPr>
          <w:rFonts w:cstheme="minorHAnsi"/>
        </w:rPr>
        <w:t>(supporting)</w:t>
      </w:r>
      <w:r w:rsidR="008F04D3">
        <w:rPr>
          <w:rFonts w:cstheme="minorHAnsi"/>
        </w:rPr>
        <w:t>, visualisation</w:t>
      </w:r>
      <w:r w:rsidR="009C73B7">
        <w:rPr>
          <w:rFonts w:cstheme="minorHAnsi"/>
        </w:rPr>
        <w:t xml:space="preserve"> (equal)</w:t>
      </w:r>
      <w:r w:rsidR="008F04D3">
        <w:rPr>
          <w:rFonts w:cstheme="minorHAnsi"/>
        </w:rPr>
        <w:t>, reviewing and editing</w:t>
      </w:r>
      <w:r w:rsidR="009C73B7">
        <w:rPr>
          <w:rFonts w:cstheme="minorHAnsi"/>
        </w:rPr>
        <w:t xml:space="preserve"> (equal)</w:t>
      </w:r>
      <w:r w:rsidR="00BA4B22">
        <w:t xml:space="preserve"> </w:t>
      </w:r>
    </w:p>
    <w:p w14:paraId="05EDCCB4" w14:textId="0293B689" w:rsidR="00B70D8E" w:rsidRDefault="006159EF" w:rsidP="00AC7DB1">
      <w:pPr>
        <w:spacing w:after="0" w:line="360" w:lineRule="auto"/>
        <w:rPr>
          <w:rFonts w:cstheme="minorHAnsi"/>
        </w:rPr>
      </w:pPr>
      <w:r>
        <w:t xml:space="preserve">Cathrine </w:t>
      </w:r>
      <w:r w:rsidR="00BA4B22">
        <w:t>McKenzie</w:t>
      </w:r>
      <w:r w:rsidR="00BA51DE">
        <w:t>:</w:t>
      </w:r>
      <w:r w:rsidR="008F04D3" w:rsidRPr="008F04D3">
        <w:rPr>
          <w:rFonts w:cstheme="minorHAnsi"/>
        </w:rPr>
        <w:t xml:space="preserve"> </w:t>
      </w:r>
      <w:r w:rsidR="008F04D3">
        <w:rPr>
          <w:rFonts w:cstheme="minorHAnsi"/>
        </w:rPr>
        <w:t>conceptualisation (</w:t>
      </w:r>
      <w:r w:rsidR="00BA51DE">
        <w:rPr>
          <w:rFonts w:cstheme="minorHAnsi"/>
        </w:rPr>
        <w:t>supporting</w:t>
      </w:r>
      <w:r w:rsidR="008F04D3">
        <w:rPr>
          <w:rFonts w:cstheme="minorHAnsi"/>
        </w:rPr>
        <w:t>), funding acquisition</w:t>
      </w:r>
      <w:r w:rsidR="00BA51DE">
        <w:rPr>
          <w:rFonts w:cstheme="minorHAnsi"/>
        </w:rPr>
        <w:t xml:space="preserve"> (supporting)</w:t>
      </w:r>
      <w:r w:rsidR="008F04D3">
        <w:rPr>
          <w:rFonts w:cstheme="minorHAnsi"/>
        </w:rPr>
        <w:t>, investigation</w:t>
      </w:r>
      <w:r w:rsidR="00BA51DE">
        <w:rPr>
          <w:rFonts w:cstheme="minorHAnsi"/>
        </w:rPr>
        <w:t xml:space="preserve"> (supporting)</w:t>
      </w:r>
      <w:r w:rsidR="008F04D3">
        <w:rPr>
          <w:rFonts w:cstheme="minorHAnsi"/>
        </w:rPr>
        <w:t xml:space="preserve">, supervision </w:t>
      </w:r>
      <w:r w:rsidR="00BA51DE">
        <w:rPr>
          <w:rFonts w:cstheme="minorHAnsi"/>
        </w:rPr>
        <w:t xml:space="preserve">(supporting), </w:t>
      </w:r>
      <w:r w:rsidR="008F04D3">
        <w:rPr>
          <w:rFonts w:cstheme="minorHAnsi"/>
        </w:rPr>
        <w:t>visualisation</w:t>
      </w:r>
      <w:r w:rsidR="00BA51DE">
        <w:rPr>
          <w:rFonts w:cstheme="minorHAnsi"/>
        </w:rPr>
        <w:t xml:space="preserve"> (equal)</w:t>
      </w:r>
      <w:r w:rsidR="008F04D3">
        <w:rPr>
          <w:rFonts w:cstheme="minorHAnsi"/>
        </w:rPr>
        <w:t>, reviewing and editing</w:t>
      </w:r>
      <w:r w:rsidR="00B70D8E">
        <w:rPr>
          <w:rFonts w:cstheme="minorHAnsi"/>
        </w:rPr>
        <w:t xml:space="preserve"> (equal)</w:t>
      </w:r>
    </w:p>
    <w:p w14:paraId="29B9E7CD" w14:textId="06F7EDCE" w:rsidR="00A53F56" w:rsidRDefault="006159EF" w:rsidP="00AC7DB1">
      <w:pPr>
        <w:spacing w:after="0" w:line="360" w:lineRule="auto"/>
        <w:rPr>
          <w:rFonts w:cstheme="minorHAnsi"/>
        </w:rPr>
      </w:pPr>
      <w:r>
        <w:t xml:space="preserve">Robert </w:t>
      </w:r>
      <w:r w:rsidR="00BA4B22">
        <w:t>Glen</w:t>
      </w:r>
      <w:r w:rsidR="00B70D8E">
        <w:t xml:space="preserve">: </w:t>
      </w:r>
      <w:r w:rsidR="009F24E5">
        <w:rPr>
          <w:rFonts w:cstheme="minorHAnsi"/>
        </w:rPr>
        <w:t xml:space="preserve">conceptualisation (supporting), </w:t>
      </w:r>
      <w:r w:rsidR="008F04D3">
        <w:rPr>
          <w:rFonts w:cstheme="minorHAnsi"/>
        </w:rPr>
        <w:t>funding acquisition</w:t>
      </w:r>
      <w:r w:rsidR="00B70D8E">
        <w:rPr>
          <w:rFonts w:cstheme="minorHAnsi"/>
        </w:rPr>
        <w:t xml:space="preserve"> (supporting)</w:t>
      </w:r>
      <w:r w:rsidR="008F04D3">
        <w:rPr>
          <w:rFonts w:cstheme="minorHAnsi"/>
        </w:rPr>
        <w:t>, investigation</w:t>
      </w:r>
      <w:r w:rsidR="00B70D8E">
        <w:rPr>
          <w:rFonts w:cstheme="minorHAnsi"/>
        </w:rPr>
        <w:t xml:space="preserve"> (supporting)</w:t>
      </w:r>
      <w:r w:rsidR="008F04D3">
        <w:rPr>
          <w:rFonts w:cstheme="minorHAnsi"/>
        </w:rPr>
        <w:t>, visualisation</w:t>
      </w:r>
      <w:r w:rsidR="00A53F56">
        <w:rPr>
          <w:rFonts w:cstheme="minorHAnsi"/>
        </w:rPr>
        <w:t xml:space="preserve"> (equal)</w:t>
      </w:r>
      <w:r w:rsidR="008F04D3">
        <w:rPr>
          <w:rFonts w:cstheme="minorHAnsi"/>
        </w:rPr>
        <w:t xml:space="preserve">, </w:t>
      </w:r>
      <w:r w:rsidR="00A53F56">
        <w:rPr>
          <w:rFonts w:cstheme="minorHAnsi"/>
        </w:rPr>
        <w:t>revi</w:t>
      </w:r>
      <w:r w:rsidR="008F04D3">
        <w:rPr>
          <w:rFonts w:cstheme="minorHAnsi"/>
        </w:rPr>
        <w:t>ewing and editing</w:t>
      </w:r>
      <w:r w:rsidR="00A53F56">
        <w:rPr>
          <w:rFonts w:cstheme="minorHAnsi"/>
        </w:rPr>
        <w:t xml:space="preserve"> (equal)</w:t>
      </w:r>
    </w:p>
    <w:p w14:paraId="0AC5DE5A" w14:textId="71BA6574" w:rsidR="00A40142" w:rsidRDefault="006159EF" w:rsidP="00AC7DB1">
      <w:pPr>
        <w:spacing w:after="0" w:line="360" w:lineRule="auto"/>
        <w:rPr>
          <w:rFonts w:cstheme="minorHAnsi"/>
        </w:rPr>
      </w:pPr>
      <w:r>
        <w:t xml:space="preserve">Christopher </w:t>
      </w:r>
      <w:r w:rsidR="00BA4B22">
        <w:t>Weir</w:t>
      </w:r>
      <w:r w:rsidR="00A53F56">
        <w:rPr>
          <w:rFonts w:cstheme="minorHAnsi"/>
        </w:rPr>
        <w:t>:</w:t>
      </w:r>
      <w:r w:rsidR="009F24E5">
        <w:rPr>
          <w:rFonts w:cstheme="minorHAnsi"/>
        </w:rPr>
        <w:t xml:space="preserve"> </w:t>
      </w:r>
      <w:r w:rsidR="008F04D3">
        <w:rPr>
          <w:rFonts w:cstheme="minorHAnsi"/>
        </w:rPr>
        <w:t>conceptualisation (</w:t>
      </w:r>
      <w:r w:rsidR="009F24E5">
        <w:rPr>
          <w:rFonts w:cstheme="minorHAnsi"/>
        </w:rPr>
        <w:t>supporting</w:t>
      </w:r>
      <w:r w:rsidR="008F04D3">
        <w:rPr>
          <w:rFonts w:cstheme="minorHAnsi"/>
        </w:rPr>
        <w:t>), Data curation</w:t>
      </w:r>
      <w:r w:rsidR="009F24E5">
        <w:rPr>
          <w:rFonts w:cstheme="minorHAnsi"/>
        </w:rPr>
        <w:t xml:space="preserve"> (supporting)</w:t>
      </w:r>
      <w:r w:rsidR="008F04D3">
        <w:rPr>
          <w:rFonts w:cstheme="minorHAnsi"/>
        </w:rPr>
        <w:t>, formal analysis</w:t>
      </w:r>
      <w:r w:rsidR="009F24E5">
        <w:rPr>
          <w:rFonts w:cstheme="minorHAnsi"/>
        </w:rPr>
        <w:t xml:space="preserve"> (</w:t>
      </w:r>
      <w:r w:rsidR="005A20A7">
        <w:rPr>
          <w:rFonts w:cstheme="minorHAnsi"/>
        </w:rPr>
        <w:t>lead)</w:t>
      </w:r>
      <w:r w:rsidR="008F04D3">
        <w:rPr>
          <w:rFonts w:cstheme="minorHAnsi"/>
        </w:rPr>
        <w:t>, funding acquisition</w:t>
      </w:r>
      <w:r w:rsidR="005A20A7">
        <w:rPr>
          <w:rFonts w:cstheme="minorHAnsi"/>
        </w:rPr>
        <w:t xml:space="preserve"> (supporting)</w:t>
      </w:r>
      <w:r w:rsidR="008F04D3">
        <w:rPr>
          <w:rFonts w:cstheme="minorHAnsi"/>
        </w:rPr>
        <w:t>, investigation</w:t>
      </w:r>
      <w:r w:rsidR="005A20A7">
        <w:rPr>
          <w:rFonts w:cstheme="minorHAnsi"/>
        </w:rPr>
        <w:t xml:space="preserve"> (supporting)</w:t>
      </w:r>
      <w:r w:rsidR="008F04D3">
        <w:rPr>
          <w:rFonts w:cstheme="minorHAnsi"/>
        </w:rPr>
        <w:t>, methodology</w:t>
      </w:r>
      <w:r w:rsidR="005A20A7">
        <w:rPr>
          <w:rFonts w:cstheme="minorHAnsi"/>
        </w:rPr>
        <w:t xml:space="preserve"> (lead)</w:t>
      </w:r>
      <w:r w:rsidR="008F04D3">
        <w:rPr>
          <w:rFonts w:cstheme="minorHAnsi"/>
        </w:rPr>
        <w:t>, administration</w:t>
      </w:r>
      <w:r w:rsidR="005A20A7">
        <w:rPr>
          <w:rFonts w:cstheme="minorHAnsi"/>
        </w:rPr>
        <w:t xml:space="preserve"> (supporting)</w:t>
      </w:r>
      <w:r w:rsidR="008F04D3">
        <w:rPr>
          <w:rFonts w:cstheme="minorHAnsi"/>
        </w:rPr>
        <w:t>, software</w:t>
      </w:r>
      <w:r w:rsidR="005A20A7">
        <w:rPr>
          <w:rFonts w:cstheme="minorHAnsi"/>
        </w:rPr>
        <w:t xml:space="preserve"> (supporting)</w:t>
      </w:r>
      <w:r w:rsidR="008F04D3">
        <w:rPr>
          <w:rFonts w:cstheme="minorHAnsi"/>
        </w:rPr>
        <w:t xml:space="preserve">, supervision </w:t>
      </w:r>
      <w:r w:rsidR="005A20A7">
        <w:rPr>
          <w:rFonts w:cstheme="minorHAnsi"/>
        </w:rPr>
        <w:t xml:space="preserve">(supporting), </w:t>
      </w:r>
      <w:r w:rsidR="008F04D3">
        <w:rPr>
          <w:rFonts w:cstheme="minorHAnsi"/>
        </w:rPr>
        <w:t>validation</w:t>
      </w:r>
      <w:r w:rsidR="005A20A7">
        <w:rPr>
          <w:rFonts w:cstheme="minorHAnsi"/>
        </w:rPr>
        <w:t xml:space="preserve"> (lead)</w:t>
      </w:r>
      <w:r w:rsidR="008F04D3">
        <w:rPr>
          <w:rFonts w:cstheme="minorHAnsi"/>
        </w:rPr>
        <w:t>, reviewing and editing</w:t>
      </w:r>
      <w:r w:rsidR="005A20A7">
        <w:rPr>
          <w:rFonts w:cstheme="minorHAnsi"/>
        </w:rPr>
        <w:t xml:space="preserve"> (equal).</w:t>
      </w:r>
    </w:p>
    <w:p w14:paraId="2100006D" w14:textId="77777777" w:rsidR="005A20A7" w:rsidRPr="00B97368" w:rsidRDefault="005A20A7" w:rsidP="00AC7DB1">
      <w:pPr>
        <w:spacing w:after="0"/>
      </w:pPr>
    </w:p>
    <w:p w14:paraId="4462703E" w14:textId="70577371" w:rsidR="001A0616" w:rsidRDefault="001A0616" w:rsidP="008C3674">
      <w:pPr>
        <w:pStyle w:val="Heading2"/>
        <w:spacing w:line="360" w:lineRule="auto"/>
      </w:pPr>
      <w:r>
        <w:t>Disclosure of interest statement</w:t>
      </w:r>
    </w:p>
    <w:p w14:paraId="02DEE0A4" w14:textId="235CE277" w:rsidR="00A40142" w:rsidRDefault="00AF6644" w:rsidP="008C3674">
      <w:pPr>
        <w:spacing w:line="360" w:lineRule="auto"/>
      </w:pPr>
      <w:r>
        <w:t>T</w:t>
      </w:r>
      <w:r w:rsidR="006B7CD7">
        <w:t>imothy Walsh</w:t>
      </w:r>
      <w:r w:rsidR="0094244D">
        <w:t xml:space="preserve"> declares receiving  a grant from NIHR EME Board as a Co-applicant and a </w:t>
      </w:r>
      <w:r w:rsidR="00925358">
        <w:t>g</w:t>
      </w:r>
      <w:r w:rsidR="0094244D">
        <w:t>rant from NIHR Programme Board</w:t>
      </w:r>
      <w:r w:rsidR="00925358">
        <w:t xml:space="preserve"> as a</w:t>
      </w:r>
      <w:r w:rsidR="0094244D">
        <w:t xml:space="preserve"> Co-applicant</w:t>
      </w:r>
      <w:r w:rsidR="00925358">
        <w:t>. Neither grant related to this work, and fund</w:t>
      </w:r>
      <w:r w:rsidR="00A4385A">
        <w:t>i</w:t>
      </w:r>
      <w:r w:rsidR="00925358">
        <w:t>ng was to the University of Edinburgh</w:t>
      </w:r>
      <w:r w:rsidR="00A4385A">
        <w:t>. C</w:t>
      </w:r>
      <w:r w:rsidR="00C77B22">
        <w:t>hristopher Weir</w:t>
      </w:r>
      <w:r w:rsidR="00A4385A">
        <w:t xml:space="preserve"> declares membership of several boards: </w:t>
      </w:r>
      <w:r w:rsidR="00911BA1">
        <w:t>HS&amp;DR Commissioned - Board Member (31/07/2013 to 01/03/2016); HS&amp;DR Commissioned R&amp;R (Bird) Sub Board (31/07/2013 to 01/05/2016); HS&amp;DR Funding Committee Member (31/07/2013 to 31/01/2018</w:t>
      </w:r>
      <w:r w:rsidR="006F4E8D">
        <w:t>)</w:t>
      </w:r>
      <w:r w:rsidR="00911BA1">
        <w:t xml:space="preserve">; </w:t>
      </w:r>
      <w:r w:rsidR="006F4E8D">
        <w:t xml:space="preserve">and </w:t>
      </w:r>
      <w:r w:rsidR="00911BA1">
        <w:t xml:space="preserve">EME - Funding Committee Member </w:t>
      </w:r>
      <w:r w:rsidR="006F4E8D">
        <w:t>(</w:t>
      </w:r>
      <w:r w:rsidR="00911BA1">
        <w:t>01/07/2018 to 01/07/2022</w:t>
      </w:r>
      <w:r w:rsidR="006F4E8D">
        <w:t>). R</w:t>
      </w:r>
      <w:r w:rsidR="00C77B22">
        <w:t>ichard Parker</w:t>
      </w:r>
      <w:r w:rsidR="006F4E8D">
        <w:t xml:space="preserve"> declares</w:t>
      </w:r>
      <w:r w:rsidR="00081C90">
        <w:t xml:space="preserve"> membership of the HS&amp;DR Board  </w:t>
      </w:r>
      <w:r w:rsidR="002B0808">
        <w:t>(</w:t>
      </w:r>
      <w:r w:rsidR="00081C90">
        <w:t>31/07/2013 to 31/05/2018)</w:t>
      </w:r>
      <w:r w:rsidR="002B0808">
        <w:t>.</w:t>
      </w:r>
      <w:r w:rsidR="0027208F">
        <w:t xml:space="preserve"> </w:t>
      </w:r>
      <w:r w:rsidR="0027208F" w:rsidRPr="0027208F">
        <w:t>Cathrine McKenzie declare</w:t>
      </w:r>
      <w:r w:rsidR="0027208F">
        <w:t>s</w:t>
      </w:r>
      <w:r w:rsidR="00560448">
        <w:t xml:space="preserve"> being in receipt of an </w:t>
      </w:r>
      <w:r w:rsidR="0027208F" w:rsidRPr="0027208F">
        <w:t>NIHR Senior Clinical Practitioner Research Award</w:t>
      </w:r>
      <w:r w:rsidR="00560448">
        <w:t xml:space="preserve">, and an </w:t>
      </w:r>
      <w:r w:rsidR="0027208F" w:rsidRPr="0027208F">
        <w:t>NIHR Wessex Applied Research Collaborative Research Enhancement Award</w:t>
      </w:r>
      <w:r w:rsidR="00560448">
        <w:t>.</w:t>
      </w:r>
    </w:p>
    <w:p w14:paraId="751E9E67" w14:textId="77777777" w:rsidR="00A40142" w:rsidRPr="009A694D" w:rsidRDefault="00A40142" w:rsidP="008C3674">
      <w:pPr>
        <w:pStyle w:val="Heading2"/>
        <w:spacing w:line="360" w:lineRule="auto"/>
      </w:pPr>
      <w:bookmarkStart w:id="17" w:name="_Toc184141961"/>
      <w:r w:rsidRPr="009A694D">
        <w:lastRenderedPageBreak/>
        <w:t>Data-sharing statement</w:t>
      </w:r>
      <w:bookmarkEnd w:id="17"/>
      <w:r w:rsidRPr="009A694D">
        <w:t> </w:t>
      </w:r>
    </w:p>
    <w:p w14:paraId="32AFC417" w14:textId="3DB2D548" w:rsidR="00A40142" w:rsidRDefault="00A40142" w:rsidP="008C3674">
      <w:pPr>
        <w:spacing w:line="360" w:lineRule="auto"/>
      </w:pPr>
      <w:r>
        <w:t>De-identified participant data will be made available to researchers if their proposal for use is within the agreed uses for which participants provided consent, the proposal is approved by the trial team, and any agreements are in place for data-sharing.   A data dictionary for the trial data will be made available.</w:t>
      </w:r>
      <w:r w:rsidR="00E948F0">
        <w:t xml:space="preserve"> All data requests should be submitted to the corresponding author for consideration. Access to anonymised data may be granted following review.</w:t>
      </w:r>
      <w:r w:rsidR="00161D4E">
        <w:t xml:space="preserve"> </w:t>
      </w:r>
      <w:r w:rsidR="00161D4E" w:rsidRPr="00161D4E">
        <w:t>#datasaveslives You can find out more about the background to this citation here: https://understandingpatientdata.org.uk/data-citation</w:t>
      </w:r>
    </w:p>
    <w:p w14:paraId="5DD25A4D" w14:textId="0BF29878" w:rsidR="0013269B" w:rsidRDefault="0013269B" w:rsidP="00AC7DB1">
      <w:pPr>
        <w:pStyle w:val="Heading3"/>
      </w:pPr>
      <w:r>
        <w:t>Pati</w:t>
      </w:r>
      <w:r w:rsidR="00B8159A">
        <w:t>e</w:t>
      </w:r>
      <w:r>
        <w:t>nt Data Statement</w:t>
      </w:r>
    </w:p>
    <w:p w14:paraId="6A054AFF" w14:textId="39096EEE" w:rsidR="00B8159A" w:rsidRDefault="00B8159A" w:rsidP="008C3674">
      <w:pPr>
        <w:spacing w:line="360" w:lineRule="auto"/>
      </w:pPr>
      <w:r>
        <w:t xml:space="preserve">This work uses data provided by patients and collected by the NHS as part of their care and support. Using patient data is vital to improve health and care for everyone. There is huge potential to make better use of information from people’s patient records, to understand more about disease, develop new treatments, monitor safety, and plan NHS services. Patient data should be kept safe and secure, to protect everyone’s privacy, and it’s important that there are safeguards to make sure that it is stored and used responsibly. Everyone should be able to find out about how patient data is used. </w:t>
      </w:r>
    </w:p>
    <w:p w14:paraId="4B4D7527" w14:textId="77777777" w:rsidR="00A40142" w:rsidRPr="009A694D" w:rsidRDefault="00A40142" w:rsidP="008C3674">
      <w:pPr>
        <w:pStyle w:val="Heading2"/>
        <w:spacing w:line="360" w:lineRule="auto"/>
      </w:pPr>
      <w:bookmarkStart w:id="18" w:name="_Toc184141962"/>
      <w:r>
        <w:t>E</w:t>
      </w:r>
      <w:r w:rsidRPr="009A694D">
        <w:t>thics statement</w:t>
      </w:r>
      <w:bookmarkEnd w:id="18"/>
      <w:r w:rsidRPr="009A694D">
        <w:t> </w:t>
      </w:r>
    </w:p>
    <w:p w14:paraId="75943E8B" w14:textId="3D68A39B" w:rsidR="00A40142" w:rsidRPr="009A694D" w:rsidRDefault="00A40142" w:rsidP="008C3674">
      <w:pPr>
        <w:spacing w:line="360" w:lineRule="auto"/>
        <w:rPr>
          <w:rFonts w:cstheme="minorHAnsi"/>
          <w:color w:val="000000"/>
          <w:shd w:val="clear" w:color="auto" w:fill="FFFFFF"/>
        </w:rPr>
      </w:pPr>
      <w:r>
        <w:rPr>
          <w:rFonts w:cstheme="minorHAnsi"/>
        </w:rPr>
        <w:t xml:space="preserve">The A2B trial received ethical approval from </w:t>
      </w:r>
      <w:r w:rsidRPr="009A694D">
        <w:rPr>
          <w:rFonts w:cstheme="minorHAnsi"/>
        </w:rPr>
        <w:t>the Scotland A REC (18/SS/0085)</w:t>
      </w:r>
      <w:r w:rsidR="006E787A" w:rsidRPr="006E787A">
        <w:rPr>
          <w:rFonts w:cstheme="minorHAnsi"/>
        </w:rPr>
        <w:t xml:space="preserve"> on 21/08/2018</w:t>
      </w:r>
      <w:r w:rsidR="006E787A">
        <w:rPr>
          <w:rFonts w:cstheme="minorHAnsi"/>
        </w:rPr>
        <w:t>.</w:t>
      </w:r>
    </w:p>
    <w:p w14:paraId="0FD00F03" w14:textId="77777777" w:rsidR="00A40142" w:rsidRDefault="00A40142" w:rsidP="008C3674">
      <w:pPr>
        <w:pStyle w:val="Heading2"/>
        <w:spacing w:line="360" w:lineRule="auto"/>
      </w:pPr>
      <w:bookmarkStart w:id="19" w:name="_Toc184141963"/>
      <w:r w:rsidRPr="009A694D">
        <w:t>Information Governance statement</w:t>
      </w:r>
      <w:bookmarkEnd w:id="19"/>
      <w:r w:rsidRPr="009A694D">
        <w:t> </w:t>
      </w:r>
    </w:p>
    <w:p w14:paraId="3BDCA122" w14:textId="77777777" w:rsidR="00A40142" w:rsidRPr="00B27763" w:rsidRDefault="00A40142" w:rsidP="008C3674">
      <w:pPr>
        <w:spacing w:line="360" w:lineRule="auto"/>
        <w:rPr>
          <w:rFonts w:cstheme="minorHAnsi"/>
        </w:rPr>
      </w:pPr>
      <w:r>
        <w:rPr>
          <w:rFonts w:cstheme="minorHAnsi"/>
        </w:rPr>
        <w:t>The University of Edinburgh an NHS Lothian (Co-sponsors) are</w:t>
      </w:r>
      <w:r w:rsidRPr="00B27763">
        <w:rPr>
          <w:rFonts w:cstheme="minorHAnsi"/>
        </w:rPr>
        <w:t xml:space="preserve"> committed to handling all personal information in line with the UK Data Protection Act (2018) and the General Data Protection Regulation (EU GDPR) 2016/679.  </w:t>
      </w:r>
    </w:p>
    <w:p w14:paraId="1A1E744A" w14:textId="77777777" w:rsidR="00A40142" w:rsidRPr="00B27763" w:rsidRDefault="00A40142" w:rsidP="008C3674">
      <w:pPr>
        <w:spacing w:line="360" w:lineRule="auto"/>
        <w:rPr>
          <w:rFonts w:cstheme="minorHAnsi"/>
        </w:rPr>
      </w:pPr>
      <w:r w:rsidRPr="00B27763">
        <w:rPr>
          <w:rFonts w:cstheme="minorHAnsi"/>
        </w:rPr>
        <w:t>Under the Data Protection legislation, </w:t>
      </w:r>
      <w:r>
        <w:rPr>
          <w:rFonts w:cstheme="minorHAnsi"/>
        </w:rPr>
        <w:t>the University of Edinburgh</w:t>
      </w:r>
      <w:r w:rsidRPr="00B27763">
        <w:rPr>
          <w:rFonts w:cstheme="minorHAnsi"/>
        </w:rPr>
        <w:t xml:space="preserve"> is the Data Controller, and you can find out more about how we handle personal data, including how to exercise your individual rights and the contact details for our Data Protection Officer here (</w:t>
      </w:r>
      <w:hyperlink r:id="rId8" w:history="1">
        <w:r w:rsidRPr="0045670F">
          <w:rPr>
            <w:rStyle w:val="Hyperlink"/>
            <w:rFonts w:cstheme="minorHAnsi"/>
          </w:rPr>
          <w:t>https://data-protection.ed.ac.uk/contact</w:t>
        </w:r>
      </w:hyperlink>
      <w:r w:rsidRPr="00B27763">
        <w:rPr>
          <w:rFonts w:cstheme="minorHAnsi"/>
        </w:rPr>
        <w:t>)</w:t>
      </w:r>
      <w:r>
        <w:rPr>
          <w:rFonts w:cstheme="minorHAnsi"/>
        </w:rPr>
        <w:t>. The University of Edinburgh is also the Data Processor</w:t>
      </w:r>
    </w:p>
    <w:p w14:paraId="62E92A42" w14:textId="77777777" w:rsidR="001A0616" w:rsidRDefault="001A0616" w:rsidP="008C3674">
      <w:pPr>
        <w:spacing w:line="360" w:lineRule="auto"/>
      </w:pPr>
    </w:p>
    <w:p w14:paraId="7A54AE24" w14:textId="714BFD58" w:rsidR="001A0616" w:rsidRDefault="001A0616" w:rsidP="001A0616">
      <w:pPr>
        <w:rPr>
          <w:rFonts w:asciiTheme="majorHAnsi" w:eastAsiaTheme="majorEastAsia" w:hAnsiTheme="majorHAnsi" w:cstheme="majorBidi"/>
          <w:color w:val="1F3763" w:themeColor="accent1" w:themeShade="7F"/>
          <w:sz w:val="24"/>
          <w:szCs w:val="24"/>
        </w:rPr>
      </w:pPr>
      <w:r>
        <w:br w:type="page"/>
      </w:r>
    </w:p>
    <w:p w14:paraId="6EAA8496" w14:textId="73C2B4B4" w:rsidR="00074255" w:rsidRDefault="000A4847" w:rsidP="000A4847">
      <w:pPr>
        <w:pStyle w:val="Heading2"/>
      </w:pPr>
      <w:r>
        <w:lastRenderedPageBreak/>
        <w:t>References</w:t>
      </w:r>
    </w:p>
    <w:p w14:paraId="7EE8E970" w14:textId="77777777" w:rsidR="006C21D6" w:rsidRDefault="006C21D6" w:rsidP="00D51776">
      <w:pPr>
        <w:spacing w:line="360" w:lineRule="auto"/>
      </w:pPr>
    </w:p>
    <w:sdt>
      <w:sdtPr>
        <w:tag w:val="EndNote.ReferenceList"/>
        <w:id w:val="2136441959"/>
        <w:placeholder>
          <w:docPart w:val="DefaultPlaceholder_-1854013440"/>
        </w:placeholder>
      </w:sdtPr>
      <w:sdtEndPr/>
      <w:sdtContent>
        <w:p w14:paraId="4F451B73" w14:textId="6A224487" w:rsidR="00C7150F" w:rsidRPr="00C7150F" w:rsidRDefault="00C7150F" w:rsidP="00C7150F">
          <w:pPr>
            <w:pStyle w:val="EndNoteBibliography"/>
            <w:spacing w:after="0"/>
            <w:ind w:left="720" w:hanging="720"/>
          </w:pPr>
          <w:r w:rsidRPr="00C7150F">
            <w:t xml:space="preserve">1. Vincent JL, Shehabi Y, Walsh TS, et al. Comfort and patient-centred care without excessive sedation: the eCASH concept. </w:t>
          </w:r>
          <w:r w:rsidRPr="00C7150F">
            <w:rPr>
              <w:i/>
            </w:rPr>
            <w:t>Intensive Care Med</w:t>
          </w:r>
          <w:r w:rsidRPr="00C7150F">
            <w:t xml:space="preserve"> 2016;42(6):962-71. doi: 10.1007/s00134-016-4297-4 [published Online First: 20160413]</w:t>
          </w:r>
        </w:p>
        <w:p w14:paraId="028D3531" w14:textId="77777777" w:rsidR="00C7150F" w:rsidRPr="00C7150F" w:rsidRDefault="00C7150F" w:rsidP="00C7150F">
          <w:pPr>
            <w:pStyle w:val="EndNoteBibliography"/>
            <w:spacing w:after="0"/>
            <w:ind w:left="720" w:hanging="720"/>
          </w:pPr>
          <w:r w:rsidRPr="00C7150F">
            <w:t xml:space="preserve">2. Ely EW, Truman B, Shintani A, et al. Monitoring sedation status over time in ICU patients: reliability and validity of the Richmond Agitation-Sedation Scale (RASS). </w:t>
          </w:r>
          <w:r w:rsidRPr="00C7150F">
            <w:rPr>
              <w:i/>
            </w:rPr>
            <w:t>Jama</w:t>
          </w:r>
          <w:r w:rsidRPr="00C7150F">
            <w:t xml:space="preserve"> 2003;289(22):2983-91. doi: 10.1001/jama.289.22.2983</w:t>
          </w:r>
        </w:p>
        <w:p w14:paraId="36D0D0D5" w14:textId="77777777" w:rsidR="00C7150F" w:rsidRPr="00C7150F" w:rsidRDefault="00C7150F" w:rsidP="00C7150F">
          <w:pPr>
            <w:pStyle w:val="EndNoteBibliography"/>
            <w:spacing w:after="0"/>
            <w:ind w:left="720" w:hanging="720"/>
          </w:pPr>
          <w:r w:rsidRPr="00C7150F">
            <w:t xml:space="preserve">3. Ely EW, Inouye SK, Bernard GR, et al. Delirium in mechanically ventilated patients: validity and reliability of the confusion assessment method for the intensive care unit (CAM-ICU). </w:t>
          </w:r>
          <w:r w:rsidRPr="00C7150F">
            <w:rPr>
              <w:i/>
            </w:rPr>
            <w:t>Jama</w:t>
          </w:r>
          <w:r w:rsidRPr="00C7150F">
            <w:t xml:space="preserve"> 2001;286(21):2703-10. doi: 10.1001/jama.286.21.2703</w:t>
          </w:r>
        </w:p>
        <w:p w14:paraId="0120330E" w14:textId="77777777" w:rsidR="00C7150F" w:rsidRPr="00C7150F" w:rsidRDefault="00C7150F" w:rsidP="00C7150F">
          <w:pPr>
            <w:pStyle w:val="EndNoteBibliography"/>
            <w:spacing w:after="0"/>
            <w:ind w:left="720" w:hanging="720"/>
          </w:pPr>
          <w:r w:rsidRPr="00C7150F">
            <w:t xml:space="preserve">4. Payen JF, Bru O, Bosson JL, et al. Assessing pain in critically ill sedated patients by using a behavioral pain scale. </w:t>
          </w:r>
          <w:r w:rsidRPr="00C7150F">
            <w:rPr>
              <w:i/>
            </w:rPr>
            <w:t>Crit Care Med</w:t>
          </w:r>
          <w:r w:rsidRPr="00C7150F">
            <w:t xml:space="preserve"> 2001;29(12):2258-63. doi: 10.1097/00003246-200112000-00004</w:t>
          </w:r>
        </w:p>
        <w:p w14:paraId="54D4995D" w14:textId="77777777" w:rsidR="00C7150F" w:rsidRPr="00C7150F" w:rsidRDefault="00C7150F" w:rsidP="00C7150F">
          <w:pPr>
            <w:pStyle w:val="EndNoteBibliography"/>
            <w:spacing w:after="0"/>
            <w:ind w:left="720" w:hanging="720"/>
          </w:pPr>
          <w:r w:rsidRPr="00C7150F">
            <w:t xml:space="preserve">5. Train S, Kydonaki K, Rattray J, et al. Frightening and Traumatic Memories Early after Intensive Care Discharge. </w:t>
          </w:r>
          <w:r w:rsidRPr="00C7150F">
            <w:rPr>
              <w:i/>
            </w:rPr>
            <w:t>Am J Respir Crit Care Med</w:t>
          </w:r>
          <w:r w:rsidRPr="00C7150F">
            <w:t xml:space="preserve"> 2019;199(1):120-23. doi: 10.1164/rccm.201804-0699LE</w:t>
          </w:r>
        </w:p>
        <w:p w14:paraId="6E989229" w14:textId="77777777" w:rsidR="00C7150F" w:rsidRPr="00C7150F" w:rsidRDefault="00C7150F" w:rsidP="00C7150F">
          <w:pPr>
            <w:pStyle w:val="EndNoteBibliography"/>
            <w:spacing w:after="0"/>
            <w:ind w:left="720" w:hanging="720"/>
          </w:pPr>
          <w:r w:rsidRPr="00C7150F">
            <w:t xml:space="preserve">6. Righy C, Rosa RG, da Silva RTA, et al. Prevalence of post-traumatic stress disorder symptoms in adult critical care survivors: a systematic review and meta-analysis. </w:t>
          </w:r>
          <w:r w:rsidRPr="00C7150F">
            <w:rPr>
              <w:i/>
            </w:rPr>
            <w:t>Crit Care</w:t>
          </w:r>
          <w:r w:rsidRPr="00C7150F">
            <w:t xml:space="preserve"> 2019;23(1):213. doi: 10.1186/s13054-019-2489-3 [published Online First: 20190611]</w:t>
          </w:r>
        </w:p>
        <w:p w14:paraId="61476E6B" w14:textId="77777777" w:rsidR="00C7150F" w:rsidRPr="00C7150F" w:rsidRDefault="00C7150F" w:rsidP="00C7150F">
          <w:pPr>
            <w:pStyle w:val="EndNoteBibliography"/>
            <w:spacing w:after="0"/>
            <w:ind w:left="720" w:hanging="720"/>
          </w:pPr>
          <w:r w:rsidRPr="00C7150F">
            <w:t xml:space="preserve">7. Devlin JW, Skrobik Y, Gélinas C, et al. Clinical Practice Guidelines for the Prevention and Management of Pain, Agitation/Sedation, Delirium, Immobility, and Sleep Disruption in Adult Patients in the ICU. </w:t>
          </w:r>
          <w:r w:rsidRPr="00C7150F">
            <w:rPr>
              <w:i/>
            </w:rPr>
            <w:t>Crit Care Med</w:t>
          </w:r>
          <w:r w:rsidRPr="00C7150F">
            <w:t xml:space="preserve"> 2018;46(9):e825-e73. doi: 10.1097/ccm.0000000000003299</w:t>
          </w:r>
        </w:p>
        <w:p w14:paraId="0CBCBF23" w14:textId="77777777" w:rsidR="00C7150F" w:rsidRPr="00C7150F" w:rsidRDefault="00C7150F" w:rsidP="00C7150F">
          <w:pPr>
            <w:pStyle w:val="EndNoteBibliography"/>
            <w:spacing w:after="0"/>
            <w:ind w:left="720" w:hanging="720"/>
          </w:pPr>
          <w:r w:rsidRPr="00C7150F">
            <w:t xml:space="preserve">8. Walsh TS, Aitken LM, McKenzie CA, et al. Alpha 2 agonists for sedation to produce better outcomes from critical illness (A2B Trial): protocol for a multicentre phase 3 pragmatic clinical and cost-effectiveness randomised trial in the UK. </w:t>
          </w:r>
          <w:r w:rsidRPr="00C7150F">
            <w:rPr>
              <w:i/>
            </w:rPr>
            <w:t>BMJ Open</w:t>
          </w:r>
          <w:r w:rsidRPr="00C7150F">
            <w:t xml:space="preserve"> 2023;13(12):e078645. doi: 10.1136/bmjopen-2023-078645 [published Online First: 20231210]</w:t>
          </w:r>
        </w:p>
        <w:p w14:paraId="0233E31C" w14:textId="77777777" w:rsidR="00C7150F" w:rsidRPr="00C7150F" w:rsidRDefault="00C7150F" w:rsidP="00C7150F">
          <w:pPr>
            <w:pStyle w:val="EndNoteBibliography"/>
            <w:spacing w:after="0"/>
            <w:ind w:left="720" w:hanging="720"/>
          </w:pPr>
          <w:r w:rsidRPr="00C7150F">
            <w:t xml:space="preserve">9. Walsh TS, Parker RA, Aitken LM, et al. Dexmedetomidine- or Clonidine-Based Sedation Compared With Propofol in Critically Ill Patients: The A2B Randomized Clinical Trial. </w:t>
          </w:r>
          <w:r w:rsidRPr="00C7150F">
            <w:rPr>
              <w:i/>
            </w:rPr>
            <w:t>Jama</w:t>
          </w:r>
          <w:r w:rsidRPr="00C7150F">
            <w:t xml:space="preserve"> 2025 doi: 10.1001/jama.2025.7200 [published Online First: 20250519]</w:t>
          </w:r>
        </w:p>
        <w:p w14:paraId="4BE709CF" w14:textId="49D6E0A9" w:rsidR="00C7150F" w:rsidRPr="00C7150F" w:rsidRDefault="00C7150F" w:rsidP="00C7150F">
          <w:pPr>
            <w:pStyle w:val="EndNoteBibliography"/>
            <w:spacing w:after="0"/>
            <w:ind w:left="720" w:hanging="720"/>
          </w:pPr>
          <w:r w:rsidRPr="00C7150F">
            <w:t xml:space="preserve">10. Edinburgh Clinical Trials Unit.  Available from: </w:t>
          </w:r>
          <w:hyperlink r:id="rId9" w:history="1">
            <w:r w:rsidRPr="00C7150F">
              <w:rPr>
                <w:rStyle w:val="Hyperlink"/>
              </w:rPr>
              <w:t>https://usher.ed.ac.uk/edinburgh-clinical-trials/our-studies/ukcrc-studies/a2b</w:t>
            </w:r>
          </w:hyperlink>
          <w:r w:rsidRPr="00C7150F">
            <w:t>.</w:t>
          </w:r>
          <w:r w:rsidR="007B0BE3">
            <w:t xml:space="preserve"> </w:t>
          </w:r>
          <w:r w:rsidR="005C4562">
            <w:t>Last a</w:t>
          </w:r>
          <w:r w:rsidR="007B0BE3">
            <w:t>ccessed 23</w:t>
          </w:r>
          <w:r w:rsidR="005C4562">
            <w:t>/7/</w:t>
          </w:r>
          <w:r w:rsidR="007B0BE3">
            <w:t>2025</w:t>
          </w:r>
        </w:p>
        <w:p w14:paraId="0D4990E1" w14:textId="77777777" w:rsidR="00C7150F" w:rsidRPr="00C7150F" w:rsidRDefault="00C7150F" w:rsidP="00C7150F">
          <w:pPr>
            <w:pStyle w:val="EndNoteBibliography"/>
            <w:spacing w:after="0"/>
            <w:ind w:left="720" w:hanging="720"/>
          </w:pPr>
          <w:r w:rsidRPr="00C7150F">
            <w:t xml:space="preserve">11. Kydonaki K, Hanley J, Huby G, et al. Challenges and barriers to optimising sedation in intensive care: a qualitative study in eight Scottish intensive care units. </w:t>
          </w:r>
          <w:r w:rsidRPr="00C7150F">
            <w:rPr>
              <w:i/>
            </w:rPr>
            <w:t>BMJ Open</w:t>
          </w:r>
          <w:r w:rsidRPr="00C7150F">
            <w:t xml:space="preserve"> 2019;9(5):e024549. doi: 10.1136/bmjopen-2018-024549 [published Online First: 20190524]</w:t>
          </w:r>
        </w:p>
        <w:p w14:paraId="3B2147CB" w14:textId="77777777" w:rsidR="00C7150F" w:rsidRPr="00C7150F" w:rsidRDefault="00C7150F" w:rsidP="00C7150F">
          <w:pPr>
            <w:pStyle w:val="EndNoteBibliography"/>
            <w:spacing w:after="0"/>
            <w:ind w:left="720" w:hanging="720"/>
          </w:pPr>
          <w:r w:rsidRPr="00C7150F">
            <w:t xml:space="preserve">12. Macpherson D, Hutchinson A, Bloomer MJ. Factors that influence critical care nurses' management of sedation for ventilated patients in critical care: A qualitative study. </w:t>
          </w:r>
          <w:r w:rsidRPr="00C7150F">
            <w:rPr>
              <w:i/>
            </w:rPr>
            <w:t>Intensive Crit Care Nurs</w:t>
          </w:r>
          <w:r w:rsidRPr="00C7150F">
            <w:t xml:space="preserve"> 2024;83:103685. doi: 10.1016/j.iccn.2024.103685 [published Online First: 20240316]</w:t>
          </w:r>
        </w:p>
        <w:p w14:paraId="5D36DC46" w14:textId="77777777" w:rsidR="00C7150F" w:rsidRPr="00C7150F" w:rsidRDefault="00C7150F" w:rsidP="00C7150F">
          <w:pPr>
            <w:pStyle w:val="EndNoteBibliography"/>
            <w:spacing w:after="0"/>
            <w:ind w:left="720" w:hanging="720"/>
          </w:pPr>
          <w:r w:rsidRPr="00C7150F">
            <w:t xml:space="preserve">13. Everingham K, Fawcett T, Walsh T. 'Targeting' sedation: the lived experience of the intensive care nurse. </w:t>
          </w:r>
          <w:r w:rsidRPr="00C7150F">
            <w:rPr>
              <w:i/>
            </w:rPr>
            <w:t>J Clin Nurs</w:t>
          </w:r>
          <w:r w:rsidRPr="00C7150F">
            <w:t xml:space="preserve"> 2014;23(5-6):694-703. doi: 10.1111/jocn.12058 [published Online First: 20130121]</w:t>
          </w:r>
        </w:p>
        <w:p w14:paraId="3063EC21" w14:textId="77777777" w:rsidR="00C7150F" w:rsidRPr="00C7150F" w:rsidRDefault="00C7150F" w:rsidP="00C7150F">
          <w:pPr>
            <w:pStyle w:val="EndNoteBibliography"/>
            <w:spacing w:after="0"/>
            <w:ind w:left="720" w:hanging="720"/>
          </w:pPr>
          <w:r w:rsidRPr="00C7150F">
            <w:t xml:space="preserve">14. Varga S, Ryan T, Moore T, Seymour J. What are the perceptions of intensive care staff about their sedation practices when caring for a mechanically ventilated patient?: A systematic mixed-methods review. </w:t>
          </w:r>
          <w:r w:rsidRPr="00C7150F">
            <w:rPr>
              <w:i/>
            </w:rPr>
            <w:t>Int J Nurs Stud Adv</w:t>
          </w:r>
          <w:r w:rsidRPr="00C7150F">
            <w:t xml:space="preserve"> 2022;4:100060. doi: 10.1016/j.ijnsa.2021.100060 [published Online First: 20220102]</w:t>
          </w:r>
        </w:p>
        <w:p w14:paraId="1F09AAAD" w14:textId="77777777" w:rsidR="00C7150F" w:rsidRPr="00C7150F" w:rsidRDefault="00C7150F" w:rsidP="00C7150F">
          <w:pPr>
            <w:pStyle w:val="EndNoteBibliography"/>
            <w:spacing w:after="0"/>
            <w:ind w:left="720" w:hanging="720"/>
          </w:pPr>
          <w:r w:rsidRPr="00C7150F">
            <w:t xml:space="preserve">15. Aitken LM, Emerson LM, Kydonaki K, et al. Alpha 2 agonists for sedation to produce better outcomes from critical illness (A2B trial): protocol for a mixed-methods process evaluation of a randomised controlled trial. </w:t>
          </w:r>
          <w:r w:rsidRPr="00C7150F">
            <w:rPr>
              <w:i/>
            </w:rPr>
            <w:t>BMJ Open</w:t>
          </w:r>
          <w:r w:rsidRPr="00C7150F">
            <w:t xml:space="preserve"> 2024;14(4):e081637. doi: 10.1136/bmjopen-2023-081637 [published Online First: 20240405]</w:t>
          </w:r>
        </w:p>
        <w:p w14:paraId="1C5C199D" w14:textId="77777777" w:rsidR="00C7150F" w:rsidRPr="00C7150F" w:rsidRDefault="00C7150F" w:rsidP="00C7150F">
          <w:pPr>
            <w:pStyle w:val="EndNoteBibliography"/>
            <w:spacing w:after="0"/>
            <w:ind w:left="720" w:hanging="720"/>
          </w:pPr>
          <w:r w:rsidRPr="00C7150F">
            <w:lastRenderedPageBreak/>
            <w:t xml:space="preserve">16. Mirski MA, Lewin JJ, 3rd, Ledroux S, et al. Cognitive improvement during continuous sedation in critically ill, awake and responsive patients: the Acute Neurological ICU Sedation Trial (ANIST). </w:t>
          </w:r>
          <w:r w:rsidRPr="00C7150F">
            <w:rPr>
              <w:i/>
            </w:rPr>
            <w:t>Intensive Care Med</w:t>
          </w:r>
          <w:r w:rsidRPr="00C7150F">
            <w:t xml:space="preserve"> 2010;36(9):1505-13. doi: 10.1007/s00134-010-1874-9 [published Online First: 20100408]</w:t>
          </w:r>
        </w:p>
        <w:p w14:paraId="0BA22983" w14:textId="77777777" w:rsidR="00C7150F" w:rsidRPr="00C7150F" w:rsidRDefault="00C7150F" w:rsidP="00C7150F">
          <w:pPr>
            <w:pStyle w:val="EndNoteBibliography"/>
            <w:spacing w:after="0"/>
            <w:ind w:left="720" w:hanging="720"/>
          </w:pPr>
          <w:r w:rsidRPr="00C7150F">
            <w:t xml:space="preserve">17. Goodwin HE, Gill RS, Murakami PN, et al. Dexmedetomidine preserves attention/calculation when used for cooperative and short-term intensive care unit sedation. </w:t>
          </w:r>
          <w:r w:rsidRPr="00C7150F">
            <w:rPr>
              <w:i/>
            </w:rPr>
            <w:t>J Crit Care</w:t>
          </w:r>
          <w:r w:rsidRPr="00C7150F">
            <w:t xml:space="preserve"> 2013;28(6):1113.e7-13.e10. doi: 10.1016/j.jcrc.2013.07.062 [published Online First: 20131018]</w:t>
          </w:r>
        </w:p>
        <w:p w14:paraId="479A2C62" w14:textId="00A58D16" w:rsidR="00C7150F" w:rsidRPr="00C7150F" w:rsidRDefault="00C7150F" w:rsidP="00C7150F">
          <w:pPr>
            <w:pStyle w:val="EndNoteBibliography"/>
            <w:ind w:left="720" w:hanging="720"/>
          </w:pPr>
          <w:r w:rsidRPr="00C7150F">
            <w:t xml:space="preserve">18. Maagaard M, Barbateskovic M, Andersen-Ranberg NC, et al. Dexmedetomidine for the prevention of delirium in adults admitted to the intensive care unit or post-operative care unit: A systematic review of randomised clinical trials with meta-analysis and Trial Sequential Analysis. </w:t>
          </w:r>
          <w:r w:rsidRPr="00C7150F">
            <w:rPr>
              <w:i/>
            </w:rPr>
            <w:t>Acta Anaesthesiol Scand</w:t>
          </w:r>
          <w:r w:rsidRPr="00C7150F">
            <w:t xml:space="preserve"> 2023;67(4):382-411. doi: 10.1111/aas.14208 [published Online First: 20230207]</w:t>
          </w:r>
        </w:p>
      </w:sdtContent>
    </w:sdt>
    <w:p w14:paraId="2BC4908D" w14:textId="77777777" w:rsidR="001C5BF8" w:rsidRDefault="001C5BF8" w:rsidP="00AC7DB1">
      <w:pPr>
        <w:pStyle w:val="EndNoteBibliography"/>
        <w:sectPr w:rsidR="001C5BF8" w:rsidSect="00B028C6">
          <w:pgSz w:w="11906" w:h="16838"/>
          <w:pgMar w:top="1440" w:right="1440" w:bottom="1440" w:left="1440" w:header="708" w:footer="708" w:gutter="0"/>
          <w:cols w:space="708"/>
          <w:docGrid w:linePitch="360"/>
        </w:sectPr>
      </w:pPr>
    </w:p>
    <w:p w14:paraId="1F7867D4" w14:textId="6EA2B095" w:rsidR="001C5BF8" w:rsidRPr="00087DD0" w:rsidRDefault="001C5BF8" w:rsidP="001C5BF8">
      <w:pPr>
        <w:keepNext/>
        <w:keepLines/>
        <w:spacing w:before="240" w:after="0"/>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lastRenderedPageBreak/>
        <w:t>Appendix</w:t>
      </w:r>
      <w:r w:rsidR="0061473C">
        <w:rPr>
          <w:rFonts w:asciiTheme="majorHAnsi" w:eastAsiaTheme="majorEastAsia" w:hAnsiTheme="majorHAnsi" w:cstheme="majorBidi"/>
          <w:color w:val="2F5496" w:themeColor="accent1" w:themeShade="BF"/>
          <w:sz w:val="32"/>
          <w:szCs w:val="32"/>
        </w:rPr>
        <w:t xml:space="preserve"> 1: </w:t>
      </w:r>
      <w:r w:rsidRPr="00087DD0">
        <w:rPr>
          <w:rFonts w:asciiTheme="majorHAnsi" w:eastAsiaTheme="majorEastAsia" w:hAnsiTheme="majorHAnsi" w:cstheme="majorBidi"/>
          <w:color w:val="2F5496" w:themeColor="accent1" w:themeShade="BF"/>
          <w:sz w:val="32"/>
          <w:szCs w:val="32"/>
        </w:rPr>
        <w:t>The A2B trial investigators</w:t>
      </w:r>
    </w:p>
    <w:p w14:paraId="6933F027" w14:textId="77777777" w:rsidR="001C5BF8" w:rsidRDefault="001C5BF8" w:rsidP="001C5BF8">
      <w:pPr>
        <w:spacing w:after="0"/>
        <w:rPr>
          <w:rFonts w:cstheme="minorHAnsi"/>
        </w:rPr>
      </w:pPr>
      <w:bookmarkStart w:id="20" w:name="_Hlk170222243"/>
      <w:r w:rsidRPr="00087DD0">
        <w:rPr>
          <w:rFonts w:cstheme="minorHAnsi"/>
        </w:rPr>
        <w:t xml:space="preserve">Natalie Pattison </w:t>
      </w:r>
    </w:p>
    <w:p w14:paraId="0890F498" w14:textId="77777777" w:rsidR="001C5BF8" w:rsidRDefault="001C5BF8" w:rsidP="001C5BF8">
      <w:pPr>
        <w:spacing w:after="0"/>
        <w:rPr>
          <w:rFonts w:cstheme="minorHAnsi"/>
        </w:rPr>
      </w:pPr>
      <w:r w:rsidRPr="00087DD0">
        <w:rPr>
          <w:rFonts w:cstheme="minorHAnsi"/>
        </w:rPr>
        <w:t xml:space="preserve">Barry Williams </w:t>
      </w:r>
    </w:p>
    <w:p w14:paraId="3C041853" w14:textId="77777777" w:rsidR="001C5BF8" w:rsidRDefault="001C5BF8" w:rsidP="001C5BF8">
      <w:pPr>
        <w:spacing w:after="0"/>
        <w:rPr>
          <w:rFonts w:cstheme="minorHAnsi"/>
        </w:rPr>
      </w:pPr>
      <w:r w:rsidRPr="00087DD0">
        <w:rPr>
          <w:rFonts w:cstheme="minorHAnsi"/>
        </w:rPr>
        <w:t>Louise Rose</w:t>
      </w:r>
    </w:p>
    <w:p w14:paraId="04260F55" w14:textId="77777777" w:rsidR="001C5BF8" w:rsidRDefault="001C5BF8" w:rsidP="001C5BF8">
      <w:pPr>
        <w:spacing w:after="0"/>
        <w:rPr>
          <w:rFonts w:cstheme="minorHAnsi"/>
        </w:rPr>
      </w:pPr>
      <w:r w:rsidRPr="00087DD0">
        <w:rPr>
          <w:rFonts w:cstheme="minorHAnsi"/>
        </w:rPr>
        <w:t>Paul Mouncey</w:t>
      </w:r>
    </w:p>
    <w:p w14:paraId="4326E7ED" w14:textId="77777777" w:rsidR="001C5BF8" w:rsidRDefault="001C5BF8" w:rsidP="001C5BF8">
      <w:pPr>
        <w:spacing w:after="0"/>
        <w:rPr>
          <w:rFonts w:cstheme="minorHAnsi"/>
        </w:rPr>
      </w:pPr>
      <w:r w:rsidRPr="00087DD0">
        <w:rPr>
          <w:rFonts w:cstheme="minorHAnsi"/>
        </w:rPr>
        <w:t>John Prowle</w:t>
      </w:r>
    </w:p>
    <w:p w14:paraId="469C43D7" w14:textId="77777777" w:rsidR="001C5BF8" w:rsidRPr="00087DD0" w:rsidRDefault="001C5BF8" w:rsidP="001C5BF8">
      <w:pPr>
        <w:spacing w:after="0"/>
        <w:rPr>
          <w:rFonts w:cstheme="minorHAnsi"/>
        </w:rPr>
      </w:pPr>
      <w:r w:rsidRPr="00087DD0">
        <w:rPr>
          <w:rFonts w:cstheme="minorHAnsi"/>
        </w:rPr>
        <w:t>David Wellsted</w:t>
      </w:r>
    </w:p>
    <w:p w14:paraId="73E379A7" w14:textId="77777777" w:rsidR="001C5BF8" w:rsidRPr="00087DD0" w:rsidRDefault="001C5BF8" w:rsidP="001C5BF8">
      <w:pPr>
        <w:spacing w:after="0"/>
        <w:rPr>
          <w:rFonts w:cstheme="minorHAnsi"/>
        </w:rPr>
      </w:pPr>
      <w:r w:rsidRPr="00087DD0">
        <w:rPr>
          <w:rFonts w:cstheme="minorHAnsi"/>
        </w:rPr>
        <w:t xml:space="preserve">Stephen Brett </w:t>
      </w:r>
    </w:p>
    <w:p w14:paraId="78BEE0BE" w14:textId="77777777" w:rsidR="001C5BF8" w:rsidRDefault="001C5BF8" w:rsidP="001C5BF8">
      <w:pPr>
        <w:spacing w:after="0"/>
        <w:rPr>
          <w:rFonts w:cstheme="minorHAnsi"/>
        </w:rPr>
      </w:pPr>
      <w:r w:rsidRPr="00087DD0">
        <w:rPr>
          <w:rFonts w:cstheme="minorHAnsi"/>
        </w:rPr>
        <w:t>Julian Bion</w:t>
      </w:r>
    </w:p>
    <w:p w14:paraId="4DC0DA93" w14:textId="77777777" w:rsidR="001C5BF8" w:rsidRDefault="001C5BF8" w:rsidP="001C5BF8">
      <w:pPr>
        <w:spacing w:after="0"/>
        <w:rPr>
          <w:rFonts w:cstheme="minorHAnsi"/>
        </w:rPr>
      </w:pPr>
      <w:r w:rsidRPr="00087DD0">
        <w:rPr>
          <w:rFonts w:cstheme="minorHAnsi"/>
        </w:rPr>
        <w:t>Graeme McLennan</w:t>
      </w:r>
    </w:p>
    <w:p w14:paraId="7A8E157C" w14:textId="77777777" w:rsidR="001C5BF8" w:rsidRDefault="001C5BF8" w:rsidP="001C5BF8">
      <w:pPr>
        <w:spacing w:after="0"/>
        <w:rPr>
          <w:rFonts w:cstheme="minorHAnsi"/>
        </w:rPr>
      </w:pPr>
      <w:r w:rsidRPr="00087DD0">
        <w:rPr>
          <w:rFonts w:cstheme="minorHAnsi"/>
        </w:rPr>
        <w:t>Matt Stevenson</w:t>
      </w:r>
    </w:p>
    <w:p w14:paraId="37DB3F51" w14:textId="77777777" w:rsidR="001C5BF8" w:rsidRPr="003A71C2" w:rsidRDefault="001C5BF8" w:rsidP="001C5BF8">
      <w:pPr>
        <w:spacing w:after="0"/>
        <w:rPr>
          <w:rFonts w:cstheme="minorHAnsi"/>
        </w:rPr>
      </w:pPr>
      <w:r>
        <w:rPr>
          <w:rFonts w:cstheme="minorHAnsi"/>
        </w:rPr>
        <w:t>A</w:t>
      </w:r>
      <w:r w:rsidRPr="00087DD0">
        <w:rPr>
          <w:rFonts w:cstheme="minorHAnsi"/>
        </w:rPr>
        <w:t>listair Nichol</w:t>
      </w:r>
    </w:p>
    <w:p w14:paraId="7118D745"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Timothy Walsh </w:t>
      </w:r>
    </w:p>
    <w:p w14:paraId="610771E4"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Maria Amamio</w:t>
      </w:r>
    </w:p>
    <w:p w14:paraId="75A93388"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Lucy Barclay</w:t>
      </w:r>
    </w:p>
    <w:p w14:paraId="772AE456"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Sophie Birch</w:t>
      </w:r>
    </w:p>
    <w:p w14:paraId="4386A1DE"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Kate Briton</w:t>
      </w:r>
    </w:p>
    <w:p w14:paraId="1EFC8769"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Sarah Clark</w:t>
      </w:r>
    </w:p>
    <w:p w14:paraId="58E37EBD"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Jessica Crossan</w:t>
      </w:r>
    </w:p>
    <w:p w14:paraId="2A821053"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Katherine Doverman</w:t>
      </w:r>
    </w:p>
    <w:p w14:paraId="5AB8F6B3"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David Hope</w:t>
      </w:r>
    </w:p>
    <w:p w14:paraId="04DD13DD"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Lucy Macdonald</w:t>
      </w:r>
    </w:p>
    <w:p w14:paraId="304FA8CD"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Corrienne McCulloch</w:t>
      </w:r>
    </w:p>
    <w:p w14:paraId="7B0B9E0E"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Nicola Rae</w:t>
      </w:r>
    </w:p>
    <w:p w14:paraId="07BB7A46"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Scott Simpson</w:t>
      </w:r>
    </w:p>
    <w:p w14:paraId="3E4E7438"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Jo Singleton</w:t>
      </w:r>
    </w:p>
    <w:p w14:paraId="62CD694D"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Maggie Wishart</w:t>
      </w:r>
    </w:p>
    <w:p w14:paraId="7D4D8A75"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Ruth Thompson</w:t>
      </w:r>
    </w:p>
    <w:p w14:paraId="22C5A264"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Neill Aitken</w:t>
      </w:r>
    </w:p>
    <w:p w14:paraId="12F3A1C9"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Rachel Fairlie</w:t>
      </w:r>
    </w:p>
    <w:p w14:paraId="27924C20"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Nabeel Salim</w:t>
      </w:r>
    </w:p>
    <w:p w14:paraId="327F32A1"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Sam Talbot</w:t>
      </w:r>
    </w:p>
    <w:p w14:paraId="54C61D82"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Sarah Ackroyd</w:t>
      </w:r>
    </w:p>
    <w:p w14:paraId="4F66E7F5"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Valeria Alicino</w:t>
      </w:r>
    </w:p>
    <w:p w14:paraId="39DD72C7"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Euan Allan</w:t>
      </w:r>
    </w:p>
    <w:p w14:paraId="7F890EC9"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Thomas Anderson</w:t>
      </w:r>
    </w:p>
    <w:p w14:paraId="480934B2"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Rosemary Andrew</w:t>
      </w:r>
    </w:p>
    <w:p w14:paraId="24377E49"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Andrew Baigey</w:t>
      </w:r>
    </w:p>
    <w:p w14:paraId="7FF48664"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Kenneth Baillie</w:t>
      </w:r>
    </w:p>
    <w:p w14:paraId="62D49C4B"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Calum Barnetson</w:t>
      </w:r>
    </w:p>
    <w:p w14:paraId="117CCDBA"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Ruth Begbie</w:t>
      </w:r>
    </w:p>
    <w:p w14:paraId="7BED224C"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Richie Biggers</w:t>
      </w:r>
    </w:p>
    <w:p w14:paraId="5349B39F"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Michael Blaney</w:t>
      </w:r>
    </w:p>
    <w:p w14:paraId="4D7CB7E6"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Richard Broom</w:t>
      </w:r>
    </w:p>
    <w:p w14:paraId="44A7C3ED"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David Birrell</w:t>
      </w:r>
    </w:p>
    <w:p w14:paraId="73143EF9"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Will Calkin</w:t>
      </w:r>
    </w:p>
    <w:p w14:paraId="6AC0DB87"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Keegan Chuavilong</w:t>
      </w:r>
    </w:p>
    <w:p w14:paraId="03B2BAAA"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lastRenderedPageBreak/>
        <w:t>Rebecca Cowden</w:t>
      </w:r>
    </w:p>
    <w:p w14:paraId="7AAFBF75"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Thomas Cox</w:t>
      </w:r>
    </w:p>
    <w:p w14:paraId="4350D215"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Coral Darjee</w:t>
      </w:r>
    </w:p>
    <w:p w14:paraId="0E983CBC"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Simon Davies</w:t>
      </w:r>
    </w:p>
    <w:p w14:paraId="015EA841"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Annemarie Docherty</w:t>
      </w:r>
    </w:p>
    <w:p w14:paraId="276982AF"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Luke Dornan</w:t>
      </w:r>
    </w:p>
    <w:p w14:paraId="15C7287A"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Mark Dunn</w:t>
      </w:r>
    </w:p>
    <w:p w14:paraId="14689871"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Stuart Edwardson</w:t>
      </w:r>
    </w:p>
    <w:p w14:paraId="0BACE728"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Ross Gillespie</w:t>
      </w:r>
    </w:p>
    <w:p w14:paraId="032C98ED"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Jane Greenwood</w:t>
      </w:r>
    </w:p>
    <w:p w14:paraId="60F37E72"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David Griffith</w:t>
      </w:r>
    </w:p>
    <w:p w14:paraId="7846C267"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Alasdair Hay</w:t>
      </w:r>
    </w:p>
    <w:p w14:paraId="4D9CE08E" w14:textId="77777777" w:rsidR="001C5BF8" w:rsidRDefault="001C5BF8" w:rsidP="001C5BF8">
      <w:pPr>
        <w:spacing w:after="0"/>
        <w:rPr>
          <w:rFonts w:eastAsia="Times New Roman" w:cstheme="minorHAnsi"/>
          <w:color w:val="000000"/>
          <w:lang w:eastAsia="en-GB"/>
        </w:rPr>
      </w:pPr>
      <w:bookmarkStart w:id="21" w:name="_Hlk204175189"/>
      <w:r w:rsidRPr="00087DD0">
        <w:rPr>
          <w:rFonts w:eastAsia="Times New Roman" w:cstheme="minorHAnsi"/>
          <w:color w:val="000000"/>
          <w:lang w:eastAsia="en-GB"/>
        </w:rPr>
        <w:t xml:space="preserve">Amy Hu </w:t>
      </w:r>
    </w:p>
    <w:p w14:paraId="165F7A3C"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Ali Hunter </w:t>
      </w:r>
    </w:p>
    <w:p w14:paraId="67E110AF"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Karen Jones </w:t>
      </w:r>
    </w:p>
    <w:p w14:paraId="4049EEF4"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Helen Jordan </w:t>
      </w:r>
    </w:p>
    <w:p w14:paraId="6F60D743"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Ancy Joseph </w:t>
      </w:r>
    </w:p>
    <w:p w14:paraId="712F1043"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Kallirroi Kefala </w:t>
      </w:r>
    </w:p>
    <w:p w14:paraId="358FBBF9"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Stephanie Kelly </w:t>
      </w:r>
    </w:p>
    <w:p w14:paraId="662B0D01"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Laura Kemp </w:t>
      </w:r>
    </w:p>
    <w:p w14:paraId="1C9EDF7E"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Bara Kubanova </w:t>
      </w:r>
    </w:p>
    <w:p w14:paraId="15F0AF7B"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Victoria Leng </w:t>
      </w:r>
    </w:p>
    <w:p w14:paraId="4D88B8D5"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John Livesey </w:t>
      </w:r>
    </w:p>
    <w:p w14:paraId="1127913C"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Nazir Lone </w:t>
      </w:r>
    </w:p>
    <w:p w14:paraId="35FB53B5"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James Lyon </w:t>
      </w:r>
    </w:p>
    <w:p w14:paraId="05C72757"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Olivia Mansfield </w:t>
      </w:r>
    </w:p>
    <w:p w14:paraId="443CED40"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Dean McAvoy </w:t>
      </w:r>
    </w:p>
    <w:p w14:paraId="70669660" w14:textId="77777777" w:rsidR="001C5BF8" w:rsidRDefault="001C5BF8" w:rsidP="001C5BF8">
      <w:pPr>
        <w:spacing w:after="0"/>
        <w:rPr>
          <w:rFonts w:cstheme="minorHAnsi"/>
          <w:color w:val="000000"/>
        </w:rPr>
      </w:pPr>
      <w:r w:rsidRPr="00087DD0">
        <w:rPr>
          <w:rFonts w:eastAsia="Times New Roman" w:cstheme="minorHAnsi"/>
          <w:color w:val="000000"/>
          <w:lang w:eastAsia="en-GB"/>
        </w:rPr>
        <w:t>Aaron McClatchey</w:t>
      </w:r>
      <w:r w:rsidRPr="00087DD0">
        <w:rPr>
          <w:rFonts w:cstheme="minorHAnsi"/>
          <w:color w:val="000000"/>
        </w:rPr>
        <w:t xml:space="preserve"> </w:t>
      </w:r>
    </w:p>
    <w:p w14:paraId="2AA3D0D2"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Jonathan Miller </w:t>
      </w:r>
    </w:p>
    <w:p w14:paraId="698ECA26"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Ananda Mirchandani </w:t>
      </w:r>
    </w:p>
    <w:p w14:paraId="25EE070C"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Peter Moffitt </w:t>
      </w:r>
    </w:p>
    <w:p w14:paraId="379118C6"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Steven Morrison </w:t>
      </w:r>
    </w:p>
    <w:p w14:paraId="54702D5C"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Alexandra Muir </w:t>
      </w:r>
    </w:p>
    <w:p w14:paraId="6E88FC8F"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Kieran Nunn </w:t>
      </w:r>
    </w:p>
    <w:p w14:paraId="184DE77F"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John Ochiltree </w:t>
      </w:r>
    </w:p>
    <w:p w14:paraId="7FB6BC30"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Emily Ogden </w:t>
      </w:r>
    </w:p>
    <w:p w14:paraId="205E8177"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Matthew Parks </w:t>
      </w:r>
    </w:p>
    <w:p w14:paraId="649967CD"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Marc Pass </w:t>
      </w:r>
    </w:p>
    <w:p w14:paraId="6C301ECD"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Rachael Penrose </w:t>
      </w:r>
    </w:p>
    <w:p w14:paraId="0D1A9DEE"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Harry Putnam </w:t>
      </w:r>
    </w:p>
    <w:p w14:paraId="512965E3"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Thomas Quinn </w:t>
      </w:r>
    </w:p>
    <w:p w14:paraId="3C3698AC"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Jonathan Rhodes </w:t>
      </w:r>
    </w:p>
    <w:p w14:paraId="158BC4D8"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Alexander Rollings </w:t>
      </w:r>
    </w:p>
    <w:p w14:paraId="2E0B5B73"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Stephen Ross </w:t>
      </w:r>
    </w:p>
    <w:p w14:paraId="04C02179"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Ralph Shackleton </w:t>
      </w:r>
    </w:p>
    <w:p w14:paraId="59D0D880"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Manu Shankar </w:t>
      </w:r>
    </w:p>
    <w:p w14:paraId="3C0E9385"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Sunil Sharma </w:t>
      </w:r>
    </w:p>
    <w:p w14:paraId="163E3A2C"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Iain Slessor </w:t>
      </w:r>
    </w:p>
    <w:p w14:paraId="6C4A7031"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lastRenderedPageBreak/>
        <w:t xml:space="preserve">Zack Slevin </w:t>
      </w:r>
    </w:p>
    <w:p w14:paraId="7EBEE934"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Duncan Stickle </w:t>
      </w:r>
    </w:p>
    <w:p w14:paraId="7D05752F"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Louise Symons </w:t>
      </w:r>
    </w:p>
    <w:p w14:paraId="556D91AC"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Fiona Walker </w:t>
      </w:r>
    </w:p>
    <w:p w14:paraId="677A483A"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Luke Walls </w:t>
      </w:r>
    </w:p>
    <w:p w14:paraId="5931C39E"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Ian Whiteford </w:t>
      </w:r>
    </w:p>
    <w:p w14:paraId="652A697A" w14:textId="77777777" w:rsidR="001C5BF8"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 xml:space="preserve">Sue Yin Yong </w:t>
      </w:r>
    </w:p>
    <w:p w14:paraId="271D486F" w14:textId="77777777" w:rsidR="001C5BF8" w:rsidRPr="00087DD0" w:rsidRDefault="001C5BF8" w:rsidP="001C5BF8">
      <w:pPr>
        <w:spacing w:after="0"/>
        <w:rPr>
          <w:rFonts w:eastAsia="Times New Roman" w:cstheme="minorHAnsi"/>
          <w:color w:val="000000"/>
          <w:lang w:eastAsia="en-GB"/>
        </w:rPr>
      </w:pPr>
      <w:r w:rsidRPr="00087DD0">
        <w:rPr>
          <w:rFonts w:eastAsia="Times New Roman" w:cstheme="minorHAnsi"/>
          <w:color w:val="000000"/>
          <w:lang w:eastAsia="en-GB"/>
        </w:rPr>
        <w:t>Neil Young</w:t>
      </w:r>
    </w:p>
    <w:p w14:paraId="29709F5F" w14:textId="77777777" w:rsidR="001C5BF8" w:rsidRDefault="001C5BF8" w:rsidP="001C5BF8">
      <w:pPr>
        <w:spacing w:after="0"/>
        <w:rPr>
          <w:rFonts w:cstheme="minorHAnsi"/>
        </w:rPr>
      </w:pPr>
      <w:r w:rsidRPr="00087DD0">
        <w:rPr>
          <w:rFonts w:cstheme="minorHAnsi"/>
        </w:rPr>
        <w:t>Kevin Rooney</w:t>
      </w:r>
    </w:p>
    <w:p w14:paraId="609EB934" w14:textId="77777777" w:rsidR="001C5BF8" w:rsidRDefault="001C5BF8" w:rsidP="001C5BF8">
      <w:pPr>
        <w:spacing w:after="0"/>
        <w:rPr>
          <w:rFonts w:cstheme="minorHAnsi"/>
        </w:rPr>
      </w:pPr>
      <w:r w:rsidRPr="00087DD0">
        <w:rPr>
          <w:rFonts w:cstheme="minorHAnsi"/>
        </w:rPr>
        <w:t xml:space="preserve">Michael Kinsella </w:t>
      </w:r>
    </w:p>
    <w:p w14:paraId="4433FAD9" w14:textId="77777777" w:rsidR="001C5BF8" w:rsidRDefault="001C5BF8" w:rsidP="001C5BF8">
      <w:pPr>
        <w:spacing w:after="0"/>
        <w:rPr>
          <w:rFonts w:cstheme="minorHAnsi"/>
        </w:rPr>
      </w:pPr>
      <w:r w:rsidRPr="00087DD0">
        <w:rPr>
          <w:rFonts w:cstheme="minorHAnsi"/>
        </w:rPr>
        <w:t xml:space="preserve">Brian Digby </w:t>
      </w:r>
    </w:p>
    <w:p w14:paraId="192B3372" w14:textId="77777777" w:rsidR="001C5BF8" w:rsidRDefault="001C5BF8" w:rsidP="001C5BF8">
      <w:pPr>
        <w:spacing w:after="0"/>
        <w:rPr>
          <w:rFonts w:cstheme="minorHAnsi"/>
        </w:rPr>
      </w:pPr>
      <w:r w:rsidRPr="00087DD0">
        <w:rPr>
          <w:rFonts w:cstheme="minorHAnsi"/>
        </w:rPr>
        <w:t xml:space="preserve">Michael Brett </w:t>
      </w:r>
    </w:p>
    <w:p w14:paraId="2961635F" w14:textId="77777777" w:rsidR="001C5BF8" w:rsidRDefault="001C5BF8" w:rsidP="001C5BF8">
      <w:pPr>
        <w:spacing w:after="0"/>
        <w:rPr>
          <w:rFonts w:cstheme="minorHAnsi"/>
        </w:rPr>
      </w:pPr>
      <w:r w:rsidRPr="00087DD0">
        <w:rPr>
          <w:rFonts w:cstheme="minorHAnsi"/>
        </w:rPr>
        <w:t>Paul McConnell</w:t>
      </w:r>
    </w:p>
    <w:p w14:paraId="182E0DE1" w14:textId="77777777" w:rsidR="001C5BF8" w:rsidRDefault="001C5BF8" w:rsidP="001C5BF8">
      <w:pPr>
        <w:spacing w:after="0"/>
        <w:rPr>
          <w:rFonts w:cstheme="minorHAnsi"/>
        </w:rPr>
      </w:pPr>
      <w:r>
        <w:rPr>
          <w:rFonts w:cstheme="minorHAnsi"/>
        </w:rPr>
        <w:t>M</w:t>
      </w:r>
      <w:r w:rsidRPr="00087DD0">
        <w:rPr>
          <w:rFonts w:cstheme="minorHAnsi"/>
        </w:rPr>
        <w:t xml:space="preserve">ark Henderson </w:t>
      </w:r>
    </w:p>
    <w:p w14:paraId="39D72676" w14:textId="77777777" w:rsidR="001C5BF8" w:rsidRDefault="001C5BF8" w:rsidP="001C5BF8">
      <w:pPr>
        <w:spacing w:after="0"/>
        <w:rPr>
          <w:rFonts w:cstheme="minorHAnsi"/>
        </w:rPr>
      </w:pPr>
      <w:r w:rsidRPr="00087DD0">
        <w:rPr>
          <w:rFonts w:cstheme="minorHAnsi"/>
        </w:rPr>
        <w:t>Radha Sundaram</w:t>
      </w:r>
    </w:p>
    <w:p w14:paraId="0DEB5FC7" w14:textId="77777777" w:rsidR="001C5BF8" w:rsidRDefault="001C5BF8" w:rsidP="001C5BF8">
      <w:pPr>
        <w:spacing w:after="0"/>
        <w:rPr>
          <w:rFonts w:cstheme="minorHAnsi"/>
        </w:rPr>
      </w:pPr>
      <w:r w:rsidRPr="00087DD0">
        <w:rPr>
          <w:rFonts w:cstheme="minorHAnsi"/>
        </w:rPr>
        <w:t xml:space="preserve">Lisa Gemmell </w:t>
      </w:r>
    </w:p>
    <w:p w14:paraId="19C5FFC8" w14:textId="77777777" w:rsidR="001C5BF8" w:rsidRDefault="001C5BF8" w:rsidP="001C5BF8">
      <w:pPr>
        <w:spacing w:after="0"/>
        <w:rPr>
          <w:rFonts w:cstheme="minorHAnsi"/>
        </w:rPr>
      </w:pPr>
      <w:r w:rsidRPr="00087DD0">
        <w:rPr>
          <w:rFonts w:cstheme="minorHAnsi"/>
        </w:rPr>
        <w:t xml:space="preserve">Fiona Christie </w:t>
      </w:r>
    </w:p>
    <w:p w14:paraId="5BF24EC2" w14:textId="77777777" w:rsidR="001C5BF8" w:rsidRDefault="001C5BF8" w:rsidP="001C5BF8">
      <w:pPr>
        <w:spacing w:after="0"/>
        <w:rPr>
          <w:rFonts w:cstheme="minorHAnsi"/>
        </w:rPr>
      </w:pPr>
      <w:r w:rsidRPr="00087DD0">
        <w:rPr>
          <w:rFonts w:cstheme="minorHAnsi"/>
        </w:rPr>
        <w:t xml:space="preserve">Philip Henderson </w:t>
      </w:r>
    </w:p>
    <w:p w14:paraId="79C43DAB" w14:textId="77777777" w:rsidR="001C5BF8" w:rsidRDefault="001C5BF8" w:rsidP="001C5BF8">
      <w:pPr>
        <w:spacing w:after="0"/>
        <w:rPr>
          <w:rFonts w:cstheme="minorHAnsi"/>
        </w:rPr>
      </w:pPr>
      <w:r w:rsidRPr="00087DD0">
        <w:rPr>
          <w:rFonts w:cstheme="minorHAnsi"/>
        </w:rPr>
        <w:t xml:space="preserve">Fiona MacGregor </w:t>
      </w:r>
    </w:p>
    <w:p w14:paraId="787EB71D" w14:textId="77777777" w:rsidR="001C5BF8" w:rsidRDefault="001C5BF8" w:rsidP="001C5BF8">
      <w:pPr>
        <w:spacing w:after="0"/>
        <w:rPr>
          <w:rFonts w:cstheme="minorHAnsi"/>
        </w:rPr>
      </w:pPr>
      <w:r w:rsidRPr="00087DD0">
        <w:rPr>
          <w:rFonts w:cstheme="minorHAnsi"/>
        </w:rPr>
        <w:t xml:space="preserve">Steven Henderson </w:t>
      </w:r>
    </w:p>
    <w:p w14:paraId="3043C640" w14:textId="77777777" w:rsidR="001C5BF8" w:rsidRDefault="001C5BF8" w:rsidP="001C5BF8">
      <w:pPr>
        <w:spacing w:after="0"/>
        <w:rPr>
          <w:rFonts w:cstheme="minorHAnsi"/>
        </w:rPr>
      </w:pPr>
      <w:r w:rsidRPr="00087DD0">
        <w:rPr>
          <w:rFonts w:cstheme="minorHAnsi"/>
        </w:rPr>
        <w:t xml:space="preserve">Natalie Rodden </w:t>
      </w:r>
    </w:p>
    <w:p w14:paraId="331962B0" w14:textId="77777777" w:rsidR="001C5BF8" w:rsidRDefault="001C5BF8" w:rsidP="001C5BF8">
      <w:pPr>
        <w:spacing w:after="0"/>
        <w:rPr>
          <w:rFonts w:cstheme="minorHAnsi"/>
        </w:rPr>
      </w:pPr>
      <w:r w:rsidRPr="00087DD0">
        <w:rPr>
          <w:rFonts w:cstheme="minorHAnsi"/>
        </w:rPr>
        <w:t xml:space="preserve">Kirsty Fallon </w:t>
      </w:r>
    </w:p>
    <w:p w14:paraId="6FEBC0D1" w14:textId="77777777" w:rsidR="001C5BF8" w:rsidRDefault="001C5BF8" w:rsidP="001C5BF8">
      <w:pPr>
        <w:spacing w:after="0"/>
        <w:rPr>
          <w:rFonts w:cstheme="minorHAnsi"/>
        </w:rPr>
      </w:pPr>
      <w:r w:rsidRPr="00087DD0">
        <w:rPr>
          <w:rFonts w:cstheme="minorHAnsi"/>
        </w:rPr>
        <w:t xml:space="preserve">Lynn Abel </w:t>
      </w:r>
    </w:p>
    <w:p w14:paraId="42510BAF" w14:textId="77777777" w:rsidR="001C5BF8" w:rsidRDefault="001C5BF8" w:rsidP="001C5BF8">
      <w:pPr>
        <w:spacing w:after="0"/>
        <w:rPr>
          <w:rFonts w:cstheme="minorHAnsi"/>
        </w:rPr>
      </w:pPr>
      <w:r w:rsidRPr="00087DD0">
        <w:rPr>
          <w:rFonts w:cstheme="minorHAnsi"/>
        </w:rPr>
        <w:t xml:space="preserve">Barbara McLaren </w:t>
      </w:r>
    </w:p>
    <w:p w14:paraId="3A3A18DC" w14:textId="77777777" w:rsidR="001C5BF8" w:rsidRDefault="001C5BF8" w:rsidP="001C5BF8">
      <w:pPr>
        <w:spacing w:after="0"/>
        <w:rPr>
          <w:rFonts w:cstheme="minorHAnsi"/>
        </w:rPr>
      </w:pPr>
      <w:r w:rsidRPr="00087DD0">
        <w:rPr>
          <w:rFonts w:cstheme="minorHAnsi"/>
        </w:rPr>
        <w:t xml:space="preserve">Emma Hughes </w:t>
      </w:r>
    </w:p>
    <w:p w14:paraId="61D8730E" w14:textId="77777777" w:rsidR="001C5BF8" w:rsidRDefault="001C5BF8" w:rsidP="001C5BF8">
      <w:pPr>
        <w:spacing w:after="0"/>
        <w:rPr>
          <w:rFonts w:cstheme="minorHAnsi"/>
        </w:rPr>
      </w:pPr>
      <w:r w:rsidRPr="00087DD0">
        <w:rPr>
          <w:rFonts w:cstheme="minorHAnsi"/>
        </w:rPr>
        <w:t xml:space="preserve">Deborah McGlynn </w:t>
      </w:r>
    </w:p>
    <w:p w14:paraId="47C2D6B3" w14:textId="77777777" w:rsidR="001C5BF8" w:rsidRDefault="001C5BF8" w:rsidP="001C5BF8">
      <w:pPr>
        <w:spacing w:after="0"/>
        <w:rPr>
          <w:rFonts w:cstheme="minorHAnsi"/>
        </w:rPr>
      </w:pPr>
      <w:r w:rsidRPr="00087DD0">
        <w:rPr>
          <w:rFonts w:cstheme="minorHAnsi"/>
        </w:rPr>
        <w:t xml:space="preserve">Nicola Thomson </w:t>
      </w:r>
    </w:p>
    <w:p w14:paraId="18B3591C" w14:textId="77777777" w:rsidR="001C5BF8" w:rsidRDefault="001C5BF8" w:rsidP="001C5BF8">
      <w:pPr>
        <w:spacing w:after="0"/>
        <w:rPr>
          <w:rFonts w:cstheme="minorHAnsi"/>
        </w:rPr>
      </w:pPr>
      <w:r w:rsidRPr="00087DD0">
        <w:rPr>
          <w:rFonts w:cstheme="minorHAnsi"/>
        </w:rPr>
        <w:t xml:space="preserve">Lauren Walker </w:t>
      </w:r>
    </w:p>
    <w:p w14:paraId="336E56F9" w14:textId="77777777" w:rsidR="001C5BF8" w:rsidRDefault="001C5BF8" w:rsidP="001C5BF8">
      <w:pPr>
        <w:spacing w:after="0"/>
        <w:rPr>
          <w:rFonts w:cstheme="minorHAnsi"/>
        </w:rPr>
      </w:pPr>
      <w:r w:rsidRPr="00087DD0">
        <w:rPr>
          <w:rFonts w:cstheme="minorHAnsi"/>
        </w:rPr>
        <w:t>Susan Currie N</w:t>
      </w:r>
    </w:p>
    <w:p w14:paraId="2B0B5318" w14:textId="77777777" w:rsidR="001C5BF8" w:rsidRDefault="001C5BF8" w:rsidP="001C5BF8">
      <w:pPr>
        <w:spacing w:after="0"/>
        <w:rPr>
          <w:rFonts w:cstheme="minorHAnsi"/>
        </w:rPr>
      </w:pPr>
      <w:r w:rsidRPr="00087DD0">
        <w:rPr>
          <w:rFonts w:cstheme="minorHAnsi"/>
        </w:rPr>
        <w:t xml:space="preserve">atasha Parker </w:t>
      </w:r>
    </w:p>
    <w:p w14:paraId="6C7F81E1" w14:textId="77777777" w:rsidR="001C5BF8" w:rsidRPr="00087DD0" w:rsidRDefault="001C5BF8" w:rsidP="001C5BF8">
      <w:pPr>
        <w:spacing w:after="0"/>
        <w:rPr>
          <w:rFonts w:cstheme="minorHAnsi"/>
        </w:rPr>
      </w:pPr>
      <w:r w:rsidRPr="00087DD0">
        <w:rPr>
          <w:rFonts w:cstheme="minorHAnsi"/>
        </w:rPr>
        <w:t>Donna Gillan</w:t>
      </w:r>
    </w:p>
    <w:p w14:paraId="72A67D7C" w14:textId="77777777" w:rsidR="001C5BF8" w:rsidRDefault="001C5BF8" w:rsidP="001C5BF8">
      <w:pPr>
        <w:spacing w:after="0"/>
        <w:rPr>
          <w:rFonts w:cstheme="minorHAnsi"/>
        </w:rPr>
      </w:pPr>
      <w:r w:rsidRPr="00087DD0">
        <w:rPr>
          <w:rFonts w:cstheme="minorHAnsi"/>
        </w:rPr>
        <w:t xml:space="preserve">Farooq Brohi </w:t>
      </w:r>
    </w:p>
    <w:p w14:paraId="7828FBD9" w14:textId="77777777" w:rsidR="001C5BF8" w:rsidRDefault="001C5BF8" w:rsidP="001C5BF8">
      <w:pPr>
        <w:spacing w:after="0"/>
        <w:rPr>
          <w:rFonts w:cstheme="minorHAnsi"/>
        </w:rPr>
      </w:pPr>
      <w:r w:rsidRPr="00087DD0">
        <w:rPr>
          <w:rFonts w:cstheme="minorHAnsi"/>
        </w:rPr>
        <w:t xml:space="preserve">Sarah Purvis </w:t>
      </w:r>
    </w:p>
    <w:p w14:paraId="5752B322" w14:textId="77777777" w:rsidR="001C5BF8" w:rsidRDefault="001C5BF8" w:rsidP="001C5BF8">
      <w:pPr>
        <w:spacing w:after="0"/>
        <w:rPr>
          <w:rFonts w:cstheme="minorHAnsi"/>
        </w:rPr>
      </w:pPr>
      <w:r w:rsidRPr="00087DD0">
        <w:rPr>
          <w:rFonts w:cstheme="minorHAnsi"/>
        </w:rPr>
        <w:t>Michele Clark</w:t>
      </w:r>
    </w:p>
    <w:p w14:paraId="1AAF1092" w14:textId="77777777" w:rsidR="001C5BF8" w:rsidRDefault="001C5BF8" w:rsidP="001C5BF8">
      <w:pPr>
        <w:spacing w:after="0"/>
        <w:rPr>
          <w:rFonts w:cstheme="minorHAnsi"/>
        </w:rPr>
      </w:pPr>
      <w:r w:rsidRPr="00087DD0">
        <w:rPr>
          <w:rFonts w:cstheme="minorHAnsi"/>
        </w:rPr>
        <w:t xml:space="preserve"> Pam Race </w:t>
      </w:r>
    </w:p>
    <w:p w14:paraId="491B761F" w14:textId="77777777" w:rsidR="001C5BF8" w:rsidRDefault="001C5BF8" w:rsidP="001C5BF8">
      <w:pPr>
        <w:spacing w:after="0"/>
        <w:rPr>
          <w:rFonts w:cstheme="minorHAnsi"/>
        </w:rPr>
      </w:pPr>
      <w:r w:rsidRPr="00087DD0">
        <w:rPr>
          <w:rFonts w:cstheme="minorHAnsi"/>
        </w:rPr>
        <w:t xml:space="preserve">Lynne Williams </w:t>
      </w:r>
    </w:p>
    <w:p w14:paraId="3D8F6F3C" w14:textId="77777777" w:rsidR="001C5BF8" w:rsidRDefault="001C5BF8" w:rsidP="001C5BF8">
      <w:pPr>
        <w:spacing w:after="0"/>
        <w:rPr>
          <w:rFonts w:cstheme="minorHAnsi"/>
        </w:rPr>
      </w:pPr>
      <w:r w:rsidRPr="00087DD0">
        <w:rPr>
          <w:rFonts w:cstheme="minorHAnsi"/>
        </w:rPr>
        <w:t xml:space="preserve">Ahmed Shahin </w:t>
      </w:r>
    </w:p>
    <w:p w14:paraId="42AB20D2" w14:textId="77777777" w:rsidR="001C5BF8" w:rsidRDefault="001C5BF8" w:rsidP="001C5BF8">
      <w:pPr>
        <w:spacing w:after="0"/>
        <w:rPr>
          <w:rFonts w:cstheme="minorHAnsi"/>
        </w:rPr>
      </w:pPr>
      <w:r w:rsidRPr="00087DD0">
        <w:rPr>
          <w:rFonts w:cstheme="minorHAnsi"/>
        </w:rPr>
        <w:t xml:space="preserve">Eusebius Nworah </w:t>
      </w:r>
    </w:p>
    <w:p w14:paraId="3A16F1D4" w14:textId="77777777" w:rsidR="001C5BF8" w:rsidRDefault="001C5BF8" w:rsidP="001C5BF8">
      <w:pPr>
        <w:spacing w:after="0"/>
        <w:rPr>
          <w:rFonts w:cstheme="minorHAnsi"/>
        </w:rPr>
      </w:pPr>
      <w:r w:rsidRPr="00087DD0">
        <w:rPr>
          <w:rFonts w:cstheme="minorHAnsi"/>
        </w:rPr>
        <w:t xml:space="preserve">Jonathan Gui </w:t>
      </w:r>
    </w:p>
    <w:p w14:paraId="1D482E2E" w14:textId="77777777" w:rsidR="001C5BF8" w:rsidRDefault="001C5BF8" w:rsidP="001C5BF8">
      <w:pPr>
        <w:spacing w:after="0"/>
        <w:rPr>
          <w:rFonts w:cstheme="minorHAnsi"/>
        </w:rPr>
      </w:pPr>
      <w:r w:rsidRPr="00087DD0">
        <w:rPr>
          <w:rFonts w:cstheme="minorHAnsi"/>
        </w:rPr>
        <w:t xml:space="preserve">Li-Chin Cheng </w:t>
      </w:r>
    </w:p>
    <w:p w14:paraId="75205E38" w14:textId="77777777" w:rsidR="001C5BF8" w:rsidRPr="00087DD0" w:rsidRDefault="001C5BF8" w:rsidP="001C5BF8">
      <w:pPr>
        <w:spacing w:after="0"/>
        <w:rPr>
          <w:rFonts w:cstheme="minorHAnsi"/>
        </w:rPr>
      </w:pPr>
      <w:r w:rsidRPr="00087DD0">
        <w:rPr>
          <w:rFonts w:cstheme="minorHAnsi"/>
        </w:rPr>
        <w:t>Katelyn Stewart</w:t>
      </w:r>
    </w:p>
    <w:p w14:paraId="75CB7D6E" w14:textId="77777777" w:rsidR="001C5BF8" w:rsidRDefault="001C5BF8" w:rsidP="001C5BF8">
      <w:pPr>
        <w:spacing w:after="0"/>
        <w:rPr>
          <w:rFonts w:cstheme="minorHAnsi"/>
        </w:rPr>
      </w:pPr>
      <w:r w:rsidRPr="00087DD0">
        <w:rPr>
          <w:rFonts w:cstheme="minorHAnsi"/>
        </w:rPr>
        <w:t>Rebecca Cusack</w:t>
      </w:r>
    </w:p>
    <w:p w14:paraId="1A97E52A" w14:textId="77777777" w:rsidR="001C5BF8" w:rsidRDefault="001C5BF8" w:rsidP="001C5BF8">
      <w:pPr>
        <w:spacing w:after="0"/>
        <w:rPr>
          <w:rFonts w:cstheme="minorHAnsi"/>
        </w:rPr>
      </w:pPr>
      <w:r w:rsidRPr="00087DD0">
        <w:rPr>
          <w:rFonts w:cstheme="minorHAnsi"/>
        </w:rPr>
        <w:t>Mark Tomlin</w:t>
      </w:r>
    </w:p>
    <w:p w14:paraId="503F4E01" w14:textId="77777777" w:rsidR="001C5BF8" w:rsidRDefault="001C5BF8" w:rsidP="001C5BF8">
      <w:pPr>
        <w:spacing w:after="0"/>
        <w:rPr>
          <w:rFonts w:cstheme="minorHAnsi"/>
        </w:rPr>
      </w:pPr>
      <w:r w:rsidRPr="00087DD0">
        <w:rPr>
          <w:rFonts w:cstheme="minorHAnsi"/>
        </w:rPr>
        <w:t xml:space="preserve">Clare Bolger </w:t>
      </w:r>
    </w:p>
    <w:p w14:paraId="27A05CB9" w14:textId="77777777" w:rsidR="001C5BF8" w:rsidRDefault="001C5BF8" w:rsidP="001C5BF8">
      <w:pPr>
        <w:spacing w:after="0"/>
        <w:rPr>
          <w:rFonts w:cstheme="minorHAnsi"/>
        </w:rPr>
      </w:pPr>
      <w:r w:rsidRPr="00087DD0">
        <w:rPr>
          <w:rFonts w:cstheme="minorHAnsi"/>
        </w:rPr>
        <w:t xml:space="preserve">Rachel Burnish </w:t>
      </w:r>
    </w:p>
    <w:p w14:paraId="4E11EF50" w14:textId="77777777" w:rsidR="001C5BF8" w:rsidRDefault="001C5BF8" w:rsidP="001C5BF8">
      <w:pPr>
        <w:spacing w:after="0"/>
        <w:rPr>
          <w:rFonts w:cstheme="minorHAnsi"/>
        </w:rPr>
      </w:pPr>
      <w:r w:rsidRPr="00087DD0">
        <w:rPr>
          <w:rFonts w:cstheme="minorHAnsi"/>
        </w:rPr>
        <w:t xml:space="preserve">Sue Jackson </w:t>
      </w:r>
    </w:p>
    <w:p w14:paraId="21169C31" w14:textId="77777777" w:rsidR="001C5BF8" w:rsidRDefault="001C5BF8" w:rsidP="001C5BF8">
      <w:pPr>
        <w:spacing w:after="0"/>
        <w:rPr>
          <w:rFonts w:cstheme="minorHAnsi"/>
          <w:b/>
          <w:bCs/>
        </w:rPr>
      </w:pPr>
      <w:r w:rsidRPr="00087DD0">
        <w:rPr>
          <w:rFonts w:cstheme="minorHAnsi"/>
        </w:rPr>
        <w:t>Alice Baker</w:t>
      </w:r>
      <w:r w:rsidRPr="00087DD0">
        <w:rPr>
          <w:rFonts w:cstheme="minorHAnsi"/>
          <w:b/>
          <w:bCs/>
        </w:rPr>
        <w:t xml:space="preserve"> </w:t>
      </w:r>
    </w:p>
    <w:p w14:paraId="7B72CC41" w14:textId="77777777" w:rsidR="001C5BF8" w:rsidRDefault="001C5BF8" w:rsidP="001C5BF8">
      <w:pPr>
        <w:spacing w:after="0"/>
        <w:rPr>
          <w:rFonts w:cstheme="minorHAnsi"/>
        </w:rPr>
      </w:pPr>
      <w:r w:rsidRPr="00087DD0">
        <w:rPr>
          <w:rFonts w:cstheme="minorHAnsi"/>
        </w:rPr>
        <w:t xml:space="preserve">Jonathan Biss </w:t>
      </w:r>
    </w:p>
    <w:p w14:paraId="7E12CC40" w14:textId="77777777" w:rsidR="001C5BF8" w:rsidRDefault="001C5BF8" w:rsidP="001C5BF8">
      <w:pPr>
        <w:spacing w:after="0"/>
        <w:rPr>
          <w:rFonts w:cstheme="minorHAnsi"/>
        </w:rPr>
      </w:pPr>
      <w:r w:rsidRPr="00087DD0">
        <w:rPr>
          <w:rFonts w:cstheme="minorHAnsi"/>
        </w:rPr>
        <w:lastRenderedPageBreak/>
        <w:t xml:space="preserve">Karen Salmon </w:t>
      </w:r>
    </w:p>
    <w:p w14:paraId="3232B028" w14:textId="77777777" w:rsidR="001C5BF8" w:rsidRDefault="001C5BF8" w:rsidP="001C5BF8">
      <w:pPr>
        <w:spacing w:after="0"/>
        <w:rPr>
          <w:rFonts w:cstheme="minorHAnsi"/>
        </w:rPr>
      </w:pPr>
      <w:r w:rsidRPr="00087DD0">
        <w:rPr>
          <w:rFonts w:cstheme="minorHAnsi"/>
        </w:rPr>
        <w:t xml:space="preserve">Michael Carter </w:t>
      </w:r>
    </w:p>
    <w:p w14:paraId="5D9CC094" w14:textId="77777777" w:rsidR="001C5BF8" w:rsidRDefault="001C5BF8" w:rsidP="001C5BF8">
      <w:pPr>
        <w:spacing w:after="0"/>
        <w:rPr>
          <w:rFonts w:cstheme="minorHAnsi"/>
        </w:rPr>
      </w:pPr>
      <w:r w:rsidRPr="00087DD0">
        <w:rPr>
          <w:rFonts w:cstheme="minorHAnsi"/>
        </w:rPr>
        <w:t xml:space="preserve">Catherine McKenzie </w:t>
      </w:r>
    </w:p>
    <w:p w14:paraId="6194C3A2" w14:textId="77777777" w:rsidR="001C5BF8" w:rsidRDefault="001C5BF8" w:rsidP="001C5BF8">
      <w:pPr>
        <w:spacing w:after="0"/>
        <w:rPr>
          <w:rFonts w:cstheme="minorHAnsi"/>
        </w:rPr>
      </w:pPr>
      <w:r w:rsidRPr="00087DD0">
        <w:rPr>
          <w:rFonts w:cstheme="minorHAnsi"/>
        </w:rPr>
        <w:t xml:space="preserve">Razaz Elsheikh </w:t>
      </w:r>
    </w:p>
    <w:p w14:paraId="2321FDD6" w14:textId="77777777" w:rsidR="001C5BF8" w:rsidRDefault="001C5BF8" w:rsidP="001C5BF8">
      <w:pPr>
        <w:spacing w:after="0"/>
        <w:rPr>
          <w:rFonts w:cstheme="minorHAnsi"/>
        </w:rPr>
      </w:pPr>
      <w:r w:rsidRPr="00087DD0">
        <w:rPr>
          <w:rFonts w:cstheme="minorHAnsi"/>
        </w:rPr>
        <w:t>Missy (Anne) Harrison</w:t>
      </w:r>
    </w:p>
    <w:p w14:paraId="6A13C85E" w14:textId="77777777" w:rsidR="001C5BF8" w:rsidRDefault="001C5BF8" w:rsidP="001C5BF8">
      <w:pPr>
        <w:spacing w:after="0"/>
        <w:rPr>
          <w:rFonts w:cstheme="minorHAnsi"/>
        </w:rPr>
      </w:pPr>
      <w:r w:rsidRPr="00087DD0">
        <w:rPr>
          <w:rFonts w:cstheme="minorHAnsi"/>
        </w:rPr>
        <w:t xml:space="preserve"> Charlotte Thomas </w:t>
      </w:r>
    </w:p>
    <w:p w14:paraId="13FA9EE2" w14:textId="77777777" w:rsidR="001C5BF8" w:rsidRDefault="001C5BF8" w:rsidP="001C5BF8">
      <w:pPr>
        <w:spacing w:after="0"/>
        <w:rPr>
          <w:rFonts w:cstheme="minorHAnsi"/>
        </w:rPr>
      </w:pPr>
      <w:r w:rsidRPr="00087DD0">
        <w:rPr>
          <w:rFonts w:cstheme="minorHAnsi"/>
        </w:rPr>
        <w:t xml:space="preserve">James Ward </w:t>
      </w:r>
    </w:p>
    <w:p w14:paraId="10AE0AB0" w14:textId="77777777" w:rsidR="001C5BF8" w:rsidRDefault="001C5BF8" w:rsidP="001C5BF8">
      <w:pPr>
        <w:spacing w:after="0"/>
        <w:rPr>
          <w:rFonts w:cstheme="minorHAnsi"/>
        </w:rPr>
      </w:pPr>
      <w:r w:rsidRPr="00087DD0">
        <w:rPr>
          <w:rFonts w:cstheme="minorHAnsi"/>
        </w:rPr>
        <w:t xml:space="preserve">Andrew Cumpstey </w:t>
      </w:r>
    </w:p>
    <w:p w14:paraId="7FDCB975" w14:textId="77777777" w:rsidR="001C5BF8" w:rsidRDefault="001C5BF8" w:rsidP="001C5BF8">
      <w:pPr>
        <w:spacing w:after="0"/>
        <w:rPr>
          <w:rFonts w:cstheme="minorHAnsi"/>
        </w:rPr>
      </w:pPr>
      <w:r w:rsidRPr="00087DD0">
        <w:rPr>
          <w:rFonts w:cstheme="minorHAnsi"/>
        </w:rPr>
        <w:t xml:space="preserve">Ahilanandan Dushianthan </w:t>
      </w:r>
    </w:p>
    <w:p w14:paraId="51C3AE32" w14:textId="77777777" w:rsidR="001C5BF8" w:rsidRPr="00087DD0" w:rsidRDefault="001C5BF8" w:rsidP="001C5BF8">
      <w:pPr>
        <w:spacing w:after="0"/>
        <w:rPr>
          <w:rFonts w:cstheme="minorHAnsi"/>
        </w:rPr>
      </w:pPr>
      <w:r w:rsidRPr="00087DD0">
        <w:rPr>
          <w:rFonts w:cstheme="minorHAnsi"/>
        </w:rPr>
        <w:t>Ivan Kemp</w:t>
      </w:r>
    </w:p>
    <w:p w14:paraId="5AFE9532" w14:textId="77777777" w:rsidR="001C5BF8" w:rsidRDefault="001C5BF8" w:rsidP="001C5BF8">
      <w:pPr>
        <w:spacing w:after="0"/>
        <w:rPr>
          <w:rFonts w:cstheme="minorHAnsi"/>
        </w:rPr>
      </w:pPr>
      <w:r w:rsidRPr="00087DD0">
        <w:rPr>
          <w:rFonts w:cstheme="minorHAnsi"/>
        </w:rPr>
        <w:t xml:space="preserve">Valerie Page </w:t>
      </w:r>
    </w:p>
    <w:p w14:paraId="73AE819E" w14:textId="77777777" w:rsidR="001C5BF8" w:rsidRDefault="001C5BF8" w:rsidP="001C5BF8">
      <w:pPr>
        <w:spacing w:after="0"/>
        <w:rPr>
          <w:rFonts w:cstheme="minorHAnsi"/>
        </w:rPr>
      </w:pPr>
      <w:r w:rsidRPr="00087DD0">
        <w:rPr>
          <w:rFonts w:cstheme="minorHAnsi"/>
        </w:rPr>
        <w:t xml:space="preserve">Xiaobei Zhao </w:t>
      </w:r>
    </w:p>
    <w:p w14:paraId="08AF7E2B" w14:textId="77777777" w:rsidR="001C5BF8" w:rsidRDefault="001C5BF8" w:rsidP="001C5BF8">
      <w:pPr>
        <w:spacing w:after="0"/>
        <w:rPr>
          <w:rFonts w:cstheme="minorHAnsi"/>
        </w:rPr>
      </w:pPr>
      <w:r w:rsidRPr="00087DD0">
        <w:rPr>
          <w:rFonts w:cstheme="minorHAnsi"/>
        </w:rPr>
        <w:t xml:space="preserve">Nazril Nordin </w:t>
      </w:r>
    </w:p>
    <w:p w14:paraId="4F87DD29" w14:textId="77777777" w:rsidR="001C5BF8" w:rsidRDefault="001C5BF8" w:rsidP="001C5BF8">
      <w:pPr>
        <w:spacing w:after="0"/>
        <w:rPr>
          <w:rFonts w:cstheme="minorHAnsi"/>
        </w:rPr>
      </w:pPr>
      <w:r w:rsidRPr="00087DD0">
        <w:rPr>
          <w:rFonts w:cstheme="minorHAnsi"/>
        </w:rPr>
        <w:t>Ahmed Hegazy</w:t>
      </w:r>
    </w:p>
    <w:p w14:paraId="2A3C47CF" w14:textId="77777777" w:rsidR="001C5BF8" w:rsidRDefault="001C5BF8" w:rsidP="001C5BF8">
      <w:pPr>
        <w:spacing w:after="0"/>
        <w:rPr>
          <w:rFonts w:cstheme="minorHAnsi"/>
        </w:rPr>
      </w:pPr>
      <w:r w:rsidRPr="00087DD0">
        <w:rPr>
          <w:rFonts w:cstheme="minorHAnsi"/>
        </w:rPr>
        <w:t xml:space="preserve">Elvira Hoxha </w:t>
      </w:r>
    </w:p>
    <w:p w14:paraId="659BA8D6" w14:textId="77777777" w:rsidR="001C5BF8" w:rsidRDefault="001C5BF8" w:rsidP="001C5BF8">
      <w:pPr>
        <w:spacing w:after="0"/>
        <w:rPr>
          <w:rFonts w:cstheme="minorHAnsi"/>
        </w:rPr>
      </w:pPr>
      <w:r w:rsidRPr="00087DD0">
        <w:rPr>
          <w:rFonts w:cstheme="minorHAnsi"/>
        </w:rPr>
        <w:t xml:space="preserve">Owen Hardaker </w:t>
      </w:r>
    </w:p>
    <w:p w14:paraId="1FA91560" w14:textId="77777777" w:rsidR="001C5BF8" w:rsidRDefault="001C5BF8" w:rsidP="001C5BF8">
      <w:pPr>
        <w:spacing w:after="0"/>
        <w:rPr>
          <w:rFonts w:cstheme="minorHAnsi"/>
        </w:rPr>
      </w:pPr>
      <w:r w:rsidRPr="00087DD0">
        <w:rPr>
          <w:rFonts w:cstheme="minorHAnsi"/>
        </w:rPr>
        <w:t xml:space="preserve">Chimenime Ede </w:t>
      </w:r>
    </w:p>
    <w:p w14:paraId="34A5D27A" w14:textId="77777777" w:rsidR="001C5BF8" w:rsidRDefault="001C5BF8" w:rsidP="001C5BF8">
      <w:pPr>
        <w:spacing w:after="0"/>
        <w:rPr>
          <w:rFonts w:cstheme="minorHAnsi"/>
        </w:rPr>
      </w:pPr>
      <w:r w:rsidRPr="00087DD0">
        <w:rPr>
          <w:rFonts w:cstheme="minorHAnsi"/>
        </w:rPr>
        <w:t xml:space="preserve">Nailia Kotrikova </w:t>
      </w:r>
    </w:p>
    <w:p w14:paraId="58885A8D" w14:textId="77777777" w:rsidR="001C5BF8" w:rsidRDefault="001C5BF8" w:rsidP="001C5BF8">
      <w:pPr>
        <w:spacing w:after="0"/>
        <w:rPr>
          <w:rFonts w:cstheme="minorHAnsi"/>
        </w:rPr>
      </w:pPr>
      <w:r w:rsidRPr="00087DD0">
        <w:rPr>
          <w:rFonts w:cstheme="minorHAnsi"/>
        </w:rPr>
        <w:t xml:space="preserve">Acharya Devaraja </w:t>
      </w:r>
    </w:p>
    <w:p w14:paraId="0206B0F6" w14:textId="77777777" w:rsidR="001C5BF8" w:rsidRDefault="001C5BF8" w:rsidP="001C5BF8">
      <w:pPr>
        <w:spacing w:after="0"/>
        <w:rPr>
          <w:rFonts w:cstheme="minorHAnsi"/>
        </w:rPr>
      </w:pPr>
      <w:r w:rsidRPr="00087DD0">
        <w:rPr>
          <w:rFonts w:cstheme="minorHAnsi"/>
        </w:rPr>
        <w:t xml:space="preserve">Thomas Stambach </w:t>
      </w:r>
    </w:p>
    <w:p w14:paraId="55BF89C2" w14:textId="77777777" w:rsidR="001C5BF8" w:rsidRDefault="001C5BF8" w:rsidP="001C5BF8">
      <w:pPr>
        <w:spacing w:after="0"/>
        <w:rPr>
          <w:rFonts w:cstheme="minorHAnsi"/>
        </w:rPr>
      </w:pPr>
      <w:r w:rsidRPr="00087DD0">
        <w:rPr>
          <w:rFonts w:cstheme="minorHAnsi"/>
        </w:rPr>
        <w:t xml:space="preserve">Prasun Mukherjee </w:t>
      </w:r>
    </w:p>
    <w:p w14:paraId="3014C0C1" w14:textId="77777777" w:rsidR="001C5BF8" w:rsidRPr="00087DD0" w:rsidRDefault="001C5BF8" w:rsidP="001C5BF8">
      <w:pPr>
        <w:spacing w:after="0"/>
        <w:rPr>
          <w:rFonts w:cstheme="minorHAnsi"/>
        </w:rPr>
      </w:pPr>
      <w:r w:rsidRPr="00087DD0">
        <w:rPr>
          <w:rFonts w:cstheme="minorHAnsi"/>
        </w:rPr>
        <w:t>Mark Louie Guanco</w:t>
      </w:r>
    </w:p>
    <w:p w14:paraId="27337E76" w14:textId="77777777" w:rsidR="001C5BF8" w:rsidRDefault="001C5BF8" w:rsidP="001C5BF8">
      <w:pPr>
        <w:spacing w:after="0"/>
        <w:rPr>
          <w:rFonts w:cstheme="minorHAnsi"/>
        </w:rPr>
      </w:pPr>
      <w:r w:rsidRPr="00087DD0">
        <w:rPr>
          <w:rFonts w:cstheme="minorHAnsi"/>
        </w:rPr>
        <w:t>Matthew P Wise</w:t>
      </w:r>
    </w:p>
    <w:p w14:paraId="7D87403E" w14:textId="77777777" w:rsidR="001C5BF8" w:rsidRDefault="001C5BF8" w:rsidP="001C5BF8">
      <w:pPr>
        <w:spacing w:after="0"/>
        <w:rPr>
          <w:rFonts w:cstheme="minorHAnsi"/>
        </w:rPr>
      </w:pPr>
      <w:r w:rsidRPr="00087DD0">
        <w:rPr>
          <w:rFonts w:cstheme="minorHAnsi"/>
        </w:rPr>
        <w:t xml:space="preserve">Jade Cole </w:t>
      </w:r>
    </w:p>
    <w:p w14:paraId="48B88063" w14:textId="77777777" w:rsidR="001C5BF8" w:rsidRDefault="001C5BF8" w:rsidP="001C5BF8">
      <w:pPr>
        <w:spacing w:after="0"/>
        <w:rPr>
          <w:rFonts w:cstheme="minorHAnsi"/>
        </w:rPr>
      </w:pPr>
      <w:r w:rsidRPr="00087DD0">
        <w:rPr>
          <w:rFonts w:cstheme="minorHAnsi"/>
        </w:rPr>
        <w:t xml:space="preserve">Helen Hill </w:t>
      </w:r>
    </w:p>
    <w:p w14:paraId="69222529" w14:textId="77777777" w:rsidR="001C5BF8" w:rsidRDefault="001C5BF8" w:rsidP="001C5BF8">
      <w:pPr>
        <w:spacing w:after="0"/>
        <w:rPr>
          <w:rFonts w:cstheme="minorHAnsi"/>
        </w:rPr>
      </w:pPr>
      <w:r w:rsidRPr="00087DD0">
        <w:rPr>
          <w:rFonts w:cstheme="minorHAnsi"/>
        </w:rPr>
        <w:t xml:space="preserve">Jenny Brooks </w:t>
      </w:r>
    </w:p>
    <w:p w14:paraId="5DF895DF" w14:textId="77777777" w:rsidR="001C5BF8" w:rsidRDefault="001C5BF8" w:rsidP="001C5BF8">
      <w:pPr>
        <w:spacing w:after="0"/>
        <w:rPr>
          <w:rFonts w:cstheme="minorHAnsi"/>
        </w:rPr>
      </w:pPr>
      <w:r w:rsidRPr="00087DD0">
        <w:rPr>
          <w:rFonts w:cstheme="minorHAnsi"/>
        </w:rPr>
        <w:t xml:space="preserve">Michelle Davies </w:t>
      </w:r>
    </w:p>
    <w:p w14:paraId="249A6F25" w14:textId="77777777" w:rsidR="001C5BF8" w:rsidRDefault="001C5BF8" w:rsidP="001C5BF8">
      <w:pPr>
        <w:spacing w:after="0"/>
        <w:rPr>
          <w:rFonts w:cstheme="minorHAnsi"/>
        </w:rPr>
      </w:pPr>
      <w:r w:rsidRPr="00087DD0">
        <w:rPr>
          <w:rFonts w:cstheme="minorHAnsi"/>
        </w:rPr>
        <w:t xml:space="preserve">Rhys Davies </w:t>
      </w:r>
    </w:p>
    <w:p w14:paraId="53A69DD4" w14:textId="77777777" w:rsidR="001C5BF8" w:rsidRDefault="001C5BF8" w:rsidP="001C5BF8">
      <w:pPr>
        <w:spacing w:after="0"/>
        <w:rPr>
          <w:rFonts w:cstheme="minorHAnsi"/>
        </w:rPr>
      </w:pPr>
      <w:r w:rsidRPr="00087DD0">
        <w:rPr>
          <w:rFonts w:cstheme="minorHAnsi"/>
        </w:rPr>
        <w:t xml:space="preserve">Emma Thomas </w:t>
      </w:r>
    </w:p>
    <w:p w14:paraId="3A01C17B" w14:textId="77777777" w:rsidR="001C5BF8" w:rsidRDefault="001C5BF8" w:rsidP="001C5BF8">
      <w:pPr>
        <w:spacing w:after="0"/>
        <w:rPr>
          <w:rFonts w:cstheme="minorHAnsi"/>
        </w:rPr>
      </w:pPr>
      <w:r w:rsidRPr="00087DD0">
        <w:rPr>
          <w:rFonts w:cstheme="minorHAnsi"/>
        </w:rPr>
        <w:t xml:space="preserve">Angharad Williams </w:t>
      </w:r>
    </w:p>
    <w:p w14:paraId="70686200" w14:textId="77777777" w:rsidR="001C5BF8" w:rsidRDefault="001C5BF8" w:rsidP="001C5BF8">
      <w:pPr>
        <w:spacing w:after="0"/>
        <w:rPr>
          <w:rFonts w:cstheme="minorHAnsi"/>
        </w:rPr>
      </w:pPr>
      <w:r w:rsidRPr="00087DD0">
        <w:rPr>
          <w:rFonts w:cstheme="minorHAnsi"/>
        </w:rPr>
        <w:t xml:space="preserve">Lauren Lodhi </w:t>
      </w:r>
    </w:p>
    <w:p w14:paraId="6F847D6D" w14:textId="77777777" w:rsidR="001C5BF8" w:rsidRPr="00087DD0" w:rsidRDefault="001C5BF8" w:rsidP="001C5BF8">
      <w:pPr>
        <w:spacing w:after="0"/>
        <w:rPr>
          <w:rFonts w:cstheme="minorHAnsi"/>
        </w:rPr>
      </w:pPr>
      <w:r w:rsidRPr="00087DD0">
        <w:rPr>
          <w:rFonts w:cstheme="minorHAnsi"/>
        </w:rPr>
        <w:t>Matt PG Morgan</w:t>
      </w:r>
    </w:p>
    <w:p w14:paraId="48CCC04C" w14:textId="77777777" w:rsidR="001C5BF8" w:rsidRDefault="001C5BF8" w:rsidP="001C5BF8">
      <w:pPr>
        <w:spacing w:after="0"/>
        <w:rPr>
          <w:rFonts w:cstheme="minorHAnsi"/>
        </w:rPr>
      </w:pPr>
      <w:r w:rsidRPr="00087DD0">
        <w:rPr>
          <w:rFonts w:cstheme="minorHAnsi"/>
        </w:rPr>
        <w:t xml:space="preserve">Simon Ridler </w:t>
      </w:r>
    </w:p>
    <w:p w14:paraId="71FA0DA1" w14:textId="77777777" w:rsidR="001C5BF8" w:rsidRDefault="001C5BF8" w:rsidP="001C5BF8">
      <w:pPr>
        <w:spacing w:after="0"/>
        <w:rPr>
          <w:rFonts w:cstheme="minorHAnsi"/>
        </w:rPr>
      </w:pPr>
      <w:r w:rsidRPr="00087DD0">
        <w:rPr>
          <w:rFonts w:cstheme="minorHAnsi"/>
        </w:rPr>
        <w:t xml:space="preserve">Christopher Smith </w:t>
      </w:r>
    </w:p>
    <w:p w14:paraId="20E9DA84" w14:textId="77777777" w:rsidR="001C5BF8" w:rsidRDefault="001C5BF8" w:rsidP="001C5BF8">
      <w:pPr>
        <w:spacing w:after="0"/>
        <w:rPr>
          <w:rFonts w:cstheme="minorHAnsi"/>
        </w:rPr>
      </w:pPr>
      <w:r w:rsidRPr="00087DD0">
        <w:rPr>
          <w:rFonts w:cstheme="minorHAnsi"/>
        </w:rPr>
        <w:t xml:space="preserve">Maria Faulkner </w:t>
      </w:r>
    </w:p>
    <w:p w14:paraId="4670CBB3" w14:textId="77777777" w:rsidR="001C5BF8" w:rsidRDefault="001C5BF8" w:rsidP="001C5BF8">
      <w:pPr>
        <w:spacing w:after="0"/>
        <w:rPr>
          <w:rFonts w:cstheme="minorHAnsi"/>
        </w:rPr>
      </w:pPr>
      <w:r w:rsidRPr="00087DD0">
        <w:rPr>
          <w:rFonts w:cstheme="minorHAnsi"/>
        </w:rPr>
        <w:t xml:space="preserve">Alison Ivison </w:t>
      </w:r>
    </w:p>
    <w:p w14:paraId="70437262" w14:textId="77777777" w:rsidR="001C5BF8" w:rsidRDefault="001C5BF8" w:rsidP="001C5BF8">
      <w:pPr>
        <w:spacing w:after="0"/>
        <w:rPr>
          <w:rFonts w:cstheme="minorHAnsi"/>
        </w:rPr>
      </w:pPr>
      <w:r w:rsidRPr="00087DD0">
        <w:rPr>
          <w:rFonts w:cstheme="minorHAnsi"/>
        </w:rPr>
        <w:t xml:space="preserve">Laura McKay </w:t>
      </w:r>
    </w:p>
    <w:p w14:paraId="66880A11" w14:textId="77777777" w:rsidR="001C5BF8" w:rsidRDefault="001C5BF8" w:rsidP="001C5BF8">
      <w:pPr>
        <w:spacing w:after="0"/>
        <w:rPr>
          <w:rFonts w:cstheme="minorHAnsi"/>
        </w:rPr>
      </w:pPr>
      <w:r w:rsidRPr="00087DD0">
        <w:rPr>
          <w:rFonts w:cstheme="minorHAnsi"/>
        </w:rPr>
        <w:t xml:space="preserve">Helen Jeffrey </w:t>
      </w:r>
    </w:p>
    <w:p w14:paraId="0BF720BF" w14:textId="77777777" w:rsidR="001C5BF8" w:rsidRDefault="001C5BF8" w:rsidP="001C5BF8">
      <w:pPr>
        <w:spacing w:after="0"/>
        <w:rPr>
          <w:rFonts w:cstheme="minorHAnsi"/>
        </w:rPr>
      </w:pPr>
      <w:r w:rsidRPr="00087DD0">
        <w:rPr>
          <w:rFonts w:cstheme="minorHAnsi"/>
        </w:rPr>
        <w:t xml:space="preserve">Jude Price </w:t>
      </w:r>
    </w:p>
    <w:p w14:paraId="22AFE873" w14:textId="77777777" w:rsidR="001C5BF8" w:rsidRDefault="001C5BF8" w:rsidP="001C5BF8">
      <w:pPr>
        <w:spacing w:after="0"/>
        <w:rPr>
          <w:rFonts w:cstheme="minorHAnsi"/>
        </w:rPr>
      </w:pPr>
      <w:r w:rsidRPr="00087DD0">
        <w:rPr>
          <w:rFonts w:cstheme="minorHAnsi"/>
        </w:rPr>
        <w:t xml:space="preserve">Lucy Slater </w:t>
      </w:r>
    </w:p>
    <w:p w14:paraId="51754BEF" w14:textId="77777777" w:rsidR="001C5BF8" w:rsidRDefault="001C5BF8" w:rsidP="001C5BF8">
      <w:pPr>
        <w:spacing w:after="0"/>
        <w:rPr>
          <w:rFonts w:cstheme="minorHAnsi"/>
        </w:rPr>
      </w:pPr>
      <w:r w:rsidRPr="00087DD0">
        <w:rPr>
          <w:rFonts w:cstheme="minorHAnsi"/>
        </w:rPr>
        <w:t xml:space="preserve">Angela Davies </w:t>
      </w:r>
    </w:p>
    <w:p w14:paraId="1BEEE698" w14:textId="77777777" w:rsidR="001C5BF8" w:rsidRPr="00087DD0" w:rsidRDefault="001C5BF8" w:rsidP="001C5BF8">
      <w:pPr>
        <w:spacing w:after="0"/>
        <w:rPr>
          <w:rFonts w:cstheme="minorHAnsi"/>
        </w:rPr>
      </w:pPr>
      <w:r w:rsidRPr="00087DD0">
        <w:rPr>
          <w:rFonts w:cstheme="minorHAnsi"/>
        </w:rPr>
        <w:t xml:space="preserve">Edward Hughes. </w:t>
      </w:r>
    </w:p>
    <w:p w14:paraId="371115BC" w14:textId="77777777" w:rsidR="001C5BF8" w:rsidRDefault="001C5BF8" w:rsidP="001C5BF8">
      <w:pPr>
        <w:spacing w:after="0"/>
        <w:rPr>
          <w:rFonts w:cstheme="minorHAnsi"/>
        </w:rPr>
      </w:pPr>
      <w:r w:rsidRPr="00087DD0">
        <w:rPr>
          <w:rFonts w:cstheme="minorHAnsi"/>
        </w:rPr>
        <w:t>Matt Thomas</w:t>
      </w:r>
    </w:p>
    <w:p w14:paraId="257B8FD6" w14:textId="77777777" w:rsidR="001C5BF8" w:rsidRDefault="001C5BF8" w:rsidP="001C5BF8">
      <w:pPr>
        <w:spacing w:after="0"/>
        <w:rPr>
          <w:rFonts w:cstheme="minorHAnsi"/>
        </w:rPr>
      </w:pPr>
      <w:r w:rsidRPr="00087DD0">
        <w:rPr>
          <w:rFonts w:cstheme="minorHAnsi"/>
        </w:rPr>
        <w:t xml:space="preserve">Dominic Janssen </w:t>
      </w:r>
    </w:p>
    <w:p w14:paraId="1049C39C" w14:textId="77777777" w:rsidR="001C5BF8" w:rsidRDefault="001C5BF8" w:rsidP="001C5BF8">
      <w:pPr>
        <w:spacing w:after="0"/>
        <w:rPr>
          <w:rFonts w:cstheme="minorHAnsi"/>
        </w:rPr>
      </w:pPr>
      <w:r w:rsidRPr="00087DD0">
        <w:rPr>
          <w:rFonts w:cstheme="minorHAnsi"/>
        </w:rPr>
        <w:t xml:space="preserve">Ian Thomas </w:t>
      </w:r>
    </w:p>
    <w:p w14:paraId="78E1FA5B" w14:textId="77777777" w:rsidR="001C5BF8" w:rsidRDefault="001C5BF8" w:rsidP="001C5BF8">
      <w:pPr>
        <w:spacing w:after="0"/>
        <w:rPr>
          <w:rFonts w:cstheme="minorHAnsi"/>
        </w:rPr>
      </w:pPr>
      <w:r w:rsidRPr="00087DD0">
        <w:rPr>
          <w:rFonts w:cstheme="minorHAnsi"/>
        </w:rPr>
        <w:t xml:space="preserve">Kate Crewdson </w:t>
      </w:r>
    </w:p>
    <w:p w14:paraId="104E683A" w14:textId="77777777" w:rsidR="001C5BF8" w:rsidRDefault="001C5BF8" w:rsidP="001C5BF8">
      <w:pPr>
        <w:spacing w:after="0"/>
        <w:rPr>
          <w:rFonts w:cstheme="minorHAnsi"/>
        </w:rPr>
      </w:pPr>
      <w:r w:rsidRPr="00087DD0">
        <w:rPr>
          <w:rFonts w:cstheme="minorHAnsi"/>
        </w:rPr>
        <w:t xml:space="preserve">Christopher Newell </w:t>
      </w:r>
    </w:p>
    <w:p w14:paraId="2B013397" w14:textId="77777777" w:rsidR="001C5BF8" w:rsidRDefault="001C5BF8" w:rsidP="001C5BF8">
      <w:pPr>
        <w:spacing w:after="0"/>
        <w:rPr>
          <w:rFonts w:cstheme="minorHAnsi"/>
        </w:rPr>
      </w:pPr>
      <w:r w:rsidRPr="00087DD0">
        <w:rPr>
          <w:rFonts w:cstheme="minorHAnsi"/>
        </w:rPr>
        <w:t xml:space="preserve">Robert Hirst </w:t>
      </w:r>
    </w:p>
    <w:p w14:paraId="6824FC5F" w14:textId="77777777" w:rsidR="001C5BF8" w:rsidRDefault="001C5BF8" w:rsidP="001C5BF8">
      <w:pPr>
        <w:spacing w:after="0"/>
        <w:rPr>
          <w:rFonts w:cstheme="minorHAnsi"/>
        </w:rPr>
      </w:pPr>
      <w:r w:rsidRPr="00087DD0">
        <w:rPr>
          <w:rFonts w:cstheme="minorHAnsi"/>
        </w:rPr>
        <w:lastRenderedPageBreak/>
        <w:t xml:space="preserve">Stephen West </w:t>
      </w:r>
    </w:p>
    <w:p w14:paraId="6DF2C484" w14:textId="77777777" w:rsidR="001C5BF8" w:rsidRDefault="001C5BF8" w:rsidP="001C5BF8">
      <w:pPr>
        <w:spacing w:after="0"/>
        <w:rPr>
          <w:rFonts w:cstheme="minorHAnsi"/>
        </w:rPr>
      </w:pPr>
      <w:r w:rsidRPr="00087DD0">
        <w:rPr>
          <w:rFonts w:cstheme="minorHAnsi"/>
        </w:rPr>
        <w:t xml:space="preserve">Agnieszka Skorko </w:t>
      </w:r>
    </w:p>
    <w:p w14:paraId="1569ED66" w14:textId="77777777" w:rsidR="001C5BF8" w:rsidRDefault="001C5BF8" w:rsidP="001C5BF8">
      <w:pPr>
        <w:spacing w:after="0"/>
        <w:rPr>
          <w:rFonts w:cstheme="minorHAnsi"/>
        </w:rPr>
      </w:pPr>
      <w:r w:rsidRPr="00087DD0">
        <w:rPr>
          <w:rFonts w:cstheme="minorHAnsi"/>
        </w:rPr>
        <w:t xml:space="preserve">Emma Gendall </w:t>
      </w:r>
    </w:p>
    <w:p w14:paraId="1BC515D5" w14:textId="77777777" w:rsidR="001C5BF8" w:rsidRDefault="001C5BF8" w:rsidP="001C5BF8">
      <w:pPr>
        <w:spacing w:after="0"/>
        <w:rPr>
          <w:rFonts w:cstheme="minorHAnsi"/>
        </w:rPr>
      </w:pPr>
      <w:r w:rsidRPr="00087DD0">
        <w:rPr>
          <w:rFonts w:cstheme="minorHAnsi"/>
        </w:rPr>
        <w:t xml:space="preserve">Ruth Worner </w:t>
      </w:r>
    </w:p>
    <w:p w14:paraId="72E3538F" w14:textId="77777777" w:rsidR="001C5BF8" w:rsidRDefault="001C5BF8" w:rsidP="001C5BF8">
      <w:pPr>
        <w:spacing w:after="0"/>
        <w:rPr>
          <w:rFonts w:cstheme="minorHAnsi"/>
        </w:rPr>
      </w:pPr>
      <w:r w:rsidRPr="00087DD0">
        <w:rPr>
          <w:rFonts w:cstheme="minorHAnsi"/>
        </w:rPr>
        <w:t xml:space="preserve">Beverley Faulkner </w:t>
      </w:r>
    </w:p>
    <w:p w14:paraId="16098438" w14:textId="77777777" w:rsidR="001C5BF8" w:rsidRDefault="001C5BF8" w:rsidP="001C5BF8">
      <w:pPr>
        <w:spacing w:after="0"/>
        <w:rPr>
          <w:rFonts w:cstheme="minorHAnsi"/>
        </w:rPr>
      </w:pPr>
      <w:r w:rsidRPr="00087DD0">
        <w:rPr>
          <w:rFonts w:cstheme="minorHAnsi"/>
        </w:rPr>
        <w:t xml:space="preserve">Borislava Borislavova </w:t>
      </w:r>
    </w:p>
    <w:p w14:paraId="06222825" w14:textId="77777777" w:rsidR="001C5BF8" w:rsidRDefault="001C5BF8" w:rsidP="001C5BF8">
      <w:pPr>
        <w:spacing w:after="0"/>
        <w:rPr>
          <w:rFonts w:cstheme="minorHAnsi"/>
        </w:rPr>
      </w:pPr>
      <w:r w:rsidRPr="00087DD0">
        <w:rPr>
          <w:rFonts w:cstheme="minorHAnsi"/>
        </w:rPr>
        <w:t xml:space="preserve">Kati Hayes </w:t>
      </w:r>
    </w:p>
    <w:p w14:paraId="676AD813" w14:textId="77777777" w:rsidR="001C5BF8" w:rsidRDefault="001C5BF8" w:rsidP="001C5BF8">
      <w:pPr>
        <w:spacing w:after="0"/>
        <w:rPr>
          <w:rFonts w:cstheme="minorHAnsi"/>
        </w:rPr>
      </w:pPr>
      <w:r w:rsidRPr="00087DD0">
        <w:rPr>
          <w:rFonts w:cstheme="minorHAnsi"/>
        </w:rPr>
        <w:t xml:space="preserve">Andrew Parsons </w:t>
      </w:r>
    </w:p>
    <w:p w14:paraId="08F0396E" w14:textId="77777777" w:rsidR="001C5BF8" w:rsidRDefault="001C5BF8" w:rsidP="001C5BF8">
      <w:pPr>
        <w:spacing w:after="0"/>
        <w:rPr>
          <w:rFonts w:cstheme="minorHAnsi"/>
        </w:rPr>
      </w:pPr>
      <w:r w:rsidRPr="00087DD0">
        <w:rPr>
          <w:rFonts w:cstheme="minorHAnsi"/>
        </w:rPr>
        <w:t xml:space="preserve">Elizabeth Goff </w:t>
      </w:r>
    </w:p>
    <w:p w14:paraId="02D7F35A" w14:textId="77777777" w:rsidR="001C5BF8" w:rsidRDefault="001C5BF8" w:rsidP="001C5BF8">
      <w:pPr>
        <w:spacing w:after="0"/>
        <w:rPr>
          <w:rFonts w:cstheme="minorHAnsi"/>
        </w:rPr>
      </w:pPr>
      <w:r w:rsidRPr="00087DD0">
        <w:rPr>
          <w:rFonts w:cstheme="minorHAnsi"/>
        </w:rPr>
        <w:t xml:space="preserve">John Sowersby </w:t>
      </w:r>
    </w:p>
    <w:p w14:paraId="319F74A0" w14:textId="77777777" w:rsidR="001C5BF8" w:rsidRDefault="001C5BF8" w:rsidP="001C5BF8">
      <w:pPr>
        <w:spacing w:after="0"/>
        <w:rPr>
          <w:rFonts w:cstheme="minorHAnsi"/>
          <w:b/>
          <w:bCs/>
        </w:rPr>
      </w:pPr>
      <w:r w:rsidRPr="00087DD0">
        <w:rPr>
          <w:rFonts w:cstheme="minorHAnsi"/>
        </w:rPr>
        <w:t>Annie Wood</w:t>
      </w:r>
      <w:r w:rsidRPr="00087DD0">
        <w:rPr>
          <w:rFonts w:cstheme="minorHAnsi"/>
          <w:b/>
          <w:bCs/>
        </w:rPr>
        <w:t xml:space="preserve"> </w:t>
      </w:r>
    </w:p>
    <w:p w14:paraId="4D49E90E" w14:textId="77777777" w:rsidR="001C5BF8" w:rsidRDefault="001C5BF8" w:rsidP="001C5BF8">
      <w:pPr>
        <w:spacing w:after="0"/>
        <w:rPr>
          <w:rFonts w:cstheme="minorHAnsi"/>
        </w:rPr>
      </w:pPr>
      <w:r w:rsidRPr="00087DD0">
        <w:rPr>
          <w:rFonts w:cstheme="minorHAnsi"/>
        </w:rPr>
        <w:t>Kieran Oglesby</w:t>
      </w:r>
    </w:p>
    <w:p w14:paraId="277EA125" w14:textId="77777777" w:rsidR="001C5BF8" w:rsidRDefault="001C5BF8" w:rsidP="001C5BF8">
      <w:pPr>
        <w:spacing w:after="0"/>
        <w:rPr>
          <w:rFonts w:cstheme="minorHAnsi"/>
        </w:rPr>
      </w:pPr>
      <w:r w:rsidRPr="00087DD0">
        <w:rPr>
          <w:rFonts w:cstheme="minorHAnsi"/>
        </w:rPr>
        <w:t xml:space="preserve">Idrisu Sanusi </w:t>
      </w:r>
    </w:p>
    <w:p w14:paraId="3FF8C0DD" w14:textId="77777777" w:rsidR="001C5BF8" w:rsidRDefault="001C5BF8" w:rsidP="001C5BF8">
      <w:pPr>
        <w:spacing w:after="0"/>
        <w:rPr>
          <w:rFonts w:cstheme="minorHAnsi"/>
        </w:rPr>
      </w:pPr>
      <w:r w:rsidRPr="00087DD0">
        <w:rPr>
          <w:rFonts w:cstheme="minorHAnsi"/>
        </w:rPr>
        <w:t xml:space="preserve">Charlie Pope </w:t>
      </w:r>
    </w:p>
    <w:p w14:paraId="450BAF82" w14:textId="77777777" w:rsidR="001C5BF8" w:rsidRDefault="001C5BF8" w:rsidP="001C5BF8">
      <w:pPr>
        <w:spacing w:after="0"/>
        <w:rPr>
          <w:rFonts w:cstheme="minorHAnsi"/>
          <w:b/>
          <w:bCs/>
        </w:rPr>
      </w:pPr>
      <w:r w:rsidRPr="00087DD0">
        <w:rPr>
          <w:rFonts w:cstheme="minorHAnsi"/>
        </w:rPr>
        <w:t>Andrew Baird</w:t>
      </w:r>
      <w:r w:rsidRPr="00087DD0">
        <w:rPr>
          <w:rFonts w:cstheme="minorHAnsi"/>
          <w:b/>
          <w:bCs/>
        </w:rPr>
        <w:t xml:space="preserve"> </w:t>
      </w:r>
    </w:p>
    <w:p w14:paraId="6C58E42B" w14:textId="77777777" w:rsidR="001C5BF8" w:rsidRDefault="001C5BF8" w:rsidP="001C5BF8">
      <w:pPr>
        <w:spacing w:after="0"/>
        <w:rPr>
          <w:rFonts w:cstheme="minorHAnsi"/>
        </w:rPr>
      </w:pPr>
      <w:r w:rsidRPr="00087DD0">
        <w:rPr>
          <w:rFonts w:cstheme="minorHAnsi"/>
        </w:rPr>
        <w:t xml:space="preserve">Hayley Blackmore </w:t>
      </w:r>
    </w:p>
    <w:p w14:paraId="29362C93" w14:textId="77777777" w:rsidR="001C5BF8" w:rsidRPr="00087DD0" w:rsidRDefault="001C5BF8" w:rsidP="001C5BF8">
      <w:pPr>
        <w:spacing w:after="0"/>
        <w:rPr>
          <w:rFonts w:cstheme="minorHAnsi"/>
        </w:rPr>
      </w:pPr>
      <w:r w:rsidRPr="00087DD0">
        <w:rPr>
          <w:rFonts w:cstheme="minorHAnsi"/>
        </w:rPr>
        <w:t>Robert Healey</w:t>
      </w:r>
    </w:p>
    <w:p w14:paraId="1E58CD0F" w14:textId="77777777" w:rsidR="001C5BF8" w:rsidRDefault="001C5BF8" w:rsidP="001C5BF8">
      <w:pPr>
        <w:spacing w:after="0"/>
        <w:rPr>
          <w:rFonts w:cstheme="minorHAnsi"/>
        </w:rPr>
      </w:pPr>
      <w:r w:rsidRPr="00087DD0">
        <w:rPr>
          <w:rFonts w:cstheme="minorHAnsi"/>
        </w:rPr>
        <w:t xml:space="preserve">Philip Hopkins </w:t>
      </w:r>
    </w:p>
    <w:p w14:paraId="4FBF8121" w14:textId="77777777" w:rsidR="001C5BF8" w:rsidRDefault="001C5BF8" w:rsidP="001C5BF8">
      <w:pPr>
        <w:spacing w:after="0"/>
        <w:rPr>
          <w:rFonts w:cstheme="minorHAnsi"/>
        </w:rPr>
      </w:pPr>
      <w:r w:rsidRPr="00087DD0">
        <w:rPr>
          <w:rFonts w:cstheme="minorHAnsi"/>
        </w:rPr>
        <w:t xml:space="preserve">Eleanor Corcoran </w:t>
      </w:r>
    </w:p>
    <w:p w14:paraId="00C9B02D" w14:textId="77777777" w:rsidR="001C5BF8" w:rsidRDefault="001C5BF8" w:rsidP="001C5BF8">
      <w:pPr>
        <w:spacing w:after="0"/>
        <w:rPr>
          <w:rFonts w:cstheme="minorHAnsi"/>
        </w:rPr>
      </w:pPr>
      <w:r w:rsidRPr="00087DD0">
        <w:rPr>
          <w:rFonts w:cstheme="minorHAnsi"/>
        </w:rPr>
        <w:t xml:space="preserve">Gillian Selman </w:t>
      </w:r>
    </w:p>
    <w:p w14:paraId="54785203" w14:textId="77777777" w:rsidR="001C5BF8" w:rsidRDefault="001C5BF8" w:rsidP="001C5BF8">
      <w:pPr>
        <w:spacing w:after="0"/>
        <w:rPr>
          <w:rFonts w:cstheme="minorHAnsi"/>
        </w:rPr>
      </w:pPr>
      <w:r w:rsidRPr="00087DD0">
        <w:rPr>
          <w:rFonts w:cstheme="minorHAnsi"/>
        </w:rPr>
        <w:t xml:space="preserve">Clare Finney </w:t>
      </w:r>
    </w:p>
    <w:p w14:paraId="26EF289D" w14:textId="77777777" w:rsidR="001C5BF8" w:rsidRDefault="001C5BF8" w:rsidP="001C5BF8">
      <w:pPr>
        <w:spacing w:after="0"/>
        <w:rPr>
          <w:rFonts w:cstheme="minorHAnsi"/>
        </w:rPr>
      </w:pPr>
      <w:r w:rsidRPr="00087DD0">
        <w:rPr>
          <w:rFonts w:cstheme="minorHAnsi"/>
        </w:rPr>
        <w:t xml:space="preserve">Evita Pappa </w:t>
      </w:r>
    </w:p>
    <w:p w14:paraId="3FF5E714" w14:textId="77777777" w:rsidR="001C5BF8" w:rsidRDefault="001C5BF8" w:rsidP="001C5BF8">
      <w:pPr>
        <w:spacing w:after="0"/>
        <w:rPr>
          <w:rFonts w:cstheme="minorHAnsi"/>
        </w:rPr>
      </w:pPr>
      <w:r w:rsidRPr="00087DD0">
        <w:rPr>
          <w:rFonts w:cstheme="minorHAnsi"/>
        </w:rPr>
        <w:t xml:space="preserve">John Smith </w:t>
      </w:r>
    </w:p>
    <w:p w14:paraId="57AEAE26" w14:textId="77777777" w:rsidR="001C5BF8" w:rsidRDefault="001C5BF8" w:rsidP="001C5BF8">
      <w:pPr>
        <w:spacing w:after="0"/>
        <w:rPr>
          <w:rFonts w:cstheme="minorHAnsi"/>
        </w:rPr>
      </w:pPr>
      <w:r w:rsidRPr="00087DD0">
        <w:rPr>
          <w:rFonts w:cstheme="minorHAnsi"/>
        </w:rPr>
        <w:t xml:space="preserve">Emma Clarey </w:t>
      </w:r>
    </w:p>
    <w:p w14:paraId="635BD75F" w14:textId="77777777" w:rsidR="001C5BF8" w:rsidRDefault="001C5BF8" w:rsidP="001C5BF8">
      <w:pPr>
        <w:spacing w:after="0"/>
        <w:rPr>
          <w:rFonts w:cstheme="minorHAnsi"/>
        </w:rPr>
      </w:pPr>
      <w:r w:rsidRPr="00087DD0">
        <w:rPr>
          <w:rFonts w:cstheme="minorHAnsi"/>
        </w:rPr>
        <w:t xml:space="preserve">Maeve Cockrell </w:t>
      </w:r>
    </w:p>
    <w:p w14:paraId="5562431C" w14:textId="77777777" w:rsidR="001C5BF8" w:rsidRDefault="001C5BF8" w:rsidP="001C5BF8">
      <w:pPr>
        <w:spacing w:after="0"/>
        <w:rPr>
          <w:rFonts w:cstheme="minorHAnsi"/>
        </w:rPr>
      </w:pPr>
      <w:r w:rsidRPr="00087DD0">
        <w:rPr>
          <w:rFonts w:cstheme="minorHAnsi"/>
        </w:rPr>
        <w:t xml:space="preserve">Sian Saha </w:t>
      </w:r>
    </w:p>
    <w:p w14:paraId="35B55CB8" w14:textId="77777777" w:rsidR="001C5BF8" w:rsidRDefault="001C5BF8" w:rsidP="001C5BF8">
      <w:pPr>
        <w:spacing w:after="0"/>
        <w:rPr>
          <w:rFonts w:cstheme="minorHAnsi"/>
        </w:rPr>
      </w:pPr>
      <w:r w:rsidRPr="00087DD0">
        <w:rPr>
          <w:rFonts w:cstheme="minorHAnsi"/>
        </w:rPr>
        <w:t xml:space="preserve">Harriet Noble </w:t>
      </w:r>
    </w:p>
    <w:p w14:paraId="09B2C6A1" w14:textId="77777777" w:rsidR="001C5BF8" w:rsidRDefault="001C5BF8" w:rsidP="001C5BF8">
      <w:pPr>
        <w:spacing w:after="0"/>
        <w:rPr>
          <w:rFonts w:cstheme="minorHAnsi"/>
        </w:rPr>
      </w:pPr>
      <w:r w:rsidRPr="00087DD0">
        <w:rPr>
          <w:rFonts w:cstheme="minorHAnsi"/>
        </w:rPr>
        <w:t xml:space="preserve">Kevin O’Reilly </w:t>
      </w:r>
    </w:p>
    <w:p w14:paraId="2A7AC26A" w14:textId="77777777" w:rsidR="001C5BF8" w:rsidRDefault="001C5BF8" w:rsidP="001C5BF8">
      <w:pPr>
        <w:spacing w:after="0"/>
        <w:rPr>
          <w:rFonts w:cstheme="minorHAnsi"/>
        </w:rPr>
      </w:pPr>
      <w:r w:rsidRPr="00087DD0">
        <w:rPr>
          <w:rFonts w:cstheme="minorHAnsi"/>
        </w:rPr>
        <w:t xml:space="preserve">Maria Depante </w:t>
      </w:r>
    </w:p>
    <w:p w14:paraId="428131A0" w14:textId="77777777" w:rsidR="001C5BF8" w:rsidRDefault="001C5BF8" w:rsidP="001C5BF8">
      <w:pPr>
        <w:spacing w:after="0"/>
        <w:rPr>
          <w:rFonts w:cstheme="minorHAnsi"/>
        </w:rPr>
      </w:pPr>
      <w:r w:rsidRPr="00087DD0">
        <w:rPr>
          <w:rFonts w:cstheme="minorHAnsi"/>
        </w:rPr>
        <w:t xml:space="preserve">Anna Broderick </w:t>
      </w:r>
    </w:p>
    <w:p w14:paraId="7159AE26" w14:textId="77777777" w:rsidR="001C5BF8" w:rsidRDefault="001C5BF8" w:rsidP="001C5BF8">
      <w:pPr>
        <w:spacing w:after="0"/>
        <w:rPr>
          <w:rFonts w:cstheme="minorHAnsi"/>
        </w:rPr>
      </w:pPr>
      <w:r w:rsidRPr="00087DD0">
        <w:rPr>
          <w:rFonts w:cstheme="minorHAnsi"/>
        </w:rPr>
        <w:t xml:space="preserve">Marianette Anne </w:t>
      </w:r>
    </w:p>
    <w:p w14:paraId="187ADEA5" w14:textId="77777777" w:rsidR="001C5BF8" w:rsidRDefault="001C5BF8" w:rsidP="001C5BF8">
      <w:pPr>
        <w:spacing w:after="0"/>
        <w:rPr>
          <w:rFonts w:cstheme="minorHAnsi"/>
        </w:rPr>
      </w:pPr>
      <w:r w:rsidRPr="00087DD0">
        <w:rPr>
          <w:rFonts w:cstheme="minorHAnsi"/>
        </w:rPr>
        <w:t xml:space="preserve">Axalan Burt </w:t>
      </w:r>
    </w:p>
    <w:p w14:paraId="3CBC16B7" w14:textId="77777777" w:rsidR="001C5BF8" w:rsidRPr="00087DD0" w:rsidRDefault="001C5BF8" w:rsidP="001C5BF8">
      <w:pPr>
        <w:spacing w:after="0"/>
        <w:rPr>
          <w:rFonts w:cstheme="minorHAnsi"/>
        </w:rPr>
      </w:pPr>
      <w:r w:rsidRPr="00087DD0">
        <w:rPr>
          <w:rFonts w:cstheme="minorHAnsi"/>
        </w:rPr>
        <w:t xml:space="preserve">Vergara Reena Mehta </w:t>
      </w:r>
    </w:p>
    <w:p w14:paraId="16C03BDB" w14:textId="77777777" w:rsidR="001C5BF8" w:rsidRDefault="001C5BF8" w:rsidP="001C5BF8">
      <w:pPr>
        <w:spacing w:after="0"/>
        <w:rPr>
          <w:rFonts w:cstheme="minorHAnsi"/>
        </w:rPr>
      </w:pPr>
      <w:r w:rsidRPr="00087DD0">
        <w:rPr>
          <w:rFonts w:cstheme="minorHAnsi"/>
        </w:rPr>
        <w:t>Henrik Reschrieter</w:t>
      </w:r>
    </w:p>
    <w:p w14:paraId="67C4FE13" w14:textId="77777777" w:rsidR="001C5BF8" w:rsidRDefault="001C5BF8" w:rsidP="001C5BF8">
      <w:pPr>
        <w:spacing w:after="0"/>
        <w:rPr>
          <w:rFonts w:cstheme="minorHAnsi"/>
        </w:rPr>
      </w:pPr>
      <w:r w:rsidRPr="00087DD0">
        <w:rPr>
          <w:rFonts w:cstheme="minorHAnsi"/>
        </w:rPr>
        <w:t xml:space="preserve">Sarah Patch </w:t>
      </w:r>
    </w:p>
    <w:p w14:paraId="0B53FD9E" w14:textId="77777777" w:rsidR="001C5BF8" w:rsidRDefault="001C5BF8" w:rsidP="001C5BF8">
      <w:pPr>
        <w:spacing w:after="0"/>
        <w:rPr>
          <w:rFonts w:cstheme="minorHAnsi"/>
        </w:rPr>
      </w:pPr>
      <w:r w:rsidRPr="00087DD0">
        <w:rPr>
          <w:rFonts w:cstheme="minorHAnsi"/>
        </w:rPr>
        <w:t xml:space="preserve">Julie Camsooksai </w:t>
      </w:r>
    </w:p>
    <w:p w14:paraId="30353A4A" w14:textId="77777777" w:rsidR="001C5BF8" w:rsidRDefault="001C5BF8" w:rsidP="001C5BF8">
      <w:pPr>
        <w:spacing w:after="0"/>
        <w:rPr>
          <w:rFonts w:cstheme="minorHAnsi"/>
        </w:rPr>
      </w:pPr>
      <w:r w:rsidRPr="00087DD0">
        <w:rPr>
          <w:rFonts w:cstheme="minorHAnsi"/>
        </w:rPr>
        <w:t xml:space="preserve">Sarah Jenkins </w:t>
      </w:r>
    </w:p>
    <w:p w14:paraId="050A02F3" w14:textId="77777777" w:rsidR="001C5BF8" w:rsidRDefault="001C5BF8" w:rsidP="001C5BF8">
      <w:pPr>
        <w:spacing w:after="0"/>
        <w:rPr>
          <w:rFonts w:cstheme="minorHAnsi"/>
        </w:rPr>
      </w:pPr>
      <w:r w:rsidRPr="00087DD0">
        <w:rPr>
          <w:rFonts w:cstheme="minorHAnsi"/>
        </w:rPr>
        <w:t xml:space="preserve">Madga Pomichowska </w:t>
      </w:r>
    </w:p>
    <w:p w14:paraId="6C1FE47D" w14:textId="77777777" w:rsidR="001C5BF8" w:rsidRDefault="001C5BF8" w:rsidP="001C5BF8">
      <w:pPr>
        <w:spacing w:after="0"/>
        <w:rPr>
          <w:rFonts w:cstheme="minorHAnsi"/>
        </w:rPr>
      </w:pPr>
      <w:r w:rsidRPr="00087DD0">
        <w:rPr>
          <w:rFonts w:cstheme="minorHAnsi"/>
        </w:rPr>
        <w:t xml:space="preserve">Ken Power </w:t>
      </w:r>
    </w:p>
    <w:p w14:paraId="1E8D82CD" w14:textId="77777777" w:rsidR="001C5BF8" w:rsidRDefault="001C5BF8" w:rsidP="001C5BF8">
      <w:pPr>
        <w:spacing w:after="0"/>
        <w:rPr>
          <w:rFonts w:cstheme="minorHAnsi"/>
        </w:rPr>
      </w:pPr>
      <w:r w:rsidRPr="00087DD0">
        <w:rPr>
          <w:rFonts w:cstheme="minorHAnsi"/>
        </w:rPr>
        <w:t xml:space="preserve">Spike Briggs </w:t>
      </w:r>
    </w:p>
    <w:p w14:paraId="35DFC1D3" w14:textId="77777777" w:rsidR="001C5BF8" w:rsidRDefault="001C5BF8" w:rsidP="001C5BF8">
      <w:pPr>
        <w:spacing w:after="0"/>
        <w:rPr>
          <w:rFonts w:cstheme="minorHAnsi"/>
        </w:rPr>
      </w:pPr>
      <w:r w:rsidRPr="00087DD0">
        <w:rPr>
          <w:rFonts w:cstheme="minorHAnsi"/>
        </w:rPr>
        <w:t xml:space="preserve">Elizabeth Woodward </w:t>
      </w:r>
    </w:p>
    <w:p w14:paraId="641B7CD7" w14:textId="77777777" w:rsidR="001C5BF8" w:rsidRDefault="001C5BF8" w:rsidP="001C5BF8">
      <w:pPr>
        <w:spacing w:after="0"/>
        <w:rPr>
          <w:rFonts w:cstheme="minorHAnsi"/>
        </w:rPr>
      </w:pPr>
      <w:r w:rsidRPr="00087DD0">
        <w:rPr>
          <w:rFonts w:cstheme="minorHAnsi"/>
        </w:rPr>
        <w:t xml:space="preserve">Christopher Loew </w:t>
      </w:r>
    </w:p>
    <w:p w14:paraId="0D911EFF" w14:textId="77777777" w:rsidR="001C5BF8" w:rsidRDefault="001C5BF8" w:rsidP="001C5BF8">
      <w:pPr>
        <w:spacing w:after="0"/>
        <w:rPr>
          <w:rFonts w:cstheme="minorHAnsi"/>
        </w:rPr>
      </w:pPr>
      <w:r w:rsidRPr="00087DD0">
        <w:rPr>
          <w:rFonts w:cstheme="minorHAnsi"/>
        </w:rPr>
        <w:t xml:space="preserve">James Bromilow </w:t>
      </w:r>
    </w:p>
    <w:p w14:paraId="135EDCC7" w14:textId="77777777" w:rsidR="001C5BF8" w:rsidRDefault="001C5BF8" w:rsidP="001C5BF8">
      <w:pPr>
        <w:spacing w:after="0"/>
        <w:rPr>
          <w:rFonts w:cstheme="minorHAnsi"/>
        </w:rPr>
      </w:pPr>
      <w:r w:rsidRPr="00087DD0">
        <w:rPr>
          <w:rFonts w:cstheme="minorHAnsi"/>
        </w:rPr>
        <w:t xml:space="preserve">James Keegan </w:t>
      </w:r>
    </w:p>
    <w:p w14:paraId="3948845A" w14:textId="77777777" w:rsidR="001C5BF8" w:rsidRDefault="001C5BF8" w:rsidP="001C5BF8">
      <w:pPr>
        <w:spacing w:after="0"/>
        <w:rPr>
          <w:rFonts w:cstheme="minorHAnsi"/>
        </w:rPr>
      </w:pPr>
      <w:r w:rsidRPr="00087DD0">
        <w:rPr>
          <w:rFonts w:cstheme="minorHAnsi"/>
        </w:rPr>
        <w:t xml:space="preserve">Matthew Taylor </w:t>
      </w:r>
    </w:p>
    <w:p w14:paraId="2E0A442B" w14:textId="77777777" w:rsidR="001C5BF8" w:rsidRDefault="001C5BF8" w:rsidP="001C5BF8">
      <w:pPr>
        <w:spacing w:after="0"/>
        <w:rPr>
          <w:rFonts w:cstheme="minorHAnsi"/>
        </w:rPr>
      </w:pPr>
      <w:r w:rsidRPr="00087DD0">
        <w:rPr>
          <w:rFonts w:cstheme="minorHAnsi"/>
        </w:rPr>
        <w:t xml:space="preserve">Emma Langridge </w:t>
      </w:r>
    </w:p>
    <w:p w14:paraId="5AE5E66F" w14:textId="77777777" w:rsidR="001C5BF8" w:rsidRDefault="001C5BF8" w:rsidP="001C5BF8">
      <w:pPr>
        <w:spacing w:after="0"/>
        <w:rPr>
          <w:rFonts w:cstheme="minorHAnsi"/>
        </w:rPr>
      </w:pPr>
      <w:r w:rsidRPr="00087DD0">
        <w:rPr>
          <w:rFonts w:cstheme="minorHAnsi"/>
        </w:rPr>
        <w:t xml:space="preserve">Dinesh Kulandhaisamy </w:t>
      </w:r>
    </w:p>
    <w:p w14:paraId="40C60EBC" w14:textId="77777777" w:rsidR="001C5BF8" w:rsidRDefault="001C5BF8" w:rsidP="001C5BF8">
      <w:pPr>
        <w:spacing w:after="0"/>
        <w:rPr>
          <w:rFonts w:cstheme="minorHAnsi"/>
        </w:rPr>
      </w:pPr>
      <w:r w:rsidRPr="00087DD0">
        <w:rPr>
          <w:rFonts w:cstheme="minorHAnsi"/>
        </w:rPr>
        <w:t xml:space="preserve">Saah Savage </w:t>
      </w:r>
    </w:p>
    <w:p w14:paraId="0930170B" w14:textId="77777777" w:rsidR="001C5BF8" w:rsidRDefault="001C5BF8" w:rsidP="001C5BF8">
      <w:pPr>
        <w:spacing w:after="0"/>
        <w:rPr>
          <w:rFonts w:cstheme="minorHAnsi"/>
        </w:rPr>
      </w:pPr>
      <w:r w:rsidRPr="00087DD0">
        <w:rPr>
          <w:rFonts w:cstheme="minorHAnsi"/>
        </w:rPr>
        <w:lastRenderedPageBreak/>
        <w:t xml:space="preserve">Yasmin de’Ath </w:t>
      </w:r>
    </w:p>
    <w:p w14:paraId="14F0C52F" w14:textId="77777777" w:rsidR="001C5BF8" w:rsidRDefault="001C5BF8" w:rsidP="001C5BF8">
      <w:pPr>
        <w:spacing w:after="0"/>
        <w:rPr>
          <w:rFonts w:cstheme="minorHAnsi"/>
        </w:rPr>
      </w:pPr>
      <w:r w:rsidRPr="00087DD0">
        <w:rPr>
          <w:rFonts w:cstheme="minorHAnsi"/>
        </w:rPr>
        <w:t xml:space="preserve">Charlotte Humphrey </w:t>
      </w:r>
    </w:p>
    <w:p w14:paraId="73C95AC9" w14:textId="77777777" w:rsidR="001C5BF8" w:rsidRDefault="001C5BF8" w:rsidP="001C5BF8">
      <w:pPr>
        <w:spacing w:after="0"/>
        <w:rPr>
          <w:rFonts w:cstheme="minorHAnsi"/>
        </w:rPr>
      </w:pPr>
      <w:r w:rsidRPr="00087DD0">
        <w:rPr>
          <w:rFonts w:cstheme="minorHAnsi"/>
        </w:rPr>
        <w:t xml:space="preserve">Sue Roffe </w:t>
      </w:r>
    </w:p>
    <w:p w14:paraId="0EACD280" w14:textId="77777777" w:rsidR="001C5BF8" w:rsidRDefault="001C5BF8" w:rsidP="001C5BF8">
      <w:pPr>
        <w:spacing w:after="0"/>
        <w:rPr>
          <w:rFonts w:cstheme="minorHAnsi"/>
        </w:rPr>
      </w:pPr>
      <w:r w:rsidRPr="00087DD0">
        <w:rPr>
          <w:rFonts w:cstheme="minorHAnsi"/>
        </w:rPr>
        <w:t xml:space="preserve">Matthew Bayliss </w:t>
      </w:r>
    </w:p>
    <w:p w14:paraId="1714272F" w14:textId="77777777" w:rsidR="001C5BF8" w:rsidRPr="00087DD0" w:rsidRDefault="001C5BF8" w:rsidP="001C5BF8">
      <w:pPr>
        <w:spacing w:after="0"/>
        <w:rPr>
          <w:rFonts w:cstheme="minorHAnsi"/>
        </w:rPr>
      </w:pPr>
      <w:r w:rsidRPr="00087DD0">
        <w:rPr>
          <w:rFonts w:cstheme="minorHAnsi"/>
        </w:rPr>
        <w:t>Leanne Bartlett</w:t>
      </w:r>
    </w:p>
    <w:p w14:paraId="7B2FEFC4" w14:textId="77777777" w:rsidR="001C5BF8" w:rsidRDefault="001C5BF8" w:rsidP="001C5BF8">
      <w:pPr>
        <w:spacing w:after="0"/>
        <w:rPr>
          <w:rFonts w:cstheme="minorHAnsi"/>
        </w:rPr>
      </w:pPr>
      <w:r w:rsidRPr="00087DD0">
        <w:rPr>
          <w:rFonts w:cstheme="minorHAnsi"/>
        </w:rPr>
        <w:t>Richard Gordon-Williams</w:t>
      </w:r>
    </w:p>
    <w:p w14:paraId="790E2D28" w14:textId="77777777" w:rsidR="001C5BF8" w:rsidRDefault="001C5BF8" w:rsidP="001C5BF8">
      <w:pPr>
        <w:spacing w:after="0"/>
        <w:rPr>
          <w:rFonts w:cstheme="minorHAnsi"/>
        </w:rPr>
      </w:pPr>
      <w:r w:rsidRPr="00087DD0">
        <w:rPr>
          <w:rFonts w:cstheme="minorHAnsi"/>
        </w:rPr>
        <w:t xml:space="preserve">Kate Tatham </w:t>
      </w:r>
    </w:p>
    <w:p w14:paraId="2FE75A95" w14:textId="77777777" w:rsidR="001C5BF8" w:rsidRDefault="001C5BF8" w:rsidP="001C5BF8">
      <w:pPr>
        <w:spacing w:after="0"/>
        <w:rPr>
          <w:rFonts w:cstheme="minorHAnsi"/>
        </w:rPr>
      </w:pPr>
      <w:r>
        <w:rPr>
          <w:rFonts w:cstheme="minorHAnsi"/>
        </w:rPr>
        <w:t>S</w:t>
      </w:r>
      <w:r w:rsidRPr="00087DD0">
        <w:rPr>
          <w:rFonts w:cstheme="minorHAnsi"/>
        </w:rPr>
        <w:t xml:space="preserve">am Smith </w:t>
      </w:r>
    </w:p>
    <w:p w14:paraId="598AD421" w14:textId="77777777" w:rsidR="001C5BF8" w:rsidRDefault="001C5BF8" w:rsidP="001C5BF8">
      <w:pPr>
        <w:spacing w:after="0"/>
        <w:rPr>
          <w:rFonts w:cstheme="minorHAnsi"/>
        </w:rPr>
      </w:pPr>
      <w:r w:rsidRPr="00087DD0">
        <w:rPr>
          <w:rFonts w:cstheme="minorHAnsi"/>
        </w:rPr>
        <w:t xml:space="preserve">Isabel Noris </w:t>
      </w:r>
    </w:p>
    <w:p w14:paraId="3DF8D333" w14:textId="77777777" w:rsidR="001C5BF8" w:rsidRDefault="001C5BF8" w:rsidP="001C5BF8">
      <w:pPr>
        <w:spacing w:after="0"/>
        <w:rPr>
          <w:rFonts w:cstheme="minorHAnsi"/>
        </w:rPr>
      </w:pPr>
      <w:r w:rsidRPr="00087DD0">
        <w:rPr>
          <w:rFonts w:cstheme="minorHAnsi"/>
        </w:rPr>
        <w:t>Sharjeel Tahir E</w:t>
      </w:r>
    </w:p>
    <w:p w14:paraId="0DCB23DF" w14:textId="77777777" w:rsidR="001C5BF8" w:rsidRDefault="001C5BF8" w:rsidP="001C5BF8">
      <w:pPr>
        <w:spacing w:after="0"/>
        <w:rPr>
          <w:rFonts w:cstheme="minorHAnsi"/>
        </w:rPr>
      </w:pPr>
      <w:r w:rsidRPr="00087DD0">
        <w:rPr>
          <w:rFonts w:cstheme="minorHAnsi"/>
        </w:rPr>
        <w:t>mma Yates S</w:t>
      </w:r>
    </w:p>
    <w:p w14:paraId="452BDB68" w14:textId="77777777" w:rsidR="001C5BF8" w:rsidRDefault="001C5BF8" w:rsidP="001C5BF8">
      <w:pPr>
        <w:spacing w:after="0"/>
        <w:rPr>
          <w:rFonts w:cstheme="minorHAnsi"/>
        </w:rPr>
      </w:pPr>
      <w:r w:rsidRPr="00087DD0">
        <w:rPr>
          <w:rFonts w:cstheme="minorHAnsi"/>
        </w:rPr>
        <w:t xml:space="preserve">hivali Patel </w:t>
      </w:r>
    </w:p>
    <w:p w14:paraId="3E8D03DE" w14:textId="77777777" w:rsidR="001C5BF8" w:rsidRDefault="001C5BF8" w:rsidP="001C5BF8">
      <w:pPr>
        <w:spacing w:after="0"/>
        <w:rPr>
          <w:rFonts w:cstheme="minorHAnsi"/>
        </w:rPr>
      </w:pPr>
      <w:r w:rsidRPr="00087DD0">
        <w:rPr>
          <w:rFonts w:cstheme="minorHAnsi"/>
        </w:rPr>
        <w:t xml:space="preserve">Tanith Westerman </w:t>
      </w:r>
    </w:p>
    <w:p w14:paraId="42DA2262" w14:textId="77777777" w:rsidR="001C5BF8" w:rsidRDefault="001C5BF8" w:rsidP="001C5BF8">
      <w:pPr>
        <w:spacing w:after="0"/>
        <w:rPr>
          <w:rFonts w:cstheme="minorHAnsi"/>
        </w:rPr>
      </w:pPr>
      <w:r w:rsidRPr="00087DD0">
        <w:rPr>
          <w:rFonts w:cstheme="minorHAnsi"/>
        </w:rPr>
        <w:t xml:space="preserve">Sekina Bakare </w:t>
      </w:r>
    </w:p>
    <w:p w14:paraId="4565CF0F" w14:textId="77777777" w:rsidR="001C5BF8" w:rsidRDefault="001C5BF8" w:rsidP="001C5BF8">
      <w:pPr>
        <w:spacing w:after="0"/>
        <w:rPr>
          <w:rFonts w:cstheme="minorHAnsi"/>
        </w:rPr>
      </w:pPr>
      <w:r w:rsidRPr="00087DD0">
        <w:rPr>
          <w:rFonts w:cstheme="minorHAnsi"/>
        </w:rPr>
        <w:t xml:space="preserve">Hugh Furness </w:t>
      </w:r>
    </w:p>
    <w:p w14:paraId="6DC55AE6" w14:textId="77777777" w:rsidR="001C5BF8" w:rsidRDefault="001C5BF8" w:rsidP="001C5BF8">
      <w:pPr>
        <w:spacing w:after="0"/>
        <w:rPr>
          <w:rFonts w:cstheme="minorHAnsi"/>
        </w:rPr>
      </w:pPr>
      <w:r w:rsidRPr="00087DD0">
        <w:rPr>
          <w:rFonts w:cstheme="minorHAnsi"/>
        </w:rPr>
        <w:t xml:space="preserve">Emma Hunt </w:t>
      </w:r>
    </w:p>
    <w:p w14:paraId="473D0B56" w14:textId="77777777" w:rsidR="001C5BF8" w:rsidRDefault="001C5BF8" w:rsidP="001C5BF8">
      <w:pPr>
        <w:spacing w:after="0"/>
        <w:rPr>
          <w:rFonts w:cstheme="minorHAnsi"/>
        </w:rPr>
      </w:pPr>
      <w:r w:rsidRPr="00087DD0">
        <w:rPr>
          <w:rFonts w:cstheme="minorHAnsi"/>
        </w:rPr>
        <w:t xml:space="preserve">Reyhaneh Sadegh Zadeh </w:t>
      </w:r>
    </w:p>
    <w:p w14:paraId="0BE8BDBC" w14:textId="77777777" w:rsidR="001C5BF8" w:rsidRDefault="001C5BF8" w:rsidP="001C5BF8">
      <w:pPr>
        <w:spacing w:after="0"/>
        <w:rPr>
          <w:rFonts w:cstheme="minorHAnsi"/>
        </w:rPr>
      </w:pPr>
      <w:r w:rsidRPr="00087DD0">
        <w:rPr>
          <w:rFonts w:cstheme="minorHAnsi"/>
        </w:rPr>
        <w:t xml:space="preserve">Maria Khan </w:t>
      </w:r>
    </w:p>
    <w:p w14:paraId="7AC38074" w14:textId="77777777" w:rsidR="001C5BF8" w:rsidRDefault="001C5BF8" w:rsidP="001C5BF8">
      <w:pPr>
        <w:spacing w:after="0"/>
        <w:rPr>
          <w:rFonts w:cstheme="minorHAnsi"/>
        </w:rPr>
      </w:pPr>
      <w:r w:rsidRPr="00087DD0">
        <w:rPr>
          <w:rFonts w:cstheme="minorHAnsi"/>
        </w:rPr>
        <w:t xml:space="preserve">William Sherwood </w:t>
      </w:r>
    </w:p>
    <w:p w14:paraId="3923D3F5" w14:textId="77777777" w:rsidR="001C5BF8" w:rsidRDefault="001C5BF8" w:rsidP="001C5BF8">
      <w:pPr>
        <w:spacing w:after="0"/>
        <w:rPr>
          <w:rFonts w:cstheme="minorHAnsi"/>
        </w:rPr>
      </w:pPr>
      <w:r w:rsidRPr="00087DD0">
        <w:rPr>
          <w:rFonts w:cstheme="minorHAnsi"/>
        </w:rPr>
        <w:t xml:space="preserve">Claudio Addari </w:t>
      </w:r>
    </w:p>
    <w:p w14:paraId="2E87348C" w14:textId="77777777" w:rsidR="001C5BF8" w:rsidRDefault="001C5BF8" w:rsidP="001C5BF8">
      <w:pPr>
        <w:spacing w:after="0"/>
        <w:rPr>
          <w:rFonts w:cstheme="minorHAnsi"/>
        </w:rPr>
      </w:pPr>
      <w:r w:rsidRPr="00087DD0">
        <w:rPr>
          <w:rFonts w:cstheme="minorHAnsi"/>
        </w:rPr>
        <w:t xml:space="preserve">Roshni Manex </w:t>
      </w:r>
    </w:p>
    <w:p w14:paraId="13F7B0D5" w14:textId="77777777" w:rsidR="001C5BF8" w:rsidRDefault="001C5BF8" w:rsidP="001C5BF8">
      <w:pPr>
        <w:spacing w:after="0"/>
        <w:rPr>
          <w:rFonts w:cstheme="minorHAnsi"/>
        </w:rPr>
      </w:pPr>
      <w:r w:rsidRPr="00087DD0">
        <w:rPr>
          <w:rFonts w:cstheme="minorHAnsi"/>
        </w:rPr>
        <w:t>Nicole Whitehead</w:t>
      </w:r>
    </w:p>
    <w:p w14:paraId="2047AA48" w14:textId="77777777" w:rsidR="001C5BF8" w:rsidRDefault="001C5BF8" w:rsidP="001C5BF8">
      <w:pPr>
        <w:spacing w:after="0"/>
        <w:rPr>
          <w:rFonts w:cstheme="minorHAnsi"/>
        </w:rPr>
      </w:pPr>
      <w:r w:rsidRPr="00087DD0">
        <w:rPr>
          <w:rFonts w:cstheme="minorHAnsi"/>
        </w:rPr>
        <w:t xml:space="preserve"> Fred Wilson </w:t>
      </w:r>
    </w:p>
    <w:p w14:paraId="785C49E5" w14:textId="77777777" w:rsidR="001C5BF8" w:rsidRDefault="001C5BF8" w:rsidP="001C5BF8">
      <w:pPr>
        <w:spacing w:after="0"/>
        <w:rPr>
          <w:rFonts w:cstheme="minorHAnsi"/>
        </w:rPr>
      </w:pPr>
      <w:r w:rsidRPr="00087DD0">
        <w:rPr>
          <w:rFonts w:cstheme="minorHAnsi"/>
        </w:rPr>
        <w:t xml:space="preserve">Luke Edwards </w:t>
      </w:r>
    </w:p>
    <w:p w14:paraId="078BC9CF" w14:textId="77777777" w:rsidR="001C5BF8" w:rsidRDefault="001C5BF8" w:rsidP="001C5BF8">
      <w:pPr>
        <w:spacing w:after="0"/>
        <w:rPr>
          <w:rFonts w:cstheme="minorHAnsi"/>
        </w:rPr>
      </w:pPr>
      <w:r w:rsidRPr="00087DD0">
        <w:rPr>
          <w:rFonts w:cstheme="minorHAnsi"/>
        </w:rPr>
        <w:t xml:space="preserve">Kshiteeja Nalk </w:t>
      </w:r>
    </w:p>
    <w:p w14:paraId="18C9C82B" w14:textId="77777777" w:rsidR="001C5BF8" w:rsidRDefault="001C5BF8" w:rsidP="001C5BF8">
      <w:pPr>
        <w:spacing w:after="0"/>
        <w:rPr>
          <w:rFonts w:cstheme="minorHAnsi"/>
        </w:rPr>
      </w:pPr>
      <w:r w:rsidRPr="00087DD0">
        <w:rPr>
          <w:rFonts w:cstheme="minorHAnsi"/>
        </w:rPr>
        <w:t xml:space="preserve">Sophie Biddle </w:t>
      </w:r>
    </w:p>
    <w:p w14:paraId="1010D56B" w14:textId="77777777" w:rsidR="001C5BF8" w:rsidRDefault="001C5BF8" w:rsidP="001C5BF8">
      <w:pPr>
        <w:spacing w:after="0"/>
        <w:rPr>
          <w:rFonts w:cstheme="minorHAnsi"/>
        </w:rPr>
      </w:pPr>
      <w:r w:rsidRPr="00087DD0">
        <w:rPr>
          <w:rFonts w:cstheme="minorHAnsi"/>
        </w:rPr>
        <w:t xml:space="preserve">Suzannah Lant </w:t>
      </w:r>
    </w:p>
    <w:p w14:paraId="70D81B65" w14:textId="77777777" w:rsidR="001C5BF8" w:rsidRDefault="001C5BF8" w:rsidP="001C5BF8">
      <w:pPr>
        <w:spacing w:after="0"/>
        <w:rPr>
          <w:rFonts w:cstheme="minorHAnsi"/>
        </w:rPr>
      </w:pPr>
      <w:r w:rsidRPr="00087DD0">
        <w:rPr>
          <w:rFonts w:cstheme="minorHAnsi"/>
        </w:rPr>
        <w:t xml:space="preserve">Francesca Holden </w:t>
      </w:r>
    </w:p>
    <w:p w14:paraId="2D9FF45E" w14:textId="77777777" w:rsidR="001C5BF8" w:rsidRDefault="001C5BF8" w:rsidP="001C5BF8">
      <w:pPr>
        <w:spacing w:after="0"/>
        <w:rPr>
          <w:rFonts w:cstheme="minorHAnsi"/>
        </w:rPr>
      </w:pPr>
      <w:r w:rsidRPr="00087DD0">
        <w:rPr>
          <w:rFonts w:cstheme="minorHAnsi"/>
        </w:rPr>
        <w:t xml:space="preserve">Shree Voralia </w:t>
      </w:r>
    </w:p>
    <w:p w14:paraId="6C6E8B98" w14:textId="77777777" w:rsidR="001C5BF8" w:rsidRDefault="001C5BF8" w:rsidP="001C5BF8">
      <w:pPr>
        <w:spacing w:after="0"/>
        <w:rPr>
          <w:rFonts w:cstheme="minorHAnsi"/>
        </w:rPr>
      </w:pPr>
      <w:r w:rsidRPr="00087DD0">
        <w:rPr>
          <w:rFonts w:cstheme="minorHAnsi"/>
        </w:rPr>
        <w:t xml:space="preserve">Nicola Ocean </w:t>
      </w:r>
    </w:p>
    <w:p w14:paraId="67EE3110" w14:textId="77777777" w:rsidR="001C5BF8" w:rsidRDefault="001C5BF8" w:rsidP="001C5BF8">
      <w:pPr>
        <w:spacing w:after="0"/>
        <w:rPr>
          <w:rFonts w:cstheme="minorHAnsi"/>
        </w:rPr>
      </w:pPr>
      <w:r w:rsidRPr="00087DD0">
        <w:rPr>
          <w:rFonts w:cstheme="minorHAnsi"/>
        </w:rPr>
        <w:t xml:space="preserve">Arun Sahni </w:t>
      </w:r>
    </w:p>
    <w:p w14:paraId="37DD33EA" w14:textId="77777777" w:rsidR="001C5BF8" w:rsidRDefault="001C5BF8" w:rsidP="001C5BF8">
      <w:pPr>
        <w:spacing w:after="0"/>
        <w:rPr>
          <w:rFonts w:cstheme="minorHAnsi"/>
        </w:rPr>
      </w:pPr>
      <w:r w:rsidRPr="00087DD0">
        <w:rPr>
          <w:rFonts w:cstheme="minorHAnsi"/>
        </w:rPr>
        <w:t xml:space="preserve">Prakhar Srilastava </w:t>
      </w:r>
    </w:p>
    <w:p w14:paraId="3C1D7093" w14:textId="77777777" w:rsidR="001C5BF8" w:rsidRDefault="001C5BF8" w:rsidP="001C5BF8">
      <w:pPr>
        <w:spacing w:after="0"/>
        <w:rPr>
          <w:rFonts w:cstheme="minorHAnsi"/>
        </w:rPr>
      </w:pPr>
      <w:r w:rsidRPr="00087DD0">
        <w:rPr>
          <w:rFonts w:cstheme="minorHAnsi"/>
        </w:rPr>
        <w:t xml:space="preserve">Sultan Iqbal </w:t>
      </w:r>
    </w:p>
    <w:p w14:paraId="507485B4" w14:textId="77777777" w:rsidR="001C5BF8" w:rsidRDefault="001C5BF8" w:rsidP="001C5BF8">
      <w:pPr>
        <w:spacing w:after="0"/>
        <w:rPr>
          <w:rFonts w:cstheme="minorHAnsi"/>
        </w:rPr>
      </w:pPr>
      <w:r w:rsidRPr="00087DD0">
        <w:rPr>
          <w:rFonts w:cstheme="minorHAnsi"/>
        </w:rPr>
        <w:t xml:space="preserve">Shamil Tana </w:t>
      </w:r>
    </w:p>
    <w:p w14:paraId="213A1D1D" w14:textId="77777777" w:rsidR="001C5BF8" w:rsidRDefault="001C5BF8" w:rsidP="001C5BF8">
      <w:pPr>
        <w:spacing w:after="0"/>
        <w:rPr>
          <w:rFonts w:cstheme="minorHAnsi"/>
        </w:rPr>
      </w:pPr>
      <w:r w:rsidRPr="00087DD0">
        <w:rPr>
          <w:rFonts w:cstheme="minorHAnsi"/>
        </w:rPr>
        <w:t xml:space="preserve">Vishal Venkat Raman </w:t>
      </w:r>
    </w:p>
    <w:p w14:paraId="4D7BA964" w14:textId="77777777" w:rsidR="001C5BF8" w:rsidRDefault="001C5BF8" w:rsidP="001C5BF8">
      <w:pPr>
        <w:spacing w:after="0"/>
        <w:rPr>
          <w:rFonts w:cstheme="minorHAnsi"/>
        </w:rPr>
      </w:pPr>
      <w:r w:rsidRPr="00087DD0">
        <w:rPr>
          <w:rFonts w:cstheme="minorHAnsi"/>
        </w:rPr>
        <w:t xml:space="preserve">Zoszka Webb </w:t>
      </w:r>
    </w:p>
    <w:p w14:paraId="1C1E4296" w14:textId="77777777" w:rsidR="001C5BF8" w:rsidRDefault="001C5BF8" w:rsidP="001C5BF8">
      <w:pPr>
        <w:spacing w:after="0"/>
        <w:rPr>
          <w:rFonts w:cstheme="minorHAnsi"/>
        </w:rPr>
      </w:pPr>
      <w:r w:rsidRPr="00087DD0">
        <w:rPr>
          <w:rFonts w:cstheme="minorHAnsi"/>
        </w:rPr>
        <w:t xml:space="preserve">Luke Parker </w:t>
      </w:r>
    </w:p>
    <w:p w14:paraId="4FED457D" w14:textId="77777777" w:rsidR="001C5BF8" w:rsidRDefault="001C5BF8" w:rsidP="001C5BF8">
      <w:pPr>
        <w:spacing w:after="0"/>
        <w:rPr>
          <w:rFonts w:cstheme="minorHAnsi"/>
        </w:rPr>
      </w:pPr>
      <w:r w:rsidRPr="00087DD0">
        <w:rPr>
          <w:rFonts w:cstheme="minorHAnsi"/>
        </w:rPr>
        <w:t xml:space="preserve">Arnold Dela Rosa </w:t>
      </w:r>
    </w:p>
    <w:p w14:paraId="5C8FB3CF" w14:textId="77777777" w:rsidR="001C5BF8" w:rsidRDefault="001C5BF8" w:rsidP="001C5BF8">
      <w:pPr>
        <w:spacing w:after="0"/>
        <w:rPr>
          <w:rFonts w:cstheme="minorHAnsi"/>
        </w:rPr>
      </w:pPr>
      <w:r w:rsidRPr="00087DD0">
        <w:rPr>
          <w:rFonts w:cstheme="minorHAnsi"/>
        </w:rPr>
        <w:t xml:space="preserve">Miran Kadr </w:t>
      </w:r>
    </w:p>
    <w:p w14:paraId="0FF1FF84" w14:textId="77777777" w:rsidR="001C5BF8" w:rsidRDefault="001C5BF8" w:rsidP="001C5BF8">
      <w:pPr>
        <w:spacing w:after="0"/>
        <w:rPr>
          <w:rFonts w:cstheme="minorHAnsi"/>
        </w:rPr>
      </w:pPr>
      <w:r w:rsidRPr="00087DD0">
        <w:rPr>
          <w:rFonts w:cstheme="minorHAnsi"/>
        </w:rPr>
        <w:t>Eleanor Harvey</w:t>
      </w:r>
    </w:p>
    <w:p w14:paraId="51E43355" w14:textId="77777777" w:rsidR="001C5BF8" w:rsidRDefault="001C5BF8" w:rsidP="001C5BF8">
      <w:pPr>
        <w:spacing w:after="0"/>
        <w:rPr>
          <w:rFonts w:cstheme="minorHAnsi"/>
        </w:rPr>
      </w:pPr>
      <w:r w:rsidRPr="00087DD0">
        <w:rPr>
          <w:rFonts w:cstheme="minorHAnsi"/>
        </w:rPr>
        <w:t xml:space="preserve"> Ryan Howle </w:t>
      </w:r>
    </w:p>
    <w:p w14:paraId="3A922F8D" w14:textId="77777777" w:rsidR="001C5BF8" w:rsidRDefault="001C5BF8" w:rsidP="001C5BF8">
      <w:pPr>
        <w:spacing w:after="0"/>
        <w:rPr>
          <w:rFonts w:cstheme="minorHAnsi"/>
        </w:rPr>
      </w:pPr>
      <w:r w:rsidRPr="00087DD0">
        <w:rPr>
          <w:rFonts w:cstheme="minorHAnsi"/>
        </w:rPr>
        <w:t xml:space="preserve">Aatif Husain </w:t>
      </w:r>
    </w:p>
    <w:p w14:paraId="15370EBD" w14:textId="77777777" w:rsidR="001C5BF8" w:rsidRDefault="001C5BF8" w:rsidP="001C5BF8">
      <w:pPr>
        <w:spacing w:after="0"/>
        <w:rPr>
          <w:rFonts w:cstheme="minorHAnsi"/>
        </w:rPr>
      </w:pPr>
      <w:r w:rsidRPr="00087DD0">
        <w:rPr>
          <w:rFonts w:cstheme="minorHAnsi"/>
        </w:rPr>
        <w:t xml:space="preserve">Olivia Morley </w:t>
      </w:r>
    </w:p>
    <w:p w14:paraId="7C3D2C51" w14:textId="77777777" w:rsidR="001C5BF8" w:rsidRDefault="001C5BF8" w:rsidP="001C5BF8">
      <w:pPr>
        <w:spacing w:after="0"/>
        <w:rPr>
          <w:rFonts w:cstheme="minorHAnsi"/>
        </w:rPr>
      </w:pPr>
      <w:r w:rsidRPr="00087DD0">
        <w:rPr>
          <w:rFonts w:cstheme="minorHAnsi"/>
        </w:rPr>
        <w:t xml:space="preserve">Sarah Loftus </w:t>
      </w:r>
    </w:p>
    <w:p w14:paraId="51DA2074" w14:textId="77777777" w:rsidR="001C5BF8" w:rsidRDefault="001C5BF8" w:rsidP="001C5BF8">
      <w:pPr>
        <w:spacing w:after="0"/>
        <w:rPr>
          <w:rFonts w:cstheme="minorHAnsi"/>
        </w:rPr>
      </w:pPr>
      <w:r w:rsidRPr="00087DD0">
        <w:rPr>
          <w:rFonts w:cstheme="minorHAnsi"/>
        </w:rPr>
        <w:t xml:space="preserve">Jenna Hutchinson </w:t>
      </w:r>
    </w:p>
    <w:p w14:paraId="381BD3E3" w14:textId="77777777" w:rsidR="001C5BF8" w:rsidRDefault="001C5BF8" w:rsidP="001C5BF8">
      <w:pPr>
        <w:spacing w:after="0"/>
        <w:rPr>
          <w:rFonts w:cstheme="minorHAnsi"/>
        </w:rPr>
      </w:pPr>
      <w:r w:rsidRPr="00087DD0">
        <w:rPr>
          <w:rFonts w:cstheme="minorHAnsi"/>
        </w:rPr>
        <w:t xml:space="preserve">Shaman Jhanji </w:t>
      </w:r>
    </w:p>
    <w:p w14:paraId="1E9C8BD3" w14:textId="77777777" w:rsidR="001C5BF8" w:rsidRDefault="001C5BF8" w:rsidP="001C5BF8">
      <w:pPr>
        <w:spacing w:after="0"/>
        <w:rPr>
          <w:rFonts w:cstheme="minorHAnsi"/>
        </w:rPr>
      </w:pPr>
      <w:r w:rsidRPr="00087DD0">
        <w:rPr>
          <w:rFonts w:cstheme="minorHAnsi"/>
        </w:rPr>
        <w:t xml:space="preserve">Ethel Black </w:t>
      </w:r>
    </w:p>
    <w:p w14:paraId="76ACE7C1" w14:textId="77777777" w:rsidR="001C5BF8" w:rsidRDefault="001C5BF8" w:rsidP="001C5BF8">
      <w:pPr>
        <w:spacing w:after="0"/>
        <w:rPr>
          <w:rFonts w:cstheme="minorHAnsi"/>
        </w:rPr>
      </w:pPr>
      <w:r w:rsidRPr="00087DD0">
        <w:rPr>
          <w:rFonts w:cstheme="minorHAnsi"/>
        </w:rPr>
        <w:t xml:space="preserve">David Parkinson </w:t>
      </w:r>
    </w:p>
    <w:p w14:paraId="6243C99A" w14:textId="77777777" w:rsidR="001C5BF8" w:rsidRPr="00087DD0" w:rsidRDefault="001C5BF8" w:rsidP="001C5BF8">
      <w:pPr>
        <w:spacing w:after="0"/>
        <w:rPr>
          <w:rFonts w:cstheme="minorHAnsi"/>
        </w:rPr>
      </w:pPr>
      <w:r w:rsidRPr="00087DD0">
        <w:rPr>
          <w:rFonts w:cstheme="minorHAnsi"/>
        </w:rPr>
        <w:lastRenderedPageBreak/>
        <w:t>Ravishankar Raobaikady</w:t>
      </w:r>
    </w:p>
    <w:p w14:paraId="5D9A07C3" w14:textId="77777777" w:rsidR="001C5BF8" w:rsidRDefault="001C5BF8" w:rsidP="001C5BF8">
      <w:pPr>
        <w:spacing w:after="0"/>
        <w:rPr>
          <w:rFonts w:cstheme="minorHAnsi"/>
        </w:rPr>
      </w:pPr>
      <w:r w:rsidRPr="00087DD0">
        <w:rPr>
          <w:rFonts w:cstheme="minorHAnsi"/>
        </w:rPr>
        <w:t>Mark Borthwick</w:t>
      </w:r>
    </w:p>
    <w:p w14:paraId="7928B67A" w14:textId="77777777" w:rsidR="001C5BF8" w:rsidRDefault="001C5BF8" w:rsidP="001C5BF8">
      <w:pPr>
        <w:spacing w:after="0"/>
        <w:rPr>
          <w:rFonts w:cstheme="minorHAnsi"/>
        </w:rPr>
      </w:pPr>
      <w:r w:rsidRPr="00087DD0">
        <w:rPr>
          <w:rFonts w:cstheme="minorHAnsi"/>
        </w:rPr>
        <w:t>Christie James</w:t>
      </w:r>
    </w:p>
    <w:p w14:paraId="29ED6314" w14:textId="77777777" w:rsidR="001C5BF8" w:rsidRDefault="001C5BF8" w:rsidP="001C5BF8">
      <w:pPr>
        <w:spacing w:after="0"/>
        <w:rPr>
          <w:rFonts w:cstheme="minorHAnsi"/>
        </w:rPr>
      </w:pPr>
      <w:r w:rsidRPr="00087DD0">
        <w:rPr>
          <w:rFonts w:cstheme="minorHAnsi"/>
        </w:rPr>
        <w:t xml:space="preserve">Grace Polley </w:t>
      </w:r>
    </w:p>
    <w:p w14:paraId="12FEBA61" w14:textId="77777777" w:rsidR="001C5BF8" w:rsidRDefault="001C5BF8" w:rsidP="001C5BF8">
      <w:pPr>
        <w:spacing w:after="0"/>
        <w:rPr>
          <w:rFonts w:cstheme="minorHAnsi"/>
        </w:rPr>
      </w:pPr>
      <w:r w:rsidRPr="00087DD0">
        <w:rPr>
          <w:rFonts w:cstheme="minorHAnsi"/>
        </w:rPr>
        <w:t xml:space="preserve">Neil Davidson </w:t>
      </w:r>
    </w:p>
    <w:p w14:paraId="5140D2FC" w14:textId="77777777" w:rsidR="001C5BF8" w:rsidRDefault="001C5BF8" w:rsidP="001C5BF8">
      <w:pPr>
        <w:spacing w:after="0"/>
        <w:rPr>
          <w:rFonts w:cstheme="minorHAnsi"/>
        </w:rPr>
      </w:pPr>
      <w:r w:rsidRPr="00087DD0">
        <w:rPr>
          <w:rFonts w:cstheme="minorHAnsi"/>
        </w:rPr>
        <w:t xml:space="preserve">Sally Beer </w:t>
      </w:r>
    </w:p>
    <w:p w14:paraId="3EEAECC8" w14:textId="77777777" w:rsidR="001C5BF8" w:rsidRDefault="001C5BF8" w:rsidP="001C5BF8">
      <w:pPr>
        <w:spacing w:after="0"/>
        <w:rPr>
          <w:rFonts w:cstheme="minorHAnsi"/>
        </w:rPr>
      </w:pPr>
      <w:r w:rsidRPr="00087DD0">
        <w:rPr>
          <w:rFonts w:cstheme="minorHAnsi"/>
        </w:rPr>
        <w:t>Paula Hutton</w:t>
      </w:r>
    </w:p>
    <w:p w14:paraId="558A8953" w14:textId="77777777" w:rsidR="001C5BF8" w:rsidRDefault="001C5BF8" w:rsidP="001C5BF8">
      <w:pPr>
        <w:spacing w:after="0"/>
        <w:rPr>
          <w:rFonts w:cstheme="minorHAnsi"/>
        </w:rPr>
      </w:pPr>
      <w:r w:rsidRPr="00087DD0">
        <w:rPr>
          <w:rFonts w:cstheme="minorHAnsi"/>
        </w:rPr>
        <w:t xml:space="preserve"> Archana Bashyal </w:t>
      </w:r>
    </w:p>
    <w:p w14:paraId="3EC318BC" w14:textId="77777777" w:rsidR="001C5BF8" w:rsidRDefault="001C5BF8" w:rsidP="001C5BF8">
      <w:pPr>
        <w:spacing w:after="0"/>
        <w:rPr>
          <w:rFonts w:cstheme="minorHAnsi"/>
        </w:rPr>
      </w:pPr>
      <w:r w:rsidRPr="00087DD0">
        <w:rPr>
          <w:rFonts w:cstheme="minorHAnsi"/>
        </w:rPr>
        <w:t xml:space="preserve">Jean Wilson </w:t>
      </w:r>
    </w:p>
    <w:p w14:paraId="5D98A722" w14:textId="77777777" w:rsidR="001C5BF8" w:rsidRDefault="001C5BF8" w:rsidP="001C5BF8">
      <w:pPr>
        <w:spacing w:after="0"/>
        <w:rPr>
          <w:rFonts w:cstheme="minorHAnsi"/>
        </w:rPr>
      </w:pPr>
      <w:r w:rsidRPr="00087DD0">
        <w:rPr>
          <w:rFonts w:cstheme="minorHAnsi"/>
        </w:rPr>
        <w:t xml:space="preserve">Soyamol Mathew </w:t>
      </w:r>
    </w:p>
    <w:p w14:paraId="44509E17" w14:textId="77777777" w:rsidR="001C5BF8" w:rsidRPr="00087DD0" w:rsidRDefault="001C5BF8" w:rsidP="001C5BF8">
      <w:pPr>
        <w:spacing w:after="0"/>
        <w:rPr>
          <w:rFonts w:cstheme="minorHAnsi"/>
        </w:rPr>
      </w:pPr>
      <w:r w:rsidRPr="00087DD0">
        <w:rPr>
          <w:rFonts w:cstheme="minorHAnsi"/>
        </w:rPr>
        <w:t>Jung Ryu</w:t>
      </w:r>
    </w:p>
    <w:p w14:paraId="63CDB0EB" w14:textId="77777777" w:rsidR="001C5BF8" w:rsidRDefault="001C5BF8" w:rsidP="001C5BF8">
      <w:pPr>
        <w:spacing w:after="0"/>
        <w:rPr>
          <w:rFonts w:cstheme="minorHAnsi"/>
        </w:rPr>
      </w:pPr>
      <w:r w:rsidRPr="00087DD0">
        <w:rPr>
          <w:rFonts w:cstheme="minorHAnsi"/>
        </w:rPr>
        <w:t xml:space="preserve">Jason Cupitt </w:t>
      </w:r>
    </w:p>
    <w:p w14:paraId="65091C08" w14:textId="77777777" w:rsidR="001C5BF8" w:rsidRDefault="001C5BF8" w:rsidP="001C5BF8">
      <w:pPr>
        <w:spacing w:after="0"/>
        <w:rPr>
          <w:rFonts w:cstheme="minorHAnsi"/>
        </w:rPr>
      </w:pPr>
      <w:r w:rsidRPr="00087DD0">
        <w:rPr>
          <w:rFonts w:cstheme="minorHAnsi"/>
        </w:rPr>
        <w:t>Gareth Hardy</w:t>
      </w:r>
    </w:p>
    <w:p w14:paraId="298557FE" w14:textId="77777777" w:rsidR="001C5BF8" w:rsidRDefault="001C5BF8" w:rsidP="001C5BF8">
      <w:pPr>
        <w:spacing w:after="0"/>
        <w:rPr>
          <w:rFonts w:cstheme="minorHAnsi"/>
        </w:rPr>
      </w:pPr>
      <w:r w:rsidRPr="00087DD0">
        <w:rPr>
          <w:rFonts w:cstheme="minorHAnsi"/>
        </w:rPr>
        <w:t xml:space="preserve">Leonie Benham </w:t>
      </w:r>
    </w:p>
    <w:p w14:paraId="7B8D7320" w14:textId="77777777" w:rsidR="001C5BF8" w:rsidRPr="00087DD0" w:rsidRDefault="001C5BF8" w:rsidP="001C5BF8">
      <w:pPr>
        <w:spacing w:after="0"/>
        <w:rPr>
          <w:rFonts w:cstheme="minorHAnsi"/>
        </w:rPr>
      </w:pPr>
      <w:r w:rsidRPr="00087DD0">
        <w:rPr>
          <w:rFonts w:cstheme="minorHAnsi"/>
        </w:rPr>
        <w:t>Robert Downes</w:t>
      </w:r>
    </w:p>
    <w:p w14:paraId="7C869A3E" w14:textId="77777777" w:rsidR="001C5BF8" w:rsidRDefault="001C5BF8" w:rsidP="001C5BF8">
      <w:pPr>
        <w:spacing w:after="0"/>
        <w:rPr>
          <w:rFonts w:cstheme="minorHAnsi"/>
        </w:rPr>
      </w:pPr>
      <w:r w:rsidRPr="00087DD0">
        <w:rPr>
          <w:rFonts w:cstheme="minorHAnsi"/>
        </w:rPr>
        <w:t xml:space="preserve">Neil Flint </w:t>
      </w:r>
    </w:p>
    <w:p w14:paraId="52D83409" w14:textId="77777777" w:rsidR="001C5BF8" w:rsidRDefault="001C5BF8" w:rsidP="001C5BF8">
      <w:pPr>
        <w:spacing w:after="0"/>
        <w:rPr>
          <w:rFonts w:cstheme="minorHAnsi"/>
        </w:rPr>
      </w:pPr>
      <w:r w:rsidRPr="00087DD0">
        <w:rPr>
          <w:rFonts w:cstheme="minorHAnsi"/>
        </w:rPr>
        <w:t xml:space="preserve">Michael Little </w:t>
      </w:r>
    </w:p>
    <w:p w14:paraId="4B510C52" w14:textId="77777777" w:rsidR="001C5BF8" w:rsidRDefault="001C5BF8" w:rsidP="001C5BF8">
      <w:pPr>
        <w:spacing w:after="0"/>
        <w:rPr>
          <w:rFonts w:cstheme="minorHAnsi"/>
        </w:rPr>
      </w:pPr>
      <w:r w:rsidRPr="00087DD0">
        <w:rPr>
          <w:rFonts w:cstheme="minorHAnsi"/>
        </w:rPr>
        <w:t xml:space="preserve">Ravindra Pochiraju </w:t>
      </w:r>
    </w:p>
    <w:p w14:paraId="7F527177" w14:textId="77777777" w:rsidR="001C5BF8" w:rsidRDefault="001C5BF8" w:rsidP="001C5BF8">
      <w:pPr>
        <w:spacing w:after="0"/>
        <w:rPr>
          <w:rFonts w:cstheme="minorHAnsi"/>
        </w:rPr>
      </w:pPr>
      <w:r w:rsidRPr="00087DD0">
        <w:rPr>
          <w:rFonts w:cstheme="minorHAnsi"/>
        </w:rPr>
        <w:t xml:space="preserve">Prematie Andreou </w:t>
      </w:r>
    </w:p>
    <w:p w14:paraId="18D7CD9B" w14:textId="77777777" w:rsidR="001C5BF8" w:rsidRDefault="001C5BF8" w:rsidP="001C5BF8">
      <w:pPr>
        <w:spacing w:after="0"/>
        <w:rPr>
          <w:rFonts w:cstheme="minorHAnsi"/>
        </w:rPr>
      </w:pPr>
      <w:r w:rsidRPr="00087DD0">
        <w:rPr>
          <w:rFonts w:cstheme="minorHAnsi"/>
        </w:rPr>
        <w:t xml:space="preserve">Dawn Hales </w:t>
      </w:r>
    </w:p>
    <w:p w14:paraId="29F77206" w14:textId="77777777" w:rsidR="001C5BF8" w:rsidRDefault="001C5BF8" w:rsidP="001C5BF8">
      <w:pPr>
        <w:spacing w:after="0"/>
        <w:rPr>
          <w:rFonts w:cstheme="minorHAnsi"/>
        </w:rPr>
      </w:pPr>
      <w:r w:rsidRPr="00087DD0">
        <w:rPr>
          <w:rFonts w:cstheme="minorHAnsi"/>
        </w:rPr>
        <w:t xml:space="preserve">Jessica Hailstone </w:t>
      </w:r>
    </w:p>
    <w:p w14:paraId="14DE2B4C" w14:textId="77777777" w:rsidR="001C5BF8" w:rsidRPr="00087DD0" w:rsidRDefault="001C5BF8" w:rsidP="001C5BF8">
      <w:pPr>
        <w:spacing w:after="0"/>
        <w:rPr>
          <w:rFonts w:cstheme="minorHAnsi"/>
        </w:rPr>
      </w:pPr>
      <w:r w:rsidRPr="00087DD0">
        <w:rPr>
          <w:rFonts w:cstheme="minorHAnsi"/>
        </w:rPr>
        <w:t>Megha Mathews</w:t>
      </w:r>
    </w:p>
    <w:p w14:paraId="2A2FB14B" w14:textId="77777777" w:rsidR="001C5BF8" w:rsidRDefault="001C5BF8" w:rsidP="001C5BF8">
      <w:pPr>
        <w:spacing w:after="0"/>
        <w:rPr>
          <w:rFonts w:cstheme="minorHAnsi"/>
        </w:rPr>
      </w:pPr>
      <w:r w:rsidRPr="00087DD0">
        <w:rPr>
          <w:rFonts w:cstheme="minorHAnsi"/>
        </w:rPr>
        <w:t>Martin Huntley</w:t>
      </w:r>
    </w:p>
    <w:p w14:paraId="02B143F2" w14:textId="77777777" w:rsidR="001C5BF8" w:rsidRDefault="001C5BF8" w:rsidP="001C5BF8">
      <w:pPr>
        <w:spacing w:after="0"/>
        <w:rPr>
          <w:rFonts w:cstheme="minorHAnsi"/>
        </w:rPr>
      </w:pPr>
      <w:r w:rsidRPr="00087DD0">
        <w:rPr>
          <w:rFonts w:cstheme="minorHAnsi"/>
        </w:rPr>
        <w:t xml:space="preserve">Lorraine Stephenson </w:t>
      </w:r>
    </w:p>
    <w:p w14:paraId="65884925" w14:textId="77777777" w:rsidR="001C5BF8" w:rsidRDefault="001C5BF8" w:rsidP="001C5BF8">
      <w:pPr>
        <w:spacing w:after="0"/>
        <w:rPr>
          <w:rFonts w:cstheme="minorHAnsi"/>
        </w:rPr>
      </w:pPr>
      <w:r w:rsidRPr="00087DD0">
        <w:rPr>
          <w:rFonts w:cstheme="minorHAnsi"/>
        </w:rPr>
        <w:t xml:space="preserve">Jacqui Hussey </w:t>
      </w:r>
    </w:p>
    <w:p w14:paraId="386AED0E" w14:textId="77777777" w:rsidR="001C5BF8" w:rsidRDefault="001C5BF8" w:rsidP="001C5BF8">
      <w:pPr>
        <w:spacing w:after="0"/>
        <w:rPr>
          <w:rFonts w:cstheme="minorHAnsi"/>
        </w:rPr>
      </w:pPr>
      <w:r w:rsidRPr="00087DD0">
        <w:rPr>
          <w:rFonts w:cstheme="minorHAnsi"/>
        </w:rPr>
        <w:t xml:space="preserve">Hao-Ern Tan </w:t>
      </w:r>
    </w:p>
    <w:p w14:paraId="7915100B" w14:textId="77777777" w:rsidR="001C5BF8" w:rsidRDefault="001C5BF8" w:rsidP="001C5BF8">
      <w:pPr>
        <w:spacing w:after="0"/>
        <w:rPr>
          <w:rFonts w:cstheme="minorHAnsi"/>
        </w:rPr>
      </w:pPr>
      <w:r w:rsidRPr="00087DD0">
        <w:rPr>
          <w:rFonts w:cstheme="minorHAnsi"/>
        </w:rPr>
        <w:t xml:space="preserve">Simon Holbrook </w:t>
      </w:r>
    </w:p>
    <w:p w14:paraId="38156DA8" w14:textId="77777777" w:rsidR="001C5BF8" w:rsidRPr="00087DD0" w:rsidRDefault="001C5BF8" w:rsidP="001C5BF8">
      <w:pPr>
        <w:spacing w:after="0"/>
        <w:rPr>
          <w:rFonts w:cstheme="minorHAnsi"/>
        </w:rPr>
      </w:pPr>
      <w:r w:rsidRPr="00087DD0">
        <w:rPr>
          <w:rFonts w:cstheme="minorHAnsi"/>
        </w:rPr>
        <w:t>Hayley Kemp David Earl</w:t>
      </w:r>
    </w:p>
    <w:p w14:paraId="291CA305" w14:textId="77777777" w:rsidR="001C5BF8" w:rsidRDefault="001C5BF8" w:rsidP="001C5BF8">
      <w:pPr>
        <w:spacing w:after="0"/>
        <w:rPr>
          <w:rFonts w:cstheme="minorHAnsi"/>
        </w:rPr>
      </w:pPr>
      <w:r w:rsidRPr="00087DD0">
        <w:rPr>
          <w:rFonts w:cstheme="minorHAnsi"/>
        </w:rPr>
        <w:t xml:space="preserve">Richard Innes </w:t>
      </w:r>
    </w:p>
    <w:p w14:paraId="4AA6BA40" w14:textId="77777777" w:rsidR="001C5BF8" w:rsidRDefault="001C5BF8" w:rsidP="001C5BF8">
      <w:pPr>
        <w:spacing w:after="0"/>
        <w:rPr>
          <w:rFonts w:cstheme="minorHAnsi"/>
        </w:rPr>
      </w:pPr>
      <w:r w:rsidRPr="00087DD0">
        <w:rPr>
          <w:rFonts w:cstheme="minorHAnsi"/>
        </w:rPr>
        <w:t xml:space="preserve">Benjamin Plumb </w:t>
      </w:r>
    </w:p>
    <w:p w14:paraId="7944155E" w14:textId="77777777" w:rsidR="001C5BF8" w:rsidRDefault="001C5BF8" w:rsidP="001C5BF8">
      <w:pPr>
        <w:spacing w:after="0"/>
        <w:rPr>
          <w:rFonts w:cstheme="minorHAnsi"/>
        </w:rPr>
      </w:pPr>
      <w:r w:rsidRPr="00087DD0">
        <w:rPr>
          <w:rFonts w:cstheme="minorHAnsi"/>
        </w:rPr>
        <w:t xml:space="preserve">Patricia Doble </w:t>
      </w:r>
    </w:p>
    <w:p w14:paraId="43F4BB79" w14:textId="77777777" w:rsidR="001C5BF8" w:rsidRDefault="001C5BF8" w:rsidP="001C5BF8">
      <w:pPr>
        <w:spacing w:after="0"/>
        <w:rPr>
          <w:rFonts w:cstheme="minorHAnsi"/>
        </w:rPr>
      </w:pPr>
      <w:r w:rsidRPr="00087DD0">
        <w:rPr>
          <w:rFonts w:cstheme="minorHAnsi"/>
        </w:rPr>
        <w:t xml:space="preserve">Rebecca Purnell </w:t>
      </w:r>
    </w:p>
    <w:p w14:paraId="1EC8E268" w14:textId="77777777" w:rsidR="001C5BF8" w:rsidRPr="00087DD0" w:rsidRDefault="001C5BF8" w:rsidP="001C5BF8">
      <w:pPr>
        <w:spacing w:after="0"/>
        <w:rPr>
          <w:rFonts w:cstheme="minorHAnsi"/>
        </w:rPr>
      </w:pPr>
      <w:r w:rsidRPr="00087DD0">
        <w:rPr>
          <w:rFonts w:cstheme="minorHAnsi"/>
        </w:rPr>
        <w:t>Ashly Thomas</w:t>
      </w:r>
    </w:p>
    <w:p w14:paraId="1BA27445" w14:textId="77777777" w:rsidR="001C5BF8" w:rsidRDefault="001C5BF8" w:rsidP="001C5BF8">
      <w:pPr>
        <w:spacing w:after="0"/>
        <w:rPr>
          <w:rFonts w:cstheme="minorHAnsi"/>
        </w:rPr>
      </w:pPr>
      <w:r w:rsidRPr="00087DD0">
        <w:rPr>
          <w:rFonts w:cstheme="minorHAnsi"/>
        </w:rPr>
        <w:t>Muhammad Hamza Noor</w:t>
      </w:r>
    </w:p>
    <w:p w14:paraId="42532F4B" w14:textId="77777777" w:rsidR="001C5BF8" w:rsidRDefault="001C5BF8" w:rsidP="001C5BF8">
      <w:pPr>
        <w:spacing w:after="0"/>
        <w:rPr>
          <w:rFonts w:cstheme="minorHAnsi"/>
        </w:rPr>
      </w:pPr>
      <w:r w:rsidRPr="00087DD0">
        <w:rPr>
          <w:rFonts w:cstheme="minorHAnsi"/>
        </w:rPr>
        <w:t xml:space="preserve">Waqas Khaliq </w:t>
      </w:r>
    </w:p>
    <w:p w14:paraId="0C4A1AE1" w14:textId="77777777" w:rsidR="001C5BF8" w:rsidRDefault="001C5BF8" w:rsidP="001C5BF8">
      <w:pPr>
        <w:spacing w:after="0"/>
        <w:rPr>
          <w:rFonts w:cstheme="minorHAnsi"/>
        </w:rPr>
      </w:pPr>
      <w:r w:rsidRPr="00087DD0">
        <w:rPr>
          <w:rFonts w:cstheme="minorHAnsi"/>
        </w:rPr>
        <w:t xml:space="preserve">Micheal Jennings </w:t>
      </w:r>
    </w:p>
    <w:p w14:paraId="11F5D9EC" w14:textId="77777777" w:rsidR="001C5BF8" w:rsidRDefault="001C5BF8" w:rsidP="001C5BF8">
      <w:pPr>
        <w:spacing w:after="0"/>
        <w:rPr>
          <w:rFonts w:cstheme="minorHAnsi"/>
        </w:rPr>
      </w:pPr>
      <w:r w:rsidRPr="00087DD0">
        <w:rPr>
          <w:rFonts w:cstheme="minorHAnsi"/>
        </w:rPr>
        <w:t xml:space="preserve">Bernd Oliver Rose </w:t>
      </w:r>
    </w:p>
    <w:p w14:paraId="1FB5DE58" w14:textId="77777777" w:rsidR="001C5BF8" w:rsidRDefault="001C5BF8" w:rsidP="001C5BF8">
      <w:pPr>
        <w:spacing w:after="0"/>
        <w:rPr>
          <w:rFonts w:cstheme="minorHAnsi"/>
        </w:rPr>
      </w:pPr>
      <w:r w:rsidRPr="00087DD0">
        <w:rPr>
          <w:rFonts w:cstheme="minorHAnsi"/>
        </w:rPr>
        <w:t xml:space="preserve">Rosaleeta Reece-Anthony </w:t>
      </w:r>
    </w:p>
    <w:p w14:paraId="1F1FA4DF" w14:textId="77777777" w:rsidR="001C5BF8" w:rsidRDefault="001C5BF8" w:rsidP="001C5BF8">
      <w:pPr>
        <w:spacing w:after="0"/>
        <w:rPr>
          <w:rFonts w:cstheme="minorHAnsi"/>
        </w:rPr>
      </w:pPr>
      <w:r w:rsidRPr="00087DD0">
        <w:rPr>
          <w:rFonts w:cstheme="minorHAnsi"/>
        </w:rPr>
        <w:t xml:space="preserve">Sagira Khatun </w:t>
      </w:r>
    </w:p>
    <w:p w14:paraId="1C04BCC1" w14:textId="77777777" w:rsidR="001C5BF8" w:rsidRDefault="001C5BF8" w:rsidP="001C5BF8">
      <w:pPr>
        <w:spacing w:after="0"/>
        <w:rPr>
          <w:rFonts w:cstheme="minorHAnsi"/>
        </w:rPr>
      </w:pPr>
      <w:r w:rsidRPr="00087DD0">
        <w:rPr>
          <w:rFonts w:cstheme="minorHAnsi"/>
        </w:rPr>
        <w:t xml:space="preserve">Samantha Dickinson </w:t>
      </w:r>
    </w:p>
    <w:p w14:paraId="7CCA055C" w14:textId="77777777" w:rsidR="001C5BF8" w:rsidRDefault="001C5BF8" w:rsidP="001C5BF8">
      <w:pPr>
        <w:spacing w:after="0"/>
        <w:rPr>
          <w:rFonts w:cstheme="minorHAnsi"/>
        </w:rPr>
      </w:pPr>
      <w:r w:rsidRPr="00087DD0">
        <w:rPr>
          <w:rFonts w:cstheme="minorHAnsi"/>
        </w:rPr>
        <w:t xml:space="preserve">Jayson Clarke </w:t>
      </w:r>
    </w:p>
    <w:p w14:paraId="6D3CA509" w14:textId="77777777" w:rsidR="001C5BF8" w:rsidRDefault="001C5BF8" w:rsidP="001C5BF8">
      <w:pPr>
        <w:spacing w:after="0"/>
        <w:rPr>
          <w:rFonts w:cstheme="minorHAnsi"/>
        </w:rPr>
      </w:pPr>
      <w:r w:rsidRPr="00087DD0">
        <w:rPr>
          <w:rFonts w:cstheme="minorHAnsi"/>
        </w:rPr>
        <w:t xml:space="preserve">Charlie Cox </w:t>
      </w:r>
    </w:p>
    <w:p w14:paraId="4A944BF8" w14:textId="77777777" w:rsidR="001C5BF8" w:rsidRDefault="001C5BF8" w:rsidP="001C5BF8">
      <w:pPr>
        <w:spacing w:after="0"/>
        <w:rPr>
          <w:rFonts w:cstheme="minorHAnsi"/>
        </w:rPr>
      </w:pPr>
      <w:r w:rsidRPr="00087DD0">
        <w:rPr>
          <w:rFonts w:cstheme="minorHAnsi"/>
        </w:rPr>
        <w:t xml:space="preserve">Adam Longley </w:t>
      </w:r>
    </w:p>
    <w:p w14:paraId="3633531E" w14:textId="77777777" w:rsidR="001C5BF8" w:rsidRDefault="001C5BF8" w:rsidP="001C5BF8">
      <w:pPr>
        <w:spacing w:after="0"/>
        <w:rPr>
          <w:rFonts w:cstheme="minorHAnsi"/>
        </w:rPr>
      </w:pPr>
      <w:r w:rsidRPr="00087DD0">
        <w:rPr>
          <w:rFonts w:cstheme="minorHAnsi"/>
        </w:rPr>
        <w:t xml:space="preserve">Tariq Ali </w:t>
      </w:r>
    </w:p>
    <w:p w14:paraId="6A08808F" w14:textId="77777777" w:rsidR="001C5BF8" w:rsidRDefault="001C5BF8" w:rsidP="001C5BF8">
      <w:pPr>
        <w:spacing w:after="0"/>
        <w:rPr>
          <w:rFonts w:cstheme="minorHAnsi"/>
        </w:rPr>
      </w:pPr>
      <w:r w:rsidRPr="00087DD0">
        <w:rPr>
          <w:rFonts w:cstheme="minorHAnsi"/>
        </w:rPr>
        <w:t xml:space="preserve">Babita Gurung </w:t>
      </w:r>
    </w:p>
    <w:p w14:paraId="6338E5E8" w14:textId="77777777" w:rsidR="001C5BF8" w:rsidRPr="00087DD0" w:rsidRDefault="001C5BF8" w:rsidP="001C5BF8">
      <w:pPr>
        <w:spacing w:after="0"/>
        <w:rPr>
          <w:rFonts w:cstheme="minorHAnsi"/>
        </w:rPr>
      </w:pPr>
      <w:r w:rsidRPr="00087DD0">
        <w:rPr>
          <w:rFonts w:cstheme="minorHAnsi"/>
        </w:rPr>
        <w:t xml:space="preserve">Mohamed Moubarak </w:t>
      </w:r>
    </w:p>
    <w:p w14:paraId="18D8EE12" w14:textId="77777777" w:rsidR="001C5BF8" w:rsidRDefault="001C5BF8" w:rsidP="001C5BF8">
      <w:pPr>
        <w:spacing w:after="0"/>
        <w:rPr>
          <w:rFonts w:cstheme="minorHAnsi"/>
        </w:rPr>
      </w:pPr>
      <w:r w:rsidRPr="00087DD0">
        <w:rPr>
          <w:rFonts w:cstheme="minorHAnsi"/>
        </w:rPr>
        <w:t>Alan Williams</w:t>
      </w:r>
    </w:p>
    <w:p w14:paraId="5531D485" w14:textId="77777777" w:rsidR="001C5BF8" w:rsidRDefault="001C5BF8" w:rsidP="001C5BF8">
      <w:pPr>
        <w:spacing w:after="0"/>
        <w:rPr>
          <w:rFonts w:cstheme="minorHAnsi"/>
        </w:rPr>
      </w:pPr>
      <w:r w:rsidRPr="00087DD0">
        <w:rPr>
          <w:rFonts w:cstheme="minorHAnsi"/>
        </w:rPr>
        <w:t xml:space="preserve">Jonathan Ball </w:t>
      </w:r>
    </w:p>
    <w:p w14:paraId="73B2E40E" w14:textId="77777777" w:rsidR="001C5BF8" w:rsidRDefault="001C5BF8" w:rsidP="001C5BF8">
      <w:pPr>
        <w:spacing w:after="0"/>
        <w:rPr>
          <w:rFonts w:cstheme="minorHAnsi"/>
        </w:rPr>
      </w:pPr>
      <w:r w:rsidRPr="00087DD0">
        <w:rPr>
          <w:rFonts w:cstheme="minorHAnsi"/>
        </w:rPr>
        <w:lastRenderedPageBreak/>
        <w:t xml:space="preserve">Susannah Leaver </w:t>
      </w:r>
    </w:p>
    <w:p w14:paraId="30E3E2F3" w14:textId="77777777" w:rsidR="001C5BF8" w:rsidRDefault="001C5BF8" w:rsidP="001C5BF8">
      <w:pPr>
        <w:spacing w:after="0"/>
        <w:rPr>
          <w:rFonts w:cstheme="minorHAnsi"/>
        </w:rPr>
      </w:pPr>
      <w:r w:rsidRPr="00087DD0">
        <w:rPr>
          <w:rFonts w:cstheme="minorHAnsi"/>
        </w:rPr>
        <w:t xml:space="preserve">Sarah Farnell-Ward </w:t>
      </w:r>
    </w:p>
    <w:p w14:paraId="3186537A" w14:textId="77777777" w:rsidR="001C5BF8" w:rsidRDefault="001C5BF8" w:rsidP="001C5BF8">
      <w:pPr>
        <w:spacing w:after="0"/>
        <w:rPr>
          <w:rFonts w:cstheme="minorHAnsi"/>
        </w:rPr>
      </w:pPr>
      <w:r w:rsidRPr="00087DD0">
        <w:rPr>
          <w:rFonts w:cstheme="minorHAnsi"/>
        </w:rPr>
        <w:t xml:space="preserve">Maria Thanasi </w:t>
      </w:r>
    </w:p>
    <w:p w14:paraId="093D48F0" w14:textId="77777777" w:rsidR="001C5BF8" w:rsidRDefault="001C5BF8" w:rsidP="001C5BF8">
      <w:pPr>
        <w:spacing w:after="0"/>
        <w:rPr>
          <w:rFonts w:cstheme="minorHAnsi"/>
        </w:rPr>
      </w:pPr>
      <w:r w:rsidRPr="00087DD0">
        <w:rPr>
          <w:rFonts w:cstheme="minorHAnsi"/>
        </w:rPr>
        <w:t xml:space="preserve">Shreeja Dangol </w:t>
      </w:r>
    </w:p>
    <w:p w14:paraId="0F23DBF5" w14:textId="77777777" w:rsidR="001C5BF8" w:rsidRDefault="001C5BF8" w:rsidP="001C5BF8">
      <w:pPr>
        <w:spacing w:after="0"/>
        <w:rPr>
          <w:rFonts w:cstheme="minorHAnsi"/>
        </w:rPr>
      </w:pPr>
      <w:r w:rsidRPr="00087DD0">
        <w:rPr>
          <w:rFonts w:cstheme="minorHAnsi"/>
        </w:rPr>
        <w:t xml:space="preserve">Vince Ventura </w:t>
      </w:r>
    </w:p>
    <w:p w14:paraId="6DBA0564" w14:textId="77777777" w:rsidR="001C5BF8" w:rsidRDefault="001C5BF8" w:rsidP="001C5BF8">
      <w:pPr>
        <w:spacing w:after="0"/>
        <w:rPr>
          <w:rFonts w:cstheme="minorHAnsi"/>
        </w:rPr>
      </w:pPr>
      <w:r w:rsidRPr="00087DD0">
        <w:rPr>
          <w:rFonts w:cstheme="minorHAnsi"/>
        </w:rPr>
        <w:t xml:space="preserve">Massimiliano Valcher </w:t>
      </w:r>
    </w:p>
    <w:p w14:paraId="146DC0CC" w14:textId="77777777" w:rsidR="001C5BF8" w:rsidRDefault="001C5BF8" w:rsidP="001C5BF8">
      <w:pPr>
        <w:spacing w:after="0"/>
        <w:rPr>
          <w:rFonts w:cstheme="minorHAnsi"/>
        </w:rPr>
      </w:pPr>
      <w:r w:rsidRPr="00087DD0">
        <w:rPr>
          <w:rFonts w:cstheme="minorHAnsi"/>
        </w:rPr>
        <w:t xml:space="preserve">Christine Sicat </w:t>
      </w:r>
    </w:p>
    <w:p w14:paraId="518A0223" w14:textId="77777777" w:rsidR="001C5BF8" w:rsidRDefault="001C5BF8" w:rsidP="001C5BF8">
      <w:pPr>
        <w:spacing w:after="0"/>
        <w:rPr>
          <w:rFonts w:cstheme="minorHAnsi"/>
        </w:rPr>
      </w:pPr>
      <w:r w:rsidRPr="00087DD0">
        <w:rPr>
          <w:rFonts w:cstheme="minorHAnsi"/>
        </w:rPr>
        <w:t xml:space="preserve">Nikki Yun </w:t>
      </w:r>
    </w:p>
    <w:p w14:paraId="3680E31D" w14:textId="77777777" w:rsidR="001C5BF8" w:rsidRDefault="001C5BF8" w:rsidP="001C5BF8">
      <w:pPr>
        <w:spacing w:after="0"/>
        <w:rPr>
          <w:rFonts w:cstheme="minorHAnsi"/>
        </w:rPr>
      </w:pPr>
      <w:r w:rsidRPr="00087DD0">
        <w:rPr>
          <w:rFonts w:cstheme="minorHAnsi"/>
        </w:rPr>
        <w:t xml:space="preserve">Rebecca Kanu </w:t>
      </w:r>
    </w:p>
    <w:p w14:paraId="0995A6AE" w14:textId="77777777" w:rsidR="001C5BF8" w:rsidRDefault="001C5BF8" w:rsidP="001C5BF8">
      <w:pPr>
        <w:spacing w:after="0"/>
        <w:rPr>
          <w:rFonts w:cstheme="minorHAnsi"/>
        </w:rPr>
      </w:pPr>
      <w:r w:rsidRPr="00087DD0">
        <w:rPr>
          <w:rFonts w:cstheme="minorHAnsi"/>
        </w:rPr>
        <w:t xml:space="preserve">Maria Maiz Cordoba </w:t>
      </w:r>
    </w:p>
    <w:p w14:paraId="4D281E34" w14:textId="77777777" w:rsidR="001C5BF8" w:rsidRDefault="001C5BF8" w:rsidP="001C5BF8">
      <w:pPr>
        <w:spacing w:after="0"/>
        <w:rPr>
          <w:rFonts w:cstheme="minorHAnsi"/>
        </w:rPr>
      </w:pPr>
      <w:r w:rsidRPr="00087DD0">
        <w:rPr>
          <w:rFonts w:cstheme="minorHAnsi"/>
        </w:rPr>
        <w:t xml:space="preserve">Ha Trinh </w:t>
      </w:r>
    </w:p>
    <w:p w14:paraId="171B8530" w14:textId="77777777" w:rsidR="001C5BF8" w:rsidRDefault="001C5BF8" w:rsidP="001C5BF8">
      <w:pPr>
        <w:spacing w:after="0"/>
        <w:rPr>
          <w:rFonts w:cstheme="minorHAnsi"/>
        </w:rPr>
      </w:pPr>
      <w:r w:rsidRPr="00087DD0">
        <w:rPr>
          <w:rFonts w:cstheme="minorHAnsi"/>
        </w:rPr>
        <w:t xml:space="preserve">Karen Lloyd </w:t>
      </w:r>
    </w:p>
    <w:p w14:paraId="15D1432E" w14:textId="77777777" w:rsidR="001C5BF8" w:rsidRDefault="001C5BF8" w:rsidP="001C5BF8">
      <w:pPr>
        <w:spacing w:after="0"/>
        <w:rPr>
          <w:rFonts w:cstheme="minorHAnsi"/>
        </w:rPr>
      </w:pPr>
      <w:r w:rsidRPr="00087DD0">
        <w:rPr>
          <w:rFonts w:cstheme="minorHAnsi"/>
        </w:rPr>
        <w:t xml:space="preserve">Romina Pepermans Saluzzio </w:t>
      </w:r>
    </w:p>
    <w:p w14:paraId="180AECCB" w14:textId="77777777" w:rsidR="001C5BF8" w:rsidRDefault="001C5BF8" w:rsidP="001C5BF8">
      <w:pPr>
        <w:spacing w:after="0"/>
        <w:rPr>
          <w:rFonts w:cstheme="minorHAnsi"/>
        </w:rPr>
      </w:pPr>
      <w:r w:rsidRPr="00087DD0">
        <w:rPr>
          <w:rFonts w:cstheme="minorHAnsi"/>
        </w:rPr>
        <w:t xml:space="preserve">Lijun Ding </w:t>
      </w:r>
    </w:p>
    <w:p w14:paraId="762ADA3F" w14:textId="77777777" w:rsidR="001C5BF8" w:rsidRDefault="001C5BF8" w:rsidP="001C5BF8">
      <w:pPr>
        <w:spacing w:after="0"/>
        <w:rPr>
          <w:rFonts w:cstheme="minorHAnsi"/>
        </w:rPr>
      </w:pPr>
      <w:r w:rsidRPr="00087DD0">
        <w:rPr>
          <w:rFonts w:cstheme="minorHAnsi"/>
        </w:rPr>
        <w:t xml:space="preserve">Helen Farrah </w:t>
      </w:r>
    </w:p>
    <w:p w14:paraId="65038D0F" w14:textId="77777777" w:rsidR="001C5BF8" w:rsidRPr="00087DD0" w:rsidRDefault="001C5BF8" w:rsidP="001C5BF8">
      <w:pPr>
        <w:spacing w:after="0"/>
        <w:rPr>
          <w:rFonts w:cstheme="minorHAnsi"/>
        </w:rPr>
      </w:pPr>
      <w:r w:rsidRPr="00087DD0">
        <w:rPr>
          <w:rFonts w:cstheme="minorHAnsi"/>
        </w:rPr>
        <w:t>Edna Fernandes</w:t>
      </w:r>
    </w:p>
    <w:p w14:paraId="54476120" w14:textId="77777777" w:rsidR="001C5BF8" w:rsidRDefault="001C5BF8" w:rsidP="001C5BF8">
      <w:pPr>
        <w:spacing w:after="0"/>
        <w:rPr>
          <w:rFonts w:cstheme="minorHAnsi"/>
        </w:rPr>
      </w:pPr>
      <w:r w:rsidRPr="00087DD0">
        <w:rPr>
          <w:rFonts w:cstheme="minorHAnsi"/>
        </w:rPr>
        <w:t>Chris Nutt</w:t>
      </w:r>
    </w:p>
    <w:p w14:paraId="5165D8F3" w14:textId="77777777" w:rsidR="001C5BF8" w:rsidRDefault="001C5BF8" w:rsidP="001C5BF8">
      <w:pPr>
        <w:spacing w:after="0"/>
        <w:rPr>
          <w:rFonts w:cstheme="minorHAnsi"/>
        </w:rPr>
      </w:pPr>
      <w:r w:rsidRPr="00087DD0">
        <w:rPr>
          <w:rFonts w:cstheme="minorHAnsi"/>
        </w:rPr>
        <w:t xml:space="preserve">Jon Silversides </w:t>
      </w:r>
    </w:p>
    <w:p w14:paraId="4B40B154" w14:textId="77777777" w:rsidR="001C5BF8" w:rsidRDefault="001C5BF8" w:rsidP="001C5BF8">
      <w:pPr>
        <w:spacing w:after="0"/>
        <w:rPr>
          <w:rFonts w:cstheme="minorHAnsi"/>
        </w:rPr>
      </w:pPr>
      <w:r w:rsidRPr="00087DD0">
        <w:rPr>
          <w:rFonts w:cstheme="minorHAnsi"/>
        </w:rPr>
        <w:t xml:space="preserve">Danny McAuley </w:t>
      </w:r>
    </w:p>
    <w:p w14:paraId="0BDFAF32" w14:textId="77777777" w:rsidR="001C5BF8" w:rsidRDefault="001C5BF8" w:rsidP="001C5BF8">
      <w:pPr>
        <w:spacing w:after="0"/>
        <w:rPr>
          <w:rFonts w:cstheme="minorHAnsi"/>
        </w:rPr>
      </w:pPr>
      <w:r w:rsidRPr="00087DD0">
        <w:rPr>
          <w:rFonts w:cstheme="minorHAnsi"/>
        </w:rPr>
        <w:t xml:space="preserve">Peter McGuigan </w:t>
      </w:r>
    </w:p>
    <w:p w14:paraId="1F50D62D" w14:textId="77777777" w:rsidR="001C5BF8" w:rsidRDefault="001C5BF8" w:rsidP="001C5BF8">
      <w:pPr>
        <w:spacing w:after="0"/>
        <w:rPr>
          <w:rFonts w:cstheme="minorHAnsi"/>
        </w:rPr>
      </w:pPr>
      <w:r w:rsidRPr="00087DD0">
        <w:rPr>
          <w:rFonts w:cstheme="minorHAnsi"/>
        </w:rPr>
        <w:t xml:space="preserve">Emmet Major </w:t>
      </w:r>
    </w:p>
    <w:p w14:paraId="7B353AFC" w14:textId="77777777" w:rsidR="001C5BF8" w:rsidRDefault="001C5BF8" w:rsidP="001C5BF8">
      <w:pPr>
        <w:spacing w:after="0"/>
        <w:rPr>
          <w:rFonts w:cstheme="minorHAnsi"/>
        </w:rPr>
      </w:pPr>
      <w:r w:rsidRPr="00087DD0">
        <w:rPr>
          <w:rFonts w:cstheme="minorHAnsi"/>
        </w:rPr>
        <w:t xml:space="preserve">Elliott Lonsdale </w:t>
      </w:r>
    </w:p>
    <w:p w14:paraId="4424D00E" w14:textId="77777777" w:rsidR="001C5BF8" w:rsidRDefault="001C5BF8" w:rsidP="001C5BF8">
      <w:pPr>
        <w:spacing w:after="0"/>
        <w:rPr>
          <w:rFonts w:cstheme="minorHAnsi"/>
        </w:rPr>
      </w:pPr>
      <w:r w:rsidRPr="00087DD0">
        <w:rPr>
          <w:rFonts w:cstheme="minorHAnsi"/>
        </w:rPr>
        <w:t xml:space="preserve">Nerielle Fundano </w:t>
      </w:r>
    </w:p>
    <w:p w14:paraId="534E8253" w14:textId="77777777" w:rsidR="001C5BF8" w:rsidRDefault="001C5BF8" w:rsidP="001C5BF8">
      <w:pPr>
        <w:spacing w:after="0"/>
        <w:rPr>
          <w:rFonts w:cstheme="minorHAnsi"/>
        </w:rPr>
      </w:pPr>
      <w:r w:rsidRPr="00087DD0">
        <w:rPr>
          <w:rFonts w:cstheme="minorHAnsi"/>
        </w:rPr>
        <w:t xml:space="preserve">Kathryn Ward </w:t>
      </w:r>
    </w:p>
    <w:p w14:paraId="05EA90CF" w14:textId="77777777" w:rsidR="001C5BF8" w:rsidRDefault="001C5BF8" w:rsidP="001C5BF8">
      <w:pPr>
        <w:spacing w:after="0"/>
        <w:rPr>
          <w:rFonts w:cstheme="minorHAnsi"/>
        </w:rPr>
      </w:pPr>
      <w:r w:rsidRPr="00087DD0">
        <w:rPr>
          <w:rFonts w:cstheme="minorHAnsi"/>
        </w:rPr>
        <w:t xml:space="preserve">Christine Turley </w:t>
      </w:r>
    </w:p>
    <w:p w14:paraId="12C202D5" w14:textId="77777777" w:rsidR="001C5BF8" w:rsidRDefault="001C5BF8" w:rsidP="001C5BF8">
      <w:pPr>
        <w:spacing w:after="0"/>
        <w:rPr>
          <w:rFonts w:cstheme="minorHAnsi"/>
        </w:rPr>
      </w:pPr>
      <w:r w:rsidRPr="00087DD0">
        <w:rPr>
          <w:rFonts w:cstheme="minorHAnsi"/>
        </w:rPr>
        <w:t xml:space="preserve">Aisling O’Neill </w:t>
      </w:r>
    </w:p>
    <w:p w14:paraId="37F3709C" w14:textId="77777777" w:rsidR="001C5BF8" w:rsidRDefault="001C5BF8" w:rsidP="001C5BF8">
      <w:pPr>
        <w:spacing w:after="0"/>
        <w:rPr>
          <w:rFonts w:cstheme="minorHAnsi"/>
        </w:rPr>
      </w:pPr>
      <w:r w:rsidRPr="00087DD0">
        <w:rPr>
          <w:rFonts w:cstheme="minorHAnsi"/>
        </w:rPr>
        <w:t xml:space="preserve">Stephanie Finn </w:t>
      </w:r>
    </w:p>
    <w:p w14:paraId="1133D23D" w14:textId="77777777" w:rsidR="001C5BF8" w:rsidRDefault="001C5BF8" w:rsidP="001C5BF8">
      <w:pPr>
        <w:spacing w:after="0"/>
        <w:rPr>
          <w:rFonts w:cstheme="minorHAnsi"/>
        </w:rPr>
      </w:pPr>
      <w:r w:rsidRPr="00087DD0">
        <w:rPr>
          <w:rFonts w:cstheme="minorHAnsi"/>
        </w:rPr>
        <w:t xml:space="preserve">Jackie Green </w:t>
      </w:r>
    </w:p>
    <w:p w14:paraId="0C151F2B" w14:textId="77777777" w:rsidR="001C5BF8" w:rsidRDefault="001C5BF8" w:rsidP="001C5BF8">
      <w:pPr>
        <w:spacing w:after="0"/>
        <w:rPr>
          <w:rFonts w:cstheme="minorHAnsi"/>
        </w:rPr>
      </w:pPr>
      <w:r w:rsidRPr="00087DD0">
        <w:rPr>
          <w:rFonts w:cstheme="minorHAnsi"/>
        </w:rPr>
        <w:t xml:space="preserve">Erin Collins </w:t>
      </w:r>
    </w:p>
    <w:p w14:paraId="21596028" w14:textId="77777777" w:rsidR="001C5BF8" w:rsidRDefault="001C5BF8" w:rsidP="001C5BF8">
      <w:pPr>
        <w:spacing w:after="0"/>
        <w:rPr>
          <w:rFonts w:cstheme="minorHAnsi"/>
        </w:rPr>
      </w:pPr>
      <w:r w:rsidRPr="00087DD0">
        <w:rPr>
          <w:rFonts w:cstheme="minorHAnsi"/>
        </w:rPr>
        <w:t xml:space="preserve">Julie McAuley </w:t>
      </w:r>
    </w:p>
    <w:p w14:paraId="7CCAA676" w14:textId="77777777" w:rsidR="001C5BF8" w:rsidRDefault="001C5BF8" w:rsidP="001C5BF8">
      <w:pPr>
        <w:spacing w:after="0"/>
        <w:rPr>
          <w:rFonts w:cstheme="minorHAnsi"/>
        </w:rPr>
      </w:pPr>
      <w:r w:rsidRPr="00087DD0">
        <w:rPr>
          <w:rFonts w:cstheme="minorHAnsi"/>
        </w:rPr>
        <w:t xml:space="preserve">Jeanette Mills </w:t>
      </w:r>
    </w:p>
    <w:p w14:paraId="0560E519" w14:textId="77777777" w:rsidR="001C5BF8" w:rsidRDefault="001C5BF8" w:rsidP="001C5BF8">
      <w:pPr>
        <w:spacing w:after="0"/>
        <w:rPr>
          <w:rFonts w:cstheme="minorHAnsi"/>
        </w:rPr>
      </w:pPr>
      <w:r w:rsidRPr="00087DD0">
        <w:rPr>
          <w:rFonts w:cstheme="minorHAnsi"/>
        </w:rPr>
        <w:t xml:space="preserve">Chris Wright </w:t>
      </w:r>
    </w:p>
    <w:p w14:paraId="714196AB" w14:textId="77777777" w:rsidR="001C5BF8" w:rsidRPr="00087DD0" w:rsidRDefault="001C5BF8" w:rsidP="001C5BF8">
      <w:pPr>
        <w:spacing w:after="0"/>
        <w:rPr>
          <w:rFonts w:cstheme="minorHAnsi"/>
        </w:rPr>
      </w:pPr>
      <w:r w:rsidRPr="00087DD0">
        <w:rPr>
          <w:rFonts w:cstheme="minorHAnsi"/>
        </w:rPr>
        <w:t>Michelle Growcott</w:t>
      </w:r>
    </w:p>
    <w:p w14:paraId="7C3E0CDD" w14:textId="77777777" w:rsidR="001C5BF8" w:rsidRDefault="001C5BF8" w:rsidP="001C5BF8">
      <w:pPr>
        <w:spacing w:after="0"/>
        <w:rPr>
          <w:rFonts w:cstheme="minorHAnsi"/>
        </w:rPr>
      </w:pPr>
      <w:r w:rsidRPr="00087DD0">
        <w:rPr>
          <w:rFonts w:cstheme="minorHAnsi"/>
        </w:rPr>
        <w:t>Iain McCullagh</w:t>
      </w:r>
    </w:p>
    <w:p w14:paraId="7380661B" w14:textId="77777777" w:rsidR="001C5BF8" w:rsidRDefault="001C5BF8" w:rsidP="001C5BF8">
      <w:pPr>
        <w:spacing w:after="0"/>
        <w:rPr>
          <w:rFonts w:cstheme="minorHAnsi"/>
        </w:rPr>
      </w:pPr>
      <w:r w:rsidRPr="00087DD0">
        <w:rPr>
          <w:rFonts w:cstheme="minorHAnsi"/>
        </w:rPr>
        <w:t>Stephen Wright</w:t>
      </w:r>
    </w:p>
    <w:p w14:paraId="1FDA0256" w14:textId="77777777" w:rsidR="001C5BF8" w:rsidRDefault="001C5BF8" w:rsidP="001C5BF8">
      <w:pPr>
        <w:spacing w:after="0"/>
        <w:rPr>
          <w:rFonts w:cstheme="minorHAnsi"/>
        </w:rPr>
      </w:pPr>
      <w:r w:rsidRPr="00087DD0">
        <w:rPr>
          <w:rFonts w:cstheme="minorHAnsi"/>
        </w:rPr>
        <w:t xml:space="preserve">Ian Clement </w:t>
      </w:r>
    </w:p>
    <w:p w14:paraId="09985FB5" w14:textId="77777777" w:rsidR="001C5BF8" w:rsidRDefault="001C5BF8" w:rsidP="001C5BF8">
      <w:pPr>
        <w:spacing w:after="0"/>
        <w:rPr>
          <w:rFonts w:cstheme="minorHAnsi"/>
        </w:rPr>
      </w:pPr>
      <w:r w:rsidRPr="00087DD0">
        <w:rPr>
          <w:rFonts w:cstheme="minorHAnsi"/>
        </w:rPr>
        <w:t xml:space="preserve">Jonathan Shelton </w:t>
      </w:r>
    </w:p>
    <w:p w14:paraId="359C5AA7" w14:textId="77777777" w:rsidR="001C5BF8" w:rsidRDefault="001C5BF8" w:rsidP="001C5BF8">
      <w:pPr>
        <w:spacing w:after="0"/>
        <w:rPr>
          <w:rFonts w:cstheme="minorHAnsi"/>
        </w:rPr>
      </w:pPr>
      <w:r w:rsidRPr="00087DD0">
        <w:rPr>
          <w:rFonts w:cstheme="minorHAnsi"/>
        </w:rPr>
        <w:t xml:space="preserve">Matthew Faulds </w:t>
      </w:r>
    </w:p>
    <w:p w14:paraId="4A4E7F7A" w14:textId="77777777" w:rsidR="001C5BF8" w:rsidRDefault="001C5BF8" w:rsidP="001C5BF8">
      <w:pPr>
        <w:spacing w:after="0"/>
        <w:rPr>
          <w:rFonts w:cstheme="minorHAnsi"/>
        </w:rPr>
      </w:pPr>
      <w:r w:rsidRPr="00087DD0">
        <w:rPr>
          <w:rFonts w:cstheme="minorHAnsi"/>
        </w:rPr>
        <w:t xml:space="preserve">Thomas Hellyer </w:t>
      </w:r>
    </w:p>
    <w:p w14:paraId="407D37BF" w14:textId="77777777" w:rsidR="001C5BF8" w:rsidRDefault="001C5BF8" w:rsidP="001C5BF8">
      <w:pPr>
        <w:spacing w:after="0"/>
        <w:rPr>
          <w:rFonts w:cstheme="minorHAnsi"/>
        </w:rPr>
      </w:pPr>
      <w:r w:rsidRPr="00087DD0">
        <w:rPr>
          <w:rFonts w:cstheme="minorHAnsi"/>
        </w:rPr>
        <w:t xml:space="preserve">Harriet Morton </w:t>
      </w:r>
    </w:p>
    <w:p w14:paraId="1ED07EB8" w14:textId="77777777" w:rsidR="001C5BF8" w:rsidRDefault="001C5BF8" w:rsidP="001C5BF8">
      <w:pPr>
        <w:spacing w:after="0"/>
        <w:rPr>
          <w:rFonts w:cstheme="minorHAnsi"/>
        </w:rPr>
      </w:pPr>
      <w:r w:rsidRPr="00087DD0">
        <w:rPr>
          <w:rFonts w:cstheme="minorHAnsi"/>
        </w:rPr>
        <w:t xml:space="preserve">Christopher Pollard </w:t>
      </w:r>
    </w:p>
    <w:p w14:paraId="3F9A14A3" w14:textId="77777777" w:rsidR="001C5BF8" w:rsidRDefault="001C5BF8" w:rsidP="001C5BF8">
      <w:pPr>
        <w:spacing w:after="0"/>
        <w:rPr>
          <w:rFonts w:cstheme="minorHAnsi"/>
        </w:rPr>
      </w:pPr>
      <w:r w:rsidRPr="00087DD0">
        <w:rPr>
          <w:rFonts w:cstheme="minorHAnsi"/>
        </w:rPr>
        <w:t xml:space="preserve">Christopher White </w:t>
      </w:r>
    </w:p>
    <w:p w14:paraId="1516891C" w14:textId="77777777" w:rsidR="001C5BF8" w:rsidRDefault="001C5BF8" w:rsidP="001C5BF8">
      <w:pPr>
        <w:spacing w:after="0"/>
        <w:rPr>
          <w:rFonts w:cstheme="minorHAnsi"/>
        </w:rPr>
      </w:pPr>
      <w:r w:rsidRPr="00087DD0">
        <w:rPr>
          <w:rFonts w:cstheme="minorHAnsi"/>
        </w:rPr>
        <w:t xml:space="preserve">Leigh Dunn </w:t>
      </w:r>
    </w:p>
    <w:p w14:paraId="1C96AD1F" w14:textId="77777777" w:rsidR="001C5BF8" w:rsidRDefault="001C5BF8" w:rsidP="001C5BF8">
      <w:pPr>
        <w:spacing w:after="0"/>
        <w:rPr>
          <w:rFonts w:cstheme="minorHAnsi"/>
        </w:rPr>
      </w:pPr>
      <w:r w:rsidRPr="00087DD0">
        <w:rPr>
          <w:rFonts w:cstheme="minorHAnsi"/>
        </w:rPr>
        <w:t xml:space="preserve">Verity Calder </w:t>
      </w:r>
    </w:p>
    <w:p w14:paraId="5B7C4FB5" w14:textId="77777777" w:rsidR="001C5BF8" w:rsidRDefault="001C5BF8" w:rsidP="001C5BF8">
      <w:pPr>
        <w:spacing w:after="0"/>
        <w:rPr>
          <w:rFonts w:cstheme="minorHAnsi"/>
        </w:rPr>
      </w:pPr>
      <w:r w:rsidRPr="00087DD0">
        <w:rPr>
          <w:rFonts w:cstheme="minorHAnsi"/>
        </w:rPr>
        <w:t xml:space="preserve">Susan Taylor </w:t>
      </w:r>
    </w:p>
    <w:p w14:paraId="4B0ABD9A" w14:textId="77777777" w:rsidR="001C5BF8" w:rsidRDefault="001C5BF8" w:rsidP="001C5BF8">
      <w:pPr>
        <w:spacing w:after="0"/>
        <w:rPr>
          <w:rFonts w:cstheme="minorHAnsi"/>
        </w:rPr>
      </w:pPr>
      <w:r w:rsidRPr="00087DD0">
        <w:rPr>
          <w:rFonts w:cstheme="minorHAnsi"/>
        </w:rPr>
        <w:t xml:space="preserve">Pamela Garcia </w:t>
      </w:r>
    </w:p>
    <w:p w14:paraId="76189788" w14:textId="77777777" w:rsidR="001C5BF8" w:rsidRDefault="001C5BF8" w:rsidP="001C5BF8">
      <w:pPr>
        <w:spacing w:after="0"/>
        <w:rPr>
          <w:rFonts w:cstheme="minorHAnsi"/>
        </w:rPr>
      </w:pPr>
      <w:r w:rsidRPr="00087DD0">
        <w:rPr>
          <w:rFonts w:cstheme="minorHAnsi"/>
        </w:rPr>
        <w:t xml:space="preserve">Benjamin Brown </w:t>
      </w:r>
    </w:p>
    <w:p w14:paraId="287A2D66" w14:textId="77777777" w:rsidR="001C5BF8" w:rsidRDefault="001C5BF8" w:rsidP="001C5BF8">
      <w:pPr>
        <w:spacing w:after="0"/>
        <w:rPr>
          <w:rFonts w:cstheme="minorHAnsi"/>
        </w:rPr>
      </w:pPr>
      <w:r w:rsidRPr="00087DD0">
        <w:rPr>
          <w:rFonts w:cstheme="minorHAnsi"/>
        </w:rPr>
        <w:t xml:space="preserve">James Savage </w:t>
      </w:r>
    </w:p>
    <w:p w14:paraId="722C7898" w14:textId="77777777" w:rsidR="001C5BF8" w:rsidRDefault="001C5BF8" w:rsidP="001C5BF8">
      <w:pPr>
        <w:spacing w:after="0"/>
        <w:rPr>
          <w:rFonts w:cstheme="minorHAnsi"/>
        </w:rPr>
      </w:pPr>
      <w:r w:rsidRPr="00087DD0">
        <w:rPr>
          <w:rFonts w:cstheme="minorHAnsi"/>
        </w:rPr>
        <w:lastRenderedPageBreak/>
        <w:t xml:space="preserve">Maite Babio-Galan </w:t>
      </w:r>
    </w:p>
    <w:p w14:paraId="2F1B578E" w14:textId="77777777" w:rsidR="001C5BF8" w:rsidRDefault="001C5BF8" w:rsidP="001C5BF8">
      <w:pPr>
        <w:spacing w:after="0"/>
        <w:rPr>
          <w:rFonts w:cstheme="minorHAnsi"/>
        </w:rPr>
      </w:pPr>
      <w:r w:rsidRPr="00087DD0">
        <w:rPr>
          <w:rFonts w:cstheme="minorHAnsi"/>
        </w:rPr>
        <w:t xml:space="preserve">Kimberley Webster </w:t>
      </w:r>
    </w:p>
    <w:p w14:paraId="46FAB1A3" w14:textId="77777777" w:rsidR="001C5BF8" w:rsidRDefault="001C5BF8" w:rsidP="001C5BF8">
      <w:pPr>
        <w:spacing w:after="0"/>
        <w:rPr>
          <w:rFonts w:cstheme="minorHAnsi"/>
        </w:rPr>
      </w:pPr>
      <w:r w:rsidRPr="00087DD0">
        <w:rPr>
          <w:rFonts w:cstheme="minorHAnsi"/>
        </w:rPr>
        <w:t xml:space="preserve">Tessa Wilkinson </w:t>
      </w:r>
    </w:p>
    <w:p w14:paraId="1A7D85E5" w14:textId="77777777" w:rsidR="001C5BF8" w:rsidRDefault="001C5BF8" w:rsidP="001C5BF8">
      <w:pPr>
        <w:spacing w:after="0"/>
        <w:rPr>
          <w:rFonts w:cstheme="minorHAnsi"/>
        </w:rPr>
      </w:pPr>
      <w:r w:rsidRPr="00087DD0">
        <w:rPr>
          <w:rFonts w:cstheme="minorHAnsi"/>
        </w:rPr>
        <w:t xml:space="preserve">Arti Gulati </w:t>
      </w:r>
    </w:p>
    <w:p w14:paraId="5C866733" w14:textId="77777777" w:rsidR="001C5BF8" w:rsidRDefault="001C5BF8" w:rsidP="001C5BF8">
      <w:pPr>
        <w:spacing w:after="0"/>
        <w:rPr>
          <w:rFonts w:cstheme="minorHAnsi"/>
        </w:rPr>
      </w:pPr>
      <w:r w:rsidRPr="00087DD0">
        <w:rPr>
          <w:rFonts w:cstheme="minorHAnsi"/>
        </w:rPr>
        <w:t xml:space="preserve">Tara Shrestha </w:t>
      </w:r>
    </w:p>
    <w:p w14:paraId="2B31F488" w14:textId="77777777" w:rsidR="001C5BF8" w:rsidRDefault="001C5BF8" w:rsidP="001C5BF8">
      <w:pPr>
        <w:spacing w:after="0"/>
        <w:rPr>
          <w:rFonts w:cstheme="minorHAnsi"/>
        </w:rPr>
      </w:pPr>
      <w:r w:rsidRPr="00087DD0">
        <w:rPr>
          <w:rFonts w:cstheme="minorHAnsi"/>
        </w:rPr>
        <w:t>Carole Hays</w:t>
      </w:r>
    </w:p>
    <w:p w14:paraId="367ED98D" w14:textId="77777777" w:rsidR="001C5BF8" w:rsidRDefault="001C5BF8" w:rsidP="001C5BF8">
      <w:pPr>
        <w:spacing w:after="0"/>
        <w:rPr>
          <w:rFonts w:cstheme="minorHAnsi"/>
        </w:rPr>
      </w:pPr>
      <w:r w:rsidRPr="00087DD0">
        <w:rPr>
          <w:rFonts w:cstheme="minorHAnsi"/>
        </w:rPr>
        <w:t xml:space="preserve"> Lauren Butler </w:t>
      </w:r>
    </w:p>
    <w:p w14:paraId="3B6CCF63" w14:textId="77777777" w:rsidR="001C5BF8" w:rsidRDefault="001C5BF8" w:rsidP="001C5BF8">
      <w:pPr>
        <w:spacing w:after="0"/>
        <w:rPr>
          <w:rFonts w:cstheme="minorHAnsi"/>
        </w:rPr>
      </w:pPr>
      <w:r w:rsidRPr="00087DD0">
        <w:rPr>
          <w:rFonts w:cstheme="minorHAnsi"/>
        </w:rPr>
        <w:t xml:space="preserve">Fatima Simoes </w:t>
      </w:r>
    </w:p>
    <w:p w14:paraId="585CE8A6" w14:textId="77777777" w:rsidR="001C5BF8" w:rsidRDefault="001C5BF8" w:rsidP="001C5BF8">
      <w:pPr>
        <w:spacing w:after="0"/>
        <w:rPr>
          <w:rFonts w:cstheme="minorHAnsi"/>
        </w:rPr>
      </w:pPr>
      <w:r w:rsidRPr="00087DD0">
        <w:rPr>
          <w:rFonts w:cstheme="minorHAnsi"/>
        </w:rPr>
        <w:t xml:space="preserve">Margaret McNeil </w:t>
      </w:r>
    </w:p>
    <w:p w14:paraId="7F56006B" w14:textId="77777777" w:rsidR="001C5BF8" w:rsidRPr="00087DD0" w:rsidRDefault="001C5BF8" w:rsidP="001C5BF8">
      <w:pPr>
        <w:spacing w:after="0"/>
        <w:rPr>
          <w:rFonts w:cstheme="minorHAnsi"/>
        </w:rPr>
      </w:pPr>
      <w:r w:rsidRPr="00087DD0">
        <w:rPr>
          <w:rFonts w:cstheme="minorHAnsi"/>
        </w:rPr>
        <w:t>Ian Storey</w:t>
      </w:r>
    </w:p>
    <w:p w14:paraId="215AFA17" w14:textId="77777777" w:rsidR="001C5BF8" w:rsidRDefault="001C5BF8" w:rsidP="001C5BF8">
      <w:pPr>
        <w:spacing w:after="0"/>
        <w:rPr>
          <w:rFonts w:cstheme="minorHAnsi"/>
        </w:rPr>
      </w:pPr>
      <w:r w:rsidRPr="00087DD0">
        <w:rPr>
          <w:rFonts w:cstheme="minorHAnsi"/>
        </w:rPr>
        <w:t xml:space="preserve">Simon Whiteley </w:t>
      </w:r>
    </w:p>
    <w:p w14:paraId="3A390984" w14:textId="77777777" w:rsidR="001C5BF8" w:rsidRDefault="001C5BF8" w:rsidP="001C5BF8">
      <w:pPr>
        <w:spacing w:after="0"/>
        <w:rPr>
          <w:rFonts w:cstheme="minorHAnsi"/>
        </w:rPr>
      </w:pPr>
      <w:r w:rsidRPr="00087DD0">
        <w:rPr>
          <w:rFonts w:cstheme="minorHAnsi"/>
        </w:rPr>
        <w:t xml:space="preserve">Elizabeth Wilby </w:t>
      </w:r>
    </w:p>
    <w:p w14:paraId="392ED988" w14:textId="77777777" w:rsidR="001C5BF8" w:rsidRDefault="001C5BF8" w:rsidP="001C5BF8">
      <w:pPr>
        <w:spacing w:after="0"/>
        <w:rPr>
          <w:rFonts w:cstheme="minorHAnsi"/>
        </w:rPr>
      </w:pPr>
      <w:r w:rsidRPr="00087DD0">
        <w:rPr>
          <w:rFonts w:cstheme="minorHAnsi"/>
        </w:rPr>
        <w:t xml:space="preserve">Susan Trott </w:t>
      </w:r>
    </w:p>
    <w:p w14:paraId="555C024F" w14:textId="77777777" w:rsidR="001C5BF8" w:rsidRDefault="001C5BF8" w:rsidP="001C5BF8">
      <w:pPr>
        <w:spacing w:after="0"/>
        <w:rPr>
          <w:rFonts w:cstheme="minorHAnsi"/>
        </w:rPr>
      </w:pPr>
      <w:r w:rsidRPr="00087DD0">
        <w:rPr>
          <w:rFonts w:cstheme="minorHAnsi"/>
        </w:rPr>
        <w:t xml:space="preserve">Sarah Watts </w:t>
      </w:r>
    </w:p>
    <w:p w14:paraId="45D16A9D" w14:textId="77777777" w:rsidR="001C5BF8" w:rsidRDefault="001C5BF8" w:rsidP="001C5BF8">
      <w:pPr>
        <w:spacing w:after="0"/>
        <w:rPr>
          <w:rFonts w:cstheme="minorHAnsi"/>
        </w:rPr>
      </w:pPr>
      <w:r w:rsidRPr="00087DD0">
        <w:rPr>
          <w:rFonts w:cstheme="minorHAnsi"/>
        </w:rPr>
        <w:t xml:space="preserve">Shailamma Mathew </w:t>
      </w:r>
    </w:p>
    <w:p w14:paraId="0DF3E1AE" w14:textId="77777777" w:rsidR="001C5BF8" w:rsidRDefault="001C5BF8" w:rsidP="001C5BF8">
      <w:pPr>
        <w:spacing w:after="0"/>
        <w:rPr>
          <w:rFonts w:cstheme="minorHAnsi"/>
        </w:rPr>
      </w:pPr>
      <w:r w:rsidRPr="00087DD0">
        <w:rPr>
          <w:rFonts w:cstheme="minorHAnsi"/>
        </w:rPr>
        <w:t xml:space="preserve">Sheila Salada </w:t>
      </w:r>
    </w:p>
    <w:p w14:paraId="60257F1D" w14:textId="77777777" w:rsidR="001C5BF8" w:rsidRDefault="001C5BF8" w:rsidP="001C5BF8">
      <w:pPr>
        <w:spacing w:after="0"/>
        <w:rPr>
          <w:rFonts w:cstheme="minorHAnsi"/>
        </w:rPr>
      </w:pPr>
      <w:r w:rsidRPr="00087DD0">
        <w:rPr>
          <w:rFonts w:cstheme="minorHAnsi"/>
        </w:rPr>
        <w:t xml:space="preserve">Adam Neep </w:t>
      </w:r>
    </w:p>
    <w:p w14:paraId="198A7080" w14:textId="77777777" w:rsidR="001C5BF8" w:rsidRDefault="001C5BF8" w:rsidP="001C5BF8">
      <w:pPr>
        <w:spacing w:after="0"/>
        <w:rPr>
          <w:rFonts w:cstheme="minorHAnsi"/>
        </w:rPr>
      </w:pPr>
      <w:r w:rsidRPr="00087DD0">
        <w:rPr>
          <w:rFonts w:cstheme="minorHAnsi"/>
        </w:rPr>
        <w:t xml:space="preserve">Nora Youngs </w:t>
      </w:r>
    </w:p>
    <w:p w14:paraId="6F0AA6BA" w14:textId="77777777" w:rsidR="001C5BF8" w:rsidRDefault="001C5BF8" w:rsidP="001C5BF8">
      <w:pPr>
        <w:spacing w:after="0"/>
        <w:rPr>
          <w:rFonts w:cstheme="minorHAnsi"/>
        </w:rPr>
      </w:pPr>
      <w:r w:rsidRPr="00087DD0">
        <w:rPr>
          <w:rFonts w:cstheme="minorHAnsi"/>
        </w:rPr>
        <w:t xml:space="preserve">Clare Howcroft </w:t>
      </w:r>
    </w:p>
    <w:p w14:paraId="06AB31AC" w14:textId="77777777" w:rsidR="001C5BF8" w:rsidRDefault="001C5BF8" w:rsidP="001C5BF8">
      <w:pPr>
        <w:spacing w:after="0"/>
        <w:rPr>
          <w:rFonts w:cstheme="minorHAnsi"/>
        </w:rPr>
      </w:pPr>
      <w:r w:rsidRPr="00087DD0">
        <w:rPr>
          <w:rFonts w:cstheme="minorHAnsi"/>
        </w:rPr>
        <w:t xml:space="preserve">Matthew Powell </w:t>
      </w:r>
    </w:p>
    <w:p w14:paraId="709D4FF3" w14:textId="77777777" w:rsidR="001C5BF8" w:rsidRDefault="001C5BF8" w:rsidP="001C5BF8">
      <w:pPr>
        <w:spacing w:after="0"/>
        <w:rPr>
          <w:rFonts w:cstheme="minorHAnsi"/>
        </w:rPr>
      </w:pPr>
      <w:r w:rsidRPr="00087DD0">
        <w:rPr>
          <w:rFonts w:cstheme="minorHAnsi"/>
        </w:rPr>
        <w:t xml:space="preserve">Michael Adlam </w:t>
      </w:r>
    </w:p>
    <w:p w14:paraId="5E110D85" w14:textId="77777777" w:rsidR="001C5BF8" w:rsidRDefault="001C5BF8" w:rsidP="001C5BF8">
      <w:pPr>
        <w:spacing w:after="0"/>
        <w:rPr>
          <w:rFonts w:cstheme="minorHAnsi"/>
          <w:color w:val="242424"/>
          <w:shd w:val="clear" w:color="auto" w:fill="FFFFFF"/>
        </w:rPr>
      </w:pPr>
      <w:r w:rsidRPr="00087DD0">
        <w:rPr>
          <w:rFonts w:cstheme="minorHAnsi"/>
          <w:color w:val="242424"/>
          <w:shd w:val="clear" w:color="auto" w:fill="FFFFFF"/>
        </w:rPr>
        <w:t xml:space="preserve">Elankumaran Paramasivam </w:t>
      </w:r>
    </w:p>
    <w:p w14:paraId="4F40850D" w14:textId="77777777" w:rsidR="001C5BF8" w:rsidRPr="00087DD0" w:rsidRDefault="001C5BF8" w:rsidP="001C5BF8">
      <w:pPr>
        <w:spacing w:after="0"/>
        <w:rPr>
          <w:rFonts w:cstheme="minorHAnsi"/>
          <w:color w:val="242424"/>
          <w:shd w:val="clear" w:color="auto" w:fill="FFFFFF"/>
        </w:rPr>
      </w:pPr>
      <w:r w:rsidRPr="00087DD0">
        <w:rPr>
          <w:rFonts w:cstheme="minorHAnsi"/>
          <w:color w:val="242424"/>
          <w:shd w:val="clear" w:color="auto" w:fill="FFFFFF"/>
        </w:rPr>
        <w:t>Zoe Friar</w:t>
      </w:r>
    </w:p>
    <w:p w14:paraId="793D267A" w14:textId="77777777" w:rsidR="001C5BF8" w:rsidRDefault="001C5BF8" w:rsidP="001C5BF8">
      <w:pPr>
        <w:spacing w:after="0"/>
        <w:rPr>
          <w:rFonts w:cstheme="minorHAnsi"/>
        </w:rPr>
      </w:pPr>
      <w:r w:rsidRPr="00087DD0">
        <w:rPr>
          <w:rFonts w:cstheme="minorHAnsi"/>
        </w:rPr>
        <w:t xml:space="preserve">David Antcliffe </w:t>
      </w:r>
    </w:p>
    <w:p w14:paraId="39F9FF98" w14:textId="77777777" w:rsidR="001C5BF8" w:rsidRDefault="001C5BF8" w:rsidP="001C5BF8">
      <w:pPr>
        <w:spacing w:after="0"/>
        <w:rPr>
          <w:rFonts w:cstheme="minorHAnsi"/>
        </w:rPr>
      </w:pPr>
      <w:r w:rsidRPr="00087DD0">
        <w:rPr>
          <w:rFonts w:cstheme="minorHAnsi"/>
        </w:rPr>
        <w:t xml:space="preserve">Stephen Brett </w:t>
      </w:r>
    </w:p>
    <w:p w14:paraId="46CF4C00" w14:textId="77777777" w:rsidR="001C5BF8" w:rsidRDefault="001C5BF8" w:rsidP="001C5BF8">
      <w:pPr>
        <w:spacing w:after="0"/>
        <w:rPr>
          <w:rFonts w:cstheme="minorHAnsi"/>
        </w:rPr>
      </w:pPr>
      <w:r w:rsidRPr="00087DD0">
        <w:rPr>
          <w:rFonts w:cstheme="minorHAnsi"/>
        </w:rPr>
        <w:t xml:space="preserve">Anthony Gordon </w:t>
      </w:r>
    </w:p>
    <w:p w14:paraId="19A3776A" w14:textId="77777777" w:rsidR="001C5BF8" w:rsidRDefault="001C5BF8" w:rsidP="001C5BF8">
      <w:pPr>
        <w:spacing w:after="0"/>
        <w:rPr>
          <w:rFonts w:cstheme="minorHAnsi"/>
        </w:rPr>
      </w:pPr>
      <w:r w:rsidRPr="00087DD0">
        <w:rPr>
          <w:rFonts w:cstheme="minorHAnsi"/>
        </w:rPr>
        <w:t xml:space="preserve">Dorota Banach </w:t>
      </w:r>
    </w:p>
    <w:p w14:paraId="2F28E810" w14:textId="77777777" w:rsidR="001C5BF8" w:rsidRDefault="001C5BF8" w:rsidP="001C5BF8">
      <w:pPr>
        <w:spacing w:after="0"/>
        <w:rPr>
          <w:rFonts w:cstheme="minorHAnsi"/>
        </w:rPr>
      </w:pPr>
      <w:r w:rsidRPr="00087DD0">
        <w:rPr>
          <w:rFonts w:cstheme="minorHAnsi"/>
        </w:rPr>
        <w:t xml:space="preserve">Roceld Rojo </w:t>
      </w:r>
    </w:p>
    <w:p w14:paraId="4F5B7D63" w14:textId="77777777" w:rsidR="001C5BF8" w:rsidRDefault="001C5BF8" w:rsidP="001C5BF8">
      <w:pPr>
        <w:spacing w:after="0"/>
        <w:rPr>
          <w:rFonts w:cstheme="minorHAnsi"/>
        </w:rPr>
      </w:pPr>
      <w:r w:rsidRPr="00087DD0">
        <w:rPr>
          <w:rFonts w:cstheme="minorHAnsi"/>
        </w:rPr>
        <w:t xml:space="preserve">Sonia Sousa Arias </w:t>
      </w:r>
    </w:p>
    <w:p w14:paraId="03E61510" w14:textId="77777777" w:rsidR="001C5BF8" w:rsidRDefault="001C5BF8" w:rsidP="001C5BF8">
      <w:pPr>
        <w:spacing w:after="0"/>
        <w:rPr>
          <w:rFonts w:cstheme="minorHAnsi"/>
        </w:rPr>
      </w:pPr>
      <w:r w:rsidRPr="00087DD0">
        <w:rPr>
          <w:rFonts w:cstheme="minorHAnsi"/>
        </w:rPr>
        <w:t xml:space="preserve">Ziortza Fernandez de Pinedo Artaraz </w:t>
      </w:r>
    </w:p>
    <w:p w14:paraId="2CC2AEFA" w14:textId="77777777" w:rsidR="001C5BF8" w:rsidRDefault="001C5BF8" w:rsidP="001C5BF8">
      <w:pPr>
        <w:spacing w:after="0"/>
        <w:rPr>
          <w:rFonts w:cstheme="minorHAnsi"/>
        </w:rPr>
      </w:pPr>
      <w:r w:rsidRPr="00087DD0">
        <w:rPr>
          <w:rFonts w:cstheme="minorHAnsi"/>
        </w:rPr>
        <w:t xml:space="preserve">Phoebe Coghlan </w:t>
      </w:r>
    </w:p>
    <w:p w14:paraId="43BF6E15" w14:textId="77777777" w:rsidR="001C5BF8" w:rsidRDefault="001C5BF8" w:rsidP="001C5BF8">
      <w:pPr>
        <w:spacing w:after="0"/>
        <w:rPr>
          <w:rFonts w:cstheme="minorHAnsi"/>
        </w:rPr>
      </w:pPr>
      <w:r w:rsidRPr="00087DD0">
        <w:rPr>
          <w:rFonts w:cstheme="minorHAnsi"/>
        </w:rPr>
        <w:t xml:space="preserve">Amal Mohammed </w:t>
      </w:r>
    </w:p>
    <w:p w14:paraId="21EEFD7D" w14:textId="77777777" w:rsidR="001C5BF8" w:rsidRDefault="001C5BF8" w:rsidP="001C5BF8">
      <w:pPr>
        <w:spacing w:after="0"/>
        <w:rPr>
          <w:rFonts w:cstheme="minorHAnsi"/>
        </w:rPr>
      </w:pPr>
      <w:r w:rsidRPr="00087DD0">
        <w:rPr>
          <w:rFonts w:cstheme="minorHAnsi"/>
        </w:rPr>
        <w:t xml:space="preserve">Eleanor Jepson </w:t>
      </w:r>
    </w:p>
    <w:p w14:paraId="687F606D" w14:textId="77777777" w:rsidR="001C5BF8" w:rsidRDefault="001C5BF8" w:rsidP="001C5BF8">
      <w:pPr>
        <w:spacing w:after="0"/>
        <w:rPr>
          <w:rFonts w:cstheme="minorHAnsi"/>
        </w:rPr>
      </w:pPr>
      <w:r w:rsidRPr="00087DD0">
        <w:rPr>
          <w:rFonts w:cstheme="minorHAnsi"/>
        </w:rPr>
        <w:t xml:space="preserve">Jenny Wong </w:t>
      </w:r>
    </w:p>
    <w:p w14:paraId="79A32264" w14:textId="77777777" w:rsidR="001C5BF8" w:rsidRDefault="001C5BF8" w:rsidP="001C5BF8">
      <w:pPr>
        <w:spacing w:after="0"/>
        <w:rPr>
          <w:rFonts w:cstheme="minorHAnsi"/>
        </w:rPr>
      </w:pPr>
      <w:r w:rsidRPr="00087DD0">
        <w:rPr>
          <w:rFonts w:cstheme="minorHAnsi"/>
        </w:rPr>
        <w:t xml:space="preserve">Anita Tamang Gurung </w:t>
      </w:r>
    </w:p>
    <w:p w14:paraId="026B4CA5" w14:textId="77777777" w:rsidR="001C5BF8" w:rsidRDefault="001C5BF8" w:rsidP="001C5BF8">
      <w:pPr>
        <w:spacing w:after="0"/>
        <w:rPr>
          <w:rFonts w:cstheme="minorHAnsi"/>
        </w:rPr>
      </w:pPr>
      <w:r w:rsidRPr="00087DD0">
        <w:rPr>
          <w:rFonts w:cstheme="minorHAnsi"/>
        </w:rPr>
        <w:t xml:space="preserve">Caoimhe O’Dwyer </w:t>
      </w:r>
    </w:p>
    <w:p w14:paraId="69680239" w14:textId="77777777" w:rsidR="001C5BF8" w:rsidRDefault="001C5BF8" w:rsidP="001C5BF8">
      <w:pPr>
        <w:spacing w:after="0"/>
        <w:rPr>
          <w:rFonts w:cstheme="minorHAnsi"/>
        </w:rPr>
      </w:pPr>
      <w:r w:rsidRPr="00087DD0">
        <w:rPr>
          <w:rFonts w:cstheme="minorHAnsi"/>
        </w:rPr>
        <w:t xml:space="preserve">Sara Perez Guillotin </w:t>
      </w:r>
    </w:p>
    <w:p w14:paraId="562A2BF6" w14:textId="77777777" w:rsidR="001C5BF8" w:rsidRPr="00087DD0" w:rsidRDefault="001C5BF8" w:rsidP="001C5BF8">
      <w:pPr>
        <w:spacing w:after="0"/>
        <w:rPr>
          <w:rFonts w:cstheme="minorHAnsi"/>
          <w:b/>
          <w:bCs/>
          <w:color w:val="242424"/>
          <w:shd w:val="clear" w:color="auto" w:fill="FFFFFF"/>
        </w:rPr>
      </w:pPr>
      <w:r w:rsidRPr="00087DD0">
        <w:rPr>
          <w:rFonts w:cstheme="minorHAnsi"/>
        </w:rPr>
        <w:t>Maie Templeton</w:t>
      </w:r>
    </w:p>
    <w:p w14:paraId="2AE55263" w14:textId="77777777" w:rsidR="001C5BF8" w:rsidRDefault="001C5BF8" w:rsidP="001C5BF8">
      <w:pPr>
        <w:spacing w:after="0"/>
        <w:rPr>
          <w:rFonts w:cstheme="minorHAnsi"/>
        </w:rPr>
      </w:pPr>
      <w:r w:rsidRPr="00087DD0">
        <w:rPr>
          <w:rFonts w:cstheme="minorHAnsi"/>
        </w:rPr>
        <w:t>James Hanison</w:t>
      </w:r>
    </w:p>
    <w:p w14:paraId="3A966786" w14:textId="77777777" w:rsidR="001C5BF8" w:rsidRDefault="001C5BF8" w:rsidP="001C5BF8">
      <w:pPr>
        <w:spacing w:after="0"/>
        <w:rPr>
          <w:rFonts w:cstheme="minorHAnsi"/>
        </w:rPr>
      </w:pPr>
      <w:r w:rsidRPr="00087DD0">
        <w:rPr>
          <w:rFonts w:cstheme="minorHAnsi"/>
        </w:rPr>
        <w:t xml:space="preserve">Jonathan Bannard-Smith </w:t>
      </w:r>
    </w:p>
    <w:p w14:paraId="370E4510" w14:textId="77777777" w:rsidR="001C5BF8" w:rsidRDefault="001C5BF8" w:rsidP="001C5BF8">
      <w:pPr>
        <w:spacing w:after="0"/>
        <w:rPr>
          <w:rFonts w:cstheme="minorHAnsi"/>
        </w:rPr>
      </w:pPr>
      <w:r w:rsidRPr="00087DD0">
        <w:rPr>
          <w:rFonts w:cstheme="minorHAnsi"/>
        </w:rPr>
        <w:t xml:space="preserve">Daniel Conway </w:t>
      </w:r>
    </w:p>
    <w:p w14:paraId="397C584C" w14:textId="77777777" w:rsidR="001C5BF8" w:rsidRDefault="001C5BF8" w:rsidP="001C5BF8">
      <w:pPr>
        <w:spacing w:after="0"/>
        <w:rPr>
          <w:rFonts w:cstheme="minorHAnsi"/>
        </w:rPr>
      </w:pPr>
      <w:r w:rsidRPr="00087DD0">
        <w:rPr>
          <w:rFonts w:cstheme="minorHAnsi"/>
        </w:rPr>
        <w:t xml:space="preserve">Shoneen Abbas </w:t>
      </w:r>
    </w:p>
    <w:p w14:paraId="72541B25" w14:textId="77777777" w:rsidR="001C5BF8" w:rsidRDefault="001C5BF8" w:rsidP="001C5BF8">
      <w:pPr>
        <w:spacing w:after="0"/>
        <w:rPr>
          <w:rFonts w:cstheme="minorHAnsi"/>
        </w:rPr>
      </w:pPr>
      <w:r w:rsidRPr="00087DD0">
        <w:rPr>
          <w:rFonts w:cstheme="minorHAnsi"/>
        </w:rPr>
        <w:t xml:space="preserve">Mohamad Aly </w:t>
      </w:r>
    </w:p>
    <w:p w14:paraId="1FA25BD8" w14:textId="77777777" w:rsidR="001C5BF8" w:rsidRDefault="001C5BF8" w:rsidP="001C5BF8">
      <w:pPr>
        <w:spacing w:after="0"/>
        <w:rPr>
          <w:rFonts w:cstheme="minorHAnsi"/>
        </w:rPr>
      </w:pPr>
      <w:r w:rsidRPr="00087DD0">
        <w:rPr>
          <w:rFonts w:cstheme="minorHAnsi"/>
        </w:rPr>
        <w:t xml:space="preserve">Stephen Benington </w:t>
      </w:r>
    </w:p>
    <w:p w14:paraId="32AA3B9F" w14:textId="77777777" w:rsidR="001C5BF8" w:rsidRDefault="001C5BF8" w:rsidP="001C5BF8">
      <w:pPr>
        <w:spacing w:after="0"/>
        <w:rPr>
          <w:rFonts w:cstheme="minorHAnsi"/>
        </w:rPr>
      </w:pPr>
      <w:r w:rsidRPr="00087DD0">
        <w:rPr>
          <w:rFonts w:cstheme="minorHAnsi"/>
        </w:rPr>
        <w:t xml:space="preserve">Teh Eng Hean </w:t>
      </w:r>
    </w:p>
    <w:p w14:paraId="47BE078C" w14:textId="77777777" w:rsidR="001C5BF8" w:rsidRDefault="001C5BF8" w:rsidP="001C5BF8">
      <w:pPr>
        <w:spacing w:after="0"/>
        <w:rPr>
          <w:rFonts w:cstheme="minorHAnsi"/>
        </w:rPr>
      </w:pPr>
      <w:r w:rsidRPr="00087DD0">
        <w:rPr>
          <w:rFonts w:cstheme="minorHAnsi"/>
        </w:rPr>
        <w:t xml:space="preserve">Daniel Hayley </w:t>
      </w:r>
    </w:p>
    <w:p w14:paraId="603455F5" w14:textId="77777777" w:rsidR="001C5BF8" w:rsidRDefault="001C5BF8" w:rsidP="001C5BF8">
      <w:pPr>
        <w:spacing w:after="0"/>
        <w:rPr>
          <w:rFonts w:cstheme="minorHAnsi"/>
        </w:rPr>
      </w:pPr>
      <w:r w:rsidRPr="00087DD0">
        <w:rPr>
          <w:rFonts w:cstheme="minorHAnsi"/>
        </w:rPr>
        <w:t xml:space="preserve">Ellen McGuckin </w:t>
      </w:r>
    </w:p>
    <w:p w14:paraId="52D27883" w14:textId="77777777" w:rsidR="001C5BF8" w:rsidRDefault="001C5BF8" w:rsidP="001C5BF8">
      <w:pPr>
        <w:spacing w:after="0"/>
        <w:rPr>
          <w:rFonts w:cstheme="minorHAnsi"/>
        </w:rPr>
      </w:pPr>
      <w:r w:rsidRPr="00087DD0">
        <w:rPr>
          <w:rFonts w:cstheme="minorHAnsi"/>
        </w:rPr>
        <w:t xml:space="preserve">Andrew Martin </w:t>
      </w:r>
    </w:p>
    <w:p w14:paraId="6F6611A1" w14:textId="77777777" w:rsidR="001C5BF8" w:rsidRDefault="001C5BF8" w:rsidP="001C5BF8">
      <w:pPr>
        <w:spacing w:after="0"/>
        <w:rPr>
          <w:rFonts w:cstheme="minorHAnsi"/>
        </w:rPr>
      </w:pPr>
      <w:r w:rsidRPr="00087DD0">
        <w:rPr>
          <w:rFonts w:cstheme="minorHAnsi"/>
        </w:rPr>
        <w:lastRenderedPageBreak/>
        <w:t xml:space="preserve">Thomas Morris </w:t>
      </w:r>
    </w:p>
    <w:p w14:paraId="39BF37BD" w14:textId="77777777" w:rsidR="001C5BF8" w:rsidRDefault="001C5BF8" w:rsidP="001C5BF8">
      <w:pPr>
        <w:spacing w:after="0"/>
        <w:rPr>
          <w:rFonts w:cstheme="minorHAnsi"/>
        </w:rPr>
      </w:pPr>
      <w:r w:rsidRPr="00087DD0">
        <w:rPr>
          <w:rFonts w:cstheme="minorHAnsi"/>
        </w:rPr>
        <w:t xml:space="preserve">William Musselbrook </w:t>
      </w:r>
    </w:p>
    <w:p w14:paraId="77CA1703" w14:textId="77777777" w:rsidR="001C5BF8" w:rsidRDefault="001C5BF8" w:rsidP="001C5BF8">
      <w:pPr>
        <w:spacing w:after="0"/>
        <w:rPr>
          <w:rFonts w:cstheme="minorHAnsi"/>
        </w:rPr>
      </w:pPr>
      <w:r w:rsidRPr="00087DD0">
        <w:rPr>
          <w:rFonts w:cstheme="minorHAnsi"/>
        </w:rPr>
        <w:t xml:space="preserve">Bhaskar Narayan </w:t>
      </w:r>
    </w:p>
    <w:p w14:paraId="1EE1C7A0" w14:textId="77777777" w:rsidR="001C5BF8" w:rsidRDefault="001C5BF8" w:rsidP="001C5BF8">
      <w:pPr>
        <w:spacing w:after="0"/>
        <w:rPr>
          <w:rFonts w:cstheme="minorHAnsi"/>
        </w:rPr>
      </w:pPr>
      <w:r w:rsidRPr="00087DD0">
        <w:rPr>
          <w:rFonts w:cstheme="minorHAnsi"/>
        </w:rPr>
        <w:t xml:space="preserve">Thomas Wright </w:t>
      </w:r>
    </w:p>
    <w:p w14:paraId="56B41094" w14:textId="77777777" w:rsidR="001C5BF8" w:rsidRDefault="001C5BF8" w:rsidP="001C5BF8">
      <w:pPr>
        <w:spacing w:after="0"/>
        <w:rPr>
          <w:rFonts w:cstheme="minorHAnsi"/>
        </w:rPr>
      </w:pPr>
      <w:r w:rsidRPr="00087DD0">
        <w:rPr>
          <w:rFonts w:cstheme="minorHAnsi"/>
        </w:rPr>
        <w:t xml:space="preserve">Chris Wheeler </w:t>
      </w:r>
    </w:p>
    <w:p w14:paraId="54ECD43B" w14:textId="77777777" w:rsidR="001C5BF8" w:rsidRDefault="001C5BF8" w:rsidP="001C5BF8">
      <w:pPr>
        <w:spacing w:after="0"/>
        <w:rPr>
          <w:rFonts w:cstheme="minorHAnsi"/>
        </w:rPr>
      </w:pPr>
      <w:r w:rsidRPr="00087DD0">
        <w:rPr>
          <w:rFonts w:cstheme="minorHAnsi"/>
        </w:rPr>
        <w:t xml:space="preserve">Melanie Barker </w:t>
      </w:r>
    </w:p>
    <w:p w14:paraId="1C96CCCD" w14:textId="77777777" w:rsidR="001C5BF8" w:rsidRDefault="001C5BF8" w:rsidP="001C5BF8">
      <w:pPr>
        <w:spacing w:after="0"/>
        <w:rPr>
          <w:rFonts w:cstheme="minorHAnsi"/>
        </w:rPr>
      </w:pPr>
      <w:r w:rsidRPr="00087DD0">
        <w:rPr>
          <w:rFonts w:cstheme="minorHAnsi"/>
        </w:rPr>
        <w:t xml:space="preserve">Richard Clark </w:t>
      </w:r>
    </w:p>
    <w:p w14:paraId="603BA77E" w14:textId="77777777" w:rsidR="001C5BF8" w:rsidRDefault="001C5BF8" w:rsidP="001C5BF8">
      <w:pPr>
        <w:spacing w:after="0"/>
        <w:rPr>
          <w:rFonts w:cstheme="minorHAnsi"/>
        </w:rPr>
      </w:pPr>
      <w:r w:rsidRPr="00087DD0">
        <w:rPr>
          <w:rFonts w:cstheme="minorHAnsi"/>
        </w:rPr>
        <w:t xml:space="preserve">Emma Connaughton </w:t>
      </w:r>
    </w:p>
    <w:p w14:paraId="6B957080" w14:textId="77777777" w:rsidR="001C5BF8" w:rsidRDefault="001C5BF8" w:rsidP="001C5BF8">
      <w:pPr>
        <w:spacing w:after="0"/>
        <w:rPr>
          <w:rFonts w:cstheme="minorHAnsi"/>
          <w:b/>
          <w:bCs/>
        </w:rPr>
      </w:pPr>
      <w:r w:rsidRPr="00087DD0">
        <w:rPr>
          <w:rFonts w:cstheme="minorHAnsi"/>
        </w:rPr>
        <w:t>Rose Jama</w:t>
      </w:r>
      <w:r w:rsidRPr="00087DD0">
        <w:rPr>
          <w:rFonts w:cstheme="minorHAnsi"/>
          <w:b/>
          <w:bCs/>
        </w:rPr>
        <w:t xml:space="preserve"> </w:t>
      </w:r>
    </w:p>
    <w:p w14:paraId="5F09D5A2" w14:textId="77777777" w:rsidR="001C5BF8" w:rsidRDefault="001C5BF8" w:rsidP="001C5BF8">
      <w:pPr>
        <w:spacing w:after="0"/>
        <w:rPr>
          <w:rFonts w:cstheme="minorHAnsi"/>
        </w:rPr>
      </w:pPr>
      <w:r w:rsidRPr="00087DD0">
        <w:rPr>
          <w:rFonts w:cstheme="minorHAnsi"/>
        </w:rPr>
        <w:t xml:space="preserve">Deborah Paripoorani </w:t>
      </w:r>
    </w:p>
    <w:p w14:paraId="1755A0DD" w14:textId="77777777" w:rsidR="001C5BF8" w:rsidRDefault="001C5BF8" w:rsidP="001C5BF8">
      <w:pPr>
        <w:spacing w:after="0"/>
        <w:rPr>
          <w:rFonts w:cstheme="minorHAnsi"/>
        </w:rPr>
      </w:pPr>
      <w:r w:rsidRPr="00087DD0">
        <w:rPr>
          <w:rFonts w:cstheme="minorHAnsi"/>
        </w:rPr>
        <w:t xml:space="preserve">Rachael Quayle </w:t>
      </w:r>
    </w:p>
    <w:p w14:paraId="4B08FF2C" w14:textId="77777777" w:rsidR="001C5BF8" w:rsidRDefault="001C5BF8" w:rsidP="001C5BF8">
      <w:pPr>
        <w:spacing w:after="0"/>
        <w:rPr>
          <w:rFonts w:cstheme="minorHAnsi"/>
        </w:rPr>
      </w:pPr>
      <w:r w:rsidRPr="00087DD0">
        <w:rPr>
          <w:rFonts w:cstheme="minorHAnsi"/>
        </w:rPr>
        <w:t xml:space="preserve">Anila Sukumaran </w:t>
      </w:r>
    </w:p>
    <w:p w14:paraId="3332205D" w14:textId="77777777" w:rsidR="001C5BF8" w:rsidRDefault="001C5BF8" w:rsidP="001C5BF8">
      <w:pPr>
        <w:spacing w:after="0"/>
        <w:rPr>
          <w:rFonts w:cstheme="minorHAnsi"/>
        </w:rPr>
      </w:pPr>
      <w:r w:rsidRPr="00087DD0">
        <w:rPr>
          <w:rFonts w:cstheme="minorHAnsi"/>
        </w:rPr>
        <w:t xml:space="preserve">Charlotte Taylor </w:t>
      </w:r>
    </w:p>
    <w:p w14:paraId="25106069" w14:textId="77777777" w:rsidR="001C5BF8" w:rsidRDefault="001C5BF8" w:rsidP="001C5BF8">
      <w:pPr>
        <w:spacing w:after="0"/>
        <w:rPr>
          <w:rFonts w:cstheme="minorHAnsi"/>
        </w:rPr>
      </w:pPr>
      <w:r w:rsidRPr="00087DD0">
        <w:rPr>
          <w:rFonts w:cstheme="minorHAnsi"/>
        </w:rPr>
        <w:t xml:space="preserve">Megan Balmer </w:t>
      </w:r>
    </w:p>
    <w:p w14:paraId="004F60B5" w14:textId="77777777" w:rsidR="001C5BF8" w:rsidRDefault="001C5BF8" w:rsidP="001C5BF8">
      <w:pPr>
        <w:spacing w:after="0"/>
        <w:rPr>
          <w:rFonts w:cstheme="minorHAnsi"/>
          <w:b/>
          <w:bCs/>
        </w:rPr>
      </w:pPr>
      <w:r w:rsidRPr="00087DD0">
        <w:rPr>
          <w:rFonts w:cstheme="minorHAnsi"/>
        </w:rPr>
        <w:t>Saejohn Lingeswaran</w:t>
      </w:r>
      <w:r w:rsidRPr="00087DD0">
        <w:rPr>
          <w:rFonts w:cstheme="minorHAnsi"/>
          <w:b/>
          <w:bCs/>
        </w:rPr>
        <w:t xml:space="preserve"> </w:t>
      </w:r>
    </w:p>
    <w:p w14:paraId="003DBAF4" w14:textId="77777777" w:rsidR="001C5BF8" w:rsidRDefault="001C5BF8" w:rsidP="001C5BF8">
      <w:pPr>
        <w:spacing w:after="0"/>
        <w:rPr>
          <w:rFonts w:cstheme="minorHAnsi"/>
        </w:rPr>
      </w:pPr>
      <w:r w:rsidRPr="00087DD0">
        <w:rPr>
          <w:rFonts w:cstheme="minorHAnsi"/>
        </w:rPr>
        <w:t xml:space="preserve">Lauren Edmunds </w:t>
      </w:r>
    </w:p>
    <w:p w14:paraId="5B39C2C9" w14:textId="77777777" w:rsidR="001C5BF8" w:rsidRPr="00087DD0" w:rsidRDefault="001C5BF8" w:rsidP="001C5BF8">
      <w:pPr>
        <w:spacing w:after="0"/>
        <w:rPr>
          <w:rFonts w:cstheme="minorHAnsi"/>
          <w:b/>
          <w:bCs/>
          <w:color w:val="242424"/>
          <w:shd w:val="clear" w:color="auto" w:fill="FFFFFF"/>
        </w:rPr>
      </w:pPr>
      <w:r w:rsidRPr="00087DD0">
        <w:rPr>
          <w:rFonts w:cstheme="minorHAnsi"/>
        </w:rPr>
        <w:t>Katharine Wylie</w:t>
      </w:r>
    </w:p>
    <w:p w14:paraId="51F27E4F" w14:textId="77777777" w:rsidR="001C5BF8" w:rsidRDefault="001C5BF8" w:rsidP="001C5BF8">
      <w:pPr>
        <w:spacing w:after="0"/>
        <w:rPr>
          <w:rFonts w:cstheme="minorHAnsi"/>
        </w:rPr>
      </w:pPr>
      <w:r w:rsidRPr="00087DD0">
        <w:rPr>
          <w:rFonts w:cstheme="minorHAnsi"/>
        </w:rPr>
        <w:t xml:space="preserve">Andrew Owen </w:t>
      </w:r>
    </w:p>
    <w:p w14:paraId="5EE48719" w14:textId="77777777" w:rsidR="001C5BF8" w:rsidRDefault="001C5BF8" w:rsidP="001C5BF8">
      <w:pPr>
        <w:spacing w:after="0"/>
        <w:rPr>
          <w:rFonts w:cstheme="minorHAnsi"/>
        </w:rPr>
      </w:pPr>
      <w:r w:rsidRPr="00087DD0">
        <w:rPr>
          <w:rFonts w:cstheme="minorHAnsi"/>
        </w:rPr>
        <w:t>Gavin Perkins</w:t>
      </w:r>
    </w:p>
    <w:p w14:paraId="001FA13A" w14:textId="77777777" w:rsidR="001C5BF8" w:rsidRDefault="001C5BF8" w:rsidP="001C5BF8">
      <w:pPr>
        <w:spacing w:after="0"/>
        <w:rPr>
          <w:rFonts w:cstheme="minorHAnsi"/>
        </w:rPr>
      </w:pPr>
      <w:r w:rsidRPr="00087DD0">
        <w:rPr>
          <w:rFonts w:cstheme="minorHAnsi"/>
        </w:rPr>
        <w:t xml:space="preserve">Sean Munnelly </w:t>
      </w:r>
    </w:p>
    <w:p w14:paraId="5878EB10" w14:textId="77777777" w:rsidR="001C5BF8" w:rsidRDefault="001C5BF8" w:rsidP="001C5BF8">
      <w:pPr>
        <w:spacing w:after="0"/>
        <w:rPr>
          <w:rFonts w:cstheme="minorHAnsi"/>
        </w:rPr>
      </w:pPr>
      <w:r w:rsidRPr="00087DD0">
        <w:rPr>
          <w:rFonts w:cstheme="minorHAnsi"/>
        </w:rPr>
        <w:t xml:space="preserve">Daniel Park </w:t>
      </w:r>
    </w:p>
    <w:p w14:paraId="31DE991C" w14:textId="77777777" w:rsidR="001C5BF8" w:rsidRDefault="001C5BF8" w:rsidP="001C5BF8">
      <w:pPr>
        <w:spacing w:after="0"/>
        <w:rPr>
          <w:rFonts w:cstheme="minorHAnsi"/>
        </w:rPr>
      </w:pPr>
      <w:r w:rsidRPr="00087DD0">
        <w:rPr>
          <w:rFonts w:cstheme="minorHAnsi"/>
        </w:rPr>
        <w:t xml:space="preserve">Jo Gresty </w:t>
      </w:r>
    </w:p>
    <w:p w14:paraId="43A4964C" w14:textId="77777777" w:rsidR="001C5BF8" w:rsidRDefault="001C5BF8" w:rsidP="001C5BF8">
      <w:pPr>
        <w:spacing w:after="0"/>
        <w:rPr>
          <w:rFonts w:cstheme="minorHAnsi"/>
        </w:rPr>
      </w:pPr>
      <w:r w:rsidRPr="00087DD0">
        <w:rPr>
          <w:rFonts w:cstheme="minorHAnsi"/>
        </w:rPr>
        <w:t xml:space="preserve">Ellie Reeves </w:t>
      </w:r>
    </w:p>
    <w:p w14:paraId="1C26B442" w14:textId="77777777" w:rsidR="001C5BF8" w:rsidRDefault="001C5BF8" w:rsidP="001C5BF8">
      <w:pPr>
        <w:spacing w:after="0"/>
        <w:rPr>
          <w:rFonts w:cstheme="minorHAnsi"/>
        </w:rPr>
      </w:pPr>
      <w:r w:rsidRPr="00087DD0">
        <w:rPr>
          <w:rFonts w:cstheme="minorHAnsi"/>
        </w:rPr>
        <w:t xml:space="preserve">Celina Maliaykal </w:t>
      </w:r>
    </w:p>
    <w:p w14:paraId="13DE08DE" w14:textId="77777777" w:rsidR="001C5BF8" w:rsidRPr="00087DD0" w:rsidRDefault="001C5BF8" w:rsidP="001C5BF8">
      <w:pPr>
        <w:spacing w:after="0"/>
        <w:rPr>
          <w:rFonts w:cstheme="minorHAnsi"/>
        </w:rPr>
      </w:pPr>
      <w:r w:rsidRPr="00087DD0">
        <w:rPr>
          <w:rFonts w:cstheme="minorHAnsi"/>
        </w:rPr>
        <w:t>Teresa Melody</w:t>
      </w:r>
    </w:p>
    <w:p w14:paraId="4806EBAA" w14:textId="77777777" w:rsidR="001C5BF8" w:rsidRDefault="001C5BF8" w:rsidP="001C5BF8">
      <w:pPr>
        <w:spacing w:after="0"/>
        <w:rPr>
          <w:rFonts w:cstheme="minorHAnsi"/>
        </w:rPr>
      </w:pPr>
      <w:r w:rsidRPr="00087DD0">
        <w:rPr>
          <w:rFonts w:cstheme="minorHAnsi"/>
        </w:rPr>
        <w:t>Jacobus Preller</w:t>
      </w:r>
    </w:p>
    <w:p w14:paraId="4C8BA961" w14:textId="77777777" w:rsidR="001C5BF8" w:rsidRDefault="001C5BF8" w:rsidP="001C5BF8">
      <w:pPr>
        <w:spacing w:after="0"/>
        <w:rPr>
          <w:rFonts w:cstheme="minorHAnsi"/>
        </w:rPr>
      </w:pPr>
      <w:r w:rsidRPr="00087DD0">
        <w:rPr>
          <w:rFonts w:cstheme="minorHAnsi"/>
        </w:rPr>
        <w:t xml:space="preserve">Petra Polgarova </w:t>
      </w:r>
    </w:p>
    <w:p w14:paraId="24EDD92A" w14:textId="77777777" w:rsidR="001C5BF8" w:rsidRDefault="001C5BF8" w:rsidP="001C5BF8">
      <w:pPr>
        <w:spacing w:after="0"/>
        <w:rPr>
          <w:rFonts w:cstheme="minorHAnsi"/>
        </w:rPr>
      </w:pPr>
      <w:r w:rsidRPr="00087DD0">
        <w:rPr>
          <w:rFonts w:cstheme="minorHAnsi"/>
        </w:rPr>
        <w:t xml:space="preserve">Cristina Bravoelvira </w:t>
      </w:r>
    </w:p>
    <w:p w14:paraId="53B0DB73" w14:textId="77777777" w:rsidR="001C5BF8" w:rsidRDefault="001C5BF8" w:rsidP="001C5BF8">
      <w:pPr>
        <w:spacing w:after="0"/>
        <w:rPr>
          <w:rFonts w:cstheme="minorHAnsi"/>
        </w:rPr>
      </w:pPr>
      <w:r w:rsidRPr="00087DD0">
        <w:rPr>
          <w:rFonts w:cstheme="minorHAnsi"/>
        </w:rPr>
        <w:t xml:space="preserve">Sofia Teixeira </w:t>
      </w:r>
    </w:p>
    <w:p w14:paraId="42DFB7A6" w14:textId="77777777" w:rsidR="001C5BF8" w:rsidRDefault="001C5BF8" w:rsidP="001C5BF8">
      <w:pPr>
        <w:spacing w:after="0"/>
        <w:rPr>
          <w:rFonts w:cstheme="minorHAnsi"/>
        </w:rPr>
      </w:pPr>
      <w:r w:rsidRPr="00087DD0">
        <w:rPr>
          <w:rFonts w:cstheme="minorHAnsi"/>
        </w:rPr>
        <w:t xml:space="preserve">James Varley </w:t>
      </w:r>
    </w:p>
    <w:p w14:paraId="1B953239" w14:textId="77777777" w:rsidR="001C5BF8" w:rsidRDefault="001C5BF8" w:rsidP="001C5BF8">
      <w:pPr>
        <w:spacing w:after="0"/>
        <w:rPr>
          <w:rFonts w:cstheme="minorHAnsi"/>
        </w:rPr>
      </w:pPr>
      <w:r w:rsidRPr="00087DD0">
        <w:rPr>
          <w:rFonts w:cstheme="minorHAnsi"/>
        </w:rPr>
        <w:t xml:space="preserve">Sapna Sharma Hajela </w:t>
      </w:r>
    </w:p>
    <w:p w14:paraId="45B48328" w14:textId="77777777" w:rsidR="001C5BF8" w:rsidRDefault="001C5BF8" w:rsidP="001C5BF8">
      <w:pPr>
        <w:spacing w:after="0"/>
        <w:rPr>
          <w:rFonts w:cstheme="minorHAnsi"/>
        </w:rPr>
      </w:pPr>
      <w:r w:rsidRPr="00087DD0">
        <w:rPr>
          <w:rFonts w:cstheme="minorHAnsi"/>
        </w:rPr>
        <w:t xml:space="preserve">Kay Elston </w:t>
      </w:r>
    </w:p>
    <w:p w14:paraId="39187631" w14:textId="77777777" w:rsidR="001C5BF8" w:rsidRDefault="001C5BF8" w:rsidP="001C5BF8">
      <w:pPr>
        <w:spacing w:after="0"/>
        <w:rPr>
          <w:rFonts w:cstheme="minorHAnsi"/>
        </w:rPr>
      </w:pPr>
      <w:r w:rsidRPr="00087DD0">
        <w:rPr>
          <w:rFonts w:cstheme="minorHAnsi"/>
        </w:rPr>
        <w:t xml:space="preserve">Siobhan Campbell </w:t>
      </w:r>
    </w:p>
    <w:p w14:paraId="7A7AF569" w14:textId="77777777" w:rsidR="001C5BF8" w:rsidRDefault="001C5BF8" w:rsidP="001C5BF8">
      <w:pPr>
        <w:spacing w:after="0"/>
        <w:rPr>
          <w:rFonts w:cstheme="minorHAnsi"/>
        </w:rPr>
      </w:pPr>
      <w:r w:rsidRPr="00087DD0">
        <w:rPr>
          <w:rFonts w:cstheme="minorHAnsi"/>
        </w:rPr>
        <w:t xml:space="preserve">Meike Keil </w:t>
      </w:r>
    </w:p>
    <w:p w14:paraId="5A25C583" w14:textId="77777777" w:rsidR="001C5BF8" w:rsidRDefault="001C5BF8" w:rsidP="001C5BF8">
      <w:pPr>
        <w:spacing w:after="0"/>
        <w:rPr>
          <w:rFonts w:cstheme="minorHAnsi"/>
        </w:rPr>
      </w:pPr>
      <w:r w:rsidRPr="00087DD0">
        <w:rPr>
          <w:rFonts w:cstheme="minorHAnsi"/>
        </w:rPr>
        <w:t xml:space="preserve">Muhammad Elbehery </w:t>
      </w:r>
    </w:p>
    <w:p w14:paraId="761722E8" w14:textId="77777777" w:rsidR="001C5BF8" w:rsidRDefault="001C5BF8" w:rsidP="001C5BF8">
      <w:pPr>
        <w:spacing w:after="0"/>
        <w:rPr>
          <w:rFonts w:cstheme="minorHAnsi"/>
        </w:rPr>
      </w:pPr>
      <w:r w:rsidRPr="00087DD0">
        <w:rPr>
          <w:rFonts w:cstheme="minorHAnsi"/>
        </w:rPr>
        <w:t xml:space="preserve">Jocelyn Marshall </w:t>
      </w:r>
    </w:p>
    <w:p w14:paraId="70A302D5" w14:textId="77777777" w:rsidR="001C5BF8" w:rsidRDefault="001C5BF8" w:rsidP="001C5BF8">
      <w:pPr>
        <w:spacing w:after="0"/>
        <w:rPr>
          <w:rFonts w:cstheme="minorHAnsi"/>
        </w:rPr>
      </w:pPr>
      <w:r w:rsidRPr="00087DD0">
        <w:rPr>
          <w:rFonts w:cstheme="minorHAnsi"/>
        </w:rPr>
        <w:t xml:space="preserve">Susan Stevenson </w:t>
      </w:r>
    </w:p>
    <w:p w14:paraId="38B09C97" w14:textId="77777777" w:rsidR="001C5BF8" w:rsidRDefault="001C5BF8" w:rsidP="001C5BF8">
      <w:pPr>
        <w:spacing w:after="0"/>
        <w:rPr>
          <w:rFonts w:cstheme="minorHAnsi"/>
        </w:rPr>
      </w:pPr>
      <w:r w:rsidRPr="00087DD0">
        <w:rPr>
          <w:rFonts w:cstheme="minorHAnsi"/>
        </w:rPr>
        <w:t xml:space="preserve">Andrew Conway Morris </w:t>
      </w:r>
    </w:p>
    <w:p w14:paraId="6A742664" w14:textId="77777777" w:rsidR="001C5BF8" w:rsidRPr="00087DD0" w:rsidRDefault="001C5BF8" w:rsidP="001C5BF8">
      <w:pPr>
        <w:spacing w:after="0"/>
        <w:rPr>
          <w:rFonts w:cstheme="minorHAnsi"/>
        </w:rPr>
      </w:pPr>
      <w:r w:rsidRPr="00087DD0">
        <w:rPr>
          <w:rFonts w:cstheme="minorHAnsi"/>
        </w:rPr>
        <w:t>Prasad Gogineni Venkateskara</w:t>
      </w:r>
    </w:p>
    <w:p w14:paraId="04F1CCDB" w14:textId="77777777" w:rsidR="001C5BF8" w:rsidRDefault="001C5BF8" w:rsidP="001C5BF8">
      <w:pPr>
        <w:spacing w:after="0"/>
        <w:rPr>
          <w:rFonts w:cstheme="minorHAnsi"/>
        </w:rPr>
      </w:pPr>
      <w:r w:rsidRPr="00087DD0">
        <w:rPr>
          <w:rFonts w:cstheme="minorHAnsi"/>
        </w:rPr>
        <w:t>Michael Reay</w:t>
      </w:r>
    </w:p>
    <w:p w14:paraId="4B4CB112" w14:textId="77777777" w:rsidR="001C5BF8" w:rsidRDefault="001C5BF8" w:rsidP="001C5BF8">
      <w:pPr>
        <w:spacing w:after="0"/>
        <w:rPr>
          <w:rFonts w:cstheme="minorHAnsi"/>
        </w:rPr>
      </w:pPr>
      <w:r w:rsidRPr="00087DD0">
        <w:rPr>
          <w:rFonts w:cstheme="minorHAnsi"/>
        </w:rPr>
        <w:t xml:space="preserve">Karen Reid </w:t>
      </w:r>
    </w:p>
    <w:p w14:paraId="5831CC44" w14:textId="77777777" w:rsidR="001C5BF8" w:rsidRDefault="001C5BF8" w:rsidP="001C5BF8">
      <w:pPr>
        <w:spacing w:after="0"/>
        <w:rPr>
          <w:rFonts w:cstheme="minorHAnsi"/>
        </w:rPr>
      </w:pPr>
      <w:r w:rsidRPr="00087DD0">
        <w:rPr>
          <w:rFonts w:cstheme="minorHAnsi"/>
        </w:rPr>
        <w:t xml:space="preserve">Rebecca Brown </w:t>
      </w:r>
    </w:p>
    <w:p w14:paraId="0976268C" w14:textId="77777777" w:rsidR="001C5BF8" w:rsidRDefault="001C5BF8" w:rsidP="001C5BF8">
      <w:pPr>
        <w:spacing w:after="0"/>
        <w:rPr>
          <w:rFonts w:cstheme="minorHAnsi"/>
        </w:rPr>
      </w:pPr>
      <w:r w:rsidRPr="00087DD0">
        <w:rPr>
          <w:rFonts w:cstheme="minorHAnsi"/>
        </w:rPr>
        <w:t xml:space="preserve">Chinenyenwa Amareihe </w:t>
      </w:r>
    </w:p>
    <w:p w14:paraId="14B1742C" w14:textId="77777777" w:rsidR="001C5BF8" w:rsidRDefault="001C5BF8" w:rsidP="001C5BF8">
      <w:pPr>
        <w:spacing w:after="0"/>
        <w:rPr>
          <w:rFonts w:cstheme="minorHAnsi"/>
        </w:rPr>
      </w:pPr>
      <w:r w:rsidRPr="00087DD0">
        <w:rPr>
          <w:rFonts w:cstheme="minorHAnsi"/>
        </w:rPr>
        <w:t xml:space="preserve">Elliot Yates </w:t>
      </w:r>
    </w:p>
    <w:p w14:paraId="76C26F02" w14:textId="77777777" w:rsidR="001C5BF8" w:rsidRDefault="001C5BF8" w:rsidP="001C5BF8">
      <w:pPr>
        <w:spacing w:after="0"/>
        <w:rPr>
          <w:rFonts w:cstheme="minorHAnsi"/>
        </w:rPr>
      </w:pPr>
      <w:r w:rsidRPr="00087DD0">
        <w:rPr>
          <w:rFonts w:cstheme="minorHAnsi"/>
        </w:rPr>
        <w:t xml:space="preserve">Jia Luen Goh </w:t>
      </w:r>
    </w:p>
    <w:p w14:paraId="1C299451" w14:textId="77777777" w:rsidR="001C5BF8" w:rsidRDefault="001C5BF8" w:rsidP="001C5BF8">
      <w:pPr>
        <w:spacing w:after="0"/>
        <w:rPr>
          <w:rFonts w:cstheme="minorHAnsi"/>
        </w:rPr>
      </w:pPr>
      <w:r w:rsidRPr="00087DD0">
        <w:rPr>
          <w:rFonts w:cstheme="minorHAnsi"/>
        </w:rPr>
        <w:t xml:space="preserve">Edward Jones </w:t>
      </w:r>
    </w:p>
    <w:p w14:paraId="022BB32F" w14:textId="77777777" w:rsidR="001C5BF8" w:rsidRPr="00087DD0" w:rsidRDefault="001C5BF8" w:rsidP="001C5BF8">
      <w:pPr>
        <w:spacing w:after="0"/>
        <w:rPr>
          <w:rFonts w:cstheme="minorHAnsi"/>
        </w:rPr>
      </w:pPr>
      <w:r w:rsidRPr="00087DD0">
        <w:rPr>
          <w:rFonts w:cstheme="minorHAnsi"/>
        </w:rPr>
        <w:t>Aamer Mughal</w:t>
      </w:r>
    </w:p>
    <w:p w14:paraId="6185B7B0" w14:textId="77777777" w:rsidR="001C5BF8" w:rsidRDefault="001C5BF8" w:rsidP="001C5BF8">
      <w:pPr>
        <w:spacing w:after="0"/>
        <w:rPr>
          <w:rFonts w:cstheme="minorHAnsi"/>
        </w:rPr>
      </w:pPr>
      <w:r w:rsidRPr="00087DD0">
        <w:rPr>
          <w:rFonts w:cstheme="minorHAnsi"/>
        </w:rPr>
        <w:t xml:space="preserve">David Brealey </w:t>
      </w:r>
    </w:p>
    <w:p w14:paraId="61E4BBD2" w14:textId="77777777" w:rsidR="001C5BF8" w:rsidRDefault="001C5BF8" w:rsidP="001C5BF8">
      <w:pPr>
        <w:spacing w:after="0"/>
        <w:rPr>
          <w:rFonts w:cstheme="minorHAnsi"/>
        </w:rPr>
      </w:pPr>
      <w:r w:rsidRPr="00087DD0">
        <w:rPr>
          <w:rFonts w:cstheme="minorHAnsi"/>
        </w:rPr>
        <w:lastRenderedPageBreak/>
        <w:t xml:space="preserve">Niall MacCallum </w:t>
      </w:r>
    </w:p>
    <w:p w14:paraId="1F0652D0" w14:textId="77777777" w:rsidR="001C5BF8" w:rsidRDefault="001C5BF8" w:rsidP="001C5BF8">
      <w:pPr>
        <w:spacing w:after="0"/>
        <w:rPr>
          <w:rFonts w:cstheme="minorHAnsi"/>
        </w:rPr>
      </w:pPr>
      <w:r w:rsidRPr="00087DD0">
        <w:rPr>
          <w:rFonts w:cstheme="minorHAnsi"/>
        </w:rPr>
        <w:t xml:space="preserve">Samuel Clark </w:t>
      </w:r>
    </w:p>
    <w:p w14:paraId="50A3C223" w14:textId="77777777" w:rsidR="001C5BF8" w:rsidRDefault="001C5BF8" w:rsidP="001C5BF8">
      <w:pPr>
        <w:spacing w:after="0"/>
        <w:rPr>
          <w:rFonts w:cstheme="minorHAnsi"/>
        </w:rPr>
      </w:pPr>
      <w:r w:rsidRPr="00087DD0">
        <w:rPr>
          <w:rFonts w:cstheme="minorHAnsi"/>
        </w:rPr>
        <w:t xml:space="preserve">Deborah Smyth </w:t>
      </w:r>
    </w:p>
    <w:p w14:paraId="355BAAFB" w14:textId="77777777" w:rsidR="001C5BF8" w:rsidRDefault="001C5BF8" w:rsidP="001C5BF8">
      <w:pPr>
        <w:spacing w:after="0"/>
        <w:rPr>
          <w:rFonts w:cstheme="minorHAnsi"/>
        </w:rPr>
      </w:pPr>
      <w:r w:rsidRPr="00087DD0">
        <w:rPr>
          <w:rFonts w:cstheme="minorHAnsi"/>
        </w:rPr>
        <w:t xml:space="preserve">Georgia Bercades </w:t>
      </w:r>
    </w:p>
    <w:p w14:paraId="18BB391A" w14:textId="77777777" w:rsidR="001C5BF8" w:rsidRDefault="001C5BF8" w:rsidP="001C5BF8">
      <w:pPr>
        <w:spacing w:after="0"/>
        <w:rPr>
          <w:rFonts w:cstheme="minorHAnsi"/>
        </w:rPr>
      </w:pPr>
      <w:r w:rsidRPr="00087DD0">
        <w:rPr>
          <w:rFonts w:cstheme="minorHAnsi"/>
        </w:rPr>
        <w:t xml:space="preserve">Ingrid Hass </w:t>
      </w:r>
    </w:p>
    <w:p w14:paraId="618A4CB8" w14:textId="77777777" w:rsidR="001C5BF8" w:rsidRDefault="001C5BF8" w:rsidP="001C5BF8">
      <w:pPr>
        <w:spacing w:after="0"/>
        <w:rPr>
          <w:rFonts w:cstheme="minorHAnsi"/>
        </w:rPr>
      </w:pPr>
      <w:r w:rsidRPr="00087DD0">
        <w:rPr>
          <w:rFonts w:cstheme="minorHAnsi"/>
        </w:rPr>
        <w:t xml:space="preserve">Gladys Martir </w:t>
      </w:r>
    </w:p>
    <w:p w14:paraId="11AE2A7B" w14:textId="77777777" w:rsidR="001C5BF8" w:rsidRDefault="001C5BF8" w:rsidP="001C5BF8">
      <w:pPr>
        <w:spacing w:after="0"/>
        <w:rPr>
          <w:rFonts w:cstheme="minorHAnsi"/>
        </w:rPr>
      </w:pPr>
      <w:r w:rsidRPr="00087DD0">
        <w:rPr>
          <w:rFonts w:cstheme="minorHAnsi"/>
        </w:rPr>
        <w:t xml:space="preserve">Jung Ryu </w:t>
      </w:r>
    </w:p>
    <w:p w14:paraId="61A058EB" w14:textId="77777777" w:rsidR="001C5BF8" w:rsidRDefault="001C5BF8" w:rsidP="001C5BF8">
      <w:pPr>
        <w:spacing w:after="0"/>
        <w:rPr>
          <w:rFonts w:cstheme="minorHAnsi"/>
        </w:rPr>
      </w:pPr>
      <w:r w:rsidRPr="00087DD0">
        <w:rPr>
          <w:rFonts w:cstheme="minorHAnsi"/>
        </w:rPr>
        <w:t xml:space="preserve">Anna Reyes </w:t>
      </w:r>
    </w:p>
    <w:p w14:paraId="5F801DF7" w14:textId="77777777" w:rsidR="001C5BF8" w:rsidRDefault="001C5BF8" w:rsidP="001C5BF8">
      <w:pPr>
        <w:spacing w:after="0"/>
        <w:rPr>
          <w:rFonts w:cstheme="minorHAnsi"/>
        </w:rPr>
      </w:pPr>
      <w:r w:rsidRPr="00087DD0">
        <w:rPr>
          <w:rFonts w:cstheme="minorHAnsi"/>
        </w:rPr>
        <w:t xml:space="preserve">Maria Alexandra Zapata Martinez </w:t>
      </w:r>
    </w:p>
    <w:p w14:paraId="510A6A77" w14:textId="77777777" w:rsidR="001C5BF8" w:rsidRDefault="001C5BF8" w:rsidP="001C5BF8">
      <w:pPr>
        <w:spacing w:after="0"/>
        <w:rPr>
          <w:rFonts w:cstheme="minorHAnsi"/>
        </w:rPr>
      </w:pPr>
      <w:r w:rsidRPr="00087DD0">
        <w:rPr>
          <w:rFonts w:cstheme="minorHAnsi"/>
        </w:rPr>
        <w:t xml:space="preserve">Laura Gallagher </w:t>
      </w:r>
    </w:p>
    <w:p w14:paraId="17A339FD" w14:textId="77777777" w:rsidR="001C5BF8" w:rsidRPr="00087DD0" w:rsidRDefault="001C5BF8" w:rsidP="001C5BF8">
      <w:pPr>
        <w:spacing w:after="0"/>
        <w:rPr>
          <w:rFonts w:cstheme="minorHAnsi"/>
        </w:rPr>
      </w:pPr>
      <w:r w:rsidRPr="00087DD0">
        <w:rPr>
          <w:rFonts w:cstheme="minorHAnsi"/>
        </w:rPr>
        <w:t>Chi Yee Chung</w:t>
      </w:r>
    </w:p>
    <w:p w14:paraId="6BF461D2" w14:textId="77777777" w:rsidR="001C5BF8" w:rsidRDefault="001C5BF8" w:rsidP="001C5BF8">
      <w:pPr>
        <w:spacing w:after="0"/>
        <w:rPr>
          <w:rFonts w:cstheme="minorHAnsi"/>
        </w:rPr>
      </w:pPr>
      <w:r w:rsidRPr="00087DD0">
        <w:rPr>
          <w:rFonts w:cstheme="minorHAnsi"/>
        </w:rPr>
        <w:t>Graeme Sanders</w:t>
      </w:r>
    </w:p>
    <w:p w14:paraId="19599700" w14:textId="77777777" w:rsidR="001C5BF8" w:rsidRDefault="001C5BF8" w:rsidP="001C5BF8">
      <w:pPr>
        <w:spacing w:after="0"/>
        <w:rPr>
          <w:rFonts w:cstheme="minorHAnsi"/>
        </w:rPr>
      </w:pPr>
      <w:r w:rsidRPr="00087DD0">
        <w:rPr>
          <w:rFonts w:cstheme="minorHAnsi"/>
        </w:rPr>
        <w:t xml:space="preserve">Vipal Chawla </w:t>
      </w:r>
    </w:p>
    <w:p w14:paraId="1D028915" w14:textId="77777777" w:rsidR="001C5BF8" w:rsidRDefault="001C5BF8" w:rsidP="001C5BF8">
      <w:pPr>
        <w:spacing w:after="0"/>
        <w:rPr>
          <w:rFonts w:cstheme="minorHAnsi"/>
        </w:rPr>
      </w:pPr>
      <w:r w:rsidRPr="00087DD0">
        <w:rPr>
          <w:rFonts w:cstheme="minorHAnsi"/>
        </w:rPr>
        <w:t xml:space="preserve">Namrata Maheshwari </w:t>
      </w:r>
    </w:p>
    <w:p w14:paraId="0551B94F" w14:textId="77777777" w:rsidR="001C5BF8" w:rsidRDefault="001C5BF8" w:rsidP="001C5BF8">
      <w:pPr>
        <w:spacing w:after="0"/>
        <w:rPr>
          <w:rFonts w:cstheme="minorHAnsi"/>
        </w:rPr>
      </w:pPr>
      <w:r w:rsidRPr="00087DD0">
        <w:rPr>
          <w:rFonts w:cstheme="minorHAnsi"/>
        </w:rPr>
        <w:t xml:space="preserve">Tessa Glazebrook </w:t>
      </w:r>
    </w:p>
    <w:p w14:paraId="2B3EB489" w14:textId="77777777" w:rsidR="001C5BF8" w:rsidRDefault="001C5BF8" w:rsidP="001C5BF8">
      <w:pPr>
        <w:spacing w:after="0"/>
        <w:rPr>
          <w:rFonts w:cstheme="minorHAnsi"/>
        </w:rPr>
      </w:pPr>
      <w:r w:rsidRPr="00087DD0">
        <w:rPr>
          <w:rFonts w:cstheme="minorHAnsi"/>
        </w:rPr>
        <w:t xml:space="preserve">Hollie Angel </w:t>
      </w:r>
    </w:p>
    <w:p w14:paraId="1FA0C563" w14:textId="77777777" w:rsidR="001C5BF8" w:rsidRDefault="001C5BF8" w:rsidP="001C5BF8">
      <w:pPr>
        <w:spacing w:after="0"/>
        <w:rPr>
          <w:rFonts w:cstheme="minorHAnsi"/>
        </w:rPr>
      </w:pPr>
      <w:r w:rsidRPr="00087DD0">
        <w:rPr>
          <w:rFonts w:cstheme="minorHAnsi"/>
        </w:rPr>
        <w:t xml:space="preserve">Rebecca Squires </w:t>
      </w:r>
    </w:p>
    <w:p w14:paraId="75C123BB" w14:textId="77777777" w:rsidR="001C5BF8" w:rsidRDefault="001C5BF8" w:rsidP="001C5BF8">
      <w:pPr>
        <w:spacing w:after="0"/>
        <w:rPr>
          <w:rFonts w:cstheme="minorHAnsi"/>
        </w:rPr>
      </w:pPr>
      <w:r w:rsidRPr="00087DD0">
        <w:rPr>
          <w:rFonts w:cstheme="minorHAnsi"/>
        </w:rPr>
        <w:t xml:space="preserve">Hayley Dolan </w:t>
      </w:r>
    </w:p>
    <w:p w14:paraId="0D84A2B1" w14:textId="77777777" w:rsidR="001C5BF8" w:rsidRDefault="001C5BF8" w:rsidP="001C5BF8">
      <w:pPr>
        <w:spacing w:after="0"/>
        <w:rPr>
          <w:rFonts w:cstheme="minorHAnsi"/>
        </w:rPr>
      </w:pPr>
      <w:r w:rsidRPr="00087DD0">
        <w:rPr>
          <w:rFonts w:cstheme="minorHAnsi"/>
        </w:rPr>
        <w:t xml:space="preserve">Christopher Donnelly </w:t>
      </w:r>
    </w:p>
    <w:p w14:paraId="34620731" w14:textId="77777777" w:rsidR="001C5BF8" w:rsidRDefault="001C5BF8" w:rsidP="001C5BF8">
      <w:pPr>
        <w:spacing w:after="0"/>
        <w:rPr>
          <w:rFonts w:cstheme="minorHAnsi"/>
        </w:rPr>
      </w:pPr>
      <w:r w:rsidRPr="00087DD0">
        <w:rPr>
          <w:rFonts w:cstheme="minorHAnsi"/>
        </w:rPr>
        <w:t xml:space="preserve">Lucy Mires </w:t>
      </w:r>
    </w:p>
    <w:p w14:paraId="2FBAA0B1" w14:textId="77777777" w:rsidR="001C5BF8" w:rsidRDefault="001C5BF8" w:rsidP="001C5BF8">
      <w:pPr>
        <w:spacing w:after="0"/>
        <w:rPr>
          <w:rFonts w:cstheme="minorHAnsi"/>
        </w:rPr>
      </w:pPr>
      <w:r w:rsidRPr="00087DD0">
        <w:rPr>
          <w:rFonts w:cstheme="minorHAnsi"/>
        </w:rPr>
        <w:t xml:space="preserve">Robert Musalagani </w:t>
      </w:r>
    </w:p>
    <w:p w14:paraId="25B3817E" w14:textId="77777777" w:rsidR="001C5BF8" w:rsidRPr="00087DD0" w:rsidRDefault="001C5BF8" w:rsidP="001C5BF8">
      <w:pPr>
        <w:spacing w:after="0"/>
        <w:rPr>
          <w:rFonts w:cstheme="minorHAnsi"/>
        </w:rPr>
      </w:pPr>
      <w:r w:rsidRPr="00087DD0">
        <w:rPr>
          <w:rFonts w:cstheme="minorHAnsi"/>
        </w:rPr>
        <w:t>Suzanne Williams</w:t>
      </w:r>
    </w:p>
    <w:p w14:paraId="727B746B" w14:textId="77777777" w:rsidR="001C5BF8" w:rsidRDefault="001C5BF8" w:rsidP="001C5BF8">
      <w:pPr>
        <w:spacing w:after="0"/>
        <w:rPr>
          <w:rFonts w:cstheme="minorHAnsi"/>
        </w:rPr>
      </w:pPr>
      <w:r w:rsidRPr="00087DD0">
        <w:rPr>
          <w:rFonts w:cstheme="minorHAnsi"/>
        </w:rPr>
        <w:t xml:space="preserve">Robin Heij </w:t>
      </w:r>
    </w:p>
    <w:p w14:paraId="052E2F2D" w14:textId="77777777" w:rsidR="001C5BF8" w:rsidRDefault="001C5BF8" w:rsidP="001C5BF8">
      <w:pPr>
        <w:spacing w:after="0"/>
        <w:rPr>
          <w:rFonts w:cstheme="minorHAnsi"/>
        </w:rPr>
      </w:pPr>
      <w:r w:rsidRPr="00087DD0">
        <w:rPr>
          <w:rFonts w:cstheme="minorHAnsi"/>
        </w:rPr>
        <w:t xml:space="preserve">Peter Young </w:t>
      </w:r>
    </w:p>
    <w:p w14:paraId="57D48007" w14:textId="77777777" w:rsidR="001C5BF8" w:rsidRDefault="001C5BF8" w:rsidP="001C5BF8">
      <w:pPr>
        <w:spacing w:after="0"/>
        <w:rPr>
          <w:rFonts w:cstheme="minorHAnsi"/>
        </w:rPr>
      </w:pPr>
      <w:r w:rsidRPr="00087DD0">
        <w:rPr>
          <w:rFonts w:cstheme="minorHAnsi"/>
        </w:rPr>
        <w:t xml:space="preserve">Mark Blunt </w:t>
      </w:r>
    </w:p>
    <w:p w14:paraId="0E406C9B" w14:textId="77777777" w:rsidR="001C5BF8" w:rsidRDefault="001C5BF8" w:rsidP="001C5BF8">
      <w:pPr>
        <w:spacing w:after="0"/>
        <w:rPr>
          <w:rFonts w:cstheme="minorHAnsi"/>
        </w:rPr>
      </w:pPr>
      <w:r w:rsidRPr="00087DD0">
        <w:rPr>
          <w:rFonts w:cstheme="minorHAnsi"/>
        </w:rPr>
        <w:t xml:space="preserve">Gayathri Wijewardena </w:t>
      </w:r>
    </w:p>
    <w:p w14:paraId="5893248A" w14:textId="77777777" w:rsidR="001C5BF8" w:rsidRDefault="001C5BF8" w:rsidP="001C5BF8">
      <w:pPr>
        <w:spacing w:after="0"/>
        <w:rPr>
          <w:rFonts w:cstheme="minorHAnsi"/>
        </w:rPr>
      </w:pPr>
      <w:r w:rsidRPr="00087DD0">
        <w:rPr>
          <w:rFonts w:cstheme="minorHAnsi"/>
        </w:rPr>
        <w:t xml:space="preserve">John Gibson </w:t>
      </w:r>
    </w:p>
    <w:p w14:paraId="1FED9EBF" w14:textId="77777777" w:rsidR="001C5BF8" w:rsidRPr="00087DD0" w:rsidRDefault="001C5BF8" w:rsidP="001C5BF8">
      <w:pPr>
        <w:spacing w:after="0"/>
        <w:rPr>
          <w:rFonts w:cstheme="minorHAnsi"/>
        </w:rPr>
      </w:pPr>
      <w:r w:rsidRPr="00087DD0">
        <w:rPr>
          <w:rFonts w:cstheme="minorHAnsi"/>
        </w:rPr>
        <w:t>Aricsa Mariya Joshy</w:t>
      </w:r>
    </w:p>
    <w:p w14:paraId="79EFCC57" w14:textId="77777777" w:rsidR="001C5BF8" w:rsidRDefault="001C5BF8" w:rsidP="001C5BF8">
      <w:pPr>
        <w:spacing w:after="0"/>
        <w:rPr>
          <w:rFonts w:cstheme="minorHAnsi"/>
        </w:rPr>
      </w:pPr>
      <w:r w:rsidRPr="00087DD0">
        <w:rPr>
          <w:rFonts w:cstheme="minorHAnsi"/>
        </w:rPr>
        <w:t xml:space="preserve">Jeremy Bewley </w:t>
      </w:r>
    </w:p>
    <w:p w14:paraId="7F7F2654" w14:textId="77777777" w:rsidR="001C5BF8" w:rsidRDefault="001C5BF8" w:rsidP="001C5BF8">
      <w:pPr>
        <w:spacing w:after="0"/>
        <w:rPr>
          <w:rFonts w:cstheme="minorHAnsi"/>
        </w:rPr>
      </w:pPr>
      <w:r w:rsidRPr="00087DD0">
        <w:rPr>
          <w:rFonts w:cstheme="minorHAnsi"/>
        </w:rPr>
        <w:t xml:space="preserve">Kieron Rooney </w:t>
      </w:r>
    </w:p>
    <w:p w14:paraId="4BEE671E" w14:textId="77777777" w:rsidR="001C5BF8" w:rsidRDefault="001C5BF8" w:rsidP="001C5BF8">
      <w:pPr>
        <w:spacing w:after="0"/>
        <w:rPr>
          <w:rFonts w:cstheme="minorHAnsi"/>
        </w:rPr>
      </w:pPr>
      <w:r>
        <w:rPr>
          <w:rFonts w:cstheme="minorHAnsi"/>
        </w:rPr>
        <w:t>K</w:t>
      </w:r>
      <w:r w:rsidRPr="00087DD0">
        <w:rPr>
          <w:rFonts w:cstheme="minorHAnsi"/>
        </w:rPr>
        <w:t>atie Sweet</w:t>
      </w:r>
      <w:r>
        <w:rPr>
          <w:rFonts w:cstheme="minorHAnsi"/>
        </w:rPr>
        <w:t xml:space="preserve"> </w:t>
      </w:r>
    </w:p>
    <w:p w14:paraId="13F6B475" w14:textId="77777777" w:rsidR="001C5BF8" w:rsidRDefault="001C5BF8" w:rsidP="001C5BF8">
      <w:pPr>
        <w:spacing w:after="0"/>
        <w:rPr>
          <w:rFonts w:cstheme="minorHAnsi"/>
        </w:rPr>
      </w:pPr>
      <w:r w:rsidRPr="00087DD0">
        <w:rPr>
          <w:rFonts w:cstheme="minorHAnsi"/>
        </w:rPr>
        <w:t xml:space="preserve">Kim Wright </w:t>
      </w:r>
    </w:p>
    <w:p w14:paraId="7A7595B6" w14:textId="77777777" w:rsidR="001C5BF8" w:rsidRDefault="001C5BF8" w:rsidP="001C5BF8">
      <w:pPr>
        <w:spacing w:after="0"/>
        <w:rPr>
          <w:rFonts w:cstheme="minorHAnsi"/>
        </w:rPr>
      </w:pPr>
      <w:r w:rsidRPr="00087DD0">
        <w:rPr>
          <w:rFonts w:cstheme="minorHAnsi"/>
        </w:rPr>
        <w:t xml:space="preserve">Lisa Grimmer </w:t>
      </w:r>
    </w:p>
    <w:p w14:paraId="0BFD6394" w14:textId="77777777" w:rsidR="001C5BF8" w:rsidRDefault="001C5BF8" w:rsidP="001C5BF8">
      <w:pPr>
        <w:spacing w:after="0"/>
        <w:rPr>
          <w:rFonts w:cstheme="minorHAnsi"/>
        </w:rPr>
      </w:pPr>
      <w:r w:rsidRPr="00087DD0">
        <w:rPr>
          <w:rFonts w:cstheme="minorHAnsi"/>
        </w:rPr>
        <w:t xml:space="preserve">Denise Webster </w:t>
      </w:r>
    </w:p>
    <w:p w14:paraId="12E1CD01" w14:textId="77777777" w:rsidR="001C5BF8" w:rsidRDefault="001C5BF8" w:rsidP="001C5BF8">
      <w:pPr>
        <w:spacing w:after="0"/>
        <w:rPr>
          <w:rFonts w:cstheme="minorHAnsi"/>
        </w:rPr>
      </w:pPr>
      <w:r w:rsidRPr="00087DD0">
        <w:rPr>
          <w:rFonts w:cstheme="minorHAnsi"/>
        </w:rPr>
        <w:t xml:space="preserve">Casandra Bazan Lacerot </w:t>
      </w:r>
    </w:p>
    <w:p w14:paraId="7B826797" w14:textId="77777777" w:rsidR="001C5BF8" w:rsidRDefault="001C5BF8" w:rsidP="001C5BF8">
      <w:pPr>
        <w:spacing w:after="0"/>
        <w:rPr>
          <w:rFonts w:cstheme="minorHAnsi"/>
        </w:rPr>
      </w:pPr>
      <w:r w:rsidRPr="00087DD0">
        <w:rPr>
          <w:rFonts w:cstheme="minorHAnsi"/>
        </w:rPr>
        <w:t xml:space="preserve">Rachel Shiel </w:t>
      </w:r>
    </w:p>
    <w:p w14:paraId="54CD0FF4" w14:textId="77777777" w:rsidR="001C5BF8" w:rsidRDefault="001C5BF8" w:rsidP="001C5BF8">
      <w:pPr>
        <w:spacing w:after="0"/>
        <w:rPr>
          <w:rFonts w:cstheme="minorHAnsi"/>
        </w:rPr>
      </w:pPr>
      <w:r w:rsidRPr="00087DD0">
        <w:rPr>
          <w:rFonts w:cstheme="minorHAnsi"/>
        </w:rPr>
        <w:t xml:space="preserve">Eva Maria Hernandez Morano </w:t>
      </w:r>
    </w:p>
    <w:p w14:paraId="59E9E678" w14:textId="77777777" w:rsidR="001C5BF8" w:rsidRDefault="001C5BF8" w:rsidP="001C5BF8">
      <w:pPr>
        <w:spacing w:after="0"/>
        <w:rPr>
          <w:rFonts w:cstheme="minorHAnsi"/>
        </w:rPr>
      </w:pPr>
      <w:r w:rsidRPr="00087DD0">
        <w:rPr>
          <w:rFonts w:cstheme="minorHAnsi"/>
        </w:rPr>
        <w:t xml:space="preserve">Christina Coleman </w:t>
      </w:r>
    </w:p>
    <w:p w14:paraId="7D3B79D5" w14:textId="77777777" w:rsidR="001C5BF8" w:rsidRDefault="001C5BF8" w:rsidP="001C5BF8">
      <w:pPr>
        <w:spacing w:after="0"/>
        <w:rPr>
          <w:rFonts w:cstheme="minorHAnsi"/>
        </w:rPr>
      </w:pPr>
      <w:r w:rsidRPr="00087DD0">
        <w:rPr>
          <w:rFonts w:cstheme="minorHAnsi"/>
        </w:rPr>
        <w:t xml:space="preserve">Eleanor Daniel </w:t>
      </w:r>
    </w:p>
    <w:p w14:paraId="6DBDE453" w14:textId="77777777" w:rsidR="001C5BF8" w:rsidRDefault="001C5BF8" w:rsidP="001C5BF8">
      <w:pPr>
        <w:spacing w:after="0"/>
        <w:rPr>
          <w:rFonts w:cstheme="minorHAnsi"/>
        </w:rPr>
      </w:pPr>
      <w:r w:rsidRPr="00087DD0">
        <w:rPr>
          <w:rFonts w:cstheme="minorHAnsi"/>
        </w:rPr>
        <w:t xml:space="preserve">Oluwatosin Komolafe </w:t>
      </w:r>
    </w:p>
    <w:p w14:paraId="28ED3F69" w14:textId="77777777" w:rsidR="001C5BF8" w:rsidRDefault="001C5BF8" w:rsidP="001C5BF8">
      <w:pPr>
        <w:spacing w:after="0"/>
        <w:rPr>
          <w:rFonts w:cstheme="minorHAnsi"/>
        </w:rPr>
      </w:pPr>
      <w:r w:rsidRPr="00087DD0">
        <w:rPr>
          <w:rFonts w:cstheme="minorHAnsi"/>
        </w:rPr>
        <w:t xml:space="preserve">Josephine Bonnici </w:t>
      </w:r>
    </w:p>
    <w:p w14:paraId="30A67158" w14:textId="77777777" w:rsidR="001C5BF8" w:rsidRDefault="001C5BF8" w:rsidP="001C5BF8">
      <w:pPr>
        <w:spacing w:after="0"/>
        <w:rPr>
          <w:rFonts w:cstheme="minorHAnsi"/>
        </w:rPr>
      </w:pPr>
      <w:r w:rsidRPr="00087DD0">
        <w:rPr>
          <w:rFonts w:cstheme="minorHAnsi"/>
        </w:rPr>
        <w:t xml:space="preserve">Linda Pipira </w:t>
      </w:r>
    </w:p>
    <w:p w14:paraId="7C56FA68" w14:textId="77777777" w:rsidR="001C5BF8" w:rsidRDefault="001C5BF8" w:rsidP="001C5BF8">
      <w:pPr>
        <w:spacing w:after="0"/>
        <w:rPr>
          <w:rFonts w:cstheme="minorHAnsi"/>
        </w:rPr>
      </w:pPr>
      <w:r w:rsidRPr="00087DD0">
        <w:rPr>
          <w:rFonts w:cstheme="minorHAnsi"/>
        </w:rPr>
        <w:t xml:space="preserve">Rebekah Johnson </w:t>
      </w:r>
    </w:p>
    <w:p w14:paraId="2FD165E3" w14:textId="77777777" w:rsidR="001C5BF8" w:rsidRDefault="001C5BF8" w:rsidP="001C5BF8">
      <w:pPr>
        <w:spacing w:after="0"/>
        <w:rPr>
          <w:rFonts w:cstheme="minorHAnsi"/>
        </w:rPr>
      </w:pPr>
      <w:r w:rsidRPr="00087DD0">
        <w:rPr>
          <w:rFonts w:cstheme="minorHAnsi"/>
        </w:rPr>
        <w:t xml:space="preserve">Anna Chillingworth </w:t>
      </w:r>
    </w:p>
    <w:p w14:paraId="0F3E83EB" w14:textId="77777777" w:rsidR="001C5BF8" w:rsidRDefault="001C5BF8" w:rsidP="001C5BF8">
      <w:pPr>
        <w:spacing w:after="0"/>
        <w:rPr>
          <w:rFonts w:cstheme="minorHAnsi"/>
        </w:rPr>
      </w:pPr>
      <w:r w:rsidRPr="00087DD0">
        <w:rPr>
          <w:rFonts w:cstheme="minorHAnsi"/>
        </w:rPr>
        <w:t xml:space="preserve">Ya-Hui Liang </w:t>
      </w:r>
    </w:p>
    <w:p w14:paraId="6C5788AA" w14:textId="77777777" w:rsidR="001C5BF8" w:rsidRDefault="001C5BF8" w:rsidP="001C5BF8">
      <w:pPr>
        <w:spacing w:after="0"/>
        <w:rPr>
          <w:rFonts w:cstheme="minorHAnsi"/>
        </w:rPr>
      </w:pPr>
      <w:r w:rsidRPr="00087DD0">
        <w:rPr>
          <w:rFonts w:cstheme="minorHAnsi"/>
        </w:rPr>
        <w:t xml:space="preserve">Georgia Efford </w:t>
      </w:r>
    </w:p>
    <w:p w14:paraId="7522C7BB" w14:textId="77777777" w:rsidR="001C5BF8" w:rsidRDefault="001C5BF8" w:rsidP="001C5BF8">
      <w:pPr>
        <w:spacing w:after="0"/>
        <w:rPr>
          <w:rFonts w:cstheme="minorHAnsi"/>
        </w:rPr>
      </w:pPr>
      <w:r w:rsidRPr="00087DD0">
        <w:rPr>
          <w:rFonts w:cstheme="minorHAnsi"/>
        </w:rPr>
        <w:t xml:space="preserve">Angeliki Kolovou </w:t>
      </w:r>
    </w:p>
    <w:p w14:paraId="52555961" w14:textId="77777777" w:rsidR="001C5BF8" w:rsidRDefault="001C5BF8" w:rsidP="001C5BF8">
      <w:pPr>
        <w:spacing w:after="0"/>
        <w:rPr>
          <w:rFonts w:cstheme="minorHAnsi"/>
        </w:rPr>
      </w:pPr>
      <w:r w:rsidRPr="00087DD0">
        <w:rPr>
          <w:rFonts w:cstheme="minorHAnsi"/>
        </w:rPr>
        <w:t xml:space="preserve">George Davies </w:t>
      </w:r>
    </w:p>
    <w:p w14:paraId="2F52AF3D" w14:textId="77777777" w:rsidR="001C5BF8" w:rsidRDefault="001C5BF8" w:rsidP="001C5BF8">
      <w:pPr>
        <w:spacing w:after="0"/>
        <w:rPr>
          <w:rFonts w:cstheme="minorHAnsi"/>
        </w:rPr>
      </w:pPr>
      <w:r w:rsidRPr="00087DD0">
        <w:rPr>
          <w:rFonts w:cstheme="minorHAnsi"/>
        </w:rPr>
        <w:lastRenderedPageBreak/>
        <w:t xml:space="preserve">Zoe Garland </w:t>
      </w:r>
    </w:p>
    <w:p w14:paraId="12197833" w14:textId="77777777" w:rsidR="001C5BF8" w:rsidRDefault="001C5BF8" w:rsidP="001C5BF8">
      <w:pPr>
        <w:spacing w:after="0"/>
        <w:rPr>
          <w:rFonts w:cstheme="minorHAnsi"/>
        </w:rPr>
      </w:pPr>
      <w:r w:rsidRPr="00087DD0">
        <w:rPr>
          <w:rFonts w:cstheme="minorHAnsi"/>
        </w:rPr>
        <w:t xml:space="preserve">Bethany Gumbrill </w:t>
      </w:r>
    </w:p>
    <w:p w14:paraId="7625097A" w14:textId="77777777" w:rsidR="001C5BF8" w:rsidRDefault="001C5BF8" w:rsidP="001C5BF8">
      <w:pPr>
        <w:spacing w:after="0"/>
        <w:rPr>
          <w:rFonts w:cstheme="minorHAnsi"/>
        </w:rPr>
      </w:pPr>
      <w:r w:rsidRPr="00087DD0">
        <w:rPr>
          <w:rFonts w:cstheme="minorHAnsi"/>
        </w:rPr>
        <w:t xml:space="preserve">Ivan Collin </w:t>
      </w:r>
    </w:p>
    <w:p w14:paraId="05E97C11" w14:textId="77777777" w:rsidR="001C5BF8" w:rsidRDefault="001C5BF8" w:rsidP="001C5BF8">
      <w:pPr>
        <w:spacing w:after="0"/>
        <w:rPr>
          <w:rFonts w:cstheme="minorHAnsi"/>
        </w:rPr>
      </w:pPr>
      <w:r w:rsidRPr="00087DD0">
        <w:rPr>
          <w:rFonts w:cstheme="minorHAnsi"/>
        </w:rPr>
        <w:t xml:space="preserve">Matthew Gibbins </w:t>
      </w:r>
    </w:p>
    <w:p w14:paraId="69495DA2" w14:textId="77777777" w:rsidR="001C5BF8" w:rsidRDefault="001C5BF8" w:rsidP="001C5BF8">
      <w:pPr>
        <w:spacing w:after="0"/>
        <w:rPr>
          <w:rFonts w:cstheme="minorHAnsi"/>
        </w:rPr>
      </w:pPr>
      <w:r w:rsidRPr="00087DD0">
        <w:rPr>
          <w:rFonts w:cstheme="minorHAnsi"/>
        </w:rPr>
        <w:t xml:space="preserve">Thomas Brougham </w:t>
      </w:r>
    </w:p>
    <w:p w14:paraId="3E99F84D" w14:textId="77777777" w:rsidR="001C5BF8" w:rsidRPr="00087DD0" w:rsidRDefault="001C5BF8" w:rsidP="001C5BF8">
      <w:pPr>
        <w:spacing w:after="0"/>
        <w:rPr>
          <w:rFonts w:cstheme="minorHAnsi"/>
        </w:rPr>
      </w:pPr>
      <w:r w:rsidRPr="00087DD0">
        <w:rPr>
          <w:rFonts w:cstheme="minorHAnsi"/>
        </w:rPr>
        <w:t>Agnieszka Skorko</w:t>
      </w:r>
    </w:p>
    <w:p w14:paraId="33D783C1" w14:textId="77777777" w:rsidR="001C5BF8" w:rsidRDefault="001C5BF8" w:rsidP="001C5BF8">
      <w:pPr>
        <w:spacing w:after="0"/>
        <w:rPr>
          <w:rFonts w:cstheme="minorHAnsi"/>
        </w:rPr>
      </w:pPr>
      <w:r w:rsidRPr="00087DD0">
        <w:rPr>
          <w:rFonts w:cstheme="minorHAnsi"/>
        </w:rPr>
        <w:t xml:space="preserve">Dan Harvey </w:t>
      </w:r>
    </w:p>
    <w:p w14:paraId="6DE65E86" w14:textId="77777777" w:rsidR="001C5BF8" w:rsidRDefault="001C5BF8" w:rsidP="001C5BF8">
      <w:pPr>
        <w:spacing w:after="0"/>
        <w:rPr>
          <w:rFonts w:cstheme="minorHAnsi"/>
        </w:rPr>
      </w:pPr>
      <w:r w:rsidRPr="00087DD0">
        <w:rPr>
          <w:rFonts w:cstheme="minorHAnsi"/>
        </w:rPr>
        <w:t xml:space="preserve">William Phipps </w:t>
      </w:r>
    </w:p>
    <w:p w14:paraId="39C52B99" w14:textId="77777777" w:rsidR="001C5BF8" w:rsidRDefault="001C5BF8" w:rsidP="001C5BF8">
      <w:pPr>
        <w:spacing w:after="0"/>
        <w:rPr>
          <w:rFonts w:cstheme="minorHAnsi"/>
        </w:rPr>
      </w:pPr>
      <w:r w:rsidRPr="00087DD0">
        <w:rPr>
          <w:rFonts w:cstheme="minorHAnsi"/>
        </w:rPr>
        <w:t xml:space="preserve">Kathryn Harrold  </w:t>
      </w:r>
    </w:p>
    <w:p w14:paraId="5C265C3B" w14:textId="77777777" w:rsidR="001C5BF8" w:rsidRDefault="001C5BF8" w:rsidP="001C5BF8">
      <w:pPr>
        <w:spacing w:after="0"/>
        <w:rPr>
          <w:rFonts w:cstheme="minorHAnsi"/>
        </w:rPr>
      </w:pPr>
      <w:r w:rsidRPr="00087DD0">
        <w:rPr>
          <w:rFonts w:cstheme="minorHAnsi"/>
        </w:rPr>
        <w:t xml:space="preserve">Nick Plummer </w:t>
      </w:r>
    </w:p>
    <w:p w14:paraId="46AD207F" w14:textId="77777777" w:rsidR="001C5BF8" w:rsidRDefault="001C5BF8" w:rsidP="001C5BF8">
      <w:pPr>
        <w:spacing w:after="0"/>
        <w:rPr>
          <w:rFonts w:cstheme="minorHAnsi"/>
        </w:rPr>
      </w:pPr>
      <w:r w:rsidRPr="00087DD0">
        <w:rPr>
          <w:rFonts w:cstheme="minorHAnsi"/>
        </w:rPr>
        <w:t xml:space="preserve">Ben Lowe </w:t>
      </w:r>
    </w:p>
    <w:p w14:paraId="7AC4728A" w14:textId="77777777" w:rsidR="001C5BF8" w:rsidRDefault="001C5BF8" w:rsidP="001C5BF8">
      <w:pPr>
        <w:spacing w:after="0"/>
        <w:rPr>
          <w:rFonts w:cstheme="minorHAnsi"/>
        </w:rPr>
      </w:pPr>
      <w:r w:rsidRPr="00087DD0">
        <w:rPr>
          <w:rFonts w:cstheme="minorHAnsi"/>
        </w:rPr>
        <w:t xml:space="preserve">Paul James </w:t>
      </w:r>
    </w:p>
    <w:p w14:paraId="5D6B0022" w14:textId="77777777" w:rsidR="001C5BF8" w:rsidRDefault="001C5BF8" w:rsidP="001C5BF8">
      <w:pPr>
        <w:spacing w:after="0"/>
        <w:rPr>
          <w:rFonts w:cstheme="minorHAnsi"/>
        </w:rPr>
      </w:pPr>
      <w:r w:rsidRPr="00087DD0">
        <w:rPr>
          <w:rFonts w:cstheme="minorHAnsi"/>
        </w:rPr>
        <w:t xml:space="preserve">Sara Ahmed </w:t>
      </w:r>
    </w:p>
    <w:p w14:paraId="6CF0F6AF" w14:textId="77777777" w:rsidR="001C5BF8" w:rsidRDefault="001C5BF8" w:rsidP="001C5BF8">
      <w:pPr>
        <w:spacing w:after="0"/>
        <w:rPr>
          <w:rFonts w:cstheme="minorHAnsi"/>
        </w:rPr>
      </w:pPr>
      <w:r w:rsidRPr="00087DD0">
        <w:rPr>
          <w:rFonts w:cstheme="minorHAnsi"/>
        </w:rPr>
        <w:t xml:space="preserve">Rukmini Ghosh </w:t>
      </w:r>
    </w:p>
    <w:p w14:paraId="73348BB6" w14:textId="77777777" w:rsidR="001C5BF8" w:rsidRDefault="001C5BF8" w:rsidP="001C5BF8">
      <w:pPr>
        <w:spacing w:after="0"/>
        <w:rPr>
          <w:rFonts w:cstheme="minorHAnsi"/>
        </w:rPr>
      </w:pPr>
      <w:r w:rsidRPr="00087DD0">
        <w:rPr>
          <w:rFonts w:cstheme="minorHAnsi"/>
        </w:rPr>
        <w:t xml:space="preserve">Omer Mohamed </w:t>
      </w:r>
    </w:p>
    <w:p w14:paraId="41E0B3F0" w14:textId="77777777" w:rsidR="001C5BF8" w:rsidRDefault="001C5BF8" w:rsidP="001C5BF8">
      <w:pPr>
        <w:spacing w:after="0"/>
        <w:rPr>
          <w:rFonts w:cstheme="minorHAnsi"/>
        </w:rPr>
      </w:pPr>
      <w:r w:rsidRPr="00087DD0">
        <w:rPr>
          <w:rFonts w:cstheme="minorHAnsi"/>
        </w:rPr>
        <w:t xml:space="preserve">Tanushree Santra </w:t>
      </w:r>
    </w:p>
    <w:p w14:paraId="6463CA8A" w14:textId="77777777" w:rsidR="001C5BF8" w:rsidRDefault="001C5BF8" w:rsidP="001C5BF8">
      <w:pPr>
        <w:spacing w:after="0"/>
        <w:rPr>
          <w:rFonts w:cstheme="minorHAnsi"/>
        </w:rPr>
      </w:pPr>
      <w:r w:rsidRPr="00087DD0">
        <w:rPr>
          <w:rFonts w:cstheme="minorHAnsi"/>
        </w:rPr>
        <w:t xml:space="preserve">James Shilston </w:t>
      </w:r>
    </w:p>
    <w:p w14:paraId="635DED7E" w14:textId="77777777" w:rsidR="001C5BF8" w:rsidRDefault="001C5BF8" w:rsidP="001C5BF8">
      <w:pPr>
        <w:spacing w:after="0"/>
        <w:rPr>
          <w:rFonts w:cstheme="minorHAnsi"/>
        </w:rPr>
      </w:pPr>
      <w:r w:rsidRPr="00087DD0">
        <w:rPr>
          <w:rFonts w:cstheme="minorHAnsi"/>
        </w:rPr>
        <w:t xml:space="preserve">Andrew Russell  </w:t>
      </w:r>
    </w:p>
    <w:p w14:paraId="256CE10D" w14:textId="77777777" w:rsidR="001C5BF8" w:rsidRDefault="001C5BF8" w:rsidP="001C5BF8">
      <w:pPr>
        <w:spacing w:after="0"/>
        <w:rPr>
          <w:rFonts w:cstheme="minorHAnsi"/>
        </w:rPr>
      </w:pPr>
      <w:r w:rsidRPr="00087DD0">
        <w:rPr>
          <w:rFonts w:cstheme="minorHAnsi"/>
        </w:rPr>
        <w:t xml:space="preserve">Viresh Patel </w:t>
      </w:r>
    </w:p>
    <w:p w14:paraId="5D02873D" w14:textId="77777777" w:rsidR="001C5BF8" w:rsidRDefault="001C5BF8" w:rsidP="001C5BF8">
      <w:pPr>
        <w:spacing w:after="0"/>
        <w:rPr>
          <w:rFonts w:cstheme="minorHAnsi"/>
        </w:rPr>
      </w:pPr>
      <w:r w:rsidRPr="00087DD0">
        <w:rPr>
          <w:rFonts w:cstheme="minorHAnsi"/>
        </w:rPr>
        <w:t xml:space="preserve">Upasana Topiwala </w:t>
      </w:r>
    </w:p>
    <w:p w14:paraId="450B0EFE" w14:textId="77777777" w:rsidR="001C5BF8" w:rsidRDefault="001C5BF8" w:rsidP="001C5BF8">
      <w:pPr>
        <w:spacing w:after="0"/>
        <w:rPr>
          <w:rFonts w:cstheme="minorHAnsi"/>
        </w:rPr>
      </w:pPr>
      <w:r w:rsidRPr="00087DD0">
        <w:rPr>
          <w:rFonts w:cstheme="minorHAnsi"/>
        </w:rPr>
        <w:t xml:space="preserve">Habideen Bello </w:t>
      </w:r>
    </w:p>
    <w:p w14:paraId="544B0C53" w14:textId="77777777" w:rsidR="001C5BF8" w:rsidRDefault="001C5BF8" w:rsidP="001C5BF8">
      <w:pPr>
        <w:spacing w:after="0"/>
        <w:rPr>
          <w:rFonts w:cstheme="minorHAnsi"/>
        </w:rPr>
      </w:pPr>
      <w:r w:rsidRPr="00087DD0">
        <w:rPr>
          <w:rFonts w:cstheme="minorHAnsi"/>
        </w:rPr>
        <w:t xml:space="preserve">Julia Sampson </w:t>
      </w:r>
    </w:p>
    <w:p w14:paraId="5E24B520" w14:textId="77777777" w:rsidR="001C5BF8" w:rsidRDefault="001C5BF8" w:rsidP="001C5BF8">
      <w:pPr>
        <w:spacing w:after="0"/>
        <w:rPr>
          <w:rFonts w:cstheme="minorHAnsi"/>
        </w:rPr>
      </w:pPr>
      <w:r w:rsidRPr="00087DD0">
        <w:rPr>
          <w:rFonts w:cstheme="minorHAnsi"/>
        </w:rPr>
        <w:t xml:space="preserve">Lucy Ryan </w:t>
      </w:r>
    </w:p>
    <w:p w14:paraId="414578D2" w14:textId="77777777" w:rsidR="001C5BF8" w:rsidRDefault="001C5BF8" w:rsidP="001C5BF8">
      <w:pPr>
        <w:spacing w:after="0"/>
        <w:rPr>
          <w:rFonts w:cstheme="minorHAnsi"/>
        </w:rPr>
      </w:pPr>
      <w:r w:rsidRPr="00087DD0">
        <w:rPr>
          <w:rFonts w:cstheme="minorHAnsi"/>
        </w:rPr>
        <w:t xml:space="preserve">Cecilia Peters </w:t>
      </w:r>
    </w:p>
    <w:p w14:paraId="2138F538" w14:textId="77777777" w:rsidR="001C5BF8" w:rsidRDefault="001C5BF8" w:rsidP="001C5BF8">
      <w:pPr>
        <w:spacing w:after="0"/>
        <w:rPr>
          <w:rFonts w:cstheme="minorHAnsi"/>
        </w:rPr>
      </w:pPr>
      <w:r w:rsidRPr="00087DD0">
        <w:rPr>
          <w:rFonts w:cstheme="minorHAnsi"/>
        </w:rPr>
        <w:t xml:space="preserve">Megan Meredith </w:t>
      </w:r>
    </w:p>
    <w:p w14:paraId="21243286" w14:textId="77777777" w:rsidR="001C5BF8" w:rsidRDefault="001C5BF8" w:rsidP="001C5BF8">
      <w:pPr>
        <w:spacing w:after="0"/>
        <w:rPr>
          <w:rFonts w:cstheme="minorHAnsi"/>
        </w:rPr>
      </w:pPr>
      <w:r w:rsidRPr="00087DD0">
        <w:rPr>
          <w:rFonts w:cstheme="minorHAnsi"/>
        </w:rPr>
        <w:t xml:space="preserve">Louise Conner (Now Hughes) </w:t>
      </w:r>
    </w:p>
    <w:p w14:paraId="04B2F59B" w14:textId="77777777" w:rsidR="001C5BF8" w:rsidRDefault="001C5BF8" w:rsidP="001C5BF8">
      <w:pPr>
        <w:spacing w:after="0"/>
        <w:rPr>
          <w:rFonts w:cstheme="minorHAnsi"/>
        </w:rPr>
      </w:pPr>
      <w:r w:rsidRPr="00087DD0">
        <w:rPr>
          <w:rFonts w:cstheme="minorHAnsi"/>
        </w:rPr>
        <w:t xml:space="preserve">Lucy Morris </w:t>
      </w:r>
    </w:p>
    <w:p w14:paraId="6084F441" w14:textId="77777777" w:rsidR="001C5BF8" w:rsidRDefault="001C5BF8" w:rsidP="001C5BF8">
      <w:pPr>
        <w:spacing w:after="0"/>
        <w:rPr>
          <w:rFonts w:cstheme="minorHAnsi"/>
        </w:rPr>
      </w:pPr>
      <w:r w:rsidRPr="00087DD0">
        <w:rPr>
          <w:rFonts w:cstheme="minorHAnsi"/>
        </w:rPr>
        <w:t xml:space="preserve">Amy Clark </w:t>
      </w:r>
    </w:p>
    <w:p w14:paraId="679B3D40" w14:textId="77777777" w:rsidR="001C5BF8" w:rsidRDefault="001C5BF8" w:rsidP="001C5BF8">
      <w:pPr>
        <w:spacing w:after="0"/>
        <w:rPr>
          <w:rFonts w:cstheme="minorHAnsi"/>
        </w:rPr>
      </w:pPr>
      <w:r w:rsidRPr="00087DD0">
        <w:rPr>
          <w:rFonts w:cstheme="minorHAnsi"/>
        </w:rPr>
        <w:t xml:space="preserve">Alice Baddeley </w:t>
      </w:r>
    </w:p>
    <w:p w14:paraId="49899FB5" w14:textId="77777777" w:rsidR="001C5BF8" w:rsidRDefault="001C5BF8" w:rsidP="001C5BF8">
      <w:pPr>
        <w:spacing w:after="0"/>
        <w:rPr>
          <w:rFonts w:cstheme="minorHAnsi"/>
        </w:rPr>
      </w:pPr>
      <w:r w:rsidRPr="00087DD0">
        <w:rPr>
          <w:rFonts w:cstheme="minorHAnsi"/>
        </w:rPr>
        <w:t xml:space="preserve">Lisa Mcloughlin </w:t>
      </w:r>
    </w:p>
    <w:p w14:paraId="3FC0CC54" w14:textId="77777777" w:rsidR="001C5BF8" w:rsidRDefault="001C5BF8" w:rsidP="001C5BF8">
      <w:pPr>
        <w:spacing w:after="0"/>
        <w:rPr>
          <w:rFonts w:cstheme="minorHAnsi"/>
        </w:rPr>
      </w:pPr>
      <w:r w:rsidRPr="00087DD0">
        <w:rPr>
          <w:rFonts w:cstheme="minorHAnsi"/>
        </w:rPr>
        <w:t xml:space="preserve">Cate Walton </w:t>
      </w:r>
    </w:p>
    <w:p w14:paraId="626B89BB" w14:textId="77777777" w:rsidR="001C5BF8" w:rsidRDefault="001C5BF8" w:rsidP="001C5BF8">
      <w:pPr>
        <w:spacing w:after="0"/>
        <w:rPr>
          <w:rFonts w:cstheme="minorHAnsi"/>
        </w:rPr>
      </w:pPr>
      <w:r w:rsidRPr="00087DD0">
        <w:rPr>
          <w:rFonts w:cstheme="minorHAnsi"/>
        </w:rPr>
        <w:t xml:space="preserve">Treesa Joseph </w:t>
      </w:r>
    </w:p>
    <w:p w14:paraId="528FB542" w14:textId="77777777" w:rsidR="001C5BF8" w:rsidRDefault="001C5BF8" w:rsidP="001C5BF8">
      <w:pPr>
        <w:spacing w:after="0"/>
        <w:rPr>
          <w:rFonts w:cstheme="minorHAnsi"/>
        </w:rPr>
      </w:pPr>
      <w:r w:rsidRPr="00087DD0">
        <w:rPr>
          <w:rFonts w:cstheme="minorHAnsi"/>
        </w:rPr>
        <w:t xml:space="preserve">Anju Thomas </w:t>
      </w:r>
    </w:p>
    <w:p w14:paraId="6E297526" w14:textId="77777777" w:rsidR="001C5BF8" w:rsidRDefault="001C5BF8" w:rsidP="001C5BF8">
      <w:pPr>
        <w:spacing w:after="0"/>
        <w:rPr>
          <w:rFonts w:cstheme="minorHAnsi"/>
        </w:rPr>
      </w:pPr>
      <w:r w:rsidRPr="00087DD0">
        <w:rPr>
          <w:rFonts w:cstheme="minorHAnsi"/>
        </w:rPr>
        <w:t xml:space="preserve">Sophie Lubbock </w:t>
      </w:r>
    </w:p>
    <w:p w14:paraId="47801A48" w14:textId="77777777" w:rsidR="001C5BF8" w:rsidRDefault="001C5BF8" w:rsidP="001C5BF8">
      <w:pPr>
        <w:spacing w:after="0"/>
        <w:rPr>
          <w:rFonts w:cstheme="minorHAnsi"/>
        </w:rPr>
      </w:pPr>
      <w:r w:rsidRPr="00087DD0">
        <w:rPr>
          <w:rFonts w:cstheme="minorHAnsi"/>
        </w:rPr>
        <w:t xml:space="preserve">David Ford </w:t>
      </w:r>
    </w:p>
    <w:p w14:paraId="187D1027" w14:textId="77777777" w:rsidR="001C5BF8" w:rsidRDefault="001C5BF8" w:rsidP="001C5BF8">
      <w:pPr>
        <w:spacing w:after="0"/>
        <w:rPr>
          <w:rFonts w:cstheme="minorHAnsi"/>
        </w:rPr>
      </w:pPr>
      <w:r w:rsidRPr="00087DD0">
        <w:rPr>
          <w:rFonts w:cstheme="minorHAnsi"/>
        </w:rPr>
        <w:t>Alexandra McCoy</w:t>
      </w:r>
    </w:p>
    <w:p w14:paraId="10E17366" w14:textId="77777777" w:rsidR="001C5BF8" w:rsidRPr="00087DD0" w:rsidRDefault="001C5BF8" w:rsidP="001C5BF8">
      <w:pPr>
        <w:spacing w:after="0"/>
        <w:rPr>
          <w:rFonts w:cstheme="minorHAnsi"/>
        </w:rPr>
      </w:pPr>
      <w:r w:rsidRPr="00087DD0">
        <w:rPr>
          <w:rFonts w:cstheme="minorHAnsi"/>
        </w:rPr>
        <w:t>Tony N’Dungu</w:t>
      </w:r>
    </w:p>
    <w:p w14:paraId="3414D19E" w14:textId="77777777" w:rsidR="001C5BF8" w:rsidRDefault="001C5BF8" w:rsidP="001C5BF8">
      <w:pPr>
        <w:spacing w:after="0"/>
        <w:rPr>
          <w:rFonts w:cstheme="minorHAnsi"/>
        </w:rPr>
      </w:pPr>
      <w:r w:rsidRPr="00087DD0">
        <w:rPr>
          <w:rFonts w:cstheme="minorHAnsi"/>
        </w:rPr>
        <w:t xml:space="preserve">Ingeborg Welters </w:t>
      </w:r>
    </w:p>
    <w:p w14:paraId="1DBA71C4" w14:textId="77777777" w:rsidR="001C5BF8" w:rsidRDefault="001C5BF8" w:rsidP="001C5BF8">
      <w:pPr>
        <w:spacing w:after="0"/>
        <w:rPr>
          <w:rFonts w:cstheme="minorHAnsi"/>
        </w:rPr>
      </w:pPr>
      <w:r w:rsidRPr="00087DD0">
        <w:rPr>
          <w:rFonts w:cstheme="minorHAnsi"/>
        </w:rPr>
        <w:t xml:space="preserve">Vinoth Sankar </w:t>
      </w:r>
    </w:p>
    <w:p w14:paraId="14AB3E1A" w14:textId="77777777" w:rsidR="001C5BF8" w:rsidRDefault="001C5BF8" w:rsidP="001C5BF8">
      <w:pPr>
        <w:spacing w:after="0"/>
        <w:rPr>
          <w:rFonts w:cstheme="minorHAnsi"/>
        </w:rPr>
      </w:pPr>
      <w:r w:rsidRPr="00087DD0">
        <w:rPr>
          <w:rFonts w:cstheme="minorHAnsi"/>
        </w:rPr>
        <w:t xml:space="preserve">Alicia Waite </w:t>
      </w:r>
    </w:p>
    <w:p w14:paraId="087A3361" w14:textId="77777777" w:rsidR="001C5BF8" w:rsidRDefault="001C5BF8" w:rsidP="001C5BF8">
      <w:pPr>
        <w:spacing w:after="0"/>
        <w:rPr>
          <w:rFonts w:cstheme="minorHAnsi"/>
        </w:rPr>
      </w:pPr>
      <w:r w:rsidRPr="00087DD0">
        <w:rPr>
          <w:rFonts w:cstheme="minorHAnsi"/>
        </w:rPr>
        <w:t xml:space="preserve">Brian Johnston </w:t>
      </w:r>
    </w:p>
    <w:p w14:paraId="5311D219" w14:textId="77777777" w:rsidR="001C5BF8" w:rsidRDefault="001C5BF8" w:rsidP="001C5BF8">
      <w:pPr>
        <w:spacing w:after="0"/>
        <w:rPr>
          <w:rFonts w:cstheme="minorHAnsi"/>
        </w:rPr>
      </w:pPr>
      <w:r w:rsidRPr="00087DD0">
        <w:rPr>
          <w:rFonts w:cstheme="minorHAnsi"/>
        </w:rPr>
        <w:t xml:space="preserve">David Shaw </w:t>
      </w:r>
    </w:p>
    <w:p w14:paraId="6DB5FC52" w14:textId="77777777" w:rsidR="001C5BF8" w:rsidRDefault="001C5BF8" w:rsidP="001C5BF8">
      <w:pPr>
        <w:spacing w:after="0"/>
        <w:rPr>
          <w:rFonts w:cstheme="minorHAnsi"/>
        </w:rPr>
      </w:pPr>
      <w:r w:rsidRPr="00087DD0">
        <w:rPr>
          <w:rFonts w:cstheme="minorHAnsi"/>
        </w:rPr>
        <w:t xml:space="preserve">Vicki Waugh </w:t>
      </w:r>
    </w:p>
    <w:p w14:paraId="799DBD90" w14:textId="77777777" w:rsidR="001C5BF8" w:rsidRDefault="001C5BF8" w:rsidP="001C5BF8">
      <w:pPr>
        <w:spacing w:after="0"/>
        <w:rPr>
          <w:rFonts w:cstheme="minorHAnsi"/>
        </w:rPr>
      </w:pPr>
      <w:r w:rsidRPr="00087DD0">
        <w:rPr>
          <w:rFonts w:cstheme="minorHAnsi"/>
        </w:rPr>
        <w:t xml:space="preserve">Karen Williams </w:t>
      </w:r>
    </w:p>
    <w:p w14:paraId="337E2D2E" w14:textId="77777777" w:rsidR="001C5BF8" w:rsidRDefault="001C5BF8" w:rsidP="001C5BF8">
      <w:pPr>
        <w:spacing w:after="0"/>
        <w:rPr>
          <w:rFonts w:cstheme="minorHAnsi"/>
        </w:rPr>
      </w:pPr>
      <w:r w:rsidRPr="00087DD0">
        <w:rPr>
          <w:rFonts w:cstheme="minorHAnsi"/>
        </w:rPr>
        <w:t xml:space="preserve">Maria Lopez Martinez </w:t>
      </w:r>
    </w:p>
    <w:p w14:paraId="0A981EE6" w14:textId="77777777" w:rsidR="001C5BF8" w:rsidRDefault="001C5BF8" w:rsidP="001C5BF8">
      <w:pPr>
        <w:spacing w:after="0"/>
        <w:rPr>
          <w:rFonts w:cstheme="minorHAnsi"/>
        </w:rPr>
      </w:pPr>
      <w:r w:rsidRPr="00087DD0">
        <w:rPr>
          <w:rFonts w:cstheme="minorHAnsi"/>
        </w:rPr>
        <w:t xml:space="preserve">Maria Norris </w:t>
      </w:r>
    </w:p>
    <w:p w14:paraId="08E60139" w14:textId="77777777" w:rsidR="001C5BF8" w:rsidRDefault="001C5BF8" w:rsidP="001C5BF8">
      <w:pPr>
        <w:spacing w:after="0"/>
        <w:rPr>
          <w:rFonts w:cstheme="minorHAnsi"/>
        </w:rPr>
      </w:pPr>
      <w:r w:rsidRPr="00087DD0">
        <w:rPr>
          <w:rFonts w:cstheme="minorHAnsi"/>
        </w:rPr>
        <w:t xml:space="preserve">Maria Arra Carlota Mahiya </w:t>
      </w:r>
    </w:p>
    <w:p w14:paraId="7AC9ACDD" w14:textId="77777777" w:rsidR="001C5BF8" w:rsidRDefault="001C5BF8" w:rsidP="001C5BF8">
      <w:pPr>
        <w:spacing w:after="0"/>
        <w:rPr>
          <w:rFonts w:cstheme="minorHAnsi"/>
        </w:rPr>
      </w:pPr>
      <w:r w:rsidRPr="00087DD0">
        <w:rPr>
          <w:rFonts w:cstheme="minorHAnsi"/>
        </w:rPr>
        <w:t>Jamie Fernandez Roman</w:t>
      </w:r>
    </w:p>
    <w:p w14:paraId="25F98D3A" w14:textId="77777777" w:rsidR="001C5BF8" w:rsidRDefault="001C5BF8" w:rsidP="001C5BF8">
      <w:pPr>
        <w:spacing w:after="0"/>
        <w:rPr>
          <w:rFonts w:cstheme="minorHAnsi"/>
        </w:rPr>
      </w:pPr>
      <w:r w:rsidRPr="00087DD0">
        <w:rPr>
          <w:rFonts w:cstheme="minorHAnsi"/>
        </w:rPr>
        <w:lastRenderedPageBreak/>
        <w:t xml:space="preserve">Jin-Xi. Yuan </w:t>
      </w:r>
    </w:p>
    <w:p w14:paraId="71ABB61F" w14:textId="77777777" w:rsidR="001C5BF8" w:rsidRDefault="001C5BF8" w:rsidP="001C5BF8">
      <w:pPr>
        <w:spacing w:after="0"/>
        <w:rPr>
          <w:rFonts w:cstheme="minorHAnsi"/>
        </w:rPr>
      </w:pPr>
      <w:r w:rsidRPr="00087DD0">
        <w:rPr>
          <w:rFonts w:cstheme="minorHAnsi"/>
        </w:rPr>
        <w:t xml:space="preserve">Silvia Manes </w:t>
      </w:r>
    </w:p>
    <w:p w14:paraId="6376AB1C" w14:textId="77777777" w:rsidR="001C5BF8" w:rsidRDefault="001C5BF8" w:rsidP="001C5BF8">
      <w:pPr>
        <w:spacing w:after="0"/>
        <w:rPr>
          <w:rFonts w:cstheme="minorHAnsi"/>
        </w:rPr>
      </w:pPr>
      <w:r w:rsidRPr="00087DD0">
        <w:rPr>
          <w:rFonts w:cstheme="minorHAnsi"/>
        </w:rPr>
        <w:t xml:space="preserve">Caitlin Lythgoe </w:t>
      </w:r>
    </w:p>
    <w:p w14:paraId="5A8F4815" w14:textId="77777777" w:rsidR="001C5BF8" w:rsidRDefault="001C5BF8" w:rsidP="001C5BF8">
      <w:pPr>
        <w:spacing w:after="0"/>
        <w:rPr>
          <w:rFonts w:cstheme="minorHAnsi"/>
        </w:rPr>
      </w:pPr>
      <w:r w:rsidRPr="00087DD0">
        <w:rPr>
          <w:rFonts w:cstheme="minorHAnsi"/>
        </w:rPr>
        <w:t xml:space="preserve">Ibrahim Almafreji </w:t>
      </w:r>
    </w:p>
    <w:p w14:paraId="45CD3195" w14:textId="77777777" w:rsidR="001C5BF8" w:rsidRDefault="001C5BF8" w:rsidP="001C5BF8">
      <w:pPr>
        <w:spacing w:after="0"/>
        <w:rPr>
          <w:rFonts w:cstheme="minorHAnsi"/>
        </w:rPr>
      </w:pPr>
      <w:r w:rsidRPr="00087DD0">
        <w:rPr>
          <w:rFonts w:cstheme="minorHAnsi"/>
        </w:rPr>
        <w:t xml:space="preserve">Josh Colfar </w:t>
      </w:r>
    </w:p>
    <w:p w14:paraId="6BF406CE" w14:textId="77777777" w:rsidR="001C5BF8" w:rsidRDefault="001C5BF8" w:rsidP="001C5BF8">
      <w:pPr>
        <w:spacing w:after="0"/>
        <w:rPr>
          <w:rFonts w:cstheme="minorHAnsi"/>
        </w:rPr>
      </w:pPr>
      <w:r w:rsidRPr="00087DD0">
        <w:rPr>
          <w:rFonts w:cstheme="minorHAnsi"/>
        </w:rPr>
        <w:t xml:space="preserve">Laura Medhurst </w:t>
      </w:r>
    </w:p>
    <w:p w14:paraId="0BB5F956" w14:textId="77777777" w:rsidR="001C5BF8" w:rsidRDefault="001C5BF8" w:rsidP="001C5BF8">
      <w:pPr>
        <w:spacing w:after="0"/>
        <w:rPr>
          <w:rFonts w:cstheme="minorHAnsi"/>
        </w:rPr>
      </w:pPr>
      <w:r w:rsidRPr="00087DD0">
        <w:rPr>
          <w:rFonts w:cstheme="minorHAnsi"/>
        </w:rPr>
        <w:t xml:space="preserve">Stephanie Beresford </w:t>
      </w:r>
    </w:p>
    <w:p w14:paraId="5F2B0C51" w14:textId="77777777" w:rsidR="001C5BF8" w:rsidRDefault="001C5BF8" w:rsidP="001C5BF8">
      <w:pPr>
        <w:spacing w:after="0"/>
        <w:rPr>
          <w:rFonts w:cstheme="minorHAnsi"/>
        </w:rPr>
      </w:pPr>
      <w:r w:rsidRPr="00087DD0">
        <w:rPr>
          <w:rFonts w:cstheme="minorHAnsi"/>
        </w:rPr>
        <w:t xml:space="preserve">Sofia Farina </w:t>
      </w:r>
    </w:p>
    <w:p w14:paraId="1184627C" w14:textId="77777777" w:rsidR="001C5BF8" w:rsidRDefault="001C5BF8" w:rsidP="001C5BF8">
      <w:pPr>
        <w:spacing w:after="0"/>
        <w:rPr>
          <w:rFonts w:cstheme="minorHAnsi"/>
        </w:rPr>
      </w:pPr>
      <w:r w:rsidRPr="00087DD0">
        <w:rPr>
          <w:rFonts w:cstheme="minorHAnsi"/>
        </w:rPr>
        <w:t xml:space="preserve">Lema Imam </w:t>
      </w:r>
    </w:p>
    <w:p w14:paraId="1EC2E778" w14:textId="77777777" w:rsidR="001C5BF8" w:rsidRDefault="001C5BF8" w:rsidP="001C5BF8">
      <w:pPr>
        <w:spacing w:after="0"/>
        <w:rPr>
          <w:rFonts w:cstheme="minorHAnsi"/>
        </w:rPr>
      </w:pPr>
      <w:r w:rsidRPr="00087DD0">
        <w:rPr>
          <w:rFonts w:cstheme="minorHAnsi"/>
        </w:rPr>
        <w:t xml:space="preserve">Syamlam Ali Zachary </w:t>
      </w:r>
    </w:p>
    <w:p w14:paraId="3636B7D1" w14:textId="77777777" w:rsidR="001C5BF8" w:rsidRDefault="001C5BF8" w:rsidP="001C5BF8">
      <w:pPr>
        <w:spacing w:after="0"/>
        <w:rPr>
          <w:rFonts w:cstheme="minorHAnsi"/>
        </w:rPr>
      </w:pPr>
      <w:r w:rsidRPr="00087DD0">
        <w:rPr>
          <w:rFonts w:cstheme="minorHAnsi"/>
        </w:rPr>
        <w:t xml:space="preserve">Thomas Francesca Bold </w:t>
      </w:r>
    </w:p>
    <w:p w14:paraId="6C36A2DE" w14:textId="77777777" w:rsidR="001C5BF8" w:rsidRDefault="001C5BF8" w:rsidP="001C5BF8">
      <w:pPr>
        <w:spacing w:after="0"/>
        <w:rPr>
          <w:rFonts w:cstheme="minorHAnsi"/>
        </w:rPr>
      </w:pPr>
      <w:r w:rsidRPr="00087DD0">
        <w:rPr>
          <w:rFonts w:cstheme="minorHAnsi"/>
        </w:rPr>
        <w:t xml:space="preserve">Edward Hughes </w:t>
      </w:r>
    </w:p>
    <w:p w14:paraId="0713059B" w14:textId="77777777" w:rsidR="001C5BF8" w:rsidRDefault="001C5BF8" w:rsidP="001C5BF8">
      <w:pPr>
        <w:spacing w:after="0"/>
        <w:rPr>
          <w:rFonts w:cstheme="minorHAnsi"/>
        </w:rPr>
      </w:pPr>
      <w:r w:rsidRPr="00087DD0">
        <w:rPr>
          <w:rFonts w:cstheme="minorHAnsi"/>
        </w:rPr>
        <w:t>Katherine Hodson A</w:t>
      </w:r>
    </w:p>
    <w:p w14:paraId="7FCAAE99" w14:textId="77777777" w:rsidR="001C5BF8" w:rsidRDefault="001C5BF8" w:rsidP="001C5BF8">
      <w:pPr>
        <w:spacing w:after="0"/>
        <w:rPr>
          <w:rFonts w:cstheme="minorHAnsi"/>
        </w:rPr>
      </w:pPr>
      <w:r w:rsidRPr="00087DD0">
        <w:rPr>
          <w:rFonts w:cstheme="minorHAnsi"/>
        </w:rPr>
        <w:t xml:space="preserve">leem Morenikeji </w:t>
      </w:r>
    </w:p>
    <w:p w14:paraId="1D9912A1" w14:textId="77777777" w:rsidR="001C5BF8" w:rsidRPr="00087DD0" w:rsidRDefault="001C5BF8" w:rsidP="001C5BF8">
      <w:pPr>
        <w:spacing w:after="0"/>
        <w:rPr>
          <w:rFonts w:cstheme="minorHAnsi"/>
        </w:rPr>
      </w:pPr>
      <w:r w:rsidRPr="00087DD0">
        <w:rPr>
          <w:rFonts w:cstheme="minorHAnsi"/>
        </w:rPr>
        <w:t>Daniel Watkin</w:t>
      </w:r>
    </w:p>
    <w:p w14:paraId="146C6576" w14:textId="77777777" w:rsidR="001C5BF8" w:rsidRDefault="001C5BF8" w:rsidP="001C5BF8">
      <w:pPr>
        <w:spacing w:after="0"/>
        <w:rPr>
          <w:rFonts w:cstheme="minorHAnsi"/>
          <w:color w:val="242424"/>
          <w:shd w:val="clear" w:color="auto" w:fill="FFFFFF"/>
        </w:rPr>
      </w:pPr>
      <w:r w:rsidRPr="00087DD0">
        <w:rPr>
          <w:rFonts w:cstheme="minorHAnsi"/>
          <w:color w:val="242424"/>
          <w:shd w:val="clear" w:color="auto" w:fill="FFFFFF"/>
        </w:rPr>
        <w:t xml:space="preserve">Tamas Szakmany </w:t>
      </w:r>
    </w:p>
    <w:p w14:paraId="1D7D1179" w14:textId="77777777" w:rsidR="001C5BF8" w:rsidRDefault="001C5BF8" w:rsidP="001C5BF8">
      <w:pPr>
        <w:spacing w:after="0"/>
        <w:rPr>
          <w:rFonts w:cstheme="minorHAnsi"/>
          <w:color w:val="242424"/>
          <w:shd w:val="clear" w:color="auto" w:fill="FFFFFF"/>
        </w:rPr>
      </w:pPr>
      <w:r w:rsidRPr="00087DD0">
        <w:rPr>
          <w:rFonts w:cstheme="minorHAnsi"/>
          <w:color w:val="242424"/>
          <w:shd w:val="clear" w:color="auto" w:fill="FFFFFF"/>
        </w:rPr>
        <w:t xml:space="preserve">Amy Cardwell </w:t>
      </w:r>
    </w:p>
    <w:p w14:paraId="62140BDF" w14:textId="77777777" w:rsidR="001C5BF8" w:rsidRPr="00087DD0" w:rsidRDefault="001C5BF8" w:rsidP="001C5BF8">
      <w:pPr>
        <w:spacing w:after="0"/>
        <w:rPr>
          <w:rFonts w:cstheme="minorHAnsi"/>
          <w:color w:val="242424"/>
          <w:shd w:val="clear" w:color="auto" w:fill="FFFFFF"/>
        </w:rPr>
      </w:pPr>
      <w:r w:rsidRPr="00087DD0">
        <w:rPr>
          <w:rFonts w:cstheme="minorHAnsi"/>
          <w:color w:val="242424"/>
          <w:shd w:val="clear" w:color="auto" w:fill="FFFFFF"/>
        </w:rPr>
        <w:t>Anne Frawley</w:t>
      </w:r>
    </w:p>
    <w:p w14:paraId="36185DB4" w14:textId="77777777" w:rsidR="001C5BF8" w:rsidRDefault="001C5BF8" w:rsidP="001C5BF8">
      <w:pPr>
        <w:spacing w:after="0"/>
        <w:rPr>
          <w:rFonts w:cstheme="minorHAnsi"/>
        </w:rPr>
      </w:pPr>
      <w:r w:rsidRPr="00087DD0">
        <w:rPr>
          <w:rFonts w:cstheme="minorHAnsi"/>
        </w:rPr>
        <w:t>Marlies Ostermann</w:t>
      </w:r>
    </w:p>
    <w:p w14:paraId="5FCF8740" w14:textId="77777777" w:rsidR="001C5BF8" w:rsidRDefault="001C5BF8" w:rsidP="001C5BF8">
      <w:pPr>
        <w:spacing w:after="0"/>
        <w:rPr>
          <w:rFonts w:cstheme="minorHAnsi"/>
        </w:rPr>
      </w:pPr>
      <w:r w:rsidRPr="00087DD0">
        <w:rPr>
          <w:rFonts w:cstheme="minorHAnsi"/>
        </w:rPr>
        <w:t xml:space="preserve">Gillian Radcliffe </w:t>
      </w:r>
    </w:p>
    <w:p w14:paraId="37847951" w14:textId="77777777" w:rsidR="001C5BF8" w:rsidRDefault="001C5BF8" w:rsidP="001C5BF8">
      <w:pPr>
        <w:spacing w:after="0"/>
        <w:rPr>
          <w:rFonts w:cstheme="minorHAnsi"/>
        </w:rPr>
      </w:pPr>
      <w:r w:rsidRPr="00087DD0">
        <w:rPr>
          <w:rFonts w:cstheme="minorHAnsi"/>
        </w:rPr>
        <w:t xml:space="preserve">Nicholas Barrett </w:t>
      </w:r>
    </w:p>
    <w:p w14:paraId="702EF4CF" w14:textId="77777777" w:rsidR="001C5BF8" w:rsidRDefault="001C5BF8" w:rsidP="001C5BF8">
      <w:pPr>
        <w:spacing w:after="0"/>
        <w:rPr>
          <w:rFonts w:cstheme="minorHAnsi"/>
        </w:rPr>
      </w:pPr>
      <w:r w:rsidRPr="00087DD0">
        <w:rPr>
          <w:rFonts w:cstheme="minorHAnsi"/>
        </w:rPr>
        <w:t xml:space="preserve">Simon Sparkes </w:t>
      </w:r>
    </w:p>
    <w:p w14:paraId="5472A7FA" w14:textId="77777777" w:rsidR="001C5BF8" w:rsidRDefault="001C5BF8" w:rsidP="001C5BF8">
      <w:pPr>
        <w:spacing w:after="0"/>
        <w:rPr>
          <w:rFonts w:cstheme="minorHAnsi"/>
        </w:rPr>
      </w:pPr>
      <w:r w:rsidRPr="00087DD0">
        <w:rPr>
          <w:rFonts w:cstheme="minorHAnsi"/>
        </w:rPr>
        <w:t xml:space="preserve">Adam Woodman-Bailey </w:t>
      </w:r>
    </w:p>
    <w:p w14:paraId="4DA3088C" w14:textId="77777777" w:rsidR="001C5BF8" w:rsidRDefault="001C5BF8" w:rsidP="001C5BF8">
      <w:pPr>
        <w:spacing w:after="0"/>
        <w:rPr>
          <w:rFonts w:cstheme="minorHAnsi"/>
        </w:rPr>
      </w:pPr>
      <w:r w:rsidRPr="00087DD0">
        <w:rPr>
          <w:rFonts w:cstheme="minorHAnsi"/>
        </w:rPr>
        <w:t xml:space="preserve">Eirini Kosifidou </w:t>
      </w:r>
    </w:p>
    <w:p w14:paraId="028BBDD4" w14:textId="77777777" w:rsidR="001C5BF8" w:rsidRDefault="001C5BF8" w:rsidP="001C5BF8">
      <w:pPr>
        <w:spacing w:after="0"/>
        <w:rPr>
          <w:rFonts w:cstheme="minorHAnsi"/>
        </w:rPr>
      </w:pPr>
      <w:r w:rsidRPr="00087DD0">
        <w:rPr>
          <w:rFonts w:cstheme="minorHAnsi"/>
        </w:rPr>
        <w:t xml:space="preserve">Aneta Bociek </w:t>
      </w:r>
    </w:p>
    <w:p w14:paraId="45FE0EC2" w14:textId="77777777" w:rsidR="001C5BF8" w:rsidRDefault="001C5BF8" w:rsidP="001C5BF8">
      <w:pPr>
        <w:spacing w:after="0"/>
        <w:rPr>
          <w:rFonts w:cstheme="minorHAnsi"/>
        </w:rPr>
      </w:pPr>
      <w:r w:rsidRPr="00087DD0">
        <w:rPr>
          <w:rFonts w:cstheme="minorHAnsi"/>
        </w:rPr>
        <w:t>Ellie Hendrie R</w:t>
      </w:r>
    </w:p>
    <w:p w14:paraId="3E8910C8" w14:textId="77777777" w:rsidR="001C5BF8" w:rsidRDefault="001C5BF8" w:rsidP="001C5BF8">
      <w:pPr>
        <w:spacing w:after="0"/>
        <w:rPr>
          <w:rFonts w:cstheme="minorHAnsi"/>
        </w:rPr>
      </w:pPr>
      <w:r w:rsidRPr="00087DD0">
        <w:rPr>
          <w:rFonts w:cstheme="minorHAnsi"/>
        </w:rPr>
        <w:t xml:space="preserve">osario Lim </w:t>
      </w:r>
    </w:p>
    <w:p w14:paraId="2B558D24" w14:textId="77777777" w:rsidR="001C5BF8" w:rsidRDefault="001C5BF8" w:rsidP="001C5BF8">
      <w:pPr>
        <w:spacing w:after="0"/>
        <w:rPr>
          <w:rFonts w:cstheme="minorHAnsi"/>
        </w:rPr>
      </w:pPr>
      <w:r w:rsidRPr="00087DD0">
        <w:rPr>
          <w:rFonts w:cstheme="minorHAnsi"/>
        </w:rPr>
        <w:t xml:space="preserve">Fabiola D’Amato </w:t>
      </w:r>
    </w:p>
    <w:p w14:paraId="0C1478AC" w14:textId="77777777" w:rsidR="001C5BF8" w:rsidRDefault="001C5BF8" w:rsidP="001C5BF8">
      <w:pPr>
        <w:spacing w:after="0"/>
        <w:rPr>
          <w:rFonts w:cstheme="minorHAnsi"/>
        </w:rPr>
      </w:pPr>
      <w:r w:rsidRPr="00087DD0">
        <w:rPr>
          <w:rFonts w:cstheme="minorHAnsi"/>
        </w:rPr>
        <w:t xml:space="preserve">Sarah Fordyce </w:t>
      </w:r>
    </w:p>
    <w:p w14:paraId="086602C1" w14:textId="77777777" w:rsidR="001C5BF8" w:rsidRDefault="001C5BF8" w:rsidP="001C5BF8">
      <w:pPr>
        <w:spacing w:after="0"/>
        <w:rPr>
          <w:rFonts w:cstheme="minorHAnsi"/>
        </w:rPr>
      </w:pPr>
      <w:r w:rsidRPr="00087DD0">
        <w:rPr>
          <w:rFonts w:cstheme="minorHAnsi"/>
        </w:rPr>
        <w:t xml:space="preserve">Benjie Cendreda </w:t>
      </w:r>
    </w:p>
    <w:p w14:paraId="4C84564B" w14:textId="77777777" w:rsidR="001C5BF8" w:rsidRDefault="001C5BF8" w:rsidP="001C5BF8">
      <w:pPr>
        <w:spacing w:after="0"/>
        <w:rPr>
          <w:rFonts w:cstheme="minorHAnsi"/>
        </w:rPr>
      </w:pPr>
      <w:r w:rsidRPr="00087DD0">
        <w:rPr>
          <w:rFonts w:cstheme="minorHAnsi"/>
        </w:rPr>
        <w:t xml:space="preserve">Kyma Morera Vas </w:t>
      </w:r>
    </w:p>
    <w:p w14:paraId="0BEF4D39" w14:textId="77777777" w:rsidR="001C5BF8" w:rsidRDefault="001C5BF8" w:rsidP="001C5BF8">
      <w:pPr>
        <w:spacing w:after="0"/>
        <w:rPr>
          <w:rFonts w:cstheme="minorHAnsi"/>
        </w:rPr>
      </w:pPr>
      <w:r w:rsidRPr="00087DD0">
        <w:rPr>
          <w:rFonts w:cstheme="minorHAnsi"/>
        </w:rPr>
        <w:t xml:space="preserve">Jacqueline Pan </w:t>
      </w:r>
    </w:p>
    <w:p w14:paraId="76722C3E" w14:textId="77777777" w:rsidR="001C5BF8" w:rsidRDefault="001C5BF8" w:rsidP="001C5BF8">
      <w:pPr>
        <w:spacing w:after="0"/>
        <w:rPr>
          <w:rFonts w:cstheme="minorHAnsi"/>
        </w:rPr>
      </w:pPr>
      <w:r w:rsidRPr="00087DD0">
        <w:rPr>
          <w:rFonts w:cstheme="minorHAnsi"/>
        </w:rPr>
        <w:t xml:space="preserve">Christopher Meddings </w:t>
      </w:r>
    </w:p>
    <w:p w14:paraId="15182AA1" w14:textId="77777777" w:rsidR="001C5BF8" w:rsidRDefault="001C5BF8" w:rsidP="001C5BF8">
      <w:pPr>
        <w:spacing w:after="0"/>
        <w:rPr>
          <w:rFonts w:cstheme="minorHAnsi"/>
        </w:rPr>
      </w:pPr>
      <w:r w:rsidRPr="00087DD0">
        <w:rPr>
          <w:rFonts w:cstheme="minorHAnsi"/>
        </w:rPr>
        <w:t xml:space="preserve">Vladimir Milic </w:t>
      </w:r>
    </w:p>
    <w:p w14:paraId="5B282FBD" w14:textId="77777777" w:rsidR="001C5BF8" w:rsidRDefault="001C5BF8" w:rsidP="001C5BF8">
      <w:pPr>
        <w:spacing w:after="0"/>
        <w:rPr>
          <w:rFonts w:cstheme="minorHAnsi"/>
        </w:rPr>
      </w:pPr>
      <w:r w:rsidRPr="00087DD0">
        <w:rPr>
          <w:rFonts w:cstheme="minorHAnsi"/>
        </w:rPr>
        <w:t xml:space="preserve">Mike Barker </w:t>
      </w:r>
    </w:p>
    <w:p w14:paraId="2FBC49EA" w14:textId="77777777" w:rsidR="001C5BF8" w:rsidRDefault="001C5BF8" w:rsidP="001C5BF8">
      <w:pPr>
        <w:spacing w:after="0"/>
        <w:rPr>
          <w:rFonts w:cstheme="minorHAnsi"/>
        </w:rPr>
      </w:pPr>
      <w:r w:rsidRPr="00087DD0">
        <w:rPr>
          <w:rFonts w:cstheme="minorHAnsi"/>
        </w:rPr>
        <w:t xml:space="preserve">Jennifer Owusu-Afriyie </w:t>
      </w:r>
    </w:p>
    <w:p w14:paraId="656C7132" w14:textId="77777777" w:rsidR="001C5BF8" w:rsidRPr="00087DD0" w:rsidRDefault="001C5BF8" w:rsidP="001C5BF8">
      <w:pPr>
        <w:spacing w:after="0"/>
        <w:rPr>
          <w:rFonts w:cstheme="minorHAnsi"/>
        </w:rPr>
      </w:pPr>
      <w:r w:rsidRPr="00087DD0">
        <w:rPr>
          <w:rFonts w:cstheme="minorHAnsi"/>
        </w:rPr>
        <w:t>Carolin Engelhard</w:t>
      </w:r>
    </w:p>
    <w:p w14:paraId="0C3F672E" w14:textId="77777777" w:rsidR="001C5BF8" w:rsidRDefault="001C5BF8" w:rsidP="001C5BF8">
      <w:pPr>
        <w:spacing w:after="0"/>
        <w:rPr>
          <w:rFonts w:cstheme="minorHAnsi"/>
        </w:rPr>
      </w:pPr>
      <w:bookmarkStart w:id="22" w:name="_Hlk204175563"/>
      <w:r w:rsidRPr="00087DD0">
        <w:rPr>
          <w:rFonts w:cstheme="minorHAnsi"/>
        </w:rPr>
        <w:t xml:space="preserve">Malcolm Sim </w:t>
      </w:r>
    </w:p>
    <w:p w14:paraId="77660548" w14:textId="77777777" w:rsidR="001C5BF8" w:rsidRDefault="001C5BF8" w:rsidP="001C5BF8">
      <w:pPr>
        <w:spacing w:after="0"/>
        <w:rPr>
          <w:rFonts w:cstheme="minorHAnsi"/>
        </w:rPr>
      </w:pPr>
      <w:r w:rsidRPr="00087DD0">
        <w:rPr>
          <w:rFonts w:cstheme="minorHAnsi"/>
        </w:rPr>
        <w:t xml:space="preserve">Richard Appleton </w:t>
      </w:r>
    </w:p>
    <w:p w14:paraId="1FE5967E" w14:textId="77777777" w:rsidR="001C5BF8" w:rsidRDefault="001C5BF8" w:rsidP="001C5BF8">
      <w:pPr>
        <w:spacing w:after="0"/>
        <w:rPr>
          <w:rFonts w:cstheme="minorHAnsi"/>
        </w:rPr>
      </w:pPr>
      <w:r w:rsidRPr="00087DD0">
        <w:rPr>
          <w:rFonts w:cstheme="minorHAnsi"/>
        </w:rPr>
        <w:t xml:space="preserve">Maximilian Ralston </w:t>
      </w:r>
    </w:p>
    <w:p w14:paraId="45CB12A6" w14:textId="77777777" w:rsidR="001C5BF8" w:rsidRDefault="001C5BF8" w:rsidP="001C5BF8">
      <w:pPr>
        <w:spacing w:after="0"/>
        <w:rPr>
          <w:rFonts w:cstheme="minorHAnsi"/>
        </w:rPr>
      </w:pPr>
      <w:r w:rsidRPr="00087DD0">
        <w:rPr>
          <w:rFonts w:cstheme="minorHAnsi"/>
        </w:rPr>
        <w:t xml:space="preserve">Andrew Arnott </w:t>
      </w:r>
    </w:p>
    <w:p w14:paraId="1A9750F6" w14:textId="77777777" w:rsidR="001C5BF8" w:rsidRDefault="001C5BF8" w:rsidP="001C5BF8">
      <w:pPr>
        <w:spacing w:after="0"/>
        <w:rPr>
          <w:rFonts w:cstheme="minorHAnsi"/>
        </w:rPr>
      </w:pPr>
      <w:r w:rsidRPr="00087DD0">
        <w:rPr>
          <w:rFonts w:cstheme="minorHAnsi"/>
        </w:rPr>
        <w:t xml:space="preserve">Steven Henderson </w:t>
      </w:r>
    </w:p>
    <w:p w14:paraId="3A099B00" w14:textId="77777777" w:rsidR="001C5BF8" w:rsidRDefault="001C5BF8" w:rsidP="001C5BF8">
      <w:pPr>
        <w:spacing w:after="0"/>
        <w:rPr>
          <w:rFonts w:cstheme="minorHAnsi"/>
        </w:rPr>
      </w:pPr>
      <w:r w:rsidRPr="00087DD0">
        <w:rPr>
          <w:rFonts w:cstheme="minorHAnsi"/>
        </w:rPr>
        <w:t xml:space="preserve">Izabela Orlikowska </w:t>
      </w:r>
    </w:p>
    <w:p w14:paraId="1D8C1A3B" w14:textId="77777777" w:rsidR="001C5BF8" w:rsidRPr="00087DD0" w:rsidRDefault="001C5BF8" w:rsidP="001C5BF8">
      <w:pPr>
        <w:spacing w:after="0"/>
        <w:rPr>
          <w:rFonts w:cstheme="minorHAnsi"/>
        </w:rPr>
      </w:pPr>
      <w:r w:rsidRPr="00087DD0">
        <w:rPr>
          <w:rFonts w:cstheme="minorHAnsi"/>
        </w:rPr>
        <w:t>Sophie Kennedy-Hay</w:t>
      </w:r>
    </w:p>
    <w:p w14:paraId="22D70AFF" w14:textId="77777777" w:rsidR="001C5BF8" w:rsidRDefault="001C5BF8" w:rsidP="001C5BF8">
      <w:pPr>
        <w:spacing w:after="0"/>
        <w:rPr>
          <w:rFonts w:cstheme="minorHAnsi"/>
        </w:rPr>
      </w:pPr>
      <w:r w:rsidRPr="00087DD0">
        <w:rPr>
          <w:rFonts w:cstheme="minorHAnsi"/>
        </w:rPr>
        <w:t xml:space="preserve">Christopher Murray </w:t>
      </w:r>
    </w:p>
    <w:p w14:paraId="2ECDB001" w14:textId="77777777" w:rsidR="001C5BF8" w:rsidRDefault="001C5BF8" w:rsidP="001C5BF8">
      <w:pPr>
        <w:spacing w:after="0"/>
        <w:rPr>
          <w:rFonts w:cstheme="minorHAnsi"/>
        </w:rPr>
      </w:pPr>
      <w:r w:rsidRPr="00087DD0">
        <w:rPr>
          <w:rFonts w:cstheme="minorHAnsi"/>
        </w:rPr>
        <w:t>Matthew Devine</w:t>
      </w:r>
      <w:r>
        <w:rPr>
          <w:rFonts w:cstheme="minorHAnsi"/>
        </w:rPr>
        <w:t>#</w:t>
      </w:r>
    </w:p>
    <w:p w14:paraId="23E5E843" w14:textId="77777777" w:rsidR="001C5BF8" w:rsidRDefault="001C5BF8" w:rsidP="001C5BF8">
      <w:pPr>
        <w:spacing w:after="0"/>
        <w:rPr>
          <w:rFonts w:cstheme="minorHAnsi"/>
        </w:rPr>
      </w:pPr>
      <w:r w:rsidRPr="00087DD0">
        <w:rPr>
          <w:rFonts w:cstheme="minorHAnsi"/>
        </w:rPr>
        <w:t>Padraig Headley</w:t>
      </w:r>
    </w:p>
    <w:p w14:paraId="460C1A45" w14:textId="77777777" w:rsidR="001C5BF8" w:rsidRDefault="001C5BF8" w:rsidP="001C5BF8">
      <w:pPr>
        <w:spacing w:after="0"/>
        <w:rPr>
          <w:rFonts w:cstheme="minorHAnsi"/>
        </w:rPr>
      </w:pPr>
      <w:r w:rsidRPr="00087DD0">
        <w:rPr>
          <w:rFonts w:cstheme="minorHAnsi"/>
        </w:rPr>
        <w:t>John McCaffrey</w:t>
      </w:r>
    </w:p>
    <w:p w14:paraId="5958B14A" w14:textId="77777777" w:rsidR="001C5BF8" w:rsidRDefault="001C5BF8" w:rsidP="001C5BF8">
      <w:pPr>
        <w:spacing w:after="0"/>
        <w:rPr>
          <w:rFonts w:cstheme="minorHAnsi"/>
        </w:rPr>
      </w:pPr>
      <w:r w:rsidRPr="00087DD0">
        <w:rPr>
          <w:rFonts w:cstheme="minorHAnsi"/>
        </w:rPr>
        <w:lastRenderedPageBreak/>
        <w:t>Daniel Donnelly</w:t>
      </w:r>
    </w:p>
    <w:p w14:paraId="3A965720" w14:textId="77777777" w:rsidR="001C5BF8" w:rsidRDefault="001C5BF8" w:rsidP="001C5BF8">
      <w:pPr>
        <w:spacing w:after="0"/>
        <w:rPr>
          <w:rFonts w:cstheme="minorHAnsi"/>
        </w:rPr>
      </w:pPr>
      <w:r w:rsidRPr="00087DD0">
        <w:rPr>
          <w:rFonts w:cstheme="minorHAnsi"/>
        </w:rPr>
        <w:t>Richard Young</w:t>
      </w:r>
    </w:p>
    <w:p w14:paraId="3499280A" w14:textId="77777777" w:rsidR="001C5BF8" w:rsidRDefault="001C5BF8" w:rsidP="001C5BF8">
      <w:pPr>
        <w:spacing w:after="0"/>
        <w:rPr>
          <w:rFonts w:cstheme="minorHAnsi"/>
        </w:rPr>
      </w:pPr>
      <w:r w:rsidRPr="00087DD0">
        <w:rPr>
          <w:rFonts w:cstheme="minorHAnsi"/>
        </w:rPr>
        <w:t>Samantha Hagan</w:t>
      </w:r>
    </w:p>
    <w:p w14:paraId="72A1D10F" w14:textId="77777777" w:rsidR="001C5BF8" w:rsidRDefault="001C5BF8" w:rsidP="001C5BF8">
      <w:pPr>
        <w:spacing w:after="0"/>
        <w:rPr>
          <w:rFonts w:cstheme="minorHAnsi"/>
        </w:rPr>
      </w:pPr>
      <w:r w:rsidRPr="00087DD0">
        <w:rPr>
          <w:rFonts w:cstheme="minorHAnsi"/>
        </w:rPr>
        <w:t>Victoria Adell</w:t>
      </w:r>
    </w:p>
    <w:p w14:paraId="44DE2CF4" w14:textId="77777777" w:rsidR="001C5BF8" w:rsidRPr="00087DD0" w:rsidRDefault="001C5BF8" w:rsidP="001C5BF8">
      <w:pPr>
        <w:spacing w:after="0"/>
        <w:rPr>
          <w:rFonts w:cstheme="minorHAnsi"/>
        </w:rPr>
      </w:pPr>
      <w:r>
        <w:rPr>
          <w:rFonts w:cstheme="minorHAnsi"/>
        </w:rPr>
        <w:t>E</w:t>
      </w:r>
      <w:r w:rsidRPr="00087DD0">
        <w:rPr>
          <w:rFonts w:cstheme="minorHAnsi"/>
        </w:rPr>
        <w:t>lizabeth Murphy</w:t>
      </w:r>
    </w:p>
    <w:p w14:paraId="1A6F53E6" w14:textId="77777777" w:rsidR="001C5BF8" w:rsidRDefault="001C5BF8" w:rsidP="001C5BF8">
      <w:pPr>
        <w:spacing w:after="0"/>
        <w:rPr>
          <w:rFonts w:cstheme="minorHAnsi"/>
        </w:rPr>
      </w:pPr>
      <w:r w:rsidRPr="00087DD0">
        <w:rPr>
          <w:rFonts w:cstheme="minorHAnsi"/>
        </w:rPr>
        <w:t xml:space="preserve">Alasdair Hay </w:t>
      </w:r>
    </w:p>
    <w:p w14:paraId="3BF26E6E" w14:textId="77777777" w:rsidR="001C5BF8" w:rsidRDefault="001C5BF8" w:rsidP="001C5BF8">
      <w:pPr>
        <w:spacing w:after="0"/>
        <w:rPr>
          <w:rFonts w:cstheme="minorHAnsi"/>
        </w:rPr>
      </w:pPr>
      <w:r w:rsidRPr="00087DD0">
        <w:rPr>
          <w:rFonts w:cstheme="minorHAnsi"/>
        </w:rPr>
        <w:t>Jian Que</w:t>
      </w:r>
    </w:p>
    <w:p w14:paraId="5E833D90" w14:textId="77777777" w:rsidR="001C5BF8" w:rsidRDefault="001C5BF8" w:rsidP="001C5BF8">
      <w:pPr>
        <w:spacing w:after="0"/>
        <w:rPr>
          <w:rFonts w:cstheme="minorHAnsi"/>
        </w:rPr>
      </w:pPr>
      <w:r w:rsidRPr="00087DD0">
        <w:rPr>
          <w:rFonts w:cstheme="minorHAnsi"/>
        </w:rPr>
        <w:t>Stephen Wilson</w:t>
      </w:r>
    </w:p>
    <w:p w14:paraId="6BDDA1B7" w14:textId="77777777" w:rsidR="001C5BF8" w:rsidRPr="00087DD0" w:rsidRDefault="001C5BF8" w:rsidP="001C5BF8">
      <w:pPr>
        <w:spacing w:after="0"/>
        <w:rPr>
          <w:rFonts w:cstheme="minorHAnsi"/>
        </w:rPr>
      </w:pPr>
      <w:r w:rsidRPr="00087DD0">
        <w:rPr>
          <w:rFonts w:cstheme="minorHAnsi"/>
        </w:rPr>
        <w:t>Catherine Jardine</w:t>
      </w:r>
    </w:p>
    <w:p w14:paraId="3091D29B" w14:textId="77777777" w:rsidR="001C5BF8" w:rsidRDefault="001C5BF8" w:rsidP="001C5BF8">
      <w:pPr>
        <w:spacing w:after="0"/>
        <w:rPr>
          <w:rFonts w:cstheme="minorHAnsi"/>
        </w:rPr>
      </w:pPr>
      <w:bookmarkStart w:id="23" w:name="_Hlk204174725"/>
      <w:r w:rsidRPr="00087DD0">
        <w:rPr>
          <w:rFonts w:cstheme="minorHAnsi"/>
        </w:rPr>
        <w:t xml:space="preserve">Mark Forrest </w:t>
      </w:r>
    </w:p>
    <w:p w14:paraId="65495827" w14:textId="77777777" w:rsidR="001C5BF8" w:rsidRDefault="001C5BF8" w:rsidP="001C5BF8">
      <w:pPr>
        <w:spacing w:after="0"/>
        <w:rPr>
          <w:rFonts w:cstheme="minorHAnsi"/>
        </w:rPr>
      </w:pPr>
      <w:r w:rsidRPr="00087DD0">
        <w:rPr>
          <w:rFonts w:cstheme="minorHAnsi"/>
        </w:rPr>
        <w:t>Emma Collins</w:t>
      </w:r>
    </w:p>
    <w:p w14:paraId="49C7B3D3" w14:textId="77777777" w:rsidR="001C5BF8" w:rsidRDefault="001C5BF8" w:rsidP="001C5BF8">
      <w:pPr>
        <w:spacing w:after="0"/>
        <w:rPr>
          <w:rFonts w:cstheme="minorHAnsi"/>
        </w:rPr>
      </w:pPr>
      <w:r w:rsidRPr="00087DD0">
        <w:rPr>
          <w:rFonts w:cstheme="minorHAnsi"/>
        </w:rPr>
        <w:t>Miqdad Ibrahim</w:t>
      </w:r>
    </w:p>
    <w:p w14:paraId="0D4A6F76" w14:textId="77777777" w:rsidR="001C5BF8" w:rsidRDefault="001C5BF8" w:rsidP="001C5BF8">
      <w:pPr>
        <w:spacing w:after="0"/>
        <w:rPr>
          <w:rFonts w:cstheme="minorHAnsi"/>
        </w:rPr>
      </w:pPr>
      <w:r>
        <w:rPr>
          <w:rFonts w:cstheme="minorHAnsi"/>
        </w:rPr>
        <w:t>M</w:t>
      </w:r>
      <w:r w:rsidRPr="00087DD0">
        <w:rPr>
          <w:rFonts w:cstheme="minorHAnsi"/>
        </w:rPr>
        <w:t>ark Wheeley</w:t>
      </w:r>
    </w:p>
    <w:p w14:paraId="7BA2B21E" w14:textId="77777777" w:rsidR="001C5BF8" w:rsidRDefault="001C5BF8" w:rsidP="001C5BF8">
      <w:pPr>
        <w:spacing w:after="0"/>
        <w:rPr>
          <w:rFonts w:cstheme="minorHAnsi"/>
        </w:rPr>
      </w:pPr>
      <w:r w:rsidRPr="00087DD0">
        <w:rPr>
          <w:rFonts w:cstheme="minorHAnsi"/>
        </w:rPr>
        <w:t>Mostafa Kodous</w:t>
      </w:r>
    </w:p>
    <w:p w14:paraId="2B982834" w14:textId="77777777" w:rsidR="001C5BF8" w:rsidRDefault="001C5BF8" w:rsidP="001C5BF8">
      <w:pPr>
        <w:spacing w:after="0"/>
        <w:rPr>
          <w:rFonts w:cstheme="minorHAnsi"/>
        </w:rPr>
      </w:pPr>
      <w:r w:rsidRPr="00087DD0">
        <w:rPr>
          <w:rFonts w:cstheme="minorHAnsi"/>
        </w:rPr>
        <w:t>Mathew Blake</w:t>
      </w:r>
    </w:p>
    <w:p w14:paraId="074B1DBF" w14:textId="77777777" w:rsidR="001C5BF8" w:rsidRDefault="001C5BF8" w:rsidP="001C5BF8">
      <w:pPr>
        <w:spacing w:after="0"/>
        <w:rPr>
          <w:rFonts w:cstheme="minorHAnsi"/>
        </w:rPr>
      </w:pPr>
      <w:r w:rsidRPr="00087DD0">
        <w:rPr>
          <w:rFonts w:cstheme="minorHAnsi"/>
        </w:rPr>
        <w:t>Victoria Lacey</w:t>
      </w:r>
    </w:p>
    <w:p w14:paraId="67C0ED78" w14:textId="77777777" w:rsidR="001C5BF8" w:rsidRDefault="001C5BF8" w:rsidP="001C5BF8">
      <w:pPr>
        <w:spacing w:after="0"/>
        <w:rPr>
          <w:rFonts w:cstheme="minorHAnsi"/>
        </w:rPr>
      </w:pPr>
      <w:r w:rsidRPr="00087DD0">
        <w:rPr>
          <w:rFonts w:cstheme="minorHAnsi"/>
        </w:rPr>
        <w:t>Michael Eager</w:t>
      </w:r>
    </w:p>
    <w:p w14:paraId="6F630090" w14:textId="77777777" w:rsidR="001C5BF8" w:rsidRDefault="001C5BF8" w:rsidP="001C5BF8">
      <w:pPr>
        <w:spacing w:after="0"/>
        <w:rPr>
          <w:rFonts w:cstheme="minorHAnsi"/>
        </w:rPr>
      </w:pPr>
      <w:r>
        <w:rPr>
          <w:rFonts w:cstheme="minorHAnsi"/>
        </w:rPr>
        <w:t>R</w:t>
      </w:r>
      <w:r w:rsidRPr="00087DD0">
        <w:rPr>
          <w:rFonts w:cstheme="minorHAnsi"/>
        </w:rPr>
        <w:t>obin Jootun</w:t>
      </w:r>
    </w:p>
    <w:p w14:paraId="44198AB3" w14:textId="77777777" w:rsidR="001C5BF8" w:rsidRPr="00087DD0" w:rsidRDefault="001C5BF8" w:rsidP="001C5BF8">
      <w:pPr>
        <w:spacing w:after="0"/>
        <w:rPr>
          <w:rFonts w:cstheme="minorHAnsi"/>
        </w:rPr>
      </w:pPr>
      <w:r w:rsidRPr="00087DD0">
        <w:rPr>
          <w:rFonts w:cstheme="minorHAnsi"/>
        </w:rPr>
        <w:t>Janine Birch</w:t>
      </w:r>
    </w:p>
    <w:bookmarkEnd w:id="20"/>
    <w:bookmarkEnd w:id="21"/>
    <w:bookmarkEnd w:id="22"/>
    <w:bookmarkEnd w:id="23"/>
    <w:p w14:paraId="22EACE92" w14:textId="77777777" w:rsidR="001C5BF8" w:rsidRDefault="001C5BF8" w:rsidP="001C5BF8">
      <w:pPr>
        <w:spacing w:after="0"/>
      </w:pPr>
    </w:p>
    <w:p w14:paraId="7738EEA9" w14:textId="7CA046AF" w:rsidR="00074255" w:rsidRDefault="00074255" w:rsidP="00AC7DB1">
      <w:pPr>
        <w:pStyle w:val="EndNoteBibliography"/>
      </w:pPr>
    </w:p>
    <w:sectPr w:rsidR="000742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B2C7" w14:textId="77777777" w:rsidR="00B30F44" w:rsidRDefault="00B30F44" w:rsidP="00400B99">
      <w:pPr>
        <w:spacing w:after="0" w:line="240" w:lineRule="auto"/>
      </w:pPr>
      <w:r>
        <w:separator/>
      </w:r>
    </w:p>
  </w:endnote>
  <w:endnote w:type="continuationSeparator" w:id="0">
    <w:p w14:paraId="2B66E6BB" w14:textId="77777777" w:rsidR="00B30F44" w:rsidRDefault="00B30F44" w:rsidP="0040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866974"/>
      <w:docPartObj>
        <w:docPartGallery w:val="Page Numbers (Bottom of Page)"/>
        <w:docPartUnique/>
      </w:docPartObj>
    </w:sdtPr>
    <w:sdtEndPr>
      <w:rPr>
        <w:noProof/>
      </w:rPr>
    </w:sdtEndPr>
    <w:sdtContent>
      <w:p w14:paraId="367564F2" w14:textId="4F8B2812" w:rsidR="00400B99" w:rsidRDefault="00400B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6003F4" w14:textId="77777777" w:rsidR="00400B99" w:rsidRDefault="00400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46AB" w14:textId="77777777" w:rsidR="00B30F44" w:rsidRDefault="00B30F44" w:rsidP="00400B99">
      <w:pPr>
        <w:spacing w:after="0" w:line="240" w:lineRule="auto"/>
      </w:pPr>
      <w:r>
        <w:separator/>
      </w:r>
    </w:p>
  </w:footnote>
  <w:footnote w:type="continuationSeparator" w:id="0">
    <w:p w14:paraId="31B14D5E" w14:textId="77777777" w:rsidR="00B30F44" w:rsidRDefault="00B30F44" w:rsidP="00400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211F1"/>
    <w:multiLevelType w:val="hybridMultilevel"/>
    <w:tmpl w:val="40FA265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12770E61"/>
    <w:multiLevelType w:val="hybridMultilevel"/>
    <w:tmpl w:val="9F64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92339"/>
    <w:multiLevelType w:val="hybridMultilevel"/>
    <w:tmpl w:val="E4A08F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BC53CE"/>
    <w:multiLevelType w:val="hybridMultilevel"/>
    <w:tmpl w:val="962C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CF33A6"/>
    <w:multiLevelType w:val="hybridMultilevel"/>
    <w:tmpl w:val="3CB4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53A83"/>
    <w:multiLevelType w:val="hybridMultilevel"/>
    <w:tmpl w:val="EE40B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14205A"/>
    <w:multiLevelType w:val="hybridMultilevel"/>
    <w:tmpl w:val="88E6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494F3B"/>
    <w:multiLevelType w:val="multilevel"/>
    <w:tmpl w:val="BFCE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6"/>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dffe0r4zvdfgexzxzvpvrkaf5teaae2dzf&quot;&gt;DECODE&lt;record-ids&gt;&lt;item&gt;100&lt;/item&gt;&lt;/record-ids&gt;&lt;/item&gt;&lt;/Libraries&gt;"/>
  </w:docVars>
  <w:rsids>
    <w:rsidRoot w:val="002E4763"/>
    <w:rsid w:val="000033D4"/>
    <w:rsid w:val="00032F18"/>
    <w:rsid w:val="00042295"/>
    <w:rsid w:val="00044D90"/>
    <w:rsid w:val="0004692A"/>
    <w:rsid w:val="00046FA6"/>
    <w:rsid w:val="0005162C"/>
    <w:rsid w:val="00062C62"/>
    <w:rsid w:val="00064705"/>
    <w:rsid w:val="00074255"/>
    <w:rsid w:val="00081C90"/>
    <w:rsid w:val="0008358D"/>
    <w:rsid w:val="0009788B"/>
    <w:rsid w:val="000A2FA8"/>
    <w:rsid w:val="000A4847"/>
    <w:rsid w:val="000B0FC5"/>
    <w:rsid w:val="000C0DF9"/>
    <w:rsid w:val="000C6D2A"/>
    <w:rsid w:val="000C7149"/>
    <w:rsid w:val="000D18C6"/>
    <w:rsid w:val="000E7A5F"/>
    <w:rsid w:val="000F06AF"/>
    <w:rsid w:val="00102608"/>
    <w:rsid w:val="001125B0"/>
    <w:rsid w:val="00113CE0"/>
    <w:rsid w:val="00120E48"/>
    <w:rsid w:val="00124459"/>
    <w:rsid w:val="0013269B"/>
    <w:rsid w:val="00142A4D"/>
    <w:rsid w:val="0014347C"/>
    <w:rsid w:val="00161D4E"/>
    <w:rsid w:val="001704F4"/>
    <w:rsid w:val="001777BB"/>
    <w:rsid w:val="00193237"/>
    <w:rsid w:val="001A0616"/>
    <w:rsid w:val="001A656C"/>
    <w:rsid w:val="001B1A4F"/>
    <w:rsid w:val="001C1E50"/>
    <w:rsid w:val="001C43D5"/>
    <w:rsid w:val="001C5BF8"/>
    <w:rsid w:val="001D2AF2"/>
    <w:rsid w:val="001E3D4E"/>
    <w:rsid w:val="0020703D"/>
    <w:rsid w:val="00224D2D"/>
    <w:rsid w:val="002268A1"/>
    <w:rsid w:val="00227D3A"/>
    <w:rsid w:val="002351B8"/>
    <w:rsid w:val="00243610"/>
    <w:rsid w:val="00254513"/>
    <w:rsid w:val="00260A6A"/>
    <w:rsid w:val="002644F6"/>
    <w:rsid w:val="00264995"/>
    <w:rsid w:val="00265059"/>
    <w:rsid w:val="0027208F"/>
    <w:rsid w:val="0028374A"/>
    <w:rsid w:val="00286354"/>
    <w:rsid w:val="00287604"/>
    <w:rsid w:val="00287CA8"/>
    <w:rsid w:val="00291D4C"/>
    <w:rsid w:val="002947C7"/>
    <w:rsid w:val="0029612D"/>
    <w:rsid w:val="002A463A"/>
    <w:rsid w:val="002A697F"/>
    <w:rsid w:val="002B0808"/>
    <w:rsid w:val="002B0EA9"/>
    <w:rsid w:val="002B11FA"/>
    <w:rsid w:val="002B43DC"/>
    <w:rsid w:val="002B6108"/>
    <w:rsid w:val="002E4763"/>
    <w:rsid w:val="002E7FE0"/>
    <w:rsid w:val="002F4796"/>
    <w:rsid w:val="002F64FC"/>
    <w:rsid w:val="003014D6"/>
    <w:rsid w:val="0030678F"/>
    <w:rsid w:val="00307B8A"/>
    <w:rsid w:val="00320C1A"/>
    <w:rsid w:val="003314E8"/>
    <w:rsid w:val="00335238"/>
    <w:rsid w:val="00337952"/>
    <w:rsid w:val="0035201D"/>
    <w:rsid w:val="00355DC6"/>
    <w:rsid w:val="003638A9"/>
    <w:rsid w:val="003708C2"/>
    <w:rsid w:val="0037169B"/>
    <w:rsid w:val="003728D0"/>
    <w:rsid w:val="0037580D"/>
    <w:rsid w:val="00395434"/>
    <w:rsid w:val="003C3CD6"/>
    <w:rsid w:val="003D7D31"/>
    <w:rsid w:val="003F50B8"/>
    <w:rsid w:val="003F72B5"/>
    <w:rsid w:val="00400B99"/>
    <w:rsid w:val="004024E5"/>
    <w:rsid w:val="00402910"/>
    <w:rsid w:val="004151BE"/>
    <w:rsid w:val="004207DD"/>
    <w:rsid w:val="00422107"/>
    <w:rsid w:val="00430EBD"/>
    <w:rsid w:val="00436DBE"/>
    <w:rsid w:val="00442207"/>
    <w:rsid w:val="00445336"/>
    <w:rsid w:val="00451792"/>
    <w:rsid w:val="00456122"/>
    <w:rsid w:val="004630A4"/>
    <w:rsid w:val="00471CA3"/>
    <w:rsid w:val="00487CC2"/>
    <w:rsid w:val="00490ADB"/>
    <w:rsid w:val="004B1C7B"/>
    <w:rsid w:val="004B414A"/>
    <w:rsid w:val="004B6731"/>
    <w:rsid w:val="004C25BD"/>
    <w:rsid w:val="004C7B00"/>
    <w:rsid w:val="004D24A1"/>
    <w:rsid w:val="004D6DB9"/>
    <w:rsid w:val="004F3091"/>
    <w:rsid w:val="004F6BFD"/>
    <w:rsid w:val="00506481"/>
    <w:rsid w:val="005155EF"/>
    <w:rsid w:val="00560448"/>
    <w:rsid w:val="00560978"/>
    <w:rsid w:val="00575488"/>
    <w:rsid w:val="005834B4"/>
    <w:rsid w:val="005864D0"/>
    <w:rsid w:val="00593D32"/>
    <w:rsid w:val="00593ED4"/>
    <w:rsid w:val="00597C03"/>
    <w:rsid w:val="005A0FED"/>
    <w:rsid w:val="005A20A7"/>
    <w:rsid w:val="005A4B30"/>
    <w:rsid w:val="005A612B"/>
    <w:rsid w:val="005B0371"/>
    <w:rsid w:val="005C4562"/>
    <w:rsid w:val="005D323A"/>
    <w:rsid w:val="005D591A"/>
    <w:rsid w:val="005E32C7"/>
    <w:rsid w:val="005E7FCD"/>
    <w:rsid w:val="005F429C"/>
    <w:rsid w:val="006104AC"/>
    <w:rsid w:val="0061473C"/>
    <w:rsid w:val="006159EF"/>
    <w:rsid w:val="00621C21"/>
    <w:rsid w:val="00627D5A"/>
    <w:rsid w:val="00636F1C"/>
    <w:rsid w:val="006372A4"/>
    <w:rsid w:val="006404FE"/>
    <w:rsid w:val="006446E6"/>
    <w:rsid w:val="00645643"/>
    <w:rsid w:val="006477E0"/>
    <w:rsid w:val="00647858"/>
    <w:rsid w:val="0065213B"/>
    <w:rsid w:val="00656B81"/>
    <w:rsid w:val="00672094"/>
    <w:rsid w:val="006776AE"/>
    <w:rsid w:val="00686FB6"/>
    <w:rsid w:val="00690251"/>
    <w:rsid w:val="006927E5"/>
    <w:rsid w:val="00694EBB"/>
    <w:rsid w:val="006A2506"/>
    <w:rsid w:val="006A4665"/>
    <w:rsid w:val="006B141D"/>
    <w:rsid w:val="006B7CD7"/>
    <w:rsid w:val="006C0647"/>
    <w:rsid w:val="006C21D6"/>
    <w:rsid w:val="006C409B"/>
    <w:rsid w:val="006E787A"/>
    <w:rsid w:val="006E7D75"/>
    <w:rsid w:val="006F4E8D"/>
    <w:rsid w:val="006F767D"/>
    <w:rsid w:val="00701843"/>
    <w:rsid w:val="00711438"/>
    <w:rsid w:val="007169B4"/>
    <w:rsid w:val="00725E87"/>
    <w:rsid w:val="00727B93"/>
    <w:rsid w:val="007301AE"/>
    <w:rsid w:val="00731F68"/>
    <w:rsid w:val="00735634"/>
    <w:rsid w:val="007361B8"/>
    <w:rsid w:val="00744128"/>
    <w:rsid w:val="00752A3A"/>
    <w:rsid w:val="00752D82"/>
    <w:rsid w:val="007543AC"/>
    <w:rsid w:val="007579BF"/>
    <w:rsid w:val="00765975"/>
    <w:rsid w:val="007861B3"/>
    <w:rsid w:val="0079252A"/>
    <w:rsid w:val="007A4835"/>
    <w:rsid w:val="007A4DE2"/>
    <w:rsid w:val="007B0BE3"/>
    <w:rsid w:val="007B4CB1"/>
    <w:rsid w:val="007C2F08"/>
    <w:rsid w:val="007C696C"/>
    <w:rsid w:val="007D4707"/>
    <w:rsid w:val="007D6A69"/>
    <w:rsid w:val="007E58CC"/>
    <w:rsid w:val="007E6694"/>
    <w:rsid w:val="00805FB1"/>
    <w:rsid w:val="0080777D"/>
    <w:rsid w:val="00815F62"/>
    <w:rsid w:val="0081766E"/>
    <w:rsid w:val="00817B29"/>
    <w:rsid w:val="008266D6"/>
    <w:rsid w:val="008325D0"/>
    <w:rsid w:val="00833235"/>
    <w:rsid w:val="00834464"/>
    <w:rsid w:val="008371A6"/>
    <w:rsid w:val="00856295"/>
    <w:rsid w:val="00861EE0"/>
    <w:rsid w:val="00867A2D"/>
    <w:rsid w:val="008710E6"/>
    <w:rsid w:val="008757D4"/>
    <w:rsid w:val="00882D95"/>
    <w:rsid w:val="00884B8B"/>
    <w:rsid w:val="00895972"/>
    <w:rsid w:val="00897AF3"/>
    <w:rsid w:val="00897FCD"/>
    <w:rsid w:val="008A07F0"/>
    <w:rsid w:val="008C3674"/>
    <w:rsid w:val="008D25B7"/>
    <w:rsid w:val="008D5EC9"/>
    <w:rsid w:val="008E71ED"/>
    <w:rsid w:val="008F04D3"/>
    <w:rsid w:val="009074C5"/>
    <w:rsid w:val="00911BA1"/>
    <w:rsid w:val="0091474F"/>
    <w:rsid w:val="00925358"/>
    <w:rsid w:val="00936D3B"/>
    <w:rsid w:val="00940F81"/>
    <w:rsid w:val="00941AA9"/>
    <w:rsid w:val="0094244D"/>
    <w:rsid w:val="00947F4D"/>
    <w:rsid w:val="0095123C"/>
    <w:rsid w:val="00951BFF"/>
    <w:rsid w:val="00953A65"/>
    <w:rsid w:val="00953AE7"/>
    <w:rsid w:val="009541FD"/>
    <w:rsid w:val="00963575"/>
    <w:rsid w:val="00972404"/>
    <w:rsid w:val="00976551"/>
    <w:rsid w:val="009818B2"/>
    <w:rsid w:val="00987366"/>
    <w:rsid w:val="00990EBF"/>
    <w:rsid w:val="009911B7"/>
    <w:rsid w:val="009A20EA"/>
    <w:rsid w:val="009A3EDB"/>
    <w:rsid w:val="009A4845"/>
    <w:rsid w:val="009B07CF"/>
    <w:rsid w:val="009B2FD5"/>
    <w:rsid w:val="009C393D"/>
    <w:rsid w:val="009C73B7"/>
    <w:rsid w:val="009E3B92"/>
    <w:rsid w:val="009E52AB"/>
    <w:rsid w:val="009F24E5"/>
    <w:rsid w:val="009F5D88"/>
    <w:rsid w:val="009F68E5"/>
    <w:rsid w:val="009F7444"/>
    <w:rsid w:val="00A25C2A"/>
    <w:rsid w:val="00A348B8"/>
    <w:rsid w:val="00A35601"/>
    <w:rsid w:val="00A40142"/>
    <w:rsid w:val="00A4263F"/>
    <w:rsid w:val="00A4385A"/>
    <w:rsid w:val="00A43961"/>
    <w:rsid w:val="00A452DD"/>
    <w:rsid w:val="00A53F56"/>
    <w:rsid w:val="00A61D15"/>
    <w:rsid w:val="00A72139"/>
    <w:rsid w:val="00A7666A"/>
    <w:rsid w:val="00A771F6"/>
    <w:rsid w:val="00A855B0"/>
    <w:rsid w:val="00A90376"/>
    <w:rsid w:val="00A9107E"/>
    <w:rsid w:val="00AA6723"/>
    <w:rsid w:val="00AB1425"/>
    <w:rsid w:val="00AB58FA"/>
    <w:rsid w:val="00AB68E2"/>
    <w:rsid w:val="00AB7D4D"/>
    <w:rsid w:val="00AC46D0"/>
    <w:rsid w:val="00AC4DAA"/>
    <w:rsid w:val="00AC7DB1"/>
    <w:rsid w:val="00AF3E5E"/>
    <w:rsid w:val="00AF6644"/>
    <w:rsid w:val="00B028C6"/>
    <w:rsid w:val="00B13D82"/>
    <w:rsid w:val="00B1405D"/>
    <w:rsid w:val="00B15374"/>
    <w:rsid w:val="00B15E0A"/>
    <w:rsid w:val="00B274F9"/>
    <w:rsid w:val="00B30F44"/>
    <w:rsid w:val="00B32751"/>
    <w:rsid w:val="00B3733B"/>
    <w:rsid w:val="00B46F9D"/>
    <w:rsid w:val="00B544FF"/>
    <w:rsid w:val="00B64D06"/>
    <w:rsid w:val="00B70D8E"/>
    <w:rsid w:val="00B72ED0"/>
    <w:rsid w:val="00B76A0B"/>
    <w:rsid w:val="00B8159A"/>
    <w:rsid w:val="00BA4B22"/>
    <w:rsid w:val="00BA51DE"/>
    <w:rsid w:val="00BB7016"/>
    <w:rsid w:val="00BD0CE3"/>
    <w:rsid w:val="00BE6258"/>
    <w:rsid w:val="00BF7090"/>
    <w:rsid w:val="00C0408A"/>
    <w:rsid w:val="00C05695"/>
    <w:rsid w:val="00C30EC9"/>
    <w:rsid w:val="00C31351"/>
    <w:rsid w:val="00C31807"/>
    <w:rsid w:val="00C333BA"/>
    <w:rsid w:val="00C37AEB"/>
    <w:rsid w:val="00C40ABC"/>
    <w:rsid w:val="00C41F01"/>
    <w:rsid w:val="00C44DCB"/>
    <w:rsid w:val="00C503D8"/>
    <w:rsid w:val="00C614AD"/>
    <w:rsid w:val="00C7150F"/>
    <w:rsid w:val="00C746AA"/>
    <w:rsid w:val="00C75337"/>
    <w:rsid w:val="00C77B22"/>
    <w:rsid w:val="00C82681"/>
    <w:rsid w:val="00C951EC"/>
    <w:rsid w:val="00C9583E"/>
    <w:rsid w:val="00CA0647"/>
    <w:rsid w:val="00CA2A6A"/>
    <w:rsid w:val="00CA545D"/>
    <w:rsid w:val="00CB41CA"/>
    <w:rsid w:val="00CC550D"/>
    <w:rsid w:val="00CC5A5C"/>
    <w:rsid w:val="00CD1908"/>
    <w:rsid w:val="00CD6356"/>
    <w:rsid w:val="00CD7954"/>
    <w:rsid w:val="00CE24EE"/>
    <w:rsid w:val="00CF1BC2"/>
    <w:rsid w:val="00CF1C06"/>
    <w:rsid w:val="00CF7426"/>
    <w:rsid w:val="00D02053"/>
    <w:rsid w:val="00D03F14"/>
    <w:rsid w:val="00D04FF3"/>
    <w:rsid w:val="00D06A25"/>
    <w:rsid w:val="00D11425"/>
    <w:rsid w:val="00D17DEB"/>
    <w:rsid w:val="00D25190"/>
    <w:rsid w:val="00D2566B"/>
    <w:rsid w:val="00D31513"/>
    <w:rsid w:val="00D33EC6"/>
    <w:rsid w:val="00D409CD"/>
    <w:rsid w:val="00D41405"/>
    <w:rsid w:val="00D46863"/>
    <w:rsid w:val="00D51066"/>
    <w:rsid w:val="00D51776"/>
    <w:rsid w:val="00D53D70"/>
    <w:rsid w:val="00D54C82"/>
    <w:rsid w:val="00D64BB4"/>
    <w:rsid w:val="00D66204"/>
    <w:rsid w:val="00D857D1"/>
    <w:rsid w:val="00D904D4"/>
    <w:rsid w:val="00D91B96"/>
    <w:rsid w:val="00D92BBB"/>
    <w:rsid w:val="00D95A0D"/>
    <w:rsid w:val="00DA41A1"/>
    <w:rsid w:val="00DA5CBD"/>
    <w:rsid w:val="00DB1829"/>
    <w:rsid w:val="00DB324B"/>
    <w:rsid w:val="00DB4DB4"/>
    <w:rsid w:val="00DD5AE1"/>
    <w:rsid w:val="00DD6199"/>
    <w:rsid w:val="00DD76ED"/>
    <w:rsid w:val="00DF7DAA"/>
    <w:rsid w:val="00E12705"/>
    <w:rsid w:val="00E13AA4"/>
    <w:rsid w:val="00E16F9D"/>
    <w:rsid w:val="00E21BB2"/>
    <w:rsid w:val="00E4582E"/>
    <w:rsid w:val="00E4589F"/>
    <w:rsid w:val="00E5685E"/>
    <w:rsid w:val="00E73213"/>
    <w:rsid w:val="00E76076"/>
    <w:rsid w:val="00E76F9A"/>
    <w:rsid w:val="00E808BE"/>
    <w:rsid w:val="00E8685F"/>
    <w:rsid w:val="00E948F0"/>
    <w:rsid w:val="00E97E89"/>
    <w:rsid w:val="00EA066F"/>
    <w:rsid w:val="00EA502A"/>
    <w:rsid w:val="00EA5F67"/>
    <w:rsid w:val="00EC442D"/>
    <w:rsid w:val="00EC65F8"/>
    <w:rsid w:val="00ED519A"/>
    <w:rsid w:val="00ED7FEF"/>
    <w:rsid w:val="00EE0F6A"/>
    <w:rsid w:val="00EE7136"/>
    <w:rsid w:val="00EF1FD4"/>
    <w:rsid w:val="00EF51CD"/>
    <w:rsid w:val="00F012DB"/>
    <w:rsid w:val="00F04835"/>
    <w:rsid w:val="00F04AD7"/>
    <w:rsid w:val="00F05E19"/>
    <w:rsid w:val="00F07D53"/>
    <w:rsid w:val="00F1649D"/>
    <w:rsid w:val="00F206FB"/>
    <w:rsid w:val="00F21925"/>
    <w:rsid w:val="00F36391"/>
    <w:rsid w:val="00F37B81"/>
    <w:rsid w:val="00F40516"/>
    <w:rsid w:val="00F4553D"/>
    <w:rsid w:val="00F47BA1"/>
    <w:rsid w:val="00F564F3"/>
    <w:rsid w:val="00F6038E"/>
    <w:rsid w:val="00F668B9"/>
    <w:rsid w:val="00F71118"/>
    <w:rsid w:val="00F815A7"/>
    <w:rsid w:val="00F840F6"/>
    <w:rsid w:val="00F84299"/>
    <w:rsid w:val="00F86D4D"/>
    <w:rsid w:val="00FA4194"/>
    <w:rsid w:val="00FB0C40"/>
    <w:rsid w:val="00FB182C"/>
    <w:rsid w:val="00FB49F5"/>
    <w:rsid w:val="00FC1D30"/>
    <w:rsid w:val="00FD3B5E"/>
    <w:rsid w:val="00FD71F8"/>
    <w:rsid w:val="00FD7F3E"/>
    <w:rsid w:val="00FE0B05"/>
    <w:rsid w:val="00FF3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5E7FA"/>
  <w15:chartTrackingRefBased/>
  <w15:docId w15:val="{FFB6D367-82E0-4731-A6CF-902C333E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0E6"/>
  </w:style>
  <w:style w:type="paragraph" w:styleId="Heading1">
    <w:name w:val="heading 1"/>
    <w:basedOn w:val="Normal"/>
    <w:next w:val="Normal"/>
    <w:link w:val="Heading1Char"/>
    <w:uiPriority w:val="9"/>
    <w:qFormat/>
    <w:rsid w:val="006A4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4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46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A46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7C7"/>
    <w:pPr>
      <w:ind w:left="720"/>
      <w:contextualSpacing/>
    </w:pPr>
  </w:style>
  <w:style w:type="table" w:styleId="TableGrid">
    <w:name w:val="Table Grid"/>
    <w:basedOn w:val="TableNormal"/>
    <w:uiPriority w:val="39"/>
    <w:rsid w:val="00672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46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46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A466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A4665"/>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CF1C06"/>
    <w:rPr>
      <w:sz w:val="16"/>
      <w:szCs w:val="16"/>
    </w:rPr>
  </w:style>
  <w:style w:type="paragraph" w:styleId="CommentText">
    <w:name w:val="annotation text"/>
    <w:basedOn w:val="Normal"/>
    <w:link w:val="CommentTextChar"/>
    <w:uiPriority w:val="99"/>
    <w:unhideWhenUsed/>
    <w:rsid w:val="00CF1C06"/>
    <w:pPr>
      <w:spacing w:line="240" w:lineRule="auto"/>
    </w:pPr>
    <w:rPr>
      <w:sz w:val="20"/>
      <w:szCs w:val="20"/>
    </w:rPr>
  </w:style>
  <w:style w:type="character" w:customStyle="1" w:styleId="CommentTextChar">
    <w:name w:val="Comment Text Char"/>
    <w:basedOn w:val="DefaultParagraphFont"/>
    <w:link w:val="CommentText"/>
    <w:uiPriority w:val="99"/>
    <w:rsid w:val="00CF1C06"/>
    <w:rPr>
      <w:sz w:val="20"/>
      <w:szCs w:val="20"/>
    </w:rPr>
  </w:style>
  <w:style w:type="paragraph" w:styleId="CommentSubject">
    <w:name w:val="annotation subject"/>
    <w:basedOn w:val="CommentText"/>
    <w:next w:val="CommentText"/>
    <w:link w:val="CommentSubjectChar"/>
    <w:uiPriority w:val="99"/>
    <w:semiHidden/>
    <w:unhideWhenUsed/>
    <w:rsid w:val="00CF1C06"/>
    <w:rPr>
      <w:b/>
      <w:bCs/>
    </w:rPr>
  </w:style>
  <w:style w:type="character" w:customStyle="1" w:styleId="CommentSubjectChar">
    <w:name w:val="Comment Subject Char"/>
    <w:basedOn w:val="CommentTextChar"/>
    <w:link w:val="CommentSubject"/>
    <w:uiPriority w:val="99"/>
    <w:semiHidden/>
    <w:rsid w:val="00CF1C06"/>
    <w:rPr>
      <w:b/>
      <w:bCs/>
      <w:sz w:val="20"/>
      <w:szCs w:val="20"/>
    </w:rPr>
  </w:style>
  <w:style w:type="paragraph" w:styleId="Header">
    <w:name w:val="header"/>
    <w:basedOn w:val="Normal"/>
    <w:link w:val="HeaderChar"/>
    <w:uiPriority w:val="99"/>
    <w:unhideWhenUsed/>
    <w:rsid w:val="00400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B99"/>
  </w:style>
  <w:style w:type="paragraph" w:styleId="Footer">
    <w:name w:val="footer"/>
    <w:basedOn w:val="Normal"/>
    <w:link w:val="FooterChar"/>
    <w:uiPriority w:val="99"/>
    <w:unhideWhenUsed/>
    <w:rsid w:val="00400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B99"/>
  </w:style>
  <w:style w:type="paragraph" w:styleId="Revision">
    <w:name w:val="Revision"/>
    <w:hidden/>
    <w:uiPriority w:val="99"/>
    <w:semiHidden/>
    <w:rsid w:val="00D02053"/>
    <w:pPr>
      <w:spacing w:after="0" w:line="240" w:lineRule="auto"/>
    </w:pPr>
  </w:style>
  <w:style w:type="paragraph" w:customStyle="1" w:styleId="EndNoteBibliographyTitle">
    <w:name w:val="EndNote Bibliography Title"/>
    <w:basedOn w:val="Normal"/>
    <w:link w:val="EndNoteBibliographyTitleChar"/>
    <w:rsid w:val="006C21D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C21D6"/>
    <w:rPr>
      <w:rFonts w:ascii="Calibri" w:hAnsi="Calibri" w:cs="Calibri"/>
      <w:noProof/>
      <w:lang w:val="en-US"/>
    </w:rPr>
  </w:style>
  <w:style w:type="paragraph" w:customStyle="1" w:styleId="EndNoteBibliography">
    <w:name w:val="EndNote Bibliography"/>
    <w:basedOn w:val="Normal"/>
    <w:link w:val="EndNoteBibliographyChar"/>
    <w:rsid w:val="006C21D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C21D6"/>
    <w:rPr>
      <w:rFonts w:ascii="Calibri" w:hAnsi="Calibri" w:cs="Calibri"/>
      <w:noProof/>
      <w:lang w:val="en-US"/>
    </w:rPr>
  </w:style>
  <w:style w:type="character" w:styleId="Hyperlink">
    <w:name w:val="Hyperlink"/>
    <w:basedOn w:val="DefaultParagraphFont"/>
    <w:uiPriority w:val="99"/>
    <w:unhideWhenUsed/>
    <w:rsid w:val="00621C21"/>
    <w:rPr>
      <w:color w:val="0563C1" w:themeColor="hyperlink"/>
      <w:u w:val="single"/>
    </w:rPr>
  </w:style>
  <w:style w:type="character" w:styleId="UnresolvedMention">
    <w:name w:val="Unresolved Mention"/>
    <w:basedOn w:val="DefaultParagraphFont"/>
    <w:uiPriority w:val="99"/>
    <w:semiHidden/>
    <w:unhideWhenUsed/>
    <w:rsid w:val="00621C21"/>
    <w:rPr>
      <w:color w:val="605E5C"/>
      <w:shd w:val="clear" w:color="auto" w:fill="E1DFDD"/>
    </w:rPr>
  </w:style>
  <w:style w:type="character" w:styleId="PlaceholderText">
    <w:name w:val="Placeholder Text"/>
    <w:basedOn w:val="DefaultParagraphFont"/>
    <w:uiPriority w:val="99"/>
    <w:semiHidden/>
    <w:rsid w:val="004453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ed.ac.uk/contac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her.ed.ac.uk/edinburgh-clinical-trials/our-studies/ukcrc-studies/a2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9A985DE-E668-4CA1-BBAA-07904F9119F3}"/>
      </w:docPartPr>
      <w:docPartBody>
        <w:p w:rsidR="00057673" w:rsidRDefault="00484BEA">
          <w:r w:rsidRPr="00C654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EA"/>
    <w:rsid w:val="00057673"/>
    <w:rsid w:val="003C41E5"/>
    <w:rsid w:val="00484BEA"/>
    <w:rsid w:val="00AE2F37"/>
    <w:rsid w:val="00CA4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B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8514</Words>
  <Characters>48536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Walsh</dc:creator>
  <cp:keywords/>
  <dc:description/>
  <cp:lastModifiedBy>Timothy Walsh</cp:lastModifiedBy>
  <cp:revision>2</cp:revision>
  <dcterms:created xsi:type="dcterms:W3CDTF">2025-08-08T14:34:00Z</dcterms:created>
  <dcterms:modified xsi:type="dcterms:W3CDTF">2025-08-08T14:34:00Z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2024-11-24T16:36:07Z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a95c2219-d803-418e-9f52-89e59f5e0519</vt:lpwstr>
  </property>
  <property fmtid="{D5CDD505-2E9C-101B-9397-08002B2CF9AE}" pid="8" name="MSIP_Label_06c24981-b6df-48f8-949b-0896357b9b03_ContentBits">
    <vt:lpwstr>0</vt:lpwstr>
  </property>
</Properties>
</file>