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E42" w14:textId="77777777" w:rsidR="001654E1" w:rsidRDefault="001654E1" w:rsidP="001654E1">
      <w:pPr>
        <w:spacing w:after="240" w:line="276" w:lineRule="auto"/>
        <w:jc w:val="center"/>
        <w:rPr>
          <w:b/>
          <w:bCs/>
        </w:rPr>
      </w:pPr>
      <w:bookmarkStart w:id="0" w:name="_Hlk191288616"/>
      <w:r w:rsidRPr="000916A1">
        <w:rPr>
          <w:b/>
          <w:bCs/>
        </w:rPr>
        <w:t>Ten misconceptions about CBT for psychosis</w:t>
      </w:r>
    </w:p>
    <w:p w14:paraId="7E06EF80" w14:textId="77777777" w:rsidR="001654E1" w:rsidRPr="000916A1" w:rsidRDefault="001654E1" w:rsidP="001654E1">
      <w:pPr>
        <w:spacing w:after="240" w:line="276" w:lineRule="auto"/>
        <w:jc w:val="center"/>
        <w:rPr>
          <w:b/>
          <w:bCs/>
        </w:rPr>
      </w:pPr>
    </w:p>
    <w:p w14:paraId="6B1F066C" w14:textId="77777777" w:rsidR="001654E1" w:rsidRDefault="001654E1" w:rsidP="001654E1">
      <w:pPr>
        <w:spacing w:after="240" w:line="276" w:lineRule="auto"/>
        <w:rPr>
          <w:b/>
          <w:bCs/>
        </w:rPr>
      </w:pPr>
      <w:r>
        <w:rPr>
          <w:b/>
          <w:bCs/>
        </w:rPr>
        <w:t>Authors</w:t>
      </w:r>
    </w:p>
    <w:p w14:paraId="20464011" w14:textId="77777777" w:rsidR="001654E1" w:rsidRDefault="001654E1" w:rsidP="001654E1">
      <w:pPr>
        <w:spacing w:after="240" w:line="276" w:lineRule="auto"/>
      </w:pPr>
      <w:r>
        <w:t xml:space="preserve">Katherine </w:t>
      </w:r>
      <w:proofErr w:type="spellStart"/>
      <w:r>
        <w:t>Newman-Taylor</w:t>
      </w:r>
      <w:r>
        <w:rPr>
          <w:vertAlign w:val="superscript"/>
        </w:rPr>
        <w:t>a</w:t>
      </w:r>
      <w:r w:rsidRPr="000D21B2">
        <w:rPr>
          <w:vertAlign w:val="superscript"/>
        </w:rPr>
        <w:t>&amp;</w:t>
      </w:r>
      <w:r>
        <w:rPr>
          <w:vertAlign w:val="superscript"/>
        </w:rPr>
        <w:t>b</w:t>
      </w:r>
      <w:proofErr w:type="spellEnd"/>
      <w:r>
        <w:t>:</w:t>
      </w:r>
      <w:r w:rsidRPr="005D7D62">
        <w:t xml:space="preserve"> </w:t>
      </w:r>
      <w:r>
        <w:t xml:space="preserve"> </w:t>
      </w:r>
      <w:hyperlink r:id="rId8" w:history="1">
        <w:r w:rsidRPr="0054684F">
          <w:rPr>
            <w:rStyle w:val="Hyperlink"/>
          </w:rPr>
          <w:t>knt@soton.ac.uk</w:t>
        </w:r>
      </w:hyperlink>
      <w:r>
        <w:t>,</w:t>
      </w:r>
      <w:r w:rsidRPr="005D7D62">
        <w:t xml:space="preserve"> ORCID ID: 0000-0003-1579-7959</w:t>
      </w:r>
    </w:p>
    <w:p w14:paraId="42149621" w14:textId="77777777" w:rsidR="001654E1" w:rsidRDefault="001654E1" w:rsidP="001654E1">
      <w:pPr>
        <w:spacing w:after="240" w:line="276" w:lineRule="auto"/>
      </w:pPr>
      <w:r w:rsidRPr="005D7D62">
        <w:t>Louise Isham</w:t>
      </w:r>
      <w:r>
        <w:rPr>
          <w:vertAlign w:val="superscript"/>
        </w:rPr>
        <w:t>c, d</w:t>
      </w:r>
      <w:r>
        <w:t xml:space="preserve">:  </w:t>
      </w:r>
      <w:hyperlink r:id="rId9" w:history="1">
        <w:r w:rsidRPr="00520CA7">
          <w:rPr>
            <w:rStyle w:val="Hyperlink"/>
          </w:rPr>
          <w:t>louise.isham@psy.ox.ac.uk</w:t>
        </w:r>
      </w:hyperlink>
      <w:r>
        <w:t>, ORCID ID: 0000-0003-1752-5236</w:t>
      </w:r>
    </w:p>
    <w:p w14:paraId="2AD0548B" w14:textId="77777777" w:rsidR="001654E1" w:rsidRDefault="001654E1" w:rsidP="001654E1">
      <w:pPr>
        <w:spacing w:after="240" w:line="276" w:lineRule="auto"/>
      </w:pPr>
      <w:r>
        <w:t>Alison Brabban</w:t>
      </w:r>
      <w:r>
        <w:rPr>
          <w:vertAlign w:val="superscript"/>
        </w:rPr>
        <w:t>e</w:t>
      </w:r>
      <w:r>
        <w:t xml:space="preserve">:  </w:t>
      </w:r>
      <w:hyperlink r:id="rId10" w:history="1">
        <w:r w:rsidRPr="0054684F">
          <w:rPr>
            <w:rStyle w:val="Hyperlink"/>
          </w:rPr>
          <w:t>alison.brabban@nhs.net</w:t>
        </w:r>
      </w:hyperlink>
    </w:p>
    <w:p w14:paraId="15482932" w14:textId="77777777" w:rsidR="001654E1" w:rsidRDefault="001654E1" w:rsidP="001654E1">
      <w:pPr>
        <w:spacing w:after="240" w:line="276" w:lineRule="auto"/>
      </w:pPr>
      <w:proofErr w:type="spellStart"/>
      <w:r>
        <w:rPr>
          <w:vertAlign w:val="superscript"/>
        </w:rPr>
        <w:t>a</w:t>
      </w:r>
      <w:r w:rsidRPr="005D7D62">
        <w:t>Psychology</w:t>
      </w:r>
      <w:proofErr w:type="spellEnd"/>
      <w:r w:rsidRPr="005D7D62">
        <w:t xml:space="preserve"> Department, University of Southampton, Southampton, SO17 1BJ, UK</w:t>
      </w:r>
    </w:p>
    <w:p w14:paraId="0C612EB2" w14:textId="77777777" w:rsidR="001654E1" w:rsidRPr="005D7D62" w:rsidRDefault="001654E1" w:rsidP="001654E1">
      <w:pPr>
        <w:spacing w:after="240" w:line="276" w:lineRule="auto"/>
      </w:pPr>
      <w:proofErr w:type="spellStart"/>
      <w:r>
        <w:rPr>
          <w:vertAlign w:val="superscript"/>
        </w:rPr>
        <w:t>b</w:t>
      </w:r>
      <w:r w:rsidRPr="005D7D62">
        <w:t>Psychology</w:t>
      </w:r>
      <w:proofErr w:type="spellEnd"/>
      <w:r w:rsidRPr="005D7D62">
        <w:t xml:space="preserve"> Department, </w:t>
      </w:r>
      <w:r>
        <w:t xml:space="preserve">Southern Health NHSF Trust, </w:t>
      </w:r>
      <w:r w:rsidRPr="005D7D62">
        <w:t>Southampton, SO1</w:t>
      </w:r>
      <w:r>
        <w:t>4 3DT</w:t>
      </w:r>
      <w:r w:rsidRPr="005D7D62">
        <w:t>, UK</w:t>
      </w:r>
    </w:p>
    <w:p w14:paraId="074919BD" w14:textId="77777777" w:rsidR="001654E1" w:rsidRDefault="001654E1" w:rsidP="001654E1">
      <w:pPr>
        <w:spacing w:after="240" w:line="276" w:lineRule="auto"/>
      </w:pPr>
      <w:proofErr w:type="spellStart"/>
      <w:r>
        <w:rPr>
          <w:vertAlign w:val="superscript"/>
        </w:rPr>
        <w:t>c</w:t>
      </w:r>
      <w:r>
        <w:t>Oxford</w:t>
      </w:r>
      <w:proofErr w:type="spellEnd"/>
      <w:r>
        <w:t xml:space="preserve"> Cognitive Therapy Centre, Oxford Health NHS Foundation Trust, Oxford, OX3 7JX</w:t>
      </w:r>
      <w:r w:rsidRPr="00FD11EA">
        <w:t>,</w:t>
      </w:r>
      <w:r>
        <w:t xml:space="preserve"> UK</w:t>
      </w:r>
    </w:p>
    <w:p w14:paraId="1A6D2E8C" w14:textId="77777777" w:rsidR="001654E1" w:rsidRDefault="001654E1" w:rsidP="001654E1">
      <w:pPr>
        <w:spacing w:after="240" w:line="276" w:lineRule="auto"/>
      </w:pPr>
      <w:proofErr w:type="spellStart"/>
      <w:r w:rsidRPr="004F51B6">
        <w:rPr>
          <w:vertAlign w:val="superscript"/>
        </w:rPr>
        <w:t>d</w:t>
      </w:r>
      <w:r>
        <w:t>Oxford</w:t>
      </w:r>
      <w:proofErr w:type="spellEnd"/>
      <w:r>
        <w:t xml:space="preserve"> Cognitive Approaches to Psychosis, Department of Experimental Psychology, University of Oxford, OX2 6GG, UK</w:t>
      </w:r>
    </w:p>
    <w:p w14:paraId="699F5DE4" w14:textId="77777777" w:rsidR="001654E1" w:rsidRPr="00925BCE" w:rsidRDefault="001654E1" w:rsidP="001654E1">
      <w:pPr>
        <w:spacing w:after="240" w:line="276" w:lineRule="auto"/>
      </w:pPr>
      <w:proofErr w:type="spellStart"/>
      <w:r>
        <w:rPr>
          <w:vertAlign w:val="superscript"/>
        </w:rPr>
        <w:t>e</w:t>
      </w:r>
      <w:r>
        <w:t>Psychology</w:t>
      </w:r>
      <w:proofErr w:type="spellEnd"/>
      <w:r>
        <w:t xml:space="preserve"> Department, </w:t>
      </w:r>
      <w:r w:rsidRPr="00925BCE">
        <w:t xml:space="preserve">Tees, </w:t>
      </w:r>
      <w:proofErr w:type="spellStart"/>
      <w:r w:rsidRPr="00925BCE">
        <w:t>Esk</w:t>
      </w:r>
      <w:proofErr w:type="spellEnd"/>
      <w:r w:rsidRPr="00925BCE">
        <w:t xml:space="preserve"> and Wear Valleys NHS Foundation Trust, Durham, DL14 6SA, UK</w:t>
      </w:r>
    </w:p>
    <w:p w14:paraId="21E1D40A" w14:textId="77777777" w:rsidR="001654E1" w:rsidRPr="000916A1" w:rsidRDefault="001654E1" w:rsidP="001654E1">
      <w:pPr>
        <w:spacing w:after="240" w:line="276" w:lineRule="auto"/>
        <w:rPr>
          <w:b/>
          <w:bCs/>
        </w:rPr>
      </w:pPr>
      <w:r w:rsidRPr="000916A1">
        <w:rPr>
          <w:b/>
          <w:bCs/>
        </w:rPr>
        <w:t>Word count (</w:t>
      </w:r>
      <w:r>
        <w:rPr>
          <w:b/>
          <w:bCs/>
        </w:rPr>
        <w:t>incl</w:t>
      </w:r>
      <w:r w:rsidRPr="000916A1">
        <w:rPr>
          <w:b/>
          <w:bCs/>
        </w:rPr>
        <w:t xml:space="preserve">. references, tables and figures):  </w:t>
      </w:r>
      <w:r>
        <w:t>6819</w:t>
      </w:r>
    </w:p>
    <w:p w14:paraId="6F903FCC" w14:textId="77777777" w:rsidR="001654E1" w:rsidRPr="001654E1" w:rsidRDefault="001654E1" w:rsidP="001654E1">
      <w:pPr>
        <w:spacing w:after="240" w:line="276" w:lineRule="auto"/>
      </w:pPr>
      <w:r w:rsidRPr="000916A1">
        <w:rPr>
          <w:b/>
          <w:bCs/>
        </w:rPr>
        <w:t xml:space="preserve">Acknowledgements:  </w:t>
      </w:r>
      <w:r>
        <w:t xml:space="preserve">We thank the many people with psychosis who have helped us understand their often highly distressing and isolating experiences, and how CBT can be most useful to them.  This paper also reflects the work of our clinical colleagues who skilfully support people with psychosis towards personal recovery and autonomy.  Our curious </w:t>
      </w:r>
      <w:r w:rsidRPr="001654E1">
        <w:t xml:space="preserve">and committed CBT and </w:t>
      </w:r>
      <w:proofErr w:type="spellStart"/>
      <w:r w:rsidRPr="001654E1">
        <w:t>DClin</w:t>
      </w:r>
      <w:proofErr w:type="spellEnd"/>
      <w:r w:rsidRPr="001654E1">
        <w:t xml:space="preserve"> trainees have helped shape our thinking about how people learn the art of CBT, placing the person with psychosis at the heart of this work.  Finally, thanks go to Hannah Murray and colleagues for </w:t>
      </w:r>
      <w:r w:rsidRPr="001654E1">
        <w:rPr>
          <w:i/>
          <w:iCs/>
        </w:rPr>
        <w:t>Ten misconceptions about trauma-focused CBT for PTSD</w:t>
      </w:r>
      <w:r w:rsidRPr="001654E1">
        <w:t xml:space="preserve"> which inspired this paper.  </w:t>
      </w:r>
    </w:p>
    <w:p w14:paraId="0BEC6FD8" w14:textId="77777777" w:rsidR="001654E1" w:rsidRPr="001654E1" w:rsidRDefault="001654E1" w:rsidP="001654E1">
      <w:pPr>
        <w:spacing w:after="240" w:line="276" w:lineRule="auto"/>
      </w:pPr>
      <w:r w:rsidRPr="001654E1">
        <w:rPr>
          <w:b/>
          <w:bCs/>
        </w:rPr>
        <w:t xml:space="preserve">Conflicts of interest:  </w:t>
      </w:r>
      <w:r w:rsidRPr="001654E1">
        <w:t xml:space="preserve">Katherine Newman-Taylor is associate editor for </w:t>
      </w:r>
      <w:proofErr w:type="spellStart"/>
      <w:r w:rsidRPr="001654E1">
        <w:t>tCBT</w:t>
      </w:r>
      <w:proofErr w:type="spellEnd"/>
      <w:r w:rsidRPr="001654E1">
        <w:t xml:space="preserve"> and Behavioural &amp; Cognitive Psychotherapy journals.  She was not involved in the review process for this paper.  Louise Isham is a trainer on the Feeling Safe Training Programme </w:t>
      </w:r>
      <w:proofErr w:type="gramStart"/>
      <w:r w:rsidRPr="001654E1">
        <w:t>5 day</w:t>
      </w:r>
      <w:proofErr w:type="gramEnd"/>
      <w:r w:rsidRPr="001654E1">
        <w:t xml:space="preserve"> course, and a director of the Ox Psychology Group limited company.  Alison </w:t>
      </w:r>
      <w:proofErr w:type="spellStart"/>
      <w:r w:rsidRPr="001654E1">
        <w:t>Brabban</w:t>
      </w:r>
      <w:proofErr w:type="spellEnd"/>
      <w:r w:rsidRPr="001654E1">
        <w:t xml:space="preserve"> is National Clinical Advisor, Adult Mental Health, for NHS England.  We have no other conflicts to declare.</w:t>
      </w:r>
    </w:p>
    <w:p w14:paraId="088B7954" w14:textId="77777777" w:rsidR="001654E1" w:rsidRPr="001654E1" w:rsidRDefault="001654E1" w:rsidP="001654E1">
      <w:pPr>
        <w:spacing w:after="240" w:line="276" w:lineRule="auto"/>
      </w:pPr>
      <w:r w:rsidRPr="001654E1">
        <w:rPr>
          <w:b/>
          <w:bCs/>
        </w:rPr>
        <w:t xml:space="preserve">Data availability statement:  </w:t>
      </w:r>
      <w:r w:rsidRPr="001654E1">
        <w:t>Not applicable.</w:t>
      </w:r>
    </w:p>
    <w:p w14:paraId="69BA4668" w14:textId="77777777" w:rsidR="001654E1" w:rsidRPr="00C0397D" w:rsidRDefault="001654E1" w:rsidP="001654E1">
      <w:pPr>
        <w:spacing w:after="240" w:line="276" w:lineRule="auto"/>
      </w:pPr>
      <w:r w:rsidRPr="001654E1">
        <w:rPr>
          <w:b/>
          <w:bCs/>
        </w:rPr>
        <w:t xml:space="preserve">Financial support:  </w:t>
      </w:r>
      <w:r w:rsidRPr="001654E1">
        <w:t>This research received no specific grant from any funding agency, commercial or not-for-profit sectors.</w:t>
      </w:r>
    </w:p>
    <w:p w14:paraId="2A2BFB25" w14:textId="77777777" w:rsidR="001654E1" w:rsidRPr="00F83DEA" w:rsidRDefault="001654E1" w:rsidP="001654E1">
      <w:pPr>
        <w:spacing w:after="240" w:line="276" w:lineRule="auto"/>
        <w:rPr>
          <w:b/>
          <w:bCs/>
        </w:rPr>
      </w:pPr>
      <w:r w:rsidRPr="000916A1">
        <w:rPr>
          <w:b/>
          <w:bCs/>
        </w:rPr>
        <w:t xml:space="preserve">Ethical statement:  </w:t>
      </w:r>
      <w:r w:rsidRPr="00C0397D">
        <w:t>The authors have abided by the Ethical Principles of Psychologists and Code of Conduct as set out by the BABCP and BPS. </w:t>
      </w:r>
    </w:p>
    <w:p w14:paraId="560C626C" w14:textId="77777777" w:rsidR="001654E1" w:rsidRDefault="001654E1" w:rsidP="006D35DA">
      <w:pPr>
        <w:spacing w:after="240" w:line="276" w:lineRule="auto"/>
        <w:jc w:val="center"/>
        <w:rPr>
          <w:b/>
          <w:bCs/>
        </w:rPr>
      </w:pPr>
      <w:r>
        <w:rPr>
          <w:b/>
          <w:bCs/>
        </w:rPr>
        <w:br w:type="page"/>
      </w:r>
    </w:p>
    <w:p w14:paraId="7B7E4E2D" w14:textId="585528D5" w:rsidR="000916A1" w:rsidRPr="001654E1" w:rsidRDefault="000916A1" w:rsidP="006D35DA">
      <w:pPr>
        <w:spacing w:after="240" w:line="276" w:lineRule="auto"/>
        <w:jc w:val="center"/>
        <w:rPr>
          <w:b/>
          <w:bCs/>
        </w:rPr>
      </w:pPr>
      <w:r w:rsidRPr="001654E1">
        <w:rPr>
          <w:b/>
          <w:bCs/>
        </w:rPr>
        <w:lastRenderedPageBreak/>
        <w:t xml:space="preserve">Ten misconceptions about CBT for </w:t>
      </w:r>
      <w:bookmarkEnd w:id="0"/>
      <w:r w:rsidRPr="001654E1">
        <w:rPr>
          <w:b/>
          <w:bCs/>
        </w:rPr>
        <w:t>psychosis</w:t>
      </w:r>
    </w:p>
    <w:p w14:paraId="78D1102B" w14:textId="77777777" w:rsidR="006D35DA" w:rsidRPr="001654E1" w:rsidRDefault="006D35DA" w:rsidP="006D35DA">
      <w:pPr>
        <w:spacing w:after="240" w:line="276" w:lineRule="auto"/>
        <w:jc w:val="center"/>
        <w:rPr>
          <w:b/>
          <w:bCs/>
        </w:rPr>
      </w:pPr>
    </w:p>
    <w:p w14:paraId="277DB269" w14:textId="510702EA" w:rsidR="00A65B54" w:rsidRPr="001654E1" w:rsidRDefault="00A65B54" w:rsidP="006D35DA">
      <w:pPr>
        <w:spacing w:after="240" w:line="276" w:lineRule="auto"/>
        <w:rPr>
          <w:b/>
          <w:bCs/>
        </w:rPr>
      </w:pPr>
      <w:r w:rsidRPr="001654E1">
        <w:rPr>
          <w:b/>
          <w:bCs/>
        </w:rPr>
        <w:t>Abstract</w:t>
      </w:r>
    </w:p>
    <w:p w14:paraId="4690A199" w14:textId="35F39A45" w:rsidR="00F94987" w:rsidRPr="001654E1" w:rsidRDefault="00EE2E88" w:rsidP="00EE2E88">
      <w:pPr>
        <w:spacing w:after="240" w:line="276" w:lineRule="auto"/>
      </w:pPr>
      <w:r w:rsidRPr="001654E1">
        <w:t xml:space="preserve">CBT for psychosis is </w:t>
      </w:r>
      <w:r w:rsidR="00820EFC" w:rsidRPr="001654E1">
        <w:t xml:space="preserve">an </w:t>
      </w:r>
      <w:r w:rsidR="006D515F" w:rsidRPr="001654E1">
        <w:t xml:space="preserve">established and evolving psychological </w:t>
      </w:r>
      <w:r w:rsidRPr="001654E1">
        <w:t>therapy</w:t>
      </w:r>
      <w:r w:rsidR="00F94987" w:rsidRPr="001654E1">
        <w:t xml:space="preserve">.  Historical controversies about the nature of psychosis persist, and </w:t>
      </w:r>
      <w:r w:rsidR="007A0D25" w:rsidRPr="001654E1">
        <w:t xml:space="preserve">more </w:t>
      </w:r>
      <w:r w:rsidR="00F94987" w:rsidRPr="001654E1">
        <w:t xml:space="preserve">recent debates about the outcome literature </w:t>
      </w:r>
      <w:r w:rsidR="007A0D25" w:rsidRPr="001654E1">
        <w:t xml:space="preserve">have lacked precision, </w:t>
      </w:r>
      <w:r w:rsidR="00F94987" w:rsidRPr="001654E1">
        <w:t>muddy</w:t>
      </w:r>
      <w:r w:rsidR="007A0D25" w:rsidRPr="001654E1">
        <w:t>ing</w:t>
      </w:r>
      <w:r w:rsidR="00F94987" w:rsidRPr="001654E1">
        <w:t xml:space="preserve"> the water</w:t>
      </w:r>
      <w:r w:rsidR="004C184D" w:rsidRPr="001654E1">
        <w:t>s</w:t>
      </w:r>
      <w:r w:rsidR="00F94987" w:rsidRPr="001654E1">
        <w:t xml:space="preserve"> further.  Based on our experience as clinicians, teachers and supervisors, and </w:t>
      </w:r>
      <w:r w:rsidR="004C184D" w:rsidRPr="001654E1">
        <w:t xml:space="preserve">following </w:t>
      </w:r>
      <w:r w:rsidR="007919A4" w:rsidRPr="001654E1">
        <w:t xml:space="preserve">NHS </w:t>
      </w:r>
      <w:r w:rsidR="00F94987" w:rsidRPr="001654E1">
        <w:t>and national lead</w:t>
      </w:r>
      <w:r w:rsidR="004C184D" w:rsidRPr="001654E1">
        <w:t xml:space="preserve"> roles</w:t>
      </w:r>
      <w:r w:rsidR="00F94987" w:rsidRPr="001654E1">
        <w:t>, we describe ten common misconceptions about CBT for psychosis.</w:t>
      </w:r>
      <w:r w:rsidR="004C184D" w:rsidRPr="001654E1">
        <w:t xml:space="preserve">  </w:t>
      </w:r>
      <w:r w:rsidR="00F94987" w:rsidRPr="001654E1">
        <w:t xml:space="preserve">These include </w:t>
      </w:r>
      <w:r w:rsidR="004057A2" w:rsidRPr="001654E1">
        <w:t>misconceptions about the outcome literature,</w:t>
      </w:r>
      <w:r w:rsidR="00D903D9" w:rsidRPr="001654E1">
        <w:t xml:space="preserve"> the focus of therapy, </w:t>
      </w:r>
      <w:r w:rsidR="004057A2" w:rsidRPr="001654E1">
        <w:t>‘thinking positively’</w:t>
      </w:r>
      <w:r w:rsidR="00D903D9" w:rsidRPr="001654E1">
        <w:t>,</w:t>
      </w:r>
      <w:r w:rsidR="004C184D" w:rsidRPr="001654E1">
        <w:t xml:space="preserve"> and</w:t>
      </w:r>
      <w:r w:rsidR="00D903D9" w:rsidRPr="001654E1">
        <w:t xml:space="preserve"> the </w:t>
      </w:r>
      <w:r w:rsidR="004057A2" w:rsidRPr="001654E1">
        <w:t xml:space="preserve">nature of </w:t>
      </w:r>
      <w:r w:rsidR="00D903D9" w:rsidRPr="001654E1">
        <w:t xml:space="preserve">collaboration and </w:t>
      </w:r>
      <w:r w:rsidR="007919A4" w:rsidRPr="001654E1">
        <w:t xml:space="preserve">the </w:t>
      </w:r>
      <w:r w:rsidR="004057A2" w:rsidRPr="001654E1">
        <w:t>therapeutic relationship</w:t>
      </w:r>
      <w:r w:rsidR="007919A4" w:rsidRPr="001654E1">
        <w:t xml:space="preserve"> </w:t>
      </w:r>
      <w:r w:rsidR="004C184D" w:rsidRPr="001654E1">
        <w:t>in CBT for psychosis</w:t>
      </w:r>
      <w:r w:rsidR="004057A2" w:rsidRPr="001654E1">
        <w:t xml:space="preserve">.  </w:t>
      </w:r>
      <w:r w:rsidR="00BE6613" w:rsidRPr="001654E1">
        <w:t xml:space="preserve">We refute these misconceptions based on current theory, </w:t>
      </w:r>
      <w:r w:rsidR="007A0D25" w:rsidRPr="001654E1">
        <w:t>research</w:t>
      </w:r>
      <w:r w:rsidR="005F5A3E" w:rsidRPr="001654E1">
        <w:t>,</w:t>
      </w:r>
      <w:r w:rsidR="00BE6613" w:rsidRPr="001654E1">
        <w:t xml:space="preserve"> and best practice guidelines.  </w:t>
      </w:r>
      <w:r w:rsidR="004057A2" w:rsidRPr="001654E1">
        <w:t xml:space="preserve">We </w:t>
      </w:r>
      <w:r w:rsidR="007919A4" w:rsidRPr="001654E1">
        <w:t>highlight</w:t>
      </w:r>
      <w:r w:rsidR="00D903D9" w:rsidRPr="001654E1">
        <w:t xml:space="preserve"> the need to get out of the clinic room, </w:t>
      </w:r>
      <w:r w:rsidR="007A0D25" w:rsidRPr="001654E1">
        <w:t>measure the impact of</w:t>
      </w:r>
      <w:r w:rsidR="00D903D9" w:rsidRPr="001654E1">
        <w:t xml:space="preserve"> therapy</w:t>
      </w:r>
      <w:r w:rsidR="007A0D25" w:rsidRPr="001654E1">
        <w:t xml:space="preserve"> on personal recovery and autonomy</w:t>
      </w:r>
      <w:r w:rsidR="00D903D9" w:rsidRPr="001654E1">
        <w:t xml:space="preserve">, and </w:t>
      </w:r>
      <w:r w:rsidR="007A0D25" w:rsidRPr="001654E1">
        <w:t xml:space="preserve">meet </w:t>
      </w:r>
      <w:r w:rsidR="004057A2" w:rsidRPr="001654E1">
        <w:t xml:space="preserve">training </w:t>
      </w:r>
      <w:r w:rsidR="00D903D9" w:rsidRPr="001654E1">
        <w:t xml:space="preserve">and governance </w:t>
      </w:r>
      <w:r w:rsidR="004057A2" w:rsidRPr="001654E1">
        <w:t xml:space="preserve">requirements.  It is essential that </w:t>
      </w:r>
      <w:r w:rsidR="004C184D" w:rsidRPr="001654E1">
        <w:t xml:space="preserve">clinicians, service </w:t>
      </w:r>
      <w:r w:rsidR="00BA45E0" w:rsidRPr="001654E1">
        <w:t>leads,</w:t>
      </w:r>
      <w:r w:rsidR="004C184D" w:rsidRPr="001654E1">
        <w:t xml:space="preserve"> and </w:t>
      </w:r>
      <w:r w:rsidR="00BA45E0" w:rsidRPr="001654E1">
        <w:t xml:space="preserve">our </w:t>
      </w:r>
      <w:r w:rsidR="004C184D" w:rsidRPr="001654E1">
        <w:t xml:space="preserve">professional bodies uphold core standards of care if </w:t>
      </w:r>
      <w:r w:rsidR="00F94987" w:rsidRPr="001654E1">
        <w:t xml:space="preserve">people with psychosis </w:t>
      </w:r>
      <w:r w:rsidR="004C184D" w:rsidRPr="001654E1">
        <w:t xml:space="preserve">are to </w:t>
      </w:r>
      <w:r w:rsidR="004057A2" w:rsidRPr="001654E1">
        <w:t xml:space="preserve">have access to high quality </w:t>
      </w:r>
      <w:r w:rsidR="004C184D" w:rsidRPr="001654E1">
        <w:t xml:space="preserve">CBT </w:t>
      </w:r>
      <w:r w:rsidR="00F94987" w:rsidRPr="001654E1">
        <w:t xml:space="preserve">of the standard we would be happy to see offered to our </w:t>
      </w:r>
      <w:r w:rsidR="00BA45E0" w:rsidRPr="001654E1">
        <w:t>own family</w:t>
      </w:r>
      <w:r w:rsidR="00F94987" w:rsidRPr="001654E1">
        <w:t xml:space="preserve"> and friends.  </w:t>
      </w:r>
    </w:p>
    <w:p w14:paraId="56ADF48C" w14:textId="77777777" w:rsidR="004C184D" w:rsidRPr="001654E1" w:rsidRDefault="004C184D" w:rsidP="00A65B54">
      <w:pPr>
        <w:spacing w:after="240" w:line="276" w:lineRule="auto"/>
      </w:pPr>
    </w:p>
    <w:p w14:paraId="0B247127" w14:textId="650046EE" w:rsidR="00A65B54" w:rsidRPr="001654E1" w:rsidRDefault="00A65B54" w:rsidP="00A65B54">
      <w:pPr>
        <w:spacing w:after="240" w:line="276" w:lineRule="auto"/>
        <w:rPr>
          <w:b/>
          <w:bCs/>
        </w:rPr>
      </w:pPr>
      <w:r w:rsidRPr="001654E1">
        <w:rPr>
          <w:b/>
          <w:bCs/>
        </w:rPr>
        <w:t>Key learning aims</w:t>
      </w:r>
    </w:p>
    <w:p w14:paraId="2796633A" w14:textId="2CF4334D" w:rsidR="00A65B54" w:rsidRPr="001654E1" w:rsidRDefault="00A65B54" w:rsidP="00A65B54">
      <w:pPr>
        <w:spacing w:after="240" w:line="276" w:lineRule="auto"/>
      </w:pPr>
      <w:r w:rsidRPr="001654E1">
        <w:t>(1) To recognise common misconceptions about CBT for psychosis</w:t>
      </w:r>
      <w:r w:rsidR="00EE2E88" w:rsidRPr="001654E1">
        <w:t>.</w:t>
      </w:r>
    </w:p>
    <w:p w14:paraId="1BBE0F6F" w14:textId="245CE889" w:rsidR="00A65B54" w:rsidRPr="001654E1" w:rsidRDefault="00A65B54" w:rsidP="00A65B54">
      <w:pPr>
        <w:spacing w:after="240" w:line="276" w:lineRule="auto"/>
      </w:pPr>
      <w:r w:rsidRPr="001654E1">
        <w:t>(2) To counter these misconceptions theor</w:t>
      </w:r>
      <w:r w:rsidR="00EE2E88" w:rsidRPr="001654E1">
        <w:t>etically</w:t>
      </w:r>
      <w:r w:rsidRPr="001654E1">
        <w:t xml:space="preserve"> and </w:t>
      </w:r>
      <w:r w:rsidR="00EE2E88" w:rsidRPr="001654E1">
        <w:t>empirically</w:t>
      </w:r>
      <w:r w:rsidR="00BA45E0" w:rsidRPr="001654E1">
        <w:t xml:space="preserve"> – </w:t>
      </w:r>
      <w:r w:rsidRPr="001654E1">
        <w:t xml:space="preserve">to inform ourselves, colleagues and service leads </w:t>
      </w:r>
      <w:r w:rsidR="00EE2E88" w:rsidRPr="001654E1">
        <w:t xml:space="preserve">committed to </w:t>
      </w:r>
      <w:r w:rsidRPr="001654E1">
        <w:t>ensur</w:t>
      </w:r>
      <w:r w:rsidR="00EE2E88" w:rsidRPr="001654E1">
        <w:t>ing</w:t>
      </w:r>
      <w:r w:rsidRPr="001654E1">
        <w:t xml:space="preserve"> high quality CBT for psychosis</w:t>
      </w:r>
      <w:r w:rsidR="00EE2E88" w:rsidRPr="001654E1">
        <w:t>.</w:t>
      </w:r>
    </w:p>
    <w:p w14:paraId="6326352A" w14:textId="2468B575" w:rsidR="00A65B54" w:rsidRPr="001654E1" w:rsidRDefault="00A65B54" w:rsidP="00A65B54">
      <w:pPr>
        <w:spacing w:after="240" w:line="276" w:lineRule="auto"/>
      </w:pPr>
      <w:r w:rsidRPr="001654E1">
        <w:t>(3) To highlight statutory and professional body responsibilities to ensure parity of esteem for people with psychosis</w:t>
      </w:r>
      <w:r w:rsidR="00EE2E88" w:rsidRPr="001654E1">
        <w:t xml:space="preserve">, </w:t>
      </w:r>
      <w:r w:rsidRPr="001654E1">
        <w:t>who deserve high quality</w:t>
      </w:r>
      <w:r w:rsidR="00EE2E88" w:rsidRPr="001654E1">
        <w:t xml:space="preserve">, ‘full dose’ treatments delivered by appropriately trained clinicians, and supported by robust governance systems, </w:t>
      </w:r>
      <w:r w:rsidR="007A0D25" w:rsidRPr="001654E1">
        <w:t xml:space="preserve">just </w:t>
      </w:r>
      <w:r w:rsidR="00BA45E0" w:rsidRPr="001654E1">
        <w:t xml:space="preserve">as we would expect for </w:t>
      </w:r>
      <w:r w:rsidR="00EE2E88" w:rsidRPr="001654E1">
        <w:t>people with physical health conditions.</w:t>
      </w:r>
    </w:p>
    <w:p w14:paraId="4AFE46A6" w14:textId="77777777" w:rsidR="00A65B54" w:rsidRPr="001654E1" w:rsidRDefault="00A65B54" w:rsidP="006D35DA">
      <w:pPr>
        <w:spacing w:after="240" w:line="276" w:lineRule="auto"/>
        <w:rPr>
          <w:b/>
          <w:bCs/>
        </w:rPr>
      </w:pPr>
      <w:r w:rsidRPr="001654E1">
        <w:rPr>
          <w:b/>
          <w:bCs/>
        </w:rPr>
        <w:br w:type="page"/>
      </w:r>
    </w:p>
    <w:p w14:paraId="1EA7910D" w14:textId="62F77988" w:rsidR="00AB14CD" w:rsidRPr="001654E1" w:rsidRDefault="00153818" w:rsidP="006D35DA">
      <w:pPr>
        <w:spacing w:after="240" w:line="276" w:lineRule="auto"/>
        <w:rPr>
          <w:b/>
          <w:bCs/>
        </w:rPr>
      </w:pPr>
      <w:r w:rsidRPr="001654E1">
        <w:rPr>
          <w:b/>
          <w:bCs/>
        </w:rPr>
        <w:lastRenderedPageBreak/>
        <w:t>Introduction</w:t>
      </w:r>
    </w:p>
    <w:p w14:paraId="561A20EC" w14:textId="4C40B377" w:rsidR="0021106F" w:rsidRPr="001654E1" w:rsidRDefault="002A3A05" w:rsidP="006D35DA">
      <w:pPr>
        <w:spacing w:after="240" w:line="276" w:lineRule="auto"/>
      </w:pPr>
      <w:r w:rsidRPr="001654E1">
        <w:t>D</w:t>
      </w:r>
      <w:r w:rsidR="0021106F" w:rsidRPr="001654E1">
        <w:t xml:space="preserve">evelopments in the psychological understanding and treatment of psychosis represent </w:t>
      </w:r>
      <w:r w:rsidR="00A23E77" w:rsidRPr="001654E1">
        <w:t xml:space="preserve">one of </w:t>
      </w:r>
      <w:r w:rsidR="0021106F" w:rsidRPr="001654E1">
        <w:t xml:space="preserve">the most significant </w:t>
      </w:r>
      <w:r w:rsidR="0023346B" w:rsidRPr="001654E1">
        <w:t>advance</w:t>
      </w:r>
      <w:r w:rsidR="00A23E77" w:rsidRPr="001654E1">
        <w:t>s</w:t>
      </w:r>
      <w:r w:rsidR="0021106F" w:rsidRPr="001654E1">
        <w:t xml:space="preserve"> in mental health</w:t>
      </w:r>
      <w:r w:rsidR="005126EA" w:rsidRPr="001654E1">
        <w:t xml:space="preserve"> </w:t>
      </w:r>
      <w:r w:rsidR="0021106F" w:rsidRPr="001654E1">
        <w:t xml:space="preserve">care </w:t>
      </w:r>
      <w:r w:rsidR="00A23E77" w:rsidRPr="001654E1">
        <w:t>of</w:t>
      </w:r>
      <w:r w:rsidR="0021106F" w:rsidRPr="001654E1">
        <w:t xml:space="preserve"> the last century.  Jaspers </w:t>
      </w:r>
      <w:r w:rsidR="00DD264D" w:rsidRPr="001654E1">
        <w:t>(</w:t>
      </w:r>
      <w:r w:rsidR="001C7F64" w:rsidRPr="001654E1">
        <w:t>19</w:t>
      </w:r>
      <w:r w:rsidR="0023346B" w:rsidRPr="001654E1">
        <w:t>59</w:t>
      </w:r>
      <w:r w:rsidR="00DD264D" w:rsidRPr="001654E1">
        <w:t xml:space="preserve">) </w:t>
      </w:r>
      <w:r w:rsidR="0021106F" w:rsidRPr="001654E1">
        <w:t>view</w:t>
      </w:r>
      <w:r w:rsidRPr="001654E1">
        <w:t>ed</w:t>
      </w:r>
      <w:r w:rsidR="0021106F" w:rsidRPr="001654E1">
        <w:t xml:space="preserve"> psychosis as </w:t>
      </w:r>
      <w:r w:rsidR="00FE12EF" w:rsidRPr="001654E1">
        <w:t>‘</w:t>
      </w:r>
      <w:r w:rsidR="0021106F" w:rsidRPr="001654E1">
        <w:t>un-understandable</w:t>
      </w:r>
      <w:r w:rsidR="00FE12EF" w:rsidRPr="001654E1">
        <w:t>’</w:t>
      </w:r>
      <w:r w:rsidRPr="001654E1">
        <w:t xml:space="preserve"> – on the other side of the </w:t>
      </w:r>
      <w:r w:rsidR="00FE12EF" w:rsidRPr="001654E1">
        <w:t>‘</w:t>
      </w:r>
      <w:r w:rsidRPr="001654E1">
        <w:t>abyss</w:t>
      </w:r>
      <w:r w:rsidR="00FE12EF" w:rsidRPr="001654E1">
        <w:t>’</w:t>
      </w:r>
      <w:r w:rsidRPr="001654E1">
        <w:t xml:space="preserve"> that separates what we can and cannot comprehend</w:t>
      </w:r>
      <w:r w:rsidR="00DD264D" w:rsidRPr="001654E1">
        <w:t>.</w:t>
      </w:r>
      <w:r w:rsidR="0021106F" w:rsidRPr="001654E1">
        <w:t xml:space="preserve"> </w:t>
      </w:r>
      <w:r w:rsidR="00DD264D" w:rsidRPr="001654E1">
        <w:t xml:space="preserve"> </w:t>
      </w:r>
      <w:r w:rsidR="004474A4" w:rsidRPr="001654E1">
        <w:t>P</w:t>
      </w:r>
      <w:r w:rsidR="00DD264D" w:rsidRPr="001654E1">
        <w:t xml:space="preserve">sychosis </w:t>
      </w:r>
      <w:r w:rsidR="004474A4" w:rsidRPr="001654E1">
        <w:t xml:space="preserve">was </w:t>
      </w:r>
      <w:r w:rsidR="00FE12EF" w:rsidRPr="001654E1">
        <w:t xml:space="preserve">distinguished from </w:t>
      </w:r>
      <w:r w:rsidR="005F5A3E" w:rsidRPr="001654E1">
        <w:t xml:space="preserve">the </w:t>
      </w:r>
      <w:r w:rsidR="0021106F" w:rsidRPr="001654E1">
        <w:t>neuros</w:t>
      </w:r>
      <w:r w:rsidR="001A6F8F" w:rsidRPr="001654E1">
        <w:t>e</w:t>
      </w:r>
      <w:r w:rsidR="0021106F" w:rsidRPr="001654E1">
        <w:t>s</w:t>
      </w:r>
      <w:r w:rsidR="004F51B6" w:rsidRPr="001654E1">
        <w:t xml:space="preserve">, </w:t>
      </w:r>
      <w:r w:rsidR="0021106F" w:rsidRPr="001654E1">
        <w:t>deemed a purely neurological condition</w:t>
      </w:r>
      <w:r w:rsidR="0023346B" w:rsidRPr="001654E1">
        <w:t xml:space="preserve">, unrelated to </w:t>
      </w:r>
      <w:r w:rsidR="005F5A3E" w:rsidRPr="001654E1">
        <w:t>a</w:t>
      </w:r>
      <w:r w:rsidR="0023346B" w:rsidRPr="001654E1">
        <w:t xml:space="preserve"> person’s life experiences, </w:t>
      </w:r>
      <w:r w:rsidR="00A23E77" w:rsidRPr="001654E1">
        <w:t xml:space="preserve">and </w:t>
      </w:r>
      <w:r w:rsidR="00DD264D" w:rsidRPr="001654E1">
        <w:t>requir</w:t>
      </w:r>
      <w:r w:rsidR="00AD7C92" w:rsidRPr="001654E1">
        <w:t>ing</w:t>
      </w:r>
      <w:r w:rsidR="0021106F" w:rsidRPr="001654E1">
        <w:t xml:space="preserve"> medical intervention</w:t>
      </w:r>
      <w:r w:rsidR="00951518" w:rsidRPr="001654E1">
        <w:t xml:space="preserve">. </w:t>
      </w:r>
      <w:r w:rsidR="00DD264D" w:rsidRPr="001654E1">
        <w:t xml:space="preserve"> </w:t>
      </w:r>
      <w:r w:rsidR="00951518" w:rsidRPr="001654E1">
        <w:t xml:space="preserve">Psychological therapy was considered </w:t>
      </w:r>
      <w:r w:rsidR="00FE12EF" w:rsidRPr="001654E1">
        <w:t>inappropriate and potentially</w:t>
      </w:r>
      <w:r w:rsidR="00951518" w:rsidRPr="001654E1">
        <w:t xml:space="preserve"> harmful </w:t>
      </w:r>
      <w:r w:rsidR="00FE12EF" w:rsidRPr="001654E1">
        <w:t>– c</w:t>
      </w:r>
      <w:r w:rsidR="00A23E77" w:rsidRPr="001654E1">
        <w:t xml:space="preserve">linicians were advised not to talk to people about their voices and delusions as </w:t>
      </w:r>
      <w:r w:rsidR="00FE12EF" w:rsidRPr="001654E1">
        <w:t>‘</w:t>
      </w:r>
      <w:r w:rsidR="00A23E77" w:rsidRPr="001654E1">
        <w:t>colluding</w:t>
      </w:r>
      <w:r w:rsidR="00FE12EF" w:rsidRPr="001654E1">
        <w:t>’</w:t>
      </w:r>
      <w:r w:rsidR="00A23E77" w:rsidRPr="001654E1">
        <w:t xml:space="preserve"> </w:t>
      </w:r>
      <w:r w:rsidR="00783F3B" w:rsidRPr="001654E1">
        <w:t>c</w:t>
      </w:r>
      <w:r w:rsidR="00A23E77" w:rsidRPr="001654E1">
        <w:t>ould worsen</w:t>
      </w:r>
      <w:r w:rsidR="00F54827" w:rsidRPr="001654E1">
        <w:t xml:space="preserve"> the </w:t>
      </w:r>
      <w:r w:rsidR="001A6F8F" w:rsidRPr="001654E1">
        <w:t>illness</w:t>
      </w:r>
      <w:r w:rsidR="00A23E77" w:rsidRPr="001654E1">
        <w:t xml:space="preserve">.  </w:t>
      </w:r>
      <w:r w:rsidR="00FE12EF" w:rsidRPr="001654E1">
        <w:t>C</w:t>
      </w:r>
      <w:r w:rsidR="00951518" w:rsidRPr="001654E1">
        <w:t>ases where p</w:t>
      </w:r>
      <w:r w:rsidR="00A23E77" w:rsidRPr="001654E1">
        <w:t>sycho</w:t>
      </w:r>
      <w:r w:rsidR="00951518" w:rsidRPr="001654E1">
        <w:t xml:space="preserve">tic </w:t>
      </w:r>
      <w:r w:rsidR="00FE12EF" w:rsidRPr="001654E1">
        <w:t>experiences</w:t>
      </w:r>
      <w:r w:rsidR="00AD7C92" w:rsidRPr="001654E1">
        <w:t xml:space="preserve"> </w:t>
      </w:r>
      <w:r w:rsidR="00FE12EF" w:rsidRPr="001654E1">
        <w:t xml:space="preserve">might be linked to </w:t>
      </w:r>
      <w:r w:rsidR="00AD7C92" w:rsidRPr="001654E1">
        <w:t>adversity or trauma</w:t>
      </w:r>
      <w:r w:rsidR="00FE12EF" w:rsidRPr="001654E1">
        <w:t xml:space="preserve"> were</w:t>
      </w:r>
      <w:r w:rsidR="00AD7C92" w:rsidRPr="001654E1">
        <w:t xml:space="preserve"> </w:t>
      </w:r>
      <w:r w:rsidR="00A23E77" w:rsidRPr="001654E1">
        <w:t>(</w:t>
      </w:r>
      <w:r w:rsidR="00AD7C92" w:rsidRPr="001654E1">
        <w:t xml:space="preserve">and often still </w:t>
      </w:r>
      <w:r w:rsidR="00FE12EF" w:rsidRPr="001654E1">
        <w:t>are</w:t>
      </w:r>
      <w:r w:rsidR="00A23E77" w:rsidRPr="001654E1">
        <w:t xml:space="preserve">) </w:t>
      </w:r>
      <w:r w:rsidR="00AD7C92" w:rsidRPr="001654E1">
        <w:t>not considered</w:t>
      </w:r>
      <w:r w:rsidR="00951518" w:rsidRPr="001654E1">
        <w:t xml:space="preserve"> to be</w:t>
      </w:r>
      <w:r w:rsidR="001A6F8F" w:rsidRPr="001654E1">
        <w:t xml:space="preserve"> </w:t>
      </w:r>
      <w:r w:rsidR="00C833D3" w:rsidRPr="001654E1">
        <w:t>‘</w:t>
      </w:r>
      <w:r w:rsidR="00AD7C92" w:rsidRPr="001654E1">
        <w:t>true psychosis</w:t>
      </w:r>
      <w:r w:rsidR="00C833D3" w:rsidRPr="001654E1">
        <w:t>’</w:t>
      </w:r>
      <w:r w:rsidR="00AD7C92" w:rsidRPr="001654E1">
        <w:t>.</w:t>
      </w:r>
    </w:p>
    <w:p w14:paraId="682A919D" w14:textId="0E2F009E" w:rsidR="0021106F" w:rsidRPr="001654E1" w:rsidRDefault="009B7CF8" w:rsidP="00AB7C9A">
      <w:pPr>
        <w:spacing w:after="240" w:line="276" w:lineRule="auto"/>
      </w:pPr>
      <w:r w:rsidRPr="001654E1">
        <w:t xml:space="preserve">A considerable body </w:t>
      </w:r>
      <w:r w:rsidR="0021106F" w:rsidRPr="001654E1">
        <w:t xml:space="preserve">of evidence </w:t>
      </w:r>
      <w:r w:rsidR="00A23E77" w:rsidRPr="001654E1">
        <w:t xml:space="preserve">now </w:t>
      </w:r>
      <w:r w:rsidR="00783F3B" w:rsidRPr="001654E1">
        <w:t>contradicts</w:t>
      </w:r>
      <w:r w:rsidR="0021106F" w:rsidRPr="001654E1">
        <w:t xml:space="preserve"> these </w:t>
      </w:r>
      <w:r w:rsidR="00521114" w:rsidRPr="001654E1">
        <w:t xml:space="preserve">early </w:t>
      </w:r>
      <w:r w:rsidR="00783F3B" w:rsidRPr="001654E1">
        <w:t>assumptions</w:t>
      </w:r>
      <w:r w:rsidR="0021106F" w:rsidRPr="001654E1">
        <w:t xml:space="preserve"> and show</w:t>
      </w:r>
      <w:r w:rsidRPr="001654E1">
        <w:t>s</w:t>
      </w:r>
      <w:r w:rsidR="0021106F" w:rsidRPr="001654E1">
        <w:t xml:space="preserve"> that </w:t>
      </w:r>
      <w:r w:rsidRPr="001654E1">
        <w:t xml:space="preserve">we </w:t>
      </w:r>
      <w:r w:rsidR="0021106F" w:rsidRPr="001654E1">
        <w:t>can underst</w:t>
      </w:r>
      <w:r w:rsidRPr="001654E1">
        <w:t>an</w:t>
      </w:r>
      <w:r w:rsidR="0021106F" w:rsidRPr="001654E1">
        <w:t>d and treat</w:t>
      </w:r>
      <w:r w:rsidRPr="001654E1">
        <w:t xml:space="preserve"> psychosis </w:t>
      </w:r>
      <w:r w:rsidR="0021106F" w:rsidRPr="001654E1">
        <w:t>psychological</w:t>
      </w:r>
      <w:r w:rsidR="00A23E77" w:rsidRPr="001654E1">
        <w:t>ly</w:t>
      </w:r>
      <w:r w:rsidR="00073515" w:rsidRPr="001654E1">
        <w:t xml:space="preserve">; </w:t>
      </w:r>
      <w:r w:rsidR="00466D5B" w:rsidRPr="001654E1">
        <w:t xml:space="preserve">Cognitive Behavioural Therapy (CBT) and Family Intervention (FI) are recommended for people with psychosis in </w:t>
      </w:r>
      <w:r w:rsidR="00073515" w:rsidRPr="001654E1">
        <w:t xml:space="preserve">many Western countries </w:t>
      </w:r>
      <w:r w:rsidR="00466D5B" w:rsidRPr="001654E1">
        <w:t>(</w:t>
      </w:r>
      <w:r w:rsidR="00073515" w:rsidRPr="001654E1">
        <w:t xml:space="preserve">e.g., </w:t>
      </w:r>
      <w:r w:rsidR="006D35DA" w:rsidRPr="001654E1">
        <w:t xml:space="preserve">Galletly et al., 2016; </w:t>
      </w:r>
      <w:r w:rsidR="00DC5072" w:rsidRPr="001654E1">
        <w:t>NICE, 2014</w:t>
      </w:r>
      <w:r w:rsidR="00466D5B" w:rsidRPr="001654E1">
        <w:t>)</w:t>
      </w:r>
      <w:r w:rsidR="00073515" w:rsidRPr="001654E1">
        <w:t xml:space="preserve">.  </w:t>
      </w:r>
      <w:r w:rsidR="00F54827" w:rsidRPr="001654E1">
        <w:t>Nevertheless</w:t>
      </w:r>
      <w:r w:rsidR="00073515" w:rsidRPr="001654E1">
        <w:t xml:space="preserve">, </w:t>
      </w:r>
      <w:r w:rsidR="00E72074" w:rsidRPr="001654E1">
        <w:t>historical</w:t>
      </w:r>
      <w:r w:rsidR="0021106F" w:rsidRPr="001654E1">
        <w:t xml:space="preserve"> views live </w:t>
      </w:r>
      <w:r w:rsidR="00783F3B" w:rsidRPr="001654E1">
        <w:t>on,</w:t>
      </w:r>
      <w:r w:rsidR="00F54827" w:rsidRPr="001654E1">
        <w:t xml:space="preserve"> </w:t>
      </w:r>
      <w:r w:rsidR="00521114" w:rsidRPr="001654E1">
        <w:t xml:space="preserve">and </w:t>
      </w:r>
      <w:bookmarkStart w:id="1" w:name="_Hlk203980395"/>
      <w:r w:rsidR="00AB7C9A" w:rsidRPr="001654E1">
        <w:t xml:space="preserve">people often assume purely bio-medical explanations </w:t>
      </w:r>
      <w:bookmarkStart w:id="2" w:name="_Hlk203980446"/>
      <w:r w:rsidR="00AB7C9A" w:rsidRPr="001654E1">
        <w:t xml:space="preserve">for psychosis </w:t>
      </w:r>
      <w:r w:rsidR="00E82A73" w:rsidRPr="001654E1">
        <w:t>as</w:t>
      </w:r>
      <w:r w:rsidR="003032FA" w:rsidRPr="001654E1">
        <w:t xml:space="preserve"> caused by</w:t>
      </w:r>
      <w:r w:rsidR="00AB7C9A" w:rsidRPr="001654E1">
        <w:t xml:space="preserve"> chemical imbalances in the brain, amenable only to medication.  </w:t>
      </w:r>
      <w:bookmarkEnd w:id="1"/>
      <w:bookmarkEnd w:id="2"/>
      <w:r w:rsidR="00521114" w:rsidRPr="001654E1">
        <w:t>C</w:t>
      </w:r>
      <w:r w:rsidR="0021106F" w:rsidRPr="001654E1">
        <w:t xml:space="preserve">linical practice </w:t>
      </w:r>
      <w:r w:rsidR="00FE12EF" w:rsidRPr="001654E1">
        <w:t>lags</w:t>
      </w:r>
      <w:r w:rsidR="00E72074" w:rsidRPr="001654E1">
        <w:t xml:space="preserve"> well</w:t>
      </w:r>
      <w:r w:rsidR="00073515" w:rsidRPr="001654E1">
        <w:t xml:space="preserve"> behind</w:t>
      </w:r>
      <w:r w:rsidR="0021106F" w:rsidRPr="001654E1">
        <w:t xml:space="preserve"> the evidence base, despite </w:t>
      </w:r>
      <w:r w:rsidR="00466D5B" w:rsidRPr="001654E1">
        <w:t>empirical</w:t>
      </w:r>
      <w:r w:rsidR="00521114" w:rsidRPr="001654E1">
        <w:t xml:space="preserve"> </w:t>
      </w:r>
      <w:r w:rsidR="00466D5B" w:rsidRPr="001654E1">
        <w:t xml:space="preserve">support for </w:t>
      </w:r>
      <w:r w:rsidR="00521114" w:rsidRPr="001654E1">
        <w:t>psychological theories and therapies</w:t>
      </w:r>
      <w:r w:rsidR="00466D5B" w:rsidRPr="001654E1">
        <w:t xml:space="preserve"> </w:t>
      </w:r>
      <w:r w:rsidR="00F54827" w:rsidRPr="001654E1">
        <w:t>accumulating</w:t>
      </w:r>
      <w:r w:rsidRPr="001654E1">
        <w:t xml:space="preserve"> </w:t>
      </w:r>
      <w:r w:rsidR="0021106F" w:rsidRPr="001654E1">
        <w:t xml:space="preserve">over </w:t>
      </w:r>
      <w:r w:rsidR="00466D5B" w:rsidRPr="001654E1">
        <w:t xml:space="preserve">the last </w:t>
      </w:r>
      <w:r w:rsidR="0021106F" w:rsidRPr="001654E1">
        <w:t>30 years</w:t>
      </w:r>
      <w:r w:rsidR="00C86629" w:rsidRPr="001654E1">
        <w:t>.</w:t>
      </w:r>
    </w:p>
    <w:p w14:paraId="2DFE321D" w14:textId="77777777" w:rsidR="002943DF" w:rsidRPr="001654E1" w:rsidRDefault="009B7CF8" w:rsidP="006D35DA">
      <w:pPr>
        <w:spacing w:after="240" w:line="276" w:lineRule="auto"/>
      </w:pPr>
      <w:bookmarkStart w:id="3" w:name="_Hlk204010721"/>
      <w:r w:rsidRPr="001654E1">
        <w:t xml:space="preserve">Following an early case study (Beck, </w:t>
      </w:r>
      <w:r w:rsidR="00EF61CB" w:rsidRPr="001654E1">
        <w:t>1952</w:t>
      </w:r>
      <w:r w:rsidRPr="001654E1">
        <w:t>), e</w:t>
      </w:r>
      <w:r w:rsidR="0021106F" w:rsidRPr="001654E1">
        <w:t xml:space="preserve">vidence for CBT for psychosis </w:t>
      </w:r>
      <w:r w:rsidR="0078659D" w:rsidRPr="001654E1">
        <w:t xml:space="preserve">(CBTp) </w:t>
      </w:r>
      <w:r w:rsidR="00783F3B" w:rsidRPr="001654E1">
        <w:t>emerged</w:t>
      </w:r>
      <w:r w:rsidR="00C86629" w:rsidRPr="001654E1">
        <w:t xml:space="preserve"> </w:t>
      </w:r>
      <w:r w:rsidR="003B72ED" w:rsidRPr="001654E1">
        <w:t xml:space="preserve">in </w:t>
      </w:r>
      <w:r w:rsidR="0021106F" w:rsidRPr="001654E1">
        <w:t>the 19</w:t>
      </w:r>
      <w:r w:rsidR="00C86629" w:rsidRPr="001654E1">
        <w:t>80s</w:t>
      </w:r>
      <w:r w:rsidR="00D51D0B" w:rsidRPr="001654E1">
        <w:t xml:space="preserve"> and 90s</w:t>
      </w:r>
      <w:r w:rsidR="0021106F" w:rsidRPr="001654E1">
        <w:t xml:space="preserve">.  </w:t>
      </w:r>
      <w:r w:rsidRPr="001654E1">
        <w:t>Initial</w:t>
      </w:r>
      <w:r w:rsidR="0021106F" w:rsidRPr="001654E1">
        <w:t xml:space="preserve"> studies </w:t>
      </w:r>
      <w:r w:rsidRPr="001654E1">
        <w:t>show</w:t>
      </w:r>
      <w:r w:rsidR="00C45A88" w:rsidRPr="001654E1">
        <w:t>ed</w:t>
      </w:r>
      <w:r w:rsidR="0021106F" w:rsidRPr="001654E1">
        <w:t xml:space="preserve"> </w:t>
      </w:r>
      <w:r w:rsidR="00C86629" w:rsidRPr="001654E1">
        <w:t xml:space="preserve">that </w:t>
      </w:r>
      <w:r w:rsidRPr="001654E1">
        <w:t xml:space="preserve">contrary to </w:t>
      </w:r>
      <w:r w:rsidR="0078659D" w:rsidRPr="001654E1">
        <w:t xml:space="preserve">the </w:t>
      </w:r>
      <w:r w:rsidRPr="001654E1">
        <w:t xml:space="preserve">prevailing clinical wisdom, </w:t>
      </w:r>
      <w:r w:rsidR="00E72074" w:rsidRPr="001654E1">
        <w:t xml:space="preserve">(1) </w:t>
      </w:r>
      <w:r w:rsidR="0021106F" w:rsidRPr="001654E1">
        <w:t xml:space="preserve">it </w:t>
      </w:r>
      <w:r w:rsidR="00C04FC8" w:rsidRPr="001654E1">
        <w:t>is</w:t>
      </w:r>
      <w:r w:rsidR="0021106F" w:rsidRPr="001654E1">
        <w:t xml:space="preserve"> safe to talk to </w:t>
      </w:r>
      <w:r w:rsidR="00C86629" w:rsidRPr="001654E1">
        <w:t>people</w:t>
      </w:r>
      <w:r w:rsidR="0021106F" w:rsidRPr="001654E1">
        <w:t xml:space="preserve"> about their </w:t>
      </w:r>
      <w:r w:rsidRPr="001654E1">
        <w:t xml:space="preserve">psychosis </w:t>
      </w:r>
      <w:r w:rsidR="001C7F64" w:rsidRPr="001654E1">
        <w:t>(Kingdon &amp; Turkington, 1991)</w:t>
      </w:r>
      <w:r w:rsidR="0021106F" w:rsidRPr="001654E1">
        <w:t xml:space="preserve">, and </w:t>
      </w:r>
      <w:r w:rsidR="00C45A88" w:rsidRPr="001654E1">
        <w:t xml:space="preserve">(2) </w:t>
      </w:r>
      <w:r w:rsidR="0021106F" w:rsidRPr="001654E1">
        <w:t xml:space="preserve">psychological therapy </w:t>
      </w:r>
      <w:r w:rsidR="00D51D0B" w:rsidRPr="001654E1">
        <w:t>can</w:t>
      </w:r>
      <w:r w:rsidR="0021106F" w:rsidRPr="001654E1">
        <w:t xml:space="preserve"> be beneficial</w:t>
      </w:r>
      <w:r w:rsidR="001C7F64" w:rsidRPr="001654E1">
        <w:t xml:space="preserve"> (</w:t>
      </w:r>
      <w:r w:rsidR="00D51D0B" w:rsidRPr="001654E1">
        <w:t>Chadwick &amp; Birchwood, 1994; Garety et al., 1994</w:t>
      </w:r>
      <w:r w:rsidR="00085FA5" w:rsidRPr="001654E1">
        <w:t>; Tarrier et al., 1993</w:t>
      </w:r>
      <w:r w:rsidR="001C7F64" w:rsidRPr="001654E1">
        <w:t>)</w:t>
      </w:r>
      <w:r w:rsidR="0021106F" w:rsidRPr="001654E1">
        <w:t xml:space="preserve">.  </w:t>
      </w:r>
      <w:r w:rsidR="00C45A88" w:rsidRPr="001654E1">
        <w:t xml:space="preserve">From this point, </w:t>
      </w:r>
      <w:r w:rsidR="0021106F" w:rsidRPr="001654E1">
        <w:t xml:space="preserve">CBTp evolved </w:t>
      </w:r>
      <w:r w:rsidR="00DC5072" w:rsidRPr="001654E1">
        <w:t xml:space="preserve">rapidly, from promoting coping strategies to developing a detailed understanding </w:t>
      </w:r>
      <w:r w:rsidR="00E72074" w:rsidRPr="001654E1">
        <w:t xml:space="preserve">(formulation) </w:t>
      </w:r>
      <w:r w:rsidR="00DC5072" w:rsidRPr="001654E1">
        <w:t>of the</w:t>
      </w:r>
      <w:r w:rsidR="0021106F" w:rsidRPr="001654E1">
        <w:t xml:space="preserve"> </w:t>
      </w:r>
      <w:r w:rsidR="00E72074" w:rsidRPr="001654E1">
        <w:t xml:space="preserve">psychological </w:t>
      </w:r>
      <w:r w:rsidR="00DC5072" w:rsidRPr="001654E1">
        <w:t>processes likely to contribut</w:t>
      </w:r>
      <w:r w:rsidR="00E72074" w:rsidRPr="001654E1">
        <w:t>e</w:t>
      </w:r>
      <w:r w:rsidR="00DC5072" w:rsidRPr="001654E1">
        <w:t xml:space="preserve"> to the development and maintenance of distressing voices, images</w:t>
      </w:r>
      <w:r w:rsidR="0021106F" w:rsidRPr="001654E1">
        <w:t xml:space="preserve"> and delusional beliefs</w:t>
      </w:r>
      <w:r w:rsidR="00E72074" w:rsidRPr="001654E1">
        <w:t xml:space="preserve"> </w:t>
      </w:r>
      <w:r w:rsidR="00783F3B" w:rsidRPr="001654E1">
        <w:t>that could be targeted in therapy</w:t>
      </w:r>
      <w:r w:rsidR="0021106F" w:rsidRPr="001654E1">
        <w:t>.</w:t>
      </w:r>
      <w:r w:rsidR="008042C4" w:rsidRPr="001654E1">
        <w:t xml:space="preserve">  </w:t>
      </w:r>
      <w:bookmarkStart w:id="4" w:name="_Hlk204068994"/>
      <w:bookmarkStart w:id="5" w:name="_Hlk204068596"/>
    </w:p>
    <w:p w14:paraId="44213237" w14:textId="1519CD9C" w:rsidR="0021106F" w:rsidRPr="001654E1" w:rsidRDefault="00722F4A" w:rsidP="006D35DA">
      <w:pPr>
        <w:spacing w:after="240" w:line="276" w:lineRule="auto"/>
      </w:pPr>
      <w:bookmarkStart w:id="6" w:name="_Hlk204074838"/>
      <w:proofErr w:type="spellStart"/>
      <w:r w:rsidRPr="001654E1">
        <w:t>CBTp</w:t>
      </w:r>
      <w:proofErr w:type="spellEnd"/>
      <w:r w:rsidRPr="001654E1">
        <w:t xml:space="preserve"> focus</w:t>
      </w:r>
      <w:r w:rsidR="00523058" w:rsidRPr="001654E1">
        <w:t>es</w:t>
      </w:r>
      <w:r w:rsidRPr="001654E1">
        <w:t xml:space="preserve"> </w:t>
      </w:r>
      <w:r w:rsidR="00653CE1" w:rsidRPr="001654E1">
        <w:t>on</w:t>
      </w:r>
      <w:r w:rsidRPr="001654E1">
        <w:t xml:space="preserve"> reduc</w:t>
      </w:r>
      <w:r w:rsidR="00653CE1" w:rsidRPr="001654E1">
        <w:t>ing</w:t>
      </w:r>
      <w:r w:rsidRPr="001654E1">
        <w:t xml:space="preserve"> </w:t>
      </w:r>
      <w:r w:rsidR="00523058" w:rsidRPr="001654E1">
        <w:t xml:space="preserve">distress and </w:t>
      </w:r>
      <w:r w:rsidR="00653CE1" w:rsidRPr="001654E1">
        <w:t xml:space="preserve">preoccupation with psychotic </w:t>
      </w:r>
      <w:proofErr w:type="gramStart"/>
      <w:r w:rsidR="00653CE1" w:rsidRPr="001654E1">
        <w:t xml:space="preserve">symptoms, </w:t>
      </w:r>
      <w:r w:rsidRPr="001654E1">
        <w:t>and</w:t>
      </w:r>
      <w:proofErr w:type="gramEnd"/>
      <w:r w:rsidRPr="001654E1">
        <w:t xml:space="preserve"> improv</w:t>
      </w:r>
      <w:r w:rsidR="00653CE1" w:rsidRPr="001654E1">
        <w:t>ing</w:t>
      </w:r>
      <w:r w:rsidRPr="001654E1">
        <w:t xml:space="preserve"> functioning. </w:t>
      </w:r>
      <w:r w:rsidR="00653CE1" w:rsidRPr="001654E1">
        <w:t xml:space="preserve"> </w:t>
      </w:r>
      <w:r w:rsidR="0052620F" w:rsidRPr="001654E1">
        <w:t xml:space="preserve">Offering therapy to a person who experiences the world, rather than the self, as changed, is a delicate business, and requires us to shape therapy and therapeutic interactions to the person rather than expecting the person to fit expectations about ‘suitability’.  For this reason, </w:t>
      </w:r>
      <w:proofErr w:type="spellStart"/>
      <w:r w:rsidR="0052620F" w:rsidRPr="001654E1">
        <w:t>CBTp</w:t>
      </w:r>
      <w:proofErr w:type="spellEnd"/>
      <w:r w:rsidR="0052620F" w:rsidRPr="001654E1">
        <w:t xml:space="preserve"> is explicitly </w:t>
      </w:r>
      <w:r w:rsidRPr="001654E1">
        <w:t>flexible</w:t>
      </w:r>
      <w:r w:rsidR="0052620F" w:rsidRPr="001654E1">
        <w:t xml:space="preserve">, targeting therapeutic </w:t>
      </w:r>
      <w:r w:rsidR="002943DF" w:rsidRPr="001654E1">
        <w:t>goals</w:t>
      </w:r>
      <w:r w:rsidR="0052620F" w:rsidRPr="001654E1">
        <w:t xml:space="preserve"> through </w:t>
      </w:r>
      <w:r w:rsidRPr="001654E1">
        <w:t xml:space="preserve">different levels of belief </w:t>
      </w:r>
      <w:r w:rsidR="008042C4" w:rsidRPr="001654E1">
        <w:t xml:space="preserve">change – </w:t>
      </w:r>
      <w:r w:rsidRPr="001654E1">
        <w:t xml:space="preserve">from no change </w:t>
      </w:r>
      <w:r w:rsidR="008042C4" w:rsidRPr="001654E1">
        <w:t xml:space="preserve">in </w:t>
      </w:r>
      <w:r w:rsidRPr="001654E1">
        <w:t xml:space="preserve">delusional </w:t>
      </w:r>
      <w:r w:rsidR="002943DF" w:rsidRPr="001654E1">
        <w:t>appraisals</w:t>
      </w:r>
      <w:r w:rsidRPr="001654E1">
        <w:t xml:space="preserve"> (where the focus is on </w:t>
      </w:r>
      <w:r w:rsidR="008042C4" w:rsidRPr="001654E1">
        <w:t>improving</w:t>
      </w:r>
      <w:r w:rsidRPr="001654E1">
        <w:t xml:space="preserve"> mood and coping</w:t>
      </w:r>
      <w:r w:rsidR="0052620F" w:rsidRPr="001654E1">
        <w:t xml:space="preserve"> skills</w:t>
      </w:r>
      <w:r w:rsidRPr="001654E1">
        <w:t>) to</w:t>
      </w:r>
      <w:r w:rsidR="002943DF" w:rsidRPr="001654E1">
        <w:t xml:space="preserve"> complete </w:t>
      </w:r>
      <w:r w:rsidRPr="001654E1">
        <w:t xml:space="preserve">change in </w:t>
      </w:r>
      <w:r w:rsidR="006A4FCF" w:rsidRPr="001654E1">
        <w:t xml:space="preserve">belief </w:t>
      </w:r>
      <w:r w:rsidRPr="001654E1">
        <w:t>conviction</w:t>
      </w:r>
      <w:r w:rsidR="008042C4" w:rsidRPr="001654E1">
        <w:t xml:space="preserve"> (</w:t>
      </w:r>
      <w:r w:rsidR="0052620F" w:rsidRPr="001654E1">
        <w:t xml:space="preserve">see </w:t>
      </w:r>
      <w:r w:rsidR="008042C4" w:rsidRPr="001654E1">
        <w:t>Johns et al., 2014)</w:t>
      </w:r>
      <w:r w:rsidRPr="001654E1">
        <w:t xml:space="preserve">. </w:t>
      </w:r>
      <w:r w:rsidR="002943DF" w:rsidRPr="001654E1">
        <w:t xml:space="preserve"> </w:t>
      </w:r>
      <w:r w:rsidRPr="001654E1">
        <w:t xml:space="preserve">This flexibility </w:t>
      </w:r>
      <w:r w:rsidR="008042C4" w:rsidRPr="001654E1">
        <w:t xml:space="preserve">to </w:t>
      </w:r>
      <w:r w:rsidRPr="001654E1">
        <w:t xml:space="preserve">work ‘within’ the </w:t>
      </w:r>
      <w:r w:rsidR="008042C4" w:rsidRPr="001654E1">
        <w:t>person’s</w:t>
      </w:r>
      <w:r w:rsidRPr="001654E1">
        <w:t xml:space="preserve"> belief system means that </w:t>
      </w:r>
      <w:proofErr w:type="spellStart"/>
      <w:r w:rsidRPr="001654E1">
        <w:t>CBTp</w:t>
      </w:r>
      <w:proofErr w:type="spellEnd"/>
      <w:r w:rsidRPr="001654E1">
        <w:t xml:space="preserve"> </w:t>
      </w:r>
      <w:r w:rsidR="008042C4" w:rsidRPr="001654E1">
        <w:t>can benefi</w:t>
      </w:r>
      <w:r w:rsidR="006A4FCF" w:rsidRPr="001654E1">
        <w:t>t</w:t>
      </w:r>
      <w:r w:rsidRPr="001654E1">
        <w:t xml:space="preserve"> </w:t>
      </w:r>
      <w:r w:rsidR="008042C4" w:rsidRPr="001654E1">
        <w:t>m</w:t>
      </w:r>
      <w:r w:rsidR="0052620F" w:rsidRPr="001654E1">
        <w:t xml:space="preserve">any </w:t>
      </w:r>
      <w:r w:rsidR="008042C4" w:rsidRPr="001654E1">
        <w:t>people with psychosis</w:t>
      </w:r>
      <w:r w:rsidR="006A4FCF" w:rsidRPr="001654E1">
        <w:t>,</w:t>
      </w:r>
      <w:r w:rsidRPr="001654E1">
        <w:t xml:space="preserve"> </w:t>
      </w:r>
      <w:r w:rsidR="006A4FCF" w:rsidRPr="001654E1">
        <w:t>including those who, for example, are in hospital, use substances, or ‘lack insight’</w:t>
      </w:r>
      <w:r w:rsidRPr="001654E1">
        <w:t xml:space="preserve">. </w:t>
      </w:r>
      <w:r w:rsidR="008042C4" w:rsidRPr="001654E1">
        <w:t xml:space="preserve"> </w:t>
      </w:r>
      <w:bookmarkEnd w:id="6"/>
      <w:r w:rsidRPr="001654E1">
        <w:t>Indeed</w:t>
      </w:r>
      <w:bookmarkEnd w:id="4"/>
      <w:r w:rsidRPr="001654E1">
        <w:t xml:space="preserve">, </w:t>
      </w:r>
      <w:bookmarkEnd w:id="5"/>
      <w:r w:rsidR="008042C4" w:rsidRPr="001654E1">
        <w:t>a</w:t>
      </w:r>
      <w:r w:rsidR="00E72074" w:rsidRPr="001654E1">
        <w:t xml:space="preserve">t the start of the twenty-first century, </w:t>
      </w:r>
      <w:r w:rsidR="0021106F" w:rsidRPr="001654E1">
        <w:t xml:space="preserve">the evidence was strong enough </w:t>
      </w:r>
      <w:r w:rsidR="00E72074" w:rsidRPr="001654E1">
        <w:t xml:space="preserve">for the UK </w:t>
      </w:r>
      <w:r w:rsidR="003B72ED" w:rsidRPr="001654E1">
        <w:t xml:space="preserve">treatment </w:t>
      </w:r>
      <w:r w:rsidR="00E72074" w:rsidRPr="001654E1">
        <w:t xml:space="preserve">guideline on schizophrenia (NICE, 2002) </w:t>
      </w:r>
      <w:r w:rsidR="0021106F" w:rsidRPr="001654E1">
        <w:t xml:space="preserve">to recommend that everyone </w:t>
      </w:r>
      <w:r w:rsidR="00085FA5" w:rsidRPr="001654E1">
        <w:t>with</w:t>
      </w:r>
      <w:r w:rsidR="003B72ED" w:rsidRPr="001654E1">
        <w:t xml:space="preserve"> psychosis </w:t>
      </w:r>
      <w:r w:rsidR="0021106F" w:rsidRPr="001654E1">
        <w:t>be offered CBTp, the only exceptions being those unable to engage in an informed discussion</w:t>
      </w:r>
      <w:r w:rsidR="00C45A88" w:rsidRPr="001654E1">
        <w:t xml:space="preserve"> about their treatment</w:t>
      </w:r>
      <w:r w:rsidR="0021106F" w:rsidRPr="001654E1">
        <w:t>.</w:t>
      </w:r>
    </w:p>
    <w:bookmarkEnd w:id="3"/>
    <w:p w14:paraId="105D6B0B" w14:textId="3B817F1A" w:rsidR="00A57487" w:rsidRPr="001654E1" w:rsidRDefault="00085FA5" w:rsidP="006D35DA">
      <w:pPr>
        <w:spacing w:after="240" w:line="276" w:lineRule="auto"/>
      </w:pPr>
      <w:r w:rsidRPr="001654E1">
        <w:t>Over a</w:t>
      </w:r>
      <w:r w:rsidR="00E72074" w:rsidRPr="001654E1">
        <w:t xml:space="preserve"> quarter of a century </w:t>
      </w:r>
      <w:r w:rsidR="0021106F" w:rsidRPr="001654E1">
        <w:t xml:space="preserve">on, </w:t>
      </w:r>
      <w:r w:rsidR="00C86629" w:rsidRPr="001654E1">
        <w:t xml:space="preserve">the </w:t>
      </w:r>
      <w:r w:rsidR="0021106F" w:rsidRPr="001654E1">
        <w:t xml:space="preserve">availability of CBTp remains sparce.  </w:t>
      </w:r>
      <w:r w:rsidR="00C45A88" w:rsidRPr="001654E1">
        <w:t>T</w:t>
      </w:r>
      <w:r w:rsidR="0021106F" w:rsidRPr="001654E1">
        <w:t xml:space="preserve">he </w:t>
      </w:r>
      <w:r w:rsidR="00065198" w:rsidRPr="001654E1">
        <w:t>UK NHS Mental Health Services Data Set (</w:t>
      </w:r>
      <w:r w:rsidR="0021106F" w:rsidRPr="001654E1">
        <w:t>MHSDS</w:t>
      </w:r>
      <w:r w:rsidR="00065198" w:rsidRPr="001654E1">
        <w:t>)</w:t>
      </w:r>
      <w:r w:rsidR="00C45A88" w:rsidRPr="001654E1">
        <w:t xml:space="preserve"> indicates </w:t>
      </w:r>
      <w:r w:rsidR="0021106F" w:rsidRPr="001654E1">
        <w:t xml:space="preserve">that less than 2% of </w:t>
      </w:r>
      <w:r w:rsidR="0043084E" w:rsidRPr="001654E1">
        <w:t>people supported by</w:t>
      </w:r>
      <w:r w:rsidR="0021106F" w:rsidRPr="001654E1">
        <w:t xml:space="preserve"> community </w:t>
      </w:r>
      <w:r w:rsidR="00065198" w:rsidRPr="001654E1">
        <w:t xml:space="preserve">mental health </w:t>
      </w:r>
      <w:r w:rsidR="0021106F" w:rsidRPr="001654E1">
        <w:t>team</w:t>
      </w:r>
      <w:r w:rsidR="0043084E" w:rsidRPr="001654E1">
        <w:t xml:space="preserve">s </w:t>
      </w:r>
      <w:r w:rsidR="0021106F" w:rsidRPr="001654E1">
        <w:t xml:space="preserve">in England have accessed </w:t>
      </w:r>
      <w:r w:rsidR="0021106F" w:rsidRPr="001654E1">
        <w:rPr>
          <w:i/>
          <w:iCs/>
        </w:rPr>
        <w:t>any NICE recommended therapy</w:t>
      </w:r>
      <w:r w:rsidR="0043084E" w:rsidRPr="001654E1">
        <w:rPr>
          <w:i/>
          <w:iCs/>
        </w:rPr>
        <w:t>,</w:t>
      </w:r>
      <w:r w:rsidR="0021106F" w:rsidRPr="001654E1">
        <w:t xml:space="preserve"> includ</w:t>
      </w:r>
      <w:r w:rsidR="0043084E" w:rsidRPr="001654E1">
        <w:t>ing</w:t>
      </w:r>
      <w:r w:rsidR="0021106F" w:rsidRPr="001654E1">
        <w:t xml:space="preserve"> CBTp.  </w:t>
      </w:r>
      <w:r w:rsidR="00065198" w:rsidRPr="001654E1">
        <w:t>Notwithstanding quality issues common to nationally mandated datasets</w:t>
      </w:r>
      <w:r w:rsidR="0021106F" w:rsidRPr="001654E1">
        <w:t>, th</w:t>
      </w:r>
      <w:r w:rsidR="0043084E" w:rsidRPr="001654E1">
        <w:t>is is a damning indictment of current healthcare provision</w:t>
      </w:r>
      <w:r w:rsidR="0021106F" w:rsidRPr="001654E1">
        <w:t xml:space="preserve">.  </w:t>
      </w:r>
      <w:bookmarkStart w:id="7" w:name="_Hlk204074946"/>
      <w:bookmarkStart w:id="8" w:name="_Hlk203981368"/>
      <w:r w:rsidR="00AB7C9A" w:rsidRPr="001654E1">
        <w:t xml:space="preserve">Furthermore, </w:t>
      </w:r>
      <w:r w:rsidR="002943DF" w:rsidRPr="001654E1">
        <w:t xml:space="preserve">also in the UK, </w:t>
      </w:r>
      <w:r w:rsidR="00AB7C9A" w:rsidRPr="001654E1">
        <w:t xml:space="preserve">people </w:t>
      </w:r>
      <w:bookmarkEnd w:id="7"/>
      <w:r w:rsidR="00AB7C9A" w:rsidRPr="001654E1">
        <w:t xml:space="preserve">from </w:t>
      </w:r>
      <w:r w:rsidR="000E4B5D" w:rsidRPr="001654E1">
        <w:t xml:space="preserve">most </w:t>
      </w:r>
      <w:r w:rsidR="00AB7C9A" w:rsidRPr="001654E1">
        <w:t xml:space="preserve">minoritised </w:t>
      </w:r>
      <w:r w:rsidR="000E4B5D" w:rsidRPr="001654E1">
        <w:t xml:space="preserve">ethnic </w:t>
      </w:r>
      <w:r w:rsidR="00AB7C9A" w:rsidRPr="001654E1">
        <w:t xml:space="preserve">groups </w:t>
      </w:r>
      <w:r w:rsidR="000E4B5D" w:rsidRPr="001654E1">
        <w:t xml:space="preserve">are less likely to be offered </w:t>
      </w:r>
      <w:proofErr w:type="spellStart"/>
      <w:r w:rsidR="000E4B5D" w:rsidRPr="001654E1">
        <w:t>CBTp</w:t>
      </w:r>
      <w:proofErr w:type="spellEnd"/>
      <w:r w:rsidR="000E4B5D" w:rsidRPr="001654E1">
        <w:t xml:space="preserve"> than </w:t>
      </w:r>
      <w:r w:rsidR="002943DF" w:rsidRPr="001654E1">
        <w:t xml:space="preserve">those who are </w:t>
      </w:r>
      <w:r w:rsidR="000E4B5D" w:rsidRPr="001654E1">
        <w:t>White British (</w:t>
      </w:r>
      <w:r w:rsidR="00AB7C9A" w:rsidRPr="001654E1">
        <w:t>Schlief et al., 2023</w:t>
      </w:r>
      <w:r w:rsidR="000E4B5D" w:rsidRPr="001654E1">
        <w:t>)</w:t>
      </w:r>
      <w:r w:rsidR="00AB7C9A" w:rsidRPr="001654E1">
        <w:t>.</w:t>
      </w:r>
      <w:r w:rsidR="000E4B5D" w:rsidRPr="001654E1">
        <w:t xml:space="preserve">  </w:t>
      </w:r>
      <w:bookmarkStart w:id="9" w:name="_Hlk204010348"/>
      <w:bookmarkEnd w:id="8"/>
      <w:r w:rsidR="00FD761D" w:rsidRPr="001654E1">
        <w:t>Our</w:t>
      </w:r>
      <w:r w:rsidR="0043084E" w:rsidRPr="001654E1">
        <w:t xml:space="preserve"> failure to deliver </w:t>
      </w:r>
      <w:r w:rsidR="00F54827" w:rsidRPr="001654E1">
        <w:t>evidence-</w:t>
      </w:r>
      <w:r w:rsidR="00F54827" w:rsidRPr="001654E1">
        <w:lastRenderedPageBreak/>
        <w:t>based</w:t>
      </w:r>
      <w:r w:rsidR="0043084E" w:rsidRPr="001654E1">
        <w:t xml:space="preserve"> </w:t>
      </w:r>
      <w:r w:rsidR="00FD761D" w:rsidRPr="001654E1">
        <w:t>treatments</w:t>
      </w:r>
      <w:r w:rsidR="0043084E" w:rsidRPr="001654E1">
        <w:t xml:space="preserve"> </w:t>
      </w:r>
      <w:r w:rsidR="00065198" w:rsidRPr="001654E1">
        <w:t>is likely to be due</w:t>
      </w:r>
      <w:r w:rsidR="0043084E" w:rsidRPr="001654E1">
        <w:t xml:space="preserve"> to a combination of limited resource (a </w:t>
      </w:r>
      <w:r w:rsidR="0021106F" w:rsidRPr="001654E1">
        <w:t xml:space="preserve">shortage of </w:t>
      </w:r>
      <w:r w:rsidR="00065198" w:rsidRPr="001654E1">
        <w:t xml:space="preserve">appropriately trained </w:t>
      </w:r>
      <w:r w:rsidR="0021106F" w:rsidRPr="001654E1">
        <w:t xml:space="preserve">therapists </w:t>
      </w:r>
      <w:r w:rsidR="00065198" w:rsidRPr="001654E1">
        <w:t xml:space="preserve">with time </w:t>
      </w:r>
      <w:r w:rsidR="0021106F" w:rsidRPr="001654E1">
        <w:t>protected to deliver therapy</w:t>
      </w:r>
      <w:r w:rsidR="0043084E" w:rsidRPr="001654E1">
        <w:t>)</w:t>
      </w:r>
      <w:r w:rsidR="00065198" w:rsidRPr="001654E1">
        <w:t xml:space="preserve">, </w:t>
      </w:r>
      <w:r w:rsidR="0043084E" w:rsidRPr="001654E1">
        <w:t xml:space="preserve">systemic service barriers (Birchwood et al., </w:t>
      </w:r>
      <w:r w:rsidR="00BF226E" w:rsidRPr="001654E1">
        <w:t>2013</w:t>
      </w:r>
      <w:r w:rsidR="00CB3F8C" w:rsidRPr="001654E1">
        <w:t>; Schlief et al., 2023</w:t>
      </w:r>
      <w:r w:rsidR="0043084E" w:rsidRPr="001654E1">
        <w:t xml:space="preserve">), and </w:t>
      </w:r>
      <w:r w:rsidR="00F54827" w:rsidRPr="001654E1">
        <w:t>people’s own</w:t>
      </w:r>
      <w:r w:rsidR="0043084E" w:rsidRPr="001654E1">
        <w:t xml:space="preserve"> hesitancy </w:t>
      </w:r>
      <w:r w:rsidR="00783F3B" w:rsidRPr="001654E1">
        <w:t xml:space="preserve">to </w:t>
      </w:r>
      <w:r w:rsidR="0043084E" w:rsidRPr="001654E1">
        <w:t xml:space="preserve">seek </w:t>
      </w:r>
      <w:r w:rsidR="00783F3B" w:rsidRPr="001654E1">
        <w:t>and accept</w:t>
      </w:r>
      <w:r w:rsidR="0043084E" w:rsidRPr="001654E1">
        <w:t xml:space="preserve"> </w:t>
      </w:r>
      <w:r w:rsidR="00783F3B" w:rsidRPr="001654E1">
        <w:t>help</w:t>
      </w:r>
      <w:r w:rsidR="00FA5BB1" w:rsidRPr="001654E1">
        <w:t>, often linked to stigma and other psychosocial factors</w:t>
      </w:r>
      <w:r w:rsidR="00783F3B" w:rsidRPr="001654E1">
        <w:t xml:space="preserve"> </w:t>
      </w:r>
      <w:r w:rsidR="0043084E" w:rsidRPr="001654E1">
        <w:t>(</w:t>
      </w:r>
      <w:r w:rsidR="00FA5BB1" w:rsidRPr="001654E1">
        <w:t>Skrobinska et al., 2024</w:t>
      </w:r>
      <w:r w:rsidR="0043084E" w:rsidRPr="001654E1">
        <w:t>)</w:t>
      </w:r>
      <w:r w:rsidR="00F54827" w:rsidRPr="001654E1">
        <w:t xml:space="preserve">.  </w:t>
      </w:r>
      <w:bookmarkEnd w:id="9"/>
      <w:r w:rsidR="00FA5BB1" w:rsidRPr="001654E1">
        <w:t>When people do access services</w:t>
      </w:r>
      <w:r w:rsidR="00F54827" w:rsidRPr="001654E1">
        <w:t xml:space="preserve">, </w:t>
      </w:r>
      <w:r w:rsidR="00783F3B" w:rsidRPr="001654E1">
        <w:t>the quality of</w:t>
      </w:r>
      <w:r w:rsidR="00731325" w:rsidRPr="001654E1">
        <w:t xml:space="preserve"> </w:t>
      </w:r>
      <w:r w:rsidR="00783F3B" w:rsidRPr="001654E1">
        <w:t xml:space="preserve">psychological therapy provided is variable – </w:t>
      </w:r>
      <w:r w:rsidR="00731325" w:rsidRPr="001654E1">
        <w:t xml:space="preserve">CBTp done well can be life changing while </w:t>
      </w:r>
      <w:r w:rsidR="00C833D3" w:rsidRPr="001654E1">
        <w:t>‘</w:t>
      </w:r>
      <w:r w:rsidR="00731325" w:rsidRPr="001654E1">
        <w:t>CBTp</w:t>
      </w:r>
      <w:r w:rsidR="00C833D3" w:rsidRPr="001654E1">
        <w:t>’</w:t>
      </w:r>
      <w:r w:rsidR="00731325" w:rsidRPr="001654E1">
        <w:t xml:space="preserve"> done poorly may </w:t>
      </w:r>
      <w:r w:rsidR="000E170D" w:rsidRPr="001654E1">
        <w:t>be</w:t>
      </w:r>
      <w:r w:rsidR="00731325" w:rsidRPr="001654E1">
        <w:t xml:space="preserve"> harmful (</w:t>
      </w:r>
      <w:r w:rsidR="00E72074" w:rsidRPr="001654E1">
        <w:t>Goldsmith et al., 2015</w:t>
      </w:r>
      <w:r w:rsidR="00731325" w:rsidRPr="001654E1">
        <w:t xml:space="preserve">).  </w:t>
      </w:r>
      <w:r w:rsidR="00A57487" w:rsidRPr="001654E1">
        <w:t xml:space="preserve">Would we be satisfied with </w:t>
      </w:r>
      <w:r w:rsidR="00731325" w:rsidRPr="001654E1">
        <w:t xml:space="preserve">limited provision and </w:t>
      </w:r>
      <w:r w:rsidR="00A57487" w:rsidRPr="001654E1">
        <w:t xml:space="preserve">sub-optimal doses of chemotherapy for cancer patients?  If we are to ensure parity of esteem for people with severe mental ill-health, </w:t>
      </w:r>
      <w:r w:rsidR="00731325" w:rsidRPr="001654E1">
        <w:t xml:space="preserve">in terms of both availability and quality of provision, </w:t>
      </w:r>
      <w:r w:rsidR="00A57487" w:rsidRPr="001654E1">
        <w:t xml:space="preserve">we need to address the individual, social and structural barriers to routine access to </w:t>
      </w:r>
      <w:r w:rsidR="00F54827" w:rsidRPr="001654E1">
        <w:t xml:space="preserve">high quality </w:t>
      </w:r>
      <w:r w:rsidR="00A57487" w:rsidRPr="001654E1">
        <w:t>CBTp and other therapies likely to benefit people with psychosis.</w:t>
      </w:r>
    </w:p>
    <w:p w14:paraId="6493E9D6" w14:textId="36DE12B5" w:rsidR="0021106F" w:rsidRPr="001654E1" w:rsidRDefault="00861C06" w:rsidP="006D35DA">
      <w:pPr>
        <w:spacing w:after="240" w:line="276" w:lineRule="auto"/>
        <w:ind w:left="40"/>
        <w:rPr>
          <w:b/>
          <w:bCs/>
        </w:rPr>
      </w:pPr>
      <w:r w:rsidRPr="001654E1">
        <w:rPr>
          <w:b/>
          <w:bCs/>
        </w:rPr>
        <w:t xml:space="preserve">Misconception 1:  </w:t>
      </w:r>
      <w:r w:rsidR="0021106F" w:rsidRPr="001654E1">
        <w:rPr>
          <w:b/>
          <w:bCs/>
        </w:rPr>
        <w:t xml:space="preserve">CBTp </w:t>
      </w:r>
      <w:r w:rsidRPr="001654E1">
        <w:rPr>
          <w:b/>
          <w:bCs/>
        </w:rPr>
        <w:t>d</w:t>
      </w:r>
      <w:r w:rsidR="0021106F" w:rsidRPr="001654E1">
        <w:rPr>
          <w:b/>
          <w:bCs/>
        </w:rPr>
        <w:t xml:space="preserve">oesn’t </w:t>
      </w:r>
      <w:r w:rsidRPr="001654E1">
        <w:rPr>
          <w:b/>
          <w:bCs/>
        </w:rPr>
        <w:t>w</w:t>
      </w:r>
      <w:r w:rsidR="0021106F" w:rsidRPr="001654E1">
        <w:rPr>
          <w:b/>
          <w:bCs/>
        </w:rPr>
        <w:t>ork</w:t>
      </w:r>
    </w:p>
    <w:p w14:paraId="17303905" w14:textId="39E1F0FA" w:rsidR="0021106F" w:rsidRPr="001654E1" w:rsidRDefault="00E258C6" w:rsidP="006D35DA">
      <w:pPr>
        <w:spacing w:after="240" w:line="276" w:lineRule="auto"/>
      </w:pPr>
      <w:r w:rsidRPr="001654E1">
        <w:t xml:space="preserve">The UK </w:t>
      </w:r>
      <w:r w:rsidR="0021106F" w:rsidRPr="001654E1">
        <w:t xml:space="preserve">NICE guideline </w:t>
      </w:r>
      <w:r w:rsidRPr="001654E1">
        <w:t>(</w:t>
      </w:r>
      <w:r w:rsidR="00194959" w:rsidRPr="001654E1">
        <w:t xml:space="preserve">2002; 2009; </w:t>
      </w:r>
      <w:r w:rsidRPr="001654E1">
        <w:t xml:space="preserve">2014) </w:t>
      </w:r>
      <w:r w:rsidR="0021106F" w:rsidRPr="001654E1">
        <w:t>recommend</w:t>
      </w:r>
      <w:r w:rsidR="00194959" w:rsidRPr="001654E1">
        <w:t>s</w:t>
      </w:r>
      <w:r w:rsidR="0021106F" w:rsidRPr="001654E1">
        <w:t xml:space="preserve"> CBTp </w:t>
      </w:r>
      <w:r w:rsidR="00194959" w:rsidRPr="001654E1">
        <w:t>be offered to</w:t>
      </w:r>
      <w:r w:rsidR="0021106F" w:rsidRPr="001654E1">
        <w:t xml:space="preserve"> </w:t>
      </w:r>
      <w:r w:rsidRPr="001654E1">
        <w:t>everyone</w:t>
      </w:r>
      <w:r w:rsidR="0021106F" w:rsidRPr="001654E1">
        <w:t xml:space="preserve"> with psychosis, regardless of the</w:t>
      </w:r>
      <w:r w:rsidR="005B6007" w:rsidRPr="001654E1">
        <w:t xml:space="preserve"> phase of </w:t>
      </w:r>
      <w:r w:rsidR="0021106F" w:rsidRPr="001654E1">
        <w:t xml:space="preserve">illness. </w:t>
      </w:r>
      <w:r w:rsidR="00194959" w:rsidRPr="001654E1">
        <w:t xml:space="preserve"> </w:t>
      </w:r>
      <w:r w:rsidR="005B6007" w:rsidRPr="001654E1">
        <w:t>D</w:t>
      </w:r>
      <w:r w:rsidR="0021106F" w:rsidRPr="001654E1">
        <w:t>espite meta-analyses supporting this recommendation</w:t>
      </w:r>
      <w:r w:rsidR="00B0254B" w:rsidRPr="001654E1">
        <w:t>, and a recent umbrella review (Solmi et al., 2023)</w:t>
      </w:r>
      <w:r w:rsidR="0021106F" w:rsidRPr="001654E1">
        <w:t xml:space="preserve">, </w:t>
      </w:r>
      <w:r w:rsidR="005B6007" w:rsidRPr="001654E1">
        <w:t xml:space="preserve">there is </w:t>
      </w:r>
      <w:r w:rsidR="0021106F" w:rsidRPr="001654E1">
        <w:t xml:space="preserve">a persistent distrust of the guidance and </w:t>
      </w:r>
      <w:r w:rsidR="00F415EE" w:rsidRPr="001654E1">
        <w:t xml:space="preserve">a </w:t>
      </w:r>
      <w:r w:rsidR="0021106F" w:rsidRPr="001654E1">
        <w:t>perception that the evidence has been overstated</w:t>
      </w:r>
      <w:r w:rsidRPr="001654E1">
        <w:t xml:space="preserve"> </w:t>
      </w:r>
      <w:r w:rsidR="001C7F64" w:rsidRPr="001654E1">
        <w:t>(</w:t>
      </w:r>
      <w:r w:rsidR="005B6007" w:rsidRPr="001654E1">
        <w:t xml:space="preserve">e.g., </w:t>
      </w:r>
      <w:r w:rsidR="001C7F64" w:rsidRPr="001654E1">
        <w:t>Jauhar et al, 2014).</w:t>
      </w:r>
      <w:r w:rsidR="00C26AD5" w:rsidRPr="001654E1">
        <w:t xml:space="preserve">  </w:t>
      </w:r>
      <w:r w:rsidR="0021106F" w:rsidRPr="001654E1">
        <w:t xml:space="preserve">When examining this scepticism, several factors emerge. </w:t>
      </w:r>
      <w:r w:rsidR="00F415EE" w:rsidRPr="001654E1">
        <w:t xml:space="preserve"> </w:t>
      </w:r>
      <w:r w:rsidR="0021106F" w:rsidRPr="001654E1">
        <w:t xml:space="preserve">The first involves </w:t>
      </w:r>
      <w:r w:rsidR="00903049" w:rsidRPr="001654E1">
        <w:t xml:space="preserve">the </w:t>
      </w:r>
      <w:r w:rsidR="0021106F" w:rsidRPr="001654E1">
        <w:t xml:space="preserve">variation in effect sizes across meta-analyses conducted over the </w:t>
      </w:r>
      <w:r w:rsidR="005B6007" w:rsidRPr="001654E1">
        <w:t xml:space="preserve">last </w:t>
      </w:r>
      <w:r w:rsidR="00F415EE" w:rsidRPr="001654E1">
        <w:t>two decades</w:t>
      </w:r>
      <w:r w:rsidR="0021106F" w:rsidRPr="001654E1">
        <w:t xml:space="preserve">. </w:t>
      </w:r>
      <w:r w:rsidR="00F415EE" w:rsidRPr="001654E1">
        <w:t xml:space="preserve"> </w:t>
      </w:r>
      <w:r w:rsidR="0021106F" w:rsidRPr="001654E1">
        <w:t xml:space="preserve">With effects ranging from very small or negligible to moderate, </w:t>
      </w:r>
      <w:r w:rsidR="00B0254B" w:rsidRPr="001654E1">
        <w:t xml:space="preserve">some have interpreted this </w:t>
      </w:r>
      <w:r w:rsidR="0021106F" w:rsidRPr="001654E1">
        <w:t xml:space="preserve">variability as </w:t>
      </w:r>
      <w:r w:rsidR="00903049" w:rsidRPr="001654E1">
        <w:t xml:space="preserve">indicating that the </w:t>
      </w:r>
      <w:r w:rsidR="0021106F" w:rsidRPr="001654E1">
        <w:t xml:space="preserve">evidence </w:t>
      </w:r>
      <w:r w:rsidR="00903049" w:rsidRPr="001654E1">
        <w:t>is</w:t>
      </w:r>
      <w:r w:rsidR="0021106F" w:rsidRPr="001654E1">
        <w:t xml:space="preserve"> unreliable or exaggerated. </w:t>
      </w:r>
      <w:r w:rsidR="00F415EE" w:rsidRPr="001654E1">
        <w:t xml:space="preserve"> </w:t>
      </w:r>
      <w:r w:rsidR="00046753" w:rsidRPr="001654E1">
        <w:t xml:space="preserve">This </w:t>
      </w:r>
      <w:r w:rsidR="0021106F" w:rsidRPr="001654E1">
        <w:t>ha</w:t>
      </w:r>
      <w:r w:rsidR="00046753" w:rsidRPr="001654E1">
        <w:t>s</w:t>
      </w:r>
      <w:r w:rsidR="0021106F" w:rsidRPr="001654E1">
        <w:t xml:space="preserve"> been discussed at length</w:t>
      </w:r>
      <w:r w:rsidR="001C7F64" w:rsidRPr="001654E1">
        <w:t xml:space="preserve"> (e.g., Birchwood</w:t>
      </w:r>
      <w:r w:rsidR="00903049" w:rsidRPr="001654E1">
        <w:t xml:space="preserve"> et al.</w:t>
      </w:r>
      <w:r w:rsidR="001C7F64" w:rsidRPr="001654E1">
        <w:t>, 2014; Peters, 2014)</w:t>
      </w:r>
      <w:r w:rsidR="0021106F" w:rsidRPr="001654E1">
        <w:t xml:space="preserve">, with proponents of CBTp attributing </w:t>
      </w:r>
      <w:r w:rsidR="00633C73" w:rsidRPr="001654E1">
        <w:t>the</w:t>
      </w:r>
      <w:r w:rsidR="00B0254B" w:rsidRPr="001654E1">
        <w:t xml:space="preserve"> range </w:t>
      </w:r>
      <w:r w:rsidR="00CC51E8" w:rsidRPr="001654E1">
        <w:t xml:space="preserve">of outcomes </w:t>
      </w:r>
      <w:r w:rsidR="0021106F" w:rsidRPr="001654E1">
        <w:t xml:space="preserve">to </w:t>
      </w:r>
      <w:r w:rsidR="00CC51E8" w:rsidRPr="001654E1">
        <w:t xml:space="preserve">(1) </w:t>
      </w:r>
      <w:r w:rsidR="0021106F" w:rsidRPr="001654E1">
        <w:t>heterogeneity of symptoms that have been grouped together (e.g., hallucinations, delusions</w:t>
      </w:r>
      <w:r w:rsidR="00046753" w:rsidRPr="001654E1">
        <w:t>,</w:t>
      </w:r>
      <w:r w:rsidR="0021106F" w:rsidRPr="001654E1">
        <w:t xml:space="preserve"> and negative symptoms)</w:t>
      </w:r>
      <w:r w:rsidR="00633C73" w:rsidRPr="001654E1">
        <w:t>,</w:t>
      </w:r>
      <w:r w:rsidR="00CC51E8" w:rsidRPr="001654E1">
        <w:t xml:space="preserve"> (2) </w:t>
      </w:r>
      <w:r w:rsidR="00B0254B" w:rsidRPr="001654E1">
        <w:t xml:space="preserve">heterogeneity of </w:t>
      </w:r>
      <w:r w:rsidR="00046753" w:rsidRPr="001654E1">
        <w:t xml:space="preserve">therapies </w:t>
      </w:r>
      <w:r w:rsidR="0021106F" w:rsidRPr="001654E1">
        <w:t>(</w:t>
      </w:r>
      <w:r w:rsidRPr="001654E1">
        <w:t xml:space="preserve">e.g., </w:t>
      </w:r>
      <w:r w:rsidR="00B0254B" w:rsidRPr="001654E1">
        <w:t>first generation</w:t>
      </w:r>
      <w:r w:rsidR="00FA399E" w:rsidRPr="001654E1">
        <w:t xml:space="preserve"> </w:t>
      </w:r>
      <w:r w:rsidRPr="001654E1">
        <w:t>CBTp</w:t>
      </w:r>
      <w:r w:rsidR="00B0254B" w:rsidRPr="001654E1">
        <w:rPr>
          <w:rStyle w:val="FootnoteReference"/>
        </w:rPr>
        <w:footnoteReference w:id="2"/>
      </w:r>
      <w:r w:rsidR="00C43316" w:rsidRPr="001654E1">
        <w:t>, Avatar Therapy</w:t>
      </w:r>
      <w:r w:rsidR="004474A4" w:rsidRPr="001654E1">
        <w:t>,</w:t>
      </w:r>
      <w:r w:rsidR="002910B7" w:rsidRPr="001654E1">
        <w:t xml:space="preserve"> and problem-specific </w:t>
      </w:r>
      <w:proofErr w:type="spellStart"/>
      <w:r w:rsidR="00CB3F8C" w:rsidRPr="001654E1">
        <w:t>CBTp</w:t>
      </w:r>
      <w:proofErr w:type="spellEnd"/>
      <w:r w:rsidR="002910B7" w:rsidRPr="001654E1">
        <w:t>)</w:t>
      </w:r>
      <w:r w:rsidR="00633C73" w:rsidRPr="001654E1">
        <w:t>,</w:t>
      </w:r>
      <w:r w:rsidR="0021106F" w:rsidRPr="001654E1">
        <w:t xml:space="preserve"> </w:t>
      </w:r>
      <w:r w:rsidR="002910B7" w:rsidRPr="001654E1">
        <w:t xml:space="preserve">and </w:t>
      </w:r>
      <w:r w:rsidR="00CC51E8" w:rsidRPr="001654E1">
        <w:t xml:space="preserve">(3) </w:t>
      </w:r>
      <w:r w:rsidR="0021106F" w:rsidRPr="001654E1">
        <w:t xml:space="preserve">concerns </w:t>
      </w:r>
      <w:r w:rsidR="00046753" w:rsidRPr="001654E1">
        <w:t>about</w:t>
      </w:r>
      <w:r w:rsidR="0021106F" w:rsidRPr="001654E1">
        <w:t xml:space="preserve"> </w:t>
      </w:r>
      <w:r w:rsidRPr="001654E1">
        <w:t xml:space="preserve">suitability of </w:t>
      </w:r>
      <w:r w:rsidR="00046753" w:rsidRPr="001654E1">
        <w:t xml:space="preserve">primary </w:t>
      </w:r>
      <w:r w:rsidR="0021106F" w:rsidRPr="001654E1">
        <w:t>outcome</w:t>
      </w:r>
      <w:r w:rsidR="00046753" w:rsidRPr="001654E1">
        <w:t xml:space="preserve">s </w:t>
      </w:r>
      <w:r w:rsidR="00633C73" w:rsidRPr="001654E1">
        <w:t xml:space="preserve">– </w:t>
      </w:r>
      <w:r w:rsidRPr="001654E1">
        <w:t>whether to focus on symptom reduction</w:t>
      </w:r>
      <w:r w:rsidR="00046753" w:rsidRPr="001654E1">
        <w:t xml:space="preserve">, </w:t>
      </w:r>
      <w:r w:rsidR="00A91B3B" w:rsidRPr="001654E1">
        <w:t xml:space="preserve">as </w:t>
      </w:r>
      <w:r w:rsidR="002910B7" w:rsidRPr="001654E1">
        <w:t xml:space="preserve">is </w:t>
      </w:r>
      <w:r w:rsidR="00A91B3B" w:rsidRPr="001654E1">
        <w:t xml:space="preserve">typical in meta-analyses, </w:t>
      </w:r>
      <w:r w:rsidRPr="001654E1">
        <w:t xml:space="preserve">or </w:t>
      </w:r>
      <w:r w:rsidR="00046753" w:rsidRPr="001654E1">
        <w:t xml:space="preserve">associated </w:t>
      </w:r>
      <w:r w:rsidRPr="001654E1">
        <w:t>distress and personal recovery</w:t>
      </w:r>
      <w:r w:rsidR="00633C73" w:rsidRPr="001654E1">
        <w:t xml:space="preserve">, </w:t>
      </w:r>
      <w:r w:rsidR="00A91B3B" w:rsidRPr="001654E1">
        <w:t xml:space="preserve">which are targeted in </w:t>
      </w:r>
      <w:r w:rsidR="0021106F" w:rsidRPr="001654E1">
        <w:t>psychological therap</w:t>
      </w:r>
      <w:r w:rsidR="00A91B3B" w:rsidRPr="001654E1">
        <w:t>ies</w:t>
      </w:r>
      <w:r w:rsidR="0021106F" w:rsidRPr="001654E1">
        <w:t>.</w:t>
      </w:r>
      <w:r w:rsidR="00D308AA" w:rsidRPr="001654E1">
        <w:t xml:space="preserve">  Additionally, </w:t>
      </w:r>
      <w:r w:rsidR="00CB3F8C" w:rsidRPr="001654E1">
        <w:t xml:space="preserve">we’d argue that </w:t>
      </w:r>
      <w:r w:rsidR="00D308AA" w:rsidRPr="001654E1">
        <w:t>psychological therapies should be evaluated in addition to medication effects as most people receiving CBTp also take antipsychotics.</w:t>
      </w:r>
    </w:p>
    <w:p w14:paraId="39765101" w14:textId="503170F7" w:rsidR="00911C8D" w:rsidRPr="001654E1" w:rsidRDefault="00AA5289" w:rsidP="006D35DA">
      <w:pPr>
        <w:spacing w:after="240" w:line="276" w:lineRule="auto"/>
      </w:pPr>
      <w:r w:rsidRPr="001654E1">
        <w:t>M</w:t>
      </w:r>
      <w:r w:rsidR="008E7CBA" w:rsidRPr="001654E1">
        <w:t>eta-</w:t>
      </w:r>
      <w:r w:rsidR="0021106F" w:rsidRPr="001654E1">
        <w:t>analyses</w:t>
      </w:r>
      <w:r w:rsidRPr="001654E1">
        <w:t xml:space="preserve"> that take account </w:t>
      </w:r>
      <w:r w:rsidR="00A91B3B" w:rsidRPr="001654E1">
        <w:t xml:space="preserve">of these </w:t>
      </w:r>
      <w:r w:rsidR="008E7CBA" w:rsidRPr="001654E1">
        <w:t>issues</w:t>
      </w:r>
      <w:r w:rsidRPr="001654E1">
        <w:t xml:space="preserve"> </w:t>
      </w:r>
      <w:r w:rsidR="00046753" w:rsidRPr="001654E1">
        <w:t>yield</w:t>
      </w:r>
      <w:r w:rsidR="002910B7" w:rsidRPr="001654E1">
        <w:t xml:space="preserve"> </w:t>
      </w:r>
      <w:r w:rsidR="0021106F" w:rsidRPr="001654E1">
        <w:t xml:space="preserve">more nuanced insights. </w:t>
      </w:r>
      <w:r w:rsidR="004474A4" w:rsidRPr="001654E1">
        <w:t xml:space="preserve"> </w:t>
      </w:r>
      <w:r w:rsidR="0021106F" w:rsidRPr="001654E1">
        <w:t xml:space="preserve">For example, CBTp tends to </w:t>
      </w:r>
      <w:r w:rsidR="002910B7" w:rsidRPr="001654E1">
        <w:t>be more effective</w:t>
      </w:r>
      <w:r w:rsidR="00046753" w:rsidRPr="001654E1">
        <w:t xml:space="preserve"> </w:t>
      </w:r>
      <w:r w:rsidR="002910B7" w:rsidRPr="001654E1">
        <w:t xml:space="preserve">for </w:t>
      </w:r>
      <w:r w:rsidR="0021106F" w:rsidRPr="001654E1">
        <w:t xml:space="preserve">delusions </w:t>
      </w:r>
      <w:r w:rsidR="002910B7" w:rsidRPr="001654E1">
        <w:t>than</w:t>
      </w:r>
      <w:r w:rsidR="0021106F" w:rsidRPr="001654E1">
        <w:t xml:space="preserve"> hallucinations or negative symptoms</w:t>
      </w:r>
      <w:r w:rsidR="00155336" w:rsidRPr="001654E1">
        <w:t xml:space="preserve"> (Sitko et al, 2020)</w:t>
      </w:r>
      <w:r w:rsidR="002910B7" w:rsidRPr="001654E1">
        <w:t>, when interventions target mechanisms underlying specific symptoms (e.g., Freeman et al., 2021), and when assessing emotional and behavioural outcomes</w:t>
      </w:r>
      <w:r w:rsidR="00633C73" w:rsidRPr="001654E1">
        <w:t xml:space="preserve"> (e.g., Birchwood et al., 2014)</w:t>
      </w:r>
      <w:r w:rsidR="002910B7" w:rsidRPr="001654E1">
        <w:t xml:space="preserve">.  For example, </w:t>
      </w:r>
      <w:r w:rsidR="00911C8D" w:rsidRPr="001654E1">
        <w:t xml:space="preserve">an early trial of CBT for command hallucinations showed that while </w:t>
      </w:r>
      <w:r w:rsidR="002910B7" w:rsidRPr="001654E1">
        <w:t>participants continued to hear voices</w:t>
      </w:r>
      <w:r w:rsidR="00911C8D" w:rsidRPr="001654E1">
        <w:t>, compliance reduced considerably</w:t>
      </w:r>
      <w:r w:rsidR="00633C73" w:rsidRPr="001654E1">
        <w:t>;</w:t>
      </w:r>
      <w:r w:rsidR="002910B7" w:rsidRPr="001654E1">
        <w:t xml:space="preserve"> </w:t>
      </w:r>
      <w:r w:rsidR="00911C8D" w:rsidRPr="001654E1">
        <w:t xml:space="preserve">at 18 months, </w:t>
      </w:r>
      <w:r w:rsidRPr="001654E1">
        <w:t xml:space="preserve">only </w:t>
      </w:r>
      <w:r w:rsidR="00911C8D" w:rsidRPr="001654E1">
        <w:t xml:space="preserve">28% of the </w:t>
      </w:r>
      <w:r w:rsidR="00633C73" w:rsidRPr="001654E1">
        <w:t xml:space="preserve">CBTp </w:t>
      </w:r>
      <w:r w:rsidR="00911C8D" w:rsidRPr="001654E1">
        <w:t xml:space="preserve">group still fully complied with their voices, compared with 46% of the </w:t>
      </w:r>
      <w:r w:rsidR="00901322" w:rsidRPr="001654E1">
        <w:t>control</w:t>
      </w:r>
      <w:r w:rsidR="00911C8D" w:rsidRPr="001654E1">
        <w:t xml:space="preserve"> group (</w:t>
      </w:r>
      <w:r w:rsidR="00901322" w:rsidRPr="001654E1">
        <w:t>OR</w:t>
      </w:r>
      <w:r w:rsidR="00911C8D" w:rsidRPr="001654E1">
        <w:t xml:space="preserve"> 0</w:t>
      </w:r>
      <w:r w:rsidR="00901322" w:rsidRPr="001654E1">
        <w:t>.</w:t>
      </w:r>
      <w:r w:rsidR="00911C8D" w:rsidRPr="001654E1">
        <w:t>45, 95% CI 0</w:t>
      </w:r>
      <w:r w:rsidR="00901322" w:rsidRPr="001654E1">
        <w:t>.</w:t>
      </w:r>
      <w:r w:rsidR="00911C8D" w:rsidRPr="001654E1">
        <w:t>23–0</w:t>
      </w:r>
      <w:r w:rsidR="00901322" w:rsidRPr="001654E1">
        <w:t>.</w:t>
      </w:r>
      <w:r w:rsidR="00911C8D" w:rsidRPr="001654E1">
        <w:t xml:space="preserve">88, </w:t>
      </w:r>
      <w:r w:rsidR="00911C8D" w:rsidRPr="001654E1">
        <w:rPr>
          <w:i/>
          <w:iCs/>
        </w:rPr>
        <w:t>p</w:t>
      </w:r>
      <w:r w:rsidR="00911C8D" w:rsidRPr="001654E1">
        <w:t>=0</w:t>
      </w:r>
      <w:r w:rsidR="00901322" w:rsidRPr="001654E1">
        <w:t>.</w:t>
      </w:r>
      <w:r w:rsidR="00911C8D" w:rsidRPr="001654E1">
        <w:t xml:space="preserve">021). </w:t>
      </w:r>
      <w:r w:rsidR="002910B7" w:rsidRPr="001654E1">
        <w:t xml:space="preserve"> </w:t>
      </w:r>
      <w:r w:rsidR="00911C8D" w:rsidRPr="001654E1">
        <w:t xml:space="preserve">In further support of the cognitive model, this </w:t>
      </w:r>
      <w:r w:rsidR="00CB3F8C" w:rsidRPr="001654E1">
        <w:t xml:space="preserve">key </w:t>
      </w:r>
      <w:r w:rsidR="00911C8D" w:rsidRPr="001654E1">
        <w:t>behaviour</w:t>
      </w:r>
      <w:r w:rsidR="00312126" w:rsidRPr="001654E1">
        <w:t xml:space="preserve"> change</w:t>
      </w:r>
      <w:r w:rsidR="00911C8D" w:rsidRPr="001654E1">
        <w:t xml:space="preserve"> was mediated by a </w:t>
      </w:r>
      <w:r w:rsidR="00D308AA" w:rsidRPr="001654E1">
        <w:t>reduction</w:t>
      </w:r>
      <w:r w:rsidR="00911C8D" w:rsidRPr="001654E1">
        <w:t xml:space="preserve"> in </w:t>
      </w:r>
      <w:r w:rsidR="00312126" w:rsidRPr="001654E1">
        <w:t xml:space="preserve">strength of </w:t>
      </w:r>
      <w:r w:rsidR="00911C8D" w:rsidRPr="001654E1">
        <w:t>belief about the power of the voice (Birchwood et al., 2014).</w:t>
      </w:r>
    </w:p>
    <w:p w14:paraId="059F0676" w14:textId="1555D87F" w:rsidR="000134EA" w:rsidRPr="001654E1" w:rsidRDefault="00D308AA" w:rsidP="006D35DA">
      <w:pPr>
        <w:spacing w:after="240" w:line="276" w:lineRule="auto"/>
      </w:pPr>
      <w:r w:rsidRPr="001654E1">
        <w:t>At the end of the last century</w:t>
      </w:r>
      <w:r w:rsidR="0021106F" w:rsidRPr="001654E1">
        <w:t>, meta-analys</w:t>
      </w:r>
      <w:r w:rsidR="00911C8D" w:rsidRPr="001654E1">
        <w:t>e</w:t>
      </w:r>
      <w:r w:rsidR="0021106F" w:rsidRPr="001654E1">
        <w:t xml:space="preserve">s </w:t>
      </w:r>
      <w:r w:rsidRPr="001654E1">
        <w:t>showed</w:t>
      </w:r>
      <w:r w:rsidR="0021106F" w:rsidRPr="001654E1">
        <w:t xml:space="preserve"> CBTp </w:t>
      </w:r>
      <w:r w:rsidRPr="001654E1">
        <w:t>was</w:t>
      </w:r>
      <w:r w:rsidR="0021106F" w:rsidRPr="001654E1">
        <w:t xml:space="preserve"> </w:t>
      </w:r>
      <w:r w:rsidR="000134EA" w:rsidRPr="001654E1">
        <w:t xml:space="preserve">an </w:t>
      </w:r>
      <w:r w:rsidR="0021106F" w:rsidRPr="001654E1">
        <w:t xml:space="preserve">effective </w:t>
      </w:r>
      <w:r w:rsidR="000134EA" w:rsidRPr="001654E1">
        <w:t xml:space="preserve">treatment </w:t>
      </w:r>
      <w:r w:rsidR="00E4550E" w:rsidRPr="001654E1">
        <w:t>with</w:t>
      </w:r>
      <w:r w:rsidR="0021106F" w:rsidRPr="001654E1">
        <w:t xml:space="preserve"> a small</w:t>
      </w:r>
      <w:r w:rsidR="00AA5289" w:rsidRPr="001654E1">
        <w:t>,</w:t>
      </w:r>
      <w:r w:rsidR="0021106F" w:rsidRPr="001654E1">
        <w:t xml:space="preserve"> </w:t>
      </w:r>
      <w:r w:rsidR="00532E22" w:rsidRPr="001654E1">
        <w:t xml:space="preserve">pooled </w:t>
      </w:r>
      <w:r w:rsidR="0021106F" w:rsidRPr="001654E1">
        <w:t xml:space="preserve">effect size </w:t>
      </w:r>
      <w:r w:rsidR="00E4550E" w:rsidRPr="001654E1">
        <w:t>(</w:t>
      </w:r>
      <w:r w:rsidR="00532E22" w:rsidRPr="001654E1">
        <w:t xml:space="preserve">e.g., </w:t>
      </w:r>
      <w:r w:rsidR="0021106F" w:rsidRPr="001654E1">
        <w:t xml:space="preserve">Cohen’s </w:t>
      </w:r>
      <w:r w:rsidR="0021106F" w:rsidRPr="001654E1">
        <w:rPr>
          <w:i/>
          <w:iCs/>
        </w:rPr>
        <w:t>d</w:t>
      </w:r>
      <w:r w:rsidR="00E4550E" w:rsidRPr="001654E1">
        <w:t>=</w:t>
      </w:r>
      <w:r w:rsidR="0021106F" w:rsidRPr="001654E1">
        <w:t>0.26 for hallucinations</w:t>
      </w:r>
      <w:r w:rsidR="00532E22" w:rsidRPr="001654E1">
        <w:t>,</w:t>
      </w:r>
      <w:r w:rsidR="0021106F" w:rsidRPr="001654E1">
        <w:t xml:space="preserve"> 0.36 for delusions</w:t>
      </w:r>
      <w:r w:rsidR="00E4550E" w:rsidRPr="001654E1">
        <w:t>;</w:t>
      </w:r>
      <w:r w:rsidR="00155336" w:rsidRPr="001654E1">
        <w:t xml:space="preserve"> Sitko, et al 2020)</w:t>
      </w:r>
      <w:r w:rsidR="00E4550E" w:rsidRPr="001654E1">
        <w:t xml:space="preserve">, comparable to some antipsychotics (Huhn et al., 2019).  </w:t>
      </w:r>
      <w:r w:rsidR="000D6F2E" w:rsidRPr="001654E1">
        <w:t>While t</w:t>
      </w:r>
      <w:r w:rsidR="00E4550E" w:rsidRPr="001654E1">
        <w:t>his may seem unimpressive c</w:t>
      </w:r>
      <w:r w:rsidR="0021106F" w:rsidRPr="001654E1">
        <w:t xml:space="preserve">ompared </w:t>
      </w:r>
      <w:r w:rsidR="00DB5D44" w:rsidRPr="001654E1">
        <w:t>to</w:t>
      </w:r>
      <w:r w:rsidR="000D6F2E" w:rsidRPr="001654E1">
        <w:t xml:space="preserve"> </w:t>
      </w:r>
      <w:r w:rsidR="0021106F" w:rsidRPr="001654E1">
        <w:t xml:space="preserve">CBT for </w:t>
      </w:r>
      <w:r w:rsidR="00D12E76" w:rsidRPr="001654E1">
        <w:t>other</w:t>
      </w:r>
      <w:r w:rsidR="000D6F2E" w:rsidRPr="001654E1">
        <w:t xml:space="preserve"> </w:t>
      </w:r>
      <w:r w:rsidR="00CB3F8C" w:rsidRPr="001654E1">
        <w:t>presentations</w:t>
      </w:r>
      <w:r w:rsidR="000D6F2E" w:rsidRPr="001654E1">
        <w:t xml:space="preserve"> </w:t>
      </w:r>
      <w:r w:rsidR="00E4550E" w:rsidRPr="001654E1">
        <w:t xml:space="preserve">such as </w:t>
      </w:r>
      <w:r w:rsidR="0021106F" w:rsidRPr="001654E1">
        <w:t xml:space="preserve">social anxiety </w:t>
      </w:r>
      <w:r w:rsidR="003E0B0C" w:rsidRPr="001654E1">
        <w:t xml:space="preserve">and PTSD </w:t>
      </w:r>
      <w:r w:rsidR="00C26AD5" w:rsidRPr="001654E1">
        <w:t xml:space="preserve">which yield large effects </w:t>
      </w:r>
      <w:r w:rsidR="00E4550E" w:rsidRPr="001654E1">
        <w:t>(</w:t>
      </w:r>
      <w:r w:rsidR="00933DCF" w:rsidRPr="001654E1">
        <w:t xml:space="preserve">NICE, </w:t>
      </w:r>
      <w:r w:rsidR="00D12E76" w:rsidRPr="001654E1">
        <w:t xml:space="preserve">2005; </w:t>
      </w:r>
      <w:r w:rsidR="00933DCF" w:rsidRPr="001654E1">
        <w:t>2013</w:t>
      </w:r>
      <w:r w:rsidR="00E4550E" w:rsidRPr="001654E1">
        <w:t>)</w:t>
      </w:r>
      <w:r w:rsidR="00DB5D44" w:rsidRPr="001654E1">
        <w:t xml:space="preserve">, </w:t>
      </w:r>
      <w:r w:rsidR="0021106F" w:rsidRPr="001654E1">
        <w:t>CBTp</w:t>
      </w:r>
      <w:r w:rsidR="000D6F2E" w:rsidRPr="001654E1">
        <w:t xml:space="preserve"> </w:t>
      </w:r>
      <w:r w:rsidR="00C26AD5" w:rsidRPr="001654E1">
        <w:t>is still</w:t>
      </w:r>
      <w:r w:rsidR="0021106F" w:rsidRPr="001654E1">
        <w:t xml:space="preserve"> a relatively young intervention and </w:t>
      </w:r>
      <w:r w:rsidR="00814AF3" w:rsidRPr="001654E1">
        <w:t xml:space="preserve">will </w:t>
      </w:r>
      <w:r w:rsidR="0021106F" w:rsidRPr="001654E1">
        <w:t xml:space="preserve">evolve as our understanding of psychosis </w:t>
      </w:r>
      <w:r w:rsidR="0021106F" w:rsidRPr="001654E1">
        <w:lastRenderedPageBreak/>
        <w:t xml:space="preserve">deepens. </w:t>
      </w:r>
      <w:r w:rsidR="000D6F2E" w:rsidRPr="001654E1">
        <w:t xml:space="preserve"> </w:t>
      </w:r>
      <w:r w:rsidR="00CB3F8C" w:rsidRPr="001654E1">
        <w:t>For example, r</w:t>
      </w:r>
      <w:r w:rsidR="0021106F" w:rsidRPr="001654E1">
        <w:t xml:space="preserve">ecent </w:t>
      </w:r>
      <w:r w:rsidR="003E1685" w:rsidRPr="001654E1">
        <w:t xml:space="preserve">research </w:t>
      </w:r>
      <w:r w:rsidR="000D6F2E" w:rsidRPr="001654E1">
        <w:t>aimed at</w:t>
      </w:r>
      <w:r w:rsidR="0021106F" w:rsidRPr="001654E1">
        <w:t xml:space="preserve"> reducing delusional conviction and distress by targeting specific mechanisms contributing to </w:t>
      </w:r>
      <w:r w:rsidR="00ED3445" w:rsidRPr="001654E1">
        <w:t xml:space="preserve">persecutory </w:t>
      </w:r>
      <w:r w:rsidR="0021106F" w:rsidRPr="001654E1">
        <w:t>delusions</w:t>
      </w:r>
      <w:r w:rsidR="00E03CC1" w:rsidRPr="001654E1">
        <w:t xml:space="preserve"> </w:t>
      </w:r>
      <w:r w:rsidR="00C26AD5" w:rsidRPr="001654E1">
        <w:t>yielded</w:t>
      </w:r>
      <w:r w:rsidR="00E03CC1" w:rsidRPr="001654E1">
        <w:t xml:space="preserve"> </w:t>
      </w:r>
      <w:r w:rsidR="000D6F2E" w:rsidRPr="001654E1">
        <w:t xml:space="preserve">large effects at </w:t>
      </w:r>
      <w:r w:rsidR="00E03CC1" w:rsidRPr="001654E1">
        <w:t xml:space="preserve">end of treatment </w:t>
      </w:r>
      <w:r w:rsidR="000D6F2E" w:rsidRPr="001654E1">
        <w:t>(</w:t>
      </w:r>
      <w:r w:rsidR="00E03CC1" w:rsidRPr="001654E1">
        <w:t xml:space="preserve">Cohen’s </w:t>
      </w:r>
      <w:r w:rsidR="00E03CC1" w:rsidRPr="001654E1">
        <w:rPr>
          <w:i/>
          <w:iCs/>
        </w:rPr>
        <w:t>d</w:t>
      </w:r>
      <w:r w:rsidR="000D6F2E" w:rsidRPr="001654E1">
        <w:rPr>
          <w:i/>
          <w:iCs/>
        </w:rPr>
        <w:t>=</w:t>
      </w:r>
      <w:r w:rsidR="00E03CC1" w:rsidRPr="001654E1">
        <w:t>0.86</w:t>
      </w:r>
      <w:r w:rsidR="00DB5D44" w:rsidRPr="001654E1">
        <w:t xml:space="preserve"> and</w:t>
      </w:r>
      <w:r w:rsidR="00E03CC1" w:rsidRPr="001654E1">
        <w:t xml:space="preserve"> 1.20</w:t>
      </w:r>
      <w:r w:rsidR="000D6F2E" w:rsidRPr="001654E1">
        <w:t>,</w:t>
      </w:r>
      <w:r w:rsidR="00E03CC1" w:rsidRPr="001654E1">
        <w:t xml:space="preserve"> respectively</w:t>
      </w:r>
      <w:r w:rsidR="000D6F2E" w:rsidRPr="001654E1">
        <w:t>)</w:t>
      </w:r>
      <w:r w:rsidR="00E03CC1" w:rsidRPr="001654E1">
        <w:t xml:space="preserve"> </w:t>
      </w:r>
      <w:r w:rsidR="000D6F2E" w:rsidRPr="001654E1">
        <w:t>compared with</w:t>
      </w:r>
      <w:r w:rsidR="00E03CC1" w:rsidRPr="001654E1">
        <w:t xml:space="preserve"> befriending (Freeman et al 2021)</w:t>
      </w:r>
      <w:r w:rsidR="00AC43B2" w:rsidRPr="001654E1">
        <w:rPr>
          <w:rStyle w:val="FootnoteReference"/>
        </w:rPr>
        <w:footnoteReference w:id="3"/>
      </w:r>
      <w:r w:rsidR="00E03CC1" w:rsidRPr="001654E1">
        <w:t>.</w:t>
      </w:r>
    </w:p>
    <w:p w14:paraId="6FCF0195" w14:textId="58D29B9B" w:rsidR="001659CB" w:rsidRPr="001654E1" w:rsidRDefault="00E03CC1" w:rsidP="006D35DA">
      <w:pPr>
        <w:spacing w:after="240" w:line="276" w:lineRule="auto"/>
      </w:pPr>
      <w:r w:rsidRPr="001654E1">
        <w:t>Targeting distinct causal mechanisms for different psychotic experiences holds much promise</w:t>
      </w:r>
      <w:r w:rsidR="003E0B0C" w:rsidRPr="001654E1">
        <w:t>.</w:t>
      </w:r>
      <w:r w:rsidR="00F22067" w:rsidRPr="001654E1">
        <w:t xml:space="preserve">  D</w:t>
      </w:r>
      <w:r w:rsidR="001659CB" w:rsidRPr="001654E1">
        <w:t xml:space="preserve">evelopments in the </w:t>
      </w:r>
      <w:r w:rsidR="000134EA" w:rsidRPr="001654E1">
        <w:t>broader</w:t>
      </w:r>
      <w:r w:rsidR="001659CB" w:rsidRPr="001654E1">
        <w:t xml:space="preserve"> </w:t>
      </w:r>
      <w:r w:rsidR="00AC43B2" w:rsidRPr="001654E1">
        <w:t xml:space="preserve">field of </w:t>
      </w:r>
      <w:r w:rsidR="001659CB" w:rsidRPr="001654E1">
        <w:t xml:space="preserve">psychotherapy outcome </w:t>
      </w:r>
      <w:r w:rsidR="00AC43B2" w:rsidRPr="001654E1">
        <w:t>research</w:t>
      </w:r>
      <w:r w:rsidR="001659CB" w:rsidRPr="001654E1">
        <w:t xml:space="preserve"> </w:t>
      </w:r>
      <w:r w:rsidR="00AC43B2" w:rsidRPr="001654E1">
        <w:t>could</w:t>
      </w:r>
      <w:r w:rsidR="000134EA" w:rsidRPr="001654E1">
        <w:t xml:space="preserve"> </w:t>
      </w:r>
      <w:r w:rsidR="00F22067" w:rsidRPr="001654E1">
        <w:t xml:space="preserve">also </w:t>
      </w:r>
      <w:r w:rsidR="00AC43B2" w:rsidRPr="001654E1">
        <w:t>improve</w:t>
      </w:r>
      <w:r w:rsidR="000134EA" w:rsidRPr="001654E1">
        <w:t xml:space="preserve"> </w:t>
      </w:r>
      <w:r w:rsidR="0061247F" w:rsidRPr="001654E1">
        <w:t>CBTp</w:t>
      </w:r>
      <w:r w:rsidR="00AC43B2" w:rsidRPr="001654E1">
        <w:t xml:space="preserve"> </w:t>
      </w:r>
      <w:r w:rsidR="00F22067" w:rsidRPr="001654E1">
        <w:t>treatment effects</w:t>
      </w:r>
      <w:r w:rsidR="0061247F" w:rsidRPr="001654E1">
        <w:t xml:space="preserve">. </w:t>
      </w:r>
      <w:r w:rsidR="001659CB" w:rsidRPr="001654E1">
        <w:t xml:space="preserve"> </w:t>
      </w:r>
      <w:r w:rsidR="008E778F" w:rsidRPr="001654E1">
        <w:t>A</w:t>
      </w:r>
      <w:r w:rsidR="001659CB" w:rsidRPr="001654E1">
        <w:t xml:space="preserve">nalyses of large datasets </w:t>
      </w:r>
      <w:r w:rsidR="00165311" w:rsidRPr="001654E1">
        <w:t>reveal</w:t>
      </w:r>
      <w:r w:rsidR="001659CB" w:rsidRPr="001654E1">
        <w:t xml:space="preserve"> heterogenous </w:t>
      </w:r>
      <w:r w:rsidR="008E778F" w:rsidRPr="001654E1">
        <w:t>outcomes</w:t>
      </w:r>
      <w:r w:rsidR="005E0612" w:rsidRPr="001654E1">
        <w:t xml:space="preserve"> in </w:t>
      </w:r>
      <w:r w:rsidR="00AC43B2" w:rsidRPr="001654E1">
        <w:t>therapies</w:t>
      </w:r>
      <w:r w:rsidR="005E0612" w:rsidRPr="001654E1">
        <w:t xml:space="preserve"> for depression and anxiety</w:t>
      </w:r>
      <w:r w:rsidR="00AC43B2" w:rsidRPr="001654E1">
        <w:t>,</w:t>
      </w:r>
      <w:r w:rsidR="008E778F" w:rsidRPr="001654E1">
        <w:t xml:space="preserve"> based on pre-therapy factors</w:t>
      </w:r>
      <w:r w:rsidR="001659CB" w:rsidRPr="001654E1">
        <w:t xml:space="preserve"> (e.g., </w:t>
      </w:r>
      <w:r w:rsidR="000134EA" w:rsidRPr="001654E1">
        <w:t>Lorenzo-Luaces et al., 2017</w:t>
      </w:r>
      <w:r w:rsidR="005E0612" w:rsidRPr="001654E1">
        <w:t>)</w:t>
      </w:r>
      <w:r w:rsidR="00AC43B2" w:rsidRPr="001654E1">
        <w:t>.  P</w:t>
      </w:r>
      <w:r w:rsidR="001659CB" w:rsidRPr="001654E1">
        <w:t xml:space="preserve">ersonalised therapy </w:t>
      </w:r>
      <w:r w:rsidR="005E0612" w:rsidRPr="001654E1">
        <w:t xml:space="preserve">decisions </w:t>
      </w:r>
      <w:r w:rsidR="00F22067" w:rsidRPr="001654E1">
        <w:t>informed by</w:t>
      </w:r>
      <w:r w:rsidR="005E0612" w:rsidRPr="001654E1">
        <w:t xml:space="preserve"> machine learning</w:t>
      </w:r>
      <w:r w:rsidR="00AC43B2" w:rsidRPr="001654E1">
        <w:t xml:space="preserve"> </w:t>
      </w:r>
      <w:r w:rsidR="00F22067" w:rsidRPr="001654E1">
        <w:t>could clarify</w:t>
      </w:r>
      <w:r w:rsidR="00B66A33" w:rsidRPr="001654E1">
        <w:t xml:space="preserve"> what works best for whom</w:t>
      </w:r>
      <w:r w:rsidR="00F22067" w:rsidRPr="001654E1">
        <w:t xml:space="preserve"> (</w:t>
      </w:r>
      <w:r w:rsidR="003E5CAC" w:rsidRPr="001654E1">
        <w:t xml:space="preserve">cf. </w:t>
      </w:r>
      <w:r w:rsidR="00F22067" w:rsidRPr="001654E1">
        <w:t>Paul, 1967)</w:t>
      </w:r>
      <w:r w:rsidR="00B66A33" w:rsidRPr="001654E1">
        <w:t>, and</w:t>
      </w:r>
      <w:r w:rsidR="00AC43B2" w:rsidRPr="001654E1">
        <w:t xml:space="preserve"> </w:t>
      </w:r>
      <w:r w:rsidR="00415927" w:rsidRPr="001654E1">
        <w:t xml:space="preserve">may </w:t>
      </w:r>
      <w:r w:rsidR="005E0612" w:rsidRPr="001654E1">
        <w:t xml:space="preserve">dramatically </w:t>
      </w:r>
      <w:r w:rsidR="008E778F" w:rsidRPr="001654E1">
        <w:t>change</w:t>
      </w:r>
      <w:r w:rsidR="005E0612" w:rsidRPr="001654E1">
        <w:t xml:space="preserve"> </w:t>
      </w:r>
      <w:r w:rsidR="00415927" w:rsidRPr="001654E1">
        <w:t>psychotherapy</w:t>
      </w:r>
      <w:r w:rsidR="00F22067" w:rsidRPr="001654E1">
        <w:t xml:space="preserve"> </w:t>
      </w:r>
      <w:r w:rsidR="001659CB" w:rsidRPr="001654E1">
        <w:t>outcome</w:t>
      </w:r>
      <w:r w:rsidR="00F22067" w:rsidRPr="001654E1">
        <w:t xml:space="preserve"> research</w:t>
      </w:r>
      <w:r w:rsidR="00B66A33" w:rsidRPr="001654E1">
        <w:t xml:space="preserve"> in the near future</w:t>
      </w:r>
      <w:r w:rsidR="001659CB" w:rsidRPr="001654E1">
        <w:t>.</w:t>
      </w:r>
    </w:p>
    <w:p w14:paraId="6A3BEF90" w14:textId="01AE0CAE" w:rsidR="002E1636" w:rsidRPr="001654E1" w:rsidRDefault="00861C06" w:rsidP="006D35DA">
      <w:pPr>
        <w:spacing w:after="240" w:line="276" w:lineRule="auto"/>
        <w:rPr>
          <w:b/>
          <w:bCs/>
        </w:rPr>
      </w:pPr>
      <w:r w:rsidRPr="001654E1">
        <w:rPr>
          <w:b/>
          <w:bCs/>
        </w:rPr>
        <w:t xml:space="preserve">Misconception 2:  CBTp is about </w:t>
      </w:r>
      <w:r w:rsidR="00C833D3" w:rsidRPr="001654E1">
        <w:rPr>
          <w:b/>
          <w:bCs/>
        </w:rPr>
        <w:t>‘</w:t>
      </w:r>
      <w:r w:rsidRPr="001654E1">
        <w:rPr>
          <w:b/>
          <w:bCs/>
        </w:rPr>
        <w:t>thinking positively</w:t>
      </w:r>
      <w:r w:rsidR="00C833D3" w:rsidRPr="001654E1">
        <w:rPr>
          <w:b/>
          <w:bCs/>
        </w:rPr>
        <w:t>’</w:t>
      </w:r>
      <w:r w:rsidRPr="001654E1">
        <w:rPr>
          <w:b/>
          <w:bCs/>
        </w:rPr>
        <w:t xml:space="preserve"> or correcting people’s thinking</w:t>
      </w:r>
    </w:p>
    <w:p w14:paraId="36EE0A6F" w14:textId="7B1E3ED1" w:rsidR="00767557" w:rsidRPr="001654E1" w:rsidRDefault="0050413D" w:rsidP="006D35DA">
      <w:pPr>
        <w:spacing w:after="240" w:line="276" w:lineRule="auto"/>
      </w:pPr>
      <w:bookmarkStart w:id="10" w:name="_Hlk188881072"/>
      <w:r w:rsidRPr="001654E1">
        <w:t xml:space="preserve">CBTp involves </w:t>
      </w:r>
      <w:r w:rsidR="00CD5F40" w:rsidRPr="001654E1">
        <w:t xml:space="preserve">working </w:t>
      </w:r>
      <w:r w:rsidR="00844FF8" w:rsidRPr="001654E1">
        <w:t>closely</w:t>
      </w:r>
      <w:r w:rsidR="00CD5F40" w:rsidRPr="001654E1">
        <w:t xml:space="preserve"> with a person to </w:t>
      </w:r>
      <w:r w:rsidRPr="001654E1">
        <w:t xml:space="preserve">develop an </w:t>
      </w:r>
      <w:r w:rsidR="00CD5F40" w:rsidRPr="001654E1">
        <w:t xml:space="preserve">understanding of the </w:t>
      </w:r>
      <w:r w:rsidRPr="001654E1">
        <w:t xml:space="preserve">cognitive, behavioural, and affective </w:t>
      </w:r>
      <w:r w:rsidR="001970C3" w:rsidRPr="001654E1">
        <w:t>processes</w:t>
      </w:r>
      <w:r w:rsidRPr="001654E1">
        <w:t xml:space="preserve"> contributing to the </w:t>
      </w:r>
      <w:r w:rsidR="003E5CAC" w:rsidRPr="001654E1">
        <w:t xml:space="preserve">development and </w:t>
      </w:r>
      <w:r w:rsidRPr="001654E1">
        <w:t xml:space="preserve">maintenance of </w:t>
      </w:r>
      <w:r w:rsidR="003E0B0C" w:rsidRPr="001654E1">
        <w:t>their</w:t>
      </w:r>
      <w:r w:rsidR="00CD5F40" w:rsidRPr="001654E1">
        <w:t xml:space="preserve"> </w:t>
      </w:r>
      <w:r w:rsidR="00052FDE" w:rsidRPr="001654E1">
        <w:t>psychosis</w:t>
      </w:r>
      <w:r w:rsidR="00AD056F" w:rsidRPr="001654E1">
        <w:t xml:space="preserve"> and linked distress</w:t>
      </w:r>
      <w:r w:rsidR="007217AE" w:rsidRPr="001654E1">
        <w:t xml:space="preserve">.  </w:t>
      </w:r>
      <w:r w:rsidR="00921392" w:rsidRPr="001654E1">
        <w:t>An</w:t>
      </w:r>
      <w:r w:rsidR="007217AE" w:rsidRPr="001654E1">
        <w:t xml:space="preserve"> </w:t>
      </w:r>
      <w:r w:rsidR="00CD5F40" w:rsidRPr="001654E1">
        <w:t>individualised formulation</w:t>
      </w:r>
      <w:r w:rsidR="007217AE" w:rsidRPr="001654E1">
        <w:t xml:space="preserve"> </w:t>
      </w:r>
      <w:r w:rsidR="00CD5F40" w:rsidRPr="001654E1">
        <w:t xml:space="preserve">forms the basis for </w:t>
      </w:r>
      <w:r w:rsidRPr="001654E1">
        <w:t xml:space="preserve">reflection on </w:t>
      </w:r>
      <w:r w:rsidR="003E0B0C" w:rsidRPr="001654E1">
        <w:t>early</w:t>
      </w:r>
      <w:r w:rsidR="00844FF8" w:rsidRPr="001654E1">
        <w:t xml:space="preserve"> learning and </w:t>
      </w:r>
      <w:r w:rsidR="00921392" w:rsidRPr="001654E1">
        <w:t xml:space="preserve">self-perpetuating cycles </w:t>
      </w:r>
      <w:r w:rsidR="00221D0F" w:rsidRPr="001654E1">
        <w:t>of thinking, feeling</w:t>
      </w:r>
      <w:r w:rsidR="00CB3F8C" w:rsidRPr="001654E1">
        <w:t>,</w:t>
      </w:r>
      <w:r w:rsidR="00221D0F" w:rsidRPr="001654E1">
        <w:t xml:space="preserve"> and responding </w:t>
      </w:r>
      <w:r w:rsidR="00921392" w:rsidRPr="001654E1">
        <w:t xml:space="preserve">that maintain distress </w:t>
      </w:r>
      <w:r w:rsidR="00283B7A" w:rsidRPr="001654E1">
        <w:t>and</w:t>
      </w:r>
      <w:r w:rsidR="00052FDE" w:rsidRPr="001654E1">
        <w:t xml:space="preserve"> disability</w:t>
      </w:r>
      <w:r w:rsidR="00AD056F" w:rsidRPr="001654E1">
        <w:t>.  F</w:t>
      </w:r>
      <w:r w:rsidR="004C5B65" w:rsidRPr="001654E1">
        <w:t>or example,</w:t>
      </w:r>
      <w:r w:rsidR="00D457E1" w:rsidRPr="001654E1">
        <w:t xml:space="preserve"> </w:t>
      </w:r>
      <w:r w:rsidR="00A07C1F" w:rsidRPr="001654E1">
        <w:t>recognising</w:t>
      </w:r>
      <w:r w:rsidR="00CD5F40" w:rsidRPr="001654E1">
        <w:t xml:space="preserve"> how </w:t>
      </w:r>
      <w:r w:rsidR="004C5B65" w:rsidRPr="001654E1">
        <w:t xml:space="preserve">a </w:t>
      </w:r>
      <w:r w:rsidR="00723125" w:rsidRPr="001654E1">
        <w:t>derogatory</w:t>
      </w:r>
      <w:r w:rsidRPr="001654E1">
        <w:t xml:space="preserve"> </w:t>
      </w:r>
      <w:r w:rsidR="001970C3" w:rsidRPr="001654E1">
        <w:t>voice trigger</w:t>
      </w:r>
      <w:r w:rsidR="004C5B65" w:rsidRPr="001654E1">
        <w:t>s</w:t>
      </w:r>
      <w:r w:rsidR="001970C3" w:rsidRPr="001654E1">
        <w:t xml:space="preserve"> and reflect</w:t>
      </w:r>
      <w:r w:rsidR="004C5B65" w:rsidRPr="001654E1">
        <w:t>s</w:t>
      </w:r>
      <w:r w:rsidR="001970C3" w:rsidRPr="001654E1">
        <w:t xml:space="preserve"> </w:t>
      </w:r>
      <w:r w:rsidR="004C5B65" w:rsidRPr="001654E1">
        <w:t>self-critical thoughts and beliefs</w:t>
      </w:r>
      <w:r w:rsidR="00B47CEE" w:rsidRPr="001654E1">
        <w:t xml:space="preserve"> learnt early in life</w:t>
      </w:r>
      <w:r w:rsidR="00D457E1" w:rsidRPr="001654E1">
        <w:t>,</w:t>
      </w:r>
      <w:r w:rsidR="001970C3" w:rsidRPr="001654E1">
        <w:t xml:space="preserve"> which</w:t>
      </w:r>
      <w:r w:rsidR="00A07C1F" w:rsidRPr="001654E1">
        <w:t xml:space="preserve"> </w:t>
      </w:r>
      <w:r w:rsidR="00CD5F40" w:rsidRPr="001654E1">
        <w:t xml:space="preserve">affect mood and </w:t>
      </w:r>
      <w:r w:rsidR="00921392" w:rsidRPr="001654E1">
        <w:t>willingness to</w:t>
      </w:r>
      <w:r w:rsidR="00CD5F40" w:rsidRPr="001654E1">
        <w:t xml:space="preserve"> </w:t>
      </w:r>
      <w:r w:rsidR="00BC6DE7" w:rsidRPr="001654E1">
        <w:t>do what’s important</w:t>
      </w:r>
      <w:r w:rsidR="00CB3F8C" w:rsidRPr="001654E1">
        <w:t xml:space="preserve"> to the individual</w:t>
      </w:r>
      <w:r w:rsidR="00BC6DE7" w:rsidRPr="001654E1">
        <w:t xml:space="preserve">, </w:t>
      </w:r>
      <w:r w:rsidR="001145C6" w:rsidRPr="001654E1">
        <w:t>leading to further self-critic</w:t>
      </w:r>
      <w:r w:rsidR="001970C3" w:rsidRPr="001654E1">
        <w:t xml:space="preserve">ism; </w:t>
      </w:r>
      <w:r w:rsidR="00CD5F40" w:rsidRPr="001654E1">
        <w:t xml:space="preserve">or how </w:t>
      </w:r>
      <w:r w:rsidR="001145C6" w:rsidRPr="001654E1">
        <w:t>anxiety</w:t>
      </w:r>
      <w:r w:rsidR="00CD5F40" w:rsidRPr="001654E1">
        <w:t xml:space="preserve"> drive</w:t>
      </w:r>
      <w:r w:rsidR="001145C6" w:rsidRPr="001654E1">
        <w:t>s</w:t>
      </w:r>
      <w:r w:rsidR="00CD5F40" w:rsidRPr="001654E1">
        <w:t xml:space="preserve"> expectation</w:t>
      </w:r>
      <w:r w:rsidR="00A07C1F" w:rsidRPr="001654E1">
        <w:t>s</w:t>
      </w:r>
      <w:r w:rsidR="00CD5F40" w:rsidRPr="001654E1">
        <w:t xml:space="preserve"> of threat</w:t>
      </w:r>
      <w:r w:rsidR="00921392" w:rsidRPr="001654E1">
        <w:t xml:space="preserve"> </w:t>
      </w:r>
      <w:r w:rsidR="00A07C1F" w:rsidRPr="001654E1">
        <w:t xml:space="preserve">from others </w:t>
      </w:r>
      <w:r w:rsidR="00D457E1" w:rsidRPr="001654E1">
        <w:t>and avoidance</w:t>
      </w:r>
      <w:r w:rsidR="001145C6" w:rsidRPr="001654E1">
        <w:t xml:space="preserve">, </w:t>
      </w:r>
      <w:r w:rsidR="00844FF8" w:rsidRPr="001654E1">
        <w:t>lead</w:t>
      </w:r>
      <w:r w:rsidR="00A07C1F" w:rsidRPr="001654E1">
        <w:t>ing</w:t>
      </w:r>
      <w:r w:rsidR="00844FF8" w:rsidRPr="001654E1">
        <w:t xml:space="preserve"> to</w:t>
      </w:r>
      <w:r w:rsidR="001145C6" w:rsidRPr="001654E1">
        <w:t xml:space="preserve"> </w:t>
      </w:r>
      <w:r w:rsidR="00BC6DE7" w:rsidRPr="001654E1">
        <w:t>further</w:t>
      </w:r>
      <w:r w:rsidR="001145C6" w:rsidRPr="001654E1">
        <w:t xml:space="preserve"> anxiety </w:t>
      </w:r>
      <w:r w:rsidR="00052FDE" w:rsidRPr="001654E1">
        <w:t>when</w:t>
      </w:r>
      <w:r w:rsidR="001145C6" w:rsidRPr="001654E1">
        <w:t xml:space="preserve"> next </w:t>
      </w:r>
      <w:r w:rsidR="00D457E1" w:rsidRPr="001654E1">
        <w:t>in the feared situation</w:t>
      </w:r>
      <w:r w:rsidR="001145C6" w:rsidRPr="001654E1">
        <w:t>.</w:t>
      </w:r>
      <w:r w:rsidR="00157E14" w:rsidRPr="001654E1">
        <w:t xml:space="preserve">  Based on </w:t>
      </w:r>
      <w:r w:rsidR="004C5B65" w:rsidRPr="001654E1">
        <w:t xml:space="preserve">an individualised </w:t>
      </w:r>
      <w:r w:rsidR="00157E14" w:rsidRPr="001654E1">
        <w:t xml:space="preserve">formulation, we can support people to make changes in line with </w:t>
      </w:r>
      <w:r w:rsidR="00D85169" w:rsidRPr="001654E1">
        <w:t>personal</w:t>
      </w:r>
      <w:r w:rsidR="00157E14" w:rsidRPr="001654E1">
        <w:t xml:space="preserve"> goals, through a process of guided discovery (Padesky, 1993; Padesky &amp; Kennerley, 2023), for example, re-evaluating self-critical appraisals, or gradually building confidence in feared situations even when feeling anxious.</w:t>
      </w:r>
    </w:p>
    <w:p w14:paraId="14A781F4" w14:textId="7C3AF952" w:rsidR="00767557" w:rsidRPr="001654E1" w:rsidRDefault="00E76621" w:rsidP="006D35DA">
      <w:pPr>
        <w:spacing w:after="240" w:line="276" w:lineRule="auto"/>
      </w:pPr>
      <w:r w:rsidRPr="001654E1">
        <w:t xml:space="preserve">In addition to </w:t>
      </w:r>
      <w:r w:rsidR="00D457E1" w:rsidRPr="001654E1">
        <w:t>formulati</w:t>
      </w:r>
      <w:r w:rsidR="004C5B65" w:rsidRPr="001654E1">
        <w:t>ng</w:t>
      </w:r>
      <w:r w:rsidRPr="001654E1">
        <w:t xml:space="preserve">, we seek to understand how </w:t>
      </w:r>
      <w:r w:rsidR="004C5B65" w:rsidRPr="001654E1">
        <w:t xml:space="preserve">an individual </w:t>
      </w:r>
      <w:r w:rsidRPr="001654E1">
        <w:t>know</w:t>
      </w:r>
      <w:r w:rsidR="004C5B65" w:rsidRPr="001654E1">
        <w:t>s</w:t>
      </w:r>
      <w:r w:rsidRPr="001654E1">
        <w:t xml:space="preserve"> themselves and the world – their </w:t>
      </w:r>
      <w:r w:rsidR="00767557" w:rsidRPr="001654E1">
        <w:rPr>
          <w:i/>
          <w:iCs/>
        </w:rPr>
        <w:t>epistemic style</w:t>
      </w:r>
      <w:r w:rsidR="00767557" w:rsidRPr="001654E1">
        <w:t xml:space="preserve"> (Royce et al., 1964; 1978).  Moorey (2024) describes three epistemic styles linked to change in cognitive behavioural therapies – </w:t>
      </w:r>
      <w:r w:rsidRPr="001654E1">
        <w:t xml:space="preserve">people with a </w:t>
      </w:r>
      <w:r w:rsidR="00767557" w:rsidRPr="001654E1">
        <w:rPr>
          <w:i/>
          <w:iCs/>
        </w:rPr>
        <w:t>rational/empirical</w:t>
      </w:r>
      <w:r w:rsidR="00767557" w:rsidRPr="001654E1">
        <w:t xml:space="preserve"> style prioritise logical consistency and objective validity</w:t>
      </w:r>
      <w:r w:rsidRPr="001654E1">
        <w:t xml:space="preserve"> (e.g., evidence for and against), </w:t>
      </w:r>
      <w:r w:rsidR="004C5B65" w:rsidRPr="001654E1">
        <w:t>people</w:t>
      </w:r>
      <w:r w:rsidRPr="001654E1">
        <w:t xml:space="preserve"> with a more </w:t>
      </w:r>
      <w:r w:rsidR="00767557" w:rsidRPr="001654E1">
        <w:rPr>
          <w:i/>
          <w:iCs/>
        </w:rPr>
        <w:t>pragmatic</w:t>
      </w:r>
      <w:r w:rsidRPr="001654E1">
        <w:t xml:space="preserve"> style </w:t>
      </w:r>
      <w:r w:rsidR="001970C3" w:rsidRPr="001654E1">
        <w:t>benefit from</w:t>
      </w:r>
      <w:r w:rsidRPr="001654E1">
        <w:t xml:space="preserve"> </w:t>
      </w:r>
      <w:r w:rsidR="00767557" w:rsidRPr="001654E1">
        <w:t>consider</w:t>
      </w:r>
      <w:r w:rsidR="001970C3" w:rsidRPr="001654E1">
        <w:t>ing</w:t>
      </w:r>
      <w:r w:rsidR="00767557" w:rsidRPr="001654E1">
        <w:t xml:space="preserve"> impact and </w:t>
      </w:r>
      <w:r w:rsidRPr="001654E1">
        <w:t xml:space="preserve">utility (e.g., </w:t>
      </w:r>
      <w:r w:rsidR="00C833D3" w:rsidRPr="001654E1">
        <w:t>“</w:t>
      </w:r>
      <w:r w:rsidRPr="001654E1">
        <w:t>does it help you to …?</w:t>
      </w:r>
      <w:r w:rsidR="00C833D3" w:rsidRPr="001654E1">
        <w:t>”)</w:t>
      </w:r>
      <w:r w:rsidRPr="001654E1">
        <w:t xml:space="preserve">, </w:t>
      </w:r>
      <w:r w:rsidR="001970C3" w:rsidRPr="001654E1">
        <w:t>and</w:t>
      </w:r>
      <w:r w:rsidRPr="001654E1">
        <w:t xml:space="preserve"> </w:t>
      </w:r>
      <w:r w:rsidR="00E84336" w:rsidRPr="001654E1">
        <w:t>those</w:t>
      </w:r>
      <w:r w:rsidRPr="001654E1">
        <w:t xml:space="preserve"> with a</w:t>
      </w:r>
      <w:r w:rsidR="00767557" w:rsidRPr="001654E1">
        <w:t xml:space="preserve"> </w:t>
      </w:r>
      <w:r w:rsidR="00767557" w:rsidRPr="001654E1">
        <w:rPr>
          <w:i/>
          <w:iCs/>
        </w:rPr>
        <w:t>constructivist</w:t>
      </w:r>
      <w:r w:rsidRPr="001654E1">
        <w:t xml:space="preserve"> style </w:t>
      </w:r>
      <w:r w:rsidR="00E84336" w:rsidRPr="001654E1">
        <w:t>benefit from</w:t>
      </w:r>
      <w:r w:rsidR="00767557" w:rsidRPr="001654E1">
        <w:t xml:space="preserve"> generati</w:t>
      </w:r>
      <w:r w:rsidR="00E84336" w:rsidRPr="001654E1">
        <w:t>ng</w:t>
      </w:r>
      <w:r w:rsidR="00767557" w:rsidRPr="001654E1">
        <w:t xml:space="preserve"> alternative perspectives (</w:t>
      </w:r>
      <w:r w:rsidR="001970C3" w:rsidRPr="001654E1">
        <w:t>e.g.,</w:t>
      </w:r>
      <w:r w:rsidR="00C833D3" w:rsidRPr="001654E1">
        <w:t xml:space="preserve"> “</w:t>
      </w:r>
      <w:r w:rsidR="004C5B65" w:rsidRPr="001654E1">
        <w:t>how would you like to be in this situation</w:t>
      </w:r>
      <w:r w:rsidRPr="001654E1">
        <w:t>?</w:t>
      </w:r>
      <w:r w:rsidR="00C833D3" w:rsidRPr="001654E1">
        <w:t>”</w:t>
      </w:r>
      <w:r w:rsidRPr="001654E1">
        <w:t>)</w:t>
      </w:r>
      <w:r w:rsidR="00767557" w:rsidRPr="001654E1">
        <w:t>.</w:t>
      </w:r>
      <w:r w:rsidR="00E84336" w:rsidRPr="001654E1">
        <w:t xml:space="preserve">  Guided discovery </w:t>
      </w:r>
      <w:r w:rsidR="004C5B65" w:rsidRPr="001654E1">
        <w:t xml:space="preserve">is likely to be most effective when </w:t>
      </w:r>
      <w:r w:rsidR="00E84336" w:rsidRPr="001654E1">
        <w:t>draw</w:t>
      </w:r>
      <w:r w:rsidR="004C5B65" w:rsidRPr="001654E1">
        <w:t>ing</w:t>
      </w:r>
      <w:r w:rsidR="00E84336" w:rsidRPr="001654E1">
        <w:t xml:space="preserve"> on the person’s preferred epistemic style(s).  </w:t>
      </w:r>
      <w:bookmarkStart w:id="11" w:name="_Hlk204075784"/>
      <w:r w:rsidR="00221D0F" w:rsidRPr="001654E1">
        <w:t xml:space="preserve">For example, </w:t>
      </w:r>
      <w:r w:rsidR="00581CAB" w:rsidRPr="001654E1">
        <w:t>someone</w:t>
      </w:r>
      <w:r w:rsidR="00221D0F" w:rsidRPr="001654E1">
        <w:t xml:space="preserve"> </w:t>
      </w:r>
      <w:r w:rsidR="00D81FB5" w:rsidRPr="001654E1">
        <w:t xml:space="preserve">with a rational/empirical style who </w:t>
      </w:r>
      <w:r w:rsidR="008E778F" w:rsidRPr="001654E1">
        <w:t>is</w:t>
      </w:r>
      <w:r w:rsidR="00D81FB5" w:rsidRPr="001654E1">
        <w:t xml:space="preserve"> </w:t>
      </w:r>
      <w:r w:rsidR="00221D0F" w:rsidRPr="001654E1">
        <w:t xml:space="preserve">fearful of </w:t>
      </w:r>
      <w:r w:rsidR="00D81FB5" w:rsidRPr="001654E1">
        <w:t xml:space="preserve">the power of a </w:t>
      </w:r>
      <w:r w:rsidR="004C5B65" w:rsidRPr="001654E1">
        <w:t xml:space="preserve">voice </w:t>
      </w:r>
      <w:r w:rsidR="000E79A2" w:rsidRPr="001654E1">
        <w:t xml:space="preserve">might </w:t>
      </w:r>
      <w:r w:rsidR="004C5B65" w:rsidRPr="001654E1">
        <w:t>benefit from</w:t>
      </w:r>
      <w:r w:rsidR="000E79A2" w:rsidRPr="001654E1">
        <w:t xml:space="preserve"> </w:t>
      </w:r>
      <w:r w:rsidR="00E84336" w:rsidRPr="001654E1">
        <w:t>test</w:t>
      </w:r>
      <w:r w:rsidR="004C5B65" w:rsidRPr="001654E1">
        <w:t>ing</w:t>
      </w:r>
      <w:r w:rsidR="00E84336" w:rsidRPr="001654E1">
        <w:t xml:space="preserve"> whether </w:t>
      </w:r>
      <w:r w:rsidR="004C5B65" w:rsidRPr="001654E1">
        <w:t>the</w:t>
      </w:r>
      <w:r w:rsidR="00E84336" w:rsidRPr="001654E1">
        <w:t xml:space="preserve"> voice </w:t>
      </w:r>
      <w:r w:rsidR="00221D0F" w:rsidRPr="001654E1">
        <w:t xml:space="preserve">can cause harm </w:t>
      </w:r>
      <w:r w:rsidR="00E84336" w:rsidRPr="001654E1">
        <w:t xml:space="preserve">(e.g., by </w:t>
      </w:r>
      <w:r w:rsidR="00221D0F" w:rsidRPr="001654E1">
        <w:t>gradually postponing compliance</w:t>
      </w:r>
      <w:r w:rsidR="00E84336" w:rsidRPr="001654E1">
        <w:t>)</w:t>
      </w:r>
      <w:r w:rsidR="000E79A2" w:rsidRPr="001654E1">
        <w:t xml:space="preserve">.  </w:t>
      </w:r>
      <w:r w:rsidR="004C5B65" w:rsidRPr="001654E1">
        <w:t>If the</w:t>
      </w:r>
      <w:r w:rsidR="00D81FB5" w:rsidRPr="001654E1">
        <w:t>y</w:t>
      </w:r>
      <w:r w:rsidR="004C5B65" w:rsidRPr="001654E1">
        <w:t xml:space="preserve"> had </w:t>
      </w:r>
      <w:r w:rsidR="000E79A2" w:rsidRPr="001654E1">
        <w:t>a pragmatic style</w:t>
      </w:r>
      <w:r w:rsidR="004C5B65" w:rsidRPr="001654E1">
        <w:t xml:space="preserve">, we </w:t>
      </w:r>
      <w:r w:rsidR="00581CAB" w:rsidRPr="001654E1">
        <w:t>might</w:t>
      </w:r>
      <w:r w:rsidR="004C5B65" w:rsidRPr="001654E1">
        <w:t xml:space="preserve"> encourage them to </w:t>
      </w:r>
      <w:r w:rsidR="000E79A2" w:rsidRPr="001654E1">
        <w:t xml:space="preserve">consider the impact of </w:t>
      </w:r>
      <w:r w:rsidR="004C5B65" w:rsidRPr="001654E1">
        <w:t xml:space="preserve">spending </w:t>
      </w:r>
      <w:r w:rsidR="00767557" w:rsidRPr="001654E1">
        <w:t xml:space="preserve">hours </w:t>
      </w:r>
      <w:r w:rsidR="000E79A2" w:rsidRPr="001654E1">
        <w:t xml:space="preserve">ruminating on the voice, </w:t>
      </w:r>
      <w:r w:rsidR="00E84336" w:rsidRPr="001654E1">
        <w:t>given</w:t>
      </w:r>
      <w:r w:rsidR="000E79A2" w:rsidRPr="001654E1">
        <w:t xml:space="preserve"> their </w:t>
      </w:r>
      <w:r w:rsidR="00767557" w:rsidRPr="001654E1">
        <w:t>goal to spend more time on their artwork</w:t>
      </w:r>
      <w:r w:rsidR="000E79A2" w:rsidRPr="001654E1">
        <w:t xml:space="preserve">.  </w:t>
      </w:r>
      <w:r w:rsidR="00D81FB5" w:rsidRPr="001654E1">
        <w:t>I</w:t>
      </w:r>
      <w:r w:rsidR="00737672" w:rsidRPr="001654E1">
        <w:t xml:space="preserve">f they had a </w:t>
      </w:r>
      <w:r w:rsidR="000E79A2" w:rsidRPr="001654E1">
        <w:t xml:space="preserve">more </w:t>
      </w:r>
      <w:r w:rsidR="00767557" w:rsidRPr="001654E1">
        <w:t xml:space="preserve">constructivist </w:t>
      </w:r>
      <w:r w:rsidR="000E79A2" w:rsidRPr="001654E1">
        <w:t>style</w:t>
      </w:r>
      <w:r w:rsidR="00737672" w:rsidRPr="001654E1">
        <w:t>, we</w:t>
      </w:r>
      <w:r w:rsidR="000E79A2" w:rsidRPr="001654E1">
        <w:t xml:space="preserve"> </w:t>
      </w:r>
      <w:r w:rsidR="00157E14" w:rsidRPr="001654E1">
        <w:t>m</w:t>
      </w:r>
      <w:r w:rsidR="00737672" w:rsidRPr="001654E1">
        <w:t>ight</w:t>
      </w:r>
      <w:r w:rsidR="000E79A2" w:rsidRPr="001654E1">
        <w:t xml:space="preserve"> </w:t>
      </w:r>
      <w:r w:rsidR="00737672" w:rsidRPr="001654E1">
        <w:t>support them to</w:t>
      </w:r>
      <w:r w:rsidR="000E79A2" w:rsidRPr="001654E1">
        <w:t xml:space="preserve"> </w:t>
      </w:r>
      <w:r w:rsidR="00767557" w:rsidRPr="001654E1">
        <w:t xml:space="preserve">develop a coherent narrative of past traumas to help make sense of </w:t>
      </w:r>
      <w:r w:rsidR="00157E14" w:rsidRPr="001654E1">
        <w:t xml:space="preserve">core </w:t>
      </w:r>
      <w:r w:rsidR="00D81FB5" w:rsidRPr="001654E1">
        <w:t>self- and other-</w:t>
      </w:r>
      <w:r w:rsidR="00157E14" w:rsidRPr="001654E1">
        <w:t>beliefs</w:t>
      </w:r>
      <w:r w:rsidR="000E79A2" w:rsidRPr="001654E1">
        <w:t xml:space="preserve"> reflected in the voice.  </w:t>
      </w:r>
      <w:bookmarkEnd w:id="11"/>
      <w:r w:rsidR="000E79A2" w:rsidRPr="001654E1">
        <w:t xml:space="preserve">In practice, </w:t>
      </w:r>
      <w:r w:rsidR="00737672" w:rsidRPr="001654E1">
        <w:t xml:space="preserve">we </w:t>
      </w:r>
      <w:r w:rsidR="000E79A2" w:rsidRPr="001654E1">
        <w:t>draw on all these approaches</w:t>
      </w:r>
      <w:r w:rsidR="00737672" w:rsidRPr="001654E1">
        <w:t>; t</w:t>
      </w:r>
      <w:r w:rsidR="000E79A2" w:rsidRPr="001654E1">
        <w:t xml:space="preserve">he skilful CBTp therapist recognises </w:t>
      </w:r>
      <w:r w:rsidR="00D81FB5" w:rsidRPr="001654E1">
        <w:t>people’s epistemic</w:t>
      </w:r>
      <w:r w:rsidR="000E79A2" w:rsidRPr="001654E1">
        <w:t xml:space="preserve"> style(s) and </w:t>
      </w:r>
      <w:r w:rsidR="00D81FB5" w:rsidRPr="001654E1">
        <w:t xml:space="preserve">adapts therapy in line with the </w:t>
      </w:r>
      <w:r w:rsidR="00581CAB" w:rsidRPr="001654E1">
        <w:t>person’s</w:t>
      </w:r>
      <w:r w:rsidR="00D81FB5" w:rsidRPr="001654E1">
        <w:t xml:space="preserve"> needs</w:t>
      </w:r>
      <w:r w:rsidR="000E79A2" w:rsidRPr="001654E1">
        <w:t>.</w:t>
      </w:r>
    </w:p>
    <w:p w14:paraId="51BD8D39" w14:textId="3A789B9F" w:rsidR="00FD7818" w:rsidRPr="001654E1" w:rsidRDefault="00D10FCE" w:rsidP="006D35DA">
      <w:pPr>
        <w:spacing w:after="240" w:line="276" w:lineRule="auto"/>
      </w:pPr>
      <w:r w:rsidRPr="001654E1">
        <w:t xml:space="preserve">The </w:t>
      </w:r>
      <w:r w:rsidR="000866AA" w:rsidRPr="001654E1">
        <w:t xml:space="preserve">mistaken </w:t>
      </w:r>
      <w:r w:rsidRPr="001654E1">
        <w:t xml:space="preserve">notion that CBTp is about </w:t>
      </w:r>
      <w:r w:rsidR="00C833D3" w:rsidRPr="001654E1">
        <w:t>‘</w:t>
      </w:r>
      <w:r w:rsidRPr="001654E1">
        <w:t xml:space="preserve">thinking positively’ or correcting people’s thinking </w:t>
      </w:r>
      <w:r w:rsidR="000866AA" w:rsidRPr="001654E1">
        <w:t xml:space="preserve">is sometimes advanced by people who have not been trained in </w:t>
      </w:r>
      <w:r w:rsidR="00D81FB5" w:rsidRPr="001654E1">
        <w:t>CBTp</w:t>
      </w:r>
      <w:r w:rsidRPr="001654E1">
        <w:t xml:space="preserve">.  </w:t>
      </w:r>
      <w:r w:rsidR="00DF134B" w:rsidRPr="001654E1">
        <w:t xml:space="preserve">A more nuanced version of this argument sees CBT as paternalistic (doing to), or simplistic (correcting rather than guided discovery).  </w:t>
      </w:r>
      <w:r w:rsidRPr="001654E1">
        <w:t xml:space="preserve">It is not our role to </w:t>
      </w:r>
      <w:r w:rsidR="0037190E" w:rsidRPr="001654E1">
        <w:t xml:space="preserve">decide what people should or should not think, or </w:t>
      </w:r>
      <w:r w:rsidR="0053270B" w:rsidRPr="001654E1">
        <w:t xml:space="preserve">to </w:t>
      </w:r>
      <w:r w:rsidR="0037190E" w:rsidRPr="001654E1">
        <w:t xml:space="preserve">educate people in ‘correct thought.’  </w:t>
      </w:r>
      <w:r w:rsidR="00ED2F34" w:rsidRPr="001654E1">
        <w:t xml:space="preserve">Indeed, </w:t>
      </w:r>
      <w:r w:rsidR="004D64E5" w:rsidRPr="001654E1">
        <w:t xml:space="preserve">we </w:t>
      </w:r>
      <w:r w:rsidR="00A07C1F" w:rsidRPr="001654E1">
        <w:lastRenderedPageBreak/>
        <w:t>are likely to</w:t>
      </w:r>
      <w:r w:rsidR="004D64E5" w:rsidRPr="001654E1">
        <w:t xml:space="preserve"> work with </w:t>
      </w:r>
      <w:r w:rsidR="00A07C1F" w:rsidRPr="001654E1">
        <w:t xml:space="preserve">many </w:t>
      </w:r>
      <w:r w:rsidR="004D64E5" w:rsidRPr="001654E1">
        <w:t>people whose opinions and views we disagree</w:t>
      </w:r>
      <w:r w:rsidR="00ED2F34" w:rsidRPr="001654E1">
        <w:t xml:space="preserve"> with</w:t>
      </w:r>
      <w:r w:rsidR="004D64E5" w:rsidRPr="001654E1">
        <w:t xml:space="preserve">, and may </w:t>
      </w:r>
      <w:r w:rsidR="00CE21CB" w:rsidRPr="001654E1">
        <w:t>sometimes</w:t>
      </w:r>
      <w:r w:rsidR="004D64E5" w:rsidRPr="001654E1">
        <w:t xml:space="preserve"> find objectionable</w:t>
      </w:r>
      <w:r w:rsidR="0037190E" w:rsidRPr="001654E1">
        <w:t xml:space="preserve">.  </w:t>
      </w:r>
      <w:r w:rsidR="00A07C1F" w:rsidRPr="001654E1">
        <w:t>O</w:t>
      </w:r>
      <w:r w:rsidR="0037190E" w:rsidRPr="001654E1">
        <w:t>ur focus is on the problems for which the person is seeking help</w:t>
      </w:r>
      <w:r w:rsidR="00581CAB" w:rsidRPr="001654E1">
        <w:t>,</w:t>
      </w:r>
      <w:r w:rsidR="00737672" w:rsidRPr="001654E1">
        <w:t xml:space="preserve"> </w:t>
      </w:r>
      <w:r w:rsidR="0037190E" w:rsidRPr="001654E1">
        <w:t xml:space="preserve">and </w:t>
      </w:r>
      <w:r w:rsidR="00737672" w:rsidRPr="001654E1">
        <w:t xml:space="preserve">supporting </w:t>
      </w:r>
      <w:r w:rsidR="0037190E" w:rsidRPr="001654E1">
        <w:t>their goals for personal recovery</w:t>
      </w:r>
      <w:r w:rsidR="00ED2F34" w:rsidRPr="001654E1">
        <w:t xml:space="preserve"> and autonomy (Hutton &amp; Morrison, 2013)</w:t>
      </w:r>
      <w:r w:rsidR="0037190E" w:rsidRPr="001654E1">
        <w:t>.</w:t>
      </w:r>
      <w:r w:rsidR="006178F0" w:rsidRPr="001654E1">
        <w:t xml:space="preserve">  </w:t>
      </w:r>
      <w:r w:rsidR="00314F5F" w:rsidRPr="001654E1">
        <w:t>O</w:t>
      </w:r>
      <w:r w:rsidR="006178F0" w:rsidRPr="001654E1">
        <w:t xml:space="preserve">ur role is to </w:t>
      </w:r>
      <w:r w:rsidRPr="001654E1">
        <w:rPr>
          <w:i/>
          <w:iCs/>
        </w:rPr>
        <w:t>creat</w:t>
      </w:r>
      <w:r w:rsidR="0037190E" w:rsidRPr="001654E1">
        <w:rPr>
          <w:i/>
          <w:iCs/>
        </w:rPr>
        <w:t>e</w:t>
      </w:r>
      <w:r w:rsidRPr="001654E1">
        <w:rPr>
          <w:i/>
          <w:iCs/>
        </w:rPr>
        <w:t xml:space="preserve"> the conditions for change</w:t>
      </w:r>
      <w:r w:rsidR="00737672" w:rsidRPr="001654E1">
        <w:rPr>
          <w:rStyle w:val="FootnoteReference"/>
        </w:rPr>
        <w:footnoteReference w:id="4"/>
      </w:r>
      <w:r w:rsidRPr="001654E1">
        <w:t xml:space="preserve"> that enable a person to </w:t>
      </w:r>
      <w:r w:rsidR="00C71683" w:rsidRPr="001654E1">
        <w:t xml:space="preserve">step back and </w:t>
      </w:r>
      <w:r w:rsidRPr="001654E1">
        <w:t xml:space="preserve">re-evaluate </w:t>
      </w:r>
      <w:r w:rsidR="00ED2F34" w:rsidRPr="001654E1">
        <w:t>self-defeating</w:t>
      </w:r>
      <w:r w:rsidR="00737672" w:rsidRPr="001654E1">
        <w:t xml:space="preserve"> </w:t>
      </w:r>
      <w:r w:rsidR="00ED2F34" w:rsidRPr="001654E1">
        <w:t>appraisals</w:t>
      </w:r>
      <w:r w:rsidRPr="001654E1">
        <w:t xml:space="preserve">, </w:t>
      </w:r>
      <w:r w:rsidR="00052FDE" w:rsidRPr="001654E1">
        <w:t>try out different behaviours</w:t>
      </w:r>
      <w:r w:rsidRPr="001654E1">
        <w:t xml:space="preserve">, and </w:t>
      </w:r>
      <w:r w:rsidR="006178F0" w:rsidRPr="001654E1">
        <w:t>develop</w:t>
      </w:r>
      <w:r w:rsidRPr="001654E1">
        <w:t xml:space="preserve"> ways to manage </w:t>
      </w:r>
      <w:r w:rsidR="00767557" w:rsidRPr="001654E1">
        <w:t xml:space="preserve">difficult </w:t>
      </w:r>
      <w:r w:rsidRPr="001654E1">
        <w:t>emotions</w:t>
      </w:r>
      <w:r w:rsidR="006178F0" w:rsidRPr="001654E1">
        <w:t>.</w:t>
      </w:r>
      <w:r w:rsidR="00314F5F" w:rsidRPr="001654E1">
        <w:t xml:space="preserve">  </w:t>
      </w:r>
      <w:r w:rsidR="00C71683" w:rsidRPr="001654E1">
        <w:t>T</w:t>
      </w:r>
      <w:r w:rsidR="005C50F4" w:rsidRPr="001654E1">
        <w:t xml:space="preserve">he fallacy of Orwellian </w:t>
      </w:r>
      <w:r w:rsidR="00A008A7" w:rsidRPr="001654E1">
        <w:t>‘</w:t>
      </w:r>
      <w:r w:rsidR="00314F5F" w:rsidRPr="001654E1">
        <w:t>thought police</w:t>
      </w:r>
      <w:r w:rsidR="00A008A7" w:rsidRPr="001654E1">
        <w:t>’</w:t>
      </w:r>
      <w:r w:rsidR="005C50F4" w:rsidRPr="001654E1">
        <w:t xml:space="preserve"> </w:t>
      </w:r>
      <w:r w:rsidR="00C71683" w:rsidRPr="001654E1">
        <w:t>is also undermined by the fact that c</w:t>
      </w:r>
      <w:r w:rsidR="005C50F4" w:rsidRPr="001654E1">
        <w:t xml:space="preserve">hanging what are </w:t>
      </w:r>
      <w:r w:rsidR="00ED2F34" w:rsidRPr="001654E1">
        <w:t>typically</w:t>
      </w:r>
      <w:r w:rsidR="005C50F4" w:rsidRPr="001654E1">
        <w:t xml:space="preserve"> </w:t>
      </w:r>
      <w:r w:rsidR="008276E2" w:rsidRPr="001654E1">
        <w:t>over-learnt</w:t>
      </w:r>
      <w:r w:rsidR="00314F5F" w:rsidRPr="001654E1">
        <w:t xml:space="preserve"> and </w:t>
      </w:r>
      <w:r w:rsidR="005C50F4" w:rsidRPr="001654E1">
        <w:t xml:space="preserve">emotionally </w:t>
      </w:r>
      <w:r w:rsidR="00314F5F" w:rsidRPr="001654E1">
        <w:t>driven</w:t>
      </w:r>
      <w:r w:rsidR="005C50F4" w:rsidRPr="001654E1">
        <w:t xml:space="preserve"> responses to </w:t>
      </w:r>
      <w:r w:rsidR="00314F5F" w:rsidRPr="001654E1">
        <w:t>voices, paranoia and other psycho</w:t>
      </w:r>
      <w:r w:rsidR="009747C5" w:rsidRPr="001654E1">
        <w:t>sis</w:t>
      </w:r>
      <w:r w:rsidR="00314F5F" w:rsidRPr="001654E1">
        <w:t xml:space="preserve"> experiences </w:t>
      </w:r>
      <w:r w:rsidR="00C71683" w:rsidRPr="001654E1">
        <w:t xml:space="preserve">do </w:t>
      </w:r>
      <w:r w:rsidR="00314F5F" w:rsidRPr="001654E1">
        <w:t>not simply follow corrective information or encouragement to ‘think positively.’</w:t>
      </w:r>
      <w:r w:rsidR="00737672" w:rsidRPr="001654E1">
        <w:t xml:space="preserve">  </w:t>
      </w:r>
    </w:p>
    <w:p w14:paraId="7F3B77BC" w14:textId="0891CBEC" w:rsidR="00861C06" w:rsidRPr="001654E1" w:rsidRDefault="00EA7D11" w:rsidP="006D35DA">
      <w:pPr>
        <w:spacing w:after="240" w:line="276" w:lineRule="auto"/>
      </w:pPr>
      <w:r w:rsidRPr="001654E1">
        <w:t xml:space="preserve">CBTp is not about thinking </w:t>
      </w:r>
      <w:r w:rsidR="004F2753" w:rsidRPr="001654E1">
        <w:t>in any particular way</w:t>
      </w:r>
      <w:r w:rsidRPr="001654E1">
        <w:t xml:space="preserve">.  </w:t>
      </w:r>
      <w:r w:rsidR="00477CBC" w:rsidRPr="001654E1">
        <w:t xml:space="preserve">It is about </w:t>
      </w:r>
      <w:r w:rsidRPr="001654E1">
        <w:t>creating the conditions for pe</w:t>
      </w:r>
      <w:r w:rsidR="004F2753" w:rsidRPr="001654E1">
        <w:t xml:space="preserve">ople </w:t>
      </w:r>
      <w:r w:rsidRPr="001654E1">
        <w:t>to make changes that are important to them</w:t>
      </w:r>
      <w:r w:rsidR="00B942BF" w:rsidRPr="001654E1">
        <w:t>, if they so choose</w:t>
      </w:r>
      <w:r w:rsidRPr="001654E1">
        <w:t xml:space="preserve">.  </w:t>
      </w:r>
      <w:r w:rsidR="00215194" w:rsidRPr="001654E1">
        <w:t xml:space="preserve">Skilful CBTp </w:t>
      </w:r>
      <w:r w:rsidR="00477CBC" w:rsidRPr="001654E1">
        <w:t>involves</w:t>
      </w:r>
      <w:r w:rsidR="00215194" w:rsidRPr="001654E1">
        <w:t xml:space="preserve"> an</w:t>
      </w:r>
      <w:r w:rsidR="004F2753" w:rsidRPr="001654E1">
        <w:t xml:space="preserve"> </w:t>
      </w:r>
      <w:r w:rsidRPr="001654E1">
        <w:t>aware</w:t>
      </w:r>
      <w:r w:rsidR="00215194" w:rsidRPr="001654E1">
        <w:t>ness</w:t>
      </w:r>
      <w:r w:rsidRPr="001654E1">
        <w:t xml:space="preserve"> of </w:t>
      </w:r>
      <w:r w:rsidR="00A008A7" w:rsidRPr="001654E1">
        <w:t>individuals’</w:t>
      </w:r>
      <w:r w:rsidR="00215194" w:rsidRPr="001654E1">
        <w:t xml:space="preserve"> epistemic styles (and our own) to support </w:t>
      </w:r>
      <w:r w:rsidRPr="001654E1">
        <w:t>therapeutic change</w:t>
      </w:r>
      <w:r w:rsidR="00302A40" w:rsidRPr="001654E1">
        <w:t xml:space="preserve"> in line with </w:t>
      </w:r>
      <w:r w:rsidR="00477CBC" w:rsidRPr="001654E1">
        <w:t>the person’s</w:t>
      </w:r>
      <w:r w:rsidR="00302A40" w:rsidRPr="001654E1">
        <w:t xml:space="preserve"> </w:t>
      </w:r>
      <w:r w:rsidR="00A008A7" w:rsidRPr="001654E1">
        <w:t xml:space="preserve">formulation and </w:t>
      </w:r>
      <w:r w:rsidR="00611B46" w:rsidRPr="001654E1">
        <w:t>personal goals for recovery and autonomy</w:t>
      </w:r>
      <w:r w:rsidR="00844FF8" w:rsidRPr="001654E1">
        <w:t>.</w:t>
      </w:r>
      <w:bookmarkEnd w:id="10"/>
    </w:p>
    <w:p w14:paraId="76D761AE" w14:textId="3E4BE29B" w:rsidR="003F6C29" w:rsidRPr="001654E1" w:rsidRDefault="0027085E" w:rsidP="006D35DA">
      <w:pPr>
        <w:spacing w:after="240" w:line="276" w:lineRule="auto"/>
        <w:rPr>
          <w:b/>
          <w:bCs/>
        </w:rPr>
      </w:pPr>
      <w:r w:rsidRPr="001654E1">
        <w:rPr>
          <w:b/>
          <w:bCs/>
        </w:rPr>
        <w:t xml:space="preserve">Misconception </w:t>
      </w:r>
      <w:r w:rsidR="003F6C29" w:rsidRPr="001654E1">
        <w:rPr>
          <w:b/>
          <w:bCs/>
        </w:rPr>
        <w:t>3</w:t>
      </w:r>
      <w:r w:rsidRPr="001654E1">
        <w:rPr>
          <w:b/>
          <w:bCs/>
        </w:rPr>
        <w:t xml:space="preserve">: </w:t>
      </w:r>
      <w:r w:rsidR="003F6C29" w:rsidRPr="001654E1">
        <w:rPr>
          <w:b/>
          <w:bCs/>
        </w:rPr>
        <w:t xml:space="preserve"> CBTp doesn’t recognise the therapeutic relationship (or it’s all about the therapeutic relationship)</w:t>
      </w:r>
    </w:p>
    <w:p w14:paraId="3FCB4699" w14:textId="69883138" w:rsidR="003F6C29" w:rsidRPr="001654E1" w:rsidRDefault="003F6C29" w:rsidP="006D35DA">
      <w:pPr>
        <w:spacing w:after="240" w:line="276" w:lineRule="auto"/>
      </w:pPr>
      <w:r w:rsidRPr="001654E1">
        <w:t xml:space="preserve">The therapeutic relationship is the basis for all CBT, </w:t>
      </w:r>
      <w:r w:rsidRPr="001654E1">
        <w:rPr>
          <w:i/>
          <w:iCs/>
        </w:rPr>
        <w:t>“The aspiring cognitive therapist must be, first, a good psychotherapist”</w:t>
      </w:r>
      <w:r w:rsidRPr="001654E1">
        <w:t xml:space="preserve"> (Beck, 1979, p22)</w:t>
      </w:r>
      <w:r w:rsidR="00F949AE" w:rsidRPr="001654E1">
        <w:t>,</w:t>
      </w:r>
      <w:r w:rsidRPr="001654E1">
        <w:t xml:space="preserve"> and the most common mistake made by those new to or unfamiliar with CBT is </w:t>
      </w:r>
      <w:r w:rsidRPr="001654E1">
        <w:rPr>
          <w:i/>
          <w:iCs/>
        </w:rPr>
        <w:t>“[s]lighting the therapeutic relationship”</w:t>
      </w:r>
      <w:r w:rsidRPr="001654E1">
        <w:t xml:space="preserve"> (p32).  </w:t>
      </w:r>
      <w:r w:rsidR="001D20AB" w:rsidRPr="001654E1">
        <w:t>Despite</w:t>
      </w:r>
      <w:r w:rsidRPr="001654E1">
        <w:t xml:space="preserve"> this clear emphasis from </w:t>
      </w:r>
      <w:r w:rsidR="001E4A10" w:rsidRPr="001654E1">
        <w:t xml:space="preserve">the earliest </w:t>
      </w:r>
      <w:r w:rsidRPr="001654E1">
        <w:t xml:space="preserve">CBT </w:t>
      </w:r>
      <w:r w:rsidR="001E4A10" w:rsidRPr="001654E1">
        <w:t xml:space="preserve">texts, </w:t>
      </w:r>
      <w:r w:rsidRPr="001654E1">
        <w:t xml:space="preserve">many criticise CBT and therefore CBTp for being </w:t>
      </w:r>
      <w:r w:rsidR="001D20AB" w:rsidRPr="001654E1">
        <w:t xml:space="preserve">mechanistic </w:t>
      </w:r>
      <w:r w:rsidR="00F949AE" w:rsidRPr="001654E1">
        <w:t xml:space="preserve">in delivery </w:t>
      </w:r>
      <w:r w:rsidRPr="001654E1">
        <w:t>and effecting superficial change</w:t>
      </w:r>
      <w:r w:rsidR="006E7951" w:rsidRPr="001654E1">
        <w:t>;</w:t>
      </w:r>
      <w:r w:rsidR="001D20AB" w:rsidRPr="001654E1">
        <w:t xml:space="preserve"> </w:t>
      </w:r>
      <w:r w:rsidR="0003495F" w:rsidRPr="001654E1">
        <w:t>and (paradoxically)</w:t>
      </w:r>
      <w:r w:rsidRPr="001654E1">
        <w:t xml:space="preserve"> that any benefit is due solely to relationship factors</w:t>
      </w:r>
      <w:r w:rsidR="0003495F" w:rsidRPr="001654E1">
        <w:t xml:space="preserve"> (cf. Proctor, 2003)</w:t>
      </w:r>
      <w:r w:rsidRPr="001654E1">
        <w:t xml:space="preserve">.  </w:t>
      </w:r>
      <w:r w:rsidR="001D20AB" w:rsidRPr="001654E1">
        <w:t>T</w:t>
      </w:r>
      <w:r w:rsidRPr="001654E1">
        <w:t>he suggestion that CBT</w:t>
      </w:r>
      <w:r w:rsidR="001D20AB" w:rsidRPr="001654E1">
        <w:t>p</w:t>
      </w:r>
      <w:r w:rsidRPr="001654E1">
        <w:t xml:space="preserve"> does not recognise the therapeutic relationship </w:t>
      </w:r>
      <w:r w:rsidR="001D20AB" w:rsidRPr="001654E1">
        <w:t>i</w:t>
      </w:r>
      <w:r w:rsidRPr="001654E1">
        <w:t>s a violation of the core principles and practice of CBT (</w:t>
      </w:r>
      <w:r w:rsidR="001D20AB" w:rsidRPr="001654E1">
        <w:t xml:space="preserve">e.g., </w:t>
      </w:r>
      <w:r w:rsidRPr="001654E1">
        <w:t>Brabban et al., 2017)</w:t>
      </w:r>
      <w:r w:rsidR="001D20AB" w:rsidRPr="001654E1">
        <w:t xml:space="preserve">.  The suggestion that </w:t>
      </w:r>
      <w:r w:rsidR="00C17E08" w:rsidRPr="001654E1">
        <w:t xml:space="preserve">the impact of </w:t>
      </w:r>
      <w:r w:rsidR="001D20AB" w:rsidRPr="001654E1">
        <w:t xml:space="preserve">CBTp </w:t>
      </w:r>
      <w:r w:rsidR="00C17E08" w:rsidRPr="001654E1">
        <w:t>is</w:t>
      </w:r>
      <w:r w:rsidR="001D20AB" w:rsidRPr="001654E1">
        <w:t xml:space="preserve"> entirely due to </w:t>
      </w:r>
      <w:r w:rsidR="00C17E08" w:rsidRPr="001654E1">
        <w:t xml:space="preserve">the </w:t>
      </w:r>
      <w:r w:rsidRPr="001654E1">
        <w:t>relationship</w:t>
      </w:r>
      <w:r w:rsidR="00C17E08" w:rsidRPr="001654E1">
        <w:t xml:space="preserve"> </w:t>
      </w:r>
      <w:r w:rsidR="001D20AB" w:rsidRPr="001654E1">
        <w:t>is inconsistent with the evidence</w:t>
      </w:r>
      <w:r w:rsidRPr="001654E1">
        <w:t xml:space="preserve"> (</w:t>
      </w:r>
      <w:r w:rsidR="001D20AB" w:rsidRPr="001654E1">
        <w:t>e.g., Freeman et al., 2021</w:t>
      </w:r>
      <w:r w:rsidRPr="001654E1">
        <w:t>).</w:t>
      </w:r>
    </w:p>
    <w:p w14:paraId="7460351E" w14:textId="035C9A70" w:rsidR="003F6C29" w:rsidRPr="001654E1" w:rsidRDefault="003F6C29" w:rsidP="006D35DA">
      <w:pPr>
        <w:spacing w:after="240" w:line="276" w:lineRule="auto"/>
      </w:pPr>
      <w:r w:rsidRPr="001654E1">
        <w:t xml:space="preserve">In CBTp, as in CBT, we articulate and evaluate the therapeutic relationship in terms of </w:t>
      </w:r>
      <w:r w:rsidRPr="001654E1">
        <w:rPr>
          <w:i/>
          <w:iCs/>
        </w:rPr>
        <w:t>interpersonal effectiveness</w:t>
      </w:r>
      <w:r w:rsidRPr="001654E1">
        <w:t xml:space="preserve"> and </w:t>
      </w:r>
      <w:r w:rsidRPr="001654E1">
        <w:rPr>
          <w:i/>
          <w:iCs/>
        </w:rPr>
        <w:t>collaboration</w:t>
      </w:r>
      <w:r w:rsidRPr="001654E1">
        <w:t xml:space="preserve"> (Blackburn et al., 2001).  Following Rogers (1957), interpersonal effectiveness describes </w:t>
      </w:r>
      <w:r w:rsidR="00F949AE" w:rsidRPr="001654E1">
        <w:t>the</w:t>
      </w:r>
      <w:r w:rsidRPr="001654E1">
        <w:t xml:space="preserve"> ability to communicate genuine regard, empathy</w:t>
      </w:r>
      <w:r w:rsidR="0039138C" w:rsidRPr="001654E1">
        <w:t>,</w:t>
      </w:r>
      <w:r w:rsidRPr="001654E1">
        <w:t xml:space="preserve"> and warmth.  Collaboration describes </w:t>
      </w:r>
      <w:r w:rsidR="00F949AE" w:rsidRPr="001654E1">
        <w:t xml:space="preserve">the ability to </w:t>
      </w:r>
      <w:r w:rsidRPr="001654E1">
        <w:t>engag</w:t>
      </w:r>
      <w:r w:rsidR="00F949AE" w:rsidRPr="001654E1">
        <w:t>e a</w:t>
      </w:r>
      <w:r w:rsidRPr="001654E1">
        <w:t xml:space="preserve"> person in the active task of therapeutic discovery and change.  If we fail to attend to the therapeutic relationship, we are not delivering CBT.  </w:t>
      </w:r>
      <w:r w:rsidR="0003495F" w:rsidRPr="001654E1">
        <w:t xml:space="preserve">Like any therapy, ‘CBTp’ done poorly could cause harm (cf. Parry et al., 2016; Proctor, 2008). </w:t>
      </w:r>
    </w:p>
    <w:p w14:paraId="46CD871F" w14:textId="4DC68A78" w:rsidR="00A008A7" w:rsidRPr="001654E1" w:rsidRDefault="003F6C29" w:rsidP="006D35DA">
      <w:pPr>
        <w:spacing w:after="240" w:line="276" w:lineRule="auto"/>
      </w:pPr>
      <w:r w:rsidRPr="001654E1">
        <w:t xml:space="preserve">In line with the well-established argument for the role of common interpersonal factors across psychological therapies (Rosenzweig, 1936; Wampold, 2001; Wampold &amp; Imel, 2015), meta-analyses consistently indicate a </w:t>
      </w:r>
      <w:r w:rsidR="00983B0A" w:rsidRPr="001654E1">
        <w:t xml:space="preserve">modest </w:t>
      </w:r>
      <w:r w:rsidRPr="001654E1">
        <w:t xml:space="preserve">effect of relationship quality on clinical outcomes, irrespective of modality and presenting problem (e.g., Martin et al., 2000).  </w:t>
      </w:r>
      <w:r w:rsidR="00A54F68" w:rsidRPr="001654E1">
        <w:t>M</w:t>
      </w:r>
      <w:r w:rsidRPr="001654E1">
        <w:t xml:space="preserve">eta-analyses evidence this for psychosis specifically, showing that relationship quality </w:t>
      </w:r>
      <w:r w:rsidR="0063320D" w:rsidRPr="001654E1">
        <w:t>has a small to moderate</w:t>
      </w:r>
      <w:r w:rsidR="00367815" w:rsidRPr="001654E1">
        <w:t xml:space="preserve"> </w:t>
      </w:r>
      <w:r w:rsidR="0063320D" w:rsidRPr="001654E1">
        <w:t>impact on</w:t>
      </w:r>
      <w:r w:rsidRPr="001654E1">
        <w:t xml:space="preserve"> </w:t>
      </w:r>
      <w:r w:rsidR="00A54F68" w:rsidRPr="001654E1">
        <w:t xml:space="preserve">therapy </w:t>
      </w:r>
      <w:r w:rsidRPr="001654E1">
        <w:t>engagement and outcome</w:t>
      </w:r>
      <w:r w:rsidR="00A54F68" w:rsidRPr="001654E1">
        <w:t xml:space="preserve">s, including in </w:t>
      </w:r>
      <w:r w:rsidRPr="001654E1">
        <w:t>CBTp (Bourke et al., 2021; Browne et al., 2021).</w:t>
      </w:r>
      <w:r w:rsidR="00A008A7" w:rsidRPr="001654E1">
        <w:t xml:space="preserve">  I</w:t>
      </w:r>
      <w:r w:rsidR="00B97B94" w:rsidRPr="001654E1">
        <w:t>n</w:t>
      </w:r>
      <w:r w:rsidR="00A008A7" w:rsidRPr="001654E1">
        <w:t xml:space="preserve"> a </w:t>
      </w:r>
      <w:r w:rsidR="00B97B94" w:rsidRPr="001654E1">
        <w:t xml:space="preserve">secondary analysis of a </w:t>
      </w:r>
      <w:proofErr w:type="spellStart"/>
      <w:r w:rsidR="00B97B94" w:rsidRPr="001654E1">
        <w:t>CBT</w:t>
      </w:r>
      <w:r w:rsidR="0039138C" w:rsidRPr="001654E1">
        <w:t>p</w:t>
      </w:r>
      <w:proofErr w:type="spellEnd"/>
      <w:r w:rsidR="00B97B94" w:rsidRPr="001654E1">
        <w:t xml:space="preserve"> trial, </w:t>
      </w:r>
      <w:r w:rsidR="00A008A7" w:rsidRPr="001654E1">
        <w:t xml:space="preserve">Goldsmith et al. (2015) </w:t>
      </w:r>
      <w:r w:rsidR="00B97B94" w:rsidRPr="001654E1">
        <w:t xml:space="preserve">showed that the therapeutic relationship </w:t>
      </w:r>
      <w:r w:rsidR="0039138C" w:rsidRPr="001654E1">
        <w:t>is likely to have</w:t>
      </w:r>
      <w:r w:rsidR="00B97B94" w:rsidRPr="001654E1">
        <w:t xml:space="preserve"> a </w:t>
      </w:r>
      <w:r w:rsidR="00B97B94" w:rsidRPr="001654E1">
        <w:rPr>
          <w:i/>
          <w:iCs/>
        </w:rPr>
        <w:t>causal</w:t>
      </w:r>
      <w:r w:rsidR="00B97B94" w:rsidRPr="001654E1">
        <w:t xml:space="preserve"> </w:t>
      </w:r>
      <w:r w:rsidR="00A54F68" w:rsidRPr="001654E1">
        <w:t>effect</w:t>
      </w:r>
      <w:r w:rsidR="00B97B94" w:rsidRPr="001654E1">
        <w:t xml:space="preserve"> on outcomes; in the context of a strong relationship</w:t>
      </w:r>
      <w:r w:rsidR="00A008A7" w:rsidRPr="001654E1">
        <w:t xml:space="preserve">, </w:t>
      </w:r>
      <w:r w:rsidR="00B97B94" w:rsidRPr="001654E1">
        <w:t xml:space="preserve">more </w:t>
      </w:r>
      <w:r w:rsidR="00A008A7" w:rsidRPr="001654E1">
        <w:t xml:space="preserve">sessions led to better outcomes (β=−2.91), </w:t>
      </w:r>
      <w:r w:rsidR="00B97B94" w:rsidRPr="001654E1">
        <w:t xml:space="preserve">whereas </w:t>
      </w:r>
      <w:r w:rsidR="00A54F68" w:rsidRPr="001654E1">
        <w:t xml:space="preserve">with a poor relationship, </w:t>
      </w:r>
      <w:r w:rsidR="00A008A7" w:rsidRPr="001654E1">
        <w:t xml:space="preserve">more sessions </w:t>
      </w:r>
      <w:r w:rsidR="00B97B94" w:rsidRPr="001654E1">
        <w:t>had</w:t>
      </w:r>
      <w:r w:rsidR="00A008A7" w:rsidRPr="001654E1">
        <w:t xml:space="preserve"> a detrimental effect (β=7.74).</w:t>
      </w:r>
    </w:p>
    <w:p w14:paraId="7B49931B" w14:textId="54BB0B4A" w:rsidR="003F6C29" w:rsidRPr="001654E1" w:rsidRDefault="003F6C29" w:rsidP="006D35DA">
      <w:pPr>
        <w:spacing w:after="240" w:line="276" w:lineRule="auto"/>
      </w:pPr>
      <w:r w:rsidRPr="001654E1">
        <w:lastRenderedPageBreak/>
        <w:t>Th</w:t>
      </w:r>
      <w:r w:rsidR="0063320D" w:rsidRPr="001654E1">
        <w:t>e</w:t>
      </w:r>
      <w:r w:rsidRPr="001654E1">
        <w:t xml:space="preserve"> consistent finding that the relationship </w:t>
      </w:r>
      <w:r w:rsidR="0003495F" w:rsidRPr="001654E1">
        <w:t xml:space="preserve">contributes to </w:t>
      </w:r>
      <w:r w:rsidRPr="001654E1">
        <w:t xml:space="preserve">therapeutic </w:t>
      </w:r>
      <w:r w:rsidR="0003495F" w:rsidRPr="001654E1">
        <w:t>outcome</w:t>
      </w:r>
      <w:r w:rsidRPr="001654E1">
        <w:t>s is particularly important in CBTp given that people with psychosis typically delay accessing services for 1-2 years (Birchwood et al, 2013)</w:t>
      </w:r>
      <w:r w:rsidR="0063320D" w:rsidRPr="001654E1">
        <w:t>,</w:t>
      </w:r>
      <w:r w:rsidRPr="001654E1">
        <w:t xml:space="preserve"> and about a third then disengage following initial contact (Doyle et al., 2014; Kreyenbuhl et al., 2009) including </w:t>
      </w:r>
      <w:r w:rsidR="0063320D" w:rsidRPr="001654E1">
        <w:t xml:space="preserve">from </w:t>
      </w:r>
      <w:r w:rsidRPr="001654E1">
        <w:t xml:space="preserve">CBTp (though rates vary e.g., Peters et al., 2015; Richardson et al., 2019).  The quality of the relationship early in CBTp may </w:t>
      </w:r>
      <w:r w:rsidR="00CC0A00" w:rsidRPr="001654E1">
        <w:t xml:space="preserve">therefore </w:t>
      </w:r>
      <w:r w:rsidRPr="001654E1">
        <w:t>determine whether someone remains engaged and receives ‘full dose’ therapy.</w:t>
      </w:r>
    </w:p>
    <w:p w14:paraId="6E3EED9F" w14:textId="3DFCB096" w:rsidR="005A5993" w:rsidRPr="001654E1" w:rsidRDefault="005A5993" w:rsidP="001659CB">
      <w:pPr>
        <w:spacing w:after="240" w:line="276" w:lineRule="auto"/>
      </w:pPr>
      <w:r w:rsidRPr="001654E1">
        <w:t xml:space="preserve">In CBTp, we assume that </w:t>
      </w:r>
      <w:r w:rsidR="003F6C29" w:rsidRPr="001654E1">
        <w:t xml:space="preserve">the quality of the relationship is necessary but not sufficient </w:t>
      </w:r>
      <w:r w:rsidRPr="001654E1">
        <w:t>to support therapeutic change</w:t>
      </w:r>
      <w:r w:rsidR="00C17E08" w:rsidRPr="001654E1">
        <w:t xml:space="preserve"> </w:t>
      </w:r>
      <w:r w:rsidRPr="001654E1">
        <w:t xml:space="preserve">in line with an individual’s personal goals for recovery </w:t>
      </w:r>
      <w:r w:rsidR="003F6C29" w:rsidRPr="001654E1">
        <w:t>(</w:t>
      </w:r>
      <w:r w:rsidRPr="001654E1">
        <w:t xml:space="preserve">cf. </w:t>
      </w:r>
      <w:r w:rsidR="0063320D" w:rsidRPr="001654E1">
        <w:t>Beck, 202</w:t>
      </w:r>
      <w:r w:rsidR="00116DDA" w:rsidRPr="001654E1">
        <w:t>0</w:t>
      </w:r>
      <w:r w:rsidR="003F6C29" w:rsidRPr="001654E1">
        <w:t xml:space="preserve">).  </w:t>
      </w:r>
      <w:r w:rsidR="00A54F68" w:rsidRPr="001654E1">
        <w:t>M</w:t>
      </w:r>
      <w:r w:rsidR="00A008A7" w:rsidRPr="001654E1">
        <w:t>eta-analyses</w:t>
      </w:r>
      <w:r w:rsidR="00A54F68" w:rsidRPr="001654E1">
        <w:t xml:space="preserve"> of f</w:t>
      </w:r>
      <w:r w:rsidR="002D327D" w:rsidRPr="001654E1">
        <w:t xml:space="preserve">irst generation </w:t>
      </w:r>
      <w:r w:rsidR="003F6C29" w:rsidRPr="001654E1">
        <w:t xml:space="preserve">CBTp </w:t>
      </w:r>
      <w:r w:rsidR="00A54F68" w:rsidRPr="001654E1">
        <w:t>indicate</w:t>
      </w:r>
      <w:r w:rsidR="003F6C29" w:rsidRPr="001654E1">
        <w:t xml:space="preserve"> small effects compared to (increasingly improved) treatment as usual, and active </w:t>
      </w:r>
      <w:r w:rsidR="00C17E08" w:rsidRPr="001654E1">
        <w:t xml:space="preserve">therapeutic </w:t>
      </w:r>
      <w:r w:rsidR="003F6C29" w:rsidRPr="001654E1">
        <w:t>controls such as supportive counselling (</w:t>
      </w:r>
      <w:r w:rsidRPr="001654E1">
        <w:t>Solmi et al., 2023</w:t>
      </w:r>
      <w:r w:rsidR="003F6C29" w:rsidRPr="001654E1">
        <w:t>)</w:t>
      </w:r>
      <w:r w:rsidR="00A54F68" w:rsidRPr="001654E1">
        <w:t xml:space="preserve">.  More </w:t>
      </w:r>
      <w:r w:rsidR="003F6C29" w:rsidRPr="001654E1">
        <w:t xml:space="preserve">recent </w:t>
      </w:r>
      <w:r w:rsidR="00A54F68" w:rsidRPr="001654E1">
        <w:t xml:space="preserve">trials of </w:t>
      </w:r>
      <w:r w:rsidR="002D327D" w:rsidRPr="001654E1">
        <w:rPr>
          <w:lang w:val="en-US"/>
        </w:rPr>
        <w:t xml:space="preserve">problem-specific CBTp </w:t>
      </w:r>
      <w:r w:rsidR="00A54F68" w:rsidRPr="001654E1">
        <w:rPr>
          <w:lang w:val="en-US"/>
        </w:rPr>
        <w:t>show</w:t>
      </w:r>
      <w:r w:rsidR="00EE6D57" w:rsidRPr="001654E1">
        <w:rPr>
          <w:lang w:val="en-US"/>
        </w:rPr>
        <w:t xml:space="preserve"> </w:t>
      </w:r>
      <w:r w:rsidR="00C17E08" w:rsidRPr="001654E1">
        <w:rPr>
          <w:lang w:val="en-US"/>
        </w:rPr>
        <w:t xml:space="preserve">large effects compared with </w:t>
      </w:r>
      <w:r w:rsidR="00EE6D57" w:rsidRPr="001654E1">
        <w:rPr>
          <w:lang w:val="en-US"/>
        </w:rPr>
        <w:t>befriending</w:t>
      </w:r>
      <w:r w:rsidR="00A54F68" w:rsidRPr="001654E1">
        <w:rPr>
          <w:lang w:val="en-US"/>
        </w:rPr>
        <w:t xml:space="preserve"> </w:t>
      </w:r>
      <w:r w:rsidR="00EE6D57" w:rsidRPr="001654E1">
        <w:rPr>
          <w:lang w:val="en-US"/>
        </w:rPr>
        <w:t>(e.g., Freeman et al., 2021).</w:t>
      </w:r>
      <w:r w:rsidR="00A54F68" w:rsidRPr="001654E1">
        <w:rPr>
          <w:lang w:val="en-US"/>
        </w:rPr>
        <w:t xml:space="preserve">  </w:t>
      </w:r>
      <w:r w:rsidR="00345E4C" w:rsidRPr="001654E1">
        <w:rPr>
          <w:lang w:val="en-US"/>
        </w:rPr>
        <w:t>Both s</w:t>
      </w:r>
      <w:r w:rsidR="00A54F68" w:rsidRPr="001654E1">
        <w:rPr>
          <w:lang w:val="en-US"/>
        </w:rPr>
        <w:t>upportive counselling</w:t>
      </w:r>
      <w:r w:rsidR="00345E4C" w:rsidRPr="001654E1">
        <w:rPr>
          <w:lang w:val="en-US"/>
        </w:rPr>
        <w:t xml:space="preserve"> and </w:t>
      </w:r>
      <w:r w:rsidR="00A54F68" w:rsidRPr="001654E1">
        <w:rPr>
          <w:lang w:val="en-US"/>
        </w:rPr>
        <w:t xml:space="preserve">befriending focus primarily on </w:t>
      </w:r>
      <w:r w:rsidR="00345E4C" w:rsidRPr="001654E1">
        <w:rPr>
          <w:lang w:val="en-US"/>
        </w:rPr>
        <w:t>fostering a strong and supportive</w:t>
      </w:r>
      <w:r w:rsidR="00A54F68" w:rsidRPr="001654E1">
        <w:rPr>
          <w:lang w:val="en-US"/>
        </w:rPr>
        <w:t xml:space="preserve"> therapeutic relationship, </w:t>
      </w:r>
      <w:r w:rsidR="00345E4C" w:rsidRPr="001654E1">
        <w:rPr>
          <w:lang w:val="en-US"/>
        </w:rPr>
        <w:t xml:space="preserve">and the outcomes are not as good as for CBTp.  </w:t>
      </w:r>
      <w:r w:rsidR="0039138C" w:rsidRPr="001654E1">
        <w:rPr>
          <w:lang w:val="en-US"/>
        </w:rPr>
        <w:t xml:space="preserve">Together, the evidence indicates that </w:t>
      </w:r>
      <w:proofErr w:type="spellStart"/>
      <w:r w:rsidR="001659CB" w:rsidRPr="001654E1">
        <w:t>CBTp</w:t>
      </w:r>
      <w:proofErr w:type="spellEnd"/>
      <w:r w:rsidR="001659CB" w:rsidRPr="001654E1">
        <w:t xml:space="preserve"> is likely to be most beneficial when based on a sound therapeutic </w:t>
      </w:r>
      <w:proofErr w:type="gramStart"/>
      <w:r w:rsidR="001659CB" w:rsidRPr="001654E1">
        <w:t>relationship</w:t>
      </w:r>
      <w:r w:rsidRPr="001654E1">
        <w:t>,</w:t>
      </w:r>
      <w:r w:rsidR="001659CB" w:rsidRPr="001654E1">
        <w:t xml:space="preserve"> </w:t>
      </w:r>
      <w:r w:rsidR="001659CB" w:rsidRPr="001654E1">
        <w:rPr>
          <w:i/>
          <w:iCs/>
        </w:rPr>
        <w:t>and</w:t>
      </w:r>
      <w:proofErr w:type="gramEnd"/>
      <w:r w:rsidR="001659CB" w:rsidRPr="001654E1">
        <w:t xml:space="preserve"> targeting the psychological mechanisms maintaining specific psychosis experiences.</w:t>
      </w:r>
    </w:p>
    <w:p w14:paraId="51188303" w14:textId="3B35549E" w:rsidR="0055266F" w:rsidRPr="001654E1" w:rsidRDefault="0027085E" w:rsidP="006D35DA">
      <w:pPr>
        <w:spacing w:after="240" w:line="276" w:lineRule="auto"/>
        <w:rPr>
          <w:b/>
          <w:bCs/>
        </w:rPr>
      </w:pPr>
      <w:r w:rsidRPr="001654E1">
        <w:rPr>
          <w:b/>
          <w:bCs/>
        </w:rPr>
        <w:t xml:space="preserve">Misconception 4:  </w:t>
      </w:r>
      <w:r w:rsidR="00861C06" w:rsidRPr="001654E1">
        <w:rPr>
          <w:b/>
          <w:bCs/>
        </w:rPr>
        <w:t>CBTp focuses only on psycho</w:t>
      </w:r>
      <w:r w:rsidR="004D64E5" w:rsidRPr="001654E1">
        <w:rPr>
          <w:b/>
          <w:bCs/>
        </w:rPr>
        <w:t>tic symptoms</w:t>
      </w:r>
    </w:p>
    <w:p w14:paraId="7A5092E7" w14:textId="57E24D67" w:rsidR="00662D14" w:rsidRPr="001654E1" w:rsidRDefault="0055266F" w:rsidP="006D35DA">
      <w:pPr>
        <w:spacing w:after="240" w:line="276" w:lineRule="auto"/>
      </w:pPr>
      <w:r w:rsidRPr="001654E1">
        <w:t xml:space="preserve">Rarely is someone referred for therapy with a single, discrete problem or diagnosis.  Most people have a history of adversity or trauma, multiple co-existing symptoms, and a range of social needs.  CBTp often faces criticism for being too narrowly focused to </w:t>
      </w:r>
      <w:r w:rsidR="009A1374" w:rsidRPr="001654E1">
        <w:t xml:space="preserve">benefit people </w:t>
      </w:r>
      <w:r w:rsidR="00197F3C" w:rsidRPr="001654E1">
        <w:t xml:space="preserve">who have </w:t>
      </w:r>
      <w:r w:rsidRPr="001654E1">
        <w:t xml:space="preserve">complex </w:t>
      </w:r>
      <w:r w:rsidR="009A1374" w:rsidRPr="001654E1">
        <w:t>presentations</w:t>
      </w:r>
      <w:r w:rsidRPr="001654E1">
        <w:t xml:space="preserve">, </w:t>
      </w:r>
      <w:r w:rsidR="00C90093" w:rsidRPr="001654E1">
        <w:t xml:space="preserve">who </w:t>
      </w:r>
      <w:r w:rsidRPr="001654E1">
        <w:t xml:space="preserve">may not be asking for help with </w:t>
      </w:r>
      <w:r w:rsidR="00272D28" w:rsidRPr="001654E1">
        <w:t xml:space="preserve">discrete problems such as </w:t>
      </w:r>
      <w:r w:rsidR="00C90093" w:rsidRPr="001654E1">
        <w:t xml:space="preserve">voices or </w:t>
      </w:r>
      <w:r w:rsidRPr="001654E1">
        <w:t xml:space="preserve">paranoia, </w:t>
      </w:r>
      <w:r w:rsidR="00197F3C" w:rsidRPr="001654E1">
        <w:t>or</w:t>
      </w:r>
      <w:r w:rsidRPr="001654E1">
        <w:t xml:space="preserve"> </w:t>
      </w:r>
      <w:r w:rsidR="00C90093" w:rsidRPr="001654E1">
        <w:t xml:space="preserve">who </w:t>
      </w:r>
      <w:r w:rsidRPr="001654E1">
        <w:t>are more focused on finding a job or dealing with the effects of early childhood abuse</w:t>
      </w:r>
      <w:r w:rsidR="009A1374" w:rsidRPr="001654E1">
        <w:t>.</w:t>
      </w:r>
      <w:r w:rsidRPr="001654E1">
        <w:t xml:space="preserve"> </w:t>
      </w:r>
      <w:r w:rsidR="009A1374" w:rsidRPr="001654E1">
        <w:t xml:space="preserve"> </w:t>
      </w:r>
    </w:p>
    <w:p w14:paraId="28EEF236" w14:textId="528E9C19" w:rsidR="004534C1" w:rsidRPr="001654E1" w:rsidRDefault="00C90093" w:rsidP="006D35DA">
      <w:pPr>
        <w:spacing w:after="240" w:line="276" w:lineRule="auto"/>
      </w:pPr>
      <w:r w:rsidRPr="001654E1">
        <w:t xml:space="preserve">While CBTp is </w:t>
      </w:r>
      <w:r w:rsidR="00C941EE" w:rsidRPr="001654E1">
        <w:t>most</w:t>
      </w:r>
      <w:r w:rsidRPr="001654E1">
        <w:t xml:space="preserve"> developed for voices and paranoia, t</w:t>
      </w:r>
      <w:r w:rsidR="0055266F" w:rsidRPr="001654E1">
        <w:t xml:space="preserve">he </w:t>
      </w:r>
      <w:r w:rsidR="009A1374" w:rsidRPr="001654E1">
        <w:t>assumption</w:t>
      </w:r>
      <w:r w:rsidR="0055266F" w:rsidRPr="001654E1">
        <w:t xml:space="preserve"> that </w:t>
      </w:r>
      <w:r w:rsidRPr="001654E1">
        <w:t>therapy</w:t>
      </w:r>
      <w:r w:rsidR="0055266F" w:rsidRPr="001654E1">
        <w:t xml:space="preserve"> focuses </w:t>
      </w:r>
      <w:r w:rsidRPr="001654E1">
        <w:t xml:space="preserve">only on </w:t>
      </w:r>
      <w:r w:rsidR="00C941EE" w:rsidRPr="001654E1">
        <w:t>these</w:t>
      </w:r>
      <w:r w:rsidRPr="001654E1">
        <w:t xml:space="preserve"> symptoms</w:t>
      </w:r>
      <w:r w:rsidR="00662D14" w:rsidRPr="001654E1">
        <w:t xml:space="preserve">, </w:t>
      </w:r>
      <w:r w:rsidR="0055266F" w:rsidRPr="001654E1">
        <w:t>disregard</w:t>
      </w:r>
      <w:r w:rsidR="00662D14" w:rsidRPr="001654E1">
        <w:t>ing</w:t>
      </w:r>
      <w:r w:rsidR="0055266F" w:rsidRPr="001654E1">
        <w:t xml:space="preserve"> other </w:t>
      </w:r>
      <w:r w:rsidRPr="001654E1">
        <w:t>problems</w:t>
      </w:r>
      <w:r w:rsidR="0055266F" w:rsidRPr="001654E1">
        <w:t xml:space="preserve"> </w:t>
      </w:r>
      <w:r w:rsidR="009A1374" w:rsidRPr="001654E1">
        <w:t xml:space="preserve">and </w:t>
      </w:r>
      <w:r w:rsidR="0055266F" w:rsidRPr="001654E1">
        <w:t xml:space="preserve">goals </w:t>
      </w:r>
      <w:r w:rsidR="009A1374" w:rsidRPr="001654E1">
        <w:t xml:space="preserve">that the individual </w:t>
      </w:r>
      <w:r w:rsidR="0055266F" w:rsidRPr="001654E1">
        <w:t>wish</w:t>
      </w:r>
      <w:r w:rsidR="009A1374" w:rsidRPr="001654E1">
        <w:t>es</w:t>
      </w:r>
      <w:r w:rsidR="0055266F" w:rsidRPr="001654E1">
        <w:t xml:space="preserve"> to </w:t>
      </w:r>
      <w:r w:rsidRPr="001654E1">
        <w:t>address</w:t>
      </w:r>
      <w:r w:rsidR="009A1374" w:rsidRPr="001654E1">
        <w:t>, is incorrect</w:t>
      </w:r>
      <w:r w:rsidR="0055266F" w:rsidRPr="001654E1">
        <w:t>.</w:t>
      </w:r>
      <w:r w:rsidR="00662D14" w:rsidRPr="001654E1">
        <w:t xml:space="preserve">  </w:t>
      </w:r>
      <w:r w:rsidR="0055266F" w:rsidRPr="001654E1">
        <w:t>Th</w:t>
      </w:r>
      <w:r w:rsidR="00197F3C" w:rsidRPr="001654E1">
        <w:t>e</w:t>
      </w:r>
      <w:r w:rsidR="0055266F" w:rsidRPr="001654E1">
        <w:t xml:space="preserve"> misunderstanding that CBTp is unsuitable for </w:t>
      </w:r>
      <w:r w:rsidR="009A1374" w:rsidRPr="001654E1">
        <w:t xml:space="preserve">people </w:t>
      </w:r>
      <w:r w:rsidR="0055266F" w:rsidRPr="001654E1">
        <w:t>with additional needs discourages services from offering a potentially transformative, evidence</w:t>
      </w:r>
      <w:r w:rsidR="00D65E15" w:rsidRPr="001654E1">
        <w:t>-</w:t>
      </w:r>
      <w:r w:rsidR="0055266F" w:rsidRPr="001654E1">
        <w:t>based intervention</w:t>
      </w:r>
      <w:r w:rsidR="009A1374" w:rsidRPr="001654E1">
        <w:t xml:space="preserve"> to people who </w:t>
      </w:r>
      <w:r w:rsidR="00197F3C" w:rsidRPr="001654E1">
        <w:t>could</w:t>
      </w:r>
      <w:r w:rsidR="009A1374" w:rsidRPr="001654E1">
        <w:t xml:space="preserve"> benefit from the opportunity to address</w:t>
      </w:r>
      <w:r w:rsidR="0055266F" w:rsidRPr="001654E1">
        <w:t xml:space="preserve"> a range of psychological and social challenges</w:t>
      </w:r>
      <w:r w:rsidRPr="001654E1">
        <w:t>.</w:t>
      </w:r>
      <w:r w:rsidR="004534C1" w:rsidRPr="001654E1">
        <w:t xml:space="preserve">  </w:t>
      </w:r>
    </w:p>
    <w:p w14:paraId="0372BE58" w14:textId="580CB35D" w:rsidR="00F50B27" w:rsidRPr="001654E1" w:rsidRDefault="0055266F" w:rsidP="006D35DA">
      <w:pPr>
        <w:spacing w:after="240" w:line="276" w:lineRule="auto"/>
      </w:pPr>
      <w:r w:rsidRPr="001654E1">
        <w:t xml:space="preserve">During </w:t>
      </w:r>
      <w:r w:rsidR="00F84DB1" w:rsidRPr="001654E1">
        <w:t>CBTp</w:t>
      </w:r>
      <w:r w:rsidRPr="001654E1">
        <w:t xml:space="preserve"> assessment and formulation, </w:t>
      </w:r>
      <w:r w:rsidR="009A1374" w:rsidRPr="001654E1">
        <w:t xml:space="preserve">individuals </w:t>
      </w:r>
      <w:r w:rsidRPr="001654E1">
        <w:t xml:space="preserve">are encouraged to </w:t>
      </w:r>
      <w:r w:rsidR="004534C1" w:rsidRPr="001654E1">
        <w:t xml:space="preserve">reflect on </w:t>
      </w:r>
      <w:r w:rsidRPr="001654E1">
        <w:t xml:space="preserve">what </w:t>
      </w:r>
      <w:r w:rsidR="00415C4B" w:rsidRPr="001654E1">
        <w:t xml:space="preserve">is most problematic for them, how they would like things to be different, and what </w:t>
      </w:r>
      <w:r w:rsidRPr="001654E1">
        <w:t xml:space="preserve">they hope to achieve </w:t>
      </w:r>
      <w:r w:rsidR="00415C4B" w:rsidRPr="001654E1">
        <w:t>in</w:t>
      </w:r>
      <w:r w:rsidRPr="001654E1">
        <w:t xml:space="preserve"> therapy.  </w:t>
      </w:r>
      <w:r w:rsidR="00C941EE" w:rsidRPr="001654E1">
        <w:t>T</w:t>
      </w:r>
      <w:r w:rsidR="004534C1" w:rsidRPr="001654E1">
        <w:t>hese</w:t>
      </w:r>
      <w:r w:rsidRPr="001654E1">
        <w:t xml:space="preserve"> </w:t>
      </w:r>
      <w:r w:rsidR="00A70E31" w:rsidRPr="001654E1">
        <w:t>objectives</w:t>
      </w:r>
      <w:r w:rsidRPr="001654E1">
        <w:t xml:space="preserve"> </w:t>
      </w:r>
      <w:r w:rsidR="00C941EE" w:rsidRPr="001654E1">
        <w:t xml:space="preserve">typically </w:t>
      </w:r>
      <w:r w:rsidRPr="001654E1">
        <w:t xml:space="preserve">extend beyond symptom reduction to </w:t>
      </w:r>
      <w:r w:rsidR="00C941EE" w:rsidRPr="001654E1">
        <w:t>aspects</w:t>
      </w:r>
      <w:r w:rsidRPr="001654E1">
        <w:t xml:space="preserve"> of personal recovery</w:t>
      </w:r>
      <w:r w:rsidR="00197F3C" w:rsidRPr="001654E1">
        <w:t xml:space="preserve"> and autonomy</w:t>
      </w:r>
      <w:r w:rsidRPr="001654E1">
        <w:t xml:space="preserve">, such as improving relationships, finding meaningful </w:t>
      </w:r>
      <w:r w:rsidR="00C941EE" w:rsidRPr="001654E1">
        <w:t>employment</w:t>
      </w:r>
      <w:r w:rsidRPr="001654E1">
        <w:t xml:space="preserve">, </w:t>
      </w:r>
      <w:r w:rsidR="009A1374" w:rsidRPr="001654E1">
        <w:t>and</w:t>
      </w:r>
      <w:r w:rsidRPr="001654E1">
        <w:t xml:space="preserve"> </w:t>
      </w:r>
      <w:r w:rsidR="009A1374" w:rsidRPr="001654E1">
        <w:t>self-acceptance</w:t>
      </w:r>
      <w:r w:rsidRPr="001654E1">
        <w:t xml:space="preserve">.  </w:t>
      </w:r>
      <w:r w:rsidR="00F50B27" w:rsidRPr="001654E1">
        <w:t xml:space="preserve">As part of </w:t>
      </w:r>
      <w:r w:rsidR="00D43402" w:rsidRPr="001654E1">
        <w:t xml:space="preserve">the </w:t>
      </w:r>
      <w:r w:rsidR="00F50B27" w:rsidRPr="001654E1">
        <w:t xml:space="preserve">assessment, </w:t>
      </w:r>
      <w:r w:rsidR="00C941EE" w:rsidRPr="001654E1">
        <w:t>we</w:t>
      </w:r>
      <w:r w:rsidR="00F50B27" w:rsidRPr="001654E1">
        <w:t xml:space="preserve"> collaborate with the </w:t>
      </w:r>
      <w:r w:rsidR="00C941EE" w:rsidRPr="001654E1">
        <w:t>person</w:t>
      </w:r>
      <w:r w:rsidR="00F50B27" w:rsidRPr="001654E1">
        <w:t xml:space="preserve"> to agree personally meaningful therapy goals that align with what CBTp can offer.  </w:t>
      </w:r>
      <w:r w:rsidR="00C941EE" w:rsidRPr="001654E1">
        <w:t>Addressing</w:t>
      </w:r>
      <w:r w:rsidR="00F50B27" w:rsidRPr="001654E1">
        <w:t xml:space="preserve"> these goals typically involves focusing on a range of presenting problems, including psychosis, </w:t>
      </w:r>
      <w:r w:rsidR="00D43402" w:rsidRPr="001654E1">
        <w:t xml:space="preserve">trauma symptoms, </w:t>
      </w:r>
      <w:r w:rsidR="00C941EE" w:rsidRPr="001654E1">
        <w:t xml:space="preserve">mood and </w:t>
      </w:r>
      <w:r w:rsidR="00F50B27" w:rsidRPr="001654E1">
        <w:t xml:space="preserve">sleep disturbance, </w:t>
      </w:r>
      <w:r w:rsidR="00C941EE" w:rsidRPr="001654E1">
        <w:t>social withdrawal</w:t>
      </w:r>
      <w:r w:rsidR="00F84DB1" w:rsidRPr="001654E1">
        <w:t>,</w:t>
      </w:r>
      <w:r w:rsidR="00C941EE" w:rsidRPr="001654E1">
        <w:t xml:space="preserve"> </w:t>
      </w:r>
      <w:r w:rsidR="00272D28" w:rsidRPr="001654E1">
        <w:t xml:space="preserve">and </w:t>
      </w:r>
      <w:r w:rsidR="00F50B27" w:rsidRPr="001654E1">
        <w:t>relationship</w:t>
      </w:r>
      <w:r w:rsidR="00272D28" w:rsidRPr="001654E1">
        <w:t xml:space="preserve"> issue</w:t>
      </w:r>
      <w:r w:rsidR="00F50B27" w:rsidRPr="001654E1">
        <w:t>s.</w:t>
      </w:r>
    </w:p>
    <w:p w14:paraId="05A3B330" w14:textId="79BE8187" w:rsidR="00F50B27" w:rsidRPr="001654E1" w:rsidRDefault="00C941EE" w:rsidP="006D35DA">
      <w:pPr>
        <w:spacing w:after="240" w:line="276" w:lineRule="auto"/>
      </w:pPr>
      <w:r w:rsidRPr="001654E1">
        <w:t>Some people</w:t>
      </w:r>
      <w:r w:rsidR="00F50B27" w:rsidRPr="001654E1">
        <w:t xml:space="preserve"> prioritise </w:t>
      </w:r>
      <w:r w:rsidR="00272D28" w:rsidRPr="001654E1">
        <w:t>understanding</w:t>
      </w:r>
      <w:r w:rsidR="00F50B27" w:rsidRPr="001654E1">
        <w:t xml:space="preserve"> the past or managing fears about the future.  </w:t>
      </w:r>
      <w:r w:rsidR="00D65E15" w:rsidRPr="001654E1">
        <w:t xml:space="preserve">Where people want to make sense of </w:t>
      </w:r>
      <w:r w:rsidR="00D43402" w:rsidRPr="001654E1">
        <w:t>complex</w:t>
      </w:r>
      <w:r w:rsidR="00D65E15" w:rsidRPr="001654E1">
        <w:t xml:space="preserve"> and confusing experiences</w:t>
      </w:r>
      <w:r w:rsidR="00D43402" w:rsidRPr="001654E1">
        <w:t>, past and present</w:t>
      </w:r>
      <w:r w:rsidR="00D65E15" w:rsidRPr="001654E1">
        <w:t xml:space="preserve">, </w:t>
      </w:r>
      <w:r w:rsidR="00F50B27" w:rsidRPr="001654E1">
        <w:t xml:space="preserve">a developmental formulation can </w:t>
      </w:r>
      <w:r w:rsidR="00D65E15" w:rsidRPr="001654E1">
        <w:t>give context and coherence to</w:t>
      </w:r>
      <w:r w:rsidR="00F50B27" w:rsidRPr="001654E1">
        <w:t xml:space="preserve"> a complex personal history and </w:t>
      </w:r>
      <w:r w:rsidR="00D43402" w:rsidRPr="001654E1">
        <w:t xml:space="preserve">ongoing </w:t>
      </w:r>
      <w:r w:rsidR="00F50B27" w:rsidRPr="001654E1">
        <w:t xml:space="preserve">impact on current experience and relationships.  </w:t>
      </w:r>
      <w:bookmarkStart w:id="12" w:name="_Hlk203991013"/>
      <w:r w:rsidR="00F50B27" w:rsidRPr="001654E1">
        <w:t>For some, past episodes of psychosis and linked treatments have themselves been traumatic</w:t>
      </w:r>
      <w:r w:rsidRPr="001654E1">
        <w:t>;</w:t>
      </w:r>
      <w:r w:rsidR="00F50B27" w:rsidRPr="001654E1">
        <w:t xml:space="preserve"> </w:t>
      </w:r>
      <w:r w:rsidR="00F21A1E" w:rsidRPr="001654E1">
        <w:t xml:space="preserve">Gumley and </w:t>
      </w:r>
      <w:r w:rsidR="00591C7E" w:rsidRPr="001654E1">
        <w:t xml:space="preserve">Schwannauer </w:t>
      </w:r>
      <w:r w:rsidR="00F21A1E" w:rsidRPr="001654E1">
        <w:t>(</w:t>
      </w:r>
      <w:r w:rsidR="00591C7E" w:rsidRPr="001654E1">
        <w:t>2006</w:t>
      </w:r>
      <w:r w:rsidR="00F21A1E" w:rsidRPr="001654E1">
        <w:t xml:space="preserve">) developed a framework to formulate and guide treatment for fear of relapse and </w:t>
      </w:r>
      <w:r w:rsidR="00FF3DC2" w:rsidRPr="001654E1">
        <w:t>linked</w:t>
      </w:r>
      <w:r w:rsidR="00F21A1E" w:rsidRPr="001654E1">
        <w:t xml:space="preserve"> iatrogenic harms.</w:t>
      </w:r>
    </w:p>
    <w:p w14:paraId="0F6D91D5" w14:textId="278A64B7" w:rsidR="00BB0239" w:rsidRPr="001654E1" w:rsidRDefault="00C941EE" w:rsidP="00A56B9A">
      <w:pPr>
        <w:spacing w:after="240" w:line="276" w:lineRule="auto"/>
      </w:pPr>
      <w:bookmarkStart w:id="13" w:name="_Hlk204072286"/>
      <w:bookmarkEnd w:id="12"/>
      <w:r w:rsidRPr="001654E1">
        <w:lastRenderedPageBreak/>
        <w:t>‘</w:t>
      </w:r>
      <w:r w:rsidR="00F24757" w:rsidRPr="001654E1">
        <w:t>N</w:t>
      </w:r>
      <w:r w:rsidRPr="001654E1">
        <w:t xml:space="preserve">egative symptoms’ </w:t>
      </w:r>
      <w:r w:rsidR="00F24757" w:rsidRPr="001654E1">
        <w:t xml:space="preserve">describe </w:t>
      </w:r>
      <w:r w:rsidR="00D43402" w:rsidRPr="001654E1">
        <w:t>reduction</w:t>
      </w:r>
      <w:r w:rsidR="00F24757" w:rsidRPr="001654E1">
        <w:t xml:space="preserve">s in </w:t>
      </w:r>
      <w:r w:rsidR="00D43402" w:rsidRPr="001654E1">
        <w:t xml:space="preserve">usual affect, cognition, </w:t>
      </w:r>
      <w:r w:rsidR="00F24757" w:rsidRPr="001654E1">
        <w:t xml:space="preserve">motivation, </w:t>
      </w:r>
      <w:r w:rsidR="00D43402" w:rsidRPr="001654E1">
        <w:t>social interaction</w:t>
      </w:r>
      <w:r w:rsidR="005F5A3E" w:rsidRPr="001654E1">
        <w:t>,</w:t>
      </w:r>
      <w:r w:rsidR="00D43402" w:rsidRPr="001654E1">
        <w:t xml:space="preserve"> and behavioural expression</w:t>
      </w:r>
      <w:r w:rsidR="00F24757" w:rsidRPr="001654E1">
        <w:t xml:space="preserve">.  Whether these are </w:t>
      </w:r>
      <w:r w:rsidR="00347FD9" w:rsidRPr="001654E1">
        <w:t xml:space="preserve">due to primary </w:t>
      </w:r>
      <w:r w:rsidR="00F24757" w:rsidRPr="001654E1">
        <w:t xml:space="preserve">neurocognitive </w:t>
      </w:r>
      <w:r w:rsidR="00347FD9" w:rsidRPr="001654E1">
        <w:t>changes or secondary to other factors (such as social deprivation, trauma, substance misuse, and medication side effects), c</w:t>
      </w:r>
      <w:r w:rsidR="00F24757" w:rsidRPr="001654E1">
        <w:t xml:space="preserve">ognitive models assume </w:t>
      </w:r>
      <w:r w:rsidR="00347FD9" w:rsidRPr="001654E1">
        <w:t xml:space="preserve">that repeated setbacks and failures foster low expectations about performance (e.g., </w:t>
      </w:r>
      <w:r w:rsidR="00347FD9" w:rsidRPr="001654E1">
        <w:rPr>
          <w:i/>
          <w:iCs/>
        </w:rPr>
        <w:t>“I can’t do it so there’s no point trying”</w:t>
      </w:r>
      <w:r w:rsidR="00347FD9" w:rsidRPr="001654E1">
        <w:t xml:space="preserve">), relationships </w:t>
      </w:r>
      <w:r w:rsidR="00347FD9" w:rsidRPr="001654E1">
        <w:rPr>
          <w:i/>
          <w:iCs/>
        </w:rPr>
        <w:t>(“I’m not normal so no one will want me”</w:t>
      </w:r>
      <w:r w:rsidR="00347FD9" w:rsidRPr="001654E1">
        <w:t xml:space="preserve">), pleasure and success (e.g., </w:t>
      </w:r>
      <w:r w:rsidR="00347FD9" w:rsidRPr="001654E1">
        <w:rPr>
          <w:i/>
          <w:iCs/>
        </w:rPr>
        <w:t>“If I get a job I won’t enjoy it”</w:t>
      </w:r>
      <w:r w:rsidR="00347FD9" w:rsidRPr="001654E1">
        <w:t xml:space="preserve">), and resources (e.g., </w:t>
      </w:r>
      <w:r w:rsidR="00347FD9" w:rsidRPr="001654E1">
        <w:rPr>
          <w:i/>
          <w:iCs/>
        </w:rPr>
        <w:t>“my memory is terrible”</w:t>
      </w:r>
      <w:r w:rsidR="00347FD9" w:rsidRPr="001654E1">
        <w:t>)</w:t>
      </w:r>
      <w:r w:rsidR="00267D5F" w:rsidRPr="001654E1">
        <w:t>.  These</w:t>
      </w:r>
      <w:r w:rsidR="00347FD9" w:rsidRPr="001654E1">
        <w:t xml:space="preserve"> maintain disengagement and avoidance, functioning to protect the person from expected pain and rejection (</w:t>
      </w:r>
      <w:r w:rsidR="006D05B8" w:rsidRPr="001654E1">
        <w:t xml:space="preserve">Beck et al., 2018; 2020; </w:t>
      </w:r>
      <w:proofErr w:type="spellStart"/>
      <w:r w:rsidR="006D05B8" w:rsidRPr="001654E1">
        <w:t>Perivoliotis</w:t>
      </w:r>
      <w:proofErr w:type="spellEnd"/>
      <w:r w:rsidR="006D05B8" w:rsidRPr="001654E1">
        <w:t xml:space="preserve"> &amp; Cather, 2009</w:t>
      </w:r>
      <w:r w:rsidR="00347FD9" w:rsidRPr="001654E1">
        <w:t xml:space="preserve">).  </w:t>
      </w:r>
      <w:proofErr w:type="spellStart"/>
      <w:r w:rsidR="00347FD9" w:rsidRPr="001654E1">
        <w:t>CBTp</w:t>
      </w:r>
      <w:proofErr w:type="spellEnd"/>
      <w:r w:rsidR="00347FD9" w:rsidRPr="001654E1">
        <w:t xml:space="preserve"> for negative symptoms </w:t>
      </w:r>
      <w:r w:rsidR="00BB0239" w:rsidRPr="001654E1">
        <w:t xml:space="preserve">draws on the theory and </w:t>
      </w:r>
      <w:r w:rsidR="009D4BEC" w:rsidRPr="001654E1">
        <w:t>practice</w:t>
      </w:r>
      <w:r w:rsidR="00BB0239" w:rsidRPr="001654E1">
        <w:t xml:space="preserve"> of CBT for depression</w:t>
      </w:r>
      <w:r w:rsidR="009D4BEC" w:rsidRPr="001654E1">
        <w:t xml:space="preserve">, </w:t>
      </w:r>
      <w:r w:rsidR="00A56B9A" w:rsidRPr="001654E1">
        <w:t xml:space="preserve">targeting these appraisals, </w:t>
      </w:r>
      <w:r w:rsidR="005F5A3E" w:rsidRPr="001654E1">
        <w:t xml:space="preserve">and </w:t>
      </w:r>
      <w:r w:rsidR="00A56B9A" w:rsidRPr="001654E1">
        <w:t xml:space="preserve">utilising behavioural activation by working on small steps towards personal goals, </w:t>
      </w:r>
      <w:r w:rsidR="005F5A3E" w:rsidRPr="001654E1">
        <w:t>while</w:t>
      </w:r>
      <w:r w:rsidR="00A56B9A" w:rsidRPr="001654E1">
        <w:t xml:space="preserve"> accommodating neurocognitive impairments and engagement difficulties (e.g., </w:t>
      </w:r>
      <w:r w:rsidR="005F5A3E" w:rsidRPr="001654E1">
        <w:t xml:space="preserve">in </w:t>
      </w:r>
      <w:r w:rsidR="00A56B9A" w:rsidRPr="001654E1">
        <w:t>planning, concentrati</w:t>
      </w:r>
      <w:r w:rsidR="005F5A3E" w:rsidRPr="001654E1">
        <w:t>on,</w:t>
      </w:r>
      <w:r w:rsidR="00A56B9A" w:rsidRPr="001654E1">
        <w:t xml:space="preserve"> and memory) (</w:t>
      </w:r>
      <w:r w:rsidR="006D05B8" w:rsidRPr="001654E1">
        <w:t xml:space="preserve">Beck et al., 2018; 2020; </w:t>
      </w:r>
      <w:proofErr w:type="spellStart"/>
      <w:r w:rsidR="006D05B8" w:rsidRPr="001654E1">
        <w:t>Perivoliotis</w:t>
      </w:r>
      <w:proofErr w:type="spellEnd"/>
      <w:r w:rsidR="006D05B8" w:rsidRPr="001654E1">
        <w:t xml:space="preserve"> &amp; Cather, 2009</w:t>
      </w:r>
      <w:r w:rsidR="00A56B9A" w:rsidRPr="001654E1">
        <w:t xml:space="preserve">).  </w:t>
      </w:r>
      <w:bookmarkEnd w:id="13"/>
      <w:proofErr w:type="spellStart"/>
      <w:r w:rsidR="00BB0239" w:rsidRPr="001654E1">
        <w:t>CBTp</w:t>
      </w:r>
      <w:proofErr w:type="spellEnd"/>
      <w:r w:rsidR="00BB0239" w:rsidRPr="001654E1">
        <w:t xml:space="preserve"> </w:t>
      </w:r>
      <w:r w:rsidR="00591C7E" w:rsidRPr="001654E1">
        <w:t xml:space="preserve">is </w:t>
      </w:r>
      <w:r w:rsidR="00BB0239" w:rsidRPr="001654E1">
        <w:t>less well developed</w:t>
      </w:r>
      <w:r w:rsidR="00591C7E" w:rsidRPr="001654E1">
        <w:t xml:space="preserve"> in this area</w:t>
      </w:r>
      <w:r w:rsidR="00BB0239" w:rsidRPr="001654E1">
        <w:t>, t</w:t>
      </w:r>
      <w:r w:rsidR="00D43402" w:rsidRPr="001654E1">
        <w:t>here are far fewer trials</w:t>
      </w:r>
      <w:r w:rsidR="00BB0239" w:rsidRPr="001654E1">
        <w:t xml:space="preserve">, and </w:t>
      </w:r>
      <w:r w:rsidR="00D43402" w:rsidRPr="001654E1">
        <w:t xml:space="preserve">reviews indicate </w:t>
      </w:r>
      <w:proofErr w:type="gramStart"/>
      <w:r w:rsidR="00D43402" w:rsidRPr="001654E1">
        <w:t>small pooled</w:t>
      </w:r>
      <w:proofErr w:type="gramEnd"/>
      <w:r w:rsidR="00D43402" w:rsidRPr="001654E1">
        <w:t xml:space="preserve"> effects</w:t>
      </w:r>
      <w:r w:rsidR="00267D5F" w:rsidRPr="001654E1">
        <w:t>, usually as secondary outcomes</w:t>
      </w:r>
      <w:r w:rsidR="009D3F57" w:rsidRPr="001654E1">
        <w:t xml:space="preserve"> </w:t>
      </w:r>
      <w:r w:rsidR="00D65E15" w:rsidRPr="001654E1">
        <w:t>(</w:t>
      </w:r>
      <w:bookmarkStart w:id="14" w:name="_Hlk203989035"/>
      <w:bookmarkStart w:id="15" w:name="_Hlk204072196"/>
      <w:r w:rsidR="009D3F57" w:rsidRPr="001654E1">
        <w:t xml:space="preserve">Aleman et al., 2017; </w:t>
      </w:r>
      <w:r w:rsidR="00D65E15" w:rsidRPr="001654E1">
        <w:t>Lutgens et al.</w:t>
      </w:r>
      <w:r w:rsidR="00D43402" w:rsidRPr="001654E1">
        <w:t xml:space="preserve">, </w:t>
      </w:r>
      <w:r w:rsidR="00D65E15" w:rsidRPr="001654E1">
        <w:t>2017</w:t>
      </w:r>
      <w:bookmarkEnd w:id="14"/>
      <w:r w:rsidR="00A56B9A" w:rsidRPr="001654E1">
        <w:t>; Riehle et al., 2020</w:t>
      </w:r>
      <w:bookmarkEnd w:id="15"/>
      <w:r w:rsidR="00D65E15" w:rsidRPr="001654E1">
        <w:t>)</w:t>
      </w:r>
      <w:r w:rsidR="00D43402" w:rsidRPr="001654E1">
        <w:t>.</w:t>
      </w:r>
      <w:r w:rsidR="00BB0239" w:rsidRPr="001654E1">
        <w:t xml:space="preserve">  It will be </w:t>
      </w:r>
      <w:r w:rsidR="00591C7E" w:rsidRPr="001654E1">
        <w:t>interesting</w:t>
      </w:r>
      <w:r w:rsidR="00BB0239" w:rsidRPr="001654E1">
        <w:t xml:space="preserve"> to see whether, like CBTp for voices</w:t>
      </w:r>
      <w:r w:rsidR="00591C7E" w:rsidRPr="001654E1">
        <w:t xml:space="preserve"> </w:t>
      </w:r>
      <w:r w:rsidR="00BB0239" w:rsidRPr="001654E1">
        <w:t xml:space="preserve">and </w:t>
      </w:r>
      <w:r w:rsidR="00591C7E" w:rsidRPr="001654E1">
        <w:t>paranoia</w:t>
      </w:r>
      <w:r w:rsidR="00BB0239" w:rsidRPr="001654E1">
        <w:t xml:space="preserve">, </w:t>
      </w:r>
      <w:r w:rsidR="00591C7E" w:rsidRPr="001654E1">
        <w:t>research</w:t>
      </w:r>
      <w:r w:rsidR="009D4BEC" w:rsidRPr="001654E1">
        <w:t xml:space="preserve"> adopts a</w:t>
      </w:r>
      <w:r w:rsidR="00591C7E" w:rsidRPr="001654E1">
        <w:t xml:space="preserve"> </w:t>
      </w:r>
      <w:r w:rsidR="00BB0239" w:rsidRPr="001654E1">
        <w:t>more symptom specific approach</w:t>
      </w:r>
      <w:r w:rsidR="00591C7E" w:rsidRPr="001654E1">
        <w:t>,</w:t>
      </w:r>
      <w:r w:rsidR="00BB0239" w:rsidRPr="001654E1">
        <w:t xml:space="preserve"> targeting </w:t>
      </w:r>
      <w:r w:rsidR="00A56B9A" w:rsidRPr="001654E1">
        <w:t>likely</w:t>
      </w:r>
      <w:r w:rsidR="00BB0239" w:rsidRPr="001654E1">
        <w:t xml:space="preserve"> maintenance mechanisms, and if this leads to improved outcomes.  </w:t>
      </w:r>
      <w:bookmarkStart w:id="16" w:name="_Hlk203989380"/>
      <w:r w:rsidR="00F91DAA" w:rsidRPr="001654E1">
        <w:t>Broader p</w:t>
      </w:r>
      <w:r w:rsidR="00BB0239" w:rsidRPr="001654E1">
        <w:t xml:space="preserve">sychosocial interventions </w:t>
      </w:r>
      <w:r w:rsidR="009D4BEC" w:rsidRPr="001654E1">
        <w:t xml:space="preserve">such as </w:t>
      </w:r>
      <w:r w:rsidR="00591C7E" w:rsidRPr="001654E1">
        <w:t xml:space="preserve">exercise, music, </w:t>
      </w:r>
      <w:r w:rsidR="00267D5F" w:rsidRPr="001654E1">
        <w:t xml:space="preserve">dance, </w:t>
      </w:r>
      <w:r w:rsidR="00591C7E" w:rsidRPr="001654E1">
        <w:t>and cognitive remediation also show promise in this area (Cella et al., 2023</w:t>
      </w:r>
      <w:bookmarkEnd w:id="16"/>
      <w:r w:rsidR="00591C7E" w:rsidRPr="001654E1">
        <w:t>; Lutgens et al., 2017).</w:t>
      </w:r>
    </w:p>
    <w:p w14:paraId="1B7CA10E" w14:textId="345873F8" w:rsidR="009D4BEC" w:rsidRPr="001654E1" w:rsidRDefault="0055266F" w:rsidP="006D35DA">
      <w:pPr>
        <w:spacing w:after="240" w:line="276" w:lineRule="auto"/>
      </w:pPr>
      <w:r w:rsidRPr="001654E1">
        <w:t>Th</w:t>
      </w:r>
      <w:r w:rsidR="00B94C97" w:rsidRPr="001654E1">
        <w:t>e breadth</w:t>
      </w:r>
      <w:r w:rsidR="00F21A1E" w:rsidRPr="001654E1">
        <w:t xml:space="preserve"> of </w:t>
      </w:r>
      <w:r w:rsidR="00B94C97" w:rsidRPr="001654E1">
        <w:t xml:space="preserve">people’s </w:t>
      </w:r>
      <w:r w:rsidR="00F21A1E" w:rsidRPr="001654E1">
        <w:t>need</w:t>
      </w:r>
      <w:r w:rsidR="00B94C97" w:rsidRPr="001654E1">
        <w:t>s</w:t>
      </w:r>
      <w:r w:rsidR="00F21A1E" w:rsidRPr="001654E1">
        <w:t xml:space="preserve"> </w:t>
      </w:r>
      <w:r w:rsidRPr="001654E1">
        <w:t xml:space="preserve">requires therapists to be skilled in delivering CBT for a wide range of </w:t>
      </w:r>
      <w:r w:rsidR="00F84DB1" w:rsidRPr="001654E1">
        <w:t>issues</w:t>
      </w:r>
      <w:r w:rsidR="00A70E31" w:rsidRPr="001654E1">
        <w:t xml:space="preserve"> including but not limited to </w:t>
      </w:r>
      <w:r w:rsidR="00267D5F" w:rsidRPr="001654E1">
        <w:t xml:space="preserve">‘positive symptoms’ of </w:t>
      </w:r>
      <w:r w:rsidR="00A70E31" w:rsidRPr="001654E1">
        <w:t>psychosis</w:t>
      </w:r>
      <w:r w:rsidRPr="001654E1">
        <w:t xml:space="preserve">.  </w:t>
      </w:r>
      <w:r w:rsidR="00AE6419" w:rsidRPr="001654E1">
        <w:t xml:space="preserve">The UK </w:t>
      </w:r>
      <w:hyperlink r:id="rId11" w:history="1">
        <w:r w:rsidR="00AE6419" w:rsidRPr="001654E1">
          <w:rPr>
            <w:rStyle w:val="Hyperlink"/>
          </w:rPr>
          <w:t>CBTp training curriculum</w:t>
        </w:r>
      </w:hyperlink>
      <w:r w:rsidR="00AE6419" w:rsidRPr="001654E1">
        <w:t xml:space="preserve"> (based on </w:t>
      </w:r>
      <w:hyperlink r:id="rId12" w:history="1">
        <w:r w:rsidR="00AE6419" w:rsidRPr="001654E1">
          <w:rPr>
            <w:rStyle w:val="Hyperlink"/>
          </w:rPr>
          <w:t>UCL competence framework</w:t>
        </w:r>
      </w:hyperlink>
      <w:r w:rsidR="00AE6419" w:rsidRPr="001654E1">
        <w:t xml:space="preserve">) </w:t>
      </w:r>
      <w:r w:rsidRPr="001654E1">
        <w:t xml:space="preserve">is designed to reflect this, equipping therapists </w:t>
      </w:r>
      <w:r w:rsidR="00197F3C" w:rsidRPr="001654E1">
        <w:t xml:space="preserve">with the knowledge and skills </w:t>
      </w:r>
      <w:r w:rsidRPr="001654E1">
        <w:t xml:space="preserve">to address common affective </w:t>
      </w:r>
      <w:r w:rsidR="000248A3" w:rsidRPr="001654E1">
        <w:t>presentations</w:t>
      </w:r>
      <w:r w:rsidRPr="001654E1">
        <w:t xml:space="preserve">, including </w:t>
      </w:r>
      <w:r w:rsidR="000248A3" w:rsidRPr="001654E1">
        <w:t xml:space="preserve">depression, social anxiety and </w:t>
      </w:r>
      <w:r w:rsidRPr="001654E1">
        <w:t>PTSD</w:t>
      </w:r>
      <w:r w:rsidR="00A70E31" w:rsidRPr="001654E1">
        <w:t>, as well as psychosis</w:t>
      </w:r>
      <w:r w:rsidRPr="001654E1">
        <w:t>.  Trainees’ competencies are rigorously assessed throughout the</w:t>
      </w:r>
      <w:r w:rsidR="00B94C97" w:rsidRPr="001654E1">
        <w:t>ir</w:t>
      </w:r>
      <w:r w:rsidRPr="001654E1">
        <w:t xml:space="preserve"> training, </w:t>
      </w:r>
      <w:r w:rsidR="00F84DB1" w:rsidRPr="001654E1">
        <w:t xml:space="preserve">so that when qualified, </w:t>
      </w:r>
      <w:r w:rsidRPr="001654E1">
        <w:t xml:space="preserve">therapists </w:t>
      </w:r>
      <w:r w:rsidR="00B94C97" w:rsidRPr="001654E1">
        <w:t xml:space="preserve">are able </w:t>
      </w:r>
      <w:r w:rsidRPr="001654E1">
        <w:t xml:space="preserve">to provide high-quality, evidence-based treatment for a </w:t>
      </w:r>
      <w:r w:rsidR="000248A3" w:rsidRPr="001654E1">
        <w:t xml:space="preserve">range </w:t>
      </w:r>
      <w:r w:rsidRPr="001654E1">
        <w:t>of presenting problems.</w:t>
      </w:r>
    </w:p>
    <w:p w14:paraId="136D9882" w14:textId="4C0DC408" w:rsidR="00861C06" w:rsidRPr="001654E1" w:rsidRDefault="004F51C8" w:rsidP="006D35DA">
      <w:pPr>
        <w:spacing w:after="240" w:line="276" w:lineRule="auto"/>
        <w:rPr>
          <w:b/>
          <w:bCs/>
        </w:rPr>
      </w:pPr>
      <w:r w:rsidRPr="001654E1">
        <w:rPr>
          <w:b/>
          <w:bCs/>
        </w:rPr>
        <w:t xml:space="preserve">Misconception 5:  </w:t>
      </w:r>
      <w:bookmarkStart w:id="17" w:name="_Hlk183265015"/>
      <w:r w:rsidR="00861C06" w:rsidRPr="001654E1">
        <w:rPr>
          <w:b/>
          <w:bCs/>
        </w:rPr>
        <w:t>Collaboration means never being di</w:t>
      </w:r>
      <w:r w:rsidR="001E2DA5" w:rsidRPr="001654E1">
        <w:rPr>
          <w:b/>
          <w:bCs/>
        </w:rPr>
        <w:t>rect</w:t>
      </w:r>
      <w:r w:rsidR="00861C06" w:rsidRPr="001654E1">
        <w:rPr>
          <w:b/>
          <w:bCs/>
        </w:rPr>
        <w:t xml:space="preserve"> </w:t>
      </w:r>
    </w:p>
    <w:bookmarkEnd w:id="17"/>
    <w:p w14:paraId="4F4136B5" w14:textId="1130664C" w:rsidR="00C44945" w:rsidRPr="001654E1" w:rsidRDefault="00861C06" w:rsidP="006D35DA">
      <w:pPr>
        <w:spacing w:after="240" w:line="276" w:lineRule="auto"/>
      </w:pPr>
      <w:r w:rsidRPr="001654E1">
        <w:t>A common issue we encounter when training</w:t>
      </w:r>
      <w:r w:rsidR="00946199" w:rsidRPr="001654E1">
        <w:t xml:space="preserve"> therapists to deliver CBTp</w:t>
      </w:r>
      <w:r w:rsidRPr="001654E1">
        <w:t xml:space="preserve"> is</w:t>
      </w:r>
      <w:r w:rsidR="00A70E31" w:rsidRPr="001654E1">
        <w:t xml:space="preserve"> </w:t>
      </w:r>
      <w:r w:rsidR="00FF3DC2" w:rsidRPr="001654E1">
        <w:t>a</w:t>
      </w:r>
      <w:r w:rsidR="00A70E31" w:rsidRPr="001654E1">
        <w:t xml:space="preserve"> confusi</w:t>
      </w:r>
      <w:r w:rsidR="00FF3DC2" w:rsidRPr="001654E1">
        <w:t>on between</w:t>
      </w:r>
      <w:r w:rsidR="00A70E31" w:rsidRPr="001654E1">
        <w:t xml:space="preserve"> </w:t>
      </w:r>
      <w:r w:rsidR="00F21A1E" w:rsidRPr="001654E1">
        <w:t xml:space="preserve">collaboration </w:t>
      </w:r>
      <w:r w:rsidR="00FF3DC2" w:rsidRPr="001654E1">
        <w:t>and</w:t>
      </w:r>
      <w:r w:rsidR="00F21A1E" w:rsidRPr="001654E1">
        <w:t xml:space="preserve"> </w:t>
      </w:r>
      <w:r w:rsidRPr="001654E1">
        <w:t>passivity.</w:t>
      </w:r>
      <w:r w:rsidR="00F21A1E" w:rsidRPr="001654E1">
        <w:t xml:space="preserve"> </w:t>
      </w:r>
      <w:r w:rsidR="009B7425" w:rsidRPr="001654E1">
        <w:t xml:space="preserve"> The </w:t>
      </w:r>
      <w:r w:rsidR="00CA34DD" w:rsidRPr="001654E1">
        <w:t>Cognitive Therapy Scale – Revised (</w:t>
      </w:r>
      <w:r w:rsidR="009B7425" w:rsidRPr="001654E1">
        <w:t>CTS-R</w:t>
      </w:r>
      <w:r w:rsidR="00CA34DD" w:rsidRPr="001654E1">
        <w:t>)</w:t>
      </w:r>
      <w:r w:rsidR="009B7425" w:rsidRPr="001654E1">
        <w:t xml:space="preserve"> describes collaboration as encouraging active </w:t>
      </w:r>
      <w:r w:rsidR="00DB13D8" w:rsidRPr="001654E1">
        <w:t xml:space="preserve">engagement in </w:t>
      </w:r>
      <w:r w:rsidR="009B7425" w:rsidRPr="001654E1">
        <w:t xml:space="preserve">therapy, </w:t>
      </w:r>
      <w:r w:rsidR="00CF4553" w:rsidRPr="001654E1">
        <w:t xml:space="preserve">leading to </w:t>
      </w:r>
      <w:r w:rsidR="009B7425" w:rsidRPr="001654E1">
        <w:rPr>
          <w:i/>
          <w:iCs/>
        </w:rPr>
        <w:t>productive teamwork</w:t>
      </w:r>
      <w:r w:rsidR="00CF4553" w:rsidRPr="001654E1">
        <w:t xml:space="preserve"> (Blackburn et al., 2000). </w:t>
      </w:r>
      <w:r w:rsidR="00F21A1E" w:rsidRPr="001654E1">
        <w:t xml:space="preserve"> </w:t>
      </w:r>
      <w:r w:rsidR="00CF4553" w:rsidRPr="001654E1">
        <w:t>Skilful</w:t>
      </w:r>
      <w:r w:rsidR="009B7425" w:rsidRPr="001654E1">
        <w:t xml:space="preserve"> </w:t>
      </w:r>
      <w:r w:rsidR="00CF4553" w:rsidRPr="001654E1">
        <w:t xml:space="preserve">collaboration involves the </w:t>
      </w:r>
      <w:r w:rsidR="00DB13D8" w:rsidRPr="001654E1">
        <w:t>therapist facilitating a</w:t>
      </w:r>
      <w:r w:rsidR="00CF4553" w:rsidRPr="001654E1">
        <w:t xml:space="preserve"> shared responsibility for the therapeutic process through </w:t>
      </w:r>
      <w:r w:rsidR="001C6E3D" w:rsidRPr="001654E1">
        <w:t xml:space="preserve">the use of </w:t>
      </w:r>
      <w:r w:rsidR="00CF4553" w:rsidRPr="001654E1">
        <w:t>non-verbal prompts</w:t>
      </w:r>
      <w:r w:rsidR="00DB13D8" w:rsidRPr="001654E1">
        <w:t>, as well as</w:t>
      </w:r>
      <w:r w:rsidR="001C6E3D" w:rsidRPr="001654E1">
        <w:t xml:space="preserve"> </w:t>
      </w:r>
      <w:r w:rsidR="00CF4553" w:rsidRPr="001654E1">
        <w:t xml:space="preserve">joint </w:t>
      </w:r>
      <w:r w:rsidR="009B7425" w:rsidRPr="001654E1">
        <w:t>decision making</w:t>
      </w:r>
      <w:r w:rsidR="00DB13D8" w:rsidRPr="001654E1">
        <w:t xml:space="preserve"> and problem solving</w:t>
      </w:r>
      <w:r w:rsidR="00CF4553" w:rsidRPr="001654E1">
        <w:t xml:space="preserve">. </w:t>
      </w:r>
      <w:r w:rsidR="00FF3DC2" w:rsidRPr="001654E1">
        <w:t xml:space="preserve"> </w:t>
      </w:r>
      <w:r w:rsidR="00CF4553" w:rsidRPr="001654E1">
        <w:t xml:space="preserve">While a questioning approach is important, therapist passivity is </w:t>
      </w:r>
      <w:r w:rsidR="00DB13D8" w:rsidRPr="001654E1">
        <w:t>highlighted</w:t>
      </w:r>
      <w:r w:rsidR="00CF4553" w:rsidRPr="001654E1">
        <w:t xml:space="preserve"> as an obstacle to effective collaboration.</w:t>
      </w:r>
    </w:p>
    <w:p w14:paraId="04B7696B" w14:textId="0B0113AB" w:rsidR="00C44945" w:rsidRPr="001654E1" w:rsidRDefault="00C44945" w:rsidP="006D35DA">
      <w:pPr>
        <w:spacing w:after="240" w:line="276" w:lineRule="auto"/>
      </w:pPr>
      <w:r w:rsidRPr="001654E1">
        <w:t xml:space="preserve">As an example, </w:t>
      </w:r>
      <w:r w:rsidR="00861C06" w:rsidRPr="001654E1">
        <w:t xml:space="preserve">CBTp is </w:t>
      </w:r>
      <w:r w:rsidRPr="001654E1">
        <w:t xml:space="preserve">a </w:t>
      </w:r>
      <w:r w:rsidR="00861C06" w:rsidRPr="001654E1">
        <w:t xml:space="preserve">goal-oriented </w:t>
      </w:r>
      <w:r w:rsidRPr="001654E1">
        <w:t xml:space="preserve">therapy </w:t>
      </w:r>
      <w:r w:rsidR="00861C06" w:rsidRPr="001654E1">
        <w:t xml:space="preserve">and </w:t>
      </w:r>
      <w:r w:rsidR="009B7425" w:rsidRPr="001654E1">
        <w:t>so</w:t>
      </w:r>
      <w:r w:rsidR="00861C06" w:rsidRPr="001654E1">
        <w:t xml:space="preserve"> </w:t>
      </w:r>
      <w:r w:rsidRPr="001654E1">
        <w:t xml:space="preserve">at assessment </w:t>
      </w:r>
      <w:r w:rsidR="009B7425" w:rsidRPr="001654E1">
        <w:t xml:space="preserve">we discuss </w:t>
      </w:r>
      <w:r w:rsidR="00861C06" w:rsidRPr="001654E1">
        <w:t>what the</w:t>
      </w:r>
      <w:r w:rsidR="009B7425" w:rsidRPr="001654E1">
        <w:t xml:space="preserve"> </w:t>
      </w:r>
      <w:r w:rsidR="00F21A1E" w:rsidRPr="001654E1">
        <w:t>person</w:t>
      </w:r>
      <w:r w:rsidR="009B7425" w:rsidRPr="001654E1">
        <w:t xml:space="preserve"> </w:t>
      </w:r>
      <w:r w:rsidR="00861C06" w:rsidRPr="001654E1">
        <w:t>would like to get out of the</w:t>
      </w:r>
      <w:r w:rsidRPr="001654E1">
        <w:t xml:space="preserve"> sessions</w:t>
      </w:r>
      <w:r w:rsidR="00861C06" w:rsidRPr="001654E1">
        <w:t xml:space="preserve"> in order to </w:t>
      </w:r>
      <w:r w:rsidR="00DB13D8" w:rsidRPr="001654E1">
        <w:t>agree</w:t>
      </w:r>
      <w:r w:rsidR="00861C06" w:rsidRPr="001654E1">
        <w:t xml:space="preserve"> </w:t>
      </w:r>
      <w:r w:rsidR="001350F9" w:rsidRPr="001654E1">
        <w:t>personalised</w:t>
      </w:r>
      <w:r w:rsidR="00861C06" w:rsidRPr="001654E1">
        <w:t xml:space="preserve"> and meaningful </w:t>
      </w:r>
      <w:r w:rsidRPr="001654E1">
        <w:t xml:space="preserve">therapy </w:t>
      </w:r>
      <w:r w:rsidR="00861C06" w:rsidRPr="001654E1">
        <w:t>goal</w:t>
      </w:r>
      <w:r w:rsidRPr="001654E1">
        <w:t>s</w:t>
      </w:r>
      <w:r w:rsidR="00861C06" w:rsidRPr="001654E1">
        <w:t>.</w:t>
      </w:r>
      <w:r w:rsidR="00F21A1E" w:rsidRPr="001654E1">
        <w:t xml:space="preserve">  T</w:t>
      </w:r>
      <w:r w:rsidR="00861C06" w:rsidRPr="001654E1">
        <w:t xml:space="preserve">his </w:t>
      </w:r>
      <w:r w:rsidRPr="001654E1">
        <w:t>does not</w:t>
      </w:r>
      <w:r w:rsidR="00861C06" w:rsidRPr="001654E1">
        <w:t xml:space="preserve"> mean that the</w:t>
      </w:r>
      <w:r w:rsidRPr="001654E1">
        <w:t xml:space="preserve"> therapist</w:t>
      </w:r>
      <w:r w:rsidR="00861C06" w:rsidRPr="001654E1">
        <w:t xml:space="preserve"> should </w:t>
      </w:r>
      <w:r w:rsidR="00861C06" w:rsidRPr="001654E1">
        <w:rPr>
          <w:i/>
          <w:iCs/>
        </w:rPr>
        <w:t xml:space="preserve">only </w:t>
      </w:r>
      <w:r w:rsidR="00861C06" w:rsidRPr="001654E1">
        <w:t xml:space="preserve">ask the </w:t>
      </w:r>
      <w:r w:rsidR="001350F9" w:rsidRPr="001654E1">
        <w:t>individual</w:t>
      </w:r>
      <w:r w:rsidR="00861C06" w:rsidRPr="001654E1">
        <w:t xml:space="preserve"> about their goals, without </w:t>
      </w:r>
      <w:r w:rsidR="00861C06" w:rsidRPr="001654E1">
        <w:rPr>
          <w:i/>
          <w:iCs/>
        </w:rPr>
        <w:t>also</w:t>
      </w:r>
      <w:r w:rsidR="00861C06" w:rsidRPr="001654E1">
        <w:t xml:space="preserve"> explaining what </w:t>
      </w:r>
      <w:r w:rsidR="00CE41FC" w:rsidRPr="001654E1">
        <w:t xml:space="preserve">CBTp </w:t>
      </w:r>
      <w:r w:rsidR="00FF3DC2" w:rsidRPr="001654E1">
        <w:t xml:space="preserve">can offer </w:t>
      </w:r>
      <w:r w:rsidR="00861C06" w:rsidRPr="001654E1">
        <w:t xml:space="preserve">and making suggestions, </w:t>
      </w:r>
      <w:r w:rsidR="009E0A90" w:rsidRPr="001654E1">
        <w:t>given their training</w:t>
      </w:r>
      <w:r w:rsidR="00DB13D8" w:rsidRPr="001654E1">
        <w:t xml:space="preserve"> and experience</w:t>
      </w:r>
      <w:r w:rsidR="00861C06" w:rsidRPr="001654E1">
        <w:t xml:space="preserve">, </w:t>
      </w:r>
      <w:r w:rsidR="00F21A1E" w:rsidRPr="001654E1">
        <w:t xml:space="preserve">as to what might be </w:t>
      </w:r>
      <w:r w:rsidR="00861C06" w:rsidRPr="001654E1">
        <w:t xml:space="preserve">helpful. </w:t>
      </w:r>
      <w:r w:rsidR="00FF3DC2" w:rsidRPr="001654E1">
        <w:t xml:space="preserve"> </w:t>
      </w:r>
      <w:bookmarkStart w:id="18" w:name="_Hlk204076985"/>
      <w:r w:rsidR="00FF3DC2" w:rsidRPr="001654E1">
        <w:t>P</w:t>
      </w:r>
      <w:r w:rsidRPr="001654E1">
        <w:t xml:space="preserve">eople with psychosis often say they would like to get rid of their voices or the images they see, or </w:t>
      </w:r>
      <w:r w:rsidR="00F21A1E" w:rsidRPr="001654E1">
        <w:t xml:space="preserve">request </w:t>
      </w:r>
      <w:r w:rsidRPr="001654E1">
        <w:t xml:space="preserve">help reporting neighbours or others </w:t>
      </w:r>
      <w:r w:rsidR="000A2C88" w:rsidRPr="001654E1">
        <w:t xml:space="preserve">interfering in their lives </w:t>
      </w:r>
      <w:r w:rsidR="00DB13D8" w:rsidRPr="001654E1">
        <w:t>to the police</w:t>
      </w:r>
      <w:r w:rsidRPr="001654E1">
        <w:t xml:space="preserve">. </w:t>
      </w:r>
      <w:r w:rsidR="00F21A1E" w:rsidRPr="001654E1">
        <w:t xml:space="preserve"> </w:t>
      </w:r>
      <w:r w:rsidR="00267D5F" w:rsidRPr="001654E1">
        <w:t xml:space="preserve">Others may struggle to articulate goals or have such low expectations that they cannot imagine how therapy </w:t>
      </w:r>
      <w:r w:rsidR="00103825" w:rsidRPr="001654E1">
        <w:t>could</w:t>
      </w:r>
      <w:r w:rsidR="00267D5F" w:rsidRPr="001654E1">
        <w:t xml:space="preserve"> be beneficial.  W</w:t>
      </w:r>
      <w:r w:rsidRPr="001654E1">
        <w:t xml:space="preserve">e </w:t>
      </w:r>
      <w:r w:rsidR="00267D5F" w:rsidRPr="001654E1">
        <w:t xml:space="preserve">spend time supporting people to think through possible goals, </w:t>
      </w:r>
      <w:bookmarkEnd w:id="18"/>
      <w:r w:rsidRPr="001654E1">
        <w:t xml:space="preserve">provide information about how we may be able to help make sense of </w:t>
      </w:r>
      <w:r w:rsidR="00103825" w:rsidRPr="001654E1">
        <w:t>unshared</w:t>
      </w:r>
      <w:r w:rsidRPr="001654E1">
        <w:t xml:space="preserve"> experiences, cope with them more effectively, and </w:t>
      </w:r>
      <w:r w:rsidR="00E52B05" w:rsidRPr="001654E1">
        <w:t>address</w:t>
      </w:r>
      <w:r w:rsidRPr="001654E1">
        <w:t xml:space="preserve"> key </w:t>
      </w:r>
      <w:r w:rsidR="00103825" w:rsidRPr="001654E1">
        <w:t>maintenance processes</w:t>
      </w:r>
      <w:r w:rsidR="00147155" w:rsidRPr="001654E1">
        <w:t xml:space="preserve"> (</w:t>
      </w:r>
      <w:r w:rsidR="004E3519" w:rsidRPr="001654E1">
        <w:t>e.g.,</w:t>
      </w:r>
      <w:r w:rsidR="00147155" w:rsidRPr="001654E1">
        <w:t xml:space="preserve"> worry </w:t>
      </w:r>
      <w:r w:rsidR="00175F7E" w:rsidRPr="001654E1">
        <w:t>and</w:t>
      </w:r>
      <w:r w:rsidR="00147155" w:rsidRPr="001654E1">
        <w:t xml:space="preserve"> sleep in the case of persecutory delusions)</w:t>
      </w:r>
      <w:r w:rsidRPr="001654E1">
        <w:t xml:space="preserve">. </w:t>
      </w:r>
      <w:r w:rsidR="00382CC4" w:rsidRPr="001654E1">
        <w:t xml:space="preserve"> </w:t>
      </w:r>
      <w:r w:rsidR="00175F7E" w:rsidRPr="001654E1">
        <w:t xml:space="preserve">We would also </w:t>
      </w:r>
      <w:r w:rsidR="00175F7E" w:rsidRPr="001654E1">
        <w:lastRenderedPageBreak/>
        <w:t>want to provide information about other evidence-based treatments</w:t>
      </w:r>
      <w:r w:rsidR="00E52B05" w:rsidRPr="001654E1">
        <w:t xml:space="preserve"> </w:t>
      </w:r>
      <w:r w:rsidR="00175F7E" w:rsidRPr="001654E1">
        <w:t xml:space="preserve">where these align better with </w:t>
      </w:r>
      <w:r w:rsidR="001350F9" w:rsidRPr="001654E1">
        <w:t xml:space="preserve">the </w:t>
      </w:r>
      <w:r w:rsidR="004E3519" w:rsidRPr="001654E1">
        <w:t>person’s</w:t>
      </w:r>
      <w:r w:rsidR="00175F7E" w:rsidRPr="001654E1">
        <w:t xml:space="preserve"> needs and goals</w:t>
      </w:r>
      <w:r w:rsidR="00382CC4" w:rsidRPr="001654E1">
        <w:t xml:space="preserve">, </w:t>
      </w:r>
      <w:r w:rsidR="00175F7E" w:rsidRPr="001654E1">
        <w:t xml:space="preserve">for example </w:t>
      </w:r>
      <w:bookmarkStart w:id="19" w:name="_Hlk204077110"/>
      <w:r w:rsidR="00382CC4" w:rsidRPr="001654E1">
        <w:t xml:space="preserve">Family Intervention </w:t>
      </w:r>
      <w:r w:rsidR="00103825" w:rsidRPr="001654E1">
        <w:t xml:space="preserve">for psychosis </w:t>
      </w:r>
      <w:r w:rsidR="00382CC4" w:rsidRPr="001654E1">
        <w:t>to</w:t>
      </w:r>
      <w:r w:rsidR="00AE6419" w:rsidRPr="001654E1">
        <w:t xml:space="preserve"> optimis</w:t>
      </w:r>
      <w:r w:rsidR="000A4C95" w:rsidRPr="001654E1">
        <w:t>e</w:t>
      </w:r>
      <w:r w:rsidR="00AE6419" w:rsidRPr="001654E1">
        <w:t xml:space="preserve"> caregiving when day to day arguments make things </w:t>
      </w:r>
      <w:r w:rsidR="00103825" w:rsidRPr="001654E1">
        <w:t xml:space="preserve">even </w:t>
      </w:r>
      <w:r w:rsidR="00AE6419" w:rsidRPr="001654E1">
        <w:t>more difficult</w:t>
      </w:r>
      <w:r w:rsidR="000A4C95" w:rsidRPr="001654E1">
        <w:t xml:space="preserve"> for the person and can exacerbate their </w:t>
      </w:r>
      <w:r w:rsidR="00103825" w:rsidRPr="001654E1">
        <w:t>distress</w:t>
      </w:r>
      <w:r w:rsidR="000A4C95" w:rsidRPr="001654E1">
        <w:t xml:space="preserve"> further </w:t>
      </w:r>
      <w:bookmarkStart w:id="20" w:name="_Hlk203993576"/>
      <w:bookmarkEnd w:id="19"/>
      <w:r w:rsidR="000A4C95" w:rsidRPr="001654E1">
        <w:t>(</w:t>
      </w:r>
      <w:r w:rsidR="005F5A3E" w:rsidRPr="001654E1">
        <w:t xml:space="preserve">see </w:t>
      </w:r>
      <w:r w:rsidR="000A4C95" w:rsidRPr="001654E1">
        <w:t>Jolley et al., 2024).</w:t>
      </w:r>
      <w:bookmarkEnd w:id="20"/>
    </w:p>
    <w:p w14:paraId="53486913" w14:textId="44C0887A" w:rsidR="00382CC4" w:rsidRPr="001654E1" w:rsidRDefault="00861C06" w:rsidP="006D35DA">
      <w:pPr>
        <w:spacing w:after="240" w:line="276" w:lineRule="auto"/>
      </w:pPr>
      <w:r w:rsidRPr="001654E1">
        <w:t>For any of us, when we go to see a health</w:t>
      </w:r>
      <w:r w:rsidR="00C30749" w:rsidRPr="001654E1">
        <w:t xml:space="preserve">care </w:t>
      </w:r>
      <w:r w:rsidRPr="001654E1">
        <w:t xml:space="preserve">professional, unless we have specific training in that field, we don’t know what we don’t know. </w:t>
      </w:r>
      <w:r w:rsidR="00415C4B" w:rsidRPr="001654E1">
        <w:t xml:space="preserve"> </w:t>
      </w:r>
      <w:r w:rsidR="009E0A90" w:rsidRPr="001654E1">
        <w:t xml:space="preserve">We expect </w:t>
      </w:r>
      <w:r w:rsidRPr="001654E1">
        <w:t xml:space="preserve">the clinician </w:t>
      </w:r>
      <w:r w:rsidR="009E0A90" w:rsidRPr="001654E1">
        <w:t xml:space="preserve">to </w:t>
      </w:r>
      <w:r w:rsidRPr="001654E1">
        <w:t xml:space="preserve">share with us information about </w:t>
      </w:r>
      <w:r w:rsidR="009E0A90" w:rsidRPr="001654E1">
        <w:t xml:space="preserve">the nature of the problem, </w:t>
      </w:r>
      <w:r w:rsidR="00E52B05" w:rsidRPr="001654E1">
        <w:t xml:space="preserve">evidence-based </w:t>
      </w:r>
      <w:r w:rsidRPr="001654E1">
        <w:t xml:space="preserve">treatment options, and </w:t>
      </w:r>
      <w:r w:rsidR="00664D05" w:rsidRPr="001654E1">
        <w:t>likely</w:t>
      </w:r>
      <w:r w:rsidRPr="001654E1">
        <w:t xml:space="preserve"> outcomes, </w:t>
      </w:r>
      <w:r w:rsidR="00175F7E" w:rsidRPr="001654E1">
        <w:t xml:space="preserve">in order </w:t>
      </w:r>
      <w:r w:rsidR="009E0A90" w:rsidRPr="001654E1">
        <w:t>to</w:t>
      </w:r>
      <w:r w:rsidRPr="001654E1">
        <w:t xml:space="preserve"> make informed </w:t>
      </w:r>
      <w:r w:rsidR="003951F0" w:rsidRPr="001654E1">
        <w:t xml:space="preserve">treatment </w:t>
      </w:r>
      <w:r w:rsidRPr="001654E1">
        <w:t>decision</w:t>
      </w:r>
      <w:r w:rsidR="003951F0" w:rsidRPr="001654E1">
        <w:t>s</w:t>
      </w:r>
      <w:r w:rsidR="009E0A90" w:rsidRPr="001654E1">
        <w:t>.</w:t>
      </w:r>
      <w:r w:rsidR="00415C4B" w:rsidRPr="001654E1">
        <w:t xml:space="preserve">  </w:t>
      </w:r>
      <w:r w:rsidRPr="001654E1">
        <w:t xml:space="preserve">Similarly, collaboration in CBTp includes being explicit about what </w:t>
      </w:r>
      <w:r w:rsidR="003951F0" w:rsidRPr="001654E1">
        <w:t>we</w:t>
      </w:r>
      <w:r w:rsidRPr="001654E1">
        <w:t xml:space="preserve"> can and cannot offer and what, from </w:t>
      </w:r>
      <w:r w:rsidR="003951F0" w:rsidRPr="001654E1">
        <w:t>our</w:t>
      </w:r>
      <w:r w:rsidRPr="001654E1">
        <w:t xml:space="preserve"> perspective, may be helpful</w:t>
      </w:r>
      <w:r w:rsidR="00382CC4" w:rsidRPr="001654E1">
        <w:t>, in order that the person can make a</w:t>
      </w:r>
      <w:r w:rsidR="00175F7E" w:rsidRPr="001654E1">
        <w:t>n informed</w:t>
      </w:r>
      <w:r w:rsidR="00382CC4" w:rsidRPr="001654E1">
        <w:t xml:space="preserve"> decision about whether to pursue therapy, and </w:t>
      </w:r>
      <w:r w:rsidR="00415C4B" w:rsidRPr="001654E1">
        <w:t xml:space="preserve">if so, </w:t>
      </w:r>
      <w:r w:rsidR="00382CC4" w:rsidRPr="001654E1">
        <w:t>the goals they would like to prioritise</w:t>
      </w:r>
      <w:r w:rsidRPr="001654E1">
        <w:t>.</w:t>
      </w:r>
    </w:p>
    <w:p w14:paraId="1815BDBC" w14:textId="2916CCDB" w:rsidR="00861C06" w:rsidRPr="001654E1" w:rsidRDefault="00861C06" w:rsidP="006D35DA">
      <w:pPr>
        <w:spacing w:after="240" w:line="276" w:lineRule="auto"/>
      </w:pPr>
      <w:r w:rsidRPr="001654E1">
        <w:t xml:space="preserve">This may </w:t>
      </w:r>
      <w:r w:rsidR="00382CC4" w:rsidRPr="001654E1">
        <w:t xml:space="preserve">all seem </w:t>
      </w:r>
      <w:r w:rsidRPr="001654E1">
        <w:t xml:space="preserve">common sense. </w:t>
      </w:r>
      <w:r w:rsidR="00415C4B" w:rsidRPr="001654E1">
        <w:t xml:space="preserve"> </w:t>
      </w:r>
      <w:r w:rsidRPr="001654E1">
        <w:t xml:space="preserve">However, </w:t>
      </w:r>
      <w:r w:rsidR="009E0A90" w:rsidRPr="001654E1">
        <w:t xml:space="preserve">many trainees worry that providing information, guiding a conversation, </w:t>
      </w:r>
      <w:r w:rsidR="002E2DA3" w:rsidRPr="001654E1">
        <w:t>making suggestions</w:t>
      </w:r>
      <w:r w:rsidR="00E52B05" w:rsidRPr="001654E1">
        <w:t>,</w:t>
      </w:r>
      <w:r w:rsidR="002E2DA3" w:rsidRPr="001654E1">
        <w:t xml:space="preserve"> </w:t>
      </w:r>
      <w:r w:rsidR="009E0A90" w:rsidRPr="001654E1">
        <w:t xml:space="preserve">and sometimes interrupting people, will be invalidating and disrupt the therapeutic relationship. </w:t>
      </w:r>
      <w:r w:rsidR="00415C4B" w:rsidRPr="001654E1">
        <w:t xml:space="preserve"> </w:t>
      </w:r>
      <w:r w:rsidR="009E0A90" w:rsidRPr="001654E1">
        <w:t xml:space="preserve">Behavioural experiments in </w:t>
      </w:r>
      <w:r w:rsidR="00382CC4" w:rsidRPr="001654E1">
        <w:t>(</w:t>
      </w:r>
      <w:r w:rsidR="009E0A90" w:rsidRPr="001654E1">
        <w:t>or agreed in</w:t>
      </w:r>
      <w:r w:rsidR="00382CC4" w:rsidRPr="001654E1">
        <w:t>)</w:t>
      </w:r>
      <w:r w:rsidR="009E0A90" w:rsidRPr="001654E1">
        <w:t xml:space="preserve"> supervision to experience being given information, guided in a discussion, and respectfully interrupted (and observing patients’ responses to similar) </w:t>
      </w:r>
      <w:r w:rsidR="00D3782D" w:rsidRPr="001654E1">
        <w:t xml:space="preserve">can be </w:t>
      </w:r>
      <w:r w:rsidR="002E2DA3" w:rsidRPr="001654E1">
        <w:t xml:space="preserve">very </w:t>
      </w:r>
      <w:r w:rsidR="00D3782D" w:rsidRPr="001654E1">
        <w:t xml:space="preserve">effective in addressing these unhelpful </w:t>
      </w:r>
      <w:r w:rsidR="002E2DA3" w:rsidRPr="001654E1">
        <w:t>appraisals</w:t>
      </w:r>
      <w:r w:rsidR="00D3782D" w:rsidRPr="001654E1">
        <w:t>.</w:t>
      </w:r>
      <w:r w:rsidR="00175F7E" w:rsidRPr="001654E1">
        <w:t xml:space="preserve">  </w:t>
      </w:r>
      <w:r w:rsidR="00E52B05" w:rsidRPr="001654E1">
        <w:t>W</w:t>
      </w:r>
      <w:r w:rsidRPr="001654E1">
        <w:t xml:space="preserve">hen delivering training in the Feeling Safe approach (Freeman et al. 2021) the trainers (including LI) are sometimes asked whether offering therapy with the explicit goal of </w:t>
      </w:r>
      <w:r w:rsidR="002E2DA3" w:rsidRPr="001654E1">
        <w:rPr>
          <w:i/>
          <w:iCs/>
        </w:rPr>
        <w:t>“</w:t>
      </w:r>
      <w:r w:rsidRPr="001654E1">
        <w:rPr>
          <w:i/>
          <w:iCs/>
        </w:rPr>
        <w:t>feeling safer, happier</w:t>
      </w:r>
      <w:r w:rsidR="00E83785" w:rsidRPr="001654E1">
        <w:rPr>
          <w:i/>
          <w:iCs/>
        </w:rPr>
        <w:t>,</w:t>
      </w:r>
      <w:r w:rsidRPr="001654E1">
        <w:rPr>
          <w:i/>
          <w:iCs/>
        </w:rPr>
        <w:t xml:space="preserve"> and getting back to doing more of the things you want to do</w:t>
      </w:r>
      <w:r w:rsidR="002E2DA3" w:rsidRPr="001654E1">
        <w:rPr>
          <w:i/>
          <w:iCs/>
        </w:rPr>
        <w:t>”</w:t>
      </w:r>
      <w:r w:rsidRPr="001654E1">
        <w:t xml:space="preserve"> is too directive. </w:t>
      </w:r>
      <w:r w:rsidR="00415C4B" w:rsidRPr="001654E1">
        <w:t xml:space="preserve"> </w:t>
      </w:r>
      <w:r w:rsidRPr="001654E1">
        <w:t>Clearly</w:t>
      </w:r>
      <w:r w:rsidR="00175F7E" w:rsidRPr="001654E1">
        <w:t>,</w:t>
      </w:r>
      <w:r w:rsidRPr="001654E1">
        <w:t xml:space="preserve"> insisting that </w:t>
      </w:r>
      <w:r w:rsidR="00175F7E" w:rsidRPr="001654E1">
        <w:t xml:space="preserve">the person </w:t>
      </w:r>
      <w:r w:rsidRPr="001654E1">
        <w:rPr>
          <w:i/>
          <w:iCs/>
        </w:rPr>
        <w:t xml:space="preserve">must </w:t>
      </w:r>
      <w:r w:rsidRPr="001654E1">
        <w:t xml:space="preserve">engage in </w:t>
      </w:r>
      <w:r w:rsidR="009E0A90" w:rsidRPr="001654E1">
        <w:t xml:space="preserve">a </w:t>
      </w:r>
      <w:r w:rsidRPr="001654E1">
        <w:t>specific approach would be highly uncollaborative</w:t>
      </w:r>
      <w:r w:rsidR="00E52B05" w:rsidRPr="001654E1">
        <w:t>,</w:t>
      </w:r>
      <w:r w:rsidRPr="001654E1">
        <w:t xml:space="preserve"> but providing information that </w:t>
      </w:r>
      <w:r w:rsidR="009E0A90" w:rsidRPr="001654E1">
        <w:t xml:space="preserve">allows </w:t>
      </w:r>
      <w:r w:rsidR="00E52B05" w:rsidRPr="001654E1">
        <w:t>people</w:t>
      </w:r>
      <w:r w:rsidR="009E0A90" w:rsidRPr="001654E1">
        <w:t xml:space="preserve"> to </w:t>
      </w:r>
      <w:r w:rsidRPr="001654E1">
        <w:t xml:space="preserve">decide if this </w:t>
      </w:r>
      <w:proofErr w:type="gramStart"/>
      <w:r w:rsidRPr="001654E1">
        <w:t>is</w:t>
      </w:r>
      <w:proofErr w:type="gramEnd"/>
      <w:r w:rsidR="002E2DA3" w:rsidRPr="001654E1">
        <w:t xml:space="preserve"> </w:t>
      </w:r>
      <w:r w:rsidRPr="001654E1">
        <w:t xml:space="preserve">something they would like to pursue is </w:t>
      </w:r>
      <w:r w:rsidR="009E0A90" w:rsidRPr="001654E1">
        <w:t xml:space="preserve">consistent with therapeutic </w:t>
      </w:r>
      <w:r w:rsidRPr="001654E1">
        <w:t xml:space="preserve">collaboration. </w:t>
      </w:r>
    </w:p>
    <w:p w14:paraId="7C7E46C3" w14:textId="2C1BAB28" w:rsidR="00861C06" w:rsidRPr="001654E1" w:rsidRDefault="002F1A2D" w:rsidP="006D35DA">
      <w:pPr>
        <w:spacing w:after="240" w:line="276" w:lineRule="auto"/>
      </w:pPr>
      <w:r w:rsidRPr="001654E1">
        <w:t>Finally, i</w:t>
      </w:r>
      <w:r w:rsidR="00861C06" w:rsidRPr="001654E1">
        <w:t xml:space="preserve">t is important to </w:t>
      </w:r>
      <w:r w:rsidRPr="001654E1">
        <w:t>note</w:t>
      </w:r>
      <w:r w:rsidR="00861C06" w:rsidRPr="001654E1">
        <w:t xml:space="preserve"> that CBTp often requires a degree of assertive outreach when making </w:t>
      </w:r>
      <w:r w:rsidR="00415C4B" w:rsidRPr="001654E1">
        <w:t>an</w:t>
      </w:r>
      <w:r w:rsidR="00861C06" w:rsidRPr="001654E1">
        <w:t xml:space="preserve"> offer of therapy. </w:t>
      </w:r>
      <w:r w:rsidR="00415C4B" w:rsidRPr="001654E1">
        <w:t xml:space="preserve"> </w:t>
      </w:r>
      <w:r w:rsidR="00175F7E" w:rsidRPr="001654E1">
        <w:t>Some people</w:t>
      </w:r>
      <w:r w:rsidR="00861C06" w:rsidRPr="001654E1">
        <w:t xml:space="preserve"> may not initially recognise that they have a difficulty </w:t>
      </w:r>
      <w:r w:rsidR="00415C4B" w:rsidRPr="001654E1">
        <w:t xml:space="preserve">as </w:t>
      </w:r>
      <w:r w:rsidR="00E83785" w:rsidRPr="001654E1">
        <w:t>described</w:t>
      </w:r>
      <w:r w:rsidR="00861C06" w:rsidRPr="001654E1">
        <w:t xml:space="preserve"> in typical psychiatric language</w:t>
      </w:r>
      <w:r w:rsidR="00A33EA2" w:rsidRPr="001654E1">
        <w:t xml:space="preserve"> (e.g., schizoaffective disorder)</w:t>
      </w:r>
      <w:r w:rsidR="00861C06" w:rsidRPr="001654E1">
        <w:t xml:space="preserve">, may not know what psychological therapy </w:t>
      </w:r>
      <w:r w:rsidRPr="001654E1">
        <w:t>involves</w:t>
      </w:r>
      <w:r w:rsidR="00103825" w:rsidRPr="001654E1">
        <w:t>,</w:t>
      </w:r>
      <w:r w:rsidR="00861C06" w:rsidRPr="001654E1">
        <w:t xml:space="preserve"> </w:t>
      </w:r>
      <w:r w:rsidR="00717759" w:rsidRPr="001654E1">
        <w:t>or</w:t>
      </w:r>
      <w:r w:rsidR="00861C06" w:rsidRPr="001654E1">
        <w:t xml:space="preserve"> </w:t>
      </w:r>
      <w:r w:rsidR="00103825" w:rsidRPr="001654E1">
        <w:t xml:space="preserve">may not </w:t>
      </w:r>
      <w:r w:rsidR="00861C06" w:rsidRPr="001654E1">
        <w:t xml:space="preserve">see that </w:t>
      </w:r>
      <w:r w:rsidR="00D3782D" w:rsidRPr="001654E1">
        <w:t xml:space="preserve">therapy </w:t>
      </w:r>
      <w:r w:rsidR="00861C06" w:rsidRPr="001654E1">
        <w:t xml:space="preserve">has anything to offer, and </w:t>
      </w:r>
      <w:r w:rsidR="00D3782D" w:rsidRPr="001654E1">
        <w:t xml:space="preserve">so </w:t>
      </w:r>
      <w:r w:rsidR="00861C06" w:rsidRPr="001654E1">
        <w:t xml:space="preserve">not seek referral. </w:t>
      </w:r>
      <w:r w:rsidR="00A33EA2" w:rsidRPr="001654E1">
        <w:t xml:space="preserve"> </w:t>
      </w:r>
      <w:r w:rsidRPr="001654E1">
        <w:t>As clinicians, we</w:t>
      </w:r>
      <w:r w:rsidR="00861C06" w:rsidRPr="001654E1">
        <w:t xml:space="preserve"> therefore </w:t>
      </w:r>
      <w:r w:rsidR="00175F7E" w:rsidRPr="001654E1">
        <w:t xml:space="preserve">sometimes need to </w:t>
      </w:r>
      <w:r w:rsidR="00861C06" w:rsidRPr="001654E1">
        <w:t xml:space="preserve">be pro-active in making </w:t>
      </w:r>
      <w:r w:rsidRPr="001654E1">
        <w:t xml:space="preserve">an </w:t>
      </w:r>
      <w:r w:rsidR="00861C06" w:rsidRPr="001654E1">
        <w:t xml:space="preserve">offer of therapy and ensure </w:t>
      </w:r>
      <w:r w:rsidRPr="001654E1">
        <w:t>we</w:t>
      </w:r>
      <w:r w:rsidR="00861C06" w:rsidRPr="001654E1">
        <w:t xml:space="preserve"> remain up to date with the evidence base so </w:t>
      </w:r>
      <w:r w:rsidRPr="001654E1">
        <w:t>we</w:t>
      </w:r>
      <w:r w:rsidR="00861C06" w:rsidRPr="001654E1">
        <w:t xml:space="preserve"> can give clear and accurate information </w:t>
      </w:r>
      <w:r w:rsidRPr="001654E1">
        <w:t>to support genuine collaboration</w:t>
      </w:r>
      <w:r w:rsidR="00425E7F" w:rsidRPr="001654E1">
        <w:t xml:space="preserve"> and informed decision making</w:t>
      </w:r>
      <w:r w:rsidRPr="001654E1">
        <w:t>.</w:t>
      </w:r>
    </w:p>
    <w:p w14:paraId="57DDD89C" w14:textId="12B82DB1" w:rsidR="00836D44" w:rsidRPr="001654E1" w:rsidRDefault="004F51C8" w:rsidP="006D35DA">
      <w:pPr>
        <w:spacing w:after="240" w:line="276" w:lineRule="auto"/>
        <w:rPr>
          <w:b/>
          <w:bCs/>
        </w:rPr>
      </w:pPr>
      <w:r w:rsidRPr="001654E1">
        <w:rPr>
          <w:b/>
          <w:bCs/>
        </w:rPr>
        <w:t xml:space="preserve">Misconception 6:  </w:t>
      </w:r>
      <w:bookmarkStart w:id="21" w:name="_Hlk204078459"/>
      <w:r w:rsidR="00836D44" w:rsidRPr="001654E1">
        <w:rPr>
          <w:b/>
          <w:bCs/>
        </w:rPr>
        <w:t>CBTp isn’t trauma informed</w:t>
      </w:r>
      <w:bookmarkEnd w:id="21"/>
    </w:p>
    <w:p w14:paraId="62C504FA" w14:textId="32F056F8" w:rsidR="005444C7" w:rsidRPr="001654E1" w:rsidRDefault="007A5BBD" w:rsidP="006D35DA">
      <w:pPr>
        <w:spacing w:after="240" w:line="276" w:lineRule="auto"/>
      </w:pPr>
      <w:r w:rsidRPr="001654E1">
        <w:t>E</w:t>
      </w:r>
      <w:r w:rsidR="005444C7" w:rsidRPr="001654E1">
        <w:t xml:space="preserve">arly </w:t>
      </w:r>
      <w:r w:rsidRPr="001654E1">
        <w:t xml:space="preserve">adversity, particularly childhood </w:t>
      </w:r>
      <w:r w:rsidR="005444C7" w:rsidRPr="001654E1">
        <w:t>interpersonal t</w:t>
      </w:r>
      <w:r w:rsidR="00785B42" w:rsidRPr="001654E1">
        <w:t>rauma</w:t>
      </w:r>
      <w:r w:rsidRPr="001654E1">
        <w:t>,</w:t>
      </w:r>
      <w:r w:rsidR="00785B42" w:rsidRPr="001654E1">
        <w:t xml:space="preserve"> </w:t>
      </w:r>
      <w:r w:rsidR="005444C7" w:rsidRPr="001654E1">
        <w:t>is</w:t>
      </w:r>
      <w:r w:rsidRPr="001654E1">
        <w:t xml:space="preserve"> associated with the </w:t>
      </w:r>
      <w:r w:rsidR="00A310D2" w:rsidRPr="001654E1">
        <w:t>development</w:t>
      </w:r>
      <w:r w:rsidRPr="001654E1">
        <w:t>, severity and persistence of psychosis</w:t>
      </w:r>
      <w:r w:rsidR="00785B42" w:rsidRPr="001654E1">
        <w:t xml:space="preserve"> </w:t>
      </w:r>
      <w:r w:rsidR="005444C7" w:rsidRPr="001654E1">
        <w:t>(Bailey et al., 2018; de Vries et al., 2018; Varese et al., 2012)</w:t>
      </w:r>
      <w:r w:rsidRPr="001654E1">
        <w:t xml:space="preserve">, and </w:t>
      </w:r>
      <w:r w:rsidR="00785B42" w:rsidRPr="001654E1">
        <w:t>shape</w:t>
      </w:r>
      <w:r w:rsidR="005444C7" w:rsidRPr="001654E1">
        <w:t>s</w:t>
      </w:r>
      <w:r w:rsidR="00785B42" w:rsidRPr="001654E1">
        <w:t xml:space="preserve"> </w:t>
      </w:r>
      <w:r w:rsidRPr="001654E1">
        <w:t>voices and other hallucinatory experience</w:t>
      </w:r>
      <w:r w:rsidR="00910BF0" w:rsidRPr="001654E1">
        <w:t>s</w:t>
      </w:r>
      <w:r w:rsidRPr="001654E1">
        <w:t xml:space="preserve"> </w:t>
      </w:r>
      <w:r w:rsidR="006B36F3" w:rsidRPr="001654E1">
        <w:t xml:space="preserve">phenomenologically </w:t>
      </w:r>
      <w:r w:rsidRPr="001654E1">
        <w:t xml:space="preserve">(Peach et al., 2021; van den Berg et al., 2022).  </w:t>
      </w:r>
      <w:r w:rsidR="005444C7" w:rsidRPr="001654E1">
        <w:t>People with psychosis report h</w:t>
      </w:r>
      <w:r w:rsidR="00785B42" w:rsidRPr="001654E1">
        <w:t xml:space="preserve">igher </w:t>
      </w:r>
      <w:r w:rsidR="005444C7" w:rsidRPr="001654E1">
        <w:t>levels of trauma</w:t>
      </w:r>
      <w:r w:rsidR="00F7773D" w:rsidRPr="001654E1">
        <w:t xml:space="preserve"> and </w:t>
      </w:r>
      <w:r w:rsidR="005444C7" w:rsidRPr="001654E1">
        <w:t>PTSD</w:t>
      </w:r>
      <w:r w:rsidR="00992B49" w:rsidRPr="001654E1">
        <w:t xml:space="preserve"> than the general population</w:t>
      </w:r>
      <w:r w:rsidR="00910BF0" w:rsidRPr="001654E1">
        <w:t>,</w:t>
      </w:r>
      <w:r w:rsidR="00F7773D" w:rsidRPr="001654E1">
        <w:t xml:space="preserve"> including psychosis-related PTSD</w:t>
      </w:r>
      <w:r w:rsidR="005444C7" w:rsidRPr="001654E1">
        <w:t xml:space="preserve"> </w:t>
      </w:r>
      <w:r w:rsidR="00F7773D" w:rsidRPr="001654E1">
        <w:t>(Fornells-Ambrojo et al., 2016)</w:t>
      </w:r>
      <w:r w:rsidR="00910BF0" w:rsidRPr="001654E1">
        <w:t xml:space="preserve">.  </w:t>
      </w:r>
      <w:r w:rsidR="00E95283" w:rsidRPr="001654E1">
        <w:t>In a large Dutch sample</w:t>
      </w:r>
      <w:r w:rsidR="006B36F3" w:rsidRPr="001654E1">
        <w:t>,</w:t>
      </w:r>
      <w:r w:rsidR="00E95283" w:rsidRPr="001654E1">
        <w:t xml:space="preserve"> d</w:t>
      </w:r>
      <w:r w:rsidR="00910BF0" w:rsidRPr="001654E1">
        <w:t xml:space="preserve">e Bont et al. (2015) found that </w:t>
      </w:r>
      <w:r w:rsidR="00E95283" w:rsidRPr="001654E1">
        <w:t xml:space="preserve">over 78% </w:t>
      </w:r>
      <w:r w:rsidR="006B36F3" w:rsidRPr="001654E1">
        <w:t>of people with psychosis reported</w:t>
      </w:r>
      <w:r w:rsidR="00052D5A" w:rsidRPr="001654E1">
        <w:t xml:space="preserve"> at least one traumatic event in their lives, and 16% </w:t>
      </w:r>
      <w:r w:rsidR="00E95283" w:rsidRPr="001654E1">
        <w:t xml:space="preserve">were likely to meet </w:t>
      </w:r>
      <w:r w:rsidR="00052D5A" w:rsidRPr="001654E1">
        <w:t>criteria for PTSD</w:t>
      </w:r>
      <w:r w:rsidR="00E95283" w:rsidRPr="001654E1">
        <w:t xml:space="preserve"> (in contrast to 0.5% reported in clinical notes</w:t>
      </w:r>
      <w:r w:rsidR="00052D5A" w:rsidRPr="001654E1">
        <w:t xml:space="preserve">).  </w:t>
      </w:r>
      <w:r w:rsidR="006B36F3" w:rsidRPr="001654E1">
        <w:t xml:space="preserve">The literature </w:t>
      </w:r>
      <w:r w:rsidR="00DE1DA7" w:rsidRPr="001654E1">
        <w:t>indicates</w:t>
      </w:r>
      <w:r w:rsidR="006B36F3" w:rsidRPr="001654E1">
        <w:t xml:space="preserve"> that</w:t>
      </w:r>
      <w:r w:rsidR="00F7773D" w:rsidRPr="001654E1">
        <w:t xml:space="preserve"> psychosis is likely to be both a response </w:t>
      </w:r>
      <w:r w:rsidR="001350F9" w:rsidRPr="001654E1">
        <w:t xml:space="preserve">to </w:t>
      </w:r>
      <w:r w:rsidR="00F7773D" w:rsidRPr="001654E1">
        <w:t>and cause of trauma (</w:t>
      </w:r>
      <w:proofErr w:type="spellStart"/>
      <w:r w:rsidR="00DE1DA7" w:rsidRPr="001654E1">
        <w:t>Gumley</w:t>
      </w:r>
      <w:proofErr w:type="spellEnd"/>
      <w:r w:rsidR="00DE1DA7" w:rsidRPr="001654E1">
        <w:t xml:space="preserve"> &amp; MacBeth, 2007; </w:t>
      </w:r>
      <w:r w:rsidR="00F7773D" w:rsidRPr="001654E1">
        <w:t xml:space="preserve">Hardy 2017; </w:t>
      </w:r>
      <w:r w:rsidR="00DE1DA7" w:rsidRPr="001654E1">
        <w:t xml:space="preserve">Larkin &amp; Read, 2008; </w:t>
      </w:r>
      <w:r w:rsidR="00F7773D" w:rsidRPr="001654E1">
        <w:t>Morrison et al., 2003)</w:t>
      </w:r>
      <w:r w:rsidR="00E95283" w:rsidRPr="001654E1">
        <w:t>, is often not recognised</w:t>
      </w:r>
      <w:r w:rsidR="006B36F3" w:rsidRPr="001654E1">
        <w:t>, and more often not recorded</w:t>
      </w:r>
      <w:r w:rsidR="00E95283" w:rsidRPr="001654E1">
        <w:t xml:space="preserve"> (de Bont et al., 2015)</w:t>
      </w:r>
      <w:r w:rsidR="00F7773D" w:rsidRPr="001654E1">
        <w:t xml:space="preserve">.  </w:t>
      </w:r>
      <w:r w:rsidR="000A5E9C" w:rsidRPr="001654E1">
        <w:t>CBTp t</w:t>
      </w:r>
      <w:r w:rsidR="005444C7" w:rsidRPr="001654E1">
        <w:t>herapists must therefore be</w:t>
      </w:r>
      <w:r w:rsidR="00785B42" w:rsidRPr="001654E1">
        <w:t xml:space="preserve"> willing and able to </w:t>
      </w:r>
      <w:r w:rsidR="00E95283" w:rsidRPr="001654E1">
        <w:t>assess and treat</w:t>
      </w:r>
      <w:r w:rsidR="00785B42" w:rsidRPr="001654E1">
        <w:t xml:space="preserve"> trauma and </w:t>
      </w:r>
      <w:r w:rsidR="00E95283" w:rsidRPr="001654E1">
        <w:t>the consequences of trauma</w:t>
      </w:r>
      <w:r w:rsidR="00F7773D" w:rsidRPr="001654E1">
        <w:t xml:space="preserve">, </w:t>
      </w:r>
      <w:r w:rsidR="006B36F3" w:rsidRPr="001654E1">
        <w:t>drawing on</w:t>
      </w:r>
      <w:r w:rsidR="00F7773D" w:rsidRPr="001654E1">
        <w:t xml:space="preserve"> CBTp as a </w:t>
      </w:r>
      <w:r w:rsidR="00F7773D" w:rsidRPr="001654E1">
        <w:rPr>
          <w:i/>
          <w:iCs/>
        </w:rPr>
        <w:t xml:space="preserve">trauma informed </w:t>
      </w:r>
      <w:r w:rsidR="000A5E9C" w:rsidRPr="001654E1">
        <w:rPr>
          <w:i/>
          <w:iCs/>
        </w:rPr>
        <w:t>therapy</w:t>
      </w:r>
      <w:r w:rsidR="00F7773D" w:rsidRPr="001654E1">
        <w:t xml:space="preserve"> </w:t>
      </w:r>
      <w:r w:rsidR="00E95283" w:rsidRPr="001654E1">
        <w:t>and</w:t>
      </w:r>
      <w:r w:rsidR="00F7773D" w:rsidRPr="001654E1">
        <w:t xml:space="preserve"> directly with </w:t>
      </w:r>
      <w:r w:rsidR="00F7773D" w:rsidRPr="001654E1">
        <w:rPr>
          <w:i/>
          <w:iCs/>
        </w:rPr>
        <w:t>trauma-focused CBTp</w:t>
      </w:r>
      <w:r w:rsidR="005444C7" w:rsidRPr="001654E1">
        <w:t xml:space="preserve"> (Hardy et al., 2023).  </w:t>
      </w:r>
    </w:p>
    <w:p w14:paraId="676DDFB5" w14:textId="59642D24" w:rsidR="00052D5A" w:rsidRPr="001654E1" w:rsidRDefault="00DA1552" w:rsidP="006D35DA">
      <w:pPr>
        <w:spacing w:after="240" w:line="276" w:lineRule="auto"/>
      </w:pPr>
      <w:r w:rsidRPr="001654E1">
        <w:lastRenderedPageBreak/>
        <w:t>Over the last decade,</w:t>
      </w:r>
      <w:r w:rsidRPr="001654E1">
        <w:rPr>
          <w:i/>
          <w:iCs/>
        </w:rPr>
        <w:t xml:space="preserve"> t</w:t>
      </w:r>
      <w:r w:rsidR="00836D44" w:rsidRPr="001654E1">
        <w:rPr>
          <w:i/>
          <w:iCs/>
        </w:rPr>
        <w:t>rauma-</w:t>
      </w:r>
      <w:r w:rsidR="00E752EC" w:rsidRPr="001654E1">
        <w:rPr>
          <w:i/>
          <w:iCs/>
        </w:rPr>
        <w:t>i</w:t>
      </w:r>
      <w:r w:rsidR="00836D44" w:rsidRPr="001654E1">
        <w:rPr>
          <w:i/>
          <w:iCs/>
        </w:rPr>
        <w:t xml:space="preserve">nformed </w:t>
      </w:r>
      <w:r w:rsidR="00E752EC" w:rsidRPr="001654E1">
        <w:rPr>
          <w:i/>
          <w:iCs/>
        </w:rPr>
        <w:t>c</w:t>
      </w:r>
      <w:r w:rsidR="00836D44" w:rsidRPr="001654E1">
        <w:rPr>
          <w:i/>
          <w:iCs/>
        </w:rPr>
        <w:t>are</w:t>
      </w:r>
      <w:r w:rsidR="00836D44" w:rsidRPr="001654E1">
        <w:t xml:space="preserve"> has gained widespread recognition as a foundation</w:t>
      </w:r>
      <w:r w:rsidR="00E752EC" w:rsidRPr="001654E1">
        <w:t>al component of</w:t>
      </w:r>
      <w:r w:rsidR="00836D44" w:rsidRPr="001654E1">
        <w:t xml:space="preserve"> </w:t>
      </w:r>
      <w:r w:rsidR="00D3782D" w:rsidRPr="001654E1">
        <w:t xml:space="preserve">recovery-focused </w:t>
      </w:r>
      <w:r w:rsidR="00836D44" w:rsidRPr="001654E1">
        <w:t xml:space="preserve">mental health services.  </w:t>
      </w:r>
      <w:r w:rsidRPr="001654E1">
        <w:t xml:space="preserve">Trauma-informed care </w:t>
      </w:r>
      <w:r w:rsidR="00C04DF6" w:rsidRPr="001654E1">
        <w:t>incorporat</w:t>
      </w:r>
      <w:r w:rsidRPr="001654E1">
        <w:t>es</w:t>
      </w:r>
      <w:r w:rsidR="00C04DF6" w:rsidRPr="001654E1">
        <w:t xml:space="preserve"> </w:t>
      </w:r>
      <w:r w:rsidR="00E752EC" w:rsidRPr="001654E1">
        <w:t>the</w:t>
      </w:r>
      <w:r w:rsidR="00345CE0" w:rsidRPr="001654E1">
        <w:t xml:space="preserve"> </w:t>
      </w:r>
      <w:r w:rsidR="00836D44" w:rsidRPr="001654E1">
        <w:rPr>
          <w:i/>
          <w:iCs/>
        </w:rPr>
        <w:t>realisation</w:t>
      </w:r>
      <w:r w:rsidR="00836D44" w:rsidRPr="001654E1">
        <w:t xml:space="preserve"> of how trauma can </w:t>
      </w:r>
      <w:r w:rsidR="00E752EC" w:rsidRPr="001654E1">
        <w:t>affect</w:t>
      </w:r>
      <w:r w:rsidR="00836D44" w:rsidRPr="001654E1">
        <w:t xml:space="preserve"> individuals and communities</w:t>
      </w:r>
      <w:r w:rsidRPr="001654E1">
        <w:t>, a</w:t>
      </w:r>
      <w:r w:rsidR="00836D44" w:rsidRPr="001654E1">
        <w:t xml:space="preserve"> </w:t>
      </w:r>
      <w:r w:rsidR="00836D44" w:rsidRPr="001654E1">
        <w:rPr>
          <w:i/>
          <w:iCs/>
        </w:rPr>
        <w:t>recogni</w:t>
      </w:r>
      <w:r w:rsidR="00C04DF6" w:rsidRPr="001654E1">
        <w:rPr>
          <w:i/>
          <w:iCs/>
        </w:rPr>
        <w:t>tion</w:t>
      </w:r>
      <w:r w:rsidR="00836D44" w:rsidRPr="001654E1">
        <w:t xml:space="preserve"> </w:t>
      </w:r>
      <w:r w:rsidR="00C04DF6" w:rsidRPr="001654E1">
        <w:t xml:space="preserve">of </w:t>
      </w:r>
      <w:r w:rsidR="00836D44" w:rsidRPr="001654E1">
        <w:t>the signs of trauma</w:t>
      </w:r>
      <w:r w:rsidRPr="001654E1">
        <w:t>,</w:t>
      </w:r>
      <w:r w:rsidR="00836D44" w:rsidRPr="001654E1">
        <w:t xml:space="preserve"> organisational</w:t>
      </w:r>
      <w:r w:rsidR="00C04DF6" w:rsidRPr="001654E1">
        <w:t xml:space="preserve"> policy and procedural</w:t>
      </w:r>
      <w:r w:rsidR="00836D44" w:rsidRPr="001654E1">
        <w:t xml:space="preserve"> </w:t>
      </w:r>
      <w:r w:rsidR="00836D44" w:rsidRPr="001654E1">
        <w:rPr>
          <w:i/>
          <w:iCs/>
        </w:rPr>
        <w:t>response</w:t>
      </w:r>
      <w:r w:rsidR="00C04DF6" w:rsidRPr="001654E1">
        <w:rPr>
          <w:i/>
          <w:iCs/>
        </w:rPr>
        <w:t>s</w:t>
      </w:r>
      <w:r w:rsidRPr="001654E1">
        <w:t>,</w:t>
      </w:r>
      <w:r w:rsidR="00836D44" w:rsidRPr="001654E1">
        <w:t xml:space="preserve"> and avoid</w:t>
      </w:r>
      <w:r w:rsidR="00C04DF6" w:rsidRPr="001654E1">
        <w:t>ance of</w:t>
      </w:r>
      <w:r w:rsidR="00836D44" w:rsidRPr="001654E1">
        <w:t xml:space="preserve"> iatrogenic </w:t>
      </w:r>
      <w:r w:rsidR="00836D44" w:rsidRPr="001654E1">
        <w:rPr>
          <w:i/>
          <w:iCs/>
        </w:rPr>
        <w:t>re-traumatisation</w:t>
      </w:r>
      <w:r w:rsidR="00836D44" w:rsidRPr="001654E1">
        <w:t xml:space="preserve"> </w:t>
      </w:r>
      <w:r w:rsidRPr="001654E1">
        <w:t xml:space="preserve">(SAMHSA; 2014). </w:t>
      </w:r>
      <w:r w:rsidR="00E752EC" w:rsidRPr="001654E1">
        <w:t xml:space="preserve"> </w:t>
      </w:r>
      <w:r w:rsidR="00CD78A7" w:rsidRPr="001654E1">
        <w:t>To be c</w:t>
      </w:r>
      <w:r w:rsidR="00E752EC" w:rsidRPr="001654E1">
        <w:t>onsistent</w:t>
      </w:r>
      <w:r w:rsidR="00836D44" w:rsidRPr="001654E1">
        <w:t xml:space="preserve"> with these principles</w:t>
      </w:r>
      <w:r w:rsidR="009E38FA" w:rsidRPr="001654E1">
        <w:t xml:space="preserve">, CBTp </w:t>
      </w:r>
      <w:r w:rsidR="00CD78A7" w:rsidRPr="001654E1">
        <w:t xml:space="preserve">assessment must involve asking sensitively about early </w:t>
      </w:r>
      <w:r w:rsidR="00D7169F" w:rsidRPr="001654E1">
        <w:t xml:space="preserve">and subsequent </w:t>
      </w:r>
      <w:r w:rsidR="00CD78A7" w:rsidRPr="001654E1">
        <w:t>adversity and trauma (see Read</w:t>
      </w:r>
      <w:r w:rsidR="006B36F3" w:rsidRPr="001654E1">
        <w:t>,</w:t>
      </w:r>
      <w:r w:rsidR="00CD78A7" w:rsidRPr="001654E1">
        <w:t xml:space="preserve"> </w:t>
      </w:r>
      <w:r w:rsidR="006B36F3" w:rsidRPr="001654E1">
        <w:t>2007</w:t>
      </w:r>
      <w:r w:rsidR="00CD78A7" w:rsidRPr="001654E1">
        <w:t>, for guidance on asking people with psychosis about past trauma</w:t>
      </w:r>
      <w:r w:rsidR="006B36F3" w:rsidRPr="001654E1">
        <w:t xml:space="preserve"> and responding effectively</w:t>
      </w:r>
      <w:r w:rsidR="00CD78A7" w:rsidRPr="001654E1">
        <w:t>).  F</w:t>
      </w:r>
      <w:r w:rsidR="00C04DF6" w:rsidRPr="001654E1">
        <w:t>ormulation</w:t>
      </w:r>
      <w:r w:rsidR="00CD78A7" w:rsidRPr="001654E1">
        <w:t xml:space="preserve"> then</w:t>
      </w:r>
      <w:r w:rsidR="00C04DF6" w:rsidRPr="001654E1">
        <w:t xml:space="preserve"> involves </w:t>
      </w:r>
      <w:r w:rsidR="00503A9E" w:rsidRPr="001654E1">
        <w:t>link</w:t>
      </w:r>
      <w:r w:rsidR="00C04DF6" w:rsidRPr="001654E1">
        <w:t>ing</w:t>
      </w:r>
      <w:r w:rsidR="00503A9E" w:rsidRPr="001654E1">
        <w:t xml:space="preserve"> current </w:t>
      </w:r>
      <w:r w:rsidR="00C04DF6" w:rsidRPr="001654E1">
        <w:t xml:space="preserve">psychotic </w:t>
      </w:r>
      <w:r w:rsidR="00503A9E" w:rsidRPr="001654E1">
        <w:t>experience</w:t>
      </w:r>
      <w:r w:rsidR="006B36F3" w:rsidRPr="001654E1">
        <w:t>s</w:t>
      </w:r>
      <w:r w:rsidR="00503A9E" w:rsidRPr="001654E1">
        <w:t xml:space="preserve"> </w:t>
      </w:r>
      <w:r w:rsidR="006B36F3" w:rsidRPr="001654E1">
        <w:t>and</w:t>
      </w:r>
      <w:r w:rsidR="00C04DF6" w:rsidRPr="001654E1">
        <w:t xml:space="preserve"> associated appraisals, </w:t>
      </w:r>
      <w:r w:rsidR="00CD78A7" w:rsidRPr="001654E1">
        <w:t>emotions,</w:t>
      </w:r>
      <w:r w:rsidR="00C04DF6" w:rsidRPr="001654E1">
        <w:t xml:space="preserve"> and behavioural responses, </w:t>
      </w:r>
      <w:r w:rsidR="009E38FA" w:rsidRPr="001654E1">
        <w:t xml:space="preserve">with </w:t>
      </w:r>
      <w:r w:rsidRPr="001654E1">
        <w:t xml:space="preserve">beliefs and assumptions </w:t>
      </w:r>
      <w:r w:rsidR="006B36F3" w:rsidRPr="001654E1">
        <w:t>that may have been learnt early in life, to help make sense of the development and maintenance of distressing psychosis.</w:t>
      </w:r>
      <w:r w:rsidR="00D7169F" w:rsidRPr="001654E1">
        <w:t xml:space="preserve">  For many, this is a </w:t>
      </w:r>
      <w:r w:rsidR="009E38FA" w:rsidRPr="001654E1">
        <w:t>validating process</w:t>
      </w:r>
      <w:r w:rsidR="00D7169F" w:rsidRPr="001654E1">
        <w:t xml:space="preserve">, </w:t>
      </w:r>
      <w:r w:rsidR="00A310D2" w:rsidRPr="001654E1">
        <w:t>recognising</w:t>
      </w:r>
      <w:r w:rsidR="000A5643" w:rsidRPr="001654E1">
        <w:t xml:space="preserve">, often </w:t>
      </w:r>
      <w:r w:rsidR="001350F9" w:rsidRPr="001654E1">
        <w:t xml:space="preserve">for </w:t>
      </w:r>
      <w:r w:rsidR="000A5643" w:rsidRPr="001654E1">
        <w:t xml:space="preserve">the first time, </w:t>
      </w:r>
      <w:r w:rsidR="00CD78A7" w:rsidRPr="001654E1">
        <w:t xml:space="preserve">that </w:t>
      </w:r>
      <w:r w:rsidR="00836D44" w:rsidRPr="001654E1">
        <w:t xml:space="preserve">psychosis </w:t>
      </w:r>
      <w:r w:rsidR="00CD78A7" w:rsidRPr="001654E1">
        <w:t xml:space="preserve">and responses to psychosis </w:t>
      </w:r>
      <w:r w:rsidR="00345CE0" w:rsidRPr="001654E1">
        <w:t xml:space="preserve">can </w:t>
      </w:r>
      <w:r w:rsidR="00836D44" w:rsidRPr="001654E1">
        <w:t xml:space="preserve">be understood in the context of </w:t>
      </w:r>
      <w:r w:rsidR="00CD78A7" w:rsidRPr="001654E1">
        <w:t xml:space="preserve">earlier life </w:t>
      </w:r>
      <w:r w:rsidR="00836D44" w:rsidRPr="001654E1">
        <w:t>experience</w:t>
      </w:r>
      <w:r w:rsidR="00CD78A7" w:rsidRPr="001654E1">
        <w:t>s</w:t>
      </w:r>
      <w:r w:rsidR="008D2A77" w:rsidRPr="001654E1">
        <w:t>.</w:t>
      </w:r>
      <w:r w:rsidR="00052D5A" w:rsidRPr="001654E1">
        <w:t xml:space="preserve">  </w:t>
      </w:r>
    </w:p>
    <w:p w14:paraId="1E025128" w14:textId="2A3221A6" w:rsidR="000A5643" w:rsidRPr="001654E1" w:rsidRDefault="00345CE0" w:rsidP="006D35DA">
      <w:pPr>
        <w:spacing w:after="240" w:line="276" w:lineRule="auto"/>
        <w:rPr>
          <w:b/>
          <w:bCs/>
        </w:rPr>
      </w:pPr>
      <w:r w:rsidRPr="001654E1">
        <w:t>Whe</w:t>
      </w:r>
      <w:r w:rsidR="00052D5A" w:rsidRPr="001654E1">
        <w:t xml:space="preserve">re people report trauma symptoms, </w:t>
      </w:r>
      <w:r w:rsidR="004661CA" w:rsidRPr="001654E1">
        <w:t xml:space="preserve">show signs of trauma-related mechanisms (e.g., dissociation), </w:t>
      </w:r>
      <w:r w:rsidR="00052D5A" w:rsidRPr="001654E1">
        <w:t>or meet criteria for PTSD, they are likely to need a trauma-focused therapy, such as trauma-focused CBTp, EMDR</w:t>
      </w:r>
      <w:r w:rsidR="004661CA" w:rsidRPr="001654E1">
        <w:t xml:space="preserve"> and dialogic approaches</w:t>
      </w:r>
      <w:r w:rsidR="00DE1DA7" w:rsidRPr="001654E1">
        <w:t>,</w:t>
      </w:r>
      <w:r w:rsidR="004661CA" w:rsidRPr="001654E1">
        <w:t xml:space="preserve"> to process trauma-related memories, beliefs and emotions </w:t>
      </w:r>
      <w:r w:rsidR="000A5643" w:rsidRPr="001654E1">
        <w:t xml:space="preserve">directly </w:t>
      </w:r>
      <w:r w:rsidR="004661CA" w:rsidRPr="001654E1">
        <w:t>(Hardy et al., 2023).  Here</w:t>
      </w:r>
      <w:r w:rsidR="000A5643" w:rsidRPr="001654E1">
        <w:t>,</w:t>
      </w:r>
      <w:r w:rsidR="004661CA" w:rsidRPr="001654E1">
        <w:t xml:space="preserve"> again</w:t>
      </w:r>
      <w:r w:rsidR="000A5643" w:rsidRPr="001654E1">
        <w:t>,</w:t>
      </w:r>
      <w:r w:rsidR="004661CA" w:rsidRPr="001654E1">
        <w:t xml:space="preserve"> clinical practice falls </w:t>
      </w:r>
      <w:r w:rsidR="000A5643" w:rsidRPr="001654E1">
        <w:t xml:space="preserve">well </w:t>
      </w:r>
      <w:r w:rsidR="004661CA" w:rsidRPr="001654E1">
        <w:t>behind the evidence base and best practice guidelines</w:t>
      </w:r>
      <w:r w:rsidR="00857C98" w:rsidRPr="001654E1">
        <w:t xml:space="preserve"> which recommend trauma interventions for people with psychosis and PTSD (NICE, 2014)</w:t>
      </w:r>
      <w:r w:rsidR="004661CA" w:rsidRPr="001654E1">
        <w:t xml:space="preserve">.  This is </w:t>
      </w:r>
      <w:r w:rsidR="00857C98" w:rsidRPr="001654E1">
        <w:t xml:space="preserve">likely to be due </w:t>
      </w:r>
      <w:r w:rsidR="00A310D2" w:rsidRPr="001654E1">
        <w:t xml:space="preserve">in large part </w:t>
      </w:r>
      <w:r w:rsidR="00857C98" w:rsidRPr="001654E1">
        <w:t xml:space="preserve">to </w:t>
      </w:r>
      <w:r w:rsidR="00590269" w:rsidRPr="001654E1">
        <w:t xml:space="preserve">clinicians’ caution about </w:t>
      </w:r>
      <w:r w:rsidR="00857C98" w:rsidRPr="001654E1">
        <w:t>re-traumatis</w:t>
      </w:r>
      <w:r w:rsidR="000A5643" w:rsidRPr="001654E1">
        <w:t xml:space="preserve">ing people, </w:t>
      </w:r>
      <w:r w:rsidR="000B7127" w:rsidRPr="001654E1">
        <w:t xml:space="preserve">and </w:t>
      </w:r>
      <w:r w:rsidR="00857C98" w:rsidRPr="001654E1">
        <w:t>increasing risk</w:t>
      </w:r>
      <w:r w:rsidR="00A310D2" w:rsidRPr="001654E1">
        <w:t>s</w:t>
      </w:r>
      <w:r w:rsidR="00857C98" w:rsidRPr="001654E1">
        <w:t xml:space="preserve"> to self or others, </w:t>
      </w:r>
      <w:r w:rsidR="00590269" w:rsidRPr="001654E1">
        <w:t>despite evidence</w:t>
      </w:r>
      <w:r w:rsidR="00836D44" w:rsidRPr="001654E1">
        <w:t xml:space="preserve"> that PTSD can be </w:t>
      </w:r>
      <w:r w:rsidR="00590269" w:rsidRPr="001654E1">
        <w:t xml:space="preserve">safely and effectively be </w:t>
      </w:r>
      <w:r w:rsidR="00836D44" w:rsidRPr="001654E1">
        <w:t xml:space="preserve">treated in </w:t>
      </w:r>
      <w:r w:rsidR="000B7127" w:rsidRPr="001654E1">
        <w:t>people with</w:t>
      </w:r>
      <w:r w:rsidR="00A310D2" w:rsidRPr="001654E1">
        <w:t xml:space="preserve"> </w:t>
      </w:r>
      <w:r w:rsidR="00857C98" w:rsidRPr="001654E1">
        <w:t>psychosis</w:t>
      </w:r>
      <w:r w:rsidR="00836D44" w:rsidRPr="001654E1">
        <w:t xml:space="preserve"> (</w:t>
      </w:r>
      <w:r w:rsidR="00590269" w:rsidRPr="001654E1">
        <w:t xml:space="preserve">Sin </w:t>
      </w:r>
      <w:r w:rsidR="00A310D2" w:rsidRPr="001654E1">
        <w:t>&amp; Spain, 2016</w:t>
      </w:r>
      <w:r w:rsidR="00836D44" w:rsidRPr="001654E1">
        <w:t>)</w:t>
      </w:r>
      <w:r w:rsidR="00857C98" w:rsidRPr="001654E1">
        <w:t xml:space="preserve">. </w:t>
      </w:r>
      <w:r w:rsidR="002E0857" w:rsidRPr="001654E1">
        <w:t xml:space="preserve"> The current STAR trial aims to incorporate CBT for PTSD with CBTp for people with psychosis (</w:t>
      </w:r>
      <w:r w:rsidR="000B7127" w:rsidRPr="001654E1">
        <w:t>Peters et al., 2022</w:t>
      </w:r>
      <w:r w:rsidR="002E0857" w:rsidRPr="001654E1">
        <w:t>)</w:t>
      </w:r>
      <w:r w:rsidR="00590269" w:rsidRPr="001654E1">
        <w:t>.</w:t>
      </w:r>
    </w:p>
    <w:p w14:paraId="2E788562" w14:textId="74FCB6EB" w:rsidR="00861C06" w:rsidRPr="001654E1" w:rsidRDefault="004F51C8" w:rsidP="006D35DA">
      <w:pPr>
        <w:spacing w:after="240" w:line="276" w:lineRule="auto"/>
        <w:rPr>
          <w:b/>
          <w:bCs/>
        </w:rPr>
      </w:pPr>
      <w:r w:rsidRPr="001654E1">
        <w:rPr>
          <w:b/>
          <w:bCs/>
        </w:rPr>
        <w:t xml:space="preserve">Misconception 7:  CBTp is </w:t>
      </w:r>
      <w:r w:rsidR="00854828" w:rsidRPr="001654E1">
        <w:rPr>
          <w:b/>
          <w:bCs/>
        </w:rPr>
        <w:t>simple and doesn’t require specialist or extensive training</w:t>
      </w:r>
    </w:p>
    <w:p w14:paraId="754E9B45" w14:textId="4DAE9CF9" w:rsidR="00D06011" w:rsidRPr="001654E1" w:rsidRDefault="008C5434" w:rsidP="006D35DA">
      <w:pPr>
        <w:spacing w:after="240" w:line="276" w:lineRule="auto"/>
      </w:pPr>
      <w:bookmarkStart w:id="22" w:name="_Hlk204011989"/>
      <w:r w:rsidRPr="001654E1">
        <w:t xml:space="preserve">A common mistake is to assume that </w:t>
      </w:r>
      <w:r w:rsidR="00DE1DA7" w:rsidRPr="001654E1">
        <w:t xml:space="preserve">interventions based on </w:t>
      </w:r>
      <w:r w:rsidRPr="001654E1">
        <w:t xml:space="preserve">a simple premise </w:t>
      </w:r>
      <w:r w:rsidR="00DE1DA7" w:rsidRPr="001654E1">
        <w:t xml:space="preserve">are simple to put into practice.  While </w:t>
      </w:r>
      <w:proofErr w:type="spellStart"/>
      <w:r w:rsidR="00DE1DA7" w:rsidRPr="001654E1">
        <w:t>CBTp</w:t>
      </w:r>
      <w:proofErr w:type="spellEnd"/>
      <w:r w:rsidR="00DE1DA7" w:rsidRPr="001654E1">
        <w:t xml:space="preserve"> is based on the arguably simple premise that people can </w:t>
      </w:r>
      <w:proofErr w:type="gramStart"/>
      <w:r w:rsidR="00DE1DA7" w:rsidRPr="001654E1">
        <w:t>effect</w:t>
      </w:r>
      <w:proofErr w:type="gramEnd"/>
      <w:r w:rsidR="00DE1DA7" w:rsidRPr="001654E1">
        <w:t xml:space="preserve"> emotional and behavioural change through cognitive change, in practice this </w:t>
      </w:r>
      <w:r w:rsidR="00A90439" w:rsidRPr="001654E1">
        <w:t>requir</w:t>
      </w:r>
      <w:r w:rsidRPr="001654E1">
        <w:t>es</w:t>
      </w:r>
      <w:r w:rsidR="005B297C" w:rsidRPr="001654E1">
        <w:t xml:space="preserve"> </w:t>
      </w:r>
      <w:r w:rsidRPr="001654E1">
        <w:t>considerable</w:t>
      </w:r>
      <w:r w:rsidR="005B297C" w:rsidRPr="001654E1">
        <w:t xml:space="preserve"> expertise. </w:t>
      </w:r>
      <w:r w:rsidRPr="001654E1">
        <w:t xml:space="preserve"> </w:t>
      </w:r>
      <w:r w:rsidR="00667328" w:rsidRPr="001654E1">
        <w:t>Indeed, a</w:t>
      </w:r>
      <w:r w:rsidR="003D06C1" w:rsidRPr="001654E1">
        <w:t xml:space="preserve">n entire body of theory and research </w:t>
      </w:r>
      <w:r w:rsidR="000A5643" w:rsidRPr="001654E1">
        <w:t xml:space="preserve">– implementation science – </w:t>
      </w:r>
      <w:r w:rsidR="003D06C1" w:rsidRPr="001654E1">
        <w:t xml:space="preserve">focuses on effective implementation of </w:t>
      </w:r>
      <w:r w:rsidR="000A5643" w:rsidRPr="001654E1">
        <w:t>evidence</w:t>
      </w:r>
      <w:r w:rsidR="00D65E15" w:rsidRPr="001654E1">
        <w:t>-</w:t>
      </w:r>
      <w:r w:rsidR="000A5643" w:rsidRPr="001654E1">
        <w:t xml:space="preserve">based </w:t>
      </w:r>
      <w:r w:rsidR="003D06C1" w:rsidRPr="001654E1">
        <w:t>healthcare interventions.</w:t>
      </w:r>
    </w:p>
    <w:bookmarkEnd w:id="22"/>
    <w:p w14:paraId="3BD67BC7" w14:textId="115CA029" w:rsidR="00A403F6" w:rsidRPr="001654E1" w:rsidRDefault="005B297C" w:rsidP="00A403F6">
      <w:pPr>
        <w:spacing w:after="240" w:line="276" w:lineRule="auto"/>
      </w:pPr>
      <w:r w:rsidRPr="001654E1">
        <w:t xml:space="preserve">To deliver </w:t>
      </w:r>
      <w:r w:rsidR="00946199" w:rsidRPr="001654E1">
        <w:t>competent</w:t>
      </w:r>
      <w:r w:rsidRPr="001654E1">
        <w:t xml:space="preserve"> CBTp</w:t>
      </w:r>
      <w:r w:rsidR="003D5DCD" w:rsidRPr="001654E1">
        <w:t xml:space="preserve">, a therapist </w:t>
      </w:r>
      <w:r w:rsidR="004C5981" w:rsidRPr="001654E1">
        <w:t xml:space="preserve">must have </w:t>
      </w:r>
      <w:r w:rsidR="008C5434" w:rsidRPr="001654E1">
        <w:t xml:space="preserve">a </w:t>
      </w:r>
      <w:r w:rsidR="00447E19" w:rsidRPr="001654E1">
        <w:t xml:space="preserve">critical </w:t>
      </w:r>
      <w:r w:rsidR="00910AB9" w:rsidRPr="001654E1">
        <w:t>knowledge</w:t>
      </w:r>
      <w:r w:rsidR="00447E19" w:rsidRPr="001654E1">
        <w:t xml:space="preserve"> of </w:t>
      </w:r>
      <w:r w:rsidR="003D06C1" w:rsidRPr="001654E1">
        <w:t xml:space="preserve">the </w:t>
      </w:r>
      <w:r w:rsidR="00314EC4" w:rsidRPr="001654E1">
        <w:t xml:space="preserve">relevant </w:t>
      </w:r>
      <w:r w:rsidR="00447E19" w:rsidRPr="001654E1">
        <w:t>theoretical and research literature</w:t>
      </w:r>
      <w:r w:rsidR="00910AB9" w:rsidRPr="001654E1">
        <w:t xml:space="preserve">, and </w:t>
      </w:r>
      <w:r w:rsidR="00447E19" w:rsidRPr="001654E1">
        <w:t xml:space="preserve">the </w:t>
      </w:r>
      <w:r w:rsidR="003D06C1" w:rsidRPr="001654E1">
        <w:t>clinical competence</w:t>
      </w:r>
      <w:r w:rsidR="00447E19" w:rsidRPr="001654E1">
        <w:t xml:space="preserve"> to </w:t>
      </w:r>
      <w:r w:rsidR="00314EC4" w:rsidRPr="001654E1">
        <w:t xml:space="preserve">translate </w:t>
      </w:r>
      <w:r w:rsidR="003D06C1" w:rsidRPr="001654E1">
        <w:t>this</w:t>
      </w:r>
      <w:r w:rsidR="00314EC4" w:rsidRPr="001654E1">
        <w:t xml:space="preserve"> </w:t>
      </w:r>
      <w:r w:rsidR="003D06C1" w:rsidRPr="001654E1">
        <w:t xml:space="preserve">knowledge </w:t>
      </w:r>
      <w:r w:rsidR="00314EC4" w:rsidRPr="001654E1">
        <w:t>into practice</w:t>
      </w:r>
      <w:r w:rsidR="003D06C1" w:rsidRPr="001654E1">
        <w:t>,</w:t>
      </w:r>
      <w:r w:rsidR="00314EC4" w:rsidRPr="001654E1">
        <w:t xml:space="preserve"> </w:t>
      </w:r>
      <w:r w:rsidR="00A403F6" w:rsidRPr="001654E1">
        <w:t>for</w:t>
      </w:r>
      <w:r w:rsidR="00124BDF" w:rsidRPr="001654E1">
        <w:t xml:space="preserve"> a wide range</w:t>
      </w:r>
      <w:r w:rsidR="00764651" w:rsidRPr="001654E1">
        <w:t xml:space="preserve"> of</w:t>
      </w:r>
      <w:r w:rsidR="00124BDF" w:rsidRPr="001654E1">
        <w:t xml:space="preserve"> </w:t>
      </w:r>
      <w:r w:rsidR="003D06C1" w:rsidRPr="001654E1">
        <w:t>presentations</w:t>
      </w:r>
      <w:r w:rsidR="00A403F6" w:rsidRPr="001654E1">
        <w:t xml:space="preserve"> (</w:t>
      </w:r>
      <w:r w:rsidR="003D06C1" w:rsidRPr="001654E1">
        <w:t>see misconception 4</w:t>
      </w:r>
      <w:r w:rsidR="00A403F6" w:rsidRPr="001654E1">
        <w:t>)</w:t>
      </w:r>
      <w:r w:rsidR="00124BDF" w:rsidRPr="001654E1">
        <w:t xml:space="preserve">. </w:t>
      </w:r>
      <w:r w:rsidR="00D95BD3" w:rsidRPr="001654E1">
        <w:t xml:space="preserve"> </w:t>
      </w:r>
      <w:bookmarkStart w:id="23" w:name="_Hlk203992870"/>
      <w:r w:rsidR="00A403F6" w:rsidRPr="001654E1">
        <w:t xml:space="preserve">The </w:t>
      </w:r>
      <w:hyperlink r:id="rId13" w:history="1">
        <w:r w:rsidR="00984FDA" w:rsidRPr="001654E1">
          <w:rPr>
            <w:rStyle w:val="Hyperlink"/>
          </w:rPr>
          <w:t>UCL competence framework</w:t>
        </w:r>
      </w:hyperlink>
      <w:r w:rsidR="00984FDA" w:rsidRPr="001654E1">
        <w:t xml:space="preserve"> </w:t>
      </w:r>
      <w:r w:rsidR="00F17DA0" w:rsidRPr="001654E1">
        <w:t xml:space="preserve">and </w:t>
      </w:r>
      <w:hyperlink r:id="rId14" w:history="1">
        <w:r w:rsidR="00984FDA" w:rsidRPr="001654E1">
          <w:rPr>
            <w:rStyle w:val="Hyperlink"/>
          </w:rPr>
          <w:t>NHSE curriculum</w:t>
        </w:r>
      </w:hyperlink>
      <w:r w:rsidR="00984FDA" w:rsidRPr="001654E1">
        <w:t xml:space="preserve"> </w:t>
      </w:r>
      <w:r w:rsidR="00314EC4" w:rsidRPr="001654E1">
        <w:t>describe</w:t>
      </w:r>
      <w:r w:rsidR="00A403F6" w:rsidRPr="001654E1">
        <w:t xml:space="preserve"> </w:t>
      </w:r>
      <w:bookmarkEnd w:id="23"/>
      <w:r w:rsidR="00A403F6" w:rsidRPr="001654E1">
        <w:t>the knowledge, skills and meta-competences involved.  Th</w:t>
      </w:r>
      <w:r w:rsidR="00F17DA0" w:rsidRPr="001654E1">
        <w:t>ese</w:t>
      </w:r>
      <w:r w:rsidR="00A403F6" w:rsidRPr="001654E1">
        <w:t xml:space="preserve"> include </w:t>
      </w:r>
      <w:r w:rsidR="008F7E64" w:rsidRPr="001654E1">
        <w:t>CBT</w:t>
      </w:r>
      <w:r w:rsidR="00F3671D" w:rsidRPr="001654E1">
        <w:t xml:space="preserve"> </w:t>
      </w:r>
      <w:r w:rsidR="006838E7" w:rsidRPr="001654E1">
        <w:t>theory</w:t>
      </w:r>
      <w:r w:rsidR="0079063E" w:rsidRPr="001654E1">
        <w:t xml:space="preserve"> –</w:t>
      </w:r>
      <w:r w:rsidR="00984FDA" w:rsidRPr="001654E1">
        <w:t xml:space="preserve"> </w:t>
      </w:r>
      <w:r w:rsidR="0079063E" w:rsidRPr="001654E1">
        <w:t xml:space="preserve">fundamental </w:t>
      </w:r>
      <w:r w:rsidR="00936122" w:rsidRPr="001654E1">
        <w:t>generic principles</w:t>
      </w:r>
      <w:r w:rsidR="00FB0B9E" w:rsidRPr="001654E1">
        <w:t xml:space="preserve">; </w:t>
      </w:r>
      <w:r w:rsidR="001807D8" w:rsidRPr="001654E1">
        <w:t xml:space="preserve">problem specific </w:t>
      </w:r>
      <w:r w:rsidR="001E4ABF" w:rsidRPr="001654E1">
        <w:t>models and protocols</w:t>
      </w:r>
      <w:r w:rsidR="00C02A40" w:rsidRPr="001654E1">
        <w:t xml:space="preserve"> </w:t>
      </w:r>
      <w:r w:rsidR="00476CC3" w:rsidRPr="001654E1">
        <w:t>for</w:t>
      </w:r>
      <w:r w:rsidR="00747C30" w:rsidRPr="001654E1">
        <w:t xml:space="preserve"> </w:t>
      </w:r>
      <w:r w:rsidR="00984FDA" w:rsidRPr="001654E1">
        <w:t>depression,</w:t>
      </w:r>
      <w:r w:rsidR="009D6699" w:rsidRPr="001654E1">
        <w:t xml:space="preserve"> </w:t>
      </w:r>
      <w:r w:rsidR="00747C30" w:rsidRPr="001654E1">
        <w:t xml:space="preserve">anxiety </w:t>
      </w:r>
      <w:r w:rsidR="00D95BD3" w:rsidRPr="001654E1">
        <w:t>presentations</w:t>
      </w:r>
      <w:r w:rsidR="00747C30" w:rsidRPr="001654E1">
        <w:t xml:space="preserve">, </w:t>
      </w:r>
      <w:r w:rsidR="00470DDF" w:rsidRPr="001654E1">
        <w:t xml:space="preserve">trauma, </w:t>
      </w:r>
      <w:r w:rsidR="009D6699" w:rsidRPr="001654E1">
        <w:t>bipolar</w:t>
      </w:r>
      <w:r w:rsidR="00D95BD3" w:rsidRPr="001654E1">
        <w:t xml:space="preserve"> </w:t>
      </w:r>
      <w:r w:rsidR="00470DDF" w:rsidRPr="001654E1">
        <w:t>and</w:t>
      </w:r>
      <w:r w:rsidR="009D6699" w:rsidRPr="001654E1">
        <w:t xml:space="preserve"> </w:t>
      </w:r>
      <w:r w:rsidR="00027C12" w:rsidRPr="001654E1">
        <w:t>psychosis</w:t>
      </w:r>
      <w:r w:rsidR="00FB0B9E" w:rsidRPr="001654E1">
        <w:t xml:space="preserve">; </w:t>
      </w:r>
      <w:r w:rsidR="00F17DA0" w:rsidRPr="001654E1">
        <w:t xml:space="preserve">and </w:t>
      </w:r>
      <w:r w:rsidR="00F92DD3" w:rsidRPr="001654E1">
        <w:t xml:space="preserve">broader </w:t>
      </w:r>
      <w:r w:rsidR="00936122" w:rsidRPr="001654E1">
        <w:t xml:space="preserve">CBTp relevant </w:t>
      </w:r>
      <w:r w:rsidR="00F92DD3" w:rsidRPr="001654E1">
        <w:t>constructs (</w:t>
      </w:r>
      <w:r w:rsidR="00936122" w:rsidRPr="001654E1">
        <w:t>e.g.,</w:t>
      </w:r>
      <w:r w:rsidR="00F92DD3" w:rsidRPr="001654E1">
        <w:t xml:space="preserve"> how memory works, what is a schema</w:t>
      </w:r>
      <w:r w:rsidR="00B32BB2" w:rsidRPr="001654E1">
        <w:t>?</w:t>
      </w:r>
      <w:r w:rsidR="00F92DD3" w:rsidRPr="001654E1">
        <w:t>)</w:t>
      </w:r>
      <w:r w:rsidR="00A403F6" w:rsidRPr="001654E1">
        <w:t xml:space="preserve">.  </w:t>
      </w:r>
      <w:bookmarkStart w:id="24" w:name="_Hlk204078263"/>
      <w:r w:rsidR="00A403F6" w:rsidRPr="001654E1">
        <w:t xml:space="preserve">Clinical application requires </w:t>
      </w:r>
      <w:r w:rsidR="00F17DA0" w:rsidRPr="001654E1">
        <w:t>the</w:t>
      </w:r>
      <w:r w:rsidR="00A403F6" w:rsidRPr="001654E1">
        <w:t xml:space="preserve"> a</w:t>
      </w:r>
      <w:r w:rsidR="001807D8" w:rsidRPr="001654E1">
        <w:t>bilit</w:t>
      </w:r>
      <w:r w:rsidR="00A403F6" w:rsidRPr="001654E1">
        <w:t xml:space="preserve">y to </w:t>
      </w:r>
      <w:r w:rsidR="00470DDF" w:rsidRPr="001654E1">
        <w:t>develop and maintain good therapeutic relationship</w:t>
      </w:r>
      <w:r w:rsidR="002D6542" w:rsidRPr="001654E1">
        <w:t>s</w:t>
      </w:r>
      <w:r w:rsidR="00924553" w:rsidRPr="001654E1">
        <w:t xml:space="preserve"> </w:t>
      </w:r>
      <w:r w:rsidR="00D95BD3" w:rsidRPr="001654E1">
        <w:t>(</w:t>
      </w:r>
      <w:r w:rsidR="00924553" w:rsidRPr="001654E1">
        <w:t xml:space="preserve">including with </w:t>
      </w:r>
      <w:r w:rsidR="00D95BD3" w:rsidRPr="001654E1">
        <w:t>people</w:t>
      </w:r>
      <w:r w:rsidR="00924553" w:rsidRPr="001654E1">
        <w:t xml:space="preserve"> who </w:t>
      </w:r>
      <w:r w:rsidR="00102149" w:rsidRPr="001654E1">
        <w:t xml:space="preserve">find it </w:t>
      </w:r>
      <w:r w:rsidR="00D95BD3" w:rsidRPr="001654E1">
        <w:t>hard to</w:t>
      </w:r>
      <w:r w:rsidR="00102149" w:rsidRPr="001654E1">
        <w:t xml:space="preserve"> trust others</w:t>
      </w:r>
      <w:r w:rsidR="00D95BD3" w:rsidRPr="001654E1">
        <w:t xml:space="preserve"> and may </w:t>
      </w:r>
      <w:r w:rsidR="0079063E" w:rsidRPr="001654E1">
        <w:t>incorporate the therapist in their psychosis</w:t>
      </w:r>
      <w:r w:rsidR="00B32BB2" w:rsidRPr="001654E1">
        <w:t>)</w:t>
      </w:r>
      <w:r w:rsidR="00FB0B9E" w:rsidRPr="001654E1">
        <w:t xml:space="preserve">; </w:t>
      </w:r>
      <w:bookmarkEnd w:id="24"/>
      <w:r w:rsidR="00771577" w:rsidRPr="001654E1">
        <w:t xml:space="preserve">to </w:t>
      </w:r>
      <w:r w:rsidR="006838E7" w:rsidRPr="001654E1">
        <w:t xml:space="preserve">conduct </w:t>
      </w:r>
      <w:r w:rsidR="00AB6EA3" w:rsidRPr="001654E1">
        <w:t>CBT assessment</w:t>
      </w:r>
      <w:r w:rsidR="00EA56B5" w:rsidRPr="001654E1">
        <w:t>s</w:t>
      </w:r>
      <w:r w:rsidR="00AB6EA3" w:rsidRPr="001654E1">
        <w:t xml:space="preserve"> and </w:t>
      </w:r>
      <w:r w:rsidR="004E22C0" w:rsidRPr="001654E1">
        <w:t>develop collaborative</w:t>
      </w:r>
      <w:r w:rsidR="00771577" w:rsidRPr="001654E1">
        <w:t>,</w:t>
      </w:r>
      <w:r w:rsidR="008F26D4" w:rsidRPr="001654E1">
        <w:t xml:space="preserve"> accessible </w:t>
      </w:r>
      <w:r w:rsidR="00AB6EA3" w:rsidRPr="001654E1">
        <w:t>formulation</w:t>
      </w:r>
      <w:r w:rsidR="004E22C0" w:rsidRPr="001654E1">
        <w:t>s</w:t>
      </w:r>
      <w:r w:rsidR="008F26D4" w:rsidRPr="001654E1">
        <w:t xml:space="preserve"> that </w:t>
      </w:r>
      <w:r w:rsidR="00C02A40" w:rsidRPr="001654E1">
        <w:t>draw on</w:t>
      </w:r>
      <w:r w:rsidR="004E22C0" w:rsidRPr="001654E1">
        <w:t xml:space="preserve"> </w:t>
      </w:r>
      <w:r w:rsidR="00C02A40" w:rsidRPr="001654E1">
        <w:t>multiple</w:t>
      </w:r>
      <w:r w:rsidR="00A02F99" w:rsidRPr="001654E1">
        <w:t xml:space="preserve"> </w:t>
      </w:r>
      <w:r w:rsidR="00C02A40" w:rsidRPr="001654E1">
        <w:t>models</w:t>
      </w:r>
      <w:r w:rsidR="008F26D4" w:rsidRPr="001654E1">
        <w:t xml:space="preserve"> where </w:t>
      </w:r>
      <w:r w:rsidR="00936122" w:rsidRPr="001654E1">
        <w:t>needed</w:t>
      </w:r>
      <w:r w:rsidR="00102149" w:rsidRPr="001654E1">
        <w:t xml:space="preserve">; </w:t>
      </w:r>
      <w:r w:rsidR="00771577" w:rsidRPr="001654E1">
        <w:t xml:space="preserve">to </w:t>
      </w:r>
      <w:r w:rsidR="00102149" w:rsidRPr="001654E1">
        <w:t>deliver culturally competent</w:t>
      </w:r>
      <w:r w:rsidR="004B1727" w:rsidRPr="001654E1">
        <w:t xml:space="preserve">, individualised interventions </w:t>
      </w:r>
      <w:r w:rsidR="00D6164B" w:rsidRPr="001654E1">
        <w:t xml:space="preserve">with respect for the </w:t>
      </w:r>
      <w:r w:rsidR="00D95BD3" w:rsidRPr="001654E1">
        <w:t>person’s</w:t>
      </w:r>
      <w:r w:rsidR="00D6164B" w:rsidRPr="001654E1">
        <w:t xml:space="preserve"> values, culture and social differences</w:t>
      </w:r>
      <w:r w:rsidR="00FB0B9E" w:rsidRPr="001654E1">
        <w:t xml:space="preserve">; </w:t>
      </w:r>
      <w:bookmarkStart w:id="25" w:name="_Hlk204078317"/>
      <w:r w:rsidR="00771577" w:rsidRPr="001654E1">
        <w:t xml:space="preserve">to </w:t>
      </w:r>
      <w:r w:rsidR="00847132" w:rsidRPr="001654E1">
        <w:t xml:space="preserve">work within </w:t>
      </w:r>
      <w:r w:rsidR="00A403F6" w:rsidRPr="001654E1">
        <w:t>a person’s</w:t>
      </w:r>
      <w:r w:rsidR="00847132" w:rsidRPr="001654E1">
        <w:t xml:space="preserve"> belief system as required</w:t>
      </w:r>
      <w:r w:rsidR="009F6E1E" w:rsidRPr="001654E1">
        <w:t xml:space="preserve">; </w:t>
      </w:r>
      <w:bookmarkEnd w:id="25"/>
      <w:r w:rsidR="00F17DA0" w:rsidRPr="001654E1">
        <w:t>and</w:t>
      </w:r>
      <w:r w:rsidR="001807D8" w:rsidRPr="001654E1">
        <w:t xml:space="preserve"> </w:t>
      </w:r>
      <w:r w:rsidR="0079063E" w:rsidRPr="001654E1">
        <w:t xml:space="preserve">to </w:t>
      </w:r>
      <w:r w:rsidR="00D0000C" w:rsidRPr="001654E1">
        <w:t>utilis</w:t>
      </w:r>
      <w:r w:rsidR="001807D8" w:rsidRPr="001654E1">
        <w:t xml:space="preserve">e </w:t>
      </w:r>
      <w:r w:rsidR="00AB6EA3" w:rsidRPr="001654E1">
        <w:t>standardised and idiosyncratic measure</w:t>
      </w:r>
      <w:r w:rsidR="001807D8" w:rsidRPr="001654E1">
        <w:t>s</w:t>
      </w:r>
      <w:r w:rsidR="00AB6EA3" w:rsidRPr="001654E1">
        <w:t xml:space="preserve"> to monitor </w:t>
      </w:r>
      <w:r w:rsidR="001807D8" w:rsidRPr="001654E1">
        <w:t xml:space="preserve">and support therapeutic </w:t>
      </w:r>
      <w:r w:rsidR="00AB6EA3" w:rsidRPr="001654E1">
        <w:t>progres</w:t>
      </w:r>
      <w:r w:rsidR="00A90439" w:rsidRPr="001654E1">
        <w:t>s</w:t>
      </w:r>
      <w:r w:rsidR="00A403F6" w:rsidRPr="001654E1">
        <w:t>.</w:t>
      </w:r>
    </w:p>
    <w:p w14:paraId="7F3F7319" w14:textId="6A3F21BB" w:rsidR="00936122" w:rsidRPr="001654E1" w:rsidRDefault="00A403F6" w:rsidP="00936122">
      <w:pPr>
        <w:spacing w:after="240" w:line="276" w:lineRule="auto"/>
      </w:pPr>
      <w:r w:rsidRPr="001654E1">
        <w:t xml:space="preserve">The depth </w:t>
      </w:r>
      <w:r w:rsidR="003F211A" w:rsidRPr="001654E1">
        <w:t>of knowledge</w:t>
      </w:r>
      <w:r w:rsidRPr="001654E1">
        <w:t>, skill</w:t>
      </w:r>
      <w:r w:rsidR="003F211A" w:rsidRPr="001654E1">
        <w:t xml:space="preserve"> and experience</w:t>
      </w:r>
      <w:r w:rsidR="00A349E9" w:rsidRPr="001654E1">
        <w:t xml:space="preserve"> required to deliver </w:t>
      </w:r>
      <w:r w:rsidR="003F211A" w:rsidRPr="001654E1">
        <w:t xml:space="preserve">good </w:t>
      </w:r>
      <w:r w:rsidR="00A349E9" w:rsidRPr="001654E1">
        <w:t>quality CBTp</w:t>
      </w:r>
      <w:r w:rsidRPr="001654E1">
        <w:t xml:space="preserve"> is considerable.  </w:t>
      </w:r>
      <w:r w:rsidR="0079063E" w:rsidRPr="001654E1">
        <w:t xml:space="preserve">Almost all </w:t>
      </w:r>
      <w:r w:rsidR="009100A8" w:rsidRPr="001654E1">
        <w:t>clin</w:t>
      </w:r>
      <w:r w:rsidR="007F0F01" w:rsidRPr="001654E1">
        <w:t>i</w:t>
      </w:r>
      <w:r w:rsidR="009100A8" w:rsidRPr="001654E1">
        <w:t xml:space="preserve">cians </w:t>
      </w:r>
      <w:r w:rsidR="006A2EE9" w:rsidRPr="001654E1">
        <w:t>attending</w:t>
      </w:r>
      <w:r w:rsidR="000A3CDB" w:rsidRPr="001654E1">
        <w:t xml:space="preserve"> our</w:t>
      </w:r>
      <w:r w:rsidR="006A2EE9" w:rsidRPr="001654E1">
        <w:t xml:space="preserve"> </w:t>
      </w:r>
      <w:r w:rsidR="0042269A" w:rsidRPr="001654E1">
        <w:t xml:space="preserve">one- and </w:t>
      </w:r>
      <w:r w:rsidR="006A2EE9" w:rsidRPr="001654E1">
        <w:t>two-year postgraduate training courses in CBTp</w:t>
      </w:r>
      <w:r w:rsidR="00771577" w:rsidRPr="001654E1">
        <w:t>, including qualified practitioner psychologists,</w:t>
      </w:r>
      <w:r w:rsidR="00F17DA0" w:rsidRPr="001654E1">
        <w:t xml:space="preserve"> </w:t>
      </w:r>
      <w:r w:rsidR="00E109C3" w:rsidRPr="001654E1">
        <w:t xml:space="preserve">do not </w:t>
      </w:r>
      <w:r w:rsidR="007B7F01" w:rsidRPr="001654E1">
        <w:t>meet competency standard</w:t>
      </w:r>
      <w:r w:rsidR="00D949A5" w:rsidRPr="001654E1">
        <w:t>s</w:t>
      </w:r>
      <w:r w:rsidR="007B7F01" w:rsidRPr="001654E1">
        <w:t xml:space="preserve"> </w:t>
      </w:r>
      <w:r w:rsidR="00E961BB" w:rsidRPr="001654E1">
        <w:t xml:space="preserve">on </w:t>
      </w:r>
      <w:r w:rsidR="000A3CDB" w:rsidRPr="001654E1">
        <w:t xml:space="preserve">therapy recordings </w:t>
      </w:r>
      <w:r w:rsidR="008711D9" w:rsidRPr="001654E1">
        <w:t xml:space="preserve">at the start </w:t>
      </w:r>
      <w:r w:rsidR="008711D9" w:rsidRPr="001654E1">
        <w:lastRenderedPageBreak/>
        <w:t xml:space="preserve">of </w:t>
      </w:r>
      <w:r w:rsidR="0042269A" w:rsidRPr="001654E1">
        <w:t>training</w:t>
      </w:r>
      <w:r w:rsidR="00D95CB2" w:rsidRPr="001654E1">
        <w:t>.</w:t>
      </w:r>
      <w:r w:rsidR="0042269A" w:rsidRPr="001654E1">
        <w:t xml:space="preserve">  </w:t>
      </w:r>
      <w:r w:rsidR="0079063E" w:rsidRPr="001654E1">
        <w:t xml:space="preserve">This is to be expected </w:t>
      </w:r>
      <w:r w:rsidR="00771577" w:rsidRPr="001654E1">
        <w:t xml:space="preserve">(though often disappointing to trainees) </w:t>
      </w:r>
      <w:r w:rsidR="0079063E" w:rsidRPr="001654E1">
        <w:t xml:space="preserve">and the purpose of </w:t>
      </w:r>
      <w:r w:rsidR="00771577" w:rsidRPr="001654E1">
        <w:t>CBTp training</w:t>
      </w:r>
      <w:r w:rsidR="0079063E" w:rsidRPr="001654E1">
        <w:t>.  CBTp</w:t>
      </w:r>
      <w:r w:rsidR="00936122" w:rsidRPr="001654E1">
        <w:t xml:space="preserve"> </w:t>
      </w:r>
      <w:r w:rsidR="00D949A5" w:rsidRPr="001654E1">
        <w:t>skills can be acquired (the majority</w:t>
      </w:r>
      <w:r w:rsidR="00D95CB2" w:rsidRPr="001654E1">
        <w:t xml:space="preserve"> </w:t>
      </w:r>
      <w:r w:rsidR="00D949A5" w:rsidRPr="001654E1">
        <w:t>meet th</w:t>
      </w:r>
      <w:r w:rsidR="0042269A" w:rsidRPr="001654E1">
        <w:t>e</w:t>
      </w:r>
      <w:r w:rsidR="00D949A5" w:rsidRPr="001654E1">
        <w:t xml:space="preserve">se standards by the end of </w:t>
      </w:r>
      <w:r w:rsidR="0079063E" w:rsidRPr="001654E1">
        <w:t>training</w:t>
      </w:r>
      <w:r w:rsidR="00D949A5" w:rsidRPr="001654E1">
        <w:t>)</w:t>
      </w:r>
      <w:r w:rsidR="0042269A" w:rsidRPr="001654E1">
        <w:t xml:space="preserve">, </w:t>
      </w:r>
      <w:r w:rsidR="00D949A5" w:rsidRPr="001654E1">
        <w:t xml:space="preserve">but </w:t>
      </w:r>
      <w:r w:rsidR="004D5231" w:rsidRPr="001654E1">
        <w:t>do</w:t>
      </w:r>
      <w:r w:rsidR="00936122" w:rsidRPr="001654E1">
        <w:t>ing</w:t>
      </w:r>
      <w:r w:rsidR="004D5231" w:rsidRPr="001654E1">
        <w:t xml:space="preserve"> so </w:t>
      </w:r>
      <w:r w:rsidR="00B505C7" w:rsidRPr="001654E1">
        <w:t>require</w:t>
      </w:r>
      <w:r w:rsidR="004D5231" w:rsidRPr="001654E1">
        <w:t>s</w:t>
      </w:r>
      <w:r w:rsidR="00B505C7" w:rsidRPr="001654E1">
        <w:t xml:space="preserve"> specialist teaching, </w:t>
      </w:r>
      <w:r w:rsidR="00B32BB2" w:rsidRPr="001654E1">
        <w:t xml:space="preserve">close </w:t>
      </w:r>
      <w:r w:rsidR="00B505C7" w:rsidRPr="001654E1">
        <w:t>supervision, and practise</w:t>
      </w:r>
      <w:r w:rsidR="004D5231" w:rsidRPr="001654E1">
        <w:t xml:space="preserve"> over an extended period</w:t>
      </w:r>
      <w:r w:rsidR="00B505C7" w:rsidRPr="001654E1">
        <w:t>.</w:t>
      </w:r>
      <w:r w:rsidR="004D5231" w:rsidRPr="001654E1">
        <w:t xml:space="preserve"> </w:t>
      </w:r>
      <w:r w:rsidR="0042269A" w:rsidRPr="001654E1">
        <w:t xml:space="preserve"> </w:t>
      </w:r>
      <w:r w:rsidR="00592DA7" w:rsidRPr="001654E1">
        <w:t>C</w:t>
      </w:r>
      <w:r w:rsidR="00533CF8" w:rsidRPr="001654E1">
        <w:t>ompetency in</w:t>
      </w:r>
      <w:r w:rsidR="005C7C9F" w:rsidRPr="001654E1">
        <w:t xml:space="preserve"> CBT and</w:t>
      </w:r>
      <w:r w:rsidR="00533CF8" w:rsidRPr="001654E1">
        <w:t xml:space="preserve"> CBTp </w:t>
      </w:r>
      <w:r w:rsidR="00D949A5" w:rsidRPr="001654E1">
        <w:t xml:space="preserve">is not acquired by attending a </w:t>
      </w:r>
      <w:r w:rsidR="0042269A" w:rsidRPr="001654E1">
        <w:t>few</w:t>
      </w:r>
      <w:r w:rsidR="00AF2A7D" w:rsidRPr="001654E1">
        <w:t xml:space="preserve"> workshops</w:t>
      </w:r>
      <w:r w:rsidR="00B32BB2" w:rsidRPr="001654E1">
        <w:t>,</w:t>
      </w:r>
      <w:r w:rsidR="00063F2C" w:rsidRPr="001654E1">
        <w:t xml:space="preserve"> a</w:t>
      </w:r>
      <w:r w:rsidR="00F95DDE" w:rsidRPr="001654E1">
        <w:t xml:space="preserve">nd </w:t>
      </w:r>
      <w:r w:rsidR="00063F2C" w:rsidRPr="001654E1">
        <w:t>the</w:t>
      </w:r>
      <w:r w:rsidR="00F95DDE" w:rsidRPr="001654E1">
        <w:t xml:space="preserve"> failure to recognise this risks patients being given</w:t>
      </w:r>
      <w:r w:rsidR="00EA29DC" w:rsidRPr="001654E1">
        <w:t xml:space="preserve"> </w:t>
      </w:r>
      <w:r w:rsidR="00AA0102" w:rsidRPr="001654E1">
        <w:t xml:space="preserve">poor quality </w:t>
      </w:r>
      <w:r w:rsidR="0042269A" w:rsidRPr="001654E1">
        <w:t>interventions</w:t>
      </w:r>
      <w:r w:rsidR="00AA0102" w:rsidRPr="001654E1">
        <w:t xml:space="preserve"> which </w:t>
      </w:r>
      <w:r w:rsidR="0042269A" w:rsidRPr="001654E1">
        <w:t>are</w:t>
      </w:r>
      <w:r w:rsidR="00AA0102" w:rsidRPr="001654E1">
        <w:t xml:space="preserve"> not, in fact, CBTp, but labelled as such.</w:t>
      </w:r>
      <w:r w:rsidR="0052389F" w:rsidRPr="001654E1">
        <w:t xml:space="preserve"> </w:t>
      </w:r>
      <w:r w:rsidR="0042269A" w:rsidRPr="001654E1">
        <w:t xml:space="preserve"> </w:t>
      </w:r>
      <w:bookmarkStart w:id="26" w:name="_Hlk203990930"/>
      <w:r w:rsidR="0052389F" w:rsidRPr="001654E1">
        <w:t>Thi</w:t>
      </w:r>
      <w:r w:rsidR="00280D1A" w:rsidRPr="001654E1">
        <w:t>s</w:t>
      </w:r>
      <w:r w:rsidR="0052389F" w:rsidRPr="001654E1">
        <w:t xml:space="preserve"> </w:t>
      </w:r>
      <w:r w:rsidR="00936122" w:rsidRPr="001654E1">
        <w:t xml:space="preserve">can </w:t>
      </w:r>
      <w:r w:rsidR="0042269A" w:rsidRPr="001654E1">
        <w:t xml:space="preserve">result in </w:t>
      </w:r>
      <w:r w:rsidR="00280D1A" w:rsidRPr="001654E1">
        <w:t>iatrogenic</w:t>
      </w:r>
      <w:r w:rsidR="00DE0157" w:rsidRPr="001654E1">
        <w:t xml:space="preserve"> </w:t>
      </w:r>
      <w:r w:rsidR="0042269A" w:rsidRPr="001654E1">
        <w:t xml:space="preserve">harms including </w:t>
      </w:r>
      <w:r w:rsidR="00F90179" w:rsidRPr="001654E1">
        <w:t xml:space="preserve">poor outcomes, </w:t>
      </w:r>
      <w:r w:rsidR="0042269A" w:rsidRPr="001654E1">
        <w:t>people</w:t>
      </w:r>
      <w:r w:rsidR="00AC7641" w:rsidRPr="001654E1">
        <w:t xml:space="preserve"> </w:t>
      </w:r>
      <w:r w:rsidR="00F90179" w:rsidRPr="001654E1">
        <w:t>being less</w:t>
      </w:r>
      <w:r w:rsidR="00AC7641" w:rsidRPr="001654E1">
        <w:t xml:space="preserve"> willing to engage in </w:t>
      </w:r>
      <w:r w:rsidR="0042269A" w:rsidRPr="001654E1">
        <w:t xml:space="preserve">future </w:t>
      </w:r>
      <w:r w:rsidR="00F90179" w:rsidRPr="001654E1">
        <w:t>therapy, and CBT</w:t>
      </w:r>
      <w:r w:rsidR="0042269A" w:rsidRPr="001654E1">
        <w:t>p</w:t>
      </w:r>
      <w:r w:rsidR="00F90179" w:rsidRPr="001654E1">
        <w:t xml:space="preserve"> </w:t>
      </w:r>
      <w:r w:rsidR="0042269A" w:rsidRPr="001654E1">
        <w:t>developing</w:t>
      </w:r>
      <w:r w:rsidR="00F90179" w:rsidRPr="001654E1">
        <w:t xml:space="preserve"> a poor reputation with referrers. </w:t>
      </w:r>
      <w:r w:rsidR="00AD6A7F" w:rsidRPr="001654E1">
        <w:t xml:space="preserve"> </w:t>
      </w:r>
      <w:bookmarkEnd w:id="26"/>
      <w:r w:rsidR="00936122" w:rsidRPr="001654E1">
        <w:t xml:space="preserve">Current UK guidance </w:t>
      </w:r>
      <w:r w:rsidR="00946199" w:rsidRPr="001654E1">
        <w:t xml:space="preserve">on Early Intervention in </w:t>
      </w:r>
      <w:r w:rsidR="00592DA7" w:rsidRPr="001654E1">
        <w:t>P</w:t>
      </w:r>
      <w:r w:rsidR="00946199" w:rsidRPr="001654E1">
        <w:t xml:space="preserve">sychosis services </w:t>
      </w:r>
      <w:r w:rsidR="00936122" w:rsidRPr="001654E1">
        <w:t xml:space="preserve">requires that services only record </w:t>
      </w:r>
      <w:r w:rsidR="0079063E" w:rsidRPr="001654E1">
        <w:t>delivery</w:t>
      </w:r>
      <w:r w:rsidR="00936122" w:rsidRPr="001654E1">
        <w:t xml:space="preserve"> of CBTp if the clinician has </w:t>
      </w:r>
      <w:r w:rsidR="00592DA7" w:rsidRPr="001654E1">
        <w:t>completed</w:t>
      </w:r>
      <w:r w:rsidR="00936122" w:rsidRPr="001654E1">
        <w:t xml:space="preserve"> one- or two-year specialist CBTp postgraduate training</w:t>
      </w:r>
      <w:r w:rsidR="00592DA7" w:rsidRPr="001654E1">
        <w:t>, evidencing competence,</w:t>
      </w:r>
      <w:r w:rsidR="00936122" w:rsidRPr="001654E1">
        <w:t xml:space="preserve"> or equivalent.  </w:t>
      </w:r>
    </w:p>
    <w:p w14:paraId="61149212" w14:textId="78344FBF" w:rsidR="00D06596" w:rsidRPr="001654E1" w:rsidRDefault="00592DA7" w:rsidP="006D35DA">
      <w:pPr>
        <w:spacing w:after="240" w:line="276" w:lineRule="auto"/>
      </w:pPr>
      <w:r w:rsidRPr="001654E1">
        <w:t>Poor public</w:t>
      </w:r>
      <w:r w:rsidR="0079063E" w:rsidRPr="001654E1">
        <w:t xml:space="preserve"> </w:t>
      </w:r>
      <w:r w:rsidR="00AD6A7F" w:rsidRPr="001654E1">
        <w:t xml:space="preserve">understanding </w:t>
      </w:r>
      <w:r w:rsidRPr="001654E1">
        <w:t xml:space="preserve">of CBTp, </w:t>
      </w:r>
      <w:r w:rsidR="00AD6A7F" w:rsidRPr="001654E1">
        <w:t>and r</w:t>
      </w:r>
      <w:r w:rsidR="00C26AD5" w:rsidRPr="001654E1">
        <w:t xml:space="preserve">eports that some people have found </w:t>
      </w:r>
      <w:r w:rsidR="0079063E" w:rsidRPr="001654E1">
        <w:t>(mislabelled) ‘</w:t>
      </w:r>
      <w:r w:rsidR="00C26AD5" w:rsidRPr="001654E1">
        <w:t>CBT</w:t>
      </w:r>
      <w:r w:rsidR="0079063E" w:rsidRPr="001654E1">
        <w:t>p’</w:t>
      </w:r>
      <w:r w:rsidR="00C26AD5" w:rsidRPr="001654E1">
        <w:t xml:space="preserve"> to be simplistic, invalidating </w:t>
      </w:r>
      <w:r w:rsidR="00936122" w:rsidRPr="001654E1">
        <w:t>or</w:t>
      </w:r>
      <w:r w:rsidR="00C26AD5" w:rsidRPr="001654E1">
        <w:t xml:space="preserve"> ineffective, behove our professional bodies to </w:t>
      </w:r>
      <w:r w:rsidR="00314EC4" w:rsidRPr="001654E1">
        <w:t xml:space="preserve">maintain </w:t>
      </w:r>
      <w:r w:rsidR="0079063E" w:rsidRPr="001654E1">
        <w:t xml:space="preserve">and publicise </w:t>
      </w:r>
      <w:r w:rsidR="00314EC4" w:rsidRPr="001654E1">
        <w:t xml:space="preserve">rigorous </w:t>
      </w:r>
      <w:r w:rsidR="00C26AD5" w:rsidRPr="001654E1">
        <w:t xml:space="preserve">standards of care, particularly in terms of training and ‘full dose’ therapy.  In medicine, we expect clinicians to be appropriately trained and qualified, and their practice held to account by relevant </w:t>
      </w:r>
      <w:r w:rsidR="0079063E" w:rsidRPr="001654E1">
        <w:t>gover</w:t>
      </w:r>
      <w:r w:rsidR="00203E99" w:rsidRPr="001654E1">
        <w:t>n</w:t>
      </w:r>
      <w:r w:rsidR="0079063E" w:rsidRPr="001654E1">
        <w:t>ance</w:t>
      </w:r>
      <w:r w:rsidR="00C26AD5" w:rsidRPr="001654E1">
        <w:t xml:space="preserve"> </w:t>
      </w:r>
      <w:r w:rsidR="00203E99" w:rsidRPr="001654E1">
        <w:t>systems</w:t>
      </w:r>
      <w:r w:rsidR="00C26AD5" w:rsidRPr="001654E1">
        <w:t>.</w:t>
      </w:r>
      <w:r w:rsidR="00AD6A7F" w:rsidRPr="001654E1">
        <w:t xml:space="preserve">  L</w:t>
      </w:r>
      <w:r w:rsidR="00C26AD5" w:rsidRPr="001654E1">
        <w:t xml:space="preserve">ikewise, </w:t>
      </w:r>
      <w:r w:rsidRPr="001654E1">
        <w:t>prescription</w:t>
      </w:r>
      <w:r w:rsidR="00C26AD5" w:rsidRPr="001654E1">
        <w:t xml:space="preserve"> of medicine</w:t>
      </w:r>
      <w:r w:rsidRPr="001654E1">
        <w:t>s</w:t>
      </w:r>
      <w:r w:rsidR="00C26AD5" w:rsidRPr="001654E1">
        <w:t xml:space="preserve"> without the active ingredients, or in insufficient quantities, would be considered unethical and malpractice.  While not everyone with psychosis will choose or benefit from CBTp, as is the case for most treatments, it is essential that we are clear about what CBTp is and is not, and distinguish evidence</w:t>
      </w:r>
      <w:r w:rsidR="00D65E15" w:rsidRPr="001654E1">
        <w:t>-</w:t>
      </w:r>
      <w:r w:rsidR="00C26AD5" w:rsidRPr="001654E1">
        <w:t>based CBTp from widely used ‘CBT-</w:t>
      </w:r>
      <w:r w:rsidR="00203E99" w:rsidRPr="001654E1">
        <w:t>based</w:t>
      </w:r>
      <w:r w:rsidR="00C26AD5" w:rsidRPr="001654E1">
        <w:t xml:space="preserve">’ </w:t>
      </w:r>
      <w:r w:rsidR="00314EC4" w:rsidRPr="001654E1">
        <w:t xml:space="preserve">practice </w:t>
      </w:r>
      <w:r w:rsidR="00C26AD5" w:rsidRPr="001654E1">
        <w:t xml:space="preserve">if we are to ensure people can make informed decisions about </w:t>
      </w:r>
      <w:r w:rsidR="00AD6A7F" w:rsidRPr="001654E1">
        <w:t>treating</w:t>
      </w:r>
      <w:r w:rsidR="00203E99" w:rsidRPr="001654E1">
        <w:t xml:space="preserve"> and managing</w:t>
      </w:r>
      <w:r w:rsidR="00C26AD5" w:rsidRPr="001654E1">
        <w:t xml:space="preserve"> their mental health.</w:t>
      </w:r>
    </w:p>
    <w:p w14:paraId="5C2E2E6C" w14:textId="4476272B" w:rsidR="00861C06" w:rsidRPr="001654E1" w:rsidRDefault="004F51C8" w:rsidP="006D35DA">
      <w:pPr>
        <w:spacing w:after="240" w:line="276" w:lineRule="auto"/>
        <w:rPr>
          <w:b/>
          <w:bCs/>
        </w:rPr>
      </w:pPr>
      <w:r w:rsidRPr="001654E1">
        <w:rPr>
          <w:b/>
          <w:bCs/>
        </w:rPr>
        <w:t>Misconception 8:</w:t>
      </w:r>
      <w:r w:rsidR="00503D7D" w:rsidRPr="001654E1">
        <w:rPr>
          <w:b/>
          <w:bCs/>
        </w:rPr>
        <w:t xml:space="preserve">  </w:t>
      </w:r>
      <w:bookmarkStart w:id="27" w:name="_Hlk204078473"/>
      <w:r w:rsidR="00503D7D" w:rsidRPr="001654E1">
        <w:rPr>
          <w:b/>
          <w:bCs/>
        </w:rPr>
        <w:t xml:space="preserve">This person is </w:t>
      </w:r>
      <w:r w:rsidR="00861C06" w:rsidRPr="001654E1">
        <w:rPr>
          <w:b/>
          <w:bCs/>
        </w:rPr>
        <w:t>too complex (too ill, too recently discharged</w:t>
      </w:r>
      <w:r w:rsidR="00135B4D" w:rsidRPr="001654E1">
        <w:rPr>
          <w:b/>
          <w:bCs/>
        </w:rPr>
        <w:t xml:space="preserve"> …</w:t>
      </w:r>
      <w:r w:rsidR="00861C06" w:rsidRPr="001654E1">
        <w:rPr>
          <w:b/>
          <w:bCs/>
        </w:rPr>
        <w:t>) for CBTp</w:t>
      </w:r>
      <w:bookmarkEnd w:id="27"/>
    </w:p>
    <w:p w14:paraId="6CC5BFE9" w14:textId="211A73A1" w:rsidR="004569BD" w:rsidRPr="001654E1" w:rsidRDefault="004569BD" w:rsidP="006D35DA">
      <w:pPr>
        <w:spacing w:after="240" w:line="276" w:lineRule="auto"/>
      </w:pPr>
      <w:r w:rsidRPr="001654E1">
        <w:t xml:space="preserve">Most of the people we see in </w:t>
      </w:r>
      <w:r w:rsidR="0072645D" w:rsidRPr="001654E1">
        <w:t xml:space="preserve">UK </w:t>
      </w:r>
      <w:r w:rsidRPr="001654E1">
        <w:t xml:space="preserve">secondary care </w:t>
      </w:r>
      <w:r w:rsidR="0072645D" w:rsidRPr="001654E1">
        <w:t xml:space="preserve">services </w:t>
      </w:r>
      <w:r w:rsidR="0010495A" w:rsidRPr="001654E1">
        <w:t xml:space="preserve">present with </w:t>
      </w:r>
      <w:r w:rsidRPr="001654E1">
        <w:t xml:space="preserve">complex </w:t>
      </w:r>
      <w:r w:rsidR="0010495A" w:rsidRPr="001654E1">
        <w:t>needs,</w:t>
      </w:r>
      <w:r w:rsidR="00DF356A" w:rsidRPr="001654E1">
        <w:t xml:space="preserve"> </w:t>
      </w:r>
      <w:r w:rsidR="0072645D" w:rsidRPr="001654E1">
        <w:t>including</w:t>
      </w:r>
      <w:r w:rsidR="008E332C" w:rsidRPr="001654E1">
        <w:t xml:space="preserve"> </w:t>
      </w:r>
      <w:r w:rsidR="0010495A" w:rsidRPr="001654E1">
        <w:t>additional diagnoses</w:t>
      </w:r>
      <w:r w:rsidR="0072645D" w:rsidRPr="001654E1">
        <w:t>, substance use</w:t>
      </w:r>
      <w:r w:rsidR="00530FD9" w:rsidRPr="001654E1">
        <w:t>,</w:t>
      </w:r>
      <w:r w:rsidR="0072645D" w:rsidRPr="001654E1">
        <w:t xml:space="preserve"> an</w:t>
      </w:r>
      <w:r w:rsidR="00680CE9" w:rsidRPr="001654E1">
        <w:t>d/or</w:t>
      </w:r>
      <w:r w:rsidR="0072645D" w:rsidRPr="001654E1">
        <w:t xml:space="preserve"> risk (usually to themselves)</w:t>
      </w:r>
      <w:r w:rsidR="008E332C" w:rsidRPr="001654E1">
        <w:t xml:space="preserve">.  The </w:t>
      </w:r>
      <w:r w:rsidRPr="001654E1">
        <w:t>NICE guideline</w:t>
      </w:r>
      <w:r w:rsidR="008E332C" w:rsidRPr="001654E1">
        <w:t xml:space="preserve"> (2014) </w:t>
      </w:r>
      <w:r w:rsidRPr="001654E1">
        <w:t>recommend</w:t>
      </w:r>
      <w:r w:rsidR="008E332C" w:rsidRPr="001654E1">
        <w:t>s</w:t>
      </w:r>
      <w:r w:rsidRPr="001654E1">
        <w:t xml:space="preserve"> CBTp</w:t>
      </w:r>
      <w:r w:rsidR="008E332C" w:rsidRPr="001654E1">
        <w:t xml:space="preserve"> for everyone with psychosis </w:t>
      </w:r>
      <w:r w:rsidRPr="001654E1">
        <w:t xml:space="preserve">including in </w:t>
      </w:r>
      <w:r w:rsidR="008E332C" w:rsidRPr="001654E1">
        <w:t xml:space="preserve">the </w:t>
      </w:r>
      <w:r w:rsidRPr="001654E1">
        <w:t>acute phase</w:t>
      </w:r>
      <w:r w:rsidR="008E332C" w:rsidRPr="001654E1">
        <w:t>.</w:t>
      </w:r>
    </w:p>
    <w:p w14:paraId="78995BB3" w14:textId="549C64FD" w:rsidR="00D907AD" w:rsidRPr="001654E1" w:rsidRDefault="004569BD" w:rsidP="006D35DA">
      <w:pPr>
        <w:spacing w:after="240" w:line="276" w:lineRule="auto"/>
      </w:pPr>
      <w:r w:rsidRPr="001654E1">
        <w:t xml:space="preserve">Early suitability criteria for CBT </w:t>
      </w:r>
      <w:r w:rsidR="0072645D" w:rsidRPr="001654E1">
        <w:t xml:space="preserve">were based on predictors of outcome following short-term therapy.  These criteria </w:t>
      </w:r>
      <w:r w:rsidR="008E332C" w:rsidRPr="001654E1">
        <w:t xml:space="preserve">emphasised awareness of thoughts and feelings, </w:t>
      </w:r>
      <w:r w:rsidR="00565C7B" w:rsidRPr="001654E1">
        <w:t>ability to engage in a therapeutic relationship</w:t>
      </w:r>
      <w:r w:rsidR="0072645D" w:rsidRPr="001654E1">
        <w:t xml:space="preserve">, </w:t>
      </w:r>
      <w:r w:rsidR="00565C7B" w:rsidRPr="001654E1">
        <w:t>shorter-term</w:t>
      </w:r>
      <w:r w:rsidR="0072645D" w:rsidRPr="001654E1">
        <w:t xml:space="preserve"> </w:t>
      </w:r>
      <w:r w:rsidR="00565C7B" w:rsidRPr="001654E1">
        <w:t>problems, and</w:t>
      </w:r>
      <w:r w:rsidR="0010495A" w:rsidRPr="001654E1">
        <w:t xml:space="preserve"> personal </w:t>
      </w:r>
      <w:r w:rsidR="008E332C" w:rsidRPr="001654E1">
        <w:t>responsibility for change</w:t>
      </w:r>
      <w:r w:rsidR="00565C7B" w:rsidRPr="001654E1">
        <w:t xml:space="preserve"> </w:t>
      </w:r>
      <w:r w:rsidR="008E332C" w:rsidRPr="001654E1">
        <w:t>(Safran et al., 1993).</w:t>
      </w:r>
      <w:r w:rsidR="00565C7B" w:rsidRPr="001654E1">
        <w:t xml:space="preserve">  People with psychosis may initially struggle to articulate their internal experience</w:t>
      </w:r>
      <w:r w:rsidR="0010495A" w:rsidRPr="001654E1">
        <w:t>s</w:t>
      </w:r>
      <w:r w:rsidR="00565C7B" w:rsidRPr="001654E1">
        <w:t>, be cautious about trusting a therapist, present with complex</w:t>
      </w:r>
      <w:r w:rsidR="0072645D" w:rsidRPr="001654E1">
        <w:t xml:space="preserve"> and </w:t>
      </w:r>
      <w:r w:rsidR="00565C7B" w:rsidRPr="001654E1">
        <w:t>long-standing difficulties, and be</w:t>
      </w:r>
      <w:r w:rsidR="0072645D" w:rsidRPr="001654E1">
        <w:t xml:space="preserve"> </w:t>
      </w:r>
      <w:r w:rsidR="00565C7B" w:rsidRPr="001654E1">
        <w:t>ambivalent about change</w:t>
      </w:r>
      <w:r w:rsidR="0072645D" w:rsidRPr="001654E1">
        <w:t xml:space="preserve">.  This </w:t>
      </w:r>
      <w:r w:rsidR="004522DD" w:rsidRPr="001654E1">
        <w:t>is understandably</w:t>
      </w:r>
      <w:r w:rsidR="0072645D" w:rsidRPr="001654E1">
        <w:t xml:space="preserve"> daunting for novice therapists</w:t>
      </w:r>
      <w:r w:rsidR="00D907AD" w:rsidRPr="001654E1">
        <w:t xml:space="preserve">.  </w:t>
      </w:r>
    </w:p>
    <w:p w14:paraId="6267A590" w14:textId="0EBBE39E" w:rsidR="00FD2629" w:rsidRPr="001654E1" w:rsidRDefault="0010495A" w:rsidP="006D35DA">
      <w:pPr>
        <w:spacing w:after="240" w:line="276" w:lineRule="auto"/>
      </w:pPr>
      <w:r w:rsidRPr="001654E1">
        <w:t xml:space="preserve">It is </w:t>
      </w:r>
      <w:r w:rsidR="007A2C63" w:rsidRPr="001654E1">
        <w:t>essential</w:t>
      </w:r>
      <w:r w:rsidRPr="001654E1">
        <w:t xml:space="preserve"> that senior clinicians uphold best practice guidelines, recognise when junior colleagues </w:t>
      </w:r>
      <w:r w:rsidR="00D907AD" w:rsidRPr="001654E1">
        <w:t xml:space="preserve">are </w:t>
      </w:r>
      <w:r w:rsidR="004569BD" w:rsidRPr="001654E1">
        <w:t>hesitant to offer therapy in these contexts</w:t>
      </w:r>
      <w:r w:rsidRPr="001654E1">
        <w:t xml:space="preserve">, and support access to </w:t>
      </w:r>
      <w:r w:rsidR="00DF356A" w:rsidRPr="001654E1">
        <w:t xml:space="preserve">training </w:t>
      </w:r>
      <w:r w:rsidR="007A2C63" w:rsidRPr="001654E1">
        <w:t>and</w:t>
      </w:r>
      <w:r w:rsidR="00471C3C" w:rsidRPr="001654E1">
        <w:t xml:space="preserve"> supervision </w:t>
      </w:r>
      <w:r w:rsidRPr="001654E1">
        <w:t xml:space="preserve">as </w:t>
      </w:r>
      <w:r w:rsidR="00471C3C" w:rsidRPr="001654E1">
        <w:t>need</w:t>
      </w:r>
      <w:r w:rsidRPr="001654E1">
        <w:t>ed</w:t>
      </w:r>
      <w:r w:rsidR="00471C3C" w:rsidRPr="001654E1">
        <w:t xml:space="preserve">.  </w:t>
      </w:r>
      <w:r w:rsidRPr="001654E1">
        <w:t xml:space="preserve">Equally, </w:t>
      </w:r>
      <w:r w:rsidR="00471C3C" w:rsidRPr="001654E1">
        <w:t xml:space="preserve">service leads </w:t>
      </w:r>
      <w:r w:rsidR="00680CE9" w:rsidRPr="001654E1">
        <w:t xml:space="preserve">should </w:t>
      </w:r>
      <w:r w:rsidR="00471C3C" w:rsidRPr="001654E1">
        <w:t xml:space="preserve">not use </w:t>
      </w:r>
      <w:r w:rsidR="00FD2629" w:rsidRPr="001654E1">
        <w:t>criteria developed before the evidence for CBTp evolved, to manage scarce resource</w:t>
      </w:r>
      <w:r w:rsidR="00A31CFA" w:rsidRPr="001654E1">
        <w:t>s</w:t>
      </w:r>
      <w:r w:rsidR="00FD2629" w:rsidRPr="001654E1">
        <w:t xml:space="preserve">.  Where we have insufficient provision, </w:t>
      </w:r>
      <w:r w:rsidR="00DF6075" w:rsidRPr="001654E1">
        <w:t>for CBTp and other evidence</w:t>
      </w:r>
      <w:r w:rsidR="00D65E15" w:rsidRPr="001654E1">
        <w:t>-</w:t>
      </w:r>
      <w:r w:rsidR="00DF6075" w:rsidRPr="001654E1">
        <w:t xml:space="preserve">based therapies, </w:t>
      </w:r>
      <w:r w:rsidR="00FD2629" w:rsidRPr="001654E1">
        <w:t>we need to be transparent about this and not suggest that</w:t>
      </w:r>
      <w:r w:rsidR="00A31CFA" w:rsidRPr="001654E1">
        <w:t xml:space="preserve"> any lack of offer </w:t>
      </w:r>
      <w:r w:rsidR="00FD2629" w:rsidRPr="001654E1">
        <w:t xml:space="preserve">is due to the person </w:t>
      </w:r>
      <w:r w:rsidR="00A31CFA" w:rsidRPr="001654E1">
        <w:t xml:space="preserve">being too </w:t>
      </w:r>
      <w:r w:rsidR="00FD2629" w:rsidRPr="001654E1">
        <w:t>unwell</w:t>
      </w:r>
      <w:r w:rsidR="00A31CFA" w:rsidRPr="001654E1">
        <w:t>, too recently discharged</w:t>
      </w:r>
      <w:r w:rsidR="00530FD9" w:rsidRPr="001654E1">
        <w:t>,</w:t>
      </w:r>
      <w:r w:rsidR="007A2C63" w:rsidRPr="001654E1">
        <w:t xml:space="preserve"> or</w:t>
      </w:r>
      <w:r w:rsidR="00A31CFA" w:rsidRPr="001654E1">
        <w:t xml:space="preserve"> </w:t>
      </w:r>
      <w:r w:rsidR="00680CE9" w:rsidRPr="001654E1">
        <w:t xml:space="preserve">otherwise </w:t>
      </w:r>
      <w:r w:rsidR="00FD2629" w:rsidRPr="001654E1">
        <w:t>too complex.</w:t>
      </w:r>
      <w:r w:rsidR="00804D0E" w:rsidRPr="001654E1">
        <w:t xml:space="preserve">  </w:t>
      </w:r>
      <w:r w:rsidR="00530FD9" w:rsidRPr="001654E1">
        <w:t>For example, a</w:t>
      </w:r>
      <w:r w:rsidR="000C3287" w:rsidRPr="001654E1">
        <w:t xml:space="preserve"> </w:t>
      </w:r>
      <w:r w:rsidR="00530FD9" w:rsidRPr="001654E1">
        <w:t xml:space="preserve">recent </w:t>
      </w:r>
      <w:r w:rsidR="000C3287" w:rsidRPr="001654E1">
        <w:t>review found that CBT can be delivered</w:t>
      </w:r>
      <w:r w:rsidR="004F51B6" w:rsidRPr="001654E1">
        <w:t xml:space="preserve"> in acute care </w:t>
      </w:r>
      <w:r w:rsidR="000C3287" w:rsidRPr="001654E1">
        <w:t xml:space="preserve">and is likely to be beneficial </w:t>
      </w:r>
      <w:r w:rsidR="004F51B6" w:rsidRPr="001654E1">
        <w:t xml:space="preserve">(e.g., Wood, et al., </w:t>
      </w:r>
      <w:r w:rsidR="000C3287" w:rsidRPr="001654E1">
        <w:t>2020</w:t>
      </w:r>
      <w:r w:rsidR="004F51B6" w:rsidRPr="001654E1">
        <w:t>)</w:t>
      </w:r>
      <w:r w:rsidR="000C3287" w:rsidRPr="001654E1">
        <w:t>.</w:t>
      </w:r>
    </w:p>
    <w:p w14:paraId="7A822C3F" w14:textId="17C341FF" w:rsidR="007221EC" w:rsidRPr="001654E1" w:rsidRDefault="00FD2629" w:rsidP="000C3287">
      <w:pPr>
        <w:spacing w:after="240" w:line="276" w:lineRule="auto"/>
      </w:pPr>
      <w:r w:rsidRPr="001654E1">
        <w:t xml:space="preserve">Barton </w:t>
      </w:r>
      <w:r w:rsidR="000D6BE5" w:rsidRPr="001654E1">
        <w:t xml:space="preserve">and colleagues </w:t>
      </w:r>
      <w:r w:rsidRPr="001654E1">
        <w:t>(2017</w:t>
      </w:r>
      <w:r w:rsidR="000D6BE5" w:rsidRPr="001654E1">
        <w:t xml:space="preserve">; 2023) describe </w:t>
      </w:r>
      <w:r w:rsidR="000D6BE5" w:rsidRPr="001654E1">
        <w:rPr>
          <w:i/>
          <w:iCs/>
        </w:rPr>
        <w:t>p</w:t>
      </w:r>
      <w:r w:rsidRPr="001654E1">
        <w:rPr>
          <w:i/>
          <w:iCs/>
        </w:rPr>
        <w:t>roblem complexity</w:t>
      </w:r>
      <w:r w:rsidR="000D6BE5" w:rsidRPr="001654E1">
        <w:t xml:space="preserve">, </w:t>
      </w:r>
      <w:r w:rsidRPr="001654E1">
        <w:t xml:space="preserve">when </w:t>
      </w:r>
      <w:r w:rsidR="000D6BE5" w:rsidRPr="001654E1">
        <w:t xml:space="preserve">people </w:t>
      </w:r>
      <w:r w:rsidRPr="001654E1">
        <w:t>have multiple problems</w:t>
      </w:r>
      <w:r w:rsidR="000D6BE5" w:rsidRPr="001654E1">
        <w:t xml:space="preserve"> that interact with each other, and </w:t>
      </w:r>
      <w:r w:rsidR="000D6BE5" w:rsidRPr="001654E1">
        <w:rPr>
          <w:i/>
          <w:iCs/>
        </w:rPr>
        <w:t>relational complexity</w:t>
      </w:r>
      <w:r w:rsidR="000D6BE5" w:rsidRPr="001654E1">
        <w:t xml:space="preserve">, when complications in the therapeutic relationship or service context interfere with effective collaboration. </w:t>
      </w:r>
      <w:r w:rsidR="00DC2724" w:rsidRPr="001654E1">
        <w:t xml:space="preserve"> </w:t>
      </w:r>
      <w:r w:rsidR="007221EC" w:rsidRPr="001654E1">
        <w:t xml:space="preserve">In CBTp, we are likely to see both problem and relational complexity.  </w:t>
      </w:r>
      <w:r w:rsidR="000D6BE5" w:rsidRPr="001654E1">
        <w:t>P</w:t>
      </w:r>
      <w:r w:rsidR="00DC2724" w:rsidRPr="001654E1">
        <w:t xml:space="preserve">eople with psychosis often present </w:t>
      </w:r>
      <w:r w:rsidR="00A31CFA" w:rsidRPr="001654E1">
        <w:t xml:space="preserve">with </w:t>
      </w:r>
      <w:r w:rsidR="00DC2724" w:rsidRPr="001654E1">
        <w:t>a mix of psychosis (e.g., voices, paranoia</w:t>
      </w:r>
      <w:r w:rsidR="000C3287" w:rsidRPr="001654E1">
        <w:t>, social withdrawal</w:t>
      </w:r>
      <w:r w:rsidR="00DC2724" w:rsidRPr="001654E1">
        <w:t xml:space="preserve">), affective (e.g., depression, anxiety) and </w:t>
      </w:r>
      <w:r w:rsidR="000C3287" w:rsidRPr="001654E1">
        <w:t>other</w:t>
      </w:r>
      <w:r w:rsidR="00DC2724" w:rsidRPr="001654E1">
        <w:t xml:space="preserve"> difficulties (e.g., substance </w:t>
      </w:r>
      <w:r w:rsidR="002C58F3" w:rsidRPr="001654E1">
        <w:t>mis</w:t>
      </w:r>
      <w:r w:rsidR="00DC2724" w:rsidRPr="001654E1">
        <w:t>use</w:t>
      </w:r>
      <w:r w:rsidR="000C3287" w:rsidRPr="001654E1">
        <w:t>, risk</w:t>
      </w:r>
      <w:r w:rsidR="00DC2724" w:rsidRPr="001654E1">
        <w:t xml:space="preserve">).  </w:t>
      </w:r>
      <w:r w:rsidR="00DC2724" w:rsidRPr="001654E1">
        <w:lastRenderedPageBreak/>
        <w:t xml:space="preserve">Additionally, </w:t>
      </w:r>
      <w:r w:rsidR="007221EC" w:rsidRPr="001654E1">
        <w:t xml:space="preserve">people’s </w:t>
      </w:r>
      <w:r w:rsidR="00DC2724" w:rsidRPr="001654E1">
        <w:t xml:space="preserve">psychosis </w:t>
      </w:r>
      <w:r w:rsidR="007221EC" w:rsidRPr="001654E1">
        <w:t>can have</w:t>
      </w:r>
      <w:r w:rsidR="00DF6075" w:rsidRPr="001654E1">
        <w:t xml:space="preserve"> a direct impact on the therapeutic relationship</w:t>
      </w:r>
      <w:r w:rsidR="002C58F3" w:rsidRPr="001654E1">
        <w:t xml:space="preserve">, e.g., </w:t>
      </w:r>
      <w:r w:rsidR="00DC2724" w:rsidRPr="001654E1">
        <w:t>voices</w:t>
      </w:r>
      <w:r w:rsidR="00DF6075" w:rsidRPr="001654E1">
        <w:t xml:space="preserve"> often worsen </w:t>
      </w:r>
      <w:r w:rsidR="002C58F3" w:rsidRPr="001654E1">
        <w:t xml:space="preserve">prior to or during </w:t>
      </w:r>
      <w:r w:rsidR="00DF6075" w:rsidRPr="001654E1">
        <w:t xml:space="preserve">therapy, may criticise the person for coming to </w:t>
      </w:r>
      <w:r w:rsidR="00795F02" w:rsidRPr="001654E1">
        <w:t>sessions</w:t>
      </w:r>
      <w:r w:rsidR="000C3287" w:rsidRPr="001654E1">
        <w:t xml:space="preserve">, and </w:t>
      </w:r>
      <w:r w:rsidR="00DF6075" w:rsidRPr="001654E1">
        <w:t xml:space="preserve">undermine the therapist.  </w:t>
      </w:r>
      <w:r w:rsidR="000C3287" w:rsidRPr="001654E1">
        <w:t>Social withdrawal and confusion can make it hard for people to attend and engage actively in therapy.  P</w:t>
      </w:r>
      <w:r w:rsidR="00DC2724" w:rsidRPr="001654E1">
        <w:t>aranoia</w:t>
      </w:r>
      <w:r w:rsidR="00A31CFA" w:rsidRPr="001654E1">
        <w:t xml:space="preserve"> and grandiosity </w:t>
      </w:r>
      <w:r w:rsidR="00DF6075" w:rsidRPr="001654E1">
        <w:t xml:space="preserve">can make it </w:t>
      </w:r>
      <w:r w:rsidR="00D718DD" w:rsidRPr="001654E1">
        <w:t xml:space="preserve">difficult </w:t>
      </w:r>
      <w:r w:rsidR="00DF6075" w:rsidRPr="001654E1">
        <w:t xml:space="preserve">to trust </w:t>
      </w:r>
      <w:r w:rsidR="007221EC" w:rsidRPr="001654E1">
        <w:t xml:space="preserve">and talk to </w:t>
      </w:r>
      <w:r w:rsidR="00D718DD" w:rsidRPr="001654E1">
        <w:t>a therapist</w:t>
      </w:r>
      <w:r w:rsidR="00804D0E" w:rsidRPr="001654E1">
        <w:t>.  I</w:t>
      </w:r>
      <w:r w:rsidR="00946199" w:rsidRPr="001654E1">
        <w:t xml:space="preserve">n a qualitative study of grandiose delusions, participants </w:t>
      </w:r>
      <w:r w:rsidR="00804D0E" w:rsidRPr="001654E1">
        <w:t xml:space="preserve">emphasised </w:t>
      </w:r>
      <w:r w:rsidR="000C3287" w:rsidRPr="001654E1">
        <w:t>how</w:t>
      </w:r>
      <w:r w:rsidR="00804D0E" w:rsidRPr="001654E1">
        <w:t xml:space="preserve"> the</w:t>
      </w:r>
      <w:r w:rsidR="000C3287" w:rsidRPr="001654E1">
        <w:t>ir</w:t>
      </w:r>
      <w:r w:rsidR="00804D0E" w:rsidRPr="001654E1">
        <w:t xml:space="preserve"> beliefs made sense of anomalous or adverse experiences, but that these were </w:t>
      </w:r>
      <w:r w:rsidR="000C3287" w:rsidRPr="001654E1">
        <w:t xml:space="preserve">often </w:t>
      </w:r>
      <w:r w:rsidR="00804D0E" w:rsidRPr="001654E1">
        <w:t xml:space="preserve">hard to </w:t>
      </w:r>
      <w:r w:rsidR="00D718DD" w:rsidRPr="001654E1">
        <w:t>put into words</w:t>
      </w:r>
      <w:r w:rsidR="000C3287" w:rsidRPr="001654E1">
        <w:t xml:space="preserve"> (Isham et al., 2021)</w:t>
      </w:r>
      <w:r w:rsidR="00804D0E" w:rsidRPr="001654E1">
        <w:t xml:space="preserve">.  </w:t>
      </w:r>
      <w:r w:rsidR="007221EC" w:rsidRPr="001654E1">
        <w:t xml:space="preserve">Problem and relational complexity </w:t>
      </w:r>
      <w:r w:rsidR="00C8714F" w:rsidRPr="001654E1">
        <w:t xml:space="preserve">need to be recognised, </w:t>
      </w:r>
      <w:r w:rsidR="000C3287" w:rsidRPr="001654E1">
        <w:t>formulated,</w:t>
      </w:r>
      <w:r w:rsidR="00C8714F" w:rsidRPr="001654E1">
        <w:t xml:space="preserve"> and addressed in therapy </w:t>
      </w:r>
      <w:r w:rsidR="00422C75" w:rsidRPr="001654E1">
        <w:t xml:space="preserve">(and supervision) </w:t>
      </w:r>
      <w:r w:rsidR="00C8714F" w:rsidRPr="001654E1">
        <w:t xml:space="preserve">for CBT to </w:t>
      </w:r>
      <w:r w:rsidR="00A31CFA" w:rsidRPr="001654E1">
        <w:t>be</w:t>
      </w:r>
      <w:r w:rsidR="00C8714F" w:rsidRPr="001654E1">
        <w:t xml:space="preserve"> effective (Barton et al., 2017; 2023).</w:t>
      </w:r>
      <w:r w:rsidR="00422C75" w:rsidRPr="001654E1">
        <w:t xml:space="preserve">  </w:t>
      </w:r>
    </w:p>
    <w:p w14:paraId="0811B95E" w14:textId="574646BF" w:rsidR="001C716C" w:rsidRPr="001654E1" w:rsidRDefault="007221EC" w:rsidP="006D35DA">
      <w:pPr>
        <w:spacing w:after="240" w:line="276" w:lineRule="auto"/>
      </w:pPr>
      <w:r w:rsidRPr="001654E1">
        <w:t>As an e</w:t>
      </w:r>
      <w:r w:rsidR="00422C75" w:rsidRPr="001654E1">
        <w:t xml:space="preserve">xample, a young man with a history of disrupted attachments, substance misuse and various </w:t>
      </w:r>
      <w:r w:rsidR="00C00600" w:rsidRPr="001654E1">
        <w:t xml:space="preserve">previous </w:t>
      </w:r>
      <w:r w:rsidR="00422C75" w:rsidRPr="001654E1">
        <w:t xml:space="preserve">diagnoses </w:t>
      </w:r>
      <w:r w:rsidR="00C00600" w:rsidRPr="001654E1">
        <w:t xml:space="preserve">presented with </w:t>
      </w:r>
      <w:r w:rsidR="00E759CF" w:rsidRPr="001654E1">
        <w:t xml:space="preserve">voices, paranoia, </w:t>
      </w:r>
      <w:r w:rsidR="000C3287" w:rsidRPr="001654E1">
        <w:t xml:space="preserve">social withdrawal, </w:t>
      </w:r>
      <w:r w:rsidR="00E759CF" w:rsidRPr="001654E1">
        <w:t xml:space="preserve">anxiety, anger and some ongoing drug use </w:t>
      </w:r>
      <w:r w:rsidR="00C00600" w:rsidRPr="001654E1">
        <w:t xml:space="preserve">(problem complexity).  He did well to simply get to </w:t>
      </w:r>
      <w:r w:rsidR="000C3287" w:rsidRPr="001654E1">
        <w:t>therapy</w:t>
      </w:r>
      <w:r w:rsidR="00C00600" w:rsidRPr="001654E1">
        <w:t xml:space="preserve"> session</w:t>
      </w:r>
      <w:r w:rsidR="00DA2C7C" w:rsidRPr="001654E1">
        <w:t>s</w:t>
      </w:r>
      <w:r w:rsidR="00E759CF" w:rsidRPr="001654E1">
        <w:t xml:space="preserve"> (and occasionally didn’t)</w:t>
      </w:r>
      <w:r w:rsidR="000C3287" w:rsidRPr="001654E1">
        <w:t xml:space="preserve">.  When he attended, he </w:t>
      </w:r>
      <w:r w:rsidR="00C00600" w:rsidRPr="001654E1">
        <w:t xml:space="preserve">appeared distracted by </w:t>
      </w:r>
      <w:r w:rsidR="00E759CF" w:rsidRPr="001654E1">
        <w:t xml:space="preserve">his </w:t>
      </w:r>
      <w:r w:rsidR="00C00600" w:rsidRPr="001654E1">
        <w:t xml:space="preserve">voices </w:t>
      </w:r>
      <w:r w:rsidR="001C716C" w:rsidRPr="001654E1">
        <w:t xml:space="preserve">and </w:t>
      </w:r>
      <w:r w:rsidR="002C58F3" w:rsidRPr="001654E1">
        <w:t>wary of the therapist (KNT), consistent with</w:t>
      </w:r>
      <w:r w:rsidR="00C00600" w:rsidRPr="001654E1">
        <w:t xml:space="preserve"> </w:t>
      </w:r>
      <w:r w:rsidR="000C3287" w:rsidRPr="001654E1">
        <w:t xml:space="preserve">a </w:t>
      </w:r>
      <w:r w:rsidR="002C58F3" w:rsidRPr="001654E1">
        <w:t>pervasive paranoia about people in authority</w:t>
      </w:r>
      <w:r w:rsidR="00C00600" w:rsidRPr="001654E1">
        <w:t xml:space="preserve"> (relational complexity).  </w:t>
      </w:r>
      <w:r w:rsidR="00E759CF" w:rsidRPr="001654E1">
        <w:t xml:space="preserve">Supervision and some flexibility in service expectations was helpful in clarifying </w:t>
      </w:r>
      <w:r w:rsidRPr="001654E1">
        <w:t xml:space="preserve">(1) </w:t>
      </w:r>
      <w:r w:rsidR="00E759CF" w:rsidRPr="001654E1">
        <w:t>the focus for therapy</w:t>
      </w:r>
      <w:r w:rsidR="0053585C" w:rsidRPr="001654E1">
        <w:t xml:space="preserve"> in the context of problem complexity</w:t>
      </w:r>
      <w:r w:rsidRPr="001654E1">
        <w:t xml:space="preserve"> – </w:t>
      </w:r>
      <w:r w:rsidR="00E759CF" w:rsidRPr="001654E1">
        <w:t xml:space="preserve">first to make sense of his experiences </w:t>
      </w:r>
      <w:r w:rsidRPr="001654E1">
        <w:t>(</w:t>
      </w:r>
      <w:r w:rsidR="00E759CF" w:rsidRPr="001654E1">
        <w:t>formulation</w:t>
      </w:r>
      <w:r w:rsidRPr="001654E1">
        <w:t>)</w:t>
      </w:r>
      <w:r w:rsidR="00E759CF" w:rsidRPr="001654E1">
        <w:t>,</w:t>
      </w:r>
      <w:r w:rsidR="0053585C" w:rsidRPr="001654E1">
        <w:t xml:space="preserve"> </w:t>
      </w:r>
      <w:r w:rsidR="00E759CF" w:rsidRPr="001654E1">
        <w:t xml:space="preserve">and then to </w:t>
      </w:r>
      <w:r w:rsidRPr="001654E1">
        <w:t xml:space="preserve">address </w:t>
      </w:r>
      <w:r w:rsidR="002C58F3" w:rsidRPr="001654E1">
        <w:t xml:space="preserve">fears about </w:t>
      </w:r>
      <w:r w:rsidR="00C00600" w:rsidRPr="001654E1">
        <w:t xml:space="preserve">seeing </w:t>
      </w:r>
      <w:r w:rsidRPr="001654E1">
        <w:t xml:space="preserve">family, </w:t>
      </w:r>
      <w:r w:rsidR="00C00600" w:rsidRPr="001654E1">
        <w:t>friends and work</w:t>
      </w:r>
      <w:r w:rsidRPr="001654E1">
        <w:t xml:space="preserve">ing (his goals), and (2) </w:t>
      </w:r>
      <w:r w:rsidR="0053585C" w:rsidRPr="001654E1">
        <w:t xml:space="preserve">the impact of relational complexity – </w:t>
      </w:r>
      <w:r w:rsidRPr="001654E1">
        <w:t xml:space="preserve">the ways in which his </w:t>
      </w:r>
      <w:r w:rsidR="0053585C" w:rsidRPr="001654E1">
        <w:t>psychosis,</w:t>
      </w:r>
      <w:r w:rsidRPr="001654E1">
        <w:t xml:space="preserve"> anxiety</w:t>
      </w:r>
      <w:r w:rsidR="00D718DD" w:rsidRPr="001654E1">
        <w:t>,</w:t>
      </w:r>
      <w:r w:rsidR="0053585C" w:rsidRPr="001654E1">
        <w:t xml:space="preserve"> and substance use</w:t>
      </w:r>
      <w:r w:rsidRPr="001654E1">
        <w:t xml:space="preserve"> were likely to effect the therapeutic relationship,</w:t>
      </w:r>
      <w:r w:rsidR="00315028" w:rsidRPr="001654E1">
        <w:t xml:space="preserve"> sensitively</w:t>
      </w:r>
      <w:r w:rsidRPr="001654E1">
        <w:t xml:space="preserve"> anticipating this </w:t>
      </w:r>
      <w:r w:rsidR="00315028" w:rsidRPr="001654E1">
        <w:t xml:space="preserve">with him, </w:t>
      </w:r>
      <w:r w:rsidRPr="001654E1">
        <w:t xml:space="preserve">and problem solving </w:t>
      </w:r>
      <w:r w:rsidR="00315028" w:rsidRPr="001654E1">
        <w:t xml:space="preserve">together </w:t>
      </w:r>
      <w:r w:rsidRPr="001654E1">
        <w:t xml:space="preserve">when </w:t>
      </w:r>
      <w:r w:rsidR="00D718DD" w:rsidRPr="001654E1">
        <w:t>these issues</w:t>
      </w:r>
      <w:r w:rsidRPr="001654E1">
        <w:t xml:space="preserve"> arose.</w:t>
      </w:r>
    </w:p>
    <w:p w14:paraId="12AADE24" w14:textId="595939E3" w:rsidR="001C314B" w:rsidRPr="001654E1" w:rsidRDefault="004F51C8" w:rsidP="006D35DA">
      <w:pPr>
        <w:spacing w:after="240" w:line="276" w:lineRule="auto"/>
      </w:pPr>
      <w:r w:rsidRPr="001654E1">
        <w:rPr>
          <w:b/>
          <w:bCs/>
        </w:rPr>
        <w:t xml:space="preserve">Misconception 9:  </w:t>
      </w:r>
      <w:r w:rsidR="00993CC5" w:rsidRPr="001654E1">
        <w:rPr>
          <w:b/>
          <w:bCs/>
        </w:rPr>
        <w:t xml:space="preserve">CBTp can be done entirely in the </w:t>
      </w:r>
      <w:r w:rsidR="001C716C" w:rsidRPr="001654E1">
        <w:rPr>
          <w:b/>
          <w:bCs/>
        </w:rPr>
        <w:t>clinic</w:t>
      </w:r>
      <w:r w:rsidR="00993CC5" w:rsidRPr="001654E1">
        <w:rPr>
          <w:b/>
          <w:bCs/>
        </w:rPr>
        <w:t xml:space="preserve"> room</w:t>
      </w:r>
    </w:p>
    <w:p w14:paraId="224972FB" w14:textId="3BC179E4" w:rsidR="00556E48" w:rsidRPr="001654E1" w:rsidRDefault="00556E48" w:rsidP="006D35DA">
      <w:pPr>
        <w:spacing w:after="240" w:line="276" w:lineRule="auto"/>
      </w:pPr>
      <w:r w:rsidRPr="001654E1">
        <w:t>A core aspect of</w:t>
      </w:r>
      <w:r w:rsidR="004C7B13" w:rsidRPr="001654E1">
        <w:t xml:space="preserve"> </w:t>
      </w:r>
      <w:r w:rsidRPr="001654E1">
        <w:t>CBT involves taking therapy out of</w:t>
      </w:r>
      <w:r w:rsidR="004C7B13" w:rsidRPr="001654E1">
        <w:t xml:space="preserve"> </w:t>
      </w:r>
      <w:r w:rsidRPr="001654E1">
        <w:t xml:space="preserve">the clinic room and into the </w:t>
      </w:r>
      <w:r w:rsidR="001C716C" w:rsidRPr="001654E1">
        <w:t xml:space="preserve">real </w:t>
      </w:r>
      <w:r w:rsidR="000F332E" w:rsidRPr="001654E1">
        <w:t>world</w:t>
      </w:r>
      <w:r w:rsidR="00E65BFD" w:rsidRPr="001654E1">
        <w:t xml:space="preserve"> </w:t>
      </w:r>
      <w:sdt>
        <w:sdtPr>
          <w:rPr>
            <w:color w:val="000000"/>
          </w:rPr>
          <w:tag w:val="MENDELEY_CITATION_v3_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"/>
          <w:id w:val="-446689087"/>
          <w:placeholder>
            <w:docPart w:val="DefaultPlaceholder_-1854013440"/>
          </w:placeholder>
        </w:sdtPr>
        <w:sdtEndPr/>
        <w:sdtContent>
          <w:r w:rsidR="009B7238" w:rsidRPr="001654E1">
            <w:rPr>
              <w:color w:val="000000"/>
            </w:rPr>
            <w:t>(Kennerley et al., 2016)</w:t>
          </w:r>
        </w:sdtContent>
      </w:sdt>
      <w:r w:rsidR="000F332E" w:rsidRPr="001654E1">
        <w:t>.</w:t>
      </w:r>
      <w:r w:rsidRPr="001654E1">
        <w:t xml:space="preserve"> </w:t>
      </w:r>
      <w:r w:rsidR="004C0CBF" w:rsidRPr="001654E1">
        <w:t xml:space="preserve"> </w:t>
      </w:r>
      <w:r w:rsidR="00AC2985" w:rsidRPr="001654E1">
        <w:t>When working with someone with</w:t>
      </w:r>
      <w:r w:rsidRPr="001654E1">
        <w:t xml:space="preserve"> depression, </w:t>
      </w:r>
      <w:r w:rsidR="001C716C" w:rsidRPr="001654E1">
        <w:t>we</w:t>
      </w:r>
      <w:r w:rsidR="00D06596" w:rsidRPr="001654E1">
        <w:t xml:space="preserve"> </w:t>
      </w:r>
      <w:r w:rsidRPr="001654E1">
        <w:t xml:space="preserve">might go for a brisk walk </w:t>
      </w:r>
      <w:r w:rsidR="001C716C" w:rsidRPr="001654E1">
        <w:t xml:space="preserve">together </w:t>
      </w:r>
      <w:r w:rsidRPr="001654E1">
        <w:t xml:space="preserve">to find out what impact this has on the </w:t>
      </w:r>
      <w:r w:rsidR="00D06596" w:rsidRPr="001654E1">
        <w:t xml:space="preserve">person’s </w:t>
      </w:r>
      <w:r w:rsidRPr="001654E1">
        <w:t xml:space="preserve">mood. </w:t>
      </w:r>
      <w:r w:rsidR="004C0CBF" w:rsidRPr="001654E1">
        <w:t xml:space="preserve"> </w:t>
      </w:r>
      <w:r w:rsidRPr="001654E1">
        <w:t xml:space="preserve">In social anxiety, </w:t>
      </w:r>
      <w:r w:rsidR="001C716C" w:rsidRPr="001654E1">
        <w:t>we</w:t>
      </w:r>
      <w:r w:rsidRPr="001654E1">
        <w:t xml:space="preserve"> might </w:t>
      </w:r>
      <w:r w:rsidR="001C716C" w:rsidRPr="001654E1">
        <w:t>visit</w:t>
      </w:r>
      <w:r w:rsidRPr="001654E1">
        <w:t xml:space="preserve"> a café, order a coffee, and observe whether, as </w:t>
      </w:r>
      <w:r w:rsidR="0053531A" w:rsidRPr="001654E1">
        <w:t xml:space="preserve">the </w:t>
      </w:r>
      <w:r w:rsidR="00F8527B" w:rsidRPr="001654E1">
        <w:t>person</w:t>
      </w:r>
      <w:r w:rsidR="0053531A" w:rsidRPr="001654E1">
        <w:t xml:space="preserve"> </w:t>
      </w:r>
      <w:r w:rsidR="00343198" w:rsidRPr="001654E1">
        <w:t>predict</w:t>
      </w:r>
      <w:r w:rsidR="0053531A" w:rsidRPr="001654E1">
        <w:t>s</w:t>
      </w:r>
      <w:r w:rsidRPr="001654E1">
        <w:t xml:space="preserve">, the </w:t>
      </w:r>
      <w:r w:rsidR="00F8527B" w:rsidRPr="001654E1">
        <w:t>waitress</w:t>
      </w:r>
      <w:r w:rsidRPr="001654E1">
        <w:t xml:space="preserve"> notices and responds negatively to the</w:t>
      </w:r>
      <w:r w:rsidR="00F8527B" w:rsidRPr="001654E1">
        <w:t>ir</w:t>
      </w:r>
      <w:r w:rsidRPr="001654E1">
        <w:t xml:space="preserve"> anxiety.  </w:t>
      </w:r>
      <w:r w:rsidR="001C716C" w:rsidRPr="001654E1">
        <w:t>I</w:t>
      </w:r>
      <w:r w:rsidR="00F8527B" w:rsidRPr="001654E1">
        <w:t>n</w:t>
      </w:r>
      <w:r w:rsidR="001C716C" w:rsidRPr="001654E1">
        <w:t xml:space="preserve"> treating</w:t>
      </w:r>
      <w:r w:rsidRPr="001654E1">
        <w:t xml:space="preserve"> OCD</w:t>
      </w:r>
      <w:r w:rsidR="00F8527B" w:rsidRPr="001654E1">
        <w:t>,</w:t>
      </w:r>
      <w:r w:rsidRPr="001654E1">
        <w:t xml:space="preserve"> </w:t>
      </w:r>
      <w:r w:rsidR="00F8527B" w:rsidRPr="001654E1">
        <w:t xml:space="preserve">we </w:t>
      </w:r>
      <w:r w:rsidR="00D718DD" w:rsidRPr="001654E1">
        <w:t xml:space="preserve">might </w:t>
      </w:r>
      <w:r w:rsidR="00F8527B" w:rsidRPr="001654E1">
        <w:t>go with</w:t>
      </w:r>
      <w:r w:rsidRPr="001654E1">
        <w:t xml:space="preserve"> </w:t>
      </w:r>
      <w:r w:rsidR="00F8527B" w:rsidRPr="001654E1">
        <w:t>someone</w:t>
      </w:r>
      <w:r w:rsidR="00D06596" w:rsidRPr="001654E1">
        <w:t xml:space="preserve"> </w:t>
      </w:r>
      <w:r w:rsidRPr="001654E1">
        <w:t xml:space="preserve">to use a public restroom whilst refraining from compulsive </w:t>
      </w:r>
      <w:r w:rsidR="00D06596" w:rsidRPr="001654E1">
        <w:t xml:space="preserve">hand washing </w:t>
      </w:r>
      <w:r w:rsidRPr="001654E1">
        <w:t>afterwards, to discover whether they become physically unwell or experience an intolerable level of anxiety</w:t>
      </w:r>
      <w:r w:rsidR="00343198" w:rsidRPr="001654E1">
        <w:t>, as feared</w:t>
      </w:r>
      <w:r w:rsidRPr="001654E1">
        <w:t>.</w:t>
      </w:r>
    </w:p>
    <w:p w14:paraId="76CCCD3D" w14:textId="1DD37768" w:rsidR="00556E48" w:rsidRPr="001654E1" w:rsidRDefault="00556E48" w:rsidP="006D35DA">
      <w:pPr>
        <w:spacing w:after="240" w:line="276" w:lineRule="auto"/>
      </w:pPr>
      <w:r w:rsidRPr="001654E1">
        <w:t xml:space="preserve">Such </w:t>
      </w:r>
      <w:r w:rsidRPr="001654E1">
        <w:rPr>
          <w:i/>
          <w:iCs/>
        </w:rPr>
        <w:t>in vivo</w:t>
      </w:r>
      <w:r w:rsidRPr="001654E1">
        <w:t xml:space="preserve"> work offers </w:t>
      </w:r>
      <w:r w:rsidR="00D06596" w:rsidRPr="001654E1">
        <w:t xml:space="preserve">many </w:t>
      </w:r>
      <w:r w:rsidRPr="001654E1">
        <w:t>advantages over and above therapy</w:t>
      </w:r>
      <w:r w:rsidR="004C0CBF" w:rsidRPr="001654E1">
        <w:t xml:space="preserve"> conducted</w:t>
      </w:r>
      <w:r w:rsidRPr="001654E1">
        <w:t xml:space="preserve"> solely</w:t>
      </w:r>
      <w:r w:rsidR="001C716C" w:rsidRPr="001654E1">
        <w:t xml:space="preserve"> </w:t>
      </w:r>
      <w:r w:rsidRPr="001654E1">
        <w:t>in the confines of the therapy room</w:t>
      </w:r>
      <w:r w:rsidR="00343198" w:rsidRPr="001654E1">
        <w:t xml:space="preserve"> by:</w:t>
      </w:r>
      <w:r w:rsidRPr="001654E1">
        <w:t xml:space="preserve"> </w:t>
      </w:r>
    </w:p>
    <w:p w14:paraId="078663A9" w14:textId="7900200A" w:rsidR="004C0CBF" w:rsidRPr="001654E1" w:rsidRDefault="00EE1483" w:rsidP="00343198">
      <w:pPr>
        <w:pStyle w:val="ListParagraph"/>
        <w:numPr>
          <w:ilvl w:val="0"/>
          <w:numId w:val="18"/>
        </w:numPr>
        <w:spacing w:after="240" w:line="276" w:lineRule="auto"/>
      </w:pPr>
      <w:r w:rsidRPr="001654E1">
        <w:t>A</w:t>
      </w:r>
      <w:r w:rsidR="00556E48" w:rsidRPr="001654E1">
        <w:t>llow</w:t>
      </w:r>
      <w:r w:rsidR="00343198" w:rsidRPr="001654E1">
        <w:t>ing</w:t>
      </w:r>
      <w:r w:rsidR="00556E48" w:rsidRPr="001654E1">
        <w:t xml:space="preserve"> the therapist to provide </w:t>
      </w:r>
      <w:r w:rsidR="00F8527B" w:rsidRPr="001654E1">
        <w:t xml:space="preserve">immediate </w:t>
      </w:r>
      <w:r w:rsidR="00556E48" w:rsidRPr="001654E1">
        <w:t xml:space="preserve">encouragement and support </w:t>
      </w:r>
      <w:r w:rsidR="00760B22" w:rsidRPr="001654E1">
        <w:t>when</w:t>
      </w:r>
      <w:r w:rsidR="00556E48" w:rsidRPr="001654E1">
        <w:t xml:space="preserve"> </w:t>
      </w:r>
      <w:r w:rsidR="00F8527B" w:rsidRPr="001654E1">
        <w:t xml:space="preserve">the person </w:t>
      </w:r>
      <w:r w:rsidR="00556E48" w:rsidRPr="001654E1">
        <w:t>tr</w:t>
      </w:r>
      <w:r w:rsidR="00F8527B" w:rsidRPr="001654E1">
        <w:t xml:space="preserve">ies a feared or avoided activity </w:t>
      </w:r>
      <w:r w:rsidR="00556E48" w:rsidRPr="001654E1">
        <w:t>for the first time</w:t>
      </w:r>
    </w:p>
    <w:p w14:paraId="2A7747C4" w14:textId="14DA119A" w:rsidR="001C716C" w:rsidRPr="001654E1" w:rsidRDefault="00EE1483" w:rsidP="001C716C">
      <w:pPr>
        <w:pStyle w:val="ListParagraph"/>
        <w:numPr>
          <w:ilvl w:val="0"/>
          <w:numId w:val="18"/>
        </w:numPr>
        <w:spacing w:after="240" w:line="276" w:lineRule="auto"/>
      </w:pPr>
      <w:r w:rsidRPr="001654E1">
        <w:t>I</w:t>
      </w:r>
      <w:r w:rsidR="001C716C" w:rsidRPr="001654E1">
        <w:t xml:space="preserve">dentifying key information that might not be recognised if the therapist </w:t>
      </w:r>
      <w:r w:rsidR="00F8527B" w:rsidRPr="001654E1">
        <w:t>wa</w:t>
      </w:r>
      <w:r w:rsidR="001C716C" w:rsidRPr="001654E1">
        <w:t>s not present (e.g., subtle safety seeking behaviours)</w:t>
      </w:r>
    </w:p>
    <w:p w14:paraId="4ADBA0C0" w14:textId="0898F453" w:rsidR="000843FC" w:rsidRPr="001654E1" w:rsidRDefault="00EE1483" w:rsidP="000843FC">
      <w:pPr>
        <w:pStyle w:val="ListParagraph"/>
        <w:numPr>
          <w:ilvl w:val="0"/>
          <w:numId w:val="18"/>
        </w:numPr>
        <w:spacing w:after="240" w:line="276" w:lineRule="auto"/>
      </w:pPr>
      <w:r w:rsidRPr="001654E1">
        <w:t>P</w:t>
      </w:r>
      <w:r w:rsidR="000843FC" w:rsidRPr="001654E1">
        <w:t>roviding an opportunity for modelling, practising</w:t>
      </w:r>
      <w:r w:rsidR="00F8527B" w:rsidRPr="001654E1">
        <w:t>,</w:t>
      </w:r>
      <w:r w:rsidR="000843FC" w:rsidRPr="001654E1">
        <w:t xml:space="preserve"> and refining new strategies</w:t>
      </w:r>
      <w:r w:rsidR="00D718DD" w:rsidRPr="001654E1">
        <w:t>,</w:t>
      </w:r>
      <w:r w:rsidR="000843FC" w:rsidRPr="001654E1">
        <w:t xml:space="preserve"> </w:t>
      </w:r>
      <w:r w:rsidR="00F8527B" w:rsidRPr="001654E1">
        <w:t>and</w:t>
      </w:r>
      <w:r w:rsidR="000843FC" w:rsidRPr="001654E1">
        <w:t xml:space="preserve"> problem-solv</w:t>
      </w:r>
      <w:r w:rsidR="00D718DD" w:rsidRPr="001654E1">
        <w:t>ing</w:t>
      </w:r>
      <w:r w:rsidR="000843FC" w:rsidRPr="001654E1">
        <w:t xml:space="preserve"> difficulties as they arise</w:t>
      </w:r>
    </w:p>
    <w:p w14:paraId="6243630F" w14:textId="34583056" w:rsidR="001C716C" w:rsidRPr="001654E1" w:rsidRDefault="00EE1483" w:rsidP="000843FC">
      <w:pPr>
        <w:pStyle w:val="ListParagraph"/>
        <w:numPr>
          <w:ilvl w:val="0"/>
          <w:numId w:val="18"/>
        </w:numPr>
        <w:spacing w:after="240" w:line="276" w:lineRule="auto"/>
      </w:pPr>
      <w:r w:rsidRPr="001654E1">
        <w:t>A</w:t>
      </w:r>
      <w:r w:rsidR="004C0CBF" w:rsidRPr="001654E1">
        <w:t>llow</w:t>
      </w:r>
      <w:r w:rsidR="00343198" w:rsidRPr="001654E1">
        <w:t>ing</w:t>
      </w:r>
      <w:r w:rsidR="004C0CBF" w:rsidRPr="001654E1">
        <w:t xml:space="preserve"> the therapist to support the</w:t>
      </w:r>
      <w:r w:rsidR="001C716C" w:rsidRPr="001654E1">
        <w:t xml:space="preserve"> person</w:t>
      </w:r>
      <w:r w:rsidR="004C0CBF" w:rsidRPr="001654E1">
        <w:t xml:space="preserve"> to articulate new appraisals in the moment of discovery (</w:t>
      </w:r>
      <w:r w:rsidR="00343198" w:rsidRPr="001654E1">
        <w:t xml:space="preserve">e.g., </w:t>
      </w:r>
      <w:r w:rsidR="004C0CBF" w:rsidRPr="001654E1">
        <w:rPr>
          <w:i/>
          <w:iCs/>
        </w:rPr>
        <w:t xml:space="preserve">“I can go out safely even when feeling </w:t>
      </w:r>
      <w:r w:rsidR="00D718DD" w:rsidRPr="001654E1">
        <w:rPr>
          <w:i/>
          <w:iCs/>
        </w:rPr>
        <w:t>afraid</w:t>
      </w:r>
      <w:r w:rsidR="004C0CBF" w:rsidRPr="001654E1">
        <w:rPr>
          <w:i/>
          <w:iCs/>
        </w:rPr>
        <w:t>”</w:t>
      </w:r>
      <w:r w:rsidR="004C0CBF" w:rsidRPr="001654E1">
        <w:t>)</w:t>
      </w:r>
    </w:p>
    <w:p w14:paraId="469028F6" w14:textId="3DB6105E" w:rsidR="00556E48" w:rsidRPr="001654E1" w:rsidRDefault="00EE1483" w:rsidP="00343198">
      <w:pPr>
        <w:pStyle w:val="ListParagraph"/>
        <w:numPr>
          <w:ilvl w:val="0"/>
          <w:numId w:val="18"/>
        </w:numPr>
        <w:spacing w:after="240" w:line="276" w:lineRule="auto"/>
      </w:pPr>
      <w:r w:rsidRPr="001654E1">
        <w:t>B</w:t>
      </w:r>
      <w:r w:rsidR="00556E48" w:rsidRPr="001654E1">
        <w:t>uild</w:t>
      </w:r>
      <w:r w:rsidR="000843FC" w:rsidRPr="001654E1">
        <w:t>ing</w:t>
      </w:r>
      <w:r w:rsidR="00556E48" w:rsidRPr="001654E1">
        <w:t xml:space="preserve"> momentum in therapy – providing more opportunities for key learning that can be built on</w:t>
      </w:r>
      <w:r w:rsidR="00F8527B" w:rsidRPr="001654E1">
        <w:t xml:space="preserve"> with </w:t>
      </w:r>
      <w:r w:rsidR="00556E48" w:rsidRPr="001654E1">
        <w:t>between</w:t>
      </w:r>
      <w:r w:rsidR="00343198" w:rsidRPr="001654E1">
        <w:t>-</w:t>
      </w:r>
      <w:r w:rsidR="00556E48" w:rsidRPr="001654E1">
        <w:t>session tasks</w:t>
      </w:r>
    </w:p>
    <w:p w14:paraId="238050AB" w14:textId="0C9EAC82" w:rsidR="00556E48" w:rsidRPr="001654E1" w:rsidRDefault="00EE1483" w:rsidP="00343198">
      <w:pPr>
        <w:pStyle w:val="ListParagraph"/>
        <w:numPr>
          <w:ilvl w:val="0"/>
          <w:numId w:val="18"/>
        </w:numPr>
        <w:spacing w:after="240" w:line="276" w:lineRule="auto"/>
      </w:pPr>
      <w:r w:rsidRPr="001654E1">
        <w:t>S</w:t>
      </w:r>
      <w:r w:rsidR="00556E48" w:rsidRPr="001654E1">
        <w:t>trengthen</w:t>
      </w:r>
      <w:r w:rsidR="00343198" w:rsidRPr="001654E1">
        <w:t>ing</w:t>
      </w:r>
      <w:r w:rsidR="00556E48" w:rsidRPr="001654E1">
        <w:t xml:space="preserve"> the therapeutic alliance</w:t>
      </w:r>
      <w:r w:rsidR="004C0CBF" w:rsidRPr="001654E1">
        <w:t>,</w:t>
      </w:r>
      <w:r w:rsidR="00556E48" w:rsidRPr="001654E1">
        <w:t xml:space="preserve"> with </w:t>
      </w:r>
      <w:r w:rsidR="00343198" w:rsidRPr="001654E1">
        <w:t>individuals</w:t>
      </w:r>
      <w:r w:rsidR="00556E48" w:rsidRPr="001654E1">
        <w:t xml:space="preserve"> reporting </w:t>
      </w:r>
      <w:r w:rsidR="00D06596" w:rsidRPr="001654E1">
        <w:t xml:space="preserve">a clear sense that </w:t>
      </w:r>
      <w:r w:rsidR="00556E48" w:rsidRPr="001654E1">
        <w:t xml:space="preserve">the therapist is truly </w:t>
      </w:r>
      <w:r w:rsidR="000843FC" w:rsidRPr="001654E1">
        <w:t>‘</w:t>
      </w:r>
      <w:r w:rsidR="00556E48" w:rsidRPr="001654E1">
        <w:t>alongside</w:t>
      </w:r>
      <w:r w:rsidR="000843FC" w:rsidRPr="001654E1">
        <w:t>’</w:t>
      </w:r>
      <w:r w:rsidR="00556E48" w:rsidRPr="001654E1">
        <w:t xml:space="preserve"> them</w:t>
      </w:r>
      <w:r w:rsidR="00343198" w:rsidRPr="001654E1">
        <w:t xml:space="preserve"> (Bond et al., 2022)</w:t>
      </w:r>
      <w:r w:rsidR="00D718DD" w:rsidRPr="001654E1">
        <w:t>.</w:t>
      </w:r>
    </w:p>
    <w:p w14:paraId="73D1AF02" w14:textId="2A674887" w:rsidR="00556E48" w:rsidRPr="001654E1" w:rsidRDefault="00556E48" w:rsidP="006D35DA">
      <w:pPr>
        <w:spacing w:after="240" w:line="276" w:lineRule="auto"/>
      </w:pPr>
      <w:r w:rsidRPr="001654E1">
        <w:lastRenderedPageBreak/>
        <w:t>These benefits are</w:t>
      </w:r>
      <w:r w:rsidR="00AB4CD0" w:rsidRPr="001654E1">
        <w:t xml:space="preserve"> just</w:t>
      </w:r>
      <w:r w:rsidRPr="001654E1">
        <w:t xml:space="preserve"> as relevant </w:t>
      </w:r>
      <w:r w:rsidR="004C0CBF" w:rsidRPr="001654E1">
        <w:t>when working with people with</w:t>
      </w:r>
      <w:r w:rsidRPr="001654E1">
        <w:t xml:space="preserve"> </w:t>
      </w:r>
      <w:r w:rsidR="00090CCD" w:rsidRPr="001654E1">
        <w:t>psychosis, and</w:t>
      </w:r>
      <w:r w:rsidR="004C0CBF" w:rsidRPr="001654E1">
        <w:t xml:space="preserve"> </w:t>
      </w:r>
      <w:r w:rsidRPr="001654E1">
        <w:t xml:space="preserve">recommended in </w:t>
      </w:r>
      <w:r w:rsidR="00744CDD" w:rsidRPr="001654E1">
        <w:t>CBTp</w:t>
      </w:r>
      <w:r w:rsidRPr="001654E1">
        <w:t xml:space="preserve"> manuals and approaches</w:t>
      </w:r>
      <w:r w:rsidR="00343198" w:rsidRPr="001654E1">
        <w:t xml:space="preserve"> (e.g., Morrison, 2017).</w:t>
      </w:r>
      <w:r w:rsidR="004C0CBF" w:rsidRPr="001654E1">
        <w:t xml:space="preserve"> </w:t>
      </w:r>
      <w:r w:rsidR="00B60AD4" w:rsidRPr="001654E1">
        <w:t xml:space="preserve"> </w:t>
      </w:r>
      <w:r w:rsidR="004C0CBF" w:rsidRPr="001654E1">
        <w:t>Despite this</w:t>
      </w:r>
      <w:r w:rsidR="00C078CC" w:rsidRPr="001654E1">
        <w:t>,</w:t>
      </w:r>
      <w:r w:rsidRPr="001654E1">
        <w:t xml:space="preserve"> clinicians </w:t>
      </w:r>
      <w:r w:rsidR="006B381D" w:rsidRPr="001654E1">
        <w:t xml:space="preserve">are </w:t>
      </w:r>
      <w:r w:rsidR="00C078CC" w:rsidRPr="001654E1">
        <w:t xml:space="preserve">often </w:t>
      </w:r>
      <w:r w:rsidR="006B381D" w:rsidRPr="001654E1">
        <w:t xml:space="preserve">reluctant </w:t>
      </w:r>
      <w:r w:rsidRPr="001654E1">
        <w:t>to g</w:t>
      </w:r>
      <w:r w:rsidR="00C078CC" w:rsidRPr="001654E1">
        <w:t>et out of the clinic room</w:t>
      </w:r>
      <w:r w:rsidRPr="001654E1">
        <w:t>.</w:t>
      </w:r>
      <w:r w:rsidR="004C0CBF" w:rsidRPr="001654E1">
        <w:t xml:space="preserve"> </w:t>
      </w:r>
      <w:r w:rsidRPr="001654E1">
        <w:t xml:space="preserve"> In a recent</w:t>
      </w:r>
      <w:r w:rsidR="006B381D" w:rsidRPr="001654E1">
        <w:t xml:space="preserve"> </w:t>
      </w:r>
      <w:r w:rsidRPr="001654E1">
        <w:t xml:space="preserve">training event, more than 100 CBTp practitioners were asked what proportion of their patients they had routinely been out with </w:t>
      </w:r>
      <w:r w:rsidR="00087B29" w:rsidRPr="001654E1">
        <w:t>as part of their therapy</w:t>
      </w:r>
      <w:r w:rsidR="00D718DD" w:rsidRPr="001654E1">
        <w:t xml:space="preserve">; </w:t>
      </w:r>
      <w:r w:rsidRPr="001654E1">
        <w:t xml:space="preserve">92% reported having done this with fewer than half their </w:t>
      </w:r>
      <w:r w:rsidR="004C0CBF" w:rsidRPr="001654E1">
        <w:t>patients</w:t>
      </w:r>
      <w:r w:rsidRPr="001654E1">
        <w:t xml:space="preserve">, </w:t>
      </w:r>
      <w:r w:rsidR="00D718DD" w:rsidRPr="001654E1">
        <w:t xml:space="preserve">and </w:t>
      </w:r>
      <w:r w:rsidRPr="001654E1">
        <w:t xml:space="preserve">33% </w:t>
      </w:r>
      <w:r w:rsidR="00B32BB2" w:rsidRPr="001654E1">
        <w:t xml:space="preserve">said they </w:t>
      </w:r>
      <w:r w:rsidRPr="001654E1">
        <w:t>never did this</w:t>
      </w:r>
      <w:r w:rsidR="00D718DD" w:rsidRPr="001654E1">
        <w:t>.</w:t>
      </w:r>
    </w:p>
    <w:p w14:paraId="139CF646" w14:textId="48D15187" w:rsidR="00993CC5" w:rsidRPr="001654E1" w:rsidRDefault="00B60AD4" w:rsidP="006D35DA">
      <w:pPr>
        <w:spacing w:after="240" w:line="276" w:lineRule="auto"/>
      </w:pPr>
      <w:r w:rsidRPr="001654E1">
        <w:t>Therapists</w:t>
      </w:r>
      <w:r w:rsidR="00556E48" w:rsidRPr="001654E1">
        <w:t xml:space="preserve"> cite </w:t>
      </w:r>
      <w:proofErr w:type="gramStart"/>
      <w:r w:rsidR="004C7B13" w:rsidRPr="001654E1">
        <w:t>a number of</w:t>
      </w:r>
      <w:proofErr w:type="gramEnd"/>
      <w:r w:rsidR="00556E48" w:rsidRPr="001654E1">
        <w:t xml:space="preserve"> reasons for their reluctance to leave the clinic</w:t>
      </w:r>
      <w:r w:rsidR="006621D1" w:rsidRPr="001654E1">
        <w:t xml:space="preserve">. </w:t>
      </w:r>
      <w:r w:rsidR="00E623C1" w:rsidRPr="001654E1">
        <w:t xml:space="preserve"> </w:t>
      </w:r>
      <w:r w:rsidR="008C77F2" w:rsidRPr="001654E1">
        <w:t>S</w:t>
      </w:r>
      <w:r w:rsidR="00402D79" w:rsidRPr="001654E1">
        <w:t xml:space="preserve">ome have not </w:t>
      </w:r>
      <w:r w:rsidR="00B46D42" w:rsidRPr="001654E1">
        <w:t xml:space="preserve">tried in vivo experiments before and are anxious about them </w:t>
      </w:r>
      <w:r w:rsidR="00E623C1" w:rsidRPr="001654E1">
        <w:t>‘</w:t>
      </w:r>
      <w:r w:rsidR="00B46D42" w:rsidRPr="001654E1">
        <w:t>going wrong’</w:t>
      </w:r>
      <w:r w:rsidR="00315E04" w:rsidRPr="001654E1">
        <w:t>.  O</w:t>
      </w:r>
      <w:r w:rsidR="00B46D42" w:rsidRPr="001654E1">
        <w:t>thers are nervous about managing risk</w:t>
      </w:r>
      <w:r w:rsidR="00315E04" w:rsidRPr="001654E1">
        <w:t xml:space="preserve"> away from the team base</w:t>
      </w:r>
      <w:r w:rsidR="00B46D42" w:rsidRPr="001654E1">
        <w:t xml:space="preserve">. </w:t>
      </w:r>
      <w:r w:rsidR="00E623C1" w:rsidRPr="001654E1">
        <w:t xml:space="preserve"> </w:t>
      </w:r>
      <w:r w:rsidR="00637EE6" w:rsidRPr="001654E1">
        <w:t xml:space="preserve">These anxieties </w:t>
      </w:r>
      <w:r w:rsidR="001B3689" w:rsidRPr="001654E1">
        <w:t>are understandable but</w:t>
      </w:r>
      <w:r w:rsidR="00637EE6" w:rsidRPr="001654E1">
        <w:t xml:space="preserve"> </w:t>
      </w:r>
      <w:r w:rsidR="00087B29" w:rsidRPr="001654E1">
        <w:t xml:space="preserve">likely to impede therapy. </w:t>
      </w:r>
      <w:r w:rsidR="00E623C1" w:rsidRPr="001654E1">
        <w:t xml:space="preserve"> </w:t>
      </w:r>
      <w:r w:rsidR="00087B29" w:rsidRPr="001654E1">
        <w:t>A</w:t>
      </w:r>
      <w:r w:rsidR="00C30F14" w:rsidRPr="001654E1">
        <w:t xml:space="preserve">ccessing supervision to support the planning and execution of </w:t>
      </w:r>
      <w:r w:rsidR="00B46D42" w:rsidRPr="001654E1">
        <w:t>with</w:t>
      </w:r>
      <w:r w:rsidR="00C30F14" w:rsidRPr="001654E1">
        <w:t>in session activities</w:t>
      </w:r>
      <w:r w:rsidR="00D3426B" w:rsidRPr="001654E1">
        <w:t xml:space="preserve"> and robust (but not excessively cautious) risk assessment</w:t>
      </w:r>
      <w:r w:rsidR="00B46D42" w:rsidRPr="001654E1">
        <w:t xml:space="preserve"> </w:t>
      </w:r>
      <w:r w:rsidR="001B3689" w:rsidRPr="001654E1">
        <w:t xml:space="preserve">and </w:t>
      </w:r>
      <w:r w:rsidR="0050681D" w:rsidRPr="001654E1">
        <w:t xml:space="preserve">planning </w:t>
      </w:r>
      <w:r w:rsidR="00087B29" w:rsidRPr="001654E1">
        <w:t xml:space="preserve">should ensure </w:t>
      </w:r>
      <w:r w:rsidR="00315E04" w:rsidRPr="001654E1">
        <w:t>these not be</w:t>
      </w:r>
      <w:r w:rsidR="00A42249" w:rsidRPr="001654E1">
        <w:t xml:space="preserve"> default</w:t>
      </w:r>
      <w:r w:rsidR="00315E04" w:rsidRPr="001654E1">
        <w:t xml:space="preserve"> reasons to avoid in vivo work</w:t>
      </w:r>
      <w:r w:rsidR="008C77F2" w:rsidRPr="001654E1">
        <w:t xml:space="preserve">. </w:t>
      </w:r>
      <w:r w:rsidR="00E623C1" w:rsidRPr="001654E1">
        <w:t xml:space="preserve"> </w:t>
      </w:r>
      <w:r w:rsidR="008C77F2" w:rsidRPr="001654E1">
        <w:t xml:space="preserve">Most commonly however, </w:t>
      </w:r>
      <w:r w:rsidRPr="001654E1">
        <w:t>therapists</w:t>
      </w:r>
      <w:r w:rsidR="008C77F2" w:rsidRPr="001654E1">
        <w:t xml:space="preserve"> </w:t>
      </w:r>
      <w:r w:rsidR="00637EE6" w:rsidRPr="001654E1">
        <w:t xml:space="preserve">say they simply do not have time to </w:t>
      </w:r>
      <w:r w:rsidR="00415987" w:rsidRPr="001654E1">
        <w:t>leave the clinic with patients</w:t>
      </w:r>
      <w:r w:rsidR="00A17BC1" w:rsidRPr="001654E1">
        <w:t xml:space="preserve">, </w:t>
      </w:r>
      <w:r w:rsidR="00637EE6" w:rsidRPr="001654E1">
        <w:t xml:space="preserve">reporting systemic pressures, such as needing to see </w:t>
      </w:r>
      <w:r w:rsidR="00BF17D5" w:rsidRPr="001654E1">
        <w:t>people</w:t>
      </w:r>
      <w:r w:rsidR="00637EE6" w:rsidRPr="001654E1">
        <w:t xml:space="preserve"> </w:t>
      </w:r>
      <w:r w:rsidR="00E623C1" w:rsidRPr="001654E1">
        <w:t>‘</w:t>
      </w:r>
      <w:r w:rsidR="00A17BC1" w:rsidRPr="001654E1">
        <w:t>back-to-back</w:t>
      </w:r>
      <w:r w:rsidR="00637EE6" w:rsidRPr="001654E1">
        <w:t xml:space="preserve">’ </w:t>
      </w:r>
      <w:r w:rsidR="00E21E37" w:rsidRPr="001654E1">
        <w:t xml:space="preserve">and </w:t>
      </w:r>
      <w:r w:rsidR="00A42249" w:rsidRPr="001654E1">
        <w:t>in sessions of no more than 50 minutes length</w:t>
      </w:r>
      <w:r w:rsidR="0050681D" w:rsidRPr="001654E1">
        <w:t xml:space="preserve">. </w:t>
      </w:r>
      <w:r w:rsidR="00E623C1" w:rsidRPr="001654E1">
        <w:t xml:space="preserve"> </w:t>
      </w:r>
      <w:r w:rsidR="0050681D" w:rsidRPr="001654E1">
        <w:t xml:space="preserve">This is particularly concerning. </w:t>
      </w:r>
      <w:r w:rsidR="00E623C1" w:rsidRPr="001654E1">
        <w:t xml:space="preserve"> </w:t>
      </w:r>
      <w:r w:rsidR="00906A6D" w:rsidRPr="001654E1">
        <w:t>Systematically</w:t>
      </w:r>
      <w:r w:rsidR="00E21E37" w:rsidRPr="001654E1">
        <w:t xml:space="preserve"> excluding</w:t>
      </w:r>
      <w:r w:rsidR="00087B29" w:rsidRPr="001654E1">
        <w:t xml:space="preserve"> </w:t>
      </w:r>
      <w:r w:rsidR="005A6282" w:rsidRPr="001654E1">
        <w:t>a core tenet of CBT</w:t>
      </w:r>
      <w:r w:rsidR="00906A6D" w:rsidRPr="001654E1">
        <w:t xml:space="preserve"> </w:t>
      </w:r>
      <w:r w:rsidR="00E21E37" w:rsidRPr="001654E1">
        <w:t xml:space="preserve">risks </w:t>
      </w:r>
      <w:r w:rsidR="00E623C1" w:rsidRPr="001654E1">
        <w:t>diluting</w:t>
      </w:r>
      <w:r w:rsidR="00E21E37" w:rsidRPr="001654E1">
        <w:t xml:space="preserve"> the intervention</w:t>
      </w:r>
      <w:r w:rsidR="000518D0" w:rsidRPr="001654E1">
        <w:t xml:space="preserve"> and </w:t>
      </w:r>
      <w:r w:rsidR="00E21E37" w:rsidRPr="001654E1">
        <w:t xml:space="preserve">reducing </w:t>
      </w:r>
      <w:r w:rsidR="00087B29" w:rsidRPr="001654E1">
        <w:t xml:space="preserve">likely treatment </w:t>
      </w:r>
      <w:r w:rsidR="00E21E37" w:rsidRPr="001654E1">
        <w:t>effectiveness</w:t>
      </w:r>
      <w:r w:rsidR="000518D0" w:rsidRPr="001654E1">
        <w:t xml:space="preserve">. </w:t>
      </w:r>
      <w:r w:rsidR="00E623C1" w:rsidRPr="001654E1">
        <w:t xml:space="preserve"> </w:t>
      </w:r>
      <w:r w:rsidR="00BF17D5" w:rsidRPr="001654E1">
        <w:t>We suggest i</w:t>
      </w:r>
      <w:r w:rsidRPr="001654E1">
        <w:t>t is unethical to t</w:t>
      </w:r>
      <w:r w:rsidR="003F4613" w:rsidRPr="001654E1">
        <w:t xml:space="preserve">ell </w:t>
      </w:r>
      <w:r w:rsidRPr="001654E1">
        <w:t>people</w:t>
      </w:r>
      <w:r w:rsidR="003F4613" w:rsidRPr="001654E1">
        <w:t xml:space="preserve"> they are receiving </w:t>
      </w:r>
      <w:r w:rsidRPr="001654E1">
        <w:t>a</w:t>
      </w:r>
      <w:r w:rsidR="003F4613" w:rsidRPr="001654E1">
        <w:t xml:space="preserve"> NICE recommended treatment but then giving a substandard ‘dose’</w:t>
      </w:r>
      <w:r w:rsidR="006D1B4B" w:rsidRPr="001654E1">
        <w:t xml:space="preserve">. </w:t>
      </w:r>
      <w:r w:rsidR="00E623C1" w:rsidRPr="001654E1">
        <w:t xml:space="preserve"> </w:t>
      </w:r>
      <w:r w:rsidRPr="001654E1">
        <w:t>Once more, t</w:t>
      </w:r>
      <w:r w:rsidR="00087B29" w:rsidRPr="001654E1">
        <w:t xml:space="preserve">his </w:t>
      </w:r>
      <w:r w:rsidR="00E42032" w:rsidRPr="001654E1">
        <w:t>would not be tolerated in physical health settings</w:t>
      </w:r>
      <w:r w:rsidRPr="001654E1">
        <w:t xml:space="preserve"> (</w:t>
      </w:r>
      <w:r w:rsidR="00E623C1" w:rsidRPr="001654E1">
        <w:t xml:space="preserve">e.g., </w:t>
      </w:r>
      <w:r w:rsidR="00B32BB2" w:rsidRPr="001654E1">
        <w:t>providing half the recommended dosage of a medication for diabetes</w:t>
      </w:r>
      <w:r w:rsidR="00E623C1" w:rsidRPr="001654E1">
        <w:t>)</w:t>
      </w:r>
      <w:r w:rsidR="00E42032" w:rsidRPr="001654E1">
        <w:t>, a</w:t>
      </w:r>
      <w:r w:rsidR="00F105D2" w:rsidRPr="001654E1">
        <w:t xml:space="preserve">nd </w:t>
      </w:r>
      <w:r w:rsidR="00E623C1" w:rsidRPr="001654E1">
        <w:t>should not be tolerated in</w:t>
      </w:r>
      <w:r w:rsidR="00F105D2" w:rsidRPr="001654E1">
        <w:t xml:space="preserve"> mental health care.</w:t>
      </w:r>
    </w:p>
    <w:p w14:paraId="6B0314DC" w14:textId="6F1754EB" w:rsidR="0055266F" w:rsidRPr="001654E1" w:rsidRDefault="004F51C8" w:rsidP="00C61D31">
      <w:pPr>
        <w:spacing w:after="240" w:line="276" w:lineRule="auto"/>
      </w:pPr>
      <w:r w:rsidRPr="001654E1">
        <w:rPr>
          <w:b/>
          <w:bCs/>
        </w:rPr>
        <w:t xml:space="preserve">Misconception 10:  </w:t>
      </w:r>
      <w:r w:rsidR="00C61D31" w:rsidRPr="001654E1">
        <w:rPr>
          <w:b/>
          <w:bCs/>
        </w:rPr>
        <w:t xml:space="preserve">Measures </w:t>
      </w:r>
      <w:r w:rsidR="00E2235D" w:rsidRPr="001654E1">
        <w:rPr>
          <w:b/>
          <w:bCs/>
        </w:rPr>
        <w:t xml:space="preserve">are too burdensome (and </w:t>
      </w:r>
      <w:r w:rsidR="00C61D31" w:rsidRPr="001654E1">
        <w:rPr>
          <w:b/>
          <w:bCs/>
        </w:rPr>
        <w:t>don’t get to what’s really important)</w:t>
      </w:r>
    </w:p>
    <w:p w14:paraId="0EABBC37" w14:textId="5B5C06A7" w:rsidR="00E2235D" w:rsidRPr="001654E1" w:rsidRDefault="00713734" w:rsidP="006D35DA">
      <w:pPr>
        <w:spacing w:after="240" w:line="276" w:lineRule="auto"/>
      </w:pPr>
      <w:r w:rsidRPr="001654E1">
        <w:t>R</w:t>
      </w:r>
      <w:r w:rsidR="00BB13E6" w:rsidRPr="001654E1">
        <w:t>outine outcome</w:t>
      </w:r>
      <w:r w:rsidRPr="001654E1">
        <w:t xml:space="preserve"> measurement is </w:t>
      </w:r>
      <w:r w:rsidR="00226F98" w:rsidRPr="001654E1">
        <w:t xml:space="preserve">an integral </w:t>
      </w:r>
      <w:r w:rsidR="00E04410" w:rsidRPr="001654E1">
        <w:t>part</w:t>
      </w:r>
      <w:r w:rsidR="00DC2845" w:rsidRPr="001654E1">
        <w:t xml:space="preserve"> of</w:t>
      </w:r>
      <w:r w:rsidR="00EE152D" w:rsidRPr="001654E1">
        <w:t xml:space="preserve"> </w:t>
      </w:r>
      <w:r w:rsidR="00AE5998" w:rsidRPr="001654E1">
        <w:t>CBT</w:t>
      </w:r>
      <w:r w:rsidR="0053270B" w:rsidRPr="001654E1">
        <w:t xml:space="preserve">, and can benefit the person with psychosis, the therapist, and the service (Faija et al 2022).  </w:t>
      </w:r>
      <w:r w:rsidR="00E2235D" w:rsidRPr="001654E1">
        <w:t xml:space="preserve">The </w:t>
      </w:r>
      <w:r w:rsidR="0047502D" w:rsidRPr="001654E1">
        <w:t xml:space="preserve">psychotherapy </w:t>
      </w:r>
      <w:r w:rsidR="00E2235D" w:rsidRPr="001654E1">
        <w:t>o</w:t>
      </w:r>
      <w:r w:rsidR="001622BF" w:rsidRPr="001654E1">
        <w:t xml:space="preserve">utcome </w:t>
      </w:r>
      <w:r w:rsidR="00E2235D" w:rsidRPr="001654E1">
        <w:t xml:space="preserve">literature </w:t>
      </w:r>
      <w:r w:rsidR="0047502D" w:rsidRPr="001654E1">
        <w:t>shows</w:t>
      </w:r>
      <w:r w:rsidR="00E2235D" w:rsidRPr="001654E1">
        <w:t xml:space="preserve"> that taking </w:t>
      </w:r>
      <w:r w:rsidR="001622BF" w:rsidRPr="001654E1">
        <w:t>measure</w:t>
      </w:r>
      <w:r w:rsidR="00E2235D" w:rsidRPr="001654E1">
        <w:t>s</w:t>
      </w:r>
      <w:r w:rsidR="001622BF" w:rsidRPr="001654E1">
        <w:t xml:space="preserve"> </w:t>
      </w:r>
      <w:r w:rsidR="0053270B" w:rsidRPr="001654E1">
        <w:t xml:space="preserve">improves engagement </w:t>
      </w:r>
      <w:r w:rsidR="001622BF" w:rsidRPr="001654E1">
        <w:t>and outcome</w:t>
      </w:r>
      <w:r w:rsidR="00E2235D" w:rsidRPr="001654E1">
        <w:t>s</w:t>
      </w:r>
      <w:r w:rsidR="001622BF" w:rsidRPr="001654E1">
        <w:t xml:space="preserve"> </w:t>
      </w:r>
      <w:r w:rsidR="0053270B" w:rsidRPr="001654E1">
        <w:t>(Lambert et al</w:t>
      </w:r>
      <w:r w:rsidR="00E2235D" w:rsidRPr="001654E1">
        <w:t xml:space="preserve">., </w:t>
      </w:r>
      <w:r w:rsidR="0053270B" w:rsidRPr="001654E1">
        <w:t>2003</w:t>
      </w:r>
      <w:r w:rsidR="00E2235D" w:rsidRPr="001654E1">
        <w:t>;</w:t>
      </w:r>
      <w:r w:rsidR="0053270B" w:rsidRPr="001654E1">
        <w:t xml:space="preserve"> De Jong et al., 2014)</w:t>
      </w:r>
      <w:r w:rsidR="0047502D" w:rsidRPr="001654E1">
        <w:t xml:space="preserve">, and </w:t>
      </w:r>
      <w:r w:rsidR="00E2235D" w:rsidRPr="001654E1">
        <w:t>most</w:t>
      </w:r>
      <w:r w:rsidR="001622BF" w:rsidRPr="001654E1">
        <w:t xml:space="preserve"> </w:t>
      </w:r>
      <w:r w:rsidR="004D00A3" w:rsidRPr="001654E1">
        <w:t xml:space="preserve">people with psychosis </w:t>
      </w:r>
      <w:r w:rsidR="00E2235D" w:rsidRPr="001654E1">
        <w:t>find measures</w:t>
      </w:r>
      <w:r w:rsidR="001622BF" w:rsidRPr="001654E1">
        <w:t xml:space="preserve"> </w:t>
      </w:r>
      <w:r w:rsidR="00E2235D" w:rsidRPr="001654E1">
        <w:t xml:space="preserve">useful as a way of </w:t>
      </w:r>
      <w:r w:rsidR="0053270B" w:rsidRPr="001654E1">
        <w:rPr>
          <w:i/>
          <w:iCs/>
        </w:rPr>
        <w:t>“feeling understood, valuing opportunities to reflect, expressing feelings, and tracking progress towards goals”</w:t>
      </w:r>
      <w:r w:rsidR="0053270B" w:rsidRPr="001654E1">
        <w:t xml:space="preserve"> </w:t>
      </w:r>
      <w:r w:rsidR="001622BF" w:rsidRPr="001654E1">
        <w:t>(Fornells-Ambrojo et al., 2017</w:t>
      </w:r>
      <w:r w:rsidR="00EE1483" w:rsidRPr="001654E1">
        <w:t>, p254</w:t>
      </w:r>
      <w:r w:rsidR="001622BF" w:rsidRPr="001654E1">
        <w:t>).</w:t>
      </w:r>
      <w:r w:rsidR="0013523A" w:rsidRPr="001654E1">
        <w:t xml:space="preserve">  </w:t>
      </w:r>
    </w:p>
    <w:p w14:paraId="4364E59E" w14:textId="2969AA1F" w:rsidR="0013523A" w:rsidRPr="001654E1" w:rsidRDefault="003930F1" w:rsidP="006D35DA">
      <w:pPr>
        <w:spacing w:after="240" w:line="276" w:lineRule="auto"/>
      </w:pPr>
      <w:r w:rsidRPr="001654E1">
        <w:t xml:space="preserve">At the start of their training, </w:t>
      </w:r>
      <w:r w:rsidR="006341F9" w:rsidRPr="001654E1">
        <w:t xml:space="preserve">many of our </w:t>
      </w:r>
      <w:proofErr w:type="spellStart"/>
      <w:r w:rsidR="000F7283" w:rsidRPr="001654E1">
        <w:t>CBTp</w:t>
      </w:r>
      <w:proofErr w:type="spellEnd"/>
      <w:r w:rsidR="006341F9" w:rsidRPr="001654E1">
        <w:t xml:space="preserve"> trainees are </w:t>
      </w:r>
      <w:r w:rsidR="000F7283" w:rsidRPr="001654E1">
        <w:t>us</w:t>
      </w:r>
      <w:r w:rsidR="006341F9" w:rsidRPr="001654E1">
        <w:t>ing</w:t>
      </w:r>
      <w:r w:rsidR="00287E7E" w:rsidRPr="001654E1">
        <w:t xml:space="preserve"> few</w:t>
      </w:r>
      <w:r w:rsidR="0047502D" w:rsidRPr="001654E1">
        <w:t xml:space="preserve"> or no </w:t>
      </w:r>
      <w:r w:rsidR="000C7BB8" w:rsidRPr="001654E1">
        <w:t xml:space="preserve">regular </w:t>
      </w:r>
      <w:r w:rsidR="00BF4151" w:rsidRPr="001654E1">
        <w:t>measur</w:t>
      </w:r>
      <w:r w:rsidR="000F7283" w:rsidRPr="001654E1">
        <w:t>es</w:t>
      </w:r>
      <w:r w:rsidR="00F23E2F" w:rsidRPr="001654E1">
        <w:t xml:space="preserve">.  </w:t>
      </w:r>
      <w:r w:rsidR="007A3311" w:rsidRPr="001654E1">
        <w:t>Some</w:t>
      </w:r>
      <w:r w:rsidR="000F7283" w:rsidRPr="001654E1">
        <w:t xml:space="preserve"> </w:t>
      </w:r>
      <w:r w:rsidR="007A3311" w:rsidRPr="001654E1">
        <w:t>are</w:t>
      </w:r>
      <w:r w:rsidR="00B01777" w:rsidRPr="001654E1">
        <w:t xml:space="preserve"> uncertain what to measure</w:t>
      </w:r>
      <w:r w:rsidR="00D2408E" w:rsidRPr="001654E1">
        <w:t xml:space="preserve"> or </w:t>
      </w:r>
      <w:r w:rsidR="000F7283" w:rsidRPr="001654E1">
        <w:t>which</w:t>
      </w:r>
      <w:r w:rsidR="004350FC" w:rsidRPr="001654E1">
        <w:t xml:space="preserve"> </w:t>
      </w:r>
      <w:r w:rsidR="0047502D" w:rsidRPr="001654E1">
        <w:t>scales</w:t>
      </w:r>
      <w:r w:rsidR="00B01777" w:rsidRPr="001654E1">
        <w:t xml:space="preserve"> </w:t>
      </w:r>
      <w:r w:rsidR="000F7283" w:rsidRPr="001654E1">
        <w:t xml:space="preserve">to use, </w:t>
      </w:r>
      <w:r w:rsidR="00D2408E" w:rsidRPr="001654E1">
        <w:t>but</w:t>
      </w:r>
      <w:r w:rsidR="00A1632C" w:rsidRPr="001654E1">
        <w:t xml:space="preserve"> </w:t>
      </w:r>
      <w:r w:rsidR="00327D98" w:rsidRPr="001654E1">
        <w:t xml:space="preserve">most </w:t>
      </w:r>
      <w:r w:rsidR="0047502D" w:rsidRPr="001654E1">
        <w:t>are</w:t>
      </w:r>
      <w:r w:rsidR="000F7283" w:rsidRPr="001654E1">
        <w:t xml:space="preserve"> concern</w:t>
      </w:r>
      <w:r w:rsidR="0047502D" w:rsidRPr="001654E1">
        <w:t>ed</w:t>
      </w:r>
      <w:r w:rsidR="00E62318" w:rsidRPr="001654E1">
        <w:t xml:space="preserve"> </w:t>
      </w:r>
      <w:r w:rsidR="00A678C4" w:rsidRPr="001654E1">
        <w:t xml:space="preserve">that </w:t>
      </w:r>
      <w:r w:rsidR="006341F9" w:rsidRPr="001654E1">
        <w:t>people</w:t>
      </w:r>
      <w:r w:rsidR="00A678C4" w:rsidRPr="001654E1">
        <w:t xml:space="preserve"> wil</w:t>
      </w:r>
      <w:r w:rsidR="00507A02" w:rsidRPr="001654E1">
        <w:t xml:space="preserve">l </w:t>
      </w:r>
      <w:r w:rsidR="00C4301A" w:rsidRPr="001654E1">
        <w:t xml:space="preserve">find </w:t>
      </w:r>
      <w:r w:rsidR="000F7283" w:rsidRPr="001654E1">
        <w:t xml:space="preserve">measures </w:t>
      </w:r>
      <w:r w:rsidR="00C4301A" w:rsidRPr="001654E1">
        <w:t>aversive</w:t>
      </w:r>
      <w:r w:rsidR="000F7283" w:rsidRPr="001654E1">
        <w:t xml:space="preserve"> or reductive, and </w:t>
      </w:r>
      <w:r w:rsidR="0013523A" w:rsidRPr="001654E1">
        <w:t xml:space="preserve">that </w:t>
      </w:r>
      <w:r w:rsidR="000F7283" w:rsidRPr="001654E1">
        <w:t xml:space="preserve">this will </w:t>
      </w:r>
      <w:r w:rsidR="00D01484" w:rsidRPr="001654E1">
        <w:t xml:space="preserve">hamper engagement. </w:t>
      </w:r>
      <w:r w:rsidR="0013523A" w:rsidRPr="001654E1">
        <w:t xml:space="preserve"> It is of note that t</w:t>
      </w:r>
      <w:r w:rsidR="00F6332C" w:rsidRPr="001654E1">
        <w:t xml:space="preserve">his </w:t>
      </w:r>
      <w:r w:rsidR="0013523A" w:rsidRPr="001654E1">
        <w:t xml:space="preserve">assumed </w:t>
      </w:r>
      <w:r w:rsidR="00F6332C" w:rsidRPr="001654E1">
        <w:t xml:space="preserve">threat to engagement </w:t>
      </w:r>
      <w:r w:rsidR="00930A26" w:rsidRPr="001654E1">
        <w:t>is a</w:t>
      </w:r>
      <w:r w:rsidR="008D0A16" w:rsidRPr="001654E1">
        <w:t xml:space="preserve">lso </w:t>
      </w:r>
      <w:r w:rsidR="004442E9" w:rsidRPr="001654E1">
        <w:t>given</w:t>
      </w:r>
      <w:r w:rsidR="00756763" w:rsidRPr="001654E1">
        <w:t xml:space="preserve"> </w:t>
      </w:r>
      <w:r w:rsidR="0013523A" w:rsidRPr="001654E1">
        <w:t xml:space="preserve">as a reason </w:t>
      </w:r>
      <w:r w:rsidR="00D15251" w:rsidRPr="001654E1">
        <w:t>for</w:t>
      </w:r>
      <w:r w:rsidR="00E5145D" w:rsidRPr="001654E1">
        <w:t xml:space="preserve"> </w:t>
      </w:r>
      <w:r w:rsidR="006811FB" w:rsidRPr="001654E1">
        <w:t>ex</w:t>
      </w:r>
      <w:r w:rsidR="00E5145D" w:rsidRPr="001654E1">
        <w:t>cluding other core aspects of CBT</w:t>
      </w:r>
      <w:r w:rsidR="006341F9" w:rsidRPr="001654E1">
        <w:t>,</w:t>
      </w:r>
      <w:r w:rsidR="00E5145D" w:rsidRPr="001654E1">
        <w:t xml:space="preserve"> </w:t>
      </w:r>
      <w:r w:rsidR="0047502D" w:rsidRPr="001654E1">
        <w:t xml:space="preserve">such as </w:t>
      </w:r>
      <w:r w:rsidR="00C456B5" w:rsidRPr="001654E1">
        <w:t>setting an</w:t>
      </w:r>
      <w:r w:rsidR="00E5145D" w:rsidRPr="001654E1">
        <w:t xml:space="preserve"> agenda </w:t>
      </w:r>
      <w:r w:rsidR="00B32BB2" w:rsidRPr="001654E1">
        <w:t xml:space="preserve">and </w:t>
      </w:r>
      <w:r w:rsidR="0013523A" w:rsidRPr="001654E1">
        <w:t xml:space="preserve">agreeing </w:t>
      </w:r>
      <w:r w:rsidR="00E5145D" w:rsidRPr="001654E1">
        <w:t>homework tasks</w:t>
      </w:r>
      <w:r w:rsidR="00C456B5" w:rsidRPr="001654E1">
        <w:t>.</w:t>
      </w:r>
      <w:r w:rsidR="0013523A" w:rsidRPr="001654E1">
        <w:t xml:space="preserve"> </w:t>
      </w:r>
      <w:r w:rsidR="00C456B5" w:rsidRPr="001654E1">
        <w:t xml:space="preserve"> </w:t>
      </w:r>
      <w:r w:rsidR="007C3974" w:rsidRPr="001654E1">
        <w:t xml:space="preserve">Whilst we wholeheartedly </w:t>
      </w:r>
      <w:r w:rsidR="00D67BB8" w:rsidRPr="001654E1">
        <w:t xml:space="preserve">support </w:t>
      </w:r>
      <w:r w:rsidR="00F24F6B" w:rsidRPr="001654E1">
        <w:t xml:space="preserve">continuous </w:t>
      </w:r>
      <w:r w:rsidR="00EE58AC" w:rsidRPr="001654E1">
        <w:t>attention to</w:t>
      </w:r>
      <w:r w:rsidR="000A4099" w:rsidRPr="001654E1">
        <w:t>,</w:t>
      </w:r>
      <w:r w:rsidR="00EE58AC" w:rsidRPr="001654E1">
        <w:t xml:space="preserve"> </w:t>
      </w:r>
      <w:r w:rsidR="00A612B7" w:rsidRPr="001654E1">
        <w:t>and prioritisation of</w:t>
      </w:r>
      <w:r w:rsidR="000A4099" w:rsidRPr="001654E1">
        <w:t>,</w:t>
      </w:r>
      <w:r w:rsidR="00A612B7" w:rsidRPr="001654E1">
        <w:t xml:space="preserve"> the </w:t>
      </w:r>
      <w:r w:rsidR="00577834" w:rsidRPr="001654E1">
        <w:t xml:space="preserve">therapeutic </w:t>
      </w:r>
      <w:r w:rsidR="0013523A" w:rsidRPr="001654E1">
        <w:t>relationship</w:t>
      </w:r>
      <w:r w:rsidR="00577834" w:rsidRPr="001654E1">
        <w:t xml:space="preserve"> (</w:t>
      </w:r>
      <w:r w:rsidR="006341F9" w:rsidRPr="001654E1">
        <w:t xml:space="preserve">see </w:t>
      </w:r>
      <w:r w:rsidR="00577834" w:rsidRPr="001654E1">
        <w:t>misconception 3)</w:t>
      </w:r>
      <w:r w:rsidR="00FE10A2" w:rsidRPr="001654E1">
        <w:t xml:space="preserve">, </w:t>
      </w:r>
      <w:r w:rsidR="00A612B7" w:rsidRPr="001654E1">
        <w:t xml:space="preserve">this </w:t>
      </w:r>
      <w:r w:rsidR="0013523A" w:rsidRPr="001654E1">
        <w:t xml:space="preserve">does not </w:t>
      </w:r>
      <w:r w:rsidR="009F53C6" w:rsidRPr="001654E1">
        <w:t xml:space="preserve">necessitate </w:t>
      </w:r>
      <w:r w:rsidR="0013523A" w:rsidRPr="001654E1">
        <w:t>omitting</w:t>
      </w:r>
      <w:r w:rsidR="009F53C6" w:rsidRPr="001654E1">
        <w:t xml:space="preserve"> core components of CBT</w:t>
      </w:r>
      <w:r w:rsidR="00D7659D" w:rsidRPr="001654E1">
        <w:t xml:space="preserve"> when the </w:t>
      </w:r>
      <w:r w:rsidR="0013523A" w:rsidRPr="001654E1">
        <w:t xml:space="preserve">evidence shows that done well, routine outcome measurement enhances </w:t>
      </w:r>
      <w:r w:rsidR="0047502D" w:rsidRPr="001654E1">
        <w:t xml:space="preserve">both </w:t>
      </w:r>
      <w:r w:rsidR="00F5737D" w:rsidRPr="001654E1">
        <w:t>engagement</w:t>
      </w:r>
      <w:r w:rsidR="0013523A" w:rsidRPr="001654E1">
        <w:t xml:space="preserve"> and outcomes</w:t>
      </w:r>
      <w:r w:rsidR="0047502D" w:rsidRPr="001654E1">
        <w:t>.</w:t>
      </w:r>
    </w:p>
    <w:p w14:paraId="5162BB0E" w14:textId="6D63AC4D" w:rsidR="00747616" w:rsidRPr="001654E1" w:rsidRDefault="00747616" w:rsidP="007B3E80">
      <w:pPr>
        <w:spacing w:after="240" w:line="276" w:lineRule="auto"/>
      </w:pPr>
      <w:r w:rsidRPr="001654E1">
        <w:rPr>
          <w:i/>
          <w:iCs/>
        </w:rPr>
        <w:t xml:space="preserve">How to introduce </w:t>
      </w:r>
      <w:r w:rsidR="00D01F87" w:rsidRPr="001654E1">
        <w:rPr>
          <w:i/>
          <w:iCs/>
        </w:rPr>
        <w:t>measure</w:t>
      </w:r>
      <w:r w:rsidRPr="001654E1">
        <w:rPr>
          <w:i/>
          <w:iCs/>
        </w:rPr>
        <w:t>s</w:t>
      </w:r>
      <w:r w:rsidR="00D01F87" w:rsidRPr="001654E1">
        <w:rPr>
          <w:i/>
          <w:iCs/>
        </w:rPr>
        <w:t>?</w:t>
      </w:r>
      <w:r w:rsidR="007B42E7" w:rsidRPr="001654E1">
        <w:t xml:space="preserve"> </w:t>
      </w:r>
      <w:r w:rsidR="00D7659D" w:rsidRPr="001654E1">
        <w:t xml:space="preserve"> </w:t>
      </w:r>
      <w:r w:rsidR="006C1BD1" w:rsidRPr="001654E1">
        <w:t>O</w:t>
      </w:r>
      <w:r w:rsidR="007876C6" w:rsidRPr="001654E1">
        <w:t xml:space="preserve">utcome measurement </w:t>
      </w:r>
      <w:r w:rsidR="006C1BD1" w:rsidRPr="001654E1">
        <w:t>is introduced as part of CBTp assessment</w:t>
      </w:r>
      <w:r w:rsidR="006341F9" w:rsidRPr="001654E1">
        <w:t>, with</w:t>
      </w:r>
      <w:r w:rsidR="006C1BD1" w:rsidRPr="001654E1">
        <w:t xml:space="preserve"> a </w:t>
      </w:r>
      <w:r w:rsidR="007B34DD" w:rsidRPr="001654E1">
        <w:t>clear rationale</w:t>
      </w:r>
      <w:r w:rsidR="006C1BD1" w:rsidRPr="001654E1">
        <w:t xml:space="preserve"> </w:t>
      </w:r>
      <w:r w:rsidR="007876C6" w:rsidRPr="001654E1">
        <w:t>in line with the person’s goals</w:t>
      </w:r>
      <w:r w:rsidR="00D7659D" w:rsidRPr="001654E1">
        <w:t>.  P</w:t>
      </w:r>
      <w:r w:rsidR="00EC137F" w:rsidRPr="001654E1">
        <w:t>otential benefits</w:t>
      </w:r>
      <w:r w:rsidR="000C568F" w:rsidRPr="001654E1">
        <w:t xml:space="preserve"> </w:t>
      </w:r>
      <w:r w:rsidR="00D7659D" w:rsidRPr="001654E1">
        <w:t xml:space="preserve">include </w:t>
      </w:r>
      <w:r w:rsidR="006C1BD1" w:rsidRPr="001654E1">
        <w:t xml:space="preserve">further </w:t>
      </w:r>
      <w:r w:rsidR="002F7D90" w:rsidRPr="001654E1">
        <w:t xml:space="preserve">understanding </w:t>
      </w:r>
      <w:r w:rsidR="007B3E80" w:rsidRPr="001654E1">
        <w:t xml:space="preserve">of </w:t>
      </w:r>
      <w:r w:rsidR="002F7D90" w:rsidRPr="001654E1">
        <w:t xml:space="preserve">the </w:t>
      </w:r>
      <w:r w:rsidR="00D7659D" w:rsidRPr="001654E1">
        <w:t>problem(s) for which the</w:t>
      </w:r>
      <w:r w:rsidR="006C1BD1" w:rsidRPr="001654E1">
        <w:t>y are</w:t>
      </w:r>
      <w:r w:rsidR="00D7659D" w:rsidRPr="001654E1">
        <w:t xml:space="preserve"> seeking help </w:t>
      </w:r>
      <w:r w:rsidR="007B3E80" w:rsidRPr="001654E1">
        <w:t>(</w:t>
      </w:r>
      <w:r w:rsidR="00B32BB2" w:rsidRPr="001654E1">
        <w:t>and</w:t>
      </w:r>
      <w:r w:rsidR="00685B22" w:rsidRPr="001654E1">
        <w:t xml:space="preserve"> </w:t>
      </w:r>
      <w:r w:rsidR="00D7659D" w:rsidRPr="001654E1">
        <w:t xml:space="preserve">linked </w:t>
      </w:r>
      <w:r w:rsidR="002F7D90" w:rsidRPr="001654E1">
        <w:t>mechanisms</w:t>
      </w:r>
      <w:r w:rsidR="007B3E80" w:rsidRPr="001654E1">
        <w:t>)</w:t>
      </w:r>
      <w:r w:rsidR="00D7659D" w:rsidRPr="001654E1">
        <w:t xml:space="preserve">, </w:t>
      </w:r>
      <w:r w:rsidR="00AA36D6" w:rsidRPr="001654E1">
        <w:t>identifying</w:t>
      </w:r>
      <w:r w:rsidR="00685B22" w:rsidRPr="001654E1">
        <w:t xml:space="preserve"> </w:t>
      </w:r>
      <w:r w:rsidR="00E00DE6" w:rsidRPr="001654E1">
        <w:t>treatment targets</w:t>
      </w:r>
      <w:r w:rsidR="00766474" w:rsidRPr="001654E1">
        <w:t xml:space="preserve">, and </w:t>
      </w:r>
      <w:r w:rsidR="00AA36D6" w:rsidRPr="001654E1">
        <w:t>capturing</w:t>
      </w:r>
      <w:r w:rsidR="00766474" w:rsidRPr="001654E1">
        <w:t xml:space="preserve"> progress </w:t>
      </w:r>
      <w:r w:rsidR="002C134C" w:rsidRPr="001654E1">
        <w:t>(</w:t>
      </w:r>
      <w:r w:rsidR="00D7659D" w:rsidRPr="001654E1">
        <w:t>Kennerley et al., 2016</w:t>
      </w:r>
      <w:r w:rsidR="00917F1F" w:rsidRPr="001654E1">
        <w:t>)</w:t>
      </w:r>
      <w:r w:rsidR="00685B22" w:rsidRPr="001654E1">
        <w:t>.</w:t>
      </w:r>
      <w:r w:rsidR="00535FA0" w:rsidRPr="001654E1">
        <w:t xml:space="preserve"> </w:t>
      </w:r>
      <w:r w:rsidR="00D7659D" w:rsidRPr="001654E1">
        <w:t xml:space="preserve"> </w:t>
      </w:r>
      <w:r w:rsidR="00361D5C" w:rsidRPr="001654E1">
        <w:t>Th</w:t>
      </w:r>
      <w:r w:rsidR="006341F9" w:rsidRPr="001654E1">
        <w:t>is is</w:t>
      </w:r>
      <w:r w:rsidR="00361D5C" w:rsidRPr="001654E1">
        <w:t xml:space="preserve"> usually highly valued </w:t>
      </w:r>
      <w:r w:rsidR="006341F9" w:rsidRPr="001654E1">
        <w:t>as a way to</w:t>
      </w:r>
      <w:r w:rsidR="00361D5C" w:rsidRPr="001654E1">
        <w:t xml:space="preserve"> keep therapy on track in line with personal goals for recovery (cf. </w:t>
      </w:r>
      <w:r w:rsidR="000838F4" w:rsidRPr="001654E1">
        <w:t>Waller &amp; Turner</w:t>
      </w:r>
      <w:r w:rsidR="006344AD" w:rsidRPr="001654E1">
        <w:t>,</w:t>
      </w:r>
      <w:r w:rsidR="000838F4" w:rsidRPr="001654E1">
        <w:t xml:space="preserve"> 2016</w:t>
      </w:r>
      <w:r w:rsidR="005B5CFC" w:rsidRPr="001654E1">
        <w:t>)</w:t>
      </w:r>
      <w:r w:rsidR="00BA0C05" w:rsidRPr="001654E1">
        <w:t>.</w:t>
      </w:r>
      <w:r w:rsidR="00361D5C" w:rsidRPr="001654E1">
        <w:t xml:space="preserve">  Without a </w:t>
      </w:r>
      <w:r w:rsidR="00BA0C05" w:rsidRPr="001654E1">
        <w:t>clear</w:t>
      </w:r>
      <w:r w:rsidR="00361D5C" w:rsidRPr="001654E1">
        <w:t xml:space="preserve"> and </w:t>
      </w:r>
      <w:r w:rsidRPr="001654E1">
        <w:t>shared</w:t>
      </w:r>
      <w:r w:rsidR="00361D5C" w:rsidRPr="001654E1">
        <w:t xml:space="preserve"> </w:t>
      </w:r>
      <w:r w:rsidR="00415927" w:rsidRPr="001654E1">
        <w:t>rationale</w:t>
      </w:r>
      <w:r w:rsidR="00361D5C" w:rsidRPr="001654E1">
        <w:t xml:space="preserve">, measures may be seen as </w:t>
      </w:r>
      <w:r w:rsidR="00415927" w:rsidRPr="001654E1">
        <w:t>irrelevant</w:t>
      </w:r>
      <w:r w:rsidR="00361D5C" w:rsidRPr="001654E1">
        <w:t xml:space="preserve">, </w:t>
      </w:r>
      <w:r w:rsidR="00561581" w:rsidRPr="001654E1">
        <w:t>and this can certainly</w:t>
      </w:r>
      <w:r w:rsidR="00A36879" w:rsidRPr="001654E1">
        <w:t xml:space="preserve"> hinder </w:t>
      </w:r>
      <w:r w:rsidR="00356E32" w:rsidRPr="001654E1">
        <w:t>engagement</w:t>
      </w:r>
      <w:r w:rsidR="00361D5C" w:rsidRPr="001654E1">
        <w:t xml:space="preserve"> (Rao et al., 20</w:t>
      </w:r>
      <w:r w:rsidR="00116DDA" w:rsidRPr="001654E1">
        <w:t>10</w:t>
      </w:r>
      <w:r w:rsidR="00361D5C" w:rsidRPr="001654E1">
        <w:t xml:space="preserve">). </w:t>
      </w:r>
      <w:r w:rsidR="007B3E80" w:rsidRPr="001654E1">
        <w:t xml:space="preserve"> </w:t>
      </w:r>
    </w:p>
    <w:p w14:paraId="6B8AAB2D" w14:textId="1690FC79" w:rsidR="007876C6" w:rsidRPr="001654E1" w:rsidRDefault="007876C6" w:rsidP="007876C6">
      <w:pPr>
        <w:spacing w:after="240" w:line="276" w:lineRule="auto"/>
      </w:pPr>
      <w:r w:rsidRPr="001654E1">
        <w:rPr>
          <w:i/>
          <w:iCs/>
        </w:rPr>
        <w:t xml:space="preserve">Which measures to </w:t>
      </w:r>
      <w:r w:rsidR="006C1BD1" w:rsidRPr="001654E1">
        <w:rPr>
          <w:i/>
          <w:iCs/>
        </w:rPr>
        <w:t>use</w:t>
      </w:r>
      <w:r w:rsidRPr="001654E1">
        <w:rPr>
          <w:i/>
          <w:iCs/>
        </w:rPr>
        <w:t>?</w:t>
      </w:r>
      <w:r w:rsidRPr="001654E1">
        <w:t xml:space="preserve">  </w:t>
      </w:r>
      <w:r w:rsidR="006C1BD1" w:rsidRPr="001654E1">
        <w:t xml:space="preserve">CBTp utilises </w:t>
      </w:r>
      <w:r w:rsidRPr="001654E1">
        <w:t xml:space="preserve">a </w:t>
      </w:r>
      <w:r w:rsidR="008419EE" w:rsidRPr="001654E1">
        <w:t xml:space="preserve">limited </w:t>
      </w:r>
      <w:r w:rsidRPr="001654E1">
        <w:t>combination of standardised measures</w:t>
      </w:r>
      <w:r w:rsidR="008419EE" w:rsidRPr="001654E1">
        <w:t xml:space="preserve">, </w:t>
      </w:r>
      <w:r w:rsidRPr="001654E1">
        <w:t xml:space="preserve">brief idiosyncratic sessional measurements (e.g., subjective units of distress), and within session tools (e.g., belief ratings in </w:t>
      </w:r>
      <w:r w:rsidRPr="001654E1">
        <w:lastRenderedPageBreak/>
        <w:t>behavioural experiments, activity diaries)</w:t>
      </w:r>
      <w:r w:rsidR="008419EE" w:rsidRPr="001654E1">
        <w:t>.  The choice of measures is based on the person’s presentation, needs and goals, considering</w:t>
      </w:r>
      <w:r w:rsidR="006C1BD1" w:rsidRPr="001654E1">
        <w:t>:</w:t>
      </w:r>
    </w:p>
    <w:p w14:paraId="7B06B752" w14:textId="79389405" w:rsidR="006C1BD1" w:rsidRPr="001654E1" w:rsidRDefault="006C1BD1" w:rsidP="006C1BD1">
      <w:pPr>
        <w:pStyle w:val="ListParagraph"/>
        <w:numPr>
          <w:ilvl w:val="0"/>
          <w:numId w:val="19"/>
        </w:numPr>
        <w:spacing w:after="240" w:line="276" w:lineRule="auto"/>
      </w:pPr>
      <w:r w:rsidRPr="001654E1">
        <w:t>Is the measure useful</w:t>
      </w:r>
      <w:r w:rsidR="008419EE" w:rsidRPr="001654E1">
        <w:t>?  W</w:t>
      </w:r>
      <w:r w:rsidRPr="001654E1">
        <w:t>hat will it tell us and do</w:t>
      </w:r>
      <w:r w:rsidR="00415927" w:rsidRPr="001654E1">
        <w:t xml:space="preserve"> they </w:t>
      </w:r>
      <w:r w:rsidRPr="001654E1">
        <w:t xml:space="preserve">agree </w:t>
      </w:r>
      <w:r w:rsidR="00415927" w:rsidRPr="001654E1">
        <w:t>it</w:t>
      </w:r>
      <w:r w:rsidRPr="001654E1">
        <w:t xml:space="preserve"> will be helpful?  Is this the best option?</w:t>
      </w:r>
    </w:p>
    <w:p w14:paraId="4BB3C12B" w14:textId="520761FB" w:rsidR="006C1BD1" w:rsidRPr="001654E1" w:rsidRDefault="006C1BD1" w:rsidP="006C1BD1">
      <w:pPr>
        <w:pStyle w:val="ListParagraph"/>
        <w:numPr>
          <w:ilvl w:val="0"/>
          <w:numId w:val="19"/>
        </w:numPr>
        <w:spacing w:after="240" w:line="276" w:lineRule="auto"/>
      </w:pPr>
      <w:r w:rsidRPr="001654E1">
        <w:t xml:space="preserve">For </w:t>
      </w:r>
      <w:r w:rsidR="008419EE" w:rsidRPr="001654E1">
        <w:t xml:space="preserve">a </w:t>
      </w:r>
      <w:r w:rsidRPr="001654E1">
        <w:t xml:space="preserve">standardised measure – is it </w:t>
      </w:r>
      <w:r w:rsidR="00415927" w:rsidRPr="001654E1">
        <w:t xml:space="preserve">valid and </w:t>
      </w:r>
      <w:r w:rsidR="00561581" w:rsidRPr="001654E1">
        <w:t>reliable</w:t>
      </w:r>
      <w:r w:rsidRPr="001654E1">
        <w:t xml:space="preserve"> </w:t>
      </w:r>
      <w:r w:rsidR="008419EE" w:rsidRPr="001654E1">
        <w:t>(</w:t>
      </w:r>
      <w:r w:rsidRPr="001654E1">
        <w:t>psychometric properties</w:t>
      </w:r>
      <w:r w:rsidR="008419EE" w:rsidRPr="001654E1">
        <w:t>)</w:t>
      </w:r>
      <w:r w:rsidRPr="001654E1">
        <w:t>?</w:t>
      </w:r>
    </w:p>
    <w:p w14:paraId="4A067C8A" w14:textId="115313E9" w:rsidR="006C1BD1" w:rsidRPr="001654E1" w:rsidRDefault="006C1BD1" w:rsidP="00AD0AD6">
      <w:pPr>
        <w:pStyle w:val="ListParagraph"/>
        <w:numPr>
          <w:ilvl w:val="0"/>
          <w:numId w:val="19"/>
        </w:numPr>
        <w:spacing w:after="240" w:line="276" w:lineRule="auto"/>
      </w:pPr>
      <w:r w:rsidRPr="001654E1">
        <w:t xml:space="preserve">Is </w:t>
      </w:r>
      <w:r w:rsidR="008419EE" w:rsidRPr="001654E1">
        <w:t xml:space="preserve">the measure </w:t>
      </w:r>
      <w:r w:rsidRPr="001654E1">
        <w:t>accessibl</w:t>
      </w:r>
      <w:r w:rsidR="008419EE" w:rsidRPr="001654E1">
        <w:t>e</w:t>
      </w:r>
      <w:r w:rsidRPr="001654E1">
        <w:t>?</w:t>
      </w:r>
      <w:r w:rsidR="008419EE" w:rsidRPr="001654E1">
        <w:t xml:space="preserve">  This takes account of the person’s literacy</w:t>
      </w:r>
      <w:r w:rsidR="00EC53B2" w:rsidRPr="001654E1">
        <w:t xml:space="preserve"> and</w:t>
      </w:r>
      <w:r w:rsidR="008419EE" w:rsidRPr="001654E1">
        <w:t xml:space="preserve"> </w:t>
      </w:r>
      <w:r w:rsidRPr="001654E1">
        <w:t>belief</w:t>
      </w:r>
      <w:r w:rsidR="00415927" w:rsidRPr="001654E1">
        <w:t xml:space="preserve"> system</w:t>
      </w:r>
      <w:r w:rsidR="00561581" w:rsidRPr="001654E1">
        <w:t xml:space="preserve">.  </w:t>
      </w:r>
      <w:r w:rsidR="00415927" w:rsidRPr="001654E1">
        <w:t>O</w:t>
      </w:r>
      <w:r w:rsidR="00561581" w:rsidRPr="001654E1">
        <w:t>ccasionally</w:t>
      </w:r>
      <w:r w:rsidR="00415927" w:rsidRPr="001654E1">
        <w:t>,</w:t>
      </w:r>
      <w:r w:rsidR="00561581" w:rsidRPr="001654E1">
        <w:t xml:space="preserve"> </w:t>
      </w:r>
      <w:r w:rsidR="00415927" w:rsidRPr="001654E1">
        <w:t xml:space="preserve">we may </w:t>
      </w:r>
      <w:r w:rsidR="00561581" w:rsidRPr="001654E1">
        <w:t xml:space="preserve">change </w:t>
      </w:r>
      <w:r w:rsidR="00EC53B2" w:rsidRPr="001654E1">
        <w:t>a word i</w:t>
      </w:r>
      <w:r w:rsidR="00561581" w:rsidRPr="001654E1">
        <w:t>f</w:t>
      </w:r>
      <w:r w:rsidR="00F0115E" w:rsidRPr="001654E1">
        <w:t xml:space="preserve"> </w:t>
      </w:r>
      <w:r w:rsidR="00EC53B2" w:rsidRPr="001654E1">
        <w:t>likely to</w:t>
      </w:r>
      <w:r w:rsidR="00F0115E" w:rsidRPr="001654E1">
        <w:t xml:space="preserve"> be </w:t>
      </w:r>
      <w:r w:rsidR="00415927" w:rsidRPr="001654E1">
        <w:t xml:space="preserve">confusing or </w:t>
      </w:r>
      <w:r w:rsidRPr="001654E1">
        <w:t xml:space="preserve">unacceptable </w:t>
      </w:r>
      <w:r w:rsidR="00561581" w:rsidRPr="001654E1">
        <w:t xml:space="preserve">(e.g., </w:t>
      </w:r>
      <w:r w:rsidR="00EC53B2" w:rsidRPr="001654E1">
        <w:t>replacing ‘</w:t>
      </w:r>
      <w:r w:rsidRPr="001654E1">
        <w:t>delusions</w:t>
      </w:r>
      <w:r w:rsidR="00EC53B2" w:rsidRPr="001654E1">
        <w:t>’ with ‘</w:t>
      </w:r>
      <w:r w:rsidRPr="001654E1">
        <w:t xml:space="preserve">concerns others are trying to harm </w:t>
      </w:r>
      <w:r w:rsidR="00EC53B2" w:rsidRPr="001654E1">
        <w:t>me’</w:t>
      </w:r>
      <w:r w:rsidRPr="001654E1">
        <w:t>).</w:t>
      </w:r>
      <w:r w:rsidR="00EC53B2" w:rsidRPr="001654E1">
        <w:t xml:space="preserve">  While </w:t>
      </w:r>
      <w:r w:rsidR="00415927" w:rsidRPr="001654E1">
        <w:t xml:space="preserve">better </w:t>
      </w:r>
      <w:r w:rsidR="00EC53B2" w:rsidRPr="001654E1">
        <w:t xml:space="preserve">not </w:t>
      </w:r>
      <w:r w:rsidR="00415927" w:rsidRPr="001654E1">
        <w:t xml:space="preserve">to </w:t>
      </w:r>
      <w:r w:rsidR="00EC53B2" w:rsidRPr="001654E1">
        <w:t>chang</w:t>
      </w:r>
      <w:r w:rsidR="00415927" w:rsidRPr="001654E1">
        <w:t>e</w:t>
      </w:r>
      <w:r w:rsidR="00EC53B2" w:rsidRPr="001654E1">
        <w:t xml:space="preserve"> standardised </w:t>
      </w:r>
      <w:r w:rsidR="00415927" w:rsidRPr="001654E1">
        <w:t>questionnaires</w:t>
      </w:r>
      <w:r w:rsidR="00EC53B2" w:rsidRPr="001654E1">
        <w:t>, minor adaptations are sometimes necessary</w:t>
      </w:r>
      <w:r w:rsidR="00561581" w:rsidRPr="001654E1">
        <w:t>, and preferable to omitting measures altogether</w:t>
      </w:r>
      <w:r w:rsidR="00EC53B2" w:rsidRPr="001654E1">
        <w:t>.</w:t>
      </w:r>
    </w:p>
    <w:p w14:paraId="63B0246B" w14:textId="46D3FA43" w:rsidR="003B231F" w:rsidRPr="001654E1" w:rsidRDefault="006C1BD1" w:rsidP="003B231F">
      <w:pPr>
        <w:spacing w:after="240" w:line="276" w:lineRule="auto"/>
      </w:pPr>
      <w:r w:rsidRPr="001654E1">
        <w:rPr>
          <w:i/>
          <w:iCs/>
        </w:rPr>
        <w:t xml:space="preserve">How </w:t>
      </w:r>
      <w:r w:rsidR="00EC53B2" w:rsidRPr="001654E1">
        <w:rPr>
          <w:i/>
          <w:iCs/>
        </w:rPr>
        <w:t>often</w:t>
      </w:r>
      <w:r w:rsidR="003B231F" w:rsidRPr="001654E1">
        <w:rPr>
          <w:i/>
          <w:iCs/>
        </w:rPr>
        <w:t xml:space="preserve"> and in what format</w:t>
      </w:r>
      <w:r w:rsidR="00EC53B2" w:rsidRPr="001654E1">
        <w:rPr>
          <w:i/>
          <w:iCs/>
        </w:rPr>
        <w:t>?</w:t>
      </w:r>
      <w:r w:rsidRPr="001654E1">
        <w:t xml:space="preserve"> </w:t>
      </w:r>
      <w:r w:rsidR="00EC53B2" w:rsidRPr="001654E1">
        <w:t xml:space="preserve"> </w:t>
      </w:r>
      <w:r w:rsidRPr="001654E1">
        <w:t xml:space="preserve">Brief measures </w:t>
      </w:r>
      <w:r w:rsidR="00EC53B2" w:rsidRPr="001654E1">
        <w:t>can</w:t>
      </w:r>
      <w:r w:rsidRPr="001654E1">
        <w:t xml:space="preserve"> be used sessionally, whereas longer </w:t>
      </w:r>
      <w:r w:rsidR="00EC53B2" w:rsidRPr="001654E1">
        <w:t xml:space="preserve">(typically standardised) </w:t>
      </w:r>
      <w:r w:rsidRPr="001654E1">
        <w:t xml:space="preserve">measures </w:t>
      </w:r>
      <w:r w:rsidR="00EC53B2" w:rsidRPr="001654E1">
        <w:t>are used</w:t>
      </w:r>
      <w:r w:rsidRPr="001654E1">
        <w:t xml:space="preserve"> less frequent</w:t>
      </w:r>
      <w:r w:rsidR="00EC53B2" w:rsidRPr="001654E1">
        <w:t xml:space="preserve">ly at </w:t>
      </w:r>
      <w:r w:rsidRPr="001654E1">
        <w:t xml:space="preserve">regular intervals. </w:t>
      </w:r>
      <w:r w:rsidR="003B231F" w:rsidRPr="001654E1">
        <w:t xml:space="preserve"> </w:t>
      </w:r>
      <w:r w:rsidR="00415927" w:rsidRPr="001654E1">
        <w:t>T</w:t>
      </w:r>
      <w:r w:rsidR="00561581" w:rsidRPr="001654E1">
        <w:t>he best</w:t>
      </w:r>
      <w:r w:rsidR="003B231F" w:rsidRPr="001654E1">
        <w:t xml:space="preserve"> combination of measures varies from person to person, taking account of their </w:t>
      </w:r>
      <w:r w:rsidR="00415927" w:rsidRPr="001654E1">
        <w:t xml:space="preserve">problems, </w:t>
      </w:r>
      <w:r w:rsidR="003B231F" w:rsidRPr="001654E1">
        <w:t>priorities</w:t>
      </w:r>
      <w:r w:rsidR="00561581" w:rsidRPr="001654E1">
        <w:t xml:space="preserve"> and</w:t>
      </w:r>
      <w:r w:rsidR="003B231F" w:rsidRPr="001654E1">
        <w:t xml:space="preserve"> capacity.  Some people </w:t>
      </w:r>
      <w:r w:rsidR="00415927" w:rsidRPr="001654E1">
        <w:t>are happy</w:t>
      </w:r>
      <w:r w:rsidR="003B231F" w:rsidRPr="001654E1">
        <w:t xml:space="preserve"> to complete measures </w:t>
      </w:r>
      <w:r w:rsidR="00561581" w:rsidRPr="001654E1">
        <w:t>between</w:t>
      </w:r>
      <w:r w:rsidR="003B231F" w:rsidRPr="001654E1">
        <w:t xml:space="preserve"> </w:t>
      </w:r>
      <w:r w:rsidR="00561581" w:rsidRPr="001654E1">
        <w:t>sessions</w:t>
      </w:r>
      <w:r w:rsidR="003B231F" w:rsidRPr="001654E1">
        <w:t>, others prefer taking a few minutes to run through these with the therapist</w:t>
      </w:r>
      <w:r w:rsidR="00561581" w:rsidRPr="001654E1">
        <w:t xml:space="preserve"> each week</w:t>
      </w:r>
      <w:r w:rsidR="003B231F" w:rsidRPr="001654E1">
        <w:t xml:space="preserve">, </w:t>
      </w:r>
      <w:r w:rsidR="00561581" w:rsidRPr="001654E1">
        <w:t>and some</w:t>
      </w:r>
      <w:r w:rsidR="003B231F" w:rsidRPr="001654E1">
        <w:t xml:space="preserve"> </w:t>
      </w:r>
      <w:r w:rsidR="00567206" w:rsidRPr="001654E1">
        <w:t xml:space="preserve">need to </w:t>
      </w:r>
      <w:r w:rsidR="003B231F" w:rsidRPr="001654E1">
        <w:t xml:space="preserve">spread </w:t>
      </w:r>
      <w:r w:rsidR="00567206" w:rsidRPr="001654E1">
        <w:t xml:space="preserve">just a few </w:t>
      </w:r>
      <w:r w:rsidR="003B231F" w:rsidRPr="001654E1">
        <w:t>measures across sessions to reduce burden.</w:t>
      </w:r>
    </w:p>
    <w:p w14:paraId="14C46D45" w14:textId="5E9C1B2C" w:rsidR="00431FF4" w:rsidRPr="001654E1" w:rsidRDefault="003B231F" w:rsidP="006D35DA">
      <w:pPr>
        <w:spacing w:after="240" w:line="276" w:lineRule="auto"/>
      </w:pPr>
      <w:r w:rsidRPr="001654E1">
        <w:t xml:space="preserve">In this way, we come to a shared agreement about </w:t>
      </w:r>
      <w:r w:rsidR="00835BA2" w:rsidRPr="001654E1">
        <w:t xml:space="preserve">which measures </w:t>
      </w:r>
      <w:r w:rsidRPr="001654E1">
        <w:t>to</w:t>
      </w:r>
      <w:r w:rsidR="00835BA2" w:rsidRPr="001654E1">
        <w:t xml:space="preserve"> use, why, </w:t>
      </w:r>
      <w:r w:rsidR="007B3E80" w:rsidRPr="001654E1">
        <w:t>how often</w:t>
      </w:r>
      <w:r w:rsidR="00835BA2" w:rsidRPr="001654E1">
        <w:t>, and in what format</w:t>
      </w:r>
      <w:r w:rsidR="004D00A3" w:rsidRPr="001654E1">
        <w:t xml:space="preserve">, ensuring </w:t>
      </w:r>
      <w:r w:rsidR="00561581" w:rsidRPr="001654E1">
        <w:t>the combination</w:t>
      </w:r>
      <w:r w:rsidR="004D00A3" w:rsidRPr="001654E1">
        <w:t xml:space="preserve"> </w:t>
      </w:r>
      <w:r w:rsidR="00561581" w:rsidRPr="001654E1">
        <w:t>is</w:t>
      </w:r>
      <w:r w:rsidR="004D00A3" w:rsidRPr="001654E1">
        <w:t xml:space="preserve"> relevant, useful</w:t>
      </w:r>
      <w:r w:rsidR="00415927" w:rsidRPr="001654E1">
        <w:t>,</w:t>
      </w:r>
      <w:r w:rsidR="004D00A3" w:rsidRPr="001654E1">
        <w:t xml:space="preserve"> and not burdensome</w:t>
      </w:r>
      <w:r w:rsidR="0067566F" w:rsidRPr="001654E1">
        <w:t>.</w:t>
      </w:r>
      <w:r w:rsidR="00431FF4" w:rsidRPr="001654E1">
        <w:t xml:space="preserve">  T</w:t>
      </w:r>
      <w:r w:rsidR="00655CCD" w:rsidRPr="001654E1">
        <w:t>oo often</w:t>
      </w:r>
      <w:r w:rsidR="00561581" w:rsidRPr="001654E1">
        <w:t>,</w:t>
      </w:r>
      <w:r w:rsidR="00655CCD" w:rsidRPr="001654E1">
        <w:t xml:space="preserve"> </w:t>
      </w:r>
      <w:r w:rsidR="00450F7C" w:rsidRPr="001654E1">
        <w:t>clinicians fail to take any</w:t>
      </w:r>
      <w:r w:rsidR="00D92774" w:rsidRPr="001654E1">
        <w:t xml:space="preserve"> measure</w:t>
      </w:r>
      <w:r w:rsidR="00450F7C" w:rsidRPr="001654E1">
        <w:t xml:space="preserve">s, having </w:t>
      </w:r>
      <w:r w:rsidR="00431FF4" w:rsidRPr="001654E1">
        <w:t>assumed</w:t>
      </w:r>
      <w:r w:rsidR="00450F7C" w:rsidRPr="001654E1">
        <w:t xml:space="preserve"> without discussion</w:t>
      </w:r>
      <w:r w:rsidR="00431FF4" w:rsidRPr="001654E1">
        <w:t xml:space="preserve"> that </w:t>
      </w:r>
      <w:r w:rsidR="00450F7C" w:rsidRPr="001654E1">
        <w:t xml:space="preserve">doing so </w:t>
      </w:r>
      <w:r w:rsidR="00431FF4" w:rsidRPr="001654E1">
        <w:t xml:space="preserve">would be </w:t>
      </w:r>
      <w:r w:rsidR="00415927" w:rsidRPr="001654E1">
        <w:t>arduous</w:t>
      </w:r>
      <w:r w:rsidR="00561581" w:rsidRPr="001654E1">
        <w:t xml:space="preserve"> and without benefit</w:t>
      </w:r>
      <w:r w:rsidR="00450F7C" w:rsidRPr="001654E1">
        <w:t xml:space="preserve">, </w:t>
      </w:r>
      <w:r w:rsidR="00431FF4" w:rsidRPr="001654E1">
        <w:t xml:space="preserve">when a limited number of </w:t>
      </w:r>
      <w:r w:rsidR="00450F7C" w:rsidRPr="001654E1">
        <w:t xml:space="preserve">carefully selected </w:t>
      </w:r>
      <w:r w:rsidR="00D92774" w:rsidRPr="001654E1">
        <w:t>measure</w:t>
      </w:r>
      <w:r w:rsidR="00431FF4" w:rsidRPr="001654E1">
        <w:t xml:space="preserve">s </w:t>
      </w:r>
      <w:r w:rsidR="00D92774" w:rsidRPr="001654E1">
        <w:t>is</w:t>
      </w:r>
      <w:r w:rsidR="000D2F59" w:rsidRPr="001654E1">
        <w:t xml:space="preserve"> both </w:t>
      </w:r>
      <w:r w:rsidR="00D92774" w:rsidRPr="001654E1">
        <w:t xml:space="preserve">possible and </w:t>
      </w:r>
      <w:r w:rsidR="00431FF4" w:rsidRPr="001654E1">
        <w:t>likely to be</w:t>
      </w:r>
      <w:r w:rsidR="000D2F59" w:rsidRPr="001654E1">
        <w:t xml:space="preserve"> </w:t>
      </w:r>
      <w:r w:rsidR="00D92774" w:rsidRPr="001654E1">
        <w:t>helpful</w:t>
      </w:r>
      <w:r w:rsidR="00450F7C" w:rsidRPr="001654E1">
        <w:t>.</w:t>
      </w:r>
    </w:p>
    <w:p w14:paraId="1B1B11DC" w14:textId="60736F3D" w:rsidR="00950318" w:rsidRPr="001654E1" w:rsidRDefault="004D00A3" w:rsidP="006D35DA">
      <w:pPr>
        <w:spacing w:after="240" w:line="276" w:lineRule="auto"/>
      </w:pPr>
      <w:r w:rsidRPr="001654E1">
        <w:t>Routine outcome measurement is built into UK NHS Talking Therapies</w:t>
      </w:r>
      <w:r w:rsidRPr="001654E1">
        <w:rPr>
          <w:rStyle w:val="FootnoteReference"/>
        </w:rPr>
        <w:footnoteReference w:id="5"/>
      </w:r>
      <w:r w:rsidRPr="001654E1">
        <w:t xml:space="preserve"> services, to monitor impact at individual, </w:t>
      </w:r>
      <w:r w:rsidR="00561581" w:rsidRPr="001654E1">
        <w:t>service,</w:t>
      </w:r>
      <w:r w:rsidRPr="001654E1">
        <w:t xml:space="preserve"> and national levels.  This is likely to play a significant role in ongoing funding decisions.  While national guidelines recommend similar for people with severe mental ill-health (NCCMH, 2023), </w:t>
      </w:r>
      <w:r w:rsidR="00561581" w:rsidRPr="001654E1">
        <w:t xml:space="preserve">adherence </w:t>
      </w:r>
      <w:r w:rsidRPr="001654E1">
        <w:t xml:space="preserve">is very patchy.  </w:t>
      </w:r>
      <w:r w:rsidR="00450F7C" w:rsidRPr="001654E1">
        <w:t xml:space="preserve">A minimum co-produced </w:t>
      </w:r>
      <w:r w:rsidR="00415927" w:rsidRPr="001654E1">
        <w:t>dataset c</w:t>
      </w:r>
      <w:r w:rsidR="00450F7C" w:rsidRPr="001654E1">
        <w:t xml:space="preserve">ould support and shape </w:t>
      </w:r>
      <w:proofErr w:type="gramStart"/>
      <w:r w:rsidR="00561581" w:rsidRPr="001654E1">
        <w:t>services</w:t>
      </w:r>
      <w:r w:rsidR="00450F7C" w:rsidRPr="001654E1">
        <w:t>, and</w:t>
      </w:r>
      <w:proofErr w:type="gramEnd"/>
      <w:r w:rsidR="00450F7C" w:rsidRPr="001654E1">
        <w:t xml:space="preserve"> </w:t>
      </w:r>
      <w:r w:rsidR="0047502D" w:rsidRPr="001654E1">
        <w:t>provide</w:t>
      </w:r>
      <w:r w:rsidR="00561581" w:rsidRPr="001654E1">
        <w:t xml:space="preserve"> the</w:t>
      </w:r>
      <w:r w:rsidR="0047502D" w:rsidRPr="001654E1">
        <w:t xml:space="preserve"> </w:t>
      </w:r>
      <w:proofErr w:type="gramStart"/>
      <w:r w:rsidR="0047502D" w:rsidRPr="001654E1">
        <w:t xml:space="preserve">large </w:t>
      </w:r>
      <w:r w:rsidR="00561581" w:rsidRPr="001654E1">
        <w:t>scale</w:t>
      </w:r>
      <w:proofErr w:type="gramEnd"/>
      <w:r w:rsidR="00561581" w:rsidRPr="001654E1">
        <w:t xml:space="preserve"> </w:t>
      </w:r>
      <w:r w:rsidR="0047502D" w:rsidRPr="001654E1">
        <w:t xml:space="preserve">data needed to </w:t>
      </w:r>
      <w:r w:rsidR="006D477D" w:rsidRPr="001654E1">
        <w:t xml:space="preserve">advance </w:t>
      </w:r>
      <w:r w:rsidR="00450F7C" w:rsidRPr="001654E1">
        <w:t>personalis</w:t>
      </w:r>
      <w:r w:rsidR="00561581" w:rsidRPr="001654E1">
        <w:t>e</w:t>
      </w:r>
      <w:r w:rsidR="006D477D" w:rsidRPr="001654E1">
        <w:t>d</w:t>
      </w:r>
      <w:r w:rsidR="00450F7C" w:rsidRPr="001654E1">
        <w:t xml:space="preserve"> psychological </w:t>
      </w:r>
      <w:r w:rsidR="006D477D" w:rsidRPr="001654E1">
        <w:t xml:space="preserve">therapies </w:t>
      </w:r>
      <w:r w:rsidR="00450F7C" w:rsidRPr="001654E1">
        <w:t>for people with psychosis</w:t>
      </w:r>
      <w:r w:rsidR="0047502D" w:rsidRPr="001654E1">
        <w:t xml:space="preserve"> </w:t>
      </w:r>
      <w:r w:rsidR="00415927" w:rsidRPr="001654E1">
        <w:t>(Newman-Taylor &amp; Bentall, 202</w:t>
      </w:r>
      <w:r w:rsidR="00116DDA" w:rsidRPr="001654E1">
        <w:t>4</w:t>
      </w:r>
      <w:r w:rsidR="00415927" w:rsidRPr="001654E1">
        <w:t>).</w:t>
      </w:r>
    </w:p>
    <w:p w14:paraId="277E25F4" w14:textId="77777777" w:rsidR="00E26D8F" w:rsidRPr="001654E1" w:rsidRDefault="00C82B9A" w:rsidP="006D35DA">
      <w:pPr>
        <w:spacing w:after="240" w:line="276" w:lineRule="auto"/>
        <w:rPr>
          <w:b/>
          <w:bCs/>
        </w:rPr>
      </w:pPr>
      <w:r w:rsidRPr="001654E1">
        <w:rPr>
          <w:b/>
          <w:bCs/>
        </w:rPr>
        <w:t>Conclusion</w:t>
      </w:r>
    </w:p>
    <w:p w14:paraId="5541FF73" w14:textId="4029F160" w:rsidR="00AC2985" w:rsidRPr="001654E1" w:rsidRDefault="00633C73" w:rsidP="006D35DA">
      <w:pPr>
        <w:spacing w:after="240" w:line="276" w:lineRule="auto"/>
      </w:pPr>
      <w:r w:rsidRPr="001654E1">
        <w:t xml:space="preserve">As </w:t>
      </w:r>
      <w:r w:rsidR="00CE5A93" w:rsidRPr="001654E1">
        <w:t>CBTp</w:t>
      </w:r>
      <w:r w:rsidRPr="001654E1">
        <w:t xml:space="preserve"> therapists</w:t>
      </w:r>
      <w:r w:rsidR="00CE5A93" w:rsidRPr="001654E1">
        <w:t xml:space="preserve">, </w:t>
      </w:r>
      <w:r w:rsidRPr="001654E1">
        <w:t>service leads</w:t>
      </w:r>
      <w:r w:rsidR="00CE5A93" w:rsidRPr="001654E1">
        <w:t xml:space="preserve"> and professional bodies</w:t>
      </w:r>
      <w:r w:rsidRPr="001654E1">
        <w:t xml:space="preserve">, we have a collective responsibility to ensure that people with psychosis and their families understand </w:t>
      </w:r>
      <w:r w:rsidR="00CE5A93" w:rsidRPr="001654E1">
        <w:t xml:space="preserve">what best practice CBTp involves, and that this is one of a number of </w:t>
      </w:r>
      <w:r w:rsidRPr="001654E1">
        <w:t>evidence-based treatment options</w:t>
      </w:r>
      <w:r w:rsidR="00CE5A93" w:rsidRPr="001654E1">
        <w:t xml:space="preserve"> that should be available to them.  We </w:t>
      </w:r>
      <w:r w:rsidR="006D477D" w:rsidRPr="001654E1">
        <w:t xml:space="preserve">also </w:t>
      </w:r>
      <w:r w:rsidR="00CE5A93" w:rsidRPr="001654E1">
        <w:t xml:space="preserve">have a </w:t>
      </w:r>
      <w:r w:rsidR="00165311" w:rsidRPr="001654E1">
        <w:t xml:space="preserve">collective </w:t>
      </w:r>
      <w:r w:rsidR="00CE5A93" w:rsidRPr="001654E1">
        <w:t xml:space="preserve">duty to </w:t>
      </w:r>
      <w:r w:rsidRPr="001654E1">
        <w:t xml:space="preserve">address the misinformation and stigma that can deter people from seeking </w:t>
      </w:r>
      <w:proofErr w:type="gramStart"/>
      <w:r w:rsidRPr="001654E1">
        <w:t>help, and</w:t>
      </w:r>
      <w:proofErr w:type="gramEnd"/>
      <w:r w:rsidRPr="001654E1">
        <w:t xml:space="preserve"> tackle the structural service barriers that delay timely access to </w:t>
      </w:r>
      <w:r w:rsidR="006D477D" w:rsidRPr="001654E1">
        <w:t xml:space="preserve">culturally sensitive </w:t>
      </w:r>
      <w:r w:rsidR="00CE5A93" w:rsidRPr="001654E1">
        <w:t>treatments that are likely to be beneficial</w:t>
      </w:r>
      <w:r w:rsidRPr="001654E1">
        <w:t xml:space="preserve"> (Birchwood, 2013</w:t>
      </w:r>
      <w:r w:rsidR="006D477D" w:rsidRPr="001654E1">
        <w:t>; Schlief et al., 2023</w:t>
      </w:r>
      <w:r w:rsidRPr="001654E1">
        <w:t xml:space="preserve">).  </w:t>
      </w:r>
      <w:r w:rsidR="00CE5A93" w:rsidRPr="001654E1">
        <w:t xml:space="preserve">As psychological therapists, our role is to deliver CBTp </w:t>
      </w:r>
      <w:r w:rsidRPr="001654E1">
        <w:t xml:space="preserve">of the standard we would </w:t>
      </w:r>
      <w:r w:rsidR="00CE5A93" w:rsidRPr="001654E1">
        <w:t xml:space="preserve">genuinely </w:t>
      </w:r>
      <w:r w:rsidRPr="001654E1">
        <w:t>be happy to see offered to our own family and friends.  This paper discusses ten common misconceptions about CBTp, to support clinicians</w:t>
      </w:r>
      <w:r w:rsidR="00CE5A93" w:rsidRPr="001654E1">
        <w:t>,</w:t>
      </w:r>
      <w:r w:rsidRPr="001654E1">
        <w:t xml:space="preserve"> service </w:t>
      </w:r>
      <w:r w:rsidR="00CE5A93" w:rsidRPr="001654E1">
        <w:t>leads, and our professional bodies</w:t>
      </w:r>
      <w:r w:rsidR="006344AD" w:rsidRPr="001654E1">
        <w:t xml:space="preserve"> to</w:t>
      </w:r>
      <w:r w:rsidRPr="001654E1">
        <w:t xml:space="preserve"> implement best practice mental health care for people with psychosis.</w:t>
      </w:r>
    </w:p>
    <w:p w14:paraId="3841D12D" w14:textId="77777777" w:rsidR="004F51B6" w:rsidRPr="001654E1" w:rsidRDefault="004F51B6" w:rsidP="006D35DA">
      <w:pPr>
        <w:spacing w:after="240" w:line="276" w:lineRule="auto"/>
      </w:pPr>
    </w:p>
    <w:p w14:paraId="32222004" w14:textId="77777777" w:rsidR="00786A05" w:rsidRPr="001654E1" w:rsidRDefault="00786A05" w:rsidP="00786A05">
      <w:pPr>
        <w:spacing w:after="240" w:line="276" w:lineRule="auto"/>
        <w:rPr>
          <w:b/>
          <w:bCs/>
        </w:rPr>
      </w:pPr>
      <w:r w:rsidRPr="001654E1">
        <w:rPr>
          <w:b/>
          <w:bCs/>
        </w:rPr>
        <w:lastRenderedPageBreak/>
        <w:t>Key practice points</w:t>
      </w:r>
    </w:p>
    <w:p w14:paraId="37C0358F" w14:textId="4CC43640" w:rsidR="00786A05" w:rsidRPr="001654E1" w:rsidRDefault="00786A05" w:rsidP="00786A05">
      <w:pPr>
        <w:spacing w:after="240" w:line="276" w:lineRule="auto"/>
      </w:pPr>
      <w:r w:rsidRPr="001654E1">
        <w:t xml:space="preserve">(1) Common and pervasive misconceptions about psychosis </w:t>
      </w:r>
      <w:r w:rsidR="00ED79DC" w:rsidRPr="001654E1">
        <w:t xml:space="preserve">constitute </w:t>
      </w:r>
      <w:r w:rsidRPr="001654E1">
        <w:t xml:space="preserve">a </w:t>
      </w:r>
      <w:r w:rsidR="00ED79DC" w:rsidRPr="001654E1">
        <w:t>major</w:t>
      </w:r>
      <w:r w:rsidRPr="001654E1">
        <w:t xml:space="preserve"> barrier to </w:t>
      </w:r>
      <w:r w:rsidR="00ED79DC" w:rsidRPr="001654E1">
        <w:t>providing best practice mental health care</w:t>
      </w:r>
      <w:r w:rsidRPr="001654E1">
        <w:t xml:space="preserve">. </w:t>
      </w:r>
    </w:p>
    <w:p w14:paraId="77135239" w14:textId="06D7CB2A" w:rsidR="00786A05" w:rsidRPr="001654E1" w:rsidRDefault="00786A05" w:rsidP="00786A05">
      <w:pPr>
        <w:spacing w:after="240" w:line="276" w:lineRule="auto"/>
      </w:pPr>
      <w:r w:rsidRPr="001654E1">
        <w:t xml:space="preserve">(2) If we address any misconceptions that we hold ourselves, we will be in a stronger position to </w:t>
      </w:r>
      <w:r w:rsidR="00ED79DC" w:rsidRPr="001654E1">
        <w:t>offer</w:t>
      </w:r>
      <w:r w:rsidRPr="001654E1">
        <w:t xml:space="preserve"> high quality CBT to people with psychosis.</w:t>
      </w:r>
    </w:p>
    <w:p w14:paraId="6E2085EC" w14:textId="1F99C78E" w:rsidR="000843FC" w:rsidRPr="001654E1" w:rsidRDefault="00786A05" w:rsidP="00786A05">
      <w:pPr>
        <w:spacing w:after="240" w:line="276" w:lineRule="auto"/>
      </w:pPr>
      <w:r w:rsidRPr="001654E1">
        <w:t xml:space="preserve">(3) </w:t>
      </w:r>
      <w:r w:rsidR="00ED79DC" w:rsidRPr="001654E1">
        <w:t xml:space="preserve">If we find the courage to </w:t>
      </w:r>
      <w:r w:rsidRPr="001654E1">
        <w:t>challenge these</w:t>
      </w:r>
      <w:r w:rsidR="00ED79DC" w:rsidRPr="001654E1">
        <w:t xml:space="preserve"> misconceptions with colleagues, service leads and the public, we may be able to influence the wider health care system that so often continues to deliver sub-standard treatments to people with serious mental health conditions. </w:t>
      </w:r>
    </w:p>
    <w:p w14:paraId="04CC59FC" w14:textId="77777777" w:rsidR="00165311" w:rsidRPr="001654E1" w:rsidRDefault="00165311" w:rsidP="00786A05">
      <w:pPr>
        <w:spacing w:after="240" w:line="276" w:lineRule="auto"/>
        <w:rPr>
          <w:b/>
          <w:bCs/>
        </w:rPr>
      </w:pPr>
    </w:p>
    <w:p w14:paraId="2E2B317A" w14:textId="2015F107" w:rsidR="00ED79DC" w:rsidRPr="001654E1" w:rsidRDefault="00786A05" w:rsidP="00786A05">
      <w:pPr>
        <w:spacing w:after="240" w:line="276" w:lineRule="auto"/>
        <w:rPr>
          <w:b/>
          <w:bCs/>
        </w:rPr>
      </w:pPr>
      <w:r w:rsidRPr="001654E1">
        <w:rPr>
          <w:b/>
          <w:bCs/>
        </w:rPr>
        <w:t xml:space="preserve">Further reading </w:t>
      </w:r>
    </w:p>
    <w:p w14:paraId="29A4AC60" w14:textId="563BAD5B" w:rsidR="00ED79DC" w:rsidRPr="001654E1" w:rsidRDefault="00ED79DC" w:rsidP="00ED79DC">
      <w:pPr>
        <w:spacing w:after="240" w:line="276" w:lineRule="auto"/>
        <w:rPr>
          <w:lang w:val="da-DK"/>
        </w:rPr>
      </w:pPr>
      <w:r w:rsidRPr="001654E1">
        <w:t>Brabban, A., Byrne, R., Longden, E., &amp; Morrison, A. P. (2017). The importance of human relationships, ethics and recovery-orientated values in the delivery of CBT for people with psychosis. </w:t>
      </w:r>
      <w:r w:rsidRPr="001654E1">
        <w:rPr>
          <w:i/>
          <w:iCs/>
        </w:rPr>
        <w:t>Psychosis</w:t>
      </w:r>
      <w:r w:rsidRPr="001654E1">
        <w:t>, </w:t>
      </w:r>
      <w:r w:rsidRPr="001654E1">
        <w:rPr>
          <w:i/>
          <w:iCs/>
        </w:rPr>
        <w:t>9</w:t>
      </w:r>
      <w:r w:rsidRPr="001654E1">
        <w:t>(2), 157-166.</w:t>
      </w:r>
    </w:p>
    <w:p w14:paraId="4A15CECA" w14:textId="4BA39852" w:rsidR="00ED79DC" w:rsidRPr="001654E1" w:rsidRDefault="006344AD" w:rsidP="00ED79DC">
      <w:pPr>
        <w:spacing w:after="240" w:line="276" w:lineRule="auto"/>
      </w:pPr>
      <w:r w:rsidRPr="001654E1">
        <w:t>Freeman, D. (2024). Developing psychological treatments for psychosis. </w:t>
      </w:r>
      <w:r w:rsidRPr="001654E1">
        <w:rPr>
          <w:i/>
          <w:iCs/>
        </w:rPr>
        <w:t xml:space="preserve">The British Journal of </w:t>
      </w:r>
      <w:r w:rsidR="006D477D" w:rsidRPr="001654E1">
        <w:rPr>
          <w:i/>
          <w:iCs/>
        </w:rPr>
        <w:t xml:space="preserve">Psychiatry, </w:t>
      </w:r>
      <w:r w:rsidRPr="001654E1">
        <w:rPr>
          <w:i/>
          <w:iCs/>
        </w:rPr>
        <w:t>224</w:t>
      </w:r>
      <w:r w:rsidRPr="001654E1">
        <w:t>(5), 147-149.</w:t>
      </w:r>
    </w:p>
    <w:p w14:paraId="633E9AEB" w14:textId="77777777" w:rsidR="00ED79DC" w:rsidRPr="001654E1" w:rsidRDefault="00ED79DC" w:rsidP="00ED79DC">
      <w:pPr>
        <w:spacing w:after="240" w:line="276" w:lineRule="auto"/>
      </w:pPr>
      <w:r w:rsidRPr="001654E1">
        <w:t>Newman</w:t>
      </w:r>
      <w:r w:rsidRPr="001654E1">
        <w:rPr>
          <w:rFonts w:ascii="Cambria Math" w:hAnsi="Cambria Math" w:cs="Cambria Math"/>
        </w:rPr>
        <w:t>‐</w:t>
      </w:r>
      <w:r w:rsidRPr="001654E1">
        <w:t>Taylor, K., &amp; Bentall, R. (2024). Cognitive behavioural therapy for psychosis: The end of the line or time for a new approach? </w:t>
      </w:r>
      <w:r w:rsidRPr="001654E1">
        <w:rPr>
          <w:i/>
          <w:iCs/>
        </w:rPr>
        <w:t>Psychology and Psychotherapy: Theory, Research and Practice</w:t>
      </w:r>
      <w:r w:rsidRPr="001654E1">
        <w:t>, </w:t>
      </w:r>
      <w:r w:rsidRPr="001654E1">
        <w:rPr>
          <w:i/>
          <w:iCs/>
        </w:rPr>
        <w:t>97</w:t>
      </w:r>
      <w:r w:rsidRPr="001654E1">
        <w:t>(1), 4-18.</w:t>
      </w:r>
    </w:p>
    <w:p w14:paraId="3FD5E742" w14:textId="315B3C0D" w:rsidR="003F6C29" w:rsidRPr="001654E1" w:rsidRDefault="00AC2985" w:rsidP="00786A05">
      <w:pPr>
        <w:spacing w:after="240" w:line="276" w:lineRule="auto"/>
      </w:pPr>
      <w:r w:rsidRPr="001654E1">
        <w:t>Solmi, M., Croatto, G., Piva, G., Rosson, S., Fusar-Poli, P., Rubio, J.M., Carvalho, A.F., Vieta, E., Arango, C., DeTore, N.R., Eberlin, E.S., Mueser, K.T., &amp; Correll, C.U. (2023). Efficacy and acceptability of psychosocial interventions in schizophrenia: Systematic overview and quality appraisal of the meta-analytic evidence. </w:t>
      </w:r>
      <w:r w:rsidRPr="001654E1">
        <w:rPr>
          <w:i/>
          <w:iCs/>
        </w:rPr>
        <w:t>Molecular Psychiatry, 28,</w:t>
      </w:r>
      <w:r w:rsidRPr="001654E1">
        <w:t> 354-368.</w:t>
      </w:r>
      <w:r w:rsidR="003F6C29" w:rsidRPr="001654E1">
        <w:rPr>
          <w:b/>
          <w:bCs/>
        </w:rPr>
        <w:br w:type="page"/>
      </w:r>
    </w:p>
    <w:p w14:paraId="144C07E9" w14:textId="77777777" w:rsidR="003F6C29" w:rsidRPr="001654E1" w:rsidRDefault="003F6C29" w:rsidP="006D35DA">
      <w:pPr>
        <w:spacing w:after="240" w:line="276" w:lineRule="auto"/>
      </w:pPr>
      <w:r w:rsidRPr="001654E1">
        <w:rPr>
          <w:b/>
          <w:bCs/>
        </w:rPr>
        <w:lastRenderedPageBreak/>
        <w:t>References</w:t>
      </w:r>
    </w:p>
    <w:p w14:paraId="11B32D8D" w14:textId="28494023" w:rsidR="009D3F57" w:rsidRPr="001654E1" w:rsidRDefault="009D3F57" w:rsidP="006D35DA">
      <w:pPr>
        <w:spacing w:after="240" w:line="276" w:lineRule="auto"/>
      </w:pPr>
      <w:r w:rsidRPr="001654E1">
        <w:t xml:space="preserve">Aleman, A., Lincoln, T. M., Bruggeman, R., Melle, I., Arends, J., Arango, C., &amp; </w:t>
      </w:r>
      <w:proofErr w:type="spellStart"/>
      <w:r w:rsidRPr="001654E1">
        <w:t>Knegtering</w:t>
      </w:r>
      <w:proofErr w:type="spellEnd"/>
      <w:r w:rsidRPr="001654E1">
        <w:t xml:space="preserve">, H. (2017). Treatment of negative symptoms: where do we stand, and where do we go? </w:t>
      </w:r>
      <w:r w:rsidRPr="001654E1">
        <w:rPr>
          <w:i/>
          <w:iCs/>
        </w:rPr>
        <w:t xml:space="preserve">Schizophrenia Research, 186, </w:t>
      </w:r>
      <w:r w:rsidRPr="001654E1">
        <w:t>55-62.</w:t>
      </w:r>
    </w:p>
    <w:p w14:paraId="54F29DFB" w14:textId="77777777" w:rsidR="00E36677" w:rsidRPr="001654E1" w:rsidRDefault="00E36677" w:rsidP="00E36677">
      <w:pPr>
        <w:spacing w:after="240" w:line="276" w:lineRule="auto"/>
      </w:pPr>
      <w:r w:rsidRPr="001654E1">
        <w:t xml:space="preserve">Bailey, T., Alvarez-Jimenez, M., Garcia-Sanchez, A. M., Hulbert, C., Barlow, E., &amp; Bendall, S. (2018). Childhood trauma is associated with severity of hallucinations and delusions in psychotic disorders: A systematic review and meta-analysis. </w:t>
      </w:r>
      <w:r w:rsidRPr="001654E1">
        <w:rPr>
          <w:i/>
          <w:iCs/>
        </w:rPr>
        <w:t>Schizophrenia Bulletin</w:t>
      </w:r>
      <w:r w:rsidRPr="001654E1">
        <w:t xml:space="preserve">, </w:t>
      </w:r>
      <w:r w:rsidRPr="001654E1">
        <w:rPr>
          <w:i/>
          <w:iCs/>
        </w:rPr>
        <w:t>44</w:t>
      </w:r>
      <w:r w:rsidRPr="001654E1">
        <w:t xml:space="preserve">(5), 1111–1122. </w:t>
      </w:r>
      <w:hyperlink r:id="rId15" w:history="1">
        <w:r w:rsidRPr="001654E1">
          <w:rPr>
            <w:rStyle w:val="Hyperlink"/>
          </w:rPr>
          <w:t>https://doi.org/10.1093/schbul/sbx161</w:t>
        </w:r>
      </w:hyperlink>
    </w:p>
    <w:p w14:paraId="592EAD4D" w14:textId="68DD906F" w:rsidR="00A31CFA" w:rsidRPr="001654E1" w:rsidRDefault="00A31CFA" w:rsidP="006D35DA">
      <w:pPr>
        <w:spacing w:after="240" w:line="276" w:lineRule="auto"/>
      </w:pPr>
      <w:r w:rsidRPr="001654E1">
        <w:t xml:space="preserve">Barton, S., Armstrong, P., Wicks, L., Freeman, E., &amp; Meyer, T.D. (2017). Treating complex depression with cognitive behavioural therapy. </w:t>
      </w:r>
      <w:r w:rsidRPr="001654E1">
        <w:rPr>
          <w:i/>
          <w:iCs/>
        </w:rPr>
        <w:t>The Cognitive Behaviour Therapist, 10</w:t>
      </w:r>
      <w:r w:rsidRPr="001654E1">
        <w:t>, e17.</w:t>
      </w:r>
    </w:p>
    <w:p w14:paraId="7071219F" w14:textId="12444ADE" w:rsidR="00A31CFA" w:rsidRPr="001654E1" w:rsidRDefault="00A31CFA" w:rsidP="006D35DA">
      <w:pPr>
        <w:spacing w:after="240" w:line="276" w:lineRule="auto"/>
      </w:pPr>
      <w:r w:rsidRPr="001654E1">
        <w:t xml:space="preserve">Barton, S.B., Armstrong, P.V., Robinson, L.J., &amp; Bromley, E.H. (2023). CBT for difficult-to-treat depression: self-regulation model. </w:t>
      </w:r>
      <w:r w:rsidRPr="001654E1">
        <w:rPr>
          <w:i/>
          <w:iCs/>
        </w:rPr>
        <w:t>Behavioural and Cognitive Psychotherapy, 51</w:t>
      </w:r>
      <w:r w:rsidRPr="001654E1">
        <w:t>(6), 543-558.</w:t>
      </w:r>
    </w:p>
    <w:p w14:paraId="3FDF853A" w14:textId="77777777" w:rsidR="00E36677" w:rsidRPr="001654E1" w:rsidRDefault="00E36677" w:rsidP="00E36677">
      <w:pPr>
        <w:spacing w:after="240" w:line="276" w:lineRule="auto"/>
      </w:pPr>
      <w:r w:rsidRPr="001654E1">
        <w:t xml:space="preserve">Beck, A. T. (1952). Successful outpatient psychotherapy of a chronic schizophrenic with a delusion based on borrowed guilt. </w:t>
      </w:r>
      <w:r w:rsidRPr="001654E1">
        <w:rPr>
          <w:i/>
          <w:iCs/>
        </w:rPr>
        <w:t>Psychiatry, 15</w:t>
      </w:r>
      <w:r w:rsidRPr="001654E1">
        <w:t>(3), 305–312. https://doi.org/10.1080/00332747.1952.11022883</w:t>
      </w:r>
    </w:p>
    <w:p w14:paraId="3AB2CCA8" w14:textId="7D06CA26" w:rsidR="00E36677" w:rsidRPr="001654E1" w:rsidRDefault="00E36677" w:rsidP="00E36677">
      <w:pPr>
        <w:spacing w:after="240" w:line="276" w:lineRule="auto"/>
      </w:pPr>
      <w:r w:rsidRPr="001654E1">
        <w:t xml:space="preserve">Beck, A. T. (1979). </w:t>
      </w:r>
      <w:r w:rsidRPr="001654E1">
        <w:rPr>
          <w:i/>
          <w:iCs/>
        </w:rPr>
        <w:t>Cognitive therapy and the emotional disorders.</w:t>
      </w:r>
      <w:r w:rsidRPr="001654E1">
        <w:t xml:space="preserve"> Penguin.</w:t>
      </w:r>
    </w:p>
    <w:p w14:paraId="7A512796" w14:textId="5BE4C4B7" w:rsidR="006D05B8" w:rsidRPr="001654E1" w:rsidRDefault="006D05B8" w:rsidP="00E36677">
      <w:pPr>
        <w:spacing w:after="240" w:line="276" w:lineRule="auto"/>
      </w:pPr>
      <w:r w:rsidRPr="001654E1">
        <w:t xml:space="preserve">Beck, A. T., Himelstein, R., Bredemeier, K., Silverstein, S. M., &amp; Grant, P. (2018). What accounts for poor functioning in people with schizophrenia: a re-evaluation of the contributions of neurocognitive v. attitudinal and motivational factors. </w:t>
      </w:r>
      <w:r w:rsidRPr="001654E1">
        <w:rPr>
          <w:i/>
          <w:iCs/>
        </w:rPr>
        <w:t>Psychological Medicine, 48(</w:t>
      </w:r>
      <w:r w:rsidRPr="001654E1">
        <w:t>16), 2776-2785.</w:t>
      </w:r>
    </w:p>
    <w:p w14:paraId="4B5F2A30" w14:textId="1102C450" w:rsidR="006D05B8" w:rsidRPr="001654E1" w:rsidRDefault="006D05B8" w:rsidP="006D35DA">
      <w:pPr>
        <w:spacing w:after="240" w:line="276" w:lineRule="auto"/>
      </w:pPr>
      <w:r w:rsidRPr="001654E1">
        <w:t>Beck, A.T., &amp; Grant, P.M., Inverso, E., Brinen, A.P. &amp; </w:t>
      </w:r>
      <w:proofErr w:type="spellStart"/>
      <w:r w:rsidRPr="001654E1">
        <w:t>Perivoliotis</w:t>
      </w:r>
      <w:proofErr w:type="spellEnd"/>
      <w:r w:rsidRPr="001654E1">
        <w:t xml:space="preserve">, D. (2020). </w:t>
      </w:r>
      <w:r w:rsidRPr="001654E1">
        <w:rPr>
          <w:i/>
          <w:iCs/>
        </w:rPr>
        <w:t>Recovery-oriented cognitive therapy for serious mental health conditions</w:t>
      </w:r>
      <w:r w:rsidRPr="001654E1">
        <w:t>. Guilford Press.</w:t>
      </w:r>
    </w:p>
    <w:p w14:paraId="306F88B6" w14:textId="4C9A0283" w:rsidR="0063320D" w:rsidRPr="001654E1" w:rsidRDefault="0063320D" w:rsidP="006D35DA">
      <w:pPr>
        <w:spacing w:after="240" w:line="276" w:lineRule="auto"/>
      </w:pPr>
      <w:r w:rsidRPr="001654E1">
        <w:t>Beck, J. S. (2020). </w:t>
      </w:r>
      <w:r w:rsidRPr="001654E1">
        <w:rPr>
          <w:i/>
          <w:iCs/>
        </w:rPr>
        <w:t>Cognitive behavior therapy: Basics and beyond</w:t>
      </w:r>
      <w:r w:rsidRPr="001654E1">
        <w:t>. Guilford Publications.</w:t>
      </w:r>
    </w:p>
    <w:p w14:paraId="74A3C4C2" w14:textId="0A1E9FC2" w:rsidR="00E36677" w:rsidRPr="001654E1" w:rsidRDefault="00E36677" w:rsidP="006D35DA">
      <w:pPr>
        <w:spacing w:after="240" w:line="276" w:lineRule="auto"/>
      </w:pPr>
      <w:r w:rsidRPr="001654E1">
        <w:t xml:space="preserve">Birchwood, M., Connor, C., Lester, H., Patterson, P., Freemantle, N., Marshall, M., Fowler, D., Lewis, S., Jones, P., Amos, T., Everard, L., &amp; Singh, S. P. (2013). Reducing duration of untreated psychosis: Care Pathways to Early Intervention in psychosis services. </w:t>
      </w:r>
      <w:r w:rsidRPr="001654E1">
        <w:rPr>
          <w:i/>
          <w:iCs/>
        </w:rPr>
        <w:t>British Journal of Psychiatry, 203</w:t>
      </w:r>
      <w:r w:rsidRPr="001654E1">
        <w:t>(1), 58–64. https://doi.org/10.1192/bjp.bp.112.125500</w:t>
      </w:r>
    </w:p>
    <w:p w14:paraId="2917A0D3" w14:textId="44330717" w:rsidR="00836D44" w:rsidRPr="001654E1" w:rsidRDefault="00836D44" w:rsidP="006D35DA">
      <w:pPr>
        <w:spacing w:after="240" w:line="276" w:lineRule="auto"/>
      </w:pPr>
      <w:r w:rsidRPr="001654E1">
        <w:t>Birchwood</w:t>
      </w:r>
      <w:r w:rsidR="00903049" w:rsidRPr="001654E1">
        <w:t>,</w:t>
      </w:r>
      <w:r w:rsidRPr="001654E1">
        <w:t xml:space="preserve"> M</w:t>
      </w:r>
      <w:r w:rsidR="00903049" w:rsidRPr="001654E1">
        <w:t>.</w:t>
      </w:r>
      <w:r w:rsidRPr="001654E1">
        <w:t>, Michail</w:t>
      </w:r>
      <w:r w:rsidR="00903049" w:rsidRPr="001654E1">
        <w:t>,</w:t>
      </w:r>
      <w:r w:rsidRPr="001654E1">
        <w:t xml:space="preserve"> M</w:t>
      </w:r>
      <w:r w:rsidR="00903049" w:rsidRPr="001654E1">
        <w:t>.</w:t>
      </w:r>
      <w:r w:rsidRPr="001654E1">
        <w:t>, Meaden</w:t>
      </w:r>
      <w:r w:rsidR="00903049" w:rsidRPr="001654E1">
        <w:t>,</w:t>
      </w:r>
      <w:r w:rsidRPr="001654E1">
        <w:t xml:space="preserve"> A</w:t>
      </w:r>
      <w:r w:rsidR="00903049" w:rsidRPr="001654E1">
        <w:t>.</w:t>
      </w:r>
      <w:r w:rsidRPr="001654E1">
        <w:t>, Tarrier</w:t>
      </w:r>
      <w:r w:rsidR="00903049" w:rsidRPr="001654E1">
        <w:t>,</w:t>
      </w:r>
      <w:r w:rsidRPr="001654E1">
        <w:t xml:space="preserve"> N</w:t>
      </w:r>
      <w:r w:rsidR="00903049" w:rsidRPr="001654E1">
        <w:t>.</w:t>
      </w:r>
      <w:r w:rsidRPr="001654E1">
        <w:t>, Lewis</w:t>
      </w:r>
      <w:r w:rsidR="00903049" w:rsidRPr="001654E1">
        <w:t>,</w:t>
      </w:r>
      <w:r w:rsidRPr="001654E1">
        <w:t xml:space="preserve"> S</w:t>
      </w:r>
      <w:r w:rsidR="00903049" w:rsidRPr="001654E1">
        <w:t>.</w:t>
      </w:r>
      <w:r w:rsidRPr="001654E1">
        <w:t>, Wykes</w:t>
      </w:r>
      <w:r w:rsidR="00903049" w:rsidRPr="001654E1">
        <w:t>.</w:t>
      </w:r>
      <w:r w:rsidRPr="001654E1">
        <w:t xml:space="preserve"> T, et al. (2014)</w:t>
      </w:r>
      <w:r w:rsidR="00903049" w:rsidRPr="001654E1">
        <w:t>.</w:t>
      </w:r>
      <w:r w:rsidRPr="001654E1">
        <w:t xml:space="preserve"> Cognitive behaviour therapy to prevent harmful compliance with command hallucinations (COMMAND): a randomised controlled trial. </w:t>
      </w:r>
      <w:r w:rsidRPr="001654E1">
        <w:rPr>
          <w:i/>
          <w:iCs/>
        </w:rPr>
        <w:t>Lancet Psychiatry 1,</w:t>
      </w:r>
      <w:r w:rsidRPr="001654E1">
        <w:t xml:space="preserve"> 23–33.</w:t>
      </w:r>
    </w:p>
    <w:p w14:paraId="0A817AC0" w14:textId="68650F0E" w:rsidR="00836D44" w:rsidRPr="001654E1" w:rsidRDefault="00836D44" w:rsidP="006D35DA">
      <w:pPr>
        <w:spacing w:after="240" w:line="276" w:lineRule="auto"/>
      </w:pPr>
      <w:r w:rsidRPr="001654E1">
        <w:t>Birchwood</w:t>
      </w:r>
      <w:r w:rsidR="00903049" w:rsidRPr="001654E1">
        <w:t>,</w:t>
      </w:r>
      <w:r w:rsidRPr="001654E1">
        <w:t xml:space="preserve"> M</w:t>
      </w:r>
      <w:r w:rsidR="00903049" w:rsidRPr="001654E1">
        <w:t>.</w:t>
      </w:r>
      <w:r w:rsidRPr="001654E1">
        <w:t>, Shiers</w:t>
      </w:r>
      <w:r w:rsidR="00903049" w:rsidRPr="001654E1">
        <w:t>,</w:t>
      </w:r>
      <w:r w:rsidRPr="001654E1">
        <w:t xml:space="preserve"> D</w:t>
      </w:r>
      <w:r w:rsidR="00903049" w:rsidRPr="001654E1">
        <w:t>. &amp;</w:t>
      </w:r>
      <w:r w:rsidRPr="001654E1">
        <w:t xml:space="preserve"> Smith</w:t>
      </w:r>
      <w:r w:rsidR="00903049" w:rsidRPr="001654E1">
        <w:t>,</w:t>
      </w:r>
      <w:r w:rsidRPr="001654E1">
        <w:t xml:space="preserve"> J. (2014)</w:t>
      </w:r>
      <w:r w:rsidR="00903049" w:rsidRPr="001654E1">
        <w:t>.</w:t>
      </w:r>
      <w:r w:rsidRPr="001654E1">
        <w:t xml:space="preserve"> CBT for psychosis: not a 'quasi-neuroleptic'. </w:t>
      </w:r>
      <w:r w:rsidR="00903049" w:rsidRPr="001654E1">
        <w:rPr>
          <w:i/>
          <w:iCs/>
        </w:rPr>
        <w:t>British Journal of Psychiatry,</w:t>
      </w:r>
      <w:r w:rsidRPr="001654E1">
        <w:rPr>
          <w:i/>
          <w:iCs/>
        </w:rPr>
        <w:t xml:space="preserve"> 204</w:t>
      </w:r>
      <w:r w:rsidRPr="001654E1">
        <w:t>(6)</w:t>
      </w:r>
      <w:r w:rsidR="00903049" w:rsidRPr="001654E1">
        <w:t xml:space="preserve">, </w:t>
      </w:r>
      <w:r w:rsidRPr="001654E1">
        <w:t>488-</w:t>
      </w:r>
      <w:r w:rsidR="00903049" w:rsidRPr="001654E1">
        <w:t>48</w:t>
      </w:r>
      <w:r w:rsidRPr="001654E1">
        <w:t xml:space="preserve">9. </w:t>
      </w:r>
    </w:p>
    <w:p w14:paraId="50FC317B" w14:textId="71890024" w:rsidR="00E36677" w:rsidRPr="001654E1" w:rsidRDefault="00E36677" w:rsidP="006D35DA">
      <w:pPr>
        <w:spacing w:after="240" w:line="276" w:lineRule="auto"/>
      </w:pPr>
      <w:r w:rsidRPr="001654E1">
        <w:t xml:space="preserve">Blackburn, I.-M., James, I. A., Milne, D. L., Baker, C., </w:t>
      </w:r>
      <w:proofErr w:type="spellStart"/>
      <w:r w:rsidRPr="001654E1">
        <w:t>Standart</w:t>
      </w:r>
      <w:proofErr w:type="spellEnd"/>
      <w:r w:rsidRPr="001654E1">
        <w:t xml:space="preserve">, S., Garland, A., &amp; Reichelt, F. K. (2001). The revised Cognitive therapy scale (CTS-R): Psychometric properties. </w:t>
      </w:r>
      <w:r w:rsidRPr="001654E1">
        <w:rPr>
          <w:i/>
          <w:iCs/>
        </w:rPr>
        <w:t>Behavioural and Cognitive Psychotherapy, 29</w:t>
      </w:r>
      <w:r w:rsidRPr="001654E1">
        <w:t>(4), 431–446. https://doi.org/10.1017/s1352465801004040</w:t>
      </w:r>
    </w:p>
    <w:p w14:paraId="37B81C17" w14:textId="77777777" w:rsidR="00836D44" w:rsidRPr="001654E1" w:rsidRDefault="00836D44" w:rsidP="006D35DA">
      <w:pPr>
        <w:spacing w:after="240" w:line="276" w:lineRule="auto"/>
      </w:pPr>
      <w:r w:rsidRPr="001654E1">
        <w:lastRenderedPageBreak/>
        <w:t>Bourke, E., Barker, C., &amp; Fornells</w:t>
      </w:r>
      <w:r w:rsidRPr="001654E1">
        <w:rPr>
          <w:rFonts w:ascii="Cambria Math" w:hAnsi="Cambria Math" w:cs="Cambria Math"/>
        </w:rPr>
        <w:t>‐</w:t>
      </w:r>
      <w:r w:rsidRPr="001654E1">
        <w:t>Ambrojo, M. (2021). Systematic review and meta</w:t>
      </w:r>
      <w:r w:rsidRPr="001654E1">
        <w:rPr>
          <w:rFonts w:ascii="Cambria Math" w:hAnsi="Cambria Math" w:cs="Cambria Math"/>
        </w:rPr>
        <w:t>‐</w:t>
      </w:r>
      <w:r w:rsidRPr="001654E1">
        <w:t>analysis of therapeutic alliance, engagement, and outcome in psychological therapies for psychosis. </w:t>
      </w:r>
      <w:r w:rsidRPr="001654E1">
        <w:rPr>
          <w:i/>
          <w:iCs/>
        </w:rPr>
        <w:t>Psychology and Psychotherapy: Theory, Research and Practice</w:t>
      </w:r>
      <w:r w:rsidRPr="001654E1">
        <w:t>, </w:t>
      </w:r>
      <w:r w:rsidRPr="001654E1">
        <w:rPr>
          <w:i/>
          <w:iCs/>
        </w:rPr>
        <w:t>94</w:t>
      </w:r>
      <w:r w:rsidRPr="001654E1">
        <w:t>(3), 822-853.</w:t>
      </w:r>
    </w:p>
    <w:p w14:paraId="2273B539" w14:textId="516B3234" w:rsidR="00AC2985" w:rsidRPr="001654E1" w:rsidRDefault="00AC2985" w:rsidP="006D35DA">
      <w:pPr>
        <w:spacing w:after="240" w:line="276" w:lineRule="auto"/>
      </w:pPr>
      <w:r w:rsidRPr="001654E1">
        <w:t>Brabban, A., Byrne, R., Longden, E., &amp; Morrison, A. P. (2017). The importance of human relationships, ethics and recovery-orientated values in the delivery of CBT for people with psychosis. </w:t>
      </w:r>
      <w:r w:rsidRPr="001654E1">
        <w:rPr>
          <w:i/>
          <w:iCs/>
        </w:rPr>
        <w:t>Psychosis</w:t>
      </w:r>
      <w:r w:rsidRPr="001654E1">
        <w:t>, </w:t>
      </w:r>
      <w:r w:rsidRPr="001654E1">
        <w:rPr>
          <w:i/>
          <w:iCs/>
        </w:rPr>
        <w:t>9</w:t>
      </w:r>
      <w:r w:rsidRPr="001654E1">
        <w:t>(2), 157-166.</w:t>
      </w:r>
    </w:p>
    <w:p w14:paraId="2D1A823D" w14:textId="77777777" w:rsidR="00836D44" w:rsidRPr="001654E1" w:rsidRDefault="00836D44" w:rsidP="006D35DA">
      <w:pPr>
        <w:spacing w:after="240" w:line="276" w:lineRule="auto"/>
        <w:rPr>
          <w:lang w:val="nl-NL"/>
        </w:rPr>
      </w:pPr>
      <w:r w:rsidRPr="001654E1">
        <w:t>Browne, J., Wright, A. C., Berry, K., Mueser, K. T., Cather, C., Penn, D. L., &amp; Kurtz, M. M. (2021). The alliance-outcome relationship in individual psychosocial treatment for schizophrenia and early psychosis: A meta-analysis. </w:t>
      </w:r>
      <w:r w:rsidRPr="001654E1">
        <w:rPr>
          <w:i/>
          <w:iCs/>
          <w:lang w:val="nl-NL"/>
        </w:rPr>
        <w:t>Schizophrenia Research</w:t>
      </w:r>
      <w:r w:rsidRPr="001654E1">
        <w:rPr>
          <w:lang w:val="nl-NL"/>
        </w:rPr>
        <w:t>, </w:t>
      </w:r>
      <w:r w:rsidRPr="001654E1">
        <w:rPr>
          <w:i/>
          <w:iCs/>
          <w:lang w:val="nl-NL"/>
        </w:rPr>
        <w:t>231</w:t>
      </w:r>
      <w:r w:rsidRPr="001654E1">
        <w:rPr>
          <w:lang w:val="nl-NL"/>
        </w:rPr>
        <w:t>, 154-163.</w:t>
      </w:r>
    </w:p>
    <w:p w14:paraId="4FECE5AE" w14:textId="1DA7796B" w:rsidR="00591C7E" w:rsidRPr="001654E1" w:rsidRDefault="00591C7E" w:rsidP="006D35DA">
      <w:pPr>
        <w:spacing w:after="240" w:line="276" w:lineRule="auto"/>
        <w:rPr>
          <w:lang w:val="nl-NL"/>
        </w:rPr>
      </w:pPr>
      <w:r w:rsidRPr="001654E1">
        <w:t>Cella, M., Roberts, S., Pillny, M., Riehle, M., O'donoghue, B., Lyne, J., ... &amp; Preti, A. (2023). Psychosocial and behavioural interventions for the negative symptoms of schizophrenia: a systematic review of efficacy meta-analyses. </w:t>
      </w:r>
      <w:r w:rsidRPr="001654E1">
        <w:rPr>
          <w:i/>
          <w:iCs/>
        </w:rPr>
        <w:t>The British Journal of Psychiatry</w:t>
      </w:r>
      <w:r w:rsidRPr="001654E1">
        <w:t>, </w:t>
      </w:r>
      <w:r w:rsidRPr="001654E1">
        <w:rPr>
          <w:i/>
          <w:iCs/>
        </w:rPr>
        <w:t>223</w:t>
      </w:r>
      <w:r w:rsidRPr="001654E1">
        <w:t>(1), 321-331.</w:t>
      </w:r>
    </w:p>
    <w:p w14:paraId="6F194F77" w14:textId="382F14B2" w:rsidR="00D51D0B" w:rsidRPr="001654E1" w:rsidRDefault="00D51D0B" w:rsidP="006D35DA">
      <w:pPr>
        <w:spacing w:after="240" w:line="276" w:lineRule="auto"/>
        <w:rPr>
          <w:lang w:val="nl-NL"/>
        </w:rPr>
      </w:pPr>
      <w:r w:rsidRPr="001654E1">
        <w:t>Chadwick, P., &amp; Birchwood, M. (1994). The omnipotence of voices: A cognitive approach to auditory hallucinations. </w:t>
      </w:r>
      <w:r w:rsidRPr="001654E1">
        <w:rPr>
          <w:i/>
          <w:iCs/>
        </w:rPr>
        <w:t>The British Journal of Psychiatry</w:t>
      </w:r>
      <w:r w:rsidRPr="001654E1">
        <w:t>, </w:t>
      </w:r>
      <w:r w:rsidRPr="001654E1">
        <w:rPr>
          <w:i/>
          <w:iCs/>
        </w:rPr>
        <w:t>164</w:t>
      </w:r>
      <w:r w:rsidRPr="001654E1">
        <w:t>(2), 190-201.</w:t>
      </w:r>
    </w:p>
    <w:p w14:paraId="443F153F" w14:textId="7F1542A3" w:rsidR="00910BF0" w:rsidRPr="001654E1" w:rsidRDefault="00910BF0" w:rsidP="006D35DA">
      <w:pPr>
        <w:spacing w:after="240" w:line="276" w:lineRule="auto"/>
      </w:pPr>
      <w:r w:rsidRPr="001654E1">
        <w:t>De Bont, P. A., van den Berg, D. P., van der Vleugel, B. M., de Roos, C., de Jongh, A., van der Gaag, M., &amp; van Minnen, A. (2015). Predictive validity of the Trauma Screening Questionnaire in detecting post-traumatic stress disorder in patients with psychotic disorders. </w:t>
      </w:r>
      <w:r w:rsidRPr="001654E1">
        <w:rPr>
          <w:i/>
          <w:iCs/>
        </w:rPr>
        <w:t>British Journal of Psychiatry.</w:t>
      </w:r>
      <w:r w:rsidRPr="001654E1">
        <w:t>, </w:t>
      </w:r>
      <w:r w:rsidRPr="001654E1">
        <w:rPr>
          <w:i/>
          <w:iCs/>
        </w:rPr>
        <w:t>206</w:t>
      </w:r>
      <w:r w:rsidRPr="001654E1">
        <w:t>(5), 408–416.</w:t>
      </w:r>
    </w:p>
    <w:p w14:paraId="6789F89F" w14:textId="77777777" w:rsidR="00E36677" w:rsidRPr="001654E1" w:rsidRDefault="00E36677" w:rsidP="00E36677">
      <w:pPr>
        <w:spacing w:after="240" w:line="276" w:lineRule="auto"/>
        <w:rPr>
          <w:lang w:val="da-DK"/>
        </w:rPr>
      </w:pPr>
      <w:r w:rsidRPr="001654E1">
        <w:rPr>
          <w:lang w:val="da-DK"/>
        </w:rPr>
        <w:t xml:space="preserve">De Jong, K., Timman, R., Hakkaart-Van Roijen, L., Vermeulen, P., Kooiman, K., Passchier, J., &amp; Busschbach, J. V. (2014). The effect of outcome monitoring feedback to clinicians and patients in short and long-term psychotherapy: A randomized controlled trial. </w:t>
      </w:r>
      <w:r w:rsidRPr="001654E1">
        <w:rPr>
          <w:i/>
          <w:iCs/>
          <w:lang w:val="da-DK"/>
        </w:rPr>
        <w:t>Psychotherapy Research, 24</w:t>
      </w:r>
      <w:r w:rsidRPr="001654E1">
        <w:rPr>
          <w:lang w:val="da-DK"/>
        </w:rPr>
        <w:t>(6), 629–639. https://doi.org/10.1080/10503307.2013.871079</w:t>
      </w:r>
    </w:p>
    <w:p w14:paraId="3313D8B5" w14:textId="09E62D92" w:rsidR="00E36677" w:rsidRPr="001654E1" w:rsidRDefault="00E36677" w:rsidP="00E36677">
      <w:pPr>
        <w:spacing w:after="240" w:line="276" w:lineRule="auto"/>
        <w:rPr>
          <w:lang w:val="da-DK"/>
        </w:rPr>
      </w:pPr>
      <w:r w:rsidRPr="001654E1">
        <w:rPr>
          <w:lang w:val="da-DK"/>
        </w:rPr>
        <w:t xml:space="preserve">De Vries, I., &amp; Goggin, K. E. (2018). The impact of childhood abuse on the commercial sexual exploitation of youth: A systematic review and meta-analysis. </w:t>
      </w:r>
      <w:r w:rsidRPr="001654E1">
        <w:rPr>
          <w:i/>
          <w:iCs/>
          <w:lang w:val="da-DK"/>
        </w:rPr>
        <w:t>Trauma, Violence, &amp; Abuse, 21</w:t>
      </w:r>
      <w:r w:rsidRPr="001654E1">
        <w:rPr>
          <w:lang w:val="da-DK"/>
        </w:rPr>
        <w:t>(5), 886–903. https://doi.org/10.1177/1524838018801332</w:t>
      </w:r>
    </w:p>
    <w:p w14:paraId="1B6D75A4" w14:textId="77777777" w:rsidR="00E36677" w:rsidRPr="001654E1" w:rsidRDefault="00E36677" w:rsidP="00E36677">
      <w:pPr>
        <w:spacing w:after="240" w:line="276" w:lineRule="auto"/>
        <w:rPr>
          <w:lang w:val="da-DK"/>
        </w:rPr>
      </w:pPr>
      <w:r w:rsidRPr="001654E1">
        <w:rPr>
          <w:lang w:val="da-DK"/>
        </w:rPr>
        <w:t xml:space="preserve">Doyle, R., Turner, N., Fanning, F., Brennan, D., Renwick, L., Lawlor, E., &amp; Clarke, M. (2014). First-episode psychosis and disengagement from treatment: A systematic review. </w:t>
      </w:r>
      <w:r w:rsidRPr="001654E1">
        <w:rPr>
          <w:i/>
          <w:iCs/>
          <w:lang w:val="da-DK"/>
        </w:rPr>
        <w:t>Psychiatric Services, 65</w:t>
      </w:r>
      <w:r w:rsidRPr="001654E1">
        <w:rPr>
          <w:lang w:val="da-DK"/>
        </w:rPr>
        <w:t>(5), 603–611. https://doi.org/10.1176/appi.ps.201200570</w:t>
      </w:r>
    </w:p>
    <w:p w14:paraId="26E24B51" w14:textId="5E6EF083" w:rsidR="00E36677" w:rsidRPr="001654E1" w:rsidRDefault="00E36677" w:rsidP="00E36677">
      <w:pPr>
        <w:spacing w:after="240" w:line="276" w:lineRule="auto"/>
        <w:rPr>
          <w:lang w:val="da-DK"/>
        </w:rPr>
      </w:pPr>
      <w:r w:rsidRPr="001654E1">
        <w:rPr>
          <w:lang w:val="da-DK"/>
        </w:rPr>
        <w:t xml:space="preserve">Faija, C. L., Bee, P., Lovell, K., Lidbetter, N., Gellatly, J., Ardern, K., Rushton, K., Brooks, H., McMillan, D., Armitage, C. J., Woodhouse, R., &amp; Barkham, M. (2022). Using routine outcome measures as clinical process tools: Maximising the therapeutic yield in the iapt programme when working remotely. </w:t>
      </w:r>
      <w:r w:rsidRPr="001654E1">
        <w:rPr>
          <w:i/>
          <w:iCs/>
          <w:lang w:val="da-DK"/>
        </w:rPr>
        <w:t>Psychology and Psychotherapy: Theory, Research and Practice, 95</w:t>
      </w:r>
      <w:r w:rsidRPr="001654E1">
        <w:rPr>
          <w:lang w:val="da-DK"/>
        </w:rPr>
        <w:t>(3), 820–837. https://doi.org/10.1111/papt.12400</w:t>
      </w:r>
    </w:p>
    <w:p w14:paraId="7BFA1735" w14:textId="52701E84" w:rsidR="00836D44" w:rsidRPr="001654E1" w:rsidRDefault="00E36677" w:rsidP="00E36677">
      <w:pPr>
        <w:spacing w:after="240" w:line="276" w:lineRule="auto"/>
        <w:rPr>
          <w:lang w:val="da-DK"/>
        </w:rPr>
      </w:pPr>
      <w:r w:rsidRPr="001654E1">
        <w:rPr>
          <w:lang w:val="da-DK"/>
        </w:rPr>
        <w:t xml:space="preserve">Fornells-Ambrojo, M., Gracie, A., Brewin, C. R., &amp; Hardy, A. (2016). Narrowing the focus on the assessment of psychosis-related PTSD: A methodologically orientated systematic review. </w:t>
      </w:r>
      <w:r w:rsidRPr="001654E1">
        <w:rPr>
          <w:i/>
          <w:iCs/>
          <w:lang w:val="da-DK"/>
        </w:rPr>
        <w:t>European Journal of Psychotraumatology, 7(</w:t>
      </w:r>
      <w:r w:rsidRPr="001654E1">
        <w:rPr>
          <w:lang w:val="da-DK"/>
        </w:rPr>
        <w:t>1). https://doi.org/10.3402/ejpt.v7.32095</w:t>
      </w:r>
    </w:p>
    <w:p w14:paraId="3F388739" w14:textId="2810BCD9" w:rsidR="00EE1483" w:rsidRPr="001654E1" w:rsidRDefault="00EE1483" w:rsidP="006D35DA">
      <w:pPr>
        <w:spacing w:after="240" w:line="276" w:lineRule="auto"/>
        <w:rPr>
          <w:lang w:val="da-DK"/>
        </w:rPr>
      </w:pPr>
      <w:r w:rsidRPr="001654E1">
        <w:lastRenderedPageBreak/>
        <w:t>Fornells</w:t>
      </w:r>
      <w:r w:rsidRPr="001654E1">
        <w:rPr>
          <w:rFonts w:ascii="Cambria Math" w:hAnsi="Cambria Math" w:cs="Cambria Math"/>
        </w:rPr>
        <w:t>‐</w:t>
      </w:r>
      <w:r w:rsidRPr="001654E1">
        <w:t>Ambrojo, M., Johns, L., Onwumere, J., Garety, P., Milosh, C., Iredale, C., ... &amp; Jolley, S. (2017). Experiences of outcome monitoring in service users with psychosis: Findings from an Improving Access to Psychological Therapies for people with Severe Mental Illness (IAPT</w:t>
      </w:r>
      <w:r w:rsidRPr="001654E1">
        <w:rPr>
          <w:rFonts w:ascii="Cambria Math" w:hAnsi="Cambria Math" w:cs="Cambria Math"/>
        </w:rPr>
        <w:t>‐</w:t>
      </w:r>
      <w:r w:rsidRPr="001654E1">
        <w:t>SMI) demonstration site. </w:t>
      </w:r>
      <w:r w:rsidRPr="001654E1">
        <w:rPr>
          <w:i/>
          <w:iCs/>
        </w:rPr>
        <w:t>British Journal of Clinical Psychology</w:t>
      </w:r>
      <w:r w:rsidRPr="001654E1">
        <w:t>, </w:t>
      </w:r>
      <w:r w:rsidRPr="001654E1">
        <w:rPr>
          <w:i/>
          <w:iCs/>
        </w:rPr>
        <w:t>56</w:t>
      </w:r>
      <w:r w:rsidRPr="001654E1">
        <w:t>(3), 253-272.</w:t>
      </w:r>
    </w:p>
    <w:p w14:paraId="2FCE8226" w14:textId="65AAC451" w:rsidR="00836D44" w:rsidRPr="001654E1" w:rsidRDefault="00836D44" w:rsidP="006D35DA">
      <w:pPr>
        <w:spacing w:after="240" w:line="276" w:lineRule="auto"/>
      </w:pPr>
      <w:r w:rsidRPr="001654E1">
        <w:rPr>
          <w:lang w:val="da-DK"/>
        </w:rPr>
        <w:t>Freeman</w:t>
      </w:r>
      <w:r w:rsidR="00ED79DC" w:rsidRPr="001654E1">
        <w:rPr>
          <w:lang w:val="da-DK"/>
        </w:rPr>
        <w:t>,</w:t>
      </w:r>
      <w:r w:rsidRPr="001654E1">
        <w:rPr>
          <w:lang w:val="da-DK"/>
        </w:rPr>
        <w:t xml:space="preserve"> D</w:t>
      </w:r>
      <w:r w:rsidR="00ED79DC" w:rsidRPr="001654E1">
        <w:rPr>
          <w:lang w:val="da-DK"/>
        </w:rPr>
        <w:t>.</w:t>
      </w:r>
      <w:r w:rsidRPr="001654E1">
        <w:rPr>
          <w:lang w:val="da-DK"/>
        </w:rPr>
        <w:t>, Emsley</w:t>
      </w:r>
      <w:r w:rsidR="00ED79DC" w:rsidRPr="001654E1">
        <w:rPr>
          <w:lang w:val="da-DK"/>
        </w:rPr>
        <w:t>,</w:t>
      </w:r>
      <w:r w:rsidRPr="001654E1">
        <w:rPr>
          <w:lang w:val="da-DK"/>
        </w:rPr>
        <w:t xml:space="preserve"> R</w:t>
      </w:r>
      <w:r w:rsidR="00ED79DC" w:rsidRPr="001654E1">
        <w:rPr>
          <w:lang w:val="da-DK"/>
        </w:rPr>
        <w:t>.</w:t>
      </w:r>
      <w:r w:rsidRPr="001654E1">
        <w:rPr>
          <w:lang w:val="da-DK"/>
        </w:rPr>
        <w:t>, Diamond</w:t>
      </w:r>
      <w:r w:rsidR="00ED79DC" w:rsidRPr="001654E1">
        <w:rPr>
          <w:lang w:val="da-DK"/>
        </w:rPr>
        <w:t>,</w:t>
      </w:r>
      <w:r w:rsidRPr="001654E1">
        <w:rPr>
          <w:lang w:val="da-DK"/>
        </w:rPr>
        <w:t xml:space="preserve"> R</w:t>
      </w:r>
      <w:r w:rsidR="00ED79DC" w:rsidRPr="001654E1">
        <w:rPr>
          <w:lang w:val="da-DK"/>
        </w:rPr>
        <w:t>.</w:t>
      </w:r>
      <w:r w:rsidRPr="001654E1">
        <w:rPr>
          <w:lang w:val="da-DK"/>
        </w:rPr>
        <w:t>, Collett</w:t>
      </w:r>
      <w:r w:rsidR="00ED79DC" w:rsidRPr="001654E1">
        <w:rPr>
          <w:lang w:val="da-DK"/>
        </w:rPr>
        <w:t>,</w:t>
      </w:r>
      <w:r w:rsidRPr="001654E1">
        <w:rPr>
          <w:lang w:val="da-DK"/>
        </w:rPr>
        <w:t xml:space="preserve"> N</w:t>
      </w:r>
      <w:r w:rsidR="00ED79DC" w:rsidRPr="001654E1">
        <w:rPr>
          <w:lang w:val="da-DK"/>
        </w:rPr>
        <w:t>.</w:t>
      </w:r>
      <w:r w:rsidRPr="001654E1">
        <w:rPr>
          <w:lang w:val="da-DK"/>
        </w:rPr>
        <w:t>, Bold</w:t>
      </w:r>
      <w:r w:rsidR="00ED79DC" w:rsidRPr="001654E1">
        <w:rPr>
          <w:lang w:val="da-DK"/>
        </w:rPr>
        <w:t>,</w:t>
      </w:r>
      <w:r w:rsidRPr="001654E1">
        <w:rPr>
          <w:lang w:val="da-DK"/>
        </w:rPr>
        <w:t xml:space="preserve"> E</w:t>
      </w:r>
      <w:r w:rsidR="00ED79DC" w:rsidRPr="001654E1">
        <w:rPr>
          <w:lang w:val="da-DK"/>
        </w:rPr>
        <w:t>.</w:t>
      </w:r>
      <w:r w:rsidRPr="001654E1">
        <w:rPr>
          <w:lang w:val="da-DK"/>
        </w:rPr>
        <w:t>, Chadwick</w:t>
      </w:r>
      <w:r w:rsidR="00ED79DC" w:rsidRPr="001654E1">
        <w:rPr>
          <w:lang w:val="da-DK"/>
        </w:rPr>
        <w:t>,</w:t>
      </w:r>
      <w:r w:rsidRPr="001654E1">
        <w:rPr>
          <w:lang w:val="da-DK"/>
        </w:rPr>
        <w:t xml:space="preserve"> E</w:t>
      </w:r>
      <w:r w:rsidR="00ED79DC" w:rsidRPr="001654E1">
        <w:rPr>
          <w:lang w:val="da-DK"/>
        </w:rPr>
        <w:t>.</w:t>
      </w:r>
      <w:r w:rsidRPr="001654E1">
        <w:rPr>
          <w:lang w:val="da-DK"/>
        </w:rPr>
        <w:t xml:space="preserve">, et al. </w:t>
      </w:r>
      <w:r w:rsidRPr="001654E1">
        <w:t xml:space="preserve">(2021) Comparison of a theoretically driven cognitive therapy (the feeling safe programme) with befriending for the treatment of persistent persecutory delusions: a parallel, single-blind, randomised controlled trial. </w:t>
      </w:r>
      <w:r w:rsidRPr="001654E1">
        <w:rPr>
          <w:i/>
          <w:iCs/>
        </w:rPr>
        <w:t>Lancet Psychiatry</w:t>
      </w:r>
      <w:r w:rsidR="00F415EE" w:rsidRPr="001654E1">
        <w:rPr>
          <w:i/>
          <w:iCs/>
        </w:rPr>
        <w:t>,</w:t>
      </w:r>
      <w:r w:rsidRPr="001654E1">
        <w:rPr>
          <w:i/>
          <w:iCs/>
        </w:rPr>
        <w:t xml:space="preserve"> 8</w:t>
      </w:r>
      <w:r w:rsidR="00F415EE" w:rsidRPr="001654E1">
        <w:t>,</w:t>
      </w:r>
      <w:r w:rsidRPr="001654E1">
        <w:t xml:space="preserve"> 696–707</w:t>
      </w:r>
      <w:r w:rsidR="006D35DA" w:rsidRPr="001654E1">
        <w:t>.</w:t>
      </w:r>
    </w:p>
    <w:p w14:paraId="274673C8" w14:textId="7D18F419" w:rsidR="006D35DA" w:rsidRPr="001654E1" w:rsidRDefault="006D35DA" w:rsidP="006D35DA">
      <w:pPr>
        <w:spacing w:after="240" w:line="276" w:lineRule="auto"/>
      </w:pPr>
      <w:r w:rsidRPr="001654E1">
        <w:t>Galletly, C., Castle, D., Dark, F., Humberstone, V., Jablensky, A., Killackey, E., ... &amp; Tran, N. (2016). Royal Australian and New Zealand College of Psychiatrists clinical practice guidelines for the management of schizophrenia and related disorders. </w:t>
      </w:r>
      <w:r w:rsidRPr="001654E1">
        <w:rPr>
          <w:i/>
          <w:iCs/>
        </w:rPr>
        <w:t>Australian &amp; New Zealand Journal of Psychiatry</w:t>
      </w:r>
      <w:r w:rsidRPr="001654E1">
        <w:t>, </w:t>
      </w:r>
      <w:r w:rsidRPr="001654E1">
        <w:rPr>
          <w:i/>
          <w:iCs/>
        </w:rPr>
        <w:t>50</w:t>
      </w:r>
      <w:r w:rsidRPr="001654E1">
        <w:t>(5), 410-472.</w:t>
      </w:r>
    </w:p>
    <w:p w14:paraId="03CD506A" w14:textId="72586D54" w:rsidR="00EE1483" w:rsidRPr="001654E1" w:rsidRDefault="00EE1483" w:rsidP="006D35DA">
      <w:pPr>
        <w:spacing w:after="240" w:line="276" w:lineRule="auto"/>
      </w:pPr>
      <w:r w:rsidRPr="001654E1">
        <w:t>Garety, P. A., Kuipers, L., Fowler, D., Chamberlain, F., &amp; Dunn, G. (1994). Cognitive behavioural therapy for drug</w:t>
      </w:r>
      <w:r w:rsidRPr="001654E1">
        <w:rPr>
          <w:rFonts w:ascii="Cambria Math" w:hAnsi="Cambria Math" w:cs="Cambria Math"/>
        </w:rPr>
        <w:t>‐</w:t>
      </w:r>
      <w:r w:rsidRPr="001654E1">
        <w:t>resistant psychosis. </w:t>
      </w:r>
      <w:r w:rsidRPr="001654E1">
        <w:rPr>
          <w:i/>
          <w:iCs/>
        </w:rPr>
        <w:t>British Journal of Medical Psychology</w:t>
      </w:r>
      <w:r w:rsidRPr="001654E1">
        <w:t>, </w:t>
      </w:r>
      <w:r w:rsidRPr="001654E1">
        <w:rPr>
          <w:i/>
          <w:iCs/>
        </w:rPr>
        <w:t>67</w:t>
      </w:r>
      <w:r w:rsidRPr="001654E1">
        <w:t>(3), 259-271.</w:t>
      </w:r>
    </w:p>
    <w:p w14:paraId="194891C3" w14:textId="5987C545" w:rsidR="00633C73" w:rsidRPr="001654E1" w:rsidRDefault="00633C73" w:rsidP="006D35DA">
      <w:pPr>
        <w:spacing w:after="240" w:line="276" w:lineRule="auto"/>
      </w:pPr>
      <w:r w:rsidRPr="001654E1">
        <w:t>Goldsmith, L. P., Lewis, S. W., Dunn, G., &amp; Bentall, R. P. (2015). Psychological treatments for early psychosis can be beneficial or harmful, depending on the therapeutic alliance: An instrumental variable analysis. </w:t>
      </w:r>
      <w:r w:rsidRPr="001654E1">
        <w:rPr>
          <w:i/>
          <w:iCs/>
        </w:rPr>
        <w:t>Psychological Medicine, 45</w:t>
      </w:r>
      <w:r w:rsidRPr="001654E1">
        <w:t>(11), 2365–2373.</w:t>
      </w:r>
    </w:p>
    <w:p w14:paraId="334B2570" w14:textId="6B05A303" w:rsidR="00DE1DA7" w:rsidRPr="001654E1" w:rsidRDefault="00DE1DA7" w:rsidP="006D35DA">
      <w:pPr>
        <w:spacing w:after="240" w:line="276" w:lineRule="auto"/>
      </w:pPr>
      <w:proofErr w:type="spellStart"/>
      <w:r w:rsidRPr="001654E1">
        <w:t>Gumley</w:t>
      </w:r>
      <w:proofErr w:type="spellEnd"/>
      <w:r w:rsidRPr="001654E1">
        <w:t>, A. I., &amp; MacBeth, A. (2007). A trauma-based model of relapse in psychosis. In </w:t>
      </w:r>
      <w:r w:rsidRPr="001654E1">
        <w:rPr>
          <w:i/>
          <w:iCs/>
        </w:rPr>
        <w:t>Trauma and Psychosis</w:t>
      </w:r>
      <w:r w:rsidRPr="001654E1">
        <w:t> (pp. 295-316). Routledge.</w:t>
      </w:r>
    </w:p>
    <w:p w14:paraId="308792EE" w14:textId="7C0A4071" w:rsidR="00591C7E" w:rsidRPr="001654E1" w:rsidRDefault="00591C7E" w:rsidP="006D35DA">
      <w:pPr>
        <w:spacing w:after="240" w:line="276" w:lineRule="auto"/>
      </w:pPr>
      <w:r w:rsidRPr="001654E1">
        <w:t>Gumley, A., &amp; Schwannauer, M. (2006). </w:t>
      </w:r>
      <w:r w:rsidRPr="001654E1">
        <w:rPr>
          <w:i/>
          <w:iCs/>
        </w:rPr>
        <w:t>Staying well after psychosis: A cognitive interpersonal approach to recovery and relapse prevention</w:t>
      </w:r>
      <w:r w:rsidRPr="001654E1">
        <w:t>. John Wiley &amp; Sons.</w:t>
      </w:r>
    </w:p>
    <w:p w14:paraId="1086F545" w14:textId="77777777" w:rsidR="00E36677" w:rsidRPr="001654E1" w:rsidRDefault="00E36677" w:rsidP="00E36677">
      <w:pPr>
        <w:spacing w:after="240" w:line="276" w:lineRule="auto"/>
      </w:pPr>
      <w:r w:rsidRPr="001654E1">
        <w:t xml:space="preserve">Hardy, A. (2017). Pathways from trauma to psychotic experiences: A theoretically informed model of posttraumatic stress in psychosis. </w:t>
      </w:r>
      <w:r w:rsidRPr="001654E1">
        <w:rPr>
          <w:i/>
          <w:iCs/>
        </w:rPr>
        <w:t>Frontiers in Psychology, 8.</w:t>
      </w:r>
      <w:r w:rsidRPr="001654E1">
        <w:t xml:space="preserve"> https://doi.org/10.3389/fpsyg.2017.00697</w:t>
      </w:r>
    </w:p>
    <w:p w14:paraId="3615FA39" w14:textId="247C2099" w:rsidR="00E36677" w:rsidRPr="001654E1" w:rsidRDefault="00E36677" w:rsidP="00E36677">
      <w:pPr>
        <w:spacing w:after="240" w:line="276" w:lineRule="auto"/>
      </w:pPr>
      <w:r w:rsidRPr="001654E1">
        <w:t>Hardy, A., Keen, N., van den Berg, D., Varese, F., Longden, E., Ward, T., &amp; Brand, R. M. (2023). Trauma therapies for psychosis: A state</w:t>
      </w:r>
      <w:r w:rsidRPr="001654E1">
        <w:rPr>
          <w:rFonts w:ascii="Cambria Math" w:hAnsi="Cambria Math" w:cs="Cambria Math"/>
        </w:rPr>
        <w:t>‐</w:t>
      </w:r>
      <w:r w:rsidRPr="001654E1">
        <w:t>of</w:t>
      </w:r>
      <w:r w:rsidRPr="001654E1">
        <w:rPr>
          <w:rFonts w:ascii="Cambria Math" w:hAnsi="Cambria Math" w:cs="Cambria Math"/>
        </w:rPr>
        <w:t>‐</w:t>
      </w:r>
      <w:r w:rsidRPr="001654E1">
        <w:t>the</w:t>
      </w:r>
      <w:r w:rsidRPr="001654E1">
        <w:rPr>
          <w:rFonts w:ascii="Cambria Math" w:hAnsi="Cambria Math" w:cs="Cambria Math"/>
        </w:rPr>
        <w:t>‐</w:t>
      </w:r>
      <w:r w:rsidRPr="001654E1">
        <w:t xml:space="preserve">art review. </w:t>
      </w:r>
      <w:r w:rsidRPr="001654E1">
        <w:rPr>
          <w:i/>
          <w:iCs/>
        </w:rPr>
        <w:t>Psychology and Psychotherapy: Theory, Research and Practice, 97</w:t>
      </w:r>
      <w:r w:rsidRPr="001654E1">
        <w:t>(1), 74</w:t>
      </w:r>
      <w:r w:rsidRPr="001654E1">
        <w:rPr>
          <w:rFonts w:ascii="Garamond" w:hAnsi="Garamond" w:cs="Garamond"/>
        </w:rPr>
        <w:t>–</w:t>
      </w:r>
      <w:r w:rsidRPr="001654E1">
        <w:t>90. https://doi.org/10.1111/papt.12499</w:t>
      </w:r>
    </w:p>
    <w:p w14:paraId="2063C7AB" w14:textId="7AB6EDA4" w:rsidR="00836D44" w:rsidRPr="001654E1" w:rsidRDefault="00836D44" w:rsidP="006D35DA">
      <w:pPr>
        <w:spacing w:after="240" w:line="276" w:lineRule="auto"/>
      </w:pPr>
      <w:r w:rsidRPr="001654E1">
        <w:t>Huhn</w:t>
      </w:r>
      <w:r w:rsidR="00F415EE" w:rsidRPr="001654E1">
        <w:t>,</w:t>
      </w:r>
      <w:r w:rsidRPr="001654E1">
        <w:t xml:space="preserve"> M</w:t>
      </w:r>
      <w:r w:rsidR="00F415EE" w:rsidRPr="001654E1">
        <w:t>.</w:t>
      </w:r>
      <w:r w:rsidRPr="001654E1">
        <w:t>, Nikolakopoulou</w:t>
      </w:r>
      <w:r w:rsidR="00F415EE" w:rsidRPr="001654E1">
        <w:t>,</w:t>
      </w:r>
      <w:r w:rsidRPr="001654E1">
        <w:t xml:space="preserve"> A</w:t>
      </w:r>
      <w:r w:rsidR="00F415EE" w:rsidRPr="001654E1">
        <w:t>.</w:t>
      </w:r>
      <w:r w:rsidRPr="001654E1">
        <w:t>, Schneider-</w:t>
      </w:r>
      <w:proofErr w:type="gramStart"/>
      <w:r w:rsidRPr="001654E1">
        <w:t>Thoma</w:t>
      </w:r>
      <w:r w:rsidR="00F415EE" w:rsidRPr="001654E1">
        <w:t>,</w:t>
      </w:r>
      <w:r w:rsidRPr="001654E1">
        <w:t>J</w:t>
      </w:r>
      <w:r w:rsidR="00F415EE" w:rsidRPr="001654E1">
        <w:t>.</w:t>
      </w:r>
      <w:proofErr w:type="gramEnd"/>
      <w:r w:rsidRPr="001654E1">
        <w:t>, Krause</w:t>
      </w:r>
      <w:r w:rsidR="00F415EE" w:rsidRPr="001654E1">
        <w:t>,</w:t>
      </w:r>
      <w:r w:rsidRPr="001654E1">
        <w:t xml:space="preserve"> M</w:t>
      </w:r>
      <w:r w:rsidR="00F415EE" w:rsidRPr="001654E1">
        <w:t>.</w:t>
      </w:r>
      <w:r w:rsidRPr="001654E1">
        <w:t>, Samara</w:t>
      </w:r>
      <w:r w:rsidR="00F415EE" w:rsidRPr="001654E1">
        <w:t>,</w:t>
      </w:r>
      <w:r w:rsidRPr="001654E1">
        <w:t xml:space="preserve"> M</w:t>
      </w:r>
      <w:r w:rsidR="00F415EE" w:rsidRPr="001654E1">
        <w:t>.</w:t>
      </w:r>
      <w:r w:rsidRPr="001654E1">
        <w:t>, Peter</w:t>
      </w:r>
      <w:r w:rsidR="00F415EE" w:rsidRPr="001654E1">
        <w:t>,</w:t>
      </w:r>
      <w:r w:rsidRPr="001654E1">
        <w:t xml:space="preserve"> N</w:t>
      </w:r>
      <w:r w:rsidR="00F415EE" w:rsidRPr="001654E1">
        <w:t>.</w:t>
      </w:r>
      <w:r w:rsidRPr="001654E1">
        <w:t>, Arndt</w:t>
      </w:r>
      <w:r w:rsidR="00F415EE" w:rsidRPr="001654E1">
        <w:t>,</w:t>
      </w:r>
      <w:r w:rsidRPr="001654E1">
        <w:t xml:space="preserve"> T</w:t>
      </w:r>
      <w:r w:rsidR="00F415EE" w:rsidRPr="001654E1">
        <w:t>.</w:t>
      </w:r>
      <w:r w:rsidRPr="001654E1">
        <w:t>, Bäckers</w:t>
      </w:r>
      <w:r w:rsidR="00F415EE" w:rsidRPr="001654E1">
        <w:t>,</w:t>
      </w:r>
      <w:r w:rsidRPr="001654E1">
        <w:t xml:space="preserve"> L</w:t>
      </w:r>
      <w:r w:rsidR="00F415EE" w:rsidRPr="001654E1">
        <w:t>.</w:t>
      </w:r>
      <w:r w:rsidRPr="001654E1">
        <w:t>, Rothe</w:t>
      </w:r>
      <w:r w:rsidR="00F415EE" w:rsidRPr="001654E1">
        <w:t>,</w:t>
      </w:r>
      <w:r w:rsidRPr="001654E1">
        <w:t xml:space="preserve"> P</w:t>
      </w:r>
      <w:r w:rsidR="00F415EE" w:rsidRPr="001654E1">
        <w:t>.</w:t>
      </w:r>
      <w:r w:rsidRPr="001654E1">
        <w:t>, Cipriani</w:t>
      </w:r>
      <w:r w:rsidR="00F415EE" w:rsidRPr="001654E1">
        <w:t>,</w:t>
      </w:r>
      <w:r w:rsidRPr="001654E1">
        <w:t xml:space="preserve"> A</w:t>
      </w:r>
      <w:r w:rsidR="00F415EE" w:rsidRPr="001654E1">
        <w:t>.</w:t>
      </w:r>
      <w:r w:rsidRPr="001654E1">
        <w:t>, Davis</w:t>
      </w:r>
      <w:r w:rsidR="00F415EE" w:rsidRPr="001654E1">
        <w:t xml:space="preserve">, </w:t>
      </w:r>
      <w:r w:rsidRPr="001654E1">
        <w:t>J</w:t>
      </w:r>
      <w:r w:rsidR="00F415EE" w:rsidRPr="001654E1">
        <w:t>.</w:t>
      </w:r>
      <w:r w:rsidRPr="001654E1">
        <w:t>, Salanti</w:t>
      </w:r>
      <w:r w:rsidR="00F415EE" w:rsidRPr="001654E1">
        <w:t>,</w:t>
      </w:r>
      <w:r w:rsidRPr="001654E1">
        <w:t xml:space="preserve"> G</w:t>
      </w:r>
      <w:r w:rsidR="00F415EE" w:rsidRPr="001654E1">
        <w:t>. &amp;</w:t>
      </w:r>
      <w:r w:rsidRPr="001654E1">
        <w:t xml:space="preserve"> Leucht</w:t>
      </w:r>
      <w:r w:rsidR="00F415EE" w:rsidRPr="001654E1">
        <w:t>,</w:t>
      </w:r>
      <w:r w:rsidRPr="001654E1">
        <w:t xml:space="preserve"> S. (2019)</w:t>
      </w:r>
      <w:r w:rsidR="00F415EE" w:rsidRPr="001654E1">
        <w:t>.</w:t>
      </w:r>
      <w:r w:rsidRPr="001654E1">
        <w:t xml:space="preserve"> Comparative efficacy and tolerability of 32 oral antipsychotics for the acute treatment of adults with multi-episode schizophrenia: a systematic review and network meta-analysis. </w:t>
      </w:r>
      <w:r w:rsidRPr="001654E1">
        <w:rPr>
          <w:i/>
          <w:iCs/>
        </w:rPr>
        <w:t>Lancet, 394,</w:t>
      </w:r>
      <w:r w:rsidRPr="001654E1">
        <w:t xml:space="preserve"> 10202, 939</w:t>
      </w:r>
      <w:r w:rsidR="00F415EE" w:rsidRPr="001654E1">
        <w:t>-</w:t>
      </w:r>
      <w:r w:rsidRPr="001654E1">
        <w:t>951.</w:t>
      </w:r>
    </w:p>
    <w:p w14:paraId="17727364" w14:textId="3D58E1AB" w:rsidR="001E4A10" w:rsidRPr="001654E1" w:rsidRDefault="001E4A10" w:rsidP="006D35DA">
      <w:pPr>
        <w:spacing w:after="240" w:line="276" w:lineRule="auto"/>
      </w:pPr>
      <w:r w:rsidRPr="001654E1">
        <w:t>Hutton, P., &amp; Morrison, A. P. (2013). Collaborative empiricism in cognitive therapy for psychosis: A practice guide. </w:t>
      </w:r>
      <w:r w:rsidRPr="001654E1">
        <w:rPr>
          <w:i/>
          <w:iCs/>
        </w:rPr>
        <w:t xml:space="preserve">Cognitive and </w:t>
      </w:r>
      <w:proofErr w:type="spellStart"/>
      <w:r w:rsidRPr="001654E1">
        <w:rPr>
          <w:i/>
          <w:iCs/>
        </w:rPr>
        <w:t>Behavioral</w:t>
      </w:r>
      <w:proofErr w:type="spellEnd"/>
      <w:r w:rsidRPr="001654E1">
        <w:rPr>
          <w:i/>
          <w:iCs/>
        </w:rPr>
        <w:t xml:space="preserve"> Practice</w:t>
      </w:r>
      <w:r w:rsidRPr="001654E1">
        <w:t>, </w:t>
      </w:r>
      <w:r w:rsidRPr="001654E1">
        <w:rPr>
          <w:i/>
          <w:iCs/>
        </w:rPr>
        <w:t>20</w:t>
      </w:r>
      <w:r w:rsidRPr="001654E1">
        <w:t>(4), 429-444.</w:t>
      </w:r>
    </w:p>
    <w:p w14:paraId="3BF1E1FB" w14:textId="77777777" w:rsidR="009F04AF" w:rsidRPr="001654E1" w:rsidRDefault="009F04AF" w:rsidP="009F04AF">
      <w:pPr>
        <w:spacing w:after="240" w:line="276" w:lineRule="auto"/>
      </w:pPr>
      <w:r w:rsidRPr="001654E1">
        <w:t xml:space="preserve">Isham, L., Griffith, L., Boylan, A., Hicks, A., Wilson, N., Byrne, R., Sheaves, B., Bentall, R. P., &amp; Freeman, D. (2019). Understanding, treating, and renaming grandiose delusions: A qualitative study. </w:t>
      </w:r>
      <w:r w:rsidRPr="001654E1">
        <w:rPr>
          <w:i/>
          <w:iCs/>
        </w:rPr>
        <w:t>Psychology and Psychotherapy: Theory, Research and Practice, 94</w:t>
      </w:r>
      <w:r w:rsidRPr="001654E1">
        <w:t>(1), 119–140. https://doi.org/10.1111/papt.12260</w:t>
      </w:r>
    </w:p>
    <w:p w14:paraId="764D5388" w14:textId="49773479" w:rsidR="009F04AF" w:rsidRPr="001654E1" w:rsidRDefault="009F04AF" w:rsidP="009F04AF">
      <w:pPr>
        <w:spacing w:after="240" w:line="276" w:lineRule="auto"/>
      </w:pPr>
      <w:r w:rsidRPr="001654E1">
        <w:lastRenderedPageBreak/>
        <w:t xml:space="preserve">Jaspers, K. (1959). </w:t>
      </w:r>
      <w:r w:rsidRPr="001654E1">
        <w:rPr>
          <w:i/>
          <w:iCs/>
        </w:rPr>
        <w:t>Truth and symbol.</w:t>
      </w:r>
      <w:r w:rsidRPr="001654E1">
        <w:t xml:space="preserve"> Bloomsbury Publishing PLC.</w:t>
      </w:r>
    </w:p>
    <w:p w14:paraId="2EEFB91F" w14:textId="6FEC35CD" w:rsidR="00836D44" w:rsidRPr="001654E1" w:rsidRDefault="00836D44" w:rsidP="006D35DA">
      <w:pPr>
        <w:spacing w:after="240" w:line="276" w:lineRule="auto"/>
      </w:pPr>
      <w:r w:rsidRPr="001654E1">
        <w:t>Jauhar S</w:t>
      </w:r>
      <w:r w:rsidR="00F415EE" w:rsidRPr="001654E1">
        <w:t>.</w:t>
      </w:r>
      <w:r w:rsidRPr="001654E1">
        <w:t>, McKenna P</w:t>
      </w:r>
      <w:r w:rsidR="00F415EE" w:rsidRPr="001654E1">
        <w:t>.</w:t>
      </w:r>
      <w:r w:rsidRPr="001654E1">
        <w:t>J</w:t>
      </w:r>
      <w:r w:rsidR="00F415EE" w:rsidRPr="001654E1">
        <w:t>.</w:t>
      </w:r>
      <w:r w:rsidRPr="001654E1">
        <w:t>, Radua J</w:t>
      </w:r>
      <w:r w:rsidR="00F415EE" w:rsidRPr="001654E1">
        <w:t>.</w:t>
      </w:r>
      <w:r w:rsidRPr="001654E1">
        <w:t>, Fung E</w:t>
      </w:r>
      <w:r w:rsidR="00F415EE" w:rsidRPr="001654E1">
        <w:t>.</w:t>
      </w:r>
      <w:r w:rsidRPr="001654E1">
        <w:t>, Salvador</w:t>
      </w:r>
      <w:r w:rsidR="00F415EE" w:rsidRPr="001654E1">
        <w:t>,</w:t>
      </w:r>
      <w:r w:rsidRPr="001654E1">
        <w:t xml:space="preserve"> R</w:t>
      </w:r>
      <w:r w:rsidR="00F415EE" w:rsidRPr="001654E1">
        <w:t>.</w:t>
      </w:r>
      <w:r w:rsidRPr="001654E1">
        <w:t xml:space="preserve">, </w:t>
      </w:r>
      <w:r w:rsidR="00F415EE" w:rsidRPr="001654E1">
        <w:t xml:space="preserve">&amp; </w:t>
      </w:r>
      <w:r w:rsidRPr="001654E1">
        <w:t>Laws</w:t>
      </w:r>
      <w:r w:rsidR="00F415EE" w:rsidRPr="001654E1">
        <w:t>,</w:t>
      </w:r>
      <w:r w:rsidRPr="001654E1">
        <w:t xml:space="preserve"> K</w:t>
      </w:r>
      <w:r w:rsidR="00F415EE" w:rsidRPr="001654E1">
        <w:t>.</w:t>
      </w:r>
      <w:r w:rsidRPr="001654E1">
        <w:t>R. (2014)</w:t>
      </w:r>
      <w:r w:rsidR="00F415EE" w:rsidRPr="001654E1">
        <w:t>.</w:t>
      </w:r>
      <w:r w:rsidRPr="001654E1">
        <w:t xml:space="preserve"> Cognitive-behavioural therapy for the symptoms of schizophrenia: systematic review and meta-analysis with examination of potential bias. </w:t>
      </w:r>
      <w:r w:rsidRPr="001654E1">
        <w:rPr>
          <w:i/>
          <w:iCs/>
        </w:rPr>
        <w:t>Br</w:t>
      </w:r>
      <w:r w:rsidR="00F415EE" w:rsidRPr="001654E1">
        <w:rPr>
          <w:i/>
          <w:iCs/>
        </w:rPr>
        <w:t>itish</w:t>
      </w:r>
      <w:r w:rsidRPr="001654E1">
        <w:rPr>
          <w:i/>
          <w:iCs/>
        </w:rPr>
        <w:t xml:space="preserve"> J</w:t>
      </w:r>
      <w:r w:rsidR="00F415EE" w:rsidRPr="001654E1">
        <w:rPr>
          <w:i/>
          <w:iCs/>
        </w:rPr>
        <w:t>ournal of</w:t>
      </w:r>
      <w:r w:rsidRPr="001654E1">
        <w:rPr>
          <w:i/>
          <w:iCs/>
        </w:rPr>
        <w:t xml:space="preserve"> Psychiatry</w:t>
      </w:r>
      <w:r w:rsidR="00F415EE" w:rsidRPr="001654E1">
        <w:rPr>
          <w:i/>
          <w:iCs/>
        </w:rPr>
        <w:t>,</w:t>
      </w:r>
      <w:r w:rsidRPr="001654E1">
        <w:rPr>
          <w:i/>
          <w:iCs/>
        </w:rPr>
        <w:t xml:space="preserve"> 204,</w:t>
      </w:r>
      <w:r w:rsidRPr="001654E1">
        <w:t xml:space="preserve"> 20-9.</w:t>
      </w:r>
    </w:p>
    <w:p w14:paraId="31D420C1" w14:textId="29461136" w:rsidR="000A4C95" w:rsidRPr="001654E1" w:rsidRDefault="000A4C95" w:rsidP="006D35DA">
      <w:pPr>
        <w:spacing w:after="240" w:line="276" w:lineRule="auto"/>
      </w:pPr>
      <w:r w:rsidRPr="001654E1">
        <w:t>Jolley, S., &amp; Grice, S. (2024). State of the art in psychological therapies for psychosis: Family interventions for psychosis. </w:t>
      </w:r>
      <w:r w:rsidRPr="001654E1">
        <w:rPr>
          <w:i/>
          <w:iCs/>
        </w:rPr>
        <w:t>Psychology and Psychotherapy: Theory, Research and Practice</w:t>
      </w:r>
      <w:r w:rsidRPr="001654E1">
        <w:t>, </w:t>
      </w:r>
      <w:r w:rsidRPr="001654E1">
        <w:rPr>
          <w:i/>
          <w:iCs/>
        </w:rPr>
        <w:t>97</w:t>
      </w:r>
      <w:r w:rsidRPr="001654E1">
        <w:t>(1), 19-33.</w:t>
      </w:r>
    </w:p>
    <w:p w14:paraId="4C1C1DAE" w14:textId="409DCB32" w:rsidR="009F04AF" w:rsidRPr="001654E1" w:rsidRDefault="009F04AF" w:rsidP="006D35DA">
      <w:pPr>
        <w:spacing w:after="240" w:line="276" w:lineRule="auto"/>
      </w:pPr>
      <w:r w:rsidRPr="001654E1">
        <w:t xml:space="preserve">Kennerley, H., Kirk, J., &amp; Westbrook, D. (2017). </w:t>
      </w:r>
      <w:r w:rsidRPr="001654E1">
        <w:rPr>
          <w:i/>
          <w:iCs/>
        </w:rPr>
        <w:t>An Introduction to Cognitive Behaviour Therapy: Skills and Applications.</w:t>
      </w:r>
      <w:r w:rsidRPr="001654E1">
        <w:t xml:space="preserve"> Third edition. Sage.</w:t>
      </w:r>
    </w:p>
    <w:p w14:paraId="31225BEA" w14:textId="22E1D103" w:rsidR="001C7F64" w:rsidRPr="001654E1" w:rsidRDefault="001C7F64" w:rsidP="006D35DA">
      <w:pPr>
        <w:spacing w:after="240" w:line="276" w:lineRule="auto"/>
      </w:pPr>
      <w:r w:rsidRPr="001654E1">
        <w:t xml:space="preserve">Kingdon, D.G. &amp; Turkington, D.  (1991). The use of cognitive behavior therapy with a normalizing rationale in schizophrenia: preliminary report. </w:t>
      </w:r>
      <w:r w:rsidRPr="001654E1">
        <w:rPr>
          <w:i/>
          <w:iCs/>
        </w:rPr>
        <w:t xml:space="preserve"> Journal of Nervous and Mental Disease, 179,</w:t>
      </w:r>
      <w:r w:rsidRPr="001654E1">
        <w:t xml:space="preserve"> 207–211</w:t>
      </w:r>
      <w:r w:rsidR="00903049" w:rsidRPr="001654E1">
        <w:t>.</w:t>
      </w:r>
    </w:p>
    <w:p w14:paraId="2026CCAB" w14:textId="2C15690E" w:rsidR="009F04AF" w:rsidRPr="001654E1" w:rsidRDefault="009F04AF" w:rsidP="006D35DA">
      <w:pPr>
        <w:spacing w:after="240" w:line="276" w:lineRule="auto"/>
      </w:pPr>
      <w:r w:rsidRPr="001654E1">
        <w:t xml:space="preserve">Kreyenbuhl, J., </w:t>
      </w:r>
      <w:proofErr w:type="spellStart"/>
      <w:r w:rsidRPr="001654E1">
        <w:t>Nossel</w:t>
      </w:r>
      <w:proofErr w:type="spellEnd"/>
      <w:r w:rsidRPr="001654E1">
        <w:t xml:space="preserve">, I. R., &amp; Dixon, L. B. (2009). Disengagement from mental health treatment among individuals with schizophrenia and strategies for facilitating connections to care: A review of the literature. </w:t>
      </w:r>
      <w:r w:rsidRPr="001654E1">
        <w:rPr>
          <w:i/>
          <w:iCs/>
        </w:rPr>
        <w:t>Schizophrenia Bulletin, 35</w:t>
      </w:r>
      <w:r w:rsidRPr="001654E1">
        <w:t>(4), 696–703. https://doi.org/10.1093/schbul/sbp046</w:t>
      </w:r>
    </w:p>
    <w:p w14:paraId="32A86FD7" w14:textId="1BB66CCF" w:rsidR="004D00A3" w:rsidRPr="001654E1" w:rsidRDefault="004D00A3" w:rsidP="006D35DA">
      <w:pPr>
        <w:spacing w:after="240" w:line="276" w:lineRule="auto"/>
      </w:pPr>
      <w:r w:rsidRPr="001654E1">
        <w:t>Lambert, M. J., Whipple, J. L., Hawkins, E. J., Vermeersch, D. A., Nielsen, S. L., &amp; Smart, D. W. (2003). Is it time for clinicians to routinely track patient outcome? A meta-analysis. </w:t>
      </w:r>
      <w:r w:rsidRPr="001654E1">
        <w:rPr>
          <w:i/>
          <w:iCs/>
        </w:rPr>
        <w:t>Clinical Psychology: Science and Practice</w:t>
      </w:r>
      <w:r w:rsidRPr="001654E1">
        <w:t>, </w:t>
      </w:r>
      <w:r w:rsidRPr="001654E1">
        <w:rPr>
          <w:i/>
          <w:iCs/>
        </w:rPr>
        <w:t>10</w:t>
      </w:r>
      <w:r w:rsidRPr="001654E1">
        <w:t>(3), 288.</w:t>
      </w:r>
    </w:p>
    <w:p w14:paraId="5AFDCCF5" w14:textId="5744E3CD" w:rsidR="00DE1DA7" w:rsidRPr="001654E1" w:rsidRDefault="00DE1DA7" w:rsidP="006D35DA">
      <w:pPr>
        <w:spacing w:after="240" w:line="276" w:lineRule="auto"/>
      </w:pPr>
      <w:r w:rsidRPr="001654E1">
        <w:t>Larkin, W., &amp; Read, J. (2008). Childhood trauma and psychosis: evidence, pathways, and implications. </w:t>
      </w:r>
      <w:r w:rsidRPr="001654E1">
        <w:rPr>
          <w:i/>
          <w:iCs/>
        </w:rPr>
        <w:t>Journal of Postgraduate Medicine</w:t>
      </w:r>
      <w:r w:rsidRPr="001654E1">
        <w:t>, </w:t>
      </w:r>
      <w:r w:rsidRPr="001654E1">
        <w:rPr>
          <w:i/>
          <w:iCs/>
        </w:rPr>
        <w:t>54</w:t>
      </w:r>
      <w:r w:rsidRPr="001654E1">
        <w:t>(4), 287-293.</w:t>
      </w:r>
    </w:p>
    <w:p w14:paraId="78DB053C" w14:textId="37F2AA48" w:rsidR="001350F9" w:rsidRPr="001654E1" w:rsidRDefault="001350F9" w:rsidP="006D35DA">
      <w:pPr>
        <w:spacing w:after="240" w:line="276" w:lineRule="auto"/>
      </w:pPr>
      <w:r w:rsidRPr="001654E1">
        <w:t>Longden, E., Corstens, D., Morrison, A. P., Larkin, A., Murphy, E., Holden, N., ... &amp; Bowe, S. (2021). A treatment protocol to guide the delivery of dialogical engagement with auditory hallucinations: Experience from the talking with voices pilot trial. </w:t>
      </w:r>
      <w:r w:rsidRPr="001654E1">
        <w:rPr>
          <w:i/>
          <w:iCs/>
        </w:rPr>
        <w:t>Psychology and Psychotherapy: Theory, Research and Practice</w:t>
      </w:r>
      <w:r w:rsidRPr="001654E1">
        <w:t>, </w:t>
      </w:r>
      <w:r w:rsidRPr="001654E1">
        <w:rPr>
          <w:i/>
          <w:iCs/>
        </w:rPr>
        <w:t>94</w:t>
      </w:r>
      <w:r w:rsidRPr="001654E1">
        <w:t>(3), 558-572.</w:t>
      </w:r>
    </w:p>
    <w:p w14:paraId="4DE9E053" w14:textId="29968A9E" w:rsidR="000134EA" w:rsidRPr="001654E1" w:rsidRDefault="000134EA" w:rsidP="006D35DA">
      <w:pPr>
        <w:spacing w:after="240" w:line="276" w:lineRule="auto"/>
      </w:pPr>
      <w:r w:rsidRPr="001654E1">
        <w:t xml:space="preserve">Lorenzo-Luaces, L., DeRubeis, R. J., van Straten, A., &amp; Tiemens, B. (2017). A prognostic index (PI) as a moderator of outcomesin the treatment of depression: A proof of concept combining multiple variables to inform risk-stratified stepped care models. </w:t>
      </w:r>
      <w:r w:rsidRPr="001654E1">
        <w:rPr>
          <w:i/>
          <w:iCs/>
        </w:rPr>
        <w:t>Journal of Affective Disorders, 213</w:t>
      </w:r>
      <w:r w:rsidRPr="001654E1">
        <w:t>, 78–85.</w:t>
      </w:r>
    </w:p>
    <w:p w14:paraId="3DB3A624" w14:textId="7672E764" w:rsidR="00D65E15" w:rsidRPr="001654E1" w:rsidRDefault="00D65E15" w:rsidP="006D35DA">
      <w:pPr>
        <w:spacing w:after="240" w:line="276" w:lineRule="auto"/>
      </w:pPr>
      <w:r w:rsidRPr="001654E1">
        <w:t>Lutgens, D., Gariepy, G., &amp; Malla, A. (2017). Psychological and psychosocial interventions for negative symptoms in psychosis: systematic review and meta-analysis. </w:t>
      </w:r>
      <w:r w:rsidRPr="001654E1">
        <w:rPr>
          <w:i/>
          <w:iCs/>
        </w:rPr>
        <w:t>The British Journal of Psychiatry</w:t>
      </w:r>
      <w:r w:rsidRPr="001654E1">
        <w:t>, </w:t>
      </w:r>
      <w:r w:rsidRPr="001654E1">
        <w:rPr>
          <w:i/>
          <w:iCs/>
        </w:rPr>
        <w:t>210</w:t>
      </w:r>
      <w:r w:rsidRPr="001654E1">
        <w:t>(5), 324-332.</w:t>
      </w:r>
    </w:p>
    <w:p w14:paraId="606DBE9D" w14:textId="77777777" w:rsidR="009F04AF" w:rsidRPr="001654E1" w:rsidRDefault="009F04AF" w:rsidP="009F04AF">
      <w:pPr>
        <w:spacing w:after="240" w:line="276" w:lineRule="auto"/>
      </w:pPr>
      <w:r w:rsidRPr="001654E1">
        <w:t xml:space="preserve">Martin, D. J., Garske, J. P., &amp; Davis, M. K. (2000). Relation of the therapeutic alliance with outcome and other variables: A meta-analytic review. </w:t>
      </w:r>
      <w:r w:rsidRPr="001654E1">
        <w:rPr>
          <w:i/>
          <w:iCs/>
        </w:rPr>
        <w:t>Journal of Consulting and Clinical Psychology, 68</w:t>
      </w:r>
      <w:r w:rsidRPr="001654E1">
        <w:t>(3), 438–450. https://doi.org/10.1037//0022-006x.68.3.438</w:t>
      </w:r>
    </w:p>
    <w:p w14:paraId="21EA7BA3" w14:textId="6D366EF7" w:rsidR="009F04AF" w:rsidRPr="001654E1" w:rsidRDefault="009F04AF" w:rsidP="009F04AF">
      <w:pPr>
        <w:spacing w:after="240" w:line="276" w:lineRule="auto"/>
      </w:pPr>
      <w:r w:rsidRPr="001654E1">
        <w:t xml:space="preserve">Moorey, S. (2024, April). Characteristics of Cognitive Therapy. In </w:t>
      </w:r>
      <w:r w:rsidRPr="001654E1">
        <w:rPr>
          <w:i/>
          <w:iCs/>
        </w:rPr>
        <w:t>Seminars in General Adult Psychiatry</w:t>
      </w:r>
      <w:r w:rsidRPr="001654E1">
        <w:t xml:space="preserve"> (p. 147). Cambridge University Press.</w:t>
      </w:r>
    </w:p>
    <w:p w14:paraId="092803F5" w14:textId="477278B3" w:rsidR="00836D44" w:rsidRPr="001654E1" w:rsidRDefault="00836D44" w:rsidP="006D35DA">
      <w:pPr>
        <w:spacing w:after="240" w:line="276" w:lineRule="auto"/>
      </w:pPr>
      <w:r w:rsidRPr="001654E1">
        <w:t>Morrison</w:t>
      </w:r>
      <w:r w:rsidR="00F415EE" w:rsidRPr="001654E1">
        <w:t>,</w:t>
      </w:r>
      <w:r w:rsidRPr="001654E1">
        <w:t xml:space="preserve"> A</w:t>
      </w:r>
      <w:r w:rsidR="00F415EE" w:rsidRPr="001654E1">
        <w:t>.</w:t>
      </w:r>
      <w:r w:rsidRPr="001654E1">
        <w:t>P</w:t>
      </w:r>
      <w:r w:rsidR="00F415EE" w:rsidRPr="001654E1">
        <w:t>.</w:t>
      </w:r>
      <w:r w:rsidRPr="001654E1">
        <w:t>, Frame L</w:t>
      </w:r>
      <w:r w:rsidR="00F415EE" w:rsidRPr="001654E1">
        <w:t>. &amp;</w:t>
      </w:r>
      <w:r w:rsidRPr="001654E1">
        <w:t xml:space="preserve"> Larkin</w:t>
      </w:r>
      <w:r w:rsidR="00F415EE" w:rsidRPr="001654E1">
        <w:t>,</w:t>
      </w:r>
      <w:r w:rsidRPr="001654E1">
        <w:t xml:space="preserve"> W. (2003) Relationships between trauma and psychosis: a review and integration. </w:t>
      </w:r>
      <w:r w:rsidRPr="001654E1">
        <w:rPr>
          <w:i/>
          <w:iCs/>
        </w:rPr>
        <w:t>Br</w:t>
      </w:r>
      <w:r w:rsidR="00F415EE" w:rsidRPr="001654E1">
        <w:rPr>
          <w:i/>
          <w:iCs/>
        </w:rPr>
        <w:t>itish</w:t>
      </w:r>
      <w:r w:rsidRPr="001654E1">
        <w:rPr>
          <w:i/>
          <w:iCs/>
        </w:rPr>
        <w:t xml:space="preserve"> J</w:t>
      </w:r>
      <w:r w:rsidR="00F415EE" w:rsidRPr="001654E1">
        <w:rPr>
          <w:i/>
          <w:iCs/>
        </w:rPr>
        <w:t>ournal of</w:t>
      </w:r>
      <w:r w:rsidRPr="001654E1">
        <w:rPr>
          <w:i/>
          <w:iCs/>
        </w:rPr>
        <w:t xml:space="preserve"> Clin</w:t>
      </w:r>
      <w:r w:rsidR="00F415EE" w:rsidRPr="001654E1">
        <w:rPr>
          <w:i/>
          <w:iCs/>
        </w:rPr>
        <w:t>ical</w:t>
      </w:r>
      <w:r w:rsidRPr="001654E1">
        <w:rPr>
          <w:i/>
          <w:iCs/>
        </w:rPr>
        <w:t xml:space="preserve"> Psychol</w:t>
      </w:r>
      <w:r w:rsidR="00F415EE" w:rsidRPr="001654E1">
        <w:rPr>
          <w:i/>
          <w:iCs/>
        </w:rPr>
        <w:t>ogy,</w:t>
      </w:r>
      <w:r w:rsidRPr="001654E1">
        <w:rPr>
          <w:i/>
          <w:iCs/>
        </w:rPr>
        <w:t xml:space="preserve"> 42</w:t>
      </w:r>
      <w:r w:rsidRPr="001654E1">
        <w:t>(4)</w:t>
      </w:r>
      <w:r w:rsidR="00F415EE" w:rsidRPr="001654E1">
        <w:t xml:space="preserve">, </w:t>
      </w:r>
      <w:r w:rsidRPr="001654E1">
        <w:t>331-53.</w:t>
      </w:r>
    </w:p>
    <w:p w14:paraId="30133D93" w14:textId="77777777" w:rsidR="009F04AF" w:rsidRPr="001654E1" w:rsidRDefault="009F04AF" w:rsidP="009F04AF">
      <w:pPr>
        <w:spacing w:after="240" w:line="276" w:lineRule="auto"/>
      </w:pPr>
      <w:r w:rsidRPr="001654E1">
        <w:lastRenderedPageBreak/>
        <w:t xml:space="preserve">National Institute for Health and Care Excellence (NICE). (2002). </w:t>
      </w:r>
      <w:r w:rsidRPr="001654E1">
        <w:rPr>
          <w:i/>
          <w:iCs/>
        </w:rPr>
        <w:t>Schizophrenia</w:t>
      </w:r>
      <w:r w:rsidRPr="001654E1">
        <w:t>. NICE. https://www.nice.org.uk/guidance/cg1</w:t>
      </w:r>
    </w:p>
    <w:p w14:paraId="218A1B35" w14:textId="6D2DEAB2" w:rsidR="009F04AF" w:rsidRPr="001654E1" w:rsidRDefault="009F04AF" w:rsidP="009F04AF">
      <w:pPr>
        <w:spacing w:after="240" w:line="276" w:lineRule="auto"/>
      </w:pPr>
      <w:r w:rsidRPr="001654E1">
        <w:t xml:space="preserve">National Institute for Health and Care Excellence (NICE). (2009). </w:t>
      </w:r>
      <w:r w:rsidRPr="001654E1">
        <w:rPr>
          <w:i/>
          <w:iCs/>
        </w:rPr>
        <w:t>Psychosis and schizophrenia: management.</w:t>
      </w:r>
      <w:r w:rsidRPr="001654E1">
        <w:t xml:space="preserve"> NICE. https://www.nice.org.uk/guidance/cg82</w:t>
      </w:r>
    </w:p>
    <w:p w14:paraId="0D0039AA" w14:textId="5F08549B" w:rsidR="009F04AF" w:rsidRPr="001654E1" w:rsidRDefault="009F04AF" w:rsidP="006D35DA">
      <w:pPr>
        <w:spacing w:after="240" w:line="276" w:lineRule="auto"/>
      </w:pPr>
      <w:r w:rsidRPr="001654E1">
        <w:t xml:space="preserve">National Institute for Health and Care Excellence (NICE). (2005). </w:t>
      </w:r>
      <w:r w:rsidRPr="001654E1">
        <w:rPr>
          <w:i/>
          <w:iCs/>
        </w:rPr>
        <w:t>Post-traumatic stress disorder.</w:t>
      </w:r>
      <w:r w:rsidRPr="001654E1">
        <w:t xml:space="preserve"> NICE. </w:t>
      </w:r>
      <w:hyperlink r:id="rId16" w:history="1">
        <w:r w:rsidRPr="001654E1">
          <w:rPr>
            <w:rStyle w:val="Hyperlink"/>
          </w:rPr>
          <w:t>https://www.nice.org.uk/guidance/ng116/evidence/full-guideline-march-2005-6602623597?tab=evidence</w:t>
        </w:r>
      </w:hyperlink>
    </w:p>
    <w:p w14:paraId="78952351" w14:textId="422E4460" w:rsidR="009F04AF" w:rsidRPr="001654E1" w:rsidRDefault="009F04AF" w:rsidP="006D35DA">
      <w:pPr>
        <w:spacing w:after="240" w:line="276" w:lineRule="auto"/>
      </w:pPr>
      <w:r w:rsidRPr="001654E1">
        <w:t xml:space="preserve">National Institute for Health and Care Excellence (NICE). (2013). </w:t>
      </w:r>
      <w:r w:rsidRPr="001654E1">
        <w:rPr>
          <w:i/>
          <w:iCs/>
        </w:rPr>
        <w:t>Social anxiety disorder: recognition, assessment and treatment.</w:t>
      </w:r>
      <w:r w:rsidRPr="001654E1">
        <w:t xml:space="preserve"> NICE. https://www.nice.org.uk/guidance/cg159</w:t>
      </w:r>
    </w:p>
    <w:p w14:paraId="74E07F81" w14:textId="4ECAD705" w:rsidR="009F04AF" w:rsidRPr="001654E1" w:rsidRDefault="009F04AF" w:rsidP="006D35DA">
      <w:pPr>
        <w:spacing w:after="240" w:line="276" w:lineRule="auto"/>
      </w:pPr>
      <w:r w:rsidRPr="001654E1">
        <w:t xml:space="preserve">National Institute for Health and Care Excellence (NICE). (2014). </w:t>
      </w:r>
      <w:r w:rsidRPr="001654E1">
        <w:rPr>
          <w:i/>
          <w:iCs/>
        </w:rPr>
        <w:t>Psychosis and schizophrenia in adults: prevention and management.</w:t>
      </w:r>
      <w:r w:rsidRPr="001654E1">
        <w:t xml:space="preserve"> NICE. https://www.nice.org.uk/guidance/cg178</w:t>
      </w:r>
    </w:p>
    <w:p w14:paraId="49D6A212" w14:textId="469C4A70" w:rsidR="00BE6613" w:rsidRPr="001654E1" w:rsidRDefault="00ED79DC" w:rsidP="006D35DA">
      <w:pPr>
        <w:spacing w:after="240" w:line="276" w:lineRule="auto"/>
      </w:pPr>
      <w:r w:rsidRPr="001654E1">
        <w:t>Newman</w:t>
      </w:r>
      <w:r w:rsidRPr="001654E1">
        <w:rPr>
          <w:rFonts w:ascii="Cambria Math" w:hAnsi="Cambria Math" w:cs="Cambria Math"/>
        </w:rPr>
        <w:t>‐</w:t>
      </w:r>
      <w:r w:rsidRPr="001654E1">
        <w:t>Taylor, K., &amp; Bentall, R. (2024). Cognitive behavioural therapy for psychosis: The end of the line or time for a new approach? </w:t>
      </w:r>
      <w:r w:rsidRPr="001654E1">
        <w:rPr>
          <w:i/>
          <w:iCs/>
        </w:rPr>
        <w:t>Psychology and Psychotherapy: Theory, Research and Practice</w:t>
      </w:r>
      <w:r w:rsidRPr="001654E1">
        <w:t>, </w:t>
      </w:r>
      <w:r w:rsidRPr="001654E1">
        <w:rPr>
          <w:i/>
          <w:iCs/>
        </w:rPr>
        <w:t>97</w:t>
      </w:r>
      <w:r w:rsidRPr="001654E1">
        <w:t>(1), 4-18.</w:t>
      </w:r>
    </w:p>
    <w:p w14:paraId="73F8E21C" w14:textId="1A6D886B" w:rsidR="00BE6613" w:rsidRPr="001654E1" w:rsidRDefault="00BE6613" w:rsidP="006D35DA">
      <w:pPr>
        <w:spacing w:after="240" w:line="276" w:lineRule="auto"/>
      </w:pPr>
      <w:r w:rsidRPr="001654E1">
        <w:t>Newman-Taylor, K. Gordon, K., Grist, S., &amp; Olding, C. (2012). Developing supervisory competence: Preliminary data on the impact of CBT supervision training. </w:t>
      </w:r>
      <w:r w:rsidRPr="001654E1">
        <w:rPr>
          <w:i/>
          <w:iCs/>
        </w:rPr>
        <w:t>The Cognitive Behaviour Therapist</w:t>
      </w:r>
      <w:r w:rsidRPr="001654E1">
        <w:t>, </w:t>
      </w:r>
      <w:r w:rsidRPr="001654E1">
        <w:rPr>
          <w:i/>
          <w:iCs/>
        </w:rPr>
        <w:t>5</w:t>
      </w:r>
      <w:r w:rsidRPr="001654E1">
        <w:t>(4), 83-92.</w:t>
      </w:r>
    </w:p>
    <w:p w14:paraId="1F8B39A3" w14:textId="77777777" w:rsidR="009F04AF" w:rsidRPr="001654E1" w:rsidRDefault="009F04AF" w:rsidP="009F04AF">
      <w:pPr>
        <w:spacing w:after="240" w:line="276" w:lineRule="auto"/>
      </w:pPr>
      <w:r w:rsidRPr="001654E1">
        <w:t xml:space="preserve">Padesky, C. A. (1993, September). Socratic questioning: Changing minds or guiding discovery. In </w:t>
      </w:r>
      <w:r w:rsidRPr="001654E1">
        <w:rPr>
          <w:i/>
          <w:iCs/>
        </w:rPr>
        <w:t>A keynote address delivered at the European Congress of Behavioural and Cognitive Therapies, London</w:t>
      </w:r>
      <w:r w:rsidRPr="001654E1">
        <w:t xml:space="preserve"> (Vol. 24, p. 44).</w:t>
      </w:r>
    </w:p>
    <w:p w14:paraId="727343D7" w14:textId="3AF45168" w:rsidR="009F04AF" w:rsidRPr="001654E1" w:rsidRDefault="009F04AF" w:rsidP="009F04AF">
      <w:pPr>
        <w:spacing w:after="240" w:line="276" w:lineRule="auto"/>
      </w:pPr>
      <w:r w:rsidRPr="001654E1">
        <w:t xml:space="preserve">Padesky, C. A., &amp; Kennerley, H. (Eds.). (2023). </w:t>
      </w:r>
      <w:r w:rsidRPr="001654E1">
        <w:rPr>
          <w:i/>
          <w:iCs/>
        </w:rPr>
        <w:t xml:space="preserve">Dialogues for discovery: Improving psychotherapy's effectiveness. </w:t>
      </w:r>
      <w:r w:rsidRPr="001654E1">
        <w:t>Oxford University Press.</w:t>
      </w:r>
    </w:p>
    <w:p w14:paraId="4D5C2025" w14:textId="57FD652E" w:rsidR="0003495F" w:rsidRPr="001654E1" w:rsidRDefault="0003495F" w:rsidP="006D35DA">
      <w:pPr>
        <w:spacing w:after="240" w:line="276" w:lineRule="auto"/>
      </w:pPr>
      <w:r w:rsidRPr="001654E1">
        <w:t>Parry, G., Crawford, M., &amp; Duggan, C. (2016). Iatrogenic harm from psychological therapies – Time to move on. </w:t>
      </w:r>
      <w:r w:rsidRPr="001654E1">
        <w:rPr>
          <w:i/>
          <w:iCs/>
        </w:rPr>
        <w:t>British Journal of Psychiatry, 208</w:t>
      </w:r>
      <w:r w:rsidRPr="001654E1">
        <w:t>(3), 210–212.</w:t>
      </w:r>
    </w:p>
    <w:p w14:paraId="47D4B914" w14:textId="4E05660B" w:rsidR="009F04AF" w:rsidRPr="001654E1" w:rsidRDefault="009F04AF" w:rsidP="006D35DA">
      <w:pPr>
        <w:spacing w:after="240" w:line="276" w:lineRule="auto"/>
      </w:pPr>
      <w:r w:rsidRPr="001654E1">
        <w:t xml:space="preserve">Paul, G. L. (1967). Strategy of outcome research in psychotherapy. </w:t>
      </w:r>
      <w:r w:rsidRPr="001654E1">
        <w:rPr>
          <w:i/>
          <w:iCs/>
        </w:rPr>
        <w:t>Journal of Consulting Psychology, 31</w:t>
      </w:r>
      <w:r w:rsidRPr="001654E1">
        <w:t>(2), 109–118. https://doi.org/10.1037/h0024436</w:t>
      </w:r>
    </w:p>
    <w:p w14:paraId="1C292F5B" w14:textId="6C58C0D2" w:rsidR="00836D44" w:rsidRPr="001654E1" w:rsidRDefault="00836D44" w:rsidP="006D35DA">
      <w:pPr>
        <w:spacing w:after="240" w:line="276" w:lineRule="auto"/>
      </w:pPr>
      <w:r w:rsidRPr="001654E1">
        <w:t>Peters, E</w:t>
      </w:r>
      <w:r w:rsidR="00F415EE" w:rsidRPr="001654E1">
        <w:t>.</w:t>
      </w:r>
      <w:r w:rsidRPr="001654E1">
        <w:t xml:space="preserve"> (2014) An oversimplification of psychosis, its treatment, and its outcomes? </w:t>
      </w:r>
      <w:r w:rsidR="00F415EE" w:rsidRPr="001654E1">
        <w:rPr>
          <w:i/>
          <w:iCs/>
        </w:rPr>
        <w:t>British Journal of Psychiatry</w:t>
      </w:r>
      <w:r w:rsidRPr="001654E1">
        <w:rPr>
          <w:i/>
          <w:iCs/>
        </w:rPr>
        <w:t>, 205</w:t>
      </w:r>
      <w:r w:rsidRPr="001654E1">
        <w:t xml:space="preserve">(2), 159-60. </w:t>
      </w:r>
    </w:p>
    <w:p w14:paraId="5207863C" w14:textId="77777777" w:rsidR="009F04AF" w:rsidRPr="001654E1" w:rsidRDefault="009F04AF" w:rsidP="009F04AF">
      <w:pPr>
        <w:spacing w:after="240" w:line="276" w:lineRule="auto"/>
      </w:pPr>
      <w:r w:rsidRPr="001654E1">
        <w:t xml:space="preserve">Peters, M. D. J., Godfrey, C. M., Khalil, H., McInerney, P., Parker, D., &amp; Soares, C. B. (2015). Guidance for conducting systematic scoping reviews. </w:t>
      </w:r>
      <w:r w:rsidRPr="001654E1">
        <w:rPr>
          <w:i/>
          <w:iCs/>
        </w:rPr>
        <w:t>International Journal of Evidence-Based Healthcare, 13</w:t>
      </w:r>
      <w:r w:rsidRPr="001654E1">
        <w:t>(3), 141–146. https://doi.org/10.1097/xeb.0000000000000050</w:t>
      </w:r>
    </w:p>
    <w:p w14:paraId="154345FC" w14:textId="05B59407" w:rsidR="009F04AF" w:rsidRPr="001654E1" w:rsidRDefault="009F04AF" w:rsidP="009F04AF">
      <w:pPr>
        <w:spacing w:after="240" w:line="276" w:lineRule="auto"/>
      </w:pPr>
      <w:r w:rsidRPr="001654E1">
        <w:t xml:space="preserve">Peters, E., Hardy, A., Dudley, R., Varese, F., Greenwood, K., Steel, C., Emsley, R., Keen, N., Bowe, S., Swan, S., Underwood, R., Longden, E., Byford, S., Potts, L., Heslin, M., Grey, N., Turkington, D., Fowler, D., Kuipers, E., &amp; Morrison, A. (2022). Multisite randomised controlled trial of trauma-focused cognitive behaviour therapy for psychosis to reduce post-traumatic stress symptoms in people with co-morbid post-traumatic stress disorder and psychosis, compared to treatment as usual: Study protocol for the star (study of trauma and recovery) trial. </w:t>
      </w:r>
      <w:r w:rsidRPr="001654E1">
        <w:rPr>
          <w:i/>
          <w:iCs/>
        </w:rPr>
        <w:t>Trials, 23</w:t>
      </w:r>
      <w:r w:rsidRPr="001654E1">
        <w:t>(1). https://doi.org/10.1186/s13063-022-06215-x</w:t>
      </w:r>
    </w:p>
    <w:p w14:paraId="3A22D0F4" w14:textId="6C101598" w:rsidR="006D05B8" w:rsidRPr="001654E1" w:rsidRDefault="006D05B8" w:rsidP="006D35DA">
      <w:pPr>
        <w:spacing w:after="240" w:line="276" w:lineRule="auto"/>
      </w:pPr>
      <w:proofErr w:type="spellStart"/>
      <w:r w:rsidRPr="001654E1">
        <w:lastRenderedPageBreak/>
        <w:t>Perivoliotis</w:t>
      </w:r>
      <w:proofErr w:type="spellEnd"/>
      <w:r w:rsidRPr="001654E1">
        <w:t xml:space="preserve">, D., &amp; Cather, C. (2009). Cognitive </w:t>
      </w:r>
      <w:proofErr w:type="spellStart"/>
      <w:r w:rsidRPr="001654E1">
        <w:t>behavioral</w:t>
      </w:r>
      <w:proofErr w:type="spellEnd"/>
      <w:r w:rsidRPr="001654E1">
        <w:t xml:space="preserve"> therapy of negative symptoms. </w:t>
      </w:r>
      <w:r w:rsidRPr="001654E1">
        <w:rPr>
          <w:i/>
          <w:iCs/>
        </w:rPr>
        <w:t>Journal of Clinical Psychology, 65</w:t>
      </w:r>
      <w:r w:rsidRPr="001654E1">
        <w:t>(8), 815-830.</w:t>
      </w:r>
    </w:p>
    <w:p w14:paraId="261A82EE" w14:textId="725B784B" w:rsidR="00155336" w:rsidRPr="001654E1" w:rsidRDefault="003F6C29" w:rsidP="006D35DA">
      <w:pPr>
        <w:spacing w:after="240" w:line="276" w:lineRule="auto"/>
      </w:pPr>
      <w:r w:rsidRPr="001654E1">
        <w:t>Pipkin, A., Hogg, L., &amp; Armitage, S. (2021). ‘Someone on my level’: A Meta</w:t>
      </w:r>
      <w:r w:rsidRPr="001654E1">
        <w:rPr>
          <w:rFonts w:ascii="Cambria Math" w:hAnsi="Cambria Math" w:cs="Cambria Math"/>
        </w:rPr>
        <w:t>‐</w:t>
      </w:r>
      <w:r w:rsidRPr="001654E1">
        <w:t>Ethnographic Review of Therapeutic Relationships in Cognitive Behavioural Therapy for Psychosis. </w:t>
      </w:r>
      <w:r w:rsidRPr="001654E1">
        <w:rPr>
          <w:i/>
          <w:iCs/>
        </w:rPr>
        <w:t xml:space="preserve">Clinical Psychology </w:t>
      </w:r>
      <w:r w:rsidR="00F415EE" w:rsidRPr="001654E1">
        <w:rPr>
          <w:i/>
          <w:iCs/>
        </w:rPr>
        <w:t>and</w:t>
      </w:r>
      <w:r w:rsidRPr="001654E1">
        <w:rPr>
          <w:i/>
          <w:iCs/>
        </w:rPr>
        <w:t xml:space="preserve"> Psychotherapy</w:t>
      </w:r>
      <w:r w:rsidRPr="001654E1">
        <w:t>, </w:t>
      </w:r>
      <w:r w:rsidRPr="001654E1">
        <w:rPr>
          <w:i/>
          <w:iCs/>
        </w:rPr>
        <w:t>28</w:t>
      </w:r>
      <w:r w:rsidRPr="001654E1">
        <w:t>(5), 1297-1313.</w:t>
      </w:r>
    </w:p>
    <w:p w14:paraId="46B634F7" w14:textId="6C1DBAFD" w:rsidR="00116DDA" w:rsidRPr="001654E1" w:rsidRDefault="006E7951" w:rsidP="006D35DA">
      <w:pPr>
        <w:spacing w:after="240" w:line="276" w:lineRule="auto"/>
      </w:pPr>
      <w:r w:rsidRPr="001654E1">
        <w:t>Proctor, G. (2003). CBT: Collaboration or compliance? </w:t>
      </w:r>
      <w:r w:rsidRPr="001654E1">
        <w:rPr>
          <w:i/>
          <w:iCs/>
        </w:rPr>
        <w:t>Clinical Psychology, 25,</w:t>
      </w:r>
      <w:r w:rsidRPr="001654E1">
        <w:t> 14–16.</w:t>
      </w:r>
    </w:p>
    <w:p w14:paraId="39FF1E83" w14:textId="6940E284" w:rsidR="00116DDA" w:rsidRPr="001654E1" w:rsidRDefault="00116DDA" w:rsidP="006D35DA">
      <w:pPr>
        <w:spacing w:after="240" w:line="276" w:lineRule="auto"/>
      </w:pPr>
      <w:r w:rsidRPr="001654E1">
        <w:t xml:space="preserve">Proctor, G. (2008). CBT: The obscuring of power in the name of science. </w:t>
      </w:r>
      <w:r w:rsidRPr="001654E1">
        <w:rPr>
          <w:i/>
          <w:iCs/>
        </w:rPr>
        <w:t>European Journal of Psychotherapy and Counselling, 10</w:t>
      </w:r>
      <w:r w:rsidRPr="001654E1">
        <w:t>(3), 231-245.</w:t>
      </w:r>
    </w:p>
    <w:p w14:paraId="2C342F54" w14:textId="571ACB89" w:rsidR="007B3E80" w:rsidRPr="001654E1" w:rsidRDefault="007B3E80" w:rsidP="006D35DA">
      <w:pPr>
        <w:spacing w:after="240" w:line="276" w:lineRule="auto"/>
      </w:pPr>
      <w:r w:rsidRPr="001654E1">
        <w:t>Rao, A. S., Hendry, G., &amp; Watson, R. (2010). The implementation of routine outcome measures in a tier 3 psychological therapies service: The process of enhancing data quality and reflections of implementation challenges. </w:t>
      </w:r>
      <w:r w:rsidRPr="001654E1">
        <w:rPr>
          <w:i/>
          <w:iCs/>
        </w:rPr>
        <w:t>Counselling and Psychotherapy Research</w:t>
      </w:r>
      <w:r w:rsidRPr="001654E1">
        <w:t>, </w:t>
      </w:r>
      <w:r w:rsidRPr="001654E1">
        <w:rPr>
          <w:i/>
          <w:iCs/>
        </w:rPr>
        <w:t>10</w:t>
      </w:r>
      <w:r w:rsidRPr="001654E1">
        <w:t>(1), 32-38.</w:t>
      </w:r>
    </w:p>
    <w:p w14:paraId="2520AB4A" w14:textId="138E91AD" w:rsidR="00116DDA" w:rsidRPr="001654E1" w:rsidRDefault="00116DDA" w:rsidP="006D35DA">
      <w:pPr>
        <w:spacing w:after="240" w:line="276" w:lineRule="auto"/>
      </w:pPr>
      <w:r w:rsidRPr="001654E1">
        <w:t xml:space="preserve">Read, J. (2007). Why promoting biological ideology increases prejudice against people labelled “schizophrenic.” </w:t>
      </w:r>
      <w:r w:rsidRPr="001654E1">
        <w:rPr>
          <w:i/>
          <w:iCs/>
        </w:rPr>
        <w:t>Australian Psychologist, 42</w:t>
      </w:r>
      <w:r w:rsidRPr="001654E1">
        <w:t xml:space="preserve">(2), 118–128. </w:t>
      </w:r>
      <w:hyperlink r:id="rId17" w:history="1">
        <w:r w:rsidRPr="001654E1">
          <w:rPr>
            <w:rStyle w:val="Hyperlink"/>
          </w:rPr>
          <w:t>https://doi.org/10.1080/00050060701280607</w:t>
        </w:r>
      </w:hyperlink>
    </w:p>
    <w:p w14:paraId="7E140564" w14:textId="1E333B3C" w:rsidR="00116DDA" w:rsidRPr="001654E1" w:rsidRDefault="00116DDA" w:rsidP="006D35DA">
      <w:pPr>
        <w:spacing w:after="240" w:line="276" w:lineRule="auto"/>
      </w:pPr>
      <w:r w:rsidRPr="001654E1">
        <w:t xml:space="preserve">Richardson, T., </w:t>
      </w:r>
      <w:proofErr w:type="spellStart"/>
      <w:r w:rsidRPr="001654E1">
        <w:t>Dasyam</w:t>
      </w:r>
      <w:proofErr w:type="spellEnd"/>
      <w:r w:rsidRPr="001654E1">
        <w:t>, B., Courtney, H., White, L., Tedbury, J., Butt, J., &amp; Newman</w:t>
      </w:r>
      <w:r w:rsidRPr="001654E1">
        <w:rPr>
          <w:rFonts w:ascii="Cambria Math" w:hAnsi="Cambria Math" w:cs="Cambria Math"/>
        </w:rPr>
        <w:t>‐</w:t>
      </w:r>
      <w:r w:rsidRPr="001654E1">
        <w:t xml:space="preserve">Taylor, K. (2019). Predictors of disengagement from cognitive behavioural therapy for psychosis in a National Health Service setting: A retrospective evaluation. </w:t>
      </w:r>
      <w:r w:rsidRPr="001654E1">
        <w:rPr>
          <w:i/>
          <w:iCs/>
        </w:rPr>
        <w:t>British Journal of Clinical Psychology, 58</w:t>
      </w:r>
      <w:r w:rsidRPr="001654E1">
        <w:t>(4), 440-451.</w:t>
      </w:r>
    </w:p>
    <w:p w14:paraId="1B517E46" w14:textId="259A9F47" w:rsidR="00F24757" w:rsidRPr="001654E1" w:rsidRDefault="00F24757" w:rsidP="006D35DA">
      <w:pPr>
        <w:spacing w:after="240" w:line="276" w:lineRule="auto"/>
      </w:pPr>
      <w:r w:rsidRPr="001654E1">
        <w:t xml:space="preserve">Riehle, M., Böhl, M. C., </w:t>
      </w:r>
      <w:proofErr w:type="spellStart"/>
      <w:r w:rsidRPr="001654E1">
        <w:t>Pillny</w:t>
      </w:r>
      <w:proofErr w:type="spellEnd"/>
      <w:r w:rsidRPr="001654E1">
        <w:t xml:space="preserve">, M., &amp; Lincoln, T. M. (2020). Efficacy of psychological treatments for patients with schizophrenia and relevant negative symptoms: a meta-analysis. </w:t>
      </w:r>
      <w:r w:rsidRPr="001654E1">
        <w:rPr>
          <w:i/>
          <w:iCs/>
        </w:rPr>
        <w:t>Clinical Psychology in Europe, 2</w:t>
      </w:r>
      <w:r w:rsidRPr="001654E1">
        <w:t>(3), e2899.</w:t>
      </w:r>
    </w:p>
    <w:p w14:paraId="6BDBC596" w14:textId="77777777" w:rsidR="00116DDA" w:rsidRPr="001654E1" w:rsidRDefault="00116DDA" w:rsidP="00116DDA">
      <w:pPr>
        <w:spacing w:after="240" w:line="276" w:lineRule="auto"/>
      </w:pPr>
      <w:r w:rsidRPr="001654E1">
        <w:t xml:space="preserve">Rogers, C. R. (1957). The necessary and sufficient conditions of therapeutic personality change. </w:t>
      </w:r>
      <w:r w:rsidRPr="001654E1">
        <w:rPr>
          <w:i/>
          <w:iCs/>
        </w:rPr>
        <w:t>Journal of Consulting Psychology, 21</w:t>
      </w:r>
      <w:r w:rsidRPr="001654E1">
        <w:t>(2), 95–103. https://doi.org/10.1037/h0045357</w:t>
      </w:r>
    </w:p>
    <w:p w14:paraId="6937EA80" w14:textId="77777777" w:rsidR="00116DDA" w:rsidRPr="001654E1" w:rsidRDefault="00116DDA" w:rsidP="00116DDA">
      <w:pPr>
        <w:spacing w:after="240" w:line="276" w:lineRule="auto"/>
      </w:pPr>
      <w:r w:rsidRPr="001654E1">
        <w:t xml:space="preserve">Rosenzweig, S. (1936). Some implicit common factors in diverse methods of psychotherapy. </w:t>
      </w:r>
      <w:r w:rsidRPr="001654E1">
        <w:rPr>
          <w:i/>
          <w:iCs/>
        </w:rPr>
        <w:t>American Journal of Orthopsychiatry, 6</w:t>
      </w:r>
      <w:r w:rsidRPr="001654E1">
        <w:t>(3), 412–415. https://doi.org/10.1111/j.1939-0025.1936.tb05248.x</w:t>
      </w:r>
    </w:p>
    <w:p w14:paraId="212C16A1" w14:textId="77777777" w:rsidR="00116DDA" w:rsidRPr="001654E1" w:rsidRDefault="00116DDA" w:rsidP="00116DDA">
      <w:pPr>
        <w:spacing w:after="240" w:line="276" w:lineRule="auto"/>
      </w:pPr>
      <w:r w:rsidRPr="001654E1">
        <w:t xml:space="preserve">Royce, J. R., &amp; Smith, W. A. (1964). A note on the development of the Psycho-Epistemological Profile (PEP). </w:t>
      </w:r>
      <w:r w:rsidRPr="001654E1">
        <w:rPr>
          <w:i/>
          <w:iCs/>
        </w:rPr>
        <w:t>Psychological Reports, 14</w:t>
      </w:r>
      <w:r w:rsidRPr="001654E1">
        <w:t>(1), 297–298. https://doi.org/10.2466/pr0.1964.14.1.297</w:t>
      </w:r>
    </w:p>
    <w:p w14:paraId="3CC599AF" w14:textId="336CE812" w:rsidR="00116DDA" w:rsidRPr="001654E1" w:rsidRDefault="00116DDA" w:rsidP="00116DDA">
      <w:pPr>
        <w:spacing w:after="240" w:line="276" w:lineRule="auto"/>
      </w:pPr>
      <w:r w:rsidRPr="001654E1">
        <w:t xml:space="preserve">Royce, J. R. (1978). How we can best advance the construction of theory in psychology. </w:t>
      </w:r>
      <w:r w:rsidRPr="001654E1">
        <w:rPr>
          <w:i/>
          <w:iCs/>
        </w:rPr>
        <w:t xml:space="preserve">Canadian Psychological Review / </w:t>
      </w:r>
      <w:proofErr w:type="spellStart"/>
      <w:r w:rsidRPr="001654E1">
        <w:rPr>
          <w:i/>
          <w:iCs/>
        </w:rPr>
        <w:t>Psychologie</w:t>
      </w:r>
      <w:proofErr w:type="spellEnd"/>
      <w:r w:rsidRPr="001654E1">
        <w:rPr>
          <w:i/>
          <w:iCs/>
        </w:rPr>
        <w:t xml:space="preserve"> Canadienne, 19</w:t>
      </w:r>
      <w:r w:rsidRPr="001654E1">
        <w:t>(4), 259–276. https://doi.org/10.1037/h0081480</w:t>
      </w:r>
    </w:p>
    <w:p w14:paraId="0E5D1775" w14:textId="1E576F31" w:rsidR="00A31CFA" w:rsidRPr="001654E1" w:rsidRDefault="00A31CFA" w:rsidP="006D35DA">
      <w:pPr>
        <w:spacing w:after="240" w:line="276" w:lineRule="auto"/>
      </w:pPr>
      <w:r w:rsidRPr="001654E1">
        <w:t>Safran, J.D., Segal, Z.V., Vallis, T.M., Shaw, B.F., &amp; Samstag, L.W. (1993). Assessing patient suitability for short-term cognitive therapy with an interpersonal focus. </w:t>
      </w:r>
      <w:r w:rsidRPr="001654E1">
        <w:rPr>
          <w:i/>
          <w:iCs/>
        </w:rPr>
        <w:t>Cognitive Therapy and Research</w:t>
      </w:r>
      <w:r w:rsidRPr="001654E1">
        <w:t>, </w:t>
      </w:r>
      <w:r w:rsidRPr="001654E1">
        <w:rPr>
          <w:i/>
          <w:iCs/>
        </w:rPr>
        <w:t>17</w:t>
      </w:r>
      <w:r w:rsidRPr="001654E1">
        <w:t>, 23-38.</w:t>
      </w:r>
    </w:p>
    <w:p w14:paraId="7C3D1DB4" w14:textId="7F2EBBC4" w:rsidR="000E4B5D" w:rsidRPr="001654E1" w:rsidRDefault="000E4B5D" w:rsidP="006D35DA">
      <w:pPr>
        <w:spacing w:after="240" w:line="276" w:lineRule="auto"/>
      </w:pPr>
      <w:r w:rsidRPr="001654E1">
        <w:t>Schlief, M., Rich, N., Rains, L. S., Baldwin, H., Rojas-Garcia, A., Nyikavaranda, P., ... &amp; Johnson, S. (2023). Ethnic differences in receipt of psychological interventions in Early Intervention in Psychosis services in England–a cross-sectional study. </w:t>
      </w:r>
      <w:r w:rsidRPr="001654E1">
        <w:rPr>
          <w:i/>
          <w:iCs/>
        </w:rPr>
        <w:t>Psychiatry Research</w:t>
      </w:r>
      <w:r w:rsidRPr="001654E1">
        <w:t>, </w:t>
      </w:r>
      <w:r w:rsidRPr="001654E1">
        <w:rPr>
          <w:i/>
          <w:iCs/>
        </w:rPr>
        <w:t>330</w:t>
      </w:r>
      <w:r w:rsidRPr="001654E1">
        <w:t>, 115529.</w:t>
      </w:r>
    </w:p>
    <w:p w14:paraId="4ADBB93D" w14:textId="098BC075" w:rsidR="00116DDA" w:rsidRPr="001654E1" w:rsidRDefault="00116DDA" w:rsidP="006D35DA">
      <w:pPr>
        <w:spacing w:after="240" w:line="276" w:lineRule="auto"/>
      </w:pPr>
      <w:r w:rsidRPr="001654E1">
        <w:lastRenderedPageBreak/>
        <w:t xml:space="preserve">Sin, J., &amp; Spain, D. (2016). Psychological interventions for trauma in individuals who have psychosis: A systematic review and meta-analysis. </w:t>
      </w:r>
      <w:r w:rsidRPr="001654E1">
        <w:rPr>
          <w:i/>
          <w:iCs/>
        </w:rPr>
        <w:t>Psychosis, 9</w:t>
      </w:r>
      <w:r w:rsidRPr="001654E1">
        <w:t>(1), 67–81. https://doi.org/10.1080/17522439.2016.1167946</w:t>
      </w:r>
    </w:p>
    <w:p w14:paraId="621DA5F2" w14:textId="1AB5C88E" w:rsidR="00155336" w:rsidRPr="001654E1" w:rsidRDefault="00155336" w:rsidP="006D35DA">
      <w:pPr>
        <w:spacing w:after="240" w:line="276" w:lineRule="auto"/>
      </w:pPr>
      <w:r w:rsidRPr="001654E1">
        <w:t>Sitko, K</w:t>
      </w:r>
      <w:r w:rsidR="00F415EE" w:rsidRPr="001654E1">
        <w:t>.,</w:t>
      </w:r>
      <w:r w:rsidRPr="001654E1">
        <w:t xml:space="preserve"> Bewick, B</w:t>
      </w:r>
      <w:r w:rsidR="00F415EE" w:rsidRPr="001654E1">
        <w:t xml:space="preserve">., </w:t>
      </w:r>
      <w:r w:rsidRPr="001654E1">
        <w:t>Owens, D</w:t>
      </w:r>
      <w:r w:rsidR="00F415EE" w:rsidRPr="001654E1">
        <w:t>.</w:t>
      </w:r>
      <w:r w:rsidRPr="001654E1">
        <w:t xml:space="preserve"> &amp; Masterson, C. (2020). Meta-analysis and </w:t>
      </w:r>
      <w:r w:rsidR="00903049" w:rsidRPr="001654E1">
        <w:t>m</w:t>
      </w:r>
      <w:r w:rsidRPr="001654E1">
        <w:t xml:space="preserve">eta-regression of Cognitive Behavioral Therapy for </w:t>
      </w:r>
      <w:r w:rsidR="00903049" w:rsidRPr="001654E1">
        <w:t>p</w:t>
      </w:r>
      <w:r w:rsidRPr="001654E1">
        <w:t xml:space="preserve">sychosis (CBTp) </w:t>
      </w:r>
      <w:r w:rsidR="00903049" w:rsidRPr="001654E1">
        <w:t>a</w:t>
      </w:r>
      <w:r w:rsidRPr="001654E1">
        <w:t xml:space="preserve">cross </w:t>
      </w:r>
      <w:r w:rsidR="00903049" w:rsidRPr="001654E1">
        <w:t>t</w:t>
      </w:r>
      <w:r w:rsidRPr="001654E1">
        <w:t xml:space="preserve">ime: </w:t>
      </w:r>
      <w:r w:rsidR="00903049" w:rsidRPr="001654E1">
        <w:t>t</w:t>
      </w:r>
      <w:r w:rsidRPr="001654E1">
        <w:t xml:space="preserve">he Effectiveness of CBTp has </w:t>
      </w:r>
      <w:r w:rsidR="00903049" w:rsidRPr="001654E1">
        <w:t>i</w:t>
      </w:r>
      <w:r w:rsidRPr="001654E1">
        <w:t xml:space="preserve">mproved for </w:t>
      </w:r>
      <w:r w:rsidR="00903049" w:rsidRPr="001654E1">
        <w:t>d</w:t>
      </w:r>
      <w:r w:rsidRPr="001654E1">
        <w:t xml:space="preserve">elusions. </w:t>
      </w:r>
      <w:r w:rsidRPr="001654E1">
        <w:rPr>
          <w:i/>
          <w:iCs/>
        </w:rPr>
        <w:t>Schizophrenia Bulletin Open. 1.</w:t>
      </w:r>
      <w:r w:rsidRPr="001654E1">
        <w:t xml:space="preserve"> 10.1093/schizbullopen/sgaa023.</w:t>
      </w:r>
    </w:p>
    <w:p w14:paraId="2D230175" w14:textId="280213DC" w:rsidR="00FA5BB1" w:rsidRPr="001654E1" w:rsidRDefault="00FA5BB1" w:rsidP="006D35DA">
      <w:pPr>
        <w:spacing w:after="240" w:line="276" w:lineRule="auto"/>
      </w:pPr>
      <w:r w:rsidRPr="001654E1">
        <w:t>Skrobinska, L., Newman</w:t>
      </w:r>
      <w:r w:rsidRPr="001654E1">
        <w:rPr>
          <w:rFonts w:ascii="Cambria Math" w:hAnsi="Cambria Math" w:cs="Cambria Math"/>
        </w:rPr>
        <w:t>‐</w:t>
      </w:r>
      <w:r w:rsidRPr="001654E1">
        <w:t>Taylor, K., &amp; Carnelley, K. (2024). Psychosis and help</w:t>
      </w:r>
      <w:r w:rsidRPr="001654E1">
        <w:rPr>
          <w:rFonts w:ascii="Cambria Math" w:hAnsi="Cambria Math" w:cs="Cambria Math"/>
        </w:rPr>
        <w:t>‐</w:t>
      </w:r>
      <w:r w:rsidRPr="001654E1">
        <w:t>seeking behaviour – A systematic review of the literature. </w:t>
      </w:r>
      <w:r w:rsidRPr="001654E1">
        <w:rPr>
          <w:i/>
          <w:iCs/>
        </w:rPr>
        <w:t>Psychology and Psychotherapy: Theory, Research and Practice</w:t>
      </w:r>
      <w:r w:rsidRPr="001654E1">
        <w:t>, </w:t>
      </w:r>
      <w:r w:rsidRPr="001654E1">
        <w:rPr>
          <w:i/>
          <w:iCs/>
        </w:rPr>
        <w:t>97</w:t>
      </w:r>
      <w:r w:rsidRPr="001654E1">
        <w:t>(4), 583-605.</w:t>
      </w:r>
    </w:p>
    <w:p w14:paraId="7CB239B9" w14:textId="2BBACA8C" w:rsidR="00B0254B" w:rsidRPr="001654E1" w:rsidRDefault="00B0254B" w:rsidP="006D35DA">
      <w:pPr>
        <w:spacing w:after="240" w:line="276" w:lineRule="auto"/>
      </w:pPr>
      <w:r w:rsidRPr="001654E1">
        <w:t>Solmi, M., Croatto, G., Piva, G., Rosson, S., Fusar-Poli, P., Rubio, J.M., Carvalho, A.F., Vieta, E., Arango, C., DeTore, N.R., Eberlin, E.S., Mueser, K.T., &amp; Correll, C.U. (2023). Efficacy and acceptability of psychosocial interventions in schizophrenia: Systematic overview and quality appraisal of the meta-analytic evidence. </w:t>
      </w:r>
      <w:r w:rsidRPr="001654E1">
        <w:rPr>
          <w:i/>
          <w:iCs/>
        </w:rPr>
        <w:t>Molecular Psychiatry</w:t>
      </w:r>
      <w:r w:rsidRPr="001654E1">
        <w:t>, 28, 354-368.</w:t>
      </w:r>
    </w:p>
    <w:p w14:paraId="75A90BE7" w14:textId="713A951A" w:rsidR="00D51D0B" w:rsidRPr="001654E1" w:rsidRDefault="00155336" w:rsidP="006D35DA">
      <w:pPr>
        <w:spacing w:after="240" w:line="276" w:lineRule="auto"/>
      </w:pPr>
      <w:r w:rsidRPr="001654E1">
        <w:t>Substance Abuse and Mental Health Services Administration (2014) SAMHSA’s Concept of Trauma and Guidance for a Trauma-Informed Approach. HHS Publication No. (SMA) 14-4884. Rockville, MD: Substance Abuse and Mental Health Services Administration.</w:t>
      </w:r>
    </w:p>
    <w:p w14:paraId="3591A27C" w14:textId="1C2B84D1" w:rsidR="00085FA5" w:rsidRPr="001654E1" w:rsidRDefault="00085FA5" w:rsidP="006D35DA">
      <w:pPr>
        <w:spacing w:after="240" w:line="276" w:lineRule="auto"/>
      </w:pPr>
      <w:r w:rsidRPr="001654E1">
        <w:t>Tarrier, N., Beckett, R., Harwood, S., Baker, A., Yusupoff, L., &amp; Ugarteburu, I. (1993). A trial of two cognitive-behavioural methods of treating drug-resistant residual psychotic symptoms in schizophrenic patients: I. Outcome. </w:t>
      </w:r>
      <w:r w:rsidRPr="001654E1">
        <w:rPr>
          <w:i/>
          <w:iCs/>
        </w:rPr>
        <w:t>The British Journal of Psychiatry</w:t>
      </w:r>
      <w:r w:rsidRPr="001654E1">
        <w:t>, </w:t>
      </w:r>
      <w:r w:rsidRPr="001654E1">
        <w:rPr>
          <w:i/>
          <w:iCs/>
        </w:rPr>
        <w:t>162</w:t>
      </w:r>
      <w:r w:rsidRPr="001654E1">
        <w:t>(4), 524-532.</w:t>
      </w:r>
    </w:p>
    <w:p w14:paraId="402C068D" w14:textId="58F97923" w:rsidR="00836D44" w:rsidRPr="001654E1" w:rsidRDefault="00836D44" w:rsidP="006D35DA">
      <w:pPr>
        <w:spacing w:after="240" w:line="276" w:lineRule="auto"/>
        <w:rPr>
          <w:lang w:val="nl-NL"/>
        </w:rPr>
      </w:pPr>
      <w:r w:rsidRPr="001654E1">
        <w:rPr>
          <w:lang w:val="nl-NL"/>
        </w:rPr>
        <w:t>Van den Berg</w:t>
      </w:r>
      <w:r w:rsidR="00903049" w:rsidRPr="001654E1">
        <w:rPr>
          <w:lang w:val="nl-NL"/>
        </w:rPr>
        <w:t>,</w:t>
      </w:r>
      <w:r w:rsidRPr="001654E1">
        <w:rPr>
          <w:lang w:val="nl-NL"/>
        </w:rPr>
        <w:t xml:space="preserve"> D</w:t>
      </w:r>
      <w:r w:rsidR="00903049" w:rsidRPr="001654E1">
        <w:rPr>
          <w:lang w:val="nl-NL"/>
        </w:rPr>
        <w:t>.</w:t>
      </w:r>
      <w:r w:rsidRPr="001654E1">
        <w:rPr>
          <w:lang w:val="nl-NL"/>
        </w:rPr>
        <w:t>P</w:t>
      </w:r>
      <w:r w:rsidR="00903049" w:rsidRPr="001654E1">
        <w:rPr>
          <w:lang w:val="nl-NL"/>
        </w:rPr>
        <w:t>.</w:t>
      </w:r>
      <w:r w:rsidRPr="001654E1">
        <w:rPr>
          <w:lang w:val="nl-NL"/>
        </w:rPr>
        <w:t>, de Bont</w:t>
      </w:r>
      <w:r w:rsidR="00903049" w:rsidRPr="001654E1">
        <w:rPr>
          <w:lang w:val="nl-NL"/>
        </w:rPr>
        <w:t>,</w:t>
      </w:r>
      <w:r w:rsidRPr="001654E1">
        <w:rPr>
          <w:lang w:val="nl-NL"/>
        </w:rPr>
        <w:t xml:space="preserve"> P</w:t>
      </w:r>
      <w:r w:rsidR="00903049" w:rsidRPr="001654E1">
        <w:rPr>
          <w:lang w:val="nl-NL"/>
        </w:rPr>
        <w:t>.</w:t>
      </w:r>
      <w:r w:rsidRPr="001654E1">
        <w:rPr>
          <w:lang w:val="nl-NL"/>
        </w:rPr>
        <w:t>A</w:t>
      </w:r>
      <w:r w:rsidR="00903049" w:rsidRPr="001654E1">
        <w:rPr>
          <w:lang w:val="nl-NL"/>
        </w:rPr>
        <w:t>.</w:t>
      </w:r>
      <w:r w:rsidRPr="001654E1">
        <w:rPr>
          <w:lang w:val="nl-NL"/>
        </w:rPr>
        <w:t>, van der Vleugel</w:t>
      </w:r>
      <w:r w:rsidR="00903049" w:rsidRPr="001654E1">
        <w:rPr>
          <w:lang w:val="nl-NL"/>
        </w:rPr>
        <w:t>,</w:t>
      </w:r>
      <w:r w:rsidRPr="001654E1">
        <w:rPr>
          <w:lang w:val="nl-NL"/>
        </w:rPr>
        <w:t xml:space="preserve"> B</w:t>
      </w:r>
      <w:r w:rsidR="00903049" w:rsidRPr="001654E1">
        <w:rPr>
          <w:lang w:val="nl-NL"/>
        </w:rPr>
        <w:t>.</w:t>
      </w:r>
      <w:r w:rsidRPr="001654E1">
        <w:rPr>
          <w:lang w:val="nl-NL"/>
        </w:rPr>
        <w:t>M</w:t>
      </w:r>
      <w:r w:rsidR="00903049" w:rsidRPr="001654E1">
        <w:rPr>
          <w:lang w:val="nl-NL"/>
        </w:rPr>
        <w:t>.</w:t>
      </w:r>
      <w:r w:rsidRPr="001654E1">
        <w:rPr>
          <w:lang w:val="nl-NL"/>
        </w:rPr>
        <w:t>, de Roos</w:t>
      </w:r>
      <w:r w:rsidR="00903049" w:rsidRPr="001654E1">
        <w:rPr>
          <w:lang w:val="nl-NL"/>
        </w:rPr>
        <w:t>,</w:t>
      </w:r>
      <w:r w:rsidRPr="001654E1">
        <w:rPr>
          <w:lang w:val="nl-NL"/>
        </w:rPr>
        <w:t xml:space="preserve"> C</w:t>
      </w:r>
      <w:r w:rsidR="00903049" w:rsidRPr="001654E1">
        <w:rPr>
          <w:lang w:val="nl-NL"/>
        </w:rPr>
        <w:t>.</w:t>
      </w:r>
      <w:r w:rsidRPr="001654E1">
        <w:rPr>
          <w:lang w:val="nl-NL"/>
        </w:rPr>
        <w:t>, de Jongh</w:t>
      </w:r>
      <w:r w:rsidR="00903049" w:rsidRPr="001654E1">
        <w:rPr>
          <w:lang w:val="nl-NL"/>
        </w:rPr>
        <w:t>,</w:t>
      </w:r>
      <w:r w:rsidRPr="001654E1">
        <w:rPr>
          <w:lang w:val="nl-NL"/>
        </w:rPr>
        <w:t xml:space="preserve"> A</w:t>
      </w:r>
      <w:r w:rsidR="00903049" w:rsidRPr="001654E1">
        <w:rPr>
          <w:lang w:val="nl-NL"/>
        </w:rPr>
        <w:t>.</w:t>
      </w:r>
      <w:r w:rsidRPr="001654E1">
        <w:rPr>
          <w:lang w:val="nl-NL"/>
        </w:rPr>
        <w:t xml:space="preserve">, </w:t>
      </w:r>
      <w:r w:rsidR="00903049" w:rsidRPr="001654E1">
        <w:rPr>
          <w:lang w:val="nl-NL"/>
        </w:rPr>
        <w:t>v</w:t>
      </w:r>
      <w:r w:rsidRPr="001654E1">
        <w:rPr>
          <w:lang w:val="nl-NL"/>
        </w:rPr>
        <w:t>an Minnen</w:t>
      </w:r>
      <w:r w:rsidR="00903049" w:rsidRPr="001654E1">
        <w:rPr>
          <w:lang w:val="nl-NL"/>
        </w:rPr>
        <w:t>,</w:t>
      </w:r>
      <w:r w:rsidRPr="001654E1">
        <w:rPr>
          <w:lang w:val="nl-NL"/>
        </w:rPr>
        <w:t xml:space="preserve"> A</w:t>
      </w:r>
      <w:r w:rsidR="00903049" w:rsidRPr="001654E1">
        <w:rPr>
          <w:lang w:val="nl-NL"/>
        </w:rPr>
        <w:t>.</w:t>
      </w:r>
      <w:r w:rsidRPr="001654E1">
        <w:rPr>
          <w:lang w:val="nl-NL"/>
        </w:rPr>
        <w:t>, et al. (2015)</w:t>
      </w:r>
      <w:r w:rsidR="00903049" w:rsidRPr="001654E1">
        <w:rPr>
          <w:lang w:val="nl-NL"/>
        </w:rPr>
        <w:t>.</w:t>
      </w:r>
      <w:r w:rsidRPr="001654E1">
        <w:rPr>
          <w:lang w:val="nl-NL"/>
        </w:rPr>
        <w:t xml:space="preserve"> Prolonged exposure vs eye movement desensitization and reprocessing vs waiting list for posttraumatic stress disorder in patients with a psychotic disorder: a randomized clinical trial. </w:t>
      </w:r>
      <w:r w:rsidRPr="001654E1">
        <w:rPr>
          <w:i/>
          <w:iCs/>
          <w:lang w:val="nl-NL"/>
        </w:rPr>
        <w:t>JAMA Psychiatry, 72</w:t>
      </w:r>
      <w:r w:rsidRPr="001654E1">
        <w:rPr>
          <w:lang w:val="nl-NL"/>
        </w:rPr>
        <w:t>(3), 259–67.</w:t>
      </w:r>
    </w:p>
    <w:p w14:paraId="66F472C3" w14:textId="02DE9E36" w:rsidR="00116DDA" w:rsidRPr="001654E1" w:rsidRDefault="00116DDA" w:rsidP="006D35DA">
      <w:pPr>
        <w:spacing w:after="240" w:line="276" w:lineRule="auto"/>
        <w:rPr>
          <w:lang w:val="nl-NL"/>
        </w:rPr>
      </w:pPr>
      <w:r w:rsidRPr="001654E1">
        <w:rPr>
          <w:lang w:val="nl-NL"/>
        </w:rPr>
        <w:t xml:space="preserve">Van den Berg, M., Magaraggia, I., Schreiber, R., Hillhouse, T. M., &amp; Porter, J. H. (2022). How to account for hallucinations in the interpretation of the antidepressant effects of psychedelics: A translational framework. </w:t>
      </w:r>
      <w:r w:rsidRPr="001654E1">
        <w:rPr>
          <w:i/>
          <w:iCs/>
          <w:lang w:val="nl-NL"/>
        </w:rPr>
        <w:t>Psychopharmacology, 239(</w:t>
      </w:r>
      <w:r w:rsidRPr="001654E1">
        <w:rPr>
          <w:lang w:val="nl-NL"/>
        </w:rPr>
        <w:t>6), 1853–1879. https://doi.org/10.1007/s00213-022-06106-8</w:t>
      </w:r>
    </w:p>
    <w:p w14:paraId="10F59E5B" w14:textId="52094C58" w:rsidR="0021106F" w:rsidRPr="001654E1" w:rsidRDefault="00155336" w:rsidP="006D35DA">
      <w:pPr>
        <w:spacing w:after="240" w:line="276" w:lineRule="auto"/>
      </w:pPr>
      <w:r w:rsidRPr="001654E1">
        <w:rPr>
          <w:lang w:val="nl-NL"/>
        </w:rPr>
        <w:t xml:space="preserve">Varese, F., Smeets, F., Drukker, M., Lieverse, R., Lataster, T., Viechbauer, W., Read, J., van Os, J. &amp; Bentall, R. P., (2012), Childhood adversities increase the risk of of psychosis: a meta-analysis of patient control, propospective and cross-sectional cohort studies. </w:t>
      </w:r>
      <w:r w:rsidRPr="001654E1">
        <w:rPr>
          <w:i/>
          <w:iCs/>
        </w:rPr>
        <w:t>Schizophrenia Bulletin. 38</w:t>
      </w:r>
      <w:r w:rsidR="00903049" w:rsidRPr="001654E1">
        <w:t>(</w:t>
      </w:r>
      <w:r w:rsidRPr="001654E1">
        <w:t>4</w:t>
      </w:r>
      <w:r w:rsidR="00903049" w:rsidRPr="001654E1">
        <w:t>)</w:t>
      </w:r>
      <w:r w:rsidRPr="001654E1">
        <w:t xml:space="preserve"> 661-671.</w:t>
      </w:r>
    </w:p>
    <w:p w14:paraId="4D37FC35" w14:textId="49FA5C47" w:rsidR="00BB0239" w:rsidRPr="001654E1" w:rsidRDefault="00BB0239" w:rsidP="006D35DA">
      <w:pPr>
        <w:spacing w:after="240" w:line="276" w:lineRule="auto"/>
      </w:pPr>
      <w:r w:rsidRPr="001654E1">
        <w:t>Velthorst, E., Koeter, M., Van Der Gaag, M., Nieman, D. H., Fett, A. K., Smit, F., ... &amp; De Haan, L. (2015). Adapted cognitive–behavioural therapy required for targeting negative symptoms in schizophrenia: meta-analysis and meta-regression. </w:t>
      </w:r>
      <w:r w:rsidRPr="001654E1">
        <w:rPr>
          <w:i/>
          <w:iCs/>
        </w:rPr>
        <w:t>Psychological Medicine</w:t>
      </w:r>
      <w:r w:rsidRPr="001654E1">
        <w:t>, </w:t>
      </w:r>
      <w:r w:rsidRPr="001654E1">
        <w:rPr>
          <w:i/>
          <w:iCs/>
        </w:rPr>
        <w:t>45</w:t>
      </w:r>
      <w:r w:rsidRPr="001654E1">
        <w:t>(3), 453-465.</w:t>
      </w:r>
    </w:p>
    <w:p w14:paraId="043AD5DC" w14:textId="290780BC" w:rsidR="00116DDA" w:rsidRPr="001654E1" w:rsidRDefault="00116DDA" w:rsidP="00116DDA">
      <w:pPr>
        <w:spacing w:after="240" w:line="276" w:lineRule="auto"/>
      </w:pPr>
      <w:r w:rsidRPr="001654E1">
        <w:t xml:space="preserve">Waller, G., &amp; Turner, H. (2016). Therapist Drift Redux: Why well-meaning clinicians fail to deliver evidence-based therapy, and how to get back on track. </w:t>
      </w:r>
      <w:r w:rsidRPr="001654E1">
        <w:rPr>
          <w:i/>
          <w:iCs/>
        </w:rPr>
        <w:t>Behaviour Research and Therapy, 77,</w:t>
      </w:r>
      <w:r w:rsidRPr="001654E1">
        <w:t xml:space="preserve"> 129–137. https://doi.org/10.1016/j.brat.2015.12.005</w:t>
      </w:r>
    </w:p>
    <w:p w14:paraId="043732DD" w14:textId="134975DA" w:rsidR="00116DDA" w:rsidRPr="001654E1" w:rsidRDefault="00116DDA" w:rsidP="00116DDA">
      <w:pPr>
        <w:spacing w:after="240" w:line="276" w:lineRule="auto"/>
      </w:pPr>
      <w:proofErr w:type="spellStart"/>
      <w:r w:rsidRPr="001654E1">
        <w:t>Wampold</w:t>
      </w:r>
      <w:proofErr w:type="spellEnd"/>
      <w:r w:rsidRPr="001654E1">
        <w:t xml:space="preserve">, B. (2001). Contextualizing psychotherapy as a healing practice: Culture, history, and methods. </w:t>
      </w:r>
      <w:r w:rsidRPr="001654E1">
        <w:rPr>
          <w:i/>
          <w:iCs/>
        </w:rPr>
        <w:t>Applied and Preventive Psychology, 10</w:t>
      </w:r>
      <w:r w:rsidRPr="001654E1">
        <w:t>(2), 69-86</w:t>
      </w:r>
    </w:p>
    <w:p w14:paraId="2BB4BAD1" w14:textId="54A6ECC6" w:rsidR="00116DDA" w:rsidRPr="001654E1" w:rsidRDefault="00116DDA" w:rsidP="00116DDA">
      <w:pPr>
        <w:spacing w:after="240" w:line="276" w:lineRule="auto"/>
      </w:pPr>
      <w:proofErr w:type="spellStart"/>
      <w:r w:rsidRPr="001654E1">
        <w:lastRenderedPageBreak/>
        <w:t>Wampold</w:t>
      </w:r>
      <w:proofErr w:type="spellEnd"/>
      <w:r w:rsidRPr="001654E1">
        <w:t xml:space="preserve">, B. E., &amp; Imel, Z. E. (2015). </w:t>
      </w:r>
      <w:r w:rsidRPr="001654E1">
        <w:rPr>
          <w:i/>
          <w:iCs/>
        </w:rPr>
        <w:t>The great psychotherapy debate: The evidence for what makes psychotherapy work.</w:t>
      </w:r>
      <w:r w:rsidRPr="001654E1">
        <w:t xml:space="preserve"> Routledge.</w:t>
      </w:r>
    </w:p>
    <w:p w14:paraId="3F2E24C9" w14:textId="354ED100" w:rsidR="000C3287" w:rsidRDefault="000C3287" w:rsidP="006D35DA">
      <w:pPr>
        <w:spacing w:after="240" w:line="276" w:lineRule="auto"/>
      </w:pPr>
      <w:r w:rsidRPr="001654E1">
        <w:t>Wood, L., Williams, C., Billings, J., &amp; Johnson, S. (2020). A systematic review and meta-analysis of cognitive behavioural informed psychological interventions for psychiatric inpatients with psychosis. </w:t>
      </w:r>
      <w:r w:rsidRPr="001654E1">
        <w:rPr>
          <w:i/>
          <w:iCs/>
        </w:rPr>
        <w:t>Schizophrenia Research</w:t>
      </w:r>
      <w:r w:rsidRPr="001654E1">
        <w:t>, </w:t>
      </w:r>
      <w:r w:rsidRPr="001654E1">
        <w:rPr>
          <w:i/>
          <w:iCs/>
        </w:rPr>
        <w:t>222</w:t>
      </w:r>
      <w:r w:rsidRPr="001654E1">
        <w:t>, 133-144.</w:t>
      </w:r>
    </w:p>
    <w:p w14:paraId="428BF36A" w14:textId="77777777" w:rsidR="006D35DA" w:rsidRPr="006D35DA" w:rsidRDefault="006D35DA" w:rsidP="006D35DA">
      <w:pPr>
        <w:spacing w:after="240" w:line="276" w:lineRule="auto"/>
      </w:pPr>
    </w:p>
    <w:p w14:paraId="64D00DCC" w14:textId="77777777" w:rsidR="006D35DA" w:rsidRDefault="006D35DA" w:rsidP="006D35DA">
      <w:pPr>
        <w:spacing w:after="240" w:line="276" w:lineRule="auto"/>
      </w:pPr>
    </w:p>
    <w:sectPr w:rsidR="006D35DA" w:rsidSect="001A6F8F">
      <w:headerReference w:type="even" r:id="rId18"/>
      <w:headerReference w:type="default" r:id="rId19"/>
      <w:footerReference w:type="even" r:id="rId20"/>
      <w:footerReference w:type="default" r:id="rId21"/>
      <w:headerReference w:type="first" r:id="rId22"/>
      <w:footerReference w:type="first" r:id="rId23"/>
      <w:pgSz w:w="11900" w:h="16840"/>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7DFD" w14:textId="77777777" w:rsidR="007B4910" w:rsidRDefault="007B4910" w:rsidP="00A42BC6">
      <w:r>
        <w:separator/>
      </w:r>
    </w:p>
  </w:endnote>
  <w:endnote w:type="continuationSeparator" w:id="0">
    <w:p w14:paraId="6CFE2BCA" w14:textId="77777777" w:rsidR="007B4910" w:rsidRDefault="007B4910" w:rsidP="00A42BC6">
      <w:r>
        <w:continuationSeparator/>
      </w:r>
    </w:p>
  </w:endnote>
  <w:endnote w:type="continuationNotice" w:id="1">
    <w:p w14:paraId="32659751" w14:textId="77777777" w:rsidR="007B4910" w:rsidRDefault="007B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596685"/>
      <w:docPartObj>
        <w:docPartGallery w:val="Page Numbers (Bottom of Page)"/>
        <w:docPartUnique/>
      </w:docPartObj>
    </w:sdtPr>
    <w:sdtEndPr>
      <w:rPr>
        <w:rStyle w:val="PageNumber"/>
      </w:rPr>
    </w:sdtEndPr>
    <w:sdtContent>
      <w:p w14:paraId="31D1393F" w14:textId="5D3F0CBD" w:rsidR="00933DCF" w:rsidRDefault="00933DCF" w:rsidP="00584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10426D" w14:textId="77777777" w:rsidR="00933DCF" w:rsidRDefault="00933DCF" w:rsidP="00933D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9882055"/>
      <w:docPartObj>
        <w:docPartGallery w:val="Page Numbers (Bottom of Page)"/>
        <w:docPartUnique/>
      </w:docPartObj>
    </w:sdtPr>
    <w:sdtEndPr>
      <w:rPr>
        <w:rStyle w:val="PageNumber"/>
      </w:rPr>
    </w:sdtEndPr>
    <w:sdtContent>
      <w:p w14:paraId="0EB66E81" w14:textId="431FFE67" w:rsidR="00933DCF" w:rsidRDefault="00933DCF" w:rsidP="00584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DAA344" w14:textId="77777777" w:rsidR="00933DCF" w:rsidRDefault="00933DCF" w:rsidP="00933D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930E" w14:textId="77777777" w:rsidR="001654E1" w:rsidRDefault="0016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4B05" w14:textId="77777777" w:rsidR="007B4910" w:rsidRDefault="007B4910" w:rsidP="00A42BC6">
      <w:r>
        <w:separator/>
      </w:r>
    </w:p>
  </w:footnote>
  <w:footnote w:type="continuationSeparator" w:id="0">
    <w:p w14:paraId="4CEA0BDB" w14:textId="77777777" w:rsidR="007B4910" w:rsidRDefault="007B4910" w:rsidP="00A42BC6">
      <w:r>
        <w:continuationSeparator/>
      </w:r>
    </w:p>
  </w:footnote>
  <w:footnote w:type="continuationNotice" w:id="1">
    <w:p w14:paraId="25C2F38C" w14:textId="77777777" w:rsidR="007B4910" w:rsidRDefault="007B4910"/>
  </w:footnote>
  <w:footnote w:id="2">
    <w:p w14:paraId="0AB9CE5C" w14:textId="7E169403" w:rsidR="00B0254B" w:rsidRPr="00B0254B" w:rsidRDefault="00B0254B">
      <w:pPr>
        <w:pStyle w:val="FootnoteText"/>
        <w:rPr>
          <w:lang w:val="en-US"/>
        </w:rPr>
      </w:pPr>
      <w:r>
        <w:rPr>
          <w:rStyle w:val="FootnoteReference"/>
        </w:rPr>
        <w:footnoteRef/>
      </w:r>
      <w:r>
        <w:t xml:space="preserve"> </w:t>
      </w:r>
      <w:r w:rsidRPr="003E0B0C">
        <w:rPr>
          <w:i/>
          <w:iCs/>
          <w:lang w:val="en-US"/>
        </w:rPr>
        <w:t>First generation CBTp</w:t>
      </w:r>
      <w:r>
        <w:rPr>
          <w:lang w:val="en-US"/>
        </w:rPr>
        <w:t xml:space="preserve"> describes approaches that formulate and address a range of psychotic experiences, and </w:t>
      </w:r>
      <w:r w:rsidRPr="003E0B0C">
        <w:rPr>
          <w:i/>
          <w:iCs/>
          <w:lang w:val="en-US"/>
        </w:rPr>
        <w:t xml:space="preserve">problem-specific </w:t>
      </w:r>
      <w:r w:rsidR="003E0B0C">
        <w:rPr>
          <w:i/>
          <w:iCs/>
          <w:lang w:val="en-US"/>
        </w:rPr>
        <w:t>CBTp</w:t>
      </w:r>
      <w:r>
        <w:rPr>
          <w:lang w:val="en-US"/>
        </w:rPr>
        <w:t xml:space="preserve"> formulate</w:t>
      </w:r>
      <w:r w:rsidR="003E0B0C">
        <w:rPr>
          <w:lang w:val="en-US"/>
        </w:rPr>
        <w:t>s</w:t>
      </w:r>
      <w:r>
        <w:rPr>
          <w:lang w:val="en-US"/>
        </w:rPr>
        <w:t xml:space="preserve"> and target</w:t>
      </w:r>
      <w:r w:rsidR="003E0B0C">
        <w:rPr>
          <w:lang w:val="en-US"/>
        </w:rPr>
        <w:t>s</w:t>
      </w:r>
      <w:r>
        <w:rPr>
          <w:lang w:val="en-US"/>
        </w:rPr>
        <w:t xml:space="preserve"> specific </w:t>
      </w:r>
      <w:r w:rsidR="003E0B0C">
        <w:rPr>
          <w:lang w:val="en-US"/>
        </w:rPr>
        <w:t xml:space="preserve">psychosis </w:t>
      </w:r>
      <w:r>
        <w:rPr>
          <w:lang w:val="en-US"/>
        </w:rPr>
        <w:t>experiences e.g., paranoia</w:t>
      </w:r>
      <w:r w:rsidR="003E0B0C">
        <w:rPr>
          <w:lang w:val="en-US"/>
        </w:rPr>
        <w:t>.</w:t>
      </w:r>
    </w:p>
  </w:footnote>
  <w:footnote w:id="3">
    <w:p w14:paraId="50A55BF0" w14:textId="7CBF02DC" w:rsidR="00AC43B2" w:rsidRPr="00AC43B2" w:rsidRDefault="00AC43B2">
      <w:pPr>
        <w:pStyle w:val="FootnoteText"/>
        <w:rPr>
          <w:lang w:val="en-US"/>
        </w:rPr>
      </w:pPr>
      <w:r>
        <w:rPr>
          <w:rStyle w:val="FootnoteReference"/>
        </w:rPr>
        <w:footnoteRef/>
      </w:r>
      <w:r>
        <w:t xml:space="preserve"> Effect sizes c</w:t>
      </w:r>
      <w:r w:rsidRPr="00AC43B2">
        <w:t>omparable to clozapine (Leucht et al., 2013)</w:t>
      </w:r>
      <w:r w:rsidR="00477CBC">
        <w:t>.</w:t>
      </w:r>
    </w:p>
  </w:footnote>
  <w:footnote w:id="4">
    <w:p w14:paraId="786555CC" w14:textId="55FAC28D" w:rsidR="00737672" w:rsidRPr="00737672" w:rsidRDefault="00737672">
      <w:pPr>
        <w:pStyle w:val="FootnoteText"/>
        <w:rPr>
          <w:lang w:val="en-US"/>
        </w:rPr>
      </w:pPr>
      <w:r>
        <w:rPr>
          <w:rStyle w:val="FootnoteReference"/>
        </w:rPr>
        <w:footnoteRef/>
      </w:r>
      <w:r>
        <w:t xml:space="preserve"> </w:t>
      </w:r>
      <w:r>
        <w:rPr>
          <w:lang w:val="en-US"/>
        </w:rPr>
        <w:t xml:space="preserve">Thanks to Sean Harper for clarifying our thinking regarding CBT therapists’ role in </w:t>
      </w:r>
      <w:r w:rsidRPr="00ED2F34">
        <w:rPr>
          <w:i/>
          <w:iCs/>
          <w:lang w:val="en-US"/>
        </w:rPr>
        <w:t>creating conditions for change</w:t>
      </w:r>
      <w:r w:rsidR="00ED2F34">
        <w:rPr>
          <w:lang w:val="en-US"/>
        </w:rPr>
        <w:t>.</w:t>
      </w:r>
    </w:p>
  </w:footnote>
  <w:footnote w:id="5">
    <w:p w14:paraId="70FDA4F5" w14:textId="77777777" w:rsidR="004D00A3" w:rsidRPr="00B60AD4" w:rsidRDefault="004D00A3" w:rsidP="004D00A3">
      <w:pPr>
        <w:pStyle w:val="FootnoteText"/>
        <w:rPr>
          <w:lang w:val="en-US"/>
        </w:rPr>
      </w:pPr>
      <w:r>
        <w:rPr>
          <w:rStyle w:val="FootnoteReference"/>
        </w:rPr>
        <w:footnoteRef/>
      </w:r>
      <w:r>
        <w:t xml:space="preserve"> </w:t>
      </w:r>
      <w:r w:rsidRPr="00E04410">
        <w:t>Previously ‘Improving Access to Psychological Therapies’ (IAPT) – the first freely accessible national psychological therapies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741E" w14:textId="007AE001" w:rsidR="001654E1" w:rsidRDefault="001654E1">
    <w:pPr>
      <w:pStyle w:val="Header"/>
    </w:pPr>
    <w:r>
      <w:rPr>
        <w:noProof/>
      </w:rPr>
      <w:pict w14:anchorId="76A05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820579" o:spid="_x0000_s1026" type="#_x0000_t136" style="position:absolute;margin-left:0;margin-top:0;width:600.2pt;height:94.75pt;rotation:315;z-index:-251655168;mso-position-horizontal:center;mso-position-horizontal-relative:margin;mso-position-vertical:center;mso-position-vertical-relative:margin" o:allowincell="f" fillcolor="silver" stroked="f">
          <v:fill opacity=".5"/>
          <v:textpath style="font-family:&quot;Garamond&quot;;font-size:1pt" string="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E6C4" w14:textId="70171785" w:rsidR="001654E1" w:rsidRDefault="001654E1">
    <w:pPr>
      <w:pStyle w:val="Header"/>
    </w:pPr>
    <w:r>
      <w:rPr>
        <w:noProof/>
      </w:rPr>
      <w:pict w14:anchorId="78585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820580" o:spid="_x0000_s1027" type="#_x0000_t136" style="position:absolute;margin-left:0;margin-top:0;width:600.2pt;height:94.75pt;rotation:315;z-index:-251653120;mso-position-horizontal:center;mso-position-horizontal-relative:margin;mso-position-vertical:center;mso-position-vertical-relative:margin" o:allowincell="f" fillcolor="silver" stroked="f">
          <v:fill opacity=".5"/>
          <v:textpath style="font-family:&quot;Garamond&quot;;font-size:1pt" string="Accepted manuscri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824C" w14:textId="18437C6F" w:rsidR="001654E1" w:rsidRDefault="001654E1">
    <w:pPr>
      <w:pStyle w:val="Header"/>
    </w:pPr>
    <w:r>
      <w:rPr>
        <w:noProof/>
      </w:rPr>
      <w:pict w14:anchorId="4E9DD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820578" o:spid="_x0000_s1025" type="#_x0000_t136" style="position:absolute;margin-left:0;margin-top:0;width:600.2pt;height:94.75pt;rotation:315;z-index:-251657216;mso-position-horizontal:center;mso-position-horizontal-relative:margin;mso-position-vertical:center;mso-position-vertical-relative:margin" o:allowincell="f" fillcolor="silver" stroked="f">
          <v:fill opacity=".5"/>
          <v:textpath style="font-family:&quot;Garamond&quot;;font-size:1pt" string="Accepted manuscri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FAB"/>
    <w:multiLevelType w:val="hybridMultilevel"/>
    <w:tmpl w:val="30405906"/>
    <w:lvl w:ilvl="0" w:tplc="80407FEC">
      <w:start w:val="1"/>
      <w:numFmt w:val="bullet"/>
      <w:lvlText w:val=""/>
      <w:lvlJc w:val="left"/>
      <w:pPr>
        <w:ind w:left="1440" w:hanging="360"/>
      </w:pPr>
      <w:rPr>
        <w:rFonts w:ascii="Symbol" w:hAnsi="Symbol"/>
      </w:rPr>
    </w:lvl>
    <w:lvl w:ilvl="1" w:tplc="94EA7B2C">
      <w:start w:val="1"/>
      <w:numFmt w:val="bullet"/>
      <w:lvlText w:val=""/>
      <w:lvlJc w:val="left"/>
      <w:pPr>
        <w:ind w:left="2160" w:hanging="360"/>
      </w:pPr>
      <w:rPr>
        <w:rFonts w:ascii="Symbol" w:hAnsi="Symbol"/>
      </w:rPr>
    </w:lvl>
    <w:lvl w:ilvl="2" w:tplc="1B7A59A0">
      <w:start w:val="1"/>
      <w:numFmt w:val="bullet"/>
      <w:lvlText w:val=""/>
      <w:lvlJc w:val="left"/>
      <w:pPr>
        <w:ind w:left="1440" w:hanging="360"/>
      </w:pPr>
      <w:rPr>
        <w:rFonts w:ascii="Symbol" w:hAnsi="Symbol"/>
      </w:rPr>
    </w:lvl>
    <w:lvl w:ilvl="3" w:tplc="C12C687C">
      <w:start w:val="1"/>
      <w:numFmt w:val="bullet"/>
      <w:lvlText w:val=""/>
      <w:lvlJc w:val="left"/>
      <w:pPr>
        <w:ind w:left="1440" w:hanging="360"/>
      </w:pPr>
      <w:rPr>
        <w:rFonts w:ascii="Symbol" w:hAnsi="Symbol"/>
      </w:rPr>
    </w:lvl>
    <w:lvl w:ilvl="4" w:tplc="CB2282A4">
      <w:start w:val="1"/>
      <w:numFmt w:val="bullet"/>
      <w:lvlText w:val=""/>
      <w:lvlJc w:val="left"/>
      <w:pPr>
        <w:ind w:left="1440" w:hanging="360"/>
      </w:pPr>
      <w:rPr>
        <w:rFonts w:ascii="Symbol" w:hAnsi="Symbol"/>
      </w:rPr>
    </w:lvl>
    <w:lvl w:ilvl="5" w:tplc="3CC6C306">
      <w:start w:val="1"/>
      <w:numFmt w:val="bullet"/>
      <w:lvlText w:val=""/>
      <w:lvlJc w:val="left"/>
      <w:pPr>
        <w:ind w:left="1440" w:hanging="360"/>
      </w:pPr>
      <w:rPr>
        <w:rFonts w:ascii="Symbol" w:hAnsi="Symbol"/>
      </w:rPr>
    </w:lvl>
    <w:lvl w:ilvl="6" w:tplc="6B7A999A">
      <w:start w:val="1"/>
      <w:numFmt w:val="bullet"/>
      <w:lvlText w:val=""/>
      <w:lvlJc w:val="left"/>
      <w:pPr>
        <w:ind w:left="1440" w:hanging="360"/>
      </w:pPr>
      <w:rPr>
        <w:rFonts w:ascii="Symbol" w:hAnsi="Symbol"/>
      </w:rPr>
    </w:lvl>
    <w:lvl w:ilvl="7" w:tplc="5792F9D6">
      <w:start w:val="1"/>
      <w:numFmt w:val="bullet"/>
      <w:lvlText w:val=""/>
      <w:lvlJc w:val="left"/>
      <w:pPr>
        <w:ind w:left="1440" w:hanging="360"/>
      </w:pPr>
      <w:rPr>
        <w:rFonts w:ascii="Symbol" w:hAnsi="Symbol"/>
      </w:rPr>
    </w:lvl>
    <w:lvl w:ilvl="8" w:tplc="354E5316">
      <w:start w:val="1"/>
      <w:numFmt w:val="bullet"/>
      <w:lvlText w:val=""/>
      <w:lvlJc w:val="left"/>
      <w:pPr>
        <w:ind w:left="1440" w:hanging="360"/>
      </w:pPr>
      <w:rPr>
        <w:rFonts w:ascii="Symbol" w:hAnsi="Symbol"/>
      </w:rPr>
    </w:lvl>
  </w:abstractNum>
  <w:abstractNum w:abstractNumId="1" w15:restartNumberingAfterBreak="0">
    <w:nsid w:val="057933F1"/>
    <w:multiLevelType w:val="hybridMultilevel"/>
    <w:tmpl w:val="AC98DF0E"/>
    <w:lvl w:ilvl="0" w:tplc="5556361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C6CCF"/>
    <w:multiLevelType w:val="hybridMultilevel"/>
    <w:tmpl w:val="2D6A830A"/>
    <w:lvl w:ilvl="0" w:tplc="95B25278">
      <w:start w:val="1"/>
      <w:numFmt w:val="bullet"/>
      <w:lvlText w:val=""/>
      <w:lvlJc w:val="left"/>
      <w:pPr>
        <w:ind w:left="1020" w:hanging="360"/>
      </w:pPr>
      <w:rPr>
        <w:rFonts w:ascii="Symbol" w:hAnsi="Symbol"/>
      </w:rPr>
    </w:lvl>
    <w:lvl w:ilvl="1" w:tplc="53B22CC8">
      <w:start w:val="1"/>
      <w:numFmt w:val="bullet"/>
      <w:lvlText w:val=""/>
      <w:lvlJc w:val="left"/>
      <w:pPr>
        <w:ind w:left="1020" w:hanging="360"/>
      </w:pPr>
      <w:rPr>
        <w:rFonts w:ascii="Symbol" w:hAnsi="Symbol"/>
      </w:rPr>
    </w:lvl>
    <w:lvl w:ilvl="2" w:tplc="44C218BA">
      <w:start w:val="1"/>
      <w:numFmt w:val="bullet"/>
      <w:lvlText w:val=""/>
      <w:lvlJc w:val="left"/>
      <w:pPr>
        <w:ind w:left="1020" w:hanging="360"/>
      </w:pPr>
      <w:rPr>
        <w:rFonts w:ascii="Symbol" w:hAnsi="Symbol"/>
      </w:rPr>
    </w:lvl>
    <w:lvl w:ilvl="3" w:tplc="069CF090">
      <w:start w:val="1"/>
      <w:numFmt w:val="bullet"/>
      <w:lvlText w:val=""/>
      <w:lvlJc w:val="left"/>
      <w:pPr>
        <w:ind w:left="1020" w:hanging="360"/>
      </w:pPr>
      <w:rPr>
        <w:rFonts w:ascii="Symbol" w:hAnsi="Symbol"/>
      </w:rPr>
    </w:lvl>
    <w:lvl w:ilvl="4" w:tplc="56627756">
      <w:start w:val="1"/>
      <w:numFmt w:val="bullet"/>
      <w:lvlText w:val=""/>
      <w:lvlJc w:val="left"/>
      <w:pPr>
        <w:ind w:left="1020" w:hanging="360"/>
      </w:pPr>
      <w:rPr>
        <w:rFonts w:ascii="Symbol" w:hAnsi="Symbol"/>
      </w:rPr>
    </w:lvl>
    <w:lvl w:ilvl="5" w:tplc="9028F6BC">
      <w:start w:val="1"/>
      <w:numFmt w:val="bullet"/>
      <w:lvlText w:val=""/>
      <w:lvlJc w:val="left"/>
      <w:pPr>
        <w:ind w:left="1020" w:hanging="360"/>
      </w:pPr>
      <w:rPr>
        <w:rFonts w:ascii="Symbol" w:hAnsi="Symbol"/>
      </w:rPr>
    </w:lvl>
    <w:lvl w:ilvl="6" w:tplc="2FB477FE">
      <w:start w:val="1"/>
      <w:numFmt w:val="bullet"/>
      <w:lvlText w:val=""/>
      <w:lvlJc w:val="left"/>
      <w:pPr>
        <w:ind w:left="1020" w:hanging="360"/>
      </w:pPr>
      <w:rPr>
        <w:rFonts w:ascii="Symbol" w:hAnsi="Symbol"/>
      </w:rPr>
    </w:lvl>
    <w:lvl w:ilvl="7" w:tplc="A9F4A542">
      <w:start w:val="1"/>
      <w:numFmt w:val="bullet"/>
      <w:lvlText w:val=""/>
      <w:lvlJc w:val="left"/>
      <w:pPr>
        <w:ind w:left="1020" w:hanging="360"/>
      </w:pPr>
      <w:rPr>
        <w:rFonts w:ascii="Symbol" w:hAnsi="Symbol"/>
      </w:rPr>
    </w:lvl>
    <w:lvl w:ilvl="8" w:tplc="65F4AC78">
      <w:start w:val="1"/>
      <w:numFmt w:val="bullet"/>
      <w:lvlText w:val=""/>
      <w:lvlJc w:val="left"/>
      <w:pPr>
        <w:ind w:left="1020" w:hanging="360"/>
      </w:pPr>
      <w:rPr>
        <w:rFonts w:ascii="Symbol" w:hAnsi="Symbol"/>
      </w:rPr>
    </w:lvl>
  </w:abstractNum>
  <w:abstractNum w:abstractNumId="3" w15:restartNumberingAfterBreak="0">
    <w:nsid w:val="17195EE0"/>
    <w:multiLevelType w:val="hybridMultilevel"/>
    <w:tmpl w:val="4BB23A58"/>
    <w:lvl w:ilvl="0" w:tplc="81CE6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F745A"/>
    <w:multiLevelType w:val="hybridMultilevel"/>
    <w:tmpl w:val="BE540FAE"/>
    <w:lvl w:ilvl="0" w:tplc="ED661524">
      <w:start w:val="1"/>
      <w:numFmt w:val="bullet"/>
      <w:lvlText w:val=""/>
      <w:lvlJc w:val="left"/>
      <w:pPr>
        <w:ind w:left="1800" w:hanging="360"/>
      </w:pPr>
      <w:rPr>
        <w:rFonts w:ascii="Symbol" w:hAnsi="Symbol"/>
      </w:rPr>
    </w:lvl>
    <w:lvl w:ilvl="1" w:tplc="625CC244">
      <w:start w:val="1"/>
      <w:numFmt w:val="bullet"/>
      <w:lvlText w:val=""/>
      <w:lvlJc w:val="left"/>
      <w:pPr>
        <w:ind w:left="1800" w:hanging="360"/>
      </w:pPr>
      <w:rPr>
        <w:rFonts w:ascii="Symbol" w:hAnsi="Symbol"/>
      </w:rPr>
    </w:lvl>
    <w:lvl w:ilvl="2" w:tplc="546C4EB4">
      <w:start w:val="1"/>
      <w:numFmt w:val="bullet"/>
      <w:lvlText w:val=""/>
      <w:lvlJc w:val="left"/>
      <w:pPr>
        <w:ind w:left="1800" w:hanging="360"/>
      </w:pPr>
      <w:rPr>
        <w:rFonts w:ascii="Symbol" w:hAnsi="Symbol"/>
      </w:rPr>
    </w:lvl>
    <w:lvl w:ilvl="3" w:tplc="C4FEEEFC">
      <w:start w:val="1"/>
      <w:numFmt w:val="bullet"/>
      <w:lvlText w:val=""/>
      <w:lvlJc w:val="left"/>
      <w:pPr>
        <w:ind w:left="1800" w:hanging="360"/>
      </w:pPr>
      <w:rPr>
        <w:rFonts w:ascii="Symbol" w:hAnsi="Symbol"/>
      </w:rPr>
    </w:lvl>
    <w:lvl w:ilvl="4" w:tplc="D730CB9C">
      <w:start w:val="1"/>
      <w:numFmt w:val="bullet"/>
      <w:lvlText w:val=""/>
      <w:lvlJc w:val="left"/>
      <w:pPr>
        <w:ind w:left="1800" w:hanging="360"/>
      </w:pPr>
      <w:rPr>
        <w:rFonts w:ascii="Symbol" w:hAnsi="Symbol"/>
      </w:rPr>
    </w:lvl>
    <w:lvl w:ilvl="5" w:tplc="BD981CBA">
      <w:start w:val="1"/>
      <w:numFmt w:val="bullet"/>
      <w:lvlText w:val=""/>
      <w:lvlJc w:val="left"/>
      <w:pPr>
        <w:ind w:left="1800" w:hanging="360"/>
      </w:pPr>
      <w:rPr>
        <w:rFonts w:ascii="Symbol" w:hAnsi="Symbol"/>
      </w:rPr>
    </w:lvl>
    <w:lvl w:ilvl="6" w:tplc="50D2F502">
      <w:start w:val="1"/>
      <w:numFmt w:val="bullet"/>
      <w:lvlText w:val=""/>
      <w:lvlJc w:val="left"/>
      <w:pPr>
        <w:ind w:left="1800" w:hanging="360"/>
      </w:pPr>
      <w:rPr>
        <w:rFonts w:ascii="Symbol" w:hAnsi="Symbol"/>
      </w:rPr>
    </w:lvl>
    <w:lvl w:ilvl="7" w:tplc="F178122C">
      <w:start w:val="1"/>
      <w:numFmt w:val="bullet"/>
      <w:lvlText w:val=""/>
      <w:lvlJc w:val="left"/>
      <w:pPr>
        <w:ind w:left="1800" w:hanging="360"/>
      </w:pPr>
      <w:rPr>
        <w:rFonts w:ascii="Symbol" w:hAnsi="Symbol"/>
      </w:rPr>
    </w:lvl>
    <w:lvl w:ilvl="8" w:tplc="876A8674">
      <w:start w:val="1"/>
      <w:numFmt w:val="bullet"/>
      <w:lvlText w:val=""/>
      <w:lvlJc w:val="left"/>
      <w:pPr>
        <w:ind w:left="1800" w:hanging="360"/>
      </w:pPr>
      <w:rPr>
        <w:rFonts w:ascii="Symbol" w:hAnsi="Symbol"/>
      </w:rPr>
    </w:lvl>
  </w:abstractNum>
  <w:abstractNum w:abstractNumId="5" w15:restartNumberingAfterBreak="0">
    <w:nsid w:val="23E9567B"/>
    <w:multiLevelType w:val="multilevel"/>
    <w:tmpl w:val="FE4C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D4D82"/>
    <w:multiLevelType w:val="hybridMultilevel"/>
    <w:tmpl w:val="FD3A352E"/>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B52EA"/>
    <w:multiLevelType w:val="hybridMultilevel"/>
    <w:tmpl w:val="36B07A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E6A4E"/>
    <w:multiLevelType w:val="hybridMultilevel"/>
    <w:tmpl w:val="16AC1E76"/>
    <w:lvl w:ilvl="0" w:tplc="0434A924">
      <w:start w:val="1"/>
      <w:numFmt w:val="bullet"/>
      <w:lvlText w:val=""/>
      <w:lvlJc w:val="left"/>
      <w:pPr>
        <w:ind w:left="1440" w:hanging="360"/>
      </w:pPr>
      <w:rPr>
        <w:rFonts w:ascii="Symbol" w:hAnsi="Symbol"/>
      </w:rPr>
    </w:lvl>
    <w:lvl w:ilvl="1" w:tplc="5094A688">
      <w:start w:val="1"/>
      <w:numFmt w:val="bullet"/>
      <w:lvlText w:val=""/>
      <w:lvlJc w:val="left"/>
      <w:pPr>
        <w:ind w:left="1440" w:hanging="360"/>
      </w:pPr>
      <w:rPr>
        <w:rFonts w:ascii="Symbol" w:hAnsi="Symbol"/>
      </w:rPr>
    </w:lvl>
    <w:lvl w:ilvl="2" w:tplc="4CB4EEEA">
      <w:start w:val="1"/>
      <w:numFmt w:val="bullet"/>
      <w:lvlText w:val=""/>
      <w:lvlJc w:val="left"/>
      <w:pPr>
        <w:ind w:left="1440" w:hanging="360"/>
      </w:pPr>
      <w:rPr>
        <w:rFonts w:ascii="Symbol" w:hAnsi="Symbol"/>
      </w:rPr>
    </w:lvl>
    <w:lvl w:ilvl="3" w:tplc="0B46C13C">
      <w:start w:val="1"/>
      <w:numFmt w:val="bullet"/>
      <w:lvlText w:val=""/>
      <w:lvlJc w:val="left"/>
      <w:pPr>
        <w:ind w:left="1440" w:hanging="360"/>
      </w:pPr>
      <w:rPr>
        <w:rFonts w:ascii="Symbol" w:hAnsi="Symbol"/>
      </w:rPr>
    </w:lvl>
    <w:lvl w:ilvl="4" w:tplc="B680F5FA">
      <w:start w:val="1"/>
      <w:numFmt w:val="bullet"/>
      <w:lvlText w:val=""/>
      <w:lvlJc w:val="left"/>
      <w:pPr>
        <w:ind w:left="1440" w:hanging="360"/>
      </w:pPr>
      <w:rPr>
        <w:rFonts w:ascii="Symbol" w:hAnsi="Symbol"/>
      </w:rPr>
    </w:lvl>
    <w:lvl w:ilvl="5" w:tplc="269EE346">
      <w:start w:val="1"/>
      <w:numFmt w:val="bullet"/>
      <w:lvlText w:val=""/>
      <w:lvlJc w:val="left"/>
      <w:pPr>
        <w:ind w:left="1440" w:hanging="360"/>
      </w:pPr>
      <w:rPr>
        <w:rFonts w:ascii="Symbol" w:hAnsi="Symbol"/>
      </w:rPr>
    </w:lvl>
    <w:lvl w:ilvl="6" w:tplc="9B08F2C2">
      <w:start w:val="1"/>
      <w:numFmt w:val="bullet"/>
      <w:lvlText w:val=""/>
      <w:lvlJc w:val="left"/>
      <w:pPr>
        <w:ind w:left="1440" w:hanging="360"/>
      </w:pPr>
      <w:rPr>
        <w:rFonts w:ascii="Symbol" w:hAnsi="Symbol"/>
      </w:rPr>
    </w:lvl>
    <w:lvl w:ilvl="7" w:tplc="AC1C28DE">
      <w:start w:val="1"/>
      <w:numFmt w:val="bullet"/>
      <w:lvlText w:val=""/>
      <w:lvlJc w:val="left"/>
      <w:pPr>
        <w:ind w:left="1440" w:hanging="360"/>
      </w:pPr>
      <w:rPr>
        <w:rFonts w:ascii="Symbol" w:hAnsi="Symbol"/>
      </w:rPr>
    </w:lvl>
    <w:lvl w:ilvl="8" w:tplc="31B8AE4A">
      <w:start w:val="1"/>
      <w:numFmt w:val="bullet"/>
      <w:lvlText w:val=""/>
      <w:lvlJc w:val="left"/>
      <w:pPr>
        <w:ind w:left="1440" w:hanging="360"/>
      </w:pPr>
      <w:rPr>
        <w:rFonts w:ascii="Symbol" w:hAnsi="Symbol"/>
      </w:rPr>
    </w:lvl>
  </w:abstractNum>
  <w:abstractNum w:abstractNumId="9" w15:restartNumberingAfterBreak="0">
    <w:nsid w:val="3A81154C"/>
    <w:multiLevelType w:val="hybridMultilevel"/>
    <w:tmpl w:val="4502B442"/>
    <w:lvl w:ilvl="0" w:tplc="54FE16E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672FD"/>
    <w:multiLevelType w:val="hybridMultilevel"/>
    <w:tmpl w:val="872E5CD4"/>
    <w:lvl w:ilvl="0" w:tplc="BFB4FA70">
      <w:start w:val="1"/>
      <w:numFmt w:val="bullet"/>
      <w:lvlText w:val=""/>
      <w:lvlJc w:val="left"/>
      <w:pPr>
        <w:ind w:left="360" w:hanging="360"/>
      </w:pPr>
      <w:rPr>
        <w:rFonts w:ascii="Symbol" w:eastAsia="Times New Roman" w:hAnsi="Symbol"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53508E"/>
    <w:multiLevelType w:val="hybridMultilevel"/>
    <w:tmpl w:val="19E6000C"/>
    <w:lvl w:ilvl="0" w:tplc="067AF18E">
      <w:start w:val="1"/>
      <w:numFmt w:val="bullet"/>
      <w:lvlText w:val=""/>
      <w:lvlJc w:val="left"/>
      <w:pPr>
        <w:ind w:left="1800" w:hanging="360"/>
      </w:pPr>
      <w:rPr>
        <w:rFonts w:ascii="Symbol" w:hAnsi="Symbol"/>
      </w:rPr>
    </w:lvl>
    <w:lvl w:ilvl="1" w:tplc="928C9CF4">
      <w:start w:val="1"/>
      <w:numFmt w:val="bullet"/>
      <w:lvlText w:val=""/>
      <w:lvlJc w:val="left"/>
      <w:pPr>
        <w:ind w:left="1800" w:hanging="360"/>
      </w:pPr>
      <w:rPr>
        <w:rFonts w:ascii="Symbol" w:hAnsi="Symbol"/>
      </w:rPr>
    </w:lvl>
    <w:lvl w:ilvl="2" w:tplc="BB26162E">
      <w:start w:val="1"/>
      <w:numFmt w:val="bullet"/>
      <w:lvlText w:val=""/>
      <w:lvlJc w:val="left"/>
      <w:pPr>
        <w:ind w:left="1800" w:hanging="360"/>
      </w:pPr>
      <w:rPr>
        <w:rFonts w:ascii="Symbol" w:hAnsi="Symbol"/>
      </w:rPr>
    </w:lvl>
    <w:lvl w:ilvl="3" w:tplc="2F0C6436">
      <w:start w:val="1"/>
      <w:numFmt w:val="bullet"/>
      <w:lvlText w:val=""/>
      <w:lvlJc w:val="left"/>
      <w:pPr>
        <w:ind w:left="1800" w:hanging="360"/>
      </w:pPr>
      <w:rPr>
        <w:rFonts w:ascii="Symbol" w:hAnsi="Symbol"/>
      </w:rPr>
    </w:lvl>
    <w:lvl w:ilvl="4" w:tplc="F1027346">
      <w:start w:val="1"/>
      <w:numFmt w:val="bullet"/>
      <w:lvlText w:val=""/>
      <w:lvlJc w:val="left"/>
      <w:pPr>
        <w:ind w:left="1800" w:hanging="360"/>
      </w:pPr>
      <w:rPr>
        <w:rFonts w:ascii="Symbol" w:hAnsi="Symbol"/>
      </w:rPr>
    </w:lvl>
    <w:lvl w:ilvl="5" w:tplc="E3F4A140">
      <w:start w:val="1"/>
      <w:numFmt w:val="bullet"/>
      <w:lvlText w:val=""/>
      <w:lvlJc w:val="left"/>
      <w:pPr>
        <w:ind w:left="1800" w:hanging="360"/>
      </w:pPr>
      <w:rPr>
        <w:rFonts w:ascii="Symbol" w:hAnsi="Symbol"/>
      </w:rPr>
    </w:lvl>
    <w:lvl w:ilvl="6" w:tplc="C0C26DFC">
      <w:start w:val="1"/>
      <w:numFmt w:val="bullet"/>
      <w:lvlText w:val=""/>
      <w:lvlJc w:val="left"/>
      <w:pPr>
        <w:ind w:left="1800" w:hanging="360"/>
      </w:pPr>
      <w:rPr>
        <w:rFonts w:ascii="Symbol" w:hAnsi="Symbol"/>
      </w:rPr>
    </w:lvl>
    <w:lvl w:ilvl="7" w:tplc="C4405DA0">
      <w:start w:val="1"/>
      <w:numFmt w:val="bullet"/>
      <w:lvlText w:val=""/>
      <w:lvlJc w:val="left"/>
      <w:pPr>
        <w:ind w:left="1800" w:hanging="360"/>
      </w:pPr>
      <w:rPr>
        <w:rFonts w:ascii="Symbol" w:hAnsi="Symbol"/>
      </w:rPr>
    </w:lvl>
    <w:lvl w:ilvl="8" w:tplc="1B32CF70">
      <w:start w:val="1"/>
      <w:numFmt w:val="bullet"/>
      <w:lvlText w:val=""/>
      <w:lvlJc w:val="left"/>
      <w:pPr>
        <w:ind w:left="1800" w:hanging="360"/>
      </w:pPr>
      <w:rPr>
        <w:rFonts w:ascii="Symbol" w:hAnsi="Symbol"/>
      </w:rPr>
    </w:lvl>
  </w:abstractNum>
  <w:abstractNum w:abstractNumId="12" w15:restartNumberingAfterBreak="0">
    <w:nsid w:val="48757F6D"/>
    <w:multiLevelType w:val="hybridMultilevel"/>
    <w:tmpl w:val="F53C8438"/>
    <w:lvl w:ilvl="0" w:tplc="B12A3BFE">
      <w:start w:val="6"/>
      <w:numFmt w:val="bullet"/>
      <w:lvlText w:val="-"/>
      <w:lvlJc w:val="left"/>
      <w:pPr>
        <w:ind w:left="360" w:hanging="360"/>
      </w:pPr>
      <w:rPr>
        <w:rFonts w:ascii="Garamond" w:eastAsiaTheme="minorHAnsi" w:hAnsi="Garamond"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F33BE0"/>
    <w:multiLevelType w:val="hybridMultilevel"/>
    <w:tmpl w:val="7512A80C"/>
    <w:lvl w:ilvl="0" w:tplc="87AC7490">
      <w:start w:val="1"/>
      <w:numFmt w:val="bullet"/>
      <w:lvlText w:val=""/>
      <w:lvlJc w:val="left"/>
      <w:pPr>
        <w:ind w:left="1800" w:hanging="360"/>
      </w:pPr>
      <w:rPr>
        <w:rFonts w:ascii="Symbol" w:hAnsi="Symbol"/>
      </w:rPr>
    </w:lvl>
    <w:lvl w:ilvl="1" w:tplc="1F16D710">
      <w:start w:val="1"/>
      <w:numFmt w:val="bullet"/>
      <w:lvlText w:val=""/>
      <w:lvlJc w:val="left"/>
      <w:pPr>
        <w:ind w:left="1800" w:hanging="360"/>
      </w:pPr>
      <w:rPr>
        <w:rFonts w:ascii="Symbol" w:hAnsi="Symbol"/>
      </w:rPr>
    </w:lvl>
    <w:lvl w:ilvl="2" w:tplc="043A7E6A">
      <w:start w:val="1"/>
      <w:numFmt w:val="bullet"/>
      <w:lvlText w:val=""/>
      <w:lvlJc w:val="left"/>
      <w:pPr>
        <w:ind w:left="1800" w:hanging="360"/>
      </w:pPr>
      <w:rPr>
        <w:rFonts w:ascii="Symbol" w:hAnsi="Symbol"/>
      </w:rPr>
    </w:lvl>
    <w:lvl w:ilvl="3" w:tplc="2168D406">
      <w:start w:val="1"/>
      <w:numFmt w:val="bullet"/>
      <w:lvlText w:val=""/>
      <w:lvlJc w:val="left"/>
      <w:pPr>
        <w:ind w:left="1800" w:hanging="360"/>
      </w:pPr>
      <w:rPr>
        <w:rFonts w:ascii="Symbol" w:hAnsi="Symbol"/>
      </w:rPr>
    </w:lvl>
    <w:lvl w:ilvl="4" w:tplc="ABAC9502">
      <w:start w:val="1"/>
      <w:numFmt w:val="bullet"/>
      <w:lvlText w:val=""/>
      <w:lvlJc w:val="left"/>
      <w:pPr>
        <w:ind w:left="1800" w:hanging="360"/>
      </w:pPr>
      <w:rPr>
        <w:rFonts w:ascii="Symbol" w:hAnsi="Symbol"/>
      </w:rPr>
    </w:lvl>
    <w:lvl w:ilvl="5" w:tplc="FDCE613E">
      <w:start w:val="1"/>
      <w:numFmt w:val="bullet"/>
      <w:lvlText w:val=""/>
      <w:lvlJc w:val="left"/>
      <w:pPr>
        <w:ind w:left="1800" w:hanging="360"/>
      </w:pPr>
      <w:rPr>
        <w:rFonts w:ascii="Symbol" w:hAnsi="Symbol"/>
      </w:rPr>
    </w:lvl>
    <w:lvl w:ilvl="6" w:tplc="247C2F82">
      <w:start w:val="1"/>
      <w:numFmt w:val="bullet"/>
      <w:lvlText w:val=""/>
      <w:lvlJc w:val="left"/>
      <w:pPr>
        <w:ind w:left="1800" w:hanging="360"/>
      </w:pPr>
      <w:rPr>
        <w:rFonts w:ascii="Symbol" w:hAnsi="Symbol"/>
      </w:rPr>
    </w:lvl>
    <w:lvl w:ilvl="7" w:tplc="DF3C870A">
      <w:start w:val="1"/>
      <w:numFmt w:val="bullet"/>
      <w:lvlText w:val=""/>
      <w:lvlJc w:val="left"/>
      <w:pPr>
        <w:ind w:left="1800" w:hanging="360"/>
      </w:pPr>
      <w:rPr>
        <w:rFonts w:ascii="Symbol" w:hAnsi="Symbol"/>
      </w:rPr>
    </w:lvl>
    <w:lvl w:ilvl="8" w:tplc="1F428B38">
      <w:start w:val="1"/>
      <w:numFmt w:val="bullet"/>
      <w:lvlText w:val=""/>
      <w:lvlJc w:val="left"/>
      <w:pPr>
        <w:ind w:left="1800" w:hanging="360"/>
      </w:pPr>
      <w:rPr>
        <w:rFonts w:ascii="Symbol" w:hAnsi="Symbol"/>
      </w:rPr>
    </w:lvl>
  </w:abstractNum>
  <w:abstractNum w:abstractNumId="14" w15:restartNumberingAfterBreak="0">
    <w:nsid w:val="583524AF"/>
    <w:multiLevelType w:val="hybridMultilevel"/>
    <w:tmpl w:val="D39C7F5C"/>
    <w:lvl w:ilvl="0" w:tplc="0DD2ABD0">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5" w15:restartNumberingAfterBreak="0">
    <w:nsid w:val="636569A1"/>
    <w:multiLevelType w:val="hybridMultilevel"/>
    <w:tmpl w:val="E64EEE9E"/>
    <w:lvl w:ilvl="0" w:tplc="5556361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307BB8"/>
    <w:multiLevelType w:val="hybridMultilevel"/>
    <w:tmpl w:val="291C82B8"/>
    <w:lvl w:ilvl="0" w:tplc="5F468364">
      <w:start w:val="1"/>
      <w:numFmt w:val="bullet"/>
      <w:lvlText w:val=""/>
      <w:lvlJc w:val="left"/>
      <w:pPr>
        <w:ind w:left="1020" w:hanging="360"/>
      </w:pPr>
      <w:rPr>
        <w:rFonts w:ascii="Symbol" w:hAnsi="Symbol"/>
      </w:rPr>
    </w:lvl>
    <w:lvl w:ilvl="1" w:tplc="FED4CCB4">
      <w:start w:val="1"/>
      <w:numFmt w:val="bullet"/>
      <w:lvlText w:val=""/>
      <w:lvlJc w:val="left"/>
      <w:pPr>
        <w:ind w:left="1020" w:hanging="360"/>
      </w:pPr>
      <w:rPr>
        <w:rFonts w:ascii="Symbol" w:hAnsi="Symbol"/>
      </w:rPr>
    </w:lvl>
    <w:lvl w:ilvl="2" w:tplc="CB96B294">
      <w:start w:val="1"/>
      <w:numFmt w:val="bullet"/>
      <w:lvlText w:val=""/>
      <w:lvlJc w:val="left"/>
      <w:pPr>
        <w:ind w:left="1020" w:hanging="360"/>
      </w:pPr>
      <w:rPr>
        <w:rFonts w:ascii="Symbol" w:hAnsi="Symbol"/>
      </w:rPr>
    </w:lvl>
    <w:lvl w:ilvl="3" w:tplc="8F448B24">
      <w:start w:val="1"/>
      <w:numFmt w:val="bullet"/>
      <w:lvlText w:val=""/>
      <w:lvlJc w:val="left"/>
      <w:pPr>
        <w:ind w:left="1020" w:hanging="360"/>
      </w:pPr>
      <w:rPr>
        <w:rFonts w:ascii="Symbol" w:hAnsi="Symbol"/>
      </w:rPr>
    </w:lvl>
    <w:lvl w:ilvl="4" w:tplc="47A4AC0E">
      <w:start w:val="1"/>
      <w:numFmt w:val="bullet"/>
      <w:lvlText w:val=""/>
      <w:lvlJc w:val="left"/>
      <w:pPr>
        <w:ind w:left="1020" w:hanging="360"/>
      </w:pPr>
      <w:rPr>
        <w:rFonts w:ascii="Symbol" w:hAnsi="Symbol"/>
      </w:rPr>
    </w:lvl>
    <w:lvl w:ilvl="5" w:tplc="1974EA8C">
      <w:start w:val="1"/>
      <w:numFmt w:val="bullet"/>
      <w:lvlText w:val=""/>
      <w:lvlJc w:val="left"/>
      <w:pPr>
        <w:ind w:left="1020" w:hanging="360"/>
      </w:pPr>
      <w:rPr>
        <w:rFonts w:ascii="Symbol" w:hAnsi="Symbol"/>
      </w:rPr>
    </w:lvl>
    <w:lvl w:ilvl="6" w:tplc="A32A0B18">
      <w:start w:val="1"/>
      <w:numFmt w:val="bullet"/>
      <w:lvlText w:val=""/>
      <w:lvlJc w:val="left"/>
      <w:pPr>
        <w:ind w:left="1020" w:hanging="360"/>
      </w:pPr>
      <w:rPr>
        <w:rFonts w:ascii="Symbol" w:hAnsi="Symbol"/>
      </w:rPr>
    </w:lvl>
    <w:lvl w:ilvl="7" w:tplc="1B16A446">
      <w:start w:val="1"/>
      <w:numFmt w:val="bullet"/>
      <w:lvlText w:val=""/>
      <w:lvlJc w:val="left"/>
      <w:pPr>
        <w:ind w:left="1020" w:hanging="360"/>
      </w:pPr>
      <w:rPr>
        <w:rFonts w:ascii="Symbol" w:hAnsi="Symbol"/>
      </w:rPr>
    </w:lvl>
    <w:lvl w:ilvl="8" w:tplc="82D476D8">
      <w:start w:val="1"/>
      <w:numFmt w:val="bullet"/>
      <w:lvlText w:val=""/>
      <w:lvlJc w:val="left"/>
      <w:pPr>
        <w:ind w:left="1020" w:hanging="360"/>
      </w:pPr>
      <w:rPr>
        <w:rFonts w:ascii="Symbol" w:hAnsi="Symbol"/>
      </w:rPr>
    </w:lvl>
  </w:abstractNum>
  <w:abstractNum w:abstractNumId="17" w15:restartNumberingAfterBreak="0">
    <w:nsid w:val="7B2920FB"/>
    <w:multiLevelType w:val="hybridMultilevel"/>
    <w:tmpl w:val="536A5E9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52691784">
    <w:abstractNumId w:val="14"/>
  </w:num>
  <w:num w:numId="2" w16cid:durableId="1575431181">
    <w:abstractNumId w:val="17"/>
  </w:num>
  <w:num w:numId="3" w16cid:durableId="1099444405">
    <w:abstractNumId w:val="12"/>
  </w:num>
  <w:num w:numId="4" w16cid:durableId="1907177485">
    <w:abstractNumId w:val="0"/>
  </w:num>
  <w:num w:numId="5" w16cid:durableId="1746340879">
    <w:abstractNumId w:val="8"/>
  </w:num>
  <w:num w:numId="6" w16cid:durableId="1022705216">
    <w:abstractNumId w:val="13"/>
  </w:num>
  <w:num w:numId="7" w16cid:durableId="1236040991">
    <w:abstractNumId w:val="11"/>
  </w:num>
  <w:num w:numId="8" w16cid:durableId="12195486">
    <w:abstractNumId w:val="12"/>
  </w:num>
  <w:num w:numId="9" w16cid:durableId="1110277015">
    <w:abstractNumId w:val="4"/>
  </w:num>
  <w:num w:numId="10" w16cid:durableId="1736007242">
    <w:abstractNumId w:val="6"/>
  </w:num>
  <w:num w:numId="11" w16cid:durableId="1616474864">
    <w:abstractNumId w:val="3"/>
  </w:num>
  <w:num w:numId="12" w16cid:durableId="290475602">
    <w:abstractNumId w:val="2"/>
  </w:num>
  <w:num w:numId="13" w16cid:durableId="1414627269">
    <w:abstractNumId w:val="16"/>
  </w:num>
  <w:num w:numId="14" w16cid:durableId="1905022241">
    <w:abstractNumId w:val="9"/>
  </w:num>
  <w:num w:numId="15" w16cid:durableId="309869028">
    <w:abstractNumId w:val="7"/>
  </w:num>
  <w:num w:numId="16" w16cid:durableId="1058698913">
    <w:abstractNumId w:val="5"/>
  </w:num>
  <w:num w:numId="17" w16cid:durableId="411052559">
    <w:abstractNumId w:val="15"/>
  </w:num>
  <w:num w:numId="18" w16cid:durableId="1793593191">
    <w:abstractNumId w:val="1"/>
  </w:num>
  <w:num w:numId="19" w16cid:durableId="616066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6F"/>
    <w:rsid w:val="00004F4E"/>
    <w:rsid w:val="000134EA"/>
    <w:rsid w:val="00013B55"/>
    <w:rsid w:val="000160DD"/>
    <w:rsid w:val="0001652C"/>
    <w:rsid w:val="00017E45"/>
    <w:rsid w:val="00020C68"/>
    <w:rsid w:val="000248A3"/>
    <w:rsid w:val="00025631"/>
    <w:rsid w:val="00026065"/>
    <w:rsid w:val="0002751C"/>
    <w:rsid w:val="00027673"/>
    <w:rsid w:val="00027C12"/>
    <w:rsid w:val="00033AB7"/>
    <w:rsid w:val="0003470E"/>
    <w:rsid w:val="000347EB"/>
    <w:rsid w:val="0003495F"/>
    <w:rsid w:val="00035F73"/>
    <w:rsid w:val="0004374A"/>
    <w:rsid w:val="000439AE"/>
    <w:rsid w:val="00043BA8"/>
    <w:rsid w:val="00046753"/>
    <w:rsid w:val="000518D0"/>
    <w:rsid w:val="00052D5A"/>
    <w:rsid w:val="00052FDE"/>
    <w:rsid w:val="0005369F"/>
    <w:rsid w:val="000564EC"/>
    <w:rsid w:val="00060CD8"/>
    <w:rsid w:val="00061351"/>
    <w:rsid w:val="00063F2C"/>
    <w:rsid w:val="00064DFD"/>
    <w:rsid w:val="00065198"/>
    <w:rsid w:val="00065E68"/>
    <w:rsid w:val="00067463"/>
    <w:rsid w:val="00073515"/>
    <w:rsid w:val="00081C5E"/>
    <w:rsid w:val="000829F6"/>
    <w:rsid w:val="000838F4"/>
    <w:rsid w:val="000843FC"/>
    <w:rsid w:val="00084991"/>
    <w:rsid w:val="00085FA5"/>
    <w:rsid w:val="000866AA"/>
    <w:rsid w:val="00087007"/>
    <w:rsid w:val="00087B29"/>
    <w:rsid w:val="00090AB2"/>
    <w:rsid w:val="00090AB3"/>
    <w:rsid w:val="00090CCD"/>
    <w:rsid w:val="000916A1"/>
    <w:rsid w:val="00095FA6"/>
    <w:rsid w:val="000A2C88"/>
    <w:rsid w:val="000A3CDB"/>
    <w:rsid w:val="000A4099"/>
    <w:rsid w:val="000A4C95"/>
    <w:rsid w:val="000A5643"/>
    <w:rsid w:val="000A5E9C"/>
    <w:rsid w:val="000A775A"/>
    <w:rsid w:val="000B00F1"/>
    <w:rsid w:val="000B6CD3"/>
    <w:rsid w:val="000B7127"/>
    <w:rsid w:val="000C3287"/>
    <w:rsid w:val="000C568F"/>
    <w:rsid w:val="000C5B47"/>
    <w:rsid w:val="000C66C4"/>
    <w:rsid w:val="000C7BB8"/>
    <w:rsid w:val="000C7F75"/>
    <w:rsid w:val="000D1CB6"/>
    <w:rsid w:val="000D2F59"/>
    <w:rsid w:val="000D4D16"/>
    <w:rsid w:val="000D6BE5"/>
    <w:rsid w:val="000D6F2E"/>
    <w:rsid w:val="000D7926"/>
    <w:rsid w:val="000E1411"/>
    <w:rsid w:val="000E170D"/>
    <w:rsid w:val="000E39A8"/>
    <w:rsid w:val="000E4B5D"/>
    <w:rsid w:val="000E79A2"/>
    <w:rsid w:val="000F332E"/>
    <w:rsid w:val="000F44A0"/>
    <w:rsid w:val="000F5790"/>
    <w:rsid w:val="000F7283"/>
    <w:rsid w:val="00100E5C"/>
    <w:rsid w:val="00101C9C"/>
    <w:rsid w:val="00102057"/>
    <w:rsid w:val="00102149"/>
    <w:rsid w:val="00103825"/>
    <w:rsid w:val="0010495A"/>
    <w:rsid w:val="00106829"/>
    <w:rsid w:val="0011046A"/>
    <w:rsid w:val="001127DB"/>
    <w:rsid w:val="001129B8"/>
    <w:rsid w:val="001145C6"/>
    <w:rsid w:val="00116856"/>
    <w:rsid w:val="00116DDA"/>
    <w:rsid w:val="0012268D"/>
    <w:rsid w:val="00124BDF"/>
    <w:rsid w:val="00127E48"/>
    <w:rsid w:val="00131A25"/>
    <w:rsid w:val="0013311B"/>
    <w:rsid w:val="001339C3"/>
    <w:rsid w:val="001343A3"/>
    <w:rsid w:val="00134EE2"/>
    <w:rsid w:val="001350F9"/>
    <w:rsid w:val="0013523A"/>
    <w:rsid w:val="001358C6"/>
    <w:rsid w:val="00135B4D"/>
    <w:rsid w:val="00136661"/>
    <w:rsid w:val="00140F5A"/>
    <w:rsid w:val="001427E4"/>
    <w:rsid w:val="00145AF0"/>
    <w:rsid w:val="00146715"/>
    <w:rsid w:val="00147155"/>
    <w:rsid w:val="00153818"/>
    <w:rsid w:val="00155336"/>
    <w:rsid w:val="00157E14"/>
    <w:rsid w:val="001622BF"/>
    <w:rsid w:val="0016248B"/>
    <w:rsid w:val="00165311"/>
    <w:rsid w:val="001654E1"/>
    <w:rsid w:val="001659CB"/>
    <w:rsid w:val="00165AF0"/>
    <w:rsid w:val="00167F1A"/>
    <w:rsid w:val="0017050B"/>
    <w:rsid w:val="001720E2"/>
    <w:rsid w:val="00173149"/>
    <w:rsid w:val="00175F7E"/>
    <w:rsid w:val="00175F8A"/>
    <w:rsid w:val="00176BE2"/>
    <w:rsid w:val="001807D8"/>
    <w:rsid w:val="0018326F"/>
    <w:rsid w:val="00183D71"/>
    <w:rsid w:val="0019056D"/>
    <w:rsid w:val="001934D1"/>
    <w:rsid w:val="00194141"/>
    <w:rsid w:val="00194959"/>
    <w:rsid w:val="001970C3"/>
    <w:rsid w:val="00197F3C"/>
    <w:rsid w:val="001A31DF"/>
    <w:rsid w:val="001A6F8F"/>
    <w:rsid w:val="001B364E"/>
    <w:rsid w:val="001B3689"/>
    <w:rsid w:val="001B476B"/>
    <w:rsid w:val="001B6DA9"/>
    <w:rsid w:val="001B7A44"/>
    <w:rsid w:val="001C314B"/>
    <w:rsid w:val="001C6E3D"/>
    <w:rsid w:val="001C716C"/>
    <w:rsid w:val="001C724A"/>
    <w:rsid w:val="001C7F64"/>
    <w:rsid w:val="001D00EA"/>
    <w:rsid w:val="001D0B51"/>
    <w:rsid w:val="001D20AB"/>
    <w:rsid w:val="001D2855"/>
    <w:rsid w:val="001D2EA6"/>
    <w:rsid w:val="001E2DA5"/>
    <w:rsid w:val="001E4A10"/>
    <w:rsid w:val="001E4ABF"/>
    <w:rsid w:val="001F0B3A"/>
    <w:rsid w:val="001F4554"/>
    <w:rsid w:val="001F50F2"/>
    <w:rsid w:val="002012B3"/>
    <w:rsid w:val="00203D7D"/>
    <w:rsid w:val="00203E99"/>
    <w:rsid w:val="002043BA"/>
    <w:rsid w:val="00207D22"/>
    <w:rsid w:val="00210079"/>
    <w:rsid w:val="0021106F"/>
    <w:rsid w:val="00213171"/>
    <w:rsid w:val="00215194"/>
    <w:rsid w:val="00220EC9"/>
    <w:rsid w:val="00221D0F"/>
    <w:rsid w:val="00226F98"/>
    <w:rsid w:val="00227D00"/>
    <w:rsid w:val="0023127E"/>
    <w:rsid w:val="0023346B"/>
    <w:rsid w:val="0024073A"/>
    <w:rsid w:val="0024131A"/>
    <w:rsid w:val="00242382"/>
    <w:rsid w:val="0024480C"/>
    <w:rsid w:val="002455B3"/>
    <w:rsid w:val="002605D2"/>
    <w:rsid w:val="00261200"/>
    <w:rsid w:val="002636C6"/>
    <w:rsid w:val="0026684F"/>
    <w:rsid w:val="00267063"/>
    <w:rsid w:val="00267D5F"/>
    <w:rsid w:val="0027085E"/>
    <w:rsid w:val="0027120A"/>
    <w:rsid w:val="002727A4"/>
    <w:rsid w:val="00272D28"/>
    <w:rsid w:val="002768A5"/>
    <w:rsid w:val="002768B4"/>
    <w:rsid w:val="002779BC"/>
    <w:rsid w:val="00280D1A"/>
    <w:rsid w:val="00283312"/>
    <w:rsid w:val="002837AC"/>
    <w:rsid w:val="00283B7A"/>
    <w:rsid w:val="00287E7E"/>
    <w:rsid w:val="0029060E"/>
    <w:rsid w:val="002910B7"/>
    <w:rsid w:val="002911D0"/>
    <w:rsid w:val="00292DB4"/>
    <w:rsid w:val="002943DF"/>
    <w:rsid w:val="00297206"/>
    <w:rsid w:val="002A1CC4"/>
    <w:rsid w:val="002A2079"/>
    <w:rsid w:val="002A3A05"/>
    <w:rsid w:val="002A7C6B"/>
    <w:rsid w:val="002B3806"/>
    <w:rsid w:val="002B71F9"/>
    <w:rsid w:val="002B7E2E"/>
    <w:rsid w:val="002B7ED7"/>
    <w:rsid w:val="002C134C"/>
    <w:rsid w:val="002C23AD"/>
    <w:rsid w:val="002C2B02"/>
    <w:rsid w:val="002C2D2A"/>
    <w:rsid w:val="002C58F3"/>
    <w:rsid w:val="002C77F8"/>
    <w:rsid w:val="002D1FC5"/>
    <w:rsid w:val="002D2DE7"/>
    <w:rsid w:val="002D313F"/>
    <w:rsid w:val="002D327D"/>
    <w:rsid w:val="002D4765"/>
    <w:rsid w:val="002D6542"/>
    <w:rsid w:val="002D73AC"/>
    <w:rsid w:val="002E0030"/>
    <w:rsid w:val="002E0857"/>
    <w:rsid w:val="002E0B8F"/>
    <w:rsid w:val="002E1636"/>
    <w:rsid w:val="002E2DA3"/>
    <w:rsid w:val="002E2F3C"/>
    <w:rsid w:val="002E495E"/>
    <w:rsid w:val="002E4D69"/>
    <w:rsid w:val="002E6C5C"/>
    <w:rsid w:val="002F1A2D"/>
    <w:rsid w:val="002F6E05"/>
    <w:rsid w:val="002F7D90"/>
    <w:rsid w:val="003003B3"/>
    <w:rsid w:val="00302A40"/>
    <w:rsid w:val="003032FA"/>
    <w:rsid w:val="0030510D"/>
    <w:rsid w:val="003074C0"/>
    <w:rsid w:val="00310EB0"/>
    <w:rsid w:val="00312126"/>
    <w:rsid w:val="00312F8B"/>
    <w:rsid w:val="00314EC4"/>
    <w:rsid w:val="00314F5F"/>
    <w:rsid w:val="00315028"/>
    <w:rsid w:val="00315E04"/>
    <w:rsid w:val="003225C8"/>
    <w:rsid w:val="00322DAB"/>
    <w:rsid w:val="00327D98"/>
    <w:rsid w:val="00332C96"/>
    <w:rsid w:val="0033524C"/>
    <w:rsid w:val="00335A55"/>
    <w:rsid w:val="00336FAD"/>
    <w:rsid w:val="00337476"/>
    <w:rsid w:val="00343198"/>
    <w:rsid w:val="00343586"/>
    <w:rsid w:val="00345CE0"/>
    <w:rsid w:val="00345E4C"/>
    <w:rsid w:val="00346287"/>
    <w:rsid w:val="00347FD9"/>
    <w:rsid w:val="00353210"/>
    <w:rsid w:val="00355B15"/>
    <w:rsid w:val="00356E32"/>
    <w:rsid w:val="00361D5C"/>
    <w:rsid w:val="0036378E"/>
    <w:rsid w:val="0036434C"/>
    <w:rsid w:val="00367815"/>
    <w:rsid w:val="0037190E"/>
    <w:rsid w:val="00372CC3"/>
    <w:rsid w:val="00376F3D"/>
    <w:rsid w:val="003815AB"/>
    <w:rsid w:val="00381781"/>
    <w:rsid w:val="0038274C"/>
    <w:rsid w:val="00382CC4"/>
    <w:rsid w:val="0039138C"/>
    <w:rsid w:val="003930F1"/>
    <w:rsid w:val="00394920"/>
    <w:rsid w:val="003951F0"/>
    <w:rsid w:val="00395975"/>
    <w:rsid w:val="003A1C3D"/>
    <w:rsid w:val="003A49F9"/>
    <w:rsid w:val="003A5E15"/>
    <w:rsid w:val="003B231F"/>
    <w:rsid w:val="003B72ED"/>
    <w:rsid w:val="003B77E2"/>
    <w:rsid w:val="003D0579"/>
    <w:rsid w:val="003D06C1"/>
    <w:rsid w:val="003D46F2"/>
    <w:rsid w:val="003D5DCD"/>
    <w:rsid w:val="003D69CA"/>
    <w:rsid w:val="003D75E2"/>
    <w:rsid w:val="003E09ED"/>
    <w:rsid w:val="003E0B0C"/>
    <w:rsid w:val="003E0FF3"/>
    <w:rsid w:val="003E1685"/>
    <w:rsid w:val="003E3097"/>
    <w:rsid w:val="003E30B3"/>
    <w:rsid w:val="003E5CAC"/>
    <w:rsid w:val="003F01D9"/>
    <w:rsid w:val="003F1327"/>
    <w:rsid w:val="003F211A"/>
    <w:rsid w:val="003F4613"/>
    <w:rsid w:val="003F6C29"/>
    <w:rsid w:val="004017A1"/>
    <w:rsid w:val="00402D79"/>
    <w:rsid w:val="00404696"/>
    <w:rsid w:val="004057A2"/>
    <w:rsid w:val="00415123"/>
    <w:rsid w:val="00415927"/>
    <w:rsid w:val="00415987"/>
    <w:rsid w:val="00415C4B"/>
    <w:rsid w:val="0042269A"/>
    <w:rsid w:val="00422C75"/>
    <w:rsid w:val="00424ED3"/>
    <w:rsid w:val="00425E7F"/>
    <w:rsid w:val="004277CB"/>
    <w:rsid w:val="004303DD"/>
    <w:rsid w:val="0043084E"/>
    <w:rsid w:val="00431FF4"/>
    <w:rsid w:val="004326A0"/>
    <w:rsid w:val="00433884"/>
    <w:rsid w:val="0043419B"/>
    <w:rsid w:val="00434B98"/>
    <w:rsid w:val="004350FC"/>
    <w:rsid w:val="0043708B"/>
    <w:rsid w:val="00437A0E"/>
    <w:rsid w:val="004419FA"/>
    <w:rsid w:val="00442919"/>
    <w:rsid w:val="00442D0F"/>
    <w:rsid w:val="004442E9"/>
    <w:rsid w:val="004474A4"/>
    <w:rsid w:val="00447E19"/>
    <w:rsid w:val="00450F7C"/>
    <w:rsid w:val="004522DD"/>
    <w:rsid w:val="004534C1"/>
    <w:rsid w:val="00453A4D"/>
    <w:rsid w:val="00454160"/>
    <w:rsid w:val="004569BD"/>
    <w:rsid w:val="004602E8"/>
    <w:rsid w:val="00461A2F"/>
    <w:rsid w:val="0046267F"/>
    <w:rsid w:val="004638F5"/>
    <w:rsid w:val="00463AB8"/>
    <w:rsid w:val="004661CA"/>
    <w:rsid w:val="00466725"/>
    <w:rsid w:val="00466D5B"/>
    <w:rsid w:val="00470672"/>
    <w:rsid w:val="00470DDF"/>
    <w:rsid w:val="00471C3C"/>
    <w:rsid w:val="00471CEF"/>
    <w:rsid w:val="00471EED"/>
    <w:rsid w:val="0047502D"/>
    <w:rsid w:val="00476CC3"/>
    <w:rsid w:val="00477CBC"/>
    <w:rsid w:val="004819A6"/>
    <w:rsid w:val="004819CA"/>
    <w:rsid w:val="004831D6"/>
    <w:rsid w:val="00486A09"/>
    <w:rsid w:val="0048799B"/>
    <w:rsid w:val="00491A1B"/>
    <w:rsid w:val="00495AEC"/>
    <w:rsid w:val="004A005B"/>
    <w:rsid w:val="004A18C8"/>
    <w:rsid w:val="004A7985"/>
    <w:rsid w:val="004B136D"/>
    <w:rsid w:val="004B1727"/>
    <w:rsid w:val="004B2DF8"/>
    <w:rsid w:val="004B31A3"/>
    <w:rsid w:val="004B3CC4"/>
    <w:rsid w:val="004B6359"/>
    <w:rsid w:val="004B64B7"/>
    <w:rsid w:val="004B7B81"/>
    <w:rsid w:val="004C0CBF"/>
    <w:rsid w:val="004C1256"/>
    <w:rsid w:val="004C184D"/>
    <w:rsid w:val="004C5981"/>
    <w:rsid w:val="004C5B65"/>
    <w:rsid w:val="004C5C5E"/>
    <w:rsid w:val="004C71A2"/>
    <w:rsid w:val="004C76B8"/>
    <w:rsid w:val="004C7B13"/>
    <w:rsid w:val="004D00A3"/>
    <w:rsid w:val="004D135B"/>
    <w:rsid w:val="004D191B"/>
    <w:rsid w:val="004D26E5"/>
    <w:rsid w:val="004D357F"/>
    <w:rsid w:val="004D4C9F"/>
    <w:rsid w:val="004D5231"/>
    <w:rsid w:val="004D5264"/>
    <w:rsid w:val="004D6313"/>
    <w:rsid w:val="004D64E5"/>
    <w:rsid w:val="004E09ED"/>
    <w:rsid w:val="004E22C0"/>
    <w:rsid w:val="004E3519"/>
    <w:rsid w:val="004E4CFB"/>
    <w:rsid w:val="004E5316"/>
    <w:rsid w:val="004E61CD"/>
    <w:rsid w:val="004E770D"/>
    <w:rsid w:val="004F0143"/>
    <w:rsid w:val="004F1A25"/>
    <w:rsid w:val="004F2753"/>
    <w:rsid w:val="004F51B6"/>
    <w:rsid w:val="004F51C8"/>
    <w:rsid w:val="00503A9E"/>
    <w:rsid w:val="00503D7D"/>
    <w:rsid w:val="0050413D"/>
    <w:rsid w:val="00506073"/>
    <w:rsid w:val="0050681D"/>
    <w:rsid w:val="005072AB"/>
    <w:rsid w:val="00507A02"/>
    <w:rsid w:val="00510C88"/>
    <w:rsid w:val="005126EA"/>
    <w:rsid w:val="005170E7"/>
    <w:rsid w:val="00520CA7"/>
    <w:rsid w:val="00521114"/>
    <w:rsid w:val="00523058"/>
    <w:rsid w:val="00523132"/>
    <w:rsid w:val="0052389F"/>
    <w:rsid w:val="0052620F"/>
    <w:rsid w:val="00530FD9"/>
    <w:rsid w:val="0053270B"/>
    <w:rsid w:val="00532E22"/>
    <w:rsid w:val="00533CF8"/>
    <w:rsid w:val="00534D77"/>
    <w:rsid w:val="0053531A"/>
    <w:rsid w:val="0053585C"/>
    <w:rsid w:val="00535FA0"/>
    <w:rsid w:val="00537B1B"/>
    <w:rsid w:val="00540597"/>
    <w:rsid w:val="0054098D"/>
    <w:rsid w:val="005444C7"/>
    <w:rsid w:val="0055266F"/>
    <w:rsid w:val="00556E48"/>
    <w:rsid w:val="00561581"/>
    <w:rsid w:val="00562E2A"/>
    <w:rsid w:val="00565C7B"/>
    <w:rsid w:val="00567206"/>
    <w:rsid w:val="005704AC"/>
    <w:rsid w:val="0057317E"/>
    <w:rsid w:val="00575C5A"/>
    <w:rsid w:val="00577834"/>
    <w:rsid w:val="00577AF9"/>
    <w:rsid w:val="00580CA7"/>
    <w:rsid w:val="00580EC3"/>
    <w:rsid w:val="00581A01"/>
    <w:rsid w:val="00581CAB"/>
    <w:rsid w:val="00582150"/>
    <w:rsid w:val="0058789C"/>
    <w:rsid w:val="00590269"/>
    <w:rsid w:val="00590862"/>
    <w:rsid w:val="00591C7E"/>
    <w:rsid w:val="00592DA7"/>
    <w:rsid w:val="00597710"/>
    <w:rsid w:val="00597894"/>
    <w:rsid w:val="005A4141"/>
    <w:rsid w:val="005A4BCF"/>
    <w:rsid w:val="005A5993"/>
    <w:rsid w:val="005A6282"/>
    <w:rsid w:val="005B14D7"/>
    <w:rsid w:val="005B297C"/>
    <w:rsid w:val="005B469D"/>
    <w:rsid w:val="005B5CFC"/>
    <w:rsid w:val="005B6007"/>
    <w:rsid w:val="005C27E0"/>
    <w:rsid w:val="005C39C9"/>
    <w:rsid w:val="005C50F4"/>
    <w:rsid w:val="005C5837"/>
    <w:rsid w:val="005C5A13"/>
    <w:rsid w:val="005C6006"/>
    <w:rsid w:val="005C68F2"/>
    <w:rsid w:val="005C708C"/>
    <w:rsid w:val="005C7C9F"/>
    <w:rsid w:val="005D30DC"/>
    <w:rsid w:val="005D594B"/>
    <w:rsid w:val="005D6DC4"/>
    <w:rsid w:val="005D7CCC"/>
    <w:rsid w:val="005E0612"/>
    <w:rsid w:val="005E4DDC"/>
    <w:rsid w:val="005E6FB9"/>
    <w:rsid w:val="005F020F"/>
    <w:rsid w:val="005F07A1"/>
    <w:rsid w:val="005F123E"/>
    <w:rsid w:val="005F159F"/>
    <w:rsid w:val="005F2AF2"/>
    <w:rsid w:val="005F3187"/>
    <w:rsid w:val="005F426E"/>
    <w:rsid w:val="005F5565"/>
    <w:rsid w:val="005F5A3E"/>
    <w:rsid w:val="006031E5"/>
    <w:rsid w:val="00611B46"/>
    <w:rsid w:val="0061247F"/>
    <w:rsid w:val="00615004"/>
    <w:rsid w:val="006178F0"/>
    <w:rsid w:val="006211D1"/>
    <w:rsid w:val="00623B89"/>
    <w:rsid w:val="0063226A"/>
    <w:rsid w:val="0063320D"/>
    <w:rsid w:val="0063339A"/>
    <w:rsid w:val="00633C73"/>
    <w:rsid w:val="006341F9"/>
    <w:rsid w:val="006344AD"/>
    <w:rsid w:val="00635633"/>
    <w:rsid w:val="006361D9"/>
    <w:rsid w:val="00636B45"/>
    <w:rsid w:val="00637368"/>
    <w:rsid w:val="00637EE6"/>
    <w:rsid w:val="0064006B"/>
    <w:rsid w:val="006415FB"/>
    <w:rsid w:val="00641CD6"/>
    <w:rsid w:val="00641D9A"/>
    <w:rsid w:val="0064330C"/>
    <w:rsid w:val="00645A1A"/>
    <w:rsid w:val="006465A0"/>
    <w:rsid w:val="00651ED3"/>
    <w:rsid w:val="00653CE1"/>
    <w:rsid w:val="00654864"/>
    <w:rsid w:val="00654A46"/>
    <w:rsid w:val="00655CCD"/>
    <w:rsid w:val="006621D1"/>
    <w:rsid w:val="00662D14"/>
    <w:rsid w:val="00664D05"/>
    <w:rsid w:val="00666231"/>
    <w:rsid w:val="00667328"/>
    <w:rsid w:val="0066770C"/>
    <w:rsid w:val="0067566F"/>
    <w:rsid w:val="00675FE2"/>
    <w:rsid w:val="006802A0"/>
    <w:rsid w:val="00680CE9"/>
    <w:rsid w:val="006811FB"/>
    <w:rsid w:val="00682FC4"/>
    <w:rsid w:val="006838E7"/>
    <w:rsid w:val="00685B22"/>
    <w:rsid w:val="0069160A"/>
    <w:rsid w:val="00691941"/>
    <w:rsid w:val="00693098"/>
    <w:rsid w:val="00693699"/>
    <w:rsid w:val="00694C0A"/>
    <w:rsid w:val="00694C8B"/>
    <w:rsid w:val="006958DD"/>
    <w:rsid w:val="00697D40"/>
    <w:rsid w:val="006A2EE9"/>
    <w:rsid w:val="006A4194"/>
    <w:rsid w:val="006A4422"/>
    <w:rsid w:val="006A4F9F"/>
    <w:rsid w:val="006A4FCF"/>
    <w:rsid w:val="006A5975"/>
    <w:rsid w:val="006A763A"/>
    <w:rsid w:val="006B36F3"/>
    <w:rsid w:val="006B381D"/>
    <w:rsid w:val="006B777C"/>
    <w:rsid w:val="006C1BD1"/>
    <w:rsid w:val="006C3172"/>
    <w:rsid w:val="006C638E"/>
    <w:rsid w:val="006D05B8"/>
    <w:rsid w:val="006D1B4B"/>
    <w:rsid w:val="006D35DA"/>
    <w:rsid w:val="006D416F"/>
    <w:rsid w:val="006D477D"/>
    <w:rsid w:val="006D515F"/>
    <w:rsid w:val="006E4BCB"/>
    <w:rsid w:val="006E6B6C"/>
    <w:rsid w:val="006E7640"/>
    <w:rsid w:val="006E7951"/>
    <w:rsid w:val="006E79A9"/>
    <w:rsid w:val="006F0AF7"/>
    <w:rsid w:val="006F0B0D"/>
    <w:rsid w:val="006F289E"/>
    <w:rsid w:val="006F7B34"/>
    <w:rsid w:val="00700469"/>
    <w:rsid w:val="00700F16"/>
    <w:rsid w:val="00710559"/>
    <w:rsid w:val="00713734"/>
    <w:rsid w:val="00715DB7"/>
    <w:rsid w:val="00716F44"/>
    <w:rsid w:val="00717759"/>
    <w:rsid w:val="007211D6"/>
    <w:rsid w:val="007217AE"/>
    <w:rsid w:val="00721D61"/>
    <w:rsid w:val="007221EC"/>
    <w:rsid w:val="00722F4A"/>
    <w:rsid w:val="00723125"/>
    <w:rsid w:val="00723F1B"/>
    <w:rsid w:val="0072645D"/>
    <w:rsid w:val="00727FAF"/>
    <w:rsid w:val="0073049F"/>
    <w:rsid w:val="00731325"/>
    <w:rsid w:val="00735881"/>
    <w:rsid w:val="00737672"/>
    <w:rsid w:val="00743077"/>
    <w:rsid w:val="00744CDD"/>
    <w:rsid w:val="007456C5"/>
    <w:rsid w:val="00747616"/>
    <w:rsid w:val="00747C30"/>
    <w:rsid w:val="0075124A"/>
    <w:rsid w:val="00751885"/>
    <w:rsid w:val="00751E37"/>
    <w:rsid w:val="00752B5A"/>
    <w:rsid w:val="0075357D"/>
    <w:rsid w:val="00756763"/>
    <w:rsid w:val="00760B22"/>
    <w:rsid w:val="00760C9A"/>
    <w:rsid w:val="00764651"/>
    <w:rsid w:val="00764DD9"/>
    <w:rsid w:val="00766474"/>
    <w:rsid w:val="00767557"/>
    <w:rsid w:val="00770596"/>
    <w:rsid w:val="00770C30"/>
    <w:rsid w:val="00771577"/>
    <w:rsid w:val="00773754"/>
    <w:rsid w:val="00776C3A"/>
    <w:rsid w:val="007814B6"/>
    <w:rsid w:val="00783F3B"/>
    <w:rsid w:val="00785B42"/>
    <w:rsid w:val="00785C15"/>
    <w:rsid w:val="0078659D"/>
    <w:rsid w:val="00786A05"/>
    <w:rsid w:val="007876C6"/>
    <w:rsid w:val="00790629"/>
    <w:rsid w:val="0079063E"/>
    <w:rsid w:val="007912F6"/>
    <w:rsid w:val="0079175B"/>
    <w:rsid w:val="007919A4"/>
    <w:rsid w:val="00791A6D"/>
    <w:rsid w:val="00791CB4"/>
    <w:rsid w:val="00793C12"/>
    <w:rsid w:val="00795F02"/>
    <w:rsid w:val="0079770C"/>
    <w:rsid w:val="007A0D25"/>
    <w:rsid w:val="007A2C63"/>
    <w:rsid w:val="007A3311"/>
    <w:rsid w:val="007A3EB8"/>
    <w:rsid w:val="007A5BBD"/>
    <w:rsid w:val="007B2085"/>
    <w:rsid w:val="007B34DD"/>
    <w:rsid w:val="007B3E80"/>
    <w:rsid w:val="007B42E7"/>
    <w:rsid w:val="007B4910"/>
    <w:rsid w:val="007B57C6"/>
    <w:rsid w:val="007B7989"/>
    <w:rsid w:val="007B7F01"/>
    <w:rsid w:val="007C3974"/>
    <w:rsid w:val="007D3336"/>
    <w:rsid w:val="007D6902"/>
    <w:rsid w:val="007E7A7B"/>
    <w:rsid w:val="007F0F01"/>
    <w:rsid w:val="007F6FE4"/>
    <w:rsid w:val="00801F9C"/>
    <w:rsid w:val="0080231E"/>
    <w:rsid w:val="0080375D"/>
    <w:rsid w:val="00803F10"/>
    <w:rsid w:val="008042C4"/>
    <w:rsid w:val="00804D0E"/>
    <w:rsid w:val="0080774D"/>
    <w:rsid w:val="00810C54"/>
    <w:rsid w:val="00810DCC"/>
    <w:rsid w:val="00811D9D"/>
    <w:rsid w:val="00814AF3"/>
    <w:rsid w:val="00820843"/>
    <w:rsid w:val="00820EFC"/>
    <w:rsid w:val="00821218"/>
    <w:rsid w:val="008231D5"/>
    <w:rsid w:val="00824479"/>
    <w:rsid w:val="008276E2"/>
    <w:rsid w:val="00834EE2"/>
    <w:rsid w:val="008351A0"/>
    <w:rsid w:val="00835BA2"/>
    <w:rsid w:val="00836D07"/>
    <w:rsid w:val="00836D44"/>
    <w:rsid w:val="00840D50"/>
    <w:rsid w:val="008419EE"/>
    <w:rsid w:val="00842EE9"/>
    <w:rsid w:val="00844FF8"/>
    <w:rsid w:val="00847132"/>
    <w:rsid w:val="00850175"/>
    <w:rsid w:val="00854828"/>
    <w:rsid w:val="00855B86"/>
    <w:rsid w:val="00857C98"/>
    <w:rsid w:val="00861C06"/>
    <w:rsid w:val="008624CD"/>
    <w:rsid w:val="00866EFD"/>
    <w:rsid w:val="00871149"/>
    <w:rsid w:val="008711D9"/>
    <w:rsid w:val="00871AE3"/>
    <w:rsid w:val="00874A06"/>
    <w:rsid w:val="00883B4D"/>
    <w:rsid w:val="00883C43"/>
    <w:rsid w:val="00883D9A"/>
    <w:rsid w:val="00884269"/>
    <w:rsid w:val="008A3C97"/>
    <w:rsid w:val="008A7A5A"/>
    <w:rsid w:val="008B0F91"/>
    <w:rsid w:val="008B135A"/>
    <w:rsid w:val="008B1731"/>
    <w:rsid w:val="008B1E2E"/>
    <w:rsid w:val="008B4634"/>
    <w:rsid w:val="008B5236"/>
    <w:rsid w:val="008B555F"/>
    <w:rsid w:val="008C03A5"/>
    <w:rsid w:val="008C4F56"/>
    <w:rsid w:val="008C5434"/>
    <w:rsid w:val="008C77F2"/>
    <w:rsid w:val="008C7BB0"/>
    <w:rsid w:val="008D0A16"/>
    <w:rsid w:val="008D1120"/>
    <w:rsid w:val="008D2A77"/>
    <w:rsid w:val="008E332C"/>
    <w:rsid w:val="008E6106"/>
    <w:rsid w:val="008E6B12"/>
    <w:rsid w:val="008E778F"/>
    <w:rsid w:val="008E7CBA"/>
    <w:rsid w:val="008F26D4"/>
    <w:rsid w:val="008F40CC"/>
    <w:rsid w:val="008F7637"/>
    <w:rsid w:val="008F7E64"/>
    <w:rsid w:val="008F7EF4"/>
    <w:rsid w:val="00900AAB"/>
    <w:rsid w:val="00901322"/>
    <w:rsid w:val="00901B25"/>
    <w:rsid w:val="00902192"/>
    <w:rsid w:val="00903049"/>
    <w:rsid w:val="00906A6D"/>
    <w:rsid w:val="009100A8"/>
    <w:rsid w:val="00910AB9"/>
    <w:rsid w:val="00910BF0"/>
    <w:rsid w:val="00911C8D"/>
    <w:rsid w:val="00914A8D"/>
    <w:rsid w:val="00914C83"/>
    <w:rsid w:val="00917F1F"/>
    <w:rsid w:val="00920302"/>
    <w:rsid w:val="00921392"/>
    <w:rsid w:val="00924553"/>
    <w:rsid w:val="00925BCE"/>
    <w:rsid w:val="00930A26"/>
    <w:rsid w:val="00931A49"/>
    <w:rsid w:val="00933209"/>
    <w:rsid w:val="00933DCF"/>
    <w:rsid w:val="00936122"/>
    <w:rsid w:val="009361D1"/>
    <w:rsid w:val="00936C55"/>
    <w:rsid w:val="009432A0"/>
    <w:rsid w:val="00943A69"/>
    <w:rsid w:val="00946199"/>
    <w:rsid w:val="009467E5"/>
    <w:rsid w:val="00947A65"/>
    <w:rsid w:val="00950318"/>
    <w:rsid w:val="00951518"/>
    <w:rsid w:val="00960031"/>
    <w:rsid w:val="00960ABA"/>
    <w:rsid w:val="00972682"/>
    <w:rsid w:val="0097389F"/>
    <w:rsid w:val="009742A7"/>
    <w:rsid w:val="009747C5"/>
    <w:rsid w:val="00983391"/>
    <w:rsid w:val="00983B0A"/>
    <w:rsid w:val="00984FDA"/>
    <w:rsid w:val="009852DA"/>
    <w:rsid w:val="00985E04"/>
    <w:rsid w:val="00992B49"/>
    <w:rsid w:val="00992BAB"/>
    <w:rsid w:val="00993CC5"/>
    <w:rsid w:val="009964D6"/>
    <w:rsid w:val="009968BE"/>
    <w:rsid w:val="00996DDB"/>
    <w:rsid w:val="00997855"/>
    <w:rsid w:val="009A04CA"/>
    <w:rsid w:val="009A1374"/>
    <w:rsid w:val="009A1FD3"/>
    <w:rsid w:val="009A2052"/>
    <w:rsid w:val="009A3230"/>
    <w:rsid w:val="009A323D"/>
    <w:rsid w:val="009A354B"/>
    <w:rsid w:val="009A3EF4"/>
    <w:rsid w:val="009A7142"/>
    <w:rsid w:val="009B3AAF"/>
    <w:rsid w:val="009B7238"/>
    <w:rsid w:val="009B7425"/>
    <w:rsid w:val="009B7CF8"/>
    <w:rsid w:val="009C0FF5"/>
    <w:rsid w:val="009C23F0"/>
    <w:rsid w:val="009D198E"/>
    <w:rsid w:val="009D3716"/>
    <w:rsid w:val="009D3F57"/>
    <w:rsid w:val="009D4BEC"/>
    <w:rsid w:val="009D6699"/>
    <w:rsid w:val="009D6C97"/>
    <w:rsid w:val="009E0A90"/>
    <w:rsid w:val="009E1AA7"/>
    <w:rsid w:val="009E38FA"/>
    <w:rsid w:val="009E4202"/>
    <w:rsid w:val="009F04AF"/>
    <w:rsid w:val="009F0AC4"/>
    <w:rsid w:val="009F503C"/>
    <w:rsid w:val="009F53C6"/>
    <w:rsid w:val="009F6E1E"/>
    <w:rsid w:val="009F7B03"/>
    <w:rsid w:val="00A008A7"/>
    <w:rsid w:val="00A00DAB"/>
    <w:rsid w:val="00A02F99"/>
    <w:rsid w:val="00A041CC"/>
    <w:rsid w:val="00A075E5"/>
    <w:rsid w:val="00A07C1F"/>
    <w:rsid w:val="00A1268F"/>
    <w:rsid w:val="00A132E2"/>
    <w:rsid w:val="00A147CB"/>
    <w:rsid w:val="00A1632C"/>
    <w:rsid w:val="00A17BC1"/>
    <w:rsid w:val="00A21B87"/>
    <w:rsid w:val="00A232D0"/>
    <w:rsid w:val="00A23D6B"/>
    <w:rsid w:val="00A23E77"/>
    <w:rsid w:val="00A310D2"/>
    <w:rsid w:val="00A31712"/>
    <w:rsid w:val="00A31CFA"/>
    <w:rsid w:val="00A33EA2"/>
    <w:rsid w:val="00A349E9"/>
    <w:rsid w:val="00A34C86"/>
    <w:rsid w:val="00A36879"/>
    <w:rsid w:val="00A377B7"/>
    <w:rsid w:val="00A3782F"/>
    <w:rsid w:val="00A403F6"/>
    <w:rsid w:val="00A4215B"/>
    <w:rsid w:val="00A42249"/>
    <w:rsid w:val="00A42BC6"/>
    <w:rsid w:val="00A44CBC"/>
    <w:rsid w:val="00A464FB"/>
    <w:rsid w:val="00A50C92"/>
    <w:rsid w:val="00A5143B"/>
    <w:rsid w:val="00A54F68"/>
    <w:rsid w:val="00A562E6"/>
    <w:rsid w:val="00A56B9A"/>
    <w:rsid w:val="00A57487"/>
    <w:rsid w:val="00A612B7"/>
    <w:rsid w:val="00A65B54"/>
    <w:rsid w:val="00A65C70"/>
    <w:rsid w:val="00A65CE4"/>
    <w:rsid w:val="00A670CA"/>
    <w:rsid w:val="00A678C4"/>
    <w:rsid w:val="00A70E31"/>
    <w:rsid w:val="00A71EC0"/>
    <w:rsid w:val="00A71FC3"/>
    <w:rsid w:val="00A72036"/>
    <w:rsid w:val="00A738DF"/>
    <w:rsid w:val="00A76BD7"/>
    <w:rsid w:val="00A8075D"/>
    <w:rsid w:val="00A83B29"/>
    <w:rsid w:val="00A865E6"/>
    <w:rsid w:val="00A879AD"/>
    <w:rsid w:val="00A90439"/>
    <w:rsid w:val="00A905DD"/>
    <w:rsid w:val="00A90A21"/>
    <w:rsid w:val="00A91B3B"/>
    <w:rsid w:val="00A91FD1"/>
    <w:rsid w:val="00A92D60"/>
    <w:rsid w:val="00AA0102"/>
    <w:rsid w:val="00AA0257"/>
    <w:rsid w:val="00AA36D6"/>
    <w:rsid w:val="00AA4678"/>
    <w:rsid w:val="00AA5289"/>
    <w:rsid w:val="00AB14CD"/>
    <w:rsid w:val="00AB217A"/>
    <w:rsid w:val="00AB2527"/>
    <w:rsid w:val="00AB4CD0"/>
    <w:rsid w:val="00AB6EA3"/>
    <w:rsid w:val="00AB7C9A"/>
    <w:rsid w:val="00AC2671"/>
    <w:rsid w:val="00AC2985"/>
    <w:rsid w:val="00AC43B2"/>
    <w:rsid w:val="00AC4BEA"/>
    <w:rsid w:val="00AC698F"/>
    <w:rsid w:val="00AC7641"/>
    <w:rsid w:val="00AC76A6"/>
    <w:rsid w:val="00AC7E98"/>
    <w:rsid w:val="00AD056F"/>
    <w:rsid w:val="00AD0E60"/>
    <w:rsid w:val="00AD6970"/>
    <w:rsid w:val="00AD6A7F"/>
    <w:rsid w:val="00AD7C92"/>
    <w:rsid w:val="00AE0307"/>
    <w:rsid w:val="00AE5998"/>
    <w:rsid w:val="00AE6419"/>
    <w:rsid w:val="00AE7FC1"/>
    <w:rsid w:val="00AF2A7D"/>
    <w:rsid w:val="00B01777"/>
    <w:rsid w:val="00B0254B"/>
    <w:rsid w:val="00B05B36"/>
    <w:rsid w:val="00B0714E"/>
    <w:rsid w:val="00B12733"/>
    <w:rsid w:val="00B13368"/>
    <w:rsid w:val="00B13EF6"/>
    <w:rsid w:val="00B157B3"/>
    <w:rsid w:val="00B17BE6"/>
    <w:rsid w:val="00B207E3"/>
    <w:rsid w:val="00B223C3"/>
    <w:rsid w:val="00B27EEA"/>
    <w:rsid w:val="00B31337"/>
    <w:rsid w:val="00B32BB2"/>
    <w:rsid w:val="00B33071"/>
    <w:rsid w:val="00B363AA"/>
    <w:rsid w:val="00B37CE2"/>
    <w:rsid w:val="00B42F75"/>
    <w:rsid w:val="00B44C8D"/>
    <w:rsid w:val="00B459AB"/>
    <w:rsid w:val="00B46D42"/>
    <w:rsid w:val="00B47B2E"/>
    <w:rsid w:val="00B47CEE"/>
    <w:rsid w:val="00B505C7"/>
    <w:rsid w:val="00B52862"/>
    <w:rsid w:val="00B57224"/>
    <w:rsid w:val="00B60AD4"/>
    <w:rsid w:val="00B61560"/>
    <w:rsid w:val="00B66A33"/>
    <w:rsid w:val="00B67A04"/>
    <w:rsid w:val="00B7362A"/>
    <w:rsid w:val="00B73F85"/>
    <w:rsid w:val="00B762A5"/>
    <w:rsid w:val="00B84003"/>
    <w:rsid w:val="00B912D0"/>
    <w:rsid w:val="00B9260C"/>
    <w:rsid w:val="00B93482"/>
    <w:rsid w:val="00B942BF"/>
    <w:rsid w:val="00B9460E"/>
    <w:rsid w:val="00B94C97"/>
    <w:rsid w:val="00B97B94"/>
    <w:rsid w:val="00BA0C05"/>
    <w:rsid w:val="00BA1668"/>
    <w:rsid w:val="00BA45E0"/>
    <w:rsid w:val="00BA5B99"/>
    <w:rsid w:val="00BA7257"/>
    <w:rsid w:val="00BB0239"/>
    <w:rsid w:val="00BB0F31"/>
    <w:rsid w:val="00BB13E6"/>
    <w:rsid w:val="00BB572A"/>
    <w:rsid w:val="00BC2F88"/>
    <w:rsid w:val="00BC6245"/>
    <w:rsid w:val="00BC6DE7"/>
    <w:rsid w:val="00BD7D81"/>
    <w:rsid w:val="00BE0A26"/>
    <w:rsid w:val="00BE0CB3"/>
    <w:rsid w:val="00BE1F31"/>
    <w:rsid w:val="00BE27CD"/>
    <w:rsid w:val="00BE3A8E"/>
    <w:rsid w:val="00BE526A"/>
    <w:rsid w:val="00BE6613"/>
    <w:rsid w:val="00BF17D5"/>
    <w:rsid w:val="00BF226E"/>
    <w:rsid w:val="00BF4151"/>
    <w:rsid w:val="00BF74B8"/>
    <w:rsid w:val="00C00600"/>
    <w:rsid w:val="00C02A40"/>
    <w:rsid w:val="00C030A9"/>
    <w:rsid w:val="00C038C4"/>
    <w:rsid w:val="00C0397D"/>
    <w:rsid w:val="00C04DF6"/>
    <w:rsid w:val="00C04FC8"/>
    <w:rsid w:val="00C078CC"/>
    <w:rsid w:val="00C14CF6"/>
    <w:rsid w:val="00C17232"/>
    <w:rsid w:val="00C17E08"/>
    <w:rsid w:val="00C256BA"/>
    <w:rsid w:val="00C264FC"/>
    <w:rsid w:val="00C26AD5"/>
    <w:rsid w:val="00C30749"/>
    <w:rsid w:val="00C30D31"/>
    <w:rsid w:val="00C30F14"/>
    <w:rsid w:val="00C31D2E"/>
    <w:rsid w:val="00C35730"/>
    <w:rsid w:val="00C41D3C"/>
    <w:rsid w:val="00C422CD"/>
    <w:rsid w:val="00C42F6F"/>
    <w:rsid w:val="00C4301A"/>
    <w:rsid w:val="00C43316"/>
    <w:rsid w:val="00C43CF2"/>
    <w:rsid w:val="00C44945"/>
    <w:rsid w:val="00C456B5"/>
    <w:rsid w:val="00C45A88"/>
    <w:rsid w:val="00C461B7"/>
    <w:rsid w:val="00C4674A"/>
    <w:rsid w:val="00C6144F"/>
    <w:rsid w:val="00C61D31"/>
    <w:rsid w:val="00C640D5"/>
    <w:rsid w:val="00C653FB"/>
    <w:rsid w:val="00C66E6F"/>
    <w:rsid w:val="00C67B8C"/>
    <w:rsid w:val="00C71683"/>
    <w:rsid w:val="00C73D62"/>
    <w:rsid w:val="00C75F3B"/>
    <w:rsid w:val="00C77644"/>
    <w:rsid w:val="00C82B9A"/>
    <w:rsid w:val="00C833D3"/>
    <w:rsid w:val="00C85A65"/>
    <w:rsid w:val="00C86629"/>
    <w:rsid w:val="00C8714F"/>
    <w:rsid w:val="00C90093"/>
    <w:rsid w:val="00C90296"/>
    <w:rsid w:val="00C93916"/>
    <w:rsid w:val="00C93C4B"/>
    <w:rsid w:val="00C941EE"/>
    <w:rsid w:val="00C971B9"/>
    <w:rsid w:val="00C979E6"/>
    <w:rsid w:val="00C97B00"/>
    <w:rsid w:val="00CA34DD"/>
    <w:rsid w:val="00CA371F"/>
    <w:rsid w:val="00CA4B06"/>
    <w:rsid w:val="00CB3303"/>
    <w:rsid w:val="00CB3F8C"/>
    <w:rsid w:val="00CB6EBB"/>
    <w:rsid w:val="00CC0A00"/>
    <w:rsid w:val="00CC1B46"/>
    <w:rsid w:val="00CC2BE0"/>
    <w:rsid w:val="00CC5031"/>
    <w:rsid w:val="00CC51E8"/>
    <w:rsid w:val="00CC6C8C"/>
    <w:rsid w:val="00CD0664"/>
    <w:rsid w:val="00CD2B3E"/>
    <w:rsid w:val="00CD5F40"/>
    <w:rsid w:val="00CD695A"/>
    <w:rsid w:val="00CD78A7"/>
    <w:rsid w:val="00CE21CB"/>
    <w:rsid w:val="00CE3047"/>
    <w:rsid w:val="00CE330F"/>
    <w:rsid w:val="00CE3661"/>
    <w:rsid w:val="00CE3BE3"/>
    <w:rsid w:val="00CE41FC"/>
    <w:rsid w:val="00CE5A93"/>
    <w:rsid w:val="00CE62D0"/>
    <w:rsid w:val="00CE6347"/>
    <w:rsid w:val="00CF06CB"/>
    <w:rsid w:val="00CF0A97"/>
    <w:rsid w:val="00CF4553"/>
    <w:rsid w:val="00D0000C"/>
    <w:rsid w:val="00D01484"/>
    <w:rsid w:val="00D01F87"/>
    <w:rsid w:val="00D02777"/>
    <w:rsid w:val="00D0407A"/>
    <w:rsid w:val="00D06011"/>
    <w:rsid w:val="00D06596"/>
    <w:rsid w:val="00D0690A"/>
    <w:rsid w:val="00D072EA"/>
    <w:rsid w:val="00D10FCE"/>
    <w:rsid w:val="00D11530"/>
    <w:rsid w:val="00D12A21"/>
    <w:rsid w:val="00D12E76"/>
    <w:rsid w:val="00D14733"/>
    <w:rsid w:val="00D150F7"/>
    <w:rsid w:val="00D15251"/>
    <w:rsid w:val="00D200C4"/>
    <w:rsid w:val="00D20C63"/>
    <w:rsid w:val="00D2408E"/>
    <w:rsid w:val="00D24231"/>
    <w:rsid w:val="00D268F1"/>
    <w:rsid w:val="00D308AA"/>
    <w:rsid w:val="00D30D01"/>
    <w:rsid w:val="00D329EF"/>
    <w:rsid w:val="00D32E1F"/>
    <w:rsid w:val="00D3426B"/>
    <w:rsid w:val="00D3782D"/>
    <w:rsid w:val="00D43402"/>
    <w:rsid w:val="00D44296"/>
    <w:rsid w:val="00D457E1"/>
    <w:rsid w:val="00D5188A"/>
    <w:rsid w:val="00D51D0B"/>
    <w:rsid w:val="00D52E27"/>
    <w:rsid w:val="00D54778"/>
    <w:rsid w:val="00D566B5"/>
    <w:rsid w:val="00D608E7"/>
    <w:rsid w:val="00D6164B"/>
    <w:rsid w:val="00D62B93"/>
    <w:rsid w:val="00D65211"/>
    <w:rsid w:val="00D65E15"/>
    <w:rsid w:val="00D67BB8"/>
    <w:rsid w:val="00D70D75"/>
    <w:rsid w:val="00D711F0"/>
    <w:rsid w:val="00D715FB"/>
    <w:rsid w:val="00D7169F"/>
    <w:rsid w:val="00D718DD"/>
    <w:rsid w:val="00D75ABD"/>
    <w:rsid w:val="00D75BA4"/>
    <w:rsid w:val="00D76415"/>
    <w:rsid w:val="00D7659D"/>
    <w:rsid w:val="00D76B07"/>
    <w:rsid w:val="00D81FB5"/>
    <w:rsid w:val="00D85169"/>
    <w:rsid w:val="00D85ECD"/>
    <w:rsid w:val="00D86699"/>
    <w:rsid w:val="00D87455"/>
    <w:rsid w:val="00D903D9"/>
    <w:rsid w:val="00D907A6"/>
    <w:rsid w:val="00D907AD"/>
    <w:rsid w:val="00D92774"/>
    <w:rsid w:val="00D940A6"/>
    <w:rsid w:val="00D94890"/>
    <w:rsid w:val="00D949A5"/>
    <w:rsid w:val="00D95BD3"/>
    <w:rsid w:val="00D95CB2"/>
    <w:rsid w:val="00D96150"/>
    <w:rsid w:val="00D97214"/>
    <w:rsid w:val="00DA14BA"/>
    <w:rsid w:val="00DA1552"/>
    <w:rsid w:val="00DA1ADF"/>
    <w:rsid w:val="00DA2C7C"/>
    <w:rsid w:val="00DA38E3"/>
    <w:rsid w:val="00DA42D4"/>
    <w:rsid w:val="00DA4932"/>
    <w:rsid w:val="00DA5683"/>
    <w:rsid w:val="00DA6938"/>
    <w:rsid w:val="00DB016F"/>
    <w:rsid w:val="00DB13D8"/>
    <w:rsid w:val="00DB35EE"/>
    <w:rsid w:val="00DB366D"/>
    <w:rsid w:val="00DB5D44"/>
    <w:rsid w:val="00DB695A"/>
    <w:rsid w:val="00DC2724"/>
    <w:rsid w:val="00DC2845"/>
    <w:rsid w:val="00DC4C16"/>
    <w:rsid w:val="00DC5072"/>
    <w:rsid w:val="00DC795C"/>
    <w:rsid w:val="00DC79B6"/>
    <w:rsid w:val="00DD101D"/>
    <w:rsid w:val="00DD264D"/>
    <w:rsid w:val="00DD3008"/>
    <w:rsid w:val="00DD6576"/>
    <w:rsid w:val="00DE0157"/>
    <w:rsid w:val="00DE09CF"/>
    <w:rsid w:val="00DE1396"/>
    <w:rsid w:val="00DE1DA7"/>
    <w:rsid w:val="00DE4EAB"/>
    <w:rsid w:val="00DE5894"/>
    <w:rsid w:val="00DE6ACB"/>
    <w:rsid w:val="00DF134B"/>
    <w:rsid w:val="00DF356A"/>
    <w:rsid w:val="00DF4380"/>
    <w:rsid w:val="00DF6075"/>
    <w:rsid w:val="00E008BA"/>
    <w:rsid w:val="00E00A15"/>
    <w:rsid w:val="00E00DE6"/>
    <w:rsid w:val="00E02935"/>
    <w:rsid w:val="00E03CC1"/>
    <w:rsid w:val="00E04410"/>
    <w:rsid w:val="00E04478"/>
    <w:rsid w:val="00E044A4"/>
    <w:rsid w:val="00E04E93"/>
    <w:rsid w:val="00E109C3"/>
    <w:rsid w:val="00E11305"/>
    <w:rsid w:val="00E140FC"/>
    <w:rsid w:val="00E15726"/>
    <w:rsid w:val="00E21E37"/>
    <w:rsid w:val="00E2235D"/>
    <w:rsid w:val="00E2260D"/>
    <w:rsid w:val="00E258C6"/>
    <w:rsid w:val="00E26D8F"/>
    <w:rsid w:val="00E27698"/>
    <w:rsid w:val="00E32764"/>
    <w:rsid w:val="00E36677"/>
    <w:rsid w:val="00E40DD6"/>
    <w:rsid w:val="00E42032"/>
    <w:rsid w:val="00E4532B"/>
    <w:rsid w:val="00E4550E"/>
    <w:rsid w:val="00E5145D"/>
    <w:rsid w:val="00E52B05"/>
    <w:rsid w:val="00E554DF"/>
    <w:rsid w:val="00E55643"/>
    <w:rsid w:val="00E55F25"/>
    <w:rsid w:val="00E62318"/>
    <w:rsid w:val="00E623C1"/>
    <w:rsid w:val="00E65769"/>
    <w:rsid w:val="00E65BFD"/>
    <w:rsid w:val="00E6683A"/>
    <w:rsid w:val="00E674A8"/>
    <w:rsid w:val="00E72074"/>
    <w:rsid w:val="00E737F3"/>
    <w:rsid w:val="00E752EC"/>
    <w:rsid w:val="00E759CF"/>
    <w:rsid w:val="00E76621"/>
    <w:rsid w:val="00E80064"/>
    <w:rsid w:val="00E82A73"/>
    <w:rsid w:val="00E83785"/>
    <w:rsid w:val="00E84336"/>
    <w:rsid w:val="00E8505B"/>
    <w:rsid w:val="00E86B31"/>
    <w:rsid w:val="00E87AA0"/>
    <w:rsid w:val="00E90713"/>
    <w:rsid w:val="00E90A0C"/>
    <w:rsid w:val="00E95283"/>
    <w:rsid w:val="00E961BB"/>
    <w:rsid w:val="00EA29DC"/>
    <w:rsid w:val="00EA56B5"/>
    <w:rsid w:val="00EA7D11"/>
    <w:rsid w:val="00EB046D"/>
    <w:rsid w:val="00EB2C27"/>
    <w:rsid w:val="00EB3754"/>
    <w:rsid w:val="00EB3859"/>
    <w:rsid w:val="00EB49FA"/>
    <w:rsid w:val="00EB7018"/>
    <w:rsid w:val="00EC137F"/>
    <w:rsid w:val="00EC39EC"/>
    <w:rsid w:val="00EC505B"/>
    <w:rsid w:val="00EC53B2"/>
    <w:rsid w:val="00ED2F34"/>
    <w:rsid w:val="00ED3445"/>
    <w:rsid w:val="00ED79DC"/>
    <w:rsid w:val="00ED7B13"/>
    <w:rsid w:val="00EE01BA"/>
    <w:rsid w:val="00EE0D98"/>
    <w:rsid w:val="00EE1483"/>
    <w:rsid w:val="00EE152D"/>
    <w:rsid w:val="00EE271D"/>
    <w:rsid w:val="00EE2E88"/>
    <w:rsid w:val="00EE4BCF"/>
    <w:rsid w:val="00EE58AC"/>
    <w:rsid w:val="00EE6D57"/>
    <w:rsid w:val="00EF01ED"/>
    <w:rsid w:val="00EF424D"/>
    <w:rsid w:val="00EF61CB"/>
    <w:rsid w:val="00F0115E"/>
    <w:rsid w:val="00F0150D"/>
    <w:rsid w:val="00F02BCA"/>
    <w:rsid w:val="00F105D2"/>
    <w:rsid w:val="00F11AEB"/>
    <w:rsid w:val="00F14881"/>
    <w:rsid w:val="00F16543"/>
    <w:rsid w:val="00F17DA0"/>
    <w:rsid w:val="00F20585"/>
    <w:rsid w:val="00F21A1E"/>
    <w:rsid w:val="00F21FE4"/>
    <w:rsid w:val="00F22067"/>
    <w:rsid w:val="00F2290D"/>
    <w:rsid w:val="00F235AF"/>
    <w:rsid w:val="00F23CD0"/>
    <w:rsid w:val="00F23D49"/>
    <w:rsid w:val="00F23E2F"/>
    <w:rsid w:val="00F24757"/>
    <w:rsid w:val="00F24F6B"/>
    <w:rsid w:val="00F2645A"/>
    <w:rsid w:val="00F27E89"/>
    <w:rsid w:val="00F32912"/>
    <w:rsid w:val="00F33F7E"/>
    <w:rsid w:val="00F3671D"/>
    <w:rsid w:val="00F404C2"/>
    <w:rsid w:val="00F415EE"/>
    <w:rsid w:val="00F43A4B"/>
    <w:rsid w:val="00F44BA4"/>
    <w:rsid w:val="00F46209"/>
    <w:rsid w:val="00F464DE"/>
    <w:rsid w:val="00F50B27"/>
    <w:rsid w:val="00F52975"/>
    <w:rsid w:val="00F54827"/>
    <w:rsid w:val="00F57268"/>
    <w:rsid w:val="00F5737D"/>
    <w:rsid w:val="00F61213"/>
    <w:rsid w:val="00F6332C"/>
    <w:rsid w:val="00F6545C"/>
    <w:rsid w:val="00F666E1"/>
    <w:rsid w:val="00F728CA"/>
    <w:rsid w:val="00F7773D"/>
    <w:rsid w:val="00F77A29"/>
    <w:rsid w:val="00F77C66"/>
    <w:rsid w:val="00F84DB1"/>
    <w:rsid w:val="00F85080"/>
    <w:rsid w:val="00F8527B"/>
    <w:rsid w:val="00F90179"/>
    <w:rsid w:val="00F909AA"/>
    <w:rsid w:val="00F91DAA"/>
    <w:rsid w:val="00F92DD3"/>
    <w:rsid w:val="00F94987"/>
    <w:rsid w:val="00F949AE"/>
    <w:rsid w:val="00F95DDE"/>
    <w:rsid w:val="00F96CE3"/>
    <w:rsid w:val="00FA02EB"/>
    <w:rsid w:val="00FA0C7E"/>
    <w:rsid w:val="00FA134D"/>
    <w:rsid w:val="00FA1626"/>
    <w:rsid w:val="00FA399E"/>
    <w:rsid w:val="00FA4ACD"/>
    <w:rsid w:val="00FA5BB1"/>
    <w:rsid w:val="00FA717D"/>
    <w:rsid w:val="00FB0293"/>
    <w:rsid w:val="00FB0B9E"/>
    <w:rsid w:val="00FB3141"/>
    <w:rsid w:val="00FC1682"/>
    <w:rsid w:val="00FC30A9"/>
    <w:rsid w:val="00FC3F5A"/>
    <w:rsid w:val="00FC4E77"/>
    <w:rsid w:val="00FC663A"/>
    <w:rsid w:val="00FC66BA"/>
    <w:rsid w:val="00FC6912"/>
    <w:rsid w:val="00FD022D"/>
    <w:rsid w:val="00FD2629"/>
    <w:rsid w:val="00FD472A"/>
    <w:rsid w:val="00FD506A"/>
    <w:rsid w:val="00FD5D3C"/>
    <w:rsid w:val="00FD5ED8"/>
    <w:rsid w:val="00FD761D"/>
    <w:rsid w:val="00FD7818"/>
    <w:rsid w:val="00FE10A2"/>
    <w:rsid w:val="00FE12EF"/>
    <w:rsid w:val="00FE266C"/>
    <w:rsid w:val="00FE3D70"/>
    <w:rsid w:val="00FE3F6C"/>
    <w:rsid w:val="00FE52AA"/>
    <w:rsid w:val="00FF104E"/>
    <w:rsid w:val="00FF29FC"/>
    <w:rsid w:val="00FF35F8"/>
    <w:rsid w:val="00FF3DC2"/>
    <w:rsid w:val="00FF4048"/>
    <w:rsid w:val="00FF46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86D8"/>
  <w15:chartTrackingRefBased/>
  <w15:docId w15:val="{43278E66-4BEF-48C4-BE2F-F31EC636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6F"/>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6F289E"/>
    <w:pPr>
      <w:keepNext/>
      <w:keepLines/>
      <w:spacing w:before="24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6F289E"/>
    <w:pPr>
      <w:keepNext/>
      <w:keepLines/>
      <w:spacing w:before="4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autoRedefine/>
    <w:unhideWhenUsed/>
    <w:qFormat/>
    <w:rsid w:val="006F289E"/>
    <w:pPr>
      <w:keepNext/>
      <w:keepLines/>
      <w:spacing w:before="40"/>
      <w:outlineLvl w:val="2"/>
    </w:pPr>
    <w:rPr>
      <w:rFonts w:eastAsiaTheme="majorEastAsia" w:cstheme="majorBidi"/>
      <w:color w:val="0A2F40" w:themeColor="accent1" w:themeShade="7F"/>
    </w:rPr>
  </w:style>
  <w:style w:type="paragraph" w:styleId="Heading4">
    <w:name w:val="heading 4"/>
    <w:basedOn w:val="Normal"/>
    <w:next w:val="Normal"/>
    <w:link w:val="Heading4Char"/>
    <w:uiPriority w:val="9"/>
    <w:semiHidden/>
    <w:unhideWhenUsed/>
    <w:qFormat/>
    <w:rsid w:val="0021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9E"/>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rsid w:val="006F289E"/>
    <w:rPr>
      <w:rFonts w:eastAsiaTheme="majorEastAsia" w:cstheme="majorBidi"/>
      <w:color w:val="0F4761" w:themeColor="accent1" w:themeShade="BF"/>
      <w:sz w:val="26"/>
      <w:szCs w:val="26"/>
    </w:rPr>
  </w:style>
  <w:style w:type="character" w:customStyle="1" w:styleId="Heading3Char">
    <w:name w:val="Heading 3 Char"/>
    <w:basedOn w:val="DefaultParagraphFont"/>
    <w:link w:val="Heading3"/>
    <w:rsid w:val="006F289E"/>
    <w:rPr>
      <w:rFonts w:eastAsiaTheme="majorEastAsia"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2110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10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10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10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10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10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1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0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106F"/>
    <w:pPr>
      <w:spacing w:before="160"/>
      <w:jc w:val="center"/>
    </w:pPr>
    <w:rPr>
      <w:i/>
      <w:iCs/>
      <w:color w:val="404040" w:themeColor="text1" w:themeTint="BF"/>
    </w:rPr>
  </w:style>
  <w:style w:type="character" w:customStyle="1" w:styleId="QuoteChar">
    <w:name w:val="Quote Char"/>
    <w:basedOn w:val="DefaultParagraphFont"/>
    <w:link w:val="Quote"/>
    <w:uiPriority w:val="29"/>
    <w:rsid w:val="0021106F"/>
    <w:rPr>
      <w:i/>
      <w:iCs/>
      <w:color w:val="404040" w:themeColor="text1" w:themeTint="BF"/>
    </w:rPr>
  </w:style>
  <w:style w:type="paragraph" w:styleId="ListParagraph">
    <w:name w:val="List Paragraph"/>
    <w:basedOn w:val="Normal"/>
    <w:uiPriority w:val="34"/>
    <w:qFormat/>
    <w:rsid w:val="0021106F"/>
    <w:pPr>
      <w:ind w:left="720"/>
      <w:contextualSpacing/>
    </w:pPr>
  </w:style>
  <w:style w:type="character" w:styleId="IntenseEmphasis">
    <w:name w:val="Intense Emphasis"/>
    <w:basedOn w:val="DefaultParagraphFont"/>
    <w:uiPriority w:val="21"/>
    <w:qFormat/>
    <w:rsid w:val="0021106F"/>
    <w:rPr>
      <w:i/>
      <w:iCs/>
      <w:color w:val="0F4761" w:themeColor="accent1" w:themeShade="BF"/>
    </w:rPr>
  </w:style>
  <w:style w:type="paragraph" w:styleId="IntenseQuote">
    <w:name w:val="Intense Quote"/>
    <w:basedOn w:val="Normal"/>
    <w:next w:val="Normal"/>
    <w:link w:val="IntenseQuoteChar"/>
    <w:uiPriority w:val="30"/>
    <w:qFormat/>
    <w:rsid w:val="0021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06F"/>
    <w:rPr>
      <w:i/>
      <w:iCs/>
      <w:color w:val="0F4761" w:themeColor="accent1" w:themeShade="BF"/>
    </w:rPr>
  </w:style>
  <w:style w:type="character" w:styleId="IntenseReference">
    <w:name w:val="Intense Reference"/>
    <w:basedOn w:val="DefaultParagraphFont"/>
    <w:uiPriority w:val="32"/>
    <w:qFormat/>
    <w:rsid w:val="0021106F"/>
    <w:rPr>
      <w:b/>
      <w:bCs/>
      <w:smallCaps/>
      <w:color w:val="0F4761" w:themeColor="accent1" w:themeShade="BF"/>
      <w:spacing w:val="5"/>
    </w:rPr>
  </w:style>
  <w:style w:type="character" w:styleId="CommentReference">
    <w:name w:val="annotation reference"/>
    <w:basedOn w:val="DefaultParagraphFont"/>
    <w:uiPriority w:val="99"/>
    <w:semiHidden/>
    <w:unhideWhenUsed/>
    <w:rsid w:val="00993CC5"/>
    <w:rPr>
      <w:sz w:val="16"/>
      <w:szCs w:val="16"/>
    </w:rPr>
  </w:style>
  <w:style w:type="paragraph" w:styleId="CommentText">
    <w:name w:val="annotation text"/>
    <w:basedOn w:val="Normal"/>
    <w:link w:val="CommentTextChar"/>
    <w:uiPriority w:val="99"/>
    <w:unhideWhenUsed/>
    <w:rsid w:val="00993CC5"/>
    <w:pPr>
      <w:spacing w:after="160"/>
    </w:pPr>
    <w:rPr>
      <w:rFonts w:ascii="Garamond" w:hAnsi="Garamond"/>
      <w:sz w:val="20"/>
      <w:szCs w:val="20"/>
    </w:rPr>
  </w:style>
  <w:style w:type="character" w:customStyle="1" w:styleId="CommentTextChar">
    <w:name w:val="Comment Text Char"/>
    <w:basedOn w:val="DefaultParagraphFont"/>
    <w:link w:val="CommentText"/>
    <w:uiPriority w:val="99"/>
    <w:rsid w:val="00993CC5"/>
    <w:rPr>
      <w:sz w:val="20"/>
      <w:szCs w:val="20"/>
    </w:rPr>
  </w:style>
  <w:style w:type="paragraph" w:styleId="CommentSubject">
    <w:name w:val="annotation subject"/>
    <w:basedOn w:val="CommentText"/>
    <w:next w:val="CommentText"/>
    <w:link w:val="CommentSubjectChar"/>
    <w:uiPriority w:val="99"/>
    <w:semiHidden/>
    <w:unhideWhenUsed/>
    <w:rsid w:val="0075357D"/>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75357D"/>
    <w:rPr>
      <w:rFonts w:asciiTheme="minorHAnsi" w:hAnsiTheme="minorHAnsi"/>
      <w:b/>
      <w:bCs/>
      <w:sz w:val="20"/>
      <w:szCs w:val="20"/>
    </w:rPr>
  </w:style>
  <w:style w:type="paragraph" w:styleId="Revision">
    <w:name w:val="Revision"/>
    <w:hidden/>
    <w:uiPriority w:val="99"/>
    <w:semiHidden/>
    <w:rsid w:val="00ED3445"/>
    <w:pPr>
      <w:spacing w:after="0" w:line="240" w:lineRule="auto"/>
    </w:pPr>
    <w:rPr>
      <w:rFonts w:asciiTheme="minorHAnsi" w:hAnsiTheme="minorHAnsi"/>
      <w:sz w:val="24"/>
      <w:szCs w:val="24"/>
    </w:rPr>
  </w:style>
  <w:style w:type="character" w:styleId="PlaceholderText">
    <w:name w:val="Placeholder Text"/>
    <w:basedOn w:val="DefaultParagraphFont"/>
    <w:uiPriority w:val="99"/>
    <w:semiHidden/>
    <w:rsid w:val="008E6106"/>
    <w:rPr>
      <w:color w:val="666666"/>
    </w:rPr>
  </w:style>
  <w:style w:type="character" w:styleId="Hyperlink">
    <w:name w:val="Hyperlink"/>
    <w:basedOn w:val="DefaultParagraphFont"/>
    <w:uiPriority w:val="99"/>
    <w:unhideWhenUsed/>
    <w:rsid w:val="003E3097"/>
    <w:rPr>
      <w:color w:val="467886" w:themeColor="hyperlink"/>
      <w:u w:val="single"/>
    </w:rPr>
  </w:style>
  <w:style w:type="character" w:styleId="UnresolvedMention">
    <w:name w:val="Unresolved Mention"/>
    <w:basedOn w:val="DefaultParagraphFont"/>
    <w:uiPriority w:val="99"/>
    <w:semiHidden/>
    <w:unhideWhenUsed/>
    <w:rsid w:val="003E3097"/>
    <w:rPr>
      <w:color w:val="605E5C"/>
      <w:shd w:val="clear" w:color="auto" w:fill="E1DFDD"/>
    </w:rPr>
  </w:style>
  <w:style w:type="paragraph" w:styleId="Header">
    <w:name w:val="header"/>
    <w:basedOn w:val="Normal"/>
    <w:link w:val="HeaderChar"/>
    <w:uiPriority w:val="99"/>
    <w:unhideWhenUsed/>
    <w:rsid w:val="00A42BC6"/>
    <w:pPr>
      <w:tabs>
        <w:tab w:val="center" w:pos="4513"/>
        <w:tab w:val="right" w:pos="9026"/>
      </w:tabs>
    </w:pPr>
  </w:style>
  <w:style w:type="character" w:customStyle="1" w:styleId="HeaderChar">
    <w:name w:val="Header Char"/>
    <w:basedOn w:val="DefaultParagraphFont"/>
    <w:link w:val="Header"/>
    <w:uiPriority w:val="99"/>
    <w:rsid w:val="00A42BC6"/>
    <w:rPr>
      <w:rFonts w:asciiTheme="minorHAnsi" w:hAnsiTheme="minorHAnsi"/>
      <w:sz w:val="24"/>
      <w:szCs w:val="24"/>
    </w:rPr>
  </w:style>
  <w:style w:type="paragraph" w:styleId="Footer">
    <w:name w:val="footer"/>
    <w:basedOn w:val="Normal"/>
    <w:link w:val="FooterChar"/>
    <w:uiPriority w:val="99"/>
    <w:unhideWhenUsed/>
    <w:rsid w:val="00A42BC6"/>
    <w:pPr>
      <w:tabs>
        <w:tab w:val="center" w:pos="4513"/>
        <w:tab w:val="right" w:pos="9026"/>
      </w:tabs>
    </w:pPr>
  </w:style>
  <w:style w:type="character" w:customStyle="1" w:styleId="FooterChar">
    <w:name w:val="Footer Char"/>
    <w:basedOn w:val="DefaultParagraphFont"/>
    <w:link w:val="Footer"/>
    <w:uiPriority w:val="99"/>
    <w:rsid w:val="00A42BC6"/>
    <w:rPr>
      <w:rFonts w:asciiTheme="minorHAnsi" w:hAnsiTheme="minorHAnsi"/>
      <w:sz w:val="24"/>
      <w:szCs w:val="24"/>
    </w:rPr>
  </w:style>
  <w:style w:type="paragraph" w:styleId="FootnoteText">
    <w:name w:val="footnote text"/>
    <w:basedOn w:val="Normal"/>
    <w:link w:val="FootnoteTextChar"/>
    <w:uiPriority w:val="99"/>
    <w:unhideWhenUsed/>
    <w:rsid w:val="00B0254B"/>
    <w:rPr>
      <w:sz w:val="20"/>
      <w:szCs w:val="20"/>
    </w:rPr>
  </w:style>
  <w:style w:type="character" w:customStyle="1" w:styleId="FootnoteTextChar">
    <w:name w:val="Footnote Text Char"/>
    <w:basedOn w:val="DefaultParagraphFont"/>
    <w:link w:val="FootnoteText"/>
    <w:uiPriority w:val="99"/>
    <w:rsid w:val="00B0254B"/>
    <w:rPr>
      <w:rFonts w:asciiTheme="minorHAnsi" w:hAnsiTheme="minorHAnsi"/>
      <w:sz w:val="20"/>
      <w:szCs w:val="20"/>
    </w:rPr>
  </w:style>
  <w:style w:type="character" w:styleId="FootnoteReference">
    <w:name w:val="footnote reference"/>
    <w:basedOn w:val="DefaultParagraphFont"/>
    <w:uiPriority w:val="99"/>
    <w:semiHidden/>
    <w:unhideWhenUsed/>
    <w:rsid w:val="00B0254B"/>
    <w:rPr>
      <w:vertAlign w:val="superscript"/>
    </w:rPr>
  </w:style>
  <w:style w:type="character" w:styleId="FollowedHyperlink">
    <w:name w:val="FollowedHyperlink"/>
    <w:basedOn w:val="DefaultParagraphFont"/>
    <w:uiPriority w:val="99"/>
    <w:semiHidden/>
    <w:unhideWhenUsed/>
    <w:rsid w:val="00361D5C"/>
    <w:rPr>
      <w:color w:val="96607D" w:themeColor="followedHyperlink"/>
      <w:u w:val="single"/>
    </w:rPr>
  </w:style>
  <w:style w:type="character" w:styleId="PageNumber">
    <w:name w:val="page number"/>
    <w:basedOn w:val="DefaultParagraphFont"/>
    <w:uiPriority w:val="99"/>
    <w:semiHidden/>
    <w:unhideWhenUsed/>
    <w:rsid w:val="0093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309">
      <w:bodyDiv w:val="1"/>
      <w:marLeft w:val="0"/>
      <w:marRight w:val="0"/>
      <w:marTop w:val="0"/>
      <w:marBottom w:val="0"/>
      <w:divBdr>
        <w:top w:val="none" w:sz="0" w:space="0" w:color="auto"/>
        <w:left w:val="none" w:sz="0" w:space="0" w:color="auto"/>
        <w:bottom w:val="none" w:sz="0" w:space="0" w:color="auto"/>
        <w:right w:val="none" w:sz="0" w:space="0" w:color="auto"/>
      </w:divBdr>
    </w:div>
    <w:div w:id="45102617">
      <w:bodyDiv w:val="1"/>
      <w:marLeft w:val="0"/>
      <w:marRight w:val="0"/>
      <w:marTop w:val="0"/>
      <w:marBottom w:val="0"/>
      <w:divBdr>
        <w:top w:val="none" w:sz="0" w:space="0" w:color="auto"/>
        <w:left w:val="none" w:sz="0" w:space="0" w:color="auto"/>
        <w:bottom w:val="none" w:sz="0" w:space="0" w:color="auto"/>
        <w:right w:val="none" w:sz="0" w:space="0" w:color="auto"/>
      </w:divBdr>
    </w:div>
    <w:div w:id="200556385">
      <w:bodyDiv w:val="1"/>
      <w:marLeft w:val="0"/>
      <w:marRight w:val="0"/>
      <w:marTop w:val="0"/>
      <w:marBottom w:val="0"/>
      <w:divBdr>
        <w:top w:val="none" w:sz="0" w:space="0" w:color="auto"/>
        <w:left w:val="none" w:sz="0" w:space="0" w:color="auto"/>
        <w:bottom w:val="none" w:sz="0" w:space="0" w:color="auto"/>
        <w:right w:val="none" w:sz="0" w:space="0" w:color="auto"/>
      </w:divBdr>
      <w:divsChild>
        <w:div w:id="872039896">
          <w:marLeft w:val="0"/>
          <w:marRight w:val="0"/>
          <w:marTop w:val="0"/>
          <w:marBottom w:val="0"/>
          <w:divBdr>
            <w:top w:val="none" w:sz="0" w:space="0" w:color="auto"/>
            <w:left w:val="none" w:sz="0" w:space="0" w:color="auto"/>
            <w:bottom w:val="none" w:sz="0" w:space="0" w:color="auto"/>
            <w:right w:val="none" w:sz="0" w:space="0" w:color="auto"/>
          </w:divBdr>
        </w:div>
      </w:divsChild>
    </w:div>
    <w:div w:id="218133513">
      <w:bodyDiv w:val="1"/>
      <w:marLeft w:val="0"/>
      <w:marRight w:val="0"/>
      <w:marTop w:val="0"/>
      <w:marBottom w:val="0"/>
      <w:divBdr>
        <w:top w:val="none" w:sz="0" w:space="0" w:color="auto"/>
        <w:left w:val="none" w:sz="0" w:space="0" w:color="auto"/>
        <w:bottom w:val="none" w:sz="0" w:space="0" w:color="auto"/>
        <w:right w:val="none" w:sz="0" w:space="0" w:color="auto"/>
      </w:divBdr>
      <w:divsChild>
        <w:div w:id="1233857028">
          <w:marLeft w:val="0"/>
          <w:marRight w:val="0"/>
          <w:marTop w:val="240"/>
          <w:marBottom w:val="240"/>
          <w:divBdr>
            <w:top w:val="none" w:sz="0" w:space="0" w:color="auto"/>
            <w:left w:val="none" w:sz="0" w:space="0" w:color="auto"/>
            <w:bottom w:val="none" w:sz="0" w:space="0" w:color="auto"/>
            <w:right w:val="none" w:sz="0" w:space="0" w:color="auto"/>
          </w:divBdr>
        </w:div>
        <w:div w:id="44527505">
          <w:marLeft w:val="0"/>
          <w:marRight w:val="0"/>
          <w:marTop w:val="240"/>
          <w:marBottom w:val="240"/>
          <w:divBdr>
            <w:top w:val="none" w:sz="0" w:space="0" w:color="auto"/>
            <w:left w:val="none" w:sz="0" w:space="0" w:color="auto"/>
            <w:bottom w:val="none" w:sz="0" w:space="0" w:color="auto"/>
            <w:right w:val="none" w:sz="0" w:space="0" w:color="auto"/>
          </w:divBdr>
        </w:div>
        <w:div w:id="1335496028">
          <w:marLeft w:val="0"/>
          <w:marRight w:val="0"/>
          <w:marTop w:val="240"/>
          <w:marBottom w:val="240"/>
          <w:divBdr>
            <w:top w:val="none" w:sz="0" w:space="0" w:color="auto"/>
            <w:left w:val="none" w:sz="0" w:space="0" w:color="auto"/>
            <w:bottom w:val="none" w:sz="0" w:space="0" w:color="auto"/>
            <w:right w:val="none" w:sz="0" w:space="0" w:color="auto"/>
          </w:divBdr>
        </w:div>
        <w:div w:id="421729901">
          <w:marLeft w:val="0"/>
          <w:marRight w:val="0"/>
          <w:marTop w:val="240"/>
          <w:marBottom w:val="240"/>
          <w:divBdr>
            <w:top w:val="none" w:sz="0" w:space="0" w:color="auto"/>
            <w:left w:val="none" w:sz="0" w:space="0" w:color="auto"/>
            <w:bottom w:val="none" w:sz="0" w:space="0" w:color="auto"/>
            <w:right w:val="none" w:sz="0" w:space="0" w:color="auto"/>
          </w:divBdr>
        </w:div>
        <w:div w:id="1732997099">
          <w:marLeft w:val="0"/>
          <w:marRight w:val="0"/>
          <w:marTop w:val="240"/>
          <w:marBottom w:val="240"/>
          <w:divBdr>
            <w:top w:val="none" w:sz="0" w:space="0" w:color="auto"/>
            <w:left w:val="none" w:sz="0" w:space="0" w:color="auto"/>
            <w:bottom w:val="none" w:sz="0" w:space="0" w:color="auto"/>
            <w:right w:val="none" w:sz="0" w:space="0" w:color="auto"/>
          </w:divBdr>
        </w:div>
        <w:div w:id="968584984">
          <w:marLeft w:val="0"/>
          <w:marRight w:val="0"/>
          <w:marTop w:val="240"/>
          <w:marBottom w:val="240"/>
          <w:divBdr>
            <w:top w:val="none" w:sz="0" w:space="0" w:color="auto"/>
            <w:left w:val="none" w:sz="0" w:space="0" w:color="auto"/>
            <w:bottom w:val="none" w:sz="0" w:space="0" w:color="auto"/>
            <w:right w:val="none" w:sz="0" w:space="0" w:color="auto"/>
          </w:divBdr>
        </w:div>
        <w:div w:id="537353183">
          <w:marLeft w:val="0"/>
          <w:marRight w:val="0"/>
          <w:marTop w:val="0"/>
          <w:marBottom w:val="0"/>
          <w:divBdr>
            <w:top w:val="none" w:sz="0" w:space="0" w:color="auto"/>
            <w:left w:val="none" w:sz="0" w:space="0" w:color="auto"/>
            <w:bottom w:val="none" w:sz="0" w:space="0" w:color="auto"/>
            <w:right w:val="none" w:sz="0" w:space="0" w:color="auto"/>
          </w:divBdr>
        </w:div>
      </w:divsChild>
    </w:div>
    <w:div w:id="229191009">
      <w:bodyDiv w:val="1"/>
      <w:marLeft w:val="0"/>
      <w:marRight w:val="0"/>
      <w:marTop w:val="0"/>
      <w:marBottom w:val="0"/>
      <w:divBdr>
        <w:top w:val="none" w:sz="0" w:space="0" w:color="auto"/>
        <w:left w:val="none" w:sz="0" w:space="0" w:color="auto"/>
        <w:bottom w:val="none" w:sz="0" w:space="0" w:color="auto"/>
        <w:right w:val="none" w:sz="0" w:space="0" w:color="auto"/>
      </w:divBdr>
    </w:div>
    <w:div w:id="373114272">
      <w:bodyDiv w:val="1"/>
      <w:marLeft w:val="0"/>
      <w:marRight w:val="0"/>
      <w:marTop w:val="0"/>
      <w:marBottom w:val="0"/>
      <w:divBdr>
        <w:top w:val="none" w:sz="0" w:space="0" w:color="auto"/>
        <w:left w:val="none" w:sz="0" w:space="0" w:color="auto"/>
        <w:bottom w:val="none" w:sz="0" w:space="0" w:color="auto"/>
        <w:right w:val="none" w:sz="0" w:space="0" w:color="auto"/>
      </w:divBdr>
    </w:div>
    <w:div w:id="559168462">
      <w:bodyDiv w:val="1"/>
      <w:marLeft w:val="0"/>
      <w:marRight w:val="0"/>
      <w:marTop w:val="0"/>
      <w:marBottom w:val="0"/>
      <w:divBdr>
        <w:top w:val="none" w:sz="0" w:space="0" w:color="auto"/>
        <w:left w:val="none" w:sz="0" w:space="0" w:color="auto"/>
        <w:bottom w:val="none" w:sz="0" w:space="0" w:color="auto"/>
        <w:right w:val="none" w:sz="0" w:space="0" w:color="auto"/>
      </w:divBdr>
    </w:div>
    <w:div w:id="573667156">
      <w:bodyDiv w:val="1"/>
      <w:marLeft w:val="0"/>
      <w:marRight w:val="0"/>
      <w:marTop w:val="0"/>
      <w:marBottom w:val="0"/>
      <w:divBdr>
        <w:top w:val="none" w:sz="0" w:space="0" w:color="auto"/>
        <w:left w:val="none" w:sz="0" w:space="0" w:color="auto"/>
        <w:bottom w:val="none" w:sz="0" w:space="0" w:color="auto"/>
        <w:right w:val="none" w:sz="0" w:space="0" w:color="auto"/>
      </w:divBdr>
    </w:div>
    <w:div w:id="605961677">
      <w:bodyDiv w:val="1"/>
      <w:marLeft w:val="0"/>
      <w:marRight w:val="0"/>
      <w:marTop w:val="0"/>
      <w:marBottom w:val="0"/>
      <w:divBdr>
        <w:top w:val="none" w:sz="0" w:space="0" w:color="auto"/>
        <w:left w:val="none" w:sz="0" w:space="0" w:color="auto"/>
        <w:bottom w:val="none" w:sz="0" w:space="0" w:color="auto"/>
        <w:right w:val="none" w:sz="0" w:space="0" w:color="auto"/>
      </w:divBdr>
    </w:div>
    <w:div w:id="671564622">
      <w:bodyDiv w:val="1"/>
      <w:marLeft w:val="0"/>
      <w:marRight w:val="0"/>
      <w:marTop w:val="0"/>
      <w:marBottom w:val="0"/>
      <w:divBdr>
        <w:top w:val="none" w:sz="0" w:space="0" w:color="auto"/>
        <w:left w:val="none" w:sz="0" w:space="0" w:color="auto"/>
        <w:bottom w:val="none" w:sz="0" w:space="0" w:color="auto"/>
        <w:right w:val="none" w:sz="0" w:space="0" w:color="auto"/>
      </w:divBdr>
    </w:div>
    <w:div w:id="714695176">
      <w:bodyDiv w:val="1"/>
      <w:marLeft w:val="0"/>
      <w:marRight w:val="0"/>
      <w:marTop w:val="0"/>
      <w:marBottom w:val="0"/>
      <w:divBdr>
        <w:top w:val="none" w:sz="0" w:space="0" w:color="auto"/>
        <w:left w:val="none" w:sz="0" w:space="0" w:color="auto"/>
        <w:bottom w:val="none" w:sz="0" w:space="0" w:color="auto"/>
        <w:right w:val="none" w:sz="0" w:space="0" w:color="auto"/>
      </w:divBdr>
      <w:divsChild>
        <w:div w:id="1707369914">
          <w:marLeft w:val="0"/>
          <w:marRight w:val="0"/>
          <w:marTop w:val="0"/>
          <w:marBottom w:val="0"/>
          <w:divBdr>
            <w:top w:val="none" w:sz="0" w:space="0" w:color="auto"/>
            <w:left w:val="none" w:sz="0" w:space="0" w:color="auto"/>
            <w:bottom w:val="none" w:sz="0" w:space="0" w:color="auto"/>
            <w:right w:val="none" w:sz="0" w:space="0" w:color="auto"/>
          </w:divBdr>
          <w:divsChild>
            <w:div w:id="953706586">
              <w:marLeft w:val="0"/>
              <w:marRight w:val="0"/>
              <w:marTop w:val="0"/>
              <w:marBottom w:val="0"/>
              <w:divBdr>
                <w:top w:val="none" w:sz="0" w:space="0" w:color="auto"/>
                <w:left w:val="none" w:sz="0" w:space="0" w:color="auto"/>
                <w:bottom w:val="none" w:sz="0" w:space="0" w:color="auto"/>
                <w:right w:val="none" w:sz="0" w:space="0" w:color="auto"/>
              </w:divBdr>
              <w:divsChild>
                <w:div w:id="8345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10609">
      <w:bodyDiv w:val="1"/>
      <w:marLeft w:val="0"/>
      <w:marRight w:val="0"/>
      <w:marTop w:val="0"/>
      <w:marBottom w:val="0"/>
      <w:divBdr>
        <w:top w:val="none" w:sz="0" w:space="0" w:color="auto"/>
        <w:left w:val="none" w:sz="0" w:space="0" w:color="auto"/>
        <w:bottom w:val="none" w:sz="0" w:space="0" w:color="auto"/>
        <w:right w:val="none" w:sz="0" w:space="0" w:color="auto"/>
      </w:divBdr>
    </w:div>
    <w:div w:id="1012872703">
      <w:bodyDiv w:val="1"/>
      <w:marLeft w:val="0"/>
      <w:marRight w:val="0"/>
      <w:marTop w:val="0"/>
      <w:marBottom w:val="0"/>
      <w:divBdr>
        <w:top w:val="none" w:sz="0" w:space="0" w:color="auto"/>
        <w:left w:val="none" w:sz="0" w:space="0" w:color="auto"/>
        <w:bottom w:val="none" w:sz="0" w:space="0" w:color="auto"/>
        <w:right w:val="none" w:sz="0" w:space="0" w:color="auto"/>
      </w:divBdr>
      <w:divsChild>
        <w:div w:id="1254123649">
          <w:marLeft w:val="0"/>
          <w:marRight w:val="0"/>
          <w:marTop w:val="0"/>
          <w:marBottom w:val="0"/>
          <w:divBdr>
            <w:top w:val="none" w:sz="0" w:space="0" w:color="auto"/>
            <w:left w:val="none" w:sz="0" w:space="0" w:color="auto"/>
            <w:bottom w:val="none" w:sz="0" w:space="0" w:color="auto"/>
            <w:right w:val="none" w:sz="0" w:space="0" w:color="auto"/>
          </w:divBdr>
        </w:div>
      </w:divsChild>
    </w:div>
    <w:div w:id="1092121226">
      <w:bodyDiv w:val="1"/>
      <w:marLeft w:val="0"/>
      <w:marRight w:val="0"/>
      <w:marTop w:val="0"/>
      <w:marBottom w:val="0"/>
      <w:divBdr>
        <w:top w:val="none" w:sz="0" w:space="0" w:color="auto"/>
        <w:left w:val="none" w:sz="0" w:space="0" w:color="auto"/>
        <w:bottom w:val="none" w:sz="0" w:space="0" w:color="auto"/>
        <w:right w:val="none" w:sz="0" w:space="0" w:color="auto"/>
      </w:divBdr>
    </w:div>
    <w:div w:id="1367675335">
      <w:bodyDiv w:val="1"/>
      <w:marLeft w:val="0"/>
      <w:marRight w:val="0"/>
      <w:marTop w:val="0"/>
      <w:marBottom w:val="0"/>
      <w:divBdr>
        <w:top w:val="none" w:sz="0" w:space="0" w:color="auto"/>
        <w:left w:val="none" w:sz="0" w:space="0" w:color="auto"/>
        <w:bottom w:val="none" w:sz="0" w:space="0" w:color="auto"/>
        <w:right w:val="none" w:sz="0" w:space="0" w:color="auto"/>
      </w:divBdr>
      <w:divsChild>
        <w:div w:id="406072021">
          <w:marLeft w:val="0"/>
          <w:marRight w:val="0"/>
          <w:marTop w:val="240"/>
          <w:marBottom w:val="240"/>
          <w:divBdr>
            <w:top w:val="none" w:sz="0" w:space="0" w:color="auto"/>
            <w:left w:val="none" w:sz="0" w:space="0" w:color="auto"/>
            <w:bottom w:val="none" w:sz="0" w:space="0" w:color="auto"/>
            <w:right w:val="none" w:sz="0" w:space="0" w:color="auto"/>
          </w:divBdr>
        </w:div>
        <w:div w:id="1138374281">
          <w:marLeft w:val="0"/>
          <w:marRight w:val="0"/>
          <w:marTop w:val="240"/>
          <w:marBottom w:val="240"/>
          <w:divBdr>
            <w:top w:val="none" w:sz="0" w:space="0" w:color="auto"/>
            <w:left w:val="none" w:sz="0" w:space="0" w:color="auto"/>
            <w:bottom w:val="none" w:sz="0" w:space="0" w:color="auto"/>
            <w:right w:val="none" w:sz="0" w:space="0" w:color="auto"/>
          </w:divBdr>
        </w:div>
        <w:div w:id="1002973611">
          <w:marLeft w:val="0"/>
          <w:marRight w:val="0"/>
          <w:marTop w:val="240"/>
          <w:marBottom w:val="240"/>
          <w:divBdr>
            <w:top w:val="none" w:sz="0" w:space="0" w:color="auto"/>
            <w:left w:val="none" w:sz="0" w:space="0" w:color="auto"/>
            <w:bottom w:val="none" w:sz="0" w:space="0" w:color="auto"/>
            <w:right w:val="none" w:sz="0" w:space="0" w:color="auto"/>
          </w:divBdr>
        </w:div>
        <w:div w:id="385221347">
          <w:marLeft w:val="0"/>
          <w:marRight w:val="0"/>
          <w:marTop w:val="240"/>
          <w:marBottom w:val="240"/>
          <w:divBdr>
            <w:top w:val="none" w:sz="0" w:space="0" w:color="auto"/>
            <w:left w:val="none" w:sz="0" w:space="0" w:color="auto"/>
            <w:bottom w:val="none" w:sz="0" w:space="0" w:color="auto"/>
            <w:right w:val="none" w:sz="0" w:space="0" w:color="auto"/>
          </w:divBdr>
        </w:div>
        <w:div w:id="1147092452">
          <w:marLeft w:val="0"/>
          <w:marRight w:val="0"/>
          <w:marTop w:val="240"/>
          <w:marBottom w:val="240"/>
          <w:divBdr>
            <w:top w:val="none" w:sz="0" w:space="0" w:color="auto"/>
            <w:left w:val="none" w:sz="0" w:space="0" w:color="auto"/>
            <w:bottom w:val="none" w:sz="0" w:space="0" w:color="auto"/>
            <w:right w:val="none" w:sz="0" w:space="0" w:color="auto"/>
          </w:divBdr>
        </w:div>
        <w:div w:id="2124836162">
          <w:marLeft w:val="0"/>
          <w:marRight w:val="0"/>
          <w:marTop w:val="240"/>
          <w:marBottom w:val="240"/>
          <w:divBdr>
            <w:top w:val="none" w:sz="0" w:space="0" w:color="auto"/>
            <w:left w:val="none" w:sz="0" w:space="0" w:color="auto"/>
            <w:bottom w:val="none" w:sz="0" w:space="0" w:color="auto"/>
            <w:right w:val="none" w:sz="0" w:space="0" w:color="auto"/>
          </w:divBdr>
        </w:div>
        <w:div w:id="673074977">
          <w:marLeft w:val="0"/>
          <w:marRight w:val="0"/>
          <w:marTop w:val="0"/>
          <w:marBottom w:val="0"/>
          <w:divBdr>
            <w:top w:val="none" w:sz="0" w:space="0" w:color="auto"/>
            <w:left w:val="none" w:sz="0" w:space="0" w:color="auto"/>
            <w:bottom w:val="none" w:sz="0" w:space="0" w:color="auto"/>
            <w:right w:val="none" w:sz="0" w:space="0" w:color="auto"/>
          </w:divBdr>
        </w:div>
      </w:divsChild>
    </w:div>
    <w:div w:id="1408117366">
      <w:bodyDiv w:val="1"/>
      <w:marLeft w:val="0"/>
      <w:marRight w:val="0"/>
      <w:marTop w:val="0"/>
      <w:marBottom w:val="0"/>
      <w:divBdr>
        <w:top w:val="none" w:sz="0" w:space="0" w:color="auto"/>
        <w:left w:val="none" w:sz="0" w:space="0" w:color="auto"/>
        <w:bottom w:val="none" w:sz="0" w:space="0" w:color="auto"/>
        <w:right w:val="none" w:sz="0" w:space="0" w:color="auto"/>
      </w:divBdr>
    </w:div>
    <w:div w:id="1426420612">
      <w:bodyDiv w:val="1"/>
      <w:marLeft w:val="0"/>
      <w:marRight w:val="0"/>
      <w:marTop w:val="0"/>
      <w:marBottom w:val="0"/>
      <w:divBdr>
        <w:top w:val="none" w:sz="0" w:space="0" w:color="auto"/>
        <w:left w:val="none" w:sz="0" w:space="0" w:color="auto"/>
        <w:bottom w:val="none" w:sz="0" w:space="0" w:color="auto"/>
        <w:right w:val="none" w:sz="0" w:space="0" w:color="auto"/>
      </w:divBdr>
    </w:div>
    <w:div w:id="1457337359">
      <w:bodyDiv w:val="1"/>
      <w:marLeft w:val="0"/>
      <w:marRight w:val="0"/>
      <w:marTop w:val="0"/>
      <w:marBottom w:val="0"/>
      <w:divBdr>
        <w:top w:val="none" w:sz="0" w:space="0" w:color="auto"/>
        <w:left w:val="none" w:sz="0" w:space="0" w:color="auto"/>
        <w:bottom w:val="none" w:sz="0" w:space="0" w:color="auto"/>
        <w:right w:val="none" w:sz="0" w:space="0" w:color="auto"/>
      </w:divBdr>
    </w:div>
    <w:div w:id="1596016690">
      <w:bodyDiv w:val="1"/>
      <w:marLeft w:val="0"/>
      <w:marRight w:val="0"/>
      <w:marTop w:val="0"/>
      <w:marBottom w:val="0"/>
      <w:divBdr>
        <w:top w:val="none" w:sz="0" w:space="0" w:color="auto"/>
        <w:left w:val="none" w:sz="0" w:space="0" w:color="auto"/>
        <w:bottom w:val="none" w:sz="0" w:space="0" w:color="auto"/>
        <w:right w:val="none" w:sz="0" w:space="0" w:color="auto"/>
      </w:divBdr>
    </w:div>
    <w:div w:id="1647665834">
      <w:bodyDiv w:val="1"/>
      <w:marLeft w:val="0"/>
      <w:marRight w:val="0"/>
      <w:marTop w:val="0"/>
      <w:marBottom w:val="0"/>
      <w:divBdr>
        <w:top w:val="none" w:sz="0" w:space="0" w:color="auto"/>
        <w:left w:val="none" w:sz="0" w:space="0" w:color="auto"/>
        <w:bottom w:val="none" w:sz="0" w:space="0" w:color="auto"/>
        <w:right w:val="none" w:sz="0" w:space="0" w:color="auto"/>
      </w:divBdr>
      <w:divsChild>
        <w:div w:id="1603562803">
          <w:marLeft w:val="0"/>
          <w:marRight w:val="0"/>
          <w:marTop w:val="0"/>
          <w:marBottom w:val="0"/>
          <w:divBdr>
            <w:top w:val="none" w:sz="0" w:space="0" w:color="auto"/>
            <w:left w:val="none" w:sz="0" w:space="0" w:color="auto"/>
            <w:bottom w:val="none" w:sz="0" w:space="0" w:color="auto"/>
            <w:right w:val="none" w:sz="0" w:space="0" w:color="auto"/>
          </w:divBdr>
          <w:divsChild>
            <w:div w:id="1637249341">
              <w:marLeft w:val="0"/>
              <w:marRight w:val="0"/>
              <w:marTop w:val="0"/>
              <w:marBottom w:val="0"/>
              <w:divBdr>
                <w:top w:val="none" w:sz="0" w:space="0" w:color="auto"/>
                <w:left w:val="none" w:sz="0" w:space="0" w:color="auto"/>
                <w:bottom w:val="none" w:sz="0" w:space="0" w:color="auto"/>
                <w:right w:val="none" w:sz="0" w:space="0" w:color="auto"/>
              </w:divBdr>
              <w:divsChild>
                <w:div w:id="14524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4335">
      <w:bodyDiv w:val="1"/>
      <w:marLeft w:val="0"/>
      <w:marRight w:val="0"/>
      <w:marTop w:val="0"/>
      <w:marBottom w:val="0"/>
      <w:divBdr>
        <w:top w:val="none" w:sz="0" w:space="0" w:color="auto"/>
        <w:left w:val="none" w:sz="0" w:space="0" w:color="auto"/>
        <w:bottom w:val="none" w:sz="0" w:space="0" w:color="auto"/>
        <w:right w:val="none" w:sz="0" w:space="0" w:color="auto"/>
      </w:divBdr>
    </w:div>
    <w:div w:id="1724022379">
      <w:bodyDiv w:val="1"/>
      <w:marLeft w:val="0"/>
      <w:marRight w:val="0"/>
      <w:marTop w:val="0"/>
      <w:marBottom w:val="0"/>
      <w:divBdr>
        <w:top w:val="none" w:sz="0" w:space="0" w:color="auto"/>
        <w:left w:val="none" w:sz="0" w:space="0" w:color="auto"/>
        <w:bottom w:val="none" w:sz="0" w:space="0" w:color="auto"/>
        <w:right w:val="none" w:sz="0" w:space="0" w:color="auto"/>
      </w:divBdr>
    </w:div>
    <w:div w:id="1787114844">
      <w:bodyDiv w:val="1"/>
      <w:marLeft w:val="0"/>
      <w:marRight w:val="0"/>
      <w:marTop w:val="0"/>
      <w:marBottom w:val="0"/>
      <w:divBdr>
        <w:top w:val="none" w:sz="0" w:space="0" w:color="auto"/>
        <w:left w:val="none" w:sz="0" w:space="0" w:color="auto"/>
        <w:bottom w:val="none" w:sz="0" w:space="0" w:color="auto"/>
        <w:right w:val="none" w:sz="0" w:space="0" w:color="auto"/>
      </w:divBdr>
      <w:divsChild>
        <w:div w:id="443035657">
          <w:marLeft w:val="0"/>
          <w:marRight w:val="0"/>
          <w:marTop w:val="0"/>
          <w:marBottom w:val="0"/>
          <w:divBdr>
            <w:top w:val="none" w:sz="0" w:space="0" w:color="auto"/>
            <w:left w:val="none" w:sz="0" w:space="0" w:color="auto"/>
            <w:bottom w:val="none" w:sz="0" w:space="0" w:color="auto"/>
            <w:right w:val="none" w:sz="0" w:space="0" w:color="auto"/>
          </w:divBdr>
          <w:divsChild>
            <w:div w:id="1067531219">
              <w:marLeft w:val="0"/>
              <w:marRight w:val="0"/>
              <w:marTop w:val="0"/>
              <w:marBottom w:val="0"/>
              <w:divBdr>
                <w:top w:val="none" w:sz="0" w:space="0" w:color="auto"/>
                <w:left w:val="none" w:sz="0" w:space="0" w:color="auto"/>
                <w:bottom w:val="none" w:sz="0" w:space="0" w:color="auto"/>
                <w:right w:val="none" w:sz="0" w:space="0" w:color="auto"/>
              </w:divBdr>
              <w:divsChild>
                <w:div w:id="21177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40773">
      <w:bodyDiv w:val="1"/>
      <w:marLeft w:val="0"/>
      <w:marRight w:val="0"/>
      <w:marTop w:val="0"/>
      <w:marBottom w:val="0"/>
      <w:divBdr>
        <w:top w:val="none" w:sz="0" w:space="0" w:color="auto"/>
        <w:left w:val="none" w:sz="0" w:space="0" w:color="auto"/>
        <w:bottom w:val="none" w:sz="0" w:space="0" w:color="auto"/>
        <w:right w:val="none" w:sz="0" w:space="0" w:color="auto"/>
      </w:divBdr>
    </w:div>
    <w:div w:id="2007977301">
      <w:bodyDiv w:val="1"/>
      <w:marLeft w:val="0"/>
      <w:marRight w:val="0"/>
      <w:marTop w:val="0"/>
      <w:marBottom w:val="0"/>
      <w:divBdr>
        <w:top w:val="none" w:sz="0" w:space="0" w:color="auto"/>
        <w:left w:val="none" w:sz="0" w:space="0" w:color="auto"/>
        <w:bottom w:val="none" w:sz="0" w:space="0" w:color="auto"/>
        <w:right w:val="none" w:sz="0" w:space="0" w:color="auto"/>
      </w:divBdr>
    </w:div>
    <w:div w:id="20979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t@soton.ac.uk" TargetMode="External"/><Relationship Id="rId13" Type="http://schemas.openxmlformats.org/officeDocument/2006/relationships/hyperlink" Target="https://www.ucl.ac.uk/pals/research/clinical-educational-and-health-psychology/research-groups/competence-frameworks-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cl.ac.uk/pals/research/clinical-educational-and-health-psychology/research-groups/competence-frameworks-9" TargetMode="External"/><Relationship Id="rId17" Type="http://schemas.openxmlformats.org/officeDocument/2006/relationships/hyperlink" Target="https://doi.org/10.1080/00050060701280607"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ice.org.uk/guidance/ng116/evidence/full-guideline-march-2005-6602623597?tab=evide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e.nhs.uk/sites/default/files/documents/National%20curriculum%20for%20cognitive%20behavioural%20therapy%20for%20severe%20mental%20health_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schbul/sbx161" TargetMode="External"/><Relationship Id="rId23" Type="http://schemas.openxmlformats.org/officeDocument/2006/relationships/footer" Target="footer3.xml"/><Relationship Id="rId10" Type="http://schemas.openxmlformats.org/officeDocument/2006/relationships/hyperlink" Target="mailto:alison.brabban@nhs.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ouise.isham@psy.ox.ac.uk" TargetMode="External"/><Relationship Id="rId14" Type="http://schemas.openxmlformats.org/officeDocument/2006/relationships/hyperlink" Target="https://www.hee.nhs.uk/sites/default/files/documents/National%20curriculum%20for%20cognitive%20behavioural%20therapy%20for%20severe%20mental%20health_0.pdf"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1C2863-C965-4BC1-820A-F8FAC090C8E1}"/>
      </w:docPartPr>
      <w:docPartBody>
        <w:p w:rsidR="00397CF1" w:rsidRDefault="00397CF1">
          <w:r w:rsidRPr="00FC78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F1"/>
    <w:rsid w:val="00025631"/>
    <w:rsid w:val="00025CA8"/>
    <w:rsid w:val="00057B07"/>
    <w:rsid w:val="00060CD8"/>
    <w:rsid w:val="000D27C3"/>
    <w:rsid w:val="001358C6"/>
    <w:rsid w:val="0019534A"/>
    <w:rsid w:val="0024131A"/>
    <w:rsid w:val="0027120A"/>
    <w:rsid w:val="003074C0"/>
    <w:rsid w:val="0033524C"/>
    <w:rsid w:val="00395975"/>
    <w:rsid w:val="00397CF1"/>
    <w:rsid w:val="004306F6"/>
    <w:rsid w:val="004638F5"/>
    <w:rsid w:val="004D0620"/>
    <w:rsid w:val="0060046D"/>
    <w:rsid w:val="007B0A54"/>
    <w:rsid w:val="007E5608"/>
    <w:rsid w:val="00824479"/>
    <w:rsid w:val="00853BE8"/>
    <w:rsid w:val="00883D9A"/>
    <w:rsid w:val="008C5F1C"/>
    <w:rsid w:val="008E6B12"/>
    <w:rsid w:val="00920302"/>
    <w:rsid w:val="00960ABA"/>
    <w:rsid w:val="0097389F"/>
    <w:rsid w:val="009825C6"/>
    <w:rsid w:val="009852DA"/>
    <w:rsid w:val="009A1FD3"/>
    <w:rsid w:val="009A7142"/>
    <w:rsid w:val="00A67182"/>
    <w:rsid w:val="00A704B8"/>
    <w:rsid w:val="00A84170"/>
    <w:rsid w:val="00A948D7"/>
    <w:rsid w:val="00AA0257"/>
    <w:rsid w:val="00B03BDD"/>
    <w:rsid w:val="00B0714E"/>
    <w:rsid w:val="00B12733"/>
    <w:rsid w:val="00B17BE6"/>
    <w:rsid w:val="00C52D0A"/>
    <w:rsid w:val="00CC5031"/>
    <w:rsid w:val="00CE56B5"/>
    <w:rsid w:val="00D230BB"/>
    <w:rsid w:val="00D65CDC"/>
    <w:rsid w:val="00DA1ADF"/>
    <w:rsid w:val="00F15C7C"/>
    <w:rsid w:val="00F2371C"/>
    <w:rsid w:val="00F32912"/>
    <w:rsid w:val="00F4416E"/>
    <w:rsid w:val="00F464DE"/>
    <w:rsid w:val="00FA0880"/>
    <w:rsid w:val="00FF35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0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D1B6F9-BA4D-413F-B196-65757918C806}">
  <we:reference id="wa104382081" version="1.55.1.0" store="en-GB" storeType="OMEX"/>
  <we:alternateReferences>
    <we:reference id="wa104382081" version="1.55.1.0" store="en-GB" storeType="OMEX"/>
  </we:alternateReferences>
  <we:properties>
    <we:property name="MENDELEY_CITATIONS" value="[{&quot;citationID&quot;:&quot;MENDELEY_CITATION_5d3ac575-577c-499a-94c2-d230748478d8&quot;,&quot;properties&quot;:{&quot;noteIndex&quot;:0},&quot;isEdited&quot;:false,&quot;manualOverride&quot;:{&quot;isManuallyOverridden&quot;:false,&quot;citeprocText&quot;:&quot;(Kennerley et al., 2016)&quot;,&quot;manualOverrideText&quot;:&quot;&quot;},&quot;citationTag&quot;:&quot;MENDELEY_CITATION_v3_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&quot;,&quot;citationItems&quot;:[{&quot;id&quot;:&quot;06fafbd1-b330-35e7-a07f-9e6b0173b4da&quot;,&quot;itemData&quot;:{&quot;type&quot;:&quot;book&quot;,&quot;id&quot;:&quot;06fafbd1-b330-35e7-a07f-9e6b0173b4da&quot;,&quot;title&quot;:&quot;An Introduction to Cognitive Behavioural Therapy: Skills and Applications&quot;,&quot;author&quot;:[{&quot;family&quot;:&quot;Kennerley&quot;,&quot;given&quot;:&quot;Helen&quot;,&quot;parse-names&quot;:false,&quot;dropping-particle&quot;:&quot;&quot;,&quot;non-dropping-particle&quot;:&quot;&quot;},{&quot;family&quot;:&quot;Kirk&quot;,&quot;given&quot;:&quot;Joan&quot;,&quot;parse-names&quot;:false,&quot;dropping-particle&quot;:&quot;&quot;,&quot;non-dropping-particle&quot;:&quot;&quot;},{&quot;family&quot;:&quot;Westbrook&quot;,&quot;given&quot;:&quot;David&quot;,&quot;parse-names&quot;:false,&quot;dropping-particle&quot;:&quot;&quot;,&quot;non-dropping-particle&quot;:&quot;&quot;}],&quot;container-title&quot;:&quot;Behavioural and Cognitive Psychotherapy&quot;,&quot;DOI&quot;:&quot;10.1017/s1352465808004165&quot;,&quot;ISSN&quot;:&quot;1352-4658&quot;,&quot;issued&quot;:{&quot;date-parts&quot;:[[2016,12,30]]},&quot;publisher-place&quot;:&quot;London&quot;,&quot;edition&quot;:&quot;third&quot;,&quot;publisher&quot;:&quot;Sage&quot;,&quot;issue&quot;:&quot;2&quot;,&quot;container-title-short&quot;:&quot;&quot;},&quot;isTemporary&quot;:false}]},{&quot;citationID&quot;:&quot;MENDELEY_CITATION_4b68232d-98ea-4412-8d15-b403df0cdfbd&quot;,&quot;properties&quot;:{&quot;noteIndex&quot;:0},&quot;isEdited&quot;:false,&quot;manualOverride&quot;:{&quot;isManuallyOverridden&quot;:false,&quot;citeprocText&quot;:&quot;(Bond et al., 2022)&quot;,&quot;manualOverrideText&quot;:&quot;&quot;},&quot;citationTag&quot;:&quot;MENDELEY_CITATION_v3_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&quot;,&quot;citationItems&quot;:[{&quot;id&quot;:&quot;ef74bfbd-a6c9-3c34-ac52-d9e305679ea6&quot;,&quot;itemData&quot;:{&quot;type&quot;:&quot;article-journal&quot;,&quot;id&quot;:&quot;ef74bfbd-a6c9-3c34-ac52-d9e305679ea6&quot;,&quot;title&quot;:&quot;A life more ordinary: A peer research method qualitative study of the Feeling Safe Programme for persecutory delusions&quot;,&quot;author&quot;:[{&quot;family&quot;:&quot;Bond&quot;,&quot;given&quot;:&quot;Jessica&quot;,&quot;parse-names&quot;:false,&quot;dropping-particle&quot;:&quot;&quot;,&quot;non-dropping-particle&quot;:&quot;&quot;},{&quot;family&quot;:&quot;Kenny&quot;,&quot;given&quot;:&quot;Alexandra&quot;,&quot;parse-names&quot;:false,&quot;dropping-particle&quot;:&quot;&quot;,&quot;non-dropping-particle&quot;:&quot;&quot;},{&quot;family&quot;:&quot;Mesaric&quot;,&quot;given&quot;:&quot;Andreja&quot;,&quot;parse-names&quot;:false,&quot;dropping-particle&quot;:&quot;&quot;,&quot;non-dropping-particle&quot;:&quot;&quot;},{&quot;family&quot;:&quot;Wilson&quot;,&quot;given&quot;:&quot;Natalie&quot;,&quot;parse-names&quot;:false,&quot;dropping-particle&quot;:&quot;&quot;,&quot;non-dropping-particle&quot;:&quot;&quot;},{&quot;family&quot;:&quot;Pinfold&quot;,&quot;given&quot;:&quot;Vanessa&quot;,&quot;parse-names&quot;:false,&quot;dropping-particle&quot;:&quot;&quot;,&quot;non-dropping-particle&quot;:&quot;&quot;},{&quot;family&quot;:&quot;Kabir&quot;,&quot;given&quot;:&quot;Thomas&quot;,&quot;parse-names&quot;:false,&quot;dropping-particle&quot;:&quot;&quot;,&quot;non-dropping-particle&quot;:&quot;&quot;},{&quot;family&quot;:&quot;Freeman&quot;,&quot;given&quot;:&quot;Daniel&quot;,&quot;parse-names&quot;:false,&quot;dropping-particle&quot;:&quot;&quot;,&quot;non-dropping-particle&quot;:&quot;&quot;},{&quot;family&quot;:&quot;Waite&quot;,&quot;given&quot;:&quot;Felicity&quot;,&quot;parse-names&quot;:false,&quot;dropping-particle&quot;:&quot;&quot;,&quot;non-dropping-particle&quot;:&quot;&quot;},{&quot;family&quot;:&quot;Larkin&quot;,&quot;given&quot;:&quot;Michael&quot;,&quot;parse-names&quot;:false,&quot;dropping-particle&quot;:&quot;&quot;,&quot;non-dropping-particle&quot;:&quot;&quot;},{&quot;family&quot;:&quot;Robotham&quot;,&quot;given&quot;:&quot;Dan J.&quot;,&quot;parse-names&quot;:false,&quot;dropping-particle&quot;:&quot;&quot;,&quot;non-dropping-particle&quot;:&quot;&quot;}],&quot;container-title&quot;:&quot;Psychology and Psychotherapy: Theory, Research and Practice&quot;,&quot;DOI&quot;:&quot;10.1111/papt.12421&quot;,&quot;ISSN&quot;:&quot;20448341&quot;,&quot;issued&quot;:{&quot;date-parts&quot;:[[2022]]},&quot;abstract&quot;:&quot;Background: The Feeling Safe Programme is a cognitive therapy developed to improve outcomes for individuals with persecutory delusions. It is theoretically driven, modular and personalised, with differences in therapeutic style and content compared with first-generation cognitive behavioural therapy for psychosis. Objectives: We set out to understand the participant experience of the Feeling Safe Programme. Design: A qualitative study employing interpretative phenomenological analysis. Methods: Using a peer research approach, semi-structured face-to-face interviews were conducted with six people who had received the Feeling Safe Programme as part of the outcome clinical trial. Results: Participants spoke of feeling ‘unsafe’ in their daily lives before the intervention. Openness to the intervention, facilitated by identification with the programme name, and willingness to take an active role were considered important participant attributes for successful outcomes. The therapist was viewed as a professional friend who cared about the individual, which enabled trust to form and the opportunity to consider new knowledge and alternative perspectives. Doing difficult tasks gradually and repeatedly to become comfortable with them was important for change to occur. The intervention helped people to do ordinary things that others take for granted and was perceived to produce lasting changes. Conclusions: The Feeling Safe Programme was subjectively experienced very positively by interview participants, which is consistent with the results of the clinical trial. The successful interaction of the participant and therapist enabled trust to form, which meant that repeated practice of difficult tasks could lead to re-engagement with valued everyday activities.&quot;,&quot;issue&quot;:&quot;4&quot;,&quot;volume&quot;:&quot;95&quot;,&quot;container-title-short&quot;:&quot;&quot;},&quot;isTemporary&quot;:false}]},{&quot;citationID&quot;:&quot;MENDELEY_CITATION_7cc70db0-1852-4f6e-8ee4-acc53938adf9&quot;,&quot;properties&quot;:{&quot;noteIndex&quot;:0},&quot;isEdited&quot;:false,&quot;manualOverride&quot;:{&quot;isManuallyOverridden&quot;:false,&quot;citeprocText&quot;:&quot;(Freeman &amp;#38; Waite, 2017; Morrison, 2017)&quot;,&quot;manualOverrideText&quot;:&quot;&quot;},&quot;citationTag&quot;:&quot;MENDELEY_CITATION_v3_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&quot;,&quot;citationItems&quot;:[{&quot;id&quot;:&quot;b59383c2-6124-3c3c-94bc-8dfc5030b4b1&quot;,&quot;itemData&quot;:{&quot;type&quot;:&quot;article-journal&quot;,&quot;id&quot;:&quot;b59383c2-6124-3c3c-94bc-8dfc5030b4b1&quot;,&quot;title&quot;:&quot;Persistent persecutory delusions: The spirit, style and content of targeted treatment&quot;,&quot;author&quot;:[{&quot;family&quot;:&quot;Freeman&quot;,&quot;given&quot;:&quot;Daniel&quot;,&quot;parse-names&quot;:false,&quot;dropping-particle&quot;:&quot;&quot;,&quot;non-dropping-particle&quot;:&quot;&quot;},{&quot;family&quot;:&quot;Waite&quot;,&quot;given&quot;:&quot;Felicity&quot;,&quot;parse-names&quot;:false,&quot;dropping-particle&quot;:&quot;&quot;,&quot;non-dropping-particle&quot;:&quot;&quot;}],&quot;container-title&quot;:&quot;World Psychiatry&quot;,&quot;accessed&quot;:{&quot;date-parts&quot;:[[2017,10,11]]},&quot;DOI&quot;:&quot;10.1002/wps.20425&quot;,&quot;URL&quot;:&quot;http://doi.wiley.com/10.1002/wps.20425&quot;,&quot;issued&quot;:{&quot;date-parts&quot;:[[2017,6,1]]},&quot;page&quot;:&quot;208-209&quot;,&quot;issue&quot;:&quot;2&quot;,&quot;volume&quot;:&quot;16&quot;,&quot;container-title-short&quot;:&quot;&quot;},&quot;isTemporary&quot;:false},{&quot;id&quot;:&quot;1c304fa1-b724-3cd8-a7f1-707f5af1612d&quot;,&quot;itemData&quot;:{&quot;type&quot;:&quot;article-journal&quot;,&quot;id&quot;:&quot;1c304fa1-b724-3cd8-a7f1-707f5af1612d&quot;,&quot;title&quot;:&quot;Psychosis Psychological, Social and Integrative Approaches A manualised treatment protocol to guide delivery of evidence- based cognitive therapy for people with distressing psychosis: learning from clinical trials Rationale for following a protocolised m&quot;,&quot;author&quot;:[{&quot;family&quot;:&quot;Morrison&quot;,&quot;given&quot;:&quot;Anthony P.&quot;,&quot;parse-names&quot;:false,&quot;dropping-particle&quot;:&quot;&quot;,&quot;non-dropping-particle&quot;:&quot;&quot;}],&quot;container-title&quot;:&quot;Psychosis&quot;,&quot;container-title-short&quot;:&quot;Psychosis&quot;,&quot;accessed&quot;:{&quot;date-parts&quot;:[[2017,10,11]]},&quot;DOI&quot;:&quot;10.1080/17522439.2017.1295098&quot;,&quot;URL&quot;:&quot;http://www.tandfonline.com/action/journalInformation?journalCode=rpsy20&quot;,&quot;issued&quot;:{&quot;date-parts&quot;:[[2017]]},&quot;abstract&quot;:&quot;ISSN: 1752-2439 (Print) 1752-2447 (Online) Journal homepage: http://www.tandfonline.com/loi/rpsy20 A manualised treatment protocol to guide delivery of evidence-based cognitive therapy for people with distressing psychosis: learning from clinical trials Anthony P. Morrison To cite this article: Anthony P. Morrison (2017): A manualised treatment protocol to guide delivery of evidence-based cognitive therapy for people with distressing psychosis: learning from clinical trials, Psychosis To link to this article: ABSTRACT NICE guidelines recommend use of treatment protocols that have trial-based evidence of efficacy to guide the delivery of CBT for psychosis. The rationale for using such an approach, and a manual that has been used to ensure fidelity and adherence within six clinical trials, is described. The protocol emphasises principles and values, such as collaborative teamwork, active participation involving between session tasks for service users and therapists and a normalising philosophy, as well as specific milestones such as early agreement of a shared goal, maintenance formulations and use of defined change strategies. Challenges to implementation and methods for promoting good practice are considered and implications for future research and practice are discussed.&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E6A9128-C556-433B-83BD-C2EE697C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10926</Words>
  <Characters>62284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73064</CharactersWithSpaces>
  <SharedDoc>false</SharedDoc>
  <HLinks>
    <vt:vector size="12" baseType="variant">
      <vt:variant>
        <vt:i4>5505114</vt:i4>
      </vt:variant>
      <vt:variant>
        <vt:i4>0</vt:i4>
      </vt:variant>
      <vt:variant>
        <vt:i4>0</vt:i4>
      </vt:variant>
      <vt:variant>
        <vt:i4>5</vt:i4>
      </vt:variant>
      <vt:variant>
        <vt:lpwstr>https://www.tandfonline.com/doi/abs/10.1080/14733140902886893</vt:lpwstr>
      </vt:variant>
      <vt:variant>
        <vt:lpwstr/>
      </vt:variant>
      <vt:variant>
        <vt:i4>3866751</vt:i4>
      </vt:variant>
      <vt:variant>
        <vt:i4>0</vt:i4>
      </vt:variant>
      <vt:variant>
        <vt:i4>0</vt:i4>
      </vt:variant>
      <vt:variant>
        <vt:i4>5</vt:i4>
      </vt:variant>
      <vt:variant>
        <vt:lpwstr>https://doi.org/10.1111/papt.12499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Isham</dc:creator>
  <cp:keywords/>
  <dc:description/>
  <cp:lastModifiedBy>Katherine Newman-Taylor</cp:lastModifiedBy>
  <cp:revision>2</cp:revision>
  <dcterms:created xsi:type="dcterms:W3CDTF">2025-10-03T08:51:00Z</dcterms:created>
  <dcterms:modified xsi:type="dcterms:W3CDTF">2025-10-03T08:51:00Z</dcterms:modified>
</cp:coreProperties>
</file>