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569B5" w14:textId="77777777" w:rsidR="00996D20" w:rsidRPr="008B5C28" w:rsidRDefault="00B0373A" w:rsidP="008B5C28">
      <w:pPr>
        <w:spacing w:line="480" w:lineRule="auto"/>
        <w:rPr>
          <w:rFonts w:ascii="Times New Roman" w:hAnsi="Times New Roman" w:cs="Times New Roman"/>
          <w:b/>
          <w:bCs/>
          <w:sz w:val="24"/>
          <w:szCs w:val="24"/>
        </w:rPr>
      </w:pPr>
      <w:r w:rsidRPr="008B5C28">
        <w:rPr>
          <w:rFonts w:ascii="Times New Roman" w:hAnsi="Times New Roman" w:cs="Times New Roman"/>
          <w:b/>
          <w:bCs/>
          <w:sz w:val="24"/>
          <w:szCs w:val="24"/>
        </w:rPr>
        <w:t>Abstract</w:t>
      </w:r>
    </w:p>
    <w:p w14:paraId="6BCDB1B3" w14:textId="7BD9D2C4" w:rsidR="00297A06" w:rsidRDefault="00297A06" w:rsidP="00CC7EEB">
      <w:pPr>
        <w:spacing w:after="240" w:line="480" w:lineRule="auto"/>
        <w:rPr>
          <w:rFonts w:ascii="Times New Roman" w:eastAsia="Times New Roman" w:hAnsi="Times New Roman" w:cs="Times New Roman"/>
          <w:color w:val="202124"/>
          <w:sz w:val="24"/>
          <w:szCs w:val="24"/>
          <w:highlight w:val="white"/>
        </w:rPr>
      </w:pPr>
      <w:r w:rsidRPr="00297A06">
        <w:rPr>
          <w:rFonts w:ascii="Times New Roman" w:eastAsia="Times New Roman" w:hAnsi="Times New Roman" w:cs="Times New Roman"/>
          <w:b/>
          <w:bCs/>
          <w:sz w:val="24"/>
          <w:szCs w:val="24"/>
          <w:lang w:val="en-GB"/>
        </w:rPr>
        <w:t>Aim</w:t>
      </w:r>
      <w:r>
        <w:rPr>
          <w:rFonts w:ascii="Times New Roman" w:eastAsia="Times New Roman" w:hAnsi="Times New Roman" w:cs="Times New Roman"/>
          <w:sz w:val="24"/>
          <w:szCs w:val="24"/>
          <w:lang w:val="en-GB"/>
        </w:rPr>
        <w:t xml:space="preserve">: </w:t>
      </w:r>
      <w:r w:rsidR="00C31356" w:rsidRPr="00531642">
        <w:rPr>
          <w:rFonts w:ascii="Times New Roman" w:eastAsia="Times New Roman" w:hAnsi="Times New Roman" w:cs="Times New Roman"/>
          <w:sz w:val="24"/>
          <w:szCs w:val="24"/>
          <w:lang w:val="en-GB"/>
        </w:rPr>
        <w:t>Efforts to retain and restore forest integrity</w:t>
      </w:r>
      <w:r w:rsidR="00DC4D17">
        <w:rPr>
          <w:rFonts w:ascii="Times New Roman" w:eastAsia="Times New Roman" w:hAnsi="Times New Roman" w:cs="Times New Roman"/>
          <w:sz w:val="24"/>
          <w:szCs w:val="24"/>
          <w:lang w:val="en-GB"/>
        </w:rPr>
        <w:t xml:space="preserve"> </w:t>
      </w:r>
      <w:r w:rsidR="00DC4D17" w:rsidRPr="00DC4D17">
        <w:rPr>
          <w:rFonts w:ascii="Times New Roman" w:eastAsia="Times New Roman" w:hAnsi="Times New Roman" w:cs="Times New Roman"/>
          <w:sz w:val="24"/>
          <w:szCs w:val="24"/>
          <w:lang w:val="en-GB"/>
        </w:rPr>
        <w:t>—</w:t>
      </w:r>
      <w:r w:rsidR="00DF4AB4">
        <w:rPr>
          <w:rFonts w:ascii="Times New Roman" w:eastAsia="Times New Roman" w:hAnsi="Times New Roman" w:cs="Times New Roman"/>
          <w:sz w:val="24"/>
          <w:szCs w:val="24"/>
          <w:lang w:val="en-GB"/>
        </w:rPr>
        <w:t xml:space="preserve"> </w:t>
      </w:r>
      <w:r w:rsidR="00DC4D17">
        <w:rPr>
          <w:rFonts w:ascii="Times New Roman" w:eastAsia="Times New Roman" w:hAnsi="Times New Roman" w:cs="Times New Roman"/>
          <w:sz w:val="24"/>
          <w:szCs w:val="24"/>
          <w:lang w:val="en-GB"/>
        </w:rPr>
        <w:t xml:space="preserve">the degree to which a forest’s structure and function are not modified by humans </w:t>
      </w:r>
      <w:r w:rsidR="00DC4D17" w:rsidRPr="00DC4D17">
        <w:rPr>
          <w:rFonts w:ascii="Times New Roman" w:eastAsia="Times New Roman" w:hAnsi="Times New Roman" w:cs="Times New Roman"/>
          <w:sz w:val="24"/>
          <w:szCs w:val="24"/>
          <w:lang w:val="en-GB"/>
        </w:rPr>
        <w:t>—</w:t>
      </w:r>
      <w:r w:rsidR="00DF4AB4">
        <w:rPr>
          <w:rFonts w:ascii="Times New Roman" w:eastAsia="Times New Roman" w:hAnsi="Times New Roman" w:cs="Times New Roman"/>
          <w:sz w:val="24"/>
          <w:szCs w:val="24"/>
          <w:lang w:val="en-GB"/>
        </w:rPr>
        <w:t xml:space="preserve"> </w:t>
      </w:r>
      <w:r w:rsidR="00D02B2E">
        <w:rPr>
          <w:rFonts w:ascii="Times New Roman" w:eastAsia="Times New Roman" w:hAnsi="Times New Roman" w:cs="Times New Roman"/>
          <w:sz w:val="24"/>
          <w:szCs w:val="24"/>
          <w:lang w:val="en-GB"/>
        </w:rPr>
        <w:t xml:space="preserve">are increasingly </w:t>
      </w:r>
      <w:r w:rsidR="00C31356" w:rsidRPr="00531642">
        <w:rPr>
          <w:rFonts w:ascii="Times New Roman" w:eastAsia="Times New Roman" w:hAnsi="Times New Roman" w:cs="Times New Roman"/>
          <w:sz w:val="24"/>
          <w:szCs w:val="24"/>
          <w:lang w:val="en-GB"/>
        </w:rPr>
        <w:t>underpin</w:t>
      </w:r>
      <w:r w:rsidR="00D02B2E">
        <w:rPr>
          <w:rFonts w:ascii="Times New Roman" w:eastAsia="Times New Roman" w:hAnsi="Times New Roman" w:cs="Times New Roman"/>
          <w:sz w:val="24"/>
          <w:szCs w:val="24"/>
          <w:lang w:val="en-GB"/>
        </w:rPr>
        <w:t>ning</w:t>
      </w:r>
      <w:r w:rsidR="00C31356" w:rsidRPr="00531642">
        <w:rPr>
          <w:rFonts w:ascii="Times New Roman" w:eastAsia="Times New Roman" w:hAnsi="Times New Roman" w:cs="Times New Roman"/>
          <w:sz w:val="24"/>
          <w:szCs w:val="24"/>
          <w:lang w:val="en-GB"/>
        </w:rPr>
        <w:t xml:space="preserve"> global biodiversity conservation</w:t>
      </w:r>
      <w:r w:rsidR="00D02B2E">
        <w:rPr>
          <w:rFonts w:ascii="Times New Roman" w:eastAsia="Times New Roman" w:hAnsi="Times New Roman" w:cs="Times New Roman"/>
          <w:sz w:val="24"/>
          <w:szCs w:val="24"/>
          <w:lang w:val="en-GB"/>
        </w:rPr>
        <w:t xml:space="preserve"> </w:t>
      </w:r>
      <w:r w:rsidR="00C31356" w:rsidRPr="00531642">
        <w:rPr>
          <w:rFonts w:ascii="Times New Roman" w:eastAsia="Times New Roman" w:hAnsi="Times New Roman" w:cs="Times New Roman"/>
          <w:sz w:val="24"/>
          <w:szCs w:val="24"/>
          <w:lang w:val="en-GB"/>
        </w:rPr>
        <w:t>efforts. However,</w:t>
      </w:r>
      <w:r w:rsidR="00C31356" w:rsidRPr="00C31356">
        <w:rPr>
          <w:rFonts w:ascii="Times New Roman" w:eastAsia="Times New Roman" w:hAnsi="Times New Roman" w:cs="Times New Roman"/>
          <w:color w:val="202124"/>
          <w:sz w:val="24"/>
          <w:szCs w:val="24"/>
          <w:highlight w:val="white"/>
        </w:rPr>
        <w:t xml:space="preserve"> there is still much uncertainty </w:t>
      </w:r>
      <w:r w:rsidR="00ED4711">
        <w:rPr>
          <w:rFonts w:ascii="Times New Roman" w:eastAsia="Times New Roman" w:hAnsi="Times New Roman" w:cs="Times New Roman"/>
          <w:color w:val="202124"/>
          <w:sz w:val="24"/>
          <w:szCs w:val="24"/>
          <w:highlight w:val="white"/>
        </w:rPr>
        <w:t>a</w:t>
      </w:r>
      <w:r w:rsidR="00DC4D17">
        <w:rPr>
          <w:rFonts w:ascii="Times New Roman" w:eastAsia="Times New Roman" w:hAnsi="Times New Roman" w:cs="Times New Roman"/>
          <w:color w:val="202124"/>
          <w:sz w:val="24"/>
          <w:szCs w:val="24"/>
          <w:highlight w:val="white"/>
        </w:rPr>
        <w:t>round</w:t>
      </w:r>
      <w:r w:rsidR="00ED4711" w:rsidRPr="00C31356">
        <w:rPr>
          <w:rFonts w:ascii="Times New Roman" w:eastAsia="Times New Roman" w:hAnsi="Times New Roman" w:cs="Times New Roman"/>
          <w:color w:val="202124"/>
          <w:sz w:val="24"/>
          <w:szCs w:val="24"/>
          <w:highlight w:val="white"/>
        </w:rPr>
        <w:t xml:space="preserve"> </w:t>
      </w:r>
      <w:r w:rsidR="00C31356" w:rsidRPr="00C31356">
        <w:rPr>
          <w:rFonts w:ascii="Times New Roman" w:eastAsia="Times New Roman" w:hAnsi="Times New Roman" w:cs="Times New Roman"/>
          <w:color w:val="202124"/>
          <w:sz w:val="24"/>
          <w:szCs w:val="24"/>
          <w:highlight w:val="white"/>
        </w:rPr>
        <w:t xml:space="preserve">how </w:t>
      </w:r>
      <w:r w:rsidR="00D02B2E">
        <w:rPr>
          <w:rFonts w:ascii="Times New Roman" w:eastAsia="Times New Roman" w:hAnsi="Times New Roman" w:cs="Times New Roman"/>
          <w:color w:val="202124"/>
          <w:sz w:val="24"/>
          <w:szCs w:val="24"/>
          <w:highlight w:val="white"/>
        </w:rPr>
        <w:t>species</w:t>
      </w:r>
      <w:r w:rsidR="00C31356" w:rsidRPr="00C31356">
        <w:rPr>
          <w:rFonts w:ascii="Times New Roman" w:eastAsia="Times New Roman" w:hAnsi="Times New Roman" w:cs="Times New Roman"/>
          <w:color w:val="202124"/>
          <w:sz w:val="24"/>
          <w:szCs w:val="24"/>
          <w:highlight w:val="white"/>
        </w:rPr>
        <w:t xml:space="preserve"> respond to changes in forest integrity</w:t>
      </w:r>
      <w:r w:rsidR="00DF4AB4">
        <w:rPr>
          <w:rFonts w:ascii="Times New Roman" w:eastAsia="Times New Roman" w:hAnsi="Times New Roman" w:cs="Times New Roman"/>
          <w:color w:val="202124"/>
          <w:sz w:val="24"/>
          <w:szCs w:val="24"/>
          <w:highlight w:val="white"/>
        </w:rPr>
        <w:t>.</w:t>
      </w:r>
      <w:r w:rsidR="00C31356" w:rsidRPr="00C31356">
        <w:rPr>
          <w:rFonts w:ascii="Times New Roman" w:eastAsia="Times New Roman" w:hAnsi="Times New Roman" w:cs="Times New Roman"/>
          <w:color w:val="202124"/>
          <w:sz w:val="24"/>
          <w:szCs w:val="24"/>
          <w:highlight w:val="white"/>
        </w:rPr>
        <w:t xml:space="preserve"> </w:t>
      </w:r>
      <w:r w:rsidR="00DF4AB4">
        <w:rPr>
          <w:rFonts w:ascii="Times New Roman" w:eastAsia="Times New Roman" w:hAnsi="Times New Roman" w:cs="Times New Roman"/>
          <w:color w:val="202124"/>
          <w:sz w:val="24"/>
          <w:szCs w:val="24"/>
          <w:highlight w:val="white"/>
        </w:rPr>
        <w:t>G</w:t>
      </w:r>
      <w:r w:rsidR="00C31356" w:rsidRPr="00C31356">
        <w:rPr>
          <w:rFonts w:ascii="Times New Roman" w:eastAsia="Times New Roman" w:hAnsi="Times New Roman" w:cs="Times New Roman"/>
          <w:color w:val="202124"/>
          <w:sz w:val="24"/>
          <w:szCs w:val="24"/>
          <w:highlight w:val="white"/>
        </w:rPr>
        <w:t>eographically</w:t>
      </w:r>
      <w:r w:rsidR="00DF4AB4">
        <w:rPr>
          <w:rFonts w:ascii="Times New Roman" w:eastAsia="Times New Roman" w:hAnsi="Times New Roman" w:cs="Times New Roman"/>
          <w:color w:val="202124"/>
          <w:sz w:val="24"/>
          <w:szCs w:val="24"/>
          <w:highlight w:val="white"/>
        </w:rPr>
        <w:t xml:space="preserve"> variable responses would have consequences for</w:t>
      </w:r>
      <w:r w:rsidR="00C31356">
        <w:rPr>
          <w:rFonts w:ascii="Times New Roman" w:eastAsia="Times New Roman" w:hAnsi="Times New Roman" w:cs="Times New Roman"/>
          <w:color w:val="202124"/>
          <w:sz w:val="24"/>
          <w:szCs w:val="24"/>
          <w:highlight w:val="white"/>
        </w:rPr>
        <w:t xml:space="preserve"> conservation </w:t>
      </w:r>
      <w:r w:rsidR="00C31356" w:rsidRPr="00C31356">
        <w:rPr>
          <w:rFonts w:ascii="Times New Roman" w:eastAsia="Times New Roman" w:hAnsi="Times New Roman" w:cs="Times New Roman"/>
          <w:color w:val="202124"/>
          <w:sz w:val="24"/>
          <w:szCs w:val="24"/>
          <w:highlight w:val="white"/>
        </w:rPr>
        <w:t>planning</w:t>
      </w:r>
      <w:r w:rsidR="00C31356">
        <w:rPr>
          <w:rFonts w:ascii="Times New Roman" w:eastAsia="Times New Roman" w:hAnsi="Times New Roman" w:cs="Times New Roman"/>
          <w:color w:val="202124"/>
          <w:sz w:val="24"/>
          <w:szCs w:val="24"/>
          <w:highlight w:val="white"/>
        </w:rPr>
        <w:t xml:space="preserve"> assessments</w:t>
      </w:r>
      <w:r w:rsidR="00C31356" w:rsidRPr="00C31356">
        <w:rPr>
          <w:rFonts w:ascii="Times New Roman" w:eastAsia="Times New Roman" w:hAnsi="Times New Roman" w:cs="Times New Roman"/>
          <w:color w:val="202124"/>
          <w:sz w:val="24"/>
          <w:szCs w:val="24"/>
          <w:highlight w:val="white"/>
        </w:rPr>
        <w:t xml:space="preserve"> and targeted conservation action. </w:t>
      </w:r>
      <w:r>
        <w:rPr>
          <w:rFonts w:ascii="Times New Roman" w:eastAsia="Times New Roman" w:hAnsi="Times New Roman" w:cs="Times New Roman"/>
          <w:color w:val="202124"/>
          <w:sz w:val="24"/>
          <w:szCs w:val="24"/>
          <w:highlight w:val="white"/>
        </w:rPr>
        <w:t>Our goal was to quantify the relationship between forest integrity and bird diversity.</w:t>
      </w:r>
    </w:p>
    <w:p w14:paraId="627960E4" w14:textId="78CE3D0D" w:rsidR="00297A06" w:rsidRDefault="00297A06" w:rsidP="00B72326">
      <w:pPr>
        <w:spacing w:after="240" w:line="480" w:lineRule="auto"/>
        <w:rPr>
          <w:rFonts w:ascii="Times New Roman" w:eastAsia="Times New Roman" w:hAnsi="Times New Roman" w:cs="Times New Roman"/>
          <w:color w:val="202124"/>
          <w:sz w:val="24"/>
          <w:szCs w:val="24"/>
          <w:highlight w:val="white"/>
        </w:rPr>
      </w:pPr>
      <w:r w:rsidRPr="00297A06">
        <w:rPr>
          <w:rFonts w:ascii="Times New Roman" w:eastAsia="Times New Roman" w:hAnsi="Times New Roman" w:cs="Times New Roman"/>
          <w:b/>
          <w:bCs/>
          <w:color w:val="202124"/>
          <w:sz w:val="24"/>
          <w:szCs w:val="24"/>
          <w:highlight w:val="white"/>
        </w:rPr>
        <w:t>Location</w:t>
      </w:r>
      <w:r>
        <w:rPr>
          <w:rFonts w:ascii="Times New Roman" w:eastAsia="Times New Roman" w:hAnsi="Times New Roman" w:cs="Times New Roman"/>
          <w:color w:val="202124"/>
          <w:sz w:val="24"/>
          <w:szCs w:val="24"/>
          <w:highlight w:val="white"/>
        </w:rPr>
        <w:t>: Global; 98 bioregions.</w:t>
      </w:r>
    </w:p>
    <w:p w14:paraId="209D0E0A" w14:textId="58185861" w:rsidR="00297A06" w:rsidRDefault="00297A06" w:rsidP="00B72326">
      <w:pPr>
        <w:spacing w:after="240" w:line="480" w:lineRule="auto"/>
        <w:rPr>
          <w:rFonts w:ascii="Times New Roman" w:eastAsia="Times New Roman" w:hAnsi="Times New Roman" w:cs="Times New Roman"/>
          <w:color w:val="202124"/>
          <w:sz w:val="24"/>
          <w:szCs w:val="24"/>
          <w:highlight w:val="white"/>
        </w:rPr>
      </w:pPr>
      <w:r w:rsidRPr="00297A06">
        <w:rPr>
          <w:rFonts w:ascii="Times New Roman" w:eastAsia="Times New Roman" w:hAnsi="Times New Roman" w:cs="Times New Roman"/>
          <w:b/>
          <w:bCs/>
          <w:color w:val="202124"/>
          <w:sz w:val="24"/>
          <w:szCs w:val="24"/>
          <w:highlight w:val="white"/>
        </w:rPr>
        <w:t>Time Period</w:t>
      </w:r>
      <w:r>
        <w:rPr>
          <w:rFonts w:ascii="Times New Roman" w:eastAsia="Times New Roman" w:hAnsi="Times New Roman" w:cs="Times New Roman"/>
          <w:color w:val="202124"/>
          <w:sz w:val="24"/>
          <w:szCs w:val="24"/>
          <w:highlight w:val="white"/>
        </w:rPr>
        <w:t>: 2017-2020</w:t>
      </w:r>
    </w:p>
    <w:p w14:paraId="209B33F9" w14:textId="6C267BF2" w:rsidR="00297A06" w:rsidRDefault="00297A06" w:rsidP="00B72326">
      <w:pPr>
        <w:spacing w:after="240" w:line="480" w:lineRule="auto"/>
        <w:rPr>
          <w:rFonts w:ascii="Times New Roman" w:eastAsia="Times New Roman" w:hAnsi="Times New Roman" w:cs="Times New Roman"/>
          <w:color w:val="202124"/>
          <w:sz w:val="24"/>
          <w:szCs w:val="24"/>
          <w:highlight w:val="white"/>
        </w:rPr>
      </w:pPr>
      <w:r w:rsidRPr="00297A06">
        <w:rPr>
          <w:rFonts w:ascii="Times New Roman" w:eastAsia="Times New Roman" w:hAnsi="Times New Roman" w:cs="Times New Roman"/>
          <w:b/>
          <w:bCs/>
          <w:color w:val="202124"/>
          <w:sz w:val="24"/>
          <w:szCs w:val="24"/>
          <w:highlight w:val="white"/>
        </w:rPr>
        <w:t xml:space="preserve">Major </w:t>
      </w:r>
      <w:r>
        <w:rPr>
          <w:rFonts w:ascii="Times New Roman" w:eastAsia="Times New Roman" w:hAnsi="Times New Roman" w:cs="Times New Roman"/>
          <w:b/>
          <w:bCs/>
          <w:color w:val="202124"/>
          <w:sz w:val="24"/>
          <w:szCs w:val="24"/>
          <w:highlight w:val="white"/>
        </w:rPr>
        <w:t>t</w:t>
      </w:r>
      <w:r w:rsidRPr="00297A06">
        <w:rPr>
          <w:rFonts w:ascii="Times New Roman" w:eastAsia="Times New Roman" w:hAnsi="Times New Roman" w:cs="Times New Roman"/>
          <w:b/>
          <w:bCs/>
          <w:color w:val="202124"/>
          <w:sz w:val="24"/>
          <w:szCs w:val="24"/>
          <w:highlight w:val="white"/>
        </w:rPr>
        <w:t xml:space="preserve">axa </w:t>
      </w:r>
      <w:r>
        <w:rPr>
          <w:rFonts w:ascii="Times New Roman" w:eastAsia="Times New Roman" w:hAnsi="Times New Roman" w:cs="Times New Roman"/>
          <w:b/>
          <w:bCs/>
          <w:color w:val="202124"/>
          <w:sz w:val="24"/>
          <w:szCs w:val="24"/>
          <w:highlight w:val="white"/>
        </w:rPr>
        <w:t>s</w:t>
      </w:r>
      <w:r w:rsidRPr="00297A06">
        <w:rPr>
          <w:rFonts w:ascii="Times New Roman" w:eastAsia="Times New Roman" w:hAnsi="Times New Roman" w:cs="Times New Roman"/>
          <w:b/>
          <w:bCs/>
          <w:color w:val="202124"/>
          <w:sz w:val="24"/>
          <w:szCs w:val="24"/>
          <w:highlight w:val="white"/>
        </w:rPr>
        <w:t>tudied</w:t>
      </w:r>
      <w:r>
        <w:rPr>
          <w:rFonts w:ascii="Times New Roman" w:eastAsia="Times New Roman" w:hAnsi="Times New Roman" w:cs="Times New Roman"/>
          <w:color w:val="202124"/>
          <w:sz w:val="24"/>
          <w:szCs w:val="24"/>
          <w:highlight w:val="white"/>
        </w:rPr>
        <w:t>: Birds</w:t>
      </w:r>
    </w:p>
    <w:p w14:paraId="25B95824" w14:textId="77777777" w:rsidR="00297A06" w:rsidRDefault="00297A06" w:rsidP="00B72326">
      <w:pPr>
        <w:spacing w:after="240" w:line="480" w:lineRule="auto"/>
        <w:rPr>
          <w:rFonts w:ascii="Times New Roman" w:eastAsia="Times New Roman" w:hAnsi="Times New Roman" w:cs="Times New Roman"/>
          <w:color w:val="202124"/>
          <w:sz w:val="24"/>
          <w:szCs w:val="24"/>
        </w:rPr>
      </w:pPr>
      <w:r w:rsidRPr="00297A06">
        <w:rPr>
          <w:rFonts w:ascii="Times New Roman" w:eastAsia="Times New Roman" w:hAnsi="Times New Roman" w:cs="Times New Roman"/>
          <w:b/>
          <w:bCs/>
          <w:color w:val="202124"/>
          <w:sz w:val="24"/>
          <w:szCs w:val="24"/>
          <w:highlight w:val="white"/>
        </w:rPr>
        <w:t>Methods</w:t>
      </w:r>
      <w:r>
        <w:rPr>
          <w:rFonts w:ascii="Times New Roman" w:eastAsia="Times New Roman" w:hAnsi="Times New Roman" w:cs="Times New Roman"/>
          <w:color w:val="202124"/>
          <w:sz w:val="24"/>
          <w:szCs w:val="24"/>
          <w:highlight w:val="white"/>
        </w:rPr>
        <w:t xml:space="preserve">: </w:t>
      </w:r>
      <w:r w:rsidR="00C31356" w:rsidRPr="00C31356">
        <w:rPr>
          <w:rFonts w:ascii="Times New Roman" w:eastAsia="Times New Roman" w:hAnsi="Times New Roman" w:cs="Times New Roman"/>
          <w:color w:val="202124"/>
          <w:sz w:val="24"/>
          <w:szCs w:val="24"/>
          <w:highlight w:val="white"/>
        </w:rPr>
        <w:t>By integrat</w:t>
      </w:r>
      <w:r w:rsidR="00C31356">
        <w:rPr>
          <w:rFonts w:ascii="Times New Roman" w:eastAsia="Times New Roman" w:hAnsi="Times New Roman" w:cs="Times New Roman"/>
          <w:color w:val="202124"/>
          <w:sz w:val="24"/>
          <w:szCs w:val="24"/>
          <w:highlight w:val="white"/>
        </w:rPr>
        <w:t>ing</w:t>
      </w:r>
      <w:r w:rsidR="00C31356" w:rsidRPr="00C31356">
        <w:rPr>
          <w:rFonts w:ascii="Times New Roman" w:eastAsia="Times New Roman" w:hAnsi="Times New Roman" w:cs="Times New Roman"/>
          <w:color w:val="202124"/>
          <w:sz w:val="24"/>
          <w:szCs w:val="24"/>
          <w:highlight w:val="white"/>
        </w:rPr>
        <w:t xml:space="preserve"> global-scale</w:t>
      </w:r>
      <w:r w:rsidR="00DC4D17">
        <w:rPr>
          <w:rFonts w:ascii="Times New Roman" w:eastAsia="Times New Roman" w:hAnsi="Times New Roman" w:cs="Times New Roman"/>
          <w:color w:val="202124"/>
          <w:sz w:val="24"/>
          <w:szCs w:val="24"/>
          <w:highlight w:val="white"/>
        </w:rPr>
        <w:t xml:space="preserve"> </w:t>
      </w:r>
      <w:r w:rsidR="00CA27E9">
        <w:rPr>
          <w:rFonts w:ascii="Times New Roman" w:eastAsia="Times New Roman" w:hAnsi="Times New Roman" w:cs="Times New Roman"/>
          <w:color w:val="202124"/>
          <w:sz w:val="24"/>
          <w:szCs w:val="24"/>
          <w:highlight w:val="white"/>
        </w:rPr>
        <w:t>spatially explicit</w:t>
      </w:r>
      <w:r w:rsidR="00DC4D17">
        <w:rPr>
          <w:rFonts w:ascii="Times New Roman" w:eastAsia="Times New Roman" w:hAnsi="Times New Roman" w:cs="Times New Roman"/>
          <w:color w:val="202124"/>
          <w:sz w:val="24"/>
          <w:szCs w:val="24"/>
          <w:highlight w:val="white"/>
        </w:rPr>
        <w:t xml:space="preserve"> </w:t>
      </w:r>
      <w:r w:rsidR="00DC4D17" w:rsidRPr="00C31356">
        <w:rPr>
          <w:rFonts w:ascii="Times New Roman" w:eastAsia="Times New Roman" w:hAnsi="Times New Roman" w:cs="Times New Roman"/>
          <w:color w:val="202124"/>
          <w:sz w:val="24"/>
          <w:szCs w:val="24"/>
          <w:highlight w:val="white"/>
        </w:rPr>
        <w:t xml:space="preserve">forest landscape integrity </w:t>
      </w:r>
      <w:r w:rsidR="00DC4D17">
        <w:rPr>
          <w:rFonts w:ascii="Times New Roman" w:eastAsia="Times New Roman" w:hAnsi="Times New Roman" w:cs="Times New Roman"/>
          <w:color w:val="202124"/>
          <w:sz w:val="24"/>
          <w:szCs w:val="24"/>
          <w:highlight w:val="white"/>
        </w:rPr>
        <w:t>data with a</w:t>
      </w:r>
      <w:r w:rsidR="00C31356" w:rsidRPr="00C31356">
        <w:rPr>
          <w:rFonts w:ascii="Times New Roman" w:eastAsia="Times New Roman" w:hAnsi="Times New Roman" w:cs="Times New Roman"/>
          <w:color w:val="202124"/>
          <w:sz w:val="24"/>
          <w:szCs w:val="24"/>
          <w:highlight w:val="white"/>
        </w:rPr>
        <w:t xml:space="preserve"> </w:t>
      </w:r>
      <w:r w:rsidR="00DF4AB4" w:rsidRPr="00C31356">
        <w:rPr>
          <w:rFonts w:ascii="Times New Roman" w:eastAsia="Times New Roman" w:hAnsi="Times New Roman" w:cs="Times New Roman"/>
          <w:color w:val="202124"/>
          <w:sz w:val="24"/>
          <w:szCs w:val="24"/>
          <w:highlight w:val="white"/>
        </w:rPr>
        <w:t>citizen</w:t>
      </w:r>
      <w:r w:rsidR="00DC4D17">
        <w:rPr>
          <w:rFonts w:ascii="Times New Roman" w:eastAsia="Times New Roman" w:hAnsi="Times New Roman" w:cs="Times New Roman"/>
          <w:color w:val="202124"/>
          <w:sz w:val="24"/>
          <w:szCs w:val="24"/>
          <w:highlight w:val="white"/>
        </w:rPr>
        <w:t xml:space="preserve"> </w:t>
      </w:r>
      <w:r w:rsidR="00C31356" w:rsidRPr="00C31356">
        <w:rPr>
          <w:rFonts w:ascii="Times New Roman" w:eastAsia="Times New Roman" w:hAnsi="Times New Roman" w:cs="Times New Roman"/>
          <w:color w:val="202124"/>
          <w:sz w:val="24"/>
          <w:szCs w:val="24"/>
          <w:highlight w:val="white"/>
        </w:rPr>
        <w:t xml:space="preserve">science </w:t>
      </w:r>
      <w:r w:rsidR="00C31356">
        <w:rPr>
          <w:rFonts w:ascii="Times New Roman" w:eastAsia="Times New Roman" w:hAnsi="Times New Roman" w:cs="Times New Roman"/>
          <w:color w:val="202124"/>
          <w:sz w:val="24"/>
          <w:szCs w:val="24"/>
          <w:highlight w:val="white"/>
        </w:rPr>
        <w:t xml:space="preserve">bird </w:t>
      </w:r>
      <w:r w:rsidR="00C31356" w:rsidRPr="00C31356">
        <w:rPr>
          <w:rFonts w:ascii="Times New Roman" w:eastAsia="Times New Roman" w:hAnsi="Times New Roman" w:cs="Times New Roman"/>
          <w:color w:val="202124"/>
          <w:sz w:val="24"/>
          <w:szCs w:val="24"/>
          <w:highlight w:val="white"/>
        </w:rPr>
        <w:t>data</w:t>
      </w:r>
      <w:r w:rsidR="00C31356">
        <w:rPr>
          <w:rFonts w:ascii="Times New Roman" w:eastAsia="Times New Roman" w:hAnsi="Times New Roman" w:cs="Times New Roman"/>
          <w:color w:val="202124"/>
          <w:sz w:val="24"/>
          <w:szCs w:val="24"/>
          <w:highlight w:val="white"/>
        </w:rPr>
        <w:t>set</w:t>
      </w:r>
      <w:r w:rsidR="00C31356" w:rsidRPr="00C31356">
        <w:rPr>
          <w:rFonts w:ascii="Times New Roman" w:eastAsia="Times New Roman" w:hAnsi="Times New Roman" w:cs="Times New Roman"/>
          <w:color w:val="202124"/>
          <w:sz w:val="24"/>
          <w:szCs w:val="24"/>
          <w:highlight w:val="white"/>
        </w:rPr>
        <w:t xml:space="preserve">, we provide the first empirical assessment of the relationship between forest integrity and bird diversity. </w:t>
      </w:r>
    </w:p>
    <w:p w14:paraId="0692CAE3" w14:textId="63C2572A" w:rsidR="00297A06" w:rsidRDefault="00297A06" w:rsidP="00B72326">
      <w:pPr>
        <w:spacing w:after="240" w:line="480" w:lineRule="auto"/>
        <w:rPr>
          <w:rFonts w:ascii="Times New Roman" w:eastAsia="Times New Roman" w:hAnsi="Times New Roman" w:cs="Times New Roman"/>
          <w:sz w:val="24"/>
          <w:szCs w:val="24"/>
        </w:rPr>
      </w:pPr>
      <w:r w:rsidRPr="00297A06">
        <w:rPr>
          <w:rFonts w:ascii="Times New Roman" w:eastAsia="Times New Roman" w:hAnsi="Times New Roman" w:cs="Times New Roman"/>
          <w:b/>
          <w:bCs/>
          <w:color w:val="202124"/>
          <w:sz w:val="24"/>
          <w:szCs w:val="24"/>
        </w:rPr>
        <w:t>Results</w:t>
      </w:r>
      <w:r>
        <w:rPr>
          <w:rFonts w:ascii="Times New Roman" w:eastAsia="Times New Roman" w:hAnsi="Times New Roman" w:cs="Times New Roman"/>
          <w:color w:val="202124"/>
          <w:sz w:val="24"/>
          <w:szCs w:val="24"/>
        </w:rPr>
        <w:t xml:space="preserve">: </w:t>
      </w:r>
      <w:r w:rsidR="00C31356">
        <w:rPr>
          <w:rFonts w:ascii="Times New Roman" w:eastAsia="Times New Roman" w:hAnsi="Times New Roman" w:cs="Times New Roman"/>
          <w:sz w:val="24"/>
          <w:szCs w:val="24"/>
        </w:rPr>
        <w:t>W</w:t>
      </w:r>
      <w:r w:rsidR="00C31356" w:rsidRPr="00C31356">
        <w:rPr>
          <w:rFonts w:ascii="Times New Roman" w:eastAsia="Times New Roman" w:hAnsi="Times New Roman" w:cs="Times New Roman"/>
          <w:sz w:val="24"/>
          <w:szCs w:val="24"/>
        </w:rPr>
        <w:t>e found that both species richness and abunda</w:t>
      </w:r>
      <w:r w:rsidR="00D02B2E">
        <w:rPr>
          <w:rFonts w:ascii="Times New Roman" w:eastAsia="Times New Roman" w:hAnsi="Times New Roman" w:cs="Times New Roman"/>
          <w:sz w:val="24"/>
          <w:szCs w:val="24"/>
        </w:rPr>
        <w:t>nce</w:t>
      </w:r>
      <w:r w:rsidR="00A84D30">
        <w:rPr>
          <w:rFonts w:ascii="Times New Roman" w:eastAsia="Times New Roman" w:hAnsi="Times New Roman" w:cs="Times New Roman"/>
          <w:sz w:val="24"/>
          <w:szCs w:val="24"/>
        </w:rPr>
        <w:t xml:space="preserve"> of forest specialists</w:t>
      </w:r>
      <w:r w:rsidR="00C31356" w:rsidRPr="00C31356">
        <w:rPr>
          <w:rFonts w:ascii="Times New Roman" w:eastAsia="Times New Roman" w:hAnsi="Times New Roman" w:cs="Times New Roman"/>
          <w:sz w:val="24"/>
          <w:szCs w:val="24"/>
        </w:rPr>
        <w:t xml:space="preserve"> had a</w:t>
      </w:r>
      <w:r w:rsidR="00D02B2E">
        <w:rPr>
          <w:rFonts w:ascii="Times New Roman" w:eastAsia="Times New Roman" w:hAnsi="Times New Roman" w:cs="Times New Roman"/>
          <w:sz w:val="24"/>
          <w:szCs w:val="24"/>
        </w:rPr>
        <w:t xml:space="preserve"> </w:t>
      </w:r>
      <w:r w:rsidR="00C31356" w:rsidRPr="00C31356">
        <w:rPr>
          <w:rFonts w:ascii="Times New Roman" w:eastAsia="Times New Roman" w:hAnsi="Times New Roman" w:cs="Times New Roman"/>
          <w:sz w:val="24"/>
          <w:szCs w:val="24"/>
        </w:rPr>
        <w:t xml:space="preserve">positive association with </w:t>
      </w:r>
      <w:r w:rsidR="00C31356">
        <w:rPr>
          <w:rFonts w:ascii="Times New Roman" w:eastAsia="Times New Roman" w:hAnsi="Times New Roman" w:cs="Times New Roman"/>
          <w:sz w:val="24"/>
          <w:szCs w:val="24"/>
        </w:rPr>
        <w:t>integrity</w:t>
      </w:r>
      <w:r w:rsidR="00C31356" w:rsidRPr="00C31356">
        <w:rPr>
          <w:rFonts w:ascii="Times New Roman" w:eastAsia="Times New Roman" w:hAnsi="Times New Roman" w:cs="Times New Roman"/>
          <w:sz w:val="24"/>
          <w:szCs w:val="24"/>
        </w:rPr>
        <w:t>.</w:t>
      </w:r>
      <w:r w:rsidR="00D02B2E" w:rsidRPr="00D02B2E">
        <w:rPr>
          <w:rFonts w:ascii="Times New Roman" w:eastAsia="Times New Roman" w:hAnsi="Times New Roman" w:cs="Times New Roman"/>
          <w:sz w:val="24"/>
          <w:szCs w:val="24"/>
        </w:rPr>
        <w:t xml:space="preserve"> </w:t>
      </w:r>
      <w:r w:rsidR="00D02B2E">
        <w:rPr>
          <w:rFonts w:ascii="Times New Roman" w:eastAsia="Times New Roman" w:hAnsi="Times New Roman" w:cs="Times New Roman"/>
          <w:sz w:val="24"/>
          <w:szCs w:val="24"/>
        </w:rPr>
        <w:t>However, t</w:t>
      </w:r>
      <w:r w:rsidR="00D02B2E" w:rsidRPr="00EB3442">
        <w:rPr>
          <w:rFonts w:ascii="Times New Roman" w:eastAsia="Times New Roman" w:hAnsi="Times New Roman" w:cs="Times New Roman"/>
          <w:sz w:val="24"/>
          <w:szCs w:val="24"/>
        </w:rPr>
        <w:t xml:space="preserve">he </w:t>
      </w:r>
      <w:r w:rsidR="00D02B2E">
        <w:rPr>
          <w:rFonts w:ascii="Times New Roman" w:eastAsia="Times New Roman" w:hAnsi="Times New Roman" w:cs="Times New Roman"/>
          <w:sz w:val="24"/>
          <w:szCs w:val="24"/>
        </w:rPr>
        <w:t xml:space="preserve">relationship between </w:t>
      </w:r>
      <w:r w:rsidR="00DC4D17">
        <w:rPr>
          <w:rFonts w:ascii="Times New Roman" w:eastAsia="Times New Roman" w:hAnsi="Times New Roman" w:cs="Times New Roman"/>
          <w:sz w:val="24"/>
          <w:szCs w:val="24"/>
        </w:rPr>
        <w:t>forest integrity</w:t>
      </w:r>
      <w:r w:rsidR="00D02B2E">
        <w:rPr>
          <w:rFonts w:ascii="Times New Roman" w:eastAsia="Times New Roman" w:hAnsi="Times New Roman" w:cs="Times New Roman"/>
          <w:sz w:val="24"/>
          <w:szCs w:val="24"/>
        </w:rPr>
        <w:t xml:space="preserve"> and bird diversity varied across bioregions, with bioregions at low latitudes </w:t>
      </w:r>
      <w:r w:rsidR="001D1BBF">
        <w:rPr>
          <w:rFonts w:ascii="Times New Roman" w:eastAsia="Times New Roman" w:hAnsi="Times New Roman" w:cs="Times New Roman"/>
          <w:sz w:val="24"/>
          <w:szCs w:val="24"/>
        </w:rPr>
        <w:t xml:space="preserve">tending </w:t>
      </w:r>
      <w:r w:rsidR="00D02B2E">
        <w:rPr>
          <w:rFonts w:ascii="Times New Roman" w:eastAsia="Times New Roman" w:hAnsi="Times New Roman" w:cs="Times New Roman"/>
          <w:sz w:val="24"/>
          <w:szCs w:val="24"/>
        </w:rPr>
        <w:t xml:space="preserve">to have more positive relationships between </w:t>
      </w:r>
      <w:r w:rsidR="00DC4D17">
        <w:rPr>
          <w:rFonts w:ascii="Times New Roman" w:eastAsia="Times New Roman" w:hAnsi="Times New Roman" w:cs="Times New Roman"/>
          <w:sz w:val="24"/>
          <w:szCs w:val="24"/>
        </w:rPr>
        <w:t xml:space="preserve">forest integrity </w:t>
      </w:r>
      <w:r w:rsidR="00D02B2E">
        <w:rPr>
          <w:rFonts w:ascii="Times New Roman" w:eastAsia="Times New Roman" w:hAnsi="Times New Roman" w:cs="Times New Roman"/>
          <w:sz w:val="24"/>
          <w:szCs w:val="24"/>
        </w:rPr>
        <w:t xml:space="preserve">and </w:t>
      </w:r>
      <w:r w:rsidR="00D02B2E" w:rsidRPr="008274B6">
        <w:rPr>
          <w:rFonts w:ascii="Times New Roman" w:eastAsia="Times New Roman" w:hAnsi="Times New Roman" w:cs="Times New Roman"/>
          <w:sz w:val="24"/>
          <w:szCs w:val="24"/>
        </w:rPr>
        <w:t>species richness</w:t>
      </w:r>
      <w:r w:rsidR="00D02B2E">
        <w:rPr>
          <w:rFonts w:ascii="Times New Roman" w:eastAsia="Times New Roman" w:hAnsi="Times New Roman" w:cs="Times New Roman"/>
          <w:sz w:val="24"/>
          <w:szCs w:val="24"/>
        </w:rPr>
        <w:t xml:space="preserve">. Of the 74 bioregions </w:t>
      </w:r>
      <w:r w:rsidR="007B7DD2">
        <w:rPr>
          <w:rFonts w:ascii="Times New Roman" w:eastAsia="Times New Roman" w:hAnsi="Times New Roman" w:cs="Times New Roman"/>
          <w:sz w:val="24"/>
          <w:szCs w:val="24"/>
        </w:rPr>
        <w:t>assessed, 64</w:t>
      </w:r>
      <w:r w:rsidR="00D02B2E">
        <w:rPr>
          <w:rFonts w:ascii="Times New Roman" w:eastAsia="Times New Roman" w:hAnsi="Times New Roman" w:cs="Times New Roman"/>
          <w:sz w:val="24"/>
          <w:szCs w:val="24"/>
        </w:rPr>
        <w:t xml:space="preserve">% had </w:t>
      </w:r>
      <w:r w:rsidR="00DC4D17">
        <w:rPr>
          <w:rFonts w:ascii="Times New Roman" w:eastAsia="Times New Roman" w:hAnsi="Times New Roman" w:cs="Times New Roman"/>
          <w:sz w:val="24"/>
          <w:szCs w:val="24"/>
        </w:rPr>
        <w:t>more than half of their</w:t>
      </w:r>
      <w:r w:rsidR="00D02B2E">
        <w:rPr>
          <w:rFonts w:ascii="Times New Roman" w:eastAsia="Times New Roman" w:hAnsi="Times New Roman" w:cs="Times New Roman"/>
          <w:sz w:val="24"/>
          <w:szCs w:val="24"/>
        </w:rPr>
        <w:t xml:space="preserve"> species </w:t>
      </w:r>
      <w:r w:rsidR="00DC4D17">
        <w:rPr>
          <w:rFonts w:ascii="Times New Roman" w:eastAsia="Times New Roman" w:hAnsi="Times New Roman" w:cs="Times New Roman"/>
          <w:sz w:val="24"/>
          <w:szCs w:val="24"/>
        </w:rPr>
        <w:t>favoring</w:t>
      </w:r>
      <w:r w:rsidR="00D02B2E" w:rsidRPr="005D6416">
        <w:rPr>
          <w:rFonts w:ascii="Times New Roman" w:eastAsia="Times New Roman" w:hAnsi="Times New Roman" w:cs="Times New Roman"/>
          <w:sz w:val="24"/>
          <w:szCs w:val="24"/>
        </w:rPr>
        <w:t xml:space="preserve"> high integrity forests</w:t>
      </w:r>
      <w:r w:rsidR="00D02B2E">
        <w:rPr>
          <w:rFonts w:ascii="Times New Roman" w:eastAsia="Times New Roman" w:hAnsi="Times New Roman" w:cs="Times New Roman"/>
          <w:sz w:val="24"/>
          <w:szCs w:val="24"/>
        </w:rPr>
        <w:t>.</w:t>
      </w:r>
    </w:p>
    <w:p w14:paraId="5CF2E94F" w14:textId="3D9A5321" w:rsidR="007B7DD2" w:rsidRDefault="00297A06" w:rsidP="00B72326">
      <w:pPr>
        <w:spacing w:after="240" w:line="480" w:lineRule="auto"/>
        <w:rPr>
          <w:rFonts w:ascii="Times New Roman" w:hAnsi="Times New Roman" w:cs="Times New Roman"/>
          <w:sz w:val="24"/>
          <w:szCs w:val="24"/>
        </w:rPr>
      </w:pPr>
      <w:r w:rsidRPr="00297A06">
        <w:rPr>
          <w:rFonts w:ascii="Times New Roman" w:eastAsia="Times New Roman" w:hAnsi="Times New Roman" w:cs="Times New Roman"/>
          <w:b/>
          <w:bCs/>
          <w:sz w:val="24"/>
          <w:szCs w:val="24"/>
        </w:rPr>
        <w:t>Main conclusions</w:t>
      </w:r>
      <w:r>
        <w:rPr>
          <w:rFonts w:ascii="Times New Roman" w:eastAsia="Times New Roman" w:hAnsi="Times New Roman" w:cs="Times New Roman"/>
          <w:sz w:val="24"/>
          <w:szCs w:val="24"/>
        </w:rPr>
        <w:t>:</w:t>
      </w:r>
      <w:r w:rsidR="00D02B2E">
        <w:rPr>
          <w:rFonts w:ascii="Times New Roman" w:eastAsia="Times New Roman" w:hAnsi="Times New Roman" w:cs="Times New Roman"/>
          <w:sz w:val="24"/>
          <w:szCs w:val="24"/>
        </w:rPr>
        <w:t xml:space="preserve"> These results</w:t>
      </w:r>
      <w:r w:rsidR="00D02B2E" w:rsidRPr="005D6416">
        <w:rPr>
          <w:rFonts w:ascii="Times New Roman" w:eastAsia="Times New Roman" w:hAnsi="Times New Roman" w:cs="Times New Roman"/>
          <w:sz w:val="24"/>
          <w:szCs w:val="24"/>
        </w:rPr>
        <w:t xml:space="preserve"> </w:t>
      </w:r>
      <w:r w:rsidR="00D02B2E">
        <w:rPr>
          <w:rFonts w:ascii="Times New Roman" w:eastAsia="Times New Roman" w:hAnsi="Times New Roman" w:cs="Times New Roman"/>
          <w:sz w:val="24"/>
          <w:szCs w:val="24"/>
        </w:rPr>
        <w:t>support calls for</w:t>
      </w:r>
      <w:r w:rsidR="00D02B2E">
        <w:rPr>
          <w:rFonts w:ascii="Times New Roman" w:hAnsi="Times New Roman" w:cs="Times New Roman"/>
          <w:sz w:val="24"/>
          <w:szCs w:val="24"/>
        </w:rPr>
        <w:t xml:space="preserve"> the targeted protection of the world’s remaining high-integrity forests but also showcase that </w:t>
      </w:r>
      <w:r w:rsidR="00DC4D17">
        <w:rPr>
          <w:rFonts w:ascii="Times New Roman" w:hAnsi="Times New Roman" w:cs="Times New Roman"/>
          <w:sz w:val="24"/>
          <w:szCs w:val="24"/>
        </w:rPr>
        <w:t>consideration</w:t>
      </w:r>
      <w:r w:rsidR="00D02B2E">
        <w:rPr>
          <w:rFonts w:ascii="Times New Roman" w:hAnsi="Times New Roman" w:cs="Times New Roman"/>
          <w:sz w:val="24"/>
          <w:szCs w:val="24"/>
        </w:rPr>
        <w:t xml:space="preserve"> must be given</w:t>
      </w:r>
      <w:r w:rsidR="007B7DD2">
        <w:rPr>
          <w:rFonts w:ascii="Times New Roman" w:hAnsi="Times New Roman" w:cs="Times New Roman"/>
          <w:sz w:val="24"/>
          <w:szCs w:val="24"/>
        </w:rPr>
        <w:t xml:space="preserve"> to </w:t>
      </w:r>
      <w:r w:rsidR="001D1BBF">
        <w:rPr>
          <w:rFonts w:ascii="Times New Roman" w:hAnsi="Times New Roman" w:cs="Times New Roman"/>
          <w:sz w:val="24"/>
          <w:szCs w:val="24"/>
        </w:rPr>
        <w:t xml:space="preserve">restoring </w:t>
      </w:r>
      <w:r w:rsidR="007B7DD2">
        <w:rPr>
          <w:rFonts w:ascii="Times New Roman" w:hAnsi="Times New Roman" w:cs="Times New Roman"/>
          <w:sz w:val="24"/>
          <w:szCs w:val="24"/>
        </w:rPr>
        <w:t>forest</w:t>
      </w:r>
      <w:r w:rsidR="001D1BBF">
        <w:rPr>
          <w:rFonts w:ascii="Times New Roman" w:hAnsi="Times New Roman" w:cs="Times New Roman"/>
          <w:sz w:val="24"/>
          <w:szCs w:val="24"/>
        </w:rPr>
        <w:t xml:space="preserve"> integrity where possible</w:t>
      </w:r>
      <w:r w:rsidR="007B7DD2">
        <w:rPr>
          <w:rFonts w:ascii="Times New Roman" w:hAnsi="Times New Roman" w:cs="Times New Roman"/>
          <w:sz w:val="24"/>
          <w:szCs w:val="24"/>
        </w:rPr>
        <w:t>.</w:t>
      </w:r>
    </w:p>
    <w:p w14:paraId="38F37964" w14:textId="77777777" w:rsidR="001D6819" w:rsidRDefault="001D6819" w:rsidP="00B72326">
      <w:pPr>
        <w:spacing w:after="240" w:line="480" w:lineRule="auto"/>
        <w:rPr>
          <w:rFonts w:ascii="Times New Roman" w:hAnsi="Times New Roman" w:cs="Times New Roman"/>
          <w:sz w:val="24"/>
          <w:szCs w:val="24"/>
        </w:rPr>
      </w:pPr>
    </w:p>
    <w:p w14:paraId="50AEF4F8" w14:textId="589481C5" w:rsidR="00F332CA" w:rsidRDefault="00B0373A" w:rsidP="001D6819">
      <w:pPr>
        <w:spacing w:line="480" w:lineRule="auto"/>
        <w:rPr>
          <w:rFonts w:ascii="Times New Roman" w:eastAsia="Times New Roman" w:hAnsi="Times New Roman" w:cs="Times New Roman"/>
          <w:lang w:val="en-GB"/>
        </w:rPr>
      </w:pPr>
      <w:r>
        <w:rPr>
          <w:rFonts w:ascii="Times New Roman" w:eastAsia="Times New Roman" w:hAnsi="Times New Roman" w:cs="Times New Roman"/>
          <w:i/>
          <w:sz w:val="24"/>
          <w:szCs w:val="24"/>
        </w:rPr>
        <w:t>Keywords</w:t>
      </w:r>
      <w:r>
        <w:rPr>
          <w:rFonts w:ascii="Times New Roman" w:eastAsia="Times New Roman" w:hAnsi="Times New Roman" w:cs="Times New Roman"/>
          <w:sz w:val="24"/>
          <w:szCs w:val="24"/>
        </w:rPr>
        <w:t>: birds</w:t>
      </w:r>
      <w:r w:rsidR="00F62FC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F62FC5">
        <w:rPr>
          <w:rFonts w:ascii="Times New Roman" w:eastAsia="Times New Roman" w:hAnsi="Times New Roman" w:cs="Times New Roman"/>
          <w:sz w:val="24"/>
          <w:szCs w:val="24"/>
        </w:rPr>
        <w:t>bird diversity,</w:t>
      </w:r>
      <w:r w:rsidR="00791BF2">
        <w:rPr>
          <w:rFonts w:ascii="Times New Roman" w:eastAsia="Times New Roman" w:hAnsi="Times New Roman" w:cs="Times New Roman"/>
          <w:sz w:val="24"/>
          <w:szCs w:val="24"/>
        </w:rPr>
        <w:t xml:space="preserve"> forest integrity, forest landscape integrity index,</w:t>
      </w:r>
      <w:r w:rsidR="00F62FC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species richness</w:t>
      </w:r>
      <w:bookmarkStart w:id="0" w:name="_ov76g4p0ciay" w:colFirst="0" w:colLast="0"/>
      <w:bookmarkEnd w:id="0"/>
      <w:r w:rsidR="00DE2AE9">
        <w:rPr>
          <w:rFonts w:ascii="Times New Roman" w:eastAsia="Times New Roman" w:hAnsi="Times New Roman" w:cs="Times New Roman"/>
          <w:sz w:val="24"/>
          <w:szCs w:val="24"/>
        </w:rPr>
        <w:t>, species abundance</w:t>
      </w:r>
    </w:p>
    <w:p w14:paraId="5CB48034" w14:textId="3177278B" w:rsidR="00126926" w:rsidRDefault="00126926" w:rsidP="00126926">
      <w:pPr>
        <w:rPr>
          <w:rFonts w:ascii="Times New Roman" w:eastAsia="Times New Roman" w:hAnsi="Times New Roman" w:cs="Times New Roman"/>
        </w:rPr>
        <w:sectPr w:rsidR="00126926" w:rsidSect="003C3F3A">
          <w:headerReference w:type="default" r:id="rId7"/>
          <w:pgSz w:w="12240" w:h="15840"/>
          <w:pgMar w:top="1440" w:right="1440" w:bottom="1440" w:left="1440" w:header="720" w:footer="720" w:gutter="0"/>
          <w:lnNumType w:countBy="1" w:restart="continuous"/>
          <w:pgNumType w:start="1"/>
          <w:cols w:space="720"/>
          <w:docGrid w:linePitch="299"/>
        </w:sectPr>
      </w:pPr>
    </w:p>
    <w:p w14:paraId="4B8C3405" w14:textId="73A86A38" w:rsidR="00C703FB" w:rsidRPr="00C703FB" w:rsidRDefault="00C703FB" w:rsidP="00EC489F">
      <w:pPr>
        <w:spacing w:line="480" w:lineRule="auto"/>
        <w:rPr>
          <w:rFonts w:ascii="Times New Roman" w:hAnsi="Times New Roman" w:cs="Times New Roman"/>
          <w:b/>
          <w:bCs/>
          <w:sz w:val="24"/>
          <w:szCs w:val="24"/>
        </w:rPr>
      </w:pPr>
      <w:r w:rsidRPr="00C703FB">
        <w:rPr>
          <w:rFonts w:ascii="Times New Roman" w:hAnsi="Times New Roman" w:cs="Times New Roman"/>
          <w:b/>
          <w:bCs/>
          <w:sz w:val="24"/>
          <w:szCs w:val="24"/>
        </w:rPr>
        <w:lastRenderedPageBreak/>
        <w:t>Introduction</w:t>
      </w:r>
    </w:p>
    <w:p w14:paraId="7439C121" w14:textId="2D6EED6E" w:rsidR="00DE07D1" w:rsidRDefault="009F6F93" w:rsidP="00EC489F">
      <w:pPr>
        <w:spacing w:line="480" w:lineRule="auto"/>
        <w:rPr>
          <w:rFonts w:ascii="Times New Roman" w:eastAsia="Times New Roman" w:hAnsi="Times New Roman" w:cs="Times New Roman"/>
          <w:sz w:val="24"/>
          <w:szCs w:val="24"/>
        </w:rPr>
      </w:pPr>
      <w:bookmarkStart w:id="1" w:name="_ka4pq5kyklz1" w:colFirst="0" w:colLast="0"/>
      <w:bookmarkEnd w:id="1"/>
      <w:r>
        <w:rPr>
          <w:rFonts w:ascii="Times New Roman" w:eastAsia="Times New Roman" w:hAnsi="Times New Roman" w:cs="Times New Roman"/>
          <w:sz w:val="24"/>
          <w:szCs w:val="24"/>
        </w:rPr>
        <w:t xml:space="preserve">Worldwide, natural forests are being lost at alarming rates </w:t>
      </w:r>
      <w:r w:rsidR="007A42A7">
        <w:rPr>
          <w:rFonts w:ascii="Times New Roman" w:eastAsia="Times New Roman" w:hAnsi="Times New Roman" w:cs="Times New Roman"/>
          <w:sz w:val="24"/>
          <w:szCs w:val="24"/>
        </w:rPr>
        <w:t>(</w:t>
      </w:r>
      <w:r w:rsidR="007A42A7" w:rsidRPr="00E81C17">
        <w:rPr>
          <w:rFonts w:ascii="Times New Roman" w:eastAsia="Times New Roman" w:hAnsi="Times New Roman" w:cs="Times New Roman"/>
          <w:sz w:val="24"/>
          <w:szCs w:val="24"/>
        </w:rPr>
        <w:t>Seymour and Harris 2019</w:t>
      </w:r>
      <w:r w:rsidR="007A42A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B0373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addition, </w:t>
      </w:r>
      <w:r w:rsidR="00B0373A">
        <w:rPr>
          <w:rFonts w:ascii="Times New Roman" w:eastAsia="Times New Roman" w:hAnsi="Times New Roman" w:cs="Times New Roman"/>
          <w:sz w:val="24"/>
          <w:szCs w:val="24"/>
        </w:rPr>
        <w:t>forest degradation</w:t>
      </w:r>
      <w:r>
        <w:rPr>
          <w:rFonts w:ascii="Times New Roman" w:eastAsia="Times New Roman" w:hAnsi="Times New Roman" w:cs="Times New Roman"/>
          <w:sz w:val="24"/>
          <w:szCs w:val="24"/>
        </w:rPr>
        <w:t xml:space="preserve"> from anthropogenically induced disturbances </w:t>
      </w:r>
      <w:r w:rsidR="006E27F8">
        <w:rPr>
          <w:rFonts w:ascii="Times New Roman" w:eastAsia="Times New Roman" w:hAnsi="Times New Roman" w:cs="Times New Roman"/>
          <w:sz w:val="24"/>
          <w:szCs w:val="24"/>
        </w:rPr>
        <w:t xml:space="preserve">is </w:t>
      </w:r>
      <w:r w:rsidR="001D1BBF">
        <w:rPr>
          <w:rFonts w:ascii="Times New Roman" w:eastAsia="Times New Roman" w:hAnsi="Times New Roman" w:cs="Times New Roman"/>
          <w:sz w:val="24"/>
          <w:szCs w:val="24"/>
        </w:rPr>
        <w:t xml:space="preserve">affecting </w:t>
      </w:r>
      <w:r>
        <w:rPr>
          <w:rFonts w:ascii="Times New Roman" w:eastAsia="Times New Roman" w:hAnsi="Times New Roman" w:cs="Times New Roman"/>
          <w:sz w:val="24"/>
          <w:szCs w:val="24"/>
        </w:rPr>
        <w:t xml:space="preserve">forests in their capacity to support ecosystem functioning and </w:t>
      </w:r>
      <w:r w:rsidR="00B0373A">
        <w:rPr>
          <w:rFonts w:ascii="Times New Roman" w:eastAsia="Times New Roman" w:hAnsi="Times New Roman" w:cs="Times New Roman"/>
          <w:sz w:val="24"/>
          <w:szCs w:val="24"/>
        </w:rPr>
        <w:t xml:space="preserve">biodiversity </w:t>
      </w:r>
      <w:r w:rsidR="00B0373A" w:rsidRPr="00E81C17">
        <w:rPr>
          <w:rFonts w:ascii="Times New Roman" w:eastAsia="Times New Roman" w:hAnsi="Times New Roman" w:cs="Times New Roman"/>
          <w:sz w:val="24"/>
          <w:szCs w:val="24"/>
        </w:rPr>
        <w:t>(</w:t>
      </w:r>
      <w:hyperlink r:id="rId8">
        <w:r w:rsidR="00B0373A" w:rsidRPr="00E81C17">
          <w:rPr>
            <w:rFonts w:ascii="Times New Roman" w:eastAsia="Times New Roman" w:hAnsi="Times New Roman" w:cs="Times New Roman"/>
            <w:sz w:val="24"/>
            <w:szCs w:val="24"/>
          </w:rPr>
          <w:t>Bullock et al. 2020</w:t>
        </w:r>
      </w:hyperlink>
      <w:r w:rsidR="00B0373A" w:rsidRPr="00E81C17">
        <w:rPr>
          <w:rFonts w:ascii="Times New Roman" w:eastAsia="Times New Roman" w:hAnsi="Times New Roman" w:cs="Times New Roman"/>
          <w:sz w:val="24"/>
          <w:szCs w:val="24"/>
        </w:rPr>
        <w:t>)</w:t>
      </w:r>
      <w:r>
        <w:rPr>
          <w:rFonts w:ascii="Times New Roman" w:eastAsia="Times New Roman" w:hAnsi="Times New Roman" w:cs="Times New Roman"/>
          <w:sz w:val="24"/>
          <w:szCs w:val="24"/>
        </w:rPr>
        <w:t>, and</w:t>
      </w:r>
      <w:r w:rsidR="00B0373A" w:rsidRPr="00E81C17">
        <w:rPr>
          <w:rFonts w:ascii="Times New Roman" w:eastAsia="Times New Roman" w:hAnsi="Times New Roman" w:cs="Times New Roman"/>
          <w:sz w:val="24"/>
          <w:szCs w:val="24"/>
        </w:rPr>
        <w:t xml:space="preserve"> even surpass deforestation </w:t>
      </w:r>
      <w:r w:rsidR="008527EE">
        <w:rPr>
          <w:rFonts w:ascii="Times New Roman" w:eastAsia="Times New Roman" w:hAnsi="Times New Roman" w:cs="Times New Roman"/>
          <w:sz w:val="24"/>
          <w:szCs w:val="24"/>
        </w:rPr>
        <w:t>as the predominant</w:t>
      </w:r>
      <w:r w:rsidR="00B0373A" w:rsidRPr="00E81C17">
        <w:rPr>
          <w:rFonts w:ascii="Times New Roman" w:eastAsia="Times New Roman" w:hAnsi="Times New Roman" w:cs="Times New Roman"/>
          <w:sz w:val="24"/>
          <w:szCs w:val="24"/>
        </w:rPr>
        <w:t xml:space="preserve"> threat (Matricardi et al. 2020</w:t>
      </w:r>
      <w:r w:rsidR="003C3F3A" w:rsidRPr="00E81C17">
        <w:rPr>
          <w:rFonts w:ascii="Times New Roman" w:eastAsia="Times New Roman" w:hAnsi="Times New Roman" w:cs="Times New Roman"/>
          <w:sz w:val="24"/>
          <w:szCs w:val="24"/>
        </w:rPr>
        <w:t>; Bourgoin et al. 2024</w:t>
      </w:r>
      <w:r w:rsidR="00B0373A" w:rsidRPr="00E81C17">
        <w:rPr>
          <w:rFonts w:ascii="Times New Roman" w:eastAsia="Times New Roman" w:hAnsi="Times New Roman" w:cs="Times New Roman"/>
          <w:sz w:val="24"/>
          <w:szCs w:val="24"/>
        </w:rPr>
        <w:t xml:space="preserve">). Recent estimates </w:t>
      </w:r>
      <w:r>
        <w:rPr>
          <w:rFonts w:ascii="Times New Roman" w:eastAsia="Times New Roman" w:hAnsi="Times New Roman" w:cs="Times New Roman"/>
          <w:sz w:val="24"/>
          <w:szCs w:val="24"/>
        </w:rPr>
        <w:t>suggest</w:t>
      </w:r>
      <w:r w:rsidRPr="00E81C17">
        <w:rPr>
          <w:rFonts w:ascii="Times New Roman" w:eastAsia="Times New Roman" w:hAnsi="Times New Roman" w:cs="Times New Roman"/>
          <w:sz w:val="24"/>
          <w:szCs w:val="24"/>
        </w:rPr>
        <w:t xml:space="preserve"> </w:t>
      </w:r>
      <w:r w:rsidR="00B0373A" w:rsidRPr="00E81C17">
        <w:rPr>
          <w:rFonts w:ascii="Times New Roman" w:eastAsia="Times New Roman" w:hAnsi="Times New Roman" w:cs="Times New Roman"/>
          <w:sz w:val="24"/>
          <w:szCs w:val="24"/>
        </w:rPr>
        <w:t xml:space="preserve">that </w:t>
      </w:r>
      <w:r w:rsidR="00DE07D1" w:rsidRPr="00E81C17">
        <w:rPr>
          <w:rFonts w:ascii="Times New Roman" w:eastAsia="Times New Roman" w:hAnsi="Times New Roman" w:cs="Times New Roman"/>
          <w:sz w:val="24"/>
          <w:szCs w:val="24"/>
        </w:rPr>
        <w:t>only</w:t>
      </w:r>
      <w:r w:rsidR="00B0373A" w:rsidRPr="00E81C17">
        <w:rPr>
          <w:rFonts w:ascii="Times New Roman" w:eastAsia="Times New Roman" w:hAnsi="Times New Roman" w:cs="Times New Roman"/>
          <w:sz w:val="24"/>
          <w:szCs w:val="24"/>
        </w:rPr>
        <w:t xml:space="preserve"> </w:t>
      </w:r>
      <w:r w:rsidR="00F3137D" w:rsidRPr="00E81C17">
        <w:rPr>
          <w:rFonts w:ascii="Times New Roman" w:eastAsia="Times New Roman" w:hAnsi="Times New Roman" w:cs="Times New Roman"/>
          <w:sz w:val="24"/>
          <w:szCs w:val="24"/>
        </w:rPr>
        <w:t xml:space="preserve">about </w:t>
      </w:r>
      <w:r w:rsidR="00B0373A" w:rsidRPr="00E81C17">
        <w:rPr>
          <w:rFonts w:ascii="Times New Roman" w:eastAsia="Times New Roman" w:hAnsi="Times New Roman" w:cs="Times New Roman"/>
          <w:sz w:val="24"/>
          <w:szCs w:val="24"/>
        </w:rPr>
        <w:t>40% of forest</w:t>
      </w:r>
      <w:r w:rsidR="007A42A7">
        <w:rPr>
          <w:rFonts w:ascii="Times New Roman" w:eastAsia="Times New Roman" w:hAnsi="Times New Roman" w:cs="Times New Roman"/>
          <w:sz w:val="24"/>
          <w:szCs w:val="24"/>
        </w:rPr>
        <w:t xml:space="preserve"> cover</w:t>
      </w:r>
      <w:r w:rsidR="00B0373A" w:rsidRPr="00E81C17">
        <w:rPr>
          <w:rFonts w:ascii="Times New Roman" w:eastAsia="Times New Roman" w:hAnsi="Times New Roman" w:cs="Times New Roman"/>
          <w:sz w:val="24"/>
          <w:szCs w:val="24"/>
        </w:rPr>
        <w:t>, globally, ha</w:t>
      </w:r>
      <w:r w:rsidR="007A42A7">
        <w:rPr>
          <w:rFonts w:ascii="Times New Roman" w:eastAsia="Times New Roman" w:hAnsi="Times New Roman" w:cs="Times New Roman"/>
          <w:sz w:val="24"/>
          <w:szCs w:val="24"/>
        </w:rPr>
        <w:t>s</w:t>
      </w:r>
      <w:r w:rsidR="00B0373A" w:rsidRPr="00E81C17">
        <w:rPr>
          <w:rFonts w:ascii="Times New Roman" w:eastAsia="Times New Roman" w:hAnsi="Times New Roman" w:cs="Times New Roman"/>
          <w:sz w:val="24"/>
          <w:szCs w:val="24"/>
        </w:rPr>
        <w:t xml:space="preserve"> high ecosystem integrity remaining (Grantham et al. 2020).</w:t>
      </w:r>
      <w:r w:rsidR="00DE07D1" w:rsidRPr="00E81C17">
        <w:rPr>
          <w:rFonts w:ascii="Times New Roman" w:eastAsia="Times New Roman" w:hAnsi="Times New Roman" w:cs="Times New Roman"/>
          <w:sz w:val="24"/>
          <w:szCs w:val="24"/>
        </w:rPr>
        <w:t xml:space="preserve"> </w:t>
      </w:r>
      <w:r w:rsidR="00B0373A" w:rsidRPr="00E81C17">
        <w:rPr>
          <w:rFonts w:ascii="Times New Roman" w:eastAsia="Times New Roman" w:hAnsi="Times New Roman" w:cs="Times New Roman"/>
          <w:sz w:val="24"/>
          <w:szCs w:val="24"/>
        </w:rPr>
        <w:t xml:space="preserve">Forests with high integrity, or intactness — </w:t>
      </w:r>
      <w:r w:rsidR="00554EC8">
        <w:rPr>
          <w:rFonts w:ascii="Times New Roman" w:eastAsia="Times New Roman" w:hAnsi="Times New Roman" w:cs="Times New Roman"/>
          <w:sz w:val="24"/>
          <w:szCs w:val="24"/>
        </w:rPr>
        <w:t>for instance</w:t>
      </w:r>
      <w:r w:rsidR="00B0373A" w:rsidRPr="00E81C17">
        <w:rPr>
          <w:rFonts w:ascii="Times New Roman" w:eastAsia="Times New Roman" w:hAnsi="Times New Roman" w:cs="Times New Roman"/>
          <w:sz w:val="24"/>
          <w:szCs w:val="24"/>
        </w:rPr>
        <w:t xml:space="preserve">, those forests largely free from anthropogenic modification — provide greater ecosystem services such as carbon sequestration (Lewis et al. 2009) and climate regulation (Bonan 2008). </w:t>
      </w:r>
      <w:bookmarkStart w:id="2" w:name="_Hlk204064207"/>
      <w:r w:rsidR="00B0373A" w:rsidRPr="00E81C17">
        <w:rPr>
          <w:rFonts w:ascii="Times New Roman" w:eastAsia="Times New Roman" w:hAnsi="Times New Roman" w:cs="Times New Roman"/>
          <w:sz w:val="24"/>
          <w:szCs w:val="24"/>
        </w:rPr>
        <w:t>High</w:t>
      </w:r>
      <w:r>
        <w:rPr>
          <w:rFonts w:ascii="Times New Roman" w:eastAsia="Times New Roman" w:hAnsi="Times New Roman" w:cs="Times New Roman"/>
          <w:sz w:val="24"/>
          <w:szCs w:val="24"/>
        </w:rPr>
        <w:t>-</w:t>
      </w:r>
      <w:r w:rsidR="00B0373A" w:rsidRPr="00E81C17">
        <w:rPr>
          <w:rFonts w:ascii="Times New Roman" w:eastAsia="Times New Roman" w:hAnsi="Times New Roman" w:cs="Times New Roman"/>
          <w:sz w:val="24"/>
          <w:szCs w:val="24"/>
        </w:rPr>
        <w:t>integrity forests are also</w:t>
      </w:r>
      <w:r w:rsidR="001D1BBF">
        <w:rPr>
          <w:rFonts w:ascii="Times New Roman" w:eastAsia="Times New Roman" w:hAnsi="Times New Roman" w:cs="Times New Roman"/>
          <w:sz w:val="24"/>
          <w:szCs w:val="24"/>
        </w:rPr>
        <w:t xml:space="preserve"> thought to be</w:t>
      </w:r>
      <w:r w:rsidR="00B0373A" w:rsidRPr="00E81C17">
        <w:rPr>
          <w:rFonts w:ascii="Times New Roman" w:eastAsia="Times New Roman" w:hAnsi="Times New Roman" w:cs="Times New Roman"/>
          <w:sz w:val="24"/>
          <w:szCs w:val="24"/>
        </w:rPr>
        <w:t xml:space="preserve"> essential for biodiversity</w:t>
      </w:r>
      <w:r w:rsidR="00603025">
        <w:rPr>
          <w:rFonts w:ascii="Times New Roman" w:eastAsia="Times New Roman" w:hAnsi="Times New Roman" w:cs="Times New Roman"/>
          <w:sz w:val="24"/>
          <w:szCs w:val="24"/>
        </w:rPr>
        <w:t>, and important for both increased biodiversity levels and for conservation success</w:t>
      </w:r>
      <w:r w:rsidR="00B0373A" w:rsidRPr="00E81C17">
        <w:rPr>
          <w:rFonts w:ascii="Times New Roman" w:eastAsia="Times New Roman" w:hAnsi="Times New Roman" w:cs="Times New Roman"/>
          <w:sz w:val="24"/>
          <w:szCs w:val="24"/>
        </w:rPr>
        <w:t xml:space="preserve"> (Barlow et al. 2016; Betts et al. 2017</w:t>
      </w:r>
      <w:r w:rsidR="003C3F3A" w:rsidRPr="00E81C17">
        <w:rPr>
          <w:rFonts w:ascii="Times New Roman" w:eastAsia="Times New Roman" w:hAnsi="Times New Roman" w:cs="Times New Roman"/>
          <w:sz w:val="24"/>
          <w:szCs w:val="24"/>
        </w:rPr>
        <w:t>; Watson et al. 2018</w:t>
      </w:r>
      <w:r w:rsidR="00B0373A" w:rsidRPr="00E81C17">
        <w:rPr>
          <w:rFonts w:ascii="Times New Roman" w:eastAsia="Times New Roman" w:hAnsi="Times New Roman" w:cs="Times New Roman"/>
          <w:sz w:val="24"/>
          <w:szCs w:val="24"/>
        </w:rPr>
        <w:t>).</w:t>
      </w:r>
      <w:bookmarkEnd w:id="2"/>
      <w:r w:rsidR="00B0373A" w:rsidRPr="00E81C17">
        <w:rPr>
          <w:rFonts w:ascii="Times New Roman" w:eastAsia="Times New Roman" w:hAnsi="Times New Roman" w:cs="Times New Roman"/>
          <w:sz w:val="24"/>
          <w:szCs w:val="24"/>
        </w:rPr>
        <w:t xml:space="preserve"> </w:t>
      </w:r>
      <w:r w:rsidR="00D6172A" w:rsidRPr="00E81C17">
        <w:rPr>
          <w:rFonts w:ascii="Times New Roman" w:eastAsia="Times New Roman" w:hAnsi="Times New Roman" w:cs="Times New Roman"/>
          <w:sz w:val="24"/>
          <w:szCs w:val="24"/>
        </w:rPr>
        <w:t xml:space="preserve">Quantifying the </w:t>
      </w:r>
      <w:r w:rsidR="00D6172A" w:rsidRPr="00D6172A">
        <w:rPr>
          <w:rFonts w:ascii="Times New Roman" w:eastAsia="Times New Roman" w:hAnsi="Times New Roman" w:cs="Times New Roman"/>
          <w:color w:val="202124"/>
          <w:sz w:val="24"/>
          <w:szCs w:val="24"/>
          <w:highlight w:val="white"/>
        </w:rPr>
        <w:t>relationship between high-integrity forests and biodiversity</w:t>
      </w:r>
      <w:r w:rsidR="00D6172A">
        <w:rPr>
          <w:rFonts w:ascii="Times New Roman" w:eastAsia="Times New Roman" w:hAnsi="Times New Roman" w:cs="Times New Roman"/>
          <w:color w:val="202124"/>
          <w:sz w:val="24"/>
          <w:szCs w:val="24"/>
          <w:highlight w:val="white"/>
        </w:rPr>
        <w:t xml:space="preserve"> — and how this relationship might change geographically —</w:t>
      </w:r>
      <w:r w:rsidR="00D6172A" w:rsidRPr="00D6172A">
        <w:rPr>
          <w:rFonts w:ascii="Times New Roman" w:eastAsia="Times New Roman" w:hAnsi="Times New Roman" w:cs="Times New Roman"/>
          <w:color w:val="202124"/>
          <w:sz w:val="24"/>
          <w:szCs w:val="24"/>
          <w:highlight w:val="white"/>
        </w:rPr>
        <w:t xml:space="preserve"> is </w:t>
      </w:r>
      <w:r w:rsidR="00ED4711" w:rsidRPr="00D6172A">
        <w:rPr>
          <w:rFonts w:ascii="Times New Roman" w:eastAsia="Times New Roman" w:hAnsi="Times New Roman" w:cs="Times New Roman"/>
          <w:color w:val="202124"/>
          <w:sz w:val="24"/>
          <w:szCs w:val="24"/>
          <w:highlight w:val="white"/>
        </w:rPr>
        <w:t>crucial</w:t>
      </w:r>
      <w:r w:rsidR="00D6172A" w:rsidRPr="00D6172A">
        <w:rPr>
          <w:rFonts w:ascii="Times New Roman" w:eastAsia="Times New Roman" w:hAnsi="Times New Roman" w:cs="Times New Roman"/>
          <w:color w:val="202124"/>
          <w:sz w:val="24"/>
          <w:szCs w:val="24"/>
          <w:highlight w:val="white"/>
        </w:rPr>
        <w:t xml:space="preserve"> to inform conservation strategies and ensure their continued protection.</w:t>
      </w:r>
      <w:r>
        <w:rPr>
          <w:rFonts w:ascii="Times New Roman" w:eastAsia="Times New Roman" w:hAnsi="Times New Roman" w:cs="Times New Roman"/>
          <w:color w:val="202124"/>
          <w:sz w:val="24"/>
          <w:szCs w:val="24"/>
          <w:highlight w:val="white"/>
        </w:rPr>
        <w:t xml:space="preserve"> Indeed, </w:t>
      </w:r>
      <w:r>
        <w:rPr>
          <w:rFonts w:ascii="Times New Roman" w:eastAsia="Times New Roman" w:hAnsi="Times New Roman" w:cs="Times New Roman"/>
          <w:sz w:val="24"/>
          <w:szCs w:val="24"/>
        </w:rPr>
        <w:t>s</w:t>
      </w:r>
      <w:r w:rsidRPr="00DF4AB4">
        <w:rPr>
          <w:rFonts w:ascii="Times New Roman" w:eastAsia="Times New Roman" w:hAnsi="Times New Roman" w:cs="Times New Roman"/>
          <w:sz w:val="24"/>
          <w:szCs w:val="24"/>
        </w:rPr>
        <w:t xml:space="preserve">everal global initiatives </w:t>
      </w:r>
      <w:r>
        <w:rPr>
          <w:rFonts w:ascii="Times New Roman" w:eastAsia="Times New Roman" w:hAnsi="Times New Roman" w:cs="Times New Roman"/>
          <w:sz w:val="24"/>
          <w:szCs w:val="24"/>
        </w:rPr>
        <w:t>(</w:t>
      </w:r>
      <w:r w:rsidR="000B3870">
        <w:rPr>
          <w:rFonts w:ascii="Times New Roman" w:eastAsia="Times New Roman" w:hAnsi="Times New Roman" w:cs="Times New Roman"/>
          <w:sz w:val="24"/>
          <w:szCs w:val="24"/>
        </w:rPr>
        <w:t>e.g., The Bonn Challenge or the Plant a Billion Trees campaign</w:t>
      </w:r>
      <w:r>
        <w:rPr>
          <w:rFonts w:ascii="Times New Roman" w:eastAsia="Times New Roman" w:hAnsi="Times New Roman" w:cs="Times New Roman"/>
          <w:sz w:val="24"/>
          <w:szCs w:val="24"/>
        </w:rPr>
        <w:t xml:space="preserve">) </w:t>
      </w:r>
      <w:r w:rsidRPr="00DF4AB4">
        <w:rPr>
          <w:rFonts w:ascii="Times New Roman" w:eastAsia="Times New Roman" w:hAnsi="Times New Roman" w:cs="Times New Roman"/>
          <w:sz w:val="24"/>
          <w:szCs w:val="24"/>
        </w:rPr>
        <w:t xml:space="preserve">promote </w:t>
      </w:r>
      <w:r>
        <w:rPr>
          <w:rFonts w:ascii="Times New Roman" w:eastAsia="Times New Roman" w:hAnsi="Times New Roman" w:cs="Times New Roman"/>
          <w:sz w:val="24"/>
          <w:szCs w:val="24"/>
        </w:rPr>
        <w:t>forest restoration</w:t>
      </w:r>
      <w:r w:rsidRPr="00DF4AB4">
        <w:rPr>
          <w:rFonts w:ascii="Times New Roman" w:eastAsia="Times New Roman" w:hAnsi="Times New Roman" w:cs="Times New Roman"/>
          <w:sz w:val="24"/>
          <w:szCs w:val="24"/>
        </w:rPr>
        <w:t xml:space="preserve"> at a global scale, and ambitious state-led targets have been set to increase forest area</w:t>
      </w:r>
      <w:r>
        <w:rPr>
          <w:rFonts w:ascii="Times New Roman" w:eastAsia="Times New Roman" w:hAnsi="Times New Roman" w:cs="Times New Roman"/>
          <w:sz w:val="24"/>
          <w:szCs w:val="24"/>
        </w:rPr>
        <w:t xml:space="preserve"> and condition. </w:t>
      </w:r>
      <w:r w:rsidR="007A42A7">
        <w:rPr>
          <w:rFonts w:ascii="Times New Roman" w:eastAsia="Times New Roman" w:hAnsi="Times New Roman" w:cs="Times New Roman"/>
          <w:sz w:val="24"/>
          <w:szCs w:val="24"/>
        </w:rPr>
        <w:t>Characterizing</w:t>
      </w:r>
      <w:r>
        <w:rPr>
          <w:rFonts w:ascii="Times New Roman" w:eastAsia="Times New Roman" w:hAnsi="Times New Roman" w:cs="Times New Roman"/>
          <w:sz w:val="24"/>
          <w:szCs w:val="24"/>
        </w:rPr>
        <w:t xml:space="preserve"> the likely outcomes of such efforts will help ensure efficient targeting. </w:t>
      </w:r>
    </w:p>
    <w:p w14:paraId="394DC194" w14:textId="77777777" w:rsidR="007A42A7" w:rsidRDefault="007A42A7" w:rsidP="00EC489F">
      <w:pPr>
        <w:spacing w:line="480" w:lineRule="auto"/>
        <w:rPr>
          <w:rFonts w:ascii="Times New Roman" w:eastAsia="Times New Roman" w:hAnsi="Times New Roman" w:cs="Times New Roman"/>
          <w:color w:val="202124"/>
          <w:sz w:val="24"/>
          <w:szCs w:val="24"/>
          <w:highlight w:val="white"/>
        </w:rPr>
      </w:pPr>
    </w:p>
    <w:p w14:paraId="0B13A985" w14:textId="01056637" w:rsidR="00996D20" w:rsidRDefault="009F6F93" w:rsidP="00EC489F">
      <w:pPr>
        <w:spacing w:line="480"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color w:val="202124"/>
          <w:sz w:val="24"/>
          <w:szCs w:val="24"/>
          <w:highlight w:val="white"/>
        </w:rPr>
        <w:t>P</w:t>
      </w:r>
      <w:r w:rsidR="00B0373A">
        <w:rPr>
          <w:rFonts w:ascii="Times New Roman" w:eastAsia="Times New Roman" w:hAnsi="Times New Roman" w:cs="Times New Roman"/>
          <w:color w:val="202124"/>
          <w:sz w:val="24"/>
          <w:szCs w:val="24"/>
          <w:highlight w:val="white"/>
        </w:rPr>
        <w:t xml:space="preserve">revious global analyses </w:t>
      </w:r>
      <w:r>
        <w:rPr>
          <w:rFonts w:ascii="Times New Roman" w:eastAsia="Times New Roman" w:hAnsi="Times New Roman" w:cs="Times New Roman"/>
          <w:color w:val="202124"/>
          <w:sz w:val="24"/>
          <w:szCs w:val="24"/>
          <w:highlight w:val="white"/>
        </w:rPr>
        <w:t>that have sought to</w:t>
      </w:r>
      <w:r w:rsidR="000B3870">
        <w:rPr>
          <w:rFonts w:ascii="Times New Roman" w:eastAsia="Times New Roman" w:hAnsi="Times New Roman" w:cs="Times New Roman"/>
          <w:color w:val="202124"/>
          <w:sz w:val="24"/>
          <w:szCs w:val="24"/>
          <w:highlight w:val="white"/>
        </w:rPr>
        <w:t xml:space="preserve"> quantify the relationship between biodiversity and forest quality </w:t>
      </w:r>
      <w:r w:rsidR="00B0373A">
        <w:rPr>
          <w:rFonts w:ascii="Times New Roman" w:eastAsia="Times New Roman" w:hAnsi="Times New Roman" w:cs="Times New Roman"/>
          <w:color w:val="202124"/>
          <w:sz w:val="24"/>
          <w:szCs w:val="24"/>
          <w:highlight w:val="white"/>
        </w:rPr>
        <w:t xml:space="preserve">have </w:t>
      </w:r>
      <w:r w:rsidR="00D6172A">
        <w:rPr>
          <w:rFonts w:ascii="Times New Roman" w:eastAsia="Times New Roman" w:hAnsi="Times New Roman" w:cs="Times New Roman"/>
          <w:color w:val="202124"/>
          <w:sz w:val="24"/>
          <w:szCs w:val="24"/>
          <w:highlight w:val="white"/>
        </w:rPr>
        <w:t>relied on</w:t>
      </w:r>
      <w:r w:rsidR="00B0373A">
        <w:rPr>
          <w:rFonts w:ascii="Times New Roman" w:eastAsia="Times New Roman" w:hAnsi="Times New Roman" w:cs="Times New Roman"/>
          <w:color w:val="202124"/>
          <w:sz w:val="24"/>
          <w:szCs w:val="24"/>
          <w:highlight w:val="white"/>
        </w:rPr>
        <w:t xml:space="preserve"> categorical analyses, for example by comparing biodiversity in ‘primary’ and ‘disturbed’</w:t>
      </w:r>
      <w:r>
        <w:rPr>
          <w:rFonts w:ascii="Times New Roman" w:eastAsia="Times New Roman" w:hAnsi="Times New Roman" w:cs="Times New Roman"/>
          <w:color w:val="202124"/>
          <w:sz w:val="24"/>
          <w:szCs w:val="24"/>
          <w:highlight w:val="white"/>
        </w:rPr>
        <w:t xml:space="preserve"> </w:t>
      </w:r>
      <w:r w:rsidR="00B0373A">
        <w:rPr>
          <w:rFonts w:ascii="Times New Roman" w:eastAsia="Times New Roman" w:hAnsi="Times New Roman" w:cs="Times New Roman"/>
          <w:color w:val="202124"/>
          <w:sz w:val="24"/>
          <w:szCs w:val="24"/>
          <w:highlight w:val="white"/>
        </w:rPr>
        <w:t xml:space="preserve">forests (e.g., </w:t>
      </w:r>
      <w:r w:rsidR="00B0373A" w:rsidRPr="00191D2F">
        <w:rPr>
          <w:rFonts w:ascii="Times New Roman" w:eastAsia="Times New Roman" w:hAnsi="Times New Roman" w:cs="Times New Roman"/>
          <w:color w:val="202124"/>
          <w:sz w:val="24"/>
          <w:szCs w:val="24"/>
          <w:highlight w:val="white"/>
        </w:rPr>
        <w:t>Gibson et al. 2011</w:t>
      </w:r>
      <w:r w:rsidR="00B0373A">
        <w:rPr>
          <w:rFonts w:ascii="Times New Roman" w:eastAsia="Times New Roman" w:hAnsi="Times New Roman" w:cs="Times New Roman"/>
          <w:color w:val="202124"/>
          <w:sz w:val="24"/>
          <w:szCs w:val="24"/>
          <w:highlight w:val="white"/>
        </w:rPr>
        <w:t>)</w:t>
      </w:r>
      <w:r>
        <w:rPr>
          <w:rFonts w:ascii="Times New Roman" w:eastAsia="Times New Roman" w:hAnsi="Times New Roman" w:cs="Times New Roman"/>
          <w:color w:val="202124"/>
          <w:sz w:val="24"/>
          <w:szCs w:val="24"/>
          <w:highlight w:val="white"/>
        </w:rPr>
        <w:t xml:space="preserve">, while other approaches </w:t>
      </w:r>
      <w:r w:rsidR="00B0373A">
        <w:rPr>
          <w:rFonts w:ascii="Times New Roman" w:eastAsia="Times New Roman" w:hAnsi="Times New Roman" w:cs="Times New Roman"/>
          <w:color w:val="202124"/>
          <w:sz w:val="24"/>
          <w:szCs w:val="24"/>
          <w:highlight w:val="white"/>
        </w:rPr>
        <w:t xml:space="preserve">have </w:t>
      </w:r>
      <w:r>
        <w:rPr>
          <w:rFonts w:ascii="Times New Roman" w:eastAsia="Times New Roman" w:hAnsi="Times New Roman" w:cs="Times New Roman"/>
          <w:color w:val="202124"/>
          <w:sz w:val="24"/>
          <w:szCs w:val="24"/>
          <w:highlight w:val="white"/>
        </w:rPr>
        <w:t xml:space="preserve">used </w:t>
      </w:r>
      <w:r w:rsidR="00B0373A">
        <w:rPr>
          <w:rFonts w:ascii="Times New Roman" w:eastAsia="Times New Roman" w:hAnsi="Times New Roman" w:cs="Times New Roman"/>
          <w:color w:val="202124"/>
          <w:sz w:val="24"/>
          <w:szCs w:val="24"/>
          <w:highlight w:val="white"/>
        </w:rPr>
        <w:t>range maps to overlay species’ presences with forest-</w:t>
      </w:r>
      <w:r w:rsidR="00040839">
        <w:rPr>
          <w:rFonts w:ascii="Times New Roman" w:eastAsia="Times New Roman" w:hAnsi="Times New Roman" w:cs="Times New Roman"/>
          <w:color w:val="202124"/>
          <w:sz w:val="24"/>
          <w:szCs w:val="24"/>
          <w:highlight w:val="white"/>
        </w:rPr>
        <w:t xml:space="preserve">loss </w:t>
      </w:r>
      <w:r w:rsidR="00B0373A">
        <w:rPr>
          <w:rFonts w:ascii="Times New Roman" w:eastAsia="Times New Roman" w:hAnsi="Times New Roman" w:cs="Times New Roman"/>
          <w:color w:val="202124"/>
          <w:sz w:val="24"/>
          <w:szCs w:val="24"/>
          <w:highlight w:val="white"/>
        </w:rPr>
        <w:t xml:space="preserve">data (e.g., </w:t>
      </w:r>
      <w:r w:rsidR="00B0373A" w:rsidRPr="00191D2F">
        <w:rPr>
          <w:rFonts w:ascii="Times New Roman" w:eastAsia="Times New Roman" w:hAnsi="Times New Roman" w:cs="Times New Roman"/>
          <w:color w:val="202124"/>
          <w:sz w:val="24"/>
          <w:szCs w:val="24"/>
          <w:highlight w:val="white"/>
        </w:rPr>
        <w:t>Betts et al. 2017</w:t>
      </w:r>
      <w:r w:rsidR="00B0373A">
        <w:rPr>
          <w:rFonts w:ascii="Times New Roman" w:eastAsia="Times New Roman" w:hAnsi="Times New Roman" w:cs="Times New Roman"/>
          <w:color w:val="202124"/>
          <w:sz w:val="24"/>
          <w:szCs w:val="24"/>
          <w:highlight w:val="white"/>
        </w:rPr>
        <w:t xml:space="preserve">). While </w:t>
      </w:r>
      <w:r w:rsidR="00B0373A">
        <w:rPr>
          <w:rFonts w:ascii="Times New Roman" w:eastAsia="Times New Roman" w:hAnsi="Times New Roman" w:cs="Times New Roman"/>
          <w:color w:val="202124"/>
          <w:sz w:val="24"/>
          <w:szCs w:val="24"/>
          <w:highlight w:val="white"/>
        </w:rPr>
        <w:lastRenderedPageBreak/>
        <w:t>such approaches clearly advance our understanding of the impact of forest degradation and deforestation on biodiversity, they potentially miss the local-scale idiosyncrasies in how organisms use forested habitats</w:t>
      </w:r>
      <w:r w:rsidR="001D1BBF">
        <w:rPr>
          <w:rFonts w:ascii="Times New Roman" w:eastAsia="Times New Roman" w:hAnsi="Times New Roman" w:cs="Times New Roman"/>
          <w:color w:val="202124"/>
          <w:sz w:val="24"/>
          <w:szCs w:val="24"/>
          <w:highlight w:val="white"/>
        </w:rPr>
        <w:t xml:space="preserve"> of variable quality</w:t>
      </w:r>
      <w:r w:rsidR="00B0373A">
        <w:rPr>
          <w:rFonts w:ascii="Times New Roman" w:eastAsia="Times New Roman" w:hAnsi="Times New Roman" w:cs="Times New Roman"/>
          <w:color w:val="202124"/>
          <w:sz w:val="24"/>
          <w:szCs w:val="24"/>
          <w:highlight w:val="white"/>
        </w:rPr>
        <w:t>. A more nuanced understanding of how biodiversity responds to forest integrity, for example, along a</w:t>
      </w:r>
      <w:r w:rsidR="00D6172A">
        <w:rPr>
          <w:rFonts w:ascii="Times New Roman" w:eastAsia="Times New Roman" w:hAnsi="Times New Roman" w:cs="Times New Roman"/>
          <w:color w:val="202124"/>
          <w:sz w:val="24"/>
          <w:szCs w:val="24"/>
          <w:highlight w:val="white"/>
        </w:rPr>
        <w:t xml:space="preserve"> continuous</w:t>
      </w:r>
      <w:r w:rsidR="00B0373A">
        <w:rPr>
          <w:rFonts w:ascii="Times New Roman" w:eastAsia="Times New Roman" w:hAnsi="Times New Roman" w:cs="Times New Roman"/>
          <w:color w:val="202124"/>
          <w:sz w:val="24"/>
          <w:szCs w:val="24"/>
          <w:highlight w:val="white"/>
        </w:rPr>
        <w:t xml:space="preserve"> gradient of low</w:t>
      </w:r>
      <w:r>
        <w:rPr>
          <w:rFonts w:ascii="Times New Roman" w:eastAsia="Times New Roman" w:hAnsi="Times New Roman" w:cs="Times New Roman"/>
          <w:color w:val="202124"/>
          <w:sz w:val="24"/>
          <w:szCs w:val="24"/>
          <w:highlight w:val="white"/>
        </w:rPr>
        <w:t>-</w:t>
      </w:r>
      <w:r w:rsidR="00B0373A">
        <w:rPr>
          <w:rFonts w:ascii="Times New Roman" w:eastAsia="Times New Roman" w:hAnsi="Times New Roman" w:cs="Times New Roman"/>
          <w:color w:val="202124"/>
          <w:sz w:val="24"/>
          <w:szCs w:val="24"/>
          <w:highlight w:val="white"/>
        </w:rPr>
        <w:t>integrity to high</w:t>
      </w:r>
      <w:r>
        <w:rPr>
          <w:rFonts w:ascii="Times New Roman" w:eastAsia="Times New Roman" w:hAnsi="Times New Roman" w:cs="Times New Roman"/>
          <w:color w:val="202124"/>
          <w:sz w:val="24"/>
          <w:szCs w:val="24"/>
          <w:highlight w:val="white"/>
        </w:rPr>
        <w:t>-</w:t>
      </w:r>
      <w:r w:rsidR="00B0373A">
        <w:rPr>
          <w:rFonts w:ascii="Times New Roman" w:eastAsia="Times New Roman" w:hAnsi="Times New Roman" w:cs="Times New Roman"/>
          <w:color w:val="202124"/>
          <w:sz w:val="24"/>
          <w:szCs w:val="24"/>
          <w:highlight w:val="white"/>
        </w:rPr>
        <w:t xml:space="preserve">integrity forest, is needed for better understanding of </w:t>
      </w:r>
      <w:r w:rsidR="00D6172A">
        <w:rPr>
          <w:rFonts w:ascii="Times New Roman" w:eastAsia="Times New Roman" w:hAnsi="Times New Roman" w:cs="Times New Roman"/>
          <w:color w:val="202124"/>
          <w:sz w:val="24"/>
          <w:szCs w:val="24"/>
          <w:highlight w:val="white"/>
        </w:rPr>
        <w:t xml:space="preserve">the relationship between forest integrity and </w:t>
      </w:r>
      <w:r w:rsidR="00B0373A">
        <w:rPr>
          <w:rFonts w:ascii="Times New Roman" w:eastAsia="Times New Roman" w:hAnsi="Times New Roman" w:cs="Times New Roman"/>
          <w:color w:val="202124"/>
          <w:sz w:val="24"/>
          <w:szCs w:val="24"/>
          <w:highlight w:val="white"/>
        </w:rPr>
        <w:t>biodiversit</w:t>
      </w:r>
      <w:r w:rsidR="00D6172A">
        <w:rPr>
          <w:rFonts w:ascii="Times New Roman" w:eastAsia="Times New Roman" w:hAnsi="Times New Roman" w:cs="Times New Roman"/>
          <w:color w:val="202124"/>
          <w:sz w:val="24"/>
          <w:szCs w:val="24"/>
          <w:highlight w:val="white"/>
        </w:rPr>
        <w:t>y</w:t>
      </w:r>
      <w:r w:rsidR="00B0373A">
        <w:rPr>
          <w:rFonts w:ascii="Times New Roman" w:eastAsia="Times New Roman" w:hAnsi="Times New Roman" w:cs="Times New Roman"/>
          <w:color w:val="202124"/>
          <w:sz w:val="24"/>
          <w:szCs w:val="24"/>
          <w:highlight w:val="white"/>
        </w:rPr>
        <w:t>.</w:t>
      </w:r>
      <w:r w:rsidR="00867669">
        <w:rPr>
          <w:rFonts w:ascii="Times New Roman" w:eastAsia="Times New Roman" w:hAnsi="Times New Roman" w:cs="Times New Roman"/>
          <w:color w:val="202124"/>
          <w:sz w:val="24"/>
          <w:szCs w:val="24"/>
          <w:highlight w:val="white"/>
        </w:rPr>
        <w:t xml:space="preserve"> </w:t>
      </w:r>
      <w:r w:rsidR="000B3870">
        <w:rPr>
          <w:rFonts w:ascii="Times New Roman" w:eastAsia="Times New Roman" w:hAnsi="Times New Roman" w:cs="Times New Roman"/>
          <w:color w:val="202124"/>
          <w:sz w:val="24"/>
          <w:szCs w:val="24"/>
          <w:highlight w:val="white"/>
        </w:rPr>
        <w:t>Further, there are geographic differences in forest integrity (</w:t>
      </w:r>
      <w:r w:rsidR="000B3870" w:rsidRPr="00191D2F">
        <w:rPr>
          <w:rFonts w:ascii="Times New Roman" w:eastAsia="Times New Roman" w:hAnsi="Times New Roman" w:cs="Times New Roman"/>
          <w:color w:val="202124"/>
          <w:sz w:val="24"/>
          <w:szCs w:val="24"/>
          <w:highlight w:val="white"/>
        </w:rPr>
        <w:t>Grantham et al. 2020</w:t>
      </w:r>
      <w:r w:rsidR="000B3870">
        <w:rPr>
          <w:rFonts w:ascii="Times New Roman" w:eastAsia="Times New Roman" w:hAnsi="Times New Roman" w:cs="Times New Roman"/>
          <w:color w:val="202124"/>
          <w:sz w:val="24"/>
          <w:szCs w:val="24"/>
          <w:highlight w:val="white"/>
        </w:rPr>
        <w:t xml:space="preserve">), and it is possible that biodiversity responses to changes in forest integrity also vary among regions as they do for other pressure-state responses (Di Marco et al. </w:t>
      </w:r>
      <w:r w:rsidR="000B3870" w:rsidRPr="00CA27E9">
        <w:rPr>
          <w:rFonts w:ascii="Times New Roman" w:eastAsia="Times New Roman" w:hAnsi="Times New Roman" w:cs="Times New Roman"/>
          <w:sz w:val="24"/>
          <w:szCs w:val="24"/>
          <w:highlight w:val="white"/>
        </w:rPr>
        <w:t>2018</w:t>
      </w:r>
      <w:r w:rsidR="000B3870">
        <w:rPr>
          <w:rFonts w:ascii="Times New Roman" w:eastAsia="Times New Roman" w:hAnsi="Times New Roman" w:cs="Times New Roman"/>
          <w:color w:val="202124"/>
          <w:sz w:val="24"/>
          <w:szCs w:val="24"/>
          <w:highlight w:val="white"/>
        </w:rPr>
        <w:t xml:space="preserve">; </w:t>
      </w:r>
      <w:r w:rsidR="000B3870" w:rsidRPr="00CA27E9">
        <w:rPr>
          <w:rFonts w:ascii="Times New Roman" w:eastAsia="Times New Roman" w:hAnsi="Times New Roman" w:cs="Times New Roman"/>
          <w:sz w:val="24"/>
          <w:szCs w:val="24"/>
          <w:highlight w:val="white"/>
        </w:rPr>
        <w:t>2019</w:t>
      </w:r>
      <w:r w:rsidR="000B3870">
        <w:rPr>
          <w:rFonts w:ascii="Times New Roman" w:eastAsia="Times New Roman" w:hAnsi="Times New Roman" w:cs="Times New Roman"/>
          <w:color w:val="202124"/>
          <w:sz w:val="24"/>
          <w:szCs w:val="24"/>
          <w:highlight w:val="white"/>
        </w:rPr>
        <w:t>).</w:t>
      </w:r>
    </w:p>
    <w:p w14:paraId="0B0A74F3" w14:textId="77777777" w:rsidR="0038504B" w:rsidRDefault="0038504B" w:rsidP="00EC489F">
      <w:pPr>
        <w:spacing w:line="480" w:lineRule="auto"/>
        <w:rPr>
          <w:rFonts w:ascii="Times New Roman" w:eastAsia="Times New Roman" w:hAnsi="Times New Roman" w:cs="Times New Roman"/>
          <w:color w:val="202124"/>
          <w:sz w:val="24"/>
          <w:szCs w:val="24"/>
          <w:highlight w:val="white"/>
        </w:rPr>
      </w:pPr>
    </w:p>
    <w:p w14:paraId="1DCC8CA4" w14:textId="270DD7F5" w:rsidR="00996D20" w:rsidRDefault="00C057AE" w:rsidP="00EC489F">
      <w:pPr>
        <w:spacing w:line="480" w:lineRule="auto"/>
        <w:rPr>
          <w:rFonts w:ascii="Times New Roman" w:eastAsia="Times New Roman" w:hAnsi="Times New Roman" w:cs="Times New Roman"/>
          <w:color w:val="202124"/>
          <w:sz w:val="24"/>
          <w:szCs w:val="24"/>
          <w:highlight w:val="white"/>
        </w:rPr>
      </w:pPr>
      <w:r>
        <w:rPr>
          <w:rFonts w:ascii="Times New Roman" w:eastAsia="Times New Roman" w:hAnsi="Times New Roman" w:cs="Times New Roman"/>
          <w:sz w:val="24"/>
          <w:szCs w:val="24"/>
        </w:rPr>
        <w:t>Both community</w:t>
      </w:r>
      <w:r w:rsidR="00A32331">
        <w:rPr>
          <w:rFonts w:ascii="Times New Roman" w:eastAsia="Times New Roman" w:hAnsi="Times New Roman" w:cs="Times New Roman"/>
          <w:sz w:val="24"/>
          <w:szCs w:val="24"/>
        </w:rPr>
        <w:t>-</w:t>
      </w:r>
      <w:r>
        <w:rPr>
          <w:rFonts w:ascii="Times New Roman" w:eastAsia="Times New Roman" w:hAnsi="Times New Roman" w:cs="Times New Roman"/>
          <w:sz w:val="24"/>
          <w:szCs w:val="24"/>
        </w:rPr>
        <w:t>level metrics (e.g., species richness</w:t>
      </w:r>
      <w:r w:rsidR="00805585">
        <w:rPr>
          <w:rFonts w:ascii="Times New Roman" w:eastAsia="Times New Roman" w:hAnsi="Times New Roman" w:cs="Times New Roman"/>
          <w:sz w:val="24"/>
          <w:szCs w:val="24"/>
        </w:rPr>
        <w:t xml:space="preserve"> or abundance</w:t>
      </w:r>
      <w:r>
        <w:rPr>
          <w:rFonts w:ascii="Times New Roman" w:eastAsia="Times New Roman" w:hAnsi="Times New Roman" w:cs="Times New Roman"/>
          <w:sz w:val="24"/>
          <w:szCs w:val="24"/>
        </w:rPr>
        <w:t xml:space="preserve">) and species-specific measures are necessary to </w:t>
      </w:r>
      <w:r w:rsidR="00674F34">
        <w:rPr>
          <w:rFonts w:ascii="Times New Roman" w:eastAsia="Times New Roman" w:hAnsi="Times New Roman" w:cs="Times New Roman"/>
          <w:sz w:val="24"/>
          <w:szCs w:val="24"/>
        </w:rPr>
        <w:t xml:space="preserve">quantify the </w:t>
      </w:r>
      <w:r w:rsidR="00805585">
        <w:rPr>
          <w:rFonts w:ascii="Times New Roman" w:eastAsia="Times New Roman" w:hAnsi="Times New Roman" w:cs="Times New Roman"/>
          <w:sz w:val="24"/>
          <w:szCs w:val="24"/>
        </w:rPr>
        <w:t>relationship between</w:t>
      </w:r>
      <w:r w:rsidR="00674F34">
        <w:rPr>
          <w:rFonts w:ascii="Times New Roman" w:eastAsia="Times New Roman" w:hAnsi="Times New Roman" w:cs="Times New Roman"/>
          <w:sz w:val="24"/>
          <w:szCs w:val="24"/>
        </w:rPr>
        <w:t xml:space="preserve"> forest integrity </w:t>
      </w:r>
      <w:r w:rsidR="00805585">
        <w:rPr>
          <w:rFonts w:ascii="Times New Roman" w:eastAsia="Times New Roman" w:hAnsi="Times New Roman" w:cs="Times New Roman"/>
          <w:sz w:val="24"/>
          <w:szCs w:val="24"/>
        </w:rPr>
        <w:t>and</w:t>
      </w:r>
      <w:r w:rsidR="00674F34">
        <w:rPr>
          <w:rFonts w:ascii="Times New Roman" w:eastAsia="Times New Roman" w:hAnsi="Times New Roman" w:cs="Times New Roman"/>
          <w:sz w:val="24"/>
          <w:szCs w:val="24"/>
        </w:rPr>
        <w:t xml:space="preserve"> biodiversity</w:t>
      </w:r>
      <w:r w:rsidR="003C3F3A">
        <w:rPr>
          <w:rFonts w:ascii="Times New Roman" w:eastAsia="Times New Roman" w:hAnsi="Times New Roman" w:cs="Times New Roman"/>
          <w:sz w:val="24"/>
          <w:szCs w:val="24"/>
        </w:rPr>
        <w:t xml:space="preserve"> (</w:t>
      </w:r>
      <w:r w:rsidR="003C3F3A" w:rsidRPr="00C844FE">
        <w:rPr>
          <w:rFonts w:ascii="Times New Roman" w:eastAsia="Times New Roman" w:hAnsi="Times New Roman" w:cs="Times New Roman"/>
          <w:sz w:val="24"/>
          <w:szCs w:val="24"/>
        </w:rPr>
        <w:t>Pillay et al. 2022</w:t>
      </w:r>
      <w:r w:rsidR="003C3F3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202124"/>
          <w:sz w:val="24"/>
          <w:szCs w:val="24"/>
          <w:highlight w:val="white"/>
        </w:rPr>
        <w:t xml:space="preserve">Frequently, </w:t>
      </w:r>
      <w:r w:rsidRPr="00C844FE">
        <w:rPr>
          <w:rFonts w:ascii="Times New Roman" w:eastAsia="Times New Roman" w:hAnsi="Times New Roman" w:cs="Times New Roman"/>
          <w:sz w:val="24"/>
          <w:szCs w:val="24"/>
        </w:rPr>
        <w:t xml:space="preserve">species are classified </w:t>
      </w:r>
      <w:r w:rsidRPr="00C844FE">
        <w:rPr>
          <w:rFonts w:ascii="Times New Roman" w:eastAsia="Times New Roman" w:hAnsi="Times New Roman" w:cs="Times New Roman"/>
          <w:i/>
          <w:iCs/>
          <w:sz w:val="24"/>
          <w:szCs w:val="24"/>
        </w:rPr>
        <w:t>a priori</w:t>
      </w:r>
      <w:r w:rsidRPr="00C844FE">
        <w:rPr>
          <w:rFonts w:ascii="Times New Roman" w:eastAsia="Times New Roman" w:hAnsi="Times New Roman" w:cs="Times New Roman"/>
          <w:sz w:val="24"/>
          <w:szCs w:val="24"/>
        </w:rPr>
        <w:t xml:space="preserve"> according to their use of forest habitat, </w:t>
      </w:r>
      <w:r w:rsidR="00B54C0C">
        <w:rPr>
          <w:rFonts w:ascii="Times New Roman" w:eastAsia="Times New Roman" w:hAnsi="Times New Roman" w:cs="Times New Roman"/>
          <w:sz w:val="24"/>
          <w:szCs w:val="24"/>
        </w:rPr>
        <w:t>for example</w:t>
      </w:r>
      <w:r w:rsidR="00674F34" w:rsidRPr="00C844FE">
        <w:rPr>
          <w:rFonts w:ascii="Times New Roman" w:eastAsia="Times New Roman" w:hAnsi="Times New Roman" w:cs="Times New Roman"/>
          <w:sz w:val="24"/>
          <w:szCs w:val="24"/>
        </w:rPr>
        <w:t>,</w:t>
      </w:r>
      <w:r w:rsidRPr="00C844FE">
        <w:rPr>
          <w:rFonts w:ascii="Times New Roman" w:eastAsia="Times New Roman" w:hAnsi="Times New Roman" w:cs="Times New Roman"/>
          <w:sz w:val="24"/>
          <w:szCs w:val="24"/>
        </w:rPr>
        <w:t xml:space="preserve"> as ‘specialists’ (</w:t>
      </w:r>
      <w:proofErr w:type="spellStart"/>
      <w:r w:rsidRPr="00C844FE">
        <w:rPr>
          <w:rFonts w:ascii="Times New Roman" w:eastAsia="Times New Roman" w:hAnsi="Times New Roman" w:cs="Times New Roman"/>
          <w:sz w:val="24"/>
          <w:szCs w:val="24"/>
        </w:rPr>
        <w:t>Burivalova</w:t>
      </w:r>
      <w:proofErr w:type="spellEnd"/>
      <w:r w:rsidRPr="00C844FE">
        <w:rPr>
          <w:rFonts w:ascii="Times New Roman" w:eastAsia="Times New Roman" w:hAnsi="Times New Roman" w:cs="Times New Roman"/>
          <w:sz w:val="24"/>
          <w:szCs w:val="24"/>
        </w:rPr>
        <w:t xml:space="preserve"> et al. 2014; Boulanger et al. 2018), or sometimes as ‘non-forest’, ‘forest-optional’, or ‘forest-exclusive’ (Betts et al. 2017). Such</w:t>
      </w:r>
      <w:r>
        <w:rPr>
          <w:rFonts w:ascii="Times New Roman" w:eastAsia="Times New Roman" w:hAnsi="Times New Roman" w:cs="Times New Roman"/>
          <w:color w:val="202124"/>
          <w:sz w:val="24"/>
          <w:szCs w:val="24"/>
          <w:highlight w:val="white"/>
        </w:rPr>
        <w:t xml:space="preserve"> </w:t>
      </w:r>
      <w:r w:rsidR="00A32331">
        <w:rPr>
          <w:rFonts w:ascii="Times New Roman" w:eastAsia="Times New Roman" w:hAnsi="Times New Roman" w:cs="Times New Roman"/>
          <w:color w:val="202124"/>
          <w:sz w:val="24"/>
          <w:szCs w:val="24"/>
          <w:highlight w:val="white"/>
        </w:rPr>
        <w:t xml:space="preserve">classifications can </w:t>
      </w:r>
      <w:r>
        <w:rPr>
          <w:rFonts w:ascii="Times New Roman" w:eastAsia="Times New Roman" w:hAnsi="Times New Roman" w:cs="Times New Roman"/>
          <w:color w:val="202124"/>
          <w:sz w:val="24"/>
          <w:szCs w:val="24"/>
          <w:highlight w:val="white"/>
        </w:rPr>
        <w:t xml:space="preserve">limit the capacity to generalize across species’ responses as they assume that </w:t>
      </w:r>
      <w:r w:rsidR="0038504B">
        <w:rPr>
          <w:rFonts w:ascii="Times New Roman" w:eastAsia="Times New Roman" w:hAnsi="Times New Roman" w:cs="Times New Roman"/>
          <w:color w:val="202124"/>
          <w:sz w:val="24"/>
          <w:szCs w:val="24"/>
          <w:highlight w:val="white"/>
        </w:rPr>
        <w:t>all species within a group respond equally to forest</w:t>
      </w:r>
      <w:r w:rsidR="00FD4593">
        <w:rPr>
          <w:rFonts w:ascii="Times New Roman" w:eastAsia="Times New Roman" w:hAnsi="Times New Roman" w:cs="Times New Roman"/>
          <w:color w:val="202124"/>
          <w:sz w:val="24"/>
          <w:szCs w:val="24"/>
          <w:highlight w:val="white"/>
        </w:rPr>
        <w:t xml:space="preserve"> integrity</w:t>
      </w:r>
      <w:r w:rsidR="003C3F3A">
        <w:rPr>
          <w:rFonts w:ascii="Times New Roman" w:eastAsia="Times New Roman" w:hAnsi="Times New Roman" w:cs="Times New Roman"/>
          <w:color w:val="202124"/>
          <w:sz w:val="24"/>
          <w:szCs w:val="24"/>
          <w:highlight w:val="white"/>
        </w:rPr>
        <w:t xml:space="preserve"> (</w:t>
      </w:r>
      <w:r w:rsidR="003C3F3A" w:rsidRPr="00C844FE">
        <w:rPr>
          <w:rFonts w:ascii="Times New Roman" w:eastAsia="Times New Roman" w:hAnsi="Times New Roman" w:cs="Times New Roman"/>
          <w:sz w:val="24"/>
          <w:szCs w:val="24"/>
          <w:highlight w:val="white"/>
        </w:rPr>
        <w:t>Edwards et al. 2010</w:t>
      </w:r>
      <w:r w:rsidR="003C3F3A">
        <w:rPr>
          <w:rFonts w:ascii="Times New Roman" w:eastAsia="Times New Roman" w:hAnsi="Times New Roman" w:cs="Times New Roman"/>
          <w:color w:val="202124"/>
          <w:sz w:val="24"/>
          <w:szCs w:val="24"/>
          <w:highlight w:val="white"/>
        </w:rPr>
        <w:t>)</w:t>
      </w:r>
      <w:r>
        <w:rPr>
          <w:rFonts w:ascii="Times New Roman" w:eastAsia="Times New Roman" w:hAnsi="Times New Roman" w:cs="Times New Roman"/>
          <w:color w:val="202124"/>
          <w:sz w:val="24"/>
          <w:szCs w:val="24"/>
          <w:highlight w:val="white"/>
        </w:rPr>
        <w:t xml:space="preserve">. Continuous measures, where a species is ranked based on </w:t>
      </w:r>
      <w:r w:rsidR="006E27F8">
        <w:rPr>
          <w:rFonts w:ascii="Times New Roman" w:eastAsia="Times New Roman" w:hAnsi="Times New Roman" w:cs="Times New Roman"/>
          <w:color w:val="202124"/>
          <w:sz w:val="24"/>
          <w:szCs w:val="24"/>
          <w:highlight w:val="white"/>
        </w:rPr>
        <w:t xml:space="preserve">its </w:t>
      </w:r>
      <w:r>
        <w:rPr>
          <w:rFonts w:ascii="Times New Roman" w:eastAsia="Times New Roman" w:hAnsi="Times New Roman" w:cs="Times New Roman"/>
          <w:color w:val="202124"/>
          <w:sz w:val="24"/>
          <w:szCs w:val="24"/>
          <w:highlight w:val="white"/>
        </w:rPr>
        <w:t xml:space="preserve">reliance on high integrity </w:t>
      </w:r>
      <w:r w:rsidR="00674F34">
        <w:rPr>
          <w:rFonts w:ascii="Times New Roman" w:eastAsia="Times New Roman" w:hAnsi="Times New Roman" w:cs="Times New Roman"/>
          <w:color w:val="202124"/>
          <w:sz w:val="24"/>
          <w:szCs w:val="24"/>
          <w:highlight w:val="white"/>
        </w:rPr>
        <w:t>forested</w:t>
      </w:r>
      <w:r>
        <w:rPr>
          <w:rFonts w:ascii="Times New Roman" w:eastAsia="Times New Roman" w:hAnsi="Times New Roman" w:cs="Times New Roman"/>
          <w:color w:val="202124"/>
          <w:sz w:val="24"/>
          <w:szCs w:val="24"/>
          <w:highlight w:val="white"/>
        </w:rPr>
        <w:t xml:space="preserve"> habitats, </w:t>
      </w:r>
      <w:r w:rsidR="00A32331">
        <w:rPr>
          <w:rFonts w:ascii="Times New Roman" w:eastAsia="Times New Roman" w:hAnsi="Times New Roman" w:cs="Times New Roman"/>
          <w:color w:val="202124"/>
          <w:sz w:val="24"/>
          <w:szCs w:val="24"/>
          <w:highlight w:val="white"/>
        </w:rPr>
        <w:t>could</w:t>
      </w:r>
      <w:r>
        <w:rPr>
          <w:rFonts w:ascii="Times New Roman" w:eastAsia="Times New Roman" w:hAnsi="Times New Roman" w:cs="Times New Roman"/>
          <w:color w:val="202124"/>
          <w:sz w:val="24"/>
          <w:szCs w:val="24"/>
          <w:highlight w:val="white"/>
        </w:rPr>
        <w:t xml:space="preserve"> </w:t>
      </w:r>
      <w:r w:rsidR="00A32331">
        <w:rPr>
          <w:rFonts w:ascii="Times New Roman" w:eastAsia="Times New Roman" w:hAnsi="Times New Roman" w:cs="Times New Roman"/>
          <w:color w:val="202124"/>
          <w:sz w:val="24"/>
          <w:szCs w:val="24"/>
          <w:highlight w:val="white"/>
        </w:rPr>
        <w:t xml:space="preserve">clarify </w:t>
      </w:r>
      <w:r>
        <w:rPr>
          <w:rFonts w:ascii="Times New Roman" w:eastAsia="Times New Roman" w:hAnsi="Times New Roman" w:cs="Times New Roman"/>
          <w:color w:val="202124"/>
          <w:sz w:val="24"/>
          <w:szCs w:val="24"/>
          <w:highlight w:val="white"/>
        </w:rPr>
        <w:t xml:space="preserve">our understanding of the continuum of species-environment relationships in response to forest integrity. </w:t>
      </w:r>
    </w:p>
    <w:p w14:paraId="4B3C333D" w14:textId="77777777" w:rsidR="00996D20" w:rsidRDefault="00996D20" w:rsidP="00EC489F">
      <w:pPr>
        <w:spacing w:line="480" w:lineRule="auto"/>
        <w:rPr>
          <w:rFonts w:ascii="Times New Roman" w:eastAsia="Times New Roman" w:hAnsi="Times New Roman" w:cs="Times New Roman"/>
          <w:sz w:val="24"/>
          <w:szCs w:val="24"/>
        </w:rPr>
      </w:pPr>
    </w:p>
    <w:p w14:paraId="361F3904" w14:textId="3C9DE509" w:rsidR="00674F34" w:rsidRDefault="00B0373A" w:rsidP="000F6E05">
      <w:pPr>
        <w:spacing w:line="480" w:lineRule="auto"/>
        <w:rPr>
          <w:rFonts w:ascii="Times New Roman" w:eastAsia="Times New Roman" w:hAnsi="Times New Roman" w:cs="Times New Roman"/>
          <w:sz w:val="24"/>
          <w:szCs w:val="24"/>
        </w:rPr>
      </w:pPr>
      <w:r>
        <w:rPr>
          <w:rFonts w:ascii="Times New Roman" w:eastAsia="Times New Roman" w:hAnsi="Times New Roman" w:cs="Times New Roman"/>
          <w:color w:val="202124"/>
          <w:sz w:val="24"/>
          <w:szCs w:val="24"/>
          <w:highlight w:val="white"/>
        </w:rPr>
        <w:t>Here, we integrated global-scale citizen science data</w:t>
      </w:r>
      <w:r w:rsidR="00805585">
        <w:rPr>
          <w:rFonts w:ascii="Times New Roman" w:eastAsia="Times New Roman" w:hAnsi="Times New Roman" w:cs="Times New Roman"/>
          <w:color w:val="202124"/>
          <w:sz w:val="24"/>
          <w:szCs w:val="24"/>
          <w:highlight w:val="white"/>
        </w:rPr>
        <w:t xml:space="preserve"> </w:t>
      </w:r>
      <w:r w:rsidR="005F746E">
        <w:rPr>
          <w:rFonts w:ascii="Times New Roman" w:eastAsia="Times New Roman" w:hAnsi="Times New Roman" w:cs="Times New Roman"/>
          <w:color w:val="202124"/>
          <w:sz w:val="24"/>
          <w:szCs w:val="24"/>
          <w:highlight w:val="white"/>
        </w:rPr>
        <w:t xml:space="preserve">from eBird </w:t>
      </w:r>
      <w:r w:rsidR="00805585">
        <w:rPr>
          <w:rFonts w:ascii="Times New Roman" w:eastAsia="Times New Roman" w:hAnsi="Times New Roman" w:cs="Times New Roman"/>
          <w:color w:val="202124"/>
          <w:sz w:val="24"/>
          <w:szCs w:val="24"/>
          <w:highlight w:val="white"/>
        </w:rPr>
        <w:t>with the</w:t>
      </w:r>
      <w:r>
        <w:rPr>
          <w:rFonts w:ascii="Times New Roman" w:eastAsia="Times New Roman" w:hAnsi="Times New Roman" w:cs="Times New Roman"/>
          <w:color w:val="202124"/>
          <w:sz w:val="24"/>
          <w:szCs w:val="24"/>
          <w:highlight w:val="white"/>
        </w:rPr>
        <w:t xml:space="preserve"> forest landscape integrity index (</w:t>
      </w:r>
      <w:r w:rsidRPr="00C844FE">
        <w:rPr>
          <w:rFonts w:ascii="Times New Roman" w:eastAsia="Times New Roman" w:hAnsi="Times New Roman" w:cs="Times New Roman"/>
          <w:color w:val="202124"/>
          <w:sz w:val="24"/>
          <w:szCs w:val="24"/>
          <w:highlight w:val="white"/>
        </w:rPr>
        <w:t>Grantham et al. 2020</w:t>
      </w:r>
      <w:r>
        <w:rPr>
          <w:rFonts w:ascii="Times New Roman" w:eastAsia="Times New Roman" w:hAnsi="Times New Roman" w:cs="Times New Roman"/>
          <w:color w:val="202124"/>
          <w:sz w:val="24"/>
          <w:szCs w:val="24"/>
          <w:highlight w:val="white"/>
        </w:rPr>
        <w:t xml:space="preserve">) to empirically quantify </w:t>
      </w:r>
      <w:r w:rsidR="005F746E">
        <w:rPr>
          <w:rFonts w:ascii="Times New Roman" w:eastAsia="Times New Roman" w:hAnsi="Times New Roman" w:cs="Times New Roman"/>
          <w:color w:val="202124"/>
          <w:sz w:val="24"/>
          <w:szCs w:val="24"/>
          <w:highlight w:val="white"/>
        </w:rPr>
        <w:t xml:space="preserve">the relationship between forest </w:t>
      </w:r>
      <w:r w:rsidR="005F746E">
        <w:rPr>
          <w:rFonts w:ascii="Times New Roman" w:eastAsia="Times New Roman" w:hAnsi="Times New Roman" w:cs="Times New Roman"/>
          <w:color w:val="202124"/>
          <w:sz w:val="24"/>
          <w:szCs w:val="24"/>
          <w:highlight w:val="white"/>
        </w:rPr>
        <w:lastRenderedPageBreak/>
        <w:t xml:space="preserve">integrity and bird diversity. We had two specific objectives, focused on community-level </w:t>
      </w:r>
      <w:r w:rsidR="00E93AFD">
        <w:rPr>
          <w:rFonts w:ascii="Times New Roman" w:eastAsia="Times New Roman" w:hAnsi="Times New Roman" w:cs="Times New Roman"/>
          <w:color w:val="202124"/>
          <w:sz w:val="24"/>
          <w:szCs w:val="24"/>
          <w:highlight w:val="white"/>
        </w:rPr>
        <w:t>variation</w:t>
      </w:r>
      <w:r w:rsidR="005F746E">
        <w:rPr>
          <w:rFonts w:ascii="Times New Roman" w:eastAsia="Times New Roman" w:hAnsi="Times New Roman" w:cs="Times New Roman"/>
          <w:color w:val="202124"/>
          <w:sz w:val="24"/>
          <w:szCs w:val="24"/>
          <w:highlight w:val="white"/>
        </w:rPr>
        <w:t xml:space="preserve"> and species-specific </w:t>
      </w:r>
      <w:r w:rsidR="00E93AFD">
        <w:rPr>
          <w:rFonts w:ascii="Times New Roman" w:eastAsia="Times New Roman" w:hAnsi="Times New Roman" w:cs="Times New Roman"/>
          <w:color w:val="202124"/>
          <w:sz w:val="24"/>
          <w:szCs w:val="24"/>
          <w:highlight w:val="white"/>
        </w:rPr>
        <w:t>associations with</w:t>
      </w:r>
      <w:r w:rsidR="005F746E">
        <w:rPr>
          <w:rFonts w:ascii="Times New Roman" w:eastAsia="Times New Roman" w:hAnsi="Times New Roman" w:cs="Times New Roman"/>
          <w:color w:val="202124"/>
          <w:sz w:val="24"/>
          <w:szCs w:val="24"/>
          <w:highlight w:val="white"/>
        </w:rPr>
        <w:t xml:space="preserve"> forest integrity (Figure 1). First, we quantified </w:t>
      </w:r>
      <w:r w:rsidR="003950D1">
        <w:rPr>
          <w:rFonts w:ascii="Times New Roman" w:eastAsia="Times New Roman" w:hAnsi="Times New Roman" w:cs="Times New Roman"/>
          <w:color w:val="202124"/>
          <w:sz w:val="24"/>
          <w:szCs w:val="24"/>
          <w:highlight w:val="white"/>
        </w:rPr>
        <w:t xml:space="preserve">how much </w:t>
      </w:r>
      <w:r>
        <w:rPr>
          <w:rFonts w:ascii="Times New Roman" w:eastAsia="Times New Roman" w:hAnsi="Times New Roman" w:cs="Times New Roman"/>
          <w:color w:val="202124"/>
          <w:sz w:val="24"/>
          <w:szCs w:val="24"/>
          <w:highlight w:val="white"/>
        </w:rPr>
        <w:t xml:space="preserve">bird diversity </w:t>
      </w:r>
      <w:r w:rsidR="008B5C28">
        <w:rPr>
          <w:rFonts w:ascii="Times New Roman" w:eastAsia="Times New Roman" w:hAnsi="Times New Roman" w:cs="Times New Roman"/>
          <w:color w:val="202124"/>
          <w:sz w:val="24"/>
          <w:szCs w:val="24"/>
          <w:highlight w:val="white"/>
        </w:rPr>
        <w:t>changes</w:t>
      </w:r>
      <w:r>
        <w:rPr>
          <w:rFonts w:ascii="Times New Roman" w:eastAsia="Times New Roman" w:hAnsi="Times New Roman" w:cs="Times New Roman"/>
          <w:color w:val="202124"/>
          <w:sz w:val="24"/>
          <w:szCs w:val="24"/>
          <w:highlight w:val="white"/>
        </w:rPr>
        <w:t xml:space="preserve"> (i.e., species richness and abundance) along a gradient of forest integrity. We quantif</w:t>
      </w:r>
      <w:r w:rsidR="005F746E">
        <w:rPr>
          <w:rFonts w:ascii="Times New Roman" w:eastAsia="Times New Roman" w:hAnsi="Times New Roman" w:cs="Times New Roman"/>
          <w:color w:val="202124"/>
          <w:sz w:val="24"/>
          <w:szCs w:val="24"/>
          <w:highlight w:val="white"/>
        </w:rPr>
        <w:t>ied</w:t>
      </w:r>
      <w:r>
        <w:rPr>
          <w:rFonts w:ascii="Times New Roman" w:eastAsia="Times New Roman" w:hAnsi="Times New Roman" w:cs="Times New Roman"/>
          <w:color w:val="202124"/>
          <w:sz w:val="24"/>
          <w:szCs w:val="24"/>
          <w:highlight w:val="white"/>
        </w:rPr>
        <w:t xml:space="preserve"> these patterns using all </w:t>
      </w:r>
      <w:r w:rsidR="00A32331">
        <w:rPr>
          <w:rFonts w:ascii="Times New Roman" w:eastAsia="Times New Roman" w:hAnsi="Times New Roman" w:cs="Times New Roman"/>
          <w:color w:val="202124"/>
          <w:sz w:val="24"/>
          <w:szCs w:val="24"/>
          <w:highlight w:val="white"/>
        </w:rPr>
        <w:t xml:space="preserve">recorded </w:t>
      </w:r>
      <w:r>
        <w:rPr>
          <w:rFonts w:ascii="Times New Roman" w:eastAsia="Times New Roman" w:hAnsi="Times New Roman" w:cs="Times New Roman"/>
          <w:color w:val="202124"/>
          <w:sz w:val="24"/>
          <w:szCs w:val="24"/>
          <w:highlight w:val="white"/>
        </w:rPr>
        <w:t>species and then repeat</w:t>
      </w:r>
      <w:r w:rsidR="005F746E">
        <w:rPr>
          <w:rFonts w:ascii="Times New Roman" w:eastAsia="Times New Roman" w:hAnsi="Times New Roman" w:cs="Times New Roman"/>
          <w:color w:val="202124"/>
          <w:sz w:val="24"/>
          <w:szCs w:val="24"/>
          <w:highlight w:val="white"/>
        </w:rPr>
        <w:t>ed</w:t>
      </w:r>
      <w:r>
        <w:rPr>
          <w:rFonts w:ascii="Times New Roman" w:eastAsia="Times New Roman" w:hAnsi="Times New Roman" w:cs="Times New Roman"/>
          <w:color w:val="202124"/>
          <w:sz w:val="24"/>
          <w:szCs w:val="24"/>
          <w:highlight w:val="white"/>
        </w:rPr>
        <w:t xml:space="preserve"> these analyses after filtering to forest specialist species</w:t>
      </w:r>
      <w:r w:rsidR="003A5FC1">
        <w:rPr>
          <w:rFonts w:ascii="Times New Roman" w:eastAsia="Times New Roman" w:hAnsi="Times New Roman" w:cs="Times New Roman"/>
          <w:color w:val="202124"/>
          <w:sz w:val="24"/>
          <w:szCs w:val="24"/>
        </w:rPr>
        <w:t>, as well as tested if, and how, the relationship between forest integrity and bird diversity changes geographically throughout the world</w:t>
      </w:r>
      <w:r>
        <w:rPr>
          <w:rFonts w:ascii="Times New Roman" w:eastAsia="Times New Roman" w:hAnsi="Times New Roman" w:cs="Times New Roman"/>
          <w:sz w:val="24"/>
          <w:szCs w:val="24"/>
        </w:rPr>
        <w:t xml:space="preserve">. </w:t>
      </w:r>
      <w:r w:rsidR="004D3EE8">
        <w:rPr>
          <w:rFonts w:ascii="Times New Roman" w:eastAsia="Times New Roman" w:hAnsi="Times New Roman" w:cs="Times New Roman"/>
          <w:sz w:val="24"/>
          <w:szCs w:val="24"/>
        </w:rPr>
        <w:t xml:space="preserve">To identify those species most at-risk of high-integrity forest loss in the future and </w:t>
      </w:r>
      <w:r w:rsidR="003B1A2C">
        <w:rPr>
          <w:rFonts w:ascii="Times New Roman" w:eastAsia="Times New Roman" w:hAnsi="Times New Roman" w:cs="Times New Roman"/>
          <w:sz w:val="24"/>
          <w:szCs w:val="24"/>
        </w:rPr>
        <w:t xml:space="preserve">issues with imposing categorical land use affinities onto </w:t>
      </w:r>
      <w:r w:rsidR="005F746E">
        <w:rPr>
          <w:rFonts w:ascii="Times New Roman" w:eastAsia="Times New Roman" w:hAnsi="Times New Roman" w:cs="Times New Roman"/>
          <w:sz w:val="24"/>
          <w:szCs w:val="24"/>
        </w:rPr>
        <w:t>species, our second objective quantified and ranked species-specific affinity to high integrity forests</w:t>
      </w:r>
      <w:bookmarkStart w:id="3" w:name="_43zvq7x7cqk4" w:colFirst="0" w:colLast="0"/>
      <w:bookmarkStart w:id="4" w:name="_fymy2qd5a69y" w:colFirst="0" w:colLast="0"/>
      <w:bookmarkEnd w:id="3"/>
      <w:bookmarkEnd w:id="4"/>
      <w:r w:rsidR="005F746E">
        <w:rPr>
          <w:rFonts w:ascii="Times New Roman" w:eastAsia="Times New Roman" w:hAnsi="Times New Roman" w:cs="Times New Roman"/>
          <w:sz w:val="24"/>
          <w:szCs w:val="24"/>
        </w:rPr>
        <w:t>.</w:t>
      </w:r>
    </w:p>
    <w:p w14:paraId="7CDCE27F" w14:textId="77777777" w:rsidR="00674F34" w:rsidRDefault="00674F34" w:rsidP="000F6E05">
      <w:pPr>
        <w:spacing w:line="480" w:lineRule="auto"/>
        <w:rPr>
          <w:rFonts w:ascii="Times New Roman" w:eastAsia="Times New Roman" w:hAnsi="Times New Roman" w:cs="Times New Roman"/>
          <w:sz w:val="24"/>
          <w:szCs w:val="24"/>
        </w:rPr>
      </w:pPr>
    </w:p>
    <w:p w14:paraId="01C8C73C" w14:textId="77777777" w:rsidR="00674F34" w:rsidRPr="00674F34" w:rsidRDefault="00674F34" w:rsidP="000F6E05">
      <w:pPr>
        <w:spacing w:line="480" w:lineRule="auto"/>
        <w:rPr>
          <w:rFonts w:ascii="Times New Roman" w:eastAsia="Times New Roman" w:hAnsi="Times New Roman" w:cs="Times New Roman"/>
          <w:b/>
          <w:bCs/>
          <w:sz w:val="24"/>
          <w:szCs w:val="24"/>
        </w:rPr>
      </w:pPr>
      <w:r w:rsidRPr="00674F34">
        <w:rPr>
          <w:rFonts w:ascii="Times New Roman" w:eastAsia="Times New Roman" w:hAnsi="Times New Roman" w:cs="Times New Roman"/>
          <w:b/>
          <w:bCs/>
          <w:sz w:val="24"/>
          <w:szCs w:val="24"/>
        </w:rPr>
        <w:t>Methods</w:t>
      </w:r>
    </w:p>
    <w:p w14:paraId="0EFD46D5" w14:textId="22457C6F" w:rsidR="00996D20" w:rsidRPr="00674F34" w:rsidRDefault="00B0373A" w:rsidP="000F6E05">
      <w:pPr>
        <w:spacing w:line="480" w:lineRule="auto"/>
        <w:rPr>
          <w:rFonts w:ascii="Times New Roman" w:eastAsia="Times New Roman" w:hAnsi="Times New Roman" w:cs="Times New Roman"/>
          <w:i/>
          <w:iCs/>
          <w:sz w:val="28"/>
          <w:szCs w:val="28"/>
        </w:rPr>
      </w:pPr>
      <w:r w:rsidRPr="00674F34">
        <w:rPr>
          <w:rFonts w:ascii="Times New Roman" w:eastAsia="Times New Roman" w:hAnsi="Times New Roman" w:cs="Times New Roman"/>
          <w:i/>
          <w:iCs/>
          <w:sz w:val="24"/>
          <w:szCs w:val="24"/>
        </w:rPr>
        <w:t xml:space="preserve">Bird </w:t>
      </w:r>
      <w:r w:rsidR="00116026">
        <w:rPr>
          <w:rFonts w:ascii="Times New Roman" w:eastAsia="Times New Roman" w:hAnsi="Times New Roman" w:cs="Times New Roman"/>
          <w:i/>
          <w:iCs/>
          <w:sz w:val="24"/>
          <w:szCs w:val="24"/>
        </w:rPr>
        <w:t>data</w:t>
      </w:r>
    </w:p>
    <w:p w14:paraId="259324C2" w14:textId="0B29E5E4" w:rsidR="00996D20" w:rsidRDefault="00B0373A" w:rsidP="000F6E0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used the eBird citizen science dataset (e</w:t>
      </w:r>
      <w:r w:rsidR="004972EF">
        <w:rPr>
          <w:rFonts w:ascii="Times New Roman" w:eastAsia="Times New Roman" w:hAnsi="Times New Roman" w:cs="Times New Roman"/>
          <w:sz w:val="24"/>
          <w:szCs w:val="24"/>
        </w:rPr>
        <w:t>B</w:t>
      </w:r>
      <w:r>
        <w:rPr>
          <w:rFonts w:ascii="Times New Roman" w:eastAsia="Times New Roman" w:hAnsi="Times New Roman" w:cs="Times New Roman"/>
          <w:sz w:val="24"/>
          <w:szCs w:val="24"/>
        </w:rPr>
        <w:t>ird basic dataset: ebd_vrs_May2020) to quantify bird diversity at forest locations across the world (</w:t>
      </w:r>
      <w:r w:rsidRPr="00116026">
        <w:rPr>
          <w:rFonts w:ascii="Times New Roman" w:eastAsia="Times New Roman" w:hAnsi="Times New Roman" w:cs="Times New Roman"/>
          <w:sz w:val="24"/>
          <w:szCs w:val="24"/>
        </w:rPr>
        <w:t>Figure 1</w:t>
      </w:r>
      <w:r>
        <w:rPr>
          <w:rFonts w:ascii="Times New Roman" w:eastAsia="Times New Roman" w:hAnsi="Times New Roman" w:cs="Times New Roman"/>
          <w:sz w:val="24"/>
          <w:szCs w:val="24"/>
        </w:rPr>
        <w:t xml:space="preserve">). eBird is the largest citizen science project, globally, with </w:t>
      </w:r>
      <w:r w:rsidR="009E397B">
        <w:rPr>
          <w:rFonts w:ascii="Times New Roman" w:eastAsia="Times New Roman" w:hAnsi="Times New Roman" w:cs="Times New Roman"/>
          <w:sz w:val="24"/>
          <w:szCs w:val="24"/>
        </w:rPr>
        <w:t xml:space="preserve">more than </w:t>
      </w:r>
      <w:r w:rsidR="003F0418">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billion bird observations (</w:t>
      </w:r>
      <w:r w:rsidRPr="00305680">
        <w:rPr>
          <w:rFonts w:ascii="Times New Roman" w:eastAsia="Times New Roman" w:hAnsi="Times New Roman" w:cs="Times New Roman"/>
          <w:sz w:val="24"/>
          <w:szCs w:val="24"/>
        </w:rPr>
        <w:t>Sullivan et al. 2014</w:t>
      </w:r>
      <w:r>
        <w:rPr>
          <w:rFonts w:ascii="Times New Roman" w:eastAsia="Times New Roman" w:hAnsi="Times New Roman" w:cs="Times New Roman"/>
          <w:sz w:val="24"/>
          <w:szCs w:val="24"/>
        </w:rPr>
        <w:t>). eBird is a semi</w:t>
      </w:r>
      <w:r w:rsidR="00072F7C">
        <w:rPr>
          <w:rFonts w:ascii="Times New Roman" w:eastAsia="Times New Roman" w:hAnsi="Times New Roman" w:cs="Times New Roman"/>
          <w:sz w:val="24"/>
          <w:szCs w:val="24"/>
        </w:rPr>
        <w:t>-</w:t>
      </w:r>
      <w:r>
        <w:rPr>
          <w:rFonts w:ascii="Times New Roman" w:eastAsia="Times New Roman" w:hAnsi="Times New Roman" w:cs="Times New Roman"/>
          <w:sz w:val="24"/>
          <w:szCs w:val="24"/>
        </w:rPr>
        <w:t>structured project where volunteer birdwatchers submit bird observations in the form of ‘</w:t>
      </w:r>
      <w:r w:rsidR="001572DE">
        <w:rPr>
          <w:rFonts w:ascii="Times New Roman" w:eastAsia="Times New Roman" w:hAnsi="Times New Roman" w:cs="Times New Roman"/>
          <w:sz w:val="24"/>
          <w:szCs w:val="24"/>
        </w:rPr>
        <w:t>checklists’ and</w:t>
      </w:r>
      <w:r>
        <w:rPr>
          <w:rFonts w:ascii="Times New Roman" w:eastAsia="Times New Roman" w:hAnsi="Times New Roman" w:cs="Times New Roman"/>
          <w:sz w:val="24"/>
          <w:szCs w:val="24"/>
        </w:rPr>
        <w:t xml:space="preserve"> declare</w:t>
      </w:r>
      <w:r w:rsidR="001572DE">
        <w:rPr>
          <w:rFonts w:ascii="Times New Roman" w:eastAsia="Times New Roman" w:hAnsi="Times New Roman" w:cs="Times New Roman"/>
          <w:sz w:val="24"/>
          <w:szCs w:val="24"/>
        </w:rPr>
        <w:t xml:space="preserve"> </w:t>
      </w:r>
      <w:r w:rsidR="003221AB">
        <w:rPr>
          <w:rFonts w:ascii="Times New Roman" w:eastAsia="Times New Roman" w:hAnsi="Times New Roman" w:cs="Times New Roman"/>
          <w:sz w:val="24"/>
          <w:szCs w:val="24"/>
        </w:rPr>
        <w:t>whether</w:t>
      </w:r>
      <w:r>
        <w:rPr>
          <w:rFonts w:ascii="Times New Roman" w:eastAsia="Times New Roman" w:hAnsi="Times New Roman" w:cs="Times New Roman"/>
          <w:sz w:val="24"/>
          <w:szCs w:val="24"/>
        </w:rPr>
        <w:t xml:space="preserve"> they recorded every species they were able to identify </w:t>
      </w:r>
      <w:r>
        <w:rPr>
          <w:rFonts w:ascii="Times New Roman" w:eastAsia="Times New Roman" w:hAnsi="Times New Roman" w:cs="Times New Roman"/>
          <w:color w:val="202124"/>
          <w:sz w:val="24"/>
          <w:szCs w:val="24"/>
          <w:highlight w:val="white"/>
        </w:rPr>
        <w:t>—</w:t>
      </w:r>
      <w:r>
        <w:rPr>
          <w:rFonts w:ascii="Times New Roman" w:eastAsia="Times New Roman" w:hAnsi="Times New Roman" w:cs="Times New Roman"/>
          <w:sz w:val="24"/>
          <w:szCs w:val="24"/>
        </w:rPr>
        <w:t xml:space="preserve"> i</w:t>
      </w:r>
      <w:r w:rsidR="009322A0">
        <w:rPr>
          <w:rFonts w:ascii="Times New Roman" w:eastAsia="Times New Roman" w:hAnsi="Times New Roman" w:cs="Times New Roman"/>
          <w:sz w:val="24"/>
          <w:szCs w:val="24"/>
        </w:rPr>
        <w:t>n other words</w:t>
      </w:r>
      <w:r>
        <w:rPr>
          <w:rFonts w:ascii="Times New Roman" w:eastAsia="Times New Roman" w:hAnsi="Times New Roman" w:cs="Times New Roman"/>
          <w:sz w:val="24"/>
          <w:szCs w:val="24"/>
        </w:rPr>
        <w:t>, an indication of checklist</w:t>
      </w:r>
      <w:r w:rsidR="001572D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‘completeness’. In addition </w:t>
      </w:r>
      <w:r w:rsidR="001572DE">
        <w:rPr>
          <w:rFonts w:ascii="Times New Roman" w:eastAsia="Times New Roman" w:hAnsi="Times New Roman" w:cs="Times New Roman"/>
          <w:sz w:val="24"/>
          <w:szCs w:val="24"/>
        </w:rPr>
        <w:t>to the</w:t>
      </w:r>
      <w:r>
        <w:rPr>
          <w:rFonts w:ascii="Times New Roman" w:eastAsia="Times New Roman" w:hAnsi="Times New Roman" w:cs="Times New Roman"/>
          <w:sz w:val="24"/>
          <w:szCs w:val="24"/>
        </w:rPr>
        <w:t xml:space="preserve"> spatial coordinates of the sampling location, sampling effort indicators are submitted, including the </w:t>
      </w:r>
      <w:r w:rsidR="003B1A2C">
        <w:rPr>
          <w:rFonts w:ascii="Times New Roman" w:eastAsia="Times New Roman" w:hAnsi="Times New Roman" w:cs="Times New Roman"/>
          <w:sz w:val="24"/>
          <w:szCs w:val="24"/>
        </w:rPr>
        <w:t xml:space="preserve">duration and </w:t>
      </w:r>
      <w:r>
        <w:rPr>
          <w:rFonts w:ascii="Times New Roman" w:eastAsia="Times New Roman" w:hAnsi="Times New Roman" w:cs="Times New Roman"/>
          <w:sz w:val="24"/>
          <w:szCs w:val="24"/>
        </w:rPr>
        <w:t xml:space="preserve">distance travelled while recording. Regional filters are applied to check unusual bird observations, whereby records of birds that are outside of their known range </w:t>
      </w:r>
      <w:r w:rsidR="00305680">
        <w:rPr>
          <w:rFonts w:ascii="Times New Roman" w:eastAsia="Times New Roman" w:hAnsi="Times New Roman" w:cs="Times New Roman"/>
          <w:sz w:val="24"/>
          <w:szCs w:val="24"/>
        </w:rPr>
        <w:t>are reviewed</w:t>
      </w:r>
      <w:r>
        <w:rPr>
          <w:rFonts w:ascii="Times New Roman" w:eastAsia="Times New Roman" w:hAnsi="Times New Roman" w:cs="Times New Roman"/>
          <w:sz w:val="24"/>
          <w:szCs w:val="24"/>
        </w:rPr>
        <w:t xml:space="preserve"> by experts prior to being added to the database (</w:t>
      </w:r>
      <w:proofErr w:type="spellStart"/>
      <w:r w:rsidRPr="00305680">
        <w:rPr>
          <w:rFonts w:ascii="Times New Roman" w:eastAsia="Times New Roman" w:hAnsi="Times New Roman" w:cs="Times New Roman"/>
          <w:sz w:val="24"/>
          <w:szCs w:val="24"/>
        </w:rPr>
        <w:t>Gilfedder</w:t>
      </w:r>
      <w:proofErr w:type="spellEnd"/>
      <w:r w:rsidRPr="00305680">
        <w:rPr>
          <w:rFonts w:ascii="Times New Roman" w:eastAsia="Times New Roman" w:hAnsi="Times New Roman" w:cs="Times New Roman"/>
          <w:sz w:val="24"/>
          <w:szCs w:val="24"/>
        </w:rPr>
        <w:t xml:space="preserve"> et al. 201</w:t>
      </w:r>
      <w:r w:rsidR="00E239AA">
        <w:rPr>
          <w:rFonts w:ascii="Times New Roman" w:eastAsia="Times New Roman" w:hAnsi="Times New Roman" w:cs="Times New Roman"/>
          <w:sz w:val="24"/>
          <w:szCs w:val="24"/>
        </w:rPr>
        <w:t>9</w:t>
      </w:r>
      <w:r>
        <w:rPr>
          <w:rFonts w:ascii="Times New Roman" w:eastAsia="Times New Roman" w:hAnsi="Times New Roman" w:cs="Times New Roman"/>
          <w:sz w:val="24"/>
          <w:szCs w:val="24"/>
        </w:rPr>
        <w:t xml:space="preserve">). </w:t>
      </w:r>
      <w:r w:rsidR="00F51869">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w:t>
      </w:r>
      <w:r w:rsidR="00072F7C">
        <w:rPr>
          <w:rFonts w:ascii="Times New Roman" w:eastAsia="Times New Roman" w:hAnsi="Times New Roman" w:cs="Times New Roman"/>
          <w:sz w:val="24"/>
          <w:szCs w:val="24"/>
        </w:rPr>
        <w:t>minimize potential biases of ‘outliers’</w:t>
      </w:r>
      <w:r w:rsidR="00116026">
        <w:rPr>
          <w:rFonts w:ascii="Times New Roman" w:eastAsia="Times New Roman" w:hAnsi="Times New Roman" w:cs="Times New Roman"/>
          <w:sz w:val="24"/>
          <w:szCs w:val="24"/>
        </w:rPr>
        <w:t xml:space="preserve"> on the influence of bird diversity</w:t>
      </w:r>
      <w:r w:rsidR="00072F7C">
        <w:rPr>
          <w:rFonts w:ascii="Times New Roman" w:eastAsia="Times New Roman" w:hAnsi="Times New Roman" w:cs="Times New Roman"/>
          <w:sz w:val="24"/>
          <w:szCs w:val="24"/>
        </w:rPr>
        <w:t>, w</w:t>
      </w:r>
      <w:r>
        <w:rPr>
          <w:rFonts w:ascii="Times New Roman" w:eastAsia="Times New Roman" w:hAnsi="Times New Roman" w:cs="Times New Roman"/>
          <w:sz w:val="24"/>
          <w:szCs w:val="24"/>
        </w:rPr>
        <w:t xml:space="preserve">e </w:t>
      </w:r>
      <w:proofErr w:type="spellStart"/>
      <w:r>
        <w:rPr>
          <w:rFonts w:ascii="Times New Roman" w:eastAsia="Times New Roman" w:hAnsi="Times New Roman" w:cs="Times New Roman"/>
          <w:sz w:val="24"/>
          <w:szCs w:val="24"/>
        </w:rPr>
        <w:t>subsetted</w:t>
      </w:r>
      <w:proofErr w:type="spellEnd"/>
      <w:r>
        <w:rPr>
          <w:rFonts w:ascii="Times New Roman" w:eastAsia="Times New Roman" w:hAnsi="Times New Roman" w:cs="Times New Roman"/>
          <w:sz w:val="24"/>
          <w:szCs w:val="24"/>
        </w:rPr>
        <w:t xml:space="preserve"> the eBird dataset to checklists that: </w:t>
      </w:r>
      <w:r>
        <w:rPr>
          <w:rFonts w:ascii="Times New Roman" w:eastAsia="Times New Roman" w:hAnsi="Times New Roman" w:cs="Times New Roman"/>
          <w:sz w:val="24"/>
          <w:szCs w:val="24"/>
        </w:rPr>
        <w:lastRenderedPageBreak/>
        <w:t>(1) were declared complete</w:t>
      </w:r>
      <w:r w:rsidR="002D4885">
        <w:rPr>
          <w:rFonts w:ascii="Times New Roman" w:eastAsia="Times New Roman" w:hAnsi="Times New Roman" w:cs="Times New Roman"/>
          <w:sz w:val="24"/>
          <w:szCs w:val="24"/>
        </w:rPr>
        <w:t>;</w:t>
      </w:r>
      <w:r w:rsidR="00D940B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(2) wherein observers remained stationary; (3) conducted by one observer; (4) that lasted </w:t>
      </w:r>
      <w:r w:rsidR="00116026">
        <w:rPr>
          <w:rFonts w:ascii="Times New Roman" w:eastAsia="Times New Roman" w:hAnsi="Times New Roman" w:cs="Times New Roman"/>
          <w:sz w:val="24"/>
          <w:szCs w:val="24"/>
        </w:rPr>
        <w:t>between</w:t>
      </w:r>
      <w:r>
        <w:rPr>
          <w:rFonts w:ascii="Times New Roman" w:eastAsia="Times New Roman" w:hAnsi="Times New Roman" w:cs="Times New Roman"/>
          <w:sz w:val="24"/>
          <w:szCs w:val="24"/>
        </w:rPr>
        <w:t xml:space="preserve"> 5 </w:t>
      </w:r>
      <w:r w:rsidR="00116026">
        <w:rPr>
          <w:rFonts w:ascii="Times New Roman" w:eastAsia="Times New Roman" w:hAnsi="Times New Roman" w:cs="Times New Roman"/>
          <w:sz w:val="24"/>
          <w:szCs w:val="24"/>
        </w:rPr>
        <w:t>and</w:t>
      </w:r>
      <w:r w:rsidR="00E644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240 minutes in duration; and (5) contained abundance estimates for every species. Only eBird checklists conducted between January 1</w:t>
      </w:r>
      <w:r w:rsidRPr="002D4885">
        <w:rPr>
          <w:rFonts w:ascii="Times New Roman" w:eastAsia="Times New Roman" w:hAnsi="Times New Roman" w:cs="Times New Roman"/>
          <w:sz w:val="24"/>
          <w:szCs w:val="24"/>
          <w:vertAlign w:val="superscript"/>
        </w:rPr>
        <w:t>st</w:t>
      </w:r>
      <w:r w:rsidR="00EA5CF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2017</w:t>
      </w:r>
      <w:proofErr w:type="gramEnd"/>
      <w:r>
        <w:rPr>
          <w:rFonts w:ascii="Times New Roman" w:eastAsia="Times New Roman" w:hAnsi="Times New Roman" w:cs="Times New Roman"/>
          <w:sz w:val="24"/>
          <w:szCs w:val="24"/>
        </w:rPr>
        <w:t xml:space="preserve"> and December 31</w:t>
      </w:r>
      <w:r w:rsidRPr="002D4885">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2020</w:t>
      </w:r>
      <w:proofErr w:type="gramEnd"/>
      <w:r>
        <w:rPr>
          <w:rFonts w:ascii="Times New Roman" w:eastAsia="Times New Roman" w:hAnsi="Times New Roman" w:cs="Times New Roman"/>
          <w:sz w:val="24"/>
          <w:szCs w:val="24"/>
        </w:rPr>
        <w:t xml:space="preserve"> were used in </w:t>
      </w:r>
      <w:r w:rsidR="00110649">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analyses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temporally match our measure of forest integrity (see below). </w:t>
      </w:r>
    </w:p>
    <w:p w14:paraId="733D7B63" w14:textId="77777777" w:rsidR="00D8145E" w:rsidRDefault="00D8145E" w:rsidP="000F6E05">
      <w:pPr>
        <w:spacing w:line="480" w:lineRule="auto"/>
        <w:rPr>
          <w:rFonts w:ascii="Times New Roman" w:eastAsia="Times New Roman" w:hAnsi="Times New Roman" w:cs="Times New Roman"/>
          <w:sz w:val="24"/>
          <w:szCs w:val="24"/>
        </w:rPr>
      </w:pPr>
    </w:p>
    <w:p w14:paraId="18F5F5FA" w14:textId="77777777" w:rsidR="00996D20" w:rsidRPr="00D8145E" w:rsidRDefault="00B0373A" w:rsidP="000F6E05">
      <w:pPr>
        <w:spacing w:line="480" w:lineRule="auto"/>
        <w:rPr>
          <w:rFonts w:ascii="Times New Roman" w:hAnsi="Times New Roman" w:cs="Times New Roman"/>
          <w:i/>
          <w:iCs/>
          <w:sz w:val="24"/>
          <w:szCs w:val="24"/>
        </w:rPr>
      </w:pPr>
      <w:bookmarkStart w:id="5" w:name="_m6gmtpotmtm9" w:colFirst="0" w:colLast="0"/>
      <w:bookmarkEnd w:id="5"/>
      <w:r w:rsidRPr="00D8145E">
        <w:rPr>
          <w:rFonts w:ascii="Times New Roman" w:hAnsi="Times New Roman" w:cs="Times New Roman"/>
          <w:i/>
          <w:iCs/>
          <w:sz w:val="24"/>
          <w:szCs w:val="24"/>
        </w:rPr>
        <w:t>Forest integrity</w:t>
      </w:r>
    </w:p>
    <w:p w14:paraId="2EEA46F2" w14:textId="53F4DDAF" w:rsidR="00996D20" w:rsidRDefault="00B0373A" w:rsidP="000F6E05">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 quantify the forest integrity surrounding each bird survey (i.e., eBird checklist) we used the Forest Landscape Integrity Index (</w:t>
      </w:r>
      <w:hyperlink r:id="rId9">
        <w:r>
          <w:rPr>
            <w:rFonts w:ascii="Times New Roman" w:eastAsia="Times New Roman" w:hAnsi="Times New Roman" w:cs="Times New Roman"/>
            <w:color w:val="1155CC"/>
            <w:sz w:val="24"/>
            <w:szCs w:val="24"/>
            <w:u w:val="single"/>
          </w:rPr>
          <w:t>https://www.forestintegrity.com/</w:t>
        </w:r>
      </w:hyperlink>
      <w:r>
        <w:rPr>
          <w:rFonts w:ascii="Times New Roman" w:eastAsia="Times New Roman" w:hAnsi="Times New Roman" w:cs="Times New Roman"/>
          <w:sz w:val="24"/>
          <w:szCs w:val="24"/>
        </w:rPr>
        <w:t xml:space="preserve">; </w:t>
      </w:r>
      <w:r w:rsidRPr="00C844FE">
        <w:rPr>
          <w:rFonts w:ascii="Times New Roman" w:eastAsia="Times New Roman" w:hAnsi="Times New Roman" w:cs="Times New Roman"/>
          <w:sz w:val="24"/>
          <w:szCs w:val="24"/>
        </w:rPr>
        <w:t>Grantham et al. 2020</w:t>
      </w:r>
      <w:r>
        <w:rPr>
          <w:rFonts w:ascii="Times New Roman" w:eastAsia="Times New Roman" w:hAnsi="Times New Roman" w:cs="Times New Roman"/>
          <w:sz w:val="24"/>
          <w:szCs w:val="24"/>
        </w:rPr>
        <w:t>).</w:t>
      </w:r>
    </w:p>
    <w:p w14:paraId="4E368885" w14:textId="23CE8A29" w:rsidR="00F55796" w:rsidRDefault="003221AB" w:rsidP="0011602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Forest Landscape Integrity Index </w:t>
      </w:r>
      <w:r w:rsidR="00116026">
        <w:rPr>
          <w:rFonts w:ascii="Times New Roman" w:eastAsia="Times New Roman" w:hAnsi="Times New Roman" w:cs="Times New Roman"/>
          <w:sz w:val="24"/>
          <w:szCs w:val="24"/>
        </w:rPr>
        <w:t xml:space="preserve">(hereafter FLII) </w:t>
      </w:r>
      <w:r>
        <w:rPr>
          <w:rFonts w:ascii="Times New Roman" w:eastAsia="Times New Roman" w:hAnsi="Times New Roman" w:cs="Times New Roman"/>
          <w:sz w:val="24"/>
          <w:szCs w:val="24"/>
        </w:rPr>
        <w:t xml:space="preserve">was constructed based on </w:t>
      </w:r>
      <w:r w:rsidR="004B1AAA">
        <w:rPr>
          <w:rFonts w:ascii="Times New Roman" w:eastAsia="Times New Roman" w:hAnsi="Times New Roman" w:cs="Times New Roman"/>
          <w:sz w:val="24"/>
          <w:szCs w:val="24"/>
        </w:rPr>
        <w:t xml:space="preserve">four </w:t>
      </w:r>
      <w:r>
        <w:rPr>
          <w:rFonts w:ascii="Times New Roman" w:eastAsia="Times New Roman" w:hAnsi="Times New Roman" w:cs="Times New Roman"/>
          <w:sz w:val="24"/>
          <w:szCs w:val="24"/>
        </w:rPr>
        <w:t>main data inputs: (1)</w:t>
      </w:r>
      <w:r w:rsidR="004B1AAA">
        <w:rPr>
          <w:rFonts w:ascii="Times New Roman" w:eastAsia="Times New Roman" w:hAnsi="Times New Roman" w:cs="Times New Roman"/>
          <w:sz w:val="24"/>
          <w:szCs w:val="24"/>
        </w:rPr>
        <w:t xml:space="preserve"> forest extent (mapped for 2019), (2)</w:t>
      </w:r>
      <w:r>
        <w:rPr>
          <w:rFonts w:ascii="Times New Roman" w:eastAsia="Times New Roman" w:hAnsi="Times New Roman" w:cs="Times New Roman"/>
          <w:sz w:val="24"/>
          <w:szCs w:val="24"/>
        </w:rPr>
        <w:t xml:space="preserve"> observed pressures (e.g., infrastructure, agriculture, tree cover loss), (</w:t>
      </w:r>
      <w:r w:rsidR="004B1AAA">
        <w:rPr>
          <w:rFonts w:ascii="Times New Roman" w:eastAsia="Times New Roman" w:hAnsi="Times New Roman" w:cs="Times New Roman"/>
          <w:sz w:val="24"/>
          <w:szCs w:val="24"/>
        </w:rPr>
        <w:t>3</w:t>
      </w:r>
      <w:r>
        <w:rPr>
          <w:rFonts w:ascii="Times New Roman" w:eastAsia="Times New Roman" w:hAnsi="Times New Roman" w:cs="Times New Roman"/>
          <w:sz w:val="24"/>
          <w:szCs w:val="24"/>
        </w:rPr>
        <w:t>) inferred pressure based on proximity to the observed pressures, and (</w:t>
      </w:r>
      <w:r w:rsidR="004B1AAA">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00FD676F">
        <w:rPr>
          <w:rFonts w:ascii="Times New Roman" w:eastAsia="Times New Roman" w:hAnsi="Times New Roman" w:cs="Times New Roman"/>
          <w:sz w:val="24"/>
          <w:szCs w:val="24"/>
        </w:rPr>
        <w:t>degree of</w:t>
      </w:r>
      <w:r>
        <w:rPr>
          <w:rFonts w:ascii="Times New Roman" w:eastAsia="Times New Roman" w:hAnsi="Times New Roman" w:cs="Times New Roman"/>
          <w:sz w:val="24"/>
          <w:szCs w:val="24"/>
        </w:rPr>
        <w:t xml:space="preserve"> forest connectivity.</w:t>
      </w:r>
      <w:r w:rsidR="000F6E05">
        <w:rPr>
          <w:rFonts w:ascii="Times New Roman" w:eastAsia="Times New Roman" w:hAnsi="Times New Roman" w:cs="Times New Roman"/>
          <w:sz w:val="24"/>
          <w:szCs w:val="24"/>
        </w:rPr>
        <w:t xml:space="preserve"> </w:t>
      </w:r>
      <w:r w:rsidR="003B1A2C">
        <w:rPr>
          <w:rFonts w:ascii="Times New Roman" w:eastAsia="Times New Roman" w:hAnsi="Times New Roman" w:cs="Times New Roman"/>
          <w:sz w:val="24"/>
          <w:szCs w:val="24"/>
        </w:rPr>
        <w:t xml:space="preserve">The FLII is </w:t>
      </w:r>
      <w:r w:rsidR="00045F98">
        <w:rPr>
          <w:rFonts w:ascii="Times New Roman" w:eastAsia="Times New Roman" w:hAnsi="Times New Roman" w:cs="Times New Roman"/>
          <w:sz w:val="24"/>
          <w:szCs w:val="24"/>
        </w:rPr>
        <w:t xml:space="preserve">mapped at </w:t>
      </w:r>
      <w:r w:rsidR="00FD676F">
        <w:rPr>
          <w:rFonts w:ascii="Times New Roman" w:eastAsia="Times New Roman" w:hAnsi="Times New Roman" w:cs="Times New Roman"/>
          <w:sz w:val="24"/>
          <w:szCs w:val="24"/>
        </w:rPr>
        <w:t>300</w:t>
      </w:r>
      <w:r w:rsidR="004B1AAA">
        <w:rPr>
          <w:rFonts w:ascii="Times New Roman" w:eastAsia="Times New Roman" w:hAnsi="Times New Roman" w:cs="Times New Roman"/>
          <w:sz w:val="24"/>
          <w:szCs w:val="24"/>
        </w:rPr>
        <w:t xml:space="preserve"> </w:t>
      </w:r>
      <w:r w:rsidR="00FD676F">
        <w:rPr>
          <w:rFonts w:ascii="Times New Roman" w:eastAsia="Times New Roman" w:hAnsi="Times New Roman" w:cs="Times New Roman"/>
          <w:sz w:val="24"/>
          <w:szCs w:val="24"/>
        </w:rPr>
        <w:t>m</w:t>
      </w:r>
      <w:r w:rsidR="003B1A2C">
        <w:rPr>
          <w:rFonts w:ascii="Times New Roman" w:eastAsia="Times New Roman" w:hAnsi="Times New Roman" w:cs="Times New Roman"/>
          <w:sz w:val="24"/>
          <w:szCs w:val="24"/>
        </w:rPr>
        <w:t xml:space="preserve"> </w:t>
      </w:r>
      <w:r w:rsidR="004B1AAA">
        <w:rPr>
          <w:rFonts w:ascii="Times New Roman" w:eastAsia="Times New Roman" w:hAnsi="Times New Roman" w:cs="Times New Roman"/>
          <w:sz w:val="24"/>
          <w:szCs w:val="24"/>
        </w:rPr>
        <w:t xml:space="preserve">spatial </w:t>
      </w:r>
      <w:r w:rsidR="003B1A2C">
        <w:rPr>
          <w:rFonts w:ascii="Times New Roman" w:eastAsia="Times New Roman" w:hAnsi="Times New Roman" w:cs="Times New Roman"/>
          <w:sz w:val="24"/>
          <w:szCs w:val="24"/>
        </w:rPr>
        <w:t>resolution</w:t>
      </w:r>
      <w:r w:rsidR="00FD676F">
        <w:rPr>
          <w:rFonts w:ascii="Times New Roman" w:eastAsia="Times New Roman" w:hAnsi="Times New Roman" w:cs="Times New Roman"/>
          <w:sz w:val="24"/>
          <w:szCs w:val="24"/>
        </w:rPr>
        <w:t xml:space="preserve"> (Grantham et al. 2020)</w:t>
      </w:r>
      <w:r w:rsidR="004B1AAA">
        <w:rPr>
          <w:rFonts w:ascii="Times New Roman" w:eastAsia="Times New Roman" w:hAnsi="Times New Roman" w:cs="Times New Roman"/>
          <w:sz w:val="24"/>
          <w:szCs w:val="24"/>
        </w:rPr>
        <w:t>, scaled between 0 (highly modified forest) and 10 (highly intact forest) for the mapped 2019 forest extent (non-forest areas have no data values)</w:t>
      </w:r>
      <w:r w:rsidR="003B1A2C">
        <w:rPr>
          <w:rFonts w:ascii="Times New Roman" w:eastAsia="Times New Roman" w:hAnsi="Times New Roman" w:cs="Times New Roman"/>
          <w:sz w:val="24"/>
          <w:szCs w:val="24"/>
        </w:rPr>
        <w:t xml:space="preserve">. </w:t>
      </w:r>
      <w:r w:rsidR="00F55796">
        <w:rPr>
          <w:rFonts w:ascii="Times New Roman" w:eastAsia="Times New Roman" w:hAnsi="Times New Roman" w:cs="Times New Roman"/>
          <w:sz w:val="24"/>
          <w:szCs w:val="24"/>
        </w:rPr>
        <w:t>However, i</w:t>
      </w:r>
      <w:r w:rsidR="00F55796" w:rsidRPr="00F55796">
        <w:rPr>
          <w:rFonts w:ascii="Times New Roman" w:eastAsia="Times New Roman" w:hAnsi="Times New Roman" w:cs="Times New Roman"/>
          <w:sz w:val="24"/>
          <w:szCs w:val="24"/>
        </w:rPr>
        <w:t xml:space="preserve">n </w:t>
      </w:r>
      <w:r w:rsidR="00F55796">
        <w:rPr>
          <w:rFonts w:ascii="Times New Roman" w:eastAsia="Times New Roman" w:hAnsi="Times New Roman" w:cs="Times New Roman"/>
          <w:sz w:val="24"/>
          <w:szCs w:val="24"/>
        </w:rPr>
        <w:t xml:space="preserve">our use of the </w:t>
      </w:r>
      <w:r w:rsidR="00F55796" w:rsidRPr="00F55796">
        <w:rPr>
          <w:rFonts w:ascii="Times New Roman" w:eastAsia="Times New Roman" w:hAnsi="Times New Roman" w:cs="Times New Roman"/>
          <w:sz w:val="24"/>
          <w:szCs w:val="24"/>
        </w:rPr>
        <w:t>dataset, these values are scaled by a factor of 1,000</w:t>
      </w:r>
      <w:r w:rsidR="00AB240B">
        <w:rPr>
          <w:rFonts w:ascii="Times New Roman" w:eastAsia="Times New Roman" w:hAnsi="Times New Roman" w:cs="Times New Roman"/>
          <w:sz w:val="24"/>
          <w:szCs w:val="24"/>
        </w:rPr>
        <w:t xml:space="preserve">, </w:t>
      </w:r>
      <w:r w:rsidR="00F55796" w:rsidRPr="00F55796">
        <w:rPr>
          <w:rFonts w:ascii="Times New Roman" w:eastAsia="Times New Roman" w:hAnsi="Times New Roman" w:cs="Times New Roman"/>
          <w:sz w:val="24"/>
          <w:szCs w:val="24"/>
        </w:rPr>
        <w:t>resulting in an integer range from 0 to 10,000</w:t>
      </w:r>
      <w:r w:rsidR="00AB240B">
        <w:rPr>
          <w:rFonts w:ascii="Times New Roman" w:eastAsia="Times New Roman" w:hAnsi="Times New Roman" w:cs="Times New Roman"/>
          <w:sz w:val="24"/>
          <w:szCs w:val="24"/>
        </w:rPr>
        <w:t>,</w:t>
      </w:r>
      <w:r w:rsidR="00F55796" w:rsidRPr="00F55796">
        <w:rPr>
          <w:rFonts w:ascii="Times New Roman" w:eastAsia="Times New Roman" w:hAnsi="Times New Roman" w:cs="Times New Roman"/>
          <w:sz w:val="24"/>
          <w:szCs w:val="24"/>
        </w:rPr>
        <w:t xml:space="preserve"> to reduce </w:t>
      </w:r>
      <w:r w:rsidR="00F55796">
        <w:rPr>
          <w:rFonts w:ascii="Times New Roman" w:eastAsia="Times New Roman" w:hAnsi="Times New Roman" w:cs="Times New Roman"/>
          <w:sz w:val="24"/>
          <w:szCs w:val="24"/>
        </w:rPr>
        <w:t>the size of the raster files</w:t>
      </w:r>
      <w:r w:rsidR="00F55796" w:rsidRPr="00F55796">
        <w:rPr>
          <w:rFonts w:ascii="Times New Roman" w:eastAsia="Times New Roman" w:hAnsi="Times New Roman" w:cs="Times New Roman"/>
          <w:sz w:val="24"/>
          <w:szCs w:val="24"/>
        </w:rPr>
        <w:t xml:space="preserve">. All </w:t>
      </w:r>
      <w:r w:rsidR="00F55796">
        <w:rPr>
          <w:rFonts w:ascii="Times New Roman" w:eastAsia="Times New Roman" w:hAnsi="Times New Roman" w:cs="Times New Roman"/>
          <w:sz w:val="24"/>
          <w:szCs w:val="24"/>
        </w:rPr>
        <w:t xml:space="preserve">our </w:t>
      </w:r>
      <w:r w:rsidR="00F55796" w:rsidRPr="00F55796">
        <w:rPr>
          <w:rFonts w:ascii="Times New Roman" w:eastAsia="Times New Roman" w:hAnsi="Times New Roman" w:cs="Times New Roman"/>
          <w:sz w:val="24"/>
          <w:szCs w:val="24"/>
        </w:rPr>
        <w:t>analyses and visualizations used this scaled version</w:t>
      </w:r>
      <w:r w:rsidR="00F55796">
        <w:rPr>
          <w:rFonts w:ascii="Times New Roman" w:eastAsia="Times New Roman" w:hAnsi="Times New Roman" w:cs="Times New Roman"/>
          <w:sz w:val="24"/>
          <w:szCs w:val="24"/>
        </w:rPr>
        <w:t>, with model predictions from 1-10,000</w:t>
      </w:r>
      <w:r w:rsidR="00F55796" w:rsidRPr="00F55796">
        <w:rPr>
          <w:rFonts w:ascii="Times New Roman" w:eastAsia="Times New Roman" w:hAnsi="Times New Roman" w:cs="Times New Roman"/>
          <w:sz w:val="24"/>
          <w:szCs w:val="24"/>
        </w:rPr>
        <w:t>.</w:t>
      </w:r>
      <w:r w:rsidR="00536D51">
        <w:rPr>
          <w:rFonts w:ascii="Times New Roman" w:eastAsia="Times New Roman" w:hAnsi="Times New Roman" w:cs="Times New Roman"/>
          <w:sz w:val="24"/>
          <w:szCs w:val="24"/>
        </w:rPr>
        <w:t xml:space="preserve"> </w:t>
      </w:r>
    </w:p>
    <w:p w14:paraId="7B4C1DF7" w14:textId="77777777" w:rsidR="00F55796" w:rsidRDefault="00F55796" w:rsidP="00116026">
      <w:pPr>
        <w:spacing w:line="480" w:lineRule="auto"/>
        <w:rPr>
          <w:rFonts w:ascii="Times New Roman" w:eastAsia="Times New Roman" w:hAnsi="Times New Roman" w:cs="Times New Roman"/>
          <w:sz w:val="24"/>
          <w:szCs w:val="24"/>
        </w:rPr>
      </w:pPr>
    </w:p>
    <w:p w14:paraId="01DC9C12" w14:textId="1F8EEE00" w:rsidR="00996D20" w:rsidRDefault="00536D51" w:rsidP="0011602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aggregated all stationary checklists to assign a FLII value with a 1 km buffer. This 1 km buffer allows for aggregation of the FLII and any potential spatial mismatches between the eBird observations and a measure of the nearby landscape. </w:t>
      </w:r>
      <w:bookmarkStart w:id="6" w:name="_Hlk204066624"/>
      <w:r w:rsidR="006266B5">
        <w:rPr>
          <w:rFonts w:ascii="Times New Roman" w:eastAsia="Times New Roman" w:hAnsi="Times New Roman" w:cs="Times New Roman"/>
          <w:sz w:val="24"/>
          <w:szCs w:val="24"/>
        </w:rPr>
        <w:t xml:space="preserve">Our analysis was only focused on forested landcover, and therefore any eBird checklist which had no forested pixels within the 1 km buffer </w:t>
      </w:r>
      <w:r>
        <w:rPr>
          <w:rFonts w:ascii="Times New Roman" w:eastAsia="Times New Roman" w:hAnsi="Times New Roman" w:cs="Times New Roman"/>
          <w:sz w:val="24"/>
          <w:szCs w:val="24"/>
        </w:rPr>
        <w:lastRenderedPageBreak/>
        <w:t xml:space="preserve">was excluded from further analysis. For each buffer that had some forested pixels, we </w:t>
      </w:r>
      <w:r w:rsidRPr="00536D51">
        <w:rPr>
          <w:rFonts w:ascii="Times New Roman" w:eastAsia="Times New Roman" w:hAnsi="Times New Roman" w:cs="Times New Roman"/>
          <w:sz w:val="24"/>
          <w:szCs w:val="24"/>
        </w:rPr>
        <w:t>recoded non-forest</w:t>
      </w:r>
      <w:r>
        <w:rPr>
          <w:rFonts w:ascii="Times New Roman" w:eastAsia="Times New Roman" w:hAnsi="Times New Roman" w:cs="Times New Roman"/>
          <w:sz w:val="24"/>
          <w:szCs w:val="24"/>
        </w:rPr>
        <w:t>ed</w:t>
      </w:r>
      <w:r w:rsidRPr="00536D51">
        <w:rPr>
          <w:rFonts w:ascii="Times New Roman" w:eastAsia="Times New Roman" w:hAnsi="Times New Roman" w:cs="Times New Roman"/>
          <w:sz w:val="24"/>
          <w:szCs w:val="24"/>
        </w:rPr>
        <w:t xml:space="preserve"> (i.e., no-data) pixels within </w:t>
      </w:r>
      <w:r w:rsidR="006266B5">
        <w:rPr>
          <w:rFonts w:ascii="Times New Roman" w:eastAsia="Times New Roman" w:hAnsi="Times New Roman" w:cs="Times New Roman"/>
          <w:sz w:val="24"/>
          <w:szCs w:val="24"/>
        </w:rPr>
        <w:t>that</w:t>
      </w:r>
      <w:r w:rsidRPr="00536D51">
        <w:rPr>
          <w:rFonts w:ascii="Times New Roman" w:eastAsia="Times New Roman" w:hAnsi="Times New Roman" w:cs="Times New Roman"/>
          <w:sz w:val="24"/>
          <w:szCs w:val="24"/>
        </w:rPr>
        <w:t xml:space="preserve"> buffer to 0</w:t>
      </w:r>
      <w:r>
        <w:rPr>
          <w:rFonts w:ascii="Times New Roman" w:eastAsia="Times New Roman" w:hAnsi="Times New Roman" w:cs="Times New Roman"/>
          <w:sz w:val="24"/>
          <w:szCs w:val="24"/>
        </w:rPr>
        <w:t>.</w:t>
      </w:r>
      <w:bookmarkEnd w:id="6"/>
      <w:r>
        <w:rPr>
          <w:rFonts w:ascii="Times New Roman" w:eastAsia="Times New Roman" w:hAnsi="Times New Roman" w:cs="Times New Roman"/>
          <w:sz w:val="24"/>
          <w:szCs w:val="24"/>
        </w:rPr>
        <w:t xml:space="preserve"> </w:t>
      </w:r>
      <w:r w:rsidR="006266B5">
        <w:rPr>
          <w:rFonts w:ascii="Times New Roman" w:eastAsia="Times New Roman" w:hAnsi="Times New Roman" w:cs="Times New Roman"/>
          <w:sz w:val="24"/>
          <w:szCs w:val="24"/>
        </w:rPr>
        <w:t>This means that w</w:t>
      </w:r>
      <w:r w:rsidR="003221AB">
        <w:rPr>
          <w:rFonts w:ascii="Times New Roman" w:eastAsia="Times New Roman" w:hAnsi="Times New Roman" w:cs="Times New Roman"/>
          <w:sz w:val="24"/>
          <w:szCs w:val="24"/>
          <w:highlight w:val="white"/>
        </w:rPr>
        <w:t>ithin each buffer, all non-forest values were assumed to be 0</w:t>
      </w:r>
      <w:r>
        <w:rPr>
          <w:rFonts w:ascii="Times New Roman" w:eastAsia="Times New Roman" w:hAnsi="Times New Roman" w:cs="Times New Roman"/>
          <w:sz w:val="24"/>
          <w:szCs w:val="24"/>
          <w:highlight w:val="white"/>
        </w:rPr>
        <w:t xml:space="preserve"> before taking the mean FLII</w:t>
      </w:r>
      <w:r w:rsidR="003221AB">
        <w:rPr>
          <w:rFonts w:ascii="Times New Roman" w:eastAsia="Times New Roman" w:hAnsi="Times New Roman" w:cs="Times New Roman"/>
          <w:sz w:val="24"/>
          <w:szCs w:val="24"/>
          <w:highlight w:val="white"/>
        </w:rPr>
        <w:t xml:space="preserve">. </w:t>
      </w:r>
      <w:bookmarkStart w:id="7" w:name="_Hlk204066735"/>
      <w:r w:rsidRPr="00536D51">
        <w:rPr>
          <w:rFonts w:ascii="Times New Roman" w:eastAsia="Times New Roman" w:hAnsi="Times New Roman" w:cs="Times New Roman"/>
          <w:sz w:val="24"/>
          <w:szCs w:val="24"/>
          <w:highlight w:val="white"/>
        </w:rPr>
        <w:t>This approach assumes that non-forest</w:t>
      </w:r>
      <w:r>
        <w:rPr>
          <w:rFonts w:ascii="Times New Roman" w:eastAsia="Times New Roman" w:hAnsi="Times New Roman" w:cs="Times New Roman"/>
          <w:sz w:val="24"/>
          <w:szCs w:val="24"/>
          <w:highlight w:val="white"/>
        </w:rPr>
        <w:t>ed</w:t>
      </w:r>
      <w:r w:rsidRPr="00536D51">
        <w:rPr>
          <w:rFonts w:ascii="Times New Roman" w:eastAsia="Times New Roman" w:hAnsi="Times New Roman" w:cs="Times New Roman"/>
          <w:sz w:val="24"/>
          <w:szCs w:val="24"/>
          <w:highlight w:val="white"/>
        </w:rPr>
        <w:t xml:space="preserve"> areas </w:t>
      </w:r>
      <w:r w:rsidR="006266B5">
        <w:rPr>
          <w:rFonts w:ascii="Times New Roman" w:eastAsia="Times New Roman" w:hAnsi="Times New Roman" w:cs="Times New Roman"/>
          <w:sz w:val="24"/>
          <w:szCs w:val="24"/>
          <w:highlight w:val="white"/>
        </w:rPr>
        <w:t>do not contribute to</w:t>
      </w:r>
      <w:r w:rsidRPr="00536D51">
        <w:rPr>
          <w:rFonts w:ascii="Times New Roman" w:eastAsia="Times New Roman" w:hAnsi="Times New Roman" w:cs="Times New Roman"/>
          <w:sz w:val="24"/>
          <w:szCs w:val="24"/>
          <w:highlight w:val="white"/>
        </w:rPr>
        <w:t xml:space="preserve"> forest integrity, allowing us to generate a continuous measure of </w:t>
      </w:r>
      <w:r w:rsidR="0041380E">
        <w:rPr>
          <w:rFonts w:ascii="Times New Roman" w:eastAsia="Times New Roman" w:hAnsi="Times New Roman" w:cs="Times New Roman"/>
          <w:sz w:val="24"/>
          <w:szCs w:val="24"/>
          <w:highlight w:val="white"/>
        </w:rPr>
        <w:t xml:space="preserve">forest-specific </w:t>
      </w:r>
      <w:r w:rsidRPr="00536D51">
        <w:rPr>
          <w:rFonts w:ascii="Times New Roman" w:eastAsia="Times New Roman" w:hAnsi="Times New Roman" w:cs="Times New Roman"/>
          <w:sz w:val="24"/>
          <w:szCs w:val="24"/>
          <w:highlight w:val="white"/>
        </w:rPr>
        <w:t xml:space="preserve">habitat integrity across </w:t>
      </w:r>
      <w:r>
        <w:rPr>
          <w:rFonts w:ascii="Times New Roman" w:eastAsia="Times New Roman" w:hAnsi="Times New Roman" w:cs="Times New Roman"/>
          <w:sz w:val="24"/>
          <w:szCs w:val="24"/>
          <w:highlight w:val="white"/>
        </w:rPr>
        <w:t>all potential eBird checklists</w:t>
      </w:r>
      <w:r w:rsidRPr="00536D51">
        <w:rPr>
          <w:rFonts w:ascii="Times New Roman" w:eastAsia="Times New Roman" w:hAnsi="Times New Roman" w:cs="Times New Roman"/>
          <w:sz w:val="24"/>
          <w:szCs w:val="24"/>
          <w:highlight w:val="white"/>
        </w:rPr>
        <w:t>.</w:t>
      </w:r>
      <w:bookmarkEnd w:id="7"/>
      <w:r>
        <w:rPr>
          <w:rFonts w:ascii="Times New Roman" w:eastAsia="Times New Roman" w:hAnsi="Times New Roman" w:cs="Times New Roman"/>
          <w:sz w:val="24"/>
          <w:szCs w:val="24"/>
          <w:highlight w:val="white"/>
        </w:rPr>
        <w:t xml:space="preserve"> </w:t>
      </w:r>
      <w:r w:rsidR="003221AB">
        <w:rPr>
          <w:rFonts w:ascii="Times New Roman" w:eastAsia="Times New Roman" w:hAnsi="Times New Roman" w:cs="Times New Roman"/>
          <w:sz w:val="24"/>
          <w:szCs w:val="24"/>
          <w:highlight w:val="white"/>
        </w:rPr>
        <w:t xml:space="preserve">For example, </w:t>
      </w:r>
      <w:r w:rsidR="003B1A2C">
        <w:rPr>
          <w:rFonts w:ascii="Times New Roman" w:eastAsia="Times New Roman" w:hAnsi="Times New Roman" w:cs="Times New Roman"/>
          <w:sz w:val="24"/>
          <w:szCs w:val="24"/>
          <w:highlight w:val="white"/>
        </w:rPr>
        <w:t xml:space="preserve">for </w:t>
      </w:r>
      <w:r w:rsidR="003221AB">
        <w:rPr>
          <w:rFonts w:ascii="Times New Roman" w:eastAsia="Times New Roman" w:hAnsi="Times New Roman" w:cs="Times New Roman"/>
          <w:sz w:val="24"/>
          <w:szCs w:val="24"/>
          <w:highlight w:val="white"/>
        </w:rPr>
        <w:t xml:space="preserve">a record </w:t>
      </w:r>
      <w:r w:rsidR="00FD676F">
        <w:rPr>
          <w:rFonts w:ascii="Times New Roman" w:eastAsia="Times New Roman" w:hAnsi="Times New Roman" w:cs="Times New Roman"/>
          <w:sz w:val="24"/>
          <w:szCs w:val="24"/>
          <w:highlight w:val="white"/>
        </w:rPr>
        <w:t xml:space="preserve">that </w:t>
      </w:r>
      <w:r w:rsidR="003B1A2C">
        <w:rPr>
          <w:rFonts w:ascii="Times New Roman" w:eastAsia="Times New Roman" w:hAnsi="Times New Roman" w:cs="Times New Roman"/>
          <w:sz w:val="24"/>
          <w:szCs w:val="24"/>
          <w:highlight w:val="white"/>
        </w:rPr>
        <w:t>was obtained within a</w:t>
      </w:r>
      <w:r w:rsidR="003221AB">
        <w:rPr>
          <w:rFonts w:ascii="Times New Roman" w:eastAsia="Times New Roman" w:hAnsi="Times New Roman" w:cs="Times New Roman"/>
          <w:sz w:val="24"/>
          <w:szCs w:val="24"/>
          <w:highlight w:val="white"/>
        </w:rPr>
        <w:t xml:space="preserve"> forest </w:t>
      </w:r>
      <w:r w:rsidR="003B1A2C">
        <w:rPr>
          <w:rFonts w:ascii="Times New Roman" w:eastAsia="Times New Roman" w:hAnsi="Times New Roman" w:cs="Times New Roman"/>
          <w:sz w:val="24"/>
          <w:szCs w:val="24"/>
          <w:highlight w:val="white"/>
        </w:rPr>
        <w:t xml:space="preserve">of </w:t>
      </w:r>
      <w:r w:rsidR="003221AB">
        <w:rPr>
          <w:rFonts w:ascii="Times New Roman" w:eastAsia="Times New Roman" w:hAnsi="Times New Roman" w:cs="Times New Roman"/>
          <w:sz w:val="24"/>
          <w:szCs w:val="24"/>
          <w:highlight w:val="white"/>
        </w:rPr>
        <w:t xml:space="preserve">good habitat condition, but in a forest edge, then the mean habitat condition for that </w:t>
      </w:r>
      <w:r w:rsidR="00116026">
        <w:rPr>
          <w:rFonts w:ascii="Times New Roman" w:eastAsia="Times New Roman" w:hAnsi="Times New Roman" w:cs="Times New Roman"/>
          <w:sz w:val="24"/>
          <w:szCs w:val="24"/>
          <w:highlight w:val="white"/>
        </w:rPr>
        <w:t>“</w:t>
      </w:r>
      <w:r w:rsidR="003221AB">
        <w:rPr>
          <w:rFonts w:ascii="Times New Roman" w:eastAsia="Times New Roman" w:hAnsi="Times New Roman" w:cs="Times New Roman"/>
          <w:sz w:val="24"/>
          <w:szCs w:val="24"/>
          <w:highlight w:val="white"/>
        </w:rPr>
        <w:t>buffer</w:t>
      </w:r>
      <w:r w:rsidR="00116026">
        <w:rPr>
          <w:rFonts w:ascii="Times New Roman" w:eastAsia="Times New Roman" w:hAnsi="Times New Roman" w:cs="Times New Roman"/>
          <w:sz w:val="24"/>
          <w:szCs w:val="24"/>
          <w:highlight w:val="white"/>
        </w:rPr>
        <w:t>”</w:t>
      </w:r>
      <w:r w:rsidR="003221AB">
        <w:rPr>
          <w:rFonts w:ascii="Times New Roman" w:eastAsia="Times New Roman" w:hAnsi="Times New Roman" w:cs="Times New Roman"/>
          <w:sz w:val="24"/>
          <w:szCs w:val="24"/>
          <w:highlight w:val="white"/>
        </w:rPr>
        <w:t xml:space="preserve"> will </w:t>
      </w:r>
      <w:r w:rsidR="007E28D1">
        <w:rPr>
          <w:rFonts w:ascii="Times New Roman" w:eastAsia="Times New Roman" w:hAnsi="Times New Roman" w:cs="Times New Roman"/>
          <w:sz w:val="24"/>
          <w:szCs w:val="24"/>
          <w:highlight w:val="white"/>
        </w:rPr>
        <w:t>consider</w:t>
      </w:r>
      <w:r w:rsidR="003221AB">
        <w:rPr>
          <w:rFonts w:ascii="Times New Roman" w:eastAsia="Times New Roman" w:hAnsi="Times New Roman" w:cs="Times New Roman"/>
          <w:sz w:val="24"/>
          <w:szCs w:val="24"/>
          <w:highlight w:val="white"/>
        </w:rPr>
        <w:t xml:space="preserve"> all the pixels that were not forest (as a 0 value), giving that record a relatively low mean FLII value. </w:t>
      </w:r>
      <w:r w:rsidRPr="00536D51">
        <w:rPr>
          <w:rFonts w:ascii="Times New Roman" w:eastAsia="Times New Roman" w:hAnsi="Times New Roman" w:cs="Times New Roman"/>
          <w:sz w:val="24"/>
          <w:szCs w:val="24"/>
          <w:highlight w:val="white"/>
        </w:rPr>
        <w:t>Importantly, we did not restrict the analysis to buffers that were entirely forested</w:t>
      </w:r>
      <w:r>
        <w:rPr>
          <w:rFonts w:ascii="Times New Roman" w:eastAsia="Times New Roman" w:hAnsi="Times New Roman" w:cs="Times New Roman"/>
          <w:sz w:val="24"/>
          <w:szCs w:val="24"/>
          <w:highlight w:val="white"/>
        </w:rPr>
        <w:t xml:space="preserve"> as</w:t>
      </w:r>
      <w:r w:rsidRPr="00536D51">
        <w:rPr>
          <w:rFonts w:ascii="Times New Roman" w:eastAsia="Times New Roman" w:hAnsi="Times New Roman" w:cs="Times New Roman"/>
          <w:sz w:val="24"/>
          <w:szCs w:val="24"/>
          <w:highlight w:val="white"/>
        </w:rPr>
        <w:t xml:space="preserve"> many 1 km buffers contained a mix of forest and non-forest</w:t>
      </w:r>
      <w:r>
        <w:rPr>
          <w:rFonts w:ascii="Times New Roman" w:eastAsia="Times New Roman" w:hAnsi="Times New Roman" w:cs="Times New Roman"/>
          <w:sz w:val="24"/>
          <w:szCs w:val="24"/>
          <w:highlight w:val="white"/>
        </w:rPr>
        <w:t>ed</w:t>
      </w:r>
      <w:r w:rsidRPr="00536D51">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t>pixels</w:t>
      </w:r>
      <w:r w:rsidRPr="00536D51">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rPr>
        <w:t xml:space="preserve"> These methodological decisions were made</w:t>
      </w:r>
      <w:r w:rsidR="00DE2F26">
        <w:rPr>
          <w:rFonts w:ascii="Times New Roman" w:eastAsia="Times New Roman" w:hAnsi="Times New Roman" w:cs="Times New Roman"/>
          <w:sz w:val="24"/>
          <w:szCs w:val="24"/>
        </w:rPr>
        <w:t xml:space="preserve"> to ensure we limited </w:t>
      </w:r>
      <w:r w:rsidR="003B1A2C">
        <w:rPr>
          <w:rFonts w:ascii="Times New Roman" w:eastAsia="Times New Roman" w:hAnsi="Times New Roman" w:cs="Times New Roman"/>
          <w:sz w:val="24"/>
          <w:szCs w:val="24"/>
        </w:rPr>
        <w:t>our scope of inference to forested landscapes</w:t>
      </w:r>
      <w:r>
        <w:rPr>
          <w:rFonts w:ascii="Times New Roman" w:eastAsia="Times New Roman" w:hAnsi="Times New Roman" w:cs="Times New Roman"/>
          <w:sz w:val="24"/>
          <w:szCs w:val="24"/>
        </w:rPr>
        <w:t xml:space="preserve"> and the interpretation of our results should be focused on forested landscapes and forest integrity. </w:t>
      </w:r>
      <w:r w:rsidR="00B7083B" w:rsidRPr="00B7083B">
        <w:rPr>
          <w:rFonts w:ascii="Times New Roman" w:eastAsia="Times New Roman" w:hAnsi="Times New Roman" w:cs="Times New Roman"/>
          <w:sz w:val="24"/>
          <w:szCs w:val="24"/>
        </w:rPr>
        <w:t>To test whether our results were influenced by the inclusion of non-forest pixels in our FLII calculation, we conducted a sensitivity analysis using an alternative method in which mean FLII was calculated using only forested pixels within the 1 km buffer. This forest-only FLII metric excluded all non-forest (no-data) pixels when computing the average habitat integrity surrounding each checklist</w:t>
      </w:r>
      <w:bookmarkStart w:id="8" w:name="_Hlk204267001"/>
      <w:r w:rsidR="00B7083B" w:rsidRPr="00B7083B">
        <w:rPr>
          <w:rFonts w:ascii="Times New Roman" w:eastAsia="Times New Roman" w:hAnsi="Times New Roman" w:cs="Times New Roman"/>
          <w:sz w:val="24"/>
          <w:szCs w:val="24"/>
        </w:rPr>
        <w:t>.</w:t>
      </w:r>
      <w:r w:rsidR="00B7083B">
        <w:rPr>
          <w:rFonts w:ascii="Times New Roman" w:eastAsia="Times New Roman" w:hAnsi="Times New Roman" w:cs="Times New Roman"/>
          <w:sz w:val="24"/>
          <w:szCs w:val="24"/>
        </w:rPr>
        <w:t xml:space="preserve"> </w:t>
      </w:r>
      <w:bookmarkStart w:id="9" w:name="_Hlk204262365"/>
      <w:r w:rsidR="007563C8">
        <w:rPr>
          <w:rFonts w:ascii="Times New Roman" w:eastAsia="Times New Roman" w:hAnsi="Times New Roman" w:cs="Times New Roman"/>
          <w:sz w:val="24"/>
          <w:szCs w:val="24"/>
        </w:rPr>
        <w:t>When we compared the methods for calculating FLII using a linear model, we found that they</w:t>
      </w:r>
      <w:r w:rsidR="00B7083B">
        <w:rPr>
          <w:rFonts w:ascii="Times New Roman" w:eastAsia="Times New Roman" w:hAnsi="Times New Roman" w:cs="Times New Roman"/>
          <w:sz w:val="24"/>
          <w:szCs w:val="24"/>
        </w:rPr>
        <w:t xml:space="preserve"> were strongly correlated </w:t>
      </w:r>
      <w:r w:rsidR="00A54F1A">
        <w:rPr>
          <w:rFonts w:ascii="Times New Roman" w:eastAsia="Times New Roman" w:hAnsi="Times New Roman" w:cs="Times New Roman"/>
          <w:sz w:val="24"/>
          <w:szCs w:val="24"/>
        </w:rPr>
        <w:t>(</w:t>
      </w:r>
      <w:r w:rsidR="00A54F1A" w:rsidRPr="00D226AB">
        <w:rPr>
          <w:rFonts w:ascii="Times New Roman" w:eastAsia="Times New Roman" w:hAnsi="Times New Roman" w:cs="Times New Roman"/>
          <w:sz w:val="24"/>
          <w:szCs w:val="24"/>
        </w:rPr>
        <w:t xml:space="preserve">estimate = </w:t>
      </w:r>
      <w:r w:rsidR="00A54F1A">
        <w:rPr>
          <w:rFonts w:ascii="Times New Roman" w:eastAsia="Times New Roman" w:hAnsi="Times New Roman" w:cs="Times New Roman"/>
          <w:sz w:val="24"/>
          <w:szCs w:val="24"/>
        </w:rPr>
        <w:t>0.94</w:t>
      </w:r>
      <w:r w:rsidR="00A54F1A" w:rsidRPr="00D226AB">
        <w:rPr>
          <w:rFonts w:ascii="Times New Roman" w:eastAsia="Times New Roman" w:hAnsi="Times New Roman" w:cs="Times New Roman"/>
          <w:sz w:val="24"/>
          <w:szCs w:val="24"/>
        </w:rPr>
        <w:t>, SE = 0.000</w:t>
      </w:r>
      <w:r w:rsidR="00A54F1A">
        <w:rPr>
          <w:rFonts w:ascii="Times New Roman" w:eastAsia="Times New Roman" w:hAnsi="Times New Roman" w:cs="Times New Roman"/>
          <w:sz w:val="24"/>
          <w:szCs w:val="24"/>
        </w:rPr>
        <w:t>4</w:t>
      </w:r>
      <w:r w:rsidR="00A54F1A" w:rsidRPr="00D226AB">
        <w:rPr>
          <w:rFonts w:ascii="Times New Roman" w:eastAsia="Times New Roman" w:hAnsi="Times New Roman" w:cs="Times New Roman"/>
          <w:sz w:val="24"/>
          <w:szCs w:val="24"/>
        </w:rPr>
        <w:t>, p &lt; 0.005, Adjusted R² = 0.</w:t>
      </w:r>
      <w:r w:rsidR="00A54F1A">
        <w:rPr>
          <w:rFonts w:ascii="Times New Roman" w:eastAsia="Times New Roman" w:hAnsi="Times New Roman" w:cs="Times New Roman"/>
          <w:sz w:val="24"/>
          <w:szCs w:val="24"/>
        </w:rPr>
        <w:t>67</w:t>
      </w:r>
      <w:r w:rsidR="00A54F1A" w:rsidRPr="00D226AB">
        <w:rPr>
          <w:rFonts w:ascii="Times New Roman" w:eastAsia="Times New Roman" w:hAnsi="Times New Roman" w:cs="Times New Roman"/>
          <w:sz w:val="24"/>
          <w:szCs w:val="24"/>
        </w:rPr>
        <w:t>)</w:t>
      </w:r>
      <w:r w:rsidR="00A54F1A">
        <w:rPr>
          <w:rFonts w:ascii="Times New Roman" w:eastAsia="Times New Roman" w:hAnsi="Times New Roman" w:cs="Times New Roman"/>
          <w:sz w:val="24"/>
          <w:szCs w:val="24"/>
        </w:rPr>
        <w:t xml:space="preserve">, </w:t>
      </w:r>
      <w:r w:rsidR="00B7083B">
        <w:rPr>
          <w:rFonts w:ascii="Times New Roman" w:eastAsia="Times New Roman" w:hAnsi="Times New Roman" w:cs="Times New Roman"/>
          <w:sz w:val="24"/>
          <w:szCs w:val="24"/>
        </w:rPr>
        <w:t xml:space="preserve">and the distribution of FLII values </w:t>
      </w:r>
      <w:r w:rsidR="001A31D4">
        <w:rPr>
          <w:rFonts w:ascii="Times New Roman" w:eastAsia="Times New Roman" w:hAnsi="Times New Roman" w:cs="Times New Roman"/>
          <w:sz w:val="24"/>
          <w:szCs w:val="24"/>
        </w:rPr>
        <w:t xml:space="preserve">was </w:t>
      </w:r>
      <w:r w:rsidR="00B7083B">
        <w:rPr>
          <w:rFonts w:ascii="Times New Roman" w:eastAsia="Times New Roman" w:hAnsi="Times New Roman" w:cs="Times New Roman"/>
          <w:sz w:val="24"/>
          <w:szCs w:val="24"/>
        </w:rPr>
        <w:t>similar between the two methods (Figure S1).</w:t>
      </w:r>
      <w:r w:rsidR="00A97B24">
        <w:rPr>
          <w:rFonts w:ascii="Times New Roman" w:eastAsia="Times New Roman" w:hAnsi="Times New Roman" w:cs="Times New Roman"/>
          <w:sz w:val="24"/>
          <w:szCs w:val="24"/>
        </w:rPr>
        <w:t xml:space="preserve"> </w:t>
      </w:r>
      <w:bookmarkEnd w:id="8"/>
      <w:bookmarkEnd w:id="9"/>
      <w:r w:rsidR="00A97B24">
        <w:rPr>
          <w:rFonts w:ascii="Times New Roman" w:eastAsia="Times New Roman" w:hAnsi="Times New Roman" w:cs="Times New Roman"/>
          <w:sz w:val="24"/>
          <w:szCs w:val="24"/>
        </w:rPr>
        <w:t xml:space="preserve">We also fit </w:t>
      </w:r>
      <w:r w:rsidR="00D92643">
        <w:rPr>
          <w:rFonts w:ascii="Times New Roman" w:eastAsia="Times New Roman" w:hAnsi="Times New Roman" w:cs="Times New Roman"/>
          <w:sz w:val="24"/>
          <w:szCs w:val="24"/>
        </w:rPr>
        <w:t xml:space="preserve">additional </w:t>
      </w:r>
      <w:r w:rsidR="00A97B24">
        <w:rPr>
          <w:rFonts w:ascii="Times New Roman" w:eastAsia="Times New Roman" w:hAnsi="Times New Roman" w:cs="Times New Roman"/>
          <w:sz w:val="24"/>
          <w:szCs w:val="24"/>
        </w:rPr>
        <w:t>models (see below for more details) to test the sensitivity of this methodological approach.</w:t>
      </w:r>
    </w:p>
    <w:p w14:paraId="647FF71F" w14:textId="77777777" w:rsidR="003221AB" w:rsidRDefault="003221AB" w:rsidP="00116026">
      <w:pPr>
        <w:spacing w:line="480" w:lineRule="auto"/>
      </w:pPr>
      <w:bookmarkStart w:id="10" w:name="_z16qufh91qec" w:colFirst="0" w:colLast="0"/>
      <w:bookmarkEnd w:id="10"/>
    </w:p>
    <w:p w14:paraId="075C1E02" w14:textId="6AA185AF" w:rsidR="00996D20" w:rsidRPr="003221AB" w:rsidRDefault="00AF79A5" w:rsidP="00116026">
      <w:pPr>
        <w:spacing w:line="480" w:lineRule="auto"/>
        <w:rPr>
          <w:rFonts w:ascii="Times New Roman" w:hAnsi="Times New Roman" w:cs="Times New Roman"/>
          <w:i/>
          <w:iCs/>
          <w:sz w:val="24"/>
          <w:szCs w:val="24"/>
        </w:rPr>
      </w:pPr>
      <w:r>
        <w:rPr>
          <w:rFonts w:ascii="Times New Roman" w:hAnsi="Times New Roman" w:cs="Times New Roman"/>
          <w:i/>
          <w:iCs/>
          <w:sz w:val="24"/>
          <w:szCs w:val="24"/>
        </w:rPr>
        <w:t xml:space="preserve">Objective 1: </w:t>
      </w:r>
      <w:r w:rsidRPr="003221AB">
        <w:rPr>
          <w:rFonts w:ascii="Times New Roman" w:hAnsi="Times New Roman" w:cs="Times New Roman"/>
          <w:i/>
          <w:iCs/>
          <w:sz w:val="24"/>
          <w:szCs w:val="24"/>
        </w:rPr>
        <w:t>Diversity responses to forest integrity</w:t>
      </w:r>
    </w:p>
    <w:p w14:paraId="758ADC6F" w14:textId="44485370" w:rsidR="002B29FB" w:rsidRDefault="00B0373A" w:rsidP="0011602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 each eBird checklist, we derived</w:t>
      </w:r>
      <w:r w:rsidR="003221AB">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following two response variables:</w:t>
      </w:r>
      <w:r>
        <w:rPr>
          <w:rFonts w:ascii="Times New Roman" w:eastAsia="Times New Roman" w:hAnsi="Times New Roman" w:cs="Times New Roman"/>
          <w:color w:val="202124"/>
          <w:sz w:val="24"/>
          <w:szCs w:val="24"/>
          <w:highlight w:val="white"/>
        </w:rPr>
        <w:t xml:space="preserve"> (1)</w:t>
      </w:r>
      <w:r>
        <w:rPr>
          <w:rFonts w:ascii="Times New Roman" w:eastAsia="Times New Roman" w:hAnsi="Times New Roman" w:cs="Times New Roman"/>
          <w:sz w:val="24"/>
          <w:szCs w:val="24"/>
        </w:rPr>
        <w:t xml:space="preserve"> species richness (i.e., the sum of all species observed on that checklist); and (2) total abundance (i.e., the sum of </w:t>
      </w:r>
      <w:r>
        <w:rPr>
          <w:rFonts w:ascii="Times New Roman" w:eastAsia="Times New Roman" w:hAnsi="Times New Roman" w:cs="Times New Roman"/>
          <w:sz w:val="24"/>
          <w:szCs w:val="24"/>
        </w:rPr>
        <w:lastRenderedPageBreak/>
        <w:t xml:space="preserve">all individuals of all species on that checklist). </w:t>
      </w:r>
      <w:r w:rsidR="00982D54">
        <w:rPr>
          <w:rFonts w:ascii="Times New Roman" w:eastAsia="Times New Roman" w:hAnsi="Times New Roman" w:cs="Times New Roman"/>
          <w:sz w:val="24"/>
          <w:szCs w:val="24"/>
        </w:rPr>
        <w:t xml:space="preserve">Importantly, our measure of total abundance was treated as a measure of relative abundance (Callaghan et al. 2024), from checklist to checklist, where the same biases are systematic across space and time for eBird. </w:t>
      </w:r>
      <w:bookmarkStart w:id="11" w:name="_Hlk197406777"/>
      <w:r w:rsidR="00A63D70" w:rsidRPr="00A63D70">
        <w:rPr>
          <w:rFonts w:ascii="Times New Roman" w:eastAsia="Times New Roman" w:hAnsi="Times New Roman" w:cs="Times New Roman"/>
          <w:sz w:val="24"/>
          <w:szCs w:val="24"/>
        </w:rPr>
        <w:t xml:space="preserve">While detectability varies depending on habitat structure (e.g., reduced visibility in dense forests compared to open areas), our approach mitigates sources of variation by filtering for complete, stationary checklists from single observers within </w:t>
      </w:r>
      <w:r w:rsidR="00A63D70">
        <w:rPr>
          <w:rFonts w:ascii="Times New Roman" w:eastAsia="Times New Roman" w:hAnsi="Times New Roman" w:cs="Times New Roman"/>
          <w:sz w:val="24"/>
          <w:szCs w:val="24"/>
        </w:rPr>
        <w:t xml:space="preserve">a </w:t>
      </w:r>
      <w:r w:rsidR="00A63D70" w:rsidRPr="00A63D70">
        <w:rPr>
          <w:rFonts w:ascii="Times New Roman" w:eastAsia="Times New Roman" w:hAnsi="Times New Roman" w:cs="Times New Roman"/>
          <w:sz w:val="24"/>
          <w:szCs w:val="24"/>
        </w:rPr>
        <w:t>standardized effort range</w:t>
      </w:r>
      <w:r w:rsidR="00A63D70">
        <w:rPr>
          <w:rFonts w:ascii="Times New Roman" w:eastAsia="Times New Roman" w:hAnsi="Times New Roman" w:cs="Times New Roman"/>
          <w:sz w:val="24"/>
          <w:szCs w:val="24"/>
        </w:rPr>
        <w:t xml:space="preserve"> of duration</w:t>
      </w:r>
      <w:r w:rsidR="00A63D70" w:rsidRPr="00A63D70">
        <w:rPr>
          <w:rFonts w:ascii="Times New Roman" w:eastAsia="Times New Roman" w:hAnsi="Times New Roman" w:cs="Times New Roman"/>
          <w:sz w:val="24"/>
          <w:szCs w:val="24"/>
        </w:rPr>
        <w:t>. Moreover, common sources of bias in eBird data — such as observer skill, survey duration, and weather conditions — are expected to be randomly distributed across the gradient of forest integrity (i.e., between high- and low-integrity forest sites). As a result, we assume that relative detectability biases are generally consistent across space and time, allowing for meaningful comparisons of relative abundance between checklists.</w:t>
      </w:r>
      <w:r w:rsidR="00CA27E9">
        <w:rPr>
          <w:rFonts w:ascii="Times New Roman" w:eastAsia="Times New Roman" w:hAnsi="Times New Roman" w:cs="Times New Roman"/>
          <w:sz w:val="24"/>
          <w:szCs w:val="24"/>
        </w:rPr>
        <w:t xml:space="preserve"> </w:t>
      </w:r>
      <w:r w:rsidR="00A63D70">
        <w:rPr>
          <w:rFonts w:ascii="Times New Roman" w:eastAsia="Times New Roman" w:hAnsi="Times New Roman" w:cs="Times New Roman"/>
          <w:sz w:val="24"/>
          <w:szCs w:val="24"/>
        </w:rPr>
        <w:t xml:space="preserve">However, we acknowledge that there remains some variation in detectability, but we believe our large sample size helps sample over this variation to allow for ecological interpretation. </w:t>
      </w:r>
      <w:bookmarkEnd w:id="11"/>
    </w:p>
    <w:p w14:paraId="2491AAB6" w14:textId="77777777" w:rsidR="008B5C28" w:rsidRDefault="008B5C28" w:rsidP="00116026">
      <w:pPr>
        <w:spacing w:line="480" w:lineRule="auto"/>
        <w:rPr>
          <w:rFonts w:ascii="Times New Roman" w:eastAsia="Times New Roman" w:hAnsi="Times New Roman" w:cs="Times New Roman"/>
          <w:sz w:val="24"/>
          <w:szCs w:val="24"/>
        </w:rPr>
      </w:pPr>
    </w:p>
    <w:p w14:paraId="52EA510A" w14:textId="1BA11935" w:rsidR="00996D20" w:rsidRDefault="002E2983" w:rsidP="00116026">
      <w:pPr>
        <w:spacing w:line="480" w:lineRule="auto"/>
        <w:rPr>
          <w:rFonts w:ascii="Times New Roman" w:eastAsia="Times New Roman" w:hAnsi="Times New Roman" w:cs="Times New Roman"/>
          <w:sz w:val="24"/>
          <w:szCs w:val="24"/>
        </w:rPr>
      </w:pPr>
      <w:r w:rsidRPr="002E2983">
        <w:rPr>
          <w:rFonts w:ascii="Times New Roman" w:eastAsia="Times New Roman" w:hAnsi="Times New Roman" w:cs="Times New Roman"/>
          <w:sz w:val="24"/>
          <w:szCs w:val="24"/>
        </w:rPr>
        <w:t>We</w:t>
      </w:r>
      <w:r w:rsidR="002B29FB">
        <w:rPr>
          <w:rFonts w:ascii="Times New Roman" w:eastAsia="Times New Roman" w:hAnsi="Times New Roman" w:cs="Times New Roman"/>
          <w:sz w:val="24"/>
          <w:szCs w:val="24"/>
        </w:rPr>
        <w:t xml:space="preserve"> derived our response variables</w:t>
      </w:r>
      <w:r w:rsidRPr="002E2983">
        <w:rPr>
          <w:rFonts w:ascii="Times New Roman" w:eastAsia="Times New Roman" w:hAnsi="Times New Roman" w:cs="Times New Roman"/>
          <w:sz w:val="24"/>
          <w:szCs w:val="24"/>
        </w:rPr>
        <w:t xml:space="preserve"> twice: first, using all species, and second, focusing only on species classified as ‘forest specialists’. We defined forest specialists as those species whose primary habitat is listed as forest in the IUCN Habitat Classification Scheme — a standardized system used by the International Union for Conservation of Nature (IUCN) to describe species</w:t>
      </w:r>
      <w:r>
        <w:rPr>
          <w:rFonts w:ascii="Times New Roman" w:eastAsia="Times New Roman" w:hAnsi="Times New Roman" w:cs="Times New Roman"/>
          <w:sz w:val="24"/>
          <w:szCs w:val="24"/>
        </w:rPr>
        <w:t>’</w:t>
      </w:r>
      <w:r w:rsidRPr="002E2983">
        <w:rPr>
          <w:rFonts w:ascii="Times New Roman" w:eastAsia="Times New Roman" w:hAnsi="Times New Roman" w:cs="Times New Roman"/>
          <w:sz w:val="24"/>
          <w:szCs w:val="24"/>
        </w:rPr>
        <w:t xml:space="preserve"> habitat associations </w:t>
      </w:r>
      <w:r>
        <w:rPr>
          <w:rFonts w:ascii="Times New Roman" w:eastAsia="Times New Roman" w:hAnsi="Times New Roman" w:cs="Times New Roman"/>
          <w:sz w:val="24"/>
          <w:szCs w:val="24"/>
        </w:rPr>
        <w:t>(</w:t>
      </w:r>
      <w:hyperlink r:id="rId10" w:history="1">
        <w:r w:rsidRPr="00C57670">
          <w:rPr>
            <w:rStyle w:val="Hyperlink"/>
            <w:rFonts w:ascii="Times New Roman" w:eastAsia="Times New Roman" w:hAnsi="Times New Roman" w:cs="Times New Roman"/>
            <w:sz w:val="24"/>
            <w:szCs w:val="24"/>
          </w:rPr>
          <w:t>https://www.iucnredlist.org/resources/habitat-classification-scheme</w:t>
        </w:r>
      </w:hyperlink>
      <w:r>
        <w:rPr>
          <w:rFonts w:ascii="Times New Roman" w:eastAsia="Times New Roman" w:hAnsi="Times New Roman" w:cs="Times New Roman"/>
          <w:sz w:val="24"/>
          <w:szCs w:val="24"/>
        </w:rPr>
        <w:t xml:space="preserve">) </w:t>
      </w:r>
      <w:r w:rsidRPr="002E2983">
        <w:rPr>
          <w:rFonts w:ascii="Times New Roman" w:eastAsia="Times New Roman" w:hAnsi="Times New Roman" w:cs="Times New Roman"/>
          <w:sz w:val="24"/>
          <w:szCs w:val="24"/>
        </w:rPr>
        <w:t xml:space="preserve">— and which have a narrow habitat breadth (i.e., assigned to only one habitat type), following </w:t>
      </w:r>
      <w:proofErr w:type="spellStart"/>
      <w:r w:rsidRPr="002E2983">
        <w:rPr>
          <w:rFonts w:ascii="Times New Roman" w:eastAsia="Times New Roman" w:hAnsi="Times New Roman" w:cs="Times New Roman"/>
          <w:sz w:val="24"/>
          <w:szCs w:val="24"/>
        </w:rPr>
        <w:t>Burivalova</w:t>
      </w:r>
      <w:proofErr w:type="spellEnd"/>
      <w:r w:rsidRPr="002E2983">
        <w:rPr>
          <w:rFonts w:ascii="Times New Roman" w:eastAsia="Times New Roman" w:hAnsi="Times New Roman" w:cs="Times New Roman"/>
          <w:sz w:val="24"/>
          <w:szCs w:val="24"/>
        </w:rPr>
        <w:t xml:space="preserve"> et al. (2014).</w:t>
      </w:r>
      <w:r w:rsidR="00B0373A">
        <w:rPr>
          <w:rFonts w:ascii="Times New Roman" w:eastAsia="Times New Roman" w:hAnsi="Times New Roman" w:cs="Times New Roman"/>
          <w:sz w:val="24"/>
          <w:szCs w:val="24"/>
        </w:rPr>
        <w:t xml:space="preserve"> </w:t>
      </w:r>
      <w:r w:rsidR="005327D2" w:rsidRPr="005327D2">
        <w:rPr>
          <w:rFonts w:ascii="Times New Roman" w:eastAsia="Times New Roman" w:hAnsi="Times New Roman" w:cs="Times New Roman"/>
          <w:sz w:val="24"/>
          <w:szCs w:val="24"/>
        </w:rPr>
        <w:t xml:space="preserve">While </w:t>
      </w:r>
      <w:r w:rsidR="00DA518E">
        <w:rPr>
          <w:rFonts w:ascii="Times New Roman" w:eastAsia="Times New Roman" w:hAnsi="Times New Roman" w:cs="Times New Roman"/>
          <w:sz w:val="24"/>
          <w:szCs w:val="24"/>
        </w:rPr>
        <w:t>the</w:t>
      </w:r>
      <w:r w:rsidR="005327D2" w:rsidRPr="005327D2">
        <w:rPr>
          <w:rFonts w:ascii="Times New Roman" w:eastAsia="Times New Roman" w:hAnsi="Times New Roman" w:cs="Times New Roman"/>
          <w:sz w:val="24"/>
          <w:szCs w:val="24"/>
        </w:rPr>
        <w:t xml:space="preserve"> </w:t>
      </w:r>
      <w:r w:rsidR="009971B4">
        <w:rPr>
          <w:rFonts w:ascii="Times New Roman" w:eastAsia="Times New Roman" w:hAnsi="Times New Roman" w:cs="Times New Roman"/>
          <w:sz w:val="24"/>
          <w:szCs w:val="24"/>
        </w:rPr>
        <w:t>scientific names</w:t>
      </w:r>
      <w:r w:rsidR="00DA518E">
        <w:rPr>
          <w:rFonts w:ascii="Times New Roman" w:eastAsia="Times New Roman" w:hAnsi="Times New Roman" w:cs="Times New Roman"/>
          <w:sz w:val="24"/>
          <w:szCs w:val="24"/>
        </w:rPr>
        <w:t xml:space="preserve"> of most species</w:t>
      </w:r>
      <w:r w:rsidR="009971B4">
        <w:rPr>
          <w:rFonts w:ascii="Times New Roman" w:eastAsia="Times New Roman" w:hAnsi="Times New Roman" w:cs="Times New Roman"/>
          <w:sz w:val="24"/>
          <w:szCs w:val="24"/>
        </w:rPr>
        <w:t xml:space="preserve"> </w:t>
      </w:r>
      <w:r w:rsidR="005327D2" w:rsidRPr="005327D2">
        <w:rPr>
          <w:rFonts w:ascii="Times New Roman" w:eastAsia="Times New Roman" w:hAnsi="Times New Roman" w:cs="Times New Roman"/>
          <w:sz w:val="24"/>
          <w:szCs w:val="24"/>
        </w:rPr>
        <w:t>were consistent between the IUCN and eBird taxonomic trees, we manually reviewed the few species that were</w:t>
      </w:r>
      <w:r w:rsidR="009B3560">
        <w:rPr>
          <w:rFonts w:ascii="Times New Roman" w:eastAsia="Times New Roman" w:hAnsi="Times New Roman" w:cs="Times New Roman"/>
          <w:sz w:val="24"/>
          <w:szCs w:val="24"/>
        </w:rPr>
        <w:t xml:space="preserve"> misaligned and</w:t>
      </w:r>
      <w:r w:rsidR="005327D2" w:rsidRPr="005327D2">
        <w:rPr>
          <w:rFonts w:ascii="Times New Roman" w:eastAsia="Times New Roman" w:hAnsi="Times New Roman" w:cs="Times New Roman"/>
          <w:sz w:val="24"/>
          <w:szCs w:val="24"/>
        </w:rPr>
        <w:t xml:space="preserve"> corrected scientific names where applicable</w:t>
      </w:r>
      <w:r w:rsidR="009B3560">
        <w:rPr>
          <w:rFonts w:ascii="Times New Roman" w:eastAsia="Times New Roman" w:hAnsi="Times New Roman" w:cs="Times New Roman"/>
          <w:sz w:val="24"/>
          <w:szCs w:val="24"/>
        </w:rPr>
        <w:t xml:space="preserve">. </w:t>
      </w:r>
      <w:r w:rsidR="00B0373A">
        <w:rPr>
          <w:rFonts w:ascii="Times New Roman" w:eastAsia="Times New Roman" w:hAnsi="Times New Roman" w:cs="Times New Roman"/>
          <w:sz w:val="24"/>
          <w:szCs w:val="24"/>
        </w:rPr>
        <w:t>For the ‘all</w:t>
      </w:r>
      <w:r w:rsidR="00B233B2">
        <w:rPr>
          <w:rFonts w:ascii="Times New Roman" w:eastAsia="Times New Roman" w:hAnsi="Times New Roman" w:cs="Times New Roman"/>
          <w:sz w:val="24"/>
          <w:szCs w:val="24"/>
        </w:rPr>
        <w:t>-</w:t>
      </w:r>
      <w:r w:rsidR="00B0373A">
        <w:rPr>
          <w:rFonts w:ascii="Times New Roman" w:eastAsia="Times New Roman" w:hAnsi="Times New Roman" w:cs="Times New Roman"/>
          <w:sz w:val="24"/>
          <w:szCs w:val="24"/>
        </w:rPr>
        <w:t>species’ analys</w:t>
      </w:r>
      <w:r w:rsidR="00B233B2">
        <w:rPr>
          <w:rFonts w:ascii="Times New Roman" w:eastAsia="Times New Roman" w:hAnsi="Times New Roman" w:cs="Times New Roman"/>
          <w:sz w:val="24"/>
          <w:szCs w:val="24"/>
        </w:rPr>
        <w:t>i</w:t>
      </w:r>
      <w:r w:rsidR="00B0373A">
        <w:rPr>
          <w:rFonts w:ascii="Times New Roman" w:eastAsia="Times New Roman" w:hAnsi="Times New Roman" w:cs="Times New Roman"/>
          <w:sz w:val="24"/>
          <w:szCs w:val="24"/>
        </w:rPr>
        <w:t xml:space="preserve">s, we also removed </w:t>
      </w:r>
      <w:r w:rsidR="00B0373A">
        <w:rPr>
          <w:rFonts w:ascii="Times New Roman" w:eastAsia="Times New Roman" w:hAnsi="Times New Roman" w:cs="Times New Roman"/>
          <w:sz w:val="24"/>
          <w:szCs w:val="24"/>
        </w:rPr>
        <w:lastRenderedPageBreak/>
        <w:t>any checklists that had &lt;4 species to avoid the influence of rare species being added on single-species lists (</w:t>
      </w:r>
      <w:r w:rsidR="00B0373A" w:rsidRPr="001F3D8D">
        <w:rPr>
          <w:rFonts w:ascii="Times New Roman" w:eastAsia="Times New Roman" w:hAnsi="Times New Roman" w:cs="Times New Roman"/>
          <w:sz w:val="24"/>
          <w:szCs w:val="24"/>
        </w:rPr>
        <w:t>Szabo et al. 2010</w:t>
      </w:r>
      <w:r w:rsidR="00B0373A">
        <w:rPr>
          <w:rFonts w:ascii="Times New Roman" w:eastAsia="Times New Roman" w:hAnsi="Times New Roman" w:cs="Times New Roman"/>
          <w:sz w:val="24"/>
          <w:szCs w:val="24"/>
        </w:rPr>
        <w:t xml:space="preserve">; </w:t>
      </w:r>
      <w:r w:rsidR="00B0373A" w:rsidRPr="001F3D8D">
        <w:rPr>
          <w:rFonts w:ascii="Times New Roman" w:eastAsia="Times New Roman" w:hAnsi="Times New Roman" w:cs="Times New Roman"/>
          <w:sz w:val="24"/>
          <w:szCs w:val="24"/>
        </w:rPr>
        <w:t>Walker and Taylor 2017</w:t>
      </w:r>
      <w:r w:rsidR="00B0373A">
        <w:rPr>
          <w:rFonts w:ascii="Times New Roman" w:eastAsia="Times New Roman" w:hAnsi="Times New Roman" w:cs="Times New Roman"/>
          <w:sz w:val="24"/>
          <w:szCs w:val="24"/>
        </w:rPr>
        <w:t>).</w:t>
      </w:r>
      <w:r w:rsidR="00B233B2" w:rsidRPr="00B233B2">
        <w:rPr>
          <w:rFonts w:ascii="Times New Roman" w:eastAsia="Times New Roman" w:hAnsi="Times New Roman" w:cs="Times New Roman"/>
          <w:sz w:val="24"/>
          <w:szCs w:val="24"/>
        </w:rPr>
        <w:t xml:space="preserve"> </w:t>
      </w:r>
      <w:r w:rsidR="007169F6">
        <w:rPr>
          <w:rFonts w:ascii="Times New Roman" w:eastAsia="Times New Roman" w:hAnsi="Times New Roman" w:cs="Times New Roman"/>
          <w:sz w:val="24"/>
          <w:szCs w:val="24"/>
        </w:rPr>
        <w:t>However, f</w:t>
      </w:r>
      <w:r w:rsidR="00B233B2">
        <w:rPr>
          <w:rFonts w:ascii="Times New Roman" w:eastAsia="Times New Roman" w:hAnsi="Times New Roman" w:cs="Times New Roman"/>
          <w:sz w:val="24"/>
          <w:szCs w:val="24"/>
        </w:rPr>
        <w:t xml:space="preserve">or the </w:t>
      </w:r>
      <w:r w:rsidR="008E5094">
        <w:rPr>
          <w:rFonts w:ascii="Times New Roman" w:eastAsia="Times New Roman" w:hAnsi="Times New Roman" w:cs="Times New Roman"/>
          <w:sz w:val="24"/>
          <w:szCs w:val="24"/>
        </w:rPr>
        <w:t>‘</w:t>
      </w:r>
      <w:r w:rsidR="00B233B2">
        <w:rPr>
          <w:rFonts w:ascii="Times New Roman" w:eastAsia="Times New Roman" w:hAnsi="Times New Roman" w:cs="Times New Roman"/>
          <w:sz w:val="24"/>
          <w:szCs w:val="24"/>
        </w:rPr>
        <w:t>forest</w:t>
      </w:r>
      <w:r w:rsidR="008E5094">
        <w:rPr>
          <w:rFonts w:ascii="Times New Roman" w:eastAsia="Times New Roman" w:hAnsi="Times New Roman" w:cs="Times New Roman"/>
          <w:sz w:val="24"/>
          <w:szCs w:val="24"/>
        </w:rPr>
        <w:t>-</w:t>
      </w:r>
      <w:r w:rsidR="00B233B2">
        <w:rPr>
          <w:rFonts w:ascii="Times New Roman" w:eastAsia="Times New Roman" w:hAnsi="Times New Roman" w:cs="Times New Roman"/>
          <w:sz w:val="24"/>
          <w:szCs w:val="24"/>
        </w:rPr>
        <w:t>specialist analysis</w:t>
      </w:r>
      <w:r w:rsidR="008E5094">
        <w:rPr>
          <w:rFonts w:ascii="Times New Roman" w:eastAsia="Times New Roman" w:hAnsi="Times New Roman" w:cs="Times New Roman"/>
          <w:sz w:val="24"/>
          <w:szCs w:val="24"/>
        </w:rPr>
        <w:t>’</w:t>
      </w:r>
      <w:r w:rsidR="007169F6">
        <w:rPr>
          <w:rFonts w:ascii="Times New Roman" w:eastAsia="Times New Roman" w:hAnsi="Times New Roman" w:cs="Times New Roman"/>
          <w:sz w:val="24"/>
          <w:szCs w:val="24"/>
        </w:rPr>
        <w:t>, we did not use</w:t>
      </w:r>
      <w:r w:rsidR="00B233B2">
        <w:rPr>
          <w:rFonts w:ascii="Times New Roman" w:eastAsia="Times New Roman" w:hAnsi="Times New Roman" w:cs="Times New Roman"/>
          <w:sz w:val="24"/>
          <w:szCs w:val="24"/>
        </w:rPr>
        <w:t xml:space="preserve"> this cutoff </w:t>
      </w:r>
      <w:r w:rsidR="00B53369">
        <w:rPr>
          <w:rFonts w:ascii="Times New Roman" w:eastAsia="Times New Roman" w:hAnsi="Times New Roman" w:cs="Times New Roman"/>
          <w:sz w:val="24"/>
          <w:szCs w:val="24"/>
        </w:rPr>
        <w:t>to preserve as much data as possible</w:t>
      </w:r>
      <w:r w:rsidR="009C56DB">
        <w:rPr>
          <w:rFonts w:ascii="Times New Roman" w:eastAsia="Times New Roman" w:hAnsi="Times New Roman" w:cs="Times New Roman"/>
          <w:sz w:val="24"/>
          <w:szCs w:val="24"/>
        </w:rPr>
        <w:t>,</w:t>
      </w:r>
      <w:r w:rsidR="00B53369">
        <w:rPr>
          <w:rFonts w:ascii="Times New Roman" w:eastAsia="Times New Roman" w:hAnsi="Times New Roman" w:cs="Times New Roman"/>
          <w:sz w:val="24"/>
          <w:szCs w:val="24"/>
        </w:rPr>
        <w:t xml:space="preserve"> given the smaller sample size</w:t>
      </w:r>
      <w:r w:rsidR="0027608F">
        <w:rPr>
          <w:rFonts w:ascii="Times New Roman" w:eastAsia="Times New Roman" w:hAnsi="Times New Roman" w:cs="Times New Roman"/>
          <w:sz w:val="24"/>
          <w:szCs w:val="24"/>
        </w:rPr>
        <w:t xml:space="preserve"> inherently necessary for this analysis</w:t>
      </w:r>
      <w:r w:rsidR="009C56DB">
        <w:rPr>
          <w:rFonts w:ascii="Times New Roman" w:eastAsia="Times New Roman" w:hAnsi="Times New Roman" w:cs="Times New Roman"/>
          <w:sz w:val="24"/>
          <w:szCs w:val="24"/>
        </w:rPr>
        <w:t xml:space="preserve">. </w:t>
      </w:r>
      <w:r w:rsidR="00982D96">
        <w:rPr>
          <w:rFonts w:ascii="Times New Roman" w:eastAsia="Times New Roman" w:hAnsi="Times New Roman" w:cs="Times New Roman"/>
          <w:sz w:val="24"/>
          <w:szCs w:val="24"/>
        </w:rPr>
        <w:t>Further, e</w:t>
      </w:r>
      <w:r w:rsidR="00B0373A">
        <w:rPr>
          <w:rFonts w:ascii="Times New Roman" w:eastAsia="Times New Roman" w:hAnsi="Times New Roman" w:cs="Times New Roman"/>
          <w:sz w:val="24"/>
          <w:szCs w:val="24"/>
        </w:rPr>
        <w:t>ach eBird checklist was assigned to a bioregion (</w:t>
      </w:r>
      <w:hyperlink r:id="rId11" w:history="1">
        <w:r w:rsidR="00867669" w:rsidRPr="00B72CB9">
          <w:rPr>
            <w:rStyle w:val="Hyperlink"/>
            <w:rFonts w:ascii="Times New Roman" w:eastAsia="Times New Roman" w:hAnsi="Times New Roman" w:cs="Times New Roman"/>
            <w:sz w:val="24"/>
            <w:szCs w:val="24"/>
          </w:rPr>
          <w:t>https://www.oneearth.org/bioregions-2020/</w:t>
        </w:r>
      </w:hyperlink>
      <w:r w:rsidR="00B0373A">
        <w:rPr>
          <w:rFonts w:ascii="Times New Roman" w:eastAsia="Times New Roman" w:hAnsi="Times New Roman" w:cs="Times New Roman"/>
          <w:sz w:val="24"/>
          <w:szCs w:val="24"/>
        </w:rPr>
        <w:t xml:space="preserve">) to </w:t>
      </w:r>
      <w:r w:rsidR="00982D96">
        <w:rPr>
          <w:rFonts w:ascii="Times New Roman" w:eastAsia="Times New Roman" w:hAnsi="Times New Roman" w:cs="Times New Roman"/>
          <w:sz w:val="24"/>
          <w:szCs w:val="24"/>
        </w:rPr>
        <w:t>investigate</w:t>
      </w:r>
      <w:r w:rsidR="00B0373A">
        <w:rPr>
          <w:rFonts w:ascii="Times New Roman" w:eastAsia="Times New Roman" w:hAnsi="Times New Roman" w:cs="Times New Roman"/>
          <w:sz w:val="24"/>
          <w:szCs w:val="24"/>
        </w:rPr>
        <w:t xml:space="preserve"> the differences in the relationship between bird diversity and FLII throughout the world. </w:t>
      </w:r>
      <w:r w:rsidR="00982D96">
        <w:rPr>
          <w:rFonts w:ascii="Times New Roman" w:eastAsia="Times New Roman" w:hAnsi="Times New Roman" w:cs="Times New Roman"/>
          <w:sz w:val="24"/>
          <w:szCs w:val="24"/>
        </w:rPr>
        <w:t>Exploratory analyses found</w:t>
      </w:r>
      <w:r w:rsidR="008F777B">
        <w:rPr>
          <w:rFonts w:ascii="Times New Roman" w:eastAsia="Times New Roman" w:hAnsi="Times New Roman" w:cs="Times New Roman"/>
          <w:sz w:val="24"/>
          <w:szCs w:val="24"/>
        </w:rPr>
        <w:t xml:space="preserve"> </w:t>
      </w:r>
      <w:r w:rsidR="00B00D5B">
        <w:rPr>
          <w:rFonts w:ascii="Times New Roman" w:eastAsia="Times New Roman" w:hAnsi="Times New Roman" w:cs="Times New Roman"/>
          <w:sz w:val="24"/>
          <w:szCs w:val="24"/>
        </w:rPr>
        <w:t>a wide range</w:t>
      </w:r>
      <w:r w:rsidR="002E203D">
        <w:rPr>
          <w:rFonts w:ascii="Times New Roman" w:eastAsia="Times New Roman" w:hAnsi="Times New Roman" w:cs="Times New Roman"/>
          <w:sz w:val="24"/>
          <w:szCs w:val="24"/>
        </w:rPr>
        <w:t xml:space="preserve"> of </w:t>
      </w:r>
      <w:r w:rsidR="00456C43">
        <w:rPr>
          <w:rFonts w:ascii="Times New Roman" w:eastAsia="Times New Roman" w:hAnsi="Times New Roman" w:cs="Times New Roman"/>
          <w:sz w:val="24"/>
          <w:szCs w:val="24"/>
        </w:rPr>
        <w:t xml:space="preserve">values for </w:t>
      </w:r>
      <w:r w:rsidR="002E203D">
        <w:rPr>
          <w:rFonts w:ascii="Times New Roman" w:eastAsia="Times New Roman" w:hAnsi="Times New Roman" w:cs="Times New Roman"/>
          <w:sz w:val="24"/>
          <w:szCs w:val="24"/>
        </w:rPr>
        <w:t>mean forest integrity, percent total forested habitat, percent low-integrity forest habitat, percent medium-integrity forest habitat, and percent high-integ</w:t>
      </w:r>
      <w:r w:rsidR="00451BFE">
        <w:rPr>
          <w:rFonts w:ascii="Times New Roman" w:eastAsia="Times New Roman" w:hAnsi="Times New Roman" w:cs="Times New Roman"/>
          <w:sz w:val="24"/>
          <w:szCs w:val="24"/>
        </w:rPr>
        <w:t>rity forest habitat</w:t>
      </w:r>
      <w:r w:rsidR="000A4E5F">
        <w:rPr>
          <w:rFonts w:ascii="Times New Roman" w:eastAsia="Times New Roman" w:hAnsi="Times New Roman" w:cs="Times New Roman"/>
          <w:sz w:val="24"/>
          <w:szCs w:val="24"/>
        </w:rPr>
        <w:t xml:space="preserve"> in bioregions, </w:t>
      </w:r>
      <w:r w:rsidR="00044370">
        <w:rPr>
          <w:rFonts w:ascii="Times New Roman" w:eastAsia="Times New Roman" w:hAnsi="Times New Roman" w:cs="Times New Roman"/>
          <w:sz w:val="24"/>
          <w:szCs w:val="24"/>
        </w:rPr>
        <w:t xml:space="preserve">enabling us to effectively compare and summarize trends in bird abundance and species richness at </w:t>
      </w:r>
      <w:r w:rsidR="00D62EDA">
        <w:rPr>
          <w:rFonts w:ascii="Times New Roman" w:eastAsia="Times New Roman" w:hAnsi="Times New Roman" w:cs="Times New Roman"/>
          <w:sz w:val="24"/>
          <w:szCs w:val="24"/>
        </w:rPr>
        <w:t xml:space="preserve">a macroecological </w:t>
      </w:r>
      <w:r w:rsidR="00044370" w:rsidRPr="00666170">
        <w:rPr>
          <w:rFonts w:ascii="Times New Roman" w:eastAsia="Times New Roman" w:hAnsi="Times New Roman" w:cs="Times New Roman"/>
          <w:sz w:val="24"/>
          <w:szCs w:val="24"/>
        </w:rPr>
        <w:t xml:space="preserve">scale </w:t>
      </w:r>
      <w:r w:rsidR="00982D96" w:rsidRPr="00666170">
        <w:rPr>
          <w:rFonts w:ascii="Times New Roman" w:eastAsia="Times New Roman" w:hAnsi="Times New Roman" w:cs="Times New Roman"/>
          <w:sz w:val="24"/>
          <w:szCs w:val="24"/>
        </w:rPr>
        <w:t>(Figure S</w:t>
      </w:r>
      <w:r w:rsidR="00BF3592">
        <w:rPr>
          <w:rFonts w:ascii="Times New Roman" w:eastAsia="Times New Roman" w:hAnsi="Times New Roman" w:cs="Times New Roman"/>
          <w:sz w:val="24"/>
          <w:szCs w:val="24"/>
        </w:rPr>
        <w:t>2</w:t>
      </w:r>
      <w:r w:rsidR="00982D96" w:rsidRPr="00666170">
        <w:rPr>
          <w:rFonts w:ascii="Times New Roman" w:eastAsia="Times New Roman" w:hAnsi="Times New Roman" w:cs="Times New Roman"/>
          <w:sz w:val="24"/>
          <w:szCs w:val="24"/>
        </w:rPr>
        <w:t xml:space="preserve">). </w:t>
      </w:r>
      <w:r w:rsidR="00D62EDA">
        <w:rPr>
          <w:rFonts w:ascii="Times New Roman" w:eastAsia="Times New Roman" w:hAnsi="Times New Roman" w:cs="Times New Roman"/>
          <w:sz w:val="24"/>
          <w:szCs w:val="24"/>
        </w:rPr>
        <w:t>O</w:t>
      </w:r>
      <w:r w:rsidR="00B0373A" w:rsidRPr="00666170">
        <w:rPr>
          <w:rFonts w:ascii="Times New Roman" w:eastAsia="Times New Roman" w:hAnsi="Times New Roman" w:cs="Times New Roman"/>
          <w:sz w:val="24"/>
          <w:szCs w:val="24"/>
        </w:rPr>
        <w:t xml:space="preserve">nly bioregions with a minimum of 100 eBird checklists were included in modelling </w:t>
      </w:r>
      <w:r w:rsidR="00D62EDA">
        <w:rPr>
          <w:rFonts w:ascii="Times New Roman" w:eastAsia="Times New Roman" w:hAnsi="Times New Roman" w:cs="Times New Roman"/>
          <w:sz w:val="24"/>
          <w:szCs w:val="24"/>
        </w:rPr>
        <w:t xml:space="preserve">to ensure models converged and provided meaningful results </w:t>
      </w:r>
      <w:r w:rsidR="00B0373A" w:rsidRPr="00666170">
        <w:rPr>
          <w:rFonts w:ascii="Times New Roman" w:eastAsia="Times New Roman" w:hAnsi="Times New Roman" w:cs="Times New Roman"/>
          <w:sz w:val="24"/>
          <w:szCs w:val="24"/>
        </w:rPr>
        <w:t>(Figure S</w:t>
      </w:r>
      <w:r w:rsidR="00BF3592">
        <w:rPr>
          <w:rFonts w:ascii="Times New Roman" w:eastAsia="Times New Roman" w:hAnsi="Times New Roman" w:cs="Times New Roman"/>
          <w:sz w:val="24"/>
          <w:szCs w:val="24"/>
        </w:rPr>
        <w:t>3</w:t>
      </w:r>
      <w:r w:rsidR="00B0373A" w:rsidRPr="00666170">
        <w:rPr>
          <w:rFonts w:ascii="Times New Roman" w:eastAsia="Times New Roman" w:hAnsi="Times New Roman" w:cs="Times New Roman"/>
          <w:sz w:val="24"/>
          <w:szCs w:val="24"/>
        </w:rPr>
        <w:t>).</w:t>
      </w:r>
    </w:p>
    <w:p w14:paraId="3763BA5E" w14:textId="77777777" w:rsidR="0045433D" w:rsidRDefault="0045433D" w:rsidP="005B62C9">
      <w:pPr>
        <w:spacing w:line="480" w:lineRule="auto"/>
        <w:rPr>
          <w:rFonts w:ascii="Times New Roman" w:eastAsia="Times New Roman" w:hAnsi="Times New Roman" w:cs="Times New Roman"/>
          <w:sz w:val="24"/>
          <w:szCs w:val="24"/>
        </w:rPr>
      </w:pPr>
    </w:p>
    <w:p w14:paraId="134DA2AD" w14:textId="497FF154" w:rsidR="00996D20" w:rsidRPr="00136416" w:rsidRDefault="00B0373A" w:rsidP="005B62C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used generalized additive mixed models (GAMMs) to quantify </w:t>
      </w:r>
      <w:r w:rsidR="0027608F">
        <w:rPr>
          <w:rFonts w:ascii="Times New Roman" w:eastAsia="Times New Roman" w:hAnsi="Times New Roman" w:cs="Times New Roman"/>
          <w:sz w:val="24"/>
          <w:szCs w:val="24"/>
        </w:rPr>
        <w:t>the relationship between FLII and bird diversity</w:t>
      </w:r>
      <w:r>
        <w:rPr>
          <w:rFonts w:ascii="Times New Roman" w:eastAsia="Times New Roman" w:hAnsi="Times New Roman" w:cs="Times New Roman"/>
          <w:sz w:val="24"/>
          <w:szCs w:val="24"/>
        </w:rPr>
        <w:t xml:space="preserve"> (</w:t>
      </w:r>
      <w:r w:rsidRPr="000A01EF">
        <w:rPr>
          <w:rFonts w:ascii="Times New Roman" w:eastAsia="Times New Roman" w:hAnsi="Times New Roman" w:cs="Times New Roman"/>
          <w:sz w:val="24"/>
          <w:szCs w:val="24"/>
        </w:rPr>
        <w:t>Wood 2017</w:t>
      </w:r>
      <w:r>
        <w:rPr>
          <w:rFonts w:ascii="Times New Roman" w:eastAsia="Times New Roman" w:hAnsi="Times New Roman" w:cs="Times New Roman"/>
          <w:sz w:val="24"/>
          <w:szCs w:val="24"/>
        </w:rPr>
        <w:t xml:space="preserve">). </w:t>
      </w:r>
      <w:bookmarkStart w:id="12" w:name="_Hlk204247384"/>
      <w:r w:rsidR="008E5094">
        <w:rPr>
          <w:rFonts w:ascii="Times New Roman" w:eastAsia="Times New Roman" w:hAnsi="Times New Roman" w:cs="Times New Roman"/>
          <w:sz w:val="24"/>
          <w:szCs w:val="24"/>
        </w:rPr>
        <w:t>Models were fitted with random intercepts and slopes for b</w:t>
      </w:r>
      <w:r>
        <w:rPr>
          <w:rFonts w:ascii="Times New Roman" w:eastAsia="Times New Roman" w:hAnsi="Times New Roman" w:cs="Times New Roman"/>
          <w:sz w:val="24"/>
          <w:szCs w:val="24"/>
        </w:rPr>
        <w:t xml:space="preserve">ioregions, to </w:t>
      </w:r>
      <w:r w:rsidR="008E5094">
        <w:rPr>
          <w:rFonts w:ascii="Times New Roman" w:eastAsia="Times New Roman" w:hAnsi="Times New Roman" w:cs="Times New Roman"/>
          <w:sz w:val="24"/>
          <w:szCs w:val="24"/>
        </w:rPr>
        <w:t xml:space="preserve">allow </w:t>
      </w:r>
      <w:r>
        <w:rPr>
          <w:rFonts w:ascii="Times New Roman" w:eastAsia="Times New Roman" w:hAnsi="Times New Roman" w:cs="Times New Roman"/>
          <w:sz w:val="24"/>
          <w:szCs w:val="24"/>
        </w:rPr>
        <w:t xml:space="preserve">for the </w:t>
      </w:r>
      <w:r w:rsidR="008E5094">
        <w:rPr>
          <w:rFonts w:ascii="Times New Roman" w:eastAsia="Times New Roman" w:hAnsi="Times New Roman" w:cs="Times New Roman"/>
          <w:sz w:val="24"/>
          <w:szCs w:val="24"/>
        </w:rPr>
        <w:t>variations in</w:t>
      </w:r>
      <w:r>
        <w:rPr>
          <w:rFonts w:ascii="Times New Roman" w:eastAsia="Times New Roman" w:hAnsi="Times New Roman" w:cs="Times New Roman"/>
          <w:sz w:val="24"/>
          <w:szCs w:val="24"/>
        </w:rPr>
        <w:t xml:space="preserve"> bird diversity</w:t>
      </w:r>
      <w:r w:rsidR="008E509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FLII </w:t>
      </w:r>
      <w:r w:rsidR="008E5094">
        <w:rPr>
          <w:rFonts w:ascii="Times New Roman" w:eastAsia="Times New Roman" w:hAnsi="Times New Roman" w:cs="Times New Roman"/>
          <w:sz w:val="24"/>
          <w:szCs w:val="24"/>
        </w:rPr>
        <w:t xml:space="preserve">relationships across </w:t>
      </w:r>
      <w:r>
        <w:rPr>
          <w:rFonts w:ascii="Times New Roman" w:eastAsia="Times New Roman" w:hAnsi="Times New Roman" w:cs="Times New Roman"/>
          <w:sz w:val="24"/>
          <w:szCs w:val="24"/>
        </w:rPr>
        <w:t xml:space="preserve">the world. </w:t>
      </w:r>
      <w:bookmarkEnd w:id="12"/>
      <w:r w:rsidR="0062090D" w:rsidRPr="0062090D">
        <w:rPr>
          <w:rFonts w:ascii="Times New Roman" w:eastAsia="Times New Roman" w:hAnsi="Times New Roman" w:cs="Times New Roman"/>
          <w:sz w:val="24"/>
          <w:szCs w:val="24"/>
        </w:rPr>
        <w:t>Specifically, we included one random effect for bioregion (capturing differences in baseline species richness) and a second random effect for the interaction between bioregion and mean forest integrity (allowing the effect of forest integrity on species richness to vary among bioregions).</w:t>
      </w:r>
      <w:r w:rsidR="0062090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Exploratory analyses comparing </w:t>
      </w:r>
      <w:r w:rsidR="008E5094">
        <w:rPr>
          <w:rFonts w:ascii="Times New Roman" w:eastAsia="Times New Roman" w:hAnsi="Times New Roman" w:cs="Times New Roman"/>
          <w:sz w:val="24"/>
          <w:szCs w:val="24"/>
        </w:rPr>
        <w:t xml:space="preserve">slopes obtained from </w:t>
      </w:r>
      <w:r>
        <w:rPr>
          <w:rFonts w:ascii="Times New Roman" w:eastAsia="Times New Roman" w:hAnsi="Times New Roman" w:cs="Times New Roman"/>
          <w:sz w:val="24"/>
          <w:szCs w:val="24"/>
        </w:rPr>
        <w:t>mixed</w:t>
      </w:r>
      <w:r w:rsidR="008E509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effects models and separate models for each bioregion showed </w:t>
      </w:r>
      <w:r w:rsidR="0027608F">
        <w:rPr>
          <w:rFonts w:ascii="Times New Roman" w:eastAsia="Times New Roman" w:hAnsi="Times New Roman" w:cs="Times New Roman"/>
          <w:sz w:val="24"/>
          <w:szCs w:val="24"/>
        </w:rPr>
        <w:t>minimal</w:t>
      </w:r>
      <w:r>
        <w:rPr>
          <w:rFonts w:ascii="Times New Roman" w:eastAsia="Times New Roman" w:hAnsi="Times New Roman" w:cs="Times New Roman"/>
          <w:sz w:val="24"/>
          <w:szCs w:val="24"/>
        </w:rPr>
        <w:t xml:space="preserve"> </w:t>
      </w:r>
      <w:r w:rsidR="00110649">
        <w:rPr>
          <w:rFonts w:ascii="Times New Roman" w:eastAsia="Times New Roman" w:hAnsi="Times New Roman" w:cs="Times New Roman"/>
          <w:sz w:val="24"/>
          <w:szCs w:val="24"/>
        </w:rPr>
        <w:t xml:space="preserve">shrinkage </w:t>
      </w:r>
      <w:r>
        <w:rPr>
          <w:rFonts w:ascii="Times New Roman" w:eastAsia="Times New Roman" w:hAnsi="Times New Roman" w:cs="Times New Roman"/>
          <w:sz w:val="24"/>
          <w:szCs w:val="24"/>
        </w:rPr>
        <w:t xml:space="preserve">effects on the parameter </w:t>
      </w:r>
      <w:r w:rsidRPr="00622EBC">
        <w:rPr>
          <w:rFonts w:ascii="Times New Roman" w:eastAsia="Times New Roman" w:hAnsi="Times New Roman" w:cs="Times New Roman"/>
          <w:sz w:val="24"/>
          <w:szCs w:val="24"/>
        </w:rPr>
        <w:t>estimates and was not correlated with any variables of interest in the FLII predictor variable (Figure S</w:t>
      </w:r>
      <w:r w:rsidR="00BF3592">
        <w:rPr>
          <w:rFonts w:ascii="Times New Roman" w:eastAsia="Times New Roman" w:hAnsi="Times New Roman" w:cs="Times New Roman"/>
          <w:sz w:val="24"/>
          <w:szCs w:val="24"/>
        </w:rPr>
        <w:t>4</w:t>
      </w:r>
      <w:r w:rsidR="00920141">
        <w:rPr>
          <w:rFonts w:ascii="Times New Roman" w:eastAsia="Times New Roman" w:hAnsi="Times New Roman" w:cs="Times New Roman"/>
          <w:sz w:val="24"/>
          <w:szCs w:val="24"/>
        </w:rPr>
        <w:t xml:space="preserve"> &amp; </w:t>
      </w:r>
      <w:r w:rsidR="005B62C9" w:rsidRPr="00622EBC">
        <w:rPr>
          <w:rFonts w:ascii="Times New Roman" w:eastAsia="Times New Roman" w:hAnsi="Times New Roman" w:cs="Times New Roman"/>
          <w:sz w:val="24"/>
          <w:szCs w:val="24"/>
        </w:rPr>
        <w:t>S</w:t>
      </w:r>
      <w:r w:rsidR="00BF3592">
        <w:rPr>
          <w:rFonts w:ascii="Times New Roman" w:eastAsia="Times New Roman" w:hAnsi="Times New Roman" w:cs="Times New Roman"/>
          <w:sz w:val="24"/>
          <w:szCs w:val="24"/>
        </w:rPr>
        <w:t>5</w:t>
      </w:r>
      <w:r w:rsidRPr="00622EBC">
        <w:rPr>
          <w:rFonts w:ascii="Times New Roman" w:eastAsia="Times New Roman" w:hAnsi="Times New Roman" w:cs="Times New Roman"/>
          <w:sz w:val="24"/>
          <w:szCs w:val="24"/>
        </w:rPr>
        <w:t>). W</w:t>
      </w:r>
      <w:r>
        <w:rPr>
          <w:rFonts w:ascii="Times New Roman" w:eastAsia="Times New Roman" w:hAnsi="Times New Roman" w:cs="Times New Roman"/>
          <w:sz w:val="24"/>
          <w:szCs w:val="24"/>
        </w:rPr>
        <w:t xml:space="preserve">e used a cubic regression spline </w:t>
      </w:r>
      <w:r>
        <w:rPr>
          <w:rFonts w:ascii="Times New Roman" w:eastAsia="Times New Roman" w:hAnsi="Times New Roman" w:cs="Times New Roman"/>
          <w:color w:val="202124"/>
          <w:sz w:val="24"/>
          <w:szCs w:val="24"/>
          <w:highlight w:val="white"/>
        </w:rPr>
        <w:t xml:space="preserve">— </w:t>
      </w:r>
      <w:r>
        <w:rPr>
          <w:rFonts w:ascii="Times New Roman" w:eastAsia="Times New Roman" w:hAnsi="Times New Roman" w:cs="Times New Roman"/>
          <w:sz w:val="24"/>
          <w:szCs w:val="24"/>
          <w:highlight w:val="white"/>
        </w:rPr>
        <w:t xml:space="preserve">penalized by the conventional integrated square </w:t>
      </w:r>
      <w:r>
        <w:rPr>
          <w:rFonts w:ascii="Times New Roman" w:eastAsia="Times New Roman" w:hAnsi="Times New Roman" w:cs="Times New Roman"/>
          <w:sz w:val="24"/>
          <w:szCs w:val="24"/>
          <w:highlight w:val="white"/>
        </w:rPr>
        <w:lastRenderedPageBreak/>
        <w:t xml:space="preserve">second derivative cubic spline penalty </w:t>
      </w:r>
      <w:r w:rsidRPr="000A01EF">
        <w:rPr>
          <w:rFonts w:ascii="Times New Roman" w:eastAsia="Times New Roman" w:hAnsi="Times New Roman" w:cs="Times New Roman"/>
          <w:sz w:val="24"/>
          <w:szCs w:val="24"/>
        </w:rPr>
        <w:t xml:space="preserve">(Wood </w:t>
      </w:r>
      <w:proofErr w:type="gramStart"/>
      <w:r w:rsidRPr="000A01EF">
        <w:rPr>
          <w:rFonts w:ascii="Times New Roman" w:eastAsia="Times New Roman" w:hAnsi="Times New Roman" w:cs="Times New Roman"/>
          <w:sz w:val="24"/>
          <w:szCs w:val="24"/>
        </w:rPr>
        <w:t>2006)</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202124"/>
          <w:sz w:val="24"/>
          <w:szCs w:val="24"/>
          <w:highlight w:val="white"/>
        </w:rPr>
        <w:t>—</w:t>
      </w:r>
      <w:proofErr w:type="gramEnd"/>
      <w:r>
        <w:rPr>
          <w:rFonts w:ascii="Times New Roman" w:eastAsia="Times New Roman" w:hAnsi="Times New Roman" w:cs="Times New Roman"/>
          <w:color w:val="202124"/>
          <w:sz w:val="24"/>
          <w:szCs w:val="24"/>
          <w:highlight w:val="white"/>
        </w:rPr>
        <w:t xml:space="preserve"> </w:t>
      </w:r>
      <w:r>
        <w:rPr>
          <w:rFonts w:ascii="Times New Roman" w:eastAsia="Times New Roman" w:hAnsi="Times New Roman" w:cs="Times New Roman"/>
          <w:sz w:val="24"/>
          <w:szCs w:val="24"/>
        </w:rPr>
        <w:t xml:space="preserve">to account for the nonlinear influence of survey duration on </w:t>
      </w:r>
      <w:r w:rsidR="0027608F">
        <w:rPr>
          <w:rFonts w:ascii="Times New Roman" w:eastAsia="Times New Roman" w:hAnsi="Times New Roman" w:cs="Times New Roman"/>
          <w:sz w:val="24"/>
          <w:szCs w:val="24"/>
        </w:rPr>
        <w:t xml:space="preserve">both </w:t>
      </w:r>
      <w:proofErr w:type="gramStart"/>
      <w:r>
        <w:rPr>
          <w:rFonts w:ascii="Times New Roman" w:eastAsia="Times New Roman" w:hAnsi="Times New Roman" w:cs="Times New Roman"/>
          <w:sz w:val="24"/>
          <w:szCs w:val="24"/>
        </w:rPr>
        <w:t>species</w:t>
      </w:r>
      <w:proofErr w:type="gramEnd"/>
      <w:r>
        <w:rPr>
          <w:rFonts w:ascii="Times New Roman" w:eastAsia="Times New Roman" w:hAnsi="Times New Roman" w:cs="Times New Roman"/>
          <w:sz w:val="24"/>
          <w:szCs w:val="24"/>
        </w:rPr>
        <w:t xml:space="preserve"> richness and abundance. A</w:t>
      </w:r>
      <w:r w:rsidR="00CB0F3C">
        <w:rPr>
          <w:rFonts w:ascii="Times New Roman" w:eastAsia="Times New Roman" w:hAnsi="Times New Roman" w:cs="Times New Roman"/>
          <w:sz w:val="24"/>
          <w:szCs w:val="24"/>
        </w:rPr>
        <w:t>dditionally,</w:t>
      </w:r>
      <w:r>
        <w:rPr>
          <w:rFonts w:ascii="Times New Roman" w:eastAsia="Times New Roman" w:hAnsi="Times New Roman" w:cs="Times New Roman"/>
          <w:sz w:val="24"/>
          <w:szCs w:val="24"/>
        </w:rPr>
        <w:t xml:space="preserve"> our models included a thin plate regression bivariate spline for longitude and latitude to incorporate the spatial nonindependence of the eBird checklists directly into the modelling process. Models were fit using a restricted maximum likelihood estimation (REML</w:t>
      </w:r>
      <w:bookmarkStart w:id="13" w:name="_Hlk204246447"/>
      <w:r w:rsidR="00D260CD">
        <w:rPr>
          <w:rFonts w:ascii="Times New Roman" w:eastAsia="Times New Roman" w:hAnsi="Times New Roman" w:cs="Times New Roman"/>
          <w:sz w:val="24"/>
          <w:szCs w:val="24"/>
        </w:rPr>
        <w:t xml:space="preserve">). </w:t>
      </w:r>
      <w:r w:rsidR="00D260CD" w:rsidRPr="00D260CD">
        <w:rPr>
          <w:rFonts w:ascii="Times New Roman" w:eastAsia="Times New Roman" w:hAnsi="Times New Roman" w:cs="Times New Roman"/>
          <w:sz w:val="24"/>
          <w:szCs w:val="24"/>
        </w:rPr>
        <w:t>Model performance was evaluated using diagnostic plots, including residuals versus fitted values, Q-Q plots to assess normality, and histograms to examine the distribution of residuals.</w:t>
      </w:r>
      <w:r w:rsidR="00D260CD" w:rsidRPr="00D260CD">
        <w:t xml:space="preserve"> </w:t>
      </w:r>
      <w:r w:rsidR="00D260CD" w:rsidRPr="00D260CD">
        <w:rPr>
          <w:rFonts w:ascii="Times New Roman" w:eastAsia="Times New Roman" w:hAnsi="Times New Roman" w:cs="Times New Roman"/>
          <w:sz w:val="24"/>
          <w:szCs w:val="24"/>
        </w:rPr>
        <w:t>Based on these diagnostics, we modeled species richness using a Poisson distribution. For abundance, we applied a lo</w:t>
      </w:r>
      <w:r w:rsidR="00D260CD">
        <w:rPr>
          <w:rFonts w:ascii="Times New Roman" w:eastAsia="Times New Roman" w:hAnsi="Times New Roman" w:cs="Times New Roman"/>
          <w:sz w:val="24"/>
          <w:szCs w:val="24"/>
        </w:rPr>
        <w:t>g10-</w:t>
      </w:r>
      <w:r w:rsidR="00D260CD" w:rsidRPr="00D260CD">
        <w:rPr>
          <w:rFonts w:ascii="Times New Roman" w:eastAsia="Times New Roman" w:hAnsi="Times New Roman" w:cs="Times New Roman"/>
          <w:sz w:val="24"/>
          <w:szCs w:val="24"/>
        </w:rPr>
        <w:t>transformation and used a Gaussian distribution, as this combination yielded better model fits during initial assessments</w:t>
      </w:r>
      <w:r w:rsidR="00D260CD">
        <w:rPr>
          <w:rFonts w:ascii="Times New Roman" w:eastAsia="Times New Roman" w:hAnsi="Times New Roman" w:cs="Times New Roman"/>
          <w:sz w:val="24"/>
          <w:szCs w:val="24"/>
        </w:rPr>
        <w:t xml:space="preserve">. </w:t>
      </w:r>
      <w:bookmarkEnd w:id="13"/>
      <w:r>
        <w:rPr>
          <w:rFonts w:ascii="Times New Roman" w:eastAsia="Times New Roman" w:hAnsi="Times New Roman" w:cs="Times New Roman"/>
          <w:sz w:val="24"/>
          <w:szCs w:val="24"/>
        </w:rPr>
        <w:t xml:space="preserve">We transformed our model outputs to </w:t>
      </w:r>
      <w:r w:rsidR="00896A0F">
        <w:rPr>
          <w:rFonts w:ascii="Times New Roman" w:eastAsia="Times New Roman" w:hAnsi="Times New Roman" w:cs="Times New Roman"/>
          <w:sz w:val="24"/>
          <w:szCs w:val="24"/>
        </w:rPr>
        <w:t>visualize</w:t>
      </w:r>
      <w:r>
        <w:rPr>
          <w:rFonts w:ascii="Times New Roman" w:eastAsia="Times New Roman" w:hAnsi="Times New Roman" w:cs="Times New Roman"/>
          <w:sz w:val="24"/>
          <w:szCs w:val="24"/>
        </w:rPr>
        <w:t xml:space="preserve"> our predictions of abundance on the additive scale</w:t>
      </w:r>
      <w:r w:rsidR="008E5094">
        <w:rPr>
          <w:rFonts w:ascii="Times New Roman" w:eastAsia="Times New Roman" w:hAnsi="Times New Roman" w:cs="Times New Roman"/>
          <w:sz w:val="24"/>
          <w:szCs w:val="24"/>
        </w:rPr>
        <w:t xml:space="preserve"> (</w:t>
      </w:r>
      <w:r w:rsidR="000E0372">
        <w:rPr>
          <w:rFonts w:ascii="Times New Roman" w:eastAsia="Times New Roman" w:hAnsi="Times New Roman" w:cs="Times New Roman"/>
          <w:sz w:val="24"/>
          <w:szCs w:val="24"/>
        </w:rPr>
        <w:t xml:space="preserve">e.g., Callaghan et al. 2024). </w:t>
      </w:r>
      <w:r>
        <w:rPr>
          <w:rFonts w:ascii="Times New Roman" w:eastAsia="Times New Roman" w:hAnsi="Times New Roman" w:cs="Times New Roman"/>
          <w:sz w:val="24"/>
          <w:szCs w:val="24"/>
        </w:rPr>
        <w:t xml:space="preserve">Models were fitted using the ‘bam’ function from the </w:t>
      </w:r>
      <w:proofErr w:type="spellStart"/>
      <w:r>
        <w:rPr>
          <w:rFonts w:ascii="Times New Roman" w:eastAsia="Times New Roman" w:hAnsi="Times New Roman" w:cs="Times New Roman"/>
          <w:sz w:val="24"/>
          <w:szCs w:val="24"/>
        </w:rPr>
        <w:t>mgcv</w:t>
      </w:r>
      <w:proofErr w:type="spellEnd"/>
      <w:r>
        <w:rPr>
          <w:rFonts w:ascii="Times New Roman" w:eastAsia="Times New Roman" w:hAnsi="Times New Roman" w:cs="Times New Roman"/>
          <w:sz w:val="24"/>
          <w:szCs w:val="24"/>
        </w:rPr>
        <w:t xml:space="preserve"> package (Wood </w:t>
      </w:r>
      <w:r w:rsidRPr="000A01EF">
        <w:rPr>
          <w:rFonts w:ascii="Times New Roman" w:eastAsia="Times New Roman" w:hAnsi="Times New Roman" w:cs="Times New Roman"/>
          <w:sz w:val="24"/>
          <w:szCs w:val="24"/>
        </w:rPr>
        <w:t>2004</w:t>
      </w:r>
      <w:r>
        <w:rPr>
          <w:rFonts w:ascii="Times New Roman" w:eastAsia="Times New Roman" w:hAnsi="Times New Roman" w:cs="Times New Roman"/>
          <w:sz w:val="24"/>
          <w:szCs w:val="24"/>
        </w:rPr>
        <w:t xml:space="preserve">; </w:t>
      </w:r>
      <w:r w:rsidRPr="000A01EF">
        <w:rPr>
          <w:rFonts w:ascii="Times New Roman" w:eastAsia="Times New Roman" w:hAnsi="Times New Roman" w:cs="Times New Roman"/>
          <w:sz w:val="24"/>
          <w:szCs w:val="24"/>
        </w:rPr>
        <w:t>2011</w:t>
      </w:r>
      <w:r>
        <w:rPr>
          <w:rFonts w:ascii="Times New Roman" w:eastAsia="Times New Roman" w:hAnsi="Times New Roman" w:cs="Times New Roman"/>
          <w:sz w:val="24"/>
          <w:szCs w:val="24"/>
        </w:rPr>
        <w:t xml:space="preserve">; </w:t>
      </w:r>
      <w:r w:rsidRPr="000A01EF">
        <w:rPr>
          <w:rFonts w:ascii="Times New Roman" w:eastAsia="Times New Roman" w:hAnsi="Times New Roman" w:cs="Times New Roman"/>
          <w:sz w:val="24"/>
          <w:szCs w:val="24"/>
        </w:rPr>
        <w:t>2017</w:t>
      </w:r>
      <w:r>
        <w:rPr>
          <w:rFonts w:ascii="Times New Roman" w:eastAsia="Times New Roman" w:hAnsi="Times New Roman" w:cs="Times New Roman"/>
          <w:sz w:val="24"/>
          <w:szCs w:val="24"/>
        </w:rPr>
        <w:t xml:space="preserve">) in </w:t>
      </w:r>
      <w:r w:rsidR="000A01EF">
        <w:rPr>
          <w:rFonts w:ascii="Times New Roman" w:eastAsia="Times New Roman" w:hAnsi="Times New Roman" w:cs="Times New Roman"/>
          <w:sz w:val="24"/>
          <w:szCs w:val="24"/>
        </w:rPr>
        <w:t>R and</w:t>
      </w:r>
      <w:r>
        <w:rPr>
          <w:rFonts w:ascii="Times New Roman" w:eastAsia="Times New Roman" w:hAnsi="Times New Roman" w:cs="Times New Roman"/>
          <w:sz w:val="24"/>
          <w:szCs w:val="24"/>
        </w:rPr>
        <w:t xml:space="preserve"> were treated the same for both the ‘all species’ and ‘forest specialists’ models.</w:t>
      </w:r>
      <w:r w:rsidR="00136416">
        <w:rPr>
          <w:rFonts w:ascii="Times New Roman" w:eastAsia="Times New Roman" w:hAnsi="Times New Roman" w:cs="Times New Roman"/>
          <w:sz w:val="24"/>
          <w:szCs w:val="24"/>
        </w:rPr>
        <w:t xml:space="preserve"> </w:t>
      </w:r>
      <w:bookmarkStart w:id="14" w:name="_Hlk204247258"/>
      <w:r w:rsidR="00673FEB" w:rsidRPr="00673FEB">
        <w:rPr>
          <w:rFonts w:ascii="Times New Roman" w:eastAsia="Times New Roman" w:hAnsi="Times New Roman" w:cs="Times New Roman"/>
          <w:sz w:val="24"/>
          <w:szCs w:val="24"/>
        </w:rPr>
        <w:t>To assess model goodness-of-fit, we examined the adjusted R² and deviance explained for each model. The species richness models had an adjusted R² of 0.18</w:t>
      </w:r>
      <w:r w:rsidR="00FC3DC3">
        <w:rPr>
          <w:rFonts w:ascii="Times New Roman" w:eastAsia="Times New Roman" w:hAnsi="Times New Roman" w:cs="Times New Roman"/>
          <w:sz w:val="24"/>
          <w:szCs w:val="24"/>
        </w:rPr>
        <w:t>5</w:t>
      </w:r>
      <w:r w:rsidR="00673FEB" w:rsidRPr="00673FEB">
        <w:rPr>
          <w:rFonts w:ascii="Times New Roman" w:eastAsia="Times New Roman" w:hAnsi="Times New Roman" w:cs="Times New Roman"/>
          <w:sz w:val="24"/>
          <w:szCs w:val="24"/>
        </w:rPr>
        <w:t xml:space="preserve"> and explained 20.6% of the deviance. The species abundance models showed a lower fit, with an adjusted R² of 0.08</w:t>
      </w:r>
      <w:r w:rsidR="00FC3DC3">
        <w:rPr>
          <w:rFonts w:ascii="Times New Roman" w:eastAsia="Times New Roman" w:hAnsi="Times New Roman" w:cs="Times New Roman"/>
          <w:sz w:val="24"/>
          <w:szCs w:val="24"/>
        </w:rPr>
        <w:t>3</w:t>
      </w:r>
      <w:r w:rsidR="00673FEB" w:rsidRPr="00673FEB">
        <w:rPr>
          <w:rFonts w:ascii="Times New Roman" w:eastAsia="Times New Roman" w:hAnsi="Times New Roman" w:cs="Times New Roman"/>
          <w:sz w:val="24"/>
          <w:szCs w:val="24"/>
        </w:rPr>
        <w:t xml:space="preserve"> and 8.</w:t>
      </w:r>
      <w:r w:rsidR="00FC3DC3">
        <w:rPr>
          <w:rFonts w:ascii="Times New Roman" w:eastAsia="Times New Roman" w:hAnsi="Times New Roman" w:cs="Times New Roman"/>
          <w:sz w:val="24"/>
          <w:szCs w:val="24"/>
        </w:rPr>
        <w:t>39</w:t>
      </w:r>
      <w:r w:rsidR="00673FEB" w:rsidRPr="00673FEB">
        <w:rPr>
          <w:rFonts w:ascii="Times New Roman" w:eastAsia="Times New Roman" w:hAnsi="Times New Roman" w:cs="Times New Roman"/>
          <w:sz w:val="24"/>
          <w:szCs w:val="24"/>
        </w:rPr>
        <w:t>% deviance explained. For forest specialist species richness, the adjusted R² was 0.1</w:t>
      </w:r>
      <w:r w:rsidR="00FC3DC3">
        <w:rPr>
          <w:rFonts w:ascii="Times New Roman" w:eastAsia="Times New Roman" w:hAnsi="Times New Roman" w:cs="Times New Roman"/>
          <w:sz w:val="24"/>
          <w:szCs w:val="24"/>
        </w:rPr>
        <w:t>75</w:t>
      </w:r>
      <w:r w:rsidR="00673FEB" w:rsidRPr="00673FEB">
        <w:rPr>
          <w:rFonts w:ascii="Times New Roman" w:eastAsia="Times New Roman" w:hAnsi="Times New Roman" w:cs="Times New Roman"/>
          <w:sz w:val="24"/>
          <w:szCs w:val="24"/>
        </w:rPr>
        <w:t xml:space="preserve"> with 1</w:t>
      </w:r>
      <w:r w:rsidR="00FC3DC3">
        <w:rPr>
          <w:rFonts w:ascii="Times New Roman" w:eastAsia="Times New Roman" w:hAnsi="Times New Roman" w:cs="Times New Roman"/>
          <w:sz w:val="24"/>
          <w:szCs w:val="24"/>
        </w:rPr>
        <w:t>9</w:t>
      </w:r>
      <w:r w:rsidR="00673FEB" w:rsidRPr="00673FEB">
        <w:rPr>
          <w:rFonts w:ascii="Times New Roman" w:eastAsia="Times New Roman" w:hAnsi="Times New Roman" w:cs="Times New Roman"/>
          <w:sz w:val="24"/>
          <w:szCs w:val="24"/>
        </w:rPr>
        <w:t>% deviance explained, while the forest specialist abundance model had an adjusted R² of 0.</w:t>
      </w:r>
      <w:r w:rsidR="00FC3DC3">
        <w:rPr>
          <w:rFonts w:ascii="Times New Roman" w:eastAsia="Times New Roman" w:hAnsi="Times New Roman" w:cs="Times New Roman"/>
          <w:sz w:val="24"/>
          <w:szCs w:val="24"/>
        </w:rPr>
        <w:t>155</w:t>
      </w:r>
      <w:r w:rsidR="00673FEB" w:rsidRPr="00673FEB">
        <w:rPr>
          <w:rFonts w:ascii="Times New Roman" w:eastAsia="Times New Roman" w:hAnsi="Times New Roman" w:cs="Times New Roman"/>
          <w:sz w:val="24"/>
          <w:szCs w:val="24"/>
        </w:rPr>
        <w:t xml:space="preserve"> and explained 1</w:t>
      </w:r>
      <w:r w:rsidR="00FC3DC3">
        <w:rPr>
          <w:rFonts w:ascii="Times New Roman" w:eastAsia="Times New Roman" w:hAnsi="Times New Roman" w:cs="Times New Roman"/>
          <w:sz w:val="24"/>
          <w:szCs w:val="24"/>
        </w:rPr>
        <w:t>5.5</w:t>
      </w:r>
      <w:r w:rsidR="00673FEB" w:rsidRPr="00673FEB">
        <w:rPr>
          <w:rFonts w:ascii="Times New Roman" w:eastAsia="Times New Roman" w:hAnsi="Times New Roman" w:cs="Times New Roman"/>
          <w:sz w:val="24"/>
          <w:szCs w:val="24"/>
        </w:rPr>
        <w:t>% of the deviance.</w:t>
      </w:r>
      <w:bookmarkEnd w:id="14"/>
    </w:p>
    <w:p w14:paraId="246676CE" w14:textId="77777777" w:rsidR="00996D20" w:rsidRDefault="00996D20" w:rsidP="005B62C9">
      <w:pPr>
        <w:spacing w:line="480" w:lineRule="auto"/>
        <w:rPr>
          <w:rFonts w:ascii="Times New Roman" w:eastAsia="Times New Roman" w:hAnsi="Times New Roman" w:cs="Times New Roman"/>
          <w:sz w:val="24"/>
          <w:szCs w:val="24"/>
        </w:rPr>
      </w:pPr>
    </w:p>
    <w:p w14:paraId="3EB3DF3E" w14:textId="65122345" w:rsidR="00996D20" w:rsidRDefault="00B0373A" w:rsidP="009265D3">
      <w:pPr>
        <w:spacing w:line="480" w:lineRule="auto"/>
        <w:rPr>
          <w:rFonts w:ascii="Times New Roman" w:eastAsia="Times New Roman" w:hAnsi="Times New Roman" w:cs="Times New Roman"/>
          <w:sz w:val="24"/>
          <w:szCs w:val="24"/>
        </w:rPr>
      </w:pPr>
      <w:bookmarkStart w:id="15" w:name="_wqcv5zazsetq" w:colFirst="0" w:colLast="0"/>
      <w:bookmarkEnd w:id="15"/>
      <w:r>
        <w:rPr>
          <w:rFonts w:ascii="Times New Roman" w:eastAsia="Times New Roman" w:hAnsi="Times New Roman" w:cs="Times New Roman"/>
          <w:sz w:val="24"/>
          <w:szCs w:val="24"/>
        </w:rPr>
        <w:t xml:space="preserve">To visualize overall fixed effects that represent </w:t>
      </w:r>
      <w:r w:rsidR="005B62C9">
        <w:rPr>
          <w:rFonts w:ascii="Times New Roman" w:eastAsia="Times New Roman" w:hAnsi="Times New Roman" w:cs="Times New Roman"/>
          <w:sz w:val="24"/>
          <w:szCs w:val="24"/>
        </w:rPr>
        <w:t>the global relationship, averaged across all bioregions</w:t>
      </w:r>
      <w:r>
        <w:rPr>
          <w:rFonts w:ascii="Times New Roman" w:eastAsia="Times New Roman" w:hAnsi="Times New Roman" w:cs="Times New Roman"/>
          <w:sz w:val="24"/>
          <w:szCs w:val="24"/>
        </w:rPr>
        <w:t>, we predicted our response variable</w:t>
      </w:r>
      <w:r w:rsidR="0027608F">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(i.e., species richness and abundance) along a continuum of FLII from 1 (minimum) to 10,000 (maximum). </w:t>
      </w:r>
      <w:bookmarkStart w:id="16" w:name="_Hlk197083823"/>
      <w:r w:rsidR="00C5475A" w:rsidRPr="00C5475A">
        <w:rPr>
          <w:rFonts w:ascii="Times New Roman" w:eastAsia="Times New Roman" w:hAnsi="Times New Roman" w:cs="Times New Roman"/>
          <w:sz w:val="24"/>
          <w:szCs w:val="24"/>
        </w:rPr>
        <w:t xml:space="preserve">To understand how the relationship between bird diversity and FLII varies across </w:t>
      </w:r>
      <w:r w:rsidR="00C5475A">
        <w:rPr>
          <w:rFonts w:ascii="Times New Roman" w:eastAsia="Times New Roman" w:hAnsi="Times New Roman" w:cs="Times New Roman"/>
          <w:sz w:val="24"/>
          <w:szCs w:val="24"/>
        </w:rPr>
        <w:t>bio</w:t>
      </w:r>
      <w:r w:rsidR="00C5475A" w:rsidRPr="00C5475A">
        <w:rPr>
          <w:rFonts w:ascii="Times New Roman" w:eastAsia="Times New Roman" w:hAnsi="Times New Roman" w:cs="Times New Roman"/>
          <w:sz w:val="24"/>
          <w:szCs w:val="24"/>
        </w:rPr>
        <w:t xml:space="preserve">regions, </w:t>
      </w:r>
      <w:r w:rsidR="00C5475A">
        <w:rPr>
          <w:rFonts w:ascii="Times New Roman" w:eastAsia="Times New Roman" w:hAnsi="Times New Roman" w:cs="Times New Roman"/>
          <w:sz w:val="24"/>
          <w:szCs w:val="24"/>
        </w:rPr>
        <w:t>our model allowed for</w:t>
      </w:r>
      <w:r w:rsidR="00C5475A" w:rsidRPr="00C5475A">
        <w:rPr>
          <w:rFonts w:ascii="Times New Roman" w:eastAsia="Times New Roman" w:hAnsi="Times New Roman" w:cs="Times New Roman"/>
          <w:sz w:val="24"/>
          <w:szCs w:val="24"/>
        </w:rPr>
        <w:t xml:space="preserve"> the strength of </w:t>
      </w:r>
      <w:r w:rsidR="00C5475A" w:rsidRPr="00C5475A">
        <w:rPr>
          <w:rFonts w:ascii="Times New Roman" w:eastAsia="Times New Roman" w:hAnsi="Times New Roman" w:cs="Times New Roman"/>
          <w:sz w:val="24"/>
          <w:szCs w:val="24"/>
        </w:rPr>
        <w:lastRenderedPageBreak/>
        <w:t>this relationship to differ by bioregion</w:t>
      </w:r>
      <w:r w:rsidR="00C5475A">
        <w:rPr>
          <w:rFonts w:ascii="Times New Roman" w:eastAsia="Times New Roman" w:hAnsi="Times New Roman" w:cs="Times New Roman"/>
          <w:sz w:val="24"/>
          <w:szCs w:val="24"/>
        </w:rPr>
        <w:t xml:space="preserve"> (i.e., random slopes)</w:t>
      </w:r>
      <w:r w:rsidR="00C5475A" w:rsidRPr="00C5475A">
        <w:rPr>
          <w:rFonts w:ascii="Times New Roman" w:eastAsia="Times New Roman" w:hAnsi="Times New Roman" w:cs="Times New Roman"/>
          <w:sz w:val="24"/>
          <w:szCs w:val="24"/>
        </w:rPr>
        <w:t xml:space="preserve">. </w:t>
      </w:r>
      <w:r w:rsidR="00C5475A">
        <w:rPr>
          <w:rFonts w:ascii="Times New Roman" w:eastAsia="Times New Roman" w:hAnsi="Times New Roman" w:cs="Times New Roman"/>
          <w:sz w:val="24"/>
          <w:szCs w:val="24"/>
        </w:rPr>
        <w:t>W</w:t>
      </w:r>
      <w:r w:rsidR="00C5475A" w:rsidRPr="00C5475A">
        <w:rPr>
          <w:rFonts w:ascii="Times New Roman" w:eastAsia="Times New Roman" w:hAnsi="Times New Roman" w:cs="Times New Roman"/>
          <w:sz w:val="24"/>
          <w:szCs w:val="24"/>
        </w:rPr>
        <w:t>e extracted the</w:t>
      </w:r>
      <w:r w:rsidR="00C5475A">
        <w:rPr>
          <w:rFonts w:ascii="Times New Roman" w:eastAsia="Times New Roman" w:hAnsi="Times New Roman" w:cs="Times New Roman"/>
          <w:sz w:val="24"/>
          <w:szCs w:val="24"/>
        </w:rPr>
        <w:t>se</w:t>
      </w:r>
      <w:r w:rsidR="00C5475A" w:rsidRPr="00C5475A">
        <w:rPr>
          <w:rFonts w:ascii="Times New Roman" w:eastAsia="Times New Roman" w:hAnsi="Times New Roman" w:cs="Times New Roman"/>
          <w:sz w:val="24"/>
          <w:szCs w:val="24"/>
        </w:rPr>
        <w:t xml:space="preserve"> bioregion-specific estimates (i.e., slopes) from the model, which reflect how strongly bird diversity is associated with </w:t>
      </w:r>
      <w:r w:rsidR="00C5475A">
        <w:rPr>
          <w:rFonts w:ascii="Times New Roman" w:eastAsia="Times New Roman" w:hAnsi="Times New Roman" w:cs="Times New Roman"/>
          <w:sz w:val="24"/>
          <w:szCs w:val="24"/>
        </w:rPr>
        <w:t>FLII</w:t>
      </w:r>
      <w:r w:rsidR="00C5475A" w:rsidRPr="00C5475A">
        <w:rPr>
          <w:rFonts w:ascii="Times New Roman" w:eastAsia="Times New Roman" w:hAnsi="Times New Roman" w:cs="Times New Roman"/>
          <w:sz w:val="24"/>
          <w:szCs w:val="24"/>
        </w:rPr>
        <w:t xml:space="preserve"> in each bioregion.</w:t>
      </w:r>
      <w:r>
        <w:rPr>
          <w:rFonts w:ascii="Times New Roman" w:eastAsia="Times New Roman" w:hAnsi="Times New Roman" w:cs="Times New Roman"/>
          <w:sz w:val="24"/>
          <w:szCs w:val="24"/>
        </w:rPr>
        <w:t xml:space="preserve"> </w:t>
      </w:r>
      <w:bookmarkEnd w:id="16"/>
      <w:r>
        <w:rPr>
          <w:rFonts w:ascii="Times New Roman" w:eastAsia="Times New Roman" w:hAnsi="Times New Roman" w:cs="Times New Roman"/>
          <w:sz w:val="24"/>
          <w:szCs w:val="24"/>
        </w:rPr>
        <w:t xml:space="preserve">Post-hoc analyses were then explored that treated the parameter estimate for each bioregion as the response variable, and predictor variables were the percent of total forested habitat, percent of </w:t>
      </w:r>
      <w:r w:rsidR="00AF79A5">
        <w:rPr>
          <w:rFonts w:ascii="Times New Roman" w:eastAsia="Times New Roman" w:hAnsi="Times New Roman" w:cs="Times New Roman"/>
          <w:sz w:val="24"/>
          <w:szCs w:val="24"/>
        </w:rPr>
        <w:t>high-</w:t>
      </w:r>
      <w:r w:rsidR="00D86590">
        <w:rPr>
          <w:rFonts w:ascii="Times New Roman" w:eastAsia="Times New Roman" w:hAnsi="Times New Roman" w:cs="Times New Roman"/>
          <w:sz w:val="24"/>
          <w:szCs w:val="24"/>
        </w:rPr>
        <w:t xml:space="preserve">integrity </w:t>
      </w:r>
      <w:r>
        <w:rPr>
          <w:rFonts w:ascii="Times New Roman" w:eastAsia="Times New Roman" w:hAnsi="Times New Roman" w:cs="Times New Roman"/>
          <w:sz w:val="24"/>
          <w:szCs w:val="24"/>
        </w:rPr>
        <w:t>forest habitat, percent of medium</w:t>
      </w:r>
      <w:r w:rsidR="005B62C9">
        <w:rPr>
          <w:rFonts w:ascii="Times New Roman" w:eastAsia="Times New Roman" w:hAnsi="Times New Roman" w:cs="Times New Roman"/>
          <w:sz w:val="24"/>
          <w:szCs w:val="24"/>
        </w:rPr>
        <w:t>-</w:t>
      </w:r>
      <w:r w:rsidR="00D86590">
        <w:rPr>
          <w:rFonts w:ascii="Times New Roman" w:eastAsia="Times New Roman" w:hAnsi="Times New Roman" w:cs="Times New Roman"/>
          <w:sz w:val="24"/>
          <w:szCs w:val="24"/>
        </w:rPr>
        <w:t xml:space="preserve">integrity </w:t>
      </w:r>
      <w:r>
        <w:rPr>
          <w:rFonts w:ascii="Times New Roman" w:eastAsia="Times New Roman" w:hAnsi="Times New Roman" w:cs="Times New Roman"/>
          <w:sz w:val="24"/>
          <w:szCs w:val="24"/>
        </w:rPr>
        <w:t xml:space="preserve">forest habitat, and percent of </w:t>
      </w:r>
      <w:r w:rsidR="005B62C9">
        <w:rPr>
          <w:rFonts w:ascii="Times New Roman" w:eastAsia="Times New Roman" w:hAnsi="Times New Roman" w:cs="Times New Roman"/>
          <w:sz w:val="24"/>
          <w:szCs w:val="24"/>
        </w:rPr>
        <w:t>low-</w:t>
      </w:r>
      <w:r w:rsidR="00D86590">
        <w:rPr>
          <w:rFonts w:ascii="Times New Roman" w:eastAsia="Times New Roman" w:hAnsi="Times New Roman" w:cs="Times New Roman"/>
          <w:sz w:val="24"/>
          <w:szCs w:val="24"/>
        </w:rPr>
        <w:t xml:space="preserve">integrity </w:t>
      </w:r>
      <w:r>
        <w:rPr>
          <w:rFonts w:ascii="Times New Roman" w:eastAsia="Times New Roman" w:hAnsi="Times New Roman" w:cs="Times New Roman"/>
          <w:sz w:val="24"/>
          <w:szCs w:val="24"/>
        </w:rPr>
        <w:t xml:space="preserve">forest habitat. </w:t>
      </w:r>
      <w:r w:rsidR="00D86590">
        <w:rPr>
          <w:rFonts w:ascii="Times New Roman" w:eastAsia="Times New Roman" w:hAnsi="Times New Roman" w:cs="Times New Roman"/>
          <w:sz w:val="24"/>
          <w:szCs w:val="24"/>
        </w:rPr>
        <w:t>To do this, the FLII was classified into low, medium, and high integrity using threshold values of &lt;6</w:t>
      </w:r>
      <w:r w:rsidR="00366ABE">
        <w:rPr>
          <w:rFonts w:ascii="Times New Roman" w:eastAsia="Times New Roman" w:hAnsi="Times New Roman" w:cs="Times New Roman"/>
          <w:sz w:val="24"/>
          <w:szCs w:val="24"/>
        </w:rPr>
        <w:t>000</w:t>
      </w:r>
      <w:r w:rsidR="00D86590">
        <w:rPr>
          <w:rFonts w:ascii="Times New Roman" w:eastAsia="Times New Roman" w:hAnsi="Times New Roman" w:cs="Times New Roman"/>
          <w:sz w:val="24"/>
          <w:szCs w:val="24"/>
        </w:rPr>
        <w:t>, ≥6</w:t>
      </w:r>
      <w:r w:rsidR="00366ABE">
        <w:rPr>
          <w:rFonts w:ascii="Times New Roman" w:eastAsia="Times New Roman" w:hAnsi="Times New Roman" w:cs="Times New Roman"/>
          <w:sz w:val="24"/>
          <w:szCs w:val="24"/>
        </w:rPr>
        <w:t>000</w:t>
      </w:r>
      <w:r w:rsidR="00D86590">
        <w:rPr>
          <w:rFonts w:ascii="Times New Roman" w:eastAsia="Times New Roman" w:hAnsi="Times New Roman" w:cs="Times New Roman"/>
          <w:sz w:val="24"/>
          <w:szCs w:val="24"/>
        </w:rPr>
        <w:t xml:space="preserve"> and &lt;96</w:t>
      </w:r>
      <w:r w:rsidR="00366ABE">
        <w:rPr>
          <w:rFonts w:ascii="Times New Roman" w:eastAsia="Times New Roman" w:hAnsi="Times New Roman" w:cs="Times New Roman"/>
          <w:sz w:val="24"/>
          <w:szCs w:val="24"/>
        </w:rPr>
        <w:t>00</w:t>
      </w:r>
      <w:r w:rsidR="00D86590">
        <w:rPr>
          <w:rFonts w:ascii="Times New Roman" w:eastAsia="Times New Roman" w:hAnsi="Times New Roman" w:cs="Times New Roman"/>
          <w:sz w:val="24"/>
          <w:szCs w:val="24"/>
        </w:rPr>
        <w:t>, and ≥96</w:t>
      </w:r>
      <w:r w:rsidR="00366ABE">
        <w:rPr>
          <w:rFonts w:ascii="Times New Roman" w:eastAsia="Times New Roman" w:hAnsi="Times New Roman" w:cs="Times New Roman"/>
          <w:sz w:val="24"/>
          <w:szCs w:val="24"/>
        </w:rPr>
        <w:t>00</w:t>
      </w:r>
      <w:r w:rsidR="00D86590">
        <w:rPr>
          <w:rFonts w:ascii="Times New Roman" w:eastAsia="Times New Roman" w:hAnsi="Times New Roman" w:cs="Times New Roman"/>
          <w:sz w:val="24"/>
          <w:szCs w:val="24"/>
        </w:rPr>
        <w:t xml:space="preserve"> following Grantham et al</w:t>
      </w:r>
      <w:r w:rsidR="008E5094">
        <w:rPr>
          <w:rFonts w:ascii="Times New Roman" w:eastAsia="Times New Roman" w:hAnsi="Times New Roman" w:cs="Times New Roman"/>
          <w:sz w:val="24"/>
          <w:szCs w:val="24"/>
        </w:rPr>
        <w:t>.</w:t>
      </w:r>
      <w:r w:rsidR="00D86590">
        <w:rPr>
          <w:rFonts w:ascii="Times New Roman" w:eastAsia="Times New Roman" w:hAnsi="Times New Roman" w:cs="Times New Roman"/>
          <w:sz w:val="24"/>
          <w:szCs w:val="24"/>
        </w:rPr>
        <w:t xml:space="preserve"> </w:t>
      </w:r>
      <w:r w:rsidR="008E5094">
        <w:rPr>
          <w:rFonts w:ascii="Times New Roman" w:eastAsia="Times New Roman" w:hAnsi="Times New Roman" w:cs="Times New Roman"/>
          <w:sz w:val="24"/>
          <w:szCs w:val="24"/>
        </w:rPr>
        <w:t>(</w:t>
      </w:r>
      <w:r w:rsidR="00D86590">
        <w:rPr>
          <w:rFonts w:ascii="Times New Roman" w:eastAsia="Times New Roman" w:hAnsi="Times New Roman" w:cs="Times New Roman"/>
          <w:sz w:val="24"/>
          <w:szCs w:val="24"/>
        </w:rPr>
        <w:t xml:space="preserve">2020). </w:t>
      </w:r>
    </w:p>
    <w:p w14:paraId="07B961AC" w14:textId="77777777" w:rsidR="00AF79A5" w:rsidRDefault="00AF79A5" w:rsidP="009265D3">
      <w:pPr>
        <w:spacing w:line="480" w:lineRule="auto"/>
        <w:rPr>
          <w:rFonts w:ascii="Times New Roman" w:eastAsia="Times New Roman" w:hAnsi="Times New Roman" w:cs="Times New Roman"/>
          <w:sz w:val="24"/>
          <w:szCs w:val="24"/>
        </w:rPr>
      </w:pPr>
    </w:p>
    <w:p w14:paraId="15882318" w14:textId="060ACEAF" w:rsidR="00996D20" w:rsidRPr="0014728C" w:rsidRDefault="00AF79A5" w:rsidP="009265D3">
      <w:pPr>
        <w:spacing w:line="480" w:lineRule="auto"/>
        <w:rPr>
          <w:rFonts w:ascii="Times New Roman" w:hAnsi="Times New Roman" w:cs="Times New Roman"/>
          <w:i/>
          <w:iCs/>
          <w:sz w:val="24"/>
          <w:szCs w:val="24"/>
        </w:rPr>
      </w:pPr>
      <w:bookmarkStart w:id="17" w:name="_trme89htrf5k" w:colFirst="0" w:colLast="0"/>
      <w:bookmarkEnd w:id="17"/>
      <w:r>
        <w:rPr>
          <w:rFonts w:ascii="Times New Roman" w:hAnsi="Times New Roman" w:cs="Times New Roman"/>
          <w:i/>
          <w:iCs/>
          <w:sz w:val="24"/>
          <w:szCs w:val="24"/>
        </w:rPr>
        <w:t xml:space="preserve">Objective 2: </w:t>
      </w:r>
      <w:r w:rsidRPr="0014728C">
        <w:rPr>
          <w:rFonts w:ascii="Times New Roman" w:hAnsi="Times New Roman" w:cs="Times New Roman"/>
          <w:i/>
          <w:iCs/>
          <w:sz w:val="24"/>
          <w:szCs w:val="24"/>
        </w:rPr>
        <w:t>Species-specific measures of forest</w:t>
      </w:r>
      <w:r w:rsidR="004E6284">
        <w:rPr>
          <w:rFonts w:ascii="Times New Roman" w:hAnsi="Times New Roman" w:cs="Times New Roman"/>
          <w:i/>
          <w:iCs/>
          <w:sz w:val="24"/>
          <w:szCs w:val="24"/>
        </w:rPr>
        <w:t xml:space="preserve"> </w:t>
      </w:r>
      <w:r w:rsidRPr="0014728C">
        <w:rPr>
          <w:rFonts w:ascii="Times New Roman" w:hAnsi="Times New Roman" w:cs="Times New Roman"/>
          <w:i/>
          <w:iCs/>
          <w:sz w:val="24"/>
          <w:szCs w:val="24"/>
        </w:rPr>
        <w:t>integrity affinity</w:t>
      </w:r>
    </w:p>
    <w:p w14:paraId="6E432101" w14:textId="62703AC3" w:rsidR="00C47C76" w:rsidRDefault="00C47C76" w:rsidP="00C47C7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Because </w:t>
      </w:r>
      <w:r w:rsidR="00955A88">
        <w:rPr>
          <w:rFonts w:ascii="Times New Roman" w:eastAsia="Times New Roman" w:hAnsi="Times New Roman" w:cs="Times New Roman"/>
          <w:sz w:val="24"/>
          <w:szCs w:val="24"/>
        </w:rPr>
        <w:t>species vary in their responses to forest management (Edwards et al. 2014)</w:t>
      </w:r>
      <w:r>
        <w:rPr>
          <w:rFonts w:ascii="Times New Roman" w:eastAsia="Times New Roman" w:hAnsi="Times New Roman" w:cs="Times New Roman"/>
          <w:sz w:val="24"/>
          <w:szCs w:val="24"/>
        </w:rPr>
        <w:t>, o</w:t>
      </w:r>
      <w:r w:rsidR="00B0373A">
        <w:rPr>
          <w:rFonts w:ascii="Times New Roman" w:eastAsia="Times New Roman" w:hAnsi="Times New Roman" w:cs="Times New Roman"/>
          <w:sz w:val="24"/>
          <w:szCs w:val="24"/>
        </w:rPr>
        <w:t xml:space="preserve">ur </w:t>
      </w:r>
      <w:r w:rsidR="008E5094">
        <w:rPr>
          <w:rFonts w:ascii="Times New Roman" w:eastAsia="Times New Roman" w:hAnsi="Times New Roman" w:cs="Times New Roman"/>
          <w:sz w:val="24"/>
          <w:szCs w:val="24"/>
        </w:rPr>
        <w:t>second</w:t>
      </w:r>
      <w:r w:rsidR="00B0373A">
        <w:rPr>
          <w:rFonts w:ascii="Times New Roman" w:eastAsia="Times New Roman" w:hAnsi="Times New Roman" w:cs="Times New Roman"/>
          <w:sz w:val="24"/>
          <w:szCs w:val="24"/>
        </w:rPr>
        <w:t xml:space="preserve"> objective was to provide a </w:t>
      </w:r>
      <w:r w:rsidR="005371B0">
        <w:rPr>
          <w:rFonts w:ascii="Times New Roman" w:eastAsia="Times New Roman" w:hAnsi="Times New Roman" w:cs="Times New Roman"/>
          <w:sz w:val="24"/>
          <w:szCs w:val="24"/>
        </w:rPr>
        <w:t xml:space="preserve">descriptive </w:t>
      </w:r>
      <w:r w:rsidR="00B0373A">
        <w:rPr>
          <w:rFonts w:ascii="Times New Roman" w:eastAsia="Times New Roman" w:hAnsi="Times New Roman" w:cs="Times New Roman"/>
          <w:sz w:val="24"/>
          <w:szCs w:val="24"/>
        </w:rPr>
        <w:t>continuous measure of species-specific forest affinity</w:t>
      </w:r>
      <w:r>
        <w:rPr>
          <w:rFonts w:ascii="Times New Roman" w:eastAsia="Times New Roman" w:hAnsi="Times New Roman" w:cs="Times New Roman"/>
          <w:sz w:val="24"/>
          <w:szCs w:val="24"/>
        </w:rPr>
        <w:t>. This forest affinity measure is used to rank species, in a relative fashion, along a continuum from those that are heavily dependent on high integrity forests to those that are more generalist in nature to those that actively avoid high integrity forests (</w:t>
      </w:r>
      <w:r w:rsidRPr="009265D3">
        <w:rPr>
          <w:rFonts w:ascii="Times New Roman" w:eastAsia="Times New Roman" w:hAnsi="Times New Roman" w:cs="Times New Roman"/>
          <w:sz w:val="24"/>
          <w:szCs w:val="24"/>
        </w:rPr>
        <w:t>see Figure 1).</w:t>
      </w:r>
      <w:r w:rsidRPr="00C47C7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We adopted the approach of Callaghan et al. (2019; 2020a; 2020b) which was used to calculate urban affinity across a range of species. To calculate forest affinity for each species, we</w:t>
      </w:r>
      <w:r w:rsidR="005371B0">
        <w:rPr>
          <w:rFonts w:ascii="Times New Roman" w:eastAsia="Times New Roman" w:hAnsi="Times New Roman" w:cs="Times New Roman"/>
          <w:sz w:val="24"/>
          <w:szCs w:val="24"/>
        </w:rPr>
        <w:t xml:space="preserve"> took the following steps</w:t>
      </w:r>
      <w:r>
        <w:rPr>
          <w:rFonts w:ascii="Times New Roman" w:eastAsia="Times New Roman" w:hAnsi="Times New Roman" w:cs="Times New Roman"/>
          <w:sz w:val="24"/>
          <w:szCs w:val="24"/>
        </w:rPr>
        <w:t>: (</w:t>
      </w:r>
      <w:r w:rsidR="005371B0">
        <w:rPr>
          <w:rFonts w:ascii="Times New Roman" w:eastAsia="Times New Roman" w:hAnsi="Times New Roman" w:cs="Times New Roman"/>
          <w:sz w:val="24"/>
          <w:szCs w:val="24"/>
        </w:rPr>
        <w:t xml:space="preserve">step </w:t>
      </w:r>
      <w:r>
        <w:rPr>
          <w:rFonts w:ascii="Times New Roman" w:eastAsia="Times New Roman" w:hAnsi="Times New Roman" w:cs="Times New Roman"/>
          <w:sz w:val="24"/>
          <w:szCs w:val="24"/>
        </w:rPr>
        <w:t>1) overlay all species’ observations (i.e., positive detections) with FLII values; (</w:t>
      </w:r>
      <w:r w:rsidR="005371B0">
        <w:rPr>
          <w:rFonts w:ascii="Times New Roman" w:eastAsia="Times New Roman" w:hAnsi="Times New Roman" w:cs="Times New Roman"/>
          <w:sz w:val="24"/>
          <w:szCs w:val="24"/>
        </w:rPr>
        <w:t xml:space="preserve">step </w:t>
      </w:r>
      <w:r>
        <w:rPr>
          <w:rFonts w:ascii="Times New Roman" w:eastAsia="Times New Roman" w:hAnsi="Times New Roman" w:cs="Times New Roman"/>
          <w:sz w:val="24"/>
          <w:szCs w:val="24"/>
        </w:rPr>
        <w:t>2) calculate the median of this distribution of FLII values (Figure S6 &amp; S7); (</w:t>
      </w:r>
      <w:r w:rsidR="005371B0">
        <w:rPr>
          <w:rFonts w:ascii="Times New Roman" w:eastAsia="Times New Roman" w:hAnsi="Times New Roman" w:cs="Times New Roman"/>
          <w:sz w:val="24"/>
          <w:szCs w:val="24"/>
        </w:rPr>
        <w:t xml:space="preserve">step </w:t>
      </w:r>
      <w:r>
        <w:rPr>
          <w:rFonts w:ascii="Times New Roman" w:eastAsia="Times New Roman" w:hAnsi="Times New Roman" w:cs="Times New Roman"/>
          <w:sz w:val="24"/>
          <w:szCs w:val="24"/>
        </w:rPr>
        <w:t>3) calculate the median of all FLII values for each bioregion; and (</w:t>
      </w:r>
      <w:r w:rsidR="005371B0">
        <w:rPr>
          <w:rFonts w:ascii="Times New Roman" w:eastAsia="Times New Roman" w:hAnsi="Times New Roman" w:cs="Times New Roman"/>
          <w:sz w:val="24"/>
          <w:szCs w:val="24"/>
        </w:rPr>
        <w:t xml:space="preserve">step </w:t>
      </w:r>
      <w:r>
        <w:rPr>
          <w:rFonts w:ascii="Times New Roman" w:eastAsia="Times New Roman" w:hAnsi="Times New Roman" w:cs="Times New Roman"/>
          <w:sz w:val="24"/>
          <w:szCs w:val="24"/>
        </w:rPr>
        <w:t xml:space="preserve">4) </w:t>
      </w:r>
      <w:r w:rsidR="005371B0">
        <w:rPr>
          <w:rFonts w:ascii="Times New Roman" w:eastAsia="Times New Roman" w:hAnsi="Times New Roman" w:cs="Times New Roman"/>
          <w:sz w:val="24"/>
          <w:szCs w:val="24"/>
        </w:rPr>
        <w:t>take</w:t>
      </w:r>
      <w:r>
        <w:rPr>
          <w:rFonts w:ascii="Times New Roman" w:eastAsia="Times New Roman" w:hAnsi="Times New Roman" w:cs="Times New Roman"/>
          <w:sz w:val="24"/>
          <w:szCs w:val="24"/>
        </w:rPr>
        <w:t xml:space="preserve"> the median</w:t>
      </w:r>
      <w:r w:rsidR="005371B0">
        <w:rPr>
          <w:rFonts w:ascii="Times New Roman" w:eastAsia="Times New Roman" w:hAnsi="Times New Roman" w:cs="Times New Roman"/>
          <w:sz w:val="24"/>
          <w:szCs w:val="24"/>
        </w:rPr>
        <w:t xml:space="preserve"> for each species</w:t>
      </w:r>
      <w:r>
        <w:rPr>
          <w:rFonts w:ascii="Times New Roman" w:eastAsia="Times New Roman" w:hAnsi="Times New Roman" w:cs="Times New Roman"/>
          <w:sz w:val="24"/>
          <w:szCs w:val="24"/>
        </w:rPr>
        <w:t xml:space="preserve"> (</w:t>
      </w:r>
      <w:r w:rsidR="006C7FBD">
        <w:rPr>
          <w:rFonts w:ascii="Times New Roman" w:eastAsia="Times New Roman" w:hAnsi="Times New Roman" w:cs="Times New Roman"/>
          <w:sz w:val="24"/>
          <w:szCs w:val="24"/>
        </w:rPr>
        <w:t xml:space="preserve">from </w:t>
      </w:r>
      <w:r>
        <w:rPr>
          <w:rFonts w:ascii="Times New Roman" w:eastAsia="Times New Roman" w:hAnsi="Times New Roman" w:cs="Times New Roman"/>
          <w:sz w:val="24"/>
          <w:szCs w:val="24"/>
        </w:rPr>
        <w:t>step 2) and subtract the bioregion-specific FLII median (</w:t>
      </w:r>
      <w:r w:rsidR="006C7FBD">
        <w:rPr>
          <w:rFonts w:ascii="Times New Roman" w:eastAsia="Times New Roman" w:hAnsi="Times New Roman" w:cs="Times New Roman"/>
          <w:sz w:val="24"/>
          <w:szCs w:val="24"/>
        </w:rPr>
        <w:t xml:space="preserve">from </w:t>
      </w:r>
      <w:r>
        <w:rPr>
          <w:rFonts w:ascii="Times New Roman" w:eastAsia="Times New Roman" w:hAnsi="Times New Roman" w:cs="Times New Roman"/>
          <w:sz w:val="24"/>
          <w:szCs w:val="24"/>
        </w:rPr>
        <w:t>step 3).</w:t>
      </w:r>
      <w:r w:rsidR="005371B0">
        <w:rPr>
          <w:rFonts w:ascii="Times New Roman" w:eastAsia="Times New Roman" w:hAnsi="Times New Roman" w:cs="Times New Roman"/>
          <w:sz w:val="24"/>
          <w:szCs w:val="24"/>
        </w:rPr>
        <w:t xml:space="preserve"> This then provided a species-specific forest affinity measure for each species within each bioregion, when sampling criteria were met. </w:t>
      </w:r>
      <w:r w:rsidRPr="009265D3">
        <w:rPr>
          <w:rFonts w:ascii="Times New Roman" w:eastAsia="Times New Roman" w:hAnsi="Times New Roman" w:cs="Times New Roman"/>
          <w:sz w:val="24"/>
          <w:szCs w:val="24"/>
        </w:rPr>
        <w:t xml:space="preserve">This </w:t>
      </w:r>
      <w:r>
        <w:rPr>
          <w:rFonts w:ascii="Times New Roman" w:eastAsia="Times New Roman" w:hAnsi="Times New Roman" w:cs="Times New Roman"/>
          <w:sz w:val="24"/>
          <w:szCs w:val="24"/>
        </w:rPr>
        <w:t xml:space="preserve">calculation was stratified by bioregion because of (a) the differing levels of forest </w:t>
      </w:r>
      <w:r>
        <w:rPr>
          <w:rFonts w:ascii="Times New Roman" w:eastAsia="Times New Roman" w:hAnsi="Times New Roman" w:cs="Times New Roman"/>
          <w:sz w:val="24"/>
          <w:szCs w:val="24"/>
        </w:rPr>
        <w:lastRenderedPageBreak/>
        <w:t>habitat among bioregions and (b) the method requires some level of regional stratification (see Callaghan et al. 2021 for further discussion).</w:t>
      </w:r>
      <w:r w:rsidR="005371B0">
        <w:rPr>
          <w:rFonts w:ascii="Times New Roman" w:eastAsia="Times New Roman" w:hAnsi="Times New Roman" w:cs="Times New Roman"/>
          <w:sz w:val="24"/>
          <w:szCs w:val="24"/>
        </w:rPr>
        <w:t xml:space="preserve"> H</w:t>
      </w:r>
      <w:r w:rsidR="005371B0" w:rsidRPr="005371B0">
        <w:rPr>
          <w:rFonts w:ascii="Times New Roman" w:eastAsia="Times New Roman" w:hAnsi="Times New Roman" w:cs="Times New Roman"/>
          <w:sz w:val="24"/>
          <w:szCs w:val="24"/>
        </w:rPr>
        <w:t xml:space="preserve">igher relative </w:t>
      </w:r>
      <w:r w:rsidR="005371B0">
        <w:rPr>
          <w:rFonts w:ascii="Times New Roman" w:eastAsia="Times New Roman" w:hAnsi="Times New Roman" w:cs="Times New Roman"/>
          <w:sz w:val="24"/>
          <w:szCs w:val="24"/>
        </w:rPr>
        <w:t>forest affinity measures</w:t>
      </w:r>
      <w:r w:rsidR="005371B0" w:rsidRPr="005371B0">
        <w:rPr>
          <w:rFonts w:ascii="Times New Roman" w:eastAsia="Times New Roman" w:hAnsi="Times New Roman" w:cs="Times New Roman"/>
          <w:sz w:val="24"/>
          <w:szCs w:val="24"/>
        </w:rPr>
        <w:t xml:space="preserve"> (i.e.</w:t>
      </w:r>
      <w:r w:rsidR="005371B0">
        <w:rPr>
          <w:rFonts w:ascii="Times New Roman" w:eastAsia="Times New Roman" w:hAnsi="Times New Roman" w:cs="Times New Roman"/>
          <w:sz w:val="24"/>
          <w:szCs w:val="24"/>
        </w:rPr>
        <w:t>,</w:t>
      </w:r>
      <w:r w:rsidR="005371B0" w:rsidRPr="005371B0">
        <w:rPr>
          <w:rFonts w:ascii="Times New Roman" w:eastAsia="Times New Roman" w:hAnsi="Times New Roman" w:cs="Times New Roman"/>
          <w:sz w:val="24"/>
          <w:szCs w:val="24"/>
        </w:rPr>
        <w:t xml:space="preserve"> positive values) indicate a relatively higher proportion of a species’ observations in more </w:t>
      </w:r>
      <w:r w:rsidR="005371B0">
        <w:rPr>
          <w:rFonts w:ascii="Times New Roman" w:eastAsia="Times New Roman" w:hAnsi="Times New Roman" w:cs="Times New Roman"/>
          <w:sz w:val="24"/>
          <w:szCs w:val="24"/>
        </w:rPr>
        <w:t>high integrity forested</w:t>
      </w:r>
      <w:r w:rsidR="005371B0" w:rsidRPr="005371B0">
        <w:rPr>
          <w:rFonts w:ascii="Times New Roman" w:eastAsia="Times New Roman" w:hAnsi="Times New Roman" w:cs="Times New Roman"/>
          <w:sz w:val="24"/>
          <w:szCs w:val="24"/>
        </w:rPr>
        <w:t xml:space="preserve"> areas (i.e.</w:t>
      </w:r>
      <w:r w:rsidR="005371B0">
        <w:rPr>
          <w:rFonts w:ascii="Times New Roman" w:eastAsia="Times New Roman" w:hAnsi="Times New Roman" w:cs="Times New Roman"/>
          <w:sz w:val="24"/>
          <w:szCs w:val="24"/>
        </w:rPr>
        <w:t>,</w:t>
      </w:r>
      <w:r w:rsidR="005371B0" w:rsidRPr="005371B0">
        <w:rPr>
          <w:rFonts w:ascii="Times New Roman" w:eastAsia="Times New Roman" w:hAnsi="Times New Roman" w:cs="Times New Roman"/>
          <w:sz w:val="24"/>
          <w:szCs w:val="24"/>
        </w:rPr>
        <w:t xml:space="preserve"> </w:t>
      </w:r>
      <w:r w:rsidR="005371B0">
        <w:rPr>
          <w:rFonts w:ascii="Times New Roman" w:eastAsia="Times New Roman" w:hAnsi="Times New Roman" w:cs="Times New Roman"/>
          <w:sz w:val="24"/>
          <w:szCs w:val="24"/>
        </w:rPr>
        <w:t>increased forest affinity</w:t>
      </w:r>
      <w:r w:rsidR="005371B0" w:rsidRPr="005371B0">
        <w:rPr>
          <w:rFonts w:ascii="Times New Roman" w:eastAsia="Times New Roman" w:hAnsi="Times New Roman" w:cs="Times New Roman"/>
          <w:sz w:val="24"/>
          <w:szCs w:val="24"/>
        </w:rPr>
        <w:t xml:space="preserve">) and conversely, lower relative </w:t>
      </w:r>
      <w:r w:rsidR="005371B0">
        <w:rPr>
          <w:rFonts w:ascii="Times New Roman" w:eastAsia="Times New Roman" w:hAnsi="Times New Roman" w:cs="Times New Roman"/>
          <w:sz w:val="24"/>
          <w:szCs w:val="24"/>
        </w:rPr>
        <w:t>forest affinity measures</w:t>
      </w:r>
      <w:r w:rsidR="005371B0" w:rsidRPr="005371B0">
        <w:rPr>
          <w:rFonts w:ascii="Times New Roman" w:eastAsia="Times New Roman" w:hAnsi="Times New Roman" w:cs="Times New Roman"/>
          <w:sz w:val="24"/>
          <w:szCs w:val="24"/>
        </w:rPr>
        <w:t xml:space="preserve"> (i.e.</w:t>
      </w:r>
      <w:r w:rsidR="005371B0">
        <w:rPr>
          <w:rFonts w:ascii="Times New Roman" w:eastAsia="Times New Roman" w:hAnsi="Times New Roman" w:cs="Times New Roman"/>
          <w:sz w:val="24"/>
          <w:szCs w:val="24"/>
        </w:rPr>
        <w:t>,</w:t>
      </w:r>
      <w:r w:rsidR="005371B0" w:rsidRPr="005371B0">
        <w:rPr>
          <w:rFonts w:ascii="Times New Roman" w:eastAsia="Times New Roman" w:hAnsi="Times New Roman" w:cs="Times New Roman"/>
          <w:sz w:val="24"/>
          <w:szCs w:val="24"/>
        </w:rPr>
        <w:t xml:space="preserve"> negative values) indicate a lower relative proportion of a species’ observations in </w:t>
      </w:r>
      <w:r w:rsidR="005371B0">
        <w:rPr>
          <w:rFonts w:ascii="Times New Roman" w:eastAsia="Times New Roman" w:hAnsi="Times New Roman" w:cs="Times New Roman"/>
          <w:sz w:val="24"/>
          <w:szCs w:val="24"/>
        </w:rPr>
        <w:t>high integrity forested areas</w:t>
      </w:r>
      <w:r w:rsidR="005371B0" w:rsidRPr="005371B0">
        <w:rPr>
          <w:rFonts w:ascii="Times New Roman" w:eastAsia="Times New Roman" w:hAnsi="Times New Roman" w:cs="Times New Roman"/>
          <w:sz w:val="24"/>
          <w:szCs w:val="24"/>
        </w:rPr>
        <w:t xml:space="preserve"> (i.e.</w:t>
      </w:r>
      <w:r w:rsidR="005371B0">
        <w:rPr>
          <w:rFonts w:ascii="Times New Roman" w:eastAsia="Times New Roman" w:hAnsi="Times New Roman" w:cs="Times New Roman"/>
          <w:sz w:val="24"/>
          <w:szCs w:val="24"/>
        </w:rPr>
        <w:t>,</w:t>
      </w:r>
      <w:r w:rsidR="005371B0" w:rsidRPr="005371B0">
        <w:rPr>
          <w:rFonts w:ascii="Times New Roman" w:eastAsia="Times New Roman" w:hAnsi="Times New Roman" w:cs="Times New Roman"/>
          <w:sz w:val="24"/>
          <w:szCs w:val="24"/>
        </w:rPr>
        <w:t xml:space="preserve"> </w:t>
      </w:r>
      <w:r w:rsidR="005371B0">
        <w:rPr>
          <w:rFonts w:ascii="Times New Roman" w:eastAsia="Times New Roman" w:hAnsi="Times New Roman" w:cs="Times New Roman"/>
          <w:sz w:val="24"/>
          <w:szCs w:val="24"/>
        </w:rPr>
        <w:t>decreased forest affinity</w:t>
      </w:r>
      <w:r w:rsidR="005371B0" w:rsidRPr="005371B0">
        <w:rPr>
          <w:rFonts w:ascii="Times New Roman" w:eastAsia="Times New Roman" w:hAnsi="Times New Roman" w:cs="Times New Roman"/>
          <w:sz w:val="24"/>
          <w:szCs w:val="24"/>
        </w:rPr>
        <w:t>).</w:t>
      </w:r>
      <w:r w:rsidR="005371B0">
        <w:rPr>
          <w:rFonts w:ascii="Times New Roman" w:eastAsia="Times New Roman" w:hAnsi="Times New Roman" w:cs="Times New Roman"/>
          <w:sz w:val="24"/>
          <w:szCs w:val="24"/>
        </w:rPr>
        <w:t xml:space="preserve"> These forest affinity measures are relative to one another, and only </w:t>
      </w:r>
      <w:r w:rsidR="00616A30">
        <w:rPr>
          <w:rFonts w:ascii="Times New Roman" w:eastAsia="Times New Roman" w:hAnsi="Times New Roman" w:cs="Times New Roman"/>
          <w:sz w:val="24"/>
          <w:szCs w:val="24"/>
        </w:rPr>
        <w:t xml:space="preserve">interpretable </w:t>
      </w:r>
      <w:r w:rsidR="005371B0">
        <w:rPr>
          <w:rFonts w:ascii="Times New Roman" w:eastAsia="Times New Roman" w:hAnsi="Times New Roman" w:cs="Times New Roman"/>
          <w:sz w:val="24"/>
          <w:szCs w:val="24"/>
        </w:rPr>
        <w:t>within a bioregion</w:t>
      </w:r>
      <w:r w:rsidR="00616A30">
        <w:rPr>
          <w:rFonts w:ascii="Times New Roman" w:eastAsia="Times New Roman" w:hAnsi="Times New Roman" w:cs="Times New Roman"/>
          <w:sz w:val="24"/>
          <w:szCs w:val="24"/>
        </w:rPr>
        <w:t xml:space="preserve"> due to </w:t>
      </w:r>
      <w:r w:rsidR="005371B0">
        <w:rPr>
          <w:rFonts w:ascii="Times New Roman" w:eastAsia="Times New Roman" w:hAnsi="Times New Roman" w:cs="Times New Roman"/>
          <w:sz w:val="24"/>
          <w:szCs w:val="24"/>
        </w:rPr>
        <w:t>the overall level and cover of forest integrity differ</w:t>
      </w:r>
      <w:r w:rsidR="00616A30">
        <w:rPr>
          <w:rFonts w:ascii="Times New Roman" w:eastAsia="Times New Roman" w:hAnsi="Times New Roman" w:cs="Times New Roman"/>
          <w:sz w:val="24"/>
          <w:szCs w:val="24"/>
        </w:rPr>
        <w:t>ing</w:t>
      </w:r>
      <w:r w:rsidR="005371B0">
        <w:rPr>
          <w:rFonts w:ascii="Times New Roman" w:eastAsia="Times New Roman" w:hAnsi="Times New Roman" w:cs="Times New Roman"/>
          <w:sz w:val="24"/>
          <w:szCs w:val="24"/>
        </w:rPr>
        <w:t xml:space="preserve"> by bioregion.</w:t>
      </w:r>
    </w:p>
    <w:p w14:paraId="229B201F" w14:textId="205623DF" w:rsidR="00C47C76" w:rsidRDefault="00C47C76" w:rsidP="009265D3">
      <w:pPr>
        <w:spacing w:line="480" w:lineRule="auto"/>
        <w:rPr>
          <w:rFonts w:ascii="Times New Roman" w:eastAsia="Times New Roman" w:hAnsi="Times New Roman" w:cs="Times New Roman"/>
          <w:sz w:val="24"/>
          <w:szCs w:val="24"/>
        </w:rPr>
      </w:pPr>
    </w:p>
    <w:p w14:paraId="5D71CF9D" w14:textId="3BC8C061" w:rsidR="005371B0" w:rsidRDefault="005371B0" w:rsidP="009265D3">
      <w:pPr>
        <w:spacing w:line="480" w:lineRule="auto"/>
        <w:rPr>
          <w:rFonts w:ascii="Times New Roman" w:eastAsia="Times New Roman" w:hAnsi="Times New Roman" w:cs="Times New Roman"/>
          <w:sz w:val="24"/>
          <w:szCs w:val="24"/>
        </w:rPr>
      </w:pPr>
      <w:r w:rsidRPr="00ED5212">
        <w:rPr>
          <w:rFonts w:ascii="Times New Roman" w:eastAsia="Times New Roman" w:hAnsi="Times New Roman" w:cs="Times New Roman"/>
          <w:sz w:val="24"/>
          <w:szCs w:val="24"/>
        </w:rPr>
        <w:t>To be included in this analysis a species had to have a minimum of</w:t>
      </w:r>
      <w:r w:rsidR="008D632C" w:rsidRPr="00ED5212">
        <w:rPr>
          <w:rFonts w:ascii="Times New Roman" w:eastAsia="Times New Roman" w:hAnsi="Times New Roman" w:cs="Times New Roman"/>
          <w:sz w:val="24"/>
          <w:szCs w:val="24"/>
        </w:rPr>
        <w:t xml:space="preserve"> </w:t>
      </w:r>
      <w:r w:rsidR="00ED5212" w:rsidRPr="00ED5212">
        <w:rPr>
          <w:rFonts w:ascii="Times New Roman" w:eastAsia="Times New Roman" w:hAnsi="Times New Roman" w:cs="Times New Roman"/>
          <w:sz w:val="24"/>
          <w:szCs w:val="24"/>
        </w:rPr>
        <w:t>10</w:t>
      </w:r>
      <w:r w:rsidRPr="00ED5212">
        <w:rPr>
          <w:rFonts w:ascii="Times New Roman" w:eastAsia="Times New Roman" w:hAnsi="Times New Roman" w:cs="Times New Roman"/>
          <w:sz w:val="24"/>
          <w:szCs w:val="24"/>
        </w:rPr>
        <w:t xml:space="preserve"> observations in a bioregion.</w:t>
      </w:r>
      <w:r>
        <w:rPr>
          <w:rFonts w:ascii="Times New Roman" w:eastAsia="Times New Roman" w:hAnsi="Times New Roman" w:cs="Times New Roman"/>
          <w:sz w:val="24"/>
          <w:szCs w:val="24"/>
        </w:rPr>
        <w:t xml:space="preserve"> Additionally, t</w:t>
      </w:r>
      <w:r w:rsidR="00257154">
        <w:rPr>
          <w:rFonts w:ascii="Times New Roman" w:eastAsia="Times New Roman" w:hAnsi="Times New Roman" w:cs="Times New Roman"/>
          <w:sz w:val="24"/>
          <w:szCs w:val="24"/>
        </w:rPr>
        <w:t xml:space="preserve">his was done only for the species </w:t>
      </w:r>
      <w:r w:rsidR="00F5458F">
        <w:rPr>
          <w:rFonts w:ascii="Times New Roman" w:eastAsia="Times New Roman" w:hAnsi="Times New Roman" w:cs="Times New Roman"/>
          <w:sz w:val="24"/>
          <w:szCs w:val="24"/>
        </w:rPr>
        <w:t>that</w:t>
      </w:r>
      <w:r w:rsidR="00257154">
        <w:rPr>
          <w:rFonts w:ascii="Times New Roman" w:eastAsia="Times New Roman" w:hAnsi="Times New Roman" w:cs="Times New Roman"/>
          <w:sz w:val="24"/>
          <w:szCs w:val="24"/>
        </w:rPr>
        <w:t xml:space="preserve"> use forest habitat</w:t>
      </w:r>
      <w:r w:rsidR="00F5458F">
        <w:rPr>
          <w:rFonts w:ascii="Times New Roman" w:eastAsia="Times New Roman" w:hAnsi="Times New Roman" w:cs="Times New Roman"/>
          <w:sz w:val="24"/>
          <w:szCs w:val="24"/>
        </w:rPr>
        <w:t>s</w:t>
      </w:r>
      <w:r w:rsidR="00257154">
        <w:rPr>
          <w:rFonts w:ascii="Times New Roman" w:eastAsia="Times New Roman" w:hAnsi="Times New Roman" w:cs="Times New Roman"/>
          <w:sz w:val="24"/>
          <w:szCs w:val="24"/>
        </w:rPr>
        <w:t xml:space="preserve"> to some extent, as defined by the IUCN habitat classification</w:t>
      </w:r>
      <w:r>
        <w:rPr>
          <w:rFonts w:ascii="Times New Roman" w:eastAsia="Times New Roman" w:hAnsi="Times New Roman" w:cs="Times New Roman"/>
          <w:sz w:val="24"/>
          <w:szCs w:val="24"/>
        </w:rPr>
        <w:t xml:space="preserve"> – all other species were excluded</w:t>
      </w:r>
      <w:r w:rsidR="00257154">
        <w:rPr>
          <w:rFonts w:ascii="Times New Roman" w:eastAsia="Times New Roman" w:hAnsi="Times New Roman" w:cs="Times New Roman"/>
          <w:sz w:val="24"/>
          <w:szCs w:val="24"/>
        </w:rPr>
        <w:t xml:space="preserve">. </w:t>
      </w:r>
      <w:bookmarkStart w:id="18" w:name="_Hlk197499795"/>
      <w:r w:rsidR="003C6B79">
        <w:rPr>
          <w:rFonts w:ascii="Times New Roman" w:eastAsia="Times New Roman" w:hAnsi="Times New Roman" w:cs="Times New Roman"/>
          <w:sz w:val="24"/>
          <w:szCs w:val="24"/>
        </w:rPr>
        <w:t>This</w:t>
      </w:r>
      <w:r w:rsidR="003C6B79" w:rsidRPr="003C6B79">
        <w:rPr>
          <w:rFonts w:ascii="Times New Roman" w:eastAsia="Times New Roman" w:hAnsi="Times New Roman" w:cs="Times New Roman"/>
          <w:sz w:val="24"/>
          <w:szCs w:val="24"/>
        </w:rPr>
        <w:t xml:space="preserve"> set of species is broader than the subset of forest specialists used in Objective 1</w:t>
      </w:r>
      <w:r w:rsidR="003C6B79">
        <w:rPr>
          <w:rFonts w:ascii="Times New Roman" w:eastAsia="Times New Roman" w:hAnsi="Times New Roman" w:cs="Times New Roman"/>
          <w:sz w:val="24"/>
          <w:szCs w:val="24"/>
        </w:rPr>
        <w:t xml:space="preserve">, </w:t>
      </w:r>
      <w:r w:rsidR="003C6B79" w:rsidRPr="003C6B79">
        <w:rPr>
          <w:rFonts w:ascii="Times New Roman" w:eastAsia="Times New Roman" w:hAnsi="Times New Roman" w:cs="Times New Roman"/>
          <w:sz w:val="24"/>
          <w:szCs w:val="24"/>
        </w:rPr>
        <w:t>includ</w:t>
      </w:r>
      <w:r w:rsidR="003C6B79">
        <w:rPr>
          <w:rFonts w:ascii="Times New Roman" w:eastAsia="Times New Roman" w:hAnsi="Times New Roman" w:cs="Times New Roman"/>
          <w:sz w:val="24"/>
          <w:szCs w:val="24"/>
        </w:rPr>
        <w:t>ing</w:t>
      </w:r>
      <w:r w:rsidR="003C6B79" w:rsidRPr="003C6B79">
        <w:rPr>
          <w:rFonts w:ascii="Times New Roman" w:eastAsia="Times New Roman" w:hAnsi="Times New Roman" w:cs="Times New Roman"/>
          <w:sz w:val="24"/>
          <w:szCs w:val="24"/>
        </w:rPr>
        <w:t xml:space="preserve"> any species listed as using forest habitat in the IUCN </w:t>
      </w:r>
      <w:r w:rsidR="003C6B79">
        <w:rPr>
          <w:rFonts w:ascii="Times New Roman" w:eastAsia="Times New Roman" w:hAnsi="Times New Roman" w:cs="Times New Roman"/>
          <w:sz w:val="24"/>
          <w:szCs w:val="24"/>
        </w:rPr>
        <w:t xml:space="preserve">habitats </w:t>
      </w:r>
      <w:r w:rsidR="003C6B79" w:rsidRPr="003C6B79">
        <w:rPr>
          <w:rFonts w:ascii="Times New Roman" w:eastAsia="Times New Roman" w:hAnsi="Times New Roman" w:cs="Times New Roman"/>
          <w:sz w:val="24"/>
          <w:szCs w:val="24"/>
        </w:rPr>
        <w:t xml:space="preserve">classification, regardless of habitat breadth or whether forest is their primary habitat. This broader </w:t>
      </w:r>
      <w:r w:rsidR="003C6B79">
        <w:rPr>
          <w:rFonts w:ascii="Times New Roman" w:eastAsia="Times New Roman" w:hAnsi="Times New Roman" w:cs="Times New Roman"/>
          <w:sz w:val="24"/>
          <w:szCs w:val="24"/>
        </w:rPr>
        <w:t>definition focused on species that use forest to some extent</w:t>
      </w:r>
      <w:r w:rsidR="003C6B79" w:rsidRPr="003C6B79">
        <w:rPr>
          <w:rFonts w:ascii="Times New Roman" w:eastAsia="Times New Roman" w:hAnsi="Times New Roman" w:cs="Times New Roman"/>
          <w:sz w:val="24"/>
          <w:szCs w:val="24"/>
        </w:rPr>
        <w:t xml:space="preserve"> allow</w:t>
      </w:r>
      <w:r w:rsidR="003C6B79">
        <w:rPr>
          <w:rFonts w:ascii="Times New Roman" w:eastAsia="Times New Roman" w:hAnsi="Times New Roman" w:cs="Times New Roman"/>
          <w:sz w:val="24"/>
          <w:szCs w:val="24"/>
        </w:rPr>
        <w:t xml:space="preserve">ed </w:t>
      </w:r>
      <w:r w:rsidR="003C6B79" w:rsidRPr="003C6B79">
        <w:rPr>
          <w:rFonts w:ascii="Times New Roman" w:eastAsia="Times New Roman" w:hAnsi="Times New Roman" w:cs="Times New Roman"/>
          <w:sz w:val="24"/>
          <w:szCs w:val="24"/>
        </w:rPr>
        <w:t>us to capture species with varying degrees of forest association.</w:t>
      </w:r>
      <w:bookmarkEnd w:id="18"/>
      <w:r w:rsidR="003C6B7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Importantly, this was a descriptive exploration to provide </w:t>
      </w:r>
      <w:r w:rsidR="00B63235">
        <w:rPr>
          <w:rFonts w:ascii="Times New Roman" w:eastAsia="Times New Roman" w:hAnsi="Times New Roman" w:cs="Times New Roman"/>
          <w:sz w:val="24"/>
          <w:szCs w:val="24"/>
        </w:rPr>
        <w:t>a comparative raking of species’</w:t>
      </w:r>
      <w:r>
        <w:rPr>
          <w:rFonts w:ascii="Times New Roman" w:eastAsia="Times New Roman" w:hAnsi="Times New Roman" w:cs="Times New Roman"/>
          <w:sz w:val="24"/>
          <w:szCs w:val="24"/>
        </w:rPr>
        <w:t xml:space="preserve"> forest affinity</w:t>
      </w:r>
      <w:r w:rsidR="00B63235">
        <w:rPr>
          <w:rFonts w:ascii="Times New Roman" w:eastAsia="Times New Roman" w:hAnsi="Times New Roman" w:cs="Times New Roman"/>
          <w:sz w:val="24"/>
          <w:szCs w:val="24"/>
        </w:rPr>
        <w:t xml:space="preserve">. Although we do not provide uncertainty measures for each forest affinity measure, </w:t>
      </w:r>
      <w:r w:rsidR="00B63235" w:rsidRPr="00B63235">
        <w:rPr>
          <w:rFonts w:ascii="Times New Roman" w:eastAsia="Times New Roman" w:hAnsi="Times New Roman" w:cs="Times New Roman"/>
          <w:sz w:val="24"/>
          <w:szCs w:val="24"/>
        </w:rPr>
        <w:t>the approach has been externally validated for similar large-scale affinity metrics (</w:t>
      </w:r>
      <w:r w:rsidR="00B63235">
        <w:rPr>
          <w:rFonts w:ascii="Times New Roman" w:eastAsia="Times New Roman" w:hAnsi="Times New Roman" w:cs="Times New Roman"/>
          <w:sz w:val="24"/>
          <w:szCs w:val="24"/>
        </w:rPr>
        <w:t xml:space="preserve">e.g., urbanization; </w:t>
      </w:r>
      <w:r w:rsidR="00B63235" w:rsidRPr="00B63235">
        <w:rPr>
          <w:rFonts w:ascii="Times New Roman" w:eastAsia="Times New Roman" w:hAnsi="Times New Roman" w:cs="Times New Roman"/>
          <w:sz w:val="24"/>
          <w:szCs w:val="24"/>
        </w:rPr>
        <w:t>Callaghan et al. 2020a, 2020b)</w:t>
      </w:r>
      <w:r w:rsidR="00B63235">
        <w:rPr>
          <w:rFonts w:ascii="Times New Roman" w:eastAsia="Times New Roman" w:hAnsi="Times New Roman" w:cs="Times New Roman"/>
          <w:sz w:val="24"/>
          <w:szCs w:val="24"/>
        </w:rPr>
        <w:t xml:space="preserve">. </w:t>
      </w:r>
    </w:p>
    <w:p w14:paraId="5E211AF6" w14:textId="77777777" w:rsidR="0014728C" w:rsidRDefault="0014728C" w:rsidP="00DD337B">
      <w:pPr>
        <w:spacing w:line="480" w:lineRule="auto"/>
        <w:rPr>
          <w:rFonts w:ascii="Times New Roman" w:eastAsia="Times New Roman" w:hAnsi="Times New Roman" w:cs="Times New Roman"/>
          <w:sz w:val="24"/>
          <w:szCs w:val="24"/>
        </w:rPr>
      </w:pPr>
    </w:p>
    <w:p w14:paraId="323FCCDC" w14:textId="2D6CFF83" w:rsidR="00996D20" w:rsidRDefault="00B0373A" w:rsidP="008274B6">
      <w:pPr>
        <w:spacing w:line="480" w:lineRule="auto"/>
      </w:pPr>
      <w:bookmarkStart w:id="19" w:name="_1pyzaw40lde4" w:colFirst="0" w:colLast="0"/>
      <w:bookmarkEnd w:id="19"/>
      <w:r>
        <w:rPr>
          <w:rFonts w:ascii="Times New Roman" w:eastAsia="Times New Roman" w:hAnsi="Times New Roman" w:cs="Times New Roman"/>
          <w:sz w:val="24"/>
          <w:szCs w:val="24"/>
        </w:rPr>
        <w:lastRenderedPageBreak/>
        <w:t xml:space="preserve">All data analysis was conducted in R statistical software and relied heavily on the </w:t>
      </w:r>
      <w:proofErr w:type="spellStart"/>
      <w:r w:rsidR="0014728C">
        <w:rPr>
          <w:rFonts w:ascii="Times New Roman" w:eastAsia="Times New Roman" w:hAnsi="Times New Roman" w:cs="Times New Roman"/>
          <w:sz w:val="24"/>
          <w:szCs w:val="24"/>
        </w:rPr>
        <w:t>T</w:t>
      </w:r>
      <w:r>
        <w:rPr>
          <w:rFonts w:ascii="Times New Roman" w:eastAsia="Times New Roman" w:hAnsi="Times New Roman" w:cs="Times New Roman"/>
          <w:sz w:val="24"/>
          <w:szCs w:val="24"/>
        </w:rPr>
        <w:t>idyverse</w:t>
      </w:r>
      <w:proofErr w:type="spellEnd"/>
      <w:r>
        <w:rPr>
          <w:rFonts w:ascii="Times New Roman" w:eastAsia="Times New Roman" w:hAnsi="Times New Roman" w:cs="Times New Roman"/>
          <w:sz w:val="24"/>
          <w:szCs w:val="24"/>
        </w:rPr>
        <w:t xml:space="preserve"> </w:t>
      </w:r>
      <w:r w:rsidR="00D32B7A">
        <w:rPr>
          <w:rFonts w:ascii="Times New Roman" w:eastAsia="Times New Roman" w:hAnsi="Times New Roman" w:cs="Times New Roman"/>
          <w:sz w:val="24"/>
          <w:szCs w:val="24"/>
        </w:rPr>
        <w:t>collection of packages</w:t>
      </w:r>
      <w:r w:rsidR="00EA3D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t>
      </w:r>
      <w:r w:rsidRPr="00F63734">
        <w:rPr>
          <w:rFonts w:ascii="Times New Roman" w:eastAsia="Times New Roman" w:hAnsi="Times New Roman" w:cs="Times New Roman"/>
          <w:sz w:val="24"/>
          <w:szCs w:val="24"/>
        </w:rPr>
        <w:t>Wickham et al. 2019</w:t>
      </w:r>
      <w:r>
        <w:rPr>
          <w:rFonts w:ascii="Times New Roman" w:eastAsia="Times New Roman" w:hAnsi="Times New Roman" w:cs="Times New Roman"/>
          <w:sz w:val="24"/>
          <w:szCs w:val="24"/>
        </w:rPr>
        <w:t xml:space="preserve">). Statistical significance was inferred at alpha &lt;0.05. </w:t>
      </w:r>
    </w:p>
    <w:p w14:paraId="4940EF3E" w14:textId="77777777" w:rsidR="001F5DFF" w:rsidRDefault="001F5DFF" w:rsidP="008274B6">
      <w:pPr>
        <w:spacing w:line="480" w:lineRule="auto"/>
        <w:rPr>
          <w:rFonts w:ascii="Times New Roman" w:hAnsi="Times New Roman" w:cs="Times New Roman"/>
          <w:sz w:val="24"/>
          <w:szCs w:val="24"/>
        </w:rPr>
      </w:pPr>
      <w:bookmarkStart w:id="20" w:name="_y9cj3nq3upzr" w:colFirst="0" w:colLast="0"/>
      <w:bookmarkEnd w:id="20"/>
    </w:p>
    <w:p w14:paraId="54A2E897" w14:textId="05A5EB4F" w:rsidR="00996D20" w:rsidRPr="001F5DFF" w:rsidRDefault="00B0373A" w:rsidP="008274B6">
      <w:pPr>
        <w:spacing w:line="480" w:lineRule="auto"/>
        <w:rPr>
          <w:rFonts w:ascii="Times New Roman" w:hAnsi="Times New Roman" w:cs="Times New Roman"/>
          <w:b/>
          <w:bCs/>
          <w:sz w:val="24"/>
          <w:szCs w:val="24"/>
        </w:rPr>
      </w:pPr>
      <w:r w:rsidRPr="001F5DFF">
        <w:rPr>
          <w:rFonts w:ascii="Times New Roman" w:hAnsi="Times New Roman" w:cs="Times New Roman"/>
          <w:b/>
          <w:bCs/>
          <w:sz w:val="24"/>
          <w:szCs w:val="24"/>
        </w:rPr>
        <w:t>Results</w:t>
      </w:r>
    </w:p>
    <w:p w14:paraId="416374E7" w14:textId="77777777" w:rsidR="008274B6" w:rsidRDefault="008274B6" w:rsidP="008274B6">
      <w:pPr>
        <w:spacing w:line="480" w:lineRule="auto"/>
        <w:rPr>
          <w:rFonts w:ascii="Times New Roman" w:hAnsi="Times New Roman" w:cs="Times New Roman"/>
          <w:i/>
          <w:iCs/>
          <w:sz w:val="24"/>
          <w:szCs w:val="24"/>
        </w:rPr>
      </w:pPr>
      <w:r>
        <w:rPr>
          <w:rFonts w:ascii="Times New Roman" w:hAnsi="Times New Roman" w:cs="Times New Roman"/>
          <w:i/>
          <w:iCs/>
          <w:sz w:val="24"/>
          <w:szCs w:val="24"/>
        </w:rPr>
        <w:t xml:space="preserve">Objective 1: </w:t>
      </w:r>
      <w:r w:rsidRPr="003221AB">
        <w:rPr>
          <w:rFonts w:ascii="Times New Roman" w:hAnsi="Times New Roman" w:cs="Times New Roman"/>
          <w:i/>
          <w:iCs/>
          <w:sz w:val="24"/>
          <w:szCs w:val="24"/>
        </w:rPr>
        <w:t>Diversity responses to forest integrity</w:t>
      </w:r>
    </w:p>
    <w:p w14:paraId="7F439A6A" w14:textId="4E869709" w:rsidR="00996D20" w:rsidRPr="008274B6" w:rsidRDefault="00B0373A" w:rsidP="008274B6">
      <w:pPr>
        <w:spacing w:line="480" w:lineRule="auto"/>
        <w:rPr>
          <w:rFonts w:ascii="Times New Roman" w:hAnsi="Times New Roman" w:cs="Times New Roman"/>
          <w:i/>
          <w:iCs/>
          <w:sz w:val="24"/>
          <w:szCs w:val="24"/>
        </w:rPr>
      </w:pPr>
      <w:bookmarkStart w:id="21" w:name="_Hlk204250967"/>
      <w:r>
        <w:rPr>
          <w:rFonts w:ascii="Times New Roman" w:eastAsia="Times New Roman" w:hAnsi="Times New Roman" w:cs="Times New Roman"/>
          <w:sz w:val="24"/>
          <w:szCs w:val="24"/>
        </w:rPr>
        <w:t>Using more than 2 million bird surveys, culminating in 6</w:t>
      </w:r>
      <w:r w:rsidR="000F7322">
        <w:rPr>
          <w:rFonts w:ascii="Times New Roman" w:eastAsia="Times New Roman" w:hAnsi="Times New Roman" w:cs="Times New Roman"/>
          <w:sz w:val="24"/>
          <w:szCs w:val="24"/>
        </w:rPr>
        <w:t>,</w:t>
      </w:r>
      <w:r>
        <w:rPr>
          <w:rFonts w:ascii="Times New Roman" w:eastAsia="Times New Roman" w:hAnsi="Times New Roman" w:cs="Times New Roman"/>
          <w:sz w:val="24"/>
          <w:szCs w:val="24"/>
        </w:rPr>
        <w:t>717 total species across 98 bioregions</w:t>
      </w:r>
      <w:r w:rsidR="008769C5">
        <w:rPr>
          <w:rFonts w:ascii="Times New Roman" w:eastAsia="Times New Roman" w:hAnsi="Times New Roman" w:cs="Times New Roman"/>
          <w:sz w:val="24"/>
          <w:szCs w:val="24"/>
        </w:rPr>
        <w:t xml:space="preserve"> (</w:t>
      </w:r>
      <w:r w:rsidR="00D241C9">
        <w:rPr>
          <w:rFonts w:ascii="Times New Roman" w:eastAsia="Times New Roman" w:hAnsi="Times New Roman" w:cs="Times New Roman"/>
          <w:sz w:val="24"/>
          <w:szCs w:val="24"/>
        </w:rPr>
        <w:t>52.9</w:t>
      </w:r>
      <w:r w:rsidR="008769C5">
        <w:rPr>
          <w:rFonts w:ascii="Times New Roman" w:eastAsia="Times New Roman" w:hAnsi="Times New Roman" w:cs="Times New Roman"/>
          <w:sz w:val="24"/>
          <w:szCs w:val="24"/>
        </w:rPr>
        <w:t>% of all bioregions)</w:t>
      </w:r>
      <w:r>
        <w:rPr>
          <w:rFonts w:ascii="Times New Roman" w:eastAsia="Times New Roman" w:hAnsi="Times New Roman" w:cs="Times New Roman"/>
          <w:sz w:val="24"/>
          <w:szCs w:val="24"/>
        </w:rPr>
        <w:t xml:space="preserve">, </w:t>
      </w:r>
      <w:bookmarkStart w:id="22" w:name="_Hlk204080817"/>
      <w:r>
        <w:rPr>
          <w:rFonts w:ascii="Times New Roman" w:eastAsia="Times New Roman" w:hAnsi="Times New Roman" w:cs="Times New Roman"/>
          <w:sz w:val="24"/>
          <w:szCs w:val="24"/>
        </w:rPr>
        <w:t xml:space="preserve">we found a </w:t>
      </w:r>
      <w:r w:rsidR="00435717">
        <w:rPr>
          <w:rFonts w:ascii="Times New Roman" w:eastAsia="Times New Roman" w:hAnsi="Times New Roman" w:cs="Times New Roman"/>
          <w:sz w:val="24"/>
          <w:szCs w:val="24"/>
        </w:rPr>
        <w:t>statistically non-significant, but overall</w:t>
      </w:r>
      <w:r w:rsidR="008E50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positive </w:t>
      </w:r>
      <w:r w:rsidR="00435717">
        <w:rPr>
          <w:rFonts w:ascii="Times New Roman" w:eastAsia="Times New Roman" w:hAnsi="Times New Roman" w:cs="Times New Roman"/>
          <w:sz w:val="24"/>
          <w:szCs w:val="24"/>
        </w:rPr>
        <w:t>association</w:t>
      </w:r>
      <w:r>
        <w:rPr>
          <w:rFonts w:ascii="Times New Roman" w:eastAsia="Times New Roman" w:hAnsi="Times New Roman" w:cs="Times New Roman"/>
          <w:sz w:val="24"/>
          <w:szCs w:val="24"/>
        </w:rPr>
        <w:t xml:space="preserve"> of species richness to FLII (estimate=0.0</w:t>
      </w:r>
      <w:r w:rsidR="00FC3DC3">
        <w:rPr>
          <w:rFonts w:ascii="Times New Roman" w:eastAsia="Times New Roman" w:hAnsi="Times New Roman" w:cs="Times New Roman"/>
          <w:sz w:val="24"/>
          <w:szCs w:val="24"/>
        </w:rPr>
        <w:t>13</w:t>
      </w:r>
      <w:r>
        <w:rPr>
          <w:rFonts w:ascii="Times New Roman" w:eastAsia="Times New Roman" w:hAnsi="Times New Roman" w:cs="Times New Roman"/>
          <w:sz w:val="24"/>
          <w:szCs w:val="24"/>
        </w:rPr>
        <w:t>, z value=1.</w:t>
      </w:r>
      <w:r w:rsidR="00FC3DC3">
        <w:rPr>
          <w:rFonts w:ascii="Times New Roman" w:eastAsia="Times New Roman" w:hAnsi="Times New Roman" w:cs="Times New Roman"/>
          <w:sz w:val="24"/>
          <w:szCs w:val="24"/>
        </w:rPr>
        <w:t>292</w:t>
      </w:r>
      <w:r>
        <w:rPr>
          <w:rFonts w:ascii="Times New Roman" w:eastAsia="Times New Roman" w:hAnsi="Times New Roman" w:cs="Times New Roman"/>
          <w:sz w:val="24"/>
          <w:szCs w:val="24"/>
        </w:rPr>
        <w:t>,</w:t>
      </w:r>
      <w:r w:rsidR="00ED5212">
        <w:rPr>
          <w:rFonts w:ascii="Times New Roman" w:eastAsia="Times New Roman" w:hAnsi="Times New Roman" w:cs="Times New Roman"/>
          <w:sz w:val="24"/>
          <w:szCs w:val="24"/>
        </w:rPr>
        <w:t xml:space="preserve"> </w:t>
      </w:r>
      <w:r w:rsidR="00421927">
        <w:rPr>
          <w:rFonts w:ascii="Times New Roman" w:eastAsia="Times New Roman" w:hAnsi="Times New Roman" w:cs="Times New Roman"/>
          <w:sz w:val="24"/>
          <w:szCs w:val="24"/>
        </w:rPr>
        <w:t xml:space="preserve">SE=0.010, </w:t>
      </w:r>
      <w:r w:rsidR="00EF1E52" w:rsidRPr="00EF1E52">
        <w:rPr>
          <w:rFonts w:ascii="Times New Roman" w:eastAsia="Times New Roman" w:hAnsi="Times New Roman" w:cs="Times New Roman"/>
          <w:sz w:val="24"/>
          <w:szCs w:val="24"/>
        </w:rPr>
        <w:t>95% CI: –0.0</w:t>
      </w:r>
      <w:r w:rsidR="00FC3DC3">
        <w:rPr>
          <w:rFonts w:ascii="Times New Roman" w:eastAsia="Times New Roman" w:hAnsi="Times New Roman" w:cs="Times New Roman"/>
          <w:sz w:val="24"/>
          <w:szCs w:val="24"/>
        </w:rPr>
        <w:t>07</w:t>
      </w:r>
      <w:r w:rsidR="00EF1E52" w:rsidRPr="00EF1E52">
        <w:rPr>
          <w:rFonts w:ascii="Times New Roman" w:eastAsia="Times New Roman" w:hAnsi="Times New Roman" w:cs="Times New Roman"/>
          <w:sz w:val="24"/>
          <w:szCs w:val="24"/>
        </w:rPr>
        <w:t xml:space="preserve"> to 0.</w:t>
      </w:r>
      <w:r w:rsidR="00FC3DC3">
        <w:rPr>
          <w:rFonts w:ascii="Times New Roman" w:eastAsia="Times New Roman" w:hAnsi="Times New Roman" w:cs="Times New Roman"/>
          <w:sz w:val="24"/>
          <w:szCs w:val="24"/>
        </w:rPr>
        <w:t>034</w:t>
      </w:r>
      <w:r w:rsidR="00EF1E5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p-value=0.1</w:t>
      </w:r>
      <w:r w:rsidR="00FC3DC3">
        <w:rPr>
          <w:rFonts w:ascii="Times New Roman" w:eastAsia="Times New Roman" w:hAnsi="Times New Roman" w:cs="Times New Roman"/>
          <w:sz w:val="24"/>
          <w:szCs w:val="24"/>
        </w:rPr>
        <w:t>96</w:t>
      </w:r>
      <w:r>
        <w:rPr>
          <w:rFonts w:ascii="Times New Roman" w:eastAsia="Times New Roman" w:hAnsi="Times New Roman" w:cs="Times New Roman"/>
          <w:sz w:val="24"/>
          <w:szCs w:val="24"/>
        </w:rPr>
        <w:t xml:space="preserve">) and a </w:t>
      </w:r>
      <w:r w:rsidR="009934A2">
        <w:rPr>
          <w:rFonts w:ascii="Times New Roman" w:eastAsia="Times New Roman" w:hAnsi="Times New Roman" w:cs="Times New Roman"/>
          <w:sz w:val="24"/>
          <w:szCs w:val="24"/>
        </w:rPr>
        <w:t>statistically significant</w:t>
      </w:r>
      <w:r>
        <w:rPr>
          <w:rFonts w:ascii="Times New Roman" w:eastAsia="Times New Roman" w:hAnsi="Times New Roman" w:cs="Times New Roman"/>
          <w:sz w:val="24"/>
          <w:szCs w:val="24"/>
        </w:rPr>
        <w:t xml:space="preserve"> negative </w:t>
      </w:r>
      <w:r w:rsidR="00435717">
        <w:rPr>
          <w:rFonts w:ascii="Times New Roman" w:eastAsia="Times New Roman" w:hAnsi="Times New Roman" w:cs="Times New Roman"/>
          <w:sz w:val="24"/>
          <w:szCs w:val="24"/>
        </w:rPr>
        <w:t>association</w:t>
      </w:r>
      <w:r>
        <w:rPr>
          <w:rFonts w:ascii="Times New Roman" w:eastAsia="Times New Roman" w:hAnsi="Times New Roman" w:cs="Times New Roman"/>
          <w:sz w:val="24"/>
          <w:szCs w:val="24"/>
        </w:rPr>
        <w:t xml:space="preserve"> of abundance to FLII (estimate=-0.063, t value=-6.587, </w:t>
      </w:r>
      <w:r w:rsidR="00421927">
        <w:rPr>
          <w:rFonts w:ascii="Times New Roman" w:eastAsia="Times New Roman" w:hAnsi="Times New Roman" w:cs="Times New Roman"/>
          <w:sz w:val="24"/>
          <w:szCs w:val="24"/>
        </w:rPr>
        <w:t xml:space="preserve">SE=0.010, </w:t>
      </w:r>
      <w:r w:rsidR="00EF1E52" w:rsidRPr="00EF1E52">
        <w:rPr>
          <w:rFonts w:ascii="Times New Roman" w:eastAsia="Times New Roman" w:hAnsi="Times New Roman" w:cs="Times New Roman"/>
          <w:sz w:val="24"/>
          <w:szCs w:val="24"/>
        </w:rPr>
        <w:t xml:space="preserve">95% CI: </w:t>
      </w:r>
      <w:r w:rsidR="00FC3DC3">
        <w:rPr>
          <w:rFonts w:ascii="Times New Roman" w:eastAsia="Times New Roman" w:hAnsi="Times New Roman" w:cs="Times New Roman"/>
          <w:sz w:val="24"/>
          <w:szCs w:val="24"/>
        </w:rPr>
        <w:t>-0.081</w:t>
      </w:r>
      <w:r w:rsidR="00EF1E52" w:rsidRPr="00EF1E52">
        <w:rPr>
          <w:rFonts w:ascii="Times New Roman" w:eastAsia="Times New Roman" w:hAnsi="Times New Roman" w:cs="Times New Roman"/>
          <w:sz w:val="24"/>
          <w:szCs w:val="24"/>
        </w:rPr>
        <w:t xml:space="preserve"> to </w:t>
      </w:r>
      <w:r w:rsidR="00FC3DC3">
        <w:rPr>
          <w:rFonts w:ascii="Times New Roman" w:eastAsia="Times New Roman" w:hAnsi="Times New Roman" w:cs="Times New Roman"/>
          <w:sz w:val="24"/>
          <w:szCs w:val="24"/>
        </w:rPr>
        <w:t>-0.044</w:t>
      </w:r>
      <w:r w:rsidR="00EF1E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p-value&lt;0.001). </w:t>
      </w:r>
      <w:bookmarkEnd w:id="22"/>
      <w:r w:rsidR="00316A09">
        <w:rPr>
          <w:rFonts w:ascii="Times New Roman" w:eastAsia="Times New Roman" w:hAnsi="Times New Roman" w:cs="Times New Roman"/>
          <w:sz w:val="24"/>
          <w:szCs w:val="24"/>
        </w:rPr>
        <w:t xml:space="preserve">However, </w:t>
      </w:r>
      <w:r>
        <w:rPr>
          <w:rFonts w:ascii="Times New Roman" w:eastAsia="Times New Roman" w:hAnsi="Times New Roman" w:cs="Times New Roman"/>
          <w:sz w:val="24"/>
          <w:szCs w:val="24"/>
        </w:rPr>
        <w:t xml:space="preserve">when considering only forest specialist species, </w:t>
      </w:r>
      <w:r w:rsidR="00066431">
        <w:rPr>
          <w:rFonts w:ascii="Times New Roman" w:eastAsia="Times New Roman" w:hAnsi="Times New Roman" w:cs="Times New Roman"/>
          <w:sz w:val="24"/>
          <w:szCs w:val="24"/>
        </w:rPr>
        <w:t xml:space="preserve">using </w:t>
      </w:r>
      <w:r>
        <w:rPr>
          <w:rFonts w:ascii="Times New Roman" w:eastAsia="Times New Roman" w:hAnsi="Times New Roman" w:cs="Times New Roman"/>
          <w:sz w:val="24"/>
          <w:szCs w:val="24"/>
        </w:rPr>
        <w:t>more than 1 million bird surveys of 2</w:t>
      </w:r>
      <w:r w:rsidR="002A3001">
        <w:rPr>
          <w:rFonts w:ascii="Times New Roman" w:eastAsia="Times New Roman" w:hAnsi="Times New Roman" w:cs="Times New Roman"/>
          <w:sz w:val="24"/>
          <w:szCs w:val="24"/>
        </w:rPr>
        <w:t>,</w:t>
      </w:r>
      <w:r>
        <w:rPr>
          <w:rFonts w:ascii="Times New Roman" w:eastAsia="Times New Roman" w:hAnsi="Times New Roman" w:cs="Times New Roman"/>
          <w:sz w:val="24"/>
          <w:szCs w:val="24"/>
        </w:rPr>
        <w:t>4</w:t>
      </w:r>
      <w:r w:rsidR="000A474F">
        <w:rPr>
          <w:rFonts w:ascii="Times New Roman" w:eastAsia="Times New Roman" w:hAnsi="Times New Roman" w:cs="Times New Roman"/>
          <w:sz w:val="24"/>
          <w:szCs w:val="24"/>
        </w:rPr>
        <w:t>95</w:t>
      </w:r>
      <w:r>
        <w:rPr>
          <w:rFonts w:ascii="Times New Roman" w:eastAsia="Times New Roman" w:hAnsi="Times New Roman" w:cs="Times New Roman"/>
          <w:sz w:val="24"/>
          <w:szCs w:val="24"/>
        </w:rPr>
        <w:t xml:space="preserve"> total species across 87 bioregions, we found that both species richness (estimate=0.2</w:t>
      </w:r>
      <w:r w:rsidR="00FC3DC3">
        <w:rPr>
          <w:rFonts w:ascii="Times New Roman" w:eastAsia="Times New Roman" w:hAnsi="Times New Roman" w:cs="Times New Roman"/>
          <w:sz w:val="24"/>
          <w:szCs w:val="24"/>
        </w:rPr>
        <w:t>57</w:t>
      </w:r>
      <w:r>
        <w:rPr>
          <w:rFonts w:ascii="Times New Roman" w:eastAsia="Times New Roman" w:hAnsi="Times New Roman" w:cs="Times New Roman"/>
          <w:sz w:val="24"/>
          <w:szCs w:val="24"/>
        </w:rPr>
        <w:t>, z value=</w:t>
      </w:r>
      <w:r w:rsidR="00FC3DC3">
        <w:rPr>
          <w:rFonts w:ascii="Times New Roman" w:eastAsia="Times New Roman" w:hAnsi="Times New Roman" w:cs="Times New Roman"/>
          <w:sz w:val="24"/>
          <w:szCs w:val="24"/>
        </w:rPr>
        <w:t>9.480</w:t>
      </w:r>
      <w:r>
        <w:rPr>
          <w:rFonts w:ascii="Times New Roman" w:eastAsia="Times New Roman" w:hAnsi="Times New Roman" w:cs="Times New Roman"/>
          <w:sz w:val="24"/>
          <w:szCs w:val="24"/>
        </w:rPr>
        <w:t xml:space="preserve">, </w:t>
      </w:r>
      <w:r w:rsidR="00421927">
        <w:rPr>
          <w:rFonts w:ascii="Times New Roman" w:eastAsia="Times New Roman" w:hAnsi="Times New Roman" w:cs="Times New Roman"/>
          <w:sz w:val="24"/>
          <w:szCs w:val="24"/>
        </w:rPr>
        <w:t xml:space="preserve">SE=0.027, </w:t>
      </w:r>
      <w:r w:rsidR="00EF1E52" w:rsidRPr="00EF1E52">
        <w:rPr>
          <w:rFonts w:ascii="Times New Roman" w:eastAsia="Times New Roman" w:hAnsi="Times New Roman" w:cs="Times New Roman"/>
          <w:sz w:val="24"/>
          <w:szCs w:val="24"/>
        </w:rPr>
        <w:t xml:space="preserve">CI: </w:t>
      </w:r>
      <w:r w:rsidR="00FC3DC3">
        <w:rPr>
          <w:rFonts w:ascii="Times New Roman" w:eastAsia="Times New Roman" w:hAnsi="Times New Roman" w:cs="Times New Roman"/>
          <w:sz w:val="24"/>
          <w:szCs w:val="24"/>
        </w:rPr>
        <w:t>-0.081</w:t>
      </w:r>
      <w:r w:rsidR="00EF1E52" w:rsidRPr="00EF1E52">
        <w:rPr>
          <w:rFonts w:ascii="Times New Roman" w:eastAsia="Times New Roman" w:hAnsi="Times New Roman" w:cs="Times New Roman"/>
          <w:sz w:val="24"/>
          <w:szCs w:val="24"/>
        </w:rPr>
        <w:t xml:space="preserve"> to </w:t>
      </w:r>
      <w:r w:rsidR="00FC3DC3">
        <w:rPr>
          <w:rFonts w:ascii="Times New Roman" w:eastAsia="Times New Roman" w:hAnsi="Times New Roman" w:cs="Times New Roman"/>
          <w:sz w:val="24"/>
          <w:szCs w:val="24"/>
        </w:rPr>
        <w:t>-0.044</w:t>
      </w:r>
      <w:r w:rsidR="00EF1E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p-value&lt;0.001) and abundance (estimate=0.07</w:t>
      </w:r>
      <w:r w:rsidR="00D37ADE">
        <w:rPr>
          <w:rFonts w:ascii="Times New Roman" w:eastAsia="Times New Roman" w:hAnsi="Times New Roman" w:cs="Times New Roman"/>
          <w:sz w:val="24"/>
          <w:szCs w:val="24"/>
        </w:rPr>
        <w:t>4</w:t>
      </w:r>
      <w:r>
        <w:rPr>
          <w:rFonts w:ascii="Times New Roman" w:eastAsia="Times New Roman" w:hAnsi="Times New Roman" w:cs="Times New Roman"/>
          <w:sz w:val="24"/>
          <w:szCs w:val="24"/>
        </w:rPr>
        <w:t>, t value=4.</w:t>
      </w:r>
      <w:r w:rsidR="00D37ADE">
        <w:rPr>
          <w:rFonts w:ascii="Times New Roman" w:eastAsia="Times New Roman" w:hAnsi="Times New Roman" w:cs="Times New Roman"/>
          <w:sz w:val="24"/>
          <w:szCs w:val="24"/>
        </w:rPr>
        <w:t>755</w:t>
      </w:r>
      <w:r>
        <w:rPr>
          <w:rFonts w:ascii="Times New Roman" w:eastAsia="Times New Roman" w:hAnsi="Times New Roman" w:cs="Times New Roman"/>
          <w:sz w:val="24"/>
          <w:szCs w:val="24"/>
        </w:rPr>
        <w:t xml:space="preserve">, </w:t>
      </w:r>
      <w:r w:rsidR="00421927">
        <w:rPr>
          <w:rFonts w:ascii="Times New Roman" w:eastAsia="Times New Roman" w:hAnsi="Times New Roman" w:cs="Times New Roman"/>
          <w:sz w:val="24"/>
          <w:szCs w:val="24"/>
        </w:rPr>
        <w:t xml:space="preserve">SE=0.015, </w:t>
      </w:r>
      <w:r w:rsidR="00EF1E52" w:rsidRPr="00EF1E52">
        <w:rPr>
          <w:rFonts w:ascii="Times New Roman" w:eastAsia="Times New Roman" w:hAnsi="Times New Roman" w:cs="Times New Roman"/>
          <w:sz w:val="24"/>
          <w:szCs w:val="24"/>
        </w:rPr>
        <w:t xml:space="preserve">95% CI: </w:t>
      </w:r>
      <w:r w:rsidR="00421927">
        <w:rPr>
          <w:rFonts w:ascii="Times New Roman" w:eastAsia="Times New Roman" w:hAnsi="Times New Roman" w:cs="Times New Roman"/>
          <w:sz w:val="24"/>
          <w:szCs w:val="24"/>
        </w:rPr>
        <w:t>0.043</w:t>
      </w:r>
      <w:r w:rsidR="00EF1E52" w:rsidRPr="00EF1E52">
        <w:rPr>
          <w:rFonts w:ascii="Times New Roman" w:eastAsia="Times New Roman" w:hAnsi="Times New Roman" w:cs="Times New Roman"/>
          <w:sz w:val="24"/>
          <w:szCs w:val="24"/>
        </w:rPr>
        <w:t xml:space="preserve"> to 0.1</w:t>
      </w:r>
      <w:r w:rsidR="00421927">
        <w:rPr>
          <w:rFonts w:ascii="Times New Roman" w:eastAsia="Times New Roman" w:hAnsi="Times New Roman" w:cs="Times New Roman"/>
          <w:sz w:val="24"/>
          <w:szCs w:val="24"/>
        </w:rPr>
        <w:t>04</w:t>
      </w:r>
      <w:r w:rsidR="00EF1E5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p-value&lt;0.001) </w:t>
      </w:r>
      <w:r w:rsidR="003445F0">
        <w:rPr>
          <w:rFonts w:ascii="Times New Roman" w:eastAsia="Times New Roman" w:hAnsi="Times New Roman" w:cs="Times New Roman"/>
          <w:sz w:val="24"/>
          <w:szCs w:val="24"/>
        </w:rPr>
        <w:t xml:space="preserve">had a </w:t>
      </w:r>
      <w:r w:rsidR="009D7C70">
        <w:rPr>
          <w:rFonts w:ascii="Times New Roman" w:eastAsia="Times New Roman" w:hAnsi="Times New Roman" w:cs="Times New Roman"/>
          <w:sz w:val="24"/>
          <w:szCs w:val="24"/>
        </w:rPr>
        <w:t xml:space="preserve">statistically </w:t>
      </w:r>
      <w:r w:rsidR="003445F0">
        <w:rPr>
          <w:rFonts w:ascii="Times New Roman" w:eastAsia="Times New Roman" w:hAnsi="Times New Roman" w:cs="Times New Roman"/>
          <w:sz w:val="24"/>
          <w:szCs w:val="24"/>
        </w:rPr>
        <w:t>significant positive association w</w:t>
      </w:r>
      <w:r>
        <w:rPr>
          <w:rFonts w:ascii="Times New Roman" w:eastAsia="Times New Roman" w:hAnsi="Times New Roman" w:cs="Times New Roman"/>
          <w:sz w:val="24"/>
          <w:szCs w:val="24"/>
        </w:rPr>
        <w:t>ith F</w:t>
      </w:r>
      <w:r w:rsidRPr="00CD41F5">
        <w:rPr>
          <w:rFonts w:ascii="Times New Roman" w:eastAsia="Times New Roman" w:hAnsi="Times New Roman" w:cs="Times New Roman"/>
          <w:sz w:val="24"/>
          <w:szCs w:val="24"/>
        </w:rPr>
        <w:t>LII (Figure 2).</w:t>
      </w:r>
      <w:r w:rsidR="00137B93">
        <w:rPr>
          <w:rFonts w:ascii="Times New Roman" w:eastAsia="Times New Roman" w:hAnsi="Times New Roman" w:cs="Times New Roman"/>
          <w:sz w:val="24"/>
          <w:szCs w:val="24"/>
        </w:rPr>
        <w:t xml:space="preserve"> </w:t>
      </w:r>
      <w:bookmarkEnd w:id="21"/>
      <w:r w:rsidR="00137B93" w:rsidRPr="00137B93">
        <w:rPr>
          <w:rFonts w:ascii="Times New Roman" w:eastAsia="Times New Roman" w:hAnsi="Times New Roman" w:cs="Times New Roman"/>
          <w:sz w:val="24"/>
          <w:szCs w:val="24"/>
        </w:rPr>
        <w:t xml:space="preserve">These relationships remained consistent in direction and </w:t>
      </w:r>
      <w:r w:rsidR="00137B93">
        <w:rPr>
          <w:rFonts w:ascii="Times New Roman" w:eastAsia="Times New Roman" w:hAnsi="Times New Roman" w:cs="Times New Roman"/>
          <w:sz w:val="24"/>
          <w:szCs w:val="24"/>
        </w:rPr>
        <w:t>magnitude</w:t>
      </w:r>
      <w:r w:rsidR="00137B93" w:rsidRPr="00137B93">
        <w:rPr>
          <w:rFonts w:ascii="Times New Roman" w:eastAsia="Times New Roman" w:hAnsi="Times New Roman" w:cs="Times New Roman"/>
          <w:sz w:val="24"/>
          <w:szCs w:val="24"/>
        </w:rPr>
        <w:t xml:space="preserve"> when using a forest-only FLII metric</w:t>
      </w:r>
      <w:r w:rsidR="00137B93">
        <w:rPr>
          <w:rFonts w:ascii="Times New Roman" w:eastAsia="Times New Roman" w:hAnsi="Times New Roman" w:cs="Times New Roman"/>
          <w:sz w:val="24"/>
          <w:szCs w:val="24"/>
        </w:rPr>
        <w:t xml:space="preserve"> (see Methods, above)</w:t>
      </w:r>
      <w:r w:rsidR="00137B93" w:rsidRPr="00137B93">
        <w:rPr>
          <w:rFonts w:ascii="Times New Roman" w:eastAsia="Times New Roman" w:hAnsi="Times New Roman" w:cs="Times New Roman"/>
          <w:sz w:val="24"/>
          <w:szCs w:val="24"/>
        </w:rPr>
        <w:t xml:space="preserve"> that excluded non-forest pixels from buffer calculations, supporting the robustness of our main findings (</w:t>
      </w:r>
      <w:r w:rsidR="00137B93">
        <w:rPr>
          <w:rFonts w:ascii="Times New Roman" w:eastAsia="Times New Roman" w:hAnsi="Times New Roman" w:cs="Times New Roman"/>
          <w:sz w:val="24"/>
          <w:szCs w:val="24"/>
        </w:rPr>
        <w:t>see Figure S8</w:t>
      </w:r>
      <w:r w:rsidR="00137B93" w:rsidRPr="00137B93">
        <w:rPr>
          <w:rFonts w:ascii="Times New Roman" w:eastAsia="Times New Roman" w:hAnsi="Times New Roman" w:cs="Times New Roman"/>
          <w:sz w:val="24"/>
          <w:szCs w:val="24"/>
        </w:rPr>
        <w:t>).</w:t>
      </w:r>
    </w:p>
    <w:p w14:paraId="3140817A" w14:textId="77777777" w:rsidR="008274B6" w:rsidRDefault="008274B6" w:rsidP="008274B6">
      <w:pPr>
        <w:spacing w:line="480" w:lineRule="auto"/>
        <w:rPr>
          <w:rFonts w:ascii="Times New Roman" w:eastAsia="Times New Roman" w:hAnsi="Times New Roman" w:cs="Times New Roman"/>
          <w:sz w:val="24"/>
          <w:szCs w:val="24"/>
        </w:rPr>
      </w:pPr>
    </w:p>
    <w:p w14:paraId="644B0747" w14:textId="1A0CCC10" w:rsidR="00FF304D" w:rsidRDefault="00EB3442" w:rsidP="008274B6">
      <w:pPr>
        <w:spacing w:line="480" w:lineRule="auto"/>
        <w:rPr>
          <w:rFonts w:ascii="Times New Roman" w:eastAsia="Times New Roman" w:hAnsi="Times New Roman" w:cs="Times New Roman"/>
          <w:sz w:val="24"/>
          <w:szCs w:val="24"/>
        </w:rPr>
      </w:pPr>
      <w:r w:rsidRPr="00EB3442">
        <w:rPr>
          <w:rFonts w:ascii="Times New Roman" w:eastAsia="Times New Roman" w:hAnsi="Times New Roman" w:cs="Times New Roman"/>
          <w:sz w:val="24"/>
          <w:szCs w:val="24"/>
        </w:rPr>
        <w:t xml:space="preserve">The </w:t>
      </w:r>
      <w:r w:rsidR="008274B6">
        <w:rPr>
          <w:rFonts w:ascii="Times New Roman" w:eastAsia="Times New Roman" w:hAnsi="Times New Roman" w:cs="Times New Roman"/>
          <w:sz w:val="24"/>
          <w:szCs w:val="24"/>
        </w:rPr>
        <w:t>relationship between FLII and bird diversity varied</w:t>
      </w:r>
      <w:r w:rsidR="000029D8">
        <w:rPr>
          <w:rFonts w:ascii="Times New Roman" w:eastAsia="Times New Roman" w:hAnsi="Times New Roman" w:cs="Times New Roman"/>
          <w:sz w:val="24"/>
          <w:szCs w:val="24"/>
        </w:rPr>
        <w:t xml:space="preserve"> in magnitude</w:t>
      </w:r>
      <w:r w:rsidR="008274B6">
        <w:rPr>
          <w:rFonts w:ascii="Times New Roman" w:eastAsia="Times New Roman" w:hAnsi="Times New Roman" w:cs="Times New Roman"/>
          <w:sz w:val="24"/>
          <w:szCs w:val="24"/>
        </w:rPr>
        <w:t xml:space="preserve"> </w:t>
      </w:r>
      <w:r w:rsidR="000029D8">
        <w:rPr>
          <w:rFonts w:ascii="Times New Roman" w:eastAsia="Times New Roman" w:hAnsi="Times New Roman" w:cs="Times New Roman"/>
          <w:sz w:val="24"/>
          <w:szCs w:val="24"/>
        </w:rPr>
        <w:t xml:space="preserve">and sign </w:t>
      </w:r>
      <w:r w:rsidR="008274B6">
        <w:rPr>
          <w:rFonts w:ascii="Times New Roman" w:eastAsia="Times New Roman" w:hAnsi="Times New Roman" w:cs="Times New Roman"/>
          <w:sz w:val="24"/>
          <w:szCs w:val="24"/>
        </w:rPr>
        <w:t>across bioregions</w:t>
      </w:r>
      <w:r w:rsidR="00C2144E">
        <w:rPr>
          <w:rFonts w:ascii="Times New Roman" w:eastAsia="Times New Roman" w:hAnsi="Times New Roman" w:cs="Times New Roman"/>
          <w:sz w:val="24"/>
          <w:szCs w:val="24"/>
        </w:rPr>
        <w:t xml:space="preserve"> (Figure 3</w:t>
      </w:r>
      <w:r w:rsidR="00740F40">
        <w:rPr>
          <w:rFonts w:ascii="Times New Roman" w:eastAsia="Times New Roman" w:hAnsi="Times New Roman" w:cs="Times New Roman"/>
          <w:sz w:val="24"/>
          <w:szCs w:val="24"/>
        </w:rPr>
        <w:t>; Figure S</w:t>
      </w:r>
      <w:r w:rsidR="007431BC">
        <w:rPr>
          <w:rFonts w:ascii="Times New Roman" w:eastAsia="Times New Roman" w:hAnsi="Times New Roman" w:cs="Times New Roman"/>
          <w:sz w:val="24"/>
          <w:szCs w:val="24"/>
        </w:rPr>
        <w:t>9</w:t>
      </w:r>
      <w:r w:rsidR="00E4210A">
        <w:rPr>
          <w:rFonts w:ascii="Times New Roman" w:eastAsia="Times New Roman" w:hAnsi="Times New Roman" w:cs="Times New Roman"/>
          <w:sz w:val="24"/>
          <w:szCs w:val="24"/>
        </w:rPr>
        <w:t>; Figure S</w:t>
      </w:r>
      <w:r w:rsidR="007431BC">
        <w:rPr>
          <w:rFonts w:ascii="Times New Roman" w:eastAsia="Times New Roman" w:hAnsi="Times New Roman" w:cs="Times New Roman"/>
          <w:sz w:val="24"/>
          <w:szCs w:val="24"/>
        </w:rPr>
        <w:t>10</w:t>
      </w:r>
      <w:r w:rsidR="00606209">
        <w:rPr>
          <w:rFonts w:ascii="Times New Roman" w:eastAsia="Times New Roman" w:hAnsi="Times New Roman" w:cs="Times New Roman"/>
          <w:sz w:val="24"/>
          <w:szCs w:val="24"/>
        </w:rPr>
        <w:t>)</w:t>
      </w:r>
      <w:r w:rsidR="00470910">
        <w:rPr>
          <w:rFonts w:ascii="Times New Roman" w:eastAsia="Times New Roman" w:hAnsi="Times New Roman" w:cs="Times New Roman"/>
          <w:sz w:val="24"/>
          <w:szCs w:val="24"/>
        </w:rPr>
        <w:t>.</w:t>
      </w:r>
      <w:r w:rsidR="00357A3A">
        <w:rPr>
          <w:rFonts w:ascii="Times New Roman" w:eastAsia="Times New Roman" w:hAnsi="Times New Roman" w:cs="Times New Roman"/>
          <w:sz w:val="24"/>
          <w:szCs w:val="24"/>
        </w:rPr>
        <w:t xml:space="preserve"> </w:t>
      </w:r>
      <w:r w:rsidR="00470910">
        <w:rPr>
          <w:rFonts w:ascii="Times New Roman" w:eastAsia="Times New Roman" w:hAnsi="Times New Roman" w:cs="Times New Roman"/>
          <w:sz w:val="24"/>
          <w:szCs w:val="24"/>
        </w:rPr>
        <w:t>However,</w:t>
      </w:r>
      <w:r w:rsidR="00357A3A">
        <w:rPr>
          <w:rFonts w:ascii="Times New Roman" w:eastAsia="Times New Roman" w:hAnsi="Times New Roman" w:cs="Times New Roman"/>
          <w:sz w:val="24"/>
          <w:szCs w:val="24"/>
        </w:rPr>
        <w:t xml:space="preserve"> we found that </w:t>
      </w:r>
      <w:r w:rsidR="008274B6">
        <w:rPr>
          <w:rFonts w:ascii="Times New Roman" w:eastAsia="Times New Roman" w:hAnsi="Times New Roman" w:cs="Times New Roman"/>
          <w:sz w:val="24"/>
          <w:szCs w:val="24"/>
        </w:rPr>
        <w:t>bio</w:t>
      </w:r>
      <w:r w:rsidR="00357A3A">
        <w:rPr>
          <w:rFonts w:ascii="Times New Roman" w:eastAsia="Times New Roman" w:hAnsi="Times New Roman" w:cs="Times New Roman"/>
          <w:sz w:val="24"/>
          <w:szCs w:val="24"/>
        </w:rPr>
        <w:t xml:space="preserve">regions at low latitudes tended to have more positive relationships between FLII and </w:t>
      </w:r>
      <w:r w:rsidR="00066431">
        <w:rPr>
          <w:rFonts w:ascii="Times New Roman" w:eastAsia="Times New Roman" w:hAnsi="Times New Roman" w:cs="Times New Roman"/>
          <w:sz w:val="24"/>
          <w:szCs w:val="24"/>
        </w:rPr>
        <w:t xml:space="preserve">overall </w:t>
      </w:r>
      <w:r w:rsidR="00357A3A" w:rsidRPr="008274B6">
        <w:rPr>
          <w:rFonts w:ascii="Times New Roman" w:eastAsia="Times New Roman" w:hAnsi="Times New Roman" w:cs="Times New Roman"/>
          <w:sz w:val="24"/>
          <w:szCs w:val="24"/>
        </w:rPr>
        <w:t xml:space="preserve">species richness, especially in regions </w:t>
      </w:r>
      <w:r w:rsidR="00357A3A" w:rsidRPr="008274B6">
        <w:rPr>
          <w:rFonts w:ascii="Times New Roman" w:eastAsia="Times New Roman" w:hAnsi="Times New Roman" w:cs="Times New Roman"/>
          <w:sz w:val="24"/>
          <w:szCs w:val="24"/>
        </w:rPr>
        <w:lastRenderedPageBreak/>
        <w:t>with higher percentages of forest coverage</w:t>
      </w:r>
      <w:r w:rsidR="00A1341A">
        <w:rPr>
          <w:rFonts w:ascii="Times New Roman" w:eastAsia="Times New Roman" w:hAnsi="Times New Roman" w:cs="Times New Roman"/>
          <w:sz w:val="24"/>
          <w:szCs w:val="24"/>
        </w:rPr>
        <w:t xml:space="preserve"> and higher </w:t>
      </w:r>
      <w:r w:rsidR="00F95501">
        <w:rPr>
          <w:rFonts w:ascii="Times New Roman" w:eastAsia="Times New Roman" w:hAnsi="Times New Roman" w:cs="Times New Roman"/>
          <w:sz w:val="24"/>
          <w:szCs w:val="24"/>
        </w:rPr>
        <w:t>number of reported species</w:t>
      </w:r>
      <w:r w:rsidR="00206001" w:rsidRPr="008274B6">
        <w:rPr>
          <w:rFonts w:ascii="Times New Roman" w:eastAsia="Times New Roman" w:hAnsi="Times New Roman" w:cs="Times New Roman"/>
          <w:sz w:val="24"/>
          <w:szCs w:val="24"/>
        </w:rPr>
        <w:t xml:space="preserve"> (Figure S</w:t>
      </w:r>
      <w:r w:rsidR="00137B93">
        <w:rPr>
          <w:rFonts w:ascii="Times New Roman" w:eastAsia="Times New Roman" w:hAnsi="Times New Roman" w:cs="Times New Roman"/>
          <w:sz w:val="24"/>
          <w:szCs w:val="24"/>
        </w:rPr>
        <w:t>1</w:t>
      </w:r>
      <w:r w:rsidR="00081760">
        <w:rPr>
          <w:rFonts w:ascii="Times New Roman" w:eastAsia="Times New Roman" w:hAnsi="Times New Roman" w:cs="Times New Roman"/>
          <w:sz w:val="24"/>
          <w:szCs w:val="24"/>
        </w:rPr>
        <w:t>1</w:t>
      </w:r>
      <w:r w:rsidR="00206001" w:rsidRPr="008274B6">
        <w:rPr>
          <w:rFonts w:ascii="Times New Roman" w:eastAsia="Times New Roman" w:hAnsi="Times New Roman" w:cs="Times New Roman"/>
          <w:sz w:val="24"/>
          <w:szCs w:val="24"/>
        </w:rPr>
        <w:t>)</w:t>
      </w:r>
      <w:r w:rsidR="00357A3A" w:rsidRPr="008274B6">
        <w:rPr>
          <w:rFonts w:ascii="Times New Roman" w:eastAsia="Times New Roman" w:hAnsi="Times New Roman" w:cs="Times New Roman"/>
          <w:sz w:val="24"/>
          <w:szCs w:val="24"/>
        </w:rPr>
        <w:t>.</w:t>
      </w:r>
      <w:r w:rsidR="00470910" w:rsidRPr="008274B6">
        <w:rPr>
          <w:rFonts w:ascii="Times New Roman" w:eastAsia="Times New Roman" w:hAnsi="Times New Roman" w:cs="Times New Roman"/>
          <w:sz w:val="24"/>
          <w:szCs w:val="24"/>
        </w:rPr>
        <w:t xml:space="preserve"> </w:t>
      </w:r>
      <w:bookmarkStart w:id="23" w:name="_Hlk204253046"/>
      <w:r w:rsidR="00E4210A">
        <w:rPr>
          <w:rFonts w:ascii="Times New Roman" w:eastAsia="Times New Roman" w:hAnsi="Times New Roman" w:cs="Times New Roman"/>
          <w:sz w:val="24"/>
          <w:szCs w:val="24"/>
        </w:rPr>
        <w:t>F</w:t>
      </w:r>
      <w:r w:rsidR="00D746B3">
        <w:rPr>
          <w:rFonts w:ascii="Times New Roman" w:eastAsia="Times New Roman" w:hAnsi="Times New Roman" w:cs="Times New Roman"/>
          <w:sz w:val="24"/>
          <w:szCs w:val="24"/>
        </w:rPr>
        <w:t xml:space="preserve">orest specialists </w:t>
      </w:r>
      <w:r w:rsidR="00156EF7">
        <w:rPr>
          <w:rFonts w:ascii="Times New Roman" w:eastAsia="Times New Roman" w:hAnsi="Times New Roman" w:cs="Times New Roman"/>
          <w:sz w:val="24"/>
          <w:szCs w:val="24"/>
        </w:rPr>
        <w:t>had stronger positive slope values</w:t>
      </w:r>
      <w:r w:rsidR="009C333E">
        <w:rPr>
          <w:rFonts w:ascii="Times New Roman" w:eastAsia="Times New Roman" w:hAnsi="Times New Roman" w:cs="Times New Roman"/>
          <w:sz w:val="24"/>
          <w:szCs w:val="24"/>
        </w:rPr>
        <w:t xml:space="preserve"> (maximum slope = 0.8</w:t>
      </w:r>
      <w:r w:rsidR="00A43435">
        <w:rPr>
          <w:rFonts w:ascii="Times New Roman" w:eastAsia="Times New Roman" w:hAnsi="Times New Roman" w:cs="Times New Roman"/>
          <w:sz w:val="24"/>
          <w:szCs w:val="24"/>
        </w:rPr>
        <w:t>7</w:t>
      </w:r>
      <w:r w:rsidR="00222FED">
        <w:rPr>
          <w:rFonts w:ascii="Times New Roman" w:eastAsia="Times New Roman" w:hAnsi="Times New Roman" w:cs="Times New Roman"/>
          <w:sz w:val="24"/>
          <w:szCs w:val="24"/>
        </w:rPr>
        <w:t>, species richness slope range = -0.31 to 0.87, species abundance slope range = -0.27 to 0.75</w:t>
      </w:r>
      <w:r w:rsidR="009C333E">
        <w:rPr>
          <w:rFonts w:ascii="Times New Roman" w:eastAsia="Times New Roman" w:hAnsi="Times New Roman" w:cs="Times New Roman"/>
          <w:sz w:val="24"/>
          <w:szCs w:val="24"/>
        </w:rPr>
        <w:t>)</w:t>
      </w:r>
      <w:r w:rsidR="00A165C6">
        <w:rPr>
          <w:rFonts w:ascii="Times New Roman" w:eastAsia="Times New Roman" w:hAnsi="Times New Roman" w:cs="Times New Roman"/>
          <w:sz w:val="24"/>
          <w:szCs w:val="24"/>
        </w:rPr>
        <w:t xml:space="preserve"> for abundance and species richness</w:t>
      </w:r>
      <w:r w:rsidR="00156EF7">
        <w:rPr>
          <w:rFonts w:ascii="Times New Roman" w:eastAsia="Times New Roman" w:hAnsi="Times New Roman" w:cs="Times New Roman"/>
          <w:sz w:val="24"/>
          <w:szCs w:val="24"/>
        </w:rPr>
        <w:t xml:space="preserve"> in the tropical regions</w:t>
      </w:r>
      <w:r w:rsidR="009C333E">
        <w:rPr>
          <w:rFonts w:ascii="Times New Roman" w:eastAsia="Times New Roman" w:hAnsi="Times New Roman" w:cs="Times New Roman"/>
          <w:sz w:val="24"/>
          <w:szCs w:val="24"/>
        </w:rPr>
        <w:t xml:space="preserve"> compared to </w:t>
      </w:r>
      <w:r w:rsidR="00B74DEE">
        <w:rPr>
          <w:rFonts w:ascii="Times New Roman" w:eastAsia="Times New Roman" w:hAnsi="Times New Roman" w:cs="Times New Roman"/>
          <w:sz w:val="24"/>
          <w:szCs w:val="24"/>
        </w:rPr>
        <w:t>our all-species analysis</w:t>
      </w:r>
      <w:r w:rsidR="009C333E">
        <w:rPr>
          <w:rFonts w:ascii="Times New Roman" w:eastAsia="Times New Roman" w:hAnsi="Times New Roman" w:cs="Times New Roman"/>
          <w:sz w:val="24"/>
          <w:szCs w:val="24"/>
        </w:rPr>
        <w:t xml:space="preserve"> (maximum slope = 0.30</w:t>
      </w:r>
      <w:r w:rsidR="00222FED">
        <w:rPr>
          <w:rFonts w:ascii="Times New Roman" w:eastAsia="Times New Roman" w:hAnsi="Times New Roman" w:cs="Times New Roman"/>
          <w:sz w:val="24"/>
          <w:szCs w:val="24"/>
        </w:rPr>
        <w:t>, species richness slope range = -0.23 to 0.30, species abundance slope range = -0.51 to 0.16</w:t>
      </w:r>
      <w:r w:rsidR="009C333E">
        <w:rPr>
          <w:rFonts w:ascii="Times New Roman" w:eastAsia="Times New Roman" w:hAnsi="Times New Roman" w:cs="Times New Roman"/>
          <w:sz w:val="24"/>
          <w:szCs w:val="24"/>
        </w:rPr>
        <w:t>).</w:t>
      </w:r>
      <w:r w:rsidR="00C11AE1">
        <w:rPr>
          <w:rFonts w:ascii="Times New Roman" w:eastAsia="Times New Roman" w:hAnsi="Times New Roman" w:cs="Times New Roman"/>
          <w:sz w:val="24"/>
          <w:szCs w:val="24"/>
        </w:rPr>
        <w:t xml:space="preserve"> </w:t>
      </w:r>
      <w:bookmarkEnd w:id="23"/>
      <w:r w:rsidR="00C11AE1">
        <w:rPr>
          <w:rFonts w:ascii="Times New Roman" w:eastAsia="Times New Roman" w:hAnsi="Times New Roman" w:cs="Times New Roman"/>
          <w:sz w:val="24"/>
          <w:szCs w:val="24"/>
        </w:rPr>
        <w:t xml:space="preserve">However, </w:t>
      </w:r>
      <w:r w:rsidR="00B74DEE">
        <w:rPr>
          <w:rFonts w:ascii="Times New Roman" w:eastAsia="Times New Roman" w:hAnsi="Times New Roman" w:cs="Times New Roman"/>
          <w:sz w:val="24"/>
          <w:szCs w:val="24"/>
        </w:rPr>
        <w:t>for our all-species analysis, there</w:t>
      </w:r>
      <w:r w:rsidR="00C11AE1">
        <w:rPr>
          <w:rFonts w:ascii="Times New Roman" w:eastAsia="Times New Roman" w:hAnsi="Times New Roman" w:cs="Times New Roman"/>
          <w:sz w:val="24"/>
          <w:szCs w:val="24"/>
        </w:rPr>
        <w:t xml:space="preserve"> tended to </w:t>
      </w:r>
      <w:r w:rsidR="00B74DEE">
        <w:rPr>
          <w:rFonts w:ascii="Times New Roman" w:eastAsia="Times New Roman" w:hAnsi="Times New Roman" w:cs="Times New Roman"/>
          <w:sz w:val="24"/>
          <w:szCs w:val="24"/>
        </w:rPr>
        <w:t>be</w:t>
      </w:r>
      <w:r w:rsidR="00C11AE1">
        <w:rPr>
          <w:rFonts w:ascii="Times New Roman" w:eastAsia="Times New Roman" w:hAnsi="Times New Roman" w:cs="Times New Roman"/>
          <w:sz w:val="24"/>
          <w:szCs w:val="24"/>
        </w:rPr>
        <w:t xml:space="preserve"> more bioregions with positive </w:t>
      </w:r>
      <w:r w:rsidR="00C11AE1" w:rsidRPr="00E4210A">
        <w:rPr>
          <w:rFonts w:ascii="Times New Roman" w:eastAsia="Times New Roman" w:hAnsi="Times New Roman" w:cs="Times New Roman"/>
          <w:sz w:val="24"/>
          <w:szCs w:val="24"/>
        </w:rPr>
        <w:t>slope</w:t>
      </w:r>
      <w:r w:rsidR="00A165C6" w:rsidRPr="00E4210A">
        <w:rPr>
          <w:rFonts w:ascii="Times New Roman" w:eastAsia="Times New Roman" w:hAnsi="Times New Roman" w:cs="Times New Roman"/>
          <w:sz w:val="24"/>
          <w:szCs w:val="24"/>
        </w:rPr>
        <w:t xml:space="preserve">s </w:t>
      </w:r>
      <w:r w:rsidR="000029D8">
        <w:rPr>
          <w:rFonts w:ascii="Times New Roman" w:eastAsia="Times New Roman" w:hAnsi="Times New Roman" w:cs="Times New Roman"/>
          <w:sz w:val="24"/>
          <w:szCs w:val="24"/>
        </w:rPr>
        <w:t>for</w:t>
      </w:r>
      <w:r w:rsidR="000029D8" w:rsidRPr="00E4210A">
        <w:rPr>
          <w:rFonts w:ascii="Times New Roman" w:eastAsia="Times New Roman" w:hAnsi="Times New Roman" w:cs="Times New Roman"/>
          <w:sz w:val="24"/>
          <w:szCs w:val="24"/>
        </w:rPr>
        <w:t xml:space="preserve"> </w:t>
      </w:r>
      <w:r w:rsidR="00A165C6" w:rsidRPr="00E4210A">
        <w:rPr>
          <w:rFonts w:ascii="Times New Roman" w:eastAsia="Times New Roman" w:hAnsi="Times New Roman" w:cs="Times New Roman"/>
          <w:sz w:val="24"/>
          <w:szCs w:val="24"/>
        </w:rPr>
        <w:t xml:space="preserve">abundance and species richness in </w:t>
      </w:r>
      <w:r w:rsidR="00326D8E" w:rsidRPr="00E4210A">
        <w:rPr>
          <w:rFonts w:ascii="Times New Roman" w:eastAsia="Times New Roman" w:hAnsi="Times New Roman" w:cs="Times New Roman"/>
          <w:sz w:val="24"/>
          <w:szCs w:val="24"/>
        </w:rPr>
        <w:t>the Nearctic and portions of Palearctic Tundra</w:t>
      </w:r>
      <w:r w:rsidR="00826BF0" w:rsidRPr="00E4210A">
        <w:rPr>
          <w:rFonts w:ascii="Times New Roman" w:eastAsia="Times New Roman" w:hAnsi="Times New Roman" w:cs="Times New Roman"/>
          <w:sz w:val="24"/>
          <w:szCs w:val="24"/>
        </w:rPr>
        <w:t xml:space="preserve"> (Figure S</w:t>
      </w:r>
      <w:r w:rsidR="00081760">
        <w:rPr>
          <w:rFonts w:ascii="Times New Roman" w:eastAsia="Times New Roman" w:hAnsi="Times New Roman" w:cs="Times New Roman"/>
          <w:sz w:val="24"/>
          <w:szCs w:val="24"/>
        </w:rPr>
        <w:t>10</w:t>
      </w:r>
      <w:r w:rsidR="00826BF0" w:rsidRPr="00E4210A">
        <w:rPr>
          <w:rFonts w:ascii="Times New Roman" w:eastAsia="Times New Roman" w:hAnsi="Times New Roman" w:cs="Times New Roman"/>
          <w:sz w:val="24"/>
          <w:szCs w:val="24"/>
        </w:rPr>
        <w:t>)</w:t>
      </w:r>
      <w:r w:rsidR="00326D8E" w:rsidRPr="00E4210A">
        <w:rPr>
          <w:rFonts w:ascii="Times New Roman" w:eastAsia="Times New Roman" w:hAnsi="Times New Roman" w:cs="Times New Roman"/>
          <w:sz w:val="24"/>
          <w:szCs w:val="24"/>
        </w:rPr>
        <w:t>.</w:t>
      </w:r>
      <w:r w:rsidR="00326D8E">
        <w:rPr>
          <w:rFonts w:ascii="Times New Roman" w:eastAsia="Times New Roman" w:hAnsi="Times New Roman" w:cs="Times New Roman"/>
          <w:sz w:val="24"/>
          <w:szCs w:val="24"/>
        </w:rPr>
        <w:t xml:space="preserve"> </w:t>
      </w:r>
    </w:p>
    <w:p w14:paraId="14C1CE7A" w14:textId="77777777" w:rsidR="00FF304D" w:rsidRDefault="00FF304D" w:rsidP="008274B6">
      <w:pPr>
        <w:spacing w:line="480" w:lineRule="auto"/>
        <w:rPr>
          <w:rFonts w:ascii="Times New Roman" w:eastAsia="Times New Roman" w:hAnsi="Times New Roman" w:cs="Times New Roman"/>
          <w:sz w:val="24"/>
          <w:szCs w:val="24"/>
        </w:rPr>
      </w:pPr>
    </w:p>
    <w:p w14:paraId="0EA7A560" w14:textId="2757659D" w:rsidR="00996D20" w:rsidRDefault="00FF304D" w:rsidP="008274B6">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w:t>
      </w:r>
      <w:r w:rsidRPr="00FF304D">
        <w:rPr>
          <w:rFonts w:ascii="Times New Roman" w:eastAsia="Times New Roman" w:hAnsi="Times New Roman" w:cs="Times New Roman"/>
          <w:sz w:val="24"/>
          <w:szCs w:val="24"/>
        </w:rPr>
        <w:t>acknowledge that there was uneven sampling among bioregions (see Discussion). However, because our mixed-effects models already incorporate shrinkage</w:t>
      </w:r>
      <w:r>
        <w:rPr>
          <w:rFonts w:ascii="Times New Roman" w:eastAsia="Times New Roman" w:hAnsi="Times New Roman" w:cs="Times New Roman"/>
          <w:sz w:val="24"/>
          <w:szCs w:val="24"/>
        </w:rPr>
        <w:t xml:space="preserve">, </w:t>
      </w:r>
      <w:r w:rsidRPr="00FF304D">
        <w:rPr>
          <w:rFonts w:ascii="Times New Roman" w:eastAsia="Times New Roman" w:hAnsi="Times New Roman" w:cs="Times New Roman"/>
          <w:sz w:val="24"/>
          <w:szCs w:val="24"/>
        </w:rPr>
        <w:t>partially pulling estimates from sparsely sampled bioregions toward the overall mean</w:t>
      </w:r>
      <w:r>
        <w:rPr>
          <w:rFonts w:ascii="Times New Roman" w:eastAsia="Times New Roman" w:hAnsi="Times New Roman" w:cs="Times New Roman"/>
          <w:sz w:val="24"/>
          <w:szCs w:val="24"/>
        </w:rPr>
        <w:t xml:space="preserve"> (Figure S4 &amp; S5), </w:t>
      </w:r>
      <w:r w:rsidRPr="00FF304D">
        <w:rPr>
          <w:rFonts w:ascii="Times New Roman" w:eastAsia="Times New Roman" w:hAnsi="Times New Roman" w:cs="Times New Roman"/>
          <w:sz w:val="24"/>
          <w:szCs w:val="24"/>
        </w:rPr>
        <w:t>we expected any influence of unequal sampling effort to be limited</w:t>
      </w:r>
      <w:r>
        <w:rPr>
          <w:rFonts w:ascii="Times New Roman" w:eastAsia="Times New Roman" w:hAnsi="Times New Roman" w:cs="Times New Roman"/>
          <w:sz w:val="24"/>
          <w:szCs w:val="24"/>
        </w:rPr>
        <w:t xml:space="preserve"> and our overall results to provide a robust measure of the effect of forest integrity on bird diversity</w:t>
      </w:r>
      <w:r w:rsidRPr="00FF304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 further</w:t>
      </w:r>
      <w:r w:rsidRPr="00FF304D">
        <w:rPr>
          <w:rFonts w:ascii="Times New Roman" w:eastAsia="Times New Roman" w:hAnsi="Times New Roman" w:cs="Times New Roman"/>
          <w:sz w:val="24"/>
          <w:szCs w:val="24"/>
        </w:rPr>
        <w:t xml:space="preserve"> ensure that unequal sampling effort across bioregions did not bias our results, we conducted a sensitivity analysis in which we standardized the number of checklists per bioregion</w:t>
      </w:r>
      <w:r>
        <w:rPr>
          <w:rFonts w:ascii="Times New Roman" w:eastAsia="Times New Roman" w:hAnsi="Times New Roman" w:cs="Times New Roman"/>
          <w:sz w:val="24"/>
          <w:szCs w:val="24"/>
        </w:rPr>
        <w:t xml:space="preserve"> and randomly sampled from the checklists</w:t>
      </w:r>
      <w:r w:rsidRPr="00FF304D">
        <w:rPr>
          <w:rFonts w:ascii="Times New Roman" w:eastAsia="Times New Roman" w:hAnsi="Times New Roman" w:cs="Times New Roman"/>
          <w:sz w:val="24"/>
          <w:szCs w:val="24"/>
        </w:rPr>
        <w:t>. Specifically, for 68 bioregions with ≥500 checklists, we randomly sampled 500 checklists and reran our GAMMs</w:t>
      </w:r>
      <w:r>
        <w:rPr>
          <w:rFonts w:ascii="Times New Roman" w:eastAsia="Times New Roman" w:hAnsi="Times New Roman" w:cs="Times New Roman"/>
          <w:sz w:val="24"/>
          <w:szCs w:val="24"/>
        </w:rPr>
        <w:t>, described above,</w:t>
      </w:r>
      <w:r w:rsidRPr="00FF304D">
        <w:rPr>
          <w:rFonts w:ascii="Times New Roman" w:eastAsia="Times New Roman" w:hAnsi="Times New Roman" w:cs="Times New Roman"/>
          <w:sz w:val="24"/>
          <w:szCs w:val="24"/>
        </w:rPr>
        <w:t xml:space="preserve"> 100 times. </w:t>
      </w:r>
      <w:r>
        <w:rPr>
          <w:rFonts w:ascii="Times New Roman" w:eastAsia="Times New Roman" w:hAnsi="Times New Roman" w:cs="Times New Roman"/>
          <w:sz w:val="24"/>
          <w:szCs w:val="24"/>
        </w:rPr>
        <w:t>This analysis showed that</w:t>
      </w:r>
      <w:r w:rsidRPr="00FF304D">
        <w:rPr>
          <w:rFonts w:ascii="Times New Roman" w:eastAsia="Times New Roman" w:hAnsi="Times New Roman" w:cs="Times New Roman"/>
          <w:sz w:val="24"/>
          <w:szCs w:val="24"/>
        </w:rPr>
        <w:t xml:space="preserve"> coefficient estimates from the equal-sample models were consistent with those from the full dataset (Figure S1</w:t>
      </w:r>
      <w:r w:rsidR="00081760">
        <w:rPr>
          <w:rFonts w:ascii="Times New Roman" w:eastAsia="Times New Roman" w:hAnsi="Times New Roman" w:cs="Times New Roman"/>
          <w:sz w:val="24"/>
          <w:szCs w:val="24"/>
        </w:rPr>
        <w:t>2</w:t>
      </w:r>
      <w:r w:rsidRPr="00FF304D">
        <w:rPr>
          <w:rFonts w:ascii="Times New Roman" w:eastAsia="Times New Roman" w:hAnsi="Times New Roman" w:cs="Times New Roman"/>
          <w:sz w:val="24"/>
          <w:szCs w:val="24"/>
        </w:rPr>
        <w:t>), confirming that sampling heterogeneity across regions did not alter our main conclusions.</w:t>
      </w:r>
    </w:p>
    <w:p w14:paraId="23625CBB" w14:textId="77777777" w:rsidR="00FF304D" w:rsidRDefault="00FF304D" w:rsidP="008274B6">
      <w:pPr>
        <w:spacing w:line="480" w:lineRule="auto"/>
        <w:rPr>
          <w:rFonts w:ascii="Times New Roman" w:eastAsia="Times New Roman" w:hAnsi="Times New Roman" w:cs="Times New Roman"/>
          <w:sz w:val="24"/>
          <w:szCs w:val="24"/>
        </w:rPr>
      </w:pPr>
    </w:p>
    <w:p w14:paraId="7A5FF659" w14:textId="77777777" w:rsidR="008274B6" w:rsidRDefault="008274B6" w:rsidP="008274B6">
      <w:pPr>
        <w:spacing w:line="480" w:lineRule="auto"/>
        <w:rPr>
          <w:rFonts w:ascii="Times New Roman" w:hAnsi="Times New Roman" w:cs="Times New Roman"/>
          <w:i/>
          <w:iCs/>
          <w:sz w:val="24"/>
          <w:szCs w:val="24"/>
        </w:rPr>
      </w:pPr>
      <w:r>
        <w:rPr>
          <w:rFonts w:ascii="Times New Roman" w:hAnsi="Times New Roman" w:cs="Times New Roman"/>
          <w:i/>
          <w:iCs/>
          <w:sz w:val="24"/>
          <w:szCs w:val="24"/>
        </w:rPr>
        <w:t xml:space="preserve">Objective 2: </w:t>
      </w:r>
      <w:r w:rsidRPr="0014728C">
        <w:rPr>
          <w:rFonts w:ascii="Times New Roman" w:hAnsi="Times New Roman" w:cs="Times New Roman"/>
          <w:i/>
          <w:iCs/>
          <w:sz w:val="24"/>
          <w:szCs w:val="24"/>
        </w:rPr>
        <w:t>Species-specific measures of forest integrity affinity</w:t>
      </w:r>
    </w:p>
    <w:p w14:paraId="508013A3" w14:textId="6B3F22AA" w:rsidR="00996D20" w:rsidRPr="008274B6" w:rsidRDefault="00B0373A" w:rsidP="007B474F">
      <w:pPr>
        <w:spacing w:line="480" w:lineRule="auto"/>
        <w:rPr>
          <w:rFonts w:ascii="Times New Roman" w:hAnsi="Times New Roman" w:cs="Times New Roman"/>
          <w:i/>
          <w:iCs/>
          <w:sz w:val="24"/>
          <w:szCs w:val="24"/>
        </w:rPr>
      </w:pPr>
      <w:r>
        <w:rPr>
          <w:rFonts w:ascii="Times New Roman" w:eastAsia="Times New Roman" w:hAnsi="Times New Roman" w:cs="Times New Roman"/>
          <w:sz w:val="24"/>
          <w:szCs w:val="24"/>
        </w:rPr>
        <w:lastRenderedPageBreak/>
        <w:t xml:space="preserve">We calculated bioregion-specific forest affinity scores for a total of </w:t>
      </w:r>
      <w:r w:rsidR="006A79E6">
        <w:rPr>
          <w:rFonts w:ascii="Times New Roman" w:eastAsia="Times New Roman" w:hAnsi="Times New Roman" w:cs="Times New Roman"/>
          <w:sz w:val="24"/>
          <w:szCs w:val="24"/>
        </w:rPr>
        <w:t>1,74</w:t>
      </w:r>
      <w:r w:rsidR="007B474F">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species</w:t>
      </w:r>
      <w:r w:rsidR="00564354">
        <w:rPr>
          <w:rFonts w:ascii="Times New Roman" w:eastAsia="Times New Roman" w:hAnsi="Times New Roman" w:cs="Times New Roman"/>
          <w:sz w:val="24"/>
          <w:szCs w:val="24"/>
        </w:rPr>
        <w:t xml:space="preserve"> that use forest habitat</w:t>
      </w:r>
      <w:r>
        <w:rPr>
          <w:rFonts w:ascii="Times New Roman" w:eastAsia="Times New Roman" w:hAnsi="Times New Roman" w:cs="Times New Roman"/>
          <w:sz w:val="24"/>
          <w:szCs w:val="24"/>
        </w:rPr>
        <w:t xml:space="preserve"> across 74 bioregions</w:t>
      </w:r>
      <w:r w:rsidR="00B435EE">
        <w:rPr>
          <w:rFonts w:ascii="Times New Roman" w:eastAsia="Times New Roman" w:hAnsi="Times New Roman" w:cs="Times New Roman"/>
          <w:sz w:val="24"/>
          <w:szCs w:val="24"/>
        </w:rPr>
        <w:t xml:space="preserve"> after filtering for bioregions with 100 checklists and at least 10 species</w:t>
      </w:r>
      <w:r w:rsidR="006D30CE">
        <w:rPr>
          <w:rFonts w:ascii="Times New Roman" w:eastAsia="Times New Roman" w:hAnsi="Times New Roman" w:cs="Times New Roman"/>
          <w:sz w:val="24"/>
          <w:szCs w:val="24"/>
        </w:rPr>
        <w:t>. T</w:t>
      </w:r>
      <w:r>
        <w:rPr>
          <w:rFonts w:ascii="Times New Roman" w:eastAsia="Times New Roman" w:hAnsi="Times New Roman" w:cs="Times New Roman"/>
          <w:sz w:val="24"/>
          <w:szCs w:val="24"/>
        </w:rPr>
        <w:t xml:space="preserve">he mean number of species included was </w:t>
      </w:r>
      <w:r w:rsidR="005F52FE">
        <w:rPr>
          <w:rFonts w:ascii="Times New Roman" w:eastAsia="Times New Roman" w:hAnsi="Times New Roman" w:cs="Times New Roman"/>
          <w:sz w:val="24"/>
          <w:szCs w:val="24"/>
        </w:rPr>
        <w:t>85</w:t>
      </w:r>
      <w:r>
        <w:rPr>
          <w:rFonts w:ascii="Times New Roman" w:eastAsia="Times New Roman" w:hAnsi="Times New Roman" w:cs="Times New Roman"/>
          <w:sz w:val="24"/>
          <w:szCs w:val="24"/>
        </w:rPr>
        <w:t xml:space="preserve"> +/- </w:t>
      </w:r>
      <w:r w:rsidR="005F52FE">
        <w:rPr>
          <w:rFonts w:ascii="Times New Roman" w:eastAsia="Times New Roman" w:hAnsi="Times New Roman" w:cs="Times New Roman"/>
          <w:sz w:val="24"/>
          <w:szCs w:val="24"/>
        </w:rPr>
        <w:t>72</w:t>
      </w:r>
      <w:r>
        <w:rPr>
          <w:rFonts w:ascii="Times New Roman" w:eastAsia="Times New Roman" w:hAnsi="Times New Roman" w:cs="Times New Roman"/>
          <w:sz w:val="24"/>
          <w:szCs w:val="24"/>
        </w:rPr>
        <w:t xml:space="preserve"> (SD) per bioregion (</w:t>
      </w:r>
      <w:r w:rsidR="005D6416">
        <w:rPr>
          <w:rFonts w:ascii="Times New Roman" w:eastAsia="Times New Roman" w:hAnsi="Times New Roman" w:cs="Times New Roman"/>
          <w:sz w:val="24"/>
          <w:szCs w:val="24"/>
        </w:rPr>
        <w:t>Figure S1</w:t>
      </w:r>
      <w:r w:rsidR="00081760">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r w:rsidRPr="00205904">
        <w:rPr>
          <w:rFonts w:ascii="Times New Roman" w:eastAsia="Times New Roman" w:hAnsi="Times New Roman" w:cs="Times New Roman"/>
          <w:sz w:val="24"/>
          <w:szCs w:val="24"/>
        </w:rPr>
        <w:t>Of the 74 bioregions, the majority (</w:t>
      </w:r>
      <w:r w:rsidR="007B474F">
        <w:rPr>
          <w:rFonts w:ascii="Times New Roman" w:eastAsia="Times New Roman" w:hAnsi="Times New Roman" w:cs="Times New Roman"/>
          <w:sz w:val="24"/>
          <w:szCs w:val="24"/>
        </w:rPr>
        <w:t>59</w:t>
      </w:r>
      <w:r w:rsidRPr="00205904">
        <w:rPr>
          <w:rFonts w:ascii="Times New Roman" w:eastAsia="Times New Roman" w:hAnsi="Times New Roman" w:cs="Times New Roman"/>
          <w:sz w:val="24"/>
          <w:szCs w:val="24"/>
        </w:rPr>
        <w:t xml:space="preserve">%) of bioregions had </w:t>
      </w:r>
      <w:r w:rsidR="00066431">
        <w:rPr>
          <w:rFonts w:ascii="Times New Roman" w:eastAsia="Times New Roman" w:hAnsi="Times New Roman" w:cs="Times New Roman"/>
          <w:sz w:val="24"/>
          <w:szCs w:val="24"/>
        </w:rPr>
        <w:t>more than half of their</w:t>
      </w:r>
      <w:r w:rsidRPr="00205904">
        <w:rPr>
          <w:rFonts w:ascii="Times New Roman" w:eastAsia="Times New Roman" w:hAnsi="Times New Roman" w:cs="Times New Roman"/>
          <w:sz w:val="24"/>
          <w:szCs w:val="24"/>
        </w:rPr>
        <w:t xml:space="preserve"> analyzed</w:t>
      </w:r>
      <w:r w:rsidR="00066431">
        <w:rPr>
          <w:rFonts w:ascii="Times New Roman" w:eastAsia="Times New Roman" w:hAnsi="Times New Roman" w:cs="Times New Roman"/>
          <w:sz w:val="24"/>
          <w:szCs w:val="24"/>
        </w:rPr>
        <w:t xml:space="preserve"> species</w:t>
      </w:r>
      <w:r w:rsidRPr="00205904">
        <w:rPr>
          <w:rFonts w:ascii="Times New Roman" w:eastAsia="Times New Roman" w:hAnsi="Times New Roman" w:cs="Times New Roman"/>
          <w:sz w:val="24"/>
          <w:szCs w:val="24"/>
        </w:rPr>
        <w:t xml:space="preserve"> favor</w:t>
      </w:r>
      <w:r w:rsidR="00066431">
        <w:rPr>
          <w:rFonts w:ascii="Times New Roman" w:eastAsia="Times New Roman" w:hAnsi="Times New Roman" w:cs="Times New Roman"/>
          <w:sz w:val="24"/>
          <w:szCs w:val="24"/>
        </w:rPr>
        <w:t>ing</w:t>
      </w:r>
      <w:r w:rsidRPr="00205904">
        <w:rPr>
          <w:rFonts w:ascii="Times New Roman" w:eastAsia="Times New Roman" w:hAnsi="Times New Roman" w:cs="Times New Roman"/>
          <w:sz w:val="24"/>
          <w:szCs w:val="24"/>
        </w:rPr>
        <w:t xml:space="preserve"> high integrity forests, illustrating the </w:t>
      </w:r>
      <w:r w:rsidR="005D6416" w:rsidRPr="00205904">
        <w:rPr>
          <w:rFonts w:ascii="Times New Roman" w:eastAsia="Times New Roman" w:hAnsi="Times New Roman" w:cs="Times New Roman"/>
          <w:sz w:val="24"/>
          <w:szCs w:val="24"/>
        </w:rPr>
        <w:t xml:space="preserve">overall </w:t>
      </w:r>
      <w:r w:rsidRPr="00205904">
        <w:rPr>
          <w:rFonts w:ascii="Times New Roman" w:eastAsia="Times New Roman" w:hAnsi="Times New Roman" w:cs="Times New Roman"/>
          <w:sz w:val="24"/>
          <w:szCs w:val="24"/>
        </w:rPr>
        <w:t xml:space="preserve">importance of high integrity forests (e.g., Figure </w:t>
      </w:r>
      <w:r w:rsidR="00216BFD" w:rsidRPr="00205904">
        <w:rPr>
          <w:rFonts w:ascii="Times New Roman" w:eastAsia="Times New Roman" w:hAnsi="Times New Roman" w:cs="Times New Roman"/>
          <w:sz w:val="24"/>
          <w:szCs w:val="24"/>
        </w:rPr>
        <w:t>4</w:t>
      </w:r>
      <w:r w:rsidRPr="00205904">
        <w:rPr>
          <w:rFonts w:ascii="Times New Roman" w:eastAsia="Times New Roman" w:hAnsi="Times New Roman" w:cs="Times New Roman"/>
          <w:sz w:val="24"/>
          <w:szCs w:val="24"/>
        </w:rPr>
        <w:t>).</w:t>
      </w:r>
      <w:r w:rsidRPr="005D6416">
        <w:rPr>
          <w:rFonts w:ascii="Times New Roman" w:eastAsia="Times New Roman" w:hAnsi="Times New Roman" w:cs="Times New Roman"/>
          <w:sz w:val="24"/>
          <w:szCs w:val="24"/>
        </w:rPr>
        <w:t xml:space="preserve"> Among bioregions, the mean proportion of positively associated species was 0.5</w:t>
      </w:r>
      <w:r w:rsidR="007B474F">
        <w:rPr>
          <w:rFonts w:ascii="Times New Roman" w:eastAsia="Times New Roman" w:hAnsi="Times New Roman" w:cs="Times New Roman"/>
          <w:sz w:val="24"/>
          <w:szCs w:val="24"/>
        </w:rPr>
        <w:t>2</w:t>
      </w:r>
      <w:r w:rsidRPr="005D6416">
        <w:rPr>
          <w:rFonts w:ascii="Times New Roman" w:eastAsia="Times New Roman" w:hAnsi="Times New Roman" w:cs="Times New Roman"/>
          <w:sz w:val="24"/>
          <w:szCs w:val="24"/>
        </w:rPr>
        <w:t xml:space="preserve"> +/- 0.</w:t>
      </w:r>
      <w:r w:rsidR="005824F3">
        <w:rPr>
          <w:rFonts w:ascii="Times New Roman" w:eastAsia="Times New Roman" w:hAnsi="Times New Roman" w:cs="Times New Roman"/>
          <w:sz w:val="24"/>
          <w:szCs w:val="24"/>
        </w:rPr>
        <w:t>2</w:t>
      </w:r>
      <w:r w:rsidR="007B474F">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SD, ranging from 0 (</w:t>
      </w:r>
      <w:r w:rsidR="007B474F">
        <w:rPr>
          <w:rFonts w:ascii="Times New Roman" w:eastAsia="Times New Roman" w:hAnsi="Times New Roman" w:cs="Times New Roman"/>
          <w:sz w:val="24"/>
          <w:szCs w:val="24"/>
        </w:rPr>
        <w:t>Llanos &amp; Dry Forests</w:t>
      </w:r>
      <w:r>
        <w:rPr>
          <w:rFonts w:ascii="Times New Roman" w:eastAsia="Times New Roman" w:hAnsi="Times New Roman" w:cs="Times New Roman"/>
          <w:sz w:val="24"/>
          <w:szCs w:val="24"/>
        </w:rPr>
        <w:t>) to 0.</w:t>
      </w:r>
      <w:r w:rsidR="007B474F">
        <w:rPr>
          <w:rFonts w:ascii="Times New Roman" w:eastAsia="Times New Roman" w:hAnsi="Times New Roman" w:cs="Times New Roman"/>
          <w:sz w:val="24"/>
          <w:szCs w:val="24"/>
        </w:rPr>
        <w:t>80</w:t>
      </w:r>
      <w:r>
        <w:rPr>
          <w:rFonts w:ascii="Times New Roman" w:eastAsia="Times New Roman" w:hAnsi="Times New Roman" w:cs="Times New Roman"/>
          <w:sz w:val="24"/>
          <w:szCs w:val="24"/>
        </w:rPr>
        <w:t xml:space="preserve"> (</w:t>
      </w:r>
      <w:r w:rsidR="007B474F" w:rsidRPr="00106FCB">
        <w:rPr>
          <w:rFonts w:ascii="Times New Roman" w:eastAsia="Times New Roman" w:hAnsi="Times New Roman" w:cs="Times New Roman"/>
          <w:sz w:val="24"/>
          <w:szCs w:val="24"/>
        </w:rPr>
        <w:t>Aegean</w:t>
      </w:r>
      <w:r w:rsidR="0035794B">
        <w:rPr>
          <w:rFonts w:ascii="Times New Roman" w:eastAsia="Times New Roman" w:hAnsi="Times New Roman" w:cs="Times New Roman"/>
          <w:sz w:val="24"/>
          <w:szCs w:val="24"/>
        </w:rPr>
        <w:t xml:space="preserve"> </w:t>
      </w:r>
      <w:r w:rsidR="007B474F" w:rsidRPr="00106FCB">
        <w:rPr>
          <w:rFonts w:ascii="Times New Roman" w:eastAsia="Times New Roman" w:hAnsi="Times New Roman" w:cs="Times New Roman"/>
          <w:sz w:val="24"/>
          <w:szCs w:val="24"/>
        </w:rPr>
        <w:t>Sea</w:t>
      </w:r>
      <w:r w:rsidR="0035794B">
        <w:rPr>
          <w:rFonts w:ascii="Times New Roman" w:eastAsia="Times New Roman" w:hAnsi="Times New Roman" w:cs="Times New Roman"/>
          <w:sz w:val="24"/>
          <w:szCs w:val="24"/>
        </w:rPr>
        <w:t xml:space="preserve"> </w:t>
      </w:r>
      <w:r w:rsidR="007B474F" w:rsidRPr="00106FCB">
        <w:rPr>
          <w:rFonts w:ascii="Times New Roman" w:eastAsia="Times New Roman" w:hAnsi="Times New Roman" w:cs="Times New Roman"/>
          <w:sz w:val="24"/>
          <w:szCs w:val="24"/>
        </w:rPr>
        <w:t>&amp;</w:t>
      </w:r>
      <w:r w:rsidR="0035794B">
        <w:rPr>
          <w:rFonts w:ascii="Times New Roman" w:eastAsia="Times New Roman" w:hAnsi="Times New Roman" w:cs="Times New Roman"/>
          <w:sz w:val="24"/>
          <w:szCs w:val="24"/>
        </w:rPr>
        <w:t xml:space="preserve"> </w:t>
      </w:r>
      <w:r w:rsidR="007B474F" w:rsidRPr="00106FCB">
        <w:rPr>
          <w:rFonts w:ascii="Times New Roman" w:eastAsia="Times New Roman" w:hAnsi="Times New Roman" w:cs="Times New Roman"/>
          <w:sz w:val="24"/>
          <w:szCs w:val="24"/>
        </w:rPr>
        <w:t>East</w:t>
      </w:r>
      <w:r w:rsidR="0035794B">
        <w:rPr>
          <w:rFonts w:ascii="Times New Roman" w:eastAsia="Times New Roman" w:hAnsi="Times New Roman" w:cs="Times New Roman"/>
          <w:sz w:val="24"/>
          <w:szCs w:val="24"/>
        </w:rPr>
        <w:t xml:space="preserve"> </w:t>
      </w:r>
      <w:r w:rsidR="007B474F" w:rsidRPr="00106FCB">
        <w:rPr>
          <w:rFonts w:ascii="Times New Roman" w:eastAsia="Times New Roman" w:hAnsi="Times New Roman" w:cs="Times New Roman"/>
          <w:sz w:val="24"/>
          <w:szCs w:val="24"/>
        </w:rPr>
        <w:t>Mediterranean</w:t>
      </w:r>
      <w:r w:rsidR="0035794B">
        <w:rPr>
          <w:rFonts w:ascii="Times New Roman" w:eastAsia="Times New Roman" w:hAnsi="Times New Roman" w:cs="Times New Roman"/>
          <w:sz w:val="24"/>
          <w:szCs w:val="24"/>
        </w:rPr>
        <w:t xml:space="preserve"> </w:t>
      </w:r>
      <w:r w:rsidR="007B474F" w:rsidRPr="00106FCB">
        <w:rPr>
          <w:rFonts w:ascii="Times New Roman" w:eastAsia="Times New Roman" w:hAnsi="Times New Roman" w:cs="Times New Roman"/>
          <w:sz w:val="24"/>
          <w:szCs w:val="24"/>
        </w:rPr>
        <w:t>Mixed</w:t>
      </w:r>
      <w:r w:rsidR="0035794B">
        <w:rPr>
          <w:rFonts w:ascii="Times New Roman" w:eastAsia="Times New Roman" w:hAnsi="Times New Roman" w:cs="Times New Roman"/>
          <w:sz w:val="24"/>
          <w:szCs w:val="24"/>
        </w:rPr>
        <w:t xml:space="preserve"> </w:t>
      </w:r>
      <w:r w:rsidR="007B474F" w:rsidRPr="00106FCB">
        <w:rPr>
          <w:rFonts w:ascii="Times New Roman" w:eastAsia="Times New Roman" w:hAnsi="Times New Roman" w:cs="Times New Roman"/>
          <w:sz w:val="24"/>
          <w:szCs w:val="24"/>
        </w:rPr>
        <w:t>Forests,</w:t>
      </w:r>
      <w:r w:rsidR="0035794B">
        <w:rPr>
          <w:rFonts w:ascii="Times New Roman" w:eastAsia="Times New Roman" w:hAnsi="Times New Roman" w:cs="Times New Roman"/>
          <w:sz w:val="24"/>
          <w:szCs w:val="24"/>
        </w:rPr>
        <w:t xml:space="preserve"> </w:t>
      </w:r>
      <w:r w:rsidR="007B474F" w:rsidRPr="00106FCB">
        <w:rPr>
          <w:rFonts w:ascii="Times New Roman" w:eastAsia="Times New Roman" w:hAnsi="Times New Roman" w:cs="Times New Roman"/>
          <w:sz w:val="24"/>
          <w:szCs w:val="24"/>
        </w:rPr>
        <w:t xml:space="preserve">Borneo Tropical Forests &amp; </w:t>
      </w:r>
      <w:proofErr w:type="spellStart"/>
      <w:r w:rsidR="007B474F" w:rsidRPr="00106FCB">
        <w:rPr>
          <w:rFonts w:ascii="Times New Roman" w:eastAsia="Times New Roman" w:hAnsi="Times New Roman" w:cs="Times New Roman"/>
          <w:sz w:val="24"/>
          <w:szCs w:val="24"/>
        </w:rPr>
        <w:t>Sundaland</w:t>
      </w:r>
      <w:proofErr w:type="spellEnd"/>
      <w:r w:rsidR="007B474F" w:rsidRPr="00106FCB">
        <w:rPr>
          <w:rFonts w:ascii="Times New Roman" w:eastAsia="Times New Roman" w:hAnsi="Times New Roman" w:cs="Times New Roman"/>
          <w:sz w:val="24"/>
          <w:szCs w:val="24"/>
        </w:rPr>
        <w:t xml:space="preserve"> Heath Forests</w:t>
      </w:r>
      <w:r>
        <w:rPr>
          <w:rFonts w:ascii="Times New Roman" w:eastAsia="Times New Roman" w:hAnsi="Times New Roman" w:cs="Times New Roman"/>
          <w:sz w:val="24"/>
          <w:szCs w:val="24"/>
        </w:rPr>
        <w:t xml:space="preserve">). Some species with the highest forest affinity scores in their respective bioregions include Red-cockaded </w:t>
      </w:r>
      <w:r w:rsidRPr="005D6416">
        <w:rPr>
          <w:rFonts w:ascii="Times New Roman" w:eastAsia="Times New Roman" w:hAnsi="Times New Roman" w:cs="Times New Roman"/>
          <w:sz w:val="24"/>
          <w:szCs w:val="24"/>
        </w:rPr>
        <w:t>Woodpecker</w:t>
      </w:r>
      <w:r w:rsidR="007D53B0">
        <w:rPr>
          <w:rFonts w:ascii="Times New Roman" w:eastAsia="Times New Roman" w:hAnsi="Times New Roman" w:cs="Times New Roman"/>
          <w:sz w:val="24"/>
          <w:szCs w:val="24"/>
        </w:rPr>
        <w:t xml:space="preserve"> (</w:t>
      </w:r>
      <w:proofErr w:type="spellStart"/>
      <w:r w:rsidR="007D53B0" w:rsidRPr="007D53B0">
        <w:rPr>
          <w:rFonts w:ascii="Times New Roman" w:eastAsia="Times New Roman" w:hAnsi="Times New Roman" w:cs="Times New Roman"/>
          <w:i/>
          <w:iCs/>
          <w:sz w:val="24"/>
          <w:szCs w:val="24"/>
        </w:rPr>
        <w:t>Dryobates</w:t>
      </w:r>
      <w:proofErr w:type="spellEnd"/>
      <w:r w:rsidR="007D53B0" w:rsidRPr="007D53B0">
        <w:rPr>
          <w:rFonts w:ascii="Times New Roman" w:eastAsia="Times New Roman" w:hAnsi="Times New Roman" w:cs="Times New Roman"/>
          <w:i/>
          <w:iCs/>
          <w:sz w:val="24"/>
          <w:szCs w:val="24"/>
        </w:rPr>
        <w:t xml:space="preserve"> borealis</w:t>
      </w:r>
      <w:r w:rsidR="007D53B0">
        <w:rPr>
          <w:rFonts w:ascii="Times New Roman" w:eastAsia="Times New Roman" w:hAnsi="Times New Roman" w:cs="Times New Roman"/>
          <w:sz w:val="24"/>
          <w:szCs w:val="24"/>
        </w:rPr>
        <w:t>)</w:t>
      </w:r>
      <w:r w:rsidRPr="005D6416">
        <w:rPr>
          <w:rFonts w:ascii="Times New Roman" w:eastAsia="Times New Roman" w:hAnsi="Times New Roman" w:cs="Times New Roman"/>
          <w:sz w:val="24"/>
          <w:szCs w:val="24"/>
        </w:rPr>
        <w:t>, Bearded Bellbird</w:t>
      </w:r>
      <w:r w:rsidR="007D53B0">
        <w:rPr>
          <w:rFonts w:ascii="Times New Roman" w:eastAsia="Times New Roman" w:hAnsi="Times New Roman" w:cs="Times New Roman"/>
          <w:sz w:val="24"/>
          <w:szCs w:val="24"/>
        </w:rPr>
        <w:t xml:space="preserve"> (</w:t>
      </w:r>
      <w:proofErr w:type="spellStart"/>
      <w:r w:rsidR="007D53B0" w:rsidRPr="007D53B0">
        <w:rPr>
          <w:rFonts w:ascii="Times New Roman" w:eastAsia="Times New Roman" w:hAnsi="Times New Roman" w:cs="Times New Roman"/>
          <w:i/>
          <w:iCs/>
          <w:sz w:val="24"/>
          <w:szCs w:val="24"/>
        </w:rPr>
        <w:t>Procnias</w:t>
      </w:r>
      <w:proofErr w:type="spellEnd"/>
      <w:r w:rsidR="007D53B0" w:rsidRPr="007D53B0">
        <w:rPr>
          <w:rFonts w:ascii="Times New Roman" w:eastAsia="Times New Roman" w:hAnsi="Times New Roman" w:cs="Times New Roman"/>
          <w:i/>
          <w:iCs/>
          <w:sz w:val="24"/>
          <w:szCs w:val="24"/>
        </w:rPr>
        <w:t xml:space="preserve"> </w:t>
      </w:r>
      <w:proofErr w:type="spellStart"/>
      <w:r w:rsidR="007D53B0" w:rsidRPr="007D53B0">
        <w:rPr>
          <w:rFonts w:ascii="Times New Roman" w:eastAsia="Times New Roman" w:hAnsi="Times New Roman" w:cs="Times New Roman"/>
          <w:i/>
          <w:iCs/>
          <w:sz w:val="24"/>
          <w:szCs w:val="24"/>
        </w:rPr>
        <w:t>averano</w:t>
      </w:r>
      <w:proofErr w:type="spellEnd"/>
      <w:r w:rsidR="007D53B0">
        <w:rPr>
          <w:rFonts w:ascii="Times New Roman" w:eastAsia="Times New Roman" w:hAnsi="Times New Roman" w:cs="Times New Roman"/>
          <w:sz w:val="24"/>
          <w:szCs w:val="24"/>
        </w:rPr>
        <w:t>)</w:t>
      </w:r>
      <w:r w:rsidRPr="005D6416">
        <w:rPr>
          <w:rFonts w:ascii="Times New Roman" w:eastAsia="Times New Roman" w:hAnsi="Times New Roman" w:cs="Times New Roman"/>
          <w:sz w:val="24"/>
          <w:szCs w:val="24"/>
        </w:rPr>
        <w:t>, Bicknell’s Thrush</w:t>
      </w:r>
      <w:r w:rsidR="007D53B0">
        <w:rPr>
          <w:rFonts w:ascii="Times New Roman" w:eastAsia="Times New Roman" w:hAnsi="Times New Roman" w:cs="Times New Roman"/>
          <w:sz w:val="24"/>
          <w:szCs w:val="24"/>
        </w:rPr>
        <w:t xml:space="preserve"> (</w:t>
      </w:r>
      <w:proofErr w:type="spellStart"/>
      <w:r w:rsidR="007D53B0" w:rsidRPr="007D53B0">
        <w:rPr>
          <w:rFonts w:ascii="Times New Roman" w:eastAsia="Times New Roman" w:hAnsi="Times New Roman" w:cs="Times New Roman"/>
          <w:i/>
          <w:iCs/>
          <w:sz w:val="24"/>
          <w:szCs w:val="24"/>
        </w:rPr>
        <w:t>Catharus</w:t>
      </w:r>
      <w:proofErr w:type="spellEnd"/>
      <w:r w:rsidR="007D53B0" w:rsidRPr="007D53B0">
        <w:rPr>
          <w:rFonts w:ascii="Times New Roman" w:eastAsia="Times New Roman" w:hAnsi="Times New Roman" w:cs="Times New Roman"/>
          <w:i/>
          <w:iCs/>
          <w:sz w:val="24"/>
          <w:szCs w:val="24"/>
        </w:rPr>
        <w:t xml:space="preserve"> </w:t>
      </w:r>
      <w:proofErr w:type="spellStart"/>
      <w:r w:rsidR="007D53B0" w:rsidRPr="007D53B0">
        <w:rPr>
          <w:rFonts w:ascii="Times New Roman" w:eastAsia="Times New Roman" w:hAnsi="Times New Roman" w:cs="Times New Roman"/>
          <w:i/>
          <w:iCs/>
          <w:sz w:val="24"/>
          <w:szCs w:val="24"/>
        </w:rPr>
        <w:t>bicknelli</w:t>
      </w:r>
      <w:proofErr w:type="spellEnd"/>
      <w:r w:rsidR="007D53B0">
        <w:rPr>
          <w:rFonts w:ascii="Times New Roman" w:eastAsia="Times New Roman" w:hAnsi="Times New Roman" w:cs="Times New Roman"/>
          <w:sz w:val="24"/>
          <w:szCs w:val="24"/>
        </w:rPr>
        <w:t>)</w:t>
      </w:r>
      <w:r w:rsidRPr="005D6416">
        <w:rPr>
          <w:rFonts w:ascii="Times New Roman" w:eastAsia="Times New Roman" w:hAnsi="Times New Roman" w:cs="Times New Roman"/>
          <w:sz w:val="24"/>
          <w:szCs w:val="24"/>
        </w:rPr>
        <w:t>, Black Grouse</w:t>
      </w:r>
      <w:r w:rsidR="007D53B0">
        <w:rPr>
          <w:rFonts w:ascii="Times New Roman" w:eastAsia="Times New Roman" w:hAnsi="Times New Roman" w:cs="Times New Roman"/>
          <w:sz w:val="24"/>
          <w:szCs w:val="24"/>
        </w:rPr>
        <w:t xml:space="preserve"> (</w:t>
      </w:r>
      <w:proofErr w:type="spellStart"/>
      <w:r w:rsidR="007D53B0" w:rsidRPr="007D53B0">
        <w:rPr>
          <w:rFonts w:ascii="Times New Roman" w:eastAsia="Times New Roman" w:hAnsi="Times New Roman" w:cs="Times New Roman"/>
          <w:i/>
          <w:iCs/>
          <w:sz w:val="24"/>
          <w:szCs w:val="24"/>
        </w:rPr>
        <w:t>Lyrurus</w:t>
      </w:r>
      <w:proofErr w:type="spellEnd"/>
      <w:r w:rsidR="007D53B0" w:rsidRPr="007D53B0">
        <w:rPr>
          <w:rFonts w:ascii="Times New Roman" w:eastAsia="Times New Roman" w:hAnsi="Times New Roman" w:cs="Times New Roman"/>
          <w:i/>
          <w:iCs/>
          <w:sz w:val="24"/>
          <w:szCs w:val="24"/>
        </w:rPr>
        <w:t xml:space="preserve"> </w:t>
      </w:r>
      <w:proofErr w:type="spellStart"/>
      <w:r w:rsidR="007D53B0" w:rsidRPr="007D53B0">
        <w:rPr>
          <w:rFonts w:ascii="Times New Roman" w:eastAsia="Times New Roman" w:hAnsi="Times New Roman" w:cs="Times New Roman"/>
          <w:i/>
          <w:iCs/>
          <w:sz w:val="24"/>
          <w:szCs w:val="24"/>
        </w:rPr>
        <w:t>tetrix</w:t>
      </w:r>
      <w:proofErr w:type="spellEnd"/>
      <w:r w:rsidR="007D53B0">
        <w:rPr>
          <w:rFonts w:ascii="Times New Roman" w:eastAsia="Times New Roman" w:hAnsi="Times New Roman" w:cs="Times New Roman"/>
          <w:sz w:val="24"/>
          <w:szCs w:val="24"/>
        </w:rPr>
        <w:t>)</w:t>
      </w:r>
      <w:r w:rsidRPr="005D6416">
        <w:rPr>
          <w:rFonts w:ascii="Times New Roman" w:eastAsia="Times New Roman" w:hAnsi="Times New Roman" w:cs="Times New Roman"/>
          <w:sz w:val="24"/>
          <w:szCs w:val="24"/>
        </w:rPr>
        <w:t xml:space="preserve">, and White-throated </w:t>
      </w:r>
      <w:proofErr w:type="spellStart"/>
      <w:r w:rsidRPr="005D6416">
        <w:rPr>
          <w:rFonts w:ascii="Times New Roman" w:eastAsia="Times New Roman" w:hAnsi="Times New Roman" w:cs="Times New Roman"/>
          <w:sz w:val="24"/>
          <w:szCs w:val="24"/>
        </w:rPr>
        <w:t>Treerunner</w:t>
      </w:r>
      <w:proofErr w:type="spellEnd"/>
      <w:r w:rsidR="007D53B0">
        <w:rPr>
          <w:rFonts w:ascii="Times New Roman" w:eastAsia="Times New Roman" w:hAnsi="Times New Roman" w:cs="Times New Roman"/>
          <w:sz w:val="24"/>
          <w:szCs w:val="24"/>
        </w:rPr>
        <w:t xml:space="preserve"> (</w:t>
      </w:r>
      <w:proofErr w:type="spellStart"/>
      <w:r w:rsidR="007D53B0" w:rsidRPr="007D53B0">
        <w:rPr>
          <w:rFonts w:ascii="Times New Roman" w:eastAsia="Times New Roman" w:hAnsi="Times New Roman" w:cs="Times New Roman"/>
          <w:i/>
          <w:iCs/>
          <w:sz w:val="24"/>
          <w:szCs w:val="24"/>
        </w:rPr>
        <w:t>Pygarrhichas</w:t>
      </w:r>
      <w:proofErr w:type="spellEnd"/>
      <w:r w:rsidR="007D53B0" w:rsidRPr="007D53B0">
        <w:rPr>
          <w:rFonts w:ascii="Times New Roman" w:eastAsia="Times New Roman" w:hAnsi="Times New Roman" w:cs="Times New Roman"/>
          <w:i/>
          <w:iCs/>
          <w:sz w:val="24"/>
          <w:szCs w:val="24"/>
        </w:rPr>
        <w:t xml:space="preserve"> </w:t>
      </w:r>
      <w:proofErr w:type="spellStart"/>
      <w:r w:rsidR="007D53B0" w:rsidRPr="007D53B0">
        <w:rPr>
          <w:rFonts w:ascii="Times New Roman" w:eastAsia="Times New Roman" w:hAnsi="Times New Roman" w:cs="Times New Roman"/>
          <w:i/>
          <w:iCs/>
          <w:sz w:val="24"/>
          <w:szCs w:val="24"/>
        </w:rPr>
        <w:t>albogularis</w:t>
      </w:r>
      <w:proofErr w:type="spellEnd"/>
      <w:r w:rsidR="007D53B0">
        <w:rPr>
          <w:rFonts w:ascii="Times New Roman" w:eastAsia="Times New Roman" w:hAnsi="Times New Roman" w:cs="Times New Roman"/>
          <w:sz w:val="24"/>
          <w:szCs w:val="24"/>
        </w:rPr>
        <w:t>)</w:t>
      </w:r>
      <w:r w:rsidRPr="005D6416">
        <w:rPr>
          <w:rFonts w:ascii="Times New Roman" w:eastAsia="Times New Roman" w:hAnsi="Times New Roman" w:cs="Times New Roman"/>
          <w:sz w:val="24"/>
          <w:szCs w:val="24"/>
        </w:rPr>
        <w:t xml:space="preserve">. </w:t>
      </w:r>
      <w:r w:rsidR="00216BFD">
        <w:rPr>
          <w:rFonts w:ascii="Times New Roman" w:eastAsia="Times New Roman" w:hAnsi="Times New Roman" w:cs="Times New Roman"/>
          <w:sz w:val="24"/>
          <w:szCs w:val="24"/>
        </w:rPr>
        <w:t xml:space="preserve">Table S1 provides all </w:t>
      </w:r>
      <w:r w:rsidR="009747DA">
        <w:rPr>
          <w:rFonts w:ascii="Times New Roman" w:eastAsia="Times New Roman" w:hAnsi="Times New Roman" w:cs="Times New Roman"/>
          <w:sz w:val="24"/>
          <w:szCs w:val="24"/>
        </w:rPr>
        <w:t>species</w:t>
      </w:r>
      <w:r w:rsidR="00B74DEE">
        <w:rPr>
          <w:rFonts w:ascii="Times New Roman" w:eastAsia="Times New Roman" w:hAnsi="Times New Roman" w:cs="Times New Roman"/>
          <w:sz w:val="24"/>
          <w:szCs w:val="24"/>
        </w:rPr>
        <w:t xml:space="preserve">’ </w:t>
      </w:r>
      <w:r w:rsidR="00216BFD">
        <w:rPr>
          <w:rFonts w:ascii="Times New Roman" w:eastAsia="Times New Roman" w:hAnsi="Times New Roman" w:cs="Times New Roman"/>
          <w:sz w:val="24"/>
          <w:szCs w:val="24"/>
        </w:rPr>
        <w:t>forest affinity scores for each respective bioregion</w:t>
      </w:r>
      <w:r w:rsidR="00216BFD" w:rsidRPr="008F6A36">
        <w:rPr>
          <w:rFonts w:ascii="Times New Roman" w:eastAsia="Times New Roman" w:hAnsi="Times New Roman" w:cs="Times New Roman"/>
          <w:sz w:val="24"/>
          <w:szCs w:val="24"/>
        </w:rPr>
        <w:t xml:space="preserve">. </w:t>
      </w:r>
      <w:bookmarkStart w:id="24" w:name="_Hlk197408514"/>
      <w:r w:rsidR="00AB556C" w:rsidRPr="008F6A36">
        <w:rPr>
          <w:rFonts w:ascii="Times New Roman" w:eastAsia="Times New Roman" w:hAnsi="Times New Roman" w:cs="Times New Roman"/>
          <w:sz w:val="24"/>
          <w:szCs w:val="24"/>
        </w:rPr>
        <w:t>A post-hoc exploratory analysis showed that t</w:t>
      </w:r>
      <w:r w:rsidRPr="008F6A36">
        <w:rPr>
          <w:rFonts w:ascii="Times New Roman" w:eastAsia="Times New Roman" w:hAnsi="Times New Roman" w:cs="Times New Roman"/>
          <w:sz w:val="24"/>
          <w:szCs w:val="24"/>
        </w:rPr>
        <w:t xml:space="preserve">he proportion of species in a bioregion that </w:t>
      </w:r>
      <w:r w:rsidR="00287256" w:rsidRPr="008F6A36">
        <w:rPr>
          <w:rFonts w:ascii="Times New Roman" w:eastAsia="Times New Roman" w:hAnsi="Times New Roman" w:cs="Times New Roman"/>
          <w:sz w:val="24"/>
          <w:szCs w:val="24"/>
        </w:rPr>
        <w:t xml:space="preserve">showed a preference </w:t>
      </w:r>
      <w:r w:rsidRPr="008F6A36">
        <w:rPr>
          <w:rFonts w:ascii="Times New Roman" w:eastAsia="Times New Roman" w:hAnsi="Times New Roman" w:cs="Times New Roman"/>
          <w:sz w:val="24"/>
          <w:szCs w:val="24"/>
        </w:rPr>
        <w:t>for high integrity forests was correlated with the proportion of forest extent in a region</w:t>
      </w:r>
      <w:r w:rsidR="002F2B3B" w:rsidRPr="008F6A36">
        <w:rPr>
          <w:rFonts w:ascii="Times New Roman" w:eastAsia="Times New Roman" w:hAnsi="Times New Roman" w:cs="Times New Roman"/>
          <w:sz w:val="24"/>
          <w:szCs w:val="24"/>
        </w:rPr>
        <w:t xml:space="preserve">, though this relationship is not </w:t>
      </w:r>
      <w:r w:rsidR="008F6A36" w:rsidRPr="008F6A36">
        <w:rPr>
          <w:rFonts w:ascii="Times New Roman" w:eastAsia="Times New Roman" w:hAnsi="Times New Roman" w:cs="Times New Roman"/>
          <w:sz w:val="24"/>
          <w:szCs w:val="24"/>
        </w:rPr>
        <w:t xml:space="preserve">statistically </w:t>
      </w:r>
      <w:r w:rsidR="002F2B3B" w:rsidRPr="008F6A36">
        <w:rPr>
          <w:rFonts w:ascii="Times New Roman" w:eastAsia="Times New Roman" w:hAnsi="Times New Roman" w:cs="Times New Roman"/>
          <w:sz w:val="24"/>
          <w:szCs w:val="24"/>
        </w:rPr>
        <w:t>significant</w:t>
      </w:r>
      <w:r w:rsidRPr="008F6A36">
        <w:rPr>
          <w:rFonts w:ascii="Times New Roman" w:eastAsia="Times New Roman" w:hAnsi="Times New Roman" w:cs="Times New Roman"/>
          <w:sz w:val="24"/>
          <w:szCs w:val="24"/>
        </w:rPr>
        <w:t xml:space="preserve"> (</w:t>
      </w:r>
      <w:r w:rsidR="002F2B3B" w:rsidRPr="008F6A36">
        <w:rPr>
          <w:rFonts w:ascii="Times New Roman" w:eastAsia="Times New Roman" w:hAnsi="Times New Roman" w:cs="Times New Roman"/>
          <w:sz w:val="24"/>
          <w:szCs w:val="24"/>
        </w:rPr>
        <w:t>Estimate=0.1</w:t>
      </w:r>
      <w:r w:rsidR="007B474F">
        <w:rPr>
          <w:rFonts w:ascii="Times New Roman" w:eastAsia="Times New Roman" w:hAnsi="Times New Roman" w:cs="Times New Roman"/>
          <w:sz w:val="24"/>
          <w:szCs w:val="24"/>
        </w:rPr>
        <w:t>08</w:t>
      </w:r>
      <w:r w:rsidR="002F2B3B" w:rsidRPr="008F6A36">
        <w:rPr>
          <w:rFonts w:ascii="Times New Roman" w:eastAsia="Times New Roman" w:hAnsi="Times New Roman" w:cs="Times New Roman"/>
          <w:sz w:val="24"/>
          <w:szCs w:val="24"/>
        </w:rPr>
        <w:t>, SE=0.09</w:t>
      </w:r>
      <w:r w:rsidR="007B474F">
        <w:rPr>
          <w:rFonts w:ascii="Times New Roman" w:eastAsia="Times New Roman" w:hAnsi="Times New Roman" w:cs="Times New Roman"/>
          <w:sz w:val="24"/>
          <w:szCs w:val="24"/>
        </w:rPr>
        <w:t>7</w:t>
      </w:r>
      <w:r w:rsidR="002F2B3B" w:rsidRPr="008F6A36">
        <w:rPr>
          <w:rFonts w:ascii="Times New Roman" w:eastAsia="Times New Roman" w:hAnsi="Times New Roman" w:cs="Times New Roman"/>
          <w:sz w:val="24"/>
          <w:szCs w:val="24"/>
        </w:rPr>
        <w:t>, p-value=0.</w:t>
      </w:r>
      <w:r w:rsidR="007B474F">
        <w:rPr>
          <w:rFonts w:ascii="Times New Roman" w:eastAsia="Times New Roman" w:hAnsi="Times New Roman" w:cs="Times New Roman"/>
          <w:sz w:val="24"/>
          <w:szCs w:val="24"/>
        </w:rPr>
        <w:t>27</w:t>
      </w:r>
      <w:r w:rsidR="002F2B3B" w:rsidRPr="008F6A36">
        <w:rPr>
          <w:rFonts w:ascii="Times New Roman" w:eastAsia="Times New Roman" w:hAnsi="Times New Roman" w:cs="Times New Roman"/>
          <w:sz w:val="24"/>
          <w:szCs w:val="24"/>
        </w:rPr>
        <w:t xml:space="preserve">; </w:t>
      </w:r>
      <w:r w:rsidRPr="008F6A36">
        <w:rPr>
          <w:rFonts w:ascii="Times New Roman" w:eastAsia="Times New Roman" w:hAnsi="Times New Roman" w:cs="Times New Roman"/>
          <w:sz w:val="24"/>
          <w:szCs w:val="24"/>
        </w:rPr>
        <w:t>Figure S</w:t>
      </w:r>
      <w:r w:rsidR="005D6416" w:rsidRPr="008F6A36">
        <w:rPr>
          <w:rFonts w:ascii="Times New Roman" w:eastAsia="Times New Roman" w:hAnsi="Times New Roman" w:cs="Times New Roman"/>
          <w:sz w:val="24"/>
          <w:szCs w:val="24"/>
        </w:rPr>
        <w:t>1</w:t>
      </w:r>
      <w:r w:rsidR="00081760">
        <w:rPr>
          <w:rFonts w:ascii="Times New Roman" w:eastAsia="Times New Roman" w:hAnsi="Times New Roman" w:cs="Times New Roman"/>
          <w:sz w:val="24"/>
          <w:szCs w:val="24"/>
        </w:rPr>
        <w:t>4</w:t>
      </w:r>
      <w:r w:rsidRPr="008F6A36">
        <w:rPr>
          <w:rFonts w:ascii="Times New Roman" w:eastAsia="Times New Roman" w:hAnsi="Times New Roman" w:cs="Times New Roman"/>
          <w:sz w:val="24"/>
          <w:szCs w:val="24"/>
        </w:rPr>
        <w:t>).</w:t>
      </w:r>
      <w:bookmarkEnd w:id="24"/>
      <w:r w:rsidR="00137B93" w:rsidRPr="008F6A36">
        <w:rPr>
          <w:rFonts w:ascii="Times New Roman" w:eastAsia="Times New Roman" w:hAnsi="Times New Roman" w:cs="Times New Roman"/>
          <w:sz w:val="24"/>
          <w:szCs w:val="24"/>
        </w:rPr>
        <w:t xml:space="preserve"> </w:t>
      </w:r>
      <w:bookmarkStart w:id="25" w:name="_Hlk204153656"/>
      <w:r w:rsidR="00E8732E" w:rsidRPr="008F6A36">
        <w:rPr>
          <w:rFonts w:ascii="Times New Roman" w:eastAsia="Times New Roman" w:hAnsi="Times New Roman" w:cs="Times New Roman"/>
          <w:sz w:val="24"/>
          <w:szCs w:val="24"/>
        </w:rPr>
        <w:t>Because</w:t>
      </w:r>
      <w:r w:rsidR="00E8732E">
        <w:rPr>
          <w:rFonts w:ascii="Times New Roman" w:eastAsia="Times New Roman" w:hAnsi="Times New Roman" w:cs="Times New Roman"/>
          <w:sz w:val="24"/>
          <w:szCs w:val="24"/>
        </w:rPr>
        <w:t xml:space="preserve"> FLII calculation was tested using two different approaches (Figure S1), we qualitatively explored how this impacted the</w:t>
      </w:r>
      <w:r w:rsidR="00137B93">
        <w:rPr>
          <w:rFonts w:ascii="Times New Roman" w:eastAsia="Times New Roman" w:hAnsi="Times New Roman" w:cs="Times New Roman"/>
          <w:sz w:val="24"/>
          <w:szCs w:val="24"/>
        </w:rPr>
        <w:t xml:space="preserve"> forest affinity scores </w:t>
      </w:r>
      <w:r w:rsidR="00E8732E">
        <w:rPr>
          <w:rFonts w:ascii="Times New Roman" w:eastAsia="Times New Roman" w:hAnsi="Times New Roman" w:cs="Times New Roman"/>
          <w:sz w:val="24"/>
          <w:szCs w:val="24"/>
        </w:rPr>
        <w:t>and found</w:t>
      </w:r>
      <w:r w:rsidR="00137B93">
        <w:rPr>
          <w:rFonts w:ascii="Times New Roman" w:eastAsia="Times New Roman" w:hAnsi="Times New Roman" w:cs="Times New Roman"/>
          <w:sz w:val="24"/>
          <w:szCs w:val="24"/>
        </w:rPr>
        <w:t xml:space="preserve"> consistent results.</w:t>
      </w:r>
      <w:bookmarkEnd w:id="25"/>
    </w:p>
    <w:p w14:paraId="2DA25955" w14:textId="77777777" w:rsidR="000B51B0" w:rsidRDefault="000B51B0" w:rsidP="004D74DF">
      <w:pPr>
        <w:spacing w:line="480" w:lineRule="auto"/>
        <w:rPr>
          <w:rFonts w:ascii="Times New Roman" w:eastAsia="Times New Roman" w:hAnsi="Times New Roman" w:cs="Times New Roman"/>
          <w:sz w:val="24"/>
          <w:szCs w:val="24"/>
        </w:rPr>
      </w:pPr>
    </w:p>
    <w:p w14:paraId="23F7B7FC" w14:textId="48C6E7B8" w:rsidR="00996D20" w:rsidRPr="004D74DF" w:rsidRDefault="00B0373A" w:rsidP="004D74DF">
      <w:pPr>
        <w:spacing w:line="480" w:lineRule="auto"/>
        <w:rPr>
          <w:rFonts w:ascii="Times New Roman" w:hAnsi="Times New Roman" w:cs="Times New Roman"/>
          <w:b/>
          <w:bCs/>
          <w:sz w:val="24"/>
          <w:szCs w:val="24"/>
        </w:rPr>
      </w:pPr>
      <w:bookmarkStart w:id="26" w:name="_qk74zzt39rh8" w:colFirst="0" w:colLast="0"/>
      <w:bookmarkEnd w:id="26"/>
      <w:r w:rsidRPr="004D74DF">
        <w:rPr>
          <w:rFonts w:ascii="Times New Roman" w:hAnsi="Times New Roman" w:cs="Times New Roman"/>
          <w:b/>
          <w:bCs/>
          <w:sz w:val="24"/>
          <w:szCs w:val="24"/>
        </w:rPr>
        <w:t>Discussion</w:t>
      </w:r>
      <w:bookmarkStart w:id="27" w:name="_apd8mzns2yhd" w:colFirst="0" w:colLast="0"/>
      <w:bookmarkEnd w:id="27"/>
    </w:p>
    <w:p w14:paraId="036CE320" w14:textId="3499C8B8" w:rsidR="004D74DF" w:rsidRPr="004D74DF" w:rsidRDefault="00DC3593" w:rsidP="004D74DF">
      <w:pPr>
        <w:spacing w:line="480" w:lineRule="auto"/>
        <w:rPr>
          <w:rFonts w:ascii="Times New Roman" w:eastAsia="Times New Roman" w:hAnsi="Times New Roman" w:cs="Times New Roman"/>
          <w:sz w:val="24"/>
          <w:szCs w:val="24"/>
        </w:rPr>
      </w:pPr>
      <w:r w:rsidRPr="00DC3593">
        <w:rPr>
          <w:rFonts w:ascii="Times New Roman" w:eastAsia="Times New Roman" w:hAnsi="Times New Roman" w:cs="Times New Roman"/>
          <w:sz w:val="24"/>
          <w:szCs w:val="24"/>
        </w:rPr>
        <w:t>Our results emphasize the significance of understanding the relationship between forest integrity and bird diversity to guide conservation planning and management</w:t>
      </w:r>
      <w:r>
        <w:rPr>
          <w:rFonts w:ascii="Times New Roman" w:eastAsia="Times New Roman" w:hAnsi="Times New Roman" w:cs="Times New Roman"/>
          <w:sz w:val="24"/>
          <w:szCs w:val="24"/>
        </w:rPr>
        <w:t>, especially for forest specialist species</w:t>
      </w:r>
      <w:r w:rsidRPr="00DC359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4D74DF" w:rsidRPr="004D74DF">
        <w:rPr>
          <w:rFonts w:ascii="Times New Roman" w:eastAsia="Times New Roman" w:hAnsi="Times New Roman" w:cs="Times New Roman"/>
          <w:sz w:val="24"/>
          <w:szCs w:val="24"/>
        </w:rPr>
        <w:t>We demonstrated that when considering all species,</w:t>
      </w:r>
      <w:r w:rsidR="00B74DEE">
        <w:rPr>
          <w:rFonts w:ascii="Times New Roman" w:eastAsia="Times New Roman" w:hAnsi="Times New Roman" w:cs="Times New Roman"/>
          <w:sz w:val="24"/>
          <w:szCs w:val="24"/>
        </w:rPr>
        <w:t xml:space="preserve"> regardless of their </w:t>
      </w:r>
      <w:r w:rsidR="00A84D30">
        <w:rPr>
          <w:rFonts w:ascii="Times New Roman" w:eastAsia="Times New Roman" w:hAnsi="Times New Roman" w:cs="Times New Roman"/>
          <w:sz w:val="24"/>
          <w:szCs w:val="24"/>
        </w:rPr>
        <w:lastRenderedPageBreak/>
        <w:t>specialism on forested habitats</w:t>
      </w:r>
      <w:r w:rsidR="00B74DEE">
        <w:rPr>
          <w:rFonts w:ascii="Times New Roman" w:eastAsia="Times New Roman" w:hAnsi="Times New Roman" w:cs="Times New Roman"/>
          <w:sz w:val="24"/>
          <w:szCs w:val="24"/>
        </w:rPr>
        <w:t>,</w:t>
      </w:r>
      <w:r w:rsidR="004D74DF" w:rsidRPr="004D74DF">
        <w:rPr>
          <w:rFonts w:ascii="Times New Roman" w:eastAsia="Times New Roman" w:hAnsi="Times New Roman" w:cs="Times New Roman"/>
          <w:sz w:val="24"/>
          <w:szCs w:val="24"/>
        </w:rPr>
        <w:t xml:space="preserve"> there is </w:t>
      </w:r>
      <w:r>
        <w:rPr>
          <w:rFonts w:ascii="Times New Roman" w:eastAsia="Times New Roman" w:hAnsi="Times New Roman" w:cs="Times New Roman"/>
          <w:sz w:val="24"/>
          <w:szCs w:val="24"/>
        </w:rPr>
        <w:t>no strong</w:t>
      </w:r>
      <w:r w:rsidR="004D74DF" w:rsidRPr="004D74DF">
        <w:rPr>
          <w:rFonts w:ascii="Times New Roman" w:eastAsia="Times New Roman" w:hAnsi="Times New Roman" w:cs="Times New Roman"/>
          <w:sz w:val="24"/>
          <w:szCs w:val="24"/>
        </w:rPr>
        <w:t xml:space="preserve"> relationship with forest integrity for species richness</w:t>
      </w:r>
      <w:r>
        <w:rPr>
          <w:rFonts w:ascii="Times New Roman" w:eastAsia="Times New Roman" w:hAnsi="Times New Roman" w:cs="Times New Roman"/>
          <w:sz w:val="24"/>
          <w:szCs w:val="24"/>
        </w:rPr>
        <w:t xml:space="preserve"> and </w:t>
      </w:r>
      <w:r w:rsidR="004D74DF" w:rsidRPr="004D74DF">
        <w:rPr>
          <w:rFonts w:ascii="Times New Roman" w:eastAsia="Times New Roman" w:hAnsi="Times New Roman" w:cs="Times New Roman"/>
          <w:sz w:val="24"/>
          <w:szCs w:val="24"/>
        </w:rPr>
        <w:t xml:space="preserve">a negative relationship for abundance. </w:t>
      </w:r>
      <w:r w:rsidRPr="004D74DF">
        <w:rPr>
          <w:rFonts w:ascii="Times New Roman" w:eastAsia="Times New Roman" w:hAnsi="Times New Roman" w:cs="Times New Roman"/>
          <w:sz w:val="24"/>
          <w:szCs w:val="24"/>
        </w:rPr>
        <w:t>However, our results show that forest specialists are more abundant and diverse in areas with higher forest integrity.</w:t>
      </w:r>
      <w:r>
        <w:rPr>
          <w:rFonts w:ascii="Times New Roman" w:eastAsia="Times New Roman" w:hAnsi="Times New Roman" w:cs="Times New Roman"/>
          <w:sz w:val="24"/>
          <w:szCs w:val="24"/>
        </w:rPr>
        <w:t xml:space="preserve"> </w:t>
      </w:r>
      <w:r w:rsidRPr="00DC3593">
        <w:rPr>
          <w:rFonts w:ascii="Times New Roman" w:eastAsia="Times New Roman" w:hAnsi="Times New Roman" w:cs="Times New Roman"/>
          <w:sz w:val="24"/>
          <w:szCs w:val="24"/>
        </w:rPr>
        <w:t xml:space="preserve">While species richness metrics provide a general overview of diversity, </w:t>
      </w:r>
      <w:r>
        <w:rPr>
          <w:rFonts w:ascii="Times New Roman" w:eastAsia="Times New Roman" w:hAnsi="Times New Roman" w:cs="Times New Roman"/>
          <w:sz w:val="24"/>
          <w:szCs w:val="24"/>
        </w:rPr>
        <w:t>our finding illustrates the importance of ecologically relevant metrics</w:t>
      </w:r>
      <w:r w:rsidRPr="00DC3593">
        <w:rPr>
          <w:rFonts w:ascii="Times New Roman" w:eastAsia="Times New Roman" w:hAnsi="Times New Roman" w:cs="Times New Roman"/>
          <w:sz w:val="24"/>
          <w:szCs w:val="24"/>
        </w:rPr>
        <w:t xml:space="preserve"> to capture the ecological importance of specific habitats for forest</w:t>
      </w:r>
      <w:r w:rsidR="00A84D30">
        <w:rPr>
          <w:rFonts w:ascii="Times New Roman" w:eastAsia="Times New Roman" w:hAnsi="Times New Roman" w:cs="Times New Roman"/>
          <w:sz w:val="24"/>
          <w:szCs w:val="24"/>
        </w:rPr>
        <w:t xml:space="preserve"> specialist</w:t>
      </w:r>
      <w:r w:rsidRPr="00DC3593">
        <w:rPr>
          <w:rFonts w:ascii="Times New Roman" w:eastAsia="Times New Roman" w:hAnsi="Times New Roman" w:cs="Times New Roman"/>
          <w:sz w:val="24"/>
          <w:szCs w:val="24"/>
        </w:rPr>
        <w:t xml:space="preserve"> species.</w:t>
      </w:r>
      <w:r>
        <w:rPr>
          <w:rFonts w:ascii="Times New Roman" w:eastAsia="Times New Roman" w:hAnsi="Times New Roman" w:cs="Times New Roman"/>
          <w:sz w:val="24"/>
          <w:szCs w:val="24"/>
        </w:rPr>
        <w:t xml:space="preserve"> </w:t>
      </w:r>
      <w:bookmarkStart w:id="28" w:name="_Hlk204153805"/>
      <w:r w:rsidR="004D74DF" w:rsidRPr="004D74DF">
        <w:rPr>
          <w:rFonts w:ascii="Times New Roman" w:eastAsia="Times New Roman" w:hAnsi="Times New Roman" w:cs="Times New Roman"/>
          <w:sz w:val="24"/>
          <w:szCs w:val="24"/>
        </w:rPr>
        <w:t xml:space="preserve">We also </w:t>
      </w:r>
      <w:r w:rsidR="000029D8">
        <w:rPr>
          <w:rFonts w:ascii="Times New Roman" w:eastAsia="Times New Roman" w:hAnsi="Times New Roman" w:cs="Times New Roman"/>
          <w:sz w:val="24"/>
          <w:szCs w:val="24"/>
        </w:rPr>
        <w:t>describe</w:t>
      </w:r>
      <w:r w:rsidR="004D74DF" w:rsidRPr="004D74DF">
        <w:rPr>
          <w:rFonts w:ascii="Times New Roman" w:eastAsia="Times New Roman" w:hAnsi="Times New Roman" w:cs="Times New Roman"/>
          <w:sz w:val="24"/>
          <w:szCs w:val="24"/>
        </w:rPr>
        <w:t xml:space="preserve"> how these patterns vary geographically with the importance of forest integrity</w:t>
      </w:r>
      <w:r w:rsidR="00D25685">
        <w:rPr>
          <w:rFonts w:ascii="Times New Roman" w:eastAsia="Times New Roman" w:hAnsi="Times New Roman" w:cs="Times New Roman"/>
          <w:sz w:val="24"/>
          <w:szCs w:val="24"/>
        </w:rPr>
        <w:t>, as detected by our methods specific to forest specialist birds,</w:t>
      </w:r>
      <w:r w:rsidR="004D74DF" w:rsidRPr="004D74DF">
        <w:rPr>
          <w:rFonts w:ascii="Times New Roman" w:eastAsia="Times New Roman" w:hAnsi="Times New Roman" w:cs="Times New Roman"/>
          <w:sz w:val="24"/>
          <w:szCs w:val="24"/>
        </w:rPr>
        <w:t xml:space="preserve"> concentrated predominantly in the tropics.</w:t>
      </w:r>
      <w:bookmarkStart w:id="29" w:name="_h0jt9zbui9xh" w:colFirst="0" w:colLast="0"/>
      <w:bookmarkEnd w:id="28"/>
      <w:bookmarkEnd w:id="29"/>
      <w:r w:rsidR="00D97B2E">
        <w:rPr>
          <w:rFonts w:ascii="Times New Roman" w:eastAsia="Times New Roman" w:hAnsi="Times New Roman" w:cs="Times New Roman"/>
          <w:sz w:val="24"/>
          <w:szCs w:val="24"/>
        </w:rPr>
        <w:t xml:space="preserve"> </w:t>
      </w:r>
      <w:bookmarkStart w:id="30" w:name="_Hlk197407492"/>
      <w:r w:rsidR="002121A3" w:rsidRPr="002121A3">
        <w:rPr>
          <w:rFonts w:ascii="Times New Roman" w:eastAsia="Times New Roman" w:hAnsi="Times New Roman" w:cs="Times New Roman"/>
          <w:sz w:val="24"/>
          <w:szCs w:val="24"/>
        </w:rPr>
        <w:t>We found species-level variation in forest affinity, which itself varies by bioregion, highlighting that species’ associations with forest integrity are context-dependent and can inform species-specific management practices.</w:t>
      </w:r>
      <w:bookmarkEnd w:id="30"/>
    </w:p>
    <w:p w14:paraId="520C29D6" w14:textId="77777777" w:rsidR="004D74DF" w:rsidRPr="004D74DF" w:rsidRDefault="004D74DF" w:rsidP="004D74DF">
      <w:pPr>
        <w:spacing w:line="480" w:lineRule="auto"/>
        <w:rPr>
          <w:rFonts w:ascii="Times New Roman" w:eastAsia="Times New Roman" w:hAnsi="Times New Roman" w:cs="Times New Roman"/>
          <w:sz w:val="24"/>
          <w:szCs w:val="24"/>
        </w:rPr>
      </w:pPr>
    </w:p>
    <w:p w14:paraId="08CAA4A8" w14:textId="7E2C028D" w:rsidR="001D1BBF" w:rsidRDefault="00B74DEE" w:rsidP="001E02F9">
      <w:pPr>
        <w:spacing w:line="480" w:lineRule="auto"/>
        <w:rPr>
          <w:rFonts w:ascii="Times New Roman" w:eastAsia="Times New Roman" w:hAnsi="Times New Roman" w:cs="Times New Roman"/>
          <w:sz w:val="24"/>
          <w:szCs w:val="24"/>
        </w:rPr>
      </w:pPr>
      <w:bookmarkStart w:id="31" w:name="_Hlk197408373"/>
      <w:r>
        <w:rPr>
          <w:rFonts w:ascii="Times New Roman" w:eastAsia="Times New Roman" w:hAnsi="Times New Roman" w:cs="Times New Roman"/>
          <w:sz w:val="24"/>
          <w:szCs w:val="24"/>
        </w:rPr>
        <w:t>For our</w:t>
      </w:r>
      <w:r w:rsidR="004D74DF" w:rsidRPr="004D74DF">
        <w:rPr>
          <w:rFonts w:ascii="Times New Roman" w:eastAsia="Times New Roman" w:hAnsi="Times New Roman" w:cs="Times New Roman"/>
          <w:sz w:val="24"/>
          <w:szCs w:val="24"/>
        </w:rPr>
        <w:t xml:space="preserve"> </w:t>
      </w:r>
      <w:r w:rsidRPr="004D74DF">
        <w:rPr>
          <w:rFonts w:ascii="Times New Roman" w:eastAsia="Times New Roman" w:hAnsi="Times New Roman" w:cs="Times New Roman"/>
          <w:sz w:val="24"/>
          <w:szCs w:val="24"/>
        </w:rPr>
        <w:t>all-species</w:t>
      </w:r>
      <w:r>
        <w:rPr>
          <w:rFonts w:ascii="Times New Roman" w:eastAsia="Times New Roman" w:hAnsi="Times New Roman" w:cs="Times New Roman"/>
          <w:sz w:val="24"/>
          <w:szCs w:val="24"/>
        </w:rPr>
        <w:t xml:space="preserve"> analysis</w:t>
      </w:r>
      <w:r w:rsidR="004D74DF" w:rsidRPr="004D74DF">
        <w:rPr>
          <w:rFonts w:ascii="Times New Roman" w:eastAsia="Times New Roman" w:hAnsi="Times New Roman" w:cs="Times New Roman"/>
          <w:sz w:val="24"/>
          <w:szCs w:val="24"/>
        </w:rPr>
        <w:t>, our results are expected given that there are many other conflating variables that correlate with species richness or abundance on a bird survey (</w:t>
      </w:r>
      <w:r w:rsidR="00375EAC">
        <w:rPr>
          <w:rFonts w:ascii="Times New Roman" w:eastAsia="Times New Roman" w:hAnsi="Times New Roman" w:cs="Times New Roman"/>
          <w:sz w:val="24"/>
          <w:szCs w:val="24"/>
        </w:rPr>
        <w:t>Davies et al. 2007</w:t>
      </w:r>
      <w:r w:rsidR="004D74DF" w:rsidRPr="004D74DF">
        <w:rPr>
          <w:rFonts w:ascii="Times New Roman" w:eastAsia="Times New Roman" w:hAnsi="Times New Roman" w:cs="Times New Roman"/>
          <w:sz w:val="24"/>
          <w:szCs w:val="24"/>
        </w:rPr>
        <w:t>)</w:t>
      </w:r>
      <w:r w:rsidR="00C50951">
        <w:rPr>
          <w:rFonts w:ascii="Times New Roman" w:eastAsia="Times New Roman" w:hAnsi="Times New Roman" w:cs="Times New Roman"/>
          <w:sz w:val="24"/>
          <w:szCs w:val="24"/>
        </w:rPr>
        <w:t xml:space="preserve">, especially given the different resource usage across different functional groups </w:t>
      </w:r>
      <w:r w:rsidR="00E937F6">
        <w:rPr>
          <w:rFonts w:ascii="Times New Roman" w:eastAsia="Times New Roman" w:hAnsi="Times New Roman" w:cs="Times New Roman"/>
          <w:sz w:val="24"/>
          <w:szCs w:val="24"/>
        </w:rPr>
        <w:t>such as those that do</w:t>
      </w:r>
      <w:r w:rsidR="0041380E">
        <w:rPr>
          <w:rFonts w:ascii="Times New Roman" w:eastAsia="Times New Roman" w:hAnsi="Times New Roman" w:cs="Times New Roman"/>
          <w:sz w:val="24"/>
          <w:szCs w:val="24"/>
        </w:rPr>
        <w:t xml:space="preserve"> not</w:t>
      </w:r>
      <w:r w:rsidR="00E937F6">
        <w:rPr>
          <w:rFonts w:ascii="Times New Roman" w:eastAsia="Times New Roman" w:hAnsi="Times New Roman" w:cs="Times New Roman"/>
          <w:sz w:val="24"/>
          <w:szCs w:val="24"/>
        </w:rPr>
        <w:t xml:space="preserve"> primarily use forest resources </w:t>
      </w:r>
      <w:r w:rsidR="00C50951">
        <w:rPr>
          <w:rFonts w:ascii="Times New Roman" w:eastAsia="Times New Roman" w:hAnsi="Times New Roman" w:cs="Times New Roman"/>
          <w:sz w:val="24"/>
          <w:szCs w:val="24"/>
        </w:rPr>
        <w:t>(</w:t>
      </w:r>
      <w:proofErr w:type="spellStart"/>
      <w:r w:rsidR="00EB1873">
        <w:rPr>
          <w:rFonts w:ascii="Times New Roman" w:eastAsia="Times New Roman" w:hAnsi="Times New Roman" w:cs="Times New Roman"/>
          <w:sz w:val="24"/>
          <w:szCs w:val="24"/>
        </w:rPr>
        <w:t>Galitsky</w:t>
      </w:r>
      <w:proofErr w:type="spellEnd"/>
      <w:r w:rsidR="00EB1873">
        <w:rPr>
          <w:rFonts w:ascii="Times New Roman" w:eastAsia="Times New Roman" w:hAnsi="Times New Roman" w:cs="Times New Roman"/>
          <w:sz w:val="24"/>
          <w:szCs w:val="24"/>
        </w:rPr>
        <w:t xml:space="preserve"> and </w:t>
      </w:r>
      <w:r w:rsidR="00091B38">
        <w:rPr>
          <w:rFonts w:ascii="Times New Roman" w:eastAsia="Times New Roman" w:hAnsi="Times New Roman" w:cs="Times New Roman"/>
          <w:sz w:val="24"/>
          <w:szCs w:val="24"/>
        </w:rPr>
        <w:t>Lawler 2015</w:t>
      </w:r>
      <w:r w:rsidR="00C50951">
        <w:rPr>
          <w:rFonts w:ascii="Times New Roman" w:eastAsia="Times New Roman" w:hAnsi="Times New Roman" w:cs="Times New Roman"/>
          <w:sz w:val="24"/>
          <w:szCs w:val="24"/>
        </w:rPr>
        <w:t>)</w:t>
      </w:r>
      <w:r w:rsidR="004D74DF" w:rsidRPr="004D74DF">
        <w:rPr>
          <w:rFonts w:ascii="Times New Roman" w:eastAsia="Times New Roman" w:hAnsi="Times New Roman" w:cs="Times New Roman"/>
          <w:sz w:val="24"/>
          <w:szCs w:val="24"/>
        </w:rPr>
        <w:t>.</w:t>
      </w:r>
      <w:r w:rsidR="009710B0">
        <w:rPr>
          <w:rFonts w:ascii="Times New Roman" w:eastAsia="Times New Roman" w:hAnsi="Times New Roman" w:cs="Times New Roman"/>
          <w:sz w:val="24"/>
          <w:szCs w:val="24"/>
        </w:rPr>
        <w:t xml:space="preserve"> T</w:t>
      </w:r>
      <w:r w:rsidR="004D74DF" w:rsidRPr="004D74DF">
        <w:rPr>
          <w:rFonts w:ascii="Times New Roman" w:eastAsia="Times New Roman" w:hAnsi="Times New Roman" w:cs="Times New Roman"/>
          <w:sz w:val="24"/>
          <w:szCs w:val="24"/>
        </w:rPr>
        <w:t xml:space="preserve">he steep decline in abundance on an eBird checklist </w:t>
      </w:r>
      <w:r w:rsidR="00E937F6">
        <w:rPr>
          <w:rFonts w:ascii="Times New Roman" w:eastAsia="Times New Roman" w:hAnsi="Times New Roman" w:cs="Times New Roman"/>
          <w:sz w:val="24"/>
          <w:szCs w:val="24"/>
        </w:rPr>
        <w:t xml:space="preserve">as a function of forest integrity </w:t>
      </w:r>
      <w:r w:rsidR="004D74DF" w:rsidRPr="004D74DF">
        <w:rPr>
          <w:rFonts w:ascii="Times New Roman" w:eastAsia="Times New Roman" w:hAnsi="Times New Roman" w:cs="Times New Roman"/>
          <w:sz w:val="24"/>
          <w:szCs w:val="24"/>
        </w:rPr>
        <w:t xml:space="preserve">is probably </w:t>
      </w:r>
      <w:r w:rsidR="00D25685">
        <w:rPr>
          <w:rFonts w:ascii="Times New Roman" w:eastAsia="Times New Roman" w:hAnsi="Times New Roman" w:cs="Times New Roman"/>
          <w:sz w:val="24"/>
          <w:szCs w:val="24"/>
        </w:rPr>
        <w:t>due to</w:t>
      </w:r>
      <w:r w:rsidR="004D74DF" w:rsidRPr="004D74DF">
        <w:rPr>
          <w:rFonts w:ascii="Times New Roman" w:eastAsia="Times New Roman" w:hAnsi="Times New Roman" w:cs="Times New Roman"/>
          <w:sz w:val="24"/>
          <w:szCs w:val="24"/>
        </w:rPr>
        <w:t xml:space="preserve"> the fact that most abundant birds occur in </w:t>
      </w:r>
      <w:r w:rsidR="000B628C">
        <w:rPr>
          <w:rFonts w:ascii="Times New Roman" w:eastAsia="Times New Roman" w:hAnsi="Times New Roman" w:cs="Times New Roman"/>
          <w:sz w:val="24"/>
          <w:szCs w:val="24"/>
        </w:rPr>
        <w:t xml:space="preserve">large </w:t>
      </w:r>
      <w:r w:rsidR="004D74DF" w:rsidRPr="004D74DF">
        <w:rPr>
          <w:rFonts w:ascii="Times New Roman" w:eastAsia="Times New Roman" w:hAnsi="Times New Roman" w:cs="Times New Roman"/>
          <w:sz w:val="24"/>
          <w:szCs w:val="24"/>
        </w:rPr>
        <w:t>wetland habitats (</w:t>
      </w:r>
      <w:r w:rsidR="00760C54">
        <w:rPr>
          <w:rFonts w:ascii="Times New Roman" w:eastAsia="Times New Roman" w:hAnsi="Times New Roman" w:cs="Times New Roman"/>
          <w:sz w:val="24"/>
          <w:szCs w:val="24"/>
        </w:rPr>
        <w:t>Riffell et al. 2003</w:t>
      </w:r>
      <w:r w:rsidR="004D74DF" w:rsidRPr="004D74DF">
        <w:rPr>
          <w:rFonts w:ascii="Times New Roman" w:eastAsia="Times New Roman" w:hAnsi="Times New Roman" w:cs="Times New Roman"/>
          <w:sz w:val="24"/>
          <w:szCs w:val="24"/>
        </w:rPr>
        <w:t xml:space="preserve">), </w:t>
      </w:r>
      <w:bookmarkStart w:id="32" w:name="_Hlk204154265"/>
      <w:r w:rsidR="00E937F6" w:rsidRPr="00E937F6">
        <w:rPr>
          <w:rFonts w:ascii="Times New Roman" w:eastAsia="Times New Roman" w:hAnsi="Times New Roman" w:cs="Times New Roman"/>
          <w:sz w:val="24"/>
          <w:szCs w:val="24"/>
        </w:rPr>
        <w:t xml:space="preserve">which are not the focus of our study and may occur more frequently in lower-integrity forest landscapes </w:t>
      </w:r>
      <w:r w:rsidR="00E937F6">
        <w:rPr>
          <w:rFonts w:ascii="Times New Roman" w:eastAsia="Times New Roman" w:hAnsi="Times New Roman" w:cs="Times New Roman"/>
          <w:sz w:val="24"/>
          <w:szCs w:val="24"/>
        </w:rPr>
        <w:t xml:space="preserve">(e.g., </w:t>
      </w:r>
      <w:r w:rsidR="00E937F6" w:rsidRPr="00E937F6">
        <w:rPr>
          <w:rFonts w:ascii="Times New Roman" w:eastAsia="Times New Roman" w:hAnsi="Times New Roman" w:cs="Times New Roman"/>
          <w:sz w:val="24"/>
          <w:szCs w:val="24"/>
        </w:rPr>
        <w:t>near forest edges,</w:t>
      </w:r>
      <w:r w:rsidR="00D25685">
        <w:rPr>
          <w:rFonts w:ascii="Times New Roman" w:eastAsia="Times New Roman" w:hAnsi="Times New Roman" w:cs="Times New Roman"/>
          <w:sz w:val="24"/>
          <w:szCs w:val="24"/>
        </w:rPr>
        <w:t xml:space="preserve"> natural open areas and wetlands,</w:t>
      </w:r>
      <w:r w:rsidR="00E937F6" w:rsidRPr="00E937F6">
        <w:rPr>
          <w:rFonts w:ascii="Times New Roman" w:eastAsia="Times New Roman" w:hAnsi="Times New Roman" w:cs="Times New Roman"/>
          <w:sz w:val="24"/>
          <w:szCs w:val="24"/>
        </w:rPr>
        <w:t xml:space="preserve"> agricultural mosaics, or degraded areas</w:t>
      </w:r>
      <w:r w:rsidR="00E937F6">
        <w:rPr>
          <w:rFonts w:ascii="Times New Roman" w:eastAsia="Times New Roman" w:hAnsi="Times New Roman" w:cs="Times New Roman"/>
          <w:sz w:val="24"/>
          <w:szCs w:val="24"/>
        </w:rPr>
        <w:t xml:space="preserve">; </w:t>
      </w:r>
      <w:r w:rsidR="000B628C" w:rsidRPr="00C844FE">
        <w:rPr>
          <w:rFonts w:ascii="Times New Roman" w:eastAsia="Times New Roman" w:hAnsi="Times New Roman" w:cs="Times New Roman"/>
          <w:sz w:val="24"/>
          <w:szCs w:val="24"/>
        </w:rPr>
        <w:t>Grantham et al. 2020</w:t>
      </w:r>
      <w:r w:rsidR="004D74DF" w:rsidRPr="004D74DF">
        <w:rPr>
          <w:rFonts w:ascii="Times New Roman" w:eastAsia="Times New Roman" w:hAnsi="Times New Roman" w:cs="Times New Roman"/>
          <w:sz w:val="24"/>
          <w:szCs w:val="24"/>
        </w:rPr>
        <w:t>).</w:t>
      </w:r>
      <w:bookmarkEnd w:id="32"/>
      <w:r w:rsidR="00317478">
        <w:rPr>
          <w:rFonts w:ascii="Times New Roman" w:eastAsia="Times New Roman" w:hAnsi="Times New Roman" w:cs="Times New Roman"/>
          <w:sz w:val="24"/>
          <w:szCs w:val="24"/>
        </w:rPr>
        <w:t xml:space="preserve"> The decline in abundance may also be attributed to the fact that bird abundance may increase as urbanization increases</w:t>
      </w:r>
      <w:r w:rsidR="00E274F5">
        <w:rPr>
          <w:rFonts w:ascii="Times New Roman" w:eastAsia="Times New Roman" w:hAnsi="Times New Roman" w:cs="Times New Roman"/>
          <w:sz w:val="24"/>
          <w:szCs w:val="24"/>
        </w:rPr>
        <w:t>, while species diversity decreases</w:t>
      </w:r>
      <w:r w:rsidR="005F22D6">
        <w:rPr>
          <w:rFonts w:ascii="Times New Roman" w:eastAsia="Times New Roman" w:hAnsi="Times New Roman" w:cs="Times New Roman"/>
          <w:sz w:val="24"/>
          <w:szCs w:val="24"/>
        </w:rPr>
        <w:t xml:space="preserve"> (</w:t>
      </w:r>
      <w:proofErr w:type="spellStart"/>
      <w:r w:rsidR="005F22D6" w:rsidRPr="005F22D6">
        <w:rPr>
          <w:rFonts w:ascii="Times New Roman" w:eastAsia="Times New Roman" w:hAnsi="Times New Roman" w:cs="Times New Roman"/>
          <w:sz w:val="24"/>
          <w:szCs w:val="24"/>
        </w:rPr>
        <w:t>Batáry</w:t>
      </w:r>
      <w:proofErr w:type="spellEnd"/>
      <w:r w:rsidR="005F22D6">
        <w:rPr>
          <w:rFonts w:ascii="Times New Roman" w:eastAsia="Times New Roman" w:hAnsi="Times New Roman" w:cs="Times New Roman"/>
          <w:sz w:val="24"/>
          <w:szCs w:val="24"/>
        </w:rPr>
        <w:t xml:space="preserve"> et al. 2018).</w:t>
      </w:r>
      <w:r w:rsidR="00E937F6">
        <w:rPr>
          <w:rFonts w:ascii="Times New Roman" w:eastAsia="Times New Roman" w:hAnsi="Times New Roman" w:cs="Times New Roman"/>
          <w:sz w:val="24"/>
          <w:szCs w:val="24"/>
        </w:rPr>
        <w:t xml:space="preserve"> Although urbanization probably impacts a relatively small proportion of the world’s forests, localized influences of urban proximity to lower-integrity forests (e.g., increased abundances of </w:t>
      </w:r>
      <w:r w:rsidR="00E937F6">
        <w:rPr>
          <w:rFonts w:ascii="Times New Roman" w:eastAsia="Times New Roman" w:hAnsi="Times New Roman" w:cs="Times New Roman"/>
          <w:sz w:val="24"/>
          <w:szCs w:val="24"/>
        </w:rPr>
        <w:lastRenderedPageBreak/>
        <w:t>exotic and non-native species) could contribute to the overall decline in abundance of all species in relation to forest integrity.</w:t>
      </w:r>
      <w:r w:rsidR="004D74DF" w:rsidRPr="004D74DF">
        <w:rPr>
          <w:rFonts w:ascii="Times New Roman" w:eastAsia="Times New Roman" w:hAnsi="Times New Roman" w:cs="Times New Roman"/>
          <w:sz w:val="24"/>
          <w:szCs w:val="24"/>
        </w:rPr>
        <w:t xml:space="preserve"> </w:t>
      </w:r>
      <w:r w:rsidR="00E937F6">
        <w:rPr>
          <w:rFonts w:ascii="Times New Roman" w:eastAsia="Times New Roman" w:hAnsi="Times New Roman" w:cs="Times New Roman"/>
          <w:sz w:val="24"/>
          <w:szCs w:val="24"/>
        </w:rPr>
        <w:t>Further, f</w:t>
      </w:r>
      <w:r w:rsidR="00E937F6" w:rsidRPr="00E937F6">
        <w:rPr>
          <w:rFonts w:ascii="Times New Roman" w:eastAsia="Times New Roman" w:hAnsi="Times New Roman" w:cs="Times New Roman"/>
          <w:sz w:val="24"/>
          <w:szCs w:val="24"/>
        </w:rPr>
        <w:t>orests with higher integrity often have denser canopies and understories, which can reduce the actual densities of some generalist or disturbance-tolerant bird species (Hansen et al. 1995). In addition, dense vegetation can make it more difficult for observers to detect birds (Anderson et al. 2015). Although our filtering of eBird checklists helps to limit variation in detectability</w:t>
      </w:r>
      <w:r w:rsidR="00E937F6">
        <w:rPr>
          <w:rFonts w:ascii="Times New Roman" w:eastAsia="Times New Roman" w:hAnsi="Times New Roman" w:cs="Times New Roman"/>
          <w:sz w:val="24"/>
          <w:szCs w:val="24"/>
        </w:rPr>
        <w:t xml:space="preserve"> (see Methods)</w:t>
      </w:r>
      <w:r w:rsidR="00E937F6" w:rsidRPr="00E937F6">
        <w:rPr>
          <w:rFonts w:ascii="Times New Roman" w:eastAsia="Times New Roman" w:hAnsi="Times New Roman" w:cs="Times New Roman"/>
          <w:sz w:val="24"/>
          <w:szCs w:val="24"/>
        </w:rPr>
        <w:t xml:space="preserve">, it cannot fully account for structural differences in vegetation across sites. </w:t>
      </w:r>
      <w:r w:rsidR="00287256">
        <w:rPr>
          <w:rFonts w:ascii="Times New Roman" w:eastAsia="Times New Roman" w:hAnsi="Times New Roman" w:cs="Times New Roman"/>
          <w:sz w:val="24"/>
          <w:szCs w:val="24"/>
        </w:rPr>
        <w:t xml:space="preserve">We acknowledge that some </w:t>
      </w:r>
      <w:r w:rsidR="00E937F6" w:rsidRPr="00E937F6">
        <w:rPr>
          <w:rFonts w:ascii="Times New Roman" w:eastAsia="Times New Roman" w:hAnsi="Times New Roman" w:cs="Times New Roman"/>
          <w:sz w:val="24"/>
          <w:szCs w:val="24"/>
        </w:rPr>
        <w:t>bias in detectability may persist, particularly across the extremes of the forest integrity gradient.</w:t>
      </w:r>
    </w:p>
    <w:bookmarkEnd w:id="31"/>
    <w:p w14:paraId="441410F0" w14:textId="77777777" w:rsidR="001D1BBF" w:rsidRDefault="001D1BBF" w:rsidP="001E02F9">
      <w:pPr>
        <w:spacing w:line="480" w:lineRule="auto"/>
        <w:rPr>
          <w:rFonts w:ascii="Times New Roman" w:eastAsia="Times New Roman" w:hAnsi="Times New Roman" w:cs="Times New Roman"/>
          <w:sz w:val="24"/>
          <w:szCs w:val="24"/>
        </w:rPr>
      </w:pPr>
    </w:p>
    <w:p w14:paraId="6A2B3B79" w14:textId="3AB8DC27" w:rsidR="007720AD" w:rsidRDefault="001D1BBF" w:rsidP="001E02F9">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004D74DF">
        <w:rPr>
          <w:rFonts w:ascii="Times New Roman" w:eastAsia="Times New Roman" w:hAnsi="Times New Roman" w:cs="Times New Roman"/>
          <w:sz w:val="24"/>
          <w:szCs w:val="24"/>
        </w:rPr>
        <w:t xml:space="preserve">hen considering only forest specialists, our analysis </w:t>
      </w:r>
      <w:r w:rsidR="00FD676F">
        <w:rPr>
          <w:rFonts w:ascii="Times New Roman" w:eastAsia="Times New Roman" w:hAnsi="Times New Roman" w:cs="Times New Roman"/>
          <w:sz w:val="24"/>
          <w:szCs w:val="24"/>
        </w:rPr>
        <w:t xml:space="preserve">follows other recent studies that </w:t>
      </w:r>
      <w:r w:rsidR="004D74DF">
        <w:rPr>
          <w:rFonts w:ascii="Times New Roman" w:eastAsia="Times New Roman" w:hAnsi="Times New Roman" w:cs="Times New Roman"/>
          <w:sz w:val="24"/>
          <w:szCs w:val="24"/>
        </w:rPr>
        <w:t>clearly illustrate the importance of high-integrity forest</w:t>
      </w:r>
      <w:r w:rsidR="00DE2F26">
        <w:rPr>
          <w:rFonts w:ascii="Times New Roman" w:eastAsia="Times New Roman" w:hAnsi="Times New Roman" w:cs="Times New Roman"/>
          <w:sz w:val="24"/>
          <w:szCs w:val="24"/>
        </w:rPr>
        <w:t xml:space="preserve"> (Pillay et al. 2024)</w:t>
      </w:r>
      <w:r w:rsidR="004D74DF">
        <w:rPr>
          <w:rFonts w:ascii="Times New Roman" w:eastAsia="Times New Roman" w:hAnsi="Times New Roman" w:cs="Times New Roman"/>
          <w:sz w:val="24"/>
          <w:szCs w:val="24"/>
        </w:rPr>
        <w:t xml:space="preserve">. Although the </w:t>
      </w:r>
      <w:r w:rsidR="000029D8">
        <w:rPr>
          <w:rFonts w:ascii="Times New Roman" w:eastAsia="Times New Roman" w:hAnsi="Times New Roman" w:cs="Times New Roman"/>
          <w:sz w:val="24"/>
          <w:szCs w:val="24"/>
        </w:rPr>
        <w:t xml:space="preserve">species richness </w:t>
      </w:r>
      <w:r w:rsidR="004D74DF">
        <w:rPr>
          <w:rFonts w:ascii="Times New Roman" w:eastAsia="Times New Roman" w:hAnsi="Times New Roman" w:cs="Times New Roman"/>
          <w:sz w:val="24"/>
          <w:szCs w:val="24"/>
        </w:rPr>
        <w:t xml:space="preserve">values </w:t>
      </w:r>
      <w:r w:rsidR="008333C6">
        <w:rPr>
          <w:rFonts w:ascii="Times New Roman" w:eastAsia="Times New Roman" w:hAnsi="Times New Roman" w:cs="Times New Roman"/>
          <w:sz w:val="24"/>
          <w:szCs w:val="24"/>
        </w:rPr>
        <w:t xml:space="preserve">for forest specialists </w:t>
      </w:r>
      <w:r w:rsidR="004D74DF">
        <w:rPr>
          <w:rFonts w:ascii="Times New Roman" w:eastAsia="Times New Roman" w:hAnsi="Times New Roman" w:cs="Times New Roman"/>
          <w:sz w:val="24"/>
          <w:szCs w:val="24"/>
        </w:rPr>
        <w:t>are low</w:t>
      </w:r>
      <w:r w:rsidR="000029D8">
        <w:rPr>
          <w:rFonts w:ascii="Times New Roman" w:eastAsia="Times New Roman" w:hAnsi="Times New Roman" w:cs="Times New Roman"/>
          <w:sz w:val="24"/>
          <w:szCs w:val="24"/>
        </w:rPr>
        <w:t>,</w:t>
      </w:r>
      <w:r w:rsidR="008333C6">
        <w:rPr>
          <w:rFonts w:ascii="Times New Roman" w:eastAsia="Times New Roman" w:hAnsi="Times New Roman" w:cs="Times New Roman"/>
          <w:sz w:val="24"/>
          <w:szCs w:val="24"/>
        </w:rPr>
        <w:t xml:space="preserve"> </w:t>
      </w:r>
      <w:r w:rsidR="004D74DF">
        <w:rPr>
          <w:rFonts w:ascii="Times New Roman" w:eastAsia="Times New Roman" w:hAnsi="Times New Roman" w:cs="Times New Roman"/>
          <w:sz w:val="24"/>
          <w:szCs w:val="24"/>
        </w:rPr>
        <w:t>because they</w:t>
      </w:r>
      <w:r w:rsidR="00113695">
        <w:rPr>
          <w:rFonts w:ascii="Times New Roman" w:eastAsia="Times New Roman" w:hAnsi="Times New Roman" w:cs="Times New Roman"/>
          <w:sz w:val="24"/>
          <w:szCs w:val="24"/>
        </w:rPr>
        <w:t xml:space="preserve"> are</w:t>
      </w:r>
      <w:r w:rsidR="004D74DF">
        <w:rPr>
          <w:rFonts w:ascii="Times New Roman" w:eastAsia="Times New Roman" w:hAnsi="Times New Roman" w:cs="Times New Roman"/>
          <w:sz w:val="24"/>
          <w:szCs w:val="24"/>
        </w:rPr>
        <w:t xml:space="preserve"> </w:t>
      </w:r>
      <w:r w:rsidR="000029D8">
        <w:rPr>
          <w:rFonts w:ascii="Times New Roman" w:eastAsia="Times New Roman" w:hAnsi="Times New Roman" w:cs="Times New Roman"/>
          <w:sz w:val="24"/>
          <w:szCs w:val="24"/>
        </w:rPr>
        <w:t>alpha diversity estimated from</w:t>
      </w:r>
      <w:r w:rsidR="004D74DF">
        <w:rPr>
          <w:rFonts w:ascii="Times New Roman" w:eastAsia="Times New Roman" w:hAnsi="Times New Roman" w:cs="Times New Roman"/>
          <w:sz w:val="24"/>
          <w:szCs w:val="24"/>
        </w:rPr>
        <w:t xml:space="preserve"> eBird checklist</w:t>
      </w:r>
      <w:r w:rsidR="000029D8">
        <w:rPr>
          <w:rFonts w:ascii="Times New Roman" w:eastAsia="Times New Roman" w:hAnsi="Times New Roman" w:cs="Times New Roman"/>
          <w:sz w:val="24"/>
          <w:szCs w:val="24"/>
        </w:rPr>
        <w:t>s</w:t>
      </w:r>
      <w:r w:rsidR="004D74DF">
        <w:rPr>
          <w:rFonts w:ascii="Times New Roman" w:eastAsia="Times New Roman" w:hAnsi="Times New Roman" w:cs="Times New Roman"/>
          <w:sz w:val="24"/>
          <w:szCs w:val="24"/>
        </w:rPr>
        <w:t xml:space="preserve">, </w:t>
      </w:r>
      <w:r w:rsidR="000029D8">
        <w:rPr>
          <w:rFonts w:ascii="Times New Roman" w:eastAsia="Times New Roman" w:hAnsi="Times New Roman" w:cs="Times New Roman"/>
          <w:sz w:val="24"/>
          <w:szCs w:val="24"/>
        </w:rPr>
        <w:t>we found a</w:t>
      </w:r>
      <w:r w:rsidR="004D74DF">
        <w:rPr>
          <w:rFonts w:ascii="Times New Roman" w:eastAsia="Times New Roman" w:hAnsi="Times New Roman" w:cs="Times New Roman"/>
          <w:sz w:val="24"/>
          <w:szCs w:val="24"/>
        </w:rPr>
        <w:t xml:space="preserve"> strong </w:t>
      </w:r>
      <w:r w:rsidR="000029D8">
        <w:rPr>
          <w:rFonts w:ascii="Times New Roman" w:eastAsia="Times New Roman" w:hAnsi="Times New Roman" w:cs="Times New Roman"/>
          <w:sz w:val="24"/>
          <w:szCs w:val="24"/>
        </w:rPr>
        <w:t>positive relationship with</w:t>
      </w:r>
      <w:r w:rsidR="004D74DF">
        <w:rPr>
          <w:rFonts w:ascii="Times New Roman" w:eastAsia="Times New Roman" w:hAnsi="Times New Roman" w:cs="Times New Roman"/>
          <w:sz w:val="24"/>
          <w:szCs w:val="24"/>
        </w:rPr>
        <w:t xml:space="preserve"> forest integrity</w:t>
      </w:r>
      <w:r>
        <w:rPr>
          <w:rFonts w:ascii="Times New Roman" w:eastAsia="Times New Roman" w:hAnsi="Times New Roman" w:cs="Times New Roman"/>
          <w:sz w:val="24"/>
          <w:szCs w:val="24"/>
        </w:rPr>
        <w:t xml:space="preserve"> (Figure 2)</w:t>
      </w:r>
      <w:r w:rsidR="004D74DF">
        <w:rPr>
          <w:rFonts w:ascii="Times New Roman" w:eastAsia="Times New Roman" w:hAnsi="Times New Roman" w:cs="Times New Roman"/>
          <w:sz w:val="24"/>
          <w:szCs w:val="24"/>
        </w:rPr>
        <w:t xml:space="preserve">. </w:t>
      </w:r>
      <w:r w:rsidR="00784769">
        <w:rPr>
          <w:rFonts w:ascii="Times New Roman" w:eastAsia="Times New Roman" w:hAnsi="Times New Roman" w:cs="Times New Roman"/>
          <w:sz w:val="24"/>
          <w:szCs w:val="24"/>
        </w:rPr>
        <w:t>Th</w:t>
      </w:r>
      <w:r w:rsidR="009744EF">
        <w:rPr>
          <w:rFonts w:ascii="Times New Roman" w:eastAsia="Times New Roman" w:hAnsi="Times New Roman" w:cs="Times New Roman"/>
          <w:sz w:val="24"/>
          <w:szCs w:val="24"/>
        </w:rPr>
        <w:t>e positive relationship between abundance and species richness and forest integrity</w:t>
      </w:r>
      <w:r w:rsidR="00784769">
        <w:rPr>
          <w:rFonts w:ascii="Times New Roman" w:eastAsia="Times New Roman" w:hAnsi="Times New Roman" w:cs="Times New Roman"/>
          <w:sz w:val="24"/>
          <w:szCs w:val="24"/>
        </w:rPr>
        <w:t xml:space="preserve"> has been documented in smaller</w:t>
      </w:r>
      <w:r w:rsidR="000029D8">
        <w:rPr>
          <w:rFonts w:ascii="Times New Roman" w:eastAsia="Times New Roman" w:hAnsi="Times New Roman" w:cs="Times New Roman"/>
          <w:sz w:val="24"/>
          <w:szCs w:val="24"/>
        </w:rPr>
        <w:t>-</w:t>
      </w:r>
      <w:r w:rsidR="00784769">
        <w:rPr>
          <w:rFonts w:ascii="Times New Roman" w:eastAsia="Times New Roman" w:hAnsi="Times New Roman" w:cs="Times New Roman"/>
          <w:sz w:val="24"/>
          <w:szCs w:val="24"/>
        </w:rPr>
        <w:t>scale studies (de Oliveira Ramos et al. 2014</w:t>
      </w:r>
      <w:r w:rsidR="00731883">
        <w:rPr>
          <w:rFonts w:ascii="Times New Roman" w:eastAsia="Times New Roman" w:hAnsi="Times New Roman" w:cs="Times New Roman"/>
          <w:sz w:val="24"/>
          <w:szCs w:val="24"/>
        </w:rPr>
        <w:t>; Sch</w:t>
      </w:r>
      <w:r w:rsidR="009744EF">
        <w:rPr>
          <w:rFonts w:ascii="Times New Roman" w:eastAsia="Times New Roman" w:hAnsi="Times New Roman" w:cs="Times New Roman"/>
          <w:sz w:val="24"/>
          <w:szCs w:val="24"/>
        </w:rPr>
        <w:t>ulze et al. 2019</w:t>
      </w:r>
      <w:r w:rsidR="00052807">
        <w:rPr>
          <w:rFonts w:ascii="Times New Roman" w:eastAsia="Times New Roman" w:hAnsi="Times New Roman" w:cs="Times New Roman"/>
          <w:sz w:val="24"/>
          <w:szCs w:val="24"/>
        </w:rPr>
        <w:t>)</w:t>
      </w:r>
      <w:r w:rsidR="00DE62ED">
        <w:rPr>
          <w:rFonts w:ascii="Times New Roman" w:eastAsia="Times New Roman" w:hAnsi="Times New Roman" w:cs="Times New Roman"/>
          <w:sz w:val="24"/>
          <w:szCs w:val="24"/>
        </w:rPr>
        <w:t xml:space="preserve">, </w:t>
      </w:r>
      <w:r w:rsidR="00D87556">
        <w:rPr>
          <w:rFonts w:ascii="Times New Roman" w:eastAsia="Times New Roman" w:hAnsi="Times New Roman" w:cs="Times New Roman"/>
          <w:sz w:val="24"/>
          <w:szCs w:val="24"/>
        </w:rPr>
        <w:t>but</w:t>
      </w:r>
      <w:r w:rsidR="003C1C0F">
        <w:rPr>
          <w:rFonts w:ascii="Times New Roman" w:eastAsia="Times New Roman" w:hAnsi="Times New Roman" w:cs="Times New Roman"/>
          <w:sz w:val="24"/>
          <w:szCs w:val="24"/>
        </w:rPr>
        <w:t xml:space="preserve"> our study </w:t>
      </w:r>
      <w:r w:rsidR="00D87556">
        <w:rPr>
          <w:rFonts w:ascii="Times New Roman" w:eastAsia="Times New Roman" w:hAnsi="Times New Roman" w:cs="Times New Roman"/>
          <w:sz w:val="24"/>
          <w:szCs w:val="24"/>
        </w:rPr>
        <w:t xml:space="preserve">novelly </w:t>
      </w:r>
      <w:r w:rsidR="003C1C0F">
        <w:rPr>
          <w:rFonts w:ascii="Times New Roman" w:eastAsia="Times New Roman" w:hAnsi="Times New Roman" w:cs="Times New Roman"/>
          <w:sz w:val="24"/>
          <w:szCs w:val="24"/>
        </w:rPr>
        <w:t>demonstrates that this trend</w:t>
      </w:r>
      <w:r w:rsidR="00DF07AA">
        <w:rPr>
          <w:rFonts w:ascii="Times New Roman" w:eastAsia="Times New Roman" w:hAnsi="Times New Roman" w:cs="Times New Roman"/>
          <w:sz w:val="24"/>
          <w:szCs w:val="24"/>
        </w:rPr>
        <w:t xml:space="preserve"> exists</w:t>
      </w:r>
      <w:r w:rsidR="000C7B65">
        <w:rPr>
          <w:rFonts w:ascii="Times New Roman" w:eastAsia="Times New Roman" w:hAnsi="Times New Roman" w:cs="Times New Roman"/>
          <w:sz w:val="24"/>
          <w:szCs w:val="24"/>
        </w:rPr>
        <w:t xml:space="preserve"> on a global scale for forest specialists</w:t>
      </w:r>
      <w:r w:rsidR="00D87556">
        <w:rPr>
          <w:rFonts w:ascii="Times New Roman" w:eastAsia="Times New Roman" w:hAnsi="Times New Roman" w:cs="Times New Roman"/>
          <w:sz w:val="24"/>
          <w:szCs w:val="24"/>
        </w:rPr>
        <w:t>.</w:t>
      </w:r>
      <w:r w:rsidR="00FE714C">
        <w:rPr>
          <w:rFonts w:ascii="Times New Roman" w:eastAsia="Times New Roman" w:hAnsi="Times New Roman" w:cs="Times New Roman"/>
          <w:sz w:val="24"/>
          <w:szCs w:val="24"/>
        </w:rPr>
        <w:t xml:space="preserve"> </w:t>
      </w:r>
      <w:r w:rsidR="006C7E2E">
        <w:rPr>
          <w:rFonts w:ascii="Times New Roman" w:eastAsia="Times New Roman" w:hAnsi="Times New Roman" w:cs="Times New Roman"/>
          <w:sz w:val="24"/>
          <w:szCs w:val="24"/>
        </w:rPr>
        <w:t>The strength of the relationship appears to be concentrated in bioregions that are dominated by forest ecosystems</w:t>
      </w:r>
      <w:r w:rsidR="00345219">
        <w:rPr>
          <w:rFonts w:ascii="Times New Roman" w:eastAsia="Times New Roman" w:hAnsi="Times New Roman" w:cs="Times New Roman"/>
          <w:sz w:val="24"/>
          <w:szCs w:val="24"/>
        </w:rPr>
        <w:t xml:space="preserve"> with high bird species density</w:t>
      </w:r>
      <w:r w:rsidR="006C7E2E">
        <w:rPr>
          <w:rFonts w:ascii="Times New Roman" w:eastAsia="Times New Roman" w:hAnsi="Times New Roman" w:cs="Times New Roman"/>
          <w:sz w:val="24"/>
          <w:szCs w:val="24"/>
        </w:rPr>
        <w:t xml:space="preserve"> (i.e., the tropics;</w:t>
      </w:r>
      <w:r w:rsidR="00085358">
        <w:rPr>
          <w:rFonts w:ascii="Times New Roman" w:eastAsia="Times New Roman" w:hAnsi="Times New Roman" w:cs="Times New Roman"/>
          <w:sz w:val="24"/>
          <w:szCs w:val="24"/>
        </w:rPr>
        <w:t xml:space="preserve"> Santini et al. 2023;</w:t>
      </w:r>
      <w:r w:rsidR="00AC34FE">
        <w:rPr>
          <w:rFonts w:ascii="Times New Roman" w:eastAsia="Times New Roman" w:hAnsi="Times New Roman" w:cs="Times New Roman"/>
          <w:sz w:val="24"/>
          <w:szCs w:val="24"/>
        </w:rPr>
        <w:t xml:space="preserve"> Figure 3</w:t>
      </w:r>
      <w:r w:rsidR="006C7E2E">
        <w:rPr>
          <w:rFonts w:ascii="Times New Roman" w:eastAsia="Times New Roman" w:hAnsi="Times New Roman" w:cs="Times New Roman"/>
          <w:sz w:val="24"/>
          <w:szCs w:val="24"/>
        </w:rPr>
        <w:t xml:space="preserve">). </w:t>
      </w:r>
      <w:r w:rsidR="004D74DF">
        <w:rPr>
          <w:rFonts w:ascii="Times New Roman" w:eastAsia="Times New Roman" w:hAnsi="Times New Roman" w:cs="Times New Roman"/>
          <w:sz w:val="24"/>
          <w:szCs w:val="24"/>
        </w:rPr>
        <w:t>Using bioregions as replicates, we pe</w:t>
      </w:r>
      <w:r w:rsidR="006C7E2E">
        <w:rPr>
          <w:rFonts w:ascii="Times New Roman" w:eastAsia="Times New Roman" w:hAnsi="Times New Roman" w:cs="Times New Roman"/>
          <w:sz w:val="24"/>
          <w:szCs w:val="24"/>
        </w:rPr>
        <w:t>r</w:t>
      </w:r>
      <w:r w:rsidR="004D74DF">
        <w:rPr>
          <w:rFonts w:ascii="Times New Roman" w:eastAsia="Times New Roman" w:hAnsi="Times New Roman" w:cs="Times New Roman"/>
          <w:sz w:val="24"/>
          <w:szCs w:val="24"/>
        </w:rPr>
        <w:t>formed</w:t>
      </w:r>
      <w:r w:rsidR="006C7E2E">
        <w:rPr>
          <w:rFonts w:ascii="Times New Roman" w:eastAsia="Times New Roman" w:hAnsi="Times New Roman" w:cs="Times New Roman"/>
          <w:sz w:val="24"/>
          <w:szCs w:val="24"/>
        </w:rPr>
        <w:t xml:space="preserve"> post-hoc analyses that looked at the relationship between modelled slope estimates per bioregion for forest specialists only models and found that as the percent of quality forest in a bioregion increases, so </w:t>
      </w:r>
      <w:r w:rsidR="00FD57AF">
        <w:rPr>
          <w:rFonts w:ascii="Times New Roman" w:eastAsia="Times New Roman" w:hAnsi="Times New Roman" w:cs="Times New Roman"/>
          <w:sz w:val="24"/>
          <w:szCs w:val="24"/>
        </w:rPr>
        <w:t>too</w:t>
      </w:r>
      <w:r w:rsidR="006C7E2E">
        <w:rPr>
          <w:rFonts w:ascii="Times New Roman" w:eastAsia="Times New Roman" w:hAnsi="Times New Roman" w:cs="Times New Roman"/>
          <w:sz w:val="24"/>
          <w:szCs w:val="24"/>
        </w:rPr>
        <w:t xml:space="preserve"> does the relationship between forest integrity and bird diversity (Figure S1</w:t>
      </w:r>
      <w:r w:rsidR="00081760">
        <w:rPr>
          <w:rFonts w:ascii="Times New Roman" w:eastAsia="Times New Roman" w:hAnsi="Times New Roman" w:cs="Times New Roman"/>
          <w:sz w:val="24"/>
          <w:szCs w:val="24"/>
        </w:rPr>
        <w:t>5</w:t>
      </w:r>
      <w:r w:rsidR="006C7E2E">
        <w:rPr>
          <w:rFonts w:ascii="Times New Roman" w:eastAsia="Times New Roman" w:hAnsi="Times New Roman" w:cs="Times New Roman"/>
          <w:sz w:val="24"/>
          <w:szCs w:val="24"/>
        </w:rPr>
        <w:t xml:space="preserve"> &amp; Figure S1</w:t>
      </w:r>
      <w:r w:rsidR="00081760">
        <w:rPr>
          <w:rFonts w:ascii="Times New Roman" w:eastAsia="Times New Roman" w:hAnsi="Times New Roman" w:cs="Times New Roman"/>
          <w:sz w:val="24"/>
          <w:szCs w:val="24"/>
        </w:rPr>
        <w:t>6</w:t>
      </w:r>
      <w:r w:rsidR="006C7E2E">
        <w:rPr>
          <w:rFonts w:ascii="Times New Roman" w:eastAsia="Times New Roman" w:hAnsi="Times New Roman" w:cs="Times New Roman"/>
          <w:sz w:val="24"/>
          <w:szCs w:val="24"/>
        </w:rPr>
        <w:t xml:space="preserve">). This suggests that </w:t>
      </w:r>
      <w:r w:rsidR="00C50951">
        <w:rPr>
          <w:rFonts w:ascii="Times New Roman" w:eastAsia="Times New Roman" w:hAnsi="Times New Roman" w:cs="Times New Roman"/>
          <w:sz w:val="24"/>
          <w:szCs w:val="24"/>
        </w:rPr>
        <w:t xml:space="preserve">high forest integrity patches </w:t>
      </w:r>
      <w:r w:rsidR="00362BF3">
        <w:rPr>
          <w:rFonts w:ascii="Times New Roman" w:eastAsia="Times New Roman" w:hAnsi="Times New Roman" w:cs="Times New Roman"/>
          <w:sz w:val="24"/>
          <w:szCs w:val="24"/>
        </w:rPr>
        <w:t>are</w:t>
      </w:r>
      <w:r w:rsidR="00C50951">
        <w:rPr>
          <w:rFonts w:ascii="Times New Roman" w:eastAsia="Times New Roman" w:hAnsi="Times New Roman" w:cs="Times New Roman"/>
          <w:sz w:val="24"/>
          <w:szCs w:val="24"/>
        </w:rPr>
        <w:t xml:space="preserve"> important for maintaining bird diversity, especially </w:t>
      </w:r>
      <w:r w:rsidR="00C00D2F">
        <w:rPr>
          <w:rFonts w:ascii="Times New Roman" w:eastAsia="Times New Roman" w:hAnsi="Times New Roman" w:cs="Times New Roman"/>
          <w:sz w:val="24"/>
          <w:szCs w:val="24"/>
        </w:rPr>
        <w:t xml:space="preserve">in </w:t>
      </w:r>
      <w:r w:rsidR="00C50951">
        <w:rPr>
          <w:rFonts w:ascii="Times New Roman" w:eastAsia="Times New Roman" w:hAnsi="Times New Roman" w:cs="Times New Roman"/>
          <w:sz w:val="24"/>
          <w:szCs w:val="24"/>
        </w:rPr>
        <w:t>forest</w:t>
      </w:r>
      <w:r w:rsidR="00A84D30">
        <w:rPr>
          <w:rFonts w:ascii="Times New Roman" w:eastAsia="Times New Roman" w:hAnsi="Times New Roman" w:cs="Times New Roman"/>
          <w:sz w:val="24"/>
          <w:szCs w:val="24"/>
        </w:rPr>
        <w:t xml:space="preserve"> specialist</w:t>
      </w:r>
      <w:r w:rsidR="00C50951">
        <w:rPr>
          <w:rFonts w:ascii="Times New Roman" w:eastAsia="Times New Roman" w:hAnsi="Times New Roman" w:cs="Times New Roman"/>
          <w:sz w:val="24"/>
          <w:szCs w:val="24"/>
        </w:rPr>
        <w:t xml:space="preserve"> species</w:t>
      </w:r>
      <w:r w:rsidR="006C7E2E">
        <w:rPr>
          <w:rFonts w:ascii="Times New Roman" w:eastAsia="Times New Roman" w:hAnsi="Times New Roman" w:cs="Times New Roman"/>
          <w:sz w:val="24"/>
          <w:szCs w:val="24"/>
        </w:rPr>
        <w:t xml:space="preserve">. </w:t>
      </w:r>
    </w:p>
    <w:p w14:paraId="4E2F7691" w14:textId="77777777" w:rsidR="007720AD" w:rsidRDefault="007720AD" w:rsidP="001E02F9">
      <w:pPr>
        <w:spacing w:line="480" w:lineRule="auto"/>
        <w:rPr>
          <w:rFonts w:ascii="Times New Roman" w:eastAsia="Times New Roman" w:hAnsi="Times New Roman" w:cs="Times New Roman"/>
          <w:sz w:val="24"/>
          <w:szCs w:val="24"/>
        </w:rPr>
      </w:pPr>
    </w:p>
    <w:p w14:paraId="3DD3A5D7" w14:textId="01EF4891" w:rsidR="001E02F9" w:rsidRDefault="0022144A" w:rsidP="001E02F9">
      <w:pPr>
        <w:spacing w:line="480" w:lineRule="auto"/>
        <w:rPr>
          <w:rFonts w:ascii="Times New Roman" w:eastAsia="Times New Roman" w:hAnsi="Times New Roman" w:cs="Times New Roman"/>
          <w:sz w:val="24"/>
          <w:szCs w:val="24"/>
        </w:rPr>
      </w:pPr>
      <w:r w:rsidRPr="0022144A">
        <w:rPr>
          <w:rFonts w:ascii="Times New Roman" w:eastAsia="Times New Roman" w:hAnsi="Times New Roman" w:cs="Times New Roman"/>
          <w:sz w:val="24"/>
          <w:szCs w:val="24"/>
        </w:rPr>
        <w:t>Taken together, our results suggest that conservation efforts should prioritize preservation and restoration of high-integrity forests. Although forest cover may be increasing in some regions (Morales-Hidalgo et al. 2015), recently established, young forest stands are likely to be less important for forest specialist birds (Martínez-</w:t>
      </w:r>
      <w:proofErr w:type="spellStart"/>
      <w:r w:rsidRPr="0022144A">
        <w:rPr>
          <w:rFonts w:ascii="Times New Roman" w:eastAsia="Times New Roman" w:hAnsi="Times New Roman" w:cs="Times New Roman"/>
          <w:sz w:val="24"/>
          <w:szCs w:val="24"/>
        </w:rPr>
        <w:t>Abraín</w:t>
      </w:r>
      <w:proofErr w:type="spellEnd"/>
      <w:r w:rsidRPr="0022144A">
        <w:rPr>
          <w:rFonts w:ascii="Times New Roman" w:eastAsia="Times New Roman" w:hAnsi="Times New Roman" w:cs="Times New Roman"/>
          <w:sz w:val="24"/>
          <w:szCs w:val="24"/>
        </w:rPr>
        <w:t xml:space="preserve"> and Jiménez 2019) and the role – and success</w:t>
      </w:r>
      <w:r>
        <w:rPr>
          <w:rFonts w:ascii="Times New Roman" w:eastAsia="Times New Roman" w:hAnsi="Times New Roman" w:cs="Times New Roman"/>
          <w:sz w:val="24"/>
          <w:szCs w:val="24"/>
        </w:rPr>
        <w:t xml:space="preserve"> – </w:t>
      </w:r>
      <w:r w:rsidRPr="0022144A">
        <w:rPr>
          <w:rFonts w:ascii="Times New Roman" w:eastAsia="Times New Roman" w:hAnsi="Times New Roman" w:cs="Times New Roman"/>
          <w:sz w:val="24"/>
          <w:szCs w:val="24"/>
        </w:rPr>
        <w:t>of different forest management and restoration strategies needs further investigation for these specialized species. Nevertheless, restoration and reforestation efforts are likely critical to increase forest integrity in the long-term, with a focus on natural regeneration (Dorren et al. 2004</w:t>
      </w:r>
      <w:r>
        <w:rPr>
          <w:rFonts w:ascii="Times New Roman" w:eastAsia="Times New Roman" w:hAnsi="Times New Roman" w:cs="Times New Roman"/>
          <w:sz w:val="24"/>
          <w:szCs w:val="24"/>
        </w:rPr>
        <w:t>; Williams et al. 2024</w:t>
      </w:r>
      <w:r w:rsidRPr="0022144A">
        <w:rPr>
          <w:rFonts w:ascii="Times New Roman" w:eastAsia="Times New Roman" w:hAnsi="Times New Roman" w:cs="Times New Roman"/>
          <w:sz w:val="24"/>
          <w:szCs w:val="24"/>
        </w:rPr>
        <w:t>) and we support calls that current management of forested regions should focus on reducing or halting logging intensity (</w:t>
      </w:r>
      <w:proofErr w:type="spellStart"/>
      <w:r w:rsidRPr="0022144A">
        <w:rPr>
          <w:rFonts w:ascii="Times New Roman" w:eastAsia="Times New Roman" w:hAnsi="Times New Roman" w:cs="Times New Roman"/>
          <w:sz w:val="24"/>
          <w:szCs w:val="24"/>
        </w:rPr>
        <w:t>Burivalova</w:t>
      </w:r>
      <w:proofErr w:type="spellEnd"/>
      <w:r w:rsidRPr="0022144A">
        <w:rPr>
          <w:rFonts w:ascii="Times New Roman" w:eastAsia="Times New Roman" w:hAnsi="Times New Roman" w:cs="Times New Roman"/>
          <w:sz w:val="24"/>
          <w:szCs w:val="24"/>
        </w:rPr>
        <w:t xml:space="preserve"> et al. 2013), limiting road expansion (</w:t>
      </w:r>
      <w:r w:rsidR="00D06D87">
        <w:rPr>
          <w:rFonts w:ascii="Times New Roman" w:eastAsia="Times New Roman" w:hAnsi="Times New Roman" w:cs="Times New Roman"/>
          <w:sz w:val="24"/>
          <w:szCs w:val="24"/>
        </w:rPr>
        <w:t>Laurance et al. 2009</w:t>
      </w:r>
      <w:r w:rsidRPr="0022144A">
        <w:rPr>
          <w:rFonts w:ascii="Times New Roman" w:eastAsia="Times New Roman" w:hAnsi="Times New Roman" w:cs="Times New Roman"/>
          <w:sz w:val="24"/>
          <w:szCs w:val="24"/>
        </w:rPr>
        <w:t>) and preventing invasive species establishment and inappropriate fire regimes (Watson et al. 2018), to promote forest integrity. Management in those areas identified as key biodiversity areas (Crowe et al. 2023), as well as forested Indigenous lands (Sze et al. 2022) are also critically important, and will likely require different, targeted management strategies depending on local regional contexts.</w:t>
      </w:r>
    </w:p>
    <w:p w14:paraId="0DC8E066" w14:textId="77777777" w:rsidR="001E02F9" w:rsidRDefault="001E02F9" w:rsidP="001E02F9">
      <w:pPr>
        <w:spacing w:line="480" w:lineRule="auto"/>
        <w:rPr>
          <w:rFonts w:ascii="Times New Roman" w:eastAsia="Times New Roman" w:hAnsi="Times New Roman" w:cs="Times New Roman"/>
          <w:sz w:val="24"/>
          <w:szCs w:val="24"/>
        </w:rPr>
      </w:pPr>
    </w:p>
    <w:p w14:paraId="75F8DC74" w14:textId="7408EAA7" w:rsidR="001E02F9" w:rsidRPr="001E02F9" w:rsidRDefault="001C118E" w:rsidP="00F5288B">
      <w:pPr>
        <w:spacing w:line="480" w:lineRule="auto"/>
        <w:rPr>
          <w:rFonts w:ascii="Times New Roman" w:eastAsia="Times New Roman" w:hAnsi="Times New Roman" w:cs="Times New Roman"/>
          <w:sz w:val="24"/>
          <w:szCs w:val="24"/>
        </w:rPr>
      </w:pPr>
      <w:r w:rsidRPr="001C118E">
        <w:rPr>
          <w:rFonts w:ascii="Times New Roman" w:eastAsia="Times New Roman" w:hAnsi="Times New Roman" w:cs="Times New Roman"/>
          <w:sz w:val="24"/>
          <w:szCs w:val="24"/>
        </w:rPr>
        <w:t>While forest restoration and management outcomes are often evaluated using community-level metrics such as species richness and abundance, our second objective went further by quantifying species-specific measures of forest integrity affinity.</w:t>
      </w:r>
      <w:r w:rsidR="009D6275">
        <w:rPr>
          <w:rFonts w:ascii="Times New Roman" w:eastAsia="Times New Roman" w:hAnsi="Times New Roman" w:cs="Times New Roman"/>
          <w:sz w:val="24"/>
          <w:szCs w:val="24"/>
        </w:rPr>
        <w:t xml:space="preserve"> </w:t>
      </w:r>
      <w:r w:rsidR="001E02F9">
        <w:rPr>
          <w:rFonts w:ascii="Times New Roman" w:eastAsia="Times New Roman" w:hAnsi="Times New Roman" w:cs="Times New Roman"/>
          <w:sz w:val="24"/>
          <w:szCs w:val="24"/>
        </w:rPr>
        <w:t xml:space="preserve">We quantified forest integrity affinity for greater than 2,000 species globally. </w:t>
      </w:r>
      <w:r w:rsidR="001E02F9" w:rsidRPr="001E02F9">
        <w:rPr>
          <w:rFonts w:ascii="Times New Roman" w:eastAsia="Times New Roman" w:hAnsi="Times New Roman" w:cs="Times New Roman"/>
          <w:sz w:val="24"/>
          <w:szCs w:val="24"/>
        </w:rPr>
        <w:t>By ranking species based on their affinity to high</w:t>
      </w:r>
      <w:r w:rsidR="00BE2C9D">
        <w:rPr>
          <w:rFonts w:ascii="Times New Roman" w:eastAsia="Times New Roman" w:hAnsi="Times New Roman" w:cs="Times New Roman"/>
          <w:sz w:val="24"/>
          <w:szCs w:val="24"/>
        </w:rPr>
        <w:t xml:space="preserve">er </w:t>
      </w:r>
      <w:r w:rsidR="001E02F9" w:rsidRPr="001E02F9">
        <w:rPr>
          <w:rFonts w:ascii="Times New Roman" w:eastAsia="Times New Roman" w:hAnsi="Times New Roman" w:cs="Times New Roman"/>
          <w:sz w:val="24"/>
          <w:szCs w:val="24"/>
        </w:rPr>
        <w:t>integrity forests, we identified which species are most reliant on these habitats and which are more adaptable or even avoid intact forests.</w:t>
      </w:r>
      <w:r w:rsidR="00E21451">
        <w:rPr>
          <w:rFonts w:ascii="Times New Roman" w:eastAsia="Times New Roman" w:hAnsi="Times New Roman" w:cs="Times New Roman"/>
          <w:sz w:val="24"/>
          <w:szCs w:val="24"/>
        </w:rPr>
        <w:t xml:space="preserve"> </w:t>
      </w:r>
      <w:bookmarkStart w:id="33" w:name="_Hlk197406885"/>
      <w:r w:rsidR="00FD27A1">
        <w:rPr>
          <w:rFonts w:ascii="Times New Roman" w:eastAsia="Times New Roman" w:hAnsi="Times New Roman" w:cs="Times New Roman"/>
          <w:sz w:val="24"/>
          <w:szCs w:val="24"/>
        </w:rPr>
        <w:t xml:space="preserve">While it is known that </w:t>
      </w:r>
      <w:r w:rsidR="006B2602">
        <w:rPr>
          <w:rFonts w:ascii="Times New Roman" w:eastAsia="Times New Roman" w:hAnsi="Times New Roman" w:cs="Times New Roman"/>
          <w:sz w:val="24"/>
          <w:szCs w:val="24"/>
        </w:rPr>
        <w:t xml:space="preserve">some </w:t>
      </w:r>
      <w:r w:rsidR="00FD27A1">
        <w:rPr>
          <w:rFonts w:ascii="Times New Roman" w:eastAsia="Times New Roman" w:hAnsi="Times New Roman" w:cs="Times New Roman"/>
          <w:sz w:val="24"/>
          <w:szCs w:val="24"/>
        </w:rPr>
        <w:t xml:space="preserve">bird species vary in their </w:t>
      </w:r>
      <w:r w:rsidR="00D015D9">
        <w:rPr>
          <w:rFonts w:ascii="Times New Roman" w:eastAsia="Times New Roman" w:hAnsi="Times New Roman" w:cs="Times New Roman"/>
          <w:sz w:val="24"/>
          <w:szCs w:val="24"/>
        </w:rPr>
        <w:t xml:space="preserve">affinity to </w:t>
      </w:r>
      <w:r w:rsidR="006B2602">
        <w:rPr>
          <w:rFonts w:ascii="Times New Roman" w:eastAsia="Times New Roman" w:hAnsi="Times New Roman" w:cs="Times New Roman"/>
          <w:sz w:val="24"/>
          <w:szCs w:val="24"/>
        </w:rPr>
        <w:t xml:space="preserve">the quality of </w:t>
      </w:r>
      <w:r w:rsidR="00D015D9">
        <w:rPr>
          <w:rFonts w:ascii="Times New Roman" w:eastAsia="Times New Roman" w:hAnsi="Times New Roman" w:cs="Times New Roman"/>
          <w:sz w:val="24"/>
          <w:szCs w:val="24"/>
        </w:rPr>
        <w:t>forest habitat (</w:t>
      </w:r>
      <w:r w:rsidR="00360E6A">
        <w:rPr>
          <w:rFonts w:ascii="Times New Roman" w:eastAsia="Times New Roman" w:hAnsi="Times New Roman" w:cs="Times New Roman"/>
          <w:sz w:val="24"/>
          <w:szCs w:val="24"/>
        </w:rPr>
        <w:t xml:space="preserve">Hewson et al. 2011; </w:t>
      </w:r>
      <w:r w:rsidR="00235486">
        <w:rPr>
          <w:rFonts w:ascii="Times New Roman" w:eastAsia="Times New Roman" w:hAnsi="Times New Roman" w:cs="Times New Roman"/>
          <w:sz w:val="24"/>
          <w:szCs w:val="24"/>
        </w:rPr>
        <w:t>Hansen et al. 1995</w:t>
      </w:r>
      <w:r w:rsidR="00D015D9">
        <w:rPr>
          <w:rFonts w:ascii="Times New Roman" w:eastAsia="Times New Roman" w:hAnsi="Times New Roman" w:cs="Times New Roman"/>
          <w:sz w:val="24"/>
          <w:szCs w:val="24"/>
        </w:rPr>
        <w:t>)</w:t>
      </w:r>
      <w:r w:rsidR="009623FB">
        <w:rPr>
          <w:rFonts w:ascii="Times New Roman" w:eastAsia="Times New Roman" w:hAnsi="Times New Roman" w:cs="Times New Roman"/>
          <w:sz w:val="24"/>
          <w:szCs w:val="24"/>
        </w:rPr>
        <w:t xml:space="preserve">, this study </w:t>
      </w:r>
      <w:r w:rsidR="00825910">
        <w:rPr>
          <w:rFonts w:ascii="Times New Roman" w:eastAsia="Times New Roman" w:hAnsi="Times New Roman" w:cs="Times New Roman"/>
          <w:sz w:val="24"/>
          <w:szCs w:val="24"/>
        </w:rPr>
        <w:lastRenderedPageBreak/>
        <w:t>presents a global dataset of bird species</w:t>
      </w:r>
      <w:r w:rsidR="00F5458F">
        <w:rPr>
          <w:rFonts w:ascii="Times New Roman" w:eastAsia="Times New Roman" w:hAnsi="Times New Roman" w:cs="Times New Roman"/>
          <w:sz w:val="24"/>
          <w:szCs w:val="24"/>
        </w:rPr>
        <w:t>’</w:t>
      </w:r>
      <w:r w:rsidR="00825910">
        <w:rPr>
          <w:rFonts w:ascii="Times New Roman" w:eastAsia="Times New Roman" w:hAnsi="Times New Roman" w:cs="Times New Roman"/>
          <w:sz w:val="24"/>
          <w:szCs w:val="24"/>
        </w:rPr>
        <w:t xml:space="preserve"> forest affinity values</w:t>
      </w:r>
      <w:r w:rsidR="00A63D70">
        <w:rPr>
          <w:rFonts w:ascii="Times New Roman" w:eastAsia="Times New Roman" w:hAnsi="Times New Roman" w:cs="Times New Roman"/>
          <w:sz w:val="24"/>
          <w:szCs w:val="24"/>
        </w:rPr>
        <w:t xml:space="preserve"> for the first time. </w:t>
      </w:r>
      <w:bookmarkEnd w:id="33"/>
      <w:r w:rsidR="00A63D70">
        <w:rPr>
          <w:rFonts w:ascii="Times New Roman" w:eastAsia="Times New Roman" w:hAnsi="Times New Roman" w:cs="Times New Roman"/>
          <w:sz w:val="24"/>
          <w:szCs w:val="24"/>
        </w:rPr>
        <w:t>We believe these values</w:t>
      </w:r>
      <w:r w:rsidR="00BC4782">
        <w:rPr>
          <w:rFonts w:ascii="Times New Roman" w:eastAsia="Times New Roman" w:hAnsi="Times New Roman" w:cs="Times New Roman"/>
          <w:sz w:val="24"/>
          <w:szCs w:val="24"/>
        </w:rPr>
        <w:t xml:space="preserve"> can inform forest management practices across a range of locations and spatial scales</w:t>
      </w:r>
      <w:r w:rsidR="006B2602">
        <w:rPr>
          <w:rFonts w:ascii="Times New Roman" w:eastAsia="Times New Roman" w:hAnsi="Times New Roman" w:cs="Times New Roman"/>
          <w:sz w:val="24"/>
          <w:szCs w:val="24"/>
        </w:rPr>
        <w:t xml:space="preserve"> and allow for species and community assessments based on individual species responses (e.g.</w:t>
      </w:r>
      <w:r w:rsidR="00FC1338">
        <w:rPr>
          <w:rFonts w:ascii="Times New Roman" w:eastAsia="Times New Roman" w:hAnsi="Times New Roman" w:cs="Times New Roman"/>
          <w:sz w:val="24"/>
          <w:szCs w:val="24"/>
        </w:rPr>
        <w:t>,</w:t>
      </w:r>
      <w:r w:rsidR="006B2602">
        <w:rPr>
          <w:rFonts w:ascii="Times New Roman" w:eastAsia="Times New Roman" w:hAnsi="Times New Roman" w:cs="Times New Roman"/>
          <w:sz w:val="24"/>
          <w:szCs w:val="24"/>
        </w:rPr>
        <w:t xml:space="preserve"> </w:t>
      </w:r>
      <w:r w:rsidR="006B2602" w:rsidRPr="003762F7">
        <w:rPr>
          <w:rFonts w:ascii="Times New Roman" w:eastAsia="Times New Roman" w:hAnsi="Times New Roman" w:cs="Times New Roman"/>
          <w:sz w:val="24"/>
          <w:szCs w:val="24"/>
        </w:rPr>
        <w:t>Lambeck 1997</w:t>
      </w:r>
      <w:r w:rsidR="006B2602">
        <w:rPr>
          <w:rFonts w:ascii="Times New Roman" w:eastAsia="Times New Roman" w:hAnsi="Times New Roman" w:cs="Times New Roman"/>
          <w:sz w:val="24"/>
          <w:szCs w:val="24"/>
        </w:rPr>
        <w:t>)</w:t>
      </w:r>
      <w:r w:rsidR="00BC4782">
        <w:rPr>
          <w:rFonts w:ascii="Times New Roman" w:eastAsia="Times New Roman" w:hAnsi="Times New Roman" w:cs="Times New Roman"/>
          <w:sz w:val="24"/>
          <w:szCs w:val="24"/>
        </w:rPr>
        <w:t xml:space="preserve">. </w:t>
      </w:r>
      <w:r w:rsidR="00E21451" w:rsidRPr="00E21451">
        <w:rPr>
          <w:rFonts w:ascii="Times New Roman" w:eastAsia="Times New Roman" w:hAnsi="Times New Roman" w:cs="Times New Roman"/>
          <w:sz w:val="24"/>
          <w:szCs w:val="24"/>
        </w:rPr>
        <w:t>Furthermore, this analysis contributes to our knowledge of biodiversity conservation by illustrating that not all species benefit equally from high-integrity forests.</w:t>
      </w:r>
      <w:r w:rsidR="00C705F9">
        <w:rPr>
          <w:rFonts w:ascii="Times New Roman" w:eastAsia="Times New Roman" w:hAnsi="Times New Roman" w:cs="Times New Roman"/>
          <w:sz w:val="24"/>
          <w:szCs w:val="24"/>
        </w:rPr>
        <w:t xml:space="preserve"> </w:t>
      </w:r>
      <w:r w:rsidR="00E21451" w:rsidRPr="00E21451">
        <w:rPr>
          <w:rFonts w:ascii="Times New Roman" w:eastAsia="Times New Roman" w:hAnsi="Times New Roman" w:cs="Times New Roman"/>
          <w:sz w:val="24"/>
          <w:szCs w:val="24"/>
        </w:rPr>
        <w:t>It underscores the importance of maintaining a variety of habitat types to support diverse bird communities</w:t>
      </w:r>
      <w:r w:rsidR="00371A8A">
        <w:rPr>
          <w:rFonts w:ascii="Times New Roman" w:eastAsia="Times New Roman" w:hAnsi="Times New Roman" w:cs="Times New Roman"/>
          <w:sz w:val="24"/>
          <w:szCs w:val="24"/>
        </w:rPr>
        <w:t>, aligning with</w:t>
      </w:r>
      <w:r w:rsidR="005B486C">
        <w:rPr>
          <w:rFonts w:ascii="Times New Roman" w:eastAsia="Times New Roman" w:hAnsi="Times New Roman" w:cs="Times New Roman"/>
          <w:sz w:val="24"/>
          <w:szCs w:val="24"/>
        </w:rPr>
        <w:t xml:space="preserve"> both</w:t>
      </w:r>
      <w:r w:rsidR="00371A8A">
        <w:rPr>
          <w:rFonts w:ascii="Times New Roman" w:eastAsia="Times New Roman" w:hAnsi="Times New Roman" w:cs="Times New Roman"/>
          <w:sz w:val="24"/>
          <w:szCs w:val="24"/>
        </w:rPr>
        <w:t xml:space="preserve"> previous literature which </w:t>
      </w:r>
      <w:r w:rsidR="00D06FC7">
        <w:rPr>
          <w:rFonts w:ascii="Times New Roman" w:eastAsia="Times New Roman" w:hAnsi="Times New Roman" w:cs="Times New Roman"/>
          <w:sz w:val="24"/>
          <w:szCs w:val="24"/>
        </w:rPr>
        <w:t xml:space="preserve">documents the importance of habitat heterogeneity on bird diversity </w:t>
      </w:r>
      <w:r w:rsidR="00371A8A">
        <w:rPr>
          <w:rFonts w:ascii="Times New Roman" w:eastAsia="Times New Roman" w:hAnsi="Times New Roman" w:cs="Times New Roman"/>
          <w:sz w:val="24"/>
          <w:szCs w:val="24"/>
        </w:rPr>
        <w:t>(Anderle et al. 2023</w:t>
      </w:r>
      <w:r w:rsidR="00772630">
        <w:rPr>
          <w:rFonts w:ascii="Times New Roman" w:eastAsia="Times New Roman" w:hAnsi="Times New Roman" w:cs="Times New Roman"/>
          <w:sz w:val="24"/>
          <w:szCs w:val="24"/>
        </w:rPr>
        <w:t>; Goetz et al. 2007</w:t>
      </w:r>
      <w:r w:rsidR="00371A8A">
        <w:rPr>
          <w:rFonts w:ascii="Times New Roman" w:eastAsia="Times New Roman" w:hAnsi="Times New Roman" w:cs="Times New Roman"/>
          <w:sz w:val="24"/>
          <w:szCs w:val="24"/>
        </w:rPr>
        <w:t>)</w:t>
      </w:r>
      <w:r w:rsidR="005B486C">
        <w:rPr>
          <w:rFonts w:ascii="Times New Roman" w:eastAsia="Times New Roman" w:hAnsi="Times New Roman" w:cs="Times New Roman"/>
          <w:sz w:val="24"/>
          <w:szCs w:val="24"/>
        </w:rPr>
        <w:t xml:space="preserve"> and with other studies that have assessed the impacts of changes in forest integrity on mammal extirpations (</w:t>
      </w:r>
      <w:r w:rsidR="005B486C" w:rsidRPr="003762F7">
        <w:rPr>
          <w:rFonts w:ascii="Times New Roman" w:eastAsia="Times New Roman" w:hAnsi="Times New Roman" w:cs="Times New Roman"/>
          <w:sz w:val="24"/>
          <w:szCs w:val="24"/>
        </w:rPr>
        <w:t>Amir et al.</w:t>
      </w:r>
      <w:r w:rsidR="008C6744" w:rsidRPr="003762F7">
        <w:rPr>
          <w:rFonts w:ascii="Times New Roman" w:eastAsia="Times New Roman" w:hAnsi="Times New Roman" w:cs="Times New Roman"/>
          <w:sz w:val="24"/>
          <w:szCs w:val="24"/>
        </w:rPr>
        <w:t xml:space="preserve"> </w:t>
      </w:r>
      <w:r w:rsidR="005B486C" w:rsidRPr="003762F7">
        <w:rPr>
          <w:rFonts w:ascii="Times New Roman" w:eastAsia="Times New Roman" w:hAnsi="Times New Roman" w:cs="Times New Roman"/>
          <w:sz w:val="24"/>
          <w:szCs w:val="24"/>
        </w:rPr>
        <w:t>2022</w:t>
      </w:r>
      <w:r w:rsidR="005B486C">
        <w:rPr>
          <w:rFonts w:ascii="Times New Roman" w:eastAsia="Times New Roman" w:hAnsi="Times New Roman" w:cs="Times New Roman"/>
          <w:sz w:val="24"/>
          <w:szCs w:val="24"/>
        </w:rPr>
        <w:t xml:space="preserve">). </w:t>
      </w:r>
    </w:p>
    <w:p w14:paraId="2B1FF0A3" w14:textId="77777777" w:rsidR="008274B6" w:rsidRDefault="008274B6" w:rsidP="00F5288B">
      <w:pPr>
        <w:spacing w:line="480" w:lineRule="auto"/>
        <w:rPr>
          <w:rFonts w:ascii="Times New Roman" w:hAnsi="Times New Roman" w:cs="Times New Roman"/>
          <w:b/>
          <w:bCs/>
          <w:sz w:val="24"/>
          <w:szCs w:val="24"/>
        </w:rPr>
      </w:pPr>
    </w:p>
    <w:p w14:paraId="6B1A4B27" w14:textId="440C4CAD" w:rsidR="00AA15DA" w:rsidRPr="00F328A0" w:rsidRDefault="001E02F9" w:rsidP="00AA15DA">
      <w:pPr>
        <w:spacing w:line="480" w:lineRule="auto"/>
        <w:rPr>
          <w:rFonts w:ascii="Times New Roman" w:eastAsia="Times New Roman" w:hAnsi="Times New Roman" w:cs="Times New Roman"/>
          <w:sz w:val="24"/>
          <w:szCs w:val="24"/>
          <w:lang w:val="en-AU"/>
        </w:rPr>
      </w:pPr>
      <w:r>
        <w:rPr>
          <w:rFonts w:ascii="Times New Roman" w:eastAsia="Times New Roman" w:hAnsi="Times New Roman" w:cs="Times New Roman"/>
          <w:sz w:val="24"/>
          <w:szCs w:val="24"/>
        </w:rPr>
        <w:t xml:space="preserve">Our analyses leveraged a growing dataset of bird observations submitted to eBird, providing a </w:t>
      </w:r>
      <w:r w:rsidR="005D2C36">
        <w:rPr>
          <w:rFonts w:ascii="Times New Roman" w:eastAsia="Times New Roman" w:hAnsi="Times New Roman" w:cs="Times New Roman"/>
          <w:sz w:val="24"/>
          <w:szCs w:val="24"/>
        </w:rPr>
        <w:t xml:space="preserve">global </w:t>
      </w:r>
      <w:r>
        <w:rPr>
          <w:rFonts w:ascii="Times New Roman" w:eastAsia="Times New Roman" w:hAnsi="Times New Roman" w:cs="Times New Roman"/>
          <w:sz w:val="24"/>
          <w:szCs w:val="24"/>
        </w:rPr>
        <w:t xml:space="preserve">overview </w:t>
      </w:r>
      <w:r w:rsidR="005D2C36">
        <w:rPr>
          <w:rFonts w:ascii="Times New Roman" w:eastAsia="Times New Roman" w:hAnsi="Times New Roman" w:cs="Times New Roman"/>
          <w:sz w:val="24"/>
          <w:szCs w:val="24"/>
        </w:rPr>
        <w:t>of trends in bird abundance and species richness</w:t>
      </w:r>
      <w:r w:rsidR="006E1F81">
        <w:rPr>
          <w:rFonts w:ascii="Times New Roman" w:eastAsia="Times New Roman" w:hAnsi="Times New Roman" w:cs="Times New Roman"/>
          <w:sz w:val="24"/>
          <w:szCs w:val="24"/>
        </w:rPr>
        <w:t>. However, we acknowledge the uneven sampling of eBird data among realms wi</w:t>
      </w:r>
      <w:r w:rsidR="008274B6">
        <w:rPr>
          <w:rFonts w:ascii="Times New Roman" w:eastAsia="Times New Roman" w:hAnsi="Times New Roman" w:cs="Times New Roman"/>
          <w:sz w:val="24"/>
          <w:szCs w:val="24"/>
        </w:rPr>
        <w:t>th most of the data from Nearctic (</w:t>
      </w:r>
      <w:r w:rsidR="008274B6" w:rsidRPr="0058587F">
        <w:rPr>
          <w:rFonts w:ascii="Times New Roman" w:eastAsia="Times New Roman" w:hAnsi="Times New Roman" w:cs="Times New Roman"/>
          <w:i/>
          <w:iCs/>
          <w:sz w:val="24"/>
          <w:szCs w:val="24"/>
        </w:rPr>
        <w:t>N</w:t>
      </w:r>
      <w:r w:rsidR="008274B6">
        <w:rPr>
          <w:rFonts w:ascii="Times New Roman" w:eastAsia="Times New Roman" w:hAnsi="Times New Roman" w:cs="Times New Roman"/>
          <w:sz w:val="24"/>
          <w:szCs w:val="24"/>
        </w:rPr>
        <w:t xml:space="preserve"> = 3,808,605), followed by Palearctic Tundra (</w:t>
      </w:r>
      <w:r w:rsidR="008274B6">
        <w:rPr>
          <w:rFonts w:ascii="Times New Roman" w:eastAsia="Times New Roman" w:hAnsi="Times New Roman" w:cs="Times New Roman"/>
          <w:i/>
          <w:iCs/>
          <w:sz w:val="24"/>
          <w:szCs w:val="24"/>
        </w:rPr>
        <w:t xml:space="preserve">N </w:t>
      </w:r>
      <w:r w:rsidR="008274B6">
        <w:rPr>
          <w:rFonts w:ascii="Times New Roman" w:eastAsia="Times New Roman" w:hAnsi="Times New Roman" w:cs="Times New Roman"/>
          <w:sz w:val="24"/>
          <w:szCs w:val="24"/>
        </w:rPr>
        <w:t>= 298,425), Neotropics (</w:t>
      </w:r>
      <w:r w:rsidR="008274B6">
        <w:rPr>
          <w:rFonts w:ascii="Times New Roman" w:eastAsia="Times New Roman" w:hAnsi="Times New Roman" w:cs="Times New Roman"/>
          <w:i/>
          <w:iCs/>
          <w:sz w:val="24"/>
          <w:szCs w:val="24"/>
        </w:rPr>
        <w:t xml:space="preserve">N </w:t>
      </w:r>
      <w:r w:rsidR="008274B6">
        <w:rPr>
          <w:rFonts w:ascii="Times New Roman" w:eastAsia="Times New Roman" w:hAnsi="Times New Roman" w:cs="Times New Roman"/>
          <w:sz w:val="24"/>
          <w:szCs w:val="24"/>
        </w:rPr>
        <w:t>= 277,394), Indomalaya (</w:t>
      </w:r>
      <w:r w:rsidR="008274B6">
        <w:rPr>
          <w:rFonts w:ascii="Times New Roman" w:eastAsia="Times New Roman" w:hAnsi="Times New Roman" w:cs="Times New Roman"/>
          <w:i/>
          <w:iCs/>
          <w:sz w:val="24"/>
          <w:szCs w:val="24"/>
        </w:rPr>
        <w:t xml:space="preserve">N </w:t>
      </w:r>
      <w:r w:rsidR="008274B6">
        <w:rPr>
          <w:rFonts w:ascii="Times New Roman" w:eastAsia="Times New Roman" w:hAnsi="Times New Roman" w:cs="Times New Roman"/>
          <w:sz w:val="24"/>
          <w:szCs w:val="24"/>
        </w:rPr>
        <w:t>= 224,928), Australasia (</w:t>
      </w:r>
      <w:r w:rsidR="008274B6">
        <w:rPr>
          <w:rFonts w:ascii="Times New Roman" w:eastAsia="Times New Roman" w:hAnsi="Times New Roman" w:cs="Times New Roman"/>
          <w:i/>
          <w:iCs/>
          <w:sz w:val="24"/>
          <w:szCs w:val="24"/>
        </w:rPr>
        <w:t xml:space="preserve">N </w:t>
      </w:r>
      <w:r w:rsidR="008274B6">
        <w:rPr>
          <w:rFonts w:ascii="Times New Roman" w:eastAsia="Times New Roman" w:hAnsi="Times New Roman" w:cs="Times New Roman"/>
          <w:sz w:val="24"/>
          <w:szCs w:val="24"/>
        </w:rPr>
        <w:t>= 126,270), Oceania (</w:t>
      </w:r>
      <w:r w:rsidR="008274B6">
        <w:rPr>
          <w:rFonts w:ascii="Times New Roman" w:eastAsia="Times New Roman" w:hAnsi="Times New Roman" w:cs="Times New Roman"/>
          <w:i/>
          <w:iCs/>
          <w:sz w:val="24"/>
          <w:szCs w:val="24"/>
        </w:rPr>
        <w:t xml:space="preserve">N </w:t>
      </w:r>
      <w:r w:rsidR="008274B6">
        <w:rPr>
          <w:rFonts w:ascii="Times New Roman" w:eastAsia="Times New Roman" w:hAnsi="Times New Roman" w:cs="Times New Roman"/>
          <w:sz w:val="24"/>
          <w:szCs w:val="24"/>
        </w:rPr>
        <w:t>= 15,300), Afro tropics (</w:t>
      </w:r>
      <w:r w:rsidR="008274B6">
        <w:rPr>
          <w:rFonts w:ascii="Times New Roman" w:eastAsia="Times New Roman" w:hAnsi="Times New Roman" w:cs="Times New Roman"/>
          <w:i/>
          <w:iCs/>
          <w:sz w:val="24"/>
          <w:szCs w:val="24"/>
        </w:rPr>
        <w:t xml:space="preserve">N </w:t>
      </w:r>
      <w:r w:rsidR="008274B6">
        <w:rPr>
          <w:rFonts w:ascii="Times New Roman" w:eastAsia="Times New Roman" w:hAnsi="Times New Roman" w:cs="Times New Roman"/>
          <w:sz w:val="24"/>
          <w:szCs w:val="24"/>
        </w:rPr>
        <w:t>= 13,401), and Antarctica (</w:t>
      </w:r>
      <w:r w:rsidR="008274B6">
        <w:rPr>
          <w:rFonts w:ascii="Times New Roman" w:eastAsia="Times New Roman" w:hAnsi="Times New Roman" w:cs="Times New Roman"/>
          <w:i/>
          <w:iCs/>
          <w:sz w:val="24"/>
          <w:szCs w:val="24"/>
        </w:rPr>
        <w:t xml:space="preserve">N </w:t>
      </w:r>
      <w:r w:rsidR="008274B6">
        <w:rPr>
          <w:rFonts w:ascii="Times New Roman" w:eastAsia="Times New Roman" w:hAnsi="Times New Roman" w:cs="Times New Roman"/>
          <w:sz w:val="24"/>
          <w:szCs w:val="24"/>
        </w:rPr>
        <w:t xml:space="preserve">= 465). </w:t>
      </w:r>
      <w:r w:rsidR="00603861">
        <w:rPr>
          <w:rFonts w:ascii="Times New Roman" w:eastAsia="Times New Roman" w:hAnsi="Times New Roman" w:cs="Times New Roman"/>
          <w:sz w:val="24"/>
          <w:szCs w:val="24"/>
        </w:rPr>
        <w:t>To help minimize the influence of this unequal sampling, o</w:t>
      </w:r>
      <w:r w:rsidR="00603861" w:rsidRPr="00603861">
        <w:rPr>
          <w:rFonts w:ascii="Times New Roman" w:eastAsia="Times New Roman" w:hAnsi="Times New Roman" w:cs="Times New Roman"/>
          <w:sz w:val="24"/>
          <w:szCs w:val="24"/>
        </w:rPr>
        <w:t xml:space="preserve">ur modeling framework incorporated shrinkage, which reduces the influence of sparsely sampled regions by pulling estimates toward the global mean. Combined with </w:t>
      </w:r>
      <w:r w:rsidR="00603861">
        <w:rPr>
          <w:rFonts w:ascii="Times New Roman" w:eastAsia="Times New Roman" w:hAnsi="Times New Roman" w:cs="Times New Roman"/>
          <w:sz w:val="24"/>
          <w:szCs w:val="24"/>
        </w:rPr>
        <w:t>a</w:t>
      </w:r>
      <w:r w:rsidR="00603861" w:rsidRPr="00603861">
        <w:rPr>
          <w:rFonts w:ascii="Times New Roman" w:eastAsia="Times New Roman" w:hAnsi="Times New Roman" w:cs="Times New Roman"/>
          <w:sz w:val="24"/>
          <w:szCs w:val="24"/>
        </w:rPr>
        <w:t xml:space="preserve"> sensitivity analysis (Figure S1</w:t>
      </w:r>
      <w:r w:rsidR="00081760">
        <w:rPr>
          <w:rFonts w:ascii="Times New Roman" w:eastAsia="Times New Roman" w:hAnsi="Times New Roman" w:cs="Times New Roman"/>
          <w:sz w:val="24"/>
          <w:szCs w:val="24"/>
        </w:rPr>
        <w:t>2</w:t>
      </w:r>
      <w:r w:rsidR="00603861" w:rsidRPr="00603861">
        <w:rPr>
          <w:rFonts w:ascii="Times New Roman" w:eastAsia="Times New Roman" w:hAnsi="Times New Roman" w:cs="Times New Roman"/>
          <w:sz w:val="24"/>
          <w:szCs w:val="24"/>
        </w:rPr>
        <w:t>), show</w:t>
      </w:r>
      <w:r w:rsidR="00603861">
        <w:rPr>
          <w:rFonts w:ascii="Times New Roman" w:eastAsia="Times New Roman" w:hAnsi="Times New Roman" w:cs="Times New Roman"/>
          <w:sz w:val="24"/>
          <w:szCs w:val="24"/>
        </w:rPr>
        <w:t>ing</w:t>
      </w:r>
      <w:r w:rsidR="00603861" w:rsidRPr="00603861">
        <w:rPr>
          <w:rFonts w:ascii="Times New Roman" w:eastAsia="Times New Roman" w:hAnsi="Times New Roman" w:cs="Times New Roman"/>
          <w:sz w:val="24"/>
          <w:szCs w:val="24"/>
        </w:rPr>
        <w:t xml:space="preserve"> that results were robust even when effort was standardized across bioregions, we conclude that uneven checklist numbers</w:t>
      </w:r>
      <w:r w:rsidR="00603861">
        <w:rPr>
          <w:rFonts w:ascii="Times New Roman" w:eastAsia="Times New Roman" w:hAnsi="Times New Roman" w:cs="Times New Roman"/>
          <w:sz w:val="24"/>
          <w:szCs w:val="24"/>
        </w:rPr>
        <w:t xml:space="preserve"> among bioregions</w:t>
      </w:r>
      <w:r w:rsidR="00603861" w:rsidRPr="00603861">
        <w:rPr>
          <w:rFonts w:ascii="Times New Roman" w:eastAsia="Times New Roman" w:hAnsi="Times New Roman" w:cs="Times New Roman"/>
          <w:sz w:val="24"/>
          <w:szCs w:val="24"/>
        </w:rPr>
        <w:t xml:space="preserve"> did not drive our main findings. </w:t>
      </w:r>
      <w:r w:rsidR="00603861">
        <w:rPr>
          <w:rFonts w:ascii="Times New Roman" w:eastAsia="Times New Roman" w:hAnsi="Times New Roman" w:cs="Times New Roman"/>
          <w:sz w:val="24"/>
          <w:szCs w:val="24"/>
        </w:rPr>
        <w:t xml:space="preserve">Nevertheless, </w:t>
      </w:r>
      <w:r w:rsidR="008274B6">
        <w:rPr>
          <w:rFonts w:ascii="Times New Roman" w:eastAsia="Times New Roman" w:hAnsi="Times New Roman" w:cs="Times New Roman"/>
          <w:sz w:val="24"/>
          <w:szCs w:val="24"/>
        </w:rPr>
        <w:t>we could not properly assess species richness and abundance in most of Africa, Antarctica, the eastern portion of the Palearctic Tundra, and parts of Oceania.</w:t>
      </w:r>
      <w:r w:rsidR="006E1F81">
        <w:rPr>
          <w:rFonts w:ascii="Times New Roman" w:eastAsia="Times New Roman" w:hAnsi="Times New Roman" w:cs="Times New Roman"/>
          <w:sz w:val="24"/>
          <w:szCs w:val="24"/>
        </w:rPr>
        <w:t xml:space="preserve"> </w:t>
      </w:r>
      <w:bookmarkStart w:id="34" w:name="_Hlk197406987"/>
      <w:r w:rsidR="00500F2A">
        <w:rPr>
          <w:rFonts w:ascii="Times New Roman" w:eastAsia="Times New Roman" w:hAnsi="Times New Roman" w:cs="Times New Roman"/>
          <w:sz w:val="24"/>
          <w:szCs w:val="24"/>
        </w:rPr>
        <w:t>However,</w:t>
      </w:r>
      <w:r w:rsidR="006E1F81">
        <w:rPr>
          <w:rFonts w:ascii="Times New Roman" w:eastAsia="Times New Roman" w:hAnsi="Times New Roman" w:cs="Times New Roman"/>
          <w:sz w:val="24"/>
          <w:szCs w:val="24"/>
        </w:rPr>
        <w:t xml:space="preserve"> this is </w:t>
      </w:r>
      <w:r w:rsidR="006E1F81">
        <w:rPr>
          <w:rFonts w:ascii="Times New Roman" w:eastAsia="Times New Roman" w:hAnsi="Times New Roman" w:cs="Times New Roman"/>
          <w:sz w:val="24"/>
          <w:szCs w:val="24"/>
        </w:rPr>
        <w:lastRenderedPageBreak/>
        <w:t xml:space="preserve">reflected, in part, in the </w:t>
      </w:r>
      <w:r w:rsidR="00A63D70">
        <w:rPr>
          <w:rFonts w:ascii="Times New Roman" w:eastAsia="Times New Roman" w:hAnsi="Times New Roman" w:cs="Times New Roman"/>
          <w:sz w:val="24"/>
          <w:szCs w:val="24"/>
        </w:rPr>
        <w:t xml:space="preserve">large </w:t>
      </w:r>
      <w:r w:rsidR="006E1F81">
        <w:rPr>
          <w:rFonts w:ascii="Times New Roman" w:eastAsia="Times New Roman" w:hAnsi="Times New Roman" w:cs="Times New Roman"/>
          <w:sz w:val="24"/>
          <w:szCs w:val="24"/>
        </w:rPr>
        <w:t>confidence intervals</w:t>
      </w:r>
      <w:r w:rsidR="00A63D70">
        <w:rPr>
          <w:rFonts w:ascii="Times New Roman" w:eastAsia="Times New Roman" w:hAnsi="Times New Roman" w:cs="Times New Roman"/>
          <w:sz w:val="24"/>
          <w:szCs w:val="24"/>
        </w:rPr>
        <w:t xml:space="preserve"> (i.e., high uncertainty)</w:t>
      </w:r>
      <w:r w:rsidR="006E1F81">
        <w:rPr>
          <w:rFonts w:ascii="Times New Roman" w:eastAsia="Times New Roman" w:hAnsi="Times New Roman" w:cs="Times New Roman"/>
          <w:sz w:val="24"/>
          <w:szCs w:val="24"/>
        </w:rPr>
        <w:t xml:space="preserve"> for the bioregion-specific analyses.</w:t>
      </w:r>
      <w:bookmarkEnd w:id="34"/>
      <w:r w:rsidR="006E1F81">
        <w:rPr>
          <w:rFonts w:ascii="Times New Roman" w:eastAsia="Times New Roman" w:hAnsi="Times New Roman" w:cs="Times New Roman"/>
          <w:sz w:val="24"/>
          <w:szCs w:val="24"/>
        </w:rPr>
        <w:t xml:space="preserve"> </w:t>
      </w:r>
      <w:bookmarkStart w:id="35" w:name="_Hlk197500495"/>
      <w:r w:rsidR="00603861">
        <w:rPr>
          <w:rFonts w:ascii="Times New Roman" w:eastAsia="Times New Roman" w:hAnsi="Times New Roman" w:cs="Times New Roman"/>
          <w:sz w:val="24"/>
          <w:szCs w:val="24"/>
        </w:rPr>
        <w:t>But more explicit adjustments for sampling effort could help provide more localized effect sizes in future work.</w:t>
      </w:r>
    </w:p>
    <w:p w14:paraId="5508CF79" w14:textId="77777777" w:rsidR="00AA15DA" w:rsidRDefault="00AA15DA" w:rsidP="00F328A0">
      <w:pPr>
        <w:spacing w:line="480" w:lineRule="auto"/>
        <w:rPr>
          <w:rFonts w:ascii="Times New Roman" w:eastAsia="Times New Roman" w:hAnsi="Times New Roman" w:cs="Times New Roman"/>
          <w:sz w:val="24"/>
          <w:szCs w:val="24"/>
        </w:rPr>
      </w:pPr>
    </w:p>
    <w:p w14:paraId="4C3D4B20" w14:textId="32EF4BAB" w:rsidR="00F328A0" w:rsidRPr="00F328A0" w:rsidRDefault="00912A8C" w:rsidP="00F328A0">
      <w:pPr>
        <w:spacing w:line="480" w:lineRule="auto"/>
        <w:rPr>
          <w:rFonts w:ascii="Times New Roman" w:eastAsia="Times New Roman" w:hAnsi="Times New Roman" w:cs="Times New Roman"/>
          <w:sz w:val="24"/>
          <w:szCs w:val="24"/>
          <w:lang w:val="en-AU"/>
        </w:rPr>
      </w:pPr>
      <w:r>
        <w:rPr>
          <w:rFonts w:ascii="Times New Roman" w:eastAsia="Times New Roman" w:hAnsi="Times New Roman" w:cs="Times New Roman"/>
          <w:sz w:val="24"/>
          <w:szCs w:val="24"/>
        </w:rPr>
        <w:t>O</w:t>
      </w:r>
      <w:r w:rsidRPr="00912A8C">
        <w:rPr>
          <w:rFonts w:ascii="Times New Roman" w:eastAsia="Times New Roman" w:hAnsi="Times New Roman" w:cs="Times New Roman"/>
          <w:sz w:val="24"/>
          <w:szCs w:val="24"/>
        </w:rPr>
        <w:t>ur results reveal</w:t>
      </w:r>
      <w:r>
        <w:rPr>
          <w:rFonts w:ascii="Times New Roman" w:eastAsia="Times New Roman" w:hAnsi="Times New Roman" w:cs="Times New Roman"/>
          <w:sz w:val="24"/>
          <w:szCs w:val="24"/>
        </w:rPr>
        <w:t>ed</w:t>
      </w:r>
      <w:r w:rsidRPr="00912A8C">
        <w:rPr>
          <w:rFonts w:ascii="Times New Roman" w:eastAsia="Times New Roman" w:hAnsi="Times New Roman" w:cs="Times New Roman"/>
          <w:sz w:val="24"/>
          <w:szCs w:val="24"/>
        </w:rPr>
        <w:t xml:space="preserve"> that the relationship between forest integrity and bird diversity is not uniform across </w:t>
      </w:r>
      <w:r>
        <w:rPr>
          <w:rFonts w:ascii="Times New Roman" w:eastAsia="Times New Roman" w:hAnsi="Times New Roman" w:cs="Times New Roman"/>
          <w:sz w:val="24"/>
          <w:szCs w:val="24"/>
        </w:rPr>
        <w:t>bioregions: n</w:t>
      </w:r>
      <w:r w:rsidRPr="00912A8C">
        <w:rPr>
          <w:rFonts w:ascii="Times New Roman" w:eastAsia="Times New Roman" w:hAnsi="Times New Roman" w:cs="Times New Roman"/>
          <w:sz w:val="24"/>
          <w:szCs w:val="24"/>
        </w:rPr>
        <w:t>early half of the bioregions showed neutral or negative associations between bird diversity and forest integrity (Figure S</w:t>
      </w:r>
      <w:r w:rsidR="00081760">
        <w:rPr>
          <w:rFonts w:ascii="Times New Roman" w:eastAsia="Times New Roman" w:hAnsi="Times New Roman" w:cs="Times New Roman"/>
          <w:sz w:val="24"/>
          <w:szCs w:val="24"/>
        </w:rPr>
        <w:t>9</w:t>
      </w:r>
      <w:r w:rsidR="00137B93">
        <w:rPr>
          <w:rFonts w:ascii="Times New Roman" w:eastAsia="Times New Roman" w:hAnsi="Times New Roman" w:cs="Times New Roman"/>
          <w:sz w:val="24"/>
          <w:szCs w:val="24"/>
        </w:rPr>
        <w:t xml:space="preserve"> and </w:t>
      </w:r>
      <w:r>
        <w:rPr>
          <w:rFonts w:ascii="Times New Roman" w:eastAsia="Times New Roman" w:hAnsi="Times New Roman" w:cs="Times New Roman"/>
          <w:sz w:val="24"/>
          <w:szCs w:val="24"/>
        </w:rPr>
        <w:t>Figure S</w:t>
      </w:r>
      <w:r w:rsidR="00081760">
        <w:rPr>
          <w:rFonts w:ascii="Times New Roman" w:eastAsia="Times New Roman" w:hAnsi="Times New Roman" w:cs="Times New Roman"/>
          <w:sz w:val="24"/>
          <w:szCs w:val="24"/>
        </w:rPr>
        <w:t>10</w:t>
      </w:r>
      <w:r w:rsidRPr="00912A8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varying across the specific response variable</w:t>
      </w:r>
      <w:r w:rsidRPr="00912A8C">
        <w:rPr>
          <w:rFonts w:ascii="Times New Roman" w:eastAsia="Times New Roman" w:hAnsi="Times New Roman" w:cs="Times New Roman"/>
          <w:sz w:val="24"/>
          <w:szCs w:val="24"/>
        </w:rPr>
        <w:t>. This spatial heterogeneity highlights the importance of considering local-level contexts (e.g., region-specific conservation priorities, forest restoration targets, and land-use planning) when interpreting our results.</w:t>
      </w:r>
      <w:r>
        <w:rPr>
          <w:rFonts w:ascii="Times New Roman" w:eastAsia="Times New Roman" w:hAnsi="Times New Roman" w:cs="Times New Roman"/>
          <w:sz w:val="24"/>
          <w:szCs w:val="24"/>
        </w:rPr>
        <w:t xml:space="preserve"> </w:t>
      </w:r>
      <w:bookmarkEnd w:id="35"/>
      <w:r w:rsidR="006E1F81">
        <w:rPr>
          <w:rFonts w:ascii="Times New Roman" w:eastAsia="Times New Roman" w:hAnsi="Times New Roman" w:cs="Times New Roman"/>
          <w:sz w:val="24"/>
          <w:szCs w:val="24"/>
        </w:rPr>
        <w:t>We also acknowledge that our analysis was focused on broad macroecological patterns that inherently do not necessarily reflect local-scale patterns found within a patch of forest</w:t>
      </w:r>
      <w:r w:rsidR="005B486C">
        <w:rPr>
          <w:rFonts w:ascii="Times New Roman" w:eastAsia="Times New Roman" w:hAnsi="Times New Roman" w:cs="Times New Roman"/>
          <w:sz w:val="24"/>
          <w:szCs w:val="24"/>
        </w:rPr>
        <w:t xml:space="preserve"> (</w:t>
      </w:r>
      <w:r w:rsidR="005B486C" w:rsidRPr="003762F7">
        <w:rPr>
          <w:rFonts w:ascii="Times New Roman" w:eastAsia="Times New Roman" w:hAnsi="Times New Roman" w:cs="Times New Roman"/>
          <w:sz w:val="24"/>
          <w:szCs w:val="24"/>
        </w:rPr>
        <w:t>Watson et al. 2004</w:t>
      </w:r>
      <w:r w:rsidR="005B486C">
        <w:rPr>
          <w:rFonts w:ascii="Times New Roman" w:eastAsia="Times New Roman" w:hAnsi="Times New Roman" w:cs="Times New Roman"/>
          <w:sz w:val="24"/>
          <w:szCs w:val="24"/>
        </w:rPr>
        <w:t>)</w:t>
      </w:r>
      <w:r w:rsidR="006E1F81">
        <w:rPr>
          <w:rFonts w:ascii="Times New Roman" w:eastAsia="Times New Roman" w:hAnsi="Times New Roman" w:cs="Times New Roman"/>
          <w:sz w:val="24"/>
          <w:szCs w:val="24"/>
        </w:rPr>
        <w:t>. Future work should look to integrate other metrics that support bird diversity</w:t>
      </w:r>
      <w:r w:rsidR="00955399">
        <w:rPr>
          <w:rFonts w:ascii="Times New Roman" w:eastAsia="Times New Roman" w:hAnsi="Times New Roman" w:cs="Times New Roman"/>
          <w:sz w:val="24"/>
          <w:szCs w:val="24"/>
        </w:rPr>
        <w:t xml:space="preserve"> </w:t>
      </w:r>
      <w:r w:rsidR="006E1F81">
        <w:rPr>
          <w:rFonts w:ascii="Times New Roman" w:eastAsia="Times New Roman" w:hAnsi="Times New Roman" w:cs="Times New Roman"/>
          <w:sz w:val="24"/>
          <w:szCs w:val="24"/>
        </w:rPr>
        <w:t>(e.g.,</w:t>
      </w:r>
      <w:r w:rsidR="00955399">
        <w:rPr>
          <w:rFonts w:ascii="Times New Roman" w:eastAsia="Times New Roman" w:hAnsi="Times New Roman" w:cs="Times New Roman"/>
          <w:sz w:val="24"/>
          <w:szCs w:val="24"/>
        </w:rPr>
        <w:t xml:space="preserve"> </w:t>
      </w:r>
      <w:r w:rsidR="006E1F81">
        <w:rPr>
          <w:rFonts w:ascii="Times New Roman" w:eastAsia="Times New Roman" w:hAnsi="Times New Roman" w:cs="Times New Roman"/>
          <w:sz w:val="24"/>
          <w:szCs w:val="24"/>
        </w:rPr>
        <w:t xml:space="preserve">landscape scale metrics of </w:t>
      </w:r>
      <w:r w:rsidR="00FC0345">
        <w:rPr>
          <w:rFonts w:ascii="Times New Roman" w:eastAsia="Times New Roman" w:hAnsi="Times New Roman" w:cs="Times New Roman"/>
          <w:sz w:val="24"/>
          <w:szCs w:val="24"/>
        </w:rPr>
        <w:t>natural habitat composition</w:t>
      </w:r>
      <w:r w:rsidR="006E1F81">
        <w:rPr>
          <w:rFonts w:ascii="Times New Roman" w:eastAsia="Times New Roman" w:hAnsi="Times New Roman" w:cs="Times New Roman"/>
          <w:sz w:val="24"/>
          <w:szCs w:val="24"/>
        </w:rPr>
        <w:t>) and incorporate these into the modelling process – assessing the importance of forest integrity when compared with other variables (e.g., wetland cover).</w:t>
      </w:r>
      <w:r w:rsidR="00AA15DA">
        <w:rPr>
          <w:rFonts w:ascii="Times New Roman" w:eastAsia="Times New Roman" w:hAnsi="Times New Roman" w:cs="Times New Roman"/>
          <w:sz w:val="24"/>
          <w:szCs w:val="24"/>
        </w:rPr>
        <w:t xml:space="preserve"> </w:t>
      </w:r>
    </w:p>
    <w:p w14:paraId="5100A804" w14:textId="77777777" w:rsidR="001E02F9" w:rsidRPr="00F328A0" w:rsidRDefault="001E02F9" w:rsidP="00F5288B">
      <w:pPr>
        <w:spacing w:line="480" w:lineRule="auto"/>
        <w:rPr>
          <w:rFonts w:ascii="Times New Roman" w:eastAsia="Times New Roman" w:hAnsi="Times New Roman" w:cs="Times New Roman"/>
          <w:sz w:val="24"/>
          <w:szCs w:val="24"/>
          <w:lang w:val="en-AU"/>
        </w:rPr>
      </w:pPr>
    </w:p>
    <w:p w14:paraId="5A3AEF61" w14:textId="3DEB67C1" w:rsidR="009B0695" w:rsidRDefault="001E02F9" w:rsidP="00F5288B">
      <w:pPr>
        <w:spacing w:line="480" w:lineRule="auto"/>
        <w:rPr>
          <w:rFonts w:ascii="Times New Roman" w:eastAsia="Times New Roman" w:hAnsi="Times New Roman" w:cs="Times New Roman"/>
          <w:sz w:val="24"/>
          <w:szCs w:val="24"/>
        </w:rPr>
      </w:pPr>
      <w:r w:rsidRPr="001E02F9">
        <w:rPr>
          <w:rFonts w:ascii="Times New Roman" w:eastAsia="Times New Roman" w:hAnsi="Times New Roman" w:cs="Times New Roman"/>
          <w:sz w:val="24"/>
          <w:szCs w:val="24"/>
        </w:rPr>
        <w:t>Our findings highlight the variability in species responses</w:t>
      </w:r>
      <w:r w:rsidR="003D001D">
        <w:rPr>
          <w:rFonts w:ascii="Times New Roman" w:eastAsia="Times New Roman" w:hAnsi="Times New Roman" w:cs="Times New Roman"/>
          <w:sz w:val="24"/>
          <w:szCs w:val="24"/>
        </w:rPr>
        <w:t xml:space="preserve"> to forest integrity</w:t>
      </w:r>
      <w:r w:rsidRPr="001E02F9">
        <w:rPr>
          <w:rFonts w:ascii="Times New Roman" w:eastAsia="Times New Roman" w:hAnsi="Times New Roman" w:cs="Times New Roman"/>
          <w:sz w:val="24"/>
          <w:szCs w:val="24"/>
        </w:rPr>
        <w:t xml:space="preserve"> and the necessity of considering both community-level and species-specific metrics to fully capture the impact of forest integrity on biodiversity.</w:t>
      </w:r>
      <w:r w:rsidR="00E21451">
        <w:rPr>
          <w:rFonts w:ascii="Times New Roman" w:eastAsia="Times New Roman" w:hAnsi="Times New Roman" w:cs="Times New Roman"/>
          <w:sz w:val="24"/>
          <w:szCs w:val="24"/>
        </w:rPr>
        <w:t xml:space="preserve"> </w:t>
      </w:r>
      <w:r w:rsidR="00E21451" w:rsidRPr="00E21451">
        <w:rPr>
          <w:rFonts w:ascii="Times New Roman" w:eastAsia="Times New Roman" w:hAnsi="Times New Roman" w:cs="Times New Roman"/>
          <w:sz w:val="24"/>
          <w:szCs w:val="24"/>
        </w:rPr>
        <w:t>They provide actionable insights into which species require immediate attention and protection, thereby informing more strategic and effective conservation actions. This method also highlights the utility of large-scale citizen science data, like that from eBird, in advancing our understanding of complex ecological relationships at a global scale.</w:t>
      </w:r>
      <w:r w:rsidR="00E21451">
        <w:rPr>
          <w:rFonts w:ascii="Times New Roman" w:eastAsia="Times New Roman" w:hAnsi="Times New Roman" w:cs="Times New Roman"/>
          <w:sz w:val="24"/>
          <w:szCs w:val="24"/>
        </w:rPr>
        <w:t xml:space="preserve"> eBird is continuing to grow</w:t>
      </w:r>
      <w:r w:rsidR="00C80729">
        <w:rPr>
          <w:rFonts w:ascii="Times New Roman" w:eastAsia="Times New Roman" w:hAnsi="Times New Roman" w:cs="Times New Roman"/>
          <w:sz w:val="24"/>
          <w:szCs w:val="24"/>
        </w:rPr>
        <w:t>,</w:t>
      </w:r>
      <w:r w:rsidR="00E21451">
        <w:rPr>
          <w:rFonts w:ascii="Times New Roman" w:eastAsia="Times New Roman" w:hAnsi="Times New Roman" w:cs="Times New Roman"/>
          <w:sz w:val="24"/>
          <w:szCs w:val="24"/>
        </w:rPr>
        <w:t xml:space="preserve"> allowing for the repeatability of such analyses to understand how </w:t>
      </w:r>
      <w:r w:rsidR="00E21451">
        <w:rPr>
          <w:rFonts w:ascii="Times New Roman" w:eastAsia="Times New Roman" w:hAnsi="Times New Roman" w:cs="Times New Roman"/>
          <w:sz w:val="24"/>
          <w:szCs w:val="24"/>
        </w:rPr>
        <w:lastRenderedPageBreak/>
        <w:t>bird diversity respond</w:t>
      </w:r>
      <w:r w:rsidR="00027841">
        <w:rPr>
          <w:rFonts w:ascii="Times New Roman" w:eastAsia="Times New Roman" w:hAnsi="Times New Roman" w:cs="Times New Roman"/>
          <w:sz w:val="24"/>
          <w:szCs w:val="24"/>
        </w:rPr>
        <w:t>s to changes in forest composition</w:t>
      </w:r>
      <w:r w:rsidR="00295643">
        <w:rPr>
          <w:rFonts w:ascii="Times New Roman" w:eastAsia="Times New Roman" w:hAnsi="Times New Roman" w:cs="Times New Roman"/>
          <w:sz w:val="24"/>
          <w:szCs w:val="24"/>
        </w:rPr>
        <w:t xml:space="preserve">. For instance, future studies may examine the impact of forest restoration or deforestation on bird diversity. </w:t>
      </w:r>
      <w:r w:rsidR="005D5537">
        <w:rPr>
          <w:rFonts w:ascii="Times New Roman" w:eastAsia="Times New Roman" w:hAnsi="Times New Roman" w:cs="Times New Roman"/>
          <w:sz w:val="24"/>
          <w:szCs w:val="24"/>
        </w:rPr>
        <w:t>In all, we detailed the g</w:t>
      </w:r>
      <w:r w:rsidR="00E60815">
        <w:rPr>
          <w:rFonts w:ascii="Times New Roman" w:eastAsia="Times New Roman" w:hAnsi="Times New Roman" w:cs="Times New Roman"/>
          <w:sz w:val="24"/>
          <w:szCs w:val="24"/>
        </w:rPr>
        <w:t>lobal variability of species responses to forest integrity</w:t>
      </w:r>
      <w:r w:rsidR="006F70E3">
        <w:rPr>
          <w:rFonts w:ascii="Times New Roman" w:eastAsia="Times New Roman" w:hAnsi="Times New Roman" w:cs="Times New Roman"/>
          <w:sz w:val="24"/>
          <w:szCs w:val="24"/>
        </w:rPr>
        <w:t xml:space="preserve"> to</w:t>
      </w:r>
      <w:r w:rsidR="00E339FA">
        <w:rPr>
          <w:rFonts w:ascii="Times New Roman" w:eastAsia="Times New Roman" w:hAnsi="Times New Roman" w:cs="Times New Roman"/>
          <w:sz w:val="24"/>
          <w:szCs w:val="24"/>
        </w:rPr>
        <w:t xml:space="preserve"> inform </w:t>
      </w:r>
      <w:r w:rsidR="004C69D5">
        <w:rPr>
          <w:rFonts w:ascii="Times New Roman" w:eastAsia="Times New Roman" w:hAnsi="Times New Roman" w:cs="Times New Roman"/>
          <w:sz w:val="24"/>
          <w:szCs w:val="24"/>
        </w:rPr>
        <w:t>adaptive</w:t>
      </w:r>
      <w:r w:rsidR="00E339FA">
        <w:rPr>
          <w:rFonts w:ascii="Times New Roman" w:eastAsia="Times New Roman" w:hAnsi="Times New Roman" w:cs="Times New Roman"/>
          <w:sz w:val="24"/>
          <w:szCs w:val="24"/>
        </w:rPr>
        <w:t xml:space="preserve"> conservation strategies</w:t>
      </w:r>
      <w:r w:rsidR="00E15143">
        <w:rPr>
          <w:rFonts w:ascii="Times New Roman" w:eastAsia="Times New Roman" w:hAnsi="Times New Roman" w:cs="Times New Roman"/>
          <w:sz w:val="24"/>
          <w:szCs w:val="24"/>
        </w:rPr>
        <w:t xml:space="preserve"> </w:t>
      </w:r>
      <w:r w:rsidR="00F23D86">
        <w:rPr>
          <w:rFonts w:ascii="Times New Roman" w:eastAsia="Times New Roman" w:hAnsi="Times New Roman" w:cs="Times New Roman"/>
          <w:sz w:val="24"/>
          <w:szCs w:val="24"/>
        </w:rPr>
        <w:t xml:space="preserve">for </w:t>
      </w:r>
      <w:r w:rsidR="006F70E3">
        <w:rPr>
          <w:rFonts w:ascii="Times New Roman" w:eastAsia="Times New Roman" w:hAnsi="Times New Roman" w:cs="Times New Roman"/>
          <w:sz w:val="24"/>
          <w:szCs w:val="24"/>
        </w:rPr>
        <w:t>avian conservation.</w:t>
      </w:r>
    </w:p>
    <w:p w14:paraId="58D673DA" w14:textId="77777777" w:rsidR="008274B6" w:rsidRDefault="008274B6" w:rsidP="001D0F8B">
      <w:pPr>
        <w:spacing w:line="480" w:lineRule="auto"/>
        <w:rPr>
          <w:rFonts w:ascii="Times New Roman" w:hAnsi="Times New Roman" w:cs="Times New Roman"/>
          <w:b/>
          <w:bCs/>
          <w:sz w:val="24"/>
          <w:szCs w:val="24"/>
        </w:rPr>
      </w:pPr>
    </w:p>
    <w:p w14:paraId="0571AFED" w14:textId="5DD0928C" w:rsidR="001D0F8B" w:rsidRDefault="001D0F8B" w:rsidP="001D0F8B">
      <w:pPr>
        <w:spacing w:line="480" w:lineRule="auto"/>
        <w:rPr>
          <w:rFonts w:ascii="Times New Roman" w:hAnsi="Times New Roman" w:cs="Times New Roman"/>
          <w:b/>
          <w:bCs/>
          <w:sz w:val="24"/>
          <w:szCs w:val="24"/>
        </w:rPr>
      </w:pPr>
      <w:r>
        <w:rPr>
          <w:rFonts w:ascii="Times New Roman" w:hAnsi="Times New Roman" w:cs="Times New Roman"/>
          <w:b/>
          <w:bCs/>
          <w:sz w:val="24"/>
          <w:szCs w:val="24"/>
        </w:rPr>
        <w:t xml:space="preserve">Data </w:t>
      </w:r>
      <w:r w:rsidR="00BD13AD">
        <w:rPr>
          <w:rFonts w:ascii="Times New Roman" w:hAnsi="Times New Roman" w:cs="Times New Roman"/>
          <w:b/>
          <w:bCs/>
          <w:sz w:val="24"/>
          <w:szCs w:val="24"/>
        </w:rPr>
        <w:t>and Code A</w:t>
      </w:r>
      <w:r>
        <w:rPr>
          <w:rFonts w:ascii="Times New Roman" w:hAnsi="Times New Roman" w:cs="Times New Roman"/>
          <w:b/>
          <w:bCs/>
          <w:sz w:val="24"/>
          <w:szCs w:val="24"/>
        </w:rPr>
        <w:t>vailability</w:t>
      </w:r>
      <w:r w:rsidR="00BD13AD">
        <w:rPr>
          <w:rFonts w:ascii="Times New Roman" w:hAnsi="Times New Roman" w:cs="Times New Roman"/>
          <w:b/>
          <w:bCs/>
          <w:sz w:val="24"/>
          <w:szCs w:val="24"/>
        </w:rPr>
        <w:t xml:space="preserve"> Statement</w:t>
      </w:r>
    </w:p>
    <w:p w14:paraId="4EEBF433" w14:textId="796F4FC1" w:rsidR="001D0F8B" w:rsidRDefault="00823130" w:rsidP="001D0F8B">
      <w:pPr>
        <w:spacing w:line="480" w:lineRule="auto"/>
      </w:pPr>
      <w:r>
        <w:rPr>
          <w:rFonts w:ascii="Times New Roman" w:eastAsia="Times New Roman" w:hAnsi="Times New Roman" w:cs="Times New Roman"/>
          <w:sz w:val="24"/>
          <w:szCs w:val="24"/>
        </w:rPr>
        <w:t>Full data are available from eBird (</w:t>
      </w:r>
      <w:hyperlink r:id="rId12" w:tgtFrame="_blank" w:tooltip="https://ebird.org/data/download" w:history="1">
        <w:r w:rsidRPr="00823130">
          <w:rPr>
            <w:rStyle w:val="Hyperlink"/>
            <w:rFonts w:ascii="Times New Roman" w:eastAsia="Times New Roman" w:hAnsi="Times New Roman" w:cs="Times New Roman"/>
            <w:sz w:val="24"/>
            <w:szCs w:val="24"/>
          </w:rPr>
          <w:t>https://ebird.org/data/download</w:t>
        </w:r>
      </w:hyperlink>
      <w:r>
        <w:rPr>
          <w:rFonts w:ascii="Times New Roman" w:eastAsia="Times New Roman" w:hAnsi="Times New Roman" w:cs="Times New Roman"/>
          <w:sz w:val="24"/>
          <w:szCs w:val="24"/>
        </w:rPr>
        <w:t>) and the Forest Landscape Integrity Index (</w:t>
      </w:r>
      <w:hyperlink r:id="rId13" w:history="1">
        <w:r w:rsidRPr="00FA58FB">
          <w:rPr>
            <w:rStyle w:val="Hyperlink"/>
            <w:rFonts w:ascii="Times New Roman" w:eastAsia="Times New Roman" w:hAnsi="Times New Roman" w:cs="Times New Roman"/>
            <w:sz w:val="24"/>
            <w:szCs w:val="24"/>
          </w:rPr>
          <w:t>https://www.forestintegrity.com/</w:t>
        </w:r>
      </w:hyperlink>
      <w:r>
        <w:rPr>
          <w:rFonts w:ascii="Times New Roman" w:eastAsia="Times New Roman" w:hAnsi="Times New Roman" w:cs="Times New Roman"/>
          <w:sz w:val="24"/>
          <w:szCs w:val="24"/>
        </w:rPr>
        <w:t>) respectively. Processed</w:t>
      </w:r>
      <w:r w:rsidR="001D0F8B">
        <w:rPr>
          <w:rFonts w:ascii="Times New Roman" w:eastAsia="Times New Roman" w:hAnsi="Times New Roman" w:cs="Times New Roman"/>
          <w:sz w:val="24"/>
          <w:szCs w:val="24"/>
        </w:rPr>
        <w:t xml:space="preserve"> data</w:t>
      </w:r>
      <w:r>
        <w:rPr>
          <w:rFonts w:ascii="Times New Roman" w:eastAsia="Times New Roman" w:hAnsi="Times New Roman" w:cs="Times New Roman"/>
          <w:sz w:val="24"/>
          <w:szCs w:val="24"/>
        </w:rPr>
        <w:t xml:space="preserve">, and associated code </w:t>
      </w:r>
      <w:r w:rsidR="001D0F8B">
        <w:rPr>
          <w:rFonts w:ascii="Times New Roman" w:eastAsia="Times New Roman" w:hAnsi="Times New Roman" w:cs="Times New Roman"/>
          <w:sz w:val="24"/>
          <w:szCs w:val="24"/>
        </w:rPr>
        <w:t>to reproduce these analyses</w:t>
      </w:r>
      <w:r>
        <w:rPr>
          <w:rFonts w:ascii="Times New Roman" w:eastAsia="Times New Roman" w:hAnsi="Times New Roman" w:cs="Times New Roman"/>
          <w:sz w:val="24"/>
          <w:szCs w:val="24"/>
        </w:rPr>
        <w:t>,</w:t>
      </w:r>
      <w:r w:rsidR="001D0F8B">
        <w:rPr>
          <w:rFonts w:ascii="Times New Roman" w:eastAsia="Times New Roman" w:hAnsi="Times New Roman" w:cs="Times New Roman"/>
          <w:sz w:val="24"/>
          <w:szCs w:val="24"/>
        </w:rPr>
        <w:t xml:space="preserve"> are </w:t>
      </w:r>
      <w:r w:rsidR="00BD13AD">
        <w:rPr>
          <w:rFonts w:ascii="Times New Roman" w:eastAsia="Times New Roman" w:hAnsi="Times New Roman" w:cs="Times New Roman"/>
          <w:sz w:val="24"/>
          <w:szCs w:val="24"/>
        </w:rPr>
        <w:t xml:space="preserve">available in this Zenodo repository: </w:t>
      </w:r>
      <w:hyperlink r:id="rId14" w:tgtFrame="_blank" w:tooltip="https://doi.org/10.5281/zenodo.17047621" w:history="1">
        <w:r w:rsidR="00B5581C" w:rsidRPr="00B5581C">
          <w:rPr>
            <w:rStyle w:val="Hyperlink"/>
            <w:rFonts w:ascii="Times New Roman" w:eastAsia="Times New Roman" w:hAnsi="Times New Roman" w:cs="Times New Roman"/>
            <w:sz w:val="24"/>
            <w:szCs w:val="24"/>
          </w:rPr>
          <w:t>https://doi.org/10.5281/zenodo.17047621</w:t>
        </w:r>
      </w:hyperlink>
      <w:r w:rsidR="00BD13AD">
        <w:rPr>
          <w:rFonts w:ascii="Times New Roman" w:eastAsia="Times New Roman" w:hAnsi="Times New Roman" w:cs="Times New Roman"/>
          <w:sz w:val="24"/>
          <w:szCs w:val="24"/>
        </w:rPr>
        <w:t>.</w:t>
      </w:r>
    </w:p>
    <w:p w14:paraId="082C33CB" w14:textId="77777777" w:rsidR="001D0F8B" w:rsidRDefault="001D0F8B" w:rsidP="001D0F8B">
      <w:pPr>
        <w:spacing w:line="480" w:lineRule="auto"/>
        <w:rPr>
          <w:rFonts w:ascii="Times New Roman" w:hAnsi="Times New Roman" w:cs="Times New Roman"/>
          <w:b/>
          <w:bCs/>
          <w:sz w:val="24"/>
          <w:szCs w:val="24"/>
        </w:rPr>
      </w:pPr>
    </w:p>
    <w:p w14:paraId="65E31BF4" w14:textId="77777777" w:rsidR="001D0F8B" w:rsidRDefault="001D0F8B" w:rsidP="001D0F8B">
      <w:pPr>
        <w:spacing w:line="480" w:lineRule="auto"/>
        <w:rPr>
          <w:rFonts w:ascii="Times New Roman" w:hAnsi="Times New Roman" w:cs="Times New Roman"/>
          <w:b/>
          <w:bCs/>
          <w:sz w:val="24"/>
          <w:szCs w:val="24"/>
        </w:rPr>
      </w:pPr>
    </w:p>
    <w:p w14:paraId="0B05BE97" w14:textId="77777777" w:rsidR="001D0F8B" w:rsidRDefault="001D0F8B" w:rsidP="001D0F8B">
      <w:pPr>
        <w:spacing w:line="480" w:lineRule="auto"/>
        <w:rPr>
          <w:rFonts w:ascii="Times New Roman" w:hAnsi="Times New Roman" w:cs="Times New Roman"/>
          <w:b/>
          <w:bCs/>
          <w:sz w:val="24"/>
          <w:szCs w:val="24"/>
        </w:rPr>
      </w:pPr>
    </w:p>
    <w:p w14:paraId="4E4FA959" w14:textId="23AFB7A8" w:rsidR="001D0F8B" w:rsidRDefault="001D0F8B" w:rsidP="00272BA1">
      <w:pPr>
        <w:rPr>
          <w:rFonts w:ascii="Times New Roman" w:hAnsi="Times New Roman" w:cs="Times New Roman"/>
          <w:b/>
          <w:bCs/>
          <w:sz w:val="24"/>
          <w:szCs w:val="24"/>
        </w:rPr>
        <w:sectPr w:rsidR="001D0F8B" w:rsidSect="00116026">
          <w:pgSz w:w="12240" w:h="15840"/>
          <w:pgMar w:top="1440" w:right="1440" w:bottom="1440" w:left="1440" w:header="720" w:footer="720" w:gutter="0"/>
          <w:lnNumType w:countBy="1" w:restart="continuous"/>
          <w:cols w:space="720"/>
          <w:docGrid w:linePitch="299"/>
        </w:sectPr>
      </w:pPr>
    </w:p>
    <w:p w14:paraId="7159F95D" w14:textId="4F66BAB8" w:rsidR="00996D20" w:rsidRPr="00A42514" w:rsidRDefault="00B0373A" w:rsidP="00272BA1">
      <w:pPr>
        <w:rPr>
          <w:rFonts w:ascii="Times New Roman" w:hAnsi="Times New Roman" w:cs="Times New Roman"/>
          <w:b/>
          <w:bCs/>
          <w:sz w:val="24"/>
          <w:szCs w:val="24"/>
          <w:lang w:val="en-AU"/>
        </w:rPr>
      </w:pPr>
      <w:r w:rsidRPr="00A42514">
        <w:rPr>
          <w:rFonts w:ascii="Times New Roman" w:hAnsi="Times New Roman" w:cs="Times New Roman"/>
          <w:b/>
          <w:bCs/>
          <w:sz w:val="24"/>
          <w:szCs w:val="24"/>
          <w:lang w:val="en-AU"/>
        </w:rPr>
        <w:lastRenderedPageBreak/>
        <w:t>References</w:t>
      </w:r>
    </w:p>
    <w:p w14:paraId="4C334C23" w14:textId="77777777" w:rsidR="00375EAC" w:rsidRPr="00A42514" w:rsidRDefault="00375EAC" w:rsidP="00F85B9D">
      <w:pPr>
        <w:ind w:left="720" w:hanging="720"/>
        <w:rPr>
          <w:rFonts w:ascii="Times New Roman" w:hAnsi="Times New Roman" w:cs="Times New Roman"/>
          <w:b/>
          <w:bCs/>
          <w:sz w:val="24"/>
          <w:szCs w:val="24"/>
          <w:lang w:val="en-AU"/>
        </w:rPr>
      </w:pPr>
    </w:p>
    <w:p w14:paraId="1133BFCC" w14:textId="2F67508A" w:rsidR="008333C6" w:rsidRPr="00A42514" w:rsidRDefault="008333C6" w:rsidP="00091B38">
      <w:pPr>
        <w:ind w:left="720" w:hanging="720"/>
        <w:rPr>
          <w:rFonts w:ascii="Times New Roman" w:hAnsi="Times New Roman" w:cs="Times New Roman"/>
          <w:sz w:val="24"/>
          <w:szCs w:val="24"/>
          <w:lang w:val="en-AU"/>
        </w:rPr>
      </w:pPr>
      <w:r w:rsidRPr="008333C6">
        <w:rPr>
          <w:rFonts w:ascii="Times New Roman" w:hAnsi="Times New Roman" w:cs="Times New Roman"/>
          <w:sz w:val="24"/>
          <w:szCs w:val="24"/>
        </w:rPr>
        <w:t>Amir, Z., Moore, J. H., Negret, P. J., &amp; Luskin, M. S. (2022). Megafauna extinctions produce idiosyncratic Anthropocene assemblages. </w:t>
      </w:r>
      <w:r w:rsidRPr="008333C6">
        <w:rPr>
          <w:rFonts w:ascii="Times New Roman" w:hAnsi="Times New Roman" w:cs="Times New Roman"/>
          <w:i/>
          <w:iCs/>
          <w:sz w:val="24"/>
          <w:szCs w:val="24"/>
        </w:rPr>
        <w:t>Science Advances</w:t>
      </w:r>
      <w:r w:rsidRPr="008333C6">
        <w:rPr>
          <w:rFonts w:ascii="Times New Roman" w:hAnsi="Times New Roman" w:cs="Times New Roman"/>
          <w:sz w:val="24"/>
          <w:szCs w:val="24"/>
        </w:rPr>
        <w:t>, </w:t>
      </w:r>
      <w:r w:rsidRPr="008333C6">
        <w:rPr>
          <w:rFonts w:ascii="Times New Roman" w:hAnsi="Times New Roman" w:cs="Times New Roman"/>
          <w:i/>
          <w:iCs/>
          <w:sz w:val="24"/>
          <w:szCs w:val="24"/>
        </w:rPr>
        <w:t>8</w:t>
      </w:r>
      <w:r w:rsidRPr="008333C6">
        <w:rPr>
          <w:rFonts w:ascii="Times New Roman" w:hAnsi="Times New Roman" w:cs="Times New Roman"/>
          <w:sz w:val="24"/>
          <w:szCs w:val="24"/>
        </w:rPr>
        <w:t>(42), eabq2307.</w:t>
      </w:r>
    </w:p>
    <w:p w14:paraId="0B68895D" w14:textId="38DCFF1D" w:rsidR="008717B9" w:rsidRDefault="008717B9" w:rsidP="00091B38">
      <w:pPr>
        <w:ind w:left="720" w:hanging="720"/>
        <w:rPr>
          <w:rFonts w:ascii="Times New Roman" w:hAnsi="Times New Roman" w:cs="Times New Roman"/>
          <w:sz w:val="24"/>
          <w:szCs w:val="24"/>
        </w:rPr>
      </w:pPr>
      <w:r w:rsidRPr="00A42514">
        <w:rPr>
          <w:rFonts w:ascii="Times New Roman" w:hAnsi="Times New Roman" w:cs="Times New Roman"/>
          <w:sz w:val="24"/>
          <w:szCs w:val="24"/>
          <w:lang w:val="en-AU"/>
        </w:rPr>
        <w:t xml:space="preserve">Anderle, M., Brambilla, M., </w:t>
      </w:r>
      <w:proofErr w:type="spellStart"/>
      <w:r w:rsidRPr="00A42514">
        <w:rPr>
          <w:rFonts w:ascii="Times New Roman" w:hAnsi="Times New Roman" w:cs="Times New Roman"/>
          <w:sz w:val="24"/>
          <w:szCs w:val="24"/>
          <w:lang w:val="en-AU"/>
        </w:rPr>
        <w:t>Hilpold</w:t>
      </w:r>
      <w:proofErr w:type="spellEnd"/>
      <w:r w:rsidRPr="00A42514">
        <w:rPr>
          <w:rFonts w:ascii="Times New Roman" w:hAnsi="Times New Roman" w:cs="Times New Roman"/>
          <w:sz w:val="24"/>
          <w:szCs w:val="24"/>
          <w:lang w:val="en-AU"/>
        </w:rPr>
        <w:t xml:space="preserve">, A., </w:t>
      </w:r>
      <w:proofErr w:type="spellStart"/>
      <w:r w:rsidRPr="00A42514">
        <w:rPr>
          <w:rFonts w:ascii="Times New Roman" w:hAnsi="Times New Roman" w:cs="Times New Roman"/>
          <w:sz w:val="24"/>
          <w:szCs w:val="24"/>
          <w:lang w:val="en-AU"/>
        </w:rPr>
        <w:t>Matabishi</w:t>
      </w:r>
      <w:proofErr w:type="spellEnd"/>
      <w:r w:rsidRPr="00A42514">
        <w:rPr>
          <w:rFonts w:ascii="Times New Roman" w:hAnsi="Times New Roman" w:cs="Times New Roman"/>
          <w:sz w:val="24"/>
          <w:szCs w:val="24"/>
          <w:lang w:val="en-AU"/>
        </w:rPr>
        <w:t xml:space="preserve">, J. G., Paniccia, C., </w:t>
      </w:r>
      <w:proofErr w:type="spellStart"/>
      <w:r w:rsidRPr="00A42514">
        <w:rPr>
          <w:rFonts w:ascii="Times New Roman" w:hAnsi="Times New Roman" w:cs="Times New Roman"/>
          <w:sz w:val="24"/>
          <w:szCs w:val="24"/>
          <w:lang w:val="en-AU"/>
        </w:rPr>
        <w:t>Rocchini</w:t>
      </w:r>
      <w:proofErr w:type="spellEnd"/>
      <w:r w:rsidRPr="00A42514">
        <w:rPr>
          <w:rFonts w:ascii="Times New Roman" w:hAnsi="Times New Roman" w:cs="Times New Roman"/>
          <w:sz w:val="24"/>
          <w:szCs w:val="24"/>
          <w:lang w:val="en-AU"/>
        </w:rPr>
        <w:t xml:space="preserve">, D., ... &amp; Seeber, J. (2023). </w:t>
      </w:r>
      <w:r w:rsidRPr="008717B9">
        <w:rPr>
          <w:rFonts w:ascii="Times New Roman" w:hAnsi="Times New Roman" w:cs="Times New Roman"/>
          <w:sz w:val="24"/>
          <w:szCs w:val="24"/>
        </w:rPr>
        <w:t>Habitat heterogeneity promotes bird diversity in agricultural landscapes: Insights from remote sensing data. </w:t>
      </w:r>
      <w:r w:rsidRPr="008717B9">
        <w:rPr>
          <w:rFonts w:ascii="Times New Roman" w:hAnsi="Times New Roman" w:cs="Times New Roman"/>
          <w:i/>
          <w:iCs/>
          <w:sz w:val="24"/>
          <w:szCs w:val="24"/>
        </w:rPr>
        <w:t>Basic and Applied Ecology</w:t>
      </w:r>
      <w:r w:rsidRPr="008717B9">
        <w:rPr>
          <w:rFonts w:ascii="Times New Roman" w:hAnsi="Times New Roman" w:cs="Times New Roman"/>
          <w:sz w:val="24"/>
          <w:szCs w:val="24"/>
        </w:rPr>
        <w:t>, </w:t>
      </w:r>
      <w:r w:rsidRPr="008717B9">
        <w:rPr>
          <w:rFonts w:ascii="Times New Roman" w:hAnsi="Times New Roman" w:cs="Times New Roman"/>
          <w:i/>
          <w:iCs/>
          <w:sz w:val="24"/>
          <w:szCs w:val="24"/>
        </w:rPr>
        <w:t>70</w:t>
      </w:r>
      <w:r w:rsidRPr="008717B9">
        <w:rPr>
          <w:rFonts w:ascii="Times New Roman" w:hAnsi="Times New Roman" w:cs="Times New Roman"/>
          <w:sz w:val="24"/>
          <w:szCs w:val="24"/>
        </w:rPr>
        <w:t>, 38-49.</w:t>
      </w:r>
    </w:p>
    <w:p w14:paraId="52402040" w14:textId="129BEE1F" w:rsidR="00ED668E" w:rsidRDefault="00ED668E" w:rsidP="00091B38">
      <w:pPr>
        <w:ind w:left="720" w:hanging="720"/>
        <w:rPr>
          <w:rFonts w:ascii="Times New Roman" w:hAnsi="Times New Roman" w:cs="Times New Roman"/>
          <w:sz w:val="24"/>
          <w:szCs w:val="24"/>
        </w:rPr>
      </w:pPr>
      <w:r w:rsidRPr="00ED668E">
        <w:rPr>
          <w:rFonts w:ascii="Times New Roman" w:hAnsi="Times New Roman" w:cs="Times New Roman"/>
          <w:sz w:val="24"/>
          <w:szCs w:val="24"/>
        </w:rPr>
        <w:t>Anderson, A. S., Marques, T. A., Shoo, L. P., &amp; Williams, S. E. (2015). Detectability in audio-visual surveys of tropical rainforest birds: the influence of species, weather and habitat characteristics. </w:t>
      </w:r>
      <w:proofErr w:type="spellStart"/>
      <w:r w:rsidRPr="00ED668E">
        <w:rPr>
          <w:rFonts w:ascii="Times New Roman" w:hAnsi="Times New Roman" w:cs="Times New Roman"/>
          <w:i/>
          <w:iCs/>
          <w:sz w:val="24"/>
          <w:szCs w:val="24"/>
        </w:rPr>
        <w:t>PloS</w:t>
      </w:r>
      <w:proofErr w:type="spellEnd"/>
      <w:r w:rsidRPr="00ED668E">
        <w:rPr>
          <w:rFonts w:ascii="Times New Roman" w:hAnsi="Times New Roman" w:cs="Times New Roman"/>
          <w:i/>
          <w:iCs/>
          <w:sz w:val="24"/>
          <w:szCs w:val="24"/>
        </w:rPr>
        <w:t xml:space="preserve"> one</w:t>
      </w:r>
      <w:r w:rsidRPr="00ED668E">
        <w:rPr>
          <w:rFonts w:ascii="Times New Roman" w:hAnsi="Times New Roman" w:cs="Times New Roman"/>
          <w:sz w:val="24"/>
          <w:szCs w:val="24"/>
        </w:rPr>
        <w:t>, </w:t>
      </w:r>
      <w:r w:rsidRPr="00ED668E">
        <w:rPr>
          <w:rFonts w:ascii="Times New Roman" w:hAnsi="Times New Roman" w:cs="Times New Roman"/>
          <w:i/>
          <w:iCs/>
          <w:sz w:val="24"/>
          <w:szCs w:val="24"/>
        </w:rPr>
        <w:t>10</w:t>
      </w:r>
      <w:r w:rsidRPr="00ED668E">
        <w:rPr>
          <w:rFonts w:ascii="Times New Roman" w:hAnsi="Times New Roman" w:cs="Times New Roman"/>
          <w:sz w:val="24"/>
          <w:szCs w:val="24"/>
        </w:rPr>
        <w:t>(6), e0128464.</w:t>
      </w:r>
    </w:p>
    <w:p w14:paraId="7A1BAC08" w14:textId="14D6338D" w:rsidR="00F33974" w:rsidRDefault="00F33974" w:rsidP="00091B38">
      <w:pPr>
        <w:ind w:left="720" w:hanging="720"/>
        <w:rPr>
          <w:rFonts w:ascii="Times New Roman" w:hAnsi="Times New Roman" w:cs="Times New Roman"/>
          <w:sz w:val="24"/>
          <w:szCs w:val="24"/>
        </w:rPr>
      </w:pPr>
      <w:proofErr w:type="spellStart"/>
      <w:r w:rsidRPr="00F33974">
        <w:rPr>
          <w:rFonts w:ascii="Times New Roman" w:hAnsi="Times New Roman" w:cs="Times New Roman"/>
          <w:sz w:val="24"/>
          <w:szCs w:val="24"/>
        </w:rPr>
        <w:t>Batáry</w:t>
      </w:r>
      <w:proofErr w:type="spellEnd"/>
      <w:r w:rsidRPr="00F33974">
        <w:rPr>
          <w:rFonts w:ascii="Times New Roman" w:hAnsi="Times New Roman" w:cs="Times New Roman"/>
          <w:sz w:val="24"/>
          <w:szCs w:val="24"/>
        </w:rPr>
        <w:t>, P., Kurucz, K., Suarez‐Rubio, M., &amp; Chamberlain, D. E. (2018). Non‐linearities in bird responses across urbanization gradients: A meta‐analysis. </w:t>
      </w:r>
      <w:r w:rsidRPr="00F33974">
        <w:rPr>
          <w:rFonts w:ascii="Times New Roman" w:hAnsi="Times New Roman" w:cs="Times New Roman"/>
          <w:i/>
          <w:iCs/>
          <w:sz w:val="24"/>
          <w:szCs w:val="24"/>
        </w:rPr>
        <w:t>Global Change Biology</w:t>
      </w:r>
      <w:r w:rsidRPr="00F33974">
        <w:rPr>
          <w:rFonts w:ascii="Times New Roman" w:hAnsi="Times New Roman" w:cs="Times New Roman"/>
          <w:sz w:val="24"/>
          <w:szCs w:val="24"/>
        </w:rPr>
        <w:t>, </w:t>
      </w:r>
      <w:r w:rsidRPr="00F33974">
        <w:rPr>
          <w:rFonts w:ascii="Times New Roman" w:hAnsi="Times New Roman" w:cs="Times New Roman"/>
          <w:i/>
          <w:iCs/>
          <w:sz w:val="24"/>
          <w:szCs w:val="24"/>
        </w:rPr>
        <w:t>24</w:t>
      </w:r>
      <w:r w:rsidRPr="00F33974">
        <w:rPr>
          <w:rFonts w:ascii="Times New Roman" w:hAnsi="Times New Roman" w:cs="Times New Roman"/>
          <w:sz w:val="24"/>
          <w:szCs w:val="24"/>
        </w:rPr>
        <w:t>(3), 1046-1054.</w:t>
      </w:r>
    </w:p>
    <w:p w14:paraId="49B52165" w14:textId="355CB8A6" w:rsidR="00E81C17" w:rsidRDefault="00E81C17" w:rsidP="00091B38">
      <w:pPr>
        <w:ind w:left="720" w:hanging="720"/>
        <w:rPr>
          <w:rFonts w:ascii="Times New Roman" w:hAnsi="Times New Roman" w:cs="Times New Roman"/>
          <w:sz w:val="24"/>
          <w:szCs w:val="24"/>
        </w:rPr>
      </w:pPr>
      <w:r w:rsidRPr="00E81C17">
        <w:rPr>
          <w:rFonts w:ascii="Times New Roman" w:hAnsi="Times New Roman" w:cs="Times New Roman"/>
          <w:sz w:val="24"/>
          <w:szCs w:val="24"/>
        </w:rPr>
        <w:t>Barlow, J., Lennox, G. D., Ferreira, J., Berenguer, E., Lees, A. C., Nally, R. M., ... &amp; Gardner, T. A. (2016). Anthropogenic disturbance in tropical forests can double biodiversity loss from deforestation. </w:t>
      </w:r>
      <w:r w:rsidRPr="00E81C17">
        <w:rPr>
          <w:rFonts w:ascii="Times New Roman" w:hAnsi="Times New Roman" w:cs="Times New Roman"/>
          <w:i/>
          <w:iCs/>
          <w:sz w:val="24"/>
          <w:szCs w:val="24"/>
        </w:rPr>
        <w:t>Nature</w:t>
      </w:r>
      <w:r w:rsidRPr="00E81C17">
        <w:rPr>
          <w:rFonts w:ascii="Times New Roman" w:hAnsi="Times New Roman" w:cs="Times New Roman"/>
          <w:sz w:val="24"/>
          <w:szCs w:val="24"/>
        </w:rPr>
        <w:t>, </w:t>
      </w:r>
      <w:r w:rsidRPr="00E81C17">
        <w:rPr>
          <w:rFonts w:ascii="Times New Roman" w:hAnsi="Times New Roman" w:cs="Times New Roman"/>
          <w:i/>
          <w:iCs/>
          <w:sz w:val="24"/>
          <w:szCs w:val="24"/>
        </w:rPr>
        <w:t>535</w:t>
      </w:r>
      <w:r w:rsidRPr="00E81C17">
        <w:rPr>
          <w:rFonts w:ascii="Times New Roman" w:hAnsi="Times New Roman" w:cs="Times New Roman"/>
          <w:sz w:val="24"/>
          <w:szCs w:val="24"/>
        </w:rPr>
        <w:t>(7610), 144-147.</w:t>
      </w:r>
    </w:p>
    <w:p w14:paraId="07CBC76E" w14:textId="5DBA1992" w:rsidR="00E81C17" w:rsidRDefault="00E81C17" w:rsidP="00091B38">
      <w:pPr>
        <w:ind w:left="720" w:hanging="720"/>
        <w:rPr>
          <w:rFonts w:ascii="Times New Roman" w:hAnsi="Times New Roman" w:cs="Times New Roman"/>
          <w:sz w:val="24"/>
          <w:szCs w:val="24"/>
        </w:rPr>
      </w:pPr>
      <w:r w:rsidRPr="00E81C17">
        <w:rPr>
          <w:rFonts w:ascii="Times New Roman" w:hAnsi="Times New Roman" w:cs="Times New Roman"/>
          <w:sz w:val="24"/>
          <w:szCs w:val="24"/>
        </w:rPr>
        <w:t>Betts, M. G., Wolf, C., Ripple, W. J., Phalan, B., Millers, K. A., Duarte, A., ... &amp; Levi, T. (2017). Global forest loss disproportionately erodes biodiversity in intact landscapes. </w:t>
      </w:r>
      <w:r w:rsidRPr="00E81C17">
        <w:rPr>
          <w:rFonts w:ascii="Times New Roman" w:hAnsi="Times New Roman" w:cs="Times New Roman"/>
          <w:i/>
          <w:iCs/>
          <w:sz w:val="24"/>
          <w:szCs w:val="24"/>
        </w:rPr>
        <w:t>Nature</w:t>
      </w:r>
      <w:r w:rsidRPr="00E81C17">
        <w:rPr>
          <w:rFonts w:ascii="Times New Roman" w:hAnsi="Times New Roman" w:cs="Times New Roman"/>
          <w:sz w:val="24"/>
          <w:szCs w:val="24"/>
        </w:rPr>
        <w:t>, </w:t>
      </w:r>
      <w:r w:rsidRPr="00E81C17">
        <w:rPr>
          <w:rFonts w:ascii="Times New Roman" w:hAnsi="Times New Roman" w:cs="Times New Roman"/>
          <w:i/>
          <w:iCs/>
          <w:sz w:val="24"/>
          <w:szCs w:val="24"/>
        </w:rPr>
        <w:t>547</w:t>
      </w:r>
      <w:r w:rsidRPr="00E81C17">
        <w:rPr>
          <w:rFonts w:ascii="Times New Roman" w:hAnsi="Times New Roman" w:cs="Times New Roman"/>
          <w:sz w:val="24"/>
          <w:szCs w:val="24"/>
        </w:rPr>
        <w:t>(7664), 441-444.</w:t>
      </w:r>
    </w:p>
    <w:p w14:paraId="59BBDA91" w14:textId="36108738" w:rsidR="00E81C17" w:rsidRDefault="00E81C17" w:rsidP="00091B38">
      <w:pPr>
        <w:ind w:left="720" w:hanging="720"/>
        <w:rPr>
          <w:rFonts w:ascii="Times New Roman" w:hAnsi="Times New Roman" w:cs="Times New Roman"/>
          <w:sz w:val="24"/>
          <w:szCs w:val="24"/>
        </w:rPr>
      </w:pPr>
      <w:r w:rsidRPr="00E81C17">
        <w:rPr>
          <w:rFonts w:ascii="Times New Roman" w:hAnsi="Times New Roman" w:cs="Times New Roman"/>
          <w:sz w:val="24"/>
          <w:szCs w:val="24"/>
        </w:rPr>
        <w:t xml:space="preserve">Bourgoin, C., Ceccherini, G., </w:t>
      </w:r>
      <w:proofErr w:type="spellStart"/>
      <w:r w:rsidRPr="00E81C17">
        <w:rPr>
          <w:rFonts w:ascii="Times New Roman" w:hAnsi="Times New Roman" w:cs="Times New Roman"/>
          <w:sz w:val="24"/>
          <w:szCs w:val="24"/>
        </w:rPr>
        <w:t>Girardello</w:t>
      </w:r>
      <w:proofErr w:type="spellEnd"/>
      <w:r w:rsidRPr="00E81C17">
        <w:rPr>
          <w:rFonts w:ascii="Times New Roman" w:hAnsi="Times New Roman" w:cs="Times New Roman"/>
          <w:sz w:val="24"/>
          <w:szCs w:val="24"/>
        </w:rPr>
        <w:t xml:space="preserve">, M., </w:t>
      </w:r>
      <w:proofErr w:type="spellStart"/>
      <w:r w:rsidRPr="00E81C17">
        <w:rPr>
          <w:rFonts w:ascii="Times New Roman" w:hAnsi="Times New Roman" w:cs="Times New Roman"/>
          <w:sz w:val="24"/>
          <w:szCs w:val="24"/>
        </w:rPr>
        <w:t>Vancutsem</w:t>
      </w:r>
      <w:proofErr w:type="spellEnd"/>
      <w:r w:rsidRPr="00E81C17">
        <w:rPr>
          <w:rFonts w:ascii="Times New Roman" w:hAnsi="Times New Roman" w:cs="Times New Roman"/>
          <w:sz w:val="24"/>
          <w:szCs w:val="24"/>
        </w:rPr>
        <w:t>, C., Avitabile, V., Beck, P. S. A., ... &amp; Achard, F. (2024). Human degradation of tropical moist forests is greater than previously estimated. </w:t>
      </w:r>
      <w:r w:rsidRPr="00E81C17">
        <w:rPr>
          <w:rFonts w:ascii="Times New Roman" w:hAnsi="Times New Roman" w:cs="Times New Roman"/>
          <w:i/>
          <w:iCs/>
          <w:sz w:val="24"/>
          <w:szCs w:val="24"/>
        </w:rPr>
        <w:t>Nature</w:t>
      </w:r>
      <w:r w:rsidRPr="00E81C17">
        <w:rPr>
          <w:rFonts w:ascii="Times New Roman" w:hAnsi="Times New Roman" w:cs="Times New Roman"/>
          <w:sz w:val="24"/>
          <w:szCs w:val="24"/>
        </w:rPr>
        <w:t>, 1-7.</w:t>
      </w:r>
    </w:p>
    <w:p w14:paraId="40B0CA55" w14:textId="7247FD2B" w:rsidR="00E81C17" w:rsidRDefault="00E81C17" w:rsidP="00091B38">
      <w:pPr>
        <w:ind w:left="720" w:hanging="720"/>
        <w:rPr>
          <w:rFonts w:ascii="Times New Roman" w:hAnsi="Times New Roman" w:cs="Times New Roman"/>
          <w:sz w:val="24"/>
          <w:szCs w:val="24"/>
        </w:rPr>
      </w:pPr>
      <w:r w:rsidRPr="00E81C17">
        <w:rPr>
          <w:rFonts w:ascii="Times New Roman" w:hAnsi="Times New Roman" w:cs="Times New Roman"/>
          <w:sz w:val="24"/>
          <w:szCs w:val="24"/>
        </w:rPr>
        <w:t xml:space="preserve">Bonan, G. B. (2008). Forests and climate change: forcings, </w:t>
      </w:r>
      <w:proofErr w:type="gramStart"/>
      <w:r w:rsidRPr="00E81C17">
        <w:rPr>
          <w:rFonts w:ascii="Times New Roman" w:hAnsi="Times New Roman" w:cs="Times New Roman"/>
          <w:sz w:val="24"/>
          <w:szCs w:val="24"/>
        </w:rPr>
        <w:t>feedbacks</w:t>
      </w:r>
      <w:proofErr w:type="gramEnd"/>
      <w:r w:rsidRPr="00E81C17">
        <w:rPr>
          <w:rFonts w:ascii="Times New Roman" w:hAnsi="Times New Roman" w:cs="Times New Roman"/>
          <w:sz w:val="24"/>
          <w:szCs w:val="24"/>
        </w:rPr>
        <w:t>, and the climate benefits of forests. </w:t>
      </w:r>
      <w:r w:rsidRPr="00E81C17">
        <w:rPr>
          <w:rFonts w:ascii="Times New Roman" w:hAnsi="Times New Roman" w:cs="Times New Roman"/>
          <w:i/>
          <w:iCs/>
          <w:sz w:val="24"/>
          <w:szCs w:val="24"/>
        </w:rPr>
        <w:t>science</w:t>
      </w:r>
      <w:r w:rsidRPr="00E81C17">
        <w:rPr>
          <w:rFonts w:ascii="Times New Roman" w:hAnsi="Times New Roman" w:cs="Times New Roman"/>
          <w:sz w:val="24"/>
          <w:szCs w:val="24"/>
        </w:rPr>
        <w:t>, </w:t>
      </w:r>
      <w:r w:rsidRPr="00E81C17">
        <w:rPr>
          <w:rFonts w:ascii="Times New Roman" w:hAnsi="Times New Roman" w:cs="Times New Roman"/>
          <w:i/>
          <w:iCs/>
          <w:sz w:val="24"/>
          <w:szCs w:val="24"/>
        </w:rPr>
        <w:t>320</w:t>
      </w:r>
      <w:r w:rsidRPr="00E81C17">
        <w:rPr>
          <w:rFonts w:ascii="Times New Roman" w:hAnsi="Times New Roman" w:cs="Times New Roman"/>
          <w:sz w:val="24"/>
          <w:szCs w:val="24"/>
        </w:rPr>
        <w:t>(5882), 1444-1449.</w:t>
      </w:r>
    </w:p>
    <w:p w14:paraId="2E320DB6" w14:textId="762610B7" w:rsidR="00191D2F" w:rsidRDefault="00191D2F" w:rsidP="00091B38">
      <w:pPr>
        <w:ind w:left="720" w:hanging="720"/>
        <w:rPr>
          <w:rFonts w:ascii="Times New Roman" w:hAnsi="Times New Roman" w:cs="Times New Roman"/>
          <w:sz w:val="24"/>
          <w:szCs w:val="24"/>
        </w:rPr>
      </w:pPr>
      <w:r w:rsidRPr="00191D2F">
        <w:rPr>
          <w:rFonts w:ascii="Times New Roman" w:hAnsi="Times New Roman" w:cs="Times New Roman"/>
          <w:sz w:val="24"/>
          <w:szCs w:val="24"/>
        </w:rPr>
        <w:t xml:space="preserve">Boulanger, V., </w:t>
      </w:r>
      <w:proofErr w:type="spellStart"/>
      <w:r w:rsidRPr="00191D2F">
        <w:rPr>
          <w:rFonts w:ascii="Times New Roman" w:hAnsi="Times New Roman" w:cs="Times New Roman"/>
          <w:sz w:val="24"/>
          <w:szCs w:val="24"/>
        </w:rPr>
        <w:t>Dupouey</w:t>
      </w:r>
      <w:proofErr w:type="spellEnd"/>
      <w:r w:rsidRPr="00191D2F">
        <w:rPr>
          <w:rFonts w:ascii="Times New Roman" w:hAnsi="Times New Roman" w:cs="Times New Roman"/>
          <w:sz w:val="24"/>
          <w:szCs w:val="24"/>
        </w:rPr>
        <w:t xml:space="preserve">, J. L., </w:t>
      </w:r>
      <w:proofErr w:type="spellStart"/>
      <w:r w:rsidRPr="00191D2F">
        <w:rPr>
          <w:rFonts w:ascii="Times New Roman" w:hAnsi="Times New Roman" w:cs="Times New Roman"/>
          <w:sz w:val="24"/>
          <w:szCs w:val="24"/>
        </w:rPr>
        <w:t>Archaux</w:t>
      </w:r>
      <w:proofErr w:type="spellEnd"/>
      <w:r w:rsidRPr="00191D2F">
        <w:rPr>
          <w:rFonts w:ascii="Times New Roman" w:hAnsi="Times New Roman" w:cs="Times New Roman"/>
          <w:sz w:val="24"/>
          <w:szCs w:val="24"/>
        </w:rPr>
        <w:t xml:space="preserve">, F., Badeau, V., </w:t>
      </w:r>
      <w:proofErr w:type="spellStart"/>
      <w:r w:rsidRPr="00191D2F">
        <w:rPr>
          <w:rFonts w:ascii="Times New Roman" w:hAnsi="Times New Roman" w:cs="Times New Roman"/>
          <w:sz w:val="24"/>
          <w:szCs w:val="24"/>
        </w:rPr>
        <w:t>Baltzinger</w:t>
      </w:r>
      <w:proofErr w:type="spellEnd"/>
      <w:r w:rsidRPr="00191D2F">
        <w:rPr>
          <w:rFonts w:ascii="Times New Roman" w:hAnsi="Times New Roman" w:cs="Times New Roman"/>
          <w:sz w:val="24"/>
          <w:szCs w:val="24"/>
        </w:rPr>
        <w:t>, C., Chevalier, R., ... &amp; Ulrich, E. (2018). Ungulates increase forest plant species richness to the benefit of non‐forest specialists. </w:t>
      </w:r>
      <w:r w:rsidRPr="00191D2F">
        <w:rPr>
          <w:rFonts w:ascii="Times New Roman" w:hAnsi="Times New Roman" w:cs="Times New Roman"/>
          <w:i/>
          <w:iCs/>
          <w:sz w:val="24"/>
          <w:szCs w:val="24"/>
        </w:rPr>
        <w:t>Global Change Biology</w:t>
      </w:r>
      <w:r w:rsidRPr="00191D2F">
        <w:rPr>
          <w:rFonts w:ascii="Times New Roman" w:hAnsi="Times New Roman" w:cs="Times New Roman"/>
          <w:sz w:val="24"/>
          <w:szCs w:val="24"/>
        </w:rPr>
        <w:t>, </w:t>
      </w:r>
      <w:r w:rsidRPr="00191D2F">
        <w:rPr>
          <w:rFonts w:ascii="Times New Roman" w:hAnsi="Times New Roman" w:cs="Times New Roman"/>
          <w:i/>
          <w:iCs/>
          <w:sz w:val="24"/>
          <w:szCs w:val="24"/>
        </w:rPr>
        <w:t>24</w:t>
      </w:r>
      <w:r w:rsidRPr="00191D2F">
        <w:rPr>
          <w:rFonts w:ascii="Times New Roman" w:hAnsi="Times New Roman" w:cs="Times New Roman"/>
          <w:sz w:val="24"/>
          <w:szCs w:val="24"/>
        </w:rPr>
        <w:t>(2), e485-e495.</w:t>
      </w:r>
    </w:p>
    <w:p w14:paraId="5FA9BDAF" w14:textId="6C3074C8" w:rsidR="00E81C17" w:rsidRDefault="00E81C17" w:rsidP="00091B38">
      <w:pPr>
        <w:ind w:left="720" w:hanging="720"/>
        <w:rPr>
          <w:rFonts w:ascii="Times New Roman" w:hAnsi="Times New Roman" w:cs="Times New Roman"/>
          <w:sz w:val="24"/>
          <w:szCs w:val="24"/>
        </w:rPr>
      </w:pPr>
      <w:r w:rsidRPr="00E81C17">
        <w:rPr>
          <w:rFonts w:ascii="Times New Roman" w:hAnsi="Times New Roman" w:cs="Times New Roman"/>
          <w:sz w:val="24"/>
          <w:szCs w:val="24"/>
        </w:rPr>
        <w:t>Bullock, E. L., Woodcock, C. E., Souza Jr, C., &amp; Olofsson, P. (2020). Satellite‐based estimates reveal widespread forest degradation in the Amazon. </w:t>
      </w:r>
      <w:r w:rsidRPr="00E81C17">
        <w:rPr>
          <w:rFonts w:ascii="Times New Roman" w:hAnsi="Times New Roman" w:cs="Times New Roman"/>
          <w:i/>
          <w:iCs/>
          <w:sz w:val="24"/>
          <w:szCs w:val="24"/>
        </w:rPr>
        <w:t>Global Change Biology</w:t>
      </w:r>
      <w:r w:rsidRPr="00E81C17">
        <w:rPr>
          <w:rFonts w:ascii="Times New Roman" w:hAnsi="Times New Roman" w:cs="Times New Roman"/>
          <w:sz w:val="24"/>
          <w:szCs w:val="24"/>
        </w:rPr>
        <w:t>, </w:t>
      </w:r>
      <w:r w:rsidRPr="00E81C17">
        <w:rPr>
          <w:rFonts w:ascii="Times New Roman" w:hAnsi="Times New Roman" w:cs="Times New Roman"/>
          <w:i/>
          <w:iCs/>
          <w:sz w:val="24"/>
          <w:szCs w:val="24"/>
        </w:rPr>
        <w:t>26</w:t>
      </w:r>
      <w:r w:rsidRPr="00E81C17">
        <w:rPr>
          <w:rFonts w:ascii="Times New Roman" w:hAnsi="Times New Roman" w:cs="Times New Roman"/>
          <w:sz w:val="24"/>
          <w:szCs w:val="24"/>
        </w:rPr>
        <w:t>(5), 2956-2969.</w:t>
      </w:r>
    </w:p>
    <w:p w14:paraId="690C7A48" w14:textId="54E9B3A4" w:rsidR="00191D2F" w:rsidRDefault="00191D2F" w:rsidP="00091B38">
      <w:pPr>
        <w:ind w:left="720" w:hanging="720"/>
        <w:rPr>
          <w:rFonts w:ascii="Times New Roman" w:hAnsi="Times New Roman" w:cs="Times New Roman"/>
          <w:sz w:val="24"/>
          <w:szCs w:val="24"/>
        </w:rPr>
      </w:pPr>
      <w:proofErr w:type="spellStart"/>
      <w:r w:rsidRPr="00191D2F">
        <w:rPr>
          <w:rFonts w:ascii="Times New Roman" w:hAnsi="Times New Roman" w:cs="Times New Roman"/>
          <w:sz w:val="24"/>
          <w:szCs w:val="24"/>
        </w:rPr>
        <w:t>Burivalova</w:t>
      </w:r>
      <w:proofErr w:type="spellEnd"/>
      <w:r w:rsidRPr="00191D2F">
        <w:rPr>
          <w:rFonts w:ascii="Times New Roman" w:hAnsi="Times New Roman" w:cs="Times New Roman"/>
          <w:sz w:val="24"/>
          <w:szCs w:val="24"/>
        </w:rPr>
        <w:t xml:space="preserve">, Z., </w:t>
      </w:r>
      <w:proofErr w:type="spellStart"/>
      <w:r w:rsidRPr="00191D2F">
        <w:rPr>
          <w:rFonts w:ascii="Times New Roman" w:hAnsi="Times New Roman" w:cs="Times New Roman"/>
          <w:sz w:val="24"/>
          <w:szCs w:val="24"/>
        </w:rPr>
        <w:t>Şekercioğlu</w:t>
      </w:r>
      <w:proofErr w:type="spellEnd"/>
      <w:r w:rsidRPr="00191D2F">
        <w:rPr>
          <w:rFonts w:ascii="Times New Roman" w:hAnsi="Times New Roman" w:cs="Times New Roman"/>
          <w:sz w:val="24"/>
          <w:szCs w:val="24"/>
        </w:rPr>
        <w:t>, Ç. H., &amp; Koh, L. P. (2014). Thresholds of logging intensity to maintain tropical forest biodiversity. </w:t>
      </w:r>
      <w:r w:rsidRPr="00191D2F">
        <w:rPr>
          <w:rFonts w:ascii="Times New Roman" w:hAnsi="Times New Roman" w:cs="Times New Roman"/>
          <w:i/>
          <w:iCs/>
          <w:sz w:val="24"/>
          <w:szCs w:val="24"/>
        </w:rPr>
        <w:t xml:space="preserve">Current </w:t>
      </w:r>
      <w:r w:rsidR="009D132F">
        <w:rPr>
          <w:rFonts w:ascii="Times New Roman" w:hAnsi="Times New Roman" w:cs="Times New Roman"/>
          <w:i/>
          <w:iCs/>
          <w:sz w:val="24"/>
          <w:szCs w:val="24"/>
        </w:rPr>
        <w:t>B</w:t>
      </w:r>
      <w:r w:rsidRPr="00191D2F">
        <w:rPr>
          <w:rFonts w:ascii="Times New Roman" w:hAnsi="Times New Roman" w:cs="Times New Roman"/>
          <w:i/>
          <w:iCs/>
          <w:sz w:val="24"/>
          <w:szCs w:val="24"/>
        </w:rPr>
        <w:t>iology</w:t>
      </w:r>
      <w:r w:rsidRPr="00191D2F">
        <w:rPr>
          <w:rFonts w:ascii="Times New Roman" w:hAnsi="Times New Roman" w:cs="Times New Roman"/>
          <w:sz w:val="24"/>
          <w:szCs w:val="24"/>
        </w:rPr>
        <w:t>, </w:t>
      </w:r>
      <w:r w:rsidRPr="00191D2F">
        <w:rPr>
          <w:rFonts w:ascii="Times New Roman" w:hAnsi="Times New Roman" w:cs="Times New Roman"/>
          <w:i/>
          <w:iCs/>
          <w:sz w:val="24"/>
          <w:szCs w:val="24"/>
        </w:rPr>
        <w:t>24</w:t>
      </w:r>
      <w:r w:rsidRPr="00191D2F">
        <w:rPr>
          <w:rFonts w:ascii="Times New Roman" w:hAnsi="Times New Roman" w:cs="Times New Roman"/>
          <w:sz w:val="24"/>
          <w:szCs w:val="24"/>
        </w:rPr>
        <w:t>(16), 1893-1898.</w:t>
      </w:r>
    </w:p>
    <w:p w14:paraId="7A336A4E" w14:textId="09C6CB30" w:rsidR="00FA15BA" w:rsidRDefault="00FA15BA" w:rsidP="00091B38">
      <w:pPr>
        <w:ind w:left="720" w:hanging="720"/>
        <w:rPr>
          <w:rFonts w:ascii="Times New Roman" w:hAnsi="Times New Roman" w:cs="Times New Roman"/>
          <w:sz w:val="24"/>
          <w:szCs w:val="24"/>
        </w:rPr>
      </w:pPr>
      <w:r w:rsidRPr="00FA15BA">
        <w:rPr>
          <w:rFonts w:ascii="Times New Roman" w:hAnsi="Times New Roman" w:cs="Times New Roman"/>
          <w:sz w:val="24"/>
          <w:szCs w:val="24"/>
        </w:rPr>
        <w:t>Callaghan, C. T., Major, R. E., Wilshire, J. H., Martin, J. M., Kingsford, R. T., &amp; Cornwell, W. K. (2019). Generalists are the most urban‐tolerant of birds: a phylogenetically controlled analysis of ecological and life history traits using a novel continuous measure of bird responses to urbanization. </w:t>
      </w:r>
      <w:r w:rsidRPr="00FA15BA">
        <w:rPr>
          <w:rFonts w:ascii="Times New Roman" w:hAnsi="Times New Roman" w:cs="Times New Roman"/>
          <w:i/>
          <w:iCs/>
          <w:sz w:val="24"/>
          <w:szCs w:val="24"/>
        </w:rPr>
        <w:t>Oikos</w:t>
      </w:r>
      <w:r w:rsidRPr="00FA15BA">
        <w:rPr>
          <w:rFonts w:ascii="Times New Roman" w:hAnsi="Times New Roman" w:cs="Times New Roman"/>
          <w:sz w:val="24"/>
          <w:szCs w:val="24"/>
        </w:rPr>
        <w:t>, </w:t>
      </w:r>
      <w:r w:rsidRPr="00FA15BA">
        <w:rPr>
          <w:rFonts w:ascii="Times New Roman" w:hAnsi="Times New Roman" w:cs="Times New Roman"/>
          <w:i/>
          <w:iCs/>
          <w:sz w:val="24"/>
          <w:szCs w:val="24"/>
        </w:rPr>
        <w:t>128</w:t>
      </w:r>
      <w:r w:rsidRPr="00FA15BA">
        <w:rPr>
          <w:rFonts w:ascii="Times New Roman" w:hAnsi="Times New Roman" w:cs="Times New Roman"/>
          <w:sz w:val="24"/>
          <w:szCs w:val="24"/>
        </w:rPr>
        <w:t>(6), 845-858.</w:t>
      </w:r>
    </w:p>
    <w:p w14:paraId="11A6EE44" w14:textId="5EDB84CB" w:rsidR="00FA15BA" w:rsidRDefault="00FA15BA" w:rsidP="00091B38">
      <w:pPr>
        <w:ind w:left="720" w:hanging="720"/>
        <w:rPr>
          <w:rFonts w:ascii="Times New Roman" w:hAnsi="Times New Roman" w:cs="Times New Roman"/>
          <w:sz w:val="24"/>
          <w:szCs w:val="24"/>
        </w:rPr>
      </w:pPr>
      <w:r w:rsidRPr="00FA15BA">
        <w:rPr>
          <w:rFonts w:ascii="Times New Roman" w:hAnsi="Times New Roman" w:cs="Times New Roman"/>
          <w:sz w:val="24"/>
          <w:szCs w:val="24"/>
        </w:rPr>
        <w:t>Callaghan, C. T., Major, R. E., Cornwell, W. K., Poore, A. G., Wilshire, J. H., &amp; Lyons, M. B. (2020</w:t>
      </w:r>
      <w:r>
        <w:rPr>
          <w:rFonts w:ascii="Times New Roman" w:hAnsi="Times New Roman" w:cs="Times New Roman"/>
          <w:sz w:val="24"/>
          <w:szCs w:val="24"/>
        </w:rPr>
        <w:t>a</w:t>
      </w:r>
      <w:r w:rsidRPr="00FA15BA">
        <w:rPr>
          <w:rFonts w:ascii="Times New Roman" w:hAnsi="Times New Roman" w:cs="Times New Roman"/>
          <w:sz w:val="24"/>
          <w:szCs w:val="24"/>
        </w:rPr>
        <w:t xml:space="preserve">). A continental measure of </w:t>
      </w:r>
      <w:proofErr w:type="spellStart"/>
      <w:r w:rsidRPr="00FA15BA">
        <w:rPr>
          <w:rFonts w:ascii="Times New Roman" w:hAnsi="Times New Roman" w:cs="Times New Roman"/>
          <w:sz w:val="24"/>
          <w:szCs w:val="24"/>
        </w:rPr>
        <w:t>urbanness</w:t>
      </w:r>
      <w:proofErr w:type="spellEnd"/>
      <w:r w:rsidRPr="00FA15BA">
        <w:rPr>
          <w:rFonts w:ascii="Times New Roman" w:hAnsi="Times New Roman" w:cs="Times New Roman"/>
          <w:sz w:val="24"/>
          <w:szCs w:val="24"/>
        </w:rPr>
        <w:t xml:space="preserve"> predicts avian response to local urbanization. </w:t>
      </w:r>
      <w:proofErr w:type="spellStart"/>
      <w:r w:rsidRPr="00FA15BA">
        <w:rPr>
          <w:rFonts w:ascii="Times New Roman" w:hAnsi="Times New Roman" w:cs="Times New Roman"/>
          <w:i/>
          <w:iCs/>
          <w:sz w:val="24"/>
          <w:szCs w:val="24"/>
        </w:rPr>
        <w:t>Ecography</w:t>
      </w:r>
      <w:proofErr w:type="spellEnd"/>
      <w:r w:rsidRPr="00FA15BA">
        <w:rPr>
          <w:rFonts w:ascii="Times New Roman" w:hAnsi="Times New Roman" w:cs="Times New Roman"/>
          <w:sz w:val="24"/>
          <w:szCs w:val="24"/>
        </w:rPr>
        <w:t>, </w:t>
      </w:r>
      <w:r w:rsidRPr="00FA15BA">
        <w:rPr>
          <w:rFonts w:ascii="Times New Roman" w:hAnsi="Times New Roman" w:cs="Times New Roman"/>
          <w:i/>
          <w:iCs/>
          <w:sz w:val="24"/>
          <w:szCs w:val="24"/>
        </w:rPr>
        <w:t>43</w:t>
      </w:r>
      <w:r w:rsidRPr="00FA15BA">
        <w:rPr>
          <w:rFonts w:ascii="Times New Roman" w:hAnsi="Times New Roman" w:cs="Times New Roman"/>
          <w:sz w:val="24"/>
          <w:szCs w:val="24"/>
        </w:rPr>
        <w:t>(4), 528-538.</w:t>
      </w:r>
    </w:p>
    <w:p w14:paraId="5DC6E54C" w14:textId="785426B3" w:rsidR="00FA15BA" w:rsidRDefault="00FA15BA" w:rsidP="00091B38">
      <w:pPr>
        <w:ind w:left="720" w:hanging="720"/>
        <w:rPr>
          <w:rFonts w:ascii="Times New Roman" w:hAnsi="Times New Roman" w:cs="Times New Roman"/>
          <w:sz w:val="24"/>
          <w:szCs w:val="24"/>
        </w:rPr>
      </w:pPr>
      <w:r w:rsidRPr="00FA15BA">
        <w:rPr>
          <w:rFonts w:ascii="Times New Roman" w:hAnsi="Times New Roman" w:cs="Times New Roman"/>
          <w:sz w:val="24"/>
          <w:szCs w:val="24"/>
        </w:rPr>
        <w:lastRenderedPageBreak/>
        <w:t>Callaghan, C. T., Benedetti, Y., Wilshire, J. H., &amp; Morelli, F. (2020</w:t>
      </w:r>
      <w:r>
        <w:rPr>
          <w:rFonts w:ascii="Times New Roman" w:hAnsi="Times New Roman" w:cs="Times New Roman"/>
          <w:sz w:val="24"/>
          <w:szCs w:val="24"/>
        </w:rPr>
        <w:t>b</w:t>
      </w:r>
      <w:r w:rsidRPr="00FA15BA">
        <w:rPr>
          <w:rFonts w:ascii="Times New Roman" w:hAnsi="Times New Roman" w:cs="Times New Roman"/>
          <w:sz w:val="24"/>
          <w:szCs w:val="24"/>
        </w:rPr>
        <w:t>). Avian trait specialization is negatively associated with urban tolerance. </w:t>
      </w:r>
      <w:r w:rsidRPr="00FA15BA">
        <w:rPr>
          <w:rFonts w:ascii="Times New Roman" w:hAnsi="Times New Roman" w:cs="Times New Roman"/>
          <w:i/>
          <w:iCs/>
          <w:sz w:val="24"/>
          <w:szCs w:val="24"/>
        </w:rPr>
        <w:t>Oikos</w:t>
      </w:r>
      <w:r w:rsidRPr="00FA15BA">
        <w:rPr>
          <w:rFonts w:ascii="Times New Roman" w:hAnsi="Times New Roman" w:cs="Times New Roman"/>
          <w:sz w:val="24"/>
          <w:szCs w:val="24"/>
        </w:rPr>
        <w:t>, </w:t>
      </w:r>
      <w:r w:rsidRPr="00FA15BA">
        <w:rPr>
          <w:rFonts w:ascii="Times New Roman" w:hAnsi="Times New Roman" w:cs="Times New Roman"/>
          <w:i/>
          <w:iCs/>
          <w:sz w:val="24"/>
          <w:szCs w:val="24"/>
        </w:rPr>
        <w:t>129</w:t>
      </w:r>
      <w:r w:rsidRPr="00FA15BA">
        <w:rPr>
          <w:rFonts w:ascii="Times New Roman" w:hAnsi="Times New Roman" w:cs="Times New Roman"/>
          <w:sz w:val="24"/>
          <w:szCs w:val="24"/>
        </w:rPr>
        <w:t>(10), 1541-1551.</w:t>
      </w:r>
    </w:p>
    <w:p w14:paraId="237C5072" w14:textId="21700A84" w:rsidR="00982D54" w:rsidRDefault="00982D54" w:rsidP="00091B38">
      <w:pPr>
        <w:ind w:left="720" w:hanging="720"/>
        <w:rPr>
          <w:rFonts w:ascii="Times New Roman" w:hAnsi="Times New Roman" w:cs="Times New Roman"/>
          <w:sz w:val="24"/>
          <w:szCs w:val="24"/>
        </w:rPr>
      </w:pPr>
      <w:r>
        <w:rPr>
          <w:rFonts w:ascii="Times New Roman" w:hAnsi="Times New Roman" w:cs="Times New Roman"/>
          <w:sz w:val="24"/>
          <w:szCs w:val="24"/>
        </w:rPr>
        <w:t xml:space="preserve">Callaghan, C. T., Santini, L., Spake, R., &amp; Bowler, D. E. (2024). Population abundance estimates in conservation and biodiversity research. </w:t>
      </w:r>
      <w:r w:rsidRPr="00FA15BA">
        <w:rPr>
          <w:rFonts w:ascii="Times New Roman" w:hAnsi="Times New Roman" w:cs="Times New Roman"/>
          <w:i/>
          <w:iCs/>
          <w:sz w:val="24"/>
          <w:szCs w:val="24"/>
        </w:rPr>
        <w:t>Trends in Ecology &amp; Evolution</w:t>
      </w:r>
      <w:r>
        <w:rPr>
          <w:rFonts w:ascii="Times New Roman" w:hAnsi="Times New Roman" w:cs="Times New Roman"/>
          <w:sz w:val="24"/>
          <w:szCs w:val="24"/>
        </w:rPr>
        <w:t>.</w:t>
      </w:r>
    </w:p>
    <w:p w14:paraId="0C8ECDED" w14:textId="48EDC552" w:rsidR="00FA15BA" w:rsidRDefault="00FA15BA" w:rsidP="00091B38">
      <w:pPr>
        <w:ind w:left="720" w:hanging="720"/>
        <w:rPr>
          <w:rFonts w:ascii="Times New Roman" w:hAnsi="Times New Roman" w:cs="Times New Roman"/>
          <w:sz w:val="24"/>
          <w:szCs w:val="24"/>
        </w:rPr>
      </w:pPr>
      <w:r w:rsidRPr="00FA15BA">
        <w:rPr>
          <w:rFonts w:ascii="Times New Roman" w:hAnsi="Times New Roman" w:cs="Times New Roman"/>
          <w:sz w:val="24"/>
          <w:szCs w:val="24"/>
        </w:rPr>
        <w:t xml:space="preserve">Callaghan, C. T., </w:t>
      </w:r>
      <w:proofErr w:type="spellStart"/>
      <w:r w:rsidRPr="00FA15BA">
        <w:rPr>
          <w:rFonts w:ascii="Times New Roman" w:hAnsi="Times New Roman" w:cs="Times New Roman"/>
          <w:sz w:val="24"/>
          <w:szCs w:val="24"/>
        </w:rPr>
        <w:t>Sayol</w:t>
      </w:r>
      <w:proofErr w:type="spellEnd"/>
      <w:r w:rsidRPr="00FA15BA">
        <w:rPr>
          <w:rFonts w:ascii="Times New Roman" w:hAnsi="Times New Roman" w:cs="Times New Roman"/>
          <w:sz w:val="24"/>
          <w:szCs w:val="24"/>
        </w:rPr>
        <w:t xml:space="preserve">, F., Benedetti, Y., Morelli, F., &amp; Sol, D. (2021). Validation of a </w:t>
      </w:r>
      <w:proofErr w:type="gramStart"/>
      <w:r w:rsidRPr="00FA15BA">
        <w:rPr>
          <w:rFonts w:ascii="Times New Roman" w:hAnsi="Times New Roman" w:cs="Times New Roman"/>
          <w:sz w:val="24"/>
          <w:szCs w:val="24"/>
        </w:rPr>
        <w:t>globally-applicable</w:t>
      </w:r>
      <w:proofErr w:type="gramEnd"/>
      <w:r w:rsidRPr="00FA15BA">
        <w:rPr>
          <w:rFonts w:ascii="Times New Roman" w:hAnsi="Times New Roman" w:cs="Times New Roman"/>
          <w:sz w:val="24"/>
          <w:szCs w:val="24"/>
        </w:rPr>
        <w:t xml:space="preserve"> method to measure urban tolerance of birds using citizen science data. </w:t>
      </w:r>
      <w:r w:rsidRPr="00FA15BA">
        <w:rPr>
          <w:rFonts w:ascii="Times New Roman" w:hAnsi="Times New Roman" w:cs="Times New Roman"/>
          <w:i/>
          <w:iCs/>
          <w:sz w:val="24"/>
          <w:szCs w:val="24"/>
        </w:rPr>
        <w:t>Ecological Indicators</w:t>
      </w:r>
      <w:r w:rsidRPr="00FA15BA">
        <w:rPr>
          <w:rFonts w:ascii="Times New Roman" w:hAnsi="Times New Roman" w:cs="Times New Roman"/>
          <w:sz w:val="24"/>
          <w:szCs w:val="24"/>
        </w:rPr>
        <w:t>, </w:t>
      </w:r>
      <w:r w:rsidRPr="00FA15BA">
        <w:rPr>
          <w:rFonts w:ascii="Times New Roman" w:hAnsi="Times New Roman" w:cs="Times New Roman"/>
          <w:i/>
          <w:iCs/>
          <w:sz w:val="24"/>
          <w:szCs w:val="24"/>
        </w:rPr>
        <w:t>120</w:t>
      </w:r>
      <w:r w:rsidRPr="00FA15BA">
        <w:rPr>
          <w:rFonts w:ascii="Times New Roman" w:hAnsi="Times New Roman" w:cs="Times New Roman"/>
          <w:sz w:val="24"/>
          <w:szCs w:val="24"/>
        </w:rPr>
        <w:t>, 106905.</w:t>
      </w:r>
    </w:p>
    <w:p w14:paraId="3AEB07DA" w14:textId="2F9BF573" w:rsidR="009D132F" w:rsidRDefault="009D132F" w:rsidP="00091B38">
      <w:pPr>
        <w:ind w:left="720" w:hanging="720"/>
        <w:rPr>
          <w:rFonts w:ascii="Times New Roman" w:hAnsi="Times New Roman" w:cs="Times New Roman"/>
          <w:sz w:val="24"/>
          <w:szCs w:val="24"/>
        </w:rPr>
      </w:pPr>
      <w:r w:rsidRPr="009D132F">
        <w:rPr>
          <w:rFonts w:ascii="Times New Roman" w:hAnsi="Times New Roman" w:cs="Times New Roman"/>
          <w:sz w:val="24"/>
          <w:szCs w:val="24"/>
        </w:rPr>
        <w:t>Crowe, O., Beresford, A. E., Buchanan, G. M., Grantham, H. S., Simkins, A. T., Watson, J. E., &amp; Butchart, S. H. (2023). A global assessment of forest integrity within Key Biodiversity Areas. </w:t>
      </w:r>
      <w:r w:rsidRPr="009D132F">
        <w:rPr>
          <w:rFonts w:ascii="Times New Roman" w:hAnsi="Times New Roman" w:cs="Times New Roman"/>
          <w:i/>
          <w:iCs/>
          <w:sz w:val="24"/>
          <w:szCs w:val="24"/>
        </w:rPr>
        <w:t>Biological Conservation</w:t>
      </w:r>
      <w:r w:rsidRPr="009D132F">
        <w:rPr>
          <w:rFonts w:ascii="Times New Roman" w:hAnsi="Times New Roman" w:cs="Times New Roman"/>
          <w:sz w:val="24"/>
          <w:szCs w:val="24"/>
        </w:rPr>
        <w:t>, </w:t>
      </w:r>
      <w:r w:rsidRPr="009D132F">
        <w:rPr>
          <w:rFonts w:ascii="Times New Roman" w:hAnsi="Times New Roman" w:cs="Times New Roman"/>
          <w:i/>
          <w:iCs/>
          <w:sz w:val="24"/>
          <w:szCs w:val="24"/>
        </w:rPr>
        <w:t>286</w:t>
      </w:r>
      <w:r w:rsidRPr="009D132F">
        <w:rPr>
          <w:rFonts w:ascii="Times New Roman" w:hAnsi="Times New Roman" w:cs="Times New Roman"/>
          <w:sz w:val="24"/>
          <w:szCs w:val="24"/>
        </w:rPr>
        <w:t>, 110293.</w:t>
      </w:r>
    </w:p>
    <w:p w14:paraId="06153566" w14:textId="5CBAF57C" w:rsidR="00091B38" w:rsidRDefault="00F85B9D" w:rsidP="00091B38">
      <w:pPr>
        <w:ind w:left="720" w:hanging="720"/>
        <w:rPr>
          <w:rFonts w:ascii="Times New Roman" w:hAnsi="Times New Roman" w:cs="Times New Roman"/>
          <w:sz w:val="24"/>
          <w:szCs w:val="24"/>
        </w:rPr>
      </w:pPr>
      <w:r w:rsidRPr="00F85B9D">
        <w:rPr>
          <w:rFonts w:ascii="Times New Roman" w:hAnsi="Times New Roman" w:cs="Times New Roman"/>
          <w:sz w:val="24"/>
          <w:szCs w:val="24"/>
        </w:rPr>
        <w:t xml:space="preserve">Davies, R. G., Orme, C. D. L., Storch, D., Olson, V. A., Thomas, G. H., Ross, S. G., ... &amp; Gaston, K. J. (2007). Topography, energy and the global distribution of bird species richness. </w:t>
      </w:r>
      <w:r w:rsidRPr="00B74ABA">
        <w:rPr>
          <w:rFonts w:ascii="Times New Roman" w:hAnsi="Times New Roman" w:cs="Times New Roman"/>
          <w:i/>
          <w:iCs/>
          <w:sz w:val="24"/>
          <w:szCs w:val="24"/>
        </w:rPr>
        <w:t>Proceedings of the Royal Society B: Biological Sciences</w:t>
      </w:r>
      <w:r w:rsidRPr="00F85B9D">
        <w:rPr>
          <w:rFonts w:ascii="Times New Roman" w:hAnsi="Times New Roman" w:cs="Times New Roman"/>
          <w:sz w:val="24"/>
          <w:szCs w:val="24"/>
        </w:rPr>
        <w:t>, 274(1614), 1189-1197.</w:t>
      </w:r>
    </w:p>
    <w:p w14:paraId="72BE4EC7" w14:textId="78D2E535" w:rsidR="00BD0714" w:rsidRDefault="00BD0714" w:rsidP="00091B38">
      <w:pPr>
        <w:ind w:left="720" w:hanging="720"/>
        <w:rPr>
          <w:rFonts w:ascii="Times New Roman" w:hAnsi="Times New Roman" w:cs="Times New Roman"/>
          <w:sz w:val="24"/>
          <w:szCs w:val="24"/>
        </w:rPr>
      </w:pPr>
      <w:r w:rsidRPr="00BD0714">
        <w:rPr>
          <w:rFonts w:ascii="Times New Roman" w:hAnsi="Times New Roman" w:cs="Times New Roman"/>
          <w:sz w:val="24"/>
          <w:szCs w:val="24"/>
        </w:rPr>
        <w:t>de Oliveira Ramos, C. C., &amp; dos Anjos, L. (2014). The width and biotic integrity of riparian forests affect richness, abundance, and composition of bird communities. </w:t>
      </w:r>
      <w:proofErr w:type="spellStart"/>
      <w:r w:rsidRPr="00BD0714">
        <w:rPr>
          <w:rFonts w:ascii="Times New Roman" w:hAnsi="Times New Roman" w:cs="Times New Roman"/>
          <w:i/>
          <w:iCs/>
          <w:sz w:val="24"/>
          <w:szCs w:val="24"/>
        </w:rPr>
        <w:t>Natureza</w:t>
      </w:r>
      <w:proofErr w:type="spellEnd"/>
      <w:r w:rsidRPr="00BD0714">
        <w:rPr>
          <w:rFonts w:ascii="Times New Roman" w:hAnsi="Times New Roman" w:cs="Times New Roman"/>
          <w:i/>
          <w:iCs/>
          <w:sz w:val="24"/>
          <w:szCs w:val="24"/>
        </w:rPr>
        <w:t xml:space="preserve"> &amp; </w:t>
      </w:r>
      <w:proofErr w:type="spellStart"/>
      <w:r w:rsidRPr="00BD0714">
        <w:rPr>
          <w:rFonts w:ascii="Times New Roman" w:hAnsi="Times New Roman" w:cs="Times New Roman"/>
          <w:i/>
          <w:iCs/>
          <w:sz w:val="24"/>
          <w:szCs w:val="24"/>
        </w:rPr>
        <w:t>Conservação</w:t>
      </w:r>
      <w:proofErr w:type="spellEnd"/>
      <w:r w:rsidRPr="00BD0714">
        <w:rPr>
          <w:rFonts w:ascii="Times New Roman" w:hAnsi="Times New Roman" w:cs="Times New Roman"/>
          <w:sz w:val="24"/>
          <w:szCs w:val="24"/>
        </w:rPr>
        <w:t>, </w:t>
      </w:r>
      <w:r w:rsidRPr="00BD0714">
        <w:rPr>
          <w:rFonts w:ascii="Times New Roman" w:hAnsi="Times New Roman" w:cs="Times New Roman"/>
          <w:i/>
          <w:iCs/>
          <w:sz w:val="24"/>
          <w:szCs w:val="24"/>
        </w:rPr>
        <w:t>12</w:t>
      </w:r>
      <w:r w:rsidRPr="00BD0714">
        <w:rPr>
          <w:rFonts w:ascii="Times New Roman" w:hAnsi="Times New Roman" w:cs="Times New Roman"/>
          <w:sz w:val="24"/>
          <w:szCs w:val="24"/>
        </w:rPr>
        <w:t>(1), 59-64.</w:t>
      </w:r>
    </w:p>
    <w:p w14:paraId="7511E2B8" w14:textId="103D4CAB" w:rsidR="00B74ABA" w:rsidRDefault="00B74ABA" w:rsidP="00091B38">
      <w:pPr>
        <w:ind w:left="720" w:hanging="720"/>
        <w:rPr>
          <w:rFonts w:ascii="Times New Roman" w:hAnsi="Times New Roman" w:cs="Times New Roman"/>
          <w:sz w:val="24"/>
          <w:szCs w:val="24"/>
        </w:rPr>
      </w:pPr>
      <w:r w:rsidRPr="00B74ABA">
        <w:rPr>
          <w:rFonts w:ascii="Times New Roman" w:hAnsi="Times New Roman" w:cs="Times New Roman"/>
          <w:sz w:val="24"/>
          <w:szCs w:val="24"/>
        </w:rPr>
        <w:t>Di Marco, M., Venter, O., Possingham, H. P., &amp; Watson, J. E. (2018). Changes in human footprint drive changes in species extinction risk. </w:t>
      </w:r>
      <w:r w:rsidRPr="00B74ABA">
        <w:rPr>
          <w:rFonts w:ascii="Times New Roman" w:hAnsi="Times New Roman" w:cs="Times New Roman"/>
          <w:i/>
          <w:iCs/>
          <w:sz w:val="24"/>
          <w:szCs w:val="24"/>
        </w:rPr>
        <w:t>Nature communications</w:t>
      </w:r>
      <w:r w:rsidRPr="00B74ABA">
        <w:rPr>
          <w:rFonts w:ascii="Times New Roman" w:hAnsi="Times New Roman" w:cs="Times New Roman"/>
          <w:sz w:val="24"/>
          <w:szCs w:val="24"/>
        </w:rPr>
        <w:t>, </w:t>
      </w:r>
      <w:r w:rsidRPr="00B74ABA">
        <w:rPr>
          <w:rFonts w:ascii="Times New Roman" w:hAnsi="Times New Roman" w:cs="Times New Roman"/>
          <w:i/>
          <w:iCs/>
          <w:sz w:val="24"/>
          <w:szCs w:val="24"/>
        </w:rPr>
        <w:t>9</w:t>
      </w:r>
      <w:r w:rsidRPr="00B74ABA">
        <w:rPr>
          <w:rFonts w:ascii="Times New Roman" w:hAnsi="Times New Roman" w:cs="Times New Roman"/>
          <w:sz w:val="24"/>
          <w:szCs w:val="24"/>
        </w:rPr>
        <w:t>(1), 4621.</w:t>
      </w:r>
    </w:p>
    <w:p w14:paraId="2AC2A657" w14:textId="04AE9323" w:rsidR="000A01EF" w:rsidRDefault="000A01EF" w:rsidP="00091B38">
      <w:pPr>
        <w:ind w:left="720" w:hanging="720"/>
        <w:rPr>
          <w:rFonts w:ascii="Times New Roman" w:hAnsi="Times New Roman" w:cs="Times New Roman"/>
          <w:sz w:val="24"/>
          <w:szCs w:val="24"/>
        </w:rPr>
      </w:pPr>
      <w:r w:rsidRPr="000A01EF">
        <w:rPr>
          <w:rFonts w:ascii="Times New Roman" w:hAnsi="Times New Roman" w:cs="Times New Roman"/>
          <w:sz w:val="24"/>
          <w:szCs w:val="24"/>
        </w:rPr>
        <w:t>Di Marco, M., Ferrier, S., Harwood, T. D., Hoskins, A. J., &amp; Watson, J. E. (2019). Wilderness areas halve the extinction risk of terrestrial biodiversity. </w:t>
      </w:r>
      <w:r w:rsidRPr="000A01EF">
        <w:rPr>
          <w:rFonts w:ascii="Times New Roman" w:hAnsi="Times New Roman" w:cs="Times New Roman"/>
          <w:i/>
          <w:iCs/>
          <w:sz w:val="24"/>
          <w:szCs w:val="24"/>
        </w:rPr>
        <w:t>Nature</w:t>
      </w:r>
      <w:r w:rsidRPr="000A01EF">
        <w:rPr>
          <w:rFonts w:ascii="Times New Roman" w:hAnsi="Times New Roman" w:cs="Times New Roman"/>
          <w:sz w:val="24"/>
          <w:szCs w:val="24"/>
        </w:rPr>
        <w:t>, </w:t>
      </w:r>
      <w:r w:rsidRPr="000A01EF">
        <w:rPr>
          <w:rFonts w:ascii="Times New Roman" w:hAnsi="Times New Roman" w:cs="Times New Roman"/>
          <w:i/>
          <w:iCs/>
          <w:sz w:val="24"/>
          <w:szCs w:val="24"/>
        </w:rPr>
        <w:t>573</w:t>
      </w:r>
      <w:r w:rsidRPr="000A01EF">
        <w:rPr>
          <w:rFonts w:ascii="Times New Roman" w:hAnsi="Times New Roman" w:cs="Times New Roman"/>
          <w:sz w:val="24"/>
          <w:szCs w:val="24"/>
        </w:rPr>
        <w:t>(7775), 582-585.</w:t>
      </w:r>
    </w:p>
    <w:p w14:paraId="42870617" w14:textId="0D224BBC" w:rsidR="009D132F" w:rsidRDefault="009D132F" w:rsidP="00091B38">
      <w:pPr>
        <w:ind w:left="720" w:hanging="720"/>
        <w:rPr>
          <w:rFonts w:ascii="Times New Roman" w:hAnsi="Times New Roman" w:cs="Times New Roman"/>
          <w:sz w:val="24"/>
          <w:szCs w:val="24"/>
        </w:rPr>
      </w:pPr>
      <w:r w:rsidRPr="009D132F">
        <w:rPr>
          <w:rFonts w:ascii="Times New Roman" w:hAnsi="Times New Roman" w:cs="Times New Roman"/>
          <w:sz w:val="24"/>
          <w:szCs w:val="24"/>
        </w:rPr>
        <w:t>Dorren, L. K., Berger, F., Imeson, A. C., Maier, B., &amp; Rey, F. (2004). Integrity, stability and management of protection forests in the European Alps. </w:t>
      </w:r>
      <w:r w:rsidRPr="009D132F">
        <w:rPr>
          <w:rFonts w:ascii="Times New Roman" w:hAnsi="Times New Roman" w:cs="Times New Roman"/>
          <w:i/>
          <w:iCs/>
          <w:sz w:val="24"/>
          <w:szCs w:val="24"/>
        </w:rPr>
        <w:t xml:space="preserve">Forest </w:t>
      </w:r>
      <w:r>
        <w:rPr>
          <w:rFonts w:ascii="Times New Roman" w:hAnsi="Times New Roman" w:cs="Times New Roman"/>
          <w:i/>
          <w:iCs/>
          <w:sz w:val="24"/>
          <w:szCs w:val="24"/>
        </w:rPr>
        <w:t>E</w:t>
      </w:r>
      <w:r w:rsidRPr="009D132F">
        <w:rPr>
          <w:rFonts w:ascii="Times New Roman" w:hAnsi="Times New Roman" w:cs="Times New Roman"/>
          <w:i/>
          <w:iCs/>
          <w:sz w:val="24"/>
          <w:szCs w:val="24"/>
        </w:rPr>
        <w:t xml:space="preserve">cology and </w:t>
      </w:r>
      <w:r>
        <w:rPr>
          <w:rFonts w:ascii="Times New Roman" w:hAnsi="Times New Roman" w:cs="Times New Roman"/>
          <w:i/>
          <w:iCs/>
          <w:sz w:val="24"/>
          <w:szCs w:val="24"/>
        </w:rPr>
        <w:t>M</w:t>
      </w:r>
      <w:r w:rsidRPr="009D132F">
        <w:rPr>
          <w:rFonts w:ascii="Times New Roman" w:hAnsi="Times New Roman" w:cs="Times New Roman"/>
          <w:i/>
          <w:iCs/>
          <w:sz w:val="24"/>
          <w:szCs w:val="24"/>
        </w:rPr>
        <w:t>anagement</w:t>
      </w:r>
      <w:r w:rsidRPr="009D132F">
        <w:rPr>
          <w:rFonts w:ascii="Times New Roman" w:hAnsi="Times New Roman" w:cs="Times New Roman"/>
          <w:sz w:val="24"/>
          <w:szCs w:val="24"/>
        </w:rPr>
        <w:t>, </w:t>
      </w:r>
      <w:r w:rsidRPr="009D132F">
        <w:rPr>
          <w:rFonts w:ascii="Times New Roman" w:hAnsi="Times New Roman" w:cs="Times New Roman"/>
          <w:i/>
          <w:iCs/>
          <w:sz w:val="24"/>
          <w:szCs w:val="24"/>
        </w:rPr>
        <w:t>195</w:t>
      </w:r>
      <w:r w:rsidRPr="009D132F">
        <w:rPr>
          <w:rFonts w:ascii="Times New Roman" w:hAnsi="Times New Roman" w:cs="Times New Roman"/>
          <w:sz w:val="24"/>
          <w:szCs w:val="24"/>
        </w:rPr>
        <w:t>(1-2), 165-176.</w:t>
      </w:r>
    </w:p>
    <w:p w14:paraId="053A801C" w14:textId="275215C6" w:rsidR="001B72B5" w:rsidRDefault="001B72B5" w:rsidP="00091B38">
      <w:pPr>
        <w:ind w:left="720" w:hanging="720"/>
        <w:rPr>
          <w:rFonts w:ascii="Times New Roman" w:hAnsi="Times New Roman" w:cs="Times New Roman"/>
          <w:sz w:val="24"/>
          <w:szCs w:val="24"/>
        </w:rPr>
      </w:pPr>
      <w:r w:rsidRPr="001B72B5">
        <w:rPr>
          <w:rFonts w:ascii="Times New Roman" w:hAnsi="Times New Roman" w:cs="Times New Roman"/>
          <w:sz w:val="24"/>
          <w:szCs w:val="24"/>
        </w:rPr>
        <w:t xml:space="preserve">Edwards, D. P., Tobias, J. A., Sheil, D., </w:t>
      </w:r>
      <w:proofErr w:type="spellStart"/>
      <w:r w:rsidRPr="001B72B5">
        <w:rPr>
          <w:rFonts w:ascii="Times New Roman" w:hAnsi="Times New Roman" w:cs="Times New Roman"/>
          <w:sz w:val="24"/>
          <w:szCs w:val="24"/>
        </w:rPr>
        <w:t>Meijaard</w:t>
      </w:r>
      <w:proofErr w:type="spellEnd"/>
      <w:r w:rsidRPr="001B72B5">
        <w:rPr>
          <w:rFonts w:ascii="Times New Roman" w:hAnsi="Times New Roman" w:cs="Times New Roman"/>
          <w:sz w:val="24"/>
          <w:szCs w:val="24"/>
        </w:rPr>
        <w:t>, E., &amp; Laurance, W. F. (2014). Maintaining ecosystem function and services in logged tropical forests. </w:t>
      </w:r>
      <w:r w:rsidRPr="001B72B5">
        <w:rPr>
          <w:rFonts w:ascii="Times New Roman" w:hAnsi="Times New Roman" w:cs="Times New Roman"/>
          <w:i/>
          <w:iCs/>
          <w:sz w:val="24"/>
          <w:szCs w:val="24"/>
        </w:rPr>
        <w:t xml:space="preserve">Trends in </w:t>
      </w:r>
      <w:r>
        <w:rPr>
          <w:rFonts w:ascii="Times New Roman" w:hAnsi="Times New Roman" w:cs="Times New Roman"/>
          <w:i/>
          <w:iCs/>
          <w:sz w:val="24"/>
          <w:szCs w:val="24"/>
        </w:rPr>
        <w:t>E</w:t>
      </w:r>
      <w:r w:rsidRPr="001B72B5">
        <w:rPr>
          <w:rFonts w:ascii="Times New Roman" w:hAnsi="Times New Roman" w:cs="Times New Roman"/>
          <w:i/>
          <w:iCs/>
          <w:sz w:val="24"/>
          <w:szCs w:val="24"/>
        </w:rPr>
        <w:t xml:space="preserve">cology &amp; </w:t>
      </w:r>
      <w:r>
        <w:rPr>
          <w:rFonts w:ascii="Times New Roman" w:hAnsi="Times New Roman" w:cs="Times New Roman"/>
          <w:i/>
          <w:iCs/>
          <w:sz w:val="24"/>
          <w:szCs w:val="24"/>
        </w:rPr>
        <w:t>E</w:t>
      </w:r>
      <w:r w:rsidRPr="001B72B5">
        <w:rPr>
          <w:rFonts w:ascii="Times New Roman" w:hAnsi="Times New Roman" w:cs="Times New Roman"/>
          <w:i/>
          <w:iCs/>
          <w:sz w:val="24"/>
          <w:szCs w:val="24"/>
        </w:rPr>
        <w:t>volution</w:t>
      </w:r>
      <w:r w:rsidRPr="001B72B5">
        <w:rPr>
          <w:rFonts w:ascii="Times New Roman" w:hAnsi="Times New Roman" w:cs="Times New Roman"/>
          <w:sz w:val="24"/>
          <w:szCs w:val="24"/>
        </w:rPr>
        <w:t>, </w:t>
      </w:r>
      <w:r w:rsidRPr="001B72B5">
        <w:rPr>
          <w:rFonts w:ascii="Times New Roman" w:hAnsi="Times New Roman" w:cs="Times New Roman"/>
          <w:i/>
          <w:iCs/>
          <w:sz w:val="24"/>
          <w:szCs w:val="24"/>
        </w:rPr>
        <w:t>29</w:t>
      </w:r>
      <w:r w:rsidRPr="001B72B5">
        <w:rPr>
          <w:rFonts w:ascii="Times New Roman" w:hAnsi="Times New Roman" w:cs="Times New Roman"/>
          <w:sz w:val="24"/>
          <w:szCs w:val="24"/>
        </w:rPr>
        <w:t>(9), 511-520.</w:t>
      </w:r>
    </w:p>
    <w:p w14:paraId="708A65E5" w14:textId="72A64953" w:rsidR="00191D2F" w:rsidRDefault="00191D2F" w:rsidP="00091B38">
      <w:pPr>
        <w:ind w:left="720" w:hanging="720"/>
        <w:rPr>
          <w:rFonts w:ascii="Times New Roman" w:hAnsi="Times New Roman" w:cs="Times New Roman"/>
          <w:sz w:val="24"/>
          <w:szCs w:val="24"/>
        </w:rPr>
      </w:pPr>
      <w:r w:rsidRPr="00191D2F">
        <w:rPr>
          <w:rFonts w:ascii="Times New Roman" w:hAnsi="Times New Roman" w:cs="Times New Roman"/>
          <w:sz w:val="24"/>
          <w:szCs w:val="24"/>
        </w:rPr>
        <w:t xml:space="preserve">Edwards, D. P., Larsen, T. H., Docherty, T. D., Ansell, F. A., Hsu, W. W., </w:t>
      </w:r>
      <w:proofErr w:type="spellStart"/>
      <w:r w:rsidRPr="00191D2F">
        <w:rPr>
          <w:rFonts w:ascii="Times New Roman" w:hAnsi="Times New Roman" w:cs="Times New Roman"/>
          <w:sz w:val="24"/>
          <w:szCs w:val="24"/>
        </w:rPr>
        <w:t>Derhé</w:t>
      </w:r>
      <w:proofErr w:type="spellEnd"/>
      <w:r w:rsidRPr="00191D2F">
        <w:rPr>
          <w:rFonts w:ascii="Times New Roman" w:hAnsi="Times New Roman" w:cs="Times New Roman"/>
          <w:sz w:val="24"/>
          <w:szCs w:val="24"/>
        </w:rPr>
        <w:t xml:space="preserve">, M. A., ... &amp; </w:t>
      </w:r>
      <w:proofErr w:type="spellStart"/>
      <w:r w:rsidRPr="00191D2F">
        <w:rPr>
          <w:rFonts w:ascii="Times New Roman" w:hAnsi="Times New Roman" w:cs="Times New Roman"/>
          <w:sz w:val="24"/>
          <w:szCs w:val="24"/>
        </w:rPr>
        <w:t>Wilcove</w:t>
      </w:r>
      <w:proofErr w:type="spellEnd"/>
      <w:r w:rsidRPr="00191D2F">
        <w:rPr>
          <w:rFonts w:ascii="Times New Roman" w:hAnsi="Times New Roman" w:cs="Times New Roman"/>
          <w:sz w:val="24"/>
          <w:szCs w:val="24"/>
        </w:rPr>
        <w:t>, D. S. (201</w:t>
      </w:r>
      <w:r w:rsidR="006C7E92">
        <w:rPr>
          <w:rFonts w:ascii="Times New Roman" w:hAnsi="Times New Roman" w:cs="Times New Roman"/>
          <w:sz w:val="24"/>
          <w:szCs w:val="24"/>
        </w:rPr>
        <w:t>0</w:t>
      </w:r>
      <w:r w:rsidRPr="00191D2F">
        <w:rPr>
          <w:rFonts w:ascii="Times New Roman" w:hAnsi="Times New Roman" w:cs="Times New Roman"/>
          <w:sz w:val="24"/>
          <w:szCs w:val="24"/>
        </w:rPr>
        <w:t>). Degraded lands worth protecting: the biological importance of Southeast Asia's repeatedly logged forests. </w:t>
      </w:r>
      <w:r w:rsidRPr="00191D2F">
        <w:rPr>
          <w:rFonts w:ascii="Times New Roman" w:hAnsi="Times New Roman" w:cs="Times New Roman"/>
          <w:i/>
          <w:iCs/>
          <w:sz w:val="24"/>
          <w:szCs w:val="24"/>
        </w:rPr>
        <w:t>Proceedings of the Royal Society B: Biological Sciences</w:t>
      </w:r>
      <w:r w:rsidRPr="00191D2F">
        <w:rPr>
          <w:rFonts w:ascii="Times New Roman" w:hAnsi="Times New Roman" w:cs="Times New Roman"/>
          <w:sz w:val="24"/>
          <w:szCs w:val="24"/>
        </w:rPr>
        <w:t>, </w:t>
      </w:r>
      <w:r w:rsidRPr="00191D2F">
        <w:rPr>
          <w:rFonts w:ascii="Times New Roman" w:hAnsi="Times New Roman" w:cs="Times New Roman"/>
          <w:i/>
          <w:iCs/>
          <w:sz w:val="24"/>
          <w:szCs w:val="24"/>
        </w:rPr>
        <w:t>278</w:t>
      </w:r>
      <w:r w:rsidRPr="00191D2F">
        <w:rPr>
          <w:rFonts w:ascii="Times New Roman" w:hAnsi="Times New Roman" w:cs="Times New Roman"/>
          <w:sz w:val="24"/>
          <w:szCs w:val="24"/>
        </w:rPr>
        <w:t>(1702), 82-90.</w:t>
      </w:r>
    </w:p>
    <w:p w14:paraId="72C225EF" w14:textId="3429D634" w:rsidR="00091B38" w:rsidRDefault="00091B38" w:rsidP="00F85B9D">
      <w:pPr>
        <w:ind w:left="720" w:hanging="720"/>
        <w:rPr>
          <w:rFonts w:ascii="Times New Roman" w:hAnsi="Times New Roman" w:cs="Times New Roman"/>
          <w:sz w:val="24"/>
          <w:szCs w:val="24"/>
        </w:rPr>
      </w:pPr>
      <w:proofErr w:type="spellStart"/>
      <w:r w:rsidRPr="00091B38">
        <w:rPr>
          <w:rFonts w:ascii="Times New Roman" w:hAnsi="Times New Roman" w:cs="Times New Roman"/>
          <w:sz w:val="24"/>
          <w:szCs w:val="24"/>
        </w:rPr>
        <w:t>Galitsky</w:t>
      </w:r>
      <w:proofErr w:type="spellEnd"/>
      <w:r w:rsidRPr="00091B38">
        <w:rPr>
          <w:rFonts w:ascii="Times New Roman" w:hAnsi="Times New Roman" w:cs="Times New Roman"/>
          <w:sz w:val="24"/>
          <w:szCs w:val="24"/>
        </w:rPr>
        <w:t xml:space="preserve">, C., &amp; Lawler, J. J. (2015). Relative influence of local and landscape factors on bird communities </w:t>
      </w:r>
      <w:proofErr w:type="gramStart"/>
      <w:r w:rsidRPr="00091B38">
        <w:rPr>
          <w:rFonts w:ascii="Times New Roman" w:hAnsi="Times New Roman" w:cs="Times New Roman"/>
          <w:sz w:val="24"/>
          <w:szCs w:val="24"/>
        </w:rPr>
        <w:t>vary</w:t>
      </w:r>
      <w:proofErr w:type="gramEnd"/>
      <w:r w:rsidRPr="00091B38">
        <w:rPr>
          <w:rFonts w:ascii="Times New Roman" w:hAnsi="Times New Roman" w:cs="Times New Roman"/>
          <w:sz w:val="24"/>
          <w:szCs w:val="24"/>
        </w:rPr>
        <w:t xml:space="preserve"> by species and functional group. </w:t>
      </w:r>
      <w:r w:rsidRPr="00091B38">
        <w:rPr>
          <w:rFonts w:ascii="Times New Roman" w:hAnsi="Times New Roman" w:cs="Times New Roman"/>
          <w:i/>
          <w:iCs/>
          <w:sz w:val="24"/>
          <w:szCs w:val="24"/>
        </w:rPr>
        <w:t>Landscape Ecology</w:t>
      </w:r>
      <w:r w:rsidRPr="00091B38">
        <w:rPr>
          <w:rFonts w:ascii="Times New Roman" w:hAnsi="Times New Roman" w:cs="Times New Roman"/>
          <w:sz w:val="24"/>
          <w:szCs w:val="24"/>
        </w:rPr>
        <w:t>, </w:t>
      </w:r>
      <w:r w:rsidRPr="00091B38">
        <w:rPr>
          <w:rFonts w:ascii="Times New Roman" w:hAnsi="Times New Roman" w:cs="Times New Roman"/>
          <w:i/>
          <w:iCs/>
          <w:sz w:val="24"/>
          <w:szCs w:val="24"/>
        </w:rPr>
        <w:t>30</w:t>
      </w:r>
      <w:r w:rsidRPr="00091B38">
        <w:rPr>
          <w:rFonts w:ascii="Times New Roman" w:hAnsi="Times New Roman" w:cs="Times New Roman"/>
          <w:sz w:val="24"/>
          <w:szCs w:val="24"/>
        </w:rPr>
        <w:t>, 287-299.</w:t>
      </w:r>
    </w:p>
    <w:p w14:paraId="3D7D7AB1" w14:textId="44F4EA75" w:rsidR="00191D2F" w:rsidRDefault="00191D2F" w:rsidP="00F85B9D">
      <w:pPr>
        <w:ind w:left="720" w:hanging="720"/>
        <w:rPr>
          <w:rFonts w:ascii="Times New Roman" w:hAnsi="Times New Roman" w:cs="Times New Roman"/>
          <w:sz w:val="24"/>
          <w:szCs w:val="24"/>
        </w:rPr>
      </w:pPr>
      <w:r w:rsidRPr="00191D2F">
        <w:rPr>
          <w:rFonts w:ascii="Times New Roman" w:hAnsi="Times New Roman" w:cs="Times New Roman"/>
          <w:sz w:val="24"/>
          <w:szCs w:val="24"/>
        </w:rPr>
        <w:t>Gibson, L., Lee, T. M., Koh, L. P., Brook, B. W., Gardner, T. A., Barlow, J., ... &amp; Sodhi, N. S. (2011). Primary forests are irreplaceable for sustaining tropical biodiversity. </w:t>
      </w:r>
      <w:r w:rsidRPr="00191D2F">
        <w:rPr>
          <w:rFonts w:ascii="Times New Roman" w:hAnsi="Times New Roman" w:cs="Times New Roman"/>
          <w:i/>
          <w:iCs/>
          <w:sz w:val="24"/>
          <w:szCs w:val="24"/>
        </w:rPr>
        <w:t>Nature</w:t>
      </w:r>
      <w:r w:rsidRPr="00191D2F">
        <w:rPr>
          <w:rFonts w:ascii="Times New Roman" w:hAnsi="Times New Roman" w:cs="Times New Roman"/>
          <w:sz w:val="24"/>
          <w:szCs w:val="24"/>
        </w:rPr>
        <w:t>, </w:t>
      </w:r>
      <w:r w:rsidRPr="00191D2F">
        <w:rPr>
          <w:rFonts w:ascii="Times New Roman" w:hAnsi="Times New Roman" w:cs="Times New Roman"/>
          <w:i/>
          <w:iCs/>
          <w:sz w:val="24"/>
          <w:szCs w:val="24"/>
        </w:rPr>
        <w:t>478</w:t>
      </w:r>
      <w:r w:rsidRPr="00191D2F">
        <w:rPr>
          <w:rFonts w:ascii="Times New Roman" w:hAnsi="Times New Roman" w:cs="Times New Roman"/>
          <w:sz w:val="24"/>
          <w:szCs w:val="24"/>
        </w:rPr>
        <w:t>(7369), 378-381.</w:t>
      </w:r>
    </w:p>
    <w:p w14:paraId="48C1677B" w14:textId="04B0CE7D" w:rsidR="00305680" w:rsidRDefault="00305680" w:rsidP="00F85B9D">
      <w:pPr>
        <w:ind w:left="720" w:hanging="720"/>
        <w:rPr>
          <w:rFonts w:ascii="Times New Roman" w:hAnsi="Times New Roman" w:cs="Times New Roman"/>
          <w:sz w:val="24"/>
          <w:szCs w:val="24"/>
        </w:rPr>
      </w:pPr>
      <w:proofErr w:type="spellStart"/>
      <w:r w:rsidRPr="00305680">
        <w:rPr>
          <w:rFonts w:ascii="Times New Roman" w:hAnsi="Times New Roman" w:cs="Times New Roman"/>
          <w:sz w:val="24"/>
          <w:szCs w:val="24"/>
        </w:rPr>
        <w:t>Gilfedder</w:t>
      </w:r>
      <w:proofErr w:type="spellEnd"/>
      <w:r w:rsidRPr="00305680">
        <w:rPr>
          <w:rFonts w:ascii="Times New Roman" w:hAnsi="Times New Roman" w:cs="Times New Roman"/>
          <w:sz w:val="24"/>
          <w:szCs w:val="24"/>
        </w:rPr>
        <w:t>, M., Robinson, C. J., Watson, J. E., Campbell, T. G., Sullivan, B. L., &amp; Possingham, H. P. (2019). Brokering trust in citizen science. </w:t>
      </w:r>
      <w:r w:rsidRPr="00305680">
        <w:rPr>
          <w:rFonts w:ascii="Times New Roman" w:hAnsi="Times New Roman" w:cs="Times New Roman"/>
          <w:i/>
          <w:iCs/>
          <w:sz w:val="24"/>
          <w:szCs w:val="24"/>
        </w:rPr>
        <w:t>Society &amp; natural resources</w:t>
      </w:r>
      <w:r w:rsidRPr="00305680">
        <w:rPr>
          <w:rFonts w:ascii="Times New Roman" w:hAnsi="Times New Roman" w:cs="Times New Roman"/>
          <w:sz w:val="24"/>
          <w:szCs w:val="24"/>
        </w:rPr>
        <w:t>, </w:t>
      </w:r>
      <w:r w:rsidRPr="00305680">
        <w:rPr>
          <w:rFonts w:ascii="Times New Roman" w:hAnsi="Times New Roman" w:cs="Times New Roman"/>
          <w:i/>
          <w:iCs/>
          <w:sz w:val="24"/>
          <w:szCs w:val="24"/>
        </w:rPr>
        <w:t>32</w:t>
      </w:r>
      <w:r w:rsidRPr="00305680">
        <w:rPr>
          <w:rFonts w:ascii="Times New Roman" w:hAnsi="Times New Roman" w:cs="Times New Roman"/>
          <w:sz w:val="24"/>
          <w:szCs w:val="24"/>
        </w:rPr>
        <w:t>(3), 292-302.</w:t>
      </w:r>
    </w:p>
    <w:p w14:paraId="1FD52D65" w14:textId="337C5B7A" w:rsidR="00034D82" w:rsidRDefault="00034D82" w:rsidP="00F85B9D">
      <w:pPr>
        <w:ind w:left="720" w:hanging="720"/>
        <w:rPr>
          <w:rFonts w:ascii="Times New Roman" w:hAnsi="Times New Roman" w:cs="Times New Roman"/>
          <w:sz w:val="24"/>
          <w:szCs w:val="24"/>
        </w:rPr>
      </w:pPr>
      <w:r w:rsidRPr="00034D82">
        <w:rPr>
          <w:rFonts w:ascii="Times New Roman" w:hAnsi="Times New Roman" w:cs="Times New Roman"/>
          <w:sz w:val="24"/>
          <w:szCs w:val="24"/>
        </w:rPr>
        <w:lastRenderedPageBreak/>
        <w:t xml:space="preserve">Goetz, S., Steinberg, D., </w:t>
      </w:r>
      <w:proofErr w:type="spellStart"/>
      <w:r w:rsidRPr="00034D82">
        <w:rPr>
          <w:rFonts w:ascii="Times New Roman" w:hAnsi="Times New Roman" w:cs="Times New Roman"/>
          <w:sz w:val="24"/>
          <w:szCs w:val="24"/>
        </w:rPr>
        <w:t>Dubayah</w:t>
      </w:r>
      <w:proofErr w:type="spellEnd"/>
      <w:r w:rsidRPr="00034D82">
        <w:rPr>
          <w:rFonts w:ascii="Times New Roman" w:hAnsi="Times New Roman" w:cs="Times New Roman"/>
          <w:sz w:val="24"/>
          <w:szCs w:val="24"/>
        </w:rPr>
        <w:t>, R., &amp; Blair, B. (2007). Laser remote sensing of canopy habitat heterogeneity as a predictor of bird species richness in an eastern temperate forest, USA. </w:t>
      </w:r>
      <w:r w:rsidRPr="00034D82">
        <w:rPr>
          <w:rFonts w:ascii="Times New Roman" w:hAnsi="Times New Roman" w:cs="Times New Roman"/>
          <w:i/>
          <w:iCs/>
          <w:sz w:val="24"/>
          <w:szCs w:val="24"/>
        </w:rPr>
        <w:t>Remote Sensing of Environment</w:t>
      </w:r>
      <w:r w:rsidRPr="00034D82">
        <w:rPr>
          <w:rFonts w:ascii="Times New Roman" w:hAnsi="Times New Roman" w:cs="Times New Roman"/>
          <w:sz w:val="24"/>
          <w:szCs w:val="24"/>
        </w:rPr>
        <w:t>, </w:t>
      </w:r>
      <w:r w:rsidRPr="00034D82">
        <w:rPr>
          <w:rFonts w:ascii="Times New Roman" w:hAnsi="Times New Roman" w:cs="Times New Roman"/>
          <w:i/>
          <w:iCs/>
          <w:sz w:val="24"/>
          <w:szCs w:val="24"/>
        </w:rPr>
        <w:t>108</w:t>
      </w:r>
      <w:r w:rsidRPr="00034D82">
        <w:rPr>
          <w:rFonts w:ascii="Times New Roman" w:hAnsi="Times New Roman" w:cs="Times New Roman"/>
          <w:sz w:val="24"/>
          <w:szCs w:val="24"/>
        </w:rPr>
        <w:t>(3), 254-263.</w:t>
      </w:r>
    </w:p>
    <w:p w14:paraId="0E8F2D1F" w14:textId="4FAC9442" w:rsidR="00E81C17" w:rsidRDefault="00E81C17" w:rsidP="00F85B9D">
      <w:pPr>
        <w:ind w:left="720" w:hanging="720"/>
        <w:rPr>
          <w:rFonts w:ascii="Times New Roman" w:hAnsi="Times New Roman" w:cs="Times New Roman"/>
          <w:sz w:val="24"/>
          <w:szCs w:val="24"/>
        </w:rPr>
      </w:pPr>
      <w:r w:rsidRPr="00E81C17">
        <w:rPr>
          <w:rFonts w:ascii="Times New Roman" w:hAnsi="Times New Roman" w:cs="Times New Roman"/>
          <w:sz w:val="24"/>
          <w:szCs w:val="24"/>
        </w:rPr>
        <w:t>Grantham, H. S., Duncan, A., Evans, T. D., Jones, K. R., Beyer, H. L., Schuster, R., ... &amp; Watson, J. E. M. (2020). Anthropogenic modification of forests means only 40% of remaining forests have high ecosystem integrity. </w:t>
      </w:r>
      <w:r w:rsidRPr="00E81C17">
        <w:rPr>
          <w:rFonts w:ascii="Times New Roman" w:hAnsi="Times New Roman" w:cs="Times New Roman"/>
          <w:i/>
          <w:iCs/>
          <w:sz w:val="24"/>
          <w:szCs w:val="24"/>
        </w:rPr>
        <w:t>Nature communications</w:t>
      </w:r>
      <w:r w:rsidRPr="00E81C17">
        <w:rPr>
          <w:rFonts w:ascii="Times New Roman" w:hAnsi="Times New Roman" w:cs="Times New Roman"/>
          <w:sz w:val="24"/>
          <w:szCs w:val="24"/>
        </w:rPr>
        <w:t>, </w:t>
      </w:r>
      <w:r w:rsidRPr="00E81C17">
        <w:rPr>
          <w:rFonts w:ascii="Times New Roman" w:hAnsi="Times New Roman" w:cs="Times New Roman"/>
          <w:i/>
          <w:iCs/>
          <w:sz w:val="24"/>
          <w:szCs w:val="24"/>
        </w:rPr>
        <w:t>11</w:t>
      </w:r>
      <w:r w:rsidRPr="00E81C17">
        <w:rPr>
          <w:rFonts w:ascii="Times New Roman" w:hAnsi="Times New Roman" w:cs="Times New Roman"/>
          <w:sz w:val="24"/>
          <w:szCs w:val="24"/>
        </w:rPr>
        <w:t>(1), 5978.</w:t>
      </w:r>
    </w:p>
    <w:p w14:paraId="4DBFADE8" w14:textId="6570ACCC" w:rsidR="00365D06" w:rsidRDefault="00365D06" w:rsidP="00F85B9D">
      <w:pPr>
        <w:ind w:left="720" w:hanging="720"/>
        <w:rPr>
          <w:rFonts w:ascii="Times New Roman" w:hAnsi="Times New Roman" w:cs="Times New Roman"/>
          <w:sz w:val="24"/>
          <w:szCs w:val="24"/>
        </w:rPr>
      </w:pPr>
      <w:r w:rsidRPr="00365D06">
        <w:rPr>
          <w:rFonts w:ascii="Times New Roman" w:hAnsi="Times New Roman" w:cs="Times New Roman"/>
          <w:sz w:val="24"/>
          <w:szCs w:val="24"/>
        </w:rPr>
        <w:t>Hansen, A. J., McComb, W. C., Vega, R., Raphael, M. G., &amp; Hunter, M. (1995). Bird habitat relationships in natural and managed forests in the west Cascades of Oregon. </w:t>
      </w:r>
      <w:r w:rsidRPr="00365D06">
        <w:rPr>
          <w:rFonts w:ascii="Times New Roman" w:hAnsi="Times New Roman" w:cs="Times New Roman"/>
          <w:i/>
          <w:iCs/>
          <w:sz w:val="24"/>
          <w:szCs w:val="24"/>
        </w:rPr>
        <w:t>Ecological Applications</w:t>
      </w:r>
      <w:r w:rsidRPr="00365D06">
        <w:rPr>
          <w:rFonts w:ascii="Times New Roman" w:hAnsi="Times New Roman" w:cs="Times New Roman"/>
          <w:sz w:val="24"/>
          <w:szCs w:val="24"/>
        </w:rPr>
        <w:t>, </w:t>
      </w:r>
      <w:r w:rsidRPr="00365D06">
        <w:rPr>
          <w:rFonts w:ascii="Times New Roman" w:hAnsi="Times New Roman" w:cs="Times New Roman"/>
          <w:i/>
          <w:iCs/>
          <w:sz w:val="24"/>
          <w:szCs w:val="24"/>
        </w:rPr>
        <w:t>5</w:t>
      </w:r>
      <w:r w:rsidRPr="00365D06">
        <w:rPr>
          <w:rFonts w:ascii="Times New Roman" w:hAnsi="Times New Roman" w:cs="Times New Roman"/>
          <w:sz w:val="24"/>
          <w:szCs w:val="24"/>
        </w:rPr>
        <w:t>(3), 555-569.</w:t>
      </w:r>
    </w:p>
    <w:p w14:paraId="4CAD0156" w14:textId="3A9E85A3" w:rsidR="009623FB" w:rsidRPr="00A42514" w:rsidRDefault="009623FB" w:rsidP="00F85B9D">
      <w:pPr>
        <w:ind w:left="720" w:hanging="720"/>
        <w:rPr>
          <w:rFonts w:ascii="Times New Roman" w:hAnsi="Times New Roman" w:cs="Times New Roman"/>
          <w:sz w:val="24"/>
          <w:szCs w:val="24"/>
          <w:lang w:val="es-CR"/>
        </w:rPr>
      </w:pPr>
      <w:r w:rsidRPr="009623FB">
        <w:rPr>
          <w:rFonts w:ascii="Times New Roman" w:hAnsi="Times New Roman" w:cs="Times New Roman"/>
          <w:sz w:val="24"/>
          <w:szCs w:val="24"/>
        </w:rPr>
        <w:t>Hewson, C. M., Austin, G. E., Gough, S. J., &amp; Fuller, R. J. (2011). Species-specific responses of woodland birds to stand-level habitat characteristics: the dual importance of forest structure and floristics. </w:t>
      </w:r>
      <w:r w:rsidRPr="00A42514">
        <w:rPr>
          <w:rFonts w:ascii="Times New Roman" w:hAnsi="Times New Roman" w:cs="Times New Roman"/>
          <w:i/>
          <w:iCs/>
          <w:sz w:val="24"/>
          <w:szCs w:val="24"/>
          <w:lang w:val="es-CR"/>
        </w:rPr>
        <w:t xml:space="preserve">Forest </w:t>
      </w:r>
      <w:proofErr w:type="spellStart"/>
      <w:r w:rsidRPr="00A42514">
        <w:rPr>
          <w:rFonts w:ascii="Times New Roman" w:hAnsi="Times New Roman" w:cs="Times New Roman"/>
          <w:i/>
          <w:iCs/>
          <w:sz w:val="24"/>
          <w:szCs w:val="24"/>
          <w:lang w:val="es-CR"/>
        </w:rPr>
        <w:t>ecology</w:t>
      </w:r>
      <w:proofErr w:type="spellEnd"/>
      <w:r w:rsidRPr="00A42514">
        <w:rPr>
          <w:rFonts w:ascii="Times New Roman" w:hAnsi="Times New Roman" w:cs="Times New Roman"/>
          <w:i/>
          <w:iCs/>
          <w:sz w:val="24"/>
          <w:szCs w:val="24"/>
          <w:lang w:val="es-CR"/>
        </w:rPr>
        <w:t xml:space="preserve"> and </w:t>
      </w:r>
      <w:proofErr w:type="spellStart"/>
      <w:r w:rsidRPr="00A42514">
        <w:rPr>
          <w:rFonts w:ascii="Times New Roman" w:hAnsi="Times New Roman" w:cs="Times New Roman"/>
          <w:i/>
          <w:iCs/>
          <w:sz w:val="24"/>
          <w:szCs w:val="24"/>
          <w:lang w:val="es-CR"/>
        </w:rPr>
        <w:t>management</w:t>
      </w:r>
      <w:proofErr w:type="spellEnd"/>
      <w:r w:rsidRPr="00A42514">
        <w:rPr>
          <w:rFonts w:ascii="Times New Roman" w:hAnsi="Times New Roman" w:cs="Times New Roman"/>
          <w:sz w:val="24"/>
          <w:szCs w:val="24"/>
          <w:lang w:val="es-CR"/>
        </w:rPr>
        <w:t>, </w:t>
      </w:r>
      <w:r w:rsidRPr="00A42514">
        <w:rPr>
          <w:rFonts w:ascii="Times New Roman" w:hAnsi="Times New Roman" w:cs="Times New Roman"/>
          <w:i/>
          <w:iCs/>
          <w:sz w:val="24"/>
          <w:szCs w:val="24"/>
          <w:lang w:val="es-CR"/>
        </w:rPr>
        <w:t>261</w:t>
      </w:r>
      <w:r w:rsidRPr="00A42514">
        <w:rPr>
          <w:rFonts w:ascii="Times New Roman" w:hAnsi="Times New Roman" w:cs="Times New Roman"/>
          <w:sz w:val="24"/>
          <w:szCs w:val="24"/>
          <w:lang w:val="es-CR"/>
        </w:rPr>
        <w:t>(7), 1224-1240.</w:t>
      </w:r>
    </w:p>
    <w:p w14:paraId="479A6DE2" w14:textId="124BB090" w:rsidR="008333C6" w:rsidRDefault="008333C6" w:rsidP="00F85B9D">
      <w:pPr>
        <w:ind w:left="720" w:hanging="720"/>
        <w:rPr>
          <w:rFonts w:ascii="Times New Roman" w:hAnsi="Times New Roman" w:cs="Times New Roman"/>
          <w:sz w:val="24"/>
          <w:szCs w:val="24"/>
        </w:rPr>
      </w:pPr>
      <w:proofErr w:type="spellStart"/>
      <w:r w:rsidRPr="00A42514">
        <w:rPr>
          <w:rFonts w:ascii="Times New Roman" w:hAnsi="Times New Roman" w:cs="Times New Roman"/>
          <w:sz w:val="24"/>
          <w:szCs w:val="24"/>
          <w:lang w:val="es-CR"/>
        </w:rPr>
        <w:t>Lambeck</w:t>
      </w:r>
      <w:proofErr w:type="spellEnd"/>
      <w:r w:rsidRPr="00A42514">
        <w:rPr>
          <w:rFonts w:ascii="Times New Roman" w:hAnsi="Times New Roman" w:cs="Times New Roman"/>
          <w:sz w:val="24"/>
          <w:szCs w:val="24"/>
          <w:lang w:val="es-CR"/>
        </w:rPr>
        <w:t xml:space="preserve">, R. J. (1997). Focal </w:t>
      </w:r>
      <w:proofErr w:type="spellStart"/>
      <w:r w:rsidRPr="00A42514">
        <w:rPr>
          <w:rFonts w:ascii="Times New Roman" w:hAnsi="Times New Roman" w:cs="Times New Roman"/>
          <w:sz w:val="24"/>
          <w:szCs w:val="24"/>
          <w:lang w:val="es-CR"/>
        </w:rPr>
        <w:t>species</w:t>
      </w:r>
      <w:proofErr w:type="spellEnd"/>
      <w:r w:rsidRPr="00A42514">
        <w:rPr>
          <w:rFonts w:ascii="Times New Roman" w:hAnsi="Times New Roman" w:cs="Times New Roman"/>
          <w:sz w:val="24"/>
          <w:szCs w:val="24"/>
          <w:lang w:val="es-CR"/>
        </w:rPr>
        <w:t xml:space="preserve">: A </w:t>
      </w:r>
      <w:proofErr w:type="spellStart"/>
      <w:r w:rsidRPr="00A42514">
        <w:rPr>
          <w:rFonts w:ascii="Times New Roman" w:hAnsi="Times New Roman" w:cs="Times New Roman"/>
          <w:sz w:val="24"/>
          <w:szCs w:val="24"/>
          <w:lang w:val="es-CR"/>
        </w:rPr>
        <w:t>multi‐species</w:t>
      </w:r>
      <w:proofErr w:type="spellEnd"/>
      <w:r w:rsidRPr="00A42514">
        <w:rPr>
          <w:rFonts w:ascii="Times New Roman" w:hAnsi="Times New Roman" w:cs="Times New Roman"/>
          <w:sz w:val="24"/>
          <w:szCs w:val="24"/>
          <w:lang w:val="es-CR"/>
        </w:rPr>
        <w:t xml:space="preserve"> </w:t>
      </w:r>
      <w:proofErr w:type="spellStart"/>
      <w:r w:rsidRPr="00A42514">
        <w:rPr>
          <w:rFonts w:ascii="Times New Roman" w:hAnsi="Times New Roman" w:cs="Times New Roman"/>
          <w:sz w:val="24"/>
          <w:szCs w:val="24"/>
          <w:lang w:val="es-CR"/>
        </w:rPr>
        <w:t>umbrella</w:t>
      </w:r>
      <w:proofErr w:type="spellEnd"/>
      <w:r w:rsidRPr="00A42514">
        <w:rPr>
          <w:rFonts w:ascii="Times New Roman" w:hAnsi="Times New Roman" w:cs="Times New Roman"/>
          <w:sz w:val="24"/>
          <w:szCs w:val="24"/>
          <w:lang w:val="es-CR"/>
        </w:rPr>
        <w:t xml:space="preserve"> </w:t>
      </w:r>
      <w:proofErr w:type="spellStart"/>
      <w:r w:rsidRPr="00A42514">
        <w:rPr>
          <w:rFonts w:ascii="Times New Roman" w:hAnsi="Times New Roman" w:cs="Times New Roman"/>
          <w:sz w:val="24"/>
          <w:szCs w:val="24"/>
          <w:lang w:val="es-CR"/>
        </w:rPr>
        <w:t>for</w:t>
      </w:r>
      <w:proofErr w:type="spellEnd"/>
      <w:r w:rsidRPr="00A42514">
        <w:rPr>
          <w:rFonts w:ascii="Times New Roman" w:hAnsi="Times New Roman" w:cs="Times New Roman"/>
          <w:sz w:val="24"/>
          <w:szCs w:val="24"/>
          <w:lang w:val="es-CR"/>
        </w:rPr>
        <w:t xml:space="preserve"> </w:t>
      </w:r>
      <w:proofErr w:type="spellStart"/>
      <w:r w:rsidRPr="00A42514">
        <w:rPr>
          <w:rFonts w:ascii="Times New Roman" w:hAnsi="Times New Roman" w:cs="Times New Roman"/>
          <w:sz w:val="24"/>
          <w:szCs w:val="24"/>
          <w:lang w:val="es-CR"/>
        </w:rPr>
        <w:t>nature</w:t>
      </w:r>
      <w:proofErr w:type="spellEnd"/>
      <w:r w:rsidRPr="00A42514">
        <w:rPr>
          <w:rFonts w:ascii="Times New Roman" w:hAnsi="Times New Roman" w:cs="Times New Roman"/>
          <w:sz w:val="24"/>
          <w:szCs w:val="24"/>
          <w:lang w:val="es-CR"/>
        </w:rPr>
        <w:t xml:space="preserve"> </w:t>
      </w:r>
      <w:proofErr w:type="spellStart"/>
      <w:r w:rsidRPr="00A42514">
        <w:rPr>
          <w:rFonts w:ascii="Times New Roman" w:hAnsi="Times New Roman" w:cs="Times New Roman"/>
          <w:sz w:val="24"/>
          <w:szCs w:val="24"/>
          <w:lang w:val="es-CR"/>
        </w:rPr>
        <w:t>conservation</w:t>
      </w:r>
      <w:proofErr w:type="spellEnd"/>
      <w:r w:rsidRPr="00A42514">
        <w:rPr>
          <w:rFonts w:ascii="Times New Roman" w:hAnsi="Times New Roman" w:cs="Times New Roman"/>
          <w:sz w:val="24"/>
          <w:szCs w:val="24"/>
          <w:lang w:val="es-CR"/>
        </w:rPr>
        <w:t xml:space="preserve">: Especies Focales: Una Sombrilla </w:t>
      </w:r>
      <w:proofErr w:type="spellStart"/>
      <w:r w:rsidRPr="00A42514">
        <w:rPr>
          <w:rFonts w:ascii="Times New Roman" w:hAnsi="Times New Roman" w:cs="Times New Roman"/>
          <w:sz w:val="24"/>
          <w:szCs w:val="24"/>
          <w:lang w:val="es-CR"/>
        </w:rPr>
        <w:t>Multiespecífica</w:t>
      </w:r>
      <w:proofErr w:type="spellEnd"/>
      <w:r w:rsidRPr="00A42514">
        <w:rPr>
          <w:rFonts w:ascii="Times New Roman" w:hAnsi="Times New Roman" w:cs="Times New Roman"/>
          <w:sz w:val="24"/>
          <w:szCs w:val="24"/>
          <w:lang w:val="es-CR"/>
        </w:rPr>
        <w:t xml:space="preserve"> para Conservar la Naturaleza. </w:t>
      </w:r>
      <w:r w:rsidRPr="008333C6">
        <w:rPr>
          <w:rFonts w:ascii="Times New Roman" w:hAnsi="Times New Roman" w:cs="Times New Roman"/>
          <w:i/>
          <w:iCs/>
          <w:sz w:val="24"/>
          <w:szCs w:val="24"/>
        </w:rPr>
        <w:t xml:space="preserve">Conservation </w:t>
      </w:r>
      <w:r>
        <w:rPr>
          <w:rFonts w:ascii="Times New Roman" w:hAnsi="Times New Roman" w:cs="Times New Roman"/>
          <w:i/>
          <w:iCs/>
          <w:sz w:val="24"/>
          <w:szCs w:val="24"/>
        </w:rPr>
        <w:t>B</w:t>
      </w:r>
      <w:r w:rsidRPr="008333C6">
        <w:rPr>
          <w:rFonts w:ascii="Times New Roman" w:hAnsi="Times New Roman" w:cs="Times New Roman"/>
          <w:i/>
          <w:iCs/>
          <w:sz w:val="24"/>
          <w:szCs w:val="24"/>
        </w:rPr>
        <w:t>iology</w:t>
      </w:r>
      <w:r w:rsidRPr="008333C6">
        <w:rPr>
          <w:rFonts w:ascii="Times New Roman" w:hAnsi="Times New Roman" w:cs="Times New Roman"/>
          <w:sz w:val="24"/>
          <w:szCs w:val="24"/>
        </w:rPr>
        <w:t>, </w:t>
      </w:r>
      <w:r w:rsidRPr="008333C6">
        <w:rPr>
          <w:rFonts w:ascii="Times New Roman" w:hAnsi="Times New Roman" w:cs="Times New Roman"/>
          <w:i/>
          <w:iCs/>
          <w:sz w:val="24"/>
          <w:szCs w:val="24"/>
        </w:rPr>
        <w:t>11</w:t>
      </w:r>
      <w:r w:rsidRPr="008333C6">
        <w:rPr>
          <w:rFonts w:ascii="Times New Roman" w:hAnsi="Times New Roman" w:cs="Times New Roman"/>
          <w:sz w:val="24"/>
          <w:szCs w:val="24"/>
        </w:rPr>
        <w:t>(4), 849-856.</w:t>
      </w:r>
    </w:p>
    <w:p w14:paraId="4BCD4169" w14:textId="434645BF" w:rsidR="00E77758" w:rsidRDefault="00E77758" w:rsidP="00F85B9D">
      <w:pPr>
        <w:ind w:left="720" w:hanging="720"/>
        <w:rPr>
          <w:rFonts w:ascii="Times New Roman" w:hAnsi="Times New Roman" w:cs="Times New Roman"/>
          <w:sz w:val="24"/>
          <w:szCs w:val="24"/>
        </w:rPr>
      </w:pPr>
      <w:r w:rsidRPr="00E77758">
        <w:rPr>
          <w:rFonts w:ascii="Times New Roman" w:hAnsi="Times New Roman" w:cs="Times New Roman"/>
          <w:sz w:val="24"/>
          <w:szCs w:val="24"/>
        </w:rPr>
        <w:t xml:space="preserve">Laurance, W. F., </w:t>
      </w:r>
      <w:proofErr w:type="spellStart"/>
      <w:r w:rsidRPr="00E77758">
        <w:rPr>
          <w:rFonts w:ascii="Times New Roman" w:hAnsi="Times New Roman" w:cs="Times New Roman"/>
          <w:sz w:val="24"/>
          <w:szCs w:val="24"/>
        </w:rPr>
        <w:t>Goosem</w:t>
      </w:r>
      <w:proofErr w:type="spellEnd"/>
      <w:r w:rsidRPr="00E77758">
        <w:rPr>
          <w:rFonts w:ascii="Times New Roman" w:hAnsi="Times New Roman" w:cs="Times New Roman"/>
          <w:sz w:val="24"/>
          <w:szCs w:val="24"/>
        </w:rPr>
        <w:t>, M., &amp; Laurance, S. G. (2009). Impacts of roads and linear clearings on tropical forests. </w:t>
      </w:r>
      <w:r w:rsidRPr="00E77758">
        <w:rPr>
          <w:rFonts w:ascii="Times New Roman" w:hAnsi="Times New Roman" w:cs="Times New Roman"/>
          <w:i/>
          <w:iCs/>
          <w:sz w:val="24"/>
          <w:szCs w:val="24"/>
        </w:rPr>
        <w:t xml:space="preserve">Trends in </w:t>
      </w:r>
      <w:r w:rsidR="00735E8F">
        <w:rPr>
          <w:rFonts w:ascii="Times New Roman" w:hAnsi="Times New Roman" w:cs="Times New Roman"/>
          <w:i/>
          <w:iCs/>
          <w:sz w:val="24"/>
          <w:szCs w:val="24"/>
        </w:rPr>
        <w:t>E</w:t>
      </w:r>
      <w:r w:rsidRPr="00E77758">
        <w:rPr>
          <w:rFonts w:ascii="Times New Roman" w:hAnsi="Times New Roman" w:cs="Times New Roman"/>
          <w:i/>
          <w:iCs/>
          <w:sz w:val="24"/>
          <w:szCs w:val="24"/>
        </w:rPr>
        <w:t xml:space="preserve">cology &amp; </w:t>
      </w:r>
      <w:r w:rsidR="00735E8F">
        <w:rPr>
          <w:rFonts w:ascii="Times New Roman" w:hAnsi="Times New Roman" w:cs="Times New Roman"/>
          <w:i/>
          <w:iCs/>
          <w:sz w:val="24"/>
          <w:szCs w:val="24"/>
        </w:rPr>
        <w:t>E</w:t>
      </w:r>
      <w:r w:rsidRPr="00E77758">
        <w:rPr>
          <w:rFonts w:ascii="Times New Roman" w:hAnsi="Times New Roman" w:cs="Times New Roman"/>
          <w:i/>
          <w:iCs/>
          <w:sz w:val="24"/>
          <w:szCs w:val="24"/>
        </w:rPr>
        <w:t>volution</w:t>
      </w:r>
      <w:r w:rsidRPr="00E77758">
        <w:rPr>
          <w:rFonts w:ascii="Times New Roman" w:hAnsi="Times New Roman" w:cs="Times New Roman"/>
          <w:sz w:val="24"/>
          <w:szCs w:val="24"/>
        </w:rPr>
        <w:t>, </w:t>
      </w:r>
      <w:r w:rsidRPr="00E77758">
        <w:rPr>
          <w:rFonts w:ascii="Times New Roman" w:hAnsi="Times New Roman" w:cs="Times New Roman"/>
          <w:i/>
          <w:iCs/>
          <w:sz w:val="24"/>
          <w:szCs w:val="24"/>
        </w:rPr>
        <w:t>24</w:t>
      </w:r>
      <w:r w:rsidRPr="00E77758">
        <w:rPr>
          <w:rFonts w:ascii="Times New Roman" w:hAnsi="Times New Roman" w:cs="Times New Roman"/>
          <w:sz w:val="24"/>
          <w:szCs w:val="24"/>
        </w:rPr>
        <w:t>(12), 659-669.</w:t>
      </w:r>
    </w:p>
    <w:p w14:paraId="3FE04168" w14:textId="31463B4E" w:rsidR="00E81C17" w:rsidRDefault="00E81C17" w:rsidP="00F85B9D">
      <w:pPr>
        <w:ind w:left="720" w:hanging="720"/>
        <w:rPr>
          <w:rFonts w:ascii="Times New Roman" w:hAnsi="Times New Roman" w:cs="Times New Roman"/>
          <w:sz w:val="24"/>
          <w:szCs w:val="24"/>
        </w:rPr>
      </w:pPr>
      <w:r w:rsidRPr="00E81C17">
        <w:rPr>
          <w:rFonts w:ascii="Times New Roman" w:hAnsi="Times New Roman" w:cs="Times New Roman"/>
          <w:sz w:val="24"/>
          <w:szCs w:val="24"/>
        </w:rPr>
        <w:t xml:space="preserve">Lewis, S. L., Lopez-Gonzalez, G., </w:t>
      </w:r>
      <w:proofErr w:type="spellStart"/>
      <w:r w:rsidRPr="00E81C17">
        <w:rPr>
          <w:rFonts w:ascii="Times New Roman" w:hAnsi="Times New Roman" w:cs="Times New Roman"/>
          <w:sz w:val="24"/>
          <w:szCs w:val="24"/>
        </w:rPr>
        <w:t>Sonké</w:t>
      </w:r>
      <w:proofErr w:type="spellEnd"/>
      <w:r w:rsidRPr="00E81C17">
        <w:rPr>
          <w:rFonts w:ascii="Times New Roman" w:hAnsi="Times New Roman" w:cs="Times New Roman"/>
          <w:sz w:val="24"/>
          <w:szCs w:val="24"/>
        </w:rPr>
        <w:t xml:space="preserve">, B., </w:t>
      </w:r>
      <w:proofErr w:type="spellStart"/>
      <w:r w:rsidRPr="00E81C17">
        <w:rPr>
          <w:rFonts w:ascii="Times New Roman" w:hAnsi="Times New Roman" w:cs="Times New Roman"/>
          <w:sz w:val="24"/>
          <w:szCs w:val="24"/>
        </w:rPr>
        <w:t>Affum</w:t>
      </w:r>
      <w:proofErr w:type="spellEnd"/>
      <w:r w:rsidRPr="00E81C17">
        <w:rPr>
          <w:rFonts w:ascii="Times New Roman" w:hAnsi="Times New Roman" w:cs="Times New Roman"/>
          <w:sz w:val="24"/>
          <w:szCs w:val="24"/>
        </w:rPr>
        <w:t xml:space="preserve">-Baffoe, K., Baker, T. R., Ojo, L. O., ... &amp; </w:t>
      </w:r>
      <w:proofErr w:type="spellStart"/>
      <w:r w:rsidRPr="00E81C17">
        <w:rPr>
          <w:rFonts w:ascii="Times New Roman" w:hAnsi="Times New Roman" w:cs="Times New Roman"/>
          <w:sz w:val="24"/>
          <w:szCs w:val="24"/>
        </w:rPr>
        <w:t>Wöll</w:t>
      </w:r>
      <w:proofErr w:type="spellEnd"/>
      <w:r w:rsidRPr="00E81C17">
        <w:rPr>
          <w:rFonts w:ascii="Times New Roman" w:hAnsi="Times New Roman" w:cs="Times New Roman"/>
          <w:sz w:val="24"/>
          <w:szCs w:val="24"/>
        </w:rPr>
        <w:t>, H. (2009). Increasing carbon storage in intact African tropical forests. </w:t>
      </w:r>
      <w:r w:rsidRPr="00E81C17">
        <w:rPr>
          <w:rFonts w:ascii="Times New Roman" w:hAnsi="Times New Roman" w:cs="Times New Roman"/>
          <w:i/>
          <w:iCs/>
          <w:sz w:val="24"/>
          <w:szCs w:val="24"/>
        </w:rPr>
        <w:t>Nature</w:t>
      </w:r>
      <w:r w:rsidRPr="00E81C17">
        <w:rPr>
          <w:rFonts w:ascii="Times New Roman" w:hAnsi="Times New Roman" w:cs="Times New Roman"/>
          <w:sz w:val="24"/>
          <w:szCs w:val="24"/>
        </w:rPr>
        <w:t>, </w:t>
      </w:r>
      <w:r w:rsidRPr="00E81C17">
        <w:rPr>
          <w:rFonts w:ascii="Times New Roman" w:hAnsi="Times New Roman" w:cs="Times New Roman"/>
          <w:i/>
          <w:iCs/>
          <w:sz w:val="24"/>
          <w:szCs w:val="24"/>
        </w:rPr>
        <w:t>457</w:t>
      </w:r>
      <w:r w:rsidRPr="00E81C17">
        <w:rPr>
          <w:rFonts w:ascii="Times New Roman" w:hAnsi="Times New Roman" w:cs="Times New Roman"/>
          <w:sz w:val="24"/>
          <w:szCs w:val="24"/>
        </w:rPr>
        <w:t>(7232), 1003-1006.</w:t>
      </w:r>
    </w:p>
    <w:p w14:paraId="246695D8" w14:textId="5EEB7EF1" w:rsidR="009D132F" w:rsidRDefault="009D132F" w:rsidP="00F85B9D">
      <w:pPr>
        <w:ind w:left="720" w:hanging="720"/>
        <w:rPr>
          <w:rFonts w:ascii="Times New Roman" w:hAnsi="Times New Roman" w:cs="Times New Roman"/>
          <w:sz w:val="24"/>
          <w:szCs w:val="24"/>
        </w:rPr>
      </w:pPr>
      <w:r w:rsidRPr="009D132F">
        <w:rPr>
          <w:rFonts w:ascii="Times New Roman" w:hAnsi="Times New Roman" w:cs="Times New Roman"/>
          <w:sz w:val="24"/>
          <w:szCs w:val="24"/>
        </w:rPr>
        <w:t>Martínez‐</w:t>
      </w:r>
      <w:proofErr w:type="spellStart"/>
      <w:r w:rsidRPr="009D132F">
        <w:rPr>
          <w:rFonts w:ascii="Times New Roman" w:hAnsi="Times New Roman" w:cs="Times New Roman"/>
          <w:sz w:val="24"/>
          <w:szCs w:val="24"/>
        </w:rPr>
        <w:t>Abraín</w:t>
      </w:r>
      <w:proofErr w:type="spellEnd"/>
      <w:r w:rsidRPr="009D132F">
        <w:rPr>
          <w:rFonts w:ascii="Times New Roman" w:hAnsi="Times New Roman" w:cs="Times New Roman"/>
          <w:sz w:val="24"/>
          <w:szCs w:val="24"/>
        </w:rPr>
        <w:t>, A., &amp; Jiménez, J. (2019). Dealing with growing forest insect pests: The role of top‐down regulation. </w:t>
      </w:r>
      <w:r w:rsidRPr="009D132F">
        <w:rPr>
          <w:rFonts w:ascii="Times New Roman" w:hAnsi="Times New Roman" w:cs="Times New Roman"/>
          <w:i/>
          <w:iCs/>
          <w:sz w:val="24"/>
          <w:szCs w:val="24"/>
        </w:rPr>
        <w:t>Journal of Applied Ecology</w:t>
      </w:r>
      <w:r w:rsidRPr="009D132F">
        <w:rPr>
          <w:rFonts w:ascii="Times New Roman" w:hAnsi="Times New Roman" w:cs="Times New Roman"/>
          <w:sz w:val="24"/>
          <w:szCs w:val="24"/>
        </w:rPr>
        <w:t>, </w:t>
      </w:r>
      <w:r w:rsidRPr="009D132F">
        <w:rPr>
          <w:rFonts w:ascii="Times New Roman" w:hAnsi="Times New Roman" w:cs="Times New Roman"/>
          <w:i/>
          <w:iCs/>
          <w:sz w:val="24"/>
          <w:szCs w:val="24"/>
        </w:rPr>
        <w:t>56</w:t>
      </w:r>
      <w:r w:rsidRPr="009D132F">
        <w:rPr>
          <w:rFonts w:ascii="Times New Roman" w:hAnsi="Times New Roman" w:cs="Times New Roman"/>
          <w:sz w:val="24"/>
          <w:szCs w:val="24"/>
        </w:rPr>
        <w:t>(11), 2574-2576.</w:t>
      </w:r>
    </w:p>
    <w:p w14:paraId="52354E3E" w14:textId="33E6D82E" w:rsidR="00E81C17" w:rsidRDefault="00E81C17" w:rsidP="00F85B9D">
      <w:pPr>
        <w:ind w:left="720" w:hanging="720"/>
        <w:rPr>
          <w:rFonts w:ascii="Times New Roman" w:hAnsi="Times New Roman" w:cs="Times New Roman"/>
          <w:sz w:val="24"/>
          <w:szCs w:val="24"/>
        </w:rPr>
      </w:pPr>
      <w:r w:rsidRPr="00E81C17">
        <w:rPr>
          <w:rFonts w:ascii="Times New Roman" w:hAnsi="Times New Roman" w:cs="Times New Roman"/>
          <w:sz w:val="24"/>
          <w:szCs w:val="24"/>
        </w:rPr>
        <w:t xml:space="preserve">Matricardi, E. A. T., Skole, D. L., Costa, O. B., </w:t>
      </w:r>
      <w:proofErr w:type="spellStart"/>
      <w:r w:rsidRPr="00E81C17">
        <w:rPr>
          <w:rFonts w:ascii="Times New Roman" w:hAnsi="Times New Roman" w:cs="Times New Roman"/>
          <w:sz w:val="24"/>
          <w:szCs w:val="24"/>
        </w:rPr>
        <w:t>Pedlowski</w:t>
      </w:r>
      <w:proofErr w:type="spellEnd"/>
      <w:r w:rsidRPr="00E81C17">
        <w:rPr>
          <w:rFonts w:ascii="Times New Roman" w:hAnsi="Times New Roman" w:cs="Times New Roman"/>
          <w:sz w:val="24"/>
          <w:szCs w:val="24"/>
        </w:rPr>
        <w:t>, M. A., Samek, J. H., &amp; Miguel, E. P. (2020). Long-term forest degradation surpasses deforestation in the Brazilian Amazon. </w:t>
      </w:r>
      <w:r w:rsidRPr="00E81C17">
        <w:rPr>
          <w:rFonts w:ascii="Times New Roman" w:hAnsi="Times New Roman" w:cs="Times New Roman"/>
          <w:i/>
          <w:iCs/>
          <w:sz w:val="24"/>
          <w:szCs w:val="24"/>
        </w:rPr>
        <w:t>Science</w:t>
      </w:r>
      <w:r w:rsidRPr="00E81C17">
        <w:rPr>
          <w:rFonts w:ascii="Times New Roman" w:hAnsi="Times New Roman" w:cs="Times New Roman"/>
          <w:sz w:val="24"/>
          <w:szCs w:val="24"/>
        </w:rPr>
        <w:t>, </w:t>
      </w:r>
      <w:r w:rsidRPr="00E81C17">
        <w:rPr>
          <w:rFonts w:ascii="Times New Roman" w:hAnsi="Times New Roman" w:cs="Times New Roman"/>
          <w:i/>
          <w:iCs/>
          <w:sz w:val="24"/>
          <w:szCs w:val="24"/>
        </w:rPr>
        <w:t>369</w:t>
      </w:r>
      <w:r w:rsidRPr="00E81C17">
        <w:rPr>
          <w:rFonts w:ascii="Times New Roman" w:hAnsi="Times New Roman" w:cs="Times New Roman"/>
          <w:sz w:val="24"/>
          <w:szCs w:val="24"/>
        </w:rPr>
        <w:t>(6509), 1378-1382.</w:t>
      </w:r>
    </w:p>
    <w:p w14:paraId="0111F792" w14:textId="082259E5" w:rsidR="00191D2F" w:rsidRDefault="00191D2F" w:rsidP="00F85B9D">
      <w:pPr>
        <w:ind w:left="720" w:hanging="720"/>
        <w:rPr>
          <w:rFonts w:ascii="Times New Roman" w:hAnsi="Times New Roman" w:cs="Times New Roman"/>
          <w:sz w:val="24"/>
          <w:szCs w:val="24"/>
        </w:rPr>
      </w:pPr>
      <w:r w:rsidRPr="00191D2F">
        <w:rPr>
          <w:rFonts w:ascii="Times New Roman" w:hAnsi="Times New Roman" w:cs="Times New Roman"/>
          <w:sz w:val="24"/>
          <w:szCs w:val="24"/>
        </w:rPr>
        <w:t xml:space="preserve">Pillay, R., Watson, J. E., Hansen, A. J., Jantz, P. A., Aragon-Osejo, J., </w:t>
      </w:r>
      <w:proofErr w:type="spellStart"/>
      <w:r w:rsidRPr="00191D2F">
        <w:rPr>
          <w:rFonts w:ascii="Times New Roman" w:hAnsi="Times New Roman" w:cs="Times New Roman"/>
          <w:sz w:val="24"/>
          <w:szCs w:val="24"/>
        </w:rPr>
        <w:t>Armenteras</w:t>
      </w:r>
      <w:proofErr w:type="spellEnd"/>
      <w:r w:rsidRPr="00191D2F">
        <w:rPr>
          <w:rFonts w:ascii="Times New Roman" w:hAnsi="Times New Roman" w:cs="Times New Roman"/>
          <w:sz w:val="24"/>
          <w:szCs w:val="24"/>
        </w:rPr>
        <w:t>, D., ... &amp; Venter, O. (2022). Humid tropical vertebrates are at lower risk of extinction and population decline in forests with higher structural integrity. </w:t>
      </w:r>
      <w:r w:rsidRPr="00191D2F">
        <w:rPr>
          <w:rFonts w:ascii="Times New Roman" w:hAnsi="Times New Roman" w:cs="Times New Roman"/>
          <w:i/>
          <w:iCs/>
          <w:sz w:val="24"/>
          <w:szCs w:val="24"/>
        </w:rPr>
        <w:t>Nature Ecology &amp; Evolution</w:t>
      </w:r>
      <w:r w:rsidRPr="00191D2F">
        <w:rPr>
          <w:rFonts w:ascii="Times New Roman" w:hAnsi="Times New Roman" w:cs="Times New Roman"/>
          <w:sz w:val="24"/>
          <w:szCs w:val="24"/>
        </w:rPr>
        <w:t>, </w:t>
      </w:r>
      <w:r w:rsidRPr="00191D2F">
        <w:rPr>
          <w:rFonts w:ascii="Times New Roman" w:hAnsi="Times New Roman" w:cs="Times New Roman"/>
          <w:i/>
          <w:iCs/>
          <w:sz w:val="24"/>
          <w:szCs w:val="24"/>
        </w:rPr>
        <w:t>6</w:t>
      </w:r>
      <w:r w:rsidRPr="00191D2F">
        <w:rPr>
          <w:rFonts w:ascii="Times New Roman" w:hAnsi="Times New Roman" w:cs="Times New Roman"/>
          <w:sz w:val="24"/>
          <w:szCs w:val="24"/>
        </w:rPr>
        <w:t>(12), 1840-1849.</w:t>
      </w:r>
    </w:p>
    <w:p w14:paraId="74E54CB1" w14:textId="44E820CE" w:rsidR="00DE2F26" w:rsidRDefault="00DE2F26" w:rsidP="00F85B9D">
      <w:pPr>
        <w:ind w:left="720" w:hanging="720"/>
        <w:rPr>
          <w:rFonts w:ascii="Times New Roman" w:hAnsi="Times New Roman" w:cs="Times New Roman"/>
          <w:sz w:val="24"/>
          <w:szCs w:val="24"/>
        </w:rPr>
      </w:pPr>
      <w:r w:rsidRPr="00DE2F26">
        <w:rPr>
          <w:rFonts w:ascii="Times New Roman" w:hAnsi="Times New Roman" w:cs="Times New Roman"/>
          <w:sz w:val="24"/>
          <w:szCs w:val="24"/>
        </w:rPr>
        <w:t xml:space="preserve">Pillay, R., Watson, J. E., Hansen, A. J., Burns, P., Virnig, A. L. S., </w:t>
      </w:r>
      <w:proofErr w:type="spellStart"/>
      <w:r w:rsidRPr="00DE2F26">
        <w:rPr>
          <w:rFonts w:ascii="Times New Roman" w:hAnsi="Times New Roman" w:cs="Times New Roman"/>
          <w:sz w:val="24"/>
          <w:szCs w:val="24"/>
        </w:rPr>
        <w:t>Supples</w:t>
      </w:r>
      <w:proofErr w:type="spellEnd"/>
      <w:r w:rsidRPr="00DE2F26">
        <w:rPr>
          <w:rFonts w:ascii="Times New Roman" w:hAnsi="Times New Roman" w:cs="Times New Roman"/>
          <w:sz w:val="24"/>
          <w:szCs w:val="24"/>
        </w:rPr>
        <w:t>, C., ... &amp; Venter, O. (2024). Global rarity of high-integrity tropical rainforests for threatened and declining terrestrial vertebrates. </w:t>
      </w:r>
      <w:r w:rsidRPr="00DE2F26">
        <w:rPr>
          <w:rFonts w:ascii="Times New Roman" w:hAnsi="Times New Roman" w:cs="Times New Roman"/>
          <w:i/>
          <w:iCs/>
          <w:sz w:val="24"/>
          <w:szCs w:val="24"/>
        </w:rPr>
        <w:t>Proceedings of the National Academy of Sciences</w:t>
      </w:r>
      <w:r w:rsidRPr="00DE2F26">
        <w:rPr>
          <w:rFonts w:ascii="Times New Roman" w:hAnsi="Times New Roman" w:cs="Times New Roman"/>
          <w:sz w:val="24"/>
          <w:szCs w:val="24"/>
        </w:rPr>
        <w:t>, </w:t>
      </w:r>
      <w:r w:rsidRPr="00DE2F26">
        <w:rPr>
          <w:rFonts w:ascii="Times New Roman" w:hAnsi="Times New Roman" w:cs="Times New Roman"/>
          <w:i/>
          <w:iCs/>
          <w:sz w:val="24"/>
          <w:szCs w:val="24"/>
        </w:rPr>
        <w:t>121</w:t>
      </w:r>
      <w:r w:rsidRPr="00DE2F26">
        <w:rPr>
          <w:rFonts w:ascii="Times New Roman" w:hAnsi="Times New Roman" w:cs="Times New Roman"/>
          <w:sz w:val="24"/>
          <w:szCs w:val="24"/>
        </w:rPr>
        <w:t>(51), e2413325121.</w:t>
      </w:r>
    </w:p>
    <w:p w14:paraId="1303E72A" w14:textId="740D8556" w:rsidR="00014275" w:rsidRPr="00C15EC5" w:rsidRDefault="00014275" w:rsidP="00F85B9D">
      <w:pPr>
        <w:ind w:left="720" w:hanging="720"/>
        <w:rPr>
          <w:rFonts w:ascii="Times New Roman" w:hAnsi="Times New Roman" w:cs="Times New Roman"/>
          <w:sz w:val="24"/>
          <w:szCs w:val="24"/>
          <w:lang w:val="es-CR"/>
        </w:rPr>
      </w:pPr>
      <w:r w:rsidRPr="00014275">
        <w:rPr>
          <w:rFonts w:ascii="Times New Roman" w:hAnsi="Times New Roman" w:cs="Times New Roman"/>
          <w:sz w:val="24"/>
          <w:szCs w:val="24"/>
        </w:rPr>
        <w:t xml:space="preserve">Riffell, S. K., Keas, B. E., &amp; Burton, T. M. (2003). Birds in North American Great Lakes coastal wet meadows: is landscape context </w:t>
      </w:r>
      <w:proofErr w:type="gramStart"/>
      <w:r w:rsidRPr="00014275">
        <w:rPr>
          <w:rFonts w:ascii="Times New Roman" w:hAnsi="Times New Roman" w:cs="Times New Roman"/>
          <w:sz w:val="24"/>
          <w:szCs w:val="24"/>
        </w:rPr>
        <w:t>important?.</w:t>
      </w:r>
      <w:proofErr w:type="gramEnd"/>
      <w:r w:rsidRPr="00014275">
        <w:rPr>
          <w:rFonts w:ascii="Times New Roman" w:hAnsi="Times New Roman" w:cs="Times New Roman"/>
          <w:sz w:val="24"/>
          <w:szCs w:val="24"/>
        </w:rPr>
        <w:t> </w:t>
      </w:r>
      <w:r w:rsidRPr="00C15EC5">
        <w:rPr>
          <w:rFonts w:ascii="Times New Roman" w:hAnsi="Times New Roman" w:cs="Times New Roman"/>
          <w:i/>
          <w:iCs/>
          <w:sz w:val="24"/>
          <w:szCs w:val="24"/>
          <w:lang w:val="es-CR"/>
        </w:rPr>
        <w:t>Landscape Ecology</w:t>
      </w:r>
      <w:r w:rsidRPr="00C15EC5">
        <w:rPr>
          <w:rFonts w:ascii="Times New Roman" w:hAnsi="Times New Roman" w:cs="Times New Roman"/>
          <w:sz w:val="24"/>
          <w:szCs w:val="24"/>
          <w:lang w:val="es-CR"/>
        </w:rPr>
        <w:t>, </w:t>
      </w:r>
      <w:r w:rsidRPr="00C15EC5">
        <w:rPr>
          <w:rFonts w:ascii="Times New Roman" w:hAnsi="Times New Roman" w:cs="Times New Roman"/>
          <w:i/>
          <w:iCs/>
          <w:sz w:val="24"/>
          <w:szCs w:val="24"/>
          <w:lang w:val="es-CR"/>
        </w:rPr>
        <w:t>18</w:t>
      </w:r>
      <w:r w:rsidRPr="00C15EC5">
        <w:rPr>
          <w:rFonts w:ascii="Times New Roman" w:hAnsi="Times New Roman" w:cs="Times New Roman"/>
          <w:sz w:val="24"/>
          <w:szCs w:val="24"/>
          <w:lang w:val="es-CR"/>
        </w:rPr>
        <w:t>, 95-111.</w:t>
      </w:r>
    </w:p>
    <w:p w14:paraId="3DF1C55D" w14:textId="3C85C54B" w:rsidR="00090CA5" w:rsidRDefault="00090CA5" w:rsidP="00F85B9D">
      <w:pPr>
        <w:ind w:left="720" w:hanging="720"/>
        <w:rPr>
          <w:rFonts w:ascii="Times New Roman" w:hAnsi="Times New Roman" w:cs="Times New Roman"/>
          <w:sz w:val="24"/>
          <w:szCs w:val="24"/>
        </w:rPr>
      </w:pPr>
      <w:r w:rsidRPr="00C15EC5">
        <w:rPr>
          <w:rFonts w:ascii="Times New Roman" w:hAnsi="Times New Roman" w:cs="Times New Roman"/>
          <w:sz w:val="24"/>
          <w:szCs w:val="24"/>
          <w:lang w:val="es-CR"/>
        </w:rPr>
        <w:t xml:space="preserve">Santini, L., Tobias, J. A., Callaghan, C., </w:t>
      </w:r>
      <w:proofErr w:type="gramStart"/>
      <w:r w:rsidRPr="00C15EC5">
        <w:rPr>
          <w:rFonts w:ascii="Times New Roman" w:hAnsi="Times New Roman" w:cs="Times New Roman"/>
          <w:sz w:val="24"/>
          <w:szCs w:val="24"/>
          <w:lang w:val="es-CR"/>
        </w:rPr>
        <w:t>Gallego</w:t>
      </w:r>
      <w:proofErr w:type="gramEnd"/>
      <w:r w:rsidRPr="00C15EC5">
        <w:rPr>
          <w:rFonts w:ascii="Times New Roman" w:hAnsi="Times New Roman" w:cs="Times New Roman"/>
          <w:sz w:val="24"/>
          <w:szCs w:val="24"/>
          <w:lang w:val="es-CR"/>
        </w:rPr>
        <w:t xml:space="preserve">‐Zamorano, J., &amp; Benítez‐López, A. (2023). </w:t>
      </w:r>
      <w:r w:rsidRPr="00090CA5">
        <w:rPr>
          <w:rFonts w:ascii="Times New Roman" w:hAnsi="Times New Roman" w:cs="Times New Roman"/>
          <w:sz w:val="24"/>
          <w:szCs w:val="24"/>
        </w:rPr>
        <w:t>Global patterns and predictors of avian population density. </w:t>
      </w:r>
      <w:r w:rsidRPr="00090CA5">
        <w:rPr>
          <w:rFonts w:ascii="Times New Roman" w:hAnsi="Times New Roman" w:cs="Times New Roman"/>
          <w:i/>
          <w:iCs/>
          <w:sz w:val="24"/>
          <w:szCs w:val="24"/>
        </w:rPr>
        <w:t>Global Ecology and Biogeography</w:t>
      </w:r>
      <w:r w:rsidRPr="00090CA5">
        <w:rPr>
          <w:rFonts w:ascii="Times New Roman" w:hAnsi="Times New Roman" w:cs="Times New Roman"/>
          <w:sz w:val="24"/>
          <w:szCs w:val="24"/>
        </w:rPr>
        <w:t>, </w:t>
      </w:r>
      <w:r w:rsidRPr="00090CA5">
        <w:rPr>
          <w:rFonts w:ascii="Times New Roman" w:hAnsi="Times New Roman" w:cs="Times New Roman"/>
          <w:i/>
          <w:iCs/>
          <w:sz w:val="24"/>
          <w:szCs w:val="24"/>
        </w:rPr>
        <w:t>32</w:t>
      </w:r>
      <w:r w:rsidRPr="00090CA5">
        <w:rPr>
          <w:rFonts w:ascii="Times New Roman" w:hAnsi="Times New Roman" w:cs="Times New Roman"/>
          <w:sz w:val="24"/>
          <w:szCs w:val="24"/>
        </w:rPr>
        <w:t>(7), 1189-1204.</w:t>
      </w:r>
    </w:p>
    <w:p w14:paraId="3BC00431" w14:textId="2DC5CAC9" w:rsidR="009744EF" w:rsidRDefault="009744EF" w:rsidP="00F85B9D">
      <w:pPr>
        <w:ind w:left="720" w:hanging="720"/>
        <w:rPr>
          <w:rFonts w:ascii="Times New Roman" w:hAnsi="Times New Roman" w:cs="Times New Roman"/>
          <w:sz w:val="24"/>
          <w:szCs w:val="24"/>
        </w:rPr>
      </w:pPr>
      <w:r w:rsidRPr="009744EF">
        <w:rPr>
          <w:rFonts w:ascii="Times New Roman" w:hAnsi="Times New Roman" w:cs="Times New Roman"/>
          <w:sz w:val="24"/>
          <w:szCs w:val="24"/>
        </w:rPr>
        <w:lastRenderedPageBreak/>
        <w:t xml:space="preserve">Schulze, E. D., Craven, D., Durso, A. M., Reif, J., </w:t>
      </w:r>
      <w:proofErr w:type="spellStart"/>
      <w:r w:rsidRPr="009744EF">
        <w:rPr>
          <w:rFonts w:ascii="Times New Roman" w:hAnsi="Times New Roman" w:cs="Times New Roman"/>
          <w:sz w:val="24"/>
          <w:szCs w:val="24"/>
        </w:rPr>
        <w:t>Guderle</w:t>
      </w:r>
      <w:proofErr w:type="spellEnd"/>
      <w:r w:rsidRPr="009744EF">
        <w:rPr>
          <w:rFonts w:ascii="Times New Roman" w:hAnsi="Times New Roman" w:cs="Times New Roman"/>
          <w:sz w:val="24"/>
          <w:szCs w:val="24"/>
        </w:rPr>
        <w:t xml:space="preserve">, M., </w:t>
      </w:r>
      <w:proofErr w:type="spellStart"/>
      <w:r w:rsidRPr="009744EF">
        <w:rPr>
          <w:rFonts w:ascii="Times New Roman" w:hAnsi="Times New Roman" w:cs="Times New Roman"/>
          <w:sz w:val="24"/>
          <w:szCs w:val="24"/>
        </w:rPr>
        <w:t>Kroiher</w:t>
      </w:r>
      <w:proofErr w:type="spellEnd"/>
      <w:r w:rsidRPr="009744EF">
        <w:rPr>
          <w:rFonts w:ascii="Times New Roman" w:hAnsi="Times New Roman" w:cs="Times New Roman"/>
          <w:sz w:val="24"/>
          <w:szCs w:val="24"/>
        </w:rPr>
        <w:t>, F., ... &amp; Eisenhauer, N. (2019). Positive association between forest management, environmental change, and forest bird abundance. </w:t>
      </w:r>
      <w:r w:rsidRPr="009744EF">
        <w:rPr>
          <w:rFonts w:ascii="Times New Roman" w:hAnsi="Times New Roman" w:cs="Times New Roman"/>
          <w:i/>
          <w:iCs/>
          <w:sz w:val="24"/>
          <w:szCs w:val="24"/>
        </w:rPr>
        <w:t>Forest Ecosystems</w:t>
      </w:r>
      <w:r w:rsidRPr="009744EF">
        <w:rPr>
          <w:rFonts w:ascii="Times New Roman" w:hAnsi="Times New Roman" w:cs="Times New Roman"/>
          <w:sz w:val="24"/>
          <w:szCs w:val="24"/>
        </w:rPr>
        <w:t>, </w:t>
      </w:r>
      <w:r w:rsidRPr="009744EF">
        <w:rPr>
          <w:rFonts w:ascii="Times New Roman" w:hAnsi="Times New Roman" w:cs="Times New Roman"/>
          <w:i/>
          <w:iCs/>
          <w:sz w:val="24"/>
          <w:szCs w:val="24"/>
        </w:rPr>
        <w:t>6</w:t>
      </w:r>
      <w:r w:rsidRPr="009744EF">
        <w:rPr>
          <w:rFonts w:ascii="Times New Roman" w:hAnsi="Times New Roman" w:cs="Times New Roman"/>
          <w:sz w:val="24"/>
          <w:szCs w:val="24"/>
        </w:rPr>
        <w:t>, 1-12.</w:t>
      </w:r>
    </w:p>
    <w:p w14:paraId="2BEA8A3E" w14:textId="77777777" w:rsidR="00305680" w:rsidRDefault="00305680" w:rsidP="00305680">
      <w:pPr>
        <w:ind w:left="720" w:hanging="720"/>
        <w:rPr>
          <w:rFonts w:ascii="Times New Roman" w:hAnsi="Times New Roman" w:cs="Times New Roman"/>
          <w:sz w:val="24"/>
          <w:szCs w:val="24"/>
        </w:rPr>
      </w:pPr>
      <w:r w:rsidRPr="00E81C17">
        <w:rPr>
          <w:rFonts w:ascii="Times New Roman" w:hAnsi="Times New Roman" w:cs="Times New Roman"/>
          <w:sz w:val="24"/>
          <w:szCs w:val="24"/>
        </w:rPr>
        <w:t>Seymour, F., &amp; Harris, N. L. (2019). Reducing tropical deforestation. </w:t>
      </w:r>
      <w:r w:rsidRPr="00E81C17">
        <w:rPr>
          <w:rFonts w:ascii="Times New Roman" w:hAnsi="Times New Roman" w:cs="Times New Roman"/>
          <w:i/>
          <w:iCs/>
          <w:sz w:val="24"/>
          <w:szCs w:val="24"/>
        </w:rPr>
        <w:t>Science</w:t>
      </w:r>
      <w:r w:rsidRPr="00E81C17">
        <w:rPr>
          <w:rFonts w:ascii="Times New Roman" w:hAnsi="Times New Roman" w:cs="Times New Roman"/>
          <w:sz w:val="24"/>
          <w:szCs w:val="24"/>
        </w:rPr>
        <w:t>, </w:t>
      </w:r>
      <w:r w:rsidRPr="00E81C17">
        <w:rPr>
          <w:rFonts w:ascii="Times New Roman" w:hAnsi="Times New Roman" w:cs="Times New Roman"/>
          <w:i/>
          <w:iCs/>
          <w:sz w:val="24"/>
          <w:szCs w:val="24"/>
        </w:rPr>
        <w:t>365</w:t>
      </w:r>
      <w:r w:rsidRPr="00E81C17">
        <w:rPr>
          <w:rFonts w:ascii="Times New Roman" w:hAnsi="Times New Roman" w:cs="Times New Roman"/>
          <w:sz w:val="24"/>
          <w:szCs w:val="24"/>
        </w:rPr>
        <w:t>(6455), 756-757.</w:t>
      </w:r>
    </w:p>
    <w:p w14:paraId="5325CAB2" w14:textId="0925CF38" w:rsidR="00305680" w:rsidRDefault="00305680" w:rsidP="00F85B9D">
      <w:pPr>
        <w:ind w:left="720" w:hanging="720"/>
        <w:rPr>
          <w:rFonts w:ascii="Times New Roman" w:hAnsi="Times New Roman" w:cs="Times New Roman"/>
          <w:sz w:val="24"/>
          <w:szCs w:val="24"/>
        </w:rPr>
      </w:pPr>
      <w:r w:rsidRPr="00305680">
        <w:rPr>
          <w:rFonts w:ascii="Times New Roman" w:hAnsi="Times New Roman" w:cs="Times New Roman"/>
          <w:sz w:val="24"/>
          <w:szCs w:val="24"/>
        </w:rPr>
        <w:t xml:space="preserve">Sullivan, B. L., Aycrigg, J. L., Barry, J. H., Bonney, R. E., Bruns, N., Cooper, C. B., ... &amp; </w:t>
      </w:r>
      <w:proofErr w:type="spellStart"/>
      <w:r w:rsidRPr="00305680">
        <w:rPr>
          <w:rFonts w:ascii="Times New Roman" w:hAnsi="Times New Roman" w:cs="Times New Roman"/>
          <w:sz w:val="24"/>
          <w:szCs w:val="24"/>
        </w:rPr>
        <w:t>Kelling</w:t>
      </w:r>
      <w:proofErr w:type="spellEnd"/>
      <w:r w:rsidRPr="00305680">
        <w:rPr>
          <w:rFonts w:ascii="Times New Roman" w:hAnsi="Times New Roman" w:cs="Times New Roman"/>
          <w:sz w:val="24"/>
          <w:szCs w:val="24"/>
        </w:rPr>
        <w:t>, S. (2014). The eBird enterprise: An integrated approach to development and application of citizen science. </w:t>
      </w:r>
      <w:r w:rsidRPr="00305680">
        <w:rPr>
          <w:rFonts w:ascii="Times New Roman" w:hAnsi="Times New Roman" w:cs="Times New Roman"/>
          <w:i/>
          <w:iCs/>
          <w:sz w:val="24"/>
          <w:szCs w:val="24"/>
        </w:rPr>
        <w:t xml:space="preserve">Biological </w:t>
      </w:r>
      <w:r w:rsidR="006C6E0F">
        <w:rPr>
          <w:rFonts w:ascii="Times New Roman" w:hAnsi="Times New Roman" w:cs="Times New Roman"/>
          <w:i/>
          <w:iCs/>
          <w:sz w:val="24"/>
          <w:szCs w:val="24"/>
        </w:rPr>
        <w:t>C</w:t>
      </w:r>
      <w:r w:rsidRPr="00305680">
        <w:rPr>
          <w:rFonts w:ascii="Times New Roman" w:hAnsi="Times New Roman" w:cs="Times New Roman"/>
          <w:i/>
          <w:iCs/>
          <w:sz w:val="24"/>
          <w:szCs w:val="24"/>
        </w:rPr>
        <w:t>onservation</w:t>
      </w:r>
      <w:r w:rsidRPr="00305680">
        <w:rPr>
          <w:rFonts w:ascii="Times New Roman" w:hAnsi="Times New Roman" w:cs="Times New Roman"/>
          <w:sz w:val="24"/>
          <w:szCs w:val="24"/>
        </w:rPr>
        <w:t>, </w:t>
      </w:r>
      <w:r w:rsidRPr="00305680">
        <w:rPr>
          <w:rFonts w:ascii="Times New Roman" w:hAnsi="Times New Roman" w:cs="Times New Roman"/>
          <w:i/>
          <w:iCs/>
          <w:sz w:val="24"/>
          <w:szCs w:val="24"/>
        </w:rPr>
        <w:t>169</w:t>
      </w:r>
      <w:r w:rsidRPr="00305680">
        <w:rPr>
          <w:rFonts w:ascii="Times New Roman" w:hAnsi="Times New Roman" w:cs="Times New Roman"/>
          <w:sz w:val="24"/>
          <w:szCs w:val="24"/>
        </w:rPr>
        <w:t>, 31-40.</w:t>
      </w:r>
    </w:p>
    <w:p w14:paraId="57A83956" w14:textId="0DB1C363" w:rsidR="006C6E0F" w:rsidRDefault="006C6E0F" w:rsidP="00F85B9D">
      <w:pPr>
        <w:ind w:left="720" w:hanging="720"/>
        <w:rPr>
          <w:rFonts w:ascii="Times New Roman" w:hAnsi="Times New Roman" w:cs="Times New Roman"/>
          <w:sz w:val="24"/>
          <w:szCs w:val="24"/>
        </w:rPr>
      </w:pPr>
      <w:r w:rsidRPr="006C6E0F">
        <w:rPr>
          <w:rFonts w:ascii="Times New Roman" w:hAnsi="Times New Roman" w:cs="Times New Roman"/>
          <w:sz w:val="24"/>
          <w:szCs w:val="24"/>
        </w:rPr>
        <w:t xml:space="preserve">Szabo, J. K., </w:t>
      </w:r>
      <w:proofErr w:type="spellStart"/>
      <w:r w:rsidRPr="006C6E0F">
        <w:rPr>
          <w:rFonts w:ascii="Times New Roman" w:hAnsi="Times New Roman" w:cs="Times New Roman"/>
          <w:sz w:val="24"/>
          <w:szCs w:val="24"/>
        </w:rPr>
        <w:t>Vesk</w:t>
      </w:r>
      <w:proofErr w:type="spellEnd"/>
      <w:r w:rsidRPr="006C6E0F">
        <w:rPr>
          <w:rFonts w:ascii="Times New Roman" w:hAnsi="Times New Roman" w:cs="Times New Roman"/>
          <w:sz w:val="24"/>
          <w:szCs w:val="24"/>
        </w:rPr>
        <w:t>, P. A., Baxter, P. W., &amp; Possingham, H. P. (2010). Regional avian species declines estimated from volunteer‐collected long‐term data using List Length Analysis. </w:t>
      </w:r>
      <w:r w:rsidRPr="006C6E0F">
        <w:rPr>
          <w:rFonts w:ascii="Times New Roman" w:hAnsi="Times New Roman" w:cs="Times New Roman"/>
          <w:i/>
          <w:iCs/>
          <w:sz w:val="24"/>
          <w:szCs w:val="24"/>
        </w:rPr>
        <w:t>Ecological Applications</w:t>
      </w:r>
      <w:r w:rsidRPr="006C6E0F">
        <w:rPr>
          <w:rFonts w:ascii="Times New Roman" w:hAnsi="Times New Roman" w:cs="Times New Roman"/>
          <w:sz w:val="24"/>
          <w:szCs w:val="24"/>
        </w:rPr>
        <w:t>, </w:t>
      </w:r>
      <w:r w:rsidRPr="006C6E0F">
        <w:rPr>
          <w:rFonts w:ascii="Times New Roman" w:hAnsi="Times New Roman" w:cs="Times New Roman"/>
          <w:i/>
          <w:iCs/>
          <w:sz w:val="24"/>
          <w:szCs w:val="24"/>
        </w:rPr>
        <w:t>20</w:t>
      </w:r>
      <w:r w:rsidRPr="006C6E0F">
        <w:rPr>
          <w:rFonts w:ascii="Times New Roman" w:hAnsi="Times New Roman" w:cs="Times New Roman"/>
          <w:sz w:val="24"/>
          <w:szCs w:val="24"/>
        </w:rPr>
        <w:t>(8), 2157-2169.</w:t>
      </w:r>
    </w:p>
    <w:p w14:paraId="0C9F5AEC" w14:textId="065A91A7" w:rsidR="009D132F" w:rsidRDefault="009D132F" w:rsidP="00F85B9D">
      <w:pPr>
        <w:ind w:left="720" w:hanging="720"/>
        <w:rPr>
          <w:rFonts w:ascii="Times New Roman" w:hAnsi="Times New Roman" w:cs="Times New Roman"/>
          <w:sz w:val="24"/>
          <w:szCs w:val="24"/>
        </w:rPr>
      </w:pPr>
      <w:r w:rsidRPr="009D132F">
        <w:rPr>
          <w:rFonts w:ascii="Times New Roman" w:hAnsi="Times New Roman" w:cs="Times New Roman"/>
          <w:sz w:val="24"/>
          <w:szCs w:val="24"/>
        </w:rPr>
        <w:t>Sze, J. S., Childs, D. Z., Carrasco, L. R., &amp; Edwards, D. P. (2022). Indigenous lands in protected areas have high forest integrity across the tropics. </w:t>
      </w:r>
      <w:r w:rsidRPr="009D132F">
        <w:rPr>
          <w:rFonts w:ascii="Times New Roman" w:hAnsi="Times New Roman" w:cs="Times New Roman"/>
          <w:i/>
          <w:iCs/>
          <w:sz w:val="24"/>
          <w:szCs w:val="24"/>
        </w:rPr>
        <w:t>Current Biology</w:t>
      </w:r>
      <w:r w:rsidRPr="009D132F">
        <w:rPr>
          <w:rFonts w:ascii="Times New Roman" w:hAnsi="Times New Roman" w:cs="Times New Roman"/>
          <w:sz w:val="24"/>
          <w:szCs w:val="24"/>
        </w:rPr>
        <w:t>, </w:t>
      </w:r>
      <w:r w:rsidRPr="009D132F">
        <w:rPr>
          <w:rFonts w:ascii="Times New Roman" w:hAnsi="Times New Roman" w:cs="Times New Roman"/>
          <w:i/>
          <w:iCs/>
          <w:sz w:val="24"/>
          <w:szCs w:val="24"/>
        </w:rPr>
        <w:t>32</w:t>
      </w:r>
      <w:r w:rsidRPr="009D132F">
        <w:rPr>
          <w:rFonts w:ascii="Times New Roman" w:hAnsi="Times New Roman" w:cs="Times New Roman"/>
          <w:sz w:val="24"/>
          <w:szCs w:val="24"/>
        </w:rPr>
        <w:t>(22), 4949-4956.</w:t>
      </w:r>
    </w:p>
    <w:p w14:paraId="093FE48A" w14:textId="55923C1C" w:rsidR="006C6E0F" w:rsidRDefault="006C6E0F" w:rsidP="00F85B9D">
      <w:pPr>
        <w:ind w:left="720" w:hanging="720"/>
        <w:rPr>
          <w:rFonts w:ascii="Times New Roman" w:hAnsi="Times New Roman" w:cs="Times New Roman"/>
          <w:sz w:val="24"/>
          <w:szCs w:val="24"/>
        </w:rPr>
      </w:pPr>
      <w:r w:rsidRPr="006C6E0F">
        <w:rPr>
          <w:rFonts w:ascii="Times New Roman" w:hAnsi="Times New Roman" w:cs="Times New Roman"/>
          <w:sz w:val="24"/>
          <w:szCs w:val="24"/>
        </w:rPr>
        <w:t>Walker, J., &amp; Taylor, P. D. (2017). Using eBird data to model population change of migratory bird species. </w:t>
      </w:r>
      <w:r w:rsidRPr="006C6E0F">
        <w:rPr>
          <w:rFonts w:ascii="Times New Roman" w:hAnsi="Times New Roman" w:cs="Times New Roman"/>
          <w:i/>
          <w:iCs/>
          <w:sz w:val="24"/>
          <w:szCs w:val="24"/>
        </w:rPr>
        <w:t>Avian Conservation &amp; Ecology</w:t>
      </w:r>
      <w:r w:rsidRPr="006C6E0F">
        <w:rPr>
          <w:rFonts w:ascii="Times New Roman" w:hAnsi="Times New Roman" w:cs="Times New Roman"/>
          <w:sz w:val="24"/>
          <w:szCs w:val="24"/>
        </w:rPr>
        <w:t>, </w:t>
      </w:r>
      <w:r w:rsidRPr="006C6E0F">
        <w:rPr>
          <w:rFonts w:ascii="Times New Roman" w:hAnsi="Times New Roman" w:cs="Times New Roman"/>
          <w:i/>
          <w:iCs/>
          <w:sz w:val="24"/>
          <w:szCs w:val="24"/>
        </w:rPr>
        <w:t>12</w:t>
      </w:r>
      <w:r w:rsidRPr="006C6E0F">
        <w:rPr>
          <w:rFonts w:ascii="Times New Roman" w:hAnsi="Times New Roman" w:cs="Times New Roman"/>
          <w:sz w:val="24"/>
          <w:szCs w:val="24"/>
        </w:rPr>
        <w:t>(1).</w:t>
      </w:r>
    </w:p>
    <w:p w14:paraId="35ED043C" w14:textId="01989AE7" w:rsidR="00E81C17" w:rsidRDefault="00E81C17" w:rsidP="00F85B9D">
      <w:pPr>
        <w:ind w:left="720" w:hanging="720"/>
        <w:rPr>
          <w:rFonts w:ascii="Times New Roman" w:hAnsi="Times New Roman" w:cs="Times New Roman"/>
          <w:sz w:val="24"/>
          <w:szCs w:val="24"/>
        </w:rPr>
      </w:pPr>
      <w:r w:rsidRPr="00E81C17">
        <w:rPr>
          <w:rFonts w:ascii="Times New Roman" w:hAnsi="Times New Roman" w:cs="Times New Roman"/>
          <w:sz w:val="24"/>
          <w:szCs w:val="24"/>
        </w:rPr>
        <w:t>Watson, J. E., Evans, T., Venter, O., Williams, B., Tulloch, A., Stewart, C., ... &amp; Lindenmayer, D. (2018). The exceptional value of intact forest ecosystems. </w:t>
      </w:r>
      <w:r w:rsidRPr="00E81C17">
        <w:rPr>
          <w:rFonts w:ascii="Times New Roman" w:hAnsi="Times New Roman" w:cs="Times New Roman"/>
          <w:i/>
          <w:iCs/>
          <w:sz w:val="24"/>
          <w:szCs w:val="24"/>
        </w:rPr>
        <w:t xml:space="preserve">Nature </w:t>
      </w:r>
      <w:r w:rsidR="008333C6">
        <w:rPr>
          <w:rFonts w:ascii="Times New Roman" w:hAnsi="Times New Roman" w:cs="Times New Roman"/>
          <w:i/>
          <w:iCs/>
          <w:sz w:val="24"/>
          <w:szCs w:val="24"/>
        </w:rPr>
        <w:t>E</w:t>
      </w:r>
      <w:r w:rsidRPr="00E81C17">
        <w:rPr>
          <w:rFonts w:ascii="Times New Roman" w:hAnsi="Times New Roman" w:cs="Times New Roman"/>
          <w:i/>
          <w:iCs/>
          <w:sz w:val="24"/>
          <w:szCs w:val="24"/>
        </w:rPr>
        <w:t xml:space="preserve">cology &amp; </w:t>
      </w:r>
      <w:r w:rsidR="008333C6">
        <w:rPr>
          <w:rFonts w:ascii="Times New Roman" w:hAnsi="Times New Roman" w:cs="Times New Roman"/>
          <w:i/>
          <w:iCs/>
          <w:sz w:val="24"/>
          <w:szCs w:val="24"/>
        </w:rPr>
        <w:t>E</w:t>
      </w:r>
      <w:r w:rsidRPr="00E81C17">
        <w:rPr>
          <w:rFonts w:ascii="Times New Roman" w:hAnsi="Times New Roman" w:cs="Times New Roman"/>
          <w:i/>
          <w:iCs/>
          <w:sz w:val="24"/>
          <w:szCs w:val="24"/>
        </w:rPr>
        <w:t>volution</w:t>
      </w:r>
      <w:r w:rsidRPr="00E81C17">
        <w:rPr>
          <w:rFonts w:ascii="Times New Roman" w:hAnsi="Times New Roman" w:cs="Times New Roman"/>
          <w:sz w:val="24"/>
          <w:szCs w:val="24"/>
        </w:rPr>
        <w:t>, </w:t>
      </w:r>
      <w:r w:rsidRPr="00E81C17">
        <w:rPr>
          <w:rFonts w:ascii="Times New Roman" w:hAnsi="Times New Roman" w:cs="Times New Roman"/>
          <w:i/>
          <w:iCs/>
          <w:sz w:val="24"/>
          <w:szCs w:val="24"/>
        </w:rPr>
        <w:t>2</w:t>
      </w:r>
      <w:r w:rsidRPr="00E81C17">
        <w:rPr>
          <w:rFonts w:ascii="Times New Roman" w:hAnsi="Times New Roman" w:cs="Times New Roman"/>
          <w:sz w:val="24"/>
          <w:szCs w:val="24"/>
        </w:rPr>
        <w:t>(4), 599-610.</w:t>
      </w:r>
    </w:p>
    <w:p w14:paraId="3E9865AA" w14:textId="506AD1A0" w:rsidR="008333C6" w:rsidRDefault="008333C6" w:rsidP="00F85B9D">
      <w:pPr>
        <w:ind w:left="720" w:hanging="720"/>
        <w:rPr>
          <w:rFonts w:ascii="Times New Roman" w:hAnsi="Times New Roman" w:cs="Times New Roman"/>
          <w:sz w:val="24"/>
          <w:szCs w:val="24"/>
        </w:rPr>
      </w:pPr>
      <w:r w:rsidRPr="008333C6">
        <w:rPr>
          <w:rFonts w:ascii="Times New Roman" w:hAnsi="Times New Roman" w:cs="Times New Roman"/>
          <w:sz w:val="24"/>
          <w:szCs w:val="24"/>
        </w:rPr>
        <w:t>Watson, J. E., Whittaker, R. J., &amp; Dawson, T. P. (2004). Habitat structure and proximity to forest edge affect the abundance and distribution of forest-dependent birds in tropical coastal forests of southeastern Madagascar. </w:t>
      </w:r>
      <w:r w:rsidRPr="008333C6">
        <w:rPr>
          <w:rFonts w:ascii="Times New Roman" w:hAnsi="Times New Roman" w:cs="Times New Roman"/>
          <w:i/>
          <w:iCs/>
          <w:sz w:val="24"/>
          <w:szCs w:val="24"/>
        </w:rPr>
        <w:t>Biological Conservation</w:t>
      </w:r>
      <w:r w:rsidRPr="008333C6">
        <w:rPr>
          <w:rFonts w:ascii="Times New Roman" w:hAnsi="Times New Roman" w:cs="Times New Roman"/>
          <w:sz w:val="24"/>
          <w:szCs w:val="24"/>
        </w:rPr>
        <w:t>, </w:t>
      </w:r>
      <w:r w:rsidRPr="008333C6">
        <w:rPr>
          <w:rFonts w:ascii="Times New Roman" w:hAnsi="Times New Roman" w:cs="Times New Roman"/>
          <w:i/>
          <w:iCs/>
          <w:sz w:val="24"/>
          <w:szCs w:val="24"/>
        </w:rPr>
        <w:t>120</w:t>
      </w:r>
      <w:r w:rsidRPr="008333C6">
        <w:rPr>
          <w:rFonts w:ascii="Times New Roman" w:hAnsi="Times New Roman" w:cs="Times New Roman"/>
          <w:sz w:val="24"/>
          <w:szCs w:val="24"/>
        </w:rPr>
        <w:t>(3), 311-327.</w:t>
      </w:r>
    </w:p>
    <w:p w14:paraId="7C91BE9D" w14:textId="06EE36CD" w:rsidR="00F63734" w:rsidRDefault="00F63734" w:rsidP="00F85B9D">
      <w:pPr>
        <w:ind w:left="720" w:hanging="720"/>
        <w:rPr>
          <w:rFonts w:ascii="Times New Roman" w:hAnsi="Times New Roman" w:cs="Times New Roman"/>
          <w:sz w:val="24"/>
          <w:szCs w:val="24"/>
        </w:rPr>
      </w:pPr>
      <w:r w:rsidRPr="00F63734">
        <w:rPr>
          <w:rFonts w:ascii="Times New Roman" w:hAnsi="Times New Roman" w:cs="Times New Roman"/>
          <w:sz w:val="24"/>
          <w:szCs w:val="24"/>
        </w:rPr>
        <w:t xml:space="preserve">Wickham, H., Averick, M., Bryan, J., Chang, W., McGowan, L. D. A., François, R., ... &amp; Yutani, H. (2019). Welcome to the </w:t>
      </w:r>
      <w:proofErr w:type="spellStart"/>
      <w:r w:rsidRPr="00F63734">
        <w:rPr>
          <w:rFonts w:ascii="Times New Roman" w:hAnsi="Times New Roman" w:cs="Times New Roman"/>
          <w:sz w:val="24"/>
          <w:szCs w:val="24"/>
        </w:rPr>
        <w:t>Tidyverse</w:t>
      </w:r>
      <w:proofErr w:type="spellEnd"/>
      <w:r w:rsidRPr="00F63734">
        <w:rPr>
          <w:rFonts w:ascii="Times New Roman" w:hAnsi="Times New Roman" w:cs="Times New Roman"/>
          <w:sz w:val="24"/>
          <w:szCs w:val="24"/>
        </w:rPr>
        <w:t>. </w:t>
      </w:r>
      <w:r w:rsidRPr="00F63734">
        <w:rPr>
          <w:rFonts w:ascii="Times New Roman" w:hAnsi="Times New Roman" w:cs="Times New Roman"/>
          <w:i/>
          <w:iCs/>
          <w:sz w:val="24"/>
          <w:szCs w:val="24"/>
        </w:rPr>
        <w:t xml:space="preserve">Journal of </w:t>
      </w:r>
      <w:proofErr w:type="gramStart"/>
      <w:r w:rsidRPr="00F63734">
        <w:rPr>
          <w:rFonts w:ascii="Times New Roman" w:hAnsi="Times New Roman" w:cs="Times New Roman"/>
          <w:i/>
          <w:iCs/>
          <w:sz w:val="24"/>
          <w:szCs w:val="24"/>
        </w:rPr>
        <w:t>open source</w:t>
      </w:r>
      <w:proofErr w:type="gramEnd"/>
      <w:r w:rsidRPr="00F63734">
        <w:rPr>
          <w:rFonts w:ascii="Times New Roman" w:hAnsi="Times New Roman" w:cs="Times New Roman"/>
          <w:i/>
          <w:iCs/>
          <w:sz w:val="24"/>
          <w:szCs w:val="24"/>
        </w:rPr>
        <w:t xml:space="preserve"> software</w:t>
      </w:r>
      <w:r w:rsidRPr="00F63734">
        <w:rPr>
          <w:rFonts w:ascii="Times New Roman" w:hAnsi="Times New Roman" w:cs="Times New Roman"/>
          <w:sz w:val="24"/>
          <w:szCs w:val="24"/>
        </w:rPr>
        <w:t>, </w:t>
      </w:r>
      <w:r w:rsidRPr="00F63734">
        <w:rPr>
          <w:rFonts w:ascii="Times New Roman" w:hAnsi="Times New Roman" w:cs="Times New Roman"/>
          <w:i/>
          <w:iCs/>
          <w:sz w:val="24"/>
          <w:szCs w:val="24"/>
        </w:rPr>
        <w:t>4</w:t>
      </w:r>
      <w:r w:rsidRPr="00F63734">
        <w:rPr>
          <w:rFonts w:ascii="Times New Roman" w:hAnsi="Times New Roman" w:cs="Times New Roman"/>
          <w:sz w:val="24"/>
          <w:szCs w:val="24"/>
        </w:rPr>
        <w:t>(43), 1686.</w:t>
      </w:r>
    </w:p>
    <w:p w14:paraId="1F871E4E" w14:textId="580AB6DA" w:rsidR="0022144A" w:rsidRDefault="0022144A" w:rsidP="00F85B9D">
      <w:pPr>
        <w:ind w:left="720" w:hanging="720"/>
        <w:rPr>
          <w:rFonts w:ascii="Times New Roman" w:hAnsi="Times New Roman" w:cs="Times New Roman"/>
          <w:sz w:val="24"/>
          <w:szCs w:val="24"/>
        </w:rPr>
      </w:pPr>
      <w:r w:rsidRPr="0022144A">
        <w:rPr>
          <w:rFonts w:ascii="Times New Roman" w:hAnsi="Times New Roman" w:cs="Times New Roman"/>
          <w:sz w:val="24"/>
          <w:szCs w:val="24"/>
        </w:rPr>
        <w:t xml:space="preserve">Williams, B. A., Beyer, H. L., Fagan, M. E., Chazdon, R. L., </w:t>
      </w:r>
      <w:proofErr w:type="spellStart"/>
      <w:r w:rsidRPr="0022144A">
        <w:rPr>
          <w:rFonts w:ascii="Times New Roman" w:hAnsi="Times New Roman" w:cs="Times New Roman"/>
          <w:sz w:val="24"/>
          <w:szCs w:val="24"/>
        </w:rPr>
        <w:t>Schmoeller</w:t>
      </w:r>
      <w:proofErr w:type="spellEnd"/>
      <w:r w:rsidRPr="0022144A">
        <w:rPr>
          <w:rFonts w:ascii="Times New Roman" w:hAnsi="Times New Roman" w:cs="Times New Roman"/>
          <w:sz w:val="24"/>
          <w:szCs w:val="24"/>
        </w:rPr>
        <w:t xml:space="preserve">, M., Sprenkle-Hyppolite, S., ... &amp; </w:t>
      </w:r>
      <w:proofErr w:type="spellStart"/>
      <w:r w:rsidRPr="0022144A">
        <w:rPr>
          <w:rFonts w:ascii="Times New Roman" w:hAnsi="Times New Roman" w:cs="Times New Roman"/>
          <w:sz w:val="24"/>
          <w:szCs w:val="24"/>
        </w:rPr>
        <w:t>Crouzeilles</w:t>
      </w:r>
      <w:proofErr w:type="spellEnd"/>
      <w:r w:rsidRPr="0022144A">
        <w:rPr>
          <w:rFonts w:ascii="Times New Roman" w:hAnsi="Times New Roman" w:cs="Times New Roman"/>
          <w:sz w:val="24"/>
          <w:szCs w:val="24"/>
        </w:rPr>
        <w:t>, R. (2024). Global potential for natural regeneration in deforested tropical regions. </w:t>
      </w:r>
      <w:r w:rsidRPr="0022144A">
        <w:rPr>
          <w:rFonts w:ascii="Times New Roman" w:hAnsi="Times New Roman" w:cs="Times New Roman"/>
          <w:i/>
          <w:iCs/>
          <w:sz w:val="24"/>
          <w:szCs w:val="24"/>
        </w:rPr>
        <w:t>Nature</w:t>
      </w:r>
      <w:r w:rsidRPr="0022144A">
        <w:rPr>
          <w:rFonts w:ascii="Times New Roman" w:hAnsi="Times New Roman" w:cs="Times New Roman"/>
          <w:sz w:val="24"/>
          <w:szCs w:val="24"/>
        </w:rPr>
        <w:t>, </w:t>
      </w:r>
      <w:r w:rsidRPr="0022144A">
        <w:rPr>
          <w:rFonts w:ascii="Times New Roman" w:hAnsi="Times New Roman" w:cs="Times New Roman"/>
          <w:i/>
          <w:iCs/>
          <w:sz w:val="24"/>
          <w:szCs w:val="24"/>
        </w:rPr>
        <w:t>636</w:t>
      </w:r>
      <w:r w:rsidRPr="0022144A">
        <w:rPr>
          <w:rFonts w:ascii="Times New Roman" w:hAnsi="Times New Roman" w:cs="Times New Roman"/>
          <w:sz w:val="24"/>
          <w:szCs w:val="24"/>
        </w:rPr>
        <w:t>(8041), 131-137.</w:t>
      </w:r>
    </w:p>
    <w:p w14:paraId="55493916" w14:textId="67E55EA5" w:rsidR="000A01EF" w:rsidRDefault="000A01EF" w:rsidP="00F85B9D">
      <w:pPr>
        <w:ind w:left="720" w:hanging="720"/>
        <w:rPr>
          <w:rFonts w:ascii="Times New Roman" w:hAnsi="Times New Roman" w:cs="Times New Roman"/>
          <w:sz w:val="24"/>
          <w:szCs w:val="24"/>
        </w:rPr>
      </w:pPr>
      <w:r w:rsidRPr="000A01EF">
        <w:rPr>
          <w:rFonts w:ascii="Times New Roman" w:hAnsi="Times New Roman" w:cs="Times New Roman"/>
          <w:sz w:val="24"/>
          <w:szCs w:val="24"/>
        </w:rPr>
        <w:t>Wood, S. N. (2017). </w:t>
      </w:r>
      <w:r w:rsidRPr="000A01EF">
        <w:rPr>
          <w:rFonts w:ascii="Times New Roman" w:hAnsi="Times New Roman" w:cs="Times New Roman"/>
          <w:i/>
          <w:iCs/>
          <w:sz w:val="24"/>
          <w:szCs w:val="24"/>
        </w:rPr>
        <w:t>Generalized additive models: an introduction with R</w:t>
      </w:r>
      <w:r w:rsidRPr="000A01EF">
        <w:rPr>
          <w:rFonts w:ascii="Times New Roman" w:hAnsi="Times New Roman" w:cs="Times New Roman"/>
          <w:sz w:val="24"/>
          <w:szCs w:val="24"/>
        </w:rPr>
        <w:t>. chapman and hall/CRC.</w:t>
      </w:r>
    </w:p>
    <w:p w14:paraId="3D3EAEEF" w14:textId="2F6B1E86" w:rsidR="000A01EF" w:rsidRDefault="000A01EF" w:rsidP="00F85B9D">
      <w:pPr>
        <w:ind w:left="720" w:hanging="720"/>
        <w:rPr>
          <w:rFonts w:ascii="Times New Roman" w:hAnsi="Times New Roman" w:cs="Times New Roman"/>
          <w:sz w:val="24"/>
          <w:szCs w:val="24"/>
        </w:rPr>
      </w:pPr>
      <w:r w:rsidRPr="000A01EF">
        <w:rPr>
          <w:rFonts w:ascii="Times New Roman" w:hAnsi="Times New Roman" w:cs="Times New Roman"/>
          <w:sz w:val="24"/>
          <w:szCs w:val="24"/>
        </w:rPr>
        <w:t>Wood, S. N. (2006). Low-rank scale-invariant tensor product smooths for generalized additive mixed models. </w:t>
      </w:r>
      <w:r w:rsidRPr="000A01EF">
        <w:rPr>
          <w:rFonts w:ascii="Times New Roman" w:hAnsi="Times New Roman" w:cs="Times New Roman"/>
          <w:i/>
          <w:iCs/>
          <w:sz w:val="24"/>
          <w:szCs w:val="24"/>
        </w:rPr>
        <w:t>Biometrics</w:t>
      </w:r>
      <w:r w:rsidRPr="000A01EF">
        <w:rPr>
          <w:rFonts w:ascii="Times New Roman" w:hAnsi="Times New Roman" w:cs="Times New Roman"/>
          <w:sz w:val="24"/>
          <w:szCs w:val="24"/>
        </w:rPr>
        <w:t>, </w:t>
      </w:r>
      <w:r w:rsidRPr="000A01EF">
        <w:rPr>
          <w:rFonts w:ascii="Times New Roman" w:hAnsi="Times New Roman" w:cs="Times New Roman"/>
          <w:i/>
          <w:iCs/>
          <w:sz w:val="24"/>
          <w:szCs w:val="24"/>
        </w:rPr>
        <w:t>62</w:t>
      </w:r>
      <w:r w:rsidRPr="000A01EF">
        <w:rPr>
          <w:rFonts w:ascii="Times New Roman" w:hAnsi="Times New Roman" w:cs="Times New Roman"/>
          <w:sz w:val="24"/>
          <w:szCs w:val="24"/>
        </w:rPr>
        <w:t>(4), 1025-1036.</w:t>
      </w:r>
    </w:p>
    <w:p w14:paraId="3218C272" w14:textId="70A32145" w:rsidR="000A01EF" w:rsidRDefault="000A01EF" w:rsidP="00F85B9D">
      <w:pPr>
        <w:ind w:left="720" w:hanging="720"/>
        <w:rPr>
          <w:rFonts w:ascii="Times New Roman" w:hAnsi="Times New Roman" w:cs="Times New Roman"/>
          <w:sz w:val="24"/>
          <w:szCs w:val="24"/>
        </w:rPr>
      </w:pPr>
      <w:r w:rsidRPr="000A01EF">
        <w:rPr>
          <w:rFonts w:ascii="Times New Roman" w:hAnsi="Times New Roman" w:cs="Times New Roman"/>
          <w:sz w:val="24"/>
          <w:szCs w:val="24"/>
        </w:rPr>
        <w:t>Wood, S. N. (2004). Stable and efficient multiple smoothing parameter estimation for generalized additive models. </w:t>
      </w:r>
      <w:r w:rsidRPr="000A01EF">
        <w:rPr>
          <w:rFonts w:ascii="Times New Roman" w:hAnsi="Times New Roman" w:cs="Times New Roman"/>
          <w:i/>
          <w:iCs/>
          <w:sz w:val="24"/>
          <w:szCs w:val="24"/>
        </w:rPr>
        <w:t>Journal of the American Statistical Association</w:t>
      </w:r>
      <w:r w:rsidRPr="000A01EF">
        <w:rPr>
          <w:rFonts w:ascii="Times New Roman" w:hAnsi="Times New Roman" w:cs="Times New Roman"/>
          <w:sz w:val="24"/>
          <w:szCs w:val="24"/>
        </w:rPr>
        <w:t>, </w:t>
      </w:r>
      <w:r w:rsidRPr="000A01EF">
        <w:rPr>
          <w:rFonts w:ascii="Times New Roman" w:hAnsi="Times New Roman" w:cs="Times New Roman"/>
          <w:i/>
          <w:iCs/>
          <w:sz w:val="24"/>
          <w:szCs w:val="24"/>
        </w:rPr>
        <w:t>99</w:t>
      </w:r>
      <w:r w:rsidRPr="000A01EF">
        <w:rPr>
          <w:rFonts w:ascii="Times New Roman" w:hAnsi="Times New Roman" w:cs="Times New Roman"/>
          <w:sz w:val="24"/>
          <w:szCs w:val="24"/>
        </w:rPr>
        <w:t>(467), 673-686.</w:t>
      </w:r>
    </w:p>
    <w:p w14:paraId="1FEBCA06" w14:textId="4232CCDE" w:rsidR="00C40084" w:rsidRPr="00F85B9D" w:rsidRDefault="00C40084" w:rsidP="00F85B9D">
      <w:pPr>
        <w:ind w:left="720" w:hanging="720"/>
        <w:rPr>
          <w:rFonts w:ascii="Times New Roman" w:hAnsi="Times New Roman" w:cs="Times New Roman"/>
          <w:sz w:val="24"/>
          <w:szCs w:val="24"/>
        </w:rPr>
      </w:pPr>
      <w:r w:rsidRPr="00C40084">
        <w:rPr>
          <w:rFonts w:ascii="Times New Roman" w:hAnsi="Times New Roman" w:cs="Times New Roman"/>
          <w:sz w:val="24"/>
          <w:szCs w:val="24"/>
        </w:rPr>
        <w:t>Wood, S. N. (2011). Fast stable restricted maximum likelihood and marginal likelihood estimation of semiparametric generalized linear models. </w:t>
      </w:r>
      <w:r w:rsidRPr="00C40084">
        <w:rPr>
          <w:rFonts w:ascii="Times New Roman" w:hAnsi="Times New Roman" w:cs="Times New Roman"/>
          <w:i/>
          <w:iCs/>
          <w:sz w:val="24"/>
          <w:szCs w:val="24"/>
        </w:rPr>
        <w:t>Journal of the Royal Statistical Society Series B: Statistical Methodology</w:t>
      </w:r>
      <w:r w:rsidRPr="00C40084">
        <w:rPr>
          <w:rFonts w:ascii="Times New Roman" w:hAnsi="Times New Roman" w:cs="Times New Roman"/>
          <w:sz w:val="24"/>
          <w:szCs w:val="24"/>
        </w:rPr>
        <w:t>, </w:t>
      </w:r>
      <w:r w:rsidRPr="00C40084">
        <w:rPr>
          <w:rFonts w:ascii="Times New Roman" w:hAnsi="Times New Roman" w:cs="Times New Roman"/>
          <w:i/>
          <w:iCs/>
          <w:sz w:val="24"/>
          <w:szCs w:val="24"/>
        </w:rPr>
        <w:t>73</w:t>
      </w:r>
      <w:r w:rsidRPr="00C40084">
        <w:rPr>
          <w:rFonts w:ascii="Times New Roman" w:hAnsi="Times New Roman" w:cs="Times New Roman"/>
          <w:sz w:val="24"/>
          <w:szCs w:val="24"/>
        </w:rPr>
        <w:t>(1), 3-36.</w:t>
      </w:r>
    </w:p>
    <w:p w14:paraId="5268F869" w14:textId="77777777" w:rsidR="00272BA1" w:rsidRDefault="00272BA1" w:rsidP="00272BA1">
      <w:pPr>
        <w:rPr>
          <w:rFonts w:ascii="Times New Roman" w:hAnsi="Times New Roman" w:cs="Times New Roman"/>
          <w:b/>
          <w:bCs/>
          <w:sz w:val="24"/>
          <w:szCs w:val="24"/>
        </w:rPr>
        <w:sectPr w:rsidR="00272BA1" w:rsidSect="00476F11">
          <w:pgSz w:w="12240" w:h="15840"/>
          <w:pgMar w:top="1440" w:right="1440" w:bottom="1440" w:left="1440" w:header="720" w:footer="720" w:gutter="0"/>
          <w:lnNumType w:countBy="1" w:restart="continuous"/>
          <w:cols w:space="720"/>
          <w:docGrid w:linePitch="299"/>
        </w:sectPr>
      </w:pPr>
    </w:p>
    <w:p w14:paraId="2EA3866E" w14:textId="77777777" w:rsidR="00272BA1" w:rsidRPr="00272BA1" w:rsidRDefault="00272BA1" w:rsidP="00272BA1">
      <w:pPr>
        <w:rPr>
          <w:rFonts w:ascii="Times New Roman" w:hAnsi="Times New Roman" w:cs="Times New Roman"/>
          <w:b/>
          <w:bCs/>
          <w:sz w:val="24"/>
          <w:szCs w:val="24"/>
        </w:rPr>
      </w:pPr>
    </w:p>
    <w:p w14:paraId="582C5996" w14:textId="77777777" w:rsidR="00996D20" w:rsidRPr="00272BA1" w:rsidRDefault="00B0373A" w:rsidP="00272BA1">
      <w:pPr>
        <w:rPr>
          <w:rFonts w:ascii="Times New Roman" w:hAnsi="Times New Roman" w:cs="Times New Roman"/>
          <w:b/>
          <w:bCs/>
          <w:sz w:val="24"/>
          <w:szCs w:val="24"/>
        </w:rPr>
      </w:pPr>
      <w:bookmarkStart w:id="36" w:name="_o9w9gf2txsaq" w:colFirst="0" w:colLast="0"/>
      <w:bookmarkStart w:id="37" w:name="_ii68bcal0njr" w:colFirst="0" w:colLast="0"/>
      <w:bookmarkStart w:id="38" w:name="_9hyahn67wqbl" w:colFirst="0" w:colLast="0"/>
      <w:bookmarkEnd w:id="36"/>
      <w:bookmarkEnd w:id="37"/>
      <w:bookmarkEnd w:id="38"/>
      <w:r w:rsidRPr="00272BA1">
        <w:rPr>
          <w:rFonts w:ascii="Times New Roman" w:hAnsi="Times New Roman" w:cs="Times New Roman"/>
          <w:b/>
          <w:bCs/>
          <w:sz w:val="24"/>
          <w:szCs w:val="24"/>
        </w:rPr>
        <w:t>Figures</w:t>
      </w:r>
    </w:p>
    <w:p w14:paraId="3875C1C2" w14:textId="6CA17475" w:rsidR="00996D20" w:rsidRDefault="00114CF9">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08FDA2E5" wp14:editId="4A767615">
            <wp:extent cx="8072782" cy="3819196"/>
            <wp:effectExtent l="0" t="0" r="4445" b="0"/>
            <wp:docPr id="627609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09498" name="Picture 1"/>
                    <pic:cNvPicPr/>
                  </pic:nvPicPr>
                  <pic:blipFill rotWithShape="1">
                    <a:blip r:embed="rId15" cstate="print">
                      <a:extLst>
                        <a:ext uri="{28A0092B-C50C-407E-A947-70E740481C1C}">
                          <a14:useLocalDpi xmlns:a14="http://schemas.microsoft.com/office/drawing/2010/main" val="0"/>
                        </a:ext>
                      </a:extLst>
                    </a:blip>
                    <a:srcRect t="4208" b="11572"/>
                    <a:stretch/>
                  </pic:blipFill>
                  <pic:spPr bwMode="auto">
                    <a:xfrm>
                      <a:off x="0" y="0"/>
                      <a:ext cx="8072782" cy="3819196"/>
                    </a:xfrm>
                    <a:prstGeom prst="rect">
                      <a:avLst/>
                    </a:prstGeom>
                    <a:ln>
                      <a:noFill/>
                    </a:ln>
                    <a:extLst>
                      <a:ext uri="{53640926-AAD7-44D8-BBD7-CCE9431645EC}">
                        <a14:shadowObscured xmlns:a14="http://schemas.microsoft.com/office/drawing/2010/main"/>
                      </a:ext>
                    </a:extLst>
                  </pic:spPr>
                </pic:pic>
              </a:graphicData>
            </a:graphic>
          </wp:inline>
        </w:drawing>
      </w:r>
    </w:p>
    <w:p w14:paraId="18970965" w14:textId="083CA1B0" w:rsidR="00996D20" w:rsidRDefault="00B0373A">
      <w:pPr>
        <w:rPr>
          <w:rFonts w:ascii="Times New Roman" w:eastAsia="Times New Roman" w:hAnsi="Times New Roman" w:cs="Times New Roman"/>
          <w:sz w:val="24"/>
          <w:szCs w:val="24"/>
          <w:highlight w:val="yellow"/>
        </w:rPr>
      </w:pPr>
      <w:r>
        <w:rPr>
          <w:rFonts w:ascii="Times New Roman" w:eastAsia="Times New Roman" w:hAnsi="Times New Roman" w:cs="Times New Roman"/>
          <w:b/>
          <w:sz w:val="24"/>
          <w:szCs w:val="24"/>
        </w:rPr>
        <w:t>Figure 1</w:t>
      </w:r>
      <w:r>
        <w:rPr>
          <w:rFonts w:ascii="Times New Roman" w:eastAsia="Times New Roman" w:hAnsi="Times New Roman" w:cs="Times New Roman"/>
          <w:sz w:val="24"/>
          <w:szCs w:val="24"/>
        </w:rPr>
        <w:t>. Conceptual figure highlighting our two objectives of the paper</w:t>
      </w:r>
      <w:r w:rsidR="00622EBC">
        <w:rPr>
          <w:rFonts w:ascii="Times New Roman" w:eastAsia="Times New Roman" w:hAnsi="Times New Roman" w:cs="Times New Roman"/>
          <w:sz w:val="24"/>
          <w:szCs w:val="24"/>
        </w:rPr>
        <w:t xml:space="preserve">. (A) Objective 1 was focused on documenting the relationship between bird diversity and forest integrity across 98 bioregions for both species richness and abundance. This analysis was performed for ‘all </w:t>
      </w:r>
      <w:proofErr w:type="gramStart"/>
      <w:r w:rsidR="00622EBC">
        <w:rPr>
          <w:rFonts w:ascii="Times New Roman" w:eastAsia="Times New Roman" w:hAnsi="Times New Roman" w:cs="Times New Roman"/>
          <w:sz w:val="24"/>
          <w:szCs w:val="24"/>
        </w:rPr>
        <w:t>species’</w:t>
      </w:r>
      <w:proofErr w:type="gramEnd"/>
      <w:r w:rsidR="00622EBC">
        <w:rPr>
          <w:rFonts w:ascii="Times New Roman" w:eastAsia="Times New Roman" w:hAnsi="Times New Roman" w:cs="Times New Roman"/>
          <w:sz w:val="24"/>
          <w:szCs w:val="24"/>
        </w:rPr>
        <w:t xml:space="preserve"> and for ‘forest </w:t>
      </w:r>
      <w:proofErr w:type="gramStart"/>
      <w:r w:rsidR="00622EBC">
        <w:rPr>
          <w:rFonts w:ascii="Times New Roman" w:eastAsia="Times New Roman" w:hAnsi="Times New Roman" w:cs="Times New Roman"/>
          <w:sz w:val="24"/>
          <w:szCs w:val="24"/>
        </w:rPr>
        <w:t>specialists’</w:t>
      </w:r>
      <w:proofErr w:type="gramEnd"/>
      <w:r w:rsidR="00622EBC">
        <w:rPr>
          <w:rFonts w:ascii="Times New Roman" w:eastAsia="Times New Roman" w:hAnsi="Times New Roman" w:cs="Times New Roman"/>
          <w:sz w:val="24"/>
          <w:szCs w:val="24"/>
        </w:rPr>
        <w:t xml:space="preserve">. (B) Objective 2 was focused on providing </w:t>
      </w:r>
      <w:r w:rsidR="00F3137D">
        <w:rPr>
          <w:rFonts w:ascii="Times New Roman" w:eastAsia="Times New Roman" w:hAnsi="Times New Roman" w:cs="Times New Roman"/>
          <w:sz w:val="24"/>
          <w:szCs w:val="24"/>
        </w:rPr>
        <w:t xml:space="preserve">an </w:t>
      </w:r>
      <w:r w:rsidR="00622EBC">
        <w:rPr>
          <w:rFonts w:ascii="Times New Roman" w:eastAsia="Times New Roman" w:hAnsi="Times New Roman" w:cs="Times New Roman"/>
          <w:sz w:val="24"/>
          <w:szCs w:val="24"/>
        </w:rPr>
        <w:t>empirical analysis of forest affinity for all species, ranking species from highly dependent on high forest integrity patches to those who avoid forest integrity patches.</w:t>
      </w:r>
      <w:r w:rsidR="00A84D30">
        <w:rPr>
          <w:rFonts w:ascii="Times New Roman" w:eastAsia="Times New Roman" w:hAnsi="Times New Roman" w:cs="Times New Roman"/>
          <w:sz w:val="24"/>
          <w:szCs w:val="24"/>
        </w:rPr>
        <w:t xml:space="preserve"> </w:t>
      </w:r>
      <w:bookmarkStart w:id="39" w:name="_Hlk197086183"/>
      <w:r w:rsidR="00A84D30">
        <w:rPr>
          <w:rFonts w:ascii="Times New Roman" w:eastAsia="Times New Roman" w:hAnsi="Times New Roman" w:cs="Times New Roman"/>
          <w:sz w:val="24"/>
          <w:szCs w:val="24"/>
        </w:rPr>
        <w:t>Our goal was to exten</w:t>
      </w:r>
      <w:r w:rsidR="005B69A8">
        <w:rPr>
          <w:rFonts w:ascii="Times New Roman" w:eastAsia="Times New Roman" w:hAnsi="Times New Roman" w:cs="Times New Roman"/>
          <w:sz w:val="24"/>
          <w:szCs w:val="24"/>
        </w:rPr>
        <w:t>d</w:t>
      </w:r>
      <w:r w:rsidR="00A84D30">
        <w:rPr>
          <w:rFonts w:ascii="Times New Roman" w:eastAsia="Times New Roman" w:hAnsi="Times New Roman" w:cs="Times New Roman"/>
          <w:sz w:val="24"/>
          <w:szCs w:val="24"/>
        </w:rPr>
        <w:t xml:space="preserve"> the conceptual classification of generalist, specialist, and avoider, where the conceptual curves are shown in blue lines, and the real empirical data for each species (Northern Parula, Ring-necked Pheasant, and Bicknell’s Thrush) are shown by the density plots.</w:t>
      </w:r>
    </w:p>
    <w:p w14:paraId="513803F9" w14:textId="6CFD4C02" w:rsidR="00272BA1" w:rsidRDefault="00272BA1">
      <w:pPr>
        <w:rPr>
          <w:rFonts w:ascii="Times New Roman" w:eastAsia="Times New Roman" w:hAnsi="Times New Roman" w:cs="Times New Roman"/>
          <w:sz w:val="24"/>
          <w:szCs w:val="24"/>
          <w:highlight w:val="yellow"/>
        </w:rPr>
      </w:pPr>
    </w:p>
    <w:bookmarkEnd w:id="39"/>
    <w:p w14:paraId="2EEB13FD" w14:textId="77777777" w:rsidR="00272BA1" w:rsidRDefault="00272BA1">
      <w:pPr>
        <w:rPr>
          <w:rFonts w:ascii="Times New Roman" w:eastAsia="Times New Roman" w:hAnsi="Times New Roman" w:cs="Times New Roman"/>
          <w:sz w:val="24"/>
          <w:szCs w:val="24"/>
          <w:highlight w:val="yellow"/>
        </w:rPr>
        <w:sectPr w:rsidR="00272BA1" w:rsidSect="00272BA1">
          <w:pgSz w:w="15840" w:h="12240" w:orient="landscape"/>
          <w:pgMar w:top="1440" w:right="1440" w:bottom="1440" w:left="1440" w:header="720" w:footer="720" w:gutter="0"/>
          <w:cols w:space="720"/>
          <w:docGrid w:linePitch="299"/>
        </w:sectPr>
      </w:pPr>
    </w:p>
    <w:p w14:paraId="4C59DFCA" w14:textId="77777777" w:rsidR="00272BA1" w:rsidRDefault="00272BA1">
      <w:pPr>
        <w:rPr>
          <w:rFonts w:ascii="Times New Roman" w:eastAsia="Times New Roman" w:hAnsi="Times New Roman" w:cs="Times New Roman"/>
          <w:sz w:val="24"/>
          <w:szCs w:val="24"/>
          <w:highlight w:val="yellow"/>
        </w:rPr>
      </w:pPr>
    </w:p>
    <w:p w14:paraId="4D770289" w14:textId="6F3B0273" w:rsidR="00996D20" w:rsidRDefault="00B0373A" w:rsidP="002F6A12">
      <w:bookmarkStart w:id="40" w:name="_smxyo4kcu6xb" w:colFirst="0" w:colLast="0"/>
      <w:bookmarkStart w:id="41" w:name="_jj6pl3rj52nz" w:colFirst="0" w:colLast="0"/>
      <w:bookmarkEnd w:id="40"/>
      <w:bookmarkEnd w:id="41"/>
      <w:r>
        <w:rPr>
          <w:noProof/>
        </w:rPr>
        <w:drawing>
          <wp:inline distT="114300" distB="114300" distL="114300" distR="114300" wp14:anchorId="15E53298" wp14:editId="50D93FE3">
            <wp:extent cx="5720713" cy="4977764"/>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2" name="image4.png"/>
                    <pic:cNvPicPr preferRelativeResize="0"/>
                  </pic:nvPicPr>
                  <pic:blipFill>
                    <a:blip r:embed="rId16" cstate="print">
                      <a:extLst>
                        <a:ext uri="{28A0092B-C50C-407E-A947-70E740481C1C}">
                          <a14:useLocalDpi xmlns:a14="http://schemas.microsoft.com/office/drawing/2010/main" val="0"/>
                        </a:ext>
                      </a:extLst>
                    </a:blip>
                    <a:stretch>
                      <a:fillRect/>
                    </a:stretch>
                  </pic:blipFill>
                  <pic:spPr>
                    <a:xfrm>
                      <a:off x="0" y="0"/>
                      <a:ext cx="5720713" cy="4977764"/>
                    </a:xfrm>
                    <a:prstGeom prst="rect">
                      <a:avLst/>
                    </a:prstGeom>
                    <a:ln/>
                  </pic:spPr>
                </pic:pic>
              </a:graphicData>
            </a:graphic>
          </wp:inline>
        </w:drawing>
      </w:r>
    </w:p>
    <w:p w14:paraId="69A917EF" w14:textId="41E8E016" w:rsidR="00996D20" w:rsidRDefault="00B0373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Figure 2</w:t>
      </w:r>
      <w:r>
        <w:rPr>
          <w:rFonts w:ascii="Times New Roman" w:eastAsia="Times New Roman" w:hAnsi="Times New Roman" w:cs="Times New Roman"/>
          <w:sz w:val="24"/>
          <w:szCs w:val="24"/>
        </w:rPr>
        <w:t>. (A) Model parameter estimates</w:t>
      </w:r>
      <w:r w:rsidR="004F7A03">
        <w:rPr>
          <w:rFonts w:ascii="Times New Roman" w:eastAsia="Times New Roman" w:hAnsi="Times New Roman" w:cs="Times New Roman"/>
          <w:sz w:val="24"/>
          <w:szCs w:val="24"/>
        </w:rPr>
        <w:t xml:space="preserve"> of fixed effects</w:t>
      </w:r>
      <w:r>
        <w:rPr>
          <w:rFonts w:ascii="Times New Roman" w:eastAsia="Times New Roman" w:hAnsi="Times New Roman" w:cs="Times New Roman"/>
          <w:sz w:val="24"/>
          <w:szCs w:val="24"/>
        </w:rPr>
        <w:t xml:space="preserve"> for our four overall </w:t>
      </w:r>
      <w:r w:rsidR="00D37D6F">
        <w:rPr>
          <w:rFonts w:ascii="Times New Roman" w:eastAsia="Times New Roman" w:hAnsi="Times New Roman" w:cs="Times New Roman"/>
          <w:sz w:val="24"/>
          <w:szCs w:val="24"/>
        </w:rPr>
        <w:t>generalized additive mixed models (</w:t>
      </w:r>
      <w:r w:rsidR="00CD41F5">
        <w:rPr>
          <w:rFonts w:ascii="Times New Roman" w:eastAsia="Times New Roman" w:hAnsi="Times New Roman" w:cs="Times New Roman"/>
          <w:sz w:val="24"/>
          <w:szCs w:val="24"/>
        </w:rPr>
        <w:t>GAMM</w:t>
      </w:r>
      <w:r w:rsidR="00D37D6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(B) Predicted species richness </w:t>
      </w:r>
      <w:r w:rsidR="00CD41F5">
        <w:rPr>
          <w:rFonts w:ascii="Times New Roman" w:eastAsia="Times New Roman" w:hAnsi="Times New Roman" w:cs="Times New Roman"/>
          <w:sz w:val="24"/>
          <w:szCs w:val="24"/>
        </w:rPr>
        <w:t xml:space="preserve">on a given eBird checklist </w:t>
      </w:r>
      <w:r>
        <w:rPr>
          <w:rFonts w:ascii="Times New Roman" w:eastAsia="Times New Roman" w:hAnsi="Times New Roman" w:cs="Times New Roman"/>
          <w:sz w:val="24"/>
          <w:szCs w:val="24"/>
        </w:rPr>
        <w:t xml:space="preserve">from our GAMM, showing a marginal increase in species richness for all species </w:t>
      </w:r>
      <w:r w:rsidR="00CD41F5">
        <w:rPr>
          <w:rFonts w:ascii="Times New Roman" w:eastAsia="Times New Roman" w:hAnsi="Times New Roman" w:cs="Times New Roman"/>
          <w:sz w:val="24"/>
          <w:szCs w:val="24"/>
        </w:rPr>
        <w:t xml:space="preserve">(green) </w:t>
      </w:r>
      <w:r>
        <w:rPr>
          <w:rFonts w:ascii="Times New Roman" w:eastAsia="Times New Roman" w:hAnsi="Times New Roman" w:cs="Times New Roman"/>
          <w:sz w:val="24"/>
          <w:szCs w:val="24"/>
        </w:rPr>
        <w:t xml:space="preserve">and a </w:t>
      </w:r>
      <w:r w:rsidR="00CD41F5">
        <w:rPr>
          <w:rFonts w:ascii="Times New Roman" w:eastAsia="Times New Roman" w:hAnsi="Times New Roman" w:cs="Times New Roman"/>
          <w:sz w:val="24"/>
          <w:szCs w:val="24"/>
        </w:rPr>
        <w:t xml:space="preserve">statistically </w:t>
      </w:r>
      <w:r>
        <w:rPr>
          <w:rFonts w:ascii="Times New Roman" w:eastAsia="Times New Roman" w:hAnsi="Times New Roman" w:cs="Times New Roman"/>
          <w:sz w:val="24"/>
          <w:szCs w:val="24"/>
        </w:rPr>
        <w:t>significant increase for forest specialists</w:t>
      </w:r>
      <w:r w:rsidR="00CD41F5">
        <w:rPr>
          <w:rFonts w:ascii="Times New Roman" w:eastAsia="Times New Roman" w:hAnsi="Times New Roman" w:cs="Times New Roman"/>
          <w:sz w:val="24"/>
          <w:szCs w:val="24"/>
        </w:rPr>
        <w:t xml:space="preserve"> (orange)</w:t>
      </w:r>
      <w:r>
        <w:rPr>
          <w:rFonts w:ascii="Times New Roman" w:eastAsia="Times New Roman" w:hAnsi="Times New Roman" w:cs="Times New Roman"/>
          <w:sz w:val="24"/>
          <w:szCs w:val="24"/>
        </w:rPr>
        <w:t xml:space="preserve">. (C) </w:t>
      </w:r>
      <w:r w:rsidR="00CD41F5">
        <w:rPr>
          <w:rFonts w:ascii="Times New Roman" w:eastAsia="Times New Roman" w:hAnsi="Times New Roman" w:cs="Times New Roman"/>
          <w:sz w:val="24"/>
          <w:szCs w:val="24"/>
        </w:rPr>
        <w:t>Predicted abundance on a given eBird checklist from our GAMM, showing a statistically significant decrease in species richness for all species (green) and a statistically significant increase in abundance for forest specialist species (orange).</w:t>
      </w:r>
    </w:p>
    <w:p w14:paraId="170827AF" w14:textId="77777777" w:rsidR="00996D20" w:rsidRDefault="00996D20">
      <w:pPr>
        <w:rPr>
          <w:rFonts w:ascii="Times New Roman" w:eastAsia="Times New Roman" w:hAnsi="Times New Roman" w:cs="Times New Roman"/>
          <w:sz w:val="24"/>
          <w:szCs w:val="24"/>
        </w:rPr>
      </w:pPr>
    </w:p>
    <w:p w14:paraId="2EE721B8" w14:textId="77777777" w:rsidR="00996D20" w:rsidRDefault="00B0373A">
      <w:pPr>
        <w:rPr>
          <w:rFonts w:ascii="Times New Roman" w:eastAsia="Times New Roman" w:hAnsi="Times New Roman" w:cs="Times New Roman"/>
          <w:sz w:val="24"/>
          <w:szCs w:val="24"/>
        </w:rPr>
      </w:pPr>
      <w:r>
        <w:br w:type="page"/>
      </w:r>
    </w:p>
    <w:p w14:paraId="483BA8E1" w14:textId="0077FD2A" w:rsidR="003E2D8B" w:rsidRDefault="003E2D8B">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14:anchorId="1637DA66" wp14:editId="5E613AE9">
            <wp:extent cx="5943600" cy="5943600"/>
            <wp:effectExtent l="0" t="0" r="0" b="0"/>
            <wp:docPr id="391862636" name="Picture 1" descr="A close-up of birds and ma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62636" name="Picture 1" descr="A close-up of birds and map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A3663FB" w14:textId="77777777" w:rsidR="00996D20" w:rsidRDefault="00996D20">
      <w:pPr>
        <w:rPr>
          <w:rFonts w:ascii="Times New Roman" w:eastAsia="Times New Roman" w:hAnsi="Times New Roman" w:cs="Times New Roman"/>
          <w:b/>
          <w:sz w:val="24"/>
          <w:szCs w:val="24"/>
        </w:rPr>
      </w:pPr>
    </w:p>
    <w:p w14:paraId="63A64629" w14:textId="291C8E5F" w:rsidR="00996D20" w:rsidRPr="00BC3DBB" w:rsidRDefault="00B0373A" w:rsidP="00291D94">
      <w:pPr>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rPr>
        <w:t>Figure 3</w:t>
      </w:r>
      <w:r>
        <w:rPr>
          <w:rFonts w:ascii="Times New Roman" w:eastAsia="Times New Roman" w:hAnsi="Times New Roman" w:cs="Times New Roman"/>
          <w:sz w:val="24"/>
          <w:szCs w:val="24"/>
        </w:rPr>
        <w:t xml:space="preserve">. </w:t>
      </w:r>
      <w:bookmarkStart w:id="42" w:name="_Hlk173836169"/>
      <w:r>
        <w:rPr>
          <w:rFonts w:ascii="Times New Roman" w:eastAsia="Times New Roman" w:hAnsi="Times New Roman" w:cs="Times New Roman"/>
          <w:sz w:val="24"/>
          <w:szCs w:val="24"/>
        </w:rPr>
        <w:t>Variability</w:t>
      </w:r>
      <w:r w:rsidR="00EC4F81">
        <w:rPr>
          <w:rFonts w:ascii="Times New Roman" w:eastAsia="Times New Roman" w:hAnsi="Times New Roman" w:cs="Times New Roman"/>
          <w:sz w:val="24"/>
          <w:szCs w:val="24"/>
        </w:rPr>
        <w:t xml:space="preserve"> in abundance and species richness</w:t>
      </w:r>
      <w:r>
        <w:rPr>
          <w:rFonts w:ascii="Times New Roman" w:eastAsia="Times New Roman" w:hAnsi="Times New Roman" w:cs="Times New Roman"/>
          <w:sz w:val="24"/>
          <w:szCs w:val="24"/>
        </w:rPr>
        <w:t xml:space="preserve"> among bioregions</w:t>
      </w:r>
      <w:r w:rsidR="003F0FCF">
        <w:rPr>
          <w:rFonts w:ascii="Times New Roman" w:eastAsia="Times New Roman" w:hAnsi="Times New Roman" w:cs="Times New Roman"/>
          <w:sz w:val="24"/>
          <w:szCs w:val="24"/>
        </w:rPr>
        <w:t xml:space="preserve"> for</w:t>
      </w:r>
      <w:r w:rsidR="005D6416">
        <w:rPr>
          <w:rFonts w:ascii="Times New Roman" w:eastAsia="Times New Roman" w:hAnsi="Times New Roman" w:cs="Times New Roman"/>
          <w:sz w:val="24"/>
          <w:szCs w:val="24"/>
        </w:rPr>
        <w:t xml:space="preserve"> our </w:t>
      </w:r>
      <w:r w:rsidR="004C6ECE">
        <w:rPr>
          <w:rFonts w:ascii="Times New Roman" w:eastAsia="Times New Roman" w:hAnsi="Times New Roman" w:cs="Times New Roman"/>
          <w:sz w:val="24"/>
          <w:szCs w:val="24"/>
        </w:rPr>
        <w:t>generalized additive mixed models</w:t>
      </w:r>
      <w:r w:rsidR="005D6416">
        <w:rPr>
          <w:rFonts w:ascii="Times New Roman" w:eastAsia="Times New Roman" w:hAnsi="Times New Roman" w:cs="Times New Roman"/>
          <w:sz w:val="24"/>
          <w:szCs w:val="24"/>
        </w:rPr>
        <w:t xml:space="preserve"> fitted for</w:t>
      </w:r>
      <w:r w:rsidR="003F0FCF">
        <w:rPr>
          <w:rFonts w:ascii="Times New Roman" w:eastAsia="Times New Roman" w:hAnsi="Times New Roman" w:cs="Times New Roman"/>
          <w:sz w:val="24"/>
          <w:szCs w:val="24"/>
        </w:rPr>
        <w:t xml:space="preserve"> forest </w:t>
      </w:r>
      <w:r w:rsidR="0020307E">
        <w:rPr>
          <w:rFonts w:ascii="Times New Roman" w:eastAsia="Times New Roman" w:hAnsi="Times New Roman" w:cs="Times New Roman"/>
          <w:sz w:val="24"/>
          <w:szCs w:val="24"/>
        </w:rPr>
        <w:t>specialists</w:t>
      </w:r>
      <w:r w:rsidR="005D6416">
        <w:rPr>
          <w:rFonts w:ascii="Times New Roman" w:eastAsia="Times New Roman" w:hAnsi="Times New Roman" w:cs="Times New Roman"/>
          <w:sz w:val="24"/>
          <w:szCs w:val="24"/>
        </w:rPr>
        <w:t xml:space="preserve"> for </w:t>
      </w:r>
      <w:r w:rsidR="00AB072D">
        <w:rPr>
          <w:rFonts w:ascii="Times New Roman" w:eastAsia="Times New Roman" w:hAnsi="Times New Roman" w:cs="Times New Roman"/>
          <w:sz w:val="24"/>
          <w:szCs w:val="24"/>
        </w:rPr>
        <w:t>species richness</w:t>
      </w:r>
      <w:r w:rsidR="005D6416">
        <w:rPr>
          <w:rFonts w:ascii="Times New Roman" w:eastAsia="Times New Roman" w:hAnsi="Times New Roman" w:cs="Times New Roman"/>
          <w:sz w:val="24"/>
          <w:szCs w:val="24"/>
        </w:rPr>
        <w:t xml:space="preserve"> (top map) and </w:t>
      </w:r>
      <w:r w:rsidR="00AB072D">
        <w:rPr>
          <w:rFonts w:ascii="Times New Roman" w:eastAsia="Times New Roman" w:hAnsi="Times New Roman" w:cs="Times New Roman"/>
          <w:sz w:val="24"/>
          <w:szCs w:val="24"/>
        </w:rPr>
        <w:t>abundance</w:t>
      </w:r>
      <w:r w:rsidR="005D6416">
        <w:rPr>
          <w:rFonts w:ascii="Times New Roman" w:eastAsia="Times New Roman" w:hAnsi="Times New Roman" w:cs="Times New Roman"/>
          <w:sz w:val="24"/>
          <w:szCs w:val="24"/>
        </w:rPr>
        <w:t xml:space="preserve"> (bottom map) on a given eBird checklist</w:t>
      </w:r>
      <w:r w:rsidR="00EC4F81">
        <w:rPr>
          <w:rFonts w:ascii="Times New Roman" w:eastAsia="Times New Roman" w:hAnsi="Times New Roman" w:cs="Times New Roman"/>
          <w:sz w:val="24"/>
          <w:szCs w:val="24"/>
        </w:rPr>
        <w:t xml:space="preserve">. </w:t>
      </w:r>
      <w:r w:rsidR="005D6416">
        <w:rPr>
          <w:rFonts w:ascii="Times New Roman" w:eastAsia="Times New Roman" w:hAnsi="Times New Roman" w:cs="Times New Roman"/>
          <w:sz w:val="24"/>
          <w:szCs w:val="24"/>
        </w:rPr>
        <w:t>The values represent extracted slope estimates from the respective models</w:t>
      </w:r>
      <w:r w:rsidR="00A60E84">
        <w:rPr>
          <w:rFonts w:ascii="Times New Roman" w:eastAsia="Times New Roman" w:hAnsi="Times New Roman" w:cs="Times New Roman"/>
          <w:sz w:val="24"/>
          <w:szCs w:val="24"/>
        </w:rPr>
        <w:t xml:space="preserve"> for each bioregion</w:t>
      </w:r>
      <w:r w:rsidR="005D6416">
        <w:rPr>
          <w:rFonts w:ascii="Times New Roman" w:eastAsia="Times New Roman" w:hAnsi="Times New Roman" w:cs="Times New Roman"/>
          <w:sz w:val="24"/>
          <w:szCs w:val="24"/>
        </w:rPr>
        <w:t xml:space="preserve">. </w:t>
      </w:r>
      <w:bookmarkEnd w:id="42"/>
      <w:r w:rsidR="005D6416">
        <w:rPr>
          <w:rFonts w:ascii="Times New Roman" w:eastAsia="Times New Roman" w:hAnsi="Times New Roman" w:cs="Times New Roman"/>
          <w:sz w:val="24"/>
          <w:szCs w:val="24"/>
        </w:rPr>
        <w:t>The maps for our ‘all species’ models are in Figure S</w:t>
      </w:r>
      <w:r w:rsidR="007431BC">
        <w:rPr>
          <w:rFonts w:ascii="Times New Roman" w:eastAsia="Times New Roman" w:hAnsi="Times New Roman" w:cs="Times New Roman"/>
          <w:sz w:val="24"/>
          <w:szCs w:val="24"/>
        </w:rPr>
        <w:t>10</w:t>
      </w:r>
      <w:r w:rsidR="005D6416">
        <w:rPr>
          <w:rFonts w:ascii="Times New Roman" w:eastAsia="Times New Roman" w:hAnsi="Times New Roman" w:cs="Times New Roman"/>
          <w:sz w:val="24"/>
          <w:szCs w:val="24"/>
        </w:rPr>
        <w:t xml:space="preserve">. </w:t>
      </w:r>
      <w:r w:rsidR="00EC4F81">
        <w:rPr>
          <w:rFonts w:ascii="Times New Roman" w:eastAsia="Times New Roman" w:hAnsi="Times New Roman" w:cs="Times New Roman"/>
          <w:sz w:val="24"/>
          <w:szCs w:val="24"/>
        </w:rPr>
        <w:t>The plots in the middle display</w:t>
      </w:r>
      <w:r w:rsidR="00EB34D2">
        <w:rPr>
          <w:rFonts w:ascii="Times New Roman" w:eastAsia="Times New Roman" w:hAnsi="Times New Roman" w:cs="Times New Roman"/>
          <w:sz w:val="24"/>
          <w:szCs w:val="24"/>
        </w:rPr>
        <w:t xml:space="preserve"> predicted species richness (left) and abundance (right) </w:t>
      </w:r>
      <w:r w:rsidR="002D4B95">
        <w:rPr>
          <w:rFonts w:ascii="Times New Roman" w:eastAsia="Times New Roman" w:hAnsi="Times New Roman" w:cs="Times New Roman"/>
          <w:sz w:val="24"/>
          <w:szCs w:val="24"/>
        </w:rPr>
        <w:t xml:space="preserve">by forest landscape integrity index for </w:t>
      </w:r>
      <w:r w:rsidR="008B2DCE">
        <w:rPr>
          <w:rFonts w:ascii="Times New Roman" w:eastAsia="Times New Roman" w:hAnsi="Times New Roman" w:cs="Times New Roman"/>
          <w:sz w:val="24"/>
          <w:szCs w:val="24"/>
        </w:rPr>
        <w:t>4</w:t>
      </w:r>
      <w:r w:rsidR="007A7412">
        <w:rPr>
          <w:rFonts w:ascii="Times New Roman" w:eastAsia="Times New Roman" w:hAnsi="Times New Roman" w:cs="Times New Roman"/>
          <w:sz w:val="24"/>
          <w:szCs w:val="24"/>
        </w:rPr>
        <w:t xml:space="preserve"> bioregio</w:t>
      </w:r>
      <w:r w:rsidR="003F0FCF">
        <w:rPr>
          <w:rFonts w:ascii="Times New Roman" w:eastAsia="Times New Roman" w:hAnsi="Times New Roman" w:cs="Times New Roman"/>
          <w:sz w:val="24"/>
          <w:szCs w:val="24"/>
        </w:rPr>
        <w:t>ns.</w:t>
      </w:r>
      <w:r w:rsidR="00BC30AB">
        <w:rPr>
          <w:rFonts w:ascii="Times New Roman" w:eastAsia="Times New Roman" w:hAnsi="Times New Roman" w:cs="Times New Roman"/>
          <w:sz w:val="24"/>
          <w:szCs w:val="24"/>
        </w:rPr>
        <w:t xml:space="preserve"> To display the locations of these bioregions on the map, we created numerical labels.</w:t>
      </w:r>
      <w:r w:rsidR="00196517">
        <w:rPr>
          <w:rFonts w:ascii="Times New Roman" w:eastAsia="Times New Roman" w:hAnsi="Times New Roman" w:cs="Times New Roman"/>
          <w:sz w:val="24"/>
          <w:szCs w:val="24"/>
        </w:rPr>
        <w:t xml:space="preserve"> Additionally displayed are some species with the highest forest affinity scores in their respective regions</w:t>
      </w:r>
      <w:r w:rsidR="00866A81">
        <w:rPr>
          <w:rFonts w:ascii="Times New Roman" w:eastAsia="Times New Roman" w:hAnsi="Times New Roman" w:cs="Times New Roman"/>
          <w:sz w:val="24"/>
          <w:szCs w:val="24"/>
        </w:rPr>
        <w:t xml:space="preserve">, </w:t>
      </w:r>
      <w:r w:rsidR="00DF14A4">
        <w:rPr>
          <w:rFonts w:ascii="Times New Roman" w:eastAsia="Times New Roman" w:hAnsi="Times New Roman" w:cs="Times New Roman"/>
          <w:sz w:val="24"/>
          <w:szCs w:val="24"/>
        </w:rPr>
        <w:t>W</w:t>
      </w:r>
      <w:r w:rsidR="00E5585B">
        <w:rPr>
          <w:rFonts w:ascii="Times New Roman" w:eastAsia="Times New Roman" w:hAnsi="Times New Roman" w:cs="Times New Roman"/>
          <w:sz w:val="24"/>
          <w:szCs w:val="24"/>
        </w:rPr>
        <w:t>hite-</w:t>
      </w:r>
      <w:r w:rsidR="00DF14A4">
        <w:rPr>
          <w:rFonts w:ascii="Times New Roman" w:eastAsia="Times New Roman" w:hAnsi="Times New Roman" w:cs="Times New Roman"/>
          <w:sz w:val="24"/>
          <w:szCs w:val="24"/>
        </w:rPr>
        <w:t>t</w:t>
      </w:r>
      <w:r w:rsidR="00E5585B">
        <w:rPr>
          <w:rFonts w:ascii="Times New Roman" w:eastAsia="Times New Roman" w:hAnsi="Times New Roman" w:cs="Times New Roman"/>
          <w:sz w:val="24"/>
          <w:szCs w:val="24"/>
        </w:rPr>
        <w:t xml:space="preserve">hroated </w:t>
      </w:r>
      <w:proofErr w:type="spellStart"/>
      <w:r w:rsidR="00DF14A4">
        <w:rPr>
          <w:rFonts w:ascii="Times New Roman" w:eastAsia="Times New Roman" w:hAnsi="Times New Roman" w:cs="Times New Roman"/>
          <w:sz w:val="24"/>
          <w:szCs w:val="24"/>
        </w:rPr>
        <w:t>T</w:t>
      </w:r>
      <w:r w:rsidR="00E5585B">
        <w:rPr>
          <w:rFonts w:ascii="Times New Roman" w:eastAsia="Times New Roman" w:hAnsi="Times New Roman" w:cs="Times New Roman"/>
          <w:sz w:val="24"/>
          <w:szCs w:val="24"/>
        </w:rPr>
        <w:t>reerunner</w:t>
      </w:r>
      <w:proofErr w:type="spellEnd"/>
      <w:r w:rsidR="00603718">
        <w:rPr>
          <w:rFonts w:ascii="Times New Roman" w:eastAsia="Times New Roman" w:hAnsi="Times New Roman" w:cs="Times New Roman"/>
          <w:sz w:val="24"/>
          <w:szCs w:val="24"/>
        </w:rPr>
        <w:t xml:space="preserve"> (</w:t>
      </w:r>
      <w:proofErr w:type="spellStart"/>
      <w:r w:rsidR="00603718" w:rsidRPr="00603718">
        <w:rPr>
          <w:rFonts w:ascii="Times New Roman" w:eastAsia="Times New Roman" w:hAnsi="Times New Roman" w:cs="Times New Roman"/>
          <w:i/>
          <w:iCs/>
          <w:sz w:val="24"/>
          <w:szCs w:val="24"/>
          <w:lang w:val="en-US"/>
        </w:rPr>
        <w:t>Pygarrhichas</w:t>
      </w:r>
      <w:proofErr w:type="spellEnd"/>
      <w:r w:rsidR="00603718" w:rsidRPr="00603718">
        <w:rPr>
          <w:rFonts w:ascii="Times New Roman" w:eastAsia="Times New Roman" w:hAnsi="Times New Roman" w:cs="Times New Roman"/>
          <w:i/>
          <w:iCs/>
          <w:sz w:val="24"/>
          <w:szCs w:val="24"/>
          <w:lang w:val="en-US"/>
        </w:rPr>
        <w:t xml:space="preserve"> </w:t>
      </w:r>
      <w:proofErr w:type="spellStart"/>
      <w:r w:rsidR="00603718" w:rsidRPr="00603718">
        <w:rPr>
          <w:rFonts w:ascii="Times New Roman" w:eastAsia="Times New Roman" w:hAnsi="Times New Roman" w:cs="Times New Roman"/>
          <w:i/>
          <w:iCs/>
          <w:sz w:val="24"/>
          <w:szCs w:val="24"/>
          <w:lang w:val="en-US"/>
        </w:rPr>
        <w:t>albogularis</w:t>
      </w:r>
      <w:proofErr w:type="spellEnd"/>
      <w:r w:rsidR="00603718">
        <w:rPr>
          <w:rFonts w:ascii="Times New Roman" w:eastAsia="Times New Roman" w:hAnsi="Times New Roman" w:cs="Times New Roman"/>
          <w:i/>
          <w:iCs/>
          <w:sz w:val="24"/>
          <w:szCs w:val="24"/>
          <w:lang w:val="en-US"/>
        </w:rPr>
        <w:t>)</w:t>
      </w:r>
      <w:r w:rsidR="00E5585B">
        <w:rPr>
          <w:rFonts w:ascii="Times New Roman" w:eastAsia="Times New Roman" w:hAnsi="Times New Roman" w:cs="Times New Roman"/>
          <w:sz w:val="24"/>
          <w:szCs w:val="24"/>
        </w:rPr>
        <w:t xml:space="preserve">, </w:t>
      </w:r>
      <w:r w:rsidR="00DF14A4">
        <w:rPr>
          <w:rFonts w:ascii="Times New Roman" w:eastAsia="Times New Roman" w:hAnsi="Times New Roman" w:cs="Times New Roman"/>
          <w:sz w:val="24"/>
          <w:szCs w:val="24"/>
        </w:rPr>
        <w:t>R</w:t>
      </w:r>
      <w:r w:rsidR="00E5585B">
        <w:rPr>
          <w:rFonts w:ascii="Times New Roman" w:eastAsia="Times New Roman" w:hAnsi="Times New Roman" w:cs="Times New Roman"/>
          <w:sz w:val="24"/>
          <w:szCs w:val="24"/>
        </w:rPr>
        <w:t xml:space="preserve">ed-cockaded </w:t>
      </w:r>
      <w:r w:rsidR="00DF14A4">
        <w:rPr>
          <w:rFonts w:ascii="Times New Roman" w:eastAsia="Times New Roman" w:hAnsi="Times New Roman" w:cs="Times New Roman"/>
          <w:sz w:val="24"/>
          <w:szCs w:val="24"/>
        </w:rPr>
        <w:t>W</w:t>
      </w:r>
      <w:r w:rsidR="00E5585B">
        <w:rPr>
          <w:rFonts w:ascii="Times New Roman" w:eastAsia="Times New Roman" w:hAnsi="Times New Roman" w:cs="Times New Roman"/>
          <w:sz w:val="24"/>
          <w:szCs w:val="24"/>
        </w:rPr>
        <w:t>oodpecker</w:t>
      </w:r>
      <w:r w:rsidR="00BC3DBB">
        <w:rPr>
          <w:rFonts w:ascii="Times New Roman" w:eastAsia="Times New Roman" w:hAnsi="Times New Roman" w:cs="Times New Roman"/>
          <w:sz w:val="24"/>
          <w:szCs w:val="24"/>
        </w:rPr>
        <w:t xml:space="preserve"> (</w:t>
      </w:r>
      <w:proofErr w:type="spellStart"/>
      <w:r w:rsidR="00BC3DBB" w:rsidRPr="00BC3DBB">
        <w:rPr>
          <w:rFonts w:ascii="Times New Roman" w:eastAsia="Times New Roman" w:hAnsi="Times New Roman" w:cs="Times New Roman"/>
          <w:i/>
          <w:iCs/>
          <w:sz w:val="24"/>
          <w:szCs w:val="24"/>
          <w:lang w:val="en-US"/>
        </w:rPr>
        <w:t>Dryobates</w:t>
      </w:r>
      <w:proofErr w:type="spellEnd"/>
      <w:r w:rsidR="00BC3DBB" w:rsidRPr="00BC3DBB">
        <w:rPr>
          <w:rFonts w:ascii="Times New Roman" w:eastAsia="Times New Roman" w:hAnsi="Times New Roman" w:cs="Times New Roman"/>
          <w:i/>
          <w:iCs/>
          <w:sz w:val="24"/>
          <w:szCs w:val="24"/>
          <w:lang w:val="en-US"/>
        </w:rPr>
        <w:t xml:space="preserve"> borealis</w:t>
      </w:r>
      <w:r w:rsidR="00BC3DBB">
        <w:rPr>
          <w:rFonts w:ascii="Times New Roman" w:eastAsia="Times New Roman" w:hAnsi="Times New Roman" w:cs="Times New Roman"/>
          <w:sz w:val="24"/>
          <w:szCs w:val="24"/>
        </w:rPr>
        <w:t>)</w:t>
      </w:r>
      <w:r w:rsidR="00E5585B">
        <w:rPr>
          <w:rFonts w:ascii="Times New Roman" w:eastAsia="Times New Roman" w:hAnsi="Times New Roman" w:cs="Times New Roman"/>
          <w:sz w:val="24"/>
          <w:szCs w:val="24"/>
        </w:rPr>
        <w:t xml:space="preserve">, </w:t>
      </w:r>
      <w:r w:rsidR="001374B6">
        <w:rPr>
          <w:rFonts w:ascii="Times New Roman" w:eastAsia="Times New Roman" w:hAnsi="Times New Roman" w:cs="Times New Roman"/>
          <w:sz w:val="24"/>
          <w:szCs w:val="24"/>
        </w:rPr>
        <w:t xml:space="preserve">Bicknell’s </w:t>
      </w:r>
      <w:r w:rsidR="00DF14A4">
        <w:rPr>
          <w:rFonts w:ascii="Times New Roman" w:eastAsia="Times New Roman" w:hAnsi="Times New Roman" w:cs="Times New Roman"/>
          <w:sz w:val="24"/>
          <w:szCs w:val="24"/>
        </w:rPr>
        <w:t>T</w:t>
      </w:r>
      <w:r w:rsidR="001374B6">
        <w:rPr>
          <w:rFonts w:ascii="Times New Roman" w:eastAsia="Times New Roman" w:hAnsi="Times New Roman" w:cs="Times New Roman"/>
          <w:sz w:val="24"/>
          <w:szCs w:val="24"/>
        </w:rPr>
        <w:t>hrush</w:t>
      </w:r>
      <w:r w:rsidR="00511EA9">
        <w:rPr>
          <w:rFonts w:ascii="Times New Roman" w:eastAsia="Times New Roman" w:hAnsi="Times New Roman" w:cs="Times New Roman"/>
          <w:sz w:val="24"/>
          <w:szCs w:val="24"/>
        </w:rPr>
        <w:t xml:space="preserve"> (</w:t>
      </w:r>
      <w:proofErr w:type="spellStart"/>
      <w:r w:rsidR="00511EA9" w:rsidRPr="00511EA9">
        <w:rPr>
          <w:rFonts w:ascii="Times New Roman" w:eastAsia="Times New Roman" w:hAnsi="Times New Roman" w:cs="Times New Roman"/>
          <w:i/>
          <w:iCs/>
          <w:sz w:val="24"/>
          <w:szCs w:val="24"/>
          <w:lang w:val="en-US"/>
        </w:rPr>
        <w:t>Catharus</w:t>
      </w:r>
      <w:proofErr w:type="spellEnd"/>
      <w:r w:rsidR="00511EA9" w:rsidRPr="00511EA9">
        <w:rPr>
          <w:rFonts w:ascii="Times New Roman" w:eastAsia="Times New Roman" w:hAnsi="Times New Roman" w:cs="Times New Roman"/>
          <w:i/>
          <w:iCs/>
          <w:sz w:val="24"/>
          <w:szCs w:val="24"/>
          <w:lang w:val="en-US"/>
        </w:rPr>
        <w:t xml:space="preserve"> </w:t>
      </w:r>
      <w:proofErr w:type="spellStart"/>
      <w:r w:rsidR="00511EA9" w:rsidRPr="00511EA9">
        <w:rPr>
          <w:rFonts w:ascii="Times New Roman" w:eastAsia="Times New Roman" w:hAnsi="Times New Roman" w:cs="Times New Roman"/>
          <w:i/>
          <w:iCs/>
          <w:sz w:val="24"/>
          <w:szCs w:val="24"/>
          <w:lang w:val="en-US"/>
        </w:rPr>
        <w:t>bicknelli</w:t>
      </w:r>
      <w:proofErr w:type="spellEnd"/>
      <w:r w:rsidR="00511EA9">
        <w:rPr>
          <w:rFonts w:ascii="Times New Roman" w:eastAsia="Times New Roman" w:hAnsi="Times New Roman" w:cs="Times New Roman"/>
          <w:sz w:val="24"/>
          <w:szCs w:val="24"/>
        </w:rPr>
        <w:t>)</w:t>
      </w:r>
      <w:r w:rsidR="001374B6">
        <w:rPr>
          <w:rFonts w:ascii="Times New Roman" w:eastAsia="Times New Roman" w:hAnsi="Times New Roman" w:cs="Times New Roman"/>
          <w:sz w:val="24"/>
          <w:szCs w:val="24"/>
        </w:rPr>
        <w:t xml:space="preserve">, </w:t>
      </w:r>
      <w:r w:rsidR="00DF14A4">
        <w:rPr>
          <w:rFonts w:ascii="Times New Roman" w:eastAsia="Times New Roman" w:hAnsi="Times New Roman" w:cs="Times New Roman"/>
          <w:sz w:val="24"/>
          <w:szCs w:val="24"/>
        </w:rPr>
        <w:t>B</w:t>
      </w:r>
      <w:r w:rsidR="001374B6">
        <w:rPr>
          <w:rFonts w:ascii="Times New Roman" w:eastAsia="Times New Roman" w:hAnsi="Times New Roman" w:cs="Times New Roman"/>
          <w:sz w:val="24"/>
          <w:szCs w:val="24"/>
        </w:rPr>
        <w:t xml:space="preserve">earded </w:t>
      </w:r>
      <w:r w:rsidR="00DF14A4">
        <w:rPr>
          <w:rFonts w:ascii="Times New Roman" w:eastAsia="Times New Roman" w:hAnsi="Times New Roman" w:cs="Times New Roman"/>
          <w:sz w:val="24"/>
          <w:szCs w:val="24"/>
        </w:rPr>
        <w:t>B</w:t>
      </w:r>
      <w:r w:rsidR="001374B6">
        <w:rPr>
          <w:rFonts w:ascii="Times New Roman" w:eastAsia="Times New Roman" w:hAnsi="Times New Roman" w:cs="Times New Roman"/>
          <w:sz w:val="24"/>
          <w:szCs w:val="24"/>
        </w:rPr>
        <w:t>ellbird</w:t>
      </w:r>
      <w:r w:rsidR="00ED28FB">
        <w:rPr>
          <w:rFonts w:ascii="Times New Roman" w:eastAsia="Times New Roman" w:hAnsi="Times New Roman" w:cs="Times New Roman"/>
          <w:sz w:val="24"/>
          <w:szCs w:val="24"/>
        </w:rPr>
        <w:t xml:space="preserve"> (</w:t>
      </w:r>
      <w:proofErr w:type="spellStart"/>
      <w:r w:rsidR="00ED28FB" w:rsidRPr="00ED28FB">
        <w:rPr>
          <w:rFonts w:ascii="Times New Roman" w:eastAsia="Times New Roman" w:hAnsi="Times New Roman" w:cs="Times New Roman"/>
          <w:i/>
          <w:iCs/>
          <w:sz w:val="24"/>
          <w:szCs w:val="24"/>
          <w:lang w:val="en-US"/>
        </w:rPr>
        <w:t>Procnias</w:t>
      </w:r>
      <w:proofErr w:type="spellEnd"/>
      <w:r w:rsidR="00ED28FB" w:rsidRPr="00ED28FB">
        <w:rPr>
          <w:rFonts w:ascii="Times New Roman" w:eastAsia="Times New Roman" w:hAnsi="Times New Roman" w:cs="Times New Roman"/>
          <w:i/>
          <w:iCs/>
          <w:sz w:val="24"/>
          <w:szCs w:val="24"/>
          <w:lang w:val="en-US"/>
        </w:rPr>
        <w:t xml:space="preserve"> </w:t>
      </w:r>
      <w:proofErr w:type="spellStart"/>
      <w:r w:rsidR="00ED28FB" w:rsidRPr="00ED28FB">
        <w:rPr>
          <w:rFonts w:ascii="Times New Roman" w:eastAsia="Times New Roman" w:hAnsi="Times New Roman" w:cs="Times New Roman"/>
          <w:i/>
          <w:iCs/>
          <w:sz w:val="24"/>
          <w:szCs w:val="24"/>
          <w:lang w:val="en-US"/>
        </w:rPr>
        <w:t>averano</w:t>
      </w:r>
      <w:proofErr w:type="spellEnd"/>
      <w:r w:rsidR="00ED28FB">
        <w:rPr>
          <w:rFonts w:ascii="Times New Roman" w:eastAsia="Times New Roman" w:hAnsi="Times New Roman" w:cs="Times New Roman"/>
          <w:sz w:val="24"/>
          <w:szCs w:val="24"/>
        </w:rPr>
        <w:t>)</w:t>
      </w:r>
      <w:r w:rsidR="001374B6">
        <w:rPr>
          <w:rFonts w:ascii="Times New Roman" w:eastAsia="Times New Roman" w:hAnsi="Times New Roman" w:cs="Times New Roman"/>
          <w:sz w:val="24"/>
          <w:szCs w:val="24"/>
        </w:rPr>
        <w:t xml:space="preserve">, and </w:t>
      </w:r>
      <w:r w:rsidR="00DF14A4">
        <w:rPr>
          <w:rFonts w:ascii="Times New Roman" w:eastAsia="Times New Roman" w:hAnsi="Times New Roman" w:cs="Times New Roman"/>
          <w:sz w:val="24"/>
          <w:szCs w:val="24"/>
        </w:rPr>
        <w:t>B</w:t>
      </w:r>
      <w:r w:rsidR="001374B6">
        <w:rPr>
          <w:rFonts w:ascii="Times New Roman" w:eastAsia="Times New Roman" w:hAnsi="Times New Roman" w:cs="Times New Roman"/>
          <w:sz w:val="24"/>
          <w:szCs w:val="24"/>
        </w:rPr>
        <w:t xml:space="preserve">lack </w:t>
      </w:r>
      <w:r w:rsidR="00DF14A4">
        <w:rPr>
          <w:rFonts w:ascii="Times New Roman" w:eastAsia="Times New Roman" w:hAnsi="Times New Roman" w:cs="Times New Roman"/>
          <w:sz w:val="24"/>
          <w:szCs w:val="24"/>
        </w:rPr>
        <w:t>G</w:t>
      </w:r>
      <w:r w:rsidR="001374B6">
        <w:rPr>
          <w:rFonts w:ascii="Times New Roman" w:eastAsia="Times New Roman" w:hAnsi="Times New Roman" w:cs="Times New Roman"/>
          <w:sz w:val="24"/>
          <w:szCs w:val="24"/>
        </w:rPr>
        <w:t>rouse</w:t>
      </w:r>
      <w:r w:rsidR="005808E6">
        <w:rPr>
          <w:rFonts w:ascii="Times New Roman" w:eastAsia="Times New Roman" w:hAnsi="Times New Roman" w:cs="Times New Roman"/>
          <w:sz w:val="24"/>
          <w:szCs w:val="24"/>
        </w:rPr>
        <w:t xml:space="preserve"> (</w:t>
      </w:r>
      <w:proofErr w:type="spellStart"/>
      <w:r w:rsidR="005808E6" w:rsidRPr="005808E6">
        <w:rPr>
          <w:rFonts w:ascii="Times New Roman" w:eastAsia="Times New Roman" w:hAnsi="Times New Roman" w:cs="Times New Roman"/>
          <w:i/>
          <w:iCs/>
          <w:sz w:val="24"/>
          <w:szCs w:val="24"/>
          <w:lang w:val="en-US"/>
        </w:rPr>
        <w:t>Lyrurus</w:t>
      </w:r>
      <w:proofErr w:type="spellEnd"/>
      <w:r w:rsidR="005808E6" w:rsidRPr="005808E6">
        <w:rPr>
          <w:rFonts w:ascii="Times New Roman" w:eastAsia="Times New Roman" w:hAnsi="Times New Roman" w:cs="Times New Roman"/>
          <w:i/>
          <w:iCs/>
          <w:sz w:val="24"/>
          <w:szCs w:val="24"/>
          <w:lang w:val="en-US"/>
        </w:rPr>
        <w:t xml:space="preserve"> </w:t>
      </w:r>
      <w:proofErr w:type="spellStart"/>
      <w:r w:rsidR="005808E6" w:rsidRPr="005808E6">
        <w:rPr>
          <w:rFonts w:ascii="Times New Roman" w:eastAsia="Times New Roman" w:hAnsi="Times New Roman" w:cs="Times New Roman"/>
          <w:i/>
          <w:iCs/>
          <w:sz w:val="24"/>
          <w:szCs w:val="24"/>
          <w:lang w:val="en-US"/>
        </w:rPr>
        <w:t>tetrix</w:t>
      </w:r>
      <w:proofErr w:type="spellEnd"/>
      <w:r w:rsidR="005808E6">
        <w:rPr>
          <w:rFonts w:ascii="Times New Roman" w:eastAsia="Times New Roman" w:hAnsi="Times New Roman" w:cs="Times New Roman"/>
          <w:sz w:val="24"/>
          <w:szCs w:val="24"/>
        </w:rPr>
        <w:t>)</w:t>
      </w:r>
      <w:r w:rsidR="001374B6">
        <w:rPr>
          <w:rFonts w:ascii="Times New Roman" w:eastAsia="Times New Roman" w:hAnsi="Times New Roman" w:cs="Times New Roman"/>
          <w:sz w:val="24"/>
          <w:szCs w:val="24"/>
        </w:rPr>
        <w:t xml:space="preserve">. Associated </w:t>
      </w:r>
      <w:r w:rsidR="001374B6">
        <w:rPr>
          <w:rFonts w:ascii="Times New Roman" w:eastAsia="Times New Roman" w:hAnsi="Times New Roman" w:cs="Times New Roman"/>
          <w:sz w:val="24"/>
          <w:szCs w:val="24"/>
        </w:rPr>
        <w:lastRenderedPageBreak/>
        <w:t xml:space="preserve">bioregions are </w:t>
      </w:r>
      <w:r w:rsidR="00866A81">
        <w:rPr>
          <w:rFonts w:ascii="Times New Roman" w:eastAsia="Times New Roman" w:hAnsi="Times New Roman" w:cs="Times New Roman"/>
          <w:sz w:val="24"/>
          <w:szCs w:val="24"/>
        </w:rPr>
        <w:t>labeled with alphabetical symbols on the map.</w:t>
      </w:r>
      <w:r w:rsidR="000465EA">
        <w:rPr>
          <w:rFonts w:ascii="Times New Roman" w:eastAsia="Times New Roman" w:hAnsi="Times New Roman" w:cs="Times New Roman"/>
          <w:sz w:val="24"/>
          <w:szCs w:val="24"/>
        </w:rPr>
        <w:t xml:space="preserve"> </w:t>
      </w:r>
      <w:r w:rsidR="00645FAD">
        <w:rPr>
          <w:rFonts w:ascii="Times New Roman" w:eastAsia="Times New Roman" w:hAnsi="Times New Roman" w:cs="Times New Roman"/>
          <w:sz w:val="24"/>
          <w:szCs w:val="24"/>
        </w:rPr>
        <w:t xml:space="preserve">Bird images are from </w:t>
      </w:r>
      <w:proofErr w:type="spellStart"/>
      <w:r w:rsidR="00645FAD">
        <w:rPr>
          <w:rFonts w:ascii="Times New Roman" w:eastAsia="Times New Roman" w:hAnsi="Times New Roman" w:cs="Times New Roman"/>
          <w:sz w:val="24"/>
          <w:szCs w:val="24"/>
        </w:rPr>
        <w:t>iNaturalist</w:t>
      </w:r>
      <w:proofErr w:type="spellEnd"/>
      <w:r w:rsidR="00645FAD">
        <w:rPr>
          <w:rFonts w:ascii="Times New Roman" w:eastAsia="Times New Roman" w:hAnsi="Times New Roman" w:cs="Times New Roman"/>
          <w:sz w:val="24"/>
          <w:szCs w:val="24"/>
        </w:rPr>
        <w:t xml:space="preserve"> under CC-BY-NC license from </w:t>
      </w:r>
      <w:r w:rsidR="00E4395A" w:rsidRPr="00E4395A">
        <w:rPr>
          <w:rFonts w:ascii="Times New Roman" w:eastAsia="Times New Roman" w:hAnsi="Times New Roman" w:cs="Times New Roman"/>
          <w:sz w:val="24"/>
          <w:szCs w:val="24"/>
        </w:rPr>
        <w:t>Rocío Elisa</w:t>
      </w:r>
      <w:r w:rsidR="00E4395A">
        <w:rPr>
          <w:rFonts w:ascii="Times New Roman" w:eastAsia="Times New Roman" w:hAnsi="Times New Roman" w:cs="Times New Roman"/>
          <w:sz w:val="24"/>
          <w:szCs w:val="24"/>
        </w:rPr>
        <w:t xml:space="preserve"> (</w:t>
      </w:r>
      <w:r w:rsidR="007A5E68">
        <w:rPr>
          <w:rFonts w:ascii="Times New Roman" w:eastAsia="Times New Roman" w:hAnsi="Times New Roman" w:cs="Times New Roman"/>
          <w:sz w:val="24"/>
          <w:szCs w:val="24"/>
        </w:rPr>
        <w:t>W</w:t>
      </w:r>
      <w:r w:rsidR="00E4395A">
        <w:rPr>
          <w:rFonts w:ascii="Times New Roman" w:eastAsia="Times New Roman" w:hAnsi="Times New Roman" w:cs="Times New Roman"/>
          <w:sz w:val="24"/>
          <w:szCs w:val="24"/>
        </w:rPr>
        <w:t xml:space="preserve">hite-throated </w:t>
      </w:r>
      <w:proofErr w:type="spellStart"/>
      <w:r w:rsidR="00DF14A4">
        <w:rPr>
          <w:rFonts w:ascii="Times New Roman" w:eastAsia="Times New Roman" w:hAnsi="Times New Roman" w:cs="Times New Roman"/>
          <w:sz w:val="24"/>
          <w:szCs w:val="24"/>
        </w:rPr>
        <w:t>T</w:t>
      </w:r>
      <w:r w:rsidR="00E4395A">
        <w:rPr>
          <w:rFonts w:ascii="Times New Roman" w:eastAsia="Times New Roman" w:hAnsi="Times New Roman" w:cs="Times New Roman"/>
          <w:sz w:val="24"/>
          <w:szCs w:val="24"/>
        </w:rPr>
        <w:t>reerunner</w:t>
      </w:r>
      <w:proofErr w:type="spellEnd"/>
      <w:r w:rsidR="007A5E68">
        <w:rPr>
          <w:rFonts w:ascii="Times New Roman" w:eastAsia="Times New Roman" w:hAnsi="Times New Roman" w:cs="Times New Roman"/>
          <w:sz w:val="24"/>
          <w:szCs w:val="24"/>
        </w:rPr>
        <w:t>), Will Stuart (</w:t>
      </w:r>
      <w:r w:rsidR="00167C68">
        <w:rPr>
          <w:rFonts w:ascii="Times New Roman" w:eastAsia="Times New Roman" w:hAnsi="Times New Roman" w:cs="Times New Roman"/>
          <w:sz w:val="24"/>
          <w:szCs w:val="24"/>
        </w:rPr>
        <w:t>Red-cockaded Woodpecker), er-birds (Bicknell’s Thrush)</w:t>
      </w:r>
      <w:r w:rsidR="00147A29">
        <w:rPr>
          <w:rFonts w:ascii="Times New Roman" w:eastAsia="Times New Roman" w:hAnsi="Times New Roman" w:cs="Times New Roman"/>
          <w:sz w:val="24"/>
          <w:szCs w:val="24"/>
        </w:rPr>
        <w:t xml:space="preserve">, </w:t>
      </w:r>
      <w:r w:rsidR="001A16E0">
        <w:rPr>
          <w:rFonts w:ascii="Times New Roman" w:eastAsia="Times New Roman" w:hAnsi="Times New Roman" w:cs="Times New Roman"/>
          <w:sz w:val="24"/>
          <w:szCs w:val="24"/>
        </w:rPr>
        <w:t xml:space="preserve">Nina </w:t>
      </w:r>
      <w:proofErr w:type="spellStart"/>
      <w:r w:rsidR="001A16E0">
        <w:rPr>
          <w:rFonts w:ascii="Times New Roman" w:eastAsia="Times New Roman" w:hAnsi="Times New Roman" w:cs="Times New Roman"/>
          <w:sz w:val="24"/>
          <w:szCs w:val="24"/>
        </w:rPr>
        <w:t>Wen</w:t>
      </w:r>
      <w:r w:rsidR="001A16E0" w:rsidRPr="001A16E0">
        <w:rPr>
          <w:rFonts w:ascii="Times New Roman" w:eastAsia="Times New Roman" w:hAnsi="Times New Roman" w:cs="Times New Roman"/>
          <w:sz w:val="24"/>
          <w:szCs w:val="24"/>
        </w:rPr>
        <w:t>ó</w:t>
      </w:r>
      <w:r w:rsidR="001A16E0">
        <w:rPr>
          <w:rFonts w:ascii="Times New Roman" w:eastAsia="Times New Roman" w:hAnsi="Times New Roman" w:cs="Times New Roman"/>
          <w:sz w:val="24"/>
          <w:szCs w:val="24"/>
        </w:rPr>
        <w:t>li</w:t>
      </w:r>
      <w:proofErr w:type="spellEnd"/>
      <w:r w:rsidR="001A16E0">
        <w:rPr>
          <w:rFonts w:ascii="Times New Roman" w:eastAsia="Times New Roman" w:hAnsi="Times New Roman" w:cs="Times New Roman"/>
          <w:sz w:val="24"/>
          <w:szCs w:val="24"/>
        </w:rPr>
        <w:t xml:space="preserve"> </w:t>
      </w:r>
      <w:r w:rsidR="00147A29">
        <w:rPr>
          <w:rFonts w:ascii="Times New Roman" w:eastAsia="Times New Roman" w:hAnsi="Times New Roman" w:cs="Times New Roman"/>
          <w:sz w:val="24"/>
          <w:szCs w:val="24"/>
        </w:rPr>
        <w:t>(Bearded Bellbird)</w:t>
      </w:r>
      <w:r w:rsidR="001A16E0">
        <w:rPr>
          <w:rFonts w:ascii="Times New Roman" w:eastAsia="Times New Roman" w:hAnsi="Times New Roman" w:cs="Times New Roman"/>
          <w:sz w:val="24"/>
          <w:szCs w:val="24"/>
        </w:rPr>
        <w:t xml:space="preserve">, and </w:t>
      </w:r>
      <w:proofErr w:type="spellStart"/>
      <w:r w:rsidR="00291D94" w:rsidRPr="00291D94">
        <w:rPr>
          <w:rFonts w:ascii="Times New Roman" w:eastAsia="Times New Roman" w:hAnsi="Times New Roman" w:cs="Times New Roman"/>
          <w:sz w:val="24"/>
          <w:szCs w:val="24"/>
        </w:rPr>
        <w:t>vyatka</w:t>
      </w:r>
      <w:proofErr w:type="spellEnd"/>
      <w:r w:rsidR="00291D94" w:rsidRPr="00291D94">
        <w:rPr>
          <w:rFonts w:ascii="Times New Roman" w:eastAsia="Times New Roman" w:hAnsi="Times New Roman" w:cs="Times New Roman"/>
          <w:sz w:val="24"/>
          <w:szCs w:val="24"/>
        </w:rPr>
        <w:t xml:space="preserve"> </w:t>
      </w:r>
      <w:r w:rsidR="00291D94">
        <w:rPr>
          <w:rFonts w:ascii="Times New Roman" w:eastAsia="Times New Roman" w:hAnsi="Times New Roman" w:cs="Times New Roman"/>
          <w:sz w:val="24"/>
          <w:szCs w:val="24"/>
        </w:rPr>
        <w:t>(Black Groose).</w:t>
      </w:r>
    </w:p>
    <w:p w14:paraId="060A23BD" w14:textId="3BA6BA28" w:rsidR="00ED619F" w:rsidRPr="00ED619F" w:rsidRDefault="00B0373A">
      <w:r>
        <w:br w:type="page"/>
      </w:r>
    </w:p>
    <w:p w14:paraId="3C0A0EC1" w14:textId="7E1C431C" w:rsidR="00996D20" w:rsidRDefault="00996D20">
      <w:pPr>
        <w:rPr>
          <w:rFonts w:ascii="Times New Roman" w:eastAsia="Times New Roman" w:hAnsi="Times New Roman" w:cs="Times New Roman"/>
          <w:b/>
          <w:sz w:val="24"/>
          <w:szCs w:val="24"/>
        </w:rPr>
      </w:pPr>
    </w:p>
    <w:p w14:paraId="5396BFCF" w14:textId="79399C88" w:rsidR="00C412D9" w:rsidRDefault="00E15B6D">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14:anchorId="448700AE" wp14:editId="32370764">
            <wp:extent cx="5943600" cy="5076825"/>
            <wp:effectExtent l="0" t="0" r="0" b="9525"/>
            <wp:docPr id="1395169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5076825"/>
                    </a:xfrm>
                    <a:prstGeom prst="rect">
                      <a:avLst/>
                    </a:prstGeom>
                    <a:noFill/>
                    <a:ln>
                      <a:noFill/>
                    </a:ln>
                  </pic:spPr>
                </pic:pic>
              </a:graphicData>
            </a:graphic>
          </wp:inline>
        </w:drawing>
      </w:r>
    </w:p>
    <w:p w14:paraId="68E4DA60" w14:textId="5F165CD2" w:rsidR="00996D20" w:rsidRDefault="00B0373A">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Figure </w:t>
      </w:r>
      <w:r w:rsidR="00216BFD">
        <w:rPr>
          <w:rFonts w:ascii="Times New Roman" w:eastAsia="Times New Roman" w:hAnsi="Times New Roman" w:cs="Times New Roman"/>
          <w:b/>
          <w:sz w:val="24"/>
          <w:szCs w:val="24"/>
        </w:rPr>
        <w:t>4</w:t>
      </w:r>
      <w:r>
        <w:rPr>
          <w:rFonts w:ascii="Times New Roman" w:eastAsia="Times New Roman" w:hAnsi="Times New Roman" w:cs="Times New Roman"/>
          <w:sz w:val="24"/>
          <w:szCs w:val="24"/>
        </w:rPr>
        <w:t xml:space="preserve">. Four bioregions, with 40 randomly chosen species from each bioregion, illustrating the differences in forest affinity scores for each species. Species to the right of </w:t>
      </w:r>
      <w:r w:rsidR="00047829">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are positively associated with high integrity forest areas, and species to the left of </w:t>
      </w:r>
      <w:r w:rsidR="00047829">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are negatively associated with high integrity forest areas.</w:t>
      </w:r>
      <w:r w:rsidR="00476F11">
        <w:rPr>
          <w:rFonts w:ascii="Times New Roman" w:eastAsia="Times New Roman" w:hAnsi="Times New Roman" w:cs="Times New Roman"/>
          <w:sz w:val="24"/>
          <w:szCs w:val="24"/>
        </w:rPr>
        <w:t xml:space="preserve"> All data are available in Table S1.</w:t>
      </w:r>
    </w:p>
    <w:p w14:paraId="614829F0" w14:textId="77777777" w:rsidR="00DD5C2C" w:rsidRDefault="00DD5C2C">
      <w:pPr>
        <w:rPr>
          <w:rFonts w:ascii="Times New Roman" w:eastAsia="Times New Roman" w:hAnsi="Times New Roman" w:cs="Times New Roman"/>
          <w:sz w:val="24"/>
          <w:szCs w:val="24"/>
        </w:rPr>
      </w:pPr>
    </w:p>
    <w:p w14:paraId="7BD963E6" w14:textId="77777777" w:rsidR="00DD5C2C" w:rsidRDefault="00DD5C2C">
      <w:pPr>
        <w:rPr>
          <w:rFonts w:ascii="Times New Roman" w:eastAsia="Times New Roman" w:hAnsi="Times New Roman" w:cs="Times New Roman"/>
          <w:sz w:val="24"/>
          <w:szCs w:val="24"/>
        </w:rPr>
      </w:pPr>
    </w:p>
    <w:p w14:paraId="0DB3C4A8" w14:textId="77777777" w:rsidR="00DD5C2C" w:rsidRDefault="00DD5C2C">
      <w:pPr>
        <w:rPr>
          <w:rFonts w:ascii="Times New Roman" w:eastAsia="Times New Roman" w:hAnsi="Times New Roman" w:cs="Times New Roman"/>
          <w:sz w:val="24"/>
          <w:szCs w:val="24"/>
        </w:rPr>
        <w:sectPr w:rsidR="00DD5C2C">
          <w:pgSz w:w="12240" w:h="15840"/>
          <w:pgMar w:top="1440" w:right="1440" w:bottom="1440" w:left="1440" w:header="720" w:footer="720" w:gutter="0"/>
          <w:cols w:space="720"/>
        </w:sectPr>
      </w:pPr>
    </w:p>
    <w:p w14:paraId="1CC7E3E3" w14:textId="77777777" w:rsidR="00DD5C2C" w:rsidRPr="00DD5C2C" w:rsidRDefault="00DD5C2C" w:rsidP="00DD5C2C">
      <w:pPr>
        <w:rPr>
          <w:rFonts w:ascii="Times New Roman" w:eastAsia="Times New Roman" w:hAnsi="Times New Roman" w:cs="Times New Roman"/>
          <w:b/>
          <w:bCs/>
          <w:sz w:val="24"/>
          <w:szCs w:val="24"/>
          <w:lang w:val="en-US"/>
        </w:rPr>
      </w:pPr>
      <w:r w:rsidRPr="00DD5C2C">
        <w:rPr>
          <w:rFonts w:ascii="Times New Roman" w:eastAsia="Times New Roman" w:hAnsi="Times New Roman" w:cs="Times New Roman"/>
          <w:b/>
          <w:bCs/>
          <w:sz w:val="24"/>
          <w:szCs w:val="24"/>
          <w:lang w:val="en-US"/>
        </w:rPr>
        <w:lastRenderedPageBreak/>
        <w:t>Short Titles for Supplementary Material</w:t>
      </w:r>
    </w:p>
    <w:p w14:paraId="3B7E3C5A" w14:textId="2BF3E44A" w:rsidR="00DD5C2C" w:rsidRPr="00DD5C2C" w:rsidRDefault="00DD5C2C" w:rsidP="00DD5C2C">
      <w:pPr>
        <w:numPr>
          <w:ilvl w:val="0"/>
          <w:numId w:val="1"/>
        </w:numPr>
        <w:rPr>
          <w:rFonts w:ascii="Times New Roman" w:eastAsia="Times New Roman" w:hAnsi="Times New Roman" w:cs="Times New Roman"/>
          <w:sz w:val="24"/>
          <w:szCs w:val="24"/>
          <w:lang w:val="en-US"/>
        </w:rPr>
      </w:pPr>
      <w:r w:rsidRPr="00DD5C2C">
        <w:rPr>
          <w:rFonts w:ascii="Times New Roman" w:eastAsia="Times New Roman" w:hAnsi="Times New Roman" w:cs="Times New Roman"/>
          <w:b/>
          <w:bCs/>
          <w:sz w:val="24"/>
          <w:szCs w:val="24"/>
          <w:lang w:val="en-US"/>
        </w:rPr>
        <w:t>Figure S1.</w:t>
      </w:r>
      <w:r w:rsidRPr="00DD5C2C">
        <w:rPr>
          <w:rFonts w:ascii="Times New Roman" w:eastAsia="Times New Roman" w:hAnsi="Times New Roman" w:cs="Times New Roman"/>
          <w:sz w:val="24"/>
          <w:szCs w:val="24"/>
          <w:lang w:val="en-US"/>
        </w:rPr>
        <w:t xml:space="preserve"> Comparison of forest integrity metrics (with vs. without non-forest pixels)</w:t>
      </w:r>
      <w:r>
        <w:rPr>
          <w:rFonts w:ascii="Times New Roman" w:eastAsia="Times New Roman" w:hAnsi="Times New Roman" w:cs="Times New Roman"/>
          <w:sz w:val="24"/>
          <w:szCs w:val="24"/>
          <w:lang w:val="en-US"/>
        </w:rPr>
        <w:t xml:space="preserve"> ensuring robustness</w:t>
      </w:r>
      <w:r w:rsidR="00CC180D">
        <w:rPr>
          <w:rFonts w:ascii="Times New Roman" w:eastAsia="Times New Roman" w:hAnsi="Times New Roman" w:cs="Times New Roman"/>
          <w:sz w:val="24"/>
          <w:szCs w:val="24"/>
          <w:lang w:val="en-US"/>
        </w:rPr>
        <w:t xml:space="preserve"> in our conclusions</w:t>
      </w:r>
    </w:p>
    <w:p w14:paraId="74DE2E12" w14:textId="77777777" w:rsidR="00DD5C2C" w:rsidRPr="00DD5C2C" w:rsidRDefault="00DD5C2C" w:rsidP="00DD5C2C">
      <w:pPr>
        <w:numPr>
          <w:ilvl w:val="0"/>
          <w:numId w:val="1"/>
        </w:numPr>
        <w:rPr>
          <w:rFonts w:ascii="Times New Roman" w:eastAsia="Times New Roman" w:hAnsi="Times New Roman" w:cs="Times New Roman"/>
          <w:sz w:val="24"/>
          <w:szCs w:val="24"/>
          <w:lang w:val="en-US"/>
        </w:rPr>
      </w:pPr>
      <w:r w:rsidRPr="00DD5C2C">
        <w:rPr>
          <w:rFonts w:ascii="Times New Roman" w:eastAsia="Times New Roman" w:hAnsi="Times New Roman" w:cs="Times New Roman"/>
          <w:b/>
          <w:bCs/>
          <w:sz w:val="24"/>
          <w:szCs w:val="24"/>
          <w:lang w:val="en-US"/>
        </w:rPr>
        <w:t>Figure S2.</w:t>
      </w:r>
      <w:r w:rsidRPr="00DD5C2C">
        <w:rPr>
          <w:rFonts w:ascii="Times New Roman" w:eastAsia="Times New Roman" w:hAnsi="Times New Roman" w:cs="Times New Roman"/>
          <w:sz w:val="24"/>
          <w:szCs w:val="24"/>
          <w:lang w:val="en-US"/>
        </w:rPr>
        <w:t xml:space="preserve"> Distribution of forest integrity and habitat characteristics across bioregions</w:t>
      </w:r>
    </w:p>
    <w:p w14:paraId="0A9A5F87" w14:textId="77777777" w:rsidR="00DD5C2C" w:rsidRPr="00DD5C2C" w:rsidRDefault="00DD5C2C" w:rsidP="00DD5C2C">
      <w:pPr>
        <w:numPr>
          <w:ilvl w:val="0"/>
          <w:numId w:val="1"/>
        </w:numPr>
        <w:rPr>
          <w:rFonts w:ascii="Times New Roman" w:eastAsia="Times New Roman" w:hAnsi="Times New Roman" w:cs="Times New Roman"/>
          <w:sz w:val="24"/>
          <w:szCs w:val="24"/>
          <w:lang w:val="en-US"/>
        </w:rPr>
      </w:pPr>
      <w:r w:rsidRPr="00DD5C2C">
        <w:rPr>
          <w:rFonts w:ascii="Times New Roman" w:eastAsia="Times New Roman" w:hAnsi="Times New Roman" w:cs="Times New Roman"/>
          <w:b/>
          <w:bCs/>
          <w:sz w:val="24"/>
          <w:szCs w:val="24"/>
          <w:lang w:val="en-US"/>
        </w:rPr>
        <w:t>Figure S3.</w:t>
      </w:r>
      <w:r w:rsidRPr="00DD5C2C">
        <w:rPr>
          <w:rFonts w:ascii="Times New Roman" w:eastAsia="Times New Roman" w:hAnsi="Times New Roman" w:cs="Times New Roman"/>
          <w:sz w:val="24"/>
          <w:szCs w:val="24"/>
          <w:lang w:val="en-US"/>
        </w:rPr>
        <w:t xml:space="preserve"> Number of eBird checklists per bioregion</w:t>
      </w:r>
    </w:p>
    <w:p w14:paraId="5F4F829A" w14:textId="77777777" w:rsidR="00DD5C2C" w:rsidRPr="00DD5C2C" w:rsidRDefault="00DD5C2C" w:rsidP="00DD5C2C">
      <w:pPr>
        <w:numPr>
          <w:ilvl w:val="0"/>
          <w:numId w:val="1"/>
        </w:numPr>
        <w:rPr>
          <w:rFonts w:ascii="Times New Roman" w:eastAsia="Times New Roman" w:hAnsi="Times New Roman" w:cs="Times New Roman"/>
          <w:sz w:val="24"/>
          <w:szCs w:val="24"/>
          <w:lang w:val="en-US"/>
        </w:rPr>
      </w:pPr>
      <w:r w:rsidRPr="00DD5C2C">
        <w:rPr>
          <w:rFonts w:ascii="Times New Roman" w:eastAsia="Times New Roman" w:hAnsi="Times New Roman" w:cs="Times New Roman"/>
          <w:b/>
          <w:bCs/>
          <w:sz w:val="24"/>
          <w:szCs w:val="24"/>
          <w:lang w:val="en-US"/>
        </w:rPr>
        <w:t>Figure S4.</w:t>
      </w:r>
      <w:r w:rsidRPr="00DD5C2C">
        <w:rPr>
          <w:rFonts w:ascii="Times New Roman" w:eastAsia="Times New Roman" w:hAnsi="Times New Roman" w:cs="Times New Roman"/>
          <w:sz w:val="24"/>
          <w:szCs w:val="24"/>
          <w:lang w:val="en-US"/>
        </w:rPr>
        <w:t xml:space="preserve"> Comparison of slopes from independent vs. mixed-effects models</w:t>
      </w:r>
    </w:p>
    <w:p w14:paraId="08522F81" w14:textId="0483E4A8" w:rsidR="00DD5C2C" w:rsidRPr="00DD5C2C" w:rsidRDefault="00DD5C2C" w:rsidP="00DD5C2C">
      <w:pPr>
        <w:numPr>
          <w:ilvl w:val="0"/>
          <w:numId w:val="1"/>
        </w:numPr>
        <w:rPr>
          <w:rFonts w:ascii="Times New Roman" w:eastAsia="Times New Roman" w:hAnsi="Times New Roman" w:cs="Times New Roman"/>
          <w:sz w:val="24"/>
          <w:szCs w:val="24"/>
          <w:lang w:val="en-US"/>
        </w:rPr>
      </w:pPr>
      <w:r w:rsidRPr="00DD5C2C">
        <w:rPr>
          <w:rFonts w:ascii="Times New Roman" w:eastAsia="Times New Roman" w:hAnsi="Times New Roman" w:cs="Times New Roman"/>
          <w:b/>
          <w:bCs/>
          <w:sz w:val="24"/>
          <w:szCs w:val="24"/>
          <w:lang w:val="en-US"/>
        </w:rPr>
        <w:t>Figure S5.</w:t>
      </w:r>
      <w:r w:rsidRPr="00DD5C2C">
        <w:rPr>
          <w:rFonts w:ascii="Times New Roman" w:eastAsia="Times New Roman" w:hAnsi="Times New Roman" w:cs="Times New Roman"/>
          <w:sz w:val="24"/>
          <w:szCs w:val="24"/>
          <w:lang w:val="en-US"/>
        </w:rPr>
        <w:t xml:space="preserve"> Shrinkage effects in </w:t>
      </w:r>
      <w:r w:rsidR="0031119B">
        <w:rPr>
          <w:rFonts w:ascii="Times New Roman" w:eastAsia="Times New Roman" w:hAnsi="Times New Roman" w:cs="Times New Roman"/>
          <w:sz w:val="24"/>
          <w:szCs w:val="24"/>
          <w:lang w:val="en-US"/>
        </w:rPr>
        <w:t xml:space="preserve">our </w:t>
      </w:r>
      <w:r w:rsidRPr="00DD5C2C">
        <w:rPr>
          <w:rFonts w:ascii="Times New Roman" w:eastAsia="Times New Roman" w:hAnsi="Times New Roman" w:cs="Times New Roman"/>
          <w:sz w:val="24"/>
          <w:szCs w:val="24"/>
          <w:lang w:val="en-US"/>
        </w:rPr>
        <w:t>mixed-effects models</w:t>
      </w:r>
    </w:p>
    <w:p w14:paraId="53F52E5F" w14:textId="77777777" w:rsidR="00DD5C2C" w:rsidRPr="00DD5C2C" w:rsidRDefault="00DD5C2C" w:rsidP="00DD5C2C">
      <w:pPr>
        <w:numPr>
          <w:ilvl w:val="0"/>
          <w:numId w:val="1"/>
        </w:numPr>
        <w:rPr>
          <w:rFonts w:ascii="Times New Roman" w:eastAsia="Times New Roman" w:hAnsi="Times New Roman" w:cs="Times New Roman"/>
          <w:sz w:val="24"/>
          <w:szCs w:val="24"/>
          <w:lang w:val="en-US"/>
        </w:rPr>
      </w:pPr>
      <w:r w:rsidRPr="00DD5C2C">
        <w:rPr>
          <w:rFonts w:ascii="Times New Roman" w:eastAsia="Times New Roman" w:hAnsi="Times New Roman" w:cs="Times New Roman"/>
          <w:b/>
          <w:bCs/>
          <w:sz w:val="24"/>
          <w:szCs w:val="24"/>
          <w:lang w:val="en-US"/>
        </w:rPr>
        <w:t>Figure S6.</w:t>
      </w:r>
      <w:r w:rsidRPr="00DD5C2C">
        <w:rPr>
          <w:rFonts w:ascii="Times New Roman" w:eastAsia="Times New Roman" w:hAnsi="Times New Roman" w:cs="Times New Roman"/>
          <w:sz w:val="24"/>
          <w:szCs w:val="24"/>
          <w:lang w:val="en-US"/>
        </w:rPr>
        <w:t xml:space="preserve"> Species-specific forest affinity example: Red-bellied Woodpecker</w:t>
      </w:r>
    </w:p>
    <w:p w14:paraId="0000C96F" w14:textId="52E7A3F2" w:rsidR="00DD5C2C" w:rsidRPr="00DD5C2C" w:rsidRDefault="00DD5C2C" w:rsidP="00DD5C2C">
      <w:pPr>
        <w:numPr>
          <w:ilvl w:val="0"/>
          <w:numId w:val="1"/>
        </w:numPr>
        <w:rPr>
          <w:rFonts w:ascii="Times New Roman" w:eastAsia="Times New Roman" w:hAnsi="Times New Roman" w:cs="Times New Roman"/>
          <w:sz w:val="24"/>
          <w:szCs w:val="24"/>
          <w:lang w:val="en-US"/>
        </w:rPr>
      </w:pPr>
      <w:r w:rsidRPr="00DD5C2C">
        <w:rPr>
          <w:rFonts w:ascii="Times New Roman" w:eastAsia="Times New Roman" w:hAnsi="Times New Roman" w:cs="Times New Roman"/>
          <w:b/>
          <w:bCs/>
          <w:sz w:val="24"/>
          <w:szCs w:val="24"/>
          <w:lang w:val="en-US"/>
        </w:rPr>
        <w:t>Figure S7.</w:t>
      </w:r>
      <w:r w:rsidRPr="00DD5C2C">
        <w:rPr>
          <w:rFonts w:ascii="Times New Roman" w:eastAsia="Times New Roman" w:hAnsi="Times New Roman" w:cs="Times New Roman"/>
          <w:sz w:val="24"/>
          <w:szCs w:val="24"/>
          <w:lang w:val="en-US"/>
        </w:rPr>
        <w:t xml:space="preserve"> Species-specific forest affinity example</w:t>
      </w:r>
      <w:r w:rsidR="0031119B">
        <w:rPr>
          <w:rFonts w:ascii="Times New Roman" w:eastAsia="Times New Roman" w:hAnsi="Times New Roman" w:cs="Times New Roman"/>
          <w:sz w:val="24"/>
          <w:szCs w:val="24"/>
          <w:lang w:val="en-US"/>
        </w:rPr>
        <w:t>s</w:t>
      </w:r>
      <w:r w:rsidRPr="00DD5C2C">
        <w:rPr>
          <w:rFonts w:ascii="Times New Roman" w:eastAsia="Times New Roman" w:hAnsi="Times New Roman" w:cs="Times New Roman"/>
          <w:sz w:val="24"/>
          <w:szCs w:val="24"/>
          <w:lang w:val="en-US"/>
        </w:rPr>
        <w:t>: Northeastern American Mixed Forests</w:t>
      </w:r>
    </w:p>
    <w:p w14:paraId="393C4F69" w14:textId="0B2BFC4E" w:rsidR="00DD5C2C" w:rsidRPr="00DD5C2C" w:rsidRDefault="00DD5C2C" w:rsidP="00DD5C2C">
      <w:pPr>
        <w:numPr>
          <w:ilvl w:val="0"/>
          <w:numId w:val="1"/>
        </w:numPr>
        <w:rPr>
          <w:rFonts w:ascii="Times New Roman" w:eastAsia="Times New Roman" w:hAnsi="Times New Roman" w:cs="Times New Roman"/>
          <w:sz w:val="24"/>
          <w:szCs w:val="24"/>
          <w:lang w:val="en-US"/>
        </w:rPr>
      </w:pPr>
      <w:r w:rsidRPr="00DD5C2C">
        <w:rPr>
          <w:rFonts w:ascii="Times New Roman" w:eastAsia="Times New Roman" w:hAnsi="Times New Roman" w:cs="Times New Roman"/>
          <w:b/>
          <w:bCs/>
          <w:sz w:val="24"/>
          <w:szCs w:val="24"/>
          <w:lang w:val="en-US"/>
        </w:rPr>
        <w:t>Figure S8.</w:t>
      </w:r>
      <w:r w:rsidRPr="00DD5C2C">
        <w:rPr>
          <w:rFonts w:ascii="Times New Roman" w:eastAsia="Times New Roman" w:hAnsi="Times New Roman" w:cs="Times New Roman"/>
          <w:sz w:val="24"/>
          <w:szCs w:val="24"/>
          <w:lang w:val="en-US"/>
        </w:rPr>
        <w:t xml:space="preserve"> Sensitivity of </w:t>
      </w:r>
      <w:r w:rsidR="006F0D69">
        <w:rPr>
          <w:rFonts w:ascii="Times New Roman" w:eastAsia="Times New Roman" w:hAnsi="Times New Roman" w:cs="Times New Roman"/>
          <w:sz w:val="24"/>
          <w:szCs w:val="24"/>
          <w:lang w:val="en-US"/>
        </w:rPr>
        <w:t xml:space="preserve">overall </w:t>
      </w:r>
      <w:r w:rsidRPr="00DD5C2C">
        <w:rPr>
          <w:rFonts w:ascii="Times New Roman" w:eastAsia="Times New Roman" w:hAnsi="Times New Roman" w:cs="Times New Roman"/>
          <w:sz w:val="24"/>
          <w:szCs w:val="24"/>
          <w:lang w:val="en-US"/>
        </w:rPr>
        <w:t>results to alternative FLII calculations</w:t>
      </w:r>
    </w:p>
    <w:p w14:paraId="59BF4FCD" w14:textId="77777777" w:rsidR="00DD5C2C" w:rsidRDefault="00DD5C2C" w:rsidP="00DD5C2C">
      <w:pPr>
        <w:numPr>
          <w:ilvl w:val="0"/>
          <w:numId w:val="1"/>
        </w:numPr>
        <w:rPr>
          <w:rFonts w:ascii="Times New Roman" w:eastAsia="Times New Roman" w:hAnsi="Times New Roman" w:cs="Times New Roman"/>
          <w:sz w:val="24"/>
          <w:szCs w:val="24"/>
          <w:lang w:val="en-US"/>
        </w:rPr>
      </w:pPr>
      <w:r w:rsidRPr="00DD5C2C">
        <w:rPr>
          <w:rFonts w:ascii="Times New Roman" w:eastAsia="Times New Roman" w:hAnsi="Times New Roman" w:cs="Times New Roman"/>
          <w:b/>
          <w:bCs/>
          <w:sz w:val="24"/>
          <w:szCs w:val="24"/>
          <w:lang w:val="en-US"/>
        </w:rPr>
        <w:t>Figure S9.</w:t>
      </w:r>
      <w:r w:rsidRPr="00DD5C2C">
        <w:rPr>
          <w:rFonts w:ascii="Times New Roman" w:eastAsia="Times New Roman" w:hAnsi="Times New Roman" w:cs="Times New Roman"/>
          <w:sz w:val="24"/>
          <w:szCs w:val="24"/>
          <w:lang w:val="en-US"/>
        </w:rPr>
        <w:t xml:space="preserve"> Bioregion variability in species richness and abundance (all species)</w:t>
      </w:r>
    </w:p>
    <w:p w14:paraId="320CAB0F" w14:textId="6CB1683F" w:rsidR="00B650CE" w:rsidRPr="00DD5C2C" w:rsidRDefault="00B650CE" w:rsidP="00DD5C2C">
      <w:pPr>
        <w:numPr>
          <w:ilvl w:val="0"/>
          <w:numId w:val="1"/>
        </w:numPr>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Figure S10.</w:t>
      </w:r>
      <w:r>
        <w:rPr>
          <w:rFonts w:ascii="Times New Roman" w:eastAsia="Times New Roman" w:hAnsi="Times New Roman" w:cs="Times New Roman"/>
          <w:sz w:val="24"/>
          <w:szCs w:val="24"/>
          <w:lang w:val="en-US"/>
        </w:rPr>
        <w:t xml:space="preserve"> Variability of forest integrity and species richness results shown spatially</w:t>
      </w:r>
    </w:p>
    <w:p w14:paraId="1B655F3D" w14:textId="1523F18F" w:rsidR="00DD5C2C" w:rsidRPr="00DD5C2C" w:rsidRDefault="00DD5C2C" w:rsidP="00DD5C2C">
      <w:pPr>
        <w:numPr>
          <w:ilvl w:val="0"/>
          <w:numId w:val="1"/>
        </w:numPr>
        <w:rPr>
          <w:rFonts w:ascii="Times New Roman" w:eastAsia="Times New Roman" w:hAnsi="Times New Roman" w:cs="Times New Roman"/>
          <w:sz w:val="24"/>
          <w:szCs w:val="24"/>
          <w:lang w:val="en-US"/>
        </w:rPr>
      </w:pPr>
      <w:r w:rsidRPr="00DD5C2C">
        <w:rPr>
          <w:rFonts w:ascii="Times New Roman" w:eastAsia="Times New Roman" w:hAnsi="Times New Roman" w:cs="Times New Roman"/>
          <w:b/>
          <w:bCs/>
          <w:sz w:val="24"/>
          <w:szCs w:val="24"/>
          <w:lang w:val="en-US"/>
        </w:rPr>
        <w:t>Figure S1</w:t>
      </w:r>
      <w:r w:rsidR="00B650CE">
        <w:rPr>
          <w:rFonts w:ascii="Times New Roman" w:eastAsia="Times New Roman" w:hAnsi="Times New Roman" w:cs="Times New Roman"/>
          <w:b/>
          <w:bCs/>
          <w:sz w:val="24"/>
          <w:szCs w:val="24"/>
          <w:lang w:val="en-US"/>
        </w:rPr>
        <w:t>1</w:t>
      </w:r>
      <w:r w:rsidRPr="00DD5C2C">
        <w:rPr>
          <w:rFonts w:ascii="Times New Roman" w:eastAsia="Times New Roman" w:hAnsi="Times New Roman" w:cs="Times New Roman"/>
          <w:b/>
          <w:bCs/>
          <w:sz w:val="24"/>
          <w:szCs w:val="24"/>
          <w:lang w:val="en-US"/>
        </w:rPr>
        <w:t>.</w:t>
      </w:r>
      <w:r w:rsidRPr="00DD5C2C">
        <w:rPr>
          <w:rFonts w:ascii="Times New Roman" w:eastAsia="Times New Roman" w:hAnsi="Times New Roman" w:cs="Times New Roman"/>
          <w:sz w:val="24"/>
          <w:szCs w:val="24"/>
          <w:lang w:val="en-US"/>
        </w:rPr>
        <w:t xml:space="preserve"> Percent forest cover by bioregion</w:t>
      </w:r>
    </w:p>
    <w:p w14:paraId="1B0372FD" w14:textId="46E557C2" w:rsidR="00DD5C2C" w:rsidRPr="00DD5C2C" w:rsidRDefault="00DD5C2C" w:rsidP="00DD5C2C">
      <w:pPr>
        <w:numPr>
          <w:ilvl w:val="0"/>
          <w:numId w:val="1"/>
        </w:numPr>
        <w:rPr>
          <w:rFonts w:ascii="Times New Roman" w:eastAsia="Times New Roman" w:hAnsi="Times New Roman" w:cs="Times New Roman"/>
          <w:sz w:val="24"/>
          <w:szCs w:val="24"/>
          <w:lang w:val="en-US"/>
        </w:rPr>
      </w:pPr>
      <w:r w:rsidRPr="00DD5C2C">
        <w:rPr>
          <w:rFonts w:ascii="Times New Roman" w:eastAsia="Times New Roman" w:hAnsi="Times New Roman" w:cs="Times New Roman"/>
          <w:b/>
          <w:bCs/>
          <w:sz w:val="24"/>
          <w:szCs w:val="24"/>
          <w:lang w:val="en-US"/>
        </w:rPr>
        <w:t>Figure S1</w:t>
      </w:r>
      <w:r w:rsidR="00B650CE">
        <w:rPr>
          <w:rFonts w:ascii="Times New Roman" w:eastAsia="Times New Roman" w:hAnsi="Times New Roman" w:cs="Times New Roman"/>
          <w:b/>
          <w:bCs/>
          <w:sz w:val="24"/>
          <w:szCs w:val="24"/>
          <w:lang w:val="en-US"/>
        </w:rPr>
        <w:t>2</w:t>
      </w:r>
      <w:r w:rsidRPr="00DD5C2C">
        <w:rPr>
          <w:rFonts w:ascii="Times New Roman" w:eastAsia="Times New Roman" w:hAnsi="Times New Roman" w:cs="Times New Roman"/>
          <w:b/>
          <w:bCs/>
          <w:sz w:val="24"/>
          <w:szCs w:val="24"/>
          <w:lang w:val="en-US"/>
        </w:rPr>
        <w:t>.</w:t>
      </w:r>
      <w:r w:rsidRPr="00DD5C2C">
        <w:rPr>
          <w:rFonts w:ascii="Times New Roman" w:eastAsia="Times New Roman" w:hAnsi="Times New Roman" w:cs="Times New Roman"/>
          <w:sz w:val="24"/>
          <w:szCs w:val="24"/>
          <w:lang w:val="en-US"/>
        </w:rPr>
        <w:t xml:space="preserve"> Sensitivity analysis of standardized sampling effort across bioregions</w:t>
      </w:r>
    </w:p>
    <w:p w14:paraId="6E5F26DA" w14:textId="1CB34A0F" w:rsidR="00DD5C2C" w:rsidRPr="00DD5C2C" w:rsidRDefault="00DD5C2C" w:rsidP="00DD5C2C">
      <w:pPr>
        <w:numPr>
          <w:ilvl w:val="0"/>
          <w:numId w:val="1"/>
        </w:numPr>
        <w:rPr>
          <w:rFonts w:ascii="Times New Roman" w:eastAsia="Times New Roman" w:hAnsi="Times New Roman" w:cs="Times New Roman"/>
          <w:sz w:val="24"/>
          <w:szCs w:val="24"/>
          <w:lang w:val="en-US"/>
        </w:rPr>
      </w:pPr>
      <w:r w:rsidRPr="00DD5C2C">
        <w:rPr>
          <w:rFonts w:ascii="Times New Roman" w:eastAsia="Times New Roman" w:hAnsi="Times New Roman" w:cs="Times New Roman"/>
          <w:b/>
          <w:bCs/>
          <w:sz w:val="24"/>
          <w:szCs w:val="24"/>
          <w:lang w:val="en-US"/>
        </w:rPr>
        <w:t>Figure S1</w:t>
      </w:r>
      <w:r w:rsidR="00B650CE">
        <w:rPr>
          <w:rFonts w:ascii="Times New Roman" w:eastAsia="Times New Roman" w:hAnsi="Times New Roman" w:cs="Times New Roman"/>
          <w:b/>
          <w:bCs/>
          <w:sz w:val="24"/>
          <w:szCs w:val="24"/>
          <w:lang w:val="en-US"/>
        </w:rPr>
        <w:t>3</w:t>
      </w:r>
      <w:r w:rsidRPr="00DD5C2C">
        <w:rPr>
          <w:rFonts w:ascii="Times New Roman" w:eastAsia="Times New Roman" w:hAnsi="Times New Roman" w:cs="Times New Roman"/>
          <w:b/>
          <w:bCs/>
          <w:sz w:val="24"/>
          <w:szCs w:val="24"/>
          <w:lang w:val="en-US"/>
        </w:rPr>
        <w:t>.</w:t>
      </w:r>
      <w:r w:rsidRPr="00DD5C2C">
        <w:rPr>
          <w:rFonts w:ascii="Times New Roman" w:eastAsia="Times New Roman" w:hAnsi="Times New Roman" w:cs="Times New Roman"/>
          <w:sz w:val="24"/>
          <w:szCs w:val="24"/>
          <w:lang w:val="en-US"/>
        </w:rPr>
        <w:t xml:space="preserve"> Number of forest-using species per bioregion</w:t>
      </w:r>
    </w:p>
    <w:p w14:paraId="53627C52" w14:textId="20E6CDCD" w:rsidR="00DD5C2C" w:rsidRPr="00DD5C2C" w:rsidRDefault="00DD5C2C" w:rsidP="00DD5C2C">
      <w:pPr>
        <w:numPr>
          <w:ilvl w:val="0"/>
          <w:numId w:val="1"/>
        </w:numPr>
        <w:rPr>
          <w:rFonts w:ascii="Times New Roman" w:eastAsia="Times New Roman" w:hAnsi="Times New Roman" w:cs="Times New Roman"/>
          <w:sz w:val="24"/>
          <w:szCs w:val="24"/>
          <w:lang w:val="en-US"/>
        </w:rPr>
      </w:pPr>
      <w:r w:rsidRPr="00DD5C2C">
        <w:rPr>
          <w:rFonts w:ascii="Times New Roman" w:eastAsia="Times New Roman" w:hAnsi="Times New Roman" w:cs="Times New Roman"/>
          <w:b/>
          <w:bCs/>
          <w:sz w:val="24"/>
          <w:szCs w:val="24"/>
          <w:lang w:val="en-US"/>
        </w:rPr>
        <w:t>Figure S1</w:t>
      </w:r>
      <w:r w:rsidR="00B650CE">
        <w:rPr>
          <w:rFonts w:ascii="Times New Roman" w:eastAsia="Times New Roman" w:hAnsi="Times New Roman" w:cs="Times New Roman"/>
          <w:b/>
          <w:bCs/>
          <w:sz w:val="24"/>
          <w:szCs w:val="24"/>
          <w:lang w:val="en-US"/>
        </w:rPr>
        <w:t>4</w:t>
      </w:r>
      <w:r w:rsidRPr="00DD5C2C">
        <w:rPr>
          <w:rFonts w:ascii="Times New Roman" w:eastAsia="Times New Roman" w:hAnsi="Times New Roman" w:cs="Times New Roman"/>
          <w:b/>
          <w:bCs/>
          <w:sz w:val="24"/>
          <w:szCs w:val="24"/>
          <w:lang w:val="en-US"/>
        </w:rPr>
        <w:t>.</w:t>
      </w:r>
      <w:r w:rsidRPr="00DD5C2C">
        <w:rPr>
          <w:rFonts w:ascii="Times New Roman" w:eastAsia="Times New Roman" w:hAnsi="Times New Roman" w:cs="Times New Roman"/>
          <w:sz w:val="24"/>
          <w:szCs w:val="24"/>
          <w:lang w:val="en-US"/>
        </w:rPr>
        <w:t xml:space="preserve"> Proportion of forest species associated with high-integrity habitat</w:t>
      </w:r>
    </w:p>
    <w:p w14:paraId="04482AD6" w14:textId="09A9CE77" w:rsidR="00DD5C2C" w:rsidRPr="00DD5C2C" w:rsidRDefault="00DD5C2C" w:rsidP="00DD5C2C">
      <w:pPr>
        <w:numPr>
          <w:ilvl w:val="0"/>
          <w:numId w:val="1"/>
        </w:numPr>
        <w:rPr>
          <w:rFonts w:ascii="Times New Roman" w:eastAsia="Times New Roman" w:hAnsi="Times New Roman" w:cs="Times New Roman"/>
          <w:sz w:val="24"/>
          <w:szCs w:val="24"/>
          <w:lang w:val="en-US"/>
        </w:rPr>
      </w:pPr>
      <w:r w:rsidRPr="00DD5C2C">
        <w:rPr>
          <w:rFonts w:ascii="Times New Roman" w:eastAsia="Times New Roman" w:hAnsi="Times New Roman" w:cs="Times New Roman"/>
          <w:b/>
          <w:bCs/>
          <w:sz w:val="24"/>
          <w:szCs w:val="24"/>
          <w:lang w:val="en-US"/>
        </w:rPr>
        <w:t>Figure S1</w:t>
      </w:r>
      <w:r w:rsidR="00B650CE">
        <w:rPr>
          <w:rFonts w:ascii="Times New Roman" w:eastAsia="Times New Roman" w:hAnsi="Times New Roman" w:cs="Times New Roman"/>
          <w:b/>
          <w:bCs/>
          <w:sz w:val="24"/>
          <w:szCs w:val="24"/>
          <w:lang w:val="en-US"/>
        </w:rPr>
        <w:t>5</w:t>
      </w:r>
      <w:r w:rsidRPr="00DD5C2C">
        <w:rPr>
          <w:rFonts w:ascii="Times New Roman" w:eastAsia="Times New Roman" w:hAnsi="Times New Roman" w:cs="Times New Roman"/>
          <w:b/>
          <w:bCs/>
          <w:sz w:val="24"/>
          <w:szCs w:val="24"/>
          <w:lang w:val="en-US"/>
        </w:rPr>
        <w:t>.</w:t>
      </w:r>
      <w:r w:rsidRPr="00DD5C2C">
        <w:rPr>
          <w:rFonts w:ascii="Times New Roman" w:eastAsia="Times New Roman" w:hAnsi="Times New Roman" w:cs="Times New Roman"/>
          <w:sz w:val="24"/>
          <w:szCs w:val="24"/>
          <w:lang w:val="en-US"/>
        </w:rPr>
        <w:t xml:space="preserve"> Post-hoc analyses of forest specialists by forest type</w:t>
      </w:r>
    </w:p>
    <w:p w14:paraId="5FA00D6F" w14:textId="247E5596" w:rsidR="00DD5C2C" w:rsidRDefault="00DD5C2C" w:rsidP="00DD5C2C">
      <w:pPr>
        <w:numPr>
          <w:ilvl w:val="0"/>
          <w:numId w:val="1"/>
        </w:numPr>
        <w:rPr>
          <w:rFonts w:ascii="Times New Roman" w:eastAsia="Times New Roman" w:hAnsi="Times New Roman" w:cs="Times New Roman"/>
          <w:sz w:val="24"/>
          <w:szCs w:val="24"/>
          <w:lang w:val="en-US"/>
        </w:rPr>
      </w:pPr>
      <w:r w:rsidRPr="00DD5C2C">
        <w:rPr>
          <w:rFonts w:ascii="Times New Roman" w:eastAsia="Times New Roman" w:hAnsi="Times New Roman" w:cs="Times New Roman"/>
          <w:b/>
          <w:bCs/>
          <w:sz w:val="24"/>
          <w:szCs w:val="24"/>
          <w:lang w:val="en-US"/>
        </w:rPr>
        <w:t>Figure S1</w:t>
      </w:r>
      <w:r w:rsidR="00B650CE">
        <w:rPr>
          <w:rFonts w:ascii="Times New Roman" w:eastAsia="Times New Roman" w:hAnsi="Times New Roman" w:cs="Times New Roman"/>
          <w:b/>
          <w:bCs/>
          <w:sz w:val="24"/>
          <w:szCs w:val="24"/>
          <w:lang w:val="en-US"/>
        </w:rPr>
        <w:t>6</w:t>
      </w:r>
      <w:r w:rsidRPr="00DD5C2C">
        <w:rPr>
          <w:rFonts w:ascii="Times New Roman" w:eastAsia="Times New Roman" w:hAnsi="Times New Roman" w:cs="Times New Roman"/>
          <w:b/>
          <w:bCs/>
          <w:sz w:val="24"/>
          <w:szCs w:val="24"/>
          <w:lang w:val="en-US"/>
        </w:rPr>
        <w:t>.</w:t>
      </w:r>
      <w:r w:rsidRPr="00DD5C2C">
        <w:rPr>
          <w:rFonts w:ascii="Times New Roman" w:eastAsia="Times New Roman" w:hAnsi="Times New Roman" w:cs="Times New Roman"/>
          <w:sz w:val="24"/>
          <w:szCs w:val="24"/>
          <w:lang w:val="en-US"/>
        </w:rPr>
        <w:t xml:space="preserve"> Linear model estimates of forest integrity metrics for specialists</w:t>
      </w:r>
    </w:p>
    <w:p w14:paraId="785EC353" w14:textId="048F9986" w:rsidR="00DD5C2C" w:rsidRPr="00DD5C2C" w:rsidRDefault="00DD5C2C" w:rsidP="00DD5C2C">
      <w:pPr>
        <w:numPr>
          <w:ilvl w:val="0"/>
          <w:numId w:val="1"/>
        </w:numPr>
        <w:rPr>
          <w:rFonts w:ascii="Times New Roman" w:eastAsia="Times New Roman" w:hAnsi="Times New Roman" w:cs="Times New Roman"/>
          <w:sz w:val="24"/>
          <w:szCs w:val="24"/>
          <w:lang w:val="en-US"/>
        </w:rPr>
      </w:pPr>
      <w:r w:rsidRPr="00DD5C2C">
        <w:rPr>
          <w:rFonts w:ascii="Times New Roman" w:eastAsia="Times New Roman" w:hAnsi="Times New Roman" w:cs="Times New Roman"/>
          <w:b/>
          <w:bCs/>
          <w:sz w:val="24"/>
          <w:szCs w:val="24"/>
        </w:rPr>
        <w:t>Table S1.</w:t>
      </w:r>
      <w:r w:rsidRPr="00DD5C2C">
        <w:rPr>
          <w:rFonts w:ascii="Times New Roman" w:eastAsia="Times New Roman" w:hAnsi="Times New Roman" w:cs="Times New Roman"/>
          <w:sz w:val="24"/>
          <w:szCs w:val="24"/>
        </w:rPr>
        <w:t xml:space="preserve"> Species-specific forest affinity scores across bioregions</w:t>
      </w:r>
    </w:p>
    <w:p w14:paraId="1EA727EF" w14:textId="77777777" w:rsidR="00DD5C2C" w:rsidRDefault="00DD5C2C">
      <w:pPr>
        <w:rPr>
          <w:rFonts w:ascii="Times New Roman" w:eastAsia="Times New Roman" w:hAnsi="Times New Roman" w:cs="Times New Roman"/>
          <w:sz w:val="24"/>
          <w:szCs w:val="24"/>
        </w:rPr>
      </w:pPr>
    </w:p>
    <w:sectPr w:rsidR="00DD5C2C">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BB83FF" w14:textId="77777777" w:rsidR="00F77B0F" w:rsidRDefault="00F77B0F" w:rsidP="00BA2B87">
      <w:pPr>
        <w:spacing w:line="240" w:lineRule="auto"/>
      </w:pPr>
      <w:r>
        <w:separator/>
      </w:r>
    </w:p>
  </w:endnote>
  <w:endnote w:type="continuationSeparator" w:id="0">
    <w:p w14:paraId="215BA0BA" w14:textId="77777777" w:rsidR="00F77B0F" w:rsidRDefault="00F77B0F" w:rsidP="00BA2B8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02883B" w14:textId="77777777" w:rsidR="00F77B0F" w:rsidRDefault="00F77B0F" w:rsidP="00BA2B87">
      <w:pPr>
        <w:spacing w:line="240" w:lineRule="auto"/>
      </w:pPr>
      <w:r>
        <w:separator/>
      </w:r>
    </w:p>
  </w:footnote>
  <w:footnote w:type="continuationSeparator" w:id="0">
    <w:p w14:paraId="7B13538B" w14:textId="77777777" w:rsidR="00F77B0F" w:rsidRDefault="00F77B0F" w:rsidP="00BA2B8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5EBF9" w14:textId="2B4CCE06" w:rsidR="00BA2B87" w:rsidRPr="00BA2B87" w:rsidRDefault="00BA2B87">
    <w:pPr>
      <w:pStyle w:val="Header"/>
      <w:rPr>
        <w:rFonts w:ascii="Times New Roman" w:hAnsi="Times New Roman" w:cs="Times New Roman"/>
        <w:sz w:val="24"/>
        <w:szCs w:val="24"/>
      </w:rPr>
    </w:pPr>
    <w:r w:rsidRPr="00BA2B87">
      <w:rPr>
        <w:rFonts w:ascii="Times New Roman" w:hAnsi="Times New Roman" w:cs="Times New Roman"/>
        <w:sz w:val="24"/>
        <w:szCs w:val="24"/>
      </w:rPr>
      <w:t>Forest integrity is associated with bird diversity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7126F53"/>
    <w:multiLevelType w:val="multilevel"/>
    <w:tmpl w:val="49DE5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9587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D20"/>
    <w:rsid w:val="00000E18"/>
    <w:rsid w:val="000029D8"/>
    <w:rsid w:val="00012B63"/>
    <w:rsid w:val="00014275"/>
    <w:rsid w:val="00027841"/>
    <w:rsid w:val="00034226"/>
    <w:rsid w:val="00034D82"/>
    <w:rsid w:val="00037543"/>
    <w:rsid w:val="00040839"/>
    <w:rsid w:val="0004351C"/>
    <w:rsid w:val="00044370"/>
    <w:rsid w:val="000445BF"/>
    <w:rsid w:val="00045F98"/>
    <w:rsid w:val="000461BB"/>
    <w:rsid w:val="000465EA"/>
    <w:rsid w:val="00047829"/>
    <w:rsid w:val="00052807"/>
    <w:rsid w:val="00062A39"/>
    <w:rsid w:val="00066431"/>
    <w:rsid w:val="000678E4"/>
    <w:rsid w:val="000723FF"/>
    <w:rsid w:val="00072F7C"/>
    <w:rsid w:val="00081760"/>
    <w:rsid w:val="000841C3"/>
    <w:rsid w:val="00085358"/>
    <w:rsid w:val="00087FAA"/>
    <w:rsid w:val="00090CA5"/>
    <w:rsid w:val="00091B38"/>
    <w:rsid w:val="000A01EF"/>
    <w:rsid w:val="000A0D54"/>
    <w:rsid w:val="000A12B6"/>
    <w:rsid w:val="000A13F7"/>
    <w:rsid w:val="000A474F"/>
    <w:rsid w:val="000A4E5F"/>
    <w:rsid w:val="000B2859"/>
    <w:rsid w:val="000B3870"/>
    <w:rsid w:val="000B51B0"/>
    <w:rsid w:val="000B628C"/>
    <w:rsid w:val="000B6A55"/>
    <w:rsid w:val="000C37F5"/>
    <w:rsid w:val="000C4837"/>
    <w:rsid w:val="000C5463"/>
    <w:rsid w:val="000C5CEB"/>
    <w:rsid w:val="000C7B65"/>
    <w:rsid w:val="000D1AAD"/>
    <w:rsid w:val="000D5707"/>
    <w:rsid w:val="000E0372"/>
    <w:rsid w:val="000E428C"/>
    <w:rsid w:val="000E5818"/>
    <w:rsid w:val="000F04E5"/>
    <w:rsid w:val="000F22F0"/>
    <w:rsid w:val="000F2A18"/>
    <w:rsid w:val="000F6E05"/>
    <w:rsid w:val="000F7322"/>
    <w:rsid w:val="001004A9"/>
    <w:rsid w:val="0010122F"/>
    <w:rsid w:val="001022C8"/>
    <w:rsid w:val="001065A5"/>
    <w:rsid w:val="00110649"/>
    <w:rsid w:val="00113695"/>
    <w:rsid w:val="00114676"/>
    <w:rsid w:val="00114CF9"/>
    <w:rsid w:val="00116026"/>
    <w:rsid w:val="00125E34"/>
    <w:rsid w:val="00125E60"/>
    <w:rsid w:val="00126926"/>
    <w:rsid w:val="001304E6"/>
    <w:rsid w:val="00136416"/>
    <w:rsid w:val="001374B6"/>
    <w:rsid w:val="00137B93"/>
    <w:rsid w:val="00137D58"/>
    <w:rsid w:val="0014718D"/>
    <w:rsid w:val="0014728C"/>
    <w:rsid w:val="00147A29"/>
    <w:rsid w:val="00150430"/>
    <w:rsid w:val="00156EF7"/>
    <w:rsid w:val="001572DE"/>
    <w:rsid w:val="00162251"/>
    <w:rsid w:val="00162C46"/>
    <w:rsid w:val="00167C68"/>
    <w:rsid w:val="00170126"/>
    <w:rsid w:val="001745A2"/>
    <w:rsid w:val="001778B3"/>
    <w:rsid w:val="00183068"/>
    <w:rsid w:val="0019003D"/>
    <w:rsid w:val="001917ED"/>
    <w:rsid w:val="00191D2F"/>
    <w:rsid w:val="00194679"/>
    <w:rsid w:val="00196517"/>
    <w:rsid w:val="00197145"/>
    <w:rsid w:val="001A16E0"/>
    <w:rsid w:val="001A31D4"/>
    <w:rsid w:val="001A41AF"/>
    <w:rsid w:val="001A4E6E"/>
    <w:rsid w:val="001A7532"/>
    <w:rsid w:val="001B38BB"/>
    <w:rsid w:val="001B72B5"/>
    <w:rsid w:val="001C118E"/>
    <w:rsid w:val="001C6587"/>
    <w:rsid w:val="001D0F8B"/>
    <w:rsid w:val="001D1BBF"/>
    <w:rsid w:val="001D6819"/>
    <w:rsid w:val="001E02F9"/>
    <w:rsid w:val="001E1C53"/>
    <w:rsid w:val="001E1FA4"/>
    <w:rsid w:val="001E39E6"/>
    <w:rsid w:val="001F3D8D"/>
    <w:rsid w:val="001F5DFF"/>
    <w:rsid w:val="0020307E"/>
    <w:rsid w:val="00205904"/>
    <w:rsid w:val="00206001"/>
    <w:rsid w:val="0021138A"/>
    <w:rsid w:val="002121A3"/>
    <w:rsid w:val="00216BFD"/>
    <w:rsid w:val="002200B6"/>
    <w:rsid w:val="0022144A"/>
    <w:rsid w:val="00221BEB"/>
    <w:rsid w:val="00222FED"/>
    <w:rsid w:val="0022684E"/>
    <w:rsid w:val="00234BD9"/>
    <w:rsid w:val="00235486"/>
    <w:rsid w:val="002355D1"/>
    <w:rsid w:val="002433AB"/>
    <w:rsid w:val="002452A9"/>
    <w:rsid w:val="002471A1"/>
    <w:rsid w:val="00257154"/>
    <w:rsid w:val="002707DB"/>
    <w:rsid w:val="00272BA1"/>
    <w:rsid w:val="0027608F"/>
    <w:rsid w:val="00276D6C"/>
    <w:rsid w:val="00280099"/>
    <w:rsid w:val="00287256"/>
    <w:rsid w:val="00291D94"/>
    <w:rsid w:val="00291F46"/>
    <w:rsid w:val="00295643"/>
    <w:rsid w:val="00297A06"/>
    <w:rsid w:val="002A216D"/>
    <w:rsid w:val="002A3001"/>
    <w:rsid w:val="002B29FB"/>
    <w:rsid w:val="002D449E"/>
    <w:rsid w:val="002D4885"/>
    <w:rsid w:val="002D4B95"/>
    <w:rsid w:val="002E203D"/>
    <w:rsid w:val="002E2983"/>
    <w:rsid w:val="002F2B3B"/>
    <w:rsid w:val="002F4FFE"/>
    <w:rsid w:val="002F6A12"/>
    <w:rsid w:val="00305680"/>
    <w:rsid w:val="0031042E"/>
    <w:rsid w:val="0031119B"/>
    <w:rsid w:val="00314A68"/>
    <w:rsid w:val="00316A09"/>
    <w:rsid w:val="00317478"/>
    <w:rsid w:val="003221AB"/>
    <w:rsid w:val="00326D8E"/>
    <w:rsid w:val="00330BBB"/>
    <w:rsid w:val="00337564"/>
    <w:rsid w:val="003445F0"/>
    <w:rsid w:val="00345219"/>
    <w:rsid w:val="00355BF0"/>
    <w:rsid w:val="00355C43"/>
    <w:rsid w:val="0035794B"/>
    <w:rsid w:val="00357A3A"/>
    <w:rsid w:val="00360E6A"/>
    <w:rsid w:val="00362BF3"/>
    <w:rsid w:val="00365D06"/>
    <w:rsid w:val="00366ABE"/>
    <w:rsid w:val="00367A9D"/>
    <w:rsid w:val="00371A8A"/>
    <w:rsid w:val="00373BEE"/>
    <w:rsid w:val="00375EAC"/>
    <w:rsid w:val="003762F7"/>
    <w:rsid w:val="0038504B"/>
    <w:rsid w:val="00391471"/>
    <w:rsid w:val="003921EB"/>
    <w:rsid w:val="00392E7E"/>
    <w:rsid w:val="003950D1"/>
    <w:rsid w:val="003A2C3D"/>
    <w:rsid w:val="003A5FC1"/>
    <w:rsid w:val="003B194B"/>
    <w:rsid w:val="003B1A2C"/>
    <w:rsid w:val="003C1C0F"/>
    <w:rsid w:val="003C2110"/>
    <w:rsid w:val="003C2D2D"/>
    <w:rsid w:val="003C3F3A"/>
    <w:rsid w:val="003C6B79"/>
    <w:rsid w:val="003D001D"/>
    <w:rsid w:val="003D4F0F"/>
    <w:rsid w:val="003D56A1"/>
    <w:rsid w:val="003D625B"/>
    <w:rsid w:val="003D6DED"/>
    <w:rsid w:val="003E0E89"/>
    <w:rsid w:val="003E2441"/>
    <w:rsid w:val="003E2D8B"/>
    <w:rsid w:val="003F0418"/>
    <w:rsid w:val="003F0FCF"/>
    <w:rsid w:val="003F1EBB"/>
    <w:rsid w:val="003F47B1"/>
    <w:rsid w:val="003F6505"/>
    <w:rsid w:val="0040455B"/>
    <w:rsid w:val="0041380E"/>
    <w:rsid w:val="00414B54"/>
    <w:rsid w:val="00415B6E"/>
    <w:rsid w:val="00421927"/>
    <w:rsid w:val="00430D78"/>
    <w:rsid w:val="00435717"/>
    <w:rsid w:val="00437DA5"/>
    <w:rsid w:val="00440547"/>
    <w:rsid w:val="00451BFE"/>
    <w:rsid w:val="0045433D"/>
    <w:rsid w:val="00454DEC"/>
    <w:rsid w:val="00455FEA"/>
    <w:rsid w:val="00456C43"/>
    <w:rsid w:val="00467198"/>
    <w:rsid w:val="00470910"/>
    <w:rsid w:val="00474075"/>
    <w:rsid w:val="004741A0"/>
    <w:rsid w:val="00474CCD"/>
    <w:rsid w:val="00476F11"/>
    <w:rsid w:val="004841AA"/>
    <w:rsid w:val="004972EF"/>
    <w:rsid w:val="004A3223"/>
    <w:rsid w:val="004A5A9A"/>
    <w:rsid w:val="004A6EBC"/>
    <w:rsid w:val="004A6FB1"/>
    <w:rsid w:val="004B1AAA"/>
    <w:rsid w:val="004B25BE"/>
    <w:rsid w:val="004B60C5"/>
    <w:rsid w:val="004C69D5"/>
    <w:rsid w:val="004C6ECE"/>
    <w:rsid w:val="004D0C49"/>
    <w:rsid w:val="004D3EE8"/>
    <w:rsid w:val="004D74DF"/>
    <w:rsid w:val="004E6284"/>
    <w:rsid w:val="004F01F8"/>
    <w:rsid w:val="004F7A03"/>
    <w:rsid w:val="00500F2A"/>
    <w:rsid w:val="00503870"/>
    <w:rsid w:val="00506100"/>
    <w:rsid w:val="00510EAE"/>
    <w:rsid w:val="00511EA9"/>
    <w:rsid w:val="00512884"/>
    <w:rsid w:val="00512A45"/>
    <w:rsid w:val="00520C43"/>
    <w:rsid w:val="005327D2"/>
    <w:rsid w:val="00536D51"/>
    <w:rsid w:val="005371B0"/>
    <w:rsid w:val="00542934"/>
    <w:rsid w:val="00554EC8"/>
    <w:rsid w:val="00560E24"/>
    <w:rsid w:val="00564354"/>
    <w:rsid w:val="00571138"/>
    <w:rsid w:val="00572F69"/>
    <w:rsid w:val="0057363E"/>
    <w:rsid w:val="00577030"/>
    <w:rsid w:val="005808E6"/>
    <w:rsid w:val="005824F3"/>
    <w:rsid w:val="005829FE"/>
    <w:rsid w:val="0058587F"/>
    <w:rsid w:val="00587B98"/>
    <w:rsid w:val="005B486C"/>
    <w:rsid w:val="005B62C9"/>
    <w:rsid w:val="005B69A8"/>
    <w:rsid w:val="005B7C8F"/>
    <w:rsid w:val="005C3A1A"/>
    <w:rsid w:val="005D2C36"/>
    <w:rsid w:val="005D5537"/>
    <w:rsid w:val="005D6416"/>
    <w:rsid w:val="005D7B72"/>
    <w:rsid w:val="005E092C"/>
    <w:rsid w:val="005E2D60"/>
    <w:rsid w:val="005E3337"/>
    <w:rsid w:val="005E71A7"/>
    <w:rsid w:val="005F22D6"/>
    <w:rsid w:val="005F52FE"/>
    <w:rsid w:val="005F5F35"/>
    <w:rsid w:val="005F656C"/>
    <w:rsid w:val="005F746E"/>
    <w:rsid w:val="006017E6"/>
    <w:rsid w:val="00603025"/>
    <w:rsid w:val="00603718"/>
    <w:rsid w:val="00603861"/>
    <w:rsid w:val="00606209"/>
    <w:rsid w:val="00610555"/>
    <w:rsid w:val="00612669"/>
    <w:rsid w:val="00615F01"/>
    <w:rsid w:val="00616A30"/>
    <w:rsid w:val="0062090D"/>
    <w:rsid w:val="00621B92"/>
    <w:rsid w:val="00622EBC"/>
    <w:rsid w:val="006266B5"/>
    <w:rsid w:val="006310CB"/>
    <w:rsid w:val="006318DE"/>
    <w:rsid w:val="00632545"/>
    <w:rsid w:val="006334D9"/>
    <w:rsid w:val="00645FAD"/>
    <w:rsid w:val="00653D95"/>
    <w:rsid w:val="00654493"/>
    <w:rsid w:val="00655F3D"/>
    <w:rsid w:val="00661BBC"/>
    <w:rsid w:val="00664B27"/>
    <w:rsid w:val="00666170"/>
    <w:rsid w:val="00673FEB"/>
    <w:rsid w:val="006747BA"/>
    <w:rsid w:val="00674F34"/>
    <w:rsid w:val="00681ED0"/>
    <w:rsid w:val="00685EE6"/>
    <w:rsid w:val="0068639D"/>
    <w:rsid w:val="006A031E"/>
    <w:rsid w:val="006A79E6"/>
    <w:rsid w:val="006B005D"/>
    <w:rsid w:val="006B2602"/>
    <w:rsid w:val="006B4C3A"/>
    <w:rsid w:val="006C10E2"/>
    <w:rsid w:val="006C6E0F"/>
    <w:rsid w:val="006C7E2E"/>
    <w:rsid w:val="006C7E92"/>
    <w:rsid w:val="006C7FBD"/>
    <w:rsid w:val="006D1E11"/>
    <w:rsid w:val="006D26B8"/>
    <w:rsid w:val="006D30CE"/>
    <w:rsid w:val="006E1F81"/>
    <w:rsid w:val="006E27F8"/>
    <w:rsid w:val="006F0D69"/>
    <w:rsid w:val="006F1438"/>
    <w:rsid w:val="006F254C"/>
    <w:rsid w:val="006F70E3"/>
    <w:rsid w:val="00713D7F"/>
    <w:rsid w:val="007169F6"/>
    <w:rsid w:val="00722B39"/>
    <w:rsid w:val="00727842"/>
    <w:rsid w:val="00731883"/>
    <w:rsid w:val="0073403A"/>
    <w:rsid w:val="00735E8F"/>
    <w:rsid w:val="00736E5F"/>
    <w:rsid w:val="00740F40"/>
    <w:rsid w:val="00743067"/>
    <w:rsid w:val="007431BC"/>
    <w:rsid w:val="0074483F"/>
    <w:rsid w:val="00746D84"/>
    <w:rsid w:val="00750A8F"/>
    <w:rsid w:val="00751166"/>
    <w:rsid w:val="0075160D"/>
    <w:rsid w:val="00753286"/>
    <w:rsid w:val="007563C8"/>
    <w:rsid w:val="00760C54"/>
    <w:rsid w:val="0076210E"/>
    <w:rsid w:val="0076543E"/>
    <w:rsid w:val="007720AD"/>
    <w:rsid w:val="0077235B"/>
    <w:rsid w:val="00772630"/>
    <w:rsid w:val="00777769"/>
    <w:rsid w:val="0078141C"/>
    <w:rsid w:val="007840D4"/>
    <w:rsid w:val="007841AE"/>
    <w:rsid w:val="00784769"/>
    <w:rsid w:val="00791BF2"/>
    <w:rsid w:val="007932D5"/>
    <w:rsid w:val="0079759A"/>
    <w:rsid w:val="007A42A7"/>
    <w:rsid w:val="007A5E68"/>
    <w:rsid w:val="007A7412"/>
    <w:rsid w:val="007B338F"/>
    <w:rsid w:val="007B3676"/>
    <w:rsid w:val="007B3CF7"/>
    <w:rsid w:val="007B474F"/>
    <w:rsid w:val="007B7DD2"/>
    <w:rsid w:val="007D15B2"/>
    <w:rsid w:val="007D53B0"/>
    <w:rsid w:val="007E28D1"/>
    <w:rsid w:val="007F242B"/>
    <w:rsid w:val="007F285F"/>
    <w:rsid w:val="00804490"/>
    <w:rsid w:val="00805585"/>
    <w:rsid w:val="008105B7"/>
    <w:rsid w:val="008175A3"/>
    <w:rsid w:val="00821439"/>
    <w:rsid w:val="0082187E"/>
    <w:rsid w:val="00821D29"/>
    <w:rsid w:val="00823130"/>
    <w:rsid w:val="00825910"/>
    <w:rsid w:val="00826BF0"/>
    <w:rsid w:val="008274B6"/>
    <w:rsid w:val="00831512"/>
    <w:rsid w:val="008333C6"/>
    <w:rsid w:val="008465B1"/>
    <w:rsid w:val="00850F3D"/>
    <w:rsid w:val="008527EE"/>
    <w:rsid w:val="00852907"/>
    <w:rsid w:val="008560D1"/>
    <w:rsid w:val="008579A7"/>
    <w:rsid w:val="00857A54"/>
    <w:rsid w:val="00860350"/>
    <w:rsid w:val="00860E9B"/>
    <w:rsid w:val="00866A81"/>
    <w:rsid w:val="00867669"/>
    <w:rsid w:val="008717B9"/>
    <w:rsid w:val="008769C5"/>
    <w:rsid w:val="008822B6"/>
    <w:rsid w:val="008835F5"/>
    <w:rsid w:val="00884608"/>
    <w:rsid w:val="00886B57"/>
    <w:rsid w:val="00891074"/>
    <w:rsid w:val="008962D2"/>
    <w:rsid w:val="00896A0F"/>
    <w:rsid w:val="008A1BF7"/>
    <w:rsid w:val="008A4E62"/>
    <w:rsid w:val="008A566A"/>
    <w:rsid w:val="008A5B49"/>
    <w:rsid w:val="008A6980"/>
    <w:rsid w:val="008B2DCE"/>
    <w:rsid w:val="008B4051"/>
    <w:rsid w:val="008B5C28"/>
    <w:rsid w:val="008C0887"/>
    <w:rsid w:val="008C48C6"/>
    <w:rsid w:val="008C6744"/>
    <w:rsid w:val="008D17CF"/>
    <w:rsid w:val="008D632C"/>
    <w:rsid w:val="008D6A19"/>
    <w:rsid w:val="008E5094"/>
    <w:rsid w:val="008F6A36"/>
    <w:rsid w:val="008F777B"/>
    <w:rsid w:val="00904C13"/>
    <w:rsid w:val="0090550F"/>
    <w:rsid w:val="00910DEA"/>
    <w:rsid w:val="00912A8C"/>
    <w:rsid w:val="00917787"/>
    <w:rsid w:val="00920141"/>
    <w:rsid w:val="009265D3"/>
    <w:rsid w:val="009322A0"/>
    <w:rsid w:val="0093572C"/>
    <w:rsid w:val="0094650C"/>
    <w:rsid w:val="009476C2"/>
    <w:rsid w:val="00955399"/>
    <w:rsid w:val="00955A88"/>
    <w:rsid w:val="00956C5C"/>
    <w:rsid w:val="009575BE"/>
    <w:rsid w:val="009623FB"/>
    <w:rsid w:val="0096634D"/>
    <w:rsid w:val="00966C66"/>
    <w:rsid w:val="009710B0"/>
    <w:rsid w:val="00971E38"/>
    <w:rsid w:val="009744EF"/>
    <w:rsid w:val="009747DA"/>
    <w:rsid w:val="00975D5F"/>
    <w:rsid w:val="00976E3F"/>
    <w:rsid w:val="00981BC2"/>
    <w:rsid w:val="00982D54"/>
    <w:rsid w:val="00982D96"/>
    <w:rsid w:val="00982E77"/>
    <w:rsid w:val="009925B8"/>
    <w:rsid w:val="009934A2"/>
    <w:rsid w:val="00994242"/>
    <w:rsid w:val="00996D20"/>
    <w:rsid w:val="009971B4"/>
    <w:rsid w:val="009A1487"/>
    <w:rsid w:val="009A2251"/>
    <w:rsid w:val="009B0695"/>
    <w:rsid w:val="009B3560"/>
    <w:rsid w:val="009B4880"/>
    <w:rsid w:val="009C333E"/>
    <w:rsid w:val="009C56DB"/>
    <w:rsid w:val="009D132F"/>
    <w:rsid w:val="009D6275"/>
    <w:rsid w:val="009D7C70"/>
    <w:rsid w:val="009E397B"/>
    <w:rsid w:val="009E448C"/>
    <w:rsid w:val="009E58F8"/>
    <w:rsid w:val="009E5E7B"/>
    <w:rsid w:val="009F14A0"/>
    <w:rsid w:val="009F34B8"/>
    <w:rsid w:val="009F6F93"/>
    <w:rsid w:val="00A06B8B"/>
    <w:rsid w:val="00A07B60"/>
    <w:rsid w:val="00A12809"/>
    <w:rsid w:val="00A1341A"/>
    <w:rsid w:val="00A1493A"/>
    <w:rsid w:val="00A165C6"/>
    <w:rsid w:val="00A32331"/>
    <w:rsid w:val="00A42514"/>
    <w:rsid w:val="00A43435"/>
    <w:rsid w:val="00A44D52"/>
    <w:rsid w:val="00A46CDF"/>
    <w:rsid w:val="00A51123"/>
    <w:rsid w:val="00A54F1A"/>
    <w:rsid w:val="00A60E84"/>
    <w:rsid w:val="00A6141F"/>
    <w:rsid w:val="00A63BF1"/>
    <w:rsid w:val="00A63D70"/>
    <w:rsid w:val="00A66CDB"/>
    <w:rsid w:val="00A6709B"/>
    <w:rsid w:val="00A74219"/>
    <w:rsid w:val="00A82D23"/>
    <w:rsid w:val="00A84D30"/>
    <w:rsid w:val="00A85ED4"/>
    <w:rsid w:val="00A97B24"/>
    <w:rsid w:val="00A97D02"/>
    <w:rsid w:val="00AA0FBC"/>
    <w:rsid w:val="00AA15DA"/>
    <w:rsid w:val="00AA3880"/>
    <w:rsid w:val="00AB072D"/>
    <w:rsid w:val="00AB240B"/>
    <w:rsid w:val="00AB3491"/>
    <w:rsid w:val="00AB3508"/>
    <w:rsid w:val="00AB556C"/>
    <w:rsid w:val="00AB593D"/>
    <w:rsid w:val="00AC07D9"/>
    <w:rsid w:val="00AC34FE"/>
    <w:rsid w:val="00AC4057"/>
    <w:rsid w:val="00AC48BF"/>
    <w:rsid w:val="00AC4932"/>
    <w:rsid w:val="00AF3DB7"/>
    <w:rsid w:val="00AF6A13"/>
    <w:rsid w:val="00AF79A5"/>
    <w:rsid w:val="00B00D5B"/>
    <w:rsid w:val="00B0373A"/>
    <w:rsid w:val="00B046A5"/>
    <w:rsid w:val="00B233B2"/>
    <w:rsid w:val="00B31F03"/>
    <w:rsid w:val="00B4001D"/>
    <w:rsid w:val="00B418EE"/>
    <w:rsid w:val="00B4192B"/>
    <w:rsid w:val="00B42F26"/>
    <w:rsid w:val="00B435EE"/>
    <w:rsid w:val="00B441A1"/>
    <w:rsid w:val="00B47AFD"/>
    <w:rsid w:val="00B53369"/>
    <w:rsid w:val="00B54C0C"/>
    <w:rsid w:val="00B5581C"/>
    <w:rsid w:val="00B558BA"/>
    <w:rsid w:val="00B5748A"/>
    <w:rsid w:val="00B60A4C"/>
    <w:rsid w:val="00B60AB3"/>
    <w:rsid w:val="00B63235"/>
    <w:rsid w:val="00B650CE"/>
    <w:rsid w:val="00B7083B"/>
    <w:rsid w:val="00B72326"/>
    <w:rsid w:val="00B74ABA"/>
    <w:rsid w:val="00B74DEE"/>
    <w:rsid w:val="00B81191"/>
    <w:rsid w:val="00B9010D"/>
    <w:rsid w:val="00B96AF4"/>
    <w:rsid w:val="00B96C39"/>
    <w:rsid w:val="00BA0F4B"/>
    <w:rsid w:val="00BA2B87"/>
    <w:rsid w:val="00BA480B"/>
    <w:rsid w:val="00BB2578"/>
    <w:rsid w:val="00BC30AB"/>
    <w:rsid w:val="00BC3DBB"/>
    <w:rsid w:val="00BC4782"/>
    <w:rsid w:val="00BD0714"/>
    <w:rsid w:val="00BD13AD"/>
    <w:rsid w:val="00BD7371"/>
    <w:rsid w:val="00BD7E50"/>
    <w:rsid w:val="00BE2999"/>
    <w:rsid w:val="00BE2C9D"/>
    <w:rsid w:val="00BF3592"/>
    <w:rsid w:val="00C00D2F"/>
    <w:rsid w:val="00C042C9"/>
    <w:rsid w:val="00C057AE"/>
    <w:rsid w:val="00C07430"/>
    <w:rsid w:val="00C11AE1"/>
    <w:rsid w:val="00C15EC5"/>
    <w:rsid w:val="00C2144E"/>
    <w:rsid w:val="00C31356"/>
    <w:rsid w:val="00C3363F"/>
    <w:rsid w:val="00C40084"/>
    <w:rsid w:val="00C412D9"/>
    <w:rsid w:val="00C420F2"/>
    <w:rsid w:val="00C44795"/>
    <w:rsid w:val="00C45937"/>
    <w:rsid w:val="00C4671D"/>
    <w:rsid w:val="00C47C76"/>
    <w:rsid w:val="00C50951"/>
    <w:rsid w:val="00C5475A"/>
    <w:rsid w:val="00C61BB3"/>
    <w:rsid w:val="00C639CF"/>
    <w:rsid w:val="00C703FB"/>
    <w:rsid w:val="00C705F9"/>
    <w:rsid w:val="00C737B2"/>
    <w:rsid w:val="00C80729"/>
    <w:rsid w:val="00C81568"/>
    <w:rsid w:val="00C844FE"/>
    <w:rsid w:val="00C878A3"/>
    <w:rsid w:val="00C900B7"/>
    <w:rsid w:val="00C90F92"/>
    <w:rsid w:val="00C95C6A"/>
    <w:rsid w:val="00C97B9A"/>
    <w:rsid w:val="00CA221A"/>
    <w:rsid w:val="00CA27E9"/>
    <w:rsid w:val="00CB0192"/>
    <w:rsid w:val="00CB0F3C"/>
    <w:rsid w:val="00CB2BAF"/>
    <w:rsid w:val="00CC0845"/>
    <w:rsid w:val="00CC180D"/>
    <w:rsid w:val="00CC20A7"/>
    <w:rsid w:val="00CC788E"/>
    <w:rsid w:val="00CC7EEB"/>
    <w:rsid w:val="00CD2BF6"/>
    <w:rsid w:val="00CD41F5"/>
    <w:rsid w:val="00CD502E"/>
    <w:rsid w:val="00CD6493"/>
    <w:rsid w:val="00CE0E6C"/>
    <w:rsid w:val="00CE1EBD"/>
    <w:rsid w:val="00CE64E6"/>
    <w:rsid w:val="00CF0114"/>
    <w:rsid w:val="00CF5F63"/>
    <w:rsid w:val="00D012CE"/>
    <w:rsid w:val="00D012FF"/>
    <w:rsid w:val="00D015D9"/>
    <w:rsid w:val="00D02B2E"/>
    <w:rsid w:val="00D06D87"/>
    <w:rsid w:val="00D06FC7"/>
    <w:rsid w:val="00D070CD"/>
    <w:rsid w:val="00D15C97"/>
    <w:rsid w:val="00D17500"/>
    <w:rsid w:val="00D241C9"/>
    <w:rsid w:val="00D2526A"/>
    <w:rsid w:val="00D25685"/>
    <w:rsid w:val="00D260CD"/>
    <w:rsid w:val="00D32B7A"/>
    <w:rsid w:val="00D37ADE"/>
    <w:rsid w:val="00D37D6F"/>
    <w:rsid w:val="00D45106"/>
    <w:rsid w:val="00D558D2"/>
    <w:rsid w:val="00D6172A"/>
    <w:rsid w:val="00D62EDA"/>
    <w:rsid w:val="00D746B3"/>
    <w:rsid w:val="00D8145E"/>
    <w:rsid w:val="00D86590"/>
    <w:rsid w:val="00D87556"/>
    <w:rsid w:val="00D919AE"/>
    <w:rsid w:val="00D92643"/>
    <w:rsid w:val="00D940B3"/>
    <w:rsid w:val="00D95C7B"/>
    <w:rsid w:val="00D97B2E"/>
    <w:rsid w:val="00DA518E"/>
    <w:rsid w:val="00DA5826"/>
    <w:rsid w:val="00DB0A27"/>
    <w:rsid w:val="00DB32E2"/>
    <w:rsid w:val="00DC3593"/>
    <w:rsid w:val="00DC4D17"/>
    <w:rsid w:val="00DD0935"/>
    <w:rsid w:val="00DD30A5"/>
    <w:rsid w:val="00DD337B"/>
    <w:rsid w:val="00DD3757"/>
    <w:rsid w:val="00DD4929"/>
    <w:rsid w:val="00DD5675"/>
    <w:rsid w:val="00DD5C2C"/>
    <w:rsid w:val="00DE04F8"/>
    <w:rsid w:val="00DE07D1"/>
    <w:rsid w:val="00DE2AE9"/>
    <w:rsid w:val="00DE2F26"/>
    <w:rsid w:val="00DE62ED"/>
    <w:rsid w:val="00DF07AA"/>
    <w:rsid w:val="00DF14A4"/>
    <w:rsid w:val="00DF4AB4"/>
    <w:rsid w:val="00DF5273"/>
    <w:rsid w:val="00DF7599"/>
    <w:rsid w:val="00E01579"/>
    <w:rsid w:val="00E07800"/>
    <w:rsid w:val="00E114D1"/>
    <w:rsid w:val="00E13FB9"/>
    <w:rsid w:val="00E15143"/>
    <w:rsid w:val="00E15B6D"/>
    <w:rsid w:val="00E1747C"/>
    <w:rsid w:val="00E21451"/>
    <w:rsid w:val="00E239AA"/>
    <w:rsid w:val="00E26436"/>
    <w:rsid w:val="00E274F5"/>
    <w:rsid w:val="00E27CF7"/>
    <w:rsid w:val="00E3056C"/>
    <w:rsid w:val="00E309CE"/>
    <w:rsid w:val="00E339FA"/>
    <w:rsid w:val="00E376B3"/>
    <w:rsid w:val="00E4186A"/>
    <w:rsid w:val="00E4210A"/>
    <w:rsid w:val="00E4395A"/>
    <w:rsid w:val="00E478EA"/>
    <w:rsid w:val="00E5585B"/>
    <w:rsid w:val="00E60815"/>
    <w:rsid w:val="00E63EBE"/>
    <w:rsid w:val="00E6442E"/>
    <w:rsid w:val="00E7616E"/>
    <w:rsid w:val="00E77758"/>
    <w:rsid w:val="00E81C17"/>
    <w:rsid w:val="00E8732E"/>
    <w:rsid w:val="00E87B3C"/>
    <w:rsid w:val="00E937F6"/>
    <w:rsid w:val="00E93AFD"/>
    <w:rsid w:val="00E95A9C"/>
    <w:rsid w:val="00E97FCF"/>
    <w:rsid w:val="00EA3470"/>
    <w:rsid w:val="00EA3D05"/>
    <w:rsid w:val="00EA5CF5"/>
    <w:rsid w:val="00EB1873"/>
    <w:rsid w:val="00EB3442"/>
    <w:rsid w:val="00EB34D2"/>
    <w:rsid w:val="00EC34CA"/>
    <w:rsid w:val="00EC489F"/>
    <w:rsid w:val="00EC4F81"/>
    <w:rsid w:val="00ED12BD"/>
    <w:rsid w:val="00ED28FB"/>
    <w:rsid w:val="00ED4711"/>
    <w:rsid w:val="00ED5212"/>
    <w:rsid w:val="00ED619F"/>
    <w:rsid w:val="00ED668E"/>
    <w:rsid w:val="00EF1E52"/>
    <w:rsid w:val="00EF4E05"/>
    <w:rsid w:val="00F02766"/>
    <w:rsid w:val="00F055B2"/>
    <w:rsid w:val="00F117AE"/>
    <w:rsid w:val="00F131C5"/>
    <w:rsid w:val="00F14A8B"/>
    <w:rsid w:val="00F23D86"/>
    <w:rsid w:val="00F2589B"/>
    <w:rsid w:val="00F3137D"/>
    <w:rsid w:val="00F32739"/>
    <w:rsid w:val="00F328A0"/>
    <w:rsid w:val="00F332CA"/>
    <w:rsid w:val="00F33974"/>
    <w:rsid w:val="00F3502C"/>
    <w:rsid w:val="00F3649B"/>
    <w:rsid w:val="00F36619"/>
    <w:rsid w:val="00F37DB5"/>
    <w:rsid w:val="00F4566E"/>
    <w:rsid w:val="00F45E96"/>
    <w:rsid w:val="00F51869"/>
    <w:rsid w:val="00F5288B"/>
    <w:rsid w:val="00F5458F"/>
    <w:rsid w:val="00F55796"/>
    <w:rsid w:val="00F60FCC"/>
    <w:rsid w:val="00F615C1"/>
    <w:rsid w:val="00F62FC5"/>
    <w:rsid w:val="00F63734"/>
    <w:rsid w:val="00F668EF"/>
    <w:rsid w:val="00F75849"/>
    <w:rsid w:val="00F77B0F"/>
    <w:rsid w:val="00F84EAC"/>
    <w:rsid w:val="00F85B9D"/>
    <w:rsid w:val="00F95501"/>
    <w:rsid w:val="00FA15BA"/>
    <w:rsid w:val="00FB09B9"/>
    <w:rsid w:val="00FB104A"/>
    <w:rsid w:val="00FB2A77"/>
    <w:rsid w:val="00FB47F5"/>
    <w:rsid w:val="00FB7719"/>
    <w:rsid w:val="00FC0345"/>
    <w:rsid w:val="00FC1338"/>
    <w:rsid w:val="00FC1DE5"/>
    <w:rsid w:val="00FC3DC3"/>
    <w:rsid w:val="00FD27A1"/>
    <w:rsid w:val="00FD28F4"/>
    <w:rsid w:val="00FD4593"/>
    <w:rsid w:val="00FD57AF"/>
    <w:rsid w:val="00FD676F"/>
    <w:rsid w:val="00FE714C"/>
    <w:rsid w:val="00FF30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460FB7"/>
  <w15:docId w15:val="{44E05402-4554-9E46-AD7E-C5CE76D26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F3A"/>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NormalWeb">
    <w:name w:val="Normal (Web)"/>
    <w:basedOn w:val="Normal"/>
    <w:uiPriority w:val="99"/>
    <w:unhideWhenUsed/>
    <w:rsid w:val="00B9010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CommentSubject">
    <w:name w:val="annotation subject"/>
    <w:basedOn w:val="CommentText"/>
    <w:next w:val="CommentText"/>
    <w:link w:val="CommentSubjectChar"/>
    <w:uiPriority w:val="99"/>
    <w:semiHidden/>
    <w:unhideWhenUsed/>
    <w:rsid w:val="00C90F92"/>
    <w:rPr>
      <w:b/>
      <w:bCs/>
    </w:rPr>
  </w:style>
  <w:style w:type="character" w:customStyle="1" w:styleId="CommentSubjectChar">
    <w:name w:val="Comment Subject Char"/>
    <w:basedOn w:val="CommentTextChar"/>
    <w:link w:val="CommentSubject"/>
    <w:uiPriority w:val="99"/>
    <w:semiHidden/>
    <w:rsid w:val="00C90F92"/>
    <w:rPr>
      <w:b/>
      <w:bCs/>
      <w:sz w:val="20"/>
      <w:szCs w:val="20"/>
    </w:rPr>
  </w:style>
  <w:style w:type="character" w:styleId="Hyperlink">
    <w:name w:val="Hyperlink"/>
    <w:basedOn w:val="DefaultParagraphFont"/>
    <w:uiPriority w:val="99"/>
    <w:unhideWhenUsed/>
    <w:rsid w:val="00867669"/>
    <w:rPr>
      <w:color w:val="0000FF" w:themeColor="hyperlink"/>
      <w:u w:val="single"/>
    </w:rPr>
  </w:style>
  <w:style w:type="character" w:styleId="UnresolvedMention">
    <w:name w:val="Unresolved Mention"/>
    <w:basedOn w:val="DefaultParagraphFont"/>
    <w:uiPriority w:val="99"/>
    <w:semiHidden/>
    <w:unhideWhenUsed/>
    <w:rsid w:val="00867669"/>
    <w:rPr>
      <w:color w:val="605E5C"/>
      <w:shd w:val="clear" w:color="auto" w:fill="E1DFDD"/>
    </w:rPr>
  </w:style>
  <w:style w:type="character" w:styleId="LineNumber">
    <w:name w:val="line number"/>
    <w:basedOn w:val="DefaultParagraphFont"/>
    <w:uiPriority w:val="99"/>
    <w:unhideWhenUsed/>
    <w:rsid w:val="003C3F3A"/>
    <w:rPr>
      <w:rFonts w:ascii="Times New Roman" w:hAnsi="Times New Roman"/>
      <w:sz w:val="24"/>
    </w:rPr>
  </w:style>
  <w:style w:type="character" w:styleId="FollowedHyperlink">
    <w:name w:val="FollowedHyperlink"/>
    <w:basedOn w:val="DefaultParagraphFont"/>
    <w:uiPriority w:val="99"/>
    <w:semiHidden/>
    <w:unhideWhenUsed/>
    <w:rsid w:val="00E81C17"/>
    <w:rPr>
      <w:color w:val="800080" w:themeColor="followedHyperlink"/>
      <w:u w:val="single"/>
    </w:rPr>
  </w:style>
  <w:style w:type="paragraph" w:styleId="Revision">
    <w:name w:val="Revision"/>
    <w:hidden/>
    <w:uiPriority w:val="99"/>
    <w:semiHidden/>
    <w:rsid w:val="00040839"/>
    <w:pPr>
      <w:spacing w:line="240" w:lineRule="auto"/>
    </w:pPr>
  </w:style>
  <w:style w:type="paragraph" w:styleId="Header">
    <w:name w:val="header"/>
    <w:basedOn w:val="Normal"/>
    <w:link w:val="HeaderChar"/>
    <w:uiPriority w:val="99"/>
    <w:unhideWhenUsed/>
    <w:rsid w:val="00BA2B87"/>
    <w:pPr>
      <w:tabs>
        <w:tab w:val="center" w:pos="4680"/>
        <w:tab w:val="right" w:pos="9360"/>
      </w:tabs>
      <w:spacing w:line="240" w:lineRule="auto"/>
    </w:pPr>
  </w:style>
  <w:style w:type="character" w:customStyle="1" w:styleId="HeaderChar">
    <w:name w:val="Header Char"/>
    <w:basedOn w:val="DefaultParagraphFont"/>
    <w:link w:val="Header"/>
    <w:uiPriority w:val="99"/>
    <w:rsid w:val="00BA2B87"/>
  </w:style>
  <w:style w:type="paragraph" w:styleId="Footer">
    <w:name w:val="footer"/>
    <w:basedOn w:val="Normal"/>
    <w:link w:val="FooterChar"/>
    <w:uiPriority w:val="99"/>
    <w:unhideWhenUsed/>
    <w:rsid w:val="00BA2B87"/>
    <w:pPr>
      <w:tabs>
        <w:tab w:val="center" w:pos="4680"/>
        <w:tab w:val="right" w:pos="9360"/>
      </w:tabs>
      <w:spacing w:line="240" w:lineRule="auto"/>
    </w:pPr>
  </w:style>
  <w:style w:type="character" w:customStyle="1" w:styleId="FooterChar">
    <w:name w:val="Footer Char"/>
    <w:basedOn w:val="DefaultParagraphFont"/>
    <w:link w:val="Footer"/>
    <w:uiPriority w:val="99"/>
    <w:rsid w:val="00BA2B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181104">
      <w:bodyDiv w:val="1"/>
      <w:marLeft w:val="0"/>
      <w:marRight w:val="0"/>
      <w:marTop w:val="0"/>
      <w:marBottom w:val="0"/>
      <w:divBdr>
        <w:top w:val="none" w:sz="0" w:space="0" w:color="auto"/>
        <w:left w:val="none" w:sz="0" w:space="0" w:color="auto"/>
        <w:bottom w:val="none" w:sz="0" w:space="0" w:color="auto"/>
        <w:right w:val="none" w:sz="0" w:space="0" w:color="auto"/>
      </w:divBdr>
    </w:div>
    <w:div w:id="299387872">
      <w:bodyDiv w:val="1"/>
      <w:marLeft w:val="0"/>
      <w:marRight w:val="0"/>
      <w:marTop w:val="0"/>
      <w:marBottom w:val="0"/>
      <w:divBdr>
        <w:top w:val="none" w:sz="0" w:space="0" w:color="auto"/>
        <w:left w:val="none" w:sz="0" w:space="0" w:color="auto"/>
        <w:bottom w:val="none" w:sz="0" w:space="0" w:color="auto"/>
        <w:right w:val="none" w:sz="0" w:space="0" w:color="auto"/>
      </w:divBdr>
    </w:div>
    <w:div w:id="439371403">
      <w:bodyDiv w:val="1"/>
      <w:marLeft w:val="0"/>
      <w:marRight w:val="0"/>
      <w:marTop w:val="0"/>
      <w:marBottom w:val="0"/>
      <w:divBdr>
        <w:top w:val="none" w:sz="0" w:space="0" w:color="auto"/>
        <w:left w:val="none" w:sz="0" w:space="0" w:color="auto"/>
        <w:bottom w:val="none" w:sz="0" w:space="0" w:color="auto"/>
        <w:right w:val="none" w:sz="0" w:space="0" w:color="auto"/>
      </w:divBdr>
    </w:div>
    <w:div w:id="531578401">
      <w:bodyDiv w:val="1"/>
      <w:marLeft w:val="0"/>
      <w:marRight w:val="0"/>
      <w:marTop w:val="0"/>
      <w:marBottom w:val="0"/>
      <w:divBdr>
        <w:top w:val="none" w:sz="0" w:space="0" w:color="auto"/>
        <w:left w:val="none" w:sz="0" w:space="0" w:color="auto"/>
        <w:bottom w:val="none" w:sz="0" w:space="0" w:color="auto"/>
        <w:right w:val="none" w:sz="0" w:space="0" w:color="auto"/>
      </w:divBdr>
    </w:div>
    <w:div w:id="623192095">
      <w:bodyDiv w:val="1"/>
      <w:marLeft w:val="0"/>
      <w:marRight w:val="0"/>
      <w:marTop w:val="0"/>
      <w:marBottom w:val="0"/>
      <w:divBdr>
        <w:top w:val="none" w:sz="0" w:space="0" w:color="auto"/>
        <w:left w:val="none" w:sz="0" w:space="0" w:color="auto"/>
        <w:bottom w:val="none" w:sz="0" w:space="0" w:color="auto"/>
        <w:right w:val="none" w:sz="0" w:space="0" w:color="auto"/>
      </w:divBdr>
      <w:divsChild>
        <w:div w:id="1970938309">
          <w:marLeft w:val="0"/>
          <w:marRight w:val="0"/>
          <w:marTop w:val="0"/>
          <w:marBottom w:val="0"/>
          <w:divBdr>
            <w:top w:val="none" w:sz="0" w:space="0" w:color="auto"/>
            <w:left w:val="none" w:sz="0" w:space="0" w:color="auto"/>
            <w:bottom w:val="none" w:sz="0" w:space="0" w:color="auto"/>
            <w:right w:val="none" w:sz="0" w:space="0" w:color="auto"/>
          </w:divBdr>
        </w:div>
      </w:divsChild>
    </w:div>
    <w:div w:id="624698989">
      <w:bodyDiv w:val="1"/>
      <w:marLeft w:val="0"/>
      <w:marRight w:val="0"/>
      <w:marTop w:val="0"/>
      <w:marBottom w:val="0"/>
      <w:divBdr>
        <w:top w:val="none" w:sz="0" w:space="0" w:color="auto"/>
        <w:left w:val="none" w:sz="0" w:space="0" w:color="auto"/>
        <w:bottom w:val="none" w:sz="0" w:space="0" w:color="auto"/>
        <w:right w:val="none" w:sz="0" w:space="0" w:color="auto"/>
      </w:divBdr>
    </w:div>
    <w:div w:id="641152040">
      <w:bodyDiv w:val="1"/>
      <w:marLeft w:val="0"/>
      <w:marRight w:val="0"/>
      <w:marTop w:val="0"/>
      <w:marBottom w:val="0"/>
      <w:divBdr>
        <w:top w:val="none" w:sz="0" w:space="0" w:color="auto"/>
        <w:left w:val="none" w:sz="0" w:space="0" w:color="auto"/>
        <w:bottom w:val="none" w:sz="0" w:space="0" w:color="auto"/>
        <w:right w:val="none" w:sz="0" w:space="0" w:color="auto"/>
      </w:divBdr>
    </w:div>
    <w:div w:id="675235393">
      <w:bodyDiv w:val="1"/>
      <w:marLeft w:val="0"/>
      <w:marRight w:val="0"/>
      <w:marTop w:val="0"/>
      <w:marBottom w:val="0"/>
      <w:divBdr>
        <w:top w:val="none" w:sz="0" w:space="0" w:color="auto"/>
        <w:left w:val="none" w:sz="0" w:space="0" w:color="auto"/>
        <w:bottom w:val="none" w:sz="0" w:space="0" w:color="auto"/>
        <w:right w:val="none" w:sz="0" w:space="0" w:color="auto"/>
      </w:divBdr>
    </w:div>
    <w:div w:id="870653123">
      <w:bodyDiv w:val="1"/>
      <w:marLeft w:val="0"/>
      <w:marRight w:val="0"/>
      <w:marTop w:val="0"/>
      <w:marBottom w:val="0"/>
      <w:divBdr>
        <w:top w:val="none" w:sz="0" w:space="0" w:color="auto"/>
        <w:left w:val="none" w:sz="0" w:space="0" w:color="auto"/>
        <w:bottom w:val="none" w:sz="0" w:space="0" w:color="auto"/>
        <w:right w:val="none" w:sz="0" w:space="0" w:color="auto"/>
      </w:divBdr>
    </w:div>
    <w:div w:id="1026445729">
      <w:bodyDiv w:val="1"/>
      <w:marLeft w:val="0"/>
      <w:marRight w:val="0"/>
      <w:marTop w:val="0"/>
      <w:marBottom w:val="0"/>
      <w:divBdr>
        <w:top w:val="none" w:sz="0" w:space="0" w:color="auto"/>
        <w:left w:val="none" w:sz="0" w:space="0" w:color="auto"/>
        <w:bottom w:val="none" w:sz="0" w:space="0" w:color="auto"/>
        <w:right w:val="none" w:sz="0" w:space="0" w:color="auto"/>
      </w:divBdr>
    </w:div>
    <w:div w:id="1071731756">
      <w:bodyDiv w:val="1"/>
      <w:marLeft w:val="0"/>
      <w:marRight w:val="0"/>
      <w:marTop w:val="0"/>
      <w:marBottom w:val="0"/>
      <w:divBdr>
        <w:top w:val="none" w:sz="0" w:space="0" w:color="auto"/>
        <w:left w:val="none" w:sz="0" w:space="0" w:color="auto"/>
        <w:bottom w:val="none" w:sz="0" w:space="0" w:color="auto"/>
        <w:right w:val="none" w:sz="0" w:space="0" w:color="auto"/>
      </w:divBdr>
    </w:div>
    <w:div w:id="1119953995">
      <w:bodyDiv w:val="1"/>
      <w:marLeft w:val="0"/>
      <w:marRight w:val="0"/>
      <w:marTop w:val="0"/>
      <w:marBottom w:val="0"/>
      <w:divBdr>
        <w:top w:val="none" w:sz="0" w:space="0" w:color="auto"/>
        <w:left w:val="none" w:sz="0" w:space="0" w:color="auto"/>
        <w:bottom w:val="none" w:sz="0" w:space="0" w:color="auto"/>
        <w:right w:val="none" w:sz="0" w:space="0" w:color="auto"/>
      </w:divBdr>
    </w:div>
    <w:div w:id="1217156757">
      <w:bodyDiv w:val="1"/>
      <w:marLeft w:val="0"/>
      <w:marRight w:val="0"/>
      <w:marTop w:val="0"/>
      <w:marBottom w:val="0"/>
      <w:divBdr>
        <w:top w:val="none" w:sz="0" w:space="0" w:color="auto"/>
        <w:left w:val="none" w:sz="0" w:space="0" w:color="auto"/>
        <w:bottom w:val="none" w:sz="0" w:space="0" w:color="auto"/>
        <w:right w:val="none" w:sz="0" w:space="0" w:color="auto"/>
      </w:divBdr>
      <w:divsChild>
        <w:div w:id="1910724832">
          <w:marLeft w:val="0"/>
          <w:marRight w:val="0"/>
          <w:marTop w:val="0"/>
          <w:marBottom w:val="0"/>
          <w:divBdr>
            <w:top w:val="none" w:sz="0" w:space="0" w:color="auto"/>
            <w:left w:val="none" w:sz="0" w:space="0" w:color="auto"/>
            <w:bottom w:val="none" w:sz="0" w:space="0" w:color="auto"/>
            <w:right w:val="none" w:sz="0" w:space="0" w:color="auto"/>
          </w:divBdr>
        </w:div>
      </w:divsChild>
    </w:div>
    <w:div w:id="1262638706">
      <w:bodyDiv w:val="1"/>
      <w:marLeft w:val="0"/>
      <w:marRight w:val="0"/>
      <w:marTop w:val="0"/>
      <w:marBottom w:val="0"/>
      <w:divBdr>
        <w:top w:val="none" w:sz="0" w:space="0" w:color="auto"/>
        <w:left w:val="none" w:sz="0" w:space="0" w:color="auto"/>
        <w:bottom w:val="none" w:sz="0" w:space="0" w:color="auto"/>
        <w:right w:val="none" w:sz="0" w:space="0" w:color="auto"/>
      </w:divBdr>
    </w:div>
    <w:div w:id="1313563747">
      <w:bodyDiv w:val="1"/>
      <w:marLeft w:val="0"/>
      <w:marRight w:val="0"/>
      <w:marTop w:val="0"/>
      <w:marBottom w:val="0"/>
      <w:divBdr>
        <w:top w:val="none" w:sz="0" w:space="0" w:color="auto"/>
        <w:left w:val="none" w:sz="0" w:space="0" w:color="auto"/>
        <w:bottom w:val="none" w:sz="0" w:space="0" w:color="auto"/>
        <w:right w:val="none" w:sz="0" w:space="0" w:color="auto"/>
      </w:divBdr>
    </w:div>
    <w:div w:id="1511334088">
      <w:bodyDiv w:val="1"/>
      <w:marLeft w:val="0"/>
      <w:marRight w:val="0"/>
      <w:marTop w:val="0"/>
      <w:marBottom w:val="0"/>
      <w:divBdr>
        <w:top w:val="none" w:sz="0" w:space="0" w:color="auto"/>
        <w:left w:val="none" w:sz="0" w:space="0" w:color="auto"/>
        <w:bottom w:val="none" w:sz="0" w:space="0" w:color="auto"/>
        <w:right w:val="none" w:sz="0" w:space="0" w:color="auto"/>
      </w:divBdr>
    </w:div>
    <w:div w:id="1576235894">
      <w:bodyDiv w:val="1"/>
      <w:marLeft w:val="0"/>
      <w:marRight w:val="0"/>
      <w:marTop w:val="0"/>
      <w:marBottom w:val="0"/>
      <w:divBdr>
        <w:top w:val="none" w:sz="0" w:space="0" w:color="auto"/>
        <w:left w:val="none" w:sz="0" w:space="0" w:color="auto"/>
        <w:bottom w:val="none" w:sz="0" w:space="0" w:color="auto"/>
        <w:right w:val="none" w:sz="0" w:space="0" w:color="auto"/>
      </w:divBdr>
      <w:divsChild>
        <w:div w:id="1583027326">
          <w:marLeft w:val="0"/>
          <w:marRight w:val="0"/>
          <w:marTop w:val="15"/>
          <w:marBottom w:val="0"/>
          <w:divBdr>
            <w:top w:val="single" w:sz="48" w:space="0" w:color="auto"/>
            <w:left w:val="single" w:sz="48" w:space="0" w:color="auto"/>
            <w:bottom w:val="single" w:sz="48" w:space="0" w:color="auto"/>
            <w:right w:val="single" w:sz="48" w:space="0" w:color="auto"/>
          </w:divBdr>
          <w:divsChild>
            <w:div w:id="661079451">
              <w:marLeft w:val="0"/>
              <w:marRight w:val="0"/>
              <w:marTop w:val="0"/>
              <w:marBottom w:val="0"/>
              <w:divBdr>
                <w:top w:val="none" w:sz="0" w:space="0" w:color="auto"/>
                <w:left w:val="none" w:sz="0" w:space="0" w:color="auto"/>
                <w:bottom w:val="none" w:sz="0" w:space="0" w:color="auto"/>
                <w:right w:val="none" w:sz="0" w:space="0" w:color="auto"/>
              </w:divBdr>
              <w:divsChild>
                <w:div w:id="307900743">
                  <w:marLeft w:val="0"/>
                  <w:marRight w:val="0"/>
                  <w:marTop w:val="0"/>
                  <w:marBottom w:val="0"/>
                  <w:divBdr>
                    <w:top w:val="none" w:sz="0" w:space="0" w:color="auto"/>
                    <w:left w:val="none" w:sz="0" w:space="0" w:color="auto"/>
                    <w:bottom w:val="none" w:sz="0" w:space="0" w:color="auto"/>
                    <w:right w:val="none" w:sz="0" w:space="0" w:color="auto"/>
                  </w:divBdr>
                </w:div>
                <w:div w:id="337125296">
                  <w:marLeft w:val="0"/>
                  <w:marRight w:val="0"/>
                  <w:marTop w:val="0"/>
                  <w:marBottom w:val="0"/>
                  <w:divBdr>
                    <w:top w:val="none" w:sz="0" w:space="0" w:color="auto"/>
                    <w:left w:val="none" w:sz="0" w:space="0" w:color="auto"/>
                    <w:bottom w:val="none" w:sz="0" w:space="0" w:color="auto"/>
                    <w:right w:val="none" w:sz="0" w:space="0" w:color="auto"/>
                  </w:divBdr>
                </w:div>
                <w:div w:id="395857448">
                  <w:marLeft w:val="0"/>
                  <w:marRight w:val="0"/>
                  <w:marTop w:val="0"/>
                  <w:marBottom w:val="0"/>
                  <w:divBdr>
                    <w:top w:val="none" w:sz="0" w:space="0" w:color="auto"/>
                    <w:left w:val="none" w:sz="0" w:space="0" w:color="auto"/>
                    <w:bottom w:val="none" w:sz="0" w:space="0" w:color="auto"/>
                    <w:right w:val="none" w:sz="0" w:space="0" w:color="auto"/>
                  </w:divBdr>
                </w:div>
                <w:div w:id="506483381">
                  <w:marLeft w:val="0"/>
                  <w:marRight w:val="0"/>
                  <w:marTop w:val="0"/>
                  <w:marBottom w:val="0"/>
                  <w:divBdr>
                    <w:top w:val="none" w:sz="0" w:space="0" w:color="auto"/>
                    <w:left w:val="none" w:sz="0" w:space="0" w:color="auto"/>
                    <w:bottom w:val="none" w:sz="0" w:space="0" w:color="auto"/>
                    <w:right w:val="none" w:sz="0" w:space="0" w:color="auto"/>
                  </w:divBdr>
                </w:div>
                <w:div w:id="720709208">
                  <w:marLeft w:val="0"/>
                  <w:marRight w:val="0"/>
                  <w:marTop w:val="0"/>
                  <w:marBottom w:val="0"/>
                  <w:divBdr>
                    <w:top w:val="none" w:sz="0" w:space="0" w:color="auto"/>
                    <w:left w:val="none" w:sz="0" w:space="0" w:color="auto"/>
                    <w:bottom w:val="none" w:sz="0" w:space="0" w:color="auto"/>
                    <w:right w:val="none" w:sz="0" w:space="0" w:color="auto"/>
                  </w:divBdr>
                </w:div>
                <w:div w:id="731923018">
                  <w:marLeft w:val="0"/>
                  <w:marRight w:val="0"/>
                  <w:marTop w:val="0"/>
                  <w:marBottom w:val="0"/>
                  <w:divBdr>
                    <w:top w:val="none" w:sz="0" w:space="0" w:color="auto"/>
                    <w:left w:val="none" w:sz="0" w:space="0" w:color="auto"/>
                    <w:bottom w:val="none" w:sz="0" w:space="0" w:color="auto"/>
                    <w:right w:val="none" w:sz="0" w:space="0" w:color="auto"/>
                  </w:divBdr>
                </w:div>
                <w:div w:id="1261834020">
                  <w:marLeft w:val="0"/>
                  <w:marRight w:val="0"/>
                  <w:marTop w:val="0"/>
                  <w:marBottom w:val="0"/>
                  <w:divBdr>
                    <w:top w:val="none" w:sz="0" w:space="0" w:color="auto"/>
                    <w:left w:val="none" w:sz="0" w:space="0" w:color="auto"/>
                    <w:bottom w:val="none" w:sz="0" w:space="0" w:color="auto"/>
                    <w:right w:val="none" w:sz="0" w:space="0" w:color="auto"/>
                  </w:divBdr>
                </w:div>
                <w:div w:id="1281916894">
                  <w:marLeft w:val="0"/>
                  <w:marRight w:val="0"/>
                  <w:marTop w:val="0"/>
                  <w:marBottom w:val="0"/>
                  <w:divBdr>
                    <w:top w:val="none" w:sz="0" w:space="0" w:color="auto"/>
                    <w:left w:val="none" w:sz="0" w:space="0" w:color="auto"/>
                    <w:bottom w:val="none" w:sz="0" w:space="0" w:color="auto"/>
                    <w:right w:val="none" w:sz="0" w:space="0" w:color="auto"/>
                  </w:divBdr>
                </w:div>
                <w:div w:id="1471826142">
                  <w:marLeft w:val="0"/>
                  <w:marRight w:val="0"/>
                  <w:marTop w:val="0"/>
                  <w:marBottom w:val="0"/>
                  <w:divBdr>
                    <w:top w:val="none" w:sz="0" w:space="0" w:color="auto"/>
                    <w:left w:val="none" w:sz="0" w:space="0" w:color="auto"/>
                    <w:bottom w:val="none" w:sz="0" w:space="0" w:color="auto"/>
                    <w:right w:val="none" w:sz="0" w:space="0" w:color="auto"/>
                  </w:divBdr>
                </w:div>
                <w:div w:id="1729258607">
                  <w:marLeft w:val="0"/>
                  <w:marRight w:val="0"/>
                  <w:marTop w:val="0"/>
                  <w:marBottom w:val="0"/>
                  <w:divBdr>
                    <w:top w:val="none" w:sz="0" w:space="0" w:color="auto"/>
                    <w:left w:val="none" w:sz="0" w:space="0" w:color="auto"/>
                    <w:bottom w:val="none" w:sz="0" w:space="0" w:color="auto"/>
                    <w:right w:val="none" w:sz="0" w:space="0" w:color="auto"/>
                  </w:divBdr>
                </w:div>
                <w:div w:id="2089492908">
                  <w:marLeft w:val="0"/>
                  <w:marRight w:val="0"/>
                  <w:marTop w:val="0"/>
                  <w:marBottom w:val="0"/>
                  <w:divBdr>
                    <w:top w:val="none" w:sz="0" w:space="0" w:color="auto"/>
                    <w:left w:val="none" w:sz="0" w:space="0" w:color="auto"/>
                    <w:bottom w:val="none" w:sz="0" w:space="0" w:color="auto"/>
                    <w:right w:val="none" w:sz="0" w:space="0" w:color="auto"/>
                  </w:divBdr>
                </w:div>
                <w:div w:id="212384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56325">
      <w:bodyDiv w:val="1"/>
      <w:marLeft w:val="0"/>
      <w:marRight w:val="0"/>
      <w:marTop w:val="0"/>
      <w:marBottom w:val="0"/>
      <w:divBdr>
        <w:top w:val="none" w:sz="0" w:space="0" w:color="auto"/>
        <w:left w:val="none" w:sz="0" w:space="0" w:color="auto"/>
        <w:bottom w:val="none" w:sz="0" w:space="0" w:color="auto"/>
        <w:right w:val="none" w:sz="0" w:space="0" w:color="auto"/>
      </w:divBdr>
    </w:div>
    <w:div w:id="1849101464">
      <w:bodyDiv w:val="1"/>
      <w:marLeft w:val="0"/>
      <w:marRight w:val="0"/>
      <w:marTop w:val="0"/>
      <w:marBottom w:val="0"/>
      <w:divBdr>
        <w:top w:val="none" w:sz="0" w:space="0" w:color="auto"/>
        <w:left w:val="none" w:sz="0" w:space="0" w:color="auto"/>
        <w:bottom w:val="none" w:sz="0" w:space="0" w:color="auto"/>
        <w:right w:val="none" w:sz="0" w:space="0" w:color="auto"/>
      </w:divBdr>
    </w:div>
    <w:div w:id="1903368441">
      <w:bodyDiv w:val="1"/>
      <w:marLeft w:val="0"/>
      <w:marRight w:val="0"/>
      <w:marTop w:val="0"/>
      <w:marBottom w:val="0"/>
      <w:divBdr>
        <w:top w:val="none" w:sz="0" w:space="0" w:color="auto"/>
        <w:left w:val="none" w:sz="0" w:space="0" w:color="auto"/>
        <w:bottom w:val="none" w:sz="0" w:space="0" w:color="auto"/>
        <w:right w:val="none" w:sz="0" w:space="0" w:color="auto"/>
      </w:divBdr>
    </w:div>
    <w:div w:id="2110999367">
      <w:bodyDiv w:val="1"/>
      <w:marLeft w:val="0"/>
      <w:marRight w:val="0"/>
      <w:marTop w:val="0"/>
      <w:marBottom w:val="0"/>
      <w:divBdr>
        <w:top w:val="none" w:sz="0" w:space="0" w:color="auto"/>
        <w:left w:val="none" w:sz="0" w:space="0" w:color="auto"/>
        <w:bottom w:val="none" w:sz="0" w:space="0" w:color="auto"/>
        <w:right w:val="none" w:sz="0" w:space="0" w:color="auto"/>
      </w:divBdr>
      <w:divsChild>
        <w:div w:id="824400661">
          <w:marLeft w:val="0"/>
          <w:marRight w:val="0"/>
          <w:marTop w:val="15"/>
          <w:marBottom w:val="0"/>
          <w:divBdr>
            <w:top w:val="single" w:sz="48" w:space="0" w:color="auto"/>
            <w:left w:val="single" w:sz="48" w:space="0" w:color="auto"/>
            <w:bottom w:val="single" w:sz="48" w:space="0" w:color="auto"/>
            <w:right w:val="single" w:sz="48" w:space="0" w:color="auto"/>
          </w:divBdr>
          <w:divsChild>
            <w:div w:id="665743326">
              <w:marLeft w:val="0"/>
              <w:marRight w:val="0"/>
              <w:marTop w:val="0"/>
              <w:marBottom w:val="0"/>
              <w:divBdr>
                <w:top w:val="none" w:sz="0" w:space="0" w:color="auto"/>
                <w:left w:val="none" w:sz="0" w:space="0" w:color="auto"/>
                <w:bottom w:val="none" w:sz="0" w:space="0" w:color="auto"/>
                <w:right w:val="none" w:sz="0" w:space="0" w:color="auto"/>
              </w:divBdr>
              <w:divsChild>
                <w:div w:id="32310997">
                  <w:marLeft w:val="0"/>
                  <w:marRight w:val="0"/>
                  <w:marTop w:val="0"/>
                  <w:marBottom w:val="0"/>
                  <w:divBdr>
                    <w:top w:val="none" w:sz="0" w:space="0" w:color="auto"/>
                    <w:left w:val="none" w:sz="0" w:space="0" w:color="auto"/>
                    <w:bottom w:val="none" w:sz="0" w:space="0" w:color="auto"/>
                    <w:right w:val="none" w:sz="0" w:space="0" w:color="auto"/>
                  </w:divBdr>
                </w:div>
                <w:div w:id="236983280">
                  <w:marLeft w:val="0"/>
                  <w:marRight w:val="0"/>
                  <w:marTop w:val="0"/>
                  <w:marBottom w:val="0"/>
                  <w:divBdr>
                    <w:top w:val="none" w:sz="0" w:space="0" w:color="auto"/>
                    <w:left w:val="none" w:sz="0" w:space="0" w:color="auto"/>
                    <w:bottom w:val="none" w:sz="0" w:space="0" w:color="auto"/>
                    <w:right w:val="none" w:sz="0" w:space="0" w:color="auto"/>
                  </w:divBdr>
                </w:div>
                <w:div w:id="565723291">
                  <w:marLeft w:val="0"/>
                  <w:marRight w:val="0"/>
                  <w:marTop w:val="0"/>
                  <w:marBottom w:val="0"/>
                  <w:divBdr>
                    <w:top w:val="none" w:sz="0" w:space="0" w:color="auto"/>
                    <w:left w:val="none" w:sz="0" w:space="0" w:color="auto"/>
                    <w:bottom w:val="none" w:sz="0" w:space="0" w:color="auto"/>
                    <w:right w:val="none" w:sz="0" w:space="0" w:color="auto"/>
                  </w:divBdr>
                </w:div>
                <w:div w:id="575406712">
                  <w:marLeft w:val="0"/>
                  <w:marRight w:val="0"/>
                  <w:marTop w:val="0"/>
                  <w:marBottom w:val="0"/>
                  <w:divBdr>
                    <w:top w:val="none" w:sz="0" w:space="0" w:color="auto"/>
                    <w:left w:val="none" w:sz="0" w:space="0" w:color="auto"/>
                    <w:bottom w:val="none" w:sz="0" w:space="0" w:color="auto"/>
                    <w:right w:val="none" w:sz="0" w:space="0" w:color="auto"/>
                  </w:divBdr>
                </w:div>
                <w:div w:id="1090614786">
                  <w:marLeft w:val="0"/>
                  <w:marRight w:val="0"/>
                  <w:marTop w:val="0"/>
                  <w:marBottom w:val="0"/>
                  <w:divBdr>
                    <w:top w:val="none" w:sz="0" w:space="0" w:color="auto"/>
                    <w:left w:val="none" w:sz="0" w:space="0" w:color="auto"/>
                    <w:bottom w:val="none" w:sz="0" w:space="0" w:color="auto"/>
                    <w:right w:val="none" w:sz="0" w:space="0" w:color="auto"/>
                  </w:divBdr>
                </w:div>
                <w:div w:id="1091511023">
                  <w:marLeft w:val="0"/>
                  <w:marRight w:val="0"/>
                  <w:marTop w:val="0"/>
                  <w:marBottom w:val="0"/>
                  <w:divBdr>
                    <w:top w:val="none" w:sz="0" w:space="0" w:color="auto"/>
                    <w:left w:val="none" w:sz="0" w:space="0" w:color="auto"/>
                    <w:bottom w:val="none" w:sz="0" w:space="0" w:color="auto"/>
                    <w:right w:val="none" w:sz="0" w:space="0" w:color="auto"/>
                  </w:divBdr>
                </w:div>
                <w:div w:id="1193417152">
                  <w:marLeft w:val="0"/>
                  <w:marRight w:val="0"/>
                  <w:marTop w:val="0"/>
                  <w:marBottom w:val="0"/>
                  <w:divBdr>
                    <w:top w:val="none" w:sz="0" w:space="0" w:color="auto"/>
                    <w:left w:val="none" w:sz="0" w:space="0" w:color="auto"/>
                    <w:bottom w:val="none" w:sz="0" w:space="0" w:color="auto"/>
                    <w:right w:val="none" w:sz="0" w:space="0" w:color="auto"/>
                  </w:divBdr>
                </w:div>
                <w:div w:id="1246263310">
                  <w:marLeft w:val="0"/>
                  <w:marRight w:val="0"/>
                  <w:marTop w:val="0"/>
                  <w:marBottom w:val="0"/>
                  <w:divBdr>
                    <w:top w:val="none" w:sz="0" w:space="0" w:color="auto"/>
                    <w:left w:val="none" w:sz="0" w:space="0" w:color="auto"/>
                    <w:bottom w:val="none" w:sz="0" w:space="0" w:color="auto"/>
                    <w:right w:val="none" w:sz="0" w:space="0" w:color="auto"/>
                  </w:divBdr>
                </w:div>
                <w:div w:id="1497957634">
                  <w:marLeft w:val="0"/>
                  <w:marRight w:val="0"/>
                  <w:marTop w:val="0"/>
                  <w:marBottom w:val="0"/>
                  <w:divBdr>
                    <w:top w:val="none" w:sz="0" w:space="0" w:color="auto"/>
                    <w:left w:val="none" w:sz="0" w:space="0" w:color="auto"/>
                    <w:bottom w:val="none" w:sz="0" w:space="0" w:color="auto"/>
                    <w:right w:val="none" w:sz="0" w:space="0" w:color="auto"/>
                  </w:divBdr>
                </w:div>
                <w:div w:id="1669559699">
                  <w:marLeft w:val="0"/>
                  <w:marRight w:val="0"/>
                  <w:marTop w:val="0"/>
                  <w:marBottom w:val="0"/>
                  <w:divBdr>
                    <w:top w:val="none" w:sz="0" w:space="0" w:color="auto"/>
                    <w:left w:val="none" w:sz="0" w:space="0" w:color="auto"/>
                    <w:bottom w:val="none" w:sz="0" w:space="0" w:color="auto"/>
                    <w:right w:val="none" w:sz="0" w:space="0" w:color="auto"/>
                  </w:divBdr>
                </w:div>
                <w:div w:id="1702322817">
                  <w:marLeft w:val="0"/>
                  <w:marRight w:val="0"/>
                  <w:marTop w:val="0"/>
                  <w:marBottom w:val="0"/>
                  <w:divBdr>
                    <w:top w:val="none" w:sz="0" w:space="0" w:color="auto"/>
                    <w:left w:val="none" w:sz="0" w:space="0" w:color="auto"/>
                    <w:bottom w:val="none" w:sz="0" w:space="0" w:color="auto"/>
                    <w:right w:val="none" w:sz="0" w:space="0" w:color="auto"/>
                  </w:divBdr>
                </w:div>
                <w:div w:id="185152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4127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111/gcb.15029" TargetMode="External"/><Relationship Id="rId13" Type="http://schemas.openxmlformats.org/officeDocument/2006/relationships/hyperlink" Target="https://www.forestintegrity.com/" TargetMode="External"/><Relationship Id="rId1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ebird.org/data/download"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oneearth.org/bioregions-2020/" TargetMode="External"/><Relationship Id="rId5" Type="http://schemas.openxmlformats.org/officeDocument/2006/relationships/footnotes" Target="footnotes.xml"/><Relationship Id="rId15" Type="http://schemas.openxmlformats.org/officeDocument/2006/relationships/image" Target="media/image1.jpeg"/><Relationship Id="rId10" Type="http://schemas.openxmlformats.org/officeDocument/2006/relationships/hyperlink" Target="https://www.iucnredlist.org/resources/habitat-classification-schem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orestintegrity.com/" TargetMode="External"/><Relationship Id="rId14" Type="http://schemas.openxmlformats.org/officeDocument/2006/relationships/hyperlink" Target="https://doi.org/10.5281/zenodo.170476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31</Pages>
  <Words>7945</Words>
  <Characters>45293</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University of Florida - IFAS</Company>
  <LinksUpToDate>false</LinksUpToDate>
  <CharactersWithSpaces>53132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Ruben Venegas Li</dc:creator>
  <cp:keywords/>
  <dc:description/>
  <cp:lastModifiedBy>Callaghan, Corey T.</cp:lastModifiedBy>
  <cp:revision>5</cp:revision>
  <dcterms:created xsi:type="dcterms:W3CDTF">2025-09-03T12:28:00Z</dcterms:created>
  <dcterms:modified xsi:type="dcterms:W3CDTF">2025-09-03T14:15:00Z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2024-09-11T04:51:58Z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fc9dfce2-79b5-4562-81d4-0b44cd83c2ea</vt:lpwstr>
  </property>
  <property fmtid="{D5CDD505-2E9C-101B-9397-08002B2CF9AE}" pid="8" name="MSIP_Label_0f488380-630a-4f55-a077-a19445e3f360_ContentBits">
    <vt:lpwstr>0</vt:lpwstr>
  </property>
  <property fmtid="{D5CDD505-2E9C-101B-9397-08002B2CF9AE}" pid="9" name="GrammarlyDocumentId">
    <vt:lpwstr>7b3bed903081654c67ca49ecaa69c66e9a780245b838701e0e483efac359e644</vt:lpwstr>
  </property>
</Properties>
</file>