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FEE4" w14:textId="24936BEC" w:rsidR="001A73EC" w:rsidRPr="00F035F3" w:rsidRDefault="00C250DC" w:rsidP="00F035F3">
      <w:pPr>
        <w:spacing w:after="120" w:line="276" w:lineRule="auto"/>
        <w:jc w:val="both"/>
        <w:rPr>
          <w:rFonts w:ascii="Times New Roman" w:hAnsi="Times New Roman"/>
          <w:b/>
          <w:sz w:val="24"/>
          <w:szCs w:val="24"/>
        </w:rPr>
      </w:pPr>
      <w:r w:rsidRPr="00F035F3">
        <w:rPr>
          <w:rFonts w:ascii="Times New Roman" w:hAnsi="Times New Roman" w:cs="Times New Roman"/>
          <w:b/>
          <w:sz w:val="24"/>
          <w:szCs w:val="24"/>
        </w:rPr>
        <w:t>Determinants</w:t>
      </w:r>
      <w:r w:rsidRPr="00F035F3">
        <w:rPr>
          <w:rFonts w:ascii="Times New Roman" w:hAnsi="Times New Roman"/>
          <w:b/>
          <w:sz w:val="24"/>
          <w:szCs w:val="24"/>
        </w:rPr>
        <w:t xml:space="preserve"> </w:t>
      </w:r>
      <w:r w:rsidR="00B54121" w:rsidRPr="00F035F3">
        <w:rPr>
          <w:rFonts w:ascii="Times New Roman" w:hAnsi="Times New Roman"/>
          <w:b/>
          <w:sz w:val="24"/>
          <w:szCs w:val="24"/>
        </w:rPr>
        <w:t xml:space="preserve">of </w:t>
      </w:r>
      <w:r w:rsidRPr="00F035F3">
        <w:rPr>
          <w:rFonts w:ascii="Times New Roman" w:hAnsi="Times New Roman" w:cs="Times New Roman"/>
          <w:b/>
          <w:sz w:val="24"/>
          <w:szCs w:val="24"/>
        </w:rPr>
        <w:t>Self-</w:t>
      </w:r>
      <w:r w:rsidR="00CE24B8" w:rsidRPr="00F035F3">
        <w:rPr>
          <w:rFonts w:ascii="Times New Roman" w:hAnsi="Times New Roman" w:cs="Times New Roman"/>
          <w:b/>
          <w:sz w:val="24"/>
          <w:szCs w:val="24"/>
        </w:rPr>
        <w:t>Rated</w:t>
      </w:r>
      <w:r w:rsidR="00CE24B8" w:rsidRPr="00F035F3">
        <w:rPr>
          <w:rFonts w:ascii="Times New Roman" w:hAnsi="Times New Roman"/>
          <w:b/>
          <w:sz w:val="24"/>
          <w:szCs w:val="24"/>
        </w:rPr>
        <w:t xml:space="preserve"> </w:t>
      </w:r>
      <w:r w:rsidR="00B54121" w:rsidRPr="00F035F3">
        <w:rPr>
          <w:rFonts w:ascii="Times New Roman" w:hAnsi="Times New Roman" w:cs="Times New Roman"/>
          <w:b/>
          <w:sz w:val="24"/>
          <w:szCs w:val="24"/>
        </w:rPr>
        <w:t xml:space="preserve">Health </w:t>
      </w:r>
      <w:r w:rsidRPr="00F035F3">
        <w:rPr>
          <w:rFonts w:ascii="Times New Roman" w:hAnsi="Times New Roman" w:cs="Times New Roman"/>
          <w:b/>
          <w:sz w:val="24"/>
          <w:szCs w:val="24"/>
        </w:rPr>
        <w:t>Among</w:t>
      </w:r>
      <w:r w:rsidRPr="00F035F3">
        <w:rPr>
          <w:rFonts w:ascii="Times New Roman" w:hAnsi="Times New Roman"/>
          <w:b/>
          <w:sz w:val="24"/>
          <w:szCs w:val="24"/>
        </w:rPr>
        <w:t xml:space="preserve"> Venezuelan </w:t>
      </w:r>
      <w:r w:rsidRPr="00F035F3">
        <w:rPr>
          <w:rFonts w:ascii="Times New Roman" w:hAnsi="Times New Roman" w:cs="Times New Roman"/>
          <w:b/>
          <w:sz w:val="24"/>
          <w:szCs w:val="24"/>
        </w:rPr>
        <w:t>Migrant Women</w:t>
      </w:r>
      <w:r w:rsidRPr="00F035F3">
        <w:rPr>
          <w:rFonts w:ascii="Times New Roman" w:hAnsi="Times New Roman"/>
          <w:b/>
          <w:sz w:val="24"/>
          <w:szCs w:val="24"/>
        </w:rPr>
        <w:t xml:space="preserve"> in Brazil</w:t>
      </w:r>
      <w:r w:rsidRPr="00F035F3">
        <w:rPr>
          <w:rFonts w:ascii="Times New Roman" w:hAnsi="Times New Roman" w:cs="Times New Roman"/>
          <w:b/>
          <w:sz w:val="24"/>
          <w:szCs w:val="24"/>
        </w:rPr>
        <w:t>: A Cross-Sectional Study</w:t>
      </w:r>
    </w:p>
    <w:p w14:paraId="7D2A7452" w14:textId="77777777" w:rsidR="00F319C1" w:rsidRPr="00F035F3" w:rsidRDefault="00F319C1" w:rsidP="00F035F3">
      <w:pPr>
        <w:spacing w:after="120" w:line="276" w:lineRule="auto"/>
        <w:jc w:val="both"/>
        <w:rPr>
          <w:rFonts w:ascii="Times New Roman" w:hAnsi="Times New Roman"/>
          <w:b/>
          <w:sz w:val="24"/>
          <w:szCs w:val="24"/>
          <w:lang w:val="en-US"/>
        </w:rPr>
      </w:pPr>
    </w:p>
    <w:p w14:paraId="61C4A231" w14:textId="473111BE" w:rsidR="00034528" w:rsidRPr="00F035F3" w:rsidRDefault="00034528" w:rsidP="00F035F3">
      <w:pPr>
        <w:spacing w:after="120" w:line="276" w:lineRule="auto"/>
        <w:jc w:val="both"/>
        <w:rPr>
          <w:rFonts w:ascii="Times New Roman" w:hAnsi="Times New Roman" w:cs="Times New Roman"/>
          <w:sz w:val="24"/>
          <w:szCs w:val="24"/>
          <w:lang w:val="pt-BR"/>
        </w:rPr>
      </w:pPr>
      <w:r w:rsidRPr="00F035F3">
        <w:rPr>
          <w:rFonts w:ascii="Times New Roman" w:hAnsi="Times New Roman" w:cs="Times New Roman"/>
          <w:bCs/>
          <w:sz w:val="24"/>
          <w:szCs w:val="24"/>
          <w:lang w:val="pt-BR"/>
        </w:rPr>
        <w:t>Maria do Carmo Leal</w:t>
      </w:r>
      <w:r w:rsidRPr="00F035F3">
        <w:rPr>
          <w:rFonts w:ascii="Times New Roman" w:hAnsi="Times New Roman" w:cs="Times New Roman"/>
          <w:bCs/>
          <w:sz w:val="24"/>
          <w:szCs w:val="24"/>
          <w:vertAlign w:val="superscript"/>
          <w:lang w:val="pt-BR"/>
        </w:rPr>
        <w:t>1</w:t>
      </w:r>
      <w:r w:rsidR="000F1122" w:rsidRPr="00F035F3">
        <w:rPr>
          <w:rFonts w:ascii="Times New Roman" w:hAnsi="Times New Roman" w:cs="Times New Roman"/>
          <w:bCs/>
          <w:sz w:val="24"/>
          <w:szCs w:val="24"/>
          <w:lang w:val="pt-BR"/>
        </w:rPr>
        <w:t xml:space="preserve">; </w:t>
      </w:r>
      <w:r w:rsidRPr="00F035F3">
        <w:rPr>
          <w:rFonts w:ascii="Times New Roman" w:hAnsi="Times New Roman" w:cs="Times New Roman"/>
          <w:bCs/>
          <w:sz w:val="24"/>
          <w:szCs w:val="24"/>
          <w:lang w:val="pt-BR"/>
        </w:rPr>
        <w:t>Thaiza Dutra Gomes de Carvalho</w:t>
      </w:r>
      <w:r w:rsidRPr="00F035F3">
        <w:rPr>
          <w:rFonts w:ascii="Times New Roman" w:hAnsi="Times New Roman" w:cs="Times New Roman"/>
          <w:bCs/>
          <w:sz w:val="24"/>
          <w:szCs w:val="24"/>
          <w:vertAlign w:val="superscript"/>
          <w:lang w:val="pt-BR"/>
        </w:rPr>
        <w:t>1</w:t>
      </w:r>
      <w:r w:rsidR="0046060F" w:rsidRPr="00F035F3">
        <w:rPr>
          <w:rFonts w:ascii="Times New Roman" w:hAnsi="Times New Roman" w:cs="Times New Roman"/>
          <w:bCs/>
          <w:sz w:val="24"/>
          <w:szCs w:val="24"/>
          <w:vertAlign w:val="superscript"/>
          <w:lang w:val="pt-BR"/>
        </w:rPr>
        <w:t>,*</w:t>
      </w:r>
      <w:r w:rsidR="000F1122" w:rsidRPr="00F035F3">
        <w:rPr>
          <w:rFonts w:ascii="Times New Roman" w:hAnsi="Times New Roman" w:cs="Times New Roman"/>
          <w:bCs/>
          <w:sz w:val="24"/>
          <w:szCs w:val="24"/>
          <w:lang w:val="pt-BR"/>
        </w:rPr>
        <w:t xml:space="preserve">; </w:t>
      </w:r>
      <w:r w:rsidRPr="00F035F3">
        <w:rPr>
          <w:rFonts w:ascii="Times New Roman" w:hAnsi="Times New Roman" w:cs="Times New Roman"/>
          <w:bCs/>
          <w:sz w:val="24"/>
          <w:szCs w:val="24"/>
          <w:lang w:val="pt-BR"/>
        </w:rPr>
        <w:t xml:space="preserve">Yammê </w:t>
      </w:r>
      <w:r w:rsidRPr="00F035F3">
        <w:rPr>
          <w:rFonts w:ascii="Times New Roman" w:hAnsi="Times New Roman" w:cs="Times New Roman"/>
          <w:sz w:val="24"/>
          <w:szCs w:val="24"/>
          <w:lang w:val="pt-BR"/>
        </w:rPr>
        <w:t>Ramos Portella</w:t>
      </w:r>
      <w:r w:rsidRPr="00F035F3">
        <w:rPr>
          <w:rFonts w:ascii="Times New Roman" w:hAnsi="Times New Roman" w:cs="Times New Roman"/>
          <w:bCs/>
          <w:sz w:val="24"/>
          <w:szCs w:val="24"/>
          <w:lang w:val="pt-BR"/>
        </w:rPr>
        <w:t> Santos</w:t>
      </w:r>
      <w:r w:rsidRPr="00F035F3">
        <w:rPr>
          <w:rFonts w:ascii="Times New Roman" w:hAnsi="Times New Roman" w:cs="Times New Roman"/>
          <w:bCs/>
          <w:sz w:val="24"/>
          <w:szCs w:val="24"/>
          <w:vertAlign w:val="superscript"/>
          <w:lang w:val="pt-BR"/>
        </w:rPr>
        <w:t>1</w:t>
      </w:r>
      <w:r w:rsidR="000F1122" w:rsidRPr="00F035F3">
        <w:rPr>
          <w:rFonts w:ascii="Times New Roman" w:hAnsi="Times New Roman" w:cs="Times New Roman"/>
          <w:bCs/>
          <w:sz w:val="24"/>
          <w:szCs w:val="24"/>
          <w:lang w:val="pt-BR"/>
        </w:rPr>
        <w:t xml:space="preserve">; </w:t>
      </w:r>
      <w:r w:rsidRPr="00F035F3">
        <w:rPr>
          <w:rFonts w:ascii="Times New Roman" w:hAnsi="Times New Roman" w:cs="Times New Roman"/>
          <w:bCs/>
          <w:sz w:val="24"/>
          <w:szCs w:val="24"/>
          <w:lang w:val="pt-BR"/>
        </w:rPr>
        <w:t>Rita Suely Bacuri de Queiroz</w:t>
      </w:r>
      <w:r w:rsidRPr="00F035F3">
        <w:rPr>
          <w:rFonts w:ascii="Times New Roman" w:hAnsi="Times New Roman" w:cs="Times New Roman"/>
          <w:bCs/>
          <w:sz w:val="24"/>
          <w:szCs w:val="24"/>
          <w:vertAlign w:val="superscript"/>
          <w:lang w:val="pt-BR"/>
        </w:rPr>
        <w:t>2</w:t>
      </w:r>
      <w:r w:rsidR="000F1122" w:rsidRPr="00F035F3">
        <w:rPr>
          <w:rFonts w:ascii="Times New Roman" w:hAnsi="Times New Roman" w:cs="Times New Roman"/>
          <w:bCs/>
          <w:sz w:val="24"/>
          <w:szCs w:val="24"/>
          <w:lang w:val="pt-BR"/>
        </w:rPr>
        <w:t xml:space="preserve">; </w:t>
      </w:r>
      <w:r w:rsidRPr="00F035F3">
        <w:rPr>
          <w:rFonts w:ascii="Times New Roman" w:hAnsi="Times New Roman" w:cs="Times New Roman"/>
          <w:bCs/>
          <w:sz w:val="24"/>
          <w:szCs w:val="24"/>
          <w:lang w:val="pt-BR"/>
        </w:rPr>
        <w:t>Paula Andrea Morelli Fonseca</w:t>
      </w:r>
      <w:r w:rsidRPr="00F035F3">
        <w:rPr>
          <w:rFonts w:ascii="Times New Roman" w:hAnsi="Times New Roman" w:cs="Times New Roman"/>
          <w:bCs/>
          <w:sz w:val="24"/>
          <w:szCs w:val="24"/>
          <w:vertAlign w:val="superscript"/>
          <w:lang w:val="pt-BR"/>
        </w:rPr>
        <w:t>2</w:t>
      </w:r>
      <w:r w:rsidR="000F1122" w:rsidRPr="00F035F3">
        <w:rPr>
          <w:rFonts w:ascii="Times New Roman" w:hAnsi="Times New Roman" w:cs="Times New Roman"/>
          <w:bCs/>
          <w:sz w:val="24"/>
          <w:szCs w:val="24"/>
          <w:lang w:val="pt-BR"/>
        </w:rPr>
        <w:t xml:space="preserve">; </w:t>
      </w:r>
      <w:r w:rsidRPr="00F035F3">
        <w:rPr>
          <w:rFonts w:ascii="Times New Roman" w:hAnsi="Times New Roman" w:cs="Times New Roman"/>
          <w:bCs/>
          <w:sz w:val="24"/>
          <w:szCs w:val="24"/>
          <w:lang w:val="pt-BR"/>
        </w:rPr>
        <w:t>Antonio Augu</w:t>
      </w:r>
      <w:r w:rsidR="00D67F5C" w:rsidRPr="00F035F3">
        <w:rPr>
          <w:rFonts w:ascii="Times New Roman" w:hAnsi="Times New Roman" w:cs="Times New Roman"/>
          <w:bCs/>
          <w:sz w:val="24"/>
          <w:szCs w:val="24"/>
          <w:lang w:val="pt-BR"/>
        </w:rPr>
        <w:t>s</w:t>
      </w:r>
      <w:r w:rsidRPr="00F035F3">
        <w:rPr>
          <w:rFonts w:ascii="Times New Roman" w:hAnsi="Times New Roman" w:cs="Times New Roman"/>
          <w:bCs/>
          <w:sz w:val="24"/>
          <w:szCs w:val="24"/>
          <w:lang w:val="pt-BR"/>
        </w:rPr>
        <w:t>to Moura da Silva</w:t>
      </w:r>
      <w:r w:rsidRPr="00F035F3">
        <w:rPr>
          <w:rFonts w:ascii="Times New Roman" w:hAnsi="Times New Roman" w:cs="Times New Roman"/>
          <w:bCs/>
          <w:sz w:val="24"/>
          <w:szCs w:val="24"/>
          <w:vertAlign w:val="superscript"/>
          <w:lang w:val="pt-BR"/>
        </w:rPr>
        <w:t>3</w:t>
      </w:r>
      <w:r w:rsidR="000F1122" w:rsidRPr="00F035F3">
        <w:rPr>
          <w:rFonts w:ascii="Times New Roman" w:hAnsi="Times New Roman" w:cs="Times New Roman"/>
          <w:bCs/>
          <w:sz w:val="24"/>
          <w:szCs w:val="24"/>
          <w:lang w:val="pt-BR"/>
        </w:rPr>
        <w:t xml:space="preserve">; </w:t>
      </w:r>
      <w:r w:rsidRPr="00F035F3">
        <w:rPr>
          <w:rFonts w:ascii="Times New Roman" w:hAnsi="Times New Roman" w:cs="Times New Roman"/>
          <w:sz w:val="24"/>
          <w:szCs w:val="24"/>
          <w:lang w:val="pt-BR"/>
        </w:rPr>
        <w:t>Celia Landmann Szwarcwald</w:t>
      </w:r>
      <w:r w:rsidRPr="00F035F3">
        <w:rPr>
          <w:rFonts w:ascii="Times New Roman" w:hAnsi="Times New Roman" w:cs="Times New Roman"/>
          <w:sz w:val="24"/>
          <w:szCs w:val="24"/>
          <w:vertAlign w:val="superscript"/>
          <w:lang w:val="pt-BR"/>
        </w:rPr>
        <w:t>4</w:t>
      </w:r>
      <w:r w:rsidR="000F1122" w:rsidRPr="00F035F3">
        <w:rPr>
          <w:rFonts w:ascii="Times New Roman" w:hAnsi="Times New Roman" w:cs="Times New Roman"/>
          <w:sz w:val="24"/>
          <w:szCs w:val="24"/>
          <w:lang w:val="pt-BR"/>
        </w:rPr>
        <w:t xml:space="preserve">; </w:t>
      </w:r>
      <w:r w:rsidRPr="00F035F3">
        <w:rPr>
          <w:rFonts w:ascii="Times New Roman" w:hAnsi="Times New Roman" w:cs="Times New Roman"/>
          <w:sz w:val="24"/>
          <w:szCs w:val="24"/>
          <w:lang w:val="pt-BR"/>
        </w:rPr>
        <w:t>Pía Riggirozzi</w:t>
      </w:r>
      <w:r w:rsidRPr="00F035F3">
        <w:rPr>
          <w:rFonts w:ascii="Times New Roman" w:hAnsi="Times New Roman" w:cs="Times New Roman"/>
          <w:sz w:val="24"/>
          <w:szCs w:val="24"/>
          <w:vertAlign w:val="superscript"/>
          <w:lang w:val="pt-BR"/>
        </w:rPr>
        <w:t>5</w:t>
      </w:r>
    </w:p>
    <w:p w14:paraId="4F8F123C" w14:textId="77777777" w:rsidR="00034528" w:rsidRPr="00F035F3" w:rsidRDefault="00034528" w:rsidP="00F035F3">
      <w:pPr>
        <w:spacing w:after="120" w:line="276" w:lineRule="auto"/>
        <w:jc w:val="both"/>
        <w:rPr>
          <w:rFonts w:ascii="Times New Roman" w:hAnsi="Times New Roman" w:cs="Times New Roman"/>
          <w:sz w:val="24"/>
          <w:szCs w:val="24"/>
          <w:lang w:val="pt-BR"/>
        </w:rPr>
      </w:pPr>
    </w:p>
    <w:p w14:paraId="3EBB58DF" w14:textId="77777777" w:rsidR="00034528" w:rsidRPr="00F035F3" w:rsidRDefault="00034528" w:rsidP="00F035F3">
      <w:pPr>
        <w:spacing w:after="120" w:line="276" w:lineRule="auto"/>
        <w:jc w:val="both"/>
        <w:rPr>
          <w:rFonts w:ascii="Times New Roman" w:hAnsi="Times New Roman" w:cs="Times New Roman"/>
          <w:sz w:val="24"/>
          <w:szCs w:val="24"/>
          <w:lang w:val="en-US"/>
        </w:rPr>
      </w:pPr>
      <w:r w:rsidRPr="00F035F3">
        <w:rPr>
          <w:rFonts w:ascii="Times New Roman" w:hAnsi="Times New Roman" w:cs="Times New Roman"/>
          <w:sz w:val="24"/>
          <w:szCs w:val="24"/>
          <w:lang w:val="en-US"/>
        </w:rPr>
        <w:t xml:space="preserve">Affiliations: </w:t>
      </w:r>
    </w:p>
    <w:p w14:paraId="344D2B05" w14:textId="420B620E" w:rsidR="00034528" w:rsidRPr="00F035F3" w:rsidRDefault="00034528" w:rsidP="00F035F3">
      <w:pPr>
        <w:spacing w:after="120" w:line="276" w:lineRule="auto"/>
        <w:jc w:val="both"/>
        <w:rPr>
          <w:rFonts w:ascii="Times New Roman" w:hAnsi="Times New Roman" w:cs="Times New Roman"/>
          <w:sz w:val="24"/>
          <w:szCs w:val="24"/>
          <w:lang w:val="en-US"/>
        </w:rPr>
      </w:pPr>
      <w:r w:rsidRPr="00F035F3">
        <w:rPr>
          <w:rFonts w:ascii="Times New Roman" w:hAnsi="Times New Roman" w:cs="Times New Roman"/>
          <w:bCs/>
          <w:sz w:val="24"/>
          <w:szCs w:val="24"/>
          <w:lang w:val="en-US"/>
        </w:rPr>
        <w:t xml:space="preserve">1 </w:t>
      </w:r>
      <w:r w:rsidR="00843CA6" w:rsidRPr="00F035F3">
        <w:rPr>
          <w:rFonts w:ascii="Times New Roman" w:hAnsi="Times New Roman" w:cs="Times New Roman"/>
          <w:sz w:val="24"/>
          <w:szCs w:val="24"/>
          <w:lang w:val="en-US"/>
        </w:rPr>
        <w:t xml:space="preserve">National School of Public Health, </w:t>
      </w:r>
      <w:r w:rsidRPr="00F035F3">
        <w:rPr>
          <w:rFonts w:ascii="Times New Roman" w:hAnsi="Times New Roman" w:cs="Times New Roman"/>
          <w:sz w:val="24"/>
          <w:szCs w:val="24"/>
          <w:lang w:val="en-US"/>
        </w:rPr>
        <w:t>Oswaldo Cruz Foundation</w:t>
      </w:r>
      <w:r w:rsidR="0046060F"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Rio de Janeiro, RJ</w:t>
      </w:r>
      <w:r w:rsidR="0046060F"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Brazil</w:t>
      </w:r>
    </w:p>
    <w:p w14:paraId="0F7827A6" w14:textId="409DD9EA" w:rsidR="00034528" w:rsidRPr="00F035F3" w:rsidRDefault="00034528" w:rsidP="00F035F3">
      <w:pPr>
        <w:spacing w:after="120" w:line="276" w:lineRule="auto"/>
        <w:jc w:val="both"/>
        <w:rPr>
          <w:rFonts w:ascii="Times New Roman" w:hAnsi="Times New Roman" w:cs="Times New Roman"/>
          <w:sz w:val="24"/>
          <w:szCs w:val="24"/>
          <w:lang w:val="en-US"/>
        </w:rPr>
      </w:pPr>
      <w:r w:rsidRPr="00F035F3">
        <w:rPr>
          <w:rFonts w:ascii="Times New Roman" w:hAnsi="Times New Roman" w:cs="Times New Roman"/>
          <w:sz w:val="24"/>
          <w:szCs w:val="24"/>
          <w:lang w:val="en-US"/>
        </w:rPr>
        <w:t>2 Leônidas and Maria Deane Institute</w:t>
      </w:r>
      <w:r w:rsidR="0046060F" w:rsidRPr="00F035F3">
        <w:rPr>
          <w:rFonts w:ascii="Times New Roman" w:hAnsi="Times New Roman" w:cs="Times New Roman"/>
          <w:sz w:val="24"/>
          <w:szCs w:val="24"/>
          <w:lang w:val="en-US"/>
        </w:rPr>
        <w:t xml:space="preserve">, </w:t>
      </w:r>
      <w:r w:rsidRPr="00F035F3">
        <w:rPr>
          <w:rFonts w:ascii="Times New Roman" w:hAnsi="Times New Roman" w:cs="Times New Roman"/>
          <w:sz w:val="24"/>
          <w:szCs w:val="24"/>
          <w:lang w:val="en-US"/>
        </w:rPr>
        <w:t xml:space="preserve"> Oswaldo Cruz Foundation - Fiocruz Amazônia</w:t>
      </w:r>
      <w:r w:rsidR="0046060F" w:rsidRPr="00F035F3">
        <w:rPr>
          <w:rFonts w:ascii="Times New Roman" w:hAnsi="Times New Roman" w:cs="Times New Roman"/>
          <w:sz w:val="24"/>
          <w:szCs w:val="24"/>
          <w:lang w:val="en-US"/>
        </w:rPr>
        <w:t xml:space="preserve">, </w:t>
      </w:r>
      <w:r w:rsidRPr="00F035F3">
        <w:rPr>
          <w:rFonts w:ascii="Times New Roman" w:hAnsi="Times New Roman" w:cs="Times New Roman"/>
          <w:sz w:val="24"/>
          <w:szCs w:val="24"/>
          <w:lang w:val="en-US"/>
        </w:rPr>
        <w:t>Manaus</w:t>
      </w:r>
      <w:r w:rsidR="0046060F"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AM, </w:t>
      </w:r>
      <w:r w:rsidR="0046060F" w:rsidRPr="00F035F3">
        <w:rPr>
          <w:rFonts w:ascii="Times New Roman" w:hAnsi="Times New Roman" w:cs="Times New Roman"/>
          <w:sz w:val="24"/>
          <w:szCs w:val="24"/>
          <w:lang w:val="en-US"/>
        </w:rPr>
        <w:t>Brazil</w:t>
      </w:r>
    </w:p>
    <w:p w14:paraId="0F95D410" w14:textId="588224C7" w:rsidR="00034528" w:rsidRPr="00F035F3" w:rsidRDefault="00034528" w:rsidP="00F035F3">
      <w:pPr>
        <w:spacing w:after="120" w:line="276" w:lineRule="auto"/>
        <w:jc w:val="both"/>
        <w:rPr>
          <w:rFonts w:ascii="Times New Roman" w:hAnsi="Times New Roman" w:cs="Times New Roman"/>
          <w:sz w:val="24"/>
          <w:szCs w:val="24"/>
          <w:lang w:val="en-US"/>
        </w:rPr>
      </w:pPr>
      <w:r w:rsidRPr="00F035F3">
        <w:rPr>
          <w:rFonts w:ascii="Times New Roman" w:hAnsi="Times New Roman" w:cs="Times New Roman"/>
          <w:sz w:val="24"/>
          <w:szCs w:val="24"/>
          <w:lang w:val="en-US"/>
        </w:rPr>
        <w:t>3</w:t>
      </w:r>
      <w:r w:rsidRPr="00F035F3">
        <w:rPr>
          <w:sz w:val="24"/>
          <w:szCs w:val="24"/>
        </w:rPr>
        <w:t xml:space="preserve"> </w:t>
      </w:r>
      <w:r w:rsidRPr="00F035F3">
        <w:rPr>
          <w:rFonts w:ascii="Times New Roman" w:hAnsi="Times New Roman" w:cs="Times New Roman"/>
          <w:sz w:val="24"/>
          <w:szCs w:val="24"/>
          <w:lang w:val="en-US"/>
        </w:rPr>
        <w:t>Center for Biological and Health Sciences</w:t>
      </w:r>
      <w:r w:rsidR="0046060F"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Department of Public Health</w:t>
      </w:r>
      <w:r w:rsidR="0046060F"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w:t>
      </w:r>
      <w:r w:rsidR="00F035F3" w:rsidRPr="00F035F3">
        <w:rPr>
          <w:rFonts w:ascii="Times New Roman" w:hAnsi="Times New Roman" w:cs="Times New Roman"/>
          <w:sz w:val="24"/>
          <w:szCs w:val="24"/>
          <w:lang w:val="en-US"/>
        </w:rPr>
        <w:t xml:space="preserve">Federal University of Maranhão, </w:t>
      </w:r>
      <w:r w:rsidRPr="00F035F3">
        <w:rPr>
          <w:rFonts w:ascii="Times New Roman" w:hAnsi="Times New Roman" w:cs="Times New Roman"/>
          <w:sz w:val="24"/>
          <w:szCs w:val="24"/>
          <w:lang w:val="en-US"/>
        </w:rPr>
        <w:t>São Luís, MA, Brazil</w:t>
      </w:r>
    </w:p>
    <w:p w14:paraId="01F52B9B" w14:textId="778F5CEB" w:rsidR="00034528" w:rsidRPr="00F035F3" w:rsidRDefault="00034528" w:rsidP="00F035F3">
      <w:pPr>
        <w:spacing w:after="120" w:line="276" w:lineRule="auto"/>
        <w:jc w:val="both"/>
        <w:rPr>
          <w:rFonts w:ascii="Times New Roman" w:hAnsi="Times New Roman" w:cs="Times New Roman"/>
          <w:sz w:val="24"/>
          <w:szCs w:val="24"/>
          <w:lang w:val="en-US"/>
        </w:rPr>
      </w:pPr>
      <w:r w:rsidRPr="00F035F3">
        <w:rPr>
          <w:rFonts w:ascii="Times New Roman" w:hAnsi="Times New Roman" w:cs="Times New Roman"/>
          <w:sz w:val="24"/>
          <w:szCs w:val="24"/>
          <w:lang w:val="en-US"/>
        </w:rPr>
        <w:t xml:space="preserve">4 </w:t>
      </w:r>
      <w:r w:rsidR="00843CA6" w:rsidRPr="00F035F3">
        <w:rPr>
          <w:rFonts w:ascii="Times New Roman" w:hAnsi="Times New Roman" w:cs="Times New Roman"/>
          <w:sz w:val="24"/>
          <w:szCs w:val="24"/>
          <w:lang w:val="en-US"/>
        </w:rPr>
        <w:t xml:space="preserve">Institute of Scientific and Technological Communication and Information in Health, </w:t>
      </w:r>
      <w:r w:rsidRPr="00F035F3">
        <w:rPr>
          <w:rFonts w:ascii="Times New Roman" w:hAnsi="Times New Roman" w:cs="Times New Roman"/>
          <w:sz w:val="24"/>
          <w:szCs w:val="24"/>
          <w:lang w:val="en-US"/>
        </w:rPr>
        <w:t>Oswaldo Cruz Foundation</w:t>
      </w:r>
      <w:r w:rsidR="00843CA6"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Rio de Janeiro</w:t>
      </w:r>
      <w:r w:rsidR="00843CA6"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RJ, </w:t>
      </w:r>
      <w:r w:rsidR="00843CA6" w:rsidRPr="00F035F3">
        <w:rPr>
          <w:rFonts w:ascii="Times New Roman" w:hAnsi="Times New Roman" w:cs="Times New Roman"/>
          <w:sz w:val="24"/>
          <w:szCs w:val="24"/>
          <w:lang w:val="en-US"/>
        </w:rPr>
        <w:t>Brazil</w:t>
      </w:r>
      <w:r w:rsidRPr="00F035F3">
        <w:rPr>
          <w:rFonts w:ascii="Times New Roman" w:hAnsi="Times New Roman" w:cs="Times New Roman"/>
          <w:sz w:val="24"/>
          <w:szCs w:val="24"/>
          <w:lang w:val="en-US"/>
        </w:rPr>
        <w:t xml:space="preserve"> </w:t>
      </w:r>
    </w:p>
    <w:p w14:paraId="359678DB" w14:textId="29089568" w:rsidR="00034528" w:rsidRPr="00F035F3" w:rsidRDefault="00034528" w:rsidP="00F035F3">
      <w:pPr>
        <w:spacing w:after="120" w:line="276" w:lineRule="auto"/>
        <w:jc w:val="both"/>
        <w:rPr>
          <w:rFonts w:ascii="Times New Roman" w:hAnsi="Times New Roman" w:cs="Times New Roman"/>
          <w:sz w:val="24"/>
          <w:szCs w:val="24"/>
          <w:lang w:val="en-US"/>
        </w:rPr>
      </w:pPr>
      <w:r w:rsidRPr="00F035F3">
        <w:rPr>
          <w:rFonts w:ascii="Times New Roman" w:hAnsi="Times New Roman" w:cs="Times New Roman"/>
          <w:sz w:val="24"/>
          <w:szCs w:val="24"/>
          <w:lang w:val="en-US"/>
        </w:rPr>
        <w:t>5 Department of Politics and International Relations, University of Southampton Highfield Campus</w:t>
      </w:r>
      <w:r w:rsidR="00843CA6" w:rsidRPr="00F035F3">
        <w:rPr>
          <w:rFonts w:ascii="Times New Roman" w:hAnsi="Times New Roman" w:cs="Times New Roman"/>
          <w:sz w:val="24"/>
          <w:szCs w:val="24"/>
          <w:lang w:val="en-US"/>
        </w:rPr>
        <w:t>,</w:t>
      </w:r>
      <w:r w:rsidRPr="00F035F3">
        <w:rPr>
          <w:rFonts w:ascii="Times New Roman" w:hAnsi="Times New Roman" w:cs="Times New Roman"/>
          <w:sz w:val="24"/>
          <w:szCs w:val="24"/>
          <w:lang w:val="en-US"/>
        </w:rPr>
        <w:t xml:space="preserve"> Southampton</w:t>
      </w:r>
      <w:r w:rsidR="00843CA6" w:rsidRPr="00F035F3">
        <w:rPr>
          <w:rFonts w:ascii="Times New Roman" w:hAnsi="Times New Roman" w:cs="Times New Roman"/>
          <w:sz w:val="24"/>
          <w:szCs w:val="24"/>
          <w:lang w:val="en-US"/>
        </w:rPr>
        <w:t xml:space="preserve">, </w:t>
      </w:r>
      <w:r w:rsidRPr="00F035F3">
        <w:rPr>
          <w:rFonts w:ascii="Times New Roman" w:hAnsi="Times New Roman" w:cs="Times New Roman"/>
          <w:sz w:val="24"/>
          <w:szCs w:val="24"/>
          <w:lang w:val="en-US"/>
        </w:rPr>
        <w:t>UK</w:t>
      </w:r>
    </w:p>
    <w:p w14:paraId="68A72F18" w14:textId="77777777" w:rsidR="00034528" w:rsidRPr="00F035F3" w:rsidRDefault="00034528" w:rsidP="00F035F3">
      <w:pPr>
        <w:spacing w:after="120" w:line="276" w:lineRule="auto"/>
        <w:jc w:val="both"/>
        <w:rPr>
          <w:rFonts w:ascii="Times New Roman" w:hAnsi="Times New Roman" w:cs="Times New Roman"/>
          <w:bCs/>
          <w:sz w:val="24"/>
          <w:szCs w:val="24"/>
          <w:lang w:val="en-US"/>
        </w:rPr>
      </w:pPr>
    </w:p>
    <w:p w14:paraId="70C68BC6" w14:textId="3435B2B9" w:rsidR="00034528" w:rsidRPr="00F035F3" w:rsidRDefault="00792B15" w:rsidP="00F035F3">
      <w:pPr>
        <w:spacing w:after="120" w:line="276" w:lineRule="auto"/>
        <w:jc w:val="both"/>
        <w:rPr>
          <w:rFonts w:ascii="Times New Roman" w:hAnsi="Times New Roman" w:cs="Times New Roman"/>
          <w:sz w:val="24"/>
          <w:szCs w:val="24"/>
          <w:lang w:val="pt-BR"/>
        </w:rPr>
      </w:pPr>
      <w:r w:rsidRPr="00F035F3">
        <w:rPr>
          <w:rFonts w:ascii="Times New Roman" w:hAnsi="Times New Roman" w:cs="Times New Roman"/>
          <w:b/>
          <w:bCs/>
          <w:sz w:val="24"/>
          <w:szCs w:val="24"/>
          <w:lang w:val="pt-BR"/>
        </w:rPr>
        <w:t>*</w:t>
      </w:r>
      <w:r w:rsidR="00034528" w:rsidRPr="00F035F3">
        <w:rPr>
          <w:rFonts w:ascii="Times New Roman" w:hAnsi="Times New Roman" w:cs="Times New Roman"/>
          <w:b/>
          <w:bCs/>
          <w:sz w:val="24"/>
          <w:szCs w:val="24"/>
          <w:lang w:val="pt-BR"/>
        </w:rPr>
        <w:t>Corresponding author:</w:t>
      </w:r>
      <w:r w:rsidR="00034528" w:rsidRPr="00F035F3">
        <w:rPr>
          <w:rFonts w:ascii="Times New Roman" w:hAnsi="Times New Roman" w:cs="Times New Roman"/>
          <w:sz w:val="24"/>
          <w:szCs w:val="24"/>
          <w:lang w:val="pt-BR"/>
        </w:rPr>
        <w:t xml:space="preserve">  Thaiza Dutra Gomes de Carvalho</w:t>
      </w:r>
    </w:p>
    <w:p w14:paraId="0BED25E4" w14:textId="77777777" w:rsidR="00034528" w:rsidRPr="00F035F3" w:rsidRDefault="00034528" w:rsidP="00F035F3">
      <w:pPr>
        <w:spacing w:after="120" w:line="276" w:lineRule="auto"/>
        <w:jc w:val="both"/>
        <w:rPr>
          <w:rFonts w:ascii="Times New Roman" w:hAnsi="Times New Roman" w:cs="Times New Roman"/>
          <w:sz w:val="24"/>
          <w:szCs w:val="24"/>
          <w:lang w:val="pt-BR"/>
        </w:rPr>
      </w:pPr>
      <w:r w:rsidRPr="00F035F3">
        <w:rPr>
          <w:rFonts w:ascii="Times New Roman" w:hAnsi="Times New Roman" w:cs="Times New Roman"/>
          <w:sz w:val="24"/>
          <w:szCs w:val="24"/>
          <w:lang w:val="en-US"/>
        </w:rPr>
        <w:t xml:space="preserve">Oswaldo Cruz Foundation, National School of Public Health. </w:t>
      </w:r>
      <w:r w:rsidRPr="00F035F3">
        <w:rPr>
          <w:rFonts w:ascii="Times New Roman" w:hAnsi="Times New Roman" w:cs="Times New Roman"/>
          <w:sz w:val="24"/>
          <w:szCs w:val="24"/>
          <w:lang w:val="pt-BR"/>
        </w:rPr>
        <w:t>Leopoldo Bulhões</w:t>
      </w:r>
    </w:p>
    <w:p w14:paraId="23D35227" w14:textId="77777777" w:rsidR="00034528" w:rsidRPr="00F035F3" w:rsidRDefault="00034528" w:rsidP="00F035F3">
      <w:pPr>
        <w:spacing w:after="120" w:line="276" w:lineRule="auto"/>
        <w:jc w:val="both"/>
        <w:rPr>
          <w:rFonts w:ascii="Times New Roman" w:hAnsi="Times New Roman" w:cs="Times New Roman"/>
          <w:sz w:val="24"/>
          <w:szCs w:val="24"/>
          <w:lang w:val="pt-BR"/>
        </w:rPr>
      </w:pPr>
      <w:r w:rsidRPr="00F035F3">
        <w:rPr>
          <w:rFonts w:ascii="Times New Roman" w:hAnsi="Times New Roman" w:cs="Times New Roman"/>
          <w:sz w:val="24"/>
          <w:szCs w:val="24"/>
          <w:lang w:val="pt-BR"/>
        </w:rPr>
        <w:t>Street, 1480, 8º floor, Bonsucesso, 21041-210 - Rio de Janeiro, RJ – Brazil</w:t>
      </w:r>
    </w:p>
    <w:p w14:paraId="7D037017" w14:textId="022B1F1B" w:rsidR="00034528" w:rsidRPr="00F035F3" w:rsidRDefault="00F035F3" w:rsidP="00F035F3">
      <w:pPr>
        <w:shd w:val="clear" w:color="auto" w:fill="FFFFFF"/>
        <w:spacing w:after="120" w:line="276" w:lineRule="auto"/>
        <w:jc w:val="both"/>
        <w:rPr>
          <w:rFonts w:ascii="Times New Roman" w:hAnsi="Times New Roman" w:cs="Times New Roman"/>
          <w:bCs/>
          <w:color w:val="0F4761" w:themeColor="accent1" w:themeShade="BF"/>
          <w:sz w:val="24"/>
          <w:szCs w:val="24"/>
          <w:lang w:val="en-US"/>
        </w:rPr>
      </w:pPr>
      <w:r w:rsidRPr="00F035F3">
        <w:rPr>
          <w:rFonts w:ascii="Times New Roman" w:hAnsi="Times New Roman" w:cs="Times New Roman"/>
          <w:bCs/>
          <w:color w:val="0F4761" w:themeColor="accent1" w:themeShade="BF"/>
          <w:sz w:val="24"/>
          <w:szCs w:val="24"/>
          <w:lang w:val="en-US"/>
        </w:rPr>
        <w:t xml:space="preserve">E-mail: </w:t>
      </w:r>
      <w:hyperlink r:id="rId9" w:history="1">
        <w:r w:rsidRPr="00F035F3">
          <w:rPr>
            <w:rStyle w:val="Hyperlink"/>
            <w:rFonts w:ascii="Times New Roman" w:hAnsi="Times New Roman" w:cs="Times New Roman"/>
            <w:bCs/>
            <w:sz w:val="24"/>
            <w:szCs w:val="24"/>
            <w:lang w:val="en-US"/>
          </w:rPr>
          <w:t>thaizagomes@hotmail.com</w:t>
        </w:r>
      </w:hyperlink>
      <w:r w:rsidRPr="00F035F3">
        <w:rPr>
          <w:rFonts w:ascii="Times New Roman" w:hAnsi="Times New Roman" w:cs="Times New Roman"/>
          <w:bCs/>
          <w:color w:val="0F4761" w:themeColor="accent1" w:themeShade="BF"/>
          <w:sz w:val="24"/>
          <w:szCs w:val="24"/>
          <w:lang w:val="en-US"/>
        </w:rPr>
        <w:t xml:space="preserve"> </w:t>
      </w:r>
    </w:p>
    <w:p w14:paraId="7693DC1E" w14:textId="77777777" w:rsidR="00CB27BE" w:rsidRPr="00F035F3" w:rsidRDefault="00CB27BE" w:rsidP="00F035F3">
      <w:p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p>
    <w:p w14:paraId="18B40F9C" w14:textId="77777777" w:rsidR="008450D2" w:rsidRPr="00F035F3" w:rsidRDefault="008450D2" w:rsidP="00F035F3">
      <w:pPr>
        <w:spacing w:after="120" w:line="276" w:lineRule="auto"/>
        <w:jc w:val="both"/>
        <w:rPr>
          <w:rFonts w:ascii="Times New Roman" w:eastAsia="Times New Roman" w:hAnsi="Times New Roman" w:cs="Times New Roman"/>
          <w:b/>
          <w:sz w:val="24"/>
          <w:szCs w:val="24"/>
          <w:u w:val="single"/>
        </w:rPr>
      </w:pPr>
      <w:r w:rsidRPr="00F035F3">
        <w:rPr>
          <w:rFonts w:ascii="Times New Roman" w:hAnsi="Times New Roman"/>
          <w:b/>
          <w:sz w:val="24"/>
          <w:szCs w:val="24"/>
          <w:u w:val="single"/>
        </w:rPr>
        <w:t>Word count:</w:t>
      </w:r>
    </w:p>
    <w:p w14:paraId="0DE65AE4" w14:textId="70E1E794" w:rsidR="008450D2" w:rsidRPr="00F035F3" w:rsidRDefault="008450D2" w:rsidP="00F035F3">
      <w:pPr>
        <w:spacing w:after="120" w:line="276" w:lineRule="auto"/>
        <w:jc w:val="both"/>
        <w:rPr>
          <w:rFonts w:ascii="Times New Roman" w:eastAsia="Times New Roman" w:hAnsi="Times New Roman" w:cs="Times New Roman"/>
          <w:bCs/>
          <w:sz w:val="24"/>
          <w:szCs w:val="24"/>
        </w:rPr>
      </w:pPr>
      <w:r w:rsidRPr="00F035F3">
        <w:rPr>
          <w:rFonts w:ascii="Times New Roman" w:eastAsia="Times New Roman" w:hAnsi="Times New Roman" w:cs="Times New Roman"/>
          <w:bCs/>
          <w:sz w:val="24"/>
          <w:szCs w:val="24"/>
        </w:rPr>
        <w:t>Abstract:</w:t>
      </w:r>
      <w:r w:rsidR="0067331F" w:rsidRPr="00F035F3">
        <w:rPr>
          <w:rFonts w:ascii="Times New Roman" w:eastAsia="Times New Roman" w:hAnsi="Times New Roman" w:cs="Times New Roman"/>
          <w:bCs/>
          <w:color w:val="FF0000"/>
          <w:sz w:val="24"/>
          <w:szCs w:val="24"/>
        </w:rPr>
        <w:t>240</w:t>
      </w:r>
    </w:p>
    <w:p w14:paraId="0D02DE7E" w14:textId="257E0C75" w:rsidR="008450D2" w:rsidRPr="00F035F3" w:rsidRDefault="008450D2" w:rsidP="00F035F3">
      <w:pPr>
        <w:spacing w:after="120" w:line="276" w:lineRule="auto"/>
        <w:jc w:val="both"/>
        <w:rPr>
          <w:rFonts w:ascii="Times New Roman" w:eastAsia="Times New Roman" w:hAnsi="Times New Roman" w:cs="Times New Roman"/>
          <w:bCs/>
          <w:sz w:val="24"/>
          <w:szCs w:val="24"/>
        </w:rPr>
      </w:pPr>
      <w:r w:rsidRPr="00F035F3">
        <w:rPr>
          <w:rFonts w:ascii="Times New Roman" w:eastAsia="Times New Roman" w:hAnsi="Times New Roman" w:cs="Times New Roman"/>
          <w:bCs/>
          <w:sz w:val="24"/>
          <w:szCs w:val="24"/>
        </w:rPr>
        <w:t xml:space="preserve">Body: </w:t>
      </w:r>
      <w:r w:rsidR="00D35E63" w:rsidRPr="00F035F3">
        <w:rPr>
          <w:rFonts w:ascii="Times New Roman" w:eastAsia="Times New Roman" w:hAnsi="Times New Roman" w:cs="Times New Roman"/>
          <w:bCs/>
          <w:sz w:val="24"/>
          <w:szCs w:val="24"/>
        </w:rPr>
        <w:t>4582</w:t>
      </w:r>
    </w:p>
    <w:p w14:paraId="5A8DDA25" w14:textId="77777777" w:rsidR="008450D2" w:rsidRPr="00F035F3" w:rsidRDefault="008450D2" w:rsidP="00F035F3">
      <w:pPr>
        <w:spacing w:after="120" w:line="276" w:lineRule="auto"/>
        <w:jc w:val="both"/>
        <w:rPr>
          <w:rFonts w:ascii="Times New Roman" w:eastAsia="Times New Roman" w:hAnsi="Times New Roman" w:cs="Times New Roman"/>
          <w:bCs/>
          <w:sz w:val="24"/>
          <w:szCs w:val="24"/>
        </w:rPr>
      </w:pPr>
      <w:r w:rsidRPr="00F035F3">
        <w:rPr>
          <w:rFonts w:ascii="Times New Roman" w:eastAsia="Times New Roman" w:hAnsi="Times New Roman" w:cs="Times New Roman"/>
          <w:bCs/>
          <w:sz w:val="24"/>
          <w:szCs w:val="24"/>
        </w:rPr>
        <w:t>Tables: 4</w:t>
      </w:r>
    </w:p>
    <w:p w14:paraId="644C4780" w14:textId="31B0F156" w:rsidR="00792B15" w:rsidRPr="00F035F3" w:rsidRDefault="008450D2" w:rsidP="00F035F3">
      <w:pPr>
        <w:spacing w:after="120" w:line="276" w:lineRule="auto"/>
        <w:jc w:val="both"/>
        <w:rPr>
          <w:rFonts w:ascii="Times New Roman" w:eastAsia="Times New Roman" w:hAnsi="Times New Roman" w:cs="Times New Roman"/>
          <w:b/>
          <w:sz w:val="24"/>
          <w:szCs w:val="24"/>
          <w:u w:val="single"/>
        </w:rPr>
      </w:pPr>
      <w:r w:rsidRPr="00F035F3">
        <w:rPr>
          <w:rFonts w:ascii="Times New Roman" w:eastAsia="Times New Roman" w:hAnsi="Times New Roman" w:cs="Times New Roman"/>
          <w:bCs/>
          <w:sz w:val="24"/>
          <w:szCs w:val="24"/>
        </w:rPr>
        <w:t>Supplementary Material? No</w:t>
      </w:r>
      <w:r w:rsidR="00792B15" w:rsidRPr="00F035F3">
        <w:rPr>
          <w:rFonts w:ascii="Times New Roman" w:eastAsia="Times New Roman" w:hAnsi="Times New Roman" w:cs="Times New Roman"/>
          <w:b/>
          <w:sz w:val="24"/>
          <w:szCs w:val="24"/>
          <w:u w:val="single"/>
        </w:rPr>
        <w:br w:type="page"/>
      </w:r>
    </w:p>
    <w:p w14:paraId="7DBED01B" w14:textId="3878F627" w:rsidR="00E25A29" w:rsidRPr="00F035F3" w:rsidRDefault="00792B15" w:rsidP="00F035F3">
      <w:pPr>
        <w:spacing w:after="120" w:line="276" w:lineRule="auto"/>
        <w:jc w:val="both"/>
        <w:rPr>
          <w:rFonts w:ascii="Times New Roman" w:eastAsia="Times New Roman" w:hAnsi="Times New Roman" w:cs="Times New Roman"/>
          <w:b/>
          <w:sz w:val="24"/>
          <w:szCs w:val="24"/>
          <w:u w:val="single"/>
        </w:rPr>
      </w:pPr>
      <w:r w:rsidRPr="00F035F3">
        <w:rPr>
          <w:rFonts w:ascii="Times New Roman" w:eastAsia="Times New Roman" w:hAnsi="Times New Roman" w:cs="Times New Roman"/>
          <w:b/>
          <w:sz w:val="24"/>
          <w:szCs w:val="24"/>
          <w:u w:val="single"/>
        </w:rPr>
        <w:lastRenderedPageBreak/>
        <w:t>Summary</w:t>
      </w:r>
    </w:p>
    <w:p w14:paraId="1EBEA0AA" w14:textId="1C73D606" w:rsidR="009E1F6E" w:rsidRPr="00F035F3" w:rsidRDefault="00E25A29" w:rsidP="00F035F3">
      <w:pPr>
        <w:spacing w:after="120" w:line="276" w:lineRule="auto"/>
        <w:jc w:val="both"/>
        <w:rPr>
          <w:rFonts w:ascii="Times New Roman" w:hAnsi="Times New Roman" w:cs="Times New Roman"/>
          <w:color w:val="000000" w:themeColor="text1"/>
          <w:sz w:val="24"/>
          <w:szCs w:val="24"/>
        </w:rPr>
      </w:pPr>
      <w:r w:rsidRPr="00F035F3">
        <w:rPr>
          <w:rFonts w:ascii="Times New Roman" w:eastAsia="Times New Roman" w:hAnsi="Times New Roman" w:cs="Times New Roman"/>
          <w:b/>
          <w:i/>
          <w:iCs/>
          <w:sz w:val="24"/>
          <w:szCs w:val="24"/>
        </w:rPr>
        <w:t>Background</w:t>
      </w:r>
      <w:r w:rsidR="00792B15" w:rsidRPr="00F035F3">
        <w:rPr>
          <w:rFonts w:ascii="Times New Roman" w:eastAsia="Times New Roman" w:hAnsi="Times New Roman" w:cs="Times New Roman"/>
          <w:b/>
          <w:sz w:val="24"/>
          <w:szCs w:val="24"/>
        </w:rPr>
        <w:t xml:space="preserve">: </w:t>
      </w:r>
      <w:r w:rsidR="006639DA" w:rsidRPr="00F035F3">
        <w:rPr>
          <w:rFonts w:ascii="Times New Roman" w:hAnsi="Times New Roman" w:cs="Times New Roman"/>
          <w:color w:val="000000" w:themeColor="text1"/>
          <w:sz w:val="24"/>
          <w:szCs w:val="24"/>
        </w:rPr>
        <w:t xml:space="preserve">Migration between countries in the Global South remains under-researched, with even less focus on the intersections of migration, transnational motherhood, and health. </w:t>
      </w:r>
      <w:r w:rsidR="00F64F67" w:rsidRPr="00F035F3">
        <w:rPr>
          <w:rFonts w:ascii="Times New Roman" w:hAnsi="Times New Roman" w:cs="Times New Roman"/>
          <w:color w:val="000000" w:themeColor="text1"/>
          <w:sz w:val="24"/>
          <w:szCs w:val="24"/>
        </w:rPr>
        <w:t>This study examine</w:t>
      </w:r>
      <w:r w:rsidR="005D2A96" w:rsidRPr="00F035F3">
        <w:rPr>
          <w:rFonts w:ascii="Times New Roman" w:hAnsi="Times New Roman" w:cs="Times New Roman"/>
          <w:color w:val="000000" w:themeColor="text1"/>
          <w:sz w:val="24"/>
          <w:szCs w:val="24"/>
        </w:rPr>
        <w:t>s</w:t>
      </w:r>
      <w:r w:rsidR="00F64F67" w:rsidRPr="00F035F3">
        <w:rPr>
          <w:rFonts w:ascii="Times New Roman" w:hAnsi="Times New Roman" w:cs="Times New Roman"/>
          <w:color w:val="000000" w:themeColor="text1"/>
          <w:sz w:val="24"/>
          <w:szCs w:val="24"/>
        </w:rPr>
        <w:t xml:space="preserve"> factors that impact health self-perception among Venezuelan migrant women in Brazil</w:t>
      </w:r>
      <w:r w:rsidR="008D050F" w:rsidRPr="00F035F3">
        <w:rPr>
          <w:rFonts w:ascii="Times New Roman" w:hAnsi="Times New Roman" w:cs="Times New Roman"/>
          <w:color w:val="000000" w:themeColor="text1"/>
          <w:sz w:val="24"/>
          <w:szCs w:val="24"/>
        </w:rPr>
        <w:t>.</w:t>
      </w:r>
    </w:p>
    <w:p w14:paraId="460FF1E1" w14:textId="1B10272F" w:rsidR="002F0023" w:rsidRPr="00F035F3" w:rsidRDefault="00EF13C8"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b/>
          <w:i/>
          <w:iCs/>
          <w:sz w:val="24"/>
          <w:szCs w:val="24"/>
        </w:rPr>
        <w:t>Methods</w:t>
      </w:r>
      <w:r w:rsidR="007D45FD" w:rsidRPr="00F035F3">
        <w:rPr>
          <w:rFonts w:ascii="Times New Roman" w:eastAsia="Times New Roman" w:hAnsi="Times New Roman" w:cs="Times New Roman"/>
          <w:b/>
          <w:sz w:val="24"/>
          <w:szCs w:val="24"/>
        </w:rPr>
        <w:t xml:space="preserve">: </w:t>
      </w:r>
      <w:r w:rsidR="000F5640" w:rsidRPr="00F035F3">
        <w:rPr>
          <w:rFonts w:ascii="Times New Roman" w:hAnsi="Times New Roman" w:cs="Times New Roman"/>
          <w:sz w:val="24"/>
          <w:szCs w:val="24"/>
        </w:rPr>
        <w:t xml:space="preserve">A cross-sectional study was conducted using </w:t>
      </w:r>
      <w:r w:rsidR="000F5640" w:rsidRPr="00F035F3">
        <w:rPr>
          <w:rFonts w:ascii="Times New Roman" w:hAnsi="Times New Roman"/>
          <w:sz w:val="24"/>
          <w:szCs w:val="24"/>
        </w:rPr>
        <w:t>Respondent</w:t>
      </w:r>
      <w:r w:rsidR="000F5640" w:rsidRPr="00F035F3">
        <w:rPr>
          <w:rFonts w:ascii="Times New Roman" w:hAnsi="Times New Roman" w:cs="Times New Roman"/>
          <w:sz w:val="24"/>
          <w:szCs w:val="24"/>
        </w:rPr>
        <w:t>-</w:t>
      </w:r>
      <w:r w:rsidR="000F5640" w:rsidRPr="00F035F3">
        <w:rPr>
          <w:rFonts w:ascii="Times New Roman" w:hAnsi="Times New Roman"/>
          <w:sz w:val="24"/>
          <w:szCs w:val="24"/>
        </w:rPr>
        <w:t>Driven Sampling</w:t>
      </w:r>
      <w:r w:rsidR="000F5640" w:rsidRPr="00F035F3">
        <w:rPr>
          <w:rFonts w:ascii="Times New Roman" w:hAnsi="Times New Roman" w:cs="Times New Roman"/>
          <w:sz w:val="24"/>
          <w:szCs w:val="24"/>
        </w:rPr>
        <w:t xml:space="preserve"> with 2,012 Venezuelan migrant women, aged 15 to 49, who migrated to Brazil between 2018 and 2021.</w:t>
      </w:r>
      <w:r w:rsidR="000D11D1" w:rsidRPr="00F035F3">
        <w:rPr>
          <w:rFonts w:ascii="Times New Roman" w:hAnsi="Times New Roman" w:cs="Times New Roman"/>
          <w:sz w:val="24"/>
          <w:szCs w:val="24"/>
        </w:rPr>
        <w:t xml:space="preserve"> A hierarchical logistic regression model was applied, calculating crude and adjusted odds ratios with 95% confidence intervals</w:t>
      </w:r>
      <w:r w:rsidR="00CB6B8F" w:rsidRPr="00F035F3">
        <w:rPr>
          <w:rFonts w:ascii="Times New Roman" w:hAnsi="Times New Roman" w:cs="Times New Roman"/>
          <w:sz w:val="24"/>
          <w:szCs w:val="24"/>
        </w:rPr>
        <w:t>.</w:t>
      </w:r>
    </w:p>
    <w:p w14:paraId="48F8E0C8" w14:textId="09A2AC72" w:rsidR="00285C00" w:rsidRPr="00F035F3" w:rsidRDefault="00EF13C8"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b/>
          <w:i/>
          <w:iCs/>
          <w:sz w:val="24"/>
          <w:szCs w:val="24"/>
        </w:rPr>
        <w:t>Findings</w:t>
      </w:r>
      <w:r w:rsidR="00116B5E" w:rsidRPr="00F035F3">
        <w:rPr>
          <w:rFonts w:ascii="Times New Roman" w:eastAsia="Times New Roman" w:hAnsi="Times New Roman" w:cs="Times New Roman"/>
          <w:b/>
          <w:sz w:val="24"/>
          <w:szCs w:val="24"/>
        </w:rPr>
        <w:t xml:space="preserve">: </w:t>
      </w:r>
      <w:r w:rsidR="00285C00" w:rsidRPr="00F035F3">
        <w:rPr>
          <w:rFonts w:ascii="Times New Roman" w:hAnsi="Times New Roman" w:cs="Times New Roman"/>
          <w:bCs/>
          <w:sz w:val="24"/>
          <w:szCs w:val="24"/>
        </w:rPr>
        <w:t xml:space="preserve">About a third of migrant women left children in Venezuela and </w:t>
      </w:r>
      <w:r w:rsidR="00285C00" w:rsidRPr="00F035F3">
        <w:rPr>
          <w:rFonts w:ascii="Times New Roman" w:hAnsi="Times New Roman"/>
          <w:sz w:val="24"/>
          <w:szCs w:val="24"/>
        </w:rPr>
        <w:t>experienced violence during migration</w:t>
      </w:r>
      <w:r w:rsidR="00285C00" w:rsidRPr="00F035F3">
        <w:rPr>
          <w:rFonts w:ascii="Times New Roman" w:hAnsi="Times New Roman" w:cs="Times New Roman"/>
          <w:bCs/>
          <w:sz w:val="24"/>
          <w:szCs w:val="24"/>
        </w:rPr>
        <w:t xml:space="preserve">. 73% were aged 15–34, 70% had completed high school, 66% identified as mixed-race, and 75% lacked paid work </w:t>
      </w:r>
      <w:r w:rsidR="00056590">
        <w:rPr>
          <w:rFonts w:ascii="Times New Roman" w:hAnsi="Times New Roman" w:cs="Times New Roman"/>
          <w:bCs/>
          <w:sz w:val="24"/>
          <w:szCs w:val="24"/>
        </w:rPr>
        <w:t xml:space="preserve">in </w:t>
      </w:r>
      <w:r w:rsidR="00285C00" w:rsidRPr="00F035F3">
        <w:rPr>
          <w:rFonts w:ascii="Times New Roman" w:hAnsi="Times New Roman" w:cs="Times New Roman"/>
          <w:bCs/>
          <w:sz w:val="24"/>
          <w:szCs w:val="24"/>
        </w:rPr>
        <w:t>the previous month. Nearly a quarter received government financial aid</w:t>
      </w:r>
      <w:r w:rsidR="00B659A3" w:rsidRPr="00F035F3">
        <w:rPr>
          <w:rFonts w:ascii="Times New Roman" w:hAnsi="Times New Roman" w:cs="Times New Roman"/>
          <w:bCs/>
          <w:sz w:val="24"/>
          <w:szCs w:val="24"/>
        </w:rPr>
        <w:t>; most</w:t>
      </w:r>
      <w:r w:rsidR="00285C00" w:rsidRPr="00F035F3">
        <w:rPr>
          <w:rFonts w:ascii="Times New Roman" w:hAnsi="Times New Roman" w:cs="Times New Roman"/>
          <w:bCs/>
          <w:sz w:val="24"/>
          <w:szCs w:val="24"/>
        </w:rPr>
        <w:t xml:space="preserve"> had been in Brazil for a year or less. While they rated their health better in Brazil than in Venezuela</w:t>
      </w:r>
      <w:r w:rsidR="002D570F">
        <w:rPr>
          <w:rFonts w:ascii="Times New Roman" w:hAnsi="Times New Roman" w:cs="Times New Roman"/>
          <w:bCs/>
          <w:sz w:val="24"/>
          <w:szCs w:val="24"/>
        </w:rPr>
        <w:t>.</w:t>
      </w:r>
      <w:r w:rsidR="00285C00" w:rsidRPr="00F035F3">
        <w:rPr>
          <w:rFonts w:ascii="Times New Roman" w:hAnsi="Times New Roman" w:cs="Times New Roman"/>
          <w:bCs/>
          <w:sz w:val="24"/>
          <w:szCs w:val="24"/>
        </w:rPr>
        <w:t xml:space="preserve"> </w:t>
      </w:r>
      <w:r w:rsidR="002D570F">
        <w:rPr>
          <w:rFonts w:ascii="Times New Roman" w:hAnsi="Times New Roman" w:cs="Times New Roman"/>
          <w:bCs/>
          <w:sz w:val="24"/>
          <w:szCs w:val="24"/>
        </w:rPr>
        <w:t>M</w:t>
      </w:r>
      <w:r w:rsidR="00285C00" w:rsidRPr="00F035F3">
        <w:rPr>
          <w:rFonts w:ascii="Times New Roman" w:hAnsi="Times New Roman" w:cs="Times New Roman"/>
          <w:bCs/>
          <w:sz w:val="24"/>
          <w:szCs w:val="24"/>
        </w:rPr>
        <w:t>ultivariate analysis shows poorer self-rated health strongly linked to leaving children behind and experiencing violence.</w:t>
      </w:r>
    </w:p>
    <w:p w14:paraId="3C66110F" w14:textId="6DAFBBE7" w:rsidR="003B7BF3" w:rsidRPr="00F035F3" w:rsidRDefault="00063CF2" w:rsidP="00F035F3">
      <w:pPr>
        <w:spacing w:after="120" w:line="276" w:lineRule="auto"/>
        <w:jc w:val="both"/>
        <w:rPr>
          <w:rFonts w:ascii="Times New Roman" w:hAnsi="Times New Roman" w:cs="Times New Roman"/>
          <w:color w:val="000000" w:themeColor="text1"/>
          <w:sz w:val="24"/>
          <w:szCs w:val="24"/>
        </w:rPr>
      </w:pPr>
      <w:r w:rsidRPr="00F035F3">
        <w:rPr>
          <w:rFonts w:ascii="Times New Roman" w:eastAsia="Times New Roman" w:hAnsi="Times New Roman" w:cs="Times New Roman"/>
          <w:b/>
          <w:i/>
          <w:iCs/>
          <w:sz w:val="24"/>
          <w:szCs w:val="24"/>
        </w:rPr>
        <w:t>Interpretation</w:t>
      </w:r>
      <w:r w:rsidR="00C0304F" w:rsidRPr="00F035F3">
        <w:rPr>
          <w:rFonts w:ascii="Times New Roman" w:eastAsia="Times New Roman" w:hAnsi="Times New Roman" w:cs="Times New Roman"/>
          <w:b/>
          <w:sz w:val="24"/>
          <w:szCs w:val="24"/>
        </w:rPr>
        <w:t>:</w:t>
      </w:r>
      <w:r w:rsidR="00F011D0">
        <w:rPr>
          <w:rFonts w:ascii="Times New Roman" w:eastAsia="Times New Roman" w:hAnsi="Times New Roman" w:cs="Times New Roman"/>
          <w:b/>
          <w:sz w:val="24"/>
          <w:szCs w:val="24"/>
        </w:rPr>
        <w:t xml:space="preserve"> </w:t>
      </w:r>
      <w:r w:rsidR="00D35168" w:rsidRPr="00F035F3">
        <w:rPr>
          <w:rFonts w:ascii="Times New Roman" w:hAnsi="Times New Roman" w:cs="Times New Roman"/>
          <w:sz w:val="24"/>
          <w:szCs w:val="24"/>
        </w:rPr>
        <w:t xml:space="preserve">Venezuelan migrant women report better self-assessed health upon arrival in Brazil, likely due to improved access to essential services and safety. </w:t>
      </w:r>
      <w:r w:rsidR="00B01F14" w:rsidRPr="00F035F3">
        <w:rPr>
          <w:rFonts w:ascii="Times New Roman" w:hAnsi="Times New Roman" w:cs="Times New Roman"/>
          <w:sz w:val="24"/>
          <w:szCs w:val="24"/>
        </w:rPr>
        <w:t>However, this perception declines due to stressors such as separation from children, economic hardship, and violence during migration and in Brazil, with poorer self-rated health linked to transnational motherhood</w:t>
      </w:r>
      <w:r w:rsidR="003D659B" w:rsidRPr="00F035F3">
        <w:rPr>
          <w:rFonts w:ascii="Times New Roman" w:hAnsi="Times New Roman" w:cs="Times New Roman"/>
          <w:sz w:val="24"/>
          <w:szCs w:val="24"/>
        </w:rPr>
        <w:t xml:space="preserve"> and</w:t>
      </w:r>
      <w:r w:rsidR="00B01F14" w:rsidRPr="00F035F3">
        <w:rPr>
          <w:rFonts w:ascii="Times New Roman" w:hAnsi="Times New Roman" w:cs="Times New Roman"/>
          <w:sz w:val="24"/>
          <w:szCs w:val="24"/>
        </w:rPr>
        <w:t xml:space="preserve"> violence</w:t>
      </w:r>
      <w:r w:rsidR="009F2903" w:rsidRPr="00F035F3">
        <w:rPr>
          <w:rFonts w:ascii="Times New Roman" w:hAnsi="Times New Roman" w:cs="Times New Roman"/>
          <w:sz w:val="24"/>
          <w:szCs w:val="24"/>
        </w:rPr>
        <w:t>. This</w:t>
      </w:r>
      <w:r w:rsidR="003D659B" w:rsidRPr="00F035F3">
        <w:rPr>
          <w:rFonts w:ascii="Times New Roman" w:hAnsi="Times New Roman" w:cs="Times New Roman"/>
          <w:sz w:val="24"/>
          <w:szCs w:val="24"/>
        </w:rPr>
        <w:t xml:space="preserve"> </w:t>
      </w:r>
      <w:r w:rsidR="00D35168" w:rsidRPr="00F035F3">
        <w:rPr>
          <w:rFonts w:ascii="Times New Roman" w:hAnsi="Times New Roman" w:cs="Times New Roman"/>
          <w:sz w:val="24"/>
          <w:szCs w:val="24"/>
        </w:rPr>
        <w:t>underscor</w:t>
      </w:r>
      <w:r w:rsidR="009F2903" w:rsidRPr="00F035F3">
        <w:rPr>
          <w:rFonts w:ascii="Times New Roman" w:hAnsi="Times New Roman" w:cs="Times New Roman"/>
          <w:sz w:val="24"/>
          <w:szCs w:val="24"/>
        </w:rPr>
        <w:t>es</w:t>
      </w:r>
      <w:r w:rsidR="00D35168" w:rsidRPr="00F035F3">
        <w:rPr>
          <w:rFonts w:ascii="Times New Roman" w:hAnsi="Times New Roman" w:cs="Times New Roman"/>
          <w:sz w:val="24"/>
          <w:szCs w:val="24"/>
        </w:rPr>
        <w:t xml:space="preserve"> the cumulative impact of these challenges and the need for targeted policies to address them.</w:t>
      </w:r>
    </w:p>
    <w:p w14:paraId="3D7216A6" w14:textId="219EFFE4" w:rsidR="00EF13C8" w:rsidRPr="00F035F3" w:rsidRDefault="00D64936" w:rsidP="00F035F3">
      <w:pPr>
        <w:spacing w:after="120" w:line="276" w:lineRule="auto"/>
        <w:jc w:val="both"/>
        <w:rPr>
          <w:rFonts w:ascii="Times New Roman" w:hAnsi="Times New Roman" w:cs="Times New Roman"/>
          <w:sz w:val="24"/>
          <w:szCs w:val="24"/>
        </w:rPr>
      </w:pPr>
      <w:r w:rsidRPr="00F035F3">
        <w:rPr>
          <w:rFonts w:ascii="Times New Roman" w:eastAsia="Times New Roman" w:hAnsi="Times New Roman" w:cs="Times New Roman"/>
          <w:b/>
          <w:i/>
          <w:iCs/>
          <w:sz w:val="24"/>
          <w:szCs w:val="24"/>
        </w:rPr>
        <w:t>Funding</w:t>
      </w:r>
      <w:r w:rsidR="006B3EBF" w:rsidRPr="00F035F3">
        <w:rPr>
          <w:rFonts w:ascii="Times New Roman" w:eastAsia="Times New Roman" w:hAnsi="Times New Roman" w:cs="Times New Roman"/>
          <w:b/>
          <w:sz w:val="24"/>
          <w:szCs w:val="24"/>
        </w:rPr>
        <w:t xml:space="preserve">: </w:t>
      </w:r>
      <w:r w:rsidR="00053E49" w:rsidRPr="00F035F3">
        <w:rPr>
          <w:rFonts w:ascii="Times New Roman" w:hAnsi="Times New Roman" w:cs="Times New Roman"/>
          <w:sz w:val="24"/>
          <w:szCs w:val="24"/>
        </w:rPr>
        <w:t>'This work was supported by the Economic and Social Research Council (ESRC) [Grant Number ES/T00441X/1]</w:t>
      </w:r>
    </w:p>
    <w:p w14:paraId="62A236C7" w14:textId="77777777" w:rsidR="00C17780" w:rsidRPr="00F035F3" w:rsidRDefault="00C17780" w:rsidP="00F035F3">
      <w:pPr>
        <w:spacing w:after="120" w:line="276" w:lineRule="auto"/>
        <w:jc w:val="both"/>
        <w:rPr>
          <w:rFonts w:ascii="Times New Roman" w:hAnsi="Times New Roman" w:cs="Times New Roman"/>
          <w:sz w:val="24"/>
          <w:szCs w:val="24"/>
        </w:rPr>
      </w:pPr>
    </w:p>
    <w:p w14:paraId="6964C936" w14:textId="77777777" w:rsidR="006838CA" w:rsidRPr="00F035F3" w:rsidRDefault="006838CA" w:rsidP="00F035F3">
      <w:pPr>
        <w:spacing w:after="120" w:line="276" w:lineRule="auto"/>
        <w:jc w:val="both"/>
        <w:rPr>
          <w:rFonts w:ascii="Times New Roman" w:eastAsia="Times New Roman" w:hAnsi="Times New Roman" w:cs="Times New Roman"/>
          <w:b/>
          <w:sz w:val="24"/>
          <w:szCs w:val="24"/>
        </w:rPr>
      </w:pPr>
    </w:p>
    <w:p w14:paraId="3E954EBB" w14:textId="77777777" w:rsidR="001A666C" w:rsidRPr="00F035F3" w:rsidRDefault="001A666C" w:rsidP="00F035F3">
      <w:pPr>
        <w:spacing w:after="120" w:line="276" w:lineRule="auto"/>
        <w:jc w:val="both"/>
        <w:rPr>
          <w:rFonts w:ascii="Times New Roman" w:eastAsia="Times New Roman" w:hAnsi="Times New Roman" w:cs="Times New Roman"/>
          <w:b/>
          <w:sz w:val="24"/>
          <w:szCs w:val="24"/>
        </w:rPr>
      </w:pPr>
      <w:r w:rsidRPr="00F035F3">
        <w:rPr>
          <w:rFonts w:ascii="Times New Roman" w:eastAsia="Times New Roman" w:hAnsi="Times New Roman" w:cs="Times New Roman"/>
          <w:b/>
          <w:sz w:val="24"/>
          <w:szCs w:val="24"/>
        </w:rPr>
        <w:br w:type="page"/>
      </w:r>
    </w:p>
    <w:p w14:paraId="25944B77" w14:textId="1758A3EC" w:rsidR="00525EEF" w:rsidRPr="00F035F3" w:rsidRDefault="00525EEF" w:rsidP="00F035F3">
      <w:pPr>
        <w:spacing w:after="120" w:line="276" w:lineRule="auto"/>
        <w:jc w:val="both"/>
        <w:rPr>
          <w:rFonts w:ascii="Times New Roman" w:eastAsia="Times New Roman" w:hAnsi="Times New Roman" w:cs="Times New Roman"/>
          <w:b/>
          <w:sz w:val="24"/>
          <w:szCs w:val="24"/>
        </w:rPr>
      </w:pPr>
      <w:r w:rsidRPr="00F035F3">
        <w:rPr>
          <w:rFonts w:ascii="Times New Roman" w:eastAsia="Times New Roman" w:hAnsi="Times New Roman" w:cs="Times New Roman"/>
          <w:b/>
          <w:sz w:val="24"/>
          <w:szCs w:val="24"/>
        </w:rPr>
        <w:t>Introduction</w:t>
      </w:r>
    </w:p>
    <w:p w14:paraId="5ABD2294" w14:textId="40BE47F6" w:rsidR="00B20F82" w:rsidRPr="00F035F3" w:rsidRDefault="00B20F82"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Venezuela has experienced an enduring, systemic, and multidimensional crisis that led to a massive displacement </w:t>
      </w:r>
      <w:r w:rsidR="007D694E" w:rsidRPr="00F035F3">
        <w:rPr>
          <w:rFonts w:ascii="Times New Roman" w:eastAsia="Times New Roman" w:hAnsi="Times New Roman" w:cs="Times New Roman"/>
          <w:sz w:val="24"/>
          <w:szCs w:val="24"/>
        </w:rPr>
        <w:t xml:space="preserve">of </w:t>
      </w:r>
      <w:r w:rsidR="0049073E" w:rsidRPr="00F035F3">
        <w:rPr>
          <w:rFonts w:ascii="Times New Roman" w:eastAsia="Times New Roman" w:hAnsi="Times New Roman" w:cs="Times New Roman"/>
          <w:sz w:val="24"/>
          <w:szCs w:val="24"/>
        </w:rPr>
        <w:t>7.7</w:t>
      </w:r>
      <w:r w:rsidR="007D694E" w:rsidRPr="00F035F3">
        <w:rPr>
          <w:rFonts w:ascii="Times New Roman" w:eastAsia="Times New Roman" w:hAnsi="Times New Roman" w:cs="Times New Roman"/>
          <w:sz w:val="24"/>
          <w:szCs w:val="24"/>
        </w:rPr>
        <w:t xml:space="preserve"> million people </w:t>
      </w:r>
      <w:r w:rsidRPr="00F035F3">
        <w:rPr>
          <w:rFonts w:ascii="Times New Roman" w:eastAsia="Times New Roman" w:hAnsi="Times New Roman" w:cs="Times New Roman"/>
          <w:sz w:val="24"/>
          <w:szCs w:val="24"/>
        </w:rPr>
        <w:t>since 2015</w:t>
      </w:r>
      <w:r w:rsidR="008A7442" w:rsidRPr="00F035F3">
        <w:rPr>
          <w:rFonts w:ascii="Times New Roman" w:eastAsia="Times New Roman" w:hAnsi="Times New Roman" w:cs="Times New Roman"/>
          <w:sz w:val="24"/>
          <w:szCs w:val="24"/>
        </w:rPr>
        <w:t>. More than 6.5 million reside in Latin America</w:t>
      </w:r>
      <w:r w:rsidR="00F14639" w:rsidRPr="00F035F3">
        <w:rPr>
          <w:rFonts w:ascii="Times New Roman" w:eastAsia="Times New Roman" w:hAnsi="Times New Roman" w:cs="Times New Roman"/>
          <w:sz w:val="24"/>
          <w:szCs w:val="24"/>
        </w:rPr>
        <w:t>, being</w:t>
      </w:r>
      <w:r w:rsidR="00C74884" w:rsidRPr="00F035F3">
        <w:rPr>
          <w:rFonts w:ascii="Times New Roman" w:eastAsia="Times New Roman" w:hAnsi="Times New Roman" w:cs="Times New Roman"/>
          <w:sz w:val="24"/>
          <w:szCs w:val="24"/>
        </w:rPr>
        <w:t xml:space="preserve"> </w:t>
      </w:r>
      <w:r w:rsidR="006374E8" w:rsidRPr="00F035F3">
        <w:rPr>
          <w:rFonts w:ascii="Times New Roman" w:eastAsia="Times New Roman" w:hAnsi="Times New Roman" w:cs="Times New Roman"/>
          <w:sz w:val="24"/>
          <w:szCs w:val="24"/>
        </w:rPr>
        <w:t>B</w:t>
      </w:r>
      <w:r w:rsidR="00D707AD" w:rsidRPr="00F035F3">
        <w:rPr>
          <w:rFonts w:ascii="Times New Roman" w:eastAsia="Times New Roman" w:hAnsi="Times New Roman" w:cs="Times New Roman"/>
          <w:sz w:val="24"/>
          <w:szCs w:val="24"/>
        </w:rPr>
        <w:t>razil</w:t>
      </w:r>
      <w:r w:rsidR="006374E8" w:rsidRPr="00F035F3">
        <w:rPr>
          <w:rFonts w:ascii="Times New Roman" w:eastAsia="Times New Roman" w:hAnsi="Times New Roman" w:cs="Times New Roman"/>
          <w:sz w:val="24"/>
          <w:szCs w:val="24"/>
        </w:rPr>
        <w:t xml:space="preserve"> </w:t>
      </w:r>
      <w:r w:rsidR="00D707AD" w:rsidRPr="00F035F3">
        <w:rPr>
          <w:rFonts w:ascii="Times New Roman" w:eastAsia="Times New Roman" w:hAnsi="Times New Roman" w:cs="Times New Roman"/>
          <w:sz w:val="24"/>
          <w:szCs w:val="24"/>
        </w:rPr>
        <w:t>the third host country after Colombia and Peru</w:t>
      </w:r>
      <w:r w:rsidR="00B0329D" w:rsidRPr="00F035F3">
        <w:rPr>
          <w:rFonts w:ascii="Times New Roman" w:eastAsia="Times New Roman" w:hAnsi="Times New Roman" w:cs="Times New Roman"/>
          <w:sz w:val="24"/>
          <w:szCs w:val="24"/>
        </w:rPr>
        <w:t xml:space="preserve"> </w:t>
      </w:r>
      <w:r w:rsidR="00B739F0" w:rsidRPr="00F035F3">
        <w:rPr>
          <w:rFonts w:ascii="Times New Roman" w:eastAsia="Times New Roman" w:hAnsi="Times New Roman" w:cs="Times New Roman"/>
          <w:sz w:val="24"/>
          <w:szCs w:val="24"/>
        </w:rPr>
        <w:fldChar w:fldCharType="begin"/>
      </w:r>
      <w:r w:rsidR="00B739F0" w:rsidRPr="00F035F3">
        <w:rPr>
          <w:rFonts w:ascii="Times New Roman" w:eastAsia="Times New Roman" w:hAnsi="Times New Roman" w:cs="Times New Roman"/>
          <w:sz w:val="24"/>
          <w:szCs w:val="24"/>
        </w:rPr>
        <w:instrText xml:space="preserve"> ADDIN ZOTERO_ITEM CSL_CITATION {"citationID":"QppiiHb8","properties":{"formattedCitation":"(1)","plainCitation":"(1)","noteIndex":0},"citationItems":[{"id":6429,"uris":["http://zotero.org/users/3034068/items/X9WT5P2R"],"itemData":{"id":6429,"type":"webpage","container-title":"UNHCR","language":"en","title":"Venezuela situation","URL":"https://www.unhcr.org/emergencies/venezuela-situation","accessed":{"date-parts":[["2024",4,16]]}}}],"schema":"https://github.com/citation-style-language/schema/raw/master/csl-citation.json"} </w:instrText>
      </w:r>
      <w:r w:rsidR="00B739F0" w:rsidRPr="00F035F3">
        <w:rPr>
          <w:rFonts w:ascii="Times New Roman" w:eastAsia="Times New Roman" w:hAnsi="Times New Roman" w:cs="Times New Roman"/>
          <w:sz w:val="24"/>
          <w:szCs w:val="24"/>
        </w:rPr>
        <w:fldChar w:fldCharType="separate"/>
      </w:r>
      <w:r w:rsidR="00B739F0" w:rsidRPr="00F035F3">
        <w:rPr>
          <w:rFonts w:ascii="Times New Roman" w:hAnsi="Times New Roman" w:cs="Times New Roman"/>
          <w:sz w:val="24"/>
          <w:szCs w:val="24"/>
        </w:rPr>
        <w:t>(1)</w:t>
      </w:r>
      <w:r w:rsidR="00B739F0" w:rsidRPr="00F035F3">
        <w:rPr>
          <w:rFonts w:ascii="Times New Roman" w:eastAsia="Times New Roman" w:hAnsi="Times New Roman" w:cs="Times New Roman"/>
          <w:sz w:val="24"/>
          <w:szCs w:val="24"/>
        </w:rPr>
        <w:fldChar w:fldCharType="end"/>
      </w:r>
      <w:r w:rsidRPr="00F035F3">
        <w:rPr>
          <w:rFonts w:ascii="Times New Roman" w:eastAsia="Times New Roman" w:hAnsi="Times New Roman" w:cs="Times New Roman"/>
          <w:sz w:val="24"/>
          <w:szCs w:val="24"/>
        </w:rPr>
        <w:t xml:space="preserve">. </w:t>
      </w:r>
      <w:r w:rsidR="00625C32" w:rsidRPr="00F035F3">
        <w:rPr>
          <w:rFonts w:ascii="Times New Roman" w:eastAsia="Times New Roman" w:hAnsi="Times New Roman" w:cs="Times New Roman"/>
          <w:sz w:val="24"/>
          <w:szCs w:val="24"/>
        </w:rPr>
        <w:t xml:space="preserve">Due to escalating threats and physical insecurity, including health-related issues, many women </w:t>
      </w:r>
      <w:r w:rsidR="001D32BB">
        <w:rPr>
          <w:rFonts w:ascii="Times New Roman" w:eastAsia="Times New Roman" w:hAnsi="Times New Roman" w:cs="Times New Roman"/>
          <w:sz w:val="24"/>
          <w:szCs w:val="24"/>
        </w:rPr>
        <w:t xml:space="preserve">have </w:t>
      </w:r>
      <w:r w:rsidR="00706049" w:rsidRPr="00F035F3">
        <w:rPr>
          <w:rFonts w:ascii="Times New Roman" w:eastAsia="Times New Roman" w:hAnsi="Times New Roman" w:cs="Times New Roman"/>
          <w:sz w:val="24"/>
          <w:szCs w:val="24"/>
        </w:rPr>
        <w:t xml:space="preserve">found </w:t>
      </w:r>
      <w:r w:rsidR="00625C32" w:rsidRPr="00F035F3">
        <w:rPr>
          <w:rFonts w:ascii="Times New Roman" w:eastAsia="Times New Roman" w:hAnsi="Times New Roman" w:cs="Times New Roman"/>
          <w:sz w:val="24"/>
          <w:szCs w:val="24"/>
        </w:rPr>
        <w:t xml:space="preserve">that leaving their home country </w:t>
      </w:r>
      <w:r w:rsidR="001D32BB">
        <w:rPr>
          <w:rFonts w:ascii="Times New Roman" w:eastAsia="Times New Roman" w:hAnsi="Times New Roman" w:cs="Times New Roman"/>
          <w:sz w:val="24"/>
          <w:szCs w:val="24"/>
        </w:rPr>
        <w:t xml:space="preserve">is </w:t>
      </w:r>
      <w:r w:rsidR="00E34305" w:rsidRPr="00F035F3">
        <w:rPr>
          <w:rFonts w:ascii="Times New Roman" w:eastAsia="Times New Roman" w:hAnsi="Times New Roman" w:cs="Times New Roman"/>
          <w:sz w:val="24"/>
          <w:szCs w:val="24"/>
        </w:rPr>
        <w:t xml:space="preserve"> </w:t>
      </w:r>
      <w:r w:rsidR="00F6061F" w:rsidRPr="00F035F3">
        <w:rPr>
          <w:rFonts w:ascii="Times New Roman" w:eastAsia="Times New Roman" w:hAnsi="Times New Roman" w:cs="Times New Roman"/>
          <w:sz w:val="24"/>
          <w:szCs w:val="24"/>
        </w:rPr>
        <w:t>the only</w:t>
      </w:r>
      <w:r w:rsidR="00625C32" w:rsidRPr="00F035F3">
        <w:rPr>
          <w:rFonts w:ascii="Times New Roman" w:eastAsia="Times New Roman" w:hAnsi="Times New Roman" w:cs="Times New Roman"/>
          <w:sz w:val="24"/>
          <w:szCs w:val="24"/>
        </w:rPr>
        <w:t xml:space="preserve"> option to ensure their safety and that of their families</w:t>
      </w:r>
      <w:r w:rsidRPr="00F035F3">
        <w:rPr>
          <w:rFonts w:ascii="Times New Roman" w:hAnsi="Times New Roman" w:cs="Times New Roman"/>
          <w:sz w:val="24"/>
          <w:szCs w:val="24"/>
        </w:rPr>
        <w:t xml:space="preserve">. Furthermore, many are </w:t>
      </w:r>
      <w:r w:rsidR="00126595" w:rsidRPr="00F035F3">
        <w:rPr>
          <w:rFonts w:ascii="Times New Roman" w:hAnsi="Times New Roman" w:cs="Times New Roman"/>
          <w:sz w:val="24"/>
          <w:szCs w:val="24"/>
        </w:rPr>
        <w:t>forced</w:t>
      </w:r>
      <w:r w:rsidRPr="00F035F3">
        <w:rPr>
          <w:rFonts w:ascii="Times New Roman" w:hAnsi="Times New Roman" w:cs="Times New Roman"/>
          <w:sz w:val="24"/>
          <w:szCs w:val="24"/>
        </w:rPr>
        <w:t xml:space="preserve"> to make decisions and act for the </w:t>
      </w:r>
      <w:r w:rsidR="00ED2E53" w:rsidRPr="00F035F3">
        <w:rPr>
          <w:rFonts w:ascii="Times New Roman" w:hAnsi="Times New Roman" w:cs="Times New Roman"/>
          <w:sz w:val="24"/>
          <w:szCs w:val="24"/>
        </w:rPr>
        <w:t xml:space="preserve">well-being </w:t>
      </w:r>
      <w:r w:rsidRPr="00F035F3">
        <w:rPr>
          <w:rFonts w:ascii="Times New Roman" w:hAnsi="Times New Roman" w:cs="Times New Roman"/>
          <w:sz w:val="24"/>
          <w:szCs w:val="24"/>
        </w:rPr>
        <w:t>of their loved ones, including having to choose which children they take with them in the migratory journey and which ones are left behind</w:t>
      </w:r>
      <w:r w:rsidR="000B0CF6" w:rsidRPr="00F035F3">
        <w:rPr>
          <w:rFonts w:ascii="Times New Roman" w:hAnsi="Times New Roman" w:cs="Times New Roman"/>
          <w:sz w:val="24"/>
          <w:szCs w:val="24"/>
        </w:rPr>
        <w:t>. They continue to bear care responsibilities for those left behind through transnational means, such as sending remittances or finding other precarious ways to save money for a future family reunion</w:t>
      </w:r>
      <w:r w:rsidRPr="00F035F3">
        <w:rPr>
          <w:rFonts w:ascii="Times New Roman" w:hAnsi="Times New Roman" w:cs="Times New Roman"/>
          <w:sz w:val="24"/>
          <w:szCs w:val="24"/>
        </w:rPr>
        <w:t>.</w:t>
      </w:r>
    </w:p>
    <w:p w14:paraId="4B95D616" w14:textId="3FA19424" w:rsidR="002347EC" w:rsidRPr="00F035F3" w:rsidRDefault="00605696" w:rsidP="00F035F3">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F035F3">
        <w:rPr>
          <w:rFonts w:ascii="Times New Roman" w:hAnsi="Times New Roman" w:cs="Times New Roman"/>
          <w:color w:val="000000" w:themeColor="text1"/>
          <w:sz w:val="24"/>
          <w:szCs w:val="24"/>
        </w:rPr>
        <w:t>There is increasing attention on the gendered dimensions of displacement, highlighting how displacement heightens vulnerabilities and exposes migrants, especially forced migrants, to greater risks and ill-health.</w:t>
      </w:r>
      <w:r w:rsidR="00B66530">
        <w:rPr>
          <w:rFonts w:ascii="Times New Roman" w:hAnsi="Times New Roman" w:cs="Times New Roman"/>
          <w:color w:val="000000" w:themeColor="text1"/>
          <w:sz w:val="24"/>
          <w:szCs w:val="24"/>
        </w:rPr>
        <w:t xml:space="preserve"> </w:t>
      </w:r>
      <w:r w:rsidR="007C1E29" w:rsidRPr="00F035F3">
        <w:rPr>
          <w:rFonts w:ascii="Times New Roman" w:hAnsi="Times New Roman" w:cs="Times New Roman"/>
          <w:color w:val="000000" w:themeColor="text1"/>
          <w:sz w:val="24"/>
          <w:szCs w:val="24"/>
        </w:rPr>
        <w:t>W</w:t>
      </w:r>
      <w:r w:rsidR="00655422" w:rsidRPr="00F035F3">
        <w:rPr>
          <w:rFonts w:ascii="Times New Roman" w:hAnsi="Times New Roman" w:cs="Times New Roman"/>
          <w:color w:val="000000" w:themeColor="text1"/>
          <w:sz w:val="24"/>
          <w:szCs w:val="24"/>
        </w:rPr>
        <w:t>omen and girls face</w:t>
      </w:r>
      <w:r w:rsidR="00A552E4" w:rsidRPr="00F035F3">
        <w:rPr>
          <w:rFonts w:ascii="Times New Roman" w:hAnsi="Times New Roman" w:cs="Times New Roman"/>
          <w:color w:val="000000" w:themeColor="text1"/>
          <w:sz w:val="24"/>
          <w:szCs w:val="24"/>
        </w:rPr>
        <w:t xml:space="preserve"> </w:t>
      </w:r>
      <w:r w:rsidR="00C62ABC" w:rsidRPr="00F035F3">
        <w:rPr>
          <w:rFonts w:ascii="Times New Roman" w:hAnsi="Times New Roman" w:cs="Times New Roman"/>
          <w:color w:val="000000" w:themeColor="text1"/>
          <w:sz w:val="24"/>
          <w:szCs w:val="24"/>
        </w:rPr>
        <w:t xml:space="preserve">compounding </w:t>
      </w:r>
      <w:r w:rsidR="007C1E29" w:rsidRPr="00F035F3">
        <w:rPr>
          <w:rFonts w:ascii="Times New Roman" w:hAnsi="Times New Roman" w:cs="Times New Roman"/>
          <w:color w:val="000000" w:themeColor="text1"/>
          <w:sz w:val="24"/>
          <w:szCs w:val="24"/>
        </w:rPr>
        <w:t>risks</w:t>
      </w:r>
      <w:r w:rsidR="00EB506F" w:rsidRPr="00F035F3">
        <w:rPr>
          <w:rFonts w:ascii="Times New Roman" w:hAnsi="Times New Roman" w:cs="Times New Roman"/>
          <w:color w:val="000000" w:themeColor="text1"/>
          <w:sz w:val="24"/>
          <w:szCs w:val="24"/>
        </w:rPr>
        <w:t xml:space="preserve"> </w:t>
      </w:r>
      <w:r w:rsidR="00CA5866" w:rsidRPr="00F035F3">
        <w:rPr>
          <w:rFonts w:ascii="Times New Roman" w:hAnsi="Times New Roman" w:cs="Times New Roman"/>
          <w:color w:val="000000" w:themeColor="text1"/>
          <w:sz w:val="24"/>
          <w:szCs w:val="24"/>
        </w:rPr>
        <w:t>during displacement</w:t>
      </w:r>
      <w:r w:rsidR="00517C35" w:rsidRPr="00F035F3">
        <w:rPr>
          <w:rFonts w:ascii="Times New Roman" w:hAnsi="Times New Roman" w:cs="Times New Roman"/>
          <w:color w:val="000000" w:themeColor="text1"/>
          <w:sz w:val="24"/>
          <w:szCs w:val="24"/>
        </w:rPr>
        <w:t xml:space="preserve">, </w:t>
      </w:r>
      <w:r w:rsidR="00655422" w:rsidRPr="00F035F3">
        <w:rPr>
          <w:rFonts w:ascii="Times New Roman" w:hAnsi="Times New Roman" w:cs="Times New Roman"/>
          <w:color w:val="000000" w:themeColor="text1"/>
          <w:sz w:val="24"/>
          <w:szCs w:val="24"/>
        </w:rPr>
        <w:t>particularly sexual abuse, violence, trafficking and labo</w:t>
      </w:r>
      <w:r w:rsidR="00EB506F" w:rsidRPr="00F035F3">
        <w:rPr>
          <w:rFonts w:ascii="Times New Roman" w:hAnsi="Times New Roman" w:cs="Times New Roman"/>
          <w:color w:val="000000" w:themeColor="text1"/>
          <w:sz w:val="24"/>
          <w:szCs w:val="24"/>
        </w:rPr>
        <w:t>u</w:t>
      </w:r>
      <w:r w:rsidR="00655422" w:rsidRPr="00F035F3">
        <w:rPr>
          <w:rFonts w:ascii="Times New Roman" w:hAnsi="Times New Roman" w:cs="Times New Roman"/>
          <w:color w:val="000000" w:themeColor="text1"/>
          <w:sz w:val="24"/>
          <w:szCs w:val="24"/>
        </w:rPr>
        <w:t>r exploitation</w:t>
      </w:r>
      <w:r w:rsidR="00ED2E53" w:rsidRPr="00F035F3">
        <w:rPr>
          <w:rFonts w:ascii="Times New Roman" w:hAnsi="Times New Roman" w:cs="Times New Roman"/>
          <w:color w:val="000000" w:themeColor="text1"/>
          <w:sz w:val="24"/>
          <w:szCs w:val="24"/>
        </w:rPr>
        <w:t xml:space="preserve"> </w:t>
      </w:r>
      <w:r w:rsidR="00ED2E53" w:rsidRPr="00F035F3">
        <w:rPr>
          <w:rFonts w:ascii="Times New Roman" w:hAnsi="Times New Roman" w:cs="Times New Roman"/>
          <w:color w:val="000000" w:themeColor="text1"/>
          <w:sz w:val="24"/>
          <w:szCs w:val="24"/>
        </w:rPr>
        <w:fldChar w:fldCharType="begin"/>
      </w:r>
      <w:r w:rsidR="00580F6D" w:rsidRPr="00F035F3">
        <w:rPr>
          <w:rFonts w:ascii="Times New Roman" w:hAnsi="Times New Roman" w:cs="Times New Roman"/>
          <w:color w:val="000000" w:themeColor="text1"/>
          <w:sz w:val="24"/>
          <w:szCs w:val="24"/>
        </w:rPr>
        <w:instrText xml:space="preserve"> ADDIN ZOTERO_ITEM CSL_CITATION {"citationID":"otiplZVg","properties":{"formattedCitation":"(2,3)","plainCitation":"(2,3)","noteIndex":0},"citationItems":[{"id":5509,"uris":["http://zotero.org/users/3034068/items/2SQ77N5T"],"itemData":{"id":5509,"type":"article-journal","container-title":"Lancet (London, England)","DOI":"10.1016/S0140-6736(18)32855-1","ISSN":"1474-547X","issue":"10164","journalAbbreviation":"Lancet","language":"eng","note":"PMID: 30528473","page":"2528-2530","source":"PubMed","title":"Advancing health in migration governance, and migration in health governance","volume":"392","author":[{"family":"Wickramage","given":"Kolitha"},{"family":"Annunziata","given":"Giuseppe"}],"issued":{"date-parts":[["2018",12,15]]}}},{"id":6647,"uris":["http://zotero.org/users/3034068/items/8KZ7LRLG"],"itemData":{"id":6647,"type":"article-journal","container-title":"Lancet (London, England)","DOI":"10.1016/S0140-6736(18)30293-9","ISSN":"1474-547X","issue":"10140","journalAbbreviation":"Lancet","language":"eng","note":"PMID: 29753597","page":"2642-2692","source":"PubMed","title":"Accelerate progress-sexual and reproductive health and rights for all: report of the Guttmacher-Lancet Commission","title-short":"Accelerate progress-sexual and reproductive health and rights for all","volume":"391","author":[{"family":"Starrs","given":"Ann M."},{"family":"Ezeh","given":"Alex C."},{"family":"Barker","given":"Gary"},{"family":"Basu","given":"Alaka"},{"family":"Bertrand","given":"Jane T."},{"family":"Blum","given":"Robert"},{"family":"Coll-Seck","given":"Awa M."},{"family":"Grover","given":"Anand"},{"family":"Laski","given":"Laura"},{"family":"Roa","given":"Monica"},{"family":"Sathar","given":"Zeba A."},{"family":"Say","given":"Lale"},{"family":"Serour","given":"Gamal I."},{"family":"Singh","given":"Susheela"},{"family":"Stenberg","given":"Karin"},{"family":"Temmerman","given":"Marleen"},{"family":"Biddlecom","given":"Ann"},{"family":"Popinchalk","given":"Anna"},{"family":"Summers","given":"Cynthia"},{"family":"Ashford","given":"Lori S."}],"issued":{"date-parts":[["2018",6,30]]}}}],"schema":"https://github.com/citation-style-language/schema/raw/master/csl-citation.json"} </w:instrText>
      </w:r>
      <w:r w:rsidR="00ED2E53" w:rsidRPr="00F035F3">
        <w:rPr>
          <w:rFonts w:ascii="Times New Roman" w:hAnsi="Times New Roman" w:cs="Times New Roman"/>
          <w:color w:val="000000" w:themeColor="text1"/>
          <w:sz w:val="24"/>
          <w:szCs w:val="24"/>
        </w:rPr>
        <w:fldChar w:fldCharType="separate"/>
      </w:r>
      <w:r w:rsidR="00580F6D" w:rsidRPr="00F035F3">
        <w:rPr>
          <w:rFonts w:ascii="Times New Roman" w:hAnsi="Times New Roman" w:cs="Times New Roman"/>
          <w:sz w:val="24"/>
          <w:szCs w:val="24"/>
        </w:rPr>
        <w:t>(2,3)</w:t>
      </w:r>
      <w:r w:rsidR="00ED2E53" w:rsidRPr="00F035F3">
        <w:rPr>
          <w:rFonts w:ascii="Times New Roman" w:hAnsi="Times New Roman" w:cs="Times New Roman"/>
          <w:color w:val="000000" w:themeColor="text1"/>
          <w:sz w:val="24"/>
          <w:szCs w:val="24"/>
        </w:rPr>
        <w:fldChar w:fldCharType="end"/>
      </w:r>
      <w:r w:rsidR="00580F6D" w:rsidRPr="00F035F3">
        <w:rPr>
          <w:rFonts w:ascii="Times New Roman" w:hAnsi="Times New Roman" w:cs="Times New Roman"/>
          <w:color w:val="000000" w:themeColor="text1"/>
          <w:sz w:val="24"/>
          <w:szCs w:val="24"/>
        </w:rPr>
        <w:t>.</w:t>
      </w:r>
      <w:r w:rsidR="004516F9" w:rsidRPr="00F035F3">
        <w:rPr>
          <w:rFonts w:ascii="Times New Roman" w:hAnsi="Times New Roman" w:cs="Times New Roman"/>
          <w:color w:val="000000" w:themeColor="text1"/>
          <w:sz w:val="24"/>
          <w:szCs w:val="24"/>
        </w:rPr>
        <w:t xml:space="preserve"> </w:t>
      </w:r>
      <w:r w:rsidR="003924EB" w:rsidRPr="00F035F3">
        <w:rPr>
          <w:rFonts w:ascii="Times New Roman" w:hAnsi="Times New Roman" w:cs="Times New Roman"/>
          <w:color w:val="000000" w:themeColor="text1"/>
          <w:sz w:val="24"/>
          <w:szCs w:val="24"/>
        </w:rPr>
        <w:t xml:space="preserve">These risks persist in their new places of residence due to barriers related to poverty, stigma, discrimination, social exclusion, language and cultural differences, socio-cultural norms, and legal status, all of which act as health determinants for migrants </w:t>
      </w:r>
      <w:r w:rsidR="003B7723" w:rsidRPr="00F035F3">
        <w:rPr>
          <w:rFonts w:ascii="Times New Roman" w:eastAsia="Times New Roman" w:hAnsi="Times New Roman" w:cs="Times New Roman"/>
          <w:color w:val="000000"/>
          <w:sz w:val="24"/>
          <w:szCs w:val="24"/>
        </w:rPr>
        <w:fldChar w:fldCharType="begin"/>
      </w:r>
      <w:r w:rsidR="00580F6D" w:rsidRPr="00F035F3">
        <w:rPr>
          <w:rFonts w:ascii="Times New Roman" w:eastAsia="Times New Roman" w:hAnsi="Times New Roman" w:cs="Times New Roman"/>
          <w:color w:val="000000"/>
          <w:sz w:val="24"/>
          <w:szCs w:val="24"/>
        </w:rPr>
        <w:instrText xml:space="preserve"> ADDIN ZOTERO_ITEM CSL_CITATION {"citationID":"4cPQPujL","properties":{"formattedCitation":"(4\\uc0\\u8211{}6)","plainCitation":"(4–6)","noteIndex":0},"citationItems":[{"id":6470,"uris":["http://zotero.org/users/3034068/items/3BKVFI3A"],"itemData":{"id":6470,"type":"article-journal","abstract":"Since October 2013, US Customs and Border Patrol has apprehended 15,979 families on the Southwest Border of the US. Daily, migrating women and children from Mexico and Central America that qualify for humanitarian parole are released from immigration detention to a humanitarian aid organization in Southern Arizona. After several days in detention facilities, these families arrive tired, hungry, dehydrated, and with minimal direction regarding their final destination, and adherence to the parameters of their parole. Project helping hands (PHHs) utilizes a network of volunteers to provide the women and children with food, water, clothing, hygiene products, hospitality, and legal orientation. The aim of this assessment was to document the experiences of families granted humanitarian parole through the lens of structural vulnerability. Here, we apply qualitative methods to elicit PHH lead volunteer perspectives regarding the migration experience of migrating families. Using inductive analysis, we found six major themes emerged from the qualitative data: reasons for leaving, experience on the journey, dehumanization in detention, family separation, vulnerability, and resiliency. These findings elucidate the different physical and psychological distresses that migrating families from Mexico and Central America experience before, during and after their arrival at the US-Mexico border. We posit that these distresses are a result of, or exacerbated by, structural vulnerability. Structural vulnerability has life-long health implications for a sub-population of young mothers and their children. The number of migrating families who have experienced traumatic events before and during their migration experience continues to expand and thus warrants consideration of mental health surveillance and intervention efforts for these families. More public health research is needed to better understand and combat the health challenges of this growing population.","container-title":"Frontiers in public health","DOI":"10.3389/fpubh.2015.00163","journalAbbreviation":"Frontiers in public health","page":"163","source":"ResearchGate","title":"Structural Vulnerability Among Migrating Women and Children Fleeing Central America and Mexico: The Public Health Impact of “Humanitarian Parole”","title-short":"Structural Vulnerability Among Migrating Women and Children Fleeing Central America and Mexico","volume":"3","author":[{"family":"Valdez","given":"Elizabeth"},{"family":"Valdez","given":"Luis"},{"family":"Sabo","given":"Samantha"}],"issued":{"date-parts":[["2015",6,24]]}}},{"id":6476,"uris":["http://zotero.org/users/3034068/items/WPCE49Q4"],"itemData":{"id":6476,"type":"chapter","ISBN":"978-1-5292-2279-1","note":"DOI: 10.51952/9781529222814.ch003","page":"64-88","source":"ResearchGate","title":"Latin American Normative Frameworks of Migration and Asylum","author":[{"family":"Cintra","given":"Natalia"},{"family":"Owen","given":"David"},{"family":"Riggirozzi","given":"Pia"}],"issued":{"date-parts":[["2023",6,19]]}}},{"id":6478,"uris":["http://zotero.org/users/3034068/items/EXTWCU7I"],"itemData":{"id":6478,"type":"webpage","abstract":"El Salvador passed a new law to help victims of forced displacement. Will it be enough?","container-title":"NACLA","language":"en","title":"Confronting Internal Forced Displacement in El Salvador","URL":"https://nacla.org/news/2020/02/04/confronting-internal-forced-displacement-el-salvador","accessed":{"date-parts":[["2024",4,16]]}}}],"schema":"https://github.com/citation-style-language/schema/raw/master/csl-citation.json"} </w:instrText>
      </w:r>
      <w:r w:rsidR="003B7723" w:rsidRPr="00F035F3">
        <w:rPr>
          <w:rFonts w:ascii="Times New Roman" w:eastAsia="Times New Roman" w:hAnsi="Times New Roman" w:cs="Times New Roman"/>
          <w:color w:val="000000"/>
          <w:sz w:val="24"/>
          <w:szCs w:val="24"/>
        </w:rPr>
        <w:fldChar w:fldCharType="separate"/>
      </w:r>
      <w:r w:rsidR="00580F6D" w:rsidRPr="00F035F3">
        <w:rPr>
          <w:rFonts w:ascii="Times New Roman" w:hAnsi="Times New Roman" w:cs="Times New Roman"/>
          <w:sz w:val="24"/>
          <w:szCs w:val="24"/>
        </w:rPr>
        <w:t>(4–6)</w:t>
      </w:r>
      <w:r w:rsidR="003B7723" w:rsidRPr="00F035F3">
        <w:rPr>
          <w:rFonts w:ascii="Times New Roman" w:eastAsia="Times New Roman" w:hAnsi="Times New Roman" w:cs="Times New Roman"/>
          <w:color w:val="000000"/>
          <w:sz w:val="24"/>
          <w:szCs w:val="24"/>
        </w:rPr>
        <w:fldChar w:fldCharType="end"/>
      </w:r>
      <w:r w:rsidR="00C7216C" w:rsidRPr="00F035F3">
        <w:rPr>
          <w:rFonts w:ascii="Times New Roman" w:eastAsia="Times New Roman" w:hAnsi="Times New Roman" w:cs="Times New Roman"/>
          <w:color w:val="000000"/>
          <w:sz w:val="24"/>
          <w:szCs w:val="24"/>
        </w:rPr>
        <w:t xml:space="preserve">. </w:t>
      </w:r>
      <w:r w:rsidR="003924EB" w:rsidRPr="00F035F3">
        <w:rPr>
          <w:rFonts w:ascii="Times New Roman" w:eastAsia="Times New Roman" w:hAnsi="Times New Roman" w:cs="Times New Roman"/>
          <w:color w:val="000000"/>
          <w:sz w:val="24"/>
          <w:szCs w:val="24"/>
        </w:rPr>
        <w:t>However, l</w:t>
      </w:r>
      <w:r w:rsidR="001F6BAE" w:rsidRPr="00F035F3">
        <w:rPr>
          <w:rFonts w:ascii="Times New Roman" w:eastAsia="Times New Roman" w:hAnsi="Times New Roman" w:cs="Times New Roman"/>
          <w:color w:val="000000"/>
          <w:sz w:val="24"/>
          <w:szCs w:val="24"/>
        </w:rPr>
        <w:t>ess</w:t>
      </w:r>
      <w:r w:rsidR="009C7532" w:rsidRPr="00F035F3">
        <w:rPr>
          <w:rFonts w:ascii="Times New Roman" w:eastAsia="Times New Roman" w:hAnsi="Times New Roman" w:cs="Times New Roman"/>
          <w:color w:val="000000"/>
          <w:sz w:val="24"/>
          <w:szCs w:val="24"/>
        </w:rPr>
        <w:t xml:space="preserve"> attention</w:t>
      </w:r>
      <w:r w:rsidR="00B34FDF" w:rsidRPr="00F035F3">
        <w:rPr>
          <w:rFonts w:ascii="Times New Roman" w:eastAsia="Times New Roman" w:hAnsi="Times New Roman" w:cs="Times New Roman"/>
          <w:color w:val="000000"/>
          <w:sz w:val="24"/>
          <w:szCs w:val="24"/>
        </w:rPr>
        <w:t xml:space="preserve"> has been placed on how the migratory process impacts migrant women's self-perception of health.</w:t>
      </w:r>
    </w:p>
    <w:p w14:paraId="45286919" w14:textId="5EDB8B32" w:rsidR="000F65AA" w:rsidRPr="00F035F3" w:rsidRDefault="002347EC" w:rsidP="00F035F3">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F035F3">
        <w:rPr>
          <w:rFonts w:ascii="Times New Roman" w:eastAsia="Times New Roman" w:hAnsi="Times New Roman" w:cs="Times New Roman"/>
          <w:color w:val="000000"/>
          <w:sz w:val="24"/>
          <w:szCs w:val="24"/>
        </w:rPr>
        <w:t>Self-perception of health status is a subjective indicator, a multidimensional construct that consists of individuals' perception of their</w:t>
      </w:r>
      <w:r w:rsidR="0049799A" w:rsidRPr="00F035F3">
        <w:rPr>
          <w:rFonts w:ascii="Times New Roman" w:eastAsia="Times New Roman" w:hAnsi="Times New Roman" w:cs="Times New Roman"/>
          <w:color w:val="000000"/>
          <w:sz w:val="24"/>
          <w:szCs w:val="24"/>
        </w:rPr>
        <w:t xml:space="preserve"> </w:t>
      </w:r>
      <w:r w:rsidRPr="00F035F3">
        <w:rPr>
          <w:rFonts w:ascii="Times New Roman" w:eastAsia="Times New Roman" w:hAnsi="Times New Roman" w:cs="Times New Roman"/>
          <w:color w:val="000000"/>
          <w:sz w:val="24"/>
          <w:szCs w:val="24"/>
        </w:rPr>
        <w:t>health, involving physical and emotional components, as well as social,</w:t>
      </w:r>
      <w:r w:rsidR="005B1443" w:rsidRPr="00F035F3">
        <w:rPr>
          <w:rFonts w:ascii="Times New Roman" w:eastAsia="Times New Roman" w:hAnsi="Times New Roman" w:cs="Times New Roman"/>
          <w:color w:val="000000"/>
          <w:sz w:val="24"/>
          <w:szCs w:val="24"/>
        </w:rPr>
        <w:t xml:space="preserve"> </w:t>
      </w:r>
      <w:r w:rsidR="0067606B" w:rsidRPr="00F035F3">
        <w:rPr>
          <w:rFonts w:ascii="Times New Roman" w:eastAsia="Times New Roman" w:hAnsi="Times New Roman" w:cs="Times New Roman"/>
          <w:color w:val="000000"/>
          <w:sz w:val="24"/>
          <w:szCs w:val="24"/>
        </w:rPr>
        <w:t>and</w:t>
      </w:r>
      <w:r w:rsidRPr="00F035F3">
        <w:rPr>
          <w:rFonts w:ascii="Times New Roman" w:eastAsia="Times New Roman" w:hAnsi="Times New Roman" w:cs="Times New Roman"/>
          <w:color w:val="000000"/>
          <w:sz w:val="24"/>
          <w:szCs w:val="24"/>
        </w:rPr>
        <w:t xml:space="preserve"> well-being aspects that may affect </w:t>
      </w:r>
      <w:r w:rsidR="0067606B" w:rsidRPr="00F035F3">
        <w:rPr>
          <w:rFonts w:ascii="Times New Roman" w:eastAsia="Times New Roman" w:hAnsi="Times New Roman" w:cs="Times New Roman"/>
          <w:color w:val="000000"/>
          <w:sz w:val="24"/>
          <w:szCs w:val="24"/>
        </w:rPr>
        <w:t xml:space="preserve">the </w:t>
      </w:r>
      <w:r w:rsidRPr="00F035F3">
        <w:rPr>
          <w:rFonts w:ascii="Times New Roman" w:eastAsia="Times New Roman" w:hAnsi="Times New Roman" w:cs="Times New Roman"/>
          <w:color w:val="000000"/>
          <w:sz w:val="24"/>
          <w:szCs w:val="24"/>
        </w:rPr>
        <w:t xml:space="preserve">satisfaction with their own life </w:t>
      </w:r>
      <w:r w:rsidR="00922A33" w:rsidRPr="00F035F3">
        <w:rPr>
          <w:rFonts w:ascii="Times New Roman" w:eastAsia="Times New Roman" w:hAnsi="Times New Roman" w:cs="Times New Roman"/>
          <w:color w:val="000000"/>
          <w:sz w:val="24"/>
          <w:szCs w:val="24"/>
        </w:rPr>
        <w:fldChar w:fldCharType="begin"/>
      </w:r>
      <w:r w:rsidR="00580F6D" w:rsidRPr="00F035F3">
        <w:rPr>
          <w:rFonts w:ascii="Times New Roman" w:eastAsia="Times New Roman" w:hAnsi="Times New Roman" w:cs="Times New Roman"/>
          <w:color w:val="000000"/>
          <w:sz w:val="24"/>
          <w:szCs w:val="24"/>
        </w:rPr>
        <w:instrText xml:space="preserve"> ADDIN ZOTERO_ITEM CSL_CITATION {"citationID":"lH6MKzkI","properties":{"formattedCitation":"(7,8)","plainCitation":"(7,8)","noteIndex":0},"citationItems":[{"id":92,"uris":["http://zotero.org/users/3034068/items/6NLDZ2FW"],"itemData":{"id":92,"type":"article-journal","abstract":"A autoavaliação do estado de saúde é um importante indicador da percepção de saúde. Este estudo visa investigar a associação entre autoavaliação de saúde e fatores sociodemográficos, hábitos de vida e morbidade na população brasileira. Trata-se de estudo seccional, baseado num inquérito nacional, que avaliou 12.324 indivíduos, nas cinco regiões geográficas do país. Foram aplicados modelos de regressão para avaliar a associação entre o desfecho, avaliado de forma dicotômica, e variáveis de exposição: sexo, idade, renda, escolaridade, raça, situação conjugal, tabagismo, atividade física, consumo de álcool, presença de morbidade crônica e índice de massa corporal. O aumento da idade, possuir baixos níveis de escolaridade e renda, tabagismo, sedentarismo, presença de morbidade crônica e obesidade foram os principais fatores associados à autoavaliação ruim. A identificação das características da população que estão associadas a um pior estado de saúde percebido pode contribuir para traçar um perfil dos indivíduos mais propensos a procurar os serviços de saúde.","container-title":"Cadernos de Saúde Pública","DOI":"10.1590/S0102-311X2013000400010","ISSN":"0102-311X, 1678-4464","journalAbbreviation":"Cad. Saúde Pública","language":"pt","note":"publisher: Escola Nacional de Saúde Pública Sergio Arouca, Fundação Oswaldo Cruz","page":"723-734","source":"SciELO","title":"Autoavaliação do estado de saúde e a associação com fatores sociodemográficos, hábitos de vida e morbidade na população: um inquérito nacional","title-short":"Autoavaliação do estado de saúde e a associação com fatores sociodemográficos, hábitos de vida e morbidade na população","volume":"29","author":[{"family":"Pavão","given":"Ana Luiza Braz"},{"family":"Werneck","given":"Guilherme Loureiro"},{"family":"Campos","given":"Mônica Rodrigues"}],"issued":{"date-parts":[["2013",4]]}}},{"id":249,"uris":["http://zotero.org/users/3034068/items/KKXIYISF"],"itemData":{"id":249,"type":"article-journal","abstract":"The association of self-rated health with mortality is well established but poorly understood. This paper provides new insights into self-rated health that help integrate information from different disciplines, both social and biological, into one unified conceptual framework. It proposes, first, a model describing the health assessment process to show how self-rated health can reflect the states of the human body and mind. Here, an analytic distinction is made between the different types of information on which people base their health assessments and the contextual frameworks in which this information is evaluated and summarized. The model helps us understand why self-ratings of health may be modified by age or culture, but still be a valid measure of health status. Second, based on the proposed model, the paper examines the association of self-rated health with mortality. The key question is, what do people know and how do they know what they know that makes self-rated health such an inclusive and universal predictor of the most absolute biological event, death. The focus is on the social and biological pathways that mediate information from the human organism to individual consciousness, thus incorporating that information into self-ratings of health. A unique source of information is provided by the bodily sensations that are directly available only to the individual him- or herself. According to recent findings in human biology, these sensations may reflect important physiological dysregulations, such as inflammatory processes. Third, the paper discusses the advantages and limitations of self-rated health as a measure of health in research and clinical practice. Future research should investigate both the logics that govern people's reasoning about their health and the physiological processes that underlie bodily feelings and sensations. Self-rated health lies at the cross-roads of culture and biology, therefore a collaborative effort between different disciplines can only improve our understanding of this key measure of health status.","container-title":"Social Science &amp; Medicine (1982)","DOI":"10.1016/j.socscimed.2009.05.013","ISSN":"1873-5347","issue":"3","journalAbbreviation":"Soc Sci Med","language":"eng","page":"307-316","source":"PubMed","title":"What is self-rated health and why does it predict mortality? Towards a unified conceptual model","title-short":"What is self-rated health and why does it predict mortality?","volume":"69","author":[{"family":"Jylhä","given":"Marja"}],"issued":{"date-parts":[["2009",8]]}}}],"schema":"https://github.com/citation-style-language/schema/raw/master/csl-citation.json"} </w:instrText>
      </w:r>
      <w:r w:rsidR="00922A33" w:rsidRPr="00F035F3">
        <w:rPr>
          <w:rFonts w:ascii="Times New Roman" w:eastAsia="Times New Roman" w:hAnsi="Times New Roman" w:cs="Times New Roman"/>
          <w:color w:val="000000"/>
          <w:sz w:val="24"/>
          <w:szCs w:val="24"/>
        </w:rPr>
        <w:fldChar w:fldCharType="separate"/>
      </w:r>
      <w:r w:rsidR="00580F6D" w:rsidRPr="00F035F3">
        <w:rPr>
          <w:rFonts w:ascii="Times New Roman" w:hAnsi="Times New Roman" w:cs="Times New Roman"/>
          <w:sz w:val="24"/>
          <w:szCs w:val="24"/>
        </w:rPr>
        <w:t>(7,8)</w:t>
      </w:r>
      <w:r w:rsidR="00922A33" w:rsidRPr="00F035F3">
        <w:rPr>
          <w:rFonts w:ascii="Times New Roman" w:eastAsia="Times New Roman" w:hAnsi="Times New Roman" w:cs="Times New Roman"/>
          <w:color w:val="000000"/>
          <w:sz w:val="24"/>
          <w:szCs w:val="24"/>
        </w:rPr>
        <w:fldChar w:fldCharType="end"/>
      </w:r>
      <w:r w:rsidRPr="00F035F3">
        <w:rPr>
          <w:rFonts w:ascii="Times New Roman" w:eastAsia="Times New Roman" w:hAnsi="Times New Roman" w:cs="Times New Roman"/>
          <w:color w:val="000000"/>
          <w:sz w:val="24"/>
          <w:szCs w:val="24"/>
          <w:lang w:val="en-US"/>
        </w:rPr>
        <w:t xml:space="preserve">. </w:t>
      </w:r>
      <w:r w:rsidRPr="00F035F3">
        <w:rPr>
          <w:rFonts w:ascii="Times New Roman" w:eastAsia="Times New Roman" w:hAnsi="Times New Roman" w:cs="Times New Roman"/>
          <w:color w:val="000000"/>
          <w:sz w:val="24"/>
          <w:szCs w:val="24"/>
        </w:rPr>
        <w:t xml:space="preserve">Usually measured by a single question, it is widely used by epidemiology because it is reliable for assessing health status and useful for studies of health inequities </w:t>
      </w:r>
      <w:r w:rsidR="004F6A80">
        <w:rPr>
          <w:rFonts w:ascii="Times New Roman" w:eastAsia="Times New Roman" w:hAnsi="Times New Roman" w:cs="Times New Roman"/>
          <w:color w:val="000000"/>
          <w:sz w:val="24"/>
          <w:szCs w:val="24"/>
        </w:rPr>
        <w:t>among</w:t>
      </w:r>
      <w:r w:rsidR="004F6A80" w:rsidRPr="00F035F3">
        <w:rPr>
          <w:rFonts w:ascii="Times New Roman" w:eastAsia="Times New Roman" w:hAnsi="Times New Roman" w:cs="Times New Roman"/>
          <w:color w:val="000000"/>
          <w:sz w:val="24"/>
          <w:szCs w:val="24"/>
        </w:rPr>
        <w:t xml:space="preserve"> </w:t>
      </w:r>
      <w:r w:rsidRPr="00F035F3">
        <w:rPr>
          <w:rFonts w:ascii="Times New Roman" w:eastAsia="Times New Roman" w:hAnsi="Times New Roman" w:cs="Times New Roman"/>
          <w:color w:val="000000"/>
          <w:sz w:val="24"/>
          <w:szCs w:val="24"/>
        </w:rPr>
        <w:t>different populations</w:t>
      </w:r>
      <w:r w:rsidRPr="004847BB">
        <w:rPr>
          <w:rFonts w:ascii="Times New Roman" w:eastAsia="Times New Roman" w:hAnsi="Times New Roman" w:cs="Times New Roman"/>
          <w:sz w:val="24"/>
          <w:szCs w:val="24"/>
        </w:rPr>
        <w:t>.</w:t>
      </w:r>
      <w:r w:rsidRPr="00F035F3">
        <w:rPr>
          <w:rFonts w:ascii="Times New Roman" w:eastAsia="Times New Roman" w:hAnsi="Times New Roman" w:cs="Times New Roman"/>
          <w:color w:val="FF0000"/>
          <w:sz w:val="24"/>
          <w:szCs w:val="24"/>
        </w:rPr>
        <w:t xml:space="preserve"> </w:t>
      </w:r>
      <w:r w:rsidRPr="00F035F3">
        <w:rPr>
          <w:rFonts w:ascii="Times New Roman" w:eastAsia="Times New Roman" w:hAnsi="Times New Roman" w:cs="Times New Roman"/>
          <w:color w:val="000000"/>
          <w:sz w:val="24"/>
          <w:szCs w:val="24"/>
        </w:rPr>
        <w:t xml:space="preserve">While it may not capture all aspects of a person's health, </w:t>
      </w:r>
      <w:r w:rsidR="0053573D" w:rsidRPr="00F035F3">
        <w:rPr>
          <w:rFonts w:ascii="Times New Roman" w:eastAsia="Times New Roman" w:hAnsi="Times New Roman" w:cs="Times New Roman"/>
          <w:color w:val="000000"/>
          <w:sz w:val="24"/>
          <w:szCs w:val="24"/>
        </w:rPr>
        <w:t xml:space="preserve">the </w:t>
      </w:r>
      <w:r w:rsidR="00DC0C63" w:rsidRPr="00F035F3">
        <w:rPr>
          <w:rFonts w:ascii="Times New Roman" w:eastAsia="Times New Roman" w:hAnsi="Times New Roman" w:cs="Times New Roman"/>
          <w:color w:val="000000"/>
          <w:sz w:val="24"/>
          <w:szCs w:val="24"/>
        </w:rPr>
        <w:t xml:space="preserve">indicators </w:t>
      </w:r>
      <w:r w:rsidR="0053573D" w:rsidRPr="00F035F3">
        <w:rPr>
          <w:rFonts w:ascii="Times New Roman" w:eastAsia="Times New Roman" w:hAnsi="Times New Roman" w:cs="Times New Roman"/>
          <w:color w:val="000000"/>
          <w:sz w:val="24"/>
          <w:szCs w:val="24"/>
        </w:rPr>
        <w:t>have</w:t>
      </w:r>
      <w:r w:rsidR="00DC0C63" w:rsidRPr="00F035F3">
        <w:rPr>
          <w:rFonts w:ascii="Times New Roman" w:eastAsia="Times New Roman" w:hAnsi="Times New Roman" w:cs="Times New Roman"/>
          <w:color w:val="000000"/>
          <w:sz w:val="24"/>
          <w:szCs w:val="24"/>
        </w:rPr>
        <w:t xml:space="preserve"> commonly </w:t>
      </w:r>
      <w:r w:rsidR="0053573D" w:rsidRPr="00F035F3">
        <w:rPr>
          <w:rFonts w:ascii="Times New Roman" w:eastAsia="Times New Roman" w:hAnsi="Times New Roman" w:cs="Times New Roman"/>
          <w:color w:val="000000"/>
          <w:sz w:val="24"/>
          <w:szCs w:val="24"/>
        </w:rPr>
        <w:t xml:space="preserve">been </w:t>
      </w:r>
      <w:r w:rsidR="00DC0C63" w:rsidRPr="00F035F3">
        <w:rPr>
          <w:rFonts w:ascii="Times New Roman" w:eastAsia="Times New Roman" w:hAnsi="Times New Roman" w:cs="Times New Roman"/>
          <w:color w:val="000000"/>
          <w:sz w:val="24"/>
          <w:szCs w:val="24"/>
        </w:rPr>
        <w:t xml:space="preserve">used </w:t>
      </w:r>
      <w:r w:rsidR="0053573D" w:rsidRPr="00F035F3">
        <w:rPr>
          <w:rFonts w:ascii="Times New Roman" w:eastAsia="Times New Roman" w:hAnsi="Times New Roman" w:cs="Times New Roman"/>
          <w:color w:val="000000"/>
          <w:sz w:val="24"/>
          <w:szCs w:val="24"/>
        </w:rPr>
        <w:t>as</w:t>
      </w:r>
      <w:r w:rsidR="00DC0C63" w:rsidRPr="00F035F3">
        <w:rPr>
          <w:rFonts w:ascii="Times New Roman" w:eastAsia="Times New Roman" w:hAnsi="Times New Roman" w:cs="Times New Roman"/>
          <w:color w:val="000000"/>
          <w:sz w:val="24"/>
          <w:szCs w:val="24"/>
        </w:rPr>
        <w:t xml:space="preserve"> </w:t>
      </w:r>
      <w:r w:rsidR="0053573D" w:rsidRPr="00F035F3">
        <w:rPr>
          <w:rFonts w:ascii="Times New Roman" w:eastAsia="Times New Roman" w:hAnsi="Times New Roman" w:cs="Times New Roman"/>
          <w:color w:val="000000"/>
          <w:sz w:val="24"/>
          <w:szCs w:val="24"/>
        </w:rPr>
        <w:t>a</w:t>
      </w:r>
      <w:r w:rsidR="00DC0C63" w:rsidRPr="00F035F3">
        <w:rPr>
          <w:rFonts w:ascii="Times New Roman" w:eastAsia="Times New Roman" w:hAnsi="Times New Roman" w:cs="Times New Roman"/>
          <w:color w:val="000000"/>
          <w:sz w:val="24"/>
          <w:szCs w:val="24"/>
        </w:rPr>
        <w:t xml:space="preserve"> predictor of various health outcomes </w:t>
      </w:r>
      <w:r w:rsidR="0053573D" w:rsidRPr="00F035F3">
        <w:rPr>
          <w:rFonts w:ascii="Times New Roman" w:eastAsia="Times New Roman" w:hAnsi="Times New Roman" w:cs="Times New Roman"/>
          <w:color w:val="000000"/>
          <w:sz w:val="24"/>
          <w:szCs w:val="24"/>
        </w:rPr>
        <w:t xml:space="preserve">in </w:t>
      </w:r>
      <w:r w:rsidRPr="00F035F3">
        <w:rPr>
          <w:rFonts w:ascii="Times New Roman" w:eastAsia="Times New Roman" w:hAnsi="Times New Roman" w:cs="Times New Roman"/>
          <w:color w:val="000000"/>
          <w:sz w:val="24"/>
          <w:szCs w:val="24"/>
        </w:rPr>
        <w:t xml:space="preserve">several studies </w:t>
      </w:r>
      <w:r w:rsidR="0053573D" w:rsidRPr="00F035F3">
        <w:rPr>
          <w:rFonts w:ascii="Times New Roman" w:eastAsia="Times New Roman" w:hAnsi="Times New Roman" w:cs="Times New Roman"/>
          <w:color w:val="000000"/>
          <w:sz w:val="24"/>
          <w:szCs w:val="24"/>
        </w:rPr>
        <w:t xml:space="preserve">that </w:t>
      </w:r>
      <w:r w:rsidRPr="00F035F3">
        <w:rPr>
          <w:rFonts w:ascii="Times New Roman" w:eastAsia="Times New Roman" w:hAnsi="Times New Roman" w:cs="Times New Roman"/>
          <w:color w:val="000000"/>
          <w:sz w:val="24"/>
          <w:szCs w:val="24"/>
        </w:rPr>
        <w:t>demonstrate that individuals who report poor self-rated health are more likely to experience adverse health outcomes, including higher rates of morbidity</w:t>
      </w:r>
      <w:r w:rsidR="006707F1" w:rsidRPr="00F035F3">
        <w:rPr>
          <w:rFonts w:ascii="Times New Roman" w:eastAsia="Times New Roman" w:hAnsi="Times New Roman" w:cs="Times New Roman"/>
          <w:color w:val="000000"/>
          <w:sz w:val="24"/>
          <w:szCs w:val="24"/>
        </w:rPr>
        <w:t xml:space="preserve">, </w:t>
      </w:r>
      <w:r w:rsidR="003A48BC" w:rsidRPr="00F035F3">
        <w:rPr>
          <w:rFonts w:ascii="Times New Roman" w:eastAsia="Times New Roman" w:hAnsi="Times New Roman" w:cs="Times New Roman"/>
          <w:color w:val="000000"/>
          <w:sz w:val="24"/>
          <w:szCs w:val="24"/>
        </w:rPr>
        <w:t>hospitalisations</w:t>
      </w:r>
      <w:r w:rsidR="00D5398F" w:rsidRPr="00F035F3">
        <w:rPr>
          <w:rFonts w:ascii="Times New Roman" w:eastAsia="Times New Roman" w:hAnsi="Times New Roman" w:cs="Times New Roman"/>
          <w:color w:val="000000"/>
          <w:sz w:val="24"/>
          <w:szCs w:val="24"/>
        </w:rPr>
        <w:t>,</w:t>
      </w:r>
      <w:r w:rsidRPr="00F035F3">
        <w:rPr>
          <w:rFonts w:ascii="Times New Roman" w:eastAsia="Times New Roman" w:hAnsi="Times New Roman" w:cs="Times New Roman"/>
          <w:color w:val="000000"/>
          <w:sz w:val="24"/>
          <w:szCs w:val="24"/>
        </w:rPr>
        <w:t xml:space="preserve"> and mortality </w:t>
      </w:r>
      <w:r w:rsidR="005A080E" w:rsidRPr="00F035F3">
        <w:rPr>
          <w:rFonts w:ascii="Times New Roman" w:eastAsia="Times New Roman" w:hAnsi="Times New Roman" w:cs="Times New Roman"/>
          <w:color w:val="000000"/>
          <w:sz w:val="24"/>
          <w:szCs w:val="24"/>
        </w:rPr>
        <w:fldChar w:fldCharType="begin"/>
      </w:r>
      <w:r w:rsidR="00580F6D" w:rsidRPr="00F035F3">
        <w:rPr>
          <w:rFonts w:ascii="Times New Roman" w:eastAsia="Times New Roman" w:hAnsi="Times New Roman" w:cs="Times New Roman"/>
          <w:color w:val="000000"/>
          <w:sz w:val="24"/>
          <w:szCs w:val="24"/>
        </w:rPr>
        <w:instrText xml:space="preserve"> ADDIN ZOTERO_ITEM CSL_CITATION {"citationID":"rgKZGGTZ","properties":{"formattedCitation":"(9\\uc0\\u8211{}11)","plainCitation":"(9–11)","noteIndex":0},"citationItems":[{"id":6437,"uris":["http://zotero.org/users/3034068/items/WZU9VM29"],"itemData":{"id":6437,"type":"article-journal","abstract":"Poor self-rated health consistently predicts reduced longevity, even when objective disease conditions and risk factors are considered. Purpose in life is also a reliable predictor of diverse health outcomes, including greater longevity. Given prior work in which we showed that purpose in life moderated the association between chronic conditions and health-related biological factors, the aim of the current study was to examine the role of purpose in life in moderating the relationship between subjective health and mortality. We also examined potential differences in these associations by race/ethnicity. Data were from two large national longitudinal studies-the Health and Retirement Study (HRS) and the Midlife in the United States (MIDUS) study-with a 12- to 14-year follow-up period for mortality estimates. Results of logistic regression analyses showed that purpose in life and self-rated health were both significantly positively associated with longevity, and that purpose in life significantly moderated the relationship between self-rated health and mortality. Stratified analyses showed similar results across all racial/ethnic groups, with the exception of Black MIDUS participants. These results suggest that greater purpose in life may provide a buffer against the greater probability of mortality associated with poor subjective health.","container-title":"International Journal of Environmental Research and Public Health","DOI":"10.3390/ijerph20126171","ISSN":"1660-4601","issue":"12","journalAbbreviation":"Int J Environ Res Public Health","language":"eng","note":"PMID: 37372758\nPMCID: PMC10298417","page":"6171","source":"PubMed","title":"Self-Rated Health and Mortality: Moderation by Purpose in Life","title-short":"Self-Rated Health and Mortality","volume":"20","author":[{"family":"Friedman","given":"Elliot M."},{"family":"Teas","given":"Elizabeth"}],"issued":{"date-parts":[["2023",6,19]]}}},{"id":6433,"uris":["http://zotero.org/users/3034068/items/H8MTLF5S"],"itemData":{"id":6433,"type":"article-journal","abstract":"Using data from the 1987 National Medical Expenditure Survey, a representative sample of US civilians, and their 5-year mortality, we examined the adjusted relationships among baseline self-reported health, derived from SF-20 subscales (health perceptions, physical function, role function and mental health) and sociodemographics (age, sex, race/ethnicity, income and education) and subsequent mortality. Included were 21,363 persons aged 21 and over, with complete follow-up on 19,812. Physical function showed the greatest decline with age, whereas mental health increased slightly. Women reported lower health for all scales except role function. Greater income was associated with better health, least marked for mental health. Greater education was associated with better health, most marked for health perceptions. Compared with whites, blacks reported lower health, whereas Latinos reported higher health. Lower self-reported health predicted increased adjusted mortality. After adjustment for baseline self-rated health, the relationships between income and education and mortality were greatly attenuated, whereas the relationships between age, gender, race/ethnicity and mortality were not. Self-rated health exhibited more profound relationships with mortality in younger persons, those with more education, and whites. In conclusion, lower socioeconomic status (SES), and being black are associated with lower reported health status and higher mortality; women report lower health status but exhibit lower mortality; and Latinos report higher health status and exhibit lower mortality. The effects of SES on mortality are largely explained by their associations with self-rated health, whereas, the effects of gender and race/ethnicity on mortality appear to act through independent pathways. Because of these differential sociodemographic relationships caution is urged when using self-rated health measures in research, clinical, and policy settings.","container-title":"Social Science &amp; Medicine (1982)","DOI":"10.1016/s0277-9536(02)00281-2","ISSN":"0277-9536","issue":"12","journalAbbreviation":"Soc Sci Med","language":"eng","note":"PMID: 12742613","page":"2505-2514","source":"PubMed","title":"Sociodemographics, self-rated health, and mortality in the US","volume":"56","author":[{"family":"Franks","given":"Peter"},{"family":"Gold","given":"Marthe R."},{"family":"Fiscella","given":"Kevin"}],"issued":{"date-parts":[["2003",6]]}}},{"id":6440,"uris":["http://zotero.org/users/3034068/items/G263V3L3"],"itemData":{"id":6440,"type":"article-journal","abstract":"Previous studies on self-rated health and mortality have usually not differentiated between physical and mental health, respectively have not considered physical diseases. This study aims to determine self-rated physical and mental health from middle to old age, examine associations with mortality adjusted for objective risk factors and assess effect modification by gender. In a large population-based sample (N = 14,993 at baseline), self-rated physical and mental health were rated separately by a single-item. Associations to mortality were modelled by Cox regressions, adjusting for potential confounding variables. Most participants rated their physical (79.4%), resp. mental health (82.3%) as good. Poor self-rated physical health was lowest in the youngest group (19.6%, age 35-44), and highest in midlife (29.1%, age 55-64). Poor self-rated mental health was lowest among the oldest (18.5%), and highest from 45 to 54 years (29.3%). Poor self-rated physical, but not mental health was predictive of mortality when adjusting for objective risk factors. Male gender and poor self-rated physical health interacted (RERI 0.43 95%-CI 0.02-0.85). Self-rated physical health was best in the youngest and worst in the midlife group, this pattern was reversed regarding self-rated mental health. Poor self-rated physical, but not mental health was predictive of mortality, adjusting for objective risk factors. It was more strongly predictive of mortality in men than in women. Poor subjective physical health ratings, should be taken seriously as an unfavorable prognostic sign, particularly in men.","container-title":"Scientific Reports","DOI":"10.1038/s41598-023-46882-7","ISSN":"2045-2322","issue":"1","journalAbbreviation":"Sci Rep","language":"eng","note":"PMID: 37945640\nPMCID: PMC10636131","page":"19531","source":"PubMed","title":"Self-rated physical health predicts mortality in aging persons beyond objective health risks","volume":"13","author":[{"family":"Reinwarth","given":"Anna C."},{"family":"Wicke","given":"Felix S."},{"family":"Hettich","given":"Nora"},{"family":"Ernst","given":"Mareike"},{"family":"Otten","given":"Danielle"},{"family":"Brähler","given":"Elmar"},{"family":"Wild","given":"Philipp S."},{"family":"Münzel","given":"Thomas"},{"family":"König","given":"Jochem"},{"family":"Lackner","given":"Karl J."},{"family":"Pfeiffer","given":"Norbert"},{"family":"Beutel","given":"Manfred E."}],"issued":{"date-parts":[["2023",11,9]]}}}],"schema":"https://github.com/citation-style-language/schema/raw/master/csl-citation.json"} </w:instrText>
      </w:r>
      <w:r w:rsidR="005A080E" w:rsidRPr="00F035F3">
        <w:rPr>
          <w:rFonts w:ascii="Times New Roman" w:eastAsia="Times New Roman" w:hAnsi="Times New Roman" w:cs="Times New Roman"/>
          <w:color w:val="000000"/>
          <w:sz w:val="24"/>
          <w:szCs w:val="24"/>
        </w:rPr>
        <w:fldChar w:fldCharType="separate"/>
      </w:r>
      <w:r w:rsidR="00580F6D" w:rsidRPr="00F035F3">
        <w:rPr>
          <w:rFonts w:ascii="Times New Roman" w:hAnsi="Times New Roman" w:cs="Times New Roman"/>
          <w:sz w:val="24"/>
          <w:szCs w:val="24"/>
        </w:rPr>
        <w:t>(9–11)</w:t>
      </w:r>
      <w:r w:rsidR="005A080E" w:rsidRPr="00F035F3">
        <w:rPr>
          <w:rFonts w:ascii="Times New Roman" w:eastAsia="Times New Roman" w:hAnsi="Times New Roman" w:cs="Times New Roman"/>
          <w:color w:val="000000"/>
          <w:sz w:val="24"/>
          <w:szCs w:val="24"/>
        </w:rPr>
        <w:fldChar w:fldCharType="end"/>
      </w:r>
      <w:r w:rsidRPr="00F035F3">
        <w:rPr>
          <w:rFonts w:ascii="Times New Roman" w:eastAsia="Times New Roman" w:hAnsi="Times New Roman" w:cs="Times New Roman"/>
          <w:color w:val="000000"/>
          <w:sz w:val="24"/>
          <w:szCs w:val="24"/>
        </w:rPr>
        <w:t>.</w:t>
      </w:r>
      <w:r w:rsidR="000A626A" w:rsidRPr="00F035F3">
        <w:rPr>
          <w:rFonts w:ascii="Times New Roman" w:eastAsia="Times New Roman" w:hAnsi="Times New Roman" w:cs="Times New Roman"/>
          <w:color w:val="000000"/>
          <w:sz w:val="24"/>
          <w:szCs w:val="24"/>
        </w:rPr>
        <w:t xml:space="preserve"> </w:t>
      </w:r>
      <w:r w:rsidR="00E520CD" w:rsidRPr="00F035F3">
        <w:rPr>
          <w:rFonts w:ascii="Times New Roman" w:eastAsia="Times New Roman" w:hAnsi="Times New Roman" w:cs="Times New Roman"/>
          <w:color w:val="000000"/>
          <w:sz w:val="24"/>
          <w:szCs w:val="24"/>
        </w:rPr>
        <w:t>The self-perception of health indicators among migrants can vary based on various factors, including individual experiences, cultural background, socioeconomic status, and access to healthcare.</w:t>
      </w:r>
    </w:p>
    <w:p w14:paraId="7F68EE28" w14:textId="7A2FA533" w:rsidR="00D51835" w:rsidRPr="00F035F3" w:rsidRDefault="00D51835" w:rsidP="00F035F3">
      <w:pPr>
        <w:pBdr>
          <w:top w:val="nil"/>
          <w:left w:val="nil"/>
          <w:bottom w:val="nil"/>
          <w:right w:val="nil"/>
          <w:between w:val="nil"/>
        </w:pBdr>
        <w:spacing w:after="120" w:line="276" w:lineRule="auto"/>
        <w:jc w:val="both"/>
        <w:rPr>
          <w:rFonts w:ascii="Times New Roman" w:hAnsi="Times New Roman"/>
          <w:color w:val="000000"/>
          <w:sz w:val="24"/>
          <w:szCs w:val="24"/>
        </w:rPr>
      </w:pPr>
      <w:r w:rsidRPr="00F035F3">
        <w:rPr>
          <w:rFonts w:ascii="Times New Roman" w:eastAsia="Times New Roman" w:hAnsi="Times New Roman" w:cs="Times New Roman"/>
          <w:color w:val="000000"/>
          <w:sz w:val="24"/>
          <w:szCs w:val="24"/>
        </w:rPr>
        <w:t>Understanding how the migration process can impact migrants' self-perception of health becomes essential to provide evidence that can help propose and support specific public health policies for this population</w:t>
      </w:r>
      <w:r w:rsidRPr="00F035F3">
        <w:rPr>
          <w:rFonts w:ascii="Times New Roman" w:hAnsi="Times New Roman"/>
          <w:color w:val="000000"/>
          <w:sz w:val="24"/>
          <w:szCs w:val="24"/>
        </w:rPr>
        <w:t>.</w:t>
      </w:r>
    </w:p>
    <w:p w14:paraId="5E645E1D" w14:textId="3EDB8C5E" w:rsidR="00D51835" w:rsidRPr="00F035F3" w:rsidRDefault="00B93397" w:rsidP="00F035F3">
      <w:p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is</w:t>
      </w:r>
      <w:r w:rsidRPr="00F035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study</w:t>
      </w:r>
      <w:r w:rsidRPr="00F035F3">
        <w:rPr>
          <w:rFonts w:ascii="Times New Roman" w:eastAsia="Times New Roman" w:hAnsi="Times New Roman" w:cs="Times New Roman"/>
          <w:color w:val="000000"/>
          <w:sz w:val="24"/>
          <w:szCs w:val="24"/>
        </w:rPr>
        <w:t xml:space="preserve"> </w:t>
      </w:r>
      <w:r w:rsidR="00D51835" w:rsidRPr="00F035F3">
        <w:rPr>
          <w:rFonts w:ascii="Times New Roman" w:eastAsia="Times New Roman" w:hAnsi="Times New Roman" w:cs="Times New Roman"/>
          <w:color w:val="000000"/>
          <w:sz w:val="24"/>
          <w:szCs w:val="24"/>
        </w:rPr>
        <w:t>aims to describe the self-assessed health of Venezuelan women who migrated to Brazil between 2018 and 2021 and explore factors associated with worse levels of self-perceived health among them.</w:t>
      </w:r>
    </w:p>
    <w:p w14:paraId="67B77C3F" w14:textId="77777777" w:rsidR="00C34F33" w:rsidRPr="00F035F3" w:rsidRDefault="00C34F33" w:rsidP="00F035F3">
      <w:pPr>
        <w:pBdr>
          <w:top w:val="nil"/>
          <w:left w:val="nil"/>
          <w:bottom w:val="nil"/>
          <w:right w:val="nil"/>
          <w:between w:val="nil"/>
        </w:pBdr>
        <w:spacing w:after="120" w:line="276" w:lineRule="auto"/>
        <w:jc w:val="both"/>
        <w:rPr>
          <w:rFonts w:ascii="Times New Roman" w:eastAsia="Times New Roman" w:hAnsi="Times New Roman" w:cs="Times New Roman"/>
          <w:b/>
          <w:sz w:val="24"/>
          <w:szCs w:val="24"/>
        </w:rPr>
      </w:pPr>
    </w:p>
    <w:p w14:paraId="67B77C40" w14:textId="3A7173D4" w:rsidR="00C34F33" w:rsidRPr="00F035F3" w:rsidRDefault="00960FF6" w:rsidP="00F035F3">
      <w:pPr>
        <w:spacing w:after="120" w:line="276" w:lineRule="auto"/>
        <w:jc w:val="both"/>
        <w:rPr>
          <w:rFonts w:ascii="Times New Roman" w:eastAsia="Times New Roman" w:hAnsi="Times New Roman" w:cs="Times New Roman"/>
          <w:b/>
          <w:sz w:val="24"/>
          <w:szCs w:val="24"/>
        </w:rPr>
      </w:pPr>
      <w:r w:rsidRPr="00F035F3">
        <w:rPr>
          <w:rFonts w:ascii="Times New Roman" w:eastAsia="Times New Roman" w:hAnsi="Times New Roman" w:cs="Times New Roman"/>
          <w:b/>
          <w:sz w:val="24"/>
          <w:szCs w:val="24"/>
        </w:rPr>
        <w:t>Method</w:t>
      </w:r>
      <w:r w:rsidR="002753E5" w:rsidRPr="00F035F3">
        <w:rPr>
          <w:rFonts w:ascii="Times New Roman" w:eastAsia="Times New Roman" w:hAnsi="Times New Roman" w:cs="Times New Roman"/>
          <w:b/>
          <w:sz w:val="24"/>
          <w:szCs w:val="24"/>
        </w:rPr>
        <w:t>s</w:t>
      </w:r>
    </w:p>
    <w:p w14:paraId="4B387296" w14:textId="5771E33F" w:rsidR="002B301F" w:rsidRPr="00F035F3" w:rsidRDefault="002F5391"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This cross-sectional study </w:t>
      </w:r>
      <w:r w:rsidR="00492F97" w:rsidRPr="00F035F3">
        <w:rPr>
          <w:rFonts w:ascii="Times New Roman" w:eastAsia="Times New Roman" w:hAnsi="Times New Roman" w:cs="Times New Roman"/>
          <w:sz w:val="24"/>
          <w:szCs w:val="24"/>
        </w:rPr>
        <w:t xml:space="preserve">utilised </w:t>
      </w:r>
      <w:r w:rsidRPr="00F035F3">
        <w:rPr>
          <w:rFonts w:ascii="Times New Roman" w:eastAsia="Times New Roman" w:hAnsi="Times New Roman" w:cs="Times New Roman"/>
          <w:sz w:val="24"/>
          <w:szCs w:val="24"/>
        </w:rPr>
        <w:t>primary data collected through a survey</w:t>
      </w:r>
      <w:r w:rsidR="00C74884" w:rsidRPr="00F035F3">
        <w:rPr>
          <w:rFonts w:ascii="Times New Roman" w:eastAsia="Times New Roman" w:hAnsi="Times New Roman" w:cs="Times New Roman"/>
          <w:sz w:val="24"/>
          <w:szCs w:val="24"/>
        </w:rPr>
        <w:t xml:space="preserve"> carried out within the scope of an ESRC funded project, titled </w:t>
      </w:r>
      <w:r w:rsidR="00C74884" w:rsidRPr="00F035F3">
        <w:rPr>
          <w:rStyle w:val="Emphasis"/>
          <w:rFonts w:ascii="Times New Roman" w:eastAsiaTheme="majorEastAsia" w:hAnsi="Times New Roman" w:cs="Times New Roman"/>
          <w:sz w:val="24"/>
          <w:szCs w:val="24"/>
        </w:rPr>
        <w:t>Redressing Gendered Health Inequalities of Displaced Women and Girls in Contexts of Protracted Crisis in Central and South America (REGHID)</w:t>
      </w:r>
      <w:r w:rsidR="00C74884" w:rsidRPr="00F035F3">
        <w:rPr>
          <w:rStyle w:val="Emphasis"/>
          <w:rFonts w:ascii="Times New Roman" w:eastAsiaTheme="majorEastAsia" w:hAnsi="Times New Roman" w:cs="Times New Roman"/>
          <w:i w:val="0"/>
          <w:iCs w:val="0"/>
          <w:sz w:val="24"/>
          <w:szCs w:val="24"/>
        </w:rPr>
        <w:t xml:space="preserve">. Data collection </w:t>
      </w:r>
      <w:r w:rsidR="00406BEB">
        <w:rPr>
          <w:rStyle w:val="Emphasis"/>
          <w:rFonts w:ascii="Times New Roman" w:eastAsiaTheme="majorEastAsia" w:hAnsi="Times New Roman" w:cs="Times New Roman"/>
          <w:i w:val="0"/>
          <w:iCs w:val="0"/>
          <w:sz w:val="24"/>
          <w:szCs w:val="24"/>
        </w:rPr>
        <w:t>took place</w:t>
      </w:r>
      <w:r w:rsidR="00406BEB"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 xml:space="preserve">between July and September 2021. We interviewed </w:t>
      </w:r>
      <w:r w:rsidR="00954B98" w:rsidRPr="00F035F3">
        <w:rPr>
          <w:rFonts w:ascii="Times New Roman" w:eastAsia="Times New Roman" w:hAnsi="Times New Roman" w:cs="Times New Roman"/>
          <w:sz w:val="24"/>
          <w:szCs w:val="24"/>
        </w:rPr>
        <w:t>2,012 Venezuelan migrants</w:t>
      </w:r>
      <w:r w:rsidR="00570DB7" w:rsidRPr="00F035F3">
        <w:rPr>
          <w:rFonts w:ascii="Times New Roman" w:eastAsia="Times New Roman" w:hAnsi="Times New Roman" w:cs="Times New Roman"/>
          <w:sz w:val="24"/>
          <w:szCs w:val="24"/>
        </w:rPr>
        <w:t xml:space="preserve"> in Brazil</w:t>
      </w:r>
      <w:r w:rsidR="00954B98"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755 women in Manaus and 1,257 in Boa Vista. These two capitals</w:t>
      </w:r>
      <w:r w:rsidR="00D07724" w:rsidRPr="00F035F3">
        <w:rPr>
          <w:rFonts w:ascii="Times New Roman" w:eastAsia="Times New Roman" w:hAnsi="Times New Roman" w:cs="Times New Roman"/>
          <w:sz w:val="24"/>
          <w:szCs w:val="24"/>
        </w:rPr>
        <w:t xml:space="preserve"> of</w:t>
      </w:r>
      <w:r w:rsidRPr="00F035F3">
        <w:rPr>
          <w:rFonts w:ascii="Times New Roman" w:eastAsia="Times New Roman" w:hAnsi="Times New Roman" w:cs="Times New Roman"/>
          <w:sz w:val="24"/>
          <w:szCs w:val="24"/>
        </w:rPr>
        <w:t xml:space="preserve"> the Amazonas and Roraima states respectively, were chosen because they are the largest and closest cities to the border, receiving the highest number of Venezuelans in the country. </w:t>
      </w:r>
      <w:r w:rsidR="002B301F" w:rsidRPr="00F035F3">
        <w:rPr>
          <w:rFonts w:ascii="Times New Roman" w:eastAsia="Times New Roman" w:hAnsi="Times New Roman" w:cs="Times New Roman"/>
          <w:sz w:val="24"/>
          <w:szCs w:val="24"/>
        </w:rPr>
        <w:t xml:space="preserve">The minimum sample size was estimated at 730 valid interviews per city. This size was calculated to estimate the percentage of migrants who received health-related care in the 15 days prior to the survey. We used the proportion of 19% from National Health Survey in Brazil, carried out in 2019 </w:t>
      </w:r>
      <w:r w:rsidR="00A3271F" w:rsidRPr="00F035F3">
        <w:rPr>
          <w:rFonts w:ascii="Times New Roman" w:eastAsia="Times New Roman" w:hAnsi="Times New Roman" w:cs="Times New Roman"/>
          <w:sz w:val="24"/>
          <w:szCs w:val="24"/>
        </w:rPr>
        <w:fldChar w:fldCharType="begin"/>
      </w:r>
      <w:r w:rsidR="00A3271F" w:rsidRPr="00F035F3">
        <w:rPr>
          <w:rFonts w:ascii="Times New Roman" w:eastAsia="Times New Roman" w:hAnsi="Times New Roman" w:cs="Times New Roman"/>
          <w:sz w:val="24"/>
          <w:szCs w:val="24"/>
        </w:rPr>
        <w:instrText xml:space="preserve"> ADDIN ZOTERO_ITEM CSL_CITATION {"citationID":"9jxJ7dst","properties":{"formattedCitation":"(12)","plainCitation":"(12)","noteIndex":0},"citationItems":[{"id":6579,"uris":["http://zotero.org/users/3034068/items/T4ENNZKE"],"itemData":{"id":6579,"type":"article-journal","abstract":"This study aimed to investigate changes in the health service use pattern based on information from the 2013 and 2019 National Health Surveys (PNS). The two outcomes, \"Seeking health-related care in the past two weeks\" and \"Medical visit in the last twelve months\", were analyzed according to socioeconomic, geographic and health conditions characteristics. Multivariate Poisson regression models were used to investigate the factors associated with seeking care due to a health problem or prevention. The prevalence of chronic diseases increased from 15.0% to 22.5% between 2013 and 2019. The proportion of seeking care increased from 15.3 to 18.6%, and medical visits from 71.2% to 76.2%, ranging from 61.4 to 75.8% and 68.0 to 80.6% between the North and Southeast regions. There was no significant association of seeking care due to a health problem with per capita income, after controlling for the other covariates. We conclude by saying that, despite the expanded coverage of health service use, the persistent regional inequalities indicate unmet health needs among residents of the less developed regions. Health care models focused on prevention and health promotion are required.","container-title":"Ciencia &amp; Saude Coletiva","DOI":"10.1590/1413-81232021266.1.43482020","ISSN":"1678-4561","issue":"suppl 1","journalAbbreviation":"Cien Saude Colet","language":"por, eng","note":"PMID: 34133631","page":"2515-2528","source":"PubMed","title":"Changes in the pattern of health services use in Brazil between 2013 and 2019","volume":"26","author":[{"family":"Szwarcwald","given":"Célia Landmann"},{"family":"Stopa","given":"Sheila Rizzato"},{"family":"Damacena","given":"Giseli Nogueira"},{"family":"Almeida","given":"Wanessa da Silva","dropping-particle":"de"},{"family":"Souza Júnior","given":"Paulo Roberto Borges","dropping-particle":"de"},{"family":"Vieira","given":"Maria Lúcia França Pontes"},{"family":"Pereira","given":"Cimar Azeredo"},{"family":"Sardinha","given":"Luciana Monteiro Vasconcelos"},{"family":"Macário","given":"Eduardo Marques"}],"issued":{"date-parts":[["2021"]]}}}],"schema":"https://github.com/citation-style-language/schema/raw/master/csl-citation.json"} </w:instrText>
      </w:r>
      <w:r w:rsidR="00A3271F" w:rsidRPr="00F035F3">
        <w:rPr>
          <w:rFonts w:ascii="Times New Roman" w:eastAsia="Times New Roman" w:hAnsi="Times New Roman" w:cs="Times New Roman"/>
          <w:sz w:val="24"/>
          <w:szCs w:val="24"/>
        </w:rPr>
        <w:fldChar w:fldCharType="separate"/>
      </w:r>
      <w:r w:rsidR="00A3271F" w:rsidRPr="00F035F3">
        <w:rPr>
          <w:rFonts w:ascii="Times New Roman" w:hAnsi="Times New Roman" w:cs="Times New Roman"/>
          <w:sz w:val="24"/>
          <w:szCs w:val="24"/>
        </w:rPr>
        <w:t>(12)</w:t>
      </w:r>
      <w:r w:rsidR="00A3271F" w:rsidRPr="00F035F3">
        <w:rPr>
          <w:rFonts w:ascii="Times New Roman" w:eastAsia="Times New Roman" w:hAnsi="Times New Roman" w:cs="Times New Roman"/>
          <w:sz w:val="24"/>
          <w:szCs w:val="24"/>
        </w:rPr>
        <w:fldChar w:fldCharType="end"/>
      </w:r>
      <w:r w:rsidR="004B2121" w:rsidRPr="00F035F3">
        <w:rPr>
          <w:rFonts w:ascii="Times New Roman" w:eastAsia="Times New Roman" w:hAnsi="Times New Roman" w:cs="Times New Roman"/>
          <w:sz w:val="24"/>
          <w:szCs w:val="24"/>
        </w:rPr>
        <w:t xml:space="preserve"> </w:t>
      </w:r>
      <w:r w:rsidR="002B301F" w:rsidRPr="00F035F3">
        <w:rPr>
          <w:rFonts w:ascii="Times New Roman" w:eastAsia="Times New Roman" w:hAnsi="Times New Roman" w:cs="Times New Roman"/>
          <w:sz w:val="24"/>
          <w:szCs w:val="24"/>
        </w:rPr>
        <w:t xml:space="preserve">and a bilateral error of 4%, 95% confidence. Also a design effect of 2 was considered in the sample size estimation </w:t>
      </w:r>
      <w:r w:rsidR="004B2121" w:rsidRPr="00F035F3">
        <w:rPr>
          <w:rFonts w:ascii="Times New Roman" w:eastAsia="Times New Roman" w:hAnsi="Times New Roman" w:cs="Times New Roman"/>
          <w:sz w:val="24"/>
          <w:szCs w:val="24"/>
        </w:rPr>
        <w:fldChar w:fldCharType="begin"/>
      </w:r>
      <w:r w:rsidR="004B2121" w:rsidRPr="00F035F3">
        <w:rPr>
          <w:rFonts w:ascii="Times New Roman" w:eastAsia="Times New Roman" w:hAnsi="Times New Roman" w:cs="Times New Roman"/>
          <w:sz w:val="24"/>
          <w:szCs w:val="24"/>
        </w:rPr>
        <w:instrText xml:space="preserve"> ADDIN ZOTERO_ITEM CSL_CITATION {"citationID":"lEtTfBVw","properties":{"formattedCitation":"(13)","plainCitation":"(13)","noteIndex":0},"citationItems":[{"id":6592,"uris":["http://zotero.org/users/3034068/items/FR42D7RC"],"itemData":{"id":6592,"type":"article-journal","abstract":"Douglas D. Heckathorn","container-title":"Sociological Methodology,","page":"193-239","title":"Sampling and Estimation in Hidden Populations Using Respondent-Drive Sampling.","volume":"34","author":[{"family":"Salganik","given":"Matthew J."},{"family":"Heckathorn","given":"D"}],"issued":{"date-parts":[["2004"]]}}}],"schema":"https://github.com/citation-style-language/schema/raw/master/csl-citation.json"} </w:instrText>
      </w:r>
      <w:r w:rsidR="004B2121" w:rsidRPr="00F035F3">
        <w:rPr>
          <w:rFonts w:ascii="Times New Roman" w:eastAsia="Times New Roman" w:hAnsi="Times New Roman" w:cs="Times New Roman"/>
          <w:sz w:val="24"/>
          <w:szCs w:val="24"/>
        </w:rPr>
        <w:fldChar w:fldCharType="separate"/>
      </w:r>
      <w:r w:rsidR="004B2121" w:rsidRPr="00F035F3">
        <w:rPr>
          <w:rFonts w:ascii="Times New Roman" w:hAnsi="Times New Roman" w:cs="Times New Roman"/>
          <w:sz w:val="24"/>
          <w:szCs w:val="24"/>
        </w:rPr>
        <w:t>(13)</w:t>
      </w:r>
      <w:r w:rsidR="004B2121" w:rsidRPr="00F035F3">
        <w:rPr>
          <w:rFonts w:ascii="Times New Roman" w:eastAsia="Times New Roman" w:hAnsi="Times New Roman" w:cs="Times New Roman"/>
          <w:sz w:val="24"/>
          <w:szCs w:val="24"/>
        </w:rPr>
        <w:fldChar w:fldCharType="end"/>
      </w:r>
      <w:r w:rsidR="002B301F" w:rsidRPr="00F035F3">
        <w:rPr>
          <w:rFonts w:ascii="Times New Roman" w:eastAsia="Times New Roman" w:hAnsi="Times New Roman" w:cs="Times New Roman"/>
          <w:sz w:val="24"/>
          <w:szCs w:val="24"/>
        </w:rPr>
        <w:t>.</w:t>
      </w:r>
    </w:p>
    <w:p w14:paraId="67B77C43" w14:textId="5C50E1F4" w:rsidR="00C34F33" w:rsidRPr="00F035F3" w:rsidRDefault="00960FF6"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The Respondent Driven Sampling (RDS) </w:t>
      </w:r>
      <w:r w:rsidRPr="00F035F3">
        <w:rPr>
          <w:rFonts w:ascii="Times New Roman" w:eastAsia="Times New Roman" w:hAnsi="Times New Roman" w:cs="Times New Roman"/>
          <w:iCs/>
          <w:sz w:val="24"/>
          <w:szCs w:val="24"/>
        </w:rPr>
        <w:t xml:space="preserve">method was used to </w:t>
      </w:r>
      <w:r w:rsidR="00615A28" w:rsidRPr="00F035F3">
        <w:rPr>
          <w:rFonts w:ascii="Times New Roman" w:eastAsia="Times New Roman" w:hAnsi="Times New Roman" w:cs="Times New Roman"/>
          <w:iCs/>
          <w:sz w:val="24"/>
          <w:szCs w:val="24"/>
        </w:rPr>
        <w:t xml:space="preserve">establish the </w:t>
      </w:r>
      <w:r w:rsidRPr="00F035F3">
        <w:rPr>
          <w:rFonts w:ascii="Times New Roman" w:eastAsia="Times New Roman" w:hAnsi="Times New Roman" w:cs="Times New Roman"/>
          <w:iCs/>
          <w:sz w:val="24"/>
          <w:szCs w:val="24"/>
        </w:rPr>
        <w:t>sample.</w:t>
      </w:r>
      <w:r w:rsidR="00615A28" w:rsidRPr="00F035F3">
        <w:rPr>
          <w:rFonts w:ascii="Times New Roman" w:eastAsia="Times New Roman" w:hAnsi="Times New Roman" w:cs="Times New Roman"/>
          <w:iCs/>
          <w:sz w:val="24"/>
          <w:szCs w:val="24"/>
        </w:rPr>
        <w:t xml:space="preserve"> </w:t>
      </w:r>
      <w:r w:rsidR="00B5635C" w:rsidRPr="00F035F3">
        <w:rPr>
          <w:rFonts w:ascii="Times New Roman" w:eastAsia="Times New Roman" w:hAnsi="Times New Roman" w:cs="Times New Roman"/>
          <w:iCs/>
          <w:sz w:val="24"/>
          <w:szCs w:val="24"/>
        </w:rPr>
        <w:t xml:space="preserve">Six </w:t>
      </w:r>
      <w:r w:rsidRPr="00F035F3">
        <w:rPr>
          <w:rFonts w:ascii="Times New Roman" w:eastAsia="Times New Roman" w:hAnsi="Times New Roman" w:cs="Times New Roman"/>
          <w:sz w:val="24"/>
          <w:szCs w:val="24"/>
        </w:rPr>
        <w:t xml:space="preserve">seeds were selected in Manaus and </w:t>
      </w:r>
      <w:r w:rsidR="001C17FE" w:rsidRPr="00F035F3">
        <w:rPr>
          <w:rFonts w:ascii="Times New Roman" w:eastAsia="Times New Roman" w:hAnsi="Times New Roman" w:cs="Times New Roman"/>
          <w:sz w:val="24"/>
          <w:szCs w:val="24"/>
        </w:rPr>
        <w:t xml:space="preserve">nine </w:t>
      </w:r>
      <w:r w:rsidRPr="00F035F3">
        <w:rPr>
          <w:rFonts w:ascii="Times New Roman" w:eastAsia="Times New Roman" w:hAnsi="Times New Roman" w:cs="Times New Roman"/>
          <w:sz w:val="24"/>
          <w:szCs w:val="24"/>
        </w:rPr>
        <w:t xml:space="preserve">in Boa Vista, </w:t>
      </w:r>
      <w:r w:rsidR="00A4617E" w:rsidRPr="00F035F3">
        <w:rPr>
          <w:rFonts w:ascii="Times New Roman" w:eastAsia="Times New Roman" w:hAnsi="Times New Roman" w:cs="Times New Roman"/>
          <w:sz w:val="24"/>
          <w:szCs w:val="24"/>
        </w:rPr>
        <w:t xml:space="preserve">and </w:t>
      </w:r>
      <w:r w:rsidR="006B2C5B">
        <w:rPr>
          <w:rFonts w:ascii="Times New Roman" w:eastAsia="Times New Roman" w:hAnsi="Times New Roman" w:cs="Times New Roman"/>
          <w:sz w:val="24"/>
          <w:szCs w:val="24"/>
        </w:rPr>
        <w:t xml:space="preserve">started with </w:t>
      </w:r>
      <w:r w:rsidRPr="00F035F3">
        <w:rPr>
          <w:rFonts w:ascii="Times New Roman" w:eastAsia="Times New Roman" w:hAnsi="Times New Roman" w:cs="Times New Roman"/>
          <w:sz w:val="24"/>
          <w:szCs w:val="24"/>
        </w:rPr>
        <w:t>women considered leaders of different social groups among Venezuelans. They received the first three invitations and were responsible for passing them on to three women in their network</w:t>
      </w:r>
      <w:r w:rsidR="005203FC" w:rsidRPr="00F035F3">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xml:space="preserve"> Each of these women received three more invitations that were passed on with the same rule, and so on until the sample size of the study was reached in each city. The eligibility criteria to participate in the research were: a) </w:t>
      </w:r>
      <w:r w:rsidR="00A54E96" w:rsidRPr="00F035F3">
        <w:rPr>
          <w:rFonts w:ascii="Times New Roman" w:eastAsia="Times New Roman" w:hAnsi="Times New Roman" w:cs="Times New Roman"/>
          <w:sz w:val="24"/>
          <w:szCs w:val="24"/>
        </w:rPr>
        <w:t xml:space="preserve">being a national from </w:t>
      </w:r>
      <w:r w:rsidRPr="00F035F3">
        <w:rPr>
          <w:rFonts w:ascii="Times New Roman" w:eastAsia="Times New Roman" w:hAnsi="Times New Roman" w:cs="Times New Roman"/>
          <w:sz w:val="24"/>
          <w:szCs w:val="24"/>
        </w:rPr>
        <w:t>Venezuela; b)</w:t>
      </w:r>
      <w:r w:rsidR="007A30D2" w:rsidRPr="00F035F3">
        <w:rPr>
          <w:rFonts w:ascii="Times New Roman" w:eastAsia="Times New Roman" w:hAnsi="Times New Roman" w:cs="Times New Roman"/>
          <w:sz w:val="24"/>
          <w:szCs w:val="24"/>
        </w:rPr>
        <w:t xml:space="preserve"> </w:t>
      </w:r>
      <w:r w:rsidR="00644463" w:rsidRPr="00F035F3">
        <w:rPr>
          <w:rFonts w:ascii="Times New Roman" w:eastAsia="Times New Roman" w:hAnsi="Times New Roman" w:cs="Times New Roman"/>
          <w:sz w:val="24"/>
          <w:szCs w:val="24"/>
        </w:rPr>
        <w:t xml:space="preserve">self-identified as </w:t>
      </w:r>
      <w:r w:rsidR="008552D0">
        <w:rPr>
          <w:rFonts w:ascii="Times New Roman" w:eastAsia="Times New Roman" w:hAnsi="Times New Roman" w:cs="Times New Roman"/>
          <w:sz w:val="24"/>
          <w:szCs w:val="24"/>
        </w:rPr>
        <w:t>woman</w:t>
      </w:r>
      <w:r w:rsidR="003614DF"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c) hav</w:t>
      </w:r>
      <w:r w:rsidR="00A54E96" w:rsidRPr="00F035F3">
        <w:rPr>
          <w:rFonts w:ascii="Times New Roman" w:eastAsia="Times New Roman" w:hAnsi="Times New Roman" w:cs="Times New Roman"/>
          <w:sz w:val="24"/>
          <w:szCs w:val="24"/>
        </w:rPr>
        <w:t>ing</w:t>
      </w:r>
      <w:r w:rsidRPr="00F035F3">
        <w:rPr>
          <w:rFonts w:ascii="Times New Roman" w:eastAsia="Times New Roman" w:hAnsi="Times New Roman" w:cs="Times New Roman"/>
          <w:sz w:val="24"/>
          <w:szCs w:val="24"/>
        </w:rPr>
        <w:t xml:space="preserve"> arrived in Brazil within three years (between 2018 and 2021); d) </w:t>
      </w:r>
      <w:r w:rsidR="00DA6491" w:rsidRPr="00F035F3">
        <w:rPr>
          <w:rFonts w:ascii="Times New Roman" w:eastAsia="Times New Roman" w:hAnsi="Times New Roman" w:cs="Times New Roman"/>
          <w:sz w:val="24"/>
          <w:szCs w:val="24"/>
        </w:rPr>
        <w:t>being invited to take part in the survey by the research team</w:t>
      </w:r>
      <w:r w:rsidRPr="00F035F3">
        <w:rPr>
          <w:rFonts w:ascii="Times New Roman" w:eastAsia="Times New Roman" w:hAnsi="Times New Roman" w:cs="Times New Roman"/>
          <w:sz w:val="24"/>
          <w:szCs w:val="24"/>
        </w:rPr>
        <w:t>; e) be</w:t>
      </w:r>
      <w:r w:rsidR="00DA6491" w:rsidRPr="00F035F3">
        <w:rPr>
          <w:rFonts w:ascii="Times New Roman" w:eastAsia="Times New Roman" w:hAnsi="Times New Roman" w:cs="Times New Roman"/>
          <w:sz w:val="24"/>
          <w:szCs w:val="24"/>
        </w:rPr>
        <w:t>ing</w:t>
      </w:r>
      <w:r w:rsidRPr="00F035F3">
        <w:rPr>
          <w:rFonts w:ascii="Times New Roman" w:eastAsia="Times New Roman" w:hAnsi="Times New Roman" w:cs="Times New Roman"/>
          <w:sz w:val="24"/>
          <w:szCs w:val="24"/>
        </w:rPr>
        <w:t xml:space="preserve"> the first time to participate in the research. </w:t>
      </w:r>
    </w:p>
    <w:p w14:paraId="404AA42D" w14:textId="2E4CE2F6" w:rsidR="00B2016A" w:rsidRPr="00F035F3" w:rsidRDefault="000B44AB"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All interviewed women were asked about the size of their social networks. This information was used to calculate the probability of each participant being selected for the study. </w:t>
      </w:r>
      <w:r w:rsidR="00311D2E" w:rsidRPr="00F035F3">
        <w:rPr>
          <w:rFonts w:ascii="Times New Roman" w:eastAsia="Times New Roman" w:hAnsi="Times New Roman" w:cs="Times New Roman"/>
          <w:sz w:val="24"/>
          <w:szCs w:val="24"/>
        </w:rPr>
        <w:t>Each network was initiated by a "seed" participant</w:t>
      </w:r>
      <w:r w:rsidR="00D639A9" w:rsidRPr="00F035F3">
        <w:rPr>
          <w:rFonts w:ascii="Times New Roman" w:eastAsia="Times New Roman" w:hAnsi="Times New Roman" w:cs="Times New Roman"/>
          <w:sz w:val="24"/>
          <w:szCs w:val="24"/>
        </w:rPr>
        <w:t>. E</w:t>
      </w:r>
      <w:r w:rsidR="00311D2E" w:rsidRPr="00F035F3">
        <w:rPr>
          <w:rFonts w:ascii="Times New Roman" w:eastAsia="Times New Roman" w:hAnsi="Times New Roman" w:cs="Times New Roman"/>
          <w:sz w:val="24"/>
          <w:szCs w:val="24"/>
        </w:rPr>
        <w:t>ach cluster made up of the</w:t>
      </w:r>
      <w:r w:rsidR="00291260" w:rsidRPr="00F035F3">
        <w:rPr>
          <w:rFonts w:ascii="Times New Roman" w:eastAsia="Times New Roman" w:hAnsi="Times New Roman" w:cs="Times New Roman"/>
          <w:sz w:val="24"/>
          <w:szCs w:val="24"/>
        </w:rPr>
        <w:t xml:space="preserve"> </w:t>
      </w:r>
      <w:r w:rsidR="00311D2E" w:rsidRPr="00F035F3">
        <w:rPr>
          <w:rFonts w:ascii="Times New Roman" w:eastAsia="Times New Roman" w:hAnsi="Times New Roman" w:cs="Times New Roman"/>
          <w:sz w:val="24"/>
          <w:szCs w:val="24"/>
        </w:rPr>
        <w:t>recruits of each recruiter, and each city was treated as a stratum</w:t>
      </w:r>
      <w:r w:rsidRPr="00F035F3">
        <w:rPr>
          <w:rFonts w:ascii="Times New Roman" w:eastAsia="Times New Roman" w:hAnsi="Times New Roman" w:cs="Times New Roman"/>
          <w:sz w:val="24"/>
          <w:szCs w:val="24"/>
        </w:rPr>
        <w:t xml:space="preserve">. </w:t>
      </w:r>
      <w:r w:rsidR="00391394" w:rsidRPr="00F035F3">
        <w:rPr>
          <w:rFonts w:ascii="Times New Roman" w:eastAsia="Times New Roman" w:hAnsi="Times New Roman" w:cs="Times New Roman"/>
          <w:sz w:val="24"/>
          <w:szCs w:val="24"/>
        </w:rPr>
        <w:t>All interviews were conducted in person with support from local NGOs in each city</w:t>
      </w:r>
      <w:r w:rsidR="00C83F5D" w:rsidRPr="00F035F3">
        <w:rPr>
          <w:rFonts w:ascii="Times New Roman" w:eastAsia="Times New Roman" w:hAnsi="Times New Roman" w:cs="Times New Roman"/>
          <w:sz w:val="24"/>
          <w:szCs w:val="24"/>
        </w:rPr>
        <w:t xml:space="preserve">, </w:t>
      </w:r>
      <w:r w:rsidR="006D6381" w:rsidRPr="00F035F3">
        <w:rPr>
          <w:rFonts w:ascii="Times New Roman" w:hAnsi="Times New Roman"/>
          <w:i/>
          <w:sz w:val="24"/>
          <w:szCs w:val="24"/>
        </w:rPr>
        <w:t>Hermanitos</w:t>
      </w:r>
      <w:r w:rsidR="006D6381" w:rsidRPr="00F035F3">
        <w:rPr>
          <w:rFonts w:ascii="Times New Roman" w:eastAsia="Times New Roman" w:hAnsi="Times New Roman" w:cs="Times New Roman"/>
          <w:sz w:val="24"/>
          <w:szCs w:val="24"/>
        </w:rPr>
        <w:t xml:space="preserve"> </w:t>
      </w:r>
      <w:r w:rsidR="00221F9E" w:rsidRPr="00F035F3">
        <w:rPr>
          <w:rFonts w:ascii="Times New Roman" w:eastAsia="Times New Roman" w:hAnsi="Times New Roman" w:cs="Times New Roman"/>
          <w:sz w:val="24"/>
          <w:szCs w:val="24"/>
        </w:rPr>
        <w:t xml:space="preserve">in Manaus and </w:t>
      </w:r>
      <w:r w:rsidR="00221F9E" w:rsidRPr="00F035F3">
        <w:rPr>
          <w:rFonts w:ascii="Times New Roman" w:hAnsi="Times New Roman"/>
          <w:i/>
          <w:sz w:val="24"/>
          <w:szCs w:val="24"/>
        </w:rPr>
        <w:t>Mexendo a Panela</w:t>
      </w:r>
      <w:r w:rsidR="00221F9E" w:rsidRPr="00F035F3">
        <w:rPr>
          <w:rFonts w:ascii="Times New Roman" w:eastAsia="Times New Roman" w:hAnsi="Times New Roman" w:cs="Times New Roman"/>
          <w:sz w:val="24"/>
          <w:szCs w:val="24"/>
        </w:rPr>
        <w:t xml:space="preserve"> in Boa Vista. These organisations </w:t>
      </w:r>
      <w:r w:rsidR="00391394" w:rsidRPr="00F035F3">
        <w:rPr>
          <w:rFonts w:ascii="Times New Roman" w:eastAsia="Times New Roman" w:hAnsi="Times New Roman" w:cs="Times New Roman"/>
          <w:sz w:val="24"/>
          <w:szCs w:val="24"/>
        </w:rPr>
        <w:t xml:space="preserve">facilitated access to Venezuelan migrant women and provided private, safe interview spaces. </w:t>
      </w:r>
      <w:r w:rsidR="00890C2E" w:rsidRPr="00F035F3">
        <w:rPr>
          <w:rFonts w:ascii="Times New Roman" w:eastAsia="Times New Roman" w:hAnsi="Times New Roman" w:cs="Times New Roman"/>
          <w:sz w:val="24"/>
          <w:szCs w:val="24"/>
        </w:rPr>
        <w:t>The interviews were conducted by Venezuelan women who had been trained by the Fiocruz team to administer the questionnaire. This questionnaire, designed specifically for this study, consisted solely of closed-ended questions</w:t>
      </w:r>
      <w:r w:rsidR="0058448B" w:rsidRPr="00F035F3">
        <w:rPr>
          <w:rFonts w:ascii="Times New Roman" w:eastAsia="Times New Roman" w:hAnsi="Times New Roman" w:cs="Times New Roman"/>
          <w:sz w:val="24"/>
          <w:szCs w:val="24"/>
        </w:rPr>
        <w:t>.</w:t>
      </w:r>
      <w:r w:rsidR="00C81023" w:rsidRPr="00F035F3">
        <w:rPr>
          <w:rFonts w:ascii="Times New Roman" w:eastAsia="Times New Roman" w:hAnsi="Times New Roman" w:cs="Times New Roman"/>
          <w:sz w:val="24"/>
          <w:szCs w:val="24"/>
        </w:rPr>
        <w:t xml:space="preserve"> </w:t>
      </w:r>
    </w:p>
    <w:p w14:paraId="603CAEEE" w14:textId="7E28EA96" w:rsidR="00D350CF" w:rsidRPr="00F035F3" w:rsidRDefault="00960FF6"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For the analyses presented in this article, self-rated health was considered as the outcome. This variable was measured by the following question: "Considering health as a state of physical and mental well-being, and not just the absence of disease, how to assess your health status?" 1, Very good | 2, Good | 3, Regular | 4, Bad | 5, Very Bad | 99, Don't know/Don't answer. A 'Good self-rated health' included the response categories Very Good and Good, and 'Poor self-rated health' the categories: Fair, Poor and Very Poor. </w:t>
      </w:r>
    </w:p>
    <w:p w14:paraId="56CAA586" w14:textId="784CE414" w:rsidR="00D350CF" w:rsidRPr="00F035F3" w:rsidRDefault="00391394"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W</w:t>
      </w:r>
      <w:r w:rsidR="00D350CF" w:rsidRPr="00F035F3">
        <w:rPr>
          <w:rFonts w:ascii="Times New Roman" w:eastAsia="Times New Roman" w:hAnsi="Times New Roman" w:cs="Times New Roman"/>
          <w:sz w:val="24"/>
          <w:szCs w:val="24"/>
        </w:rPr>
        <w:t xml:space="preserve">e </w:t>
      </w:r>
      <w:r w:rsidR="001E3755" w:rsidRPr="00F035F3">
        <w:rPr>
          <w:rFonts w:ascii="Times New Roman" w:eastAsia="Times New Roman" w:hAnsi="Times New Roman" w:cs="Times New Roman"/>
          <w:sz w:val="24"/>
          <w:szCs w:val="24"/>
        </w:rPr>
        <w:t xml:space="preserve"> </w:t>
      </w:r>
      <w:r w:rsidR="00C20387" w:rsidRPr="00F035F3">
        <w:rPr>
          <w:rFonts w:ascii="Times New Roman" w:eastAsia="Times New Roman" w:hAnsi="Times New Roman" w:cs="Times New Roman"/>
          <w:sz w:val="24"/>
          <w:szCs w:val="24"/>
        </w:rPr>
        <w:t>also developed</w:t>
      </w:r>
      <w:r w:rsidR="00D350CF" w:rsidRPr="00F035F3">
        <w:rPr>
          <w:rFonts w:ascii="Times New Roman" w:eastAsia="Times New Roman" w:hAnsi="Times New Roman" w:cs="Times New Roman"/>
          <w:sz w:val="24"/>
          <w:szCs w:val="24"/>
        </w:rPr>
        <w:t xml:space="preserve"> a structured theoretical model using an adaptation of the classification proposed by</w:t>
      </w:r>
      <w:r w:rsidR="00C46C4D" w:rsidRPr="00F035F3">
        <w:rPr>
          <w:rFonts w:ascii="Times New Roman" w:eastAsia="Times New Roman" w:hAnsi="Times New Roman" w:cs="Times New Roman"/>
          <w:sz w:val="24"/>
          <w:szCs w:val="24"/>
        </w:rPr>
        <w:t xml:space="preserve"> Fuc</w:t>
      </w:r>
      <w:r w:rsidR="00340E7A" w:rsidRPr="00F035F3">
        <w:rPr>
          <w:rFonts w:ascii="Times New Roman" w:eastAsia="Times New Roman" w:hAnsi="Times New Roman" w:cs="Times New Roman"/>
          <w:sz w:val="24"/>
          <w:szCs w:val="24"/>
        </w:rPr>
        <w:t>h</w:t>
      </w:r>
      <w:r w:rsidR="00C46C4D" w:rsidRPr="00F035F3">
        <w:rPr>
          <w:rFonts w:ascii="Times New Roman" w:eastAsia="Times New Roman" w:hAnsi="Times New Roman" w:cs="Times New Roman"/>
          <w:sz w:val="24"/>
          <w:szCs w:val="24"/>
        </w:rPr>
        <w:t>s</w:t>
      </w:r>
      <w:r w:rsidR="00340E7A" w:rsidRPr="00F035F3">
        <w:rPr>
          <w:rFonts w:ascii="Times New Roman" w:eastAsia="Times New Roman" w:hAnsi="Times New Roman" w:cs="Times New Roman"/>
          <w:sz w:val="24"/>
          <w:szCs w:val="24"/>
        </w:rPr>
        <w:t xml:space="preserve"> </w:t>
      </w:r>
      <w:r w:rsidR="00340E7A" w:rsidRPr="00F035F3">
        <w:rPr>
          <w:rFonts w:ascii="Times New Roman" w:eastAsia="Times New Roman" w:hAnsi="Times New Roman" w:cs="Times New Roman"/>
          <w:i/>
          <w:iCs/>
          <w:sz w:val="24"/>
          <w:szCs w:val="24"/>
        </w:rPr>
        <w:t>et al</w:t>
      </w:r>
      <w:r w:rsidR="00340E7A" w:rsidRPr="00F035F3">
        <w:rPr>
          <w:rFonts w:ascii="Times New Roman" w:eastAsia="Times New Roman" w:hAnsi="Times New Roman" w:cs="Times New Roman"/>
          <w:sz w:val="24"/>
          <w:szCs w:val="24"/>
        </w:rPr>
        <w:t xml:space="preserve"> (1996)</w:t>
      </w:r>
      <w:r w:rsidR="00D350CF" w:rsidRPr="00F035F3">
        <w:rPr>
          <w:rFonts w:ascii="Times New Roman" w:eastAsia="Times New Roman" w:hAnsi="Times New Roman" w:cs="Times New Roman"/>
          <w:sz w:val="24"/>
          <w:szCs w:val="24"/>
        </w:rPr>
        <w:t xml:space="preserve"> </w:t>
      </w:r>
      <w:r w:rsidR="00E70F90" w:rsidRPr="00F035F3">
        <w:rPr>
          <w:rFonts w:ascii="Times New Roman" w:eastAsia="Times New Roman" w:hAnsi="Times New Roman" w:cs="Times New Roman"/>
          <w:sz w:val="24"/>
          <w:szCs w:val="24"/>
        </w:rPr>
        <w:fldChar w:fldCharType="begin"/>
      </w:r>
      <w:r w:rsidR="001D7669" w:rsidRPr="00F035F3">
        <w:rPr>
          <w:rFonts w:ascii="Times New Roman" w:eastAsia="Times New Roman" w:hAnsi="Times New Roman" w:cs="Times New Roman"/>
          <w:sz w:val="24"/>
          <w:szCs w:val="24"/>
        </w:rPr>
        <w:instrText xml:space="preserve"> ADDIN ZOTERO_ITEM CSL_CITATION {"citationID":"qVsX6RqG","properties":{"formattedCitation":"(14)","plainCitation":"(14)","noteIndex":0},"citationItems":[{"id":6459,"uris":["http://zotero.org/users/3034068/items/VXBBLRDH"],"itemData":{"id":6459,"type":"article-journal","container-title":"Rev. saúde pública","language":"pt","page":"168-78","source":"pesquisa.bvsalud.org","title":"Modelo hierarquizado: uma proposta de modelagem aplicada à investigaçäo de fatores de risco para diarréia grave","title-short":"Modelo hierarquizado","author":[{"family":"Fuchs","given":"Sandra C."},{"family":"Victoria","given":"Cesar G."},{"family":"Fachel","given":"Jandyra"}],"issued":{"date-parts":[["1996"]]}}}],"schema":"https://github.com/citation-style-language/schema/raw/master/csl-citation.json"} </w:instrText>
      </w:r>
      <w:r w:rsidR="00E70F90" w:rsidRPr="00F035F3">
        <w:rPr>
          <w:rFonts w:ascii="Times New Roman" w:eastAsia="Times New Roman" w:hAnsi="Times New Roman" w:cs="Times New Roman"/>
          <w:sz w:val="24"/>
          <w:szCs w:val="24"/>
        </w:rPr>
        <w:fldChar w:fldCharType="separate"/>
      </w:r>
      <w:r w:rsidR="001D7669" w:rsidRPr="00F035F3">
        <w:rPr>
          <w:rFonts w:ascii="Times New Roman" w:hAnsi="Times New Roman" w:cs="Times New Roman"/>
          <w:sz w:val="24"/>
          <w:szCs w:val="24"/>
        </w:rPr>
        <w:t>(14)</w:t>
      </w:r>
      <w:r w:rsidR="00E70F90" w:rsidRPr="00F035F3">
        <w:rPr>
          <w:rFonts w:ascii="Times New Roman" w:eastAsia="Times New Roman" w:hAnsi="Times New Roman" w:cs="Times New Roman"/>
          <w:sz w:val="24"/>
          <w:szCs w:val="24"/>
        </w:rPr>
        <w:fldChar w:fldCharType="end"/>
      </w:r>
      <w:r w:rsidR="00287191" w:rsidRPr="00F035F3">
        <w:rPr>
          <w:rFonts w:ascii="Times New Roman" w:eastAsia="Times New Roman" w:hAnsi="Times New Roman" w:cs="Times New Roman"/>
          <w:sz w:val="24"/>
          <w:szCs w:val="24"/>
        </w:rPr>
        <w:t>. In this model, the explanatory variables were arranged by the authors at hierarch</w:t>
      </w:r>
      <w:r w:rsidR="001230CC" w:rsidRPr="00F035F3">
        <w:rPr>
          <w:rFonts w:ascii="Times New Roman" w:eastAsia="Times New Roman" w:hAnsi="Times New Roman" w:cs="Times New Roman"/>
          <w:sz w:val="24"/>
          <w:szCs w:val="24"/>
        </w:rPr>
        <w:t>y</w:t>
      </w:r>
      <w:r w:rsidR="00287191" w:rsidRPr="00F035F3">
        <w:rPr>
          <w:rFonts w:ascii="Times New Roman" w:eastAsia="Times New Roman" w:hAnsi="Times New Roman" w:cs="Times New Roman"/>
          <w:sz w:val="24"/>
          <w:szCs w:val="24"/>
        </w:rPr>
        <w:t xml:space="preserve"> levels according to their relationship with the outcome (distal, intermediate, and proximal). The explanatory variables were classified into structural or contextual factors; psychosocial and behavioral factors; and individual factors </w:t>
      </w:r>
      <w:r w:rsidR="00E70F90" w:rsidRPr="00F035F3">
        <w:rPr>
          <w:rFonts w:ascii="Times New Roman" w:eastAsia="Times New Roman" w:hAnsi="Times New Roman" w:cs="Times New Roman"/>
          <w:sz w:val="24"/>
          <w:szCs w:val="24"/>
        </w:rPr>
        <w:fldChar w:fldCharType="begin"/>
      </w:r>
      <w:r w:rsidR="001D7669" w:rsidRPr="00F035F3">
        <w:rPr>
          <w:rFonts w:ascii="Times New Roman" w:eastAsia="Times New Roman" w:hAnsi="Times New Roman" w:cs="Times New Roman"/>
          <w:sz w:val="24"/>
          <w:szCs w:val="24"/>
        </w:rPr>
        <w:instrText xml:space="preserve"> ADDIN ZOTERO_ITEM CSL_CITATION {"citationID":"P0LbsDgD","properties":{"formattedCitation":"(15)","plainCitation":"(15)","noteIndex":0},"citationItems":[{"id":6503,"uris":["http://zotero.org/users/3034068/items/VK8LTJ5R"],"itemData":{"id":6503,"type":"article-journal","abstract":"BACKGROUND: Material, psychosocial and behavioural factors are important explanatory pathways for socioeconomic inequalities in health. The aim of this systematic review was to summarise the available evidence on empirical studies and to analyse the relative contribution of these factors for explaining inequalities in self-rated health.\nMETHODS: The study was performed in compliance with PRISMA guidelines. The literature search was conducted in the electronic databases PubMed and Web of Science (1996-2016) as well as by screening of reference lists of obtained articles. Two reviewers performed the search and critical appraisal of the studies. All studies that focus on explaining socioeconomic inequalities in self-rated health, including at least 2 of the 3 main pathways and analysing the relative contribution of these approaches in separate and joint models, were included.\nRESULTS: Eleven publications were included. Separate analyses showed that material, psychosocial and behavioural factors contribute to the explanation of socioeconomic inequalities in self-rated health. However, the combined analyses revealed that material factors contributed most to differences in self-rated health because of their higher independent (direct) effect and additional shared (indirect) effect (through psychosocial and behavioural factors). These results were largely independent of age, gender and indicator of socioeconomic status.\nCONCLUSIONS: The evidence presented might be used for policymakers to identify and to justify prioritisation in terms of prevention and health promotion. The findings show that multiple factors are important for tackling social inequalities in health. Strategies for reducing these inequalities should focus on material/structural living conditions as they shape conditions of psychosocial resources and health behaviour.","container-title":"Journal of Epidemiology and Community Health","DOI":"10.1136/jech-2016-207589","ISSN":"1470-2738","issue":"6","journalAbbreviation":"J Epidemiol Community Health","language":"eng","note":"PMID: 27682963","page":"565-575","source":"PubMed","title":"Explaining socioeconomic inequalities in self-rated health: a systematic review of the relative contribution of material, psychosocial and behavioural factors","title-short":"Explaining socioeconomic inequalities in self-rated health","volume":"71","author":[{"family":"Moor","given":"Irene"},{"family":"Spallek","given":"Jacob"},{"family":"Richter","given":"Matthias"}],"issued":{"date-parts":[["2017",6]]}}}],"schema":"https://github.com/citation-style-language/schema/raw/master/csl-citation.json"} </w:instrText>
      </w:r>
      <w:r w:rsidR="00E70F90" w:rsidRPr="00F035F3">
        <w:rPr>
          <w:rFonts w:ascii="Times New Roman" w:eastAsia="Times New Roman" w:hAnsi="Times New Roman" w:cs="Times New Roman"/>
          <w:sz w:val="24"/>
          <w:szCs w:val="24"/>
        </w:rPr>
        <w:fldChar w:fldCharType="separate"/>
      </w:r>
      <w:r w:rsidR="001D7669" w:rsidRPr="00F035F3">
        <w:rPr>
          <w:rFonts w:ascii="Times New Roman" w:hAnsi="Times New Roman" w:cs="Times New Roman"/>
          <w:sz w:val="24"/>
          <w:szCs w:val="24"/>
        </w:rPr>
        <w:t>(15)</w:t>
      </w:r>
      <w:r w:rsidR="00E70F90" w:rsidRPr="00F035F3">
        <w:rPr>
          <w:rFonts w:ascii="Times New Roman" w:eastAsia="Times New Roman" w:hAnsi="Times New Roman" w:cs="Times New Roman"/>
          <w:sz w:val="24"/>
          <w:szCs w:val="24"/>
        </w:rPr>
        <w:fldChar w:fldCharType="end"/>
      </w:r>
      <w:r w:rsidR="001230CC" w:rsidRPr="00F035F3">
        <w:rPr>
          <w:rFonts w:ascii="Times New Roman" w:eastAsia="Times New Roman" w:hAnsi="Times New Roman" w:cs="Times New Roman"/>
          <w:sz w:val="24"/>
          <w:szCs w:val="24"/>
        </w:rPr>
        <w:t>.</w:t>
      </w:r>
    </w:p>
    <w:p w14:paraId="513F0B90" w14:textId="39ACDB8F" w:rsidR="00117405" w:rsidRPr="00F035F3" w:rsidRDefault="007D1F41" w:rsidP="00F035F3">
      <w:pPr>
        <w:spacing w:after="120" w:line="276" w:lineRule="auto"/>
        <w:jc w:val="both"/>
        <w:rPr>
          <w:rFonts w:ascii="Times New Roman" w:hAnsi="Times New Roman"/>
          <w:sz w:val="24"/>
          <w:szCs w:val="24"/>
          <w:lang w:val="en-US"/>
        </w:rPr>
      </w:pPr>
      <w:r w:rsidRPr="00F035F3">
        <w:rPr>
          <w:rFonts w:ascii="Times New Roman" w:eastAsia="Times New Roman" w:hAnsi="Times New Roman" w:cs="Times New Roman"/>
          <w:sz w:val="24"/>
          <w:szCs w:val="24"/>
        </w:rPr>
        <w:t xml:space="preserve">Distal Level - </w:t>
      </w:r>
      <w:r w:rsidR="0074757E" w:rsidRPr="00F035F3">
        <w:rPr>
          <w:rFonts w:ascii="Times New Roman" w:eastAsia="Times New Roman" w:hAnsi="Times New Roman" w:cs="Times New Roman"/>
          <w:sz w:val="24"/>
          <w:szCs w:val="24"/>
        </w:rPr>
        <w:t>The following explanatory variables were selected to describe the contextual factors: education level, racial/ethnic identity, and household and</w:t>
      </w:r>
      <w:r w:rsidR="0074757E" w:rsidRPr="00F035F3" w:rsidDel="0074757E">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 xml:space="preserve">family income in the last month, paid work in the last month; marital status; type of residence, time living in Brazil and migratory status. </w:t>
      </w:r>
      <w:r w:rsidR="00B234BA" w:rsidRPr="00F035F3">
        <w:rPr>
          <w:rFonts w:ascii="Times New Roman" w:eastAsia="Times New Roman" w:hAnsi="Times New Roman" w:cs="Times New Roman"/>
          <w:sz w:val="24"/>
          <w:szCs w:val="24"/>
        </w:rPr>
        <w:t>To measure racial/ethnic identity</w:t>
      </w:r>
      <w:r w:rsidR="00A031AC">
        <w:rPr>
          <w:rFonts w:ascii="Times New Roman" w:eastAsia="Times New Roman" w:hAnsi="Times New Roman" w:cs="Times New Roman"/>
          <w:sz w:val="24"/>
          <w:szCs w:val="24"/>
        </w:rPr>
        <w:t>,</w:t>
      </w:r>
      <w:r w:rsidR="00032B6A" w:rsidRPr="00F035F3">
        <w:rPr>
          <w:rFonts w:ascii="Times New Roman" w:eastAsia="Times New Roman" w:hAnsi="Times New Roman" w:cs="Times New Roman"/>
          <w:sz w:val="24"/>
          <w:szCs w:val="24"/>
        </w:rPr>
        <w:t xml:space="preserve"> we used the </w:t>
      </w:r>
      <w:r w:rsidR="00117405" w:rsidRPr="00F035F3">
        <w:rPr>
          <w:rFonts w:ascii="Times New Roman" w:eastAsia="Times New Roman" w:hAnsi="Times New Roman" w:cs="Times New Roman"/>
          <w:sz w:val="24"/>
          <w:szCs w:val="24"/>
        </w:rPr>
        <w:t xml:space="preserve">self-reported classification used in the Brazilian census, carried out by the Brazilian Institute of Geography and Statistics </w:t>
      </w:r>
      <w:r w:rsidR="008A11A9" w:rsidRPr="00F035F3">
        <w:rPr>
          <w:rFonts w:ascii="Times New Roman" w:eastAsia="Times New Roman" w:hAnsi="Times New Roman" w:cs="Times New Roman"/>
          <w:sz w:val="24"/>
          <w:szCs w:val="24"/>
        </w:rPr>
        <w:t>–</w:t>
      </w:r>
      <w:r w:rsidR="00117405" w:rsidRPr="00F035F3">
        <w:rPr>
          <w:rFonts w:ascii="Times New Roman" w:eastAsia="Times New Roman" w:hAnsi="Times New Roman" w:cs="Times New Roman"/>
          <w:sz w:val="24"/>
          <w:szCs w:val="24"/>
        </w:rPr>
        <w:t xml:space="preserve"> IBGE</w:t>
      </w:r>
      <w:r w:rsidR="008A11A9" w:rsidRPr="00F035F3">
        <w:rPr>
          <w:rFonts w:ascii="Times New Roman" w:eastAsia="Times New Roman" w:hAnsi="Times New Roman" w:cs="Times New Roman"/>
          <w:sz w:val="24"/>
          <w:szCs w:val="24"/>
        </w:rPr>
        <w:t xml:space="preserve"> (IBGE</w:t>
      </w:r>
      <w:r w:rsidR="00292181" w:rsidRPr="00F035F3">
        <w:rPr>
          <w:rFonts w:ascii="Times New Roman" w:eastAsia="Times New Roman" w:hAnsi="Times New Roman" w:cs="Times New Roman"/>
          <w:sz w:val="24"/>
          <w:szCs w:val="24"/>
        </w:rPr>
        <w:t>)</w:t>
      </w:r>
      <w:r w:rsidR="00011BC2" w:rsidRPr="00F035F3">
        <w:rPr>
          <w:rFonts w:ascii="Times New Roman" w:eastAsia="Times New Roman" w:hAnsi="Times New Roman" w:cs="Times New Roman"/>
          <w:sz w:val="24"/>
          <w:szCs w:val="24"/>
        </w:rPr>
        <w:t xml:space="preserve"> </w:t>
      </w:r>
      <w:r w:rsidR="001D7669" w:rsidRPr="00F035F3">
        <w:rPr>
          <w:rFonts w:ascii="Times New Roman" w:eastAsia="Times New Roman" w:hAnsi="Times New Roman" w:cs="Times New Roman"/>
          <w:sz w:val="24"/>
          <w:szCs w:val="24"/>
        </w:rPr>
        <w:fldChar w:fldCharType="begin"/>
      </w:r>
      <w:r w:rsidR="001D7669" w:rsidRPr="00F035F3">
        <w:rPr>
          <w:rFonts w:ascii="Times New Roman" w:eastAsia="Times New Roman" w:hAnsi="Times New Roman" w:cs="Times New Roman"/>
          <w:sz w:val="24"/>
          <w:szCs w:val="24"/>
        </w:rPr>
        <w:instrText xml:space="preserve"> ADDIN ZOTERO_ITEM CSL_CITATION {"citationID":"UzOSpdWR","properties":{"formattedCitation":"(16)","plainCitation":"(16)","noteIndex":0},"citationItems":[{"id":7114,"uris":["http://zotero.org/users/3034068/items/MZ9XMLYM"],"itemData":{"id":7114,"type":"document","title":"Pesquisa das Características Étnico-Raciais da População: um estudo das categorias de classificação de cor ou raça: 2008","URL":"https://biblioteca.ibge.gov.br/visualizacao/livros/liv49891.pdf","author":[{"family":"IBGE","given":""}],"issued":{"date-parts":[["2011"]]}}}],"schema":"https://github.com/citation-style-language/schema/raw/master/csl-citation.json"} </w:instrText>
      </w:r>
      <w:r w:rsidR="001D7669" w:rsidRPr="00F035F3">
        <w:rPr>
          <w:rFonts w:ascii="Times New Roman" w:eastAsia="Times New Roman" w:hAnsi="Times New Roman" w:cs="Times New Roman"/>
          <w:sz w:val="24"/>
          <w:szCs w:val="24"/>
        </w:rPr>
        <w:fldChar w:fldCharType="separate"/>
      </w:r>
      <w:r w:rsidR="001D7669" w:rsidRPr="00F035F3">
        <w:rPr>
          <w:rFonts w:ascii="Times New Roman" w:hAnsi="Times New Roman" w:cs="Times New Roman"/>
          <w:sz w:val="24"/>
          <w:szCs w:val="24"/>
        </w:rPr>
        <w:t>(16)</w:t>
      </w:r>
      <w:r w:rsidR="001D7669" w:rsidRPr="00F035F3">
        <w:rPr>
          <w:rFonts w:ascii="Times New Roman" w:eastAsia="Times New Roman" w:hAnsi="Times New Roman" w:cs="Times New Roman"/>
          <w:sz w:val="24"/>
          <w:szCs w:val="24"/>
        </w:rPr>
        <w:fldChar w:fldCharType="end"/>
      </w:r>
      <w:r w:rsidR="00117405" w:rsidRPr="00F035F3">
        <w:rPr>
          <w:rFonts w:ascii="Times New Roman" w:eastAsia="Times New Roman" w:hAnsi="Times New Roman" w:cs="Times New Roman"/>
          <w:sz w:val="24"/>
          <w:szCs w:val="24"/>
          <w:lang w:val="en-US"/>
        </w:rPr>
        <w:t>.</w:t>
      </w:r>
      <w:r w:rsidR="00117405" w:rsidRPr="00F035F3">
        <w:rPr>
          <w:rFonts w:ascii="Times New Roman" w:hAnsi="Times New Roman"/>
          <w:sz w:val="24"/>
          <w:szCs w:val="24"/>
          <w:lang w:val="en-US"/>
        </w:rPr>
        <w:t xml:space="preserve"> </w:t>
      </w:r>
    </w:p>
    <w:p w14:paraId="3B4A7D3B" w14:textId="2C1B5C35" w:rsidR="0081513C" w:rsidRPr="00F035F3" w:rsidRDefault="007D1F41"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Intermediate level – Psychosocial and behavio</w:t>
      </w:r>
      <w:r w:rsidR="00AC1DCA" w:rsidRPr="00F035F3">
        <w:rPr>
          <w:rFonts w:ascii="Times New Roman" w:eastAsia="Times New Roman" w:hAnsi="Times New Roman" w:cs="Times New Roman"/>
          <w:sz w:val="24"/>
          <w:szCs w:val="24"/>
        </w:rPr>
        <w:t>u</w:t>
      </w:r>
      <w:r w:rsidRPr="00F035F3">
        <w:rPr>
          <w:rFonts w:ascii="Times New Roman" w:eastAsia="Times New Roman" w:hAnsi="Times New Roman" w:cs="Times New Roman"/>
          <w:sz w:val="24"/>
          <w:szCs w:val="24"/>
        </w:rPr>
        <w:t xml:space="preserve">ral factors were included at this level. To represent the psychosocial factors, the following variables were used: experience of an episode of violence; having to leave a child(ren) in Venezuela; </w:t>
      </w:r>
      <w:r w:rsidR="001603AD" w:rsidRPr="00F035F3">
        <w:rPr>
          <w:rFonts w:ascii="Times New Roman" w:eastAsia="Times New Roman" w:hAnsi="Times New Roman" w:cs="Times New Roman"/>
          <w:sz w:val="24"/>
          <w:szCs w:val="24"/>
        </w:rPr>
        <w:t xml:space="preserve">migrating </w:t>
      </w:r>
      <w:r w:rsidRPr="00F035F3">
        <w:rPr>
          <w:rFonts w:ascii="Times New Roman" w:eastAsia="Times New Roman" w:hAnsi="Times New Roman" w:cs="Times New Roman"/>
          <w:sz w:val="24"/>
          <w:szCs w:val="24"/>
        </w:rPr>
        <w:t>alone to Brazil; having to pay for facilities to enter Brazil. To represent behavio</w:t>
      </w:r>
      <w:r w:rsidR="001603AD" w:rsidRPr="00F035F3">
        <w:rPr>
          <w:rFonts w:ascii="Times New Roman" w:eastAsia="Times New Roman" w:hAnsi="Times New Roman" w:cs="Times New Roman"/>
          <w:sz w:val="24"/>
          <w:szCs w:val="24"/>
        </w:rPr>
        <w:t>u</w:t>
      </w:r>
      <w:r w:rsidRPr="00F035F3">
        <w:rPr>
          <w:rFonts w:ascii="Times New Roman" w:eastAsia="Times New Roman" w:hAnsi="Times New Roman" w:cs="Times New Roman"/>
          <w:sz w:val="24"/>
          <w:szCs w:val="24"/>
        </w:rPr>
        <w:t xml:space="preserve">ral factors, </w:t>
      </w:r>
      <w:r w:rsidR="005A720B" w:rsidRPr="00F035F3">
        <w:rPr>
          <w:rFonts w:ascii="Times New Roman" w:eastAsia="Times New Roman" w:hAnsi="Times New Roman" w:cs="Times New Roman"/>
          <w:sz w:val="24"/>
          <w:szCs w:val="24"/>
        </w:rPr>
        <w:t xml:space="preserve">a </w:t>
      </w:r>
      <w:r w:rsidRPr="00F035F3">
        <w:rPr>
          <w:rFonts w:ascii="Times New Roman" w:eastAsia="Times New Roman" w:hAnsi="Times New Roman" w:cs="Times New Roman"/>
          <w:sz w:val="24"/>
          <w:szCs w:val="24"/>
        </w:rPr>
        <w:t xml:space="preserve">healthy lifestyle variable was created, which included women who reported not consuming tobacco and/or alcohol. </w:t>
      </w:r>
    </w:p>
    <w:p w14:paraId="1D429384" w14:textId="7FF07395" w:rsidR="0019372A" w:rsidRPr="00F035F3" w:rsidRDefault="007D1F41"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Proximal level – At this level, individual and/or biological characteristics were included. To represent this level, the following variables were used: age, parity, current pregnancy, and disease diagnosis.</w:t>
      </w:r>
    </w:p>
    <w:p w14:paraId="0FE29E2E" w14:textId="288AF2E9" w:rsidR="00BC4F94" w:rsidRPr="00F035F3" w:rsidRDefault="00BC3D0A"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Absolute and relative frequencies were calculated according to the assessment of health status. In the bivariate analyses, Pearson's chi-square test was used to assess the association between the explanatory variables tested and the self-rated health outcome. All variables that presented a p-value ≤ 0.20 in the bivariate analyses were included in the construction of a hierarch</w:t>
      </w:r>
      <w:r w:rsidR="00D46B3E" w:rsidRPr="00F035F3">
        <w:rPr>
          <w:rFonts w:ascii="Times New Roman" w:eastAsia="Times New Roman" w:hAnsi="Times New Roman" w:cs="Times New Roman"/>
          <w:sz w:val="24"/>
          <w:szCs w:val="24"/>
        </w:rPr>
        <w:t>y</w:t>
      </w:r>
      <w:r w:rsidRPr="00F035F3">
        <w:rPr>
          <w:rFonts w:ascii="Times New Roman" w:eastAsia="Times New Roman" w:hAnsi="Times New Roman" w:cs="Times New Roman"/>
          <w:sz w:val="24"/>
          <w:szCs w:val="24"/>
        </w:rPr>
        <w:t xml:space="preserve"> logistic regression model.</w:t>
      </w:r>
    </w:p>
    <w:p w14:paraId="0B59243D" w14:textId="4C04887B" w:rsidR="00F30A28" w:rsidRPr="00F035F3" w:rsidRDefault="00861A3B"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At each level, the variables were also selected with a criterion of p&lt;0.20 to remain in the model. For the following analyses (with the inclusion of variables from a new level), the variables that presented an association (p&lt;0.05) with poor self-rated health were </w:t>
      </w:r>
      <w:r w:rsidR="006D553C" w:rsidRPr="00F035F3">
        <w:rPr>
          <w:rFonts w:ascii="Times New Roman" w:eastAsia="Times New Roman" w:hAnsi="Times New Roman" w:cs="Times New Roman"/>
          <w:sz w:val="24"/>
          <w:szCs w:val="24"/>
        </w:rPr>
        <w:t xml:space="preserve">kept </w:t>
      </w:r>
      <w:r w:rsidRPr="00F035F3">
        <w:rPr>
          <w:rFonts w:ascii="Times New Roman" w:eastAsia="Times New Roman" w:hAnsi="Times New Roman" w:cs="Times New Roman"/>
          <w:sz w:val="24"/>
          <w:szCs w:val="24"/>
        </w:rPr>
        <w:t>in the model after adjusting for the variables of the same level and of the higher hierarchical levels. Crude and adjusted odds ratios and 95% confidence intervals (95% CI) were calculated.</w:t>
      </w:r>
    </w:p>
    <w:p w14:paraId="1B2A33B5" w14:textId="77777777" w:rsidR="00C45FAA" w:rsidRPr="00F035F3" w:rsidRDefault="00C45FAA" w:rsidP="00F035F3">
      <w:pPr>
        <w:spacing w:after="120" w:line="276" w:lineRule="auto"/>
        <w:jc w:val="both"/>
        <w:rPr>
          <w:rFonts w:ascii="Times New Roman" w:eastAsia="Times New Roman" w:hAnsi="Times New Roman" w:cs="Times New Roman"/>
          <w:sz w:val="24"/>
          <w:szCs w:val="24"/>
        </w:rPr>
      </w:pPr>
    </w:p>
    <w:p w14:paraId="3C06A4C9" w14:textId="77777777" w:rsidR="00C45FAA" w:rsidRPr="00F035F3" w:rsidRDefault="00C45FAA" w:rsidP="00F035F3">
      <w:pPr>
        <w:spacing w:after="120" w:line="276" w:lineRule="auto"/>
        <w:jc w:val="both"/>
        <w:rPr>
          <w:rFonts w:ascii="Times New Roman" w:eastAsia="Times New Roman" w:hAnsi="Times New Roman" w:cs="Times New Roman"/>
          <w:b/>
          <w:bCs/>
          <w:i/>
          <w:iCs/>
          <w:sz w:val="24"/>
          <w:szCs w:val="24"/>
        </w:rPr>
      </w:pPr>
      <w:r w:rsidRPr="00F035F3">
        <w:rPr>
          <w:rFonts w:ascii="Times New Roman" w:eastAsia="Times New Roman" w:hAnsi="Times New Roman" w:cs="Times New Roman"/>
          <w:b/>
          <w:bCs/>
          <w:i/>
          <w:iCs/>
          <w:sz w:val="24"/>
          <w:szCs w:val="24"/>
        </w:rPr>
        <w:t>Sensitivity analysis</w:t>
      </w:r>
    </w:p>
    <w:p w14:paraId="6CD9426A" w14:textId="7BBEEFC9" w:rsidR="002E041B" w:rsidRPr="00F035F3" w:rsidRDefault="007361FD"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In RDS, the tendency of a participant to invite people with similar characteristics is known as homophily </w:t>
      </w:r>
      <w:r w:rsidR="001C2AE0" w:rsidRPr="00F035F3">
        <w:rPr>
          <w:rFonts w:ascii="Times New Roman" w:eastAsia="Times New Roman" w:hAnsi="Times New Roman" w:cs="Times New Roman"/>
          <w:sz w:val="24"/>
          <w:szCs w:val="24"/>
        </w:rPr>
        <w:fldChar w:fldCharType="begin"/>
      </w:r>
      <w:r w:rsidR="001D7669" w:rsidRPr="00F035F3">
        <w:rPr>
          <w:rFonts w:ascii="Times New Roman" w:eastAsia="Times New Roman" w:hAnsi="Times New Roman" w:cs="Times New Roman"/>
          <w:sz w:val="24"/>
          <w:szCs w:val="24"/>
        </w:rPr>
        <w:instrText xml:space="preserve"> ADDIN ZOTERO_ITEM CSL_CITATION {"citationID":"UcZeDFkk","properties":{"formattedCitation":"(17)","plainCitation":"(17)","noteIndex":0},"citationItems":[{"id":6652,"uris":["http://zotero.org/users/3034068/items/CASPN97Q"],"itemData":{"id":6652,"type":"article-journal","abstract":"Researchers generally use nonprobability methods such as chain-referral sampling to study populations for which no sampling frame exists. Respondent-driven sampling is a new form of chain-referral sampling that was designed to reduce several sources of bias associated with this method, including those from the choice of initial participants, volunteerism, and masking. This study expands this method by introducing “steering incentives,” supplemental rewards for referral of members of a specific group, injection drug users (IDUs) aged 18–25. The results are based on an interrupted time series analysis in which 196 IDUs from Meriden, CT, were interviewed before introduction of the steering incentives, and another 190 were interviewed afterwards. The steering incentives increased the percentage of younger IDUs sampled by 70%. We compared recruitment patterns with institutional data and self-reported personal networks to determine representativeness and whether volunteerism or masking were present. The results indicated that steering incentives helped to increase recruitment of younger IDUs, that the sample was representative, and that both volunteerism and masking were modest.","container-title":"AIDS and Behavior","DOI":"10.1023/A:1014528612685","ISSN":"1573-3254","issue":"1","journalAbbreviation":"AIDS and Behavior","page":"55-67","title":"Extensions of Respondent-Driven Sampling: A New Approach to the Study of Injection Drug Users Aged 18–25","volume":"6","author":[{"family":"Heckathorn","given":"Douglas D."},{"family":"Semaan","given":"Salaam"},{"family":"Broadhead","given":"Robert S."},{"family":"Hughes","given":"James J."}],"issued":{"date-parts":[["2002",3,1]]}}}],"schema":"https://github.com/citation-style-language/schema/raw/master/csl-citation.json"} </w:instrText>
      </w:r>
      <w:r w:rsidR="001C2AE0" w:rsidRPr="00F035F3">
        <w:rPr>
          <w:rFonts w:ascii="Times New Roman" w:eastAsia="Times New Roman" w:hAnsi="Times New Roman" w:cs="Times New Roman"/>
          <w:sz w:val="24"/>
          <w:szCs w:val="24"/>
        </w:rPr>
        <w:fldChar w:fldCharType="separate"/>
      </w:r>
      <w:r w:rsidR="001D7669" w:rsidRPr="00F035F3">
        <w:rPr>
          <w:rFonts w:ascii="Times New Roman" w:hAnsi="Times New Roman" w:cs="Times New Roman"/>
          <w:sz w:val="24"/>
          <w:szCs w:val="24"/>
        </w:rPr>
        <w:t>(17)</w:t>
      </w:r>
      <w:r w:rsidR="001C2AE0" w:rsidRPr="00F035F3">
        <w:rPr>
          <w:rFonts w:ascii="Times New Roman" w:eastAsia="Times New Roman" w:hAnsi="Times New Roman" w:cs="Times New Roman"/>
          <w:sz w:val="24"/>
          <w:szCs w:val="24"/>
        </w:rPr>
        <w:fldChar w:fldCharType="end"/>
      </w:r>
      <w:r w:rsidRPr="00F035F3">
        <w:rPr>
          <w:rFonts w:ascii="Times New Roman" w:eastAsia="Times New Roman" w:hAnsi="Times New Roman" w:cs="Times New Roman"/>
          <w:sz w:val="24"/>
          <w:szCs w:val="24"/>
        </w:rPr>
        <w:t>. To assess whether this effect</w:t>
      </w:r>
      <w:r w:rsidR="00E46645" w:rsidRPr="00F035F3">
        <w:rPr>
          <w:rFonts w:ascii="Times New Roman" w:eastAsia="Times New Roman" w:hAnsi="Times New Roman" w:cs="Times New Roman"/>
          <w:sz w:val="24"/>
          <w:szCs w:val="24"/>
        </w:rPr>
        <w:t xml:space="preserve"> was </w:t>
      </w:r>
      <w:r w:rsidR="00395D85" w:rsidRPr="00F035F3">
        <w:rPr>
          <w:rFonts w:ascii="Times New Roman" w:eastAsia="Times New Roman" w:hAnsi="Times New Roman" w:cs="Times New Roman"/>
          <w:sz w:val="24"/>
          <w:szCs w:val="24"/>
        </w:rPr>
        <w:t>influencing</w:t>
      </w:r>
      <w:r w:rsidRPr="00F035F3">
        <w:rPr>
          <w:rFonts w:ascii="Times New Roman" w:eastAsia="Times New Roman" w:hAnsi="Times New Roman" w:cs="Times New Roman"/>
          <w:sz w:val="24"/>
          <w:szCs w:val="24"/>
        </w:rPr>
        <w:t xml:space="preserve"> the self-rated health outcome studied, a logistic regression model was used with the self-assessment of the recruiters as proposed by Landmann </w:t>
      </w:r>
      <w:r w:rsidR="006D5240" w:rsidRPr="00F035F3">
        <w:rPr>
          <w:rFonts w:ascii="Times New Roman" w:eastAsia="Times New Roman" w:hAnsi="Times New Roman" w:cs="Times New Roman"/>
          <w:sz w:val="24"/>
          <w:szCs w:val="24"/>
        </w:rPr>
        <w:fldChar w:fldCharType="begin"/>
      </w:r>
      <w:r w:rsidR="001D7669" w:rsidRPr="00F035F3">
        <w:rPr>
          <w:rFonts w:ascii="Times New Roman" w:eastAsia="Times New Roman" w:hAnsi="Times New Roman" w:cs="Times New Roman"/>
          <w:sz w:val="24"/>
          <w:szCs w:val="24"/>
        </w:rPr>
        <w:instrText xml:space="preserve"> ADDIN ZOTERO_ITEM CSL_CITATION {"citationID":"nup0ccts","properties":{"formattedCitation":"(18)","plainCitation":"(18)","noteIndex":0},"citationItems":[{"id":77,"uris":["http://zotero.org/users/3034068/items/PBKQEEHF"],"itemData":{"id":77,"type":"article-journal","abstract":"Background: \n        Respondent-driven sampling (RDS) is a chain-referral method that is being widely used to recruit most at-risk populations. Because the method is respondent driven, observations are dependent. However, few publications have focused on methodological challenges in the analysis of data collected by RDS.\n        Methods: \n        In this article, we propose a method for estimating the variance of the HIV prevalence rate, based on the Markov transition probabilities and within recruitment cluster variation. The method was applied to a female commercial sex workers study carried out in 10 Brazilian cities in 2008. Both the inverse of network size and the size of the city were considered in the estimation of overall sampling weights. The study included a behavior questionnaire and rapid tests for HIV and syphilis.\n        Results: \n        About 2523 interviews were conducted successfully, excluding the seeds. Results show a positive homophily between recruits for those HIV+; HIV- recruiters selected HIV+ recruits 4% of the time; HIV+ recruiters selected other HIV+ recruits 19.6% of the time, about 5 times higher. The prevalence rate was estimated at 4.8% (95% confidence interval: 3.4 to 6.1), and a design effect of 2.63.\n        Conclusions: \n        Using statistical methods for complex sample designs, it was possible to estimate HIV prevalence, standard error, and the design effect analytically. Additionally, the proposed analysis lends itself to logistic regression, permitting multivariate models. The stratification in cities has proved suitable for reducing the effect of design and can be adopted in other RDS studies, provided the weights of the strata are known.","container-title":"JAIDS Journal of Acquired Immune Deficiency Syndromes","DOI":"10.1097/QAI.0b013e31821e9a36","ISSN":"1525-4135","language":"en-US","page":"S129","source":"journals.lww.com","title":"Analysis of Data Collected by RDS Among Sex Workers in 10 Brazilian Cities, 2009: Estimation of the Prevalence of HIV, Variance, and Design Effect","title-short":"Analysis of Data Collected by RDS Among Sex Workers in 10 Brazilian Cities, 2009","volume":"57","author":[{"family":"Szwarcwald","given":"Célia Landmann"},{"family":"Souza Júnior","given":"Paulo Roberto Borges","non-dropping-particle":"de"},{"family":"Damacena","given":"Giseli Nogueira"},{"family":"Junior","given":"Aristides Barbosa"},{"family":"Kendall","given":"Carl"}],"issued":{"date-parts":[["2011",8,15]]}}}],"schema":"https://github.com/citation-style-language/schema/raw/master/csl-citation.json"} </w:instrText>
      </w:r>
      <w:r w:rsidR="006D5240" w:rsidRPr="00F035F3">
        <w:rPr>
          <w:rFonts w:ascii="Times New Roman" w:eastAsia="Times New Roman" w:hAnsi="Times New Roman" w:cs="Times New Roman"/>
          <w:sz w:val="24"/>
          <w:szCs w:val="24"/>
        </w:rPr>
        <w:fldChar w:fldCharType="separate"/>
      </w:r>
      <w:r w:rsidR="001D7669" w:rsidRPr="00F035F3">
        <w:rPr>
          <w:rFonts w:ascii="Times New Roman" w:hAnsi="Times New Roman" w:cs="Times New Roman"/>
          <w:sz w:val="24"/>
          <w:szCs w:val="24"/>
        </w:rPr>
        <w:t>(18)</w:t>
      </w:r>
      <w:r w:rsidR="006D5240" w:rsidRPr="00F035F3">
        <w:rPr>
          <w:rFonts w:ascii="Times New Roman" w:eastAsia="Times New Roman" w:hAnsi="Times New Roman" w:cs="Times New Roman"/>
          <w:sz w:val="24"/>
          <w:szCs w:val="24"/>
        </w:rPr>
        <w:fldChar w:fldCharType="end"/>
      </w:r>
      <w:r w:rsidR="007E46CE"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and the effect of homophily was not observed in the data.</w:t>
      </w:r>
    </w:p>
    <w:p w14:paraId="1D290C9D" w14:textId="659DABEB" w:rsidR="00D44E5A" w:rsidRPr="00F035F3" w:rsidRDefault="00A348FA"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A</w:t>
      </w:r>
      <w:r w:rsidR="00960FF6" w:rsidRPr="00F035F3">
        <w:rPr>
          <w:rFonts w:ascii="Times New Roman" w:eastAsia="Times New Roman" w:hAnsi="Times New Roman" w:cs="Times New Roman"/>
          <w:sz w:val="24"/>
          <w:szCs w:val="24"/>
        </w:rPr>
        <w:t>ll analyses considered</w:t>
      </w:r>
      <w:r w:rsidRPr="00F035F3">
        <w:rPr>
          <w:rFonts w:ascii="Times New Roman" w:eastAsia="Times New Roman" w:hAnsi="Times New Roman" w:cs="Times New Roman"/>
          <w:sz w:val="24"/>
          <w:szCs w:val="24"/>
        </w:rPr>
        <w:t xml:space="preserve"> complex sampling</w:t>
      </w:r>
      <w:r w:rsidR="00960FF6" w:rsidRPr="00F035F3">
        <w:rPr>
          <w:rFonts w:ascii="Times New Roman" w:eastAsia="Times New Roman" w:hAnsi="Times New Roman" w:cs="Times New Roman"/>
          <w:sz w:val="24"/>
          <w:szCs w:val="24"/>
        </w:rPr>
        <w:t xml:space="preserve">. The software used was SPSS, version 23. </w:t>
      </w:r>
    </w:p>
    <w:p w14:paraId="67B77C49" w14:textId="77777777" w:rsidR="00C34F33" w:rsidRPr="00F035F3" w:rsidRDefault="00C34F33" w:rsidP="00F035F3">
      <w:pPr>
        <w:spacing w:after="120" w:line="276" w:lineRule="auto"/>
        <w:jc w:val="both"/>
        <w:rPr>
          <w:rFonts w:ascii="Times New Roman" w:eastAsia="Times New Roman" w:hAnsi="Times New Roman" w:cs="Times New Roman"/>
          <w:sz w:val="24"/>
          <w:szCs w:val="24"/>
        </w:rPr>
      </w:pPr>
    </w:p>
    <w:p w14:paraId="39CF5F5D" w14:textId="31D588AE" w:rsidR="00CC25BB" w:rsidRPr="00F035F3" w:rsidRDefault="00C45FAA" w:rsidP="00F035F3">
      <w:pPr>
        <w:spacing w:after="120" w:line="276" w:lineRule="auto"/>
        <w:jc w:val="both"/>
        <w:rPr>
          <w:rFonts w:ascii="Times New Roman" w:hAnsi="Times New Roman"/>
          <w:sz w:val="24"/>
          <w:szCs w:val="24"/>
        </w:rPr>
      </w:pPr>
      <w:r w:rsidRPr="00F035F3">
        <w:rPr>
          <w:rFonts w:ascii="Times New Roman" w:hAnsi="Times New Roman"/>
          <w:b/>
          <w:i/>
          <w:sz w:val="24"/>
          <w:szCs w:val="24"/>
        </w:rPr>
        <w:t>Ethics</w:t>
      </w:r>
      <w:r w:rsidR="00CC25BB" w:rsidRPr="00F035F3">
        <w:rPr>
          <w:rFonts w:ascii="Times New Roman" w:hAnsi="Times New Roman"/>
          <w:b/>
          <w:i/>
          <w:sz w:val="24"/>
          <w:szCs w:val="24"/>
        </w:rPr>
        <w:t xml:space="preserve"> considerations</w:t>
      </w:r>
    </w:p>
    <w:p w14:paraId="452947F6" w14:textId="702FF047" w:rsidR="0091519B" w:rsidRPr="00F035F3" w:rsidRDefault="0091519B"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This study involves human participants and was carried out in accordance with the relevant guidelines and regulations of the Declaration of Helsinki and was approved by Research Ethics Committee of the Federal University of Maranhão (Certificate of Submission for Ethical Evaluation number 35617020.9.1001.5087). All participants received and signed a </w:t>
      </w:r>
      <w:r w:rsidR="00446E86" w:rsidRPr="00F035F3">
        <w:rPr>
          <w:rFonts w:ascii="Times New Roman" w:eastAsia="Times New Roman" w:hAnsi="Times New Roman" w:cs="Times New Roman"/>
          <w:sz w:val="24"/>
          <w:szCs w:val="24"/>
        </w:rPr>
        <w:t>written informed consent</w:t>
      </w:r>
      <w:r w:rsidR="00446E86" w:rsidRPr="00F035F3" w:rsidDel="00446E86">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form before the interview.</w:t>
      </w:r>
    </w:p>
    <w:p w14:paraId="6173ACBA" w14:textId="77777777" w:rsidR="00F5564D" w:rsidRPr="00F035F3" w:rsidRDefault="00F5564D" w:rsidP="00F035F3">
      <w:pPr>
        <w:spacing w:after="120" w:line="276" w:lineRule="auto"/>
        <w:jc w:val="both"/>
        <w:rPr>
          <w:rFonts w:ascii="Times New Roman" w:eastAsia="Times New Roman" w:hAnsi="Times New Roman" w:cs="Times New Roman"/>
          <w:sz w:val="24"/>
          <w:szCs w:val="24"/>
        </w:rPr>
      </w:pPr>
    </w:p>
    <w:p w14:paraId="5BA2D23C" w14:textId="741CBAC5" w:rsidR="00CC25BB" w:rsidRPr="00F035F3" w:rsidRDefault="00CC25BB" w:rsidP="00F035F3">
      <w:pPr>
        <w:spacing w:after="120" w:line="276" w:lineRule="auto"/>
        <w:jc w:val="both"/>
        <w:rPr>
          <w:rFonts w:ascii="Times New Roman" w:hAnsi="Times New Roman"/>
          <w:b/>
          <w:i/>
          <w:sz w:val="24"/>
          <w:szCs w:val="24"/>
        </w:rPr>
      </w:pPr>
      <w:r w:rsidRPr="00F035F3">
        <w:rPr>
          <w:rFonts w:ascii="Times New Roman" w:hAnsi="Times New Roman"/>
          <w:b/>
          <w:i/>
          <w:sz w:val="24"/>
          <w:szCs w:val="24"/>
        </w:rPr>
        <w:t>Role of the Funding Source</w:t>
      </w:r>
    </w:p>
    <w:p w14:paraId="75DFDF17" w14:textId="498A6514" w:rsidR="0091519B" w:rsidRPr="00F035F3" w:rsidRDefault="0091519B"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The funder (Economic and Social Research Council- ESRC UK) had no involvement in </w:t>
      </w:r>
      <w:r w:rsidRPr="00F035F3">
        <w:rPr>
          <w:rFonts w:ascii="Times New Roman" w:hAnsi="Times New Roman"/>
          <w:sz w:val="24"/>
          <w:szCs w:val="24"/>
        </w:rPr>
        <w:t>the study design</w:t>
      </w:r>
      <w:r w:rsidRPr="00F035F3">
        <w:rPr>
          <w:rFonts w:ascii="Times New Roman" w:eastAsia="Times New Roman" w:hAnsi="Times New Roman" w:cs="Times New Roman"/>
          <w:sz w:val="24"/>
          <w:szCs w:val="24"/>
        </w:rPr>
        <w:t>;</w:t>
      </w:r>
      <w:r w:rsidRPr="00F035F3">
        <w:rPr>
          <w:rFonts w:ascii="Times New Roman" w:hAnsi="Times New Roman"/>
          <w:sz w:val="24"/>
          <w:szCs w:val="24"/>
        </w:rPr>
        <w:t xml:space="preserve"> collection, analysis</w:t>
      </w:r>
      <w:r w:rsidRPr="00F035F3">
        <w:rPr>
          <w:rFonts w:ascii="Times New Roman" w:eastAsia="Times New Roman" w:hAnsi="Times New Roman" w:cs="Times New Roman"/>
          <w:sz w:val="24"/>
          <w:szCs w:val="24"/>
        </w:rPr>
        <w:t xml:space="preserve"> and</w:t>
      </w:r>
      <w:r w:rsidRPr="00F035F3">
        <w:rPr>
          <w:rFonts w:ascii="Times New Roman" w:hAnsi="Times New Roman"/>
          <w:sz w:val="24"/>
          <w:szCs w:val="24"/>
        </w:rPr>
        <w:t xml:space="preserve"> interpretation</w:t>
      </w:r>
      <w:r w:rsidRPr="00F035F3">
        <w:rPr>
          <w:rFonts w:ascii="Times New Roman" w:eastAsia="Times New Roman" w:hAnsi="Times New Roman" w:cs="Times New Roman"/>
          <w:sz w:val="24"/>
          <w:szCs w:val="24"/>
        </w:rPr>
        <w:t xml:space="preserve"> of data;</w:t>
      </w:r>
      <w:r w:rsidRPr="00F035F3">
        <w:rPr>
          <w:rFonts w:ascii="Times New Roman" w:hAnsi="Times New Roman"/>
          <w:sz w:val="24"/>
          <w:szCs w:val="24"/>
        </w:rPr>
        <w:t xml:space="preserve"> writing of the </w:t>
      </w:r>
      <w:r w:rsidRPr="00F035F3">
        <w:rPr>
          <w:rFonts w:ascii="Times New Roman" w:eastAsia="Times New Roman" w:hAnsi="Times New Roman" w:cs="Times New Roman"/>
          <w:sz w:val="24"/>
          <w:szCs w:val="24"/>
        </w:rPr>
        <w:t>paper;</w:t>
      </w:r>
      <w:r w:rsidRPr="00F035F3">
        <w:rPr>
          <w:rFonts w:ascii="Times New Roman" w:hAnsi="Times New Roman"/>
          <w:sz w:val="24"/>
          <w:szCs w:val="24"/>
        </w:rPr>
        <w:t xml:space="preserve"> or </w:t>
      </w:r>
      <w:r w:rsidRPr="00F035F3">
        <w:rPr>
          <w:rFonts w:ascii="Times New Roman" w:eastAsia="Times New Roman" w:hAnsi="Times New Roman" w:cs="Times New Roman"/>
          <w:sz w:val="24"/>
          <w:szCs w:val="24"/>
        </w:rPr>
        <w:t xml:space="preserve">in the </w:t>
      </w:r>
      <w:r w:rsidRPr="00F035F3">
        <w:rPr>
          <w:rFonts w:ascii="Times New Roman" w:hAnsi="Times New Roman"/>
          <w:sz w:val="24"/>
          <w:szCs w:val="24"/>
        </w:rPr>
        <w:t>decision to submit</w:t>
      </w:r>
      <w:r w:rsidRPr="00F035F3">
        <w:rPr>
          <w:rFonts w:ascii="Times New Roman" w:eastAsia="Times New Roman" w:hAnsi="Times New Roman" w:cs="Times New Roman"/>
          <w:sz w:val="24"/>
          <w:szCs w:val="24"/>
        </w:rPr>
        <w:t xml:space="preserve"> the paper for publication. </w:t>
      </w:r>
    </w:p>
    <w:p w14:paraId="31B705CA" w14:textId="77777777" w:rsidR="00222E3A" w:rsidRPr="00F035F3" w:rsidRDefault="00222E3A" w:rsidP="00F035F3">
      <w:pPr>
        <w:spacing w:after="120" w:line="276" w:lineRule="auto"/>
        <w:jc w:val="both"/>
        <w:rPr>
          <w:rFonts w:ascii="Times New Roman" w:eastAsia="Times New Roman" w:hAnsi="Times New Roman" w:cs="Times New Roman"/>
          <w:sz w:val="24"/>
          <w:szCs w:val="24"/>
        </w:rPr>
      </w:pPr>
    </w:p>
    <w:p w14:paraId="67B77C4A" w14:textId="1FB2250A" w:rsidR="00C34F33" w:rsidRPr="00F035F3" w:rsidRDefault="00231D1E" w:rsidP="00F035F3">
      <w:pPr>
        <w:spacing w:after="120" w:line="276" w:lineRule="auto"/>
        <w:jc w:val="both"/>
        <w:rPr>
          <w:rFonts w:ascii="Times New Roman" w:eastAsia="Times New Roman" w:hAnsi="Times New Roman" w:cs="Times New Roman"/>
          <w:b/>
          <w:sz w:val="24"/>
          <w:szCs w:val="24"/>
        </w:rPr>
      </w:pPr>
      <w:r w:rsidRPr="00F035F3">
        <w:rPr>
          <w:rFonts w:ascii="Times New Roman" w:eastAsia="Times New Roman" w:hAnsi="Times New Roman" w:cs="Times New Roman"/>
          <w:b/>
          <w:sz w:val="24"/>
          <w:szCs w:val="24"/>
        </w:rPr>
        <w:t>Results</w:t>
      </w:r>
    </w:p>
    <w:p w14:paraId="77694AD6" w14:textId="5088E568" w:rsidR="000C096D" w:rsidRPr="00F035F3" w:rsidRDefault="004B571B" w:rsidP="00F035F3">
      <w:pPr>
        <w:spacing w:after="120" w:line="276" w:lineRule="auto"/>
        <w:jc w:val="both"/>
        <w:rPr>
          <w:rFonts w:ascii="Times New Roman" w:eastAsia="Times New Roman" w:hAnsi="Times New Roman" w:cs="Times New Roman"/>
          <w:color w:val="FF0000"/>
          <w:sz w:val="24"/>
          <w:szCs w:val="24"/>
        </w:rPr>
      </w:pPr>
      <w:r w:rsidRPr="00F035F3">
        <w:rPr>
          <w:rFonts w:ascii="Times New Roman" w:eastAsia="Times New Roman" w:hAnsi="Times New Roman" w:cs="Times New Roman"/>
          <w:sz w:val="24"/>
          <w:szCs w:val="24"/>
        </w:rPr>
        <w:t>A total of 2,012 Venezuelan women were recruited for this study—755 in Manaus and 1,257 in Boa Vista—capturing a variety of demographic and migratory characteristics among Venezuelan migrant women who entered Brazil between 2018 and 2021.</w:t>
      </w:r>
      <w:r w:rsidR="008D1FD6" w:rsidRPr="00F035F3">
        <w:rPr>
          <w:rFonts w:ascii="Times New Roman" w:eastAsia="Times New Roman" w:hAnsi="Times New Roman" w:cs="Times New Roman"/>
          <w:sz w:val="24"/>
          <w:szCs w:val="24"/>
        </w:rPr>
        <w:t xml:space="preserve"> </w:t>
      </w:r>
      <w:bookmarkStart w:id="0" w:name="_Hlk183165341"/>
      <w:r w:rsidR="00DD1E1D" w:rsidRPr="00F035F3">
        <w:rPr>
          <w:rFonts w:ascii="Times New Roman" w:eastAsia="Times New Roman" w:hAnsi="Times New Roman" w:cs="Times New Roman"/>
          <w:sz w:val="24"/>
          <w:szCs w:val="24"/>
        </w:rPr>
        <w:t xml:space="preserve">The </w:t>
      </w:r>
      <w:r w:rsidR="003F2673" w:rsidRPr="00F035F3">
        <w:rPr>
          <w:rFonts w:ascii="Times New Roman" w:eastAsia="Times New Roman" w:hAnsi="Times New Roman" w:cs="Times New Roman"/>
          <w:sz w:val="24"/>
          <w:szCs w:val="24"/>
        </w:rPr>
        <w:t xml:space="preserve">complete sample (N=2012) </w:t>
      </w:r>
      <w:r w:rsidR="00F708D7">
        <w:rPr>
          <w:rFonts w:ascii="Times New Roman" w:eastAsia="Times New Roman" w:hAnsi="Times New Roman" w:cs="Times New Roman"/>
          <w:sz w:val="24"/>
          <w:szCs w:val="24"/>
        </w:rPr>
        <w:t>was</w:t>
      </w:r>
      <w:r w:rsidR="00F708D7" w:rsidRPr="00F035F3">
        <w:rPr>
          <w:rFonts w:ascii="Times New Roman" w:eastAsia="Times New Roman" w:hAnsi="Times New Roman" w:cs="Times New Roman"/>
          <w:sz w:val="24"/>
          <w:szCs w:val="24"/>
        </w:rPr>
        <w:t xml:space="preserve"> </w:t>
      </w:r>
      <w:r w:rsidR="00DD1E1D" w:rsidRPr="00F035F3">
        <w:rPr>
          <w:rFonts w:ascii="Times New Roman" w:eastAsia="Times New Roman" w:hAnsi="Times New Roman" w:cs="Times New Roman"/>
          <w:sz w:val="24"/>
          <w:szCs w:val="24"/>
        </w:rPr>
        <w:t>included in the final analysis</w:t>
      </w:r>
      <w:bookmarkEnd w:id="0"/>
      <w:r w:rsidR="00DD1E1D" w:rsidRPr="00F035F3">
        <w:rPr>
          <w:rFonts w:ascii="Times New Roman" w:eastAsia="Times New Roman" w:hAnsi="Times New Roman" w:cs="Times New Roman"/>
          <w:sz w:val="24"/>
          <w:szCs w:val="24"/>
        </w:rPr>
        <w:t>.</w:t>
      </w:r>
    </w:p>
    <w:p w14:paraId="44CEA33F" w14:textId="425D9E5A" w:rsidR="000F51E3" w:rsidRPr="00F035F3" w:rsidRDefault="00056447"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Nearly two-thirds of the interviewed women were under 34 years old, had completed high school (69.9%</w:t>
      </w:r>
      <w:r w:rsidR="00137577" w:rsidRPr="00F035F3">
        <w:rPr>
          <w:rFonts w:ascii="Times New Roman" w:eastAsia="Times New Roman" w:hAnsi="Times New Roman" w:cs="Times New Roman"/>
          <w:sz w:val="24"/>
          <w:szCs w:val="24"/>
        </w:rPr>
        <w:t xml:space="preserve"> -</w:t>
      </w:r>
      <w:r w:rsidR="0081178A" w:rsidRPr="00F035F3">
        <w:rPr>
          <w:rFonts w:ascii="Times New Roman" w:eastAsia="Times New Roman" w:hAnsi="Times New Roman" w:cs="Times New Roman"/>
          <w:sz w:val="24"/>
          <w:szCs w:val="24"/>
        </w:rPr>
        <w:t xml:space="preserve"> 1406/2012</w:t>
      </w:r>
      <w:r w:rsidR="00137577"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 self-identified as mixed-race (66.1%</w:t>
      </w:r>
      <w:r w:rsidR="00313703" w:rsidRPr="00F035F3">
        <w:rPr>
          <w:rFonts w:ascii="Times New Roman" w:eastAsia="Times New Roman" w:hAnsi="Times New Roman" w:cs="Times New Roman"/>
          <w:sz w:val="24"/>
          <w:szCs w:val="24"/>
        </w:rPr>
        <w:t xml:space="preserve"> - 1322/2012</w:t>
      </w:r>
      <w:r w:rsidRPr="00F035F3">
        <w:rPr>
          <w:rFonts w:ascii="Times New Roman" w:eastAsia="Times New Roman" w:hAnsi="Times New Roman" w:cs="Times New Roman"/>
          <w:sz w:val="24"/>
          <w:szCs w:val="24"/>
        </w:rPr>
        <w:t>), and had a partner (61.3%</w:t>
      </w:r>
      <w:r w:rsidR="004C02F2" w:rsidRPr="00F035F3">
        <w:rPr>
          <w:rFonts w:ascii="Times New Roman" w:eastAsia="Times New Roman" w:hAnsi="Times New Roman" w:cs="Times New Roman"/>
          <w:sz w:val="24"/>
          <w:szCs w:val="24"/>
        </w:rPr>
        <w:t>- 1233</w:t>
      </w:r>
      <w:r w:rsidR="00313703" w:rsidRPr="00F035F3">
        <w:rPr>
          <w:rFonts w:ascii="Times New Roman" w:eastAsia="Times New Roman" w:hAnsi="Times New Roman" w:cs="Times New Roman"/>
          <w:sz w:val="24"/>
          <w:szCs w:val="24"/>
        </w:rPr>
        <w:t>/2012</w:t>
      </w:r>
      <w:r w:rsidRPr="00F035F3">
        <w:rPr>
          <w:rFonts w:ascii="Times New Roman" w:eastAsia="Times New Roman" w:hAnsi="Times New Roman" w:cs="Times New Roman"/>
          <w:sz w:val="24"/>
          <w:szCs w:val="24"/>
        </w:rPr>
        <w:t>). The majority had not held a paid job in the previous month (75.7%</w:t>
      </w:r>
      <w:r w:rsidR="004C02F2" w:rsidRPr="00F035F3">
        <w:rPr>
          <w:rFonts w:ascii="Times New Roman" w:eastAsia="Times New Roman" w:hAnsi="Times New Roman" w:cs="Times New Roman"/>
          <w:sz w:val="24"/>
          <w:szCs w:val="24"/>
        </w:rPr>
        <w:t xml:space="preserve"> - 1523/2012</w:t>
      </w:r>
      <w:r w:rsidRPr="00F035F3">
        <w:rPr>
          <w:rFonts w:ascii="Times New Roman" w:eastAsia="Times New Roman" w:hAnsi="Times New Roman" w:cs="Times New Roman"/>
          <w:sz w:val="24"/>
          <w:szCs w:val="24"/>
        </w:rPr>
        <w:t>) and had arrived in Brazil within the past year (66.2%</w:t>
      </w:r>
      <w:r w:rsidR="004C02F2" w:rsidRPr="00F035F3">
        <w:rPr>
          <w:rFonts w:ascii="Times New Roman" w:eastAsia="Times New Roman" w:hAnsi="Times New Roman" w:cs="Times New Roman"/>
          <w:sz w:val="24"/>
          <w:szCs w:val="24"/>
        </w:rPr>
        <w:t xml:space="preserve"> - </w:t>
      </w:r>
      <w:r w:rsidR="0055651C" w:rsidRPr="00F035F3">
        <w:rPr>
          <w:rFonts w:ascii="Times New Roman" w:eastAsia="Times New Roman" w:hAnsi="Times New Roman" w:cs="Times New Roman"/>
          <w:sz w:val="24"/>
          <w:szCs w:val="24"/>
        </w:rPr>
        <w:t>1333</w:t>
      </w:r>
      <w:r w:rsidR="004C02F2" w:rsidRPr="00F035F3">
        <w:rPr>
          <w:rFonts w:ascii="Times New Roman" w:eastAsia="Times New Roman" w:hAnsi="Times New Roman" w:cs="Times New Roman"/>
          <w:sz w:val="24"/>
          <w:szCs w:val="24"/>
        </w:rPr>
        <w:t>/2012</w:t>
      </w:r>
      <w:r w:rsidRPr="00F035F3">
        <w:rPr>
          <w:rFonts w:ascii="Times New Roman" w:eastAsia="Times New Roman" w:hAnsi="Times New Roman" w:cs="Times New Roman"/>
          <w:sz w:val="24"/>
          <w:szCs w:val="24"/>
        </w:rPr>
        <w:t>), while 21.4%</w:t>
      </w:r>
      <w:r w:rsidR="004C02F2" w:rsidRPr="00F035F3">
        <w:rPr>
          <w:rFonts w:ascii="Times New Roman" w:eastAsia="Times New Roman" w:hAnsi="Times New Roman" w:cs="Times New Roman"/>
          <w:sz w:val="24"/>
          <w:szCs w:val="24"/>
        </w:rPr>
        <w:t xml:space="preserve"> (429/2012)</w:t>
      </w:r>
      <w:r w:rsidRPr="00F035F3">
        <w:rPr>
          <w:rFonts w:ascii="Times New Roman" w:eastAsia="Times New Roman" w:hAnsi="Times New Roman" w:cs="Times New Roman"/>
          <w:sz w:val="24"/>
          <w:szCs w:val="24"/>
        </w:rPr>
        <w:t xml:space="preserve"> received some form of government financial aid. Most of the </w:t>
      </w:r>
      <w:r w:rsidR="002B12F9" w:rsidRPr="00F035F3">
        <w:rPr>
          <w:rFonts w:ascii="Times New Roman" w:eastAsia="Times New Roman" w:hAnsi="Times New Roman" w:cs="Times New Roman"/>
          <w:sz w:val="24"/>
          <w:szCs w:val="24"/>
        </w:rPr>
        <w:t xml:space="preserve">migrant </w:t>
      </w:r>
      <w:r w:rsidRPr="00F035F3">
        <w:rPr>
          <w:rFonts w:ascii="Times New Roman" w:eastAsia="Times New Roman" w:hAnsi="Times New Roman" w:cs="Times New Roman"/>
          <w:sz w:val="24"/>
          <w:szCs w:val="24"/>
        </w:rPr>
        <w:t>women (62</w:t>
      </w:r>
      <w:r w:rsidR="008A4CC6" w:rsidRPr="00F035F3">
        <w:rPr>
          <w:rFonts w:ascii="Times New Roman" w:eastAsia="Times New Roman" w:hAnsi="Times New Roman" w:cs="Times New Roman"/>
          <w:sz w:val="24"/>
          <w:szCs w:val="24"/>
        </w:rPr>
        <w:t>.0</w:t>
      </w:r>
      <w:r w:rsidRPr="00F035F3">
        <w:rPr>
          <w:rFonts w:ascii="Times New Roman" w:eastAsia="Times New Roman" w:hAnsi="Times New Roman" w:cs="Times New Roman"/>
          <w:sz w:val="24"/>
          <w:szCs w:val="24"/>
        </w:rPr>
        <w:t xml:space="preserve">%, </w:t>
      </w:r>
      <w:r w:rsidR="0055651C" w:rsidRPr="00F035F3">
        <w:rPr>
          <w:rFonts w:ascii="Times New Roman" w:eastAsia="Times New Roman" w:hAnsi="Times New Roman" w:cs="Times New Roman"/>
          <w:sz w:val="24"/>
          <w:szCs w:val="24"/>
        </w:rPr>
        <w:t>1247</w:t>
      </w:r>
      <w:r w:rsidRPr="00F035F3">
        <w:rPr>
          <w:rFonts w:ascii="Times New Roman" w:eastAsia="Times New Roman" w:hAnsi="Times New Roman" w:cs="Times New Roman"/>
          <w:sz w:val="24"/>
          <w:szCs w:val="24"/>
        </w:rPr>
        <w:t>/</w:t>
      </w:r>
      <w:r w:rsidR="0055651C" w:rsidRPr="00F035F3">
        <w:rPr>
          <w:rFonts w:ascii="Times New Roman" w:eastAsia="Times New Roman" w:hAnsi="Times New Roman" w:cs="Times New Roman"/>
          <w:sz w:val="24"/>
          <w:szCs w:val="24"/>
        </w:rPr>
        <w:t>2012</w:t>
      </w:r>
      <w:r w:rsidRPr="00F035F3">
        <w:rPr>
          <w:rFonts w:ascii="Times New Roman" w:eastAsia="Times New Roman" w:hAnsi="Times New Roman" w:cs="Times New Roman"/>
          <w:sz w:val="24"/>
          <w:szCs w:val="24"/>
        </w:rPr>
        <w:t>) lived in collective housing, and only 10.2%</w:t>
      </w:r>
      <w:r w:rsidR="008A4CC6" w:rsidRPr="00F035F3">
        <w:rPr>
          <w:rFonts w:ascii="Times New Roman" w:eastAsia="Times New Roman" w:hAnsi="Times New Roman" w:cs="Times New Roman"/>
          <w:sz w:val="24"/>
          <w:szCs w:val="24"/>
        </w:rPr>
        <w:t xml:space="preserve"> (</w:t>
      </w:r>
      <w:r w:rsidR="007E6679" w:rsidRPr="00F035F3">
        <w:rPr>
          <w:rFonts w:ascii="Times New Roman" w:eastAsia="Times New Roman" w:hAnsi="Times New Roman" w:cs="Times New Roman"/>
          <w:sz w:val="24"/>
          <w:szCs w:val="24"/>
        </w:rPr>
        <w:t>199</w:t>
      </w:r>
      <w:r w:rsidR="008A4CC6" w:rsidRPr="00F035F3">
        <w:rPr>
          <w:rFonts w:ascii="Times New Roman" w:eastAsia="Times New Roman" w:hAnsi="Times New Roman" w:cs="Times New Roman"/>
          <w:sz w:val="24"/>
          <w:szCs w:val="24"/>
        </w:rPr>
        <w:t>/</w:t>
      </w:r>
      <w:r w:rsidR="007E6679" w:rsidRPr="00F035F3">
        <w:rPr>
          <w:rFonts w:ascii="Times New Roman" w:eastAsia="Times New Roman" w:hAnsi="Times New Roman" w:cs="Times New Roman"/>
          <w:sz w:val="24"/>
          <w:szCs w:val="24"/>
        </w:rPr>
        <w:t>1897)</w:t>
      </w:r>
      <w:r w:rsidRPr="00F035F3">
        <w:rPr>
          <w:rFonts w:ascii="Times New Roman" w:eastAsia="Times New Roman" w:hAnsi="Times New Roman" w:cs="Times New Roman"/>
          <w:sz w:val="24"/>
          <w:szCs w:val="24"/>
        </w:rPr>
        <w:t xml:space="preserve"> were in an irregular migratory status. Among them, 87.5% (</w:t>
      </w:r>
      <w:r w:rsidR="007E6679" w:rsidRPr="00F035F3">
        <w:rPr>
          <w:rFonts w:ascii="Times New Roman" w:eastAsia="Times New Roman" w:hAnsi="Times New Roman" w:cs="Times New Roman"/>
          <w:sz w:val="24"/>
          <w:szCs w:val="24"/>
        </w:rPr>
        <w:t>1760</w:t>
      </w:r>
      <w:r w:rsidRPr="00F035F3">
        <w:rPr>
          <w:rFonts w:ascii="Times New Roman" w:eastAsia="Times New Roman" w:hAnsi="Times New Roman" w:cs="Times New Roman"/>
          <w:sz w:val="24"/>
          <w:szCs w:val="24"/>
        </w:rPr>
        <w:t>/</w:t>
      </w:r>
      <w:r w:rsidR="0055651C" w:rsidRPr="00F035F3">
        <w:rPr>
          <w:rFonts w:ascii="Times New Roman" w:eastAsia="Times New Roman" w:hAnsi="Times New Roman" w:cs="Times New Roman"/>
          <w:sz w:val="24"/>
          <w:szCs w:val="24"/>
        </w:rPr>
        <w:t>2012</w:t>
      </w:r>
      <w:r w:rsidRPr="00F035F3">
        <w:rPr>
          <w:rFonts w:ascii="Times New Roman" w:eastAsia="Times New Roman" w:hAnsi="Times New Roman" w:cs="Times New Roman"/>
          <w:sz w:val="24"/>
          <w:szCs w:val="24"/>
        </w:rPr>
        <w:t>) migrated with companions, 38.5%</w:t>
      </w:r>
      <w:r w:rsidR="007E6679" w:rsidRPr="00F035F3">
        <w:rPr>
          <w:rFonts w:ascii="Times New Roman" w:eastAsia="Times New Roman" w:hAnsi="Times New Roman" w:cs="Times New Roman"/>
          <w:sz w:val="24"/>
          <w:szCs w:val="24"/>
        </w:rPr>
        <w:t xml:space="preserve"> (771/2012</w:t>
      </w:r>
      <w:r w:rsidR="007E6679" w:rsidRPr="00F035F3">
        <w:rPr>
          <w:rFonts w:ascii="Times New Roman" w:eastAsia="Times New Roman" w:hAnsi="Times New Roman" w:cs="Times New Roman"/>
          <w:color w:val="000000"/>
          <w:sz w:val="24"/>
          <w:szCs w:val="24"/>
          <w:lang w:val="en-US"/>
        </w:rPr>
        <w:t>)</w:t>
      </w:r>
      <w:r w:rsidRPr="00F035F3">
        <w:rPr>
          <w:rFonts w:ascii="Times New Roman" w:eastAsia="Times New Roman" w:hAnsi="Times New Roman" w:cs="Times New Roman"/>
          <w:sz w:val="24"/>
          <w:szCs w:val="24"/>
        </w:rPr>
        <w:t xml:space="preserve"> paid for assistance to enter Brazil, and 13.3%</w:t>
      </w:r>
      <w:r w:rsidR="007E6679" w:rsidRPr="00F035F3">
        <w:rPr>
          <w:rFonts w:ascii="Times New Roman" w:eastAsia="Times New Roman" w:hAnsi="Times New Roman" w:cs="Times New Roman"/>
          <w:sz w:val="24"/>
          <w:szCs w:val="24"/>
        </w:rPr>
        <w:t xml:space="preserve"> (</w:t>
      </w:r>
      <w:r w:rsidR="00B51732" w:rsidRPr="00F035F3">
        <w:rPr>
          <w:rFonts w:ascii="Times New Roman" w:eastAsia="Times New Roman" w:hAnsi="Times New Roman" w:cs="Times New Roman"/>
          <w:sz w:val="24"/>
          <w:szCs w:val="24"/>
        </w:rPr>
        <w:t>267/2012)</w:t>
      </w:r>
      <w:r w:rsidRPr="00F035F3">
        <w:rPr>
          <w:rFonts w:ascii="Times New Roman" w:eastAsia="Times New Roman" w:hAnsi="Times New Roman" w:cs="Times New Roman"/>
          <w:sz w:val="24"/>
          <w:szCs w:val="24"/>
        </w:rPr>
        <w:t xml:space="preserve"> experienced some form of violence during migration or after arrival. Additionally, 31.2%</w:t>
      </w:r>
      <w:r w:rsidR="00B51732" w:rsidRPr="00F035F3">
        <w:rPr>
          <w:rFonts w:ascii="Times New Roman" w:eastAsia="Times New Roman" w:hAnsi="Times New Roman" w:cs="Times New Roman"/>
          <w:sz w:val="24"/>
          <w:szCs w:val="24"/>
        </w:rPr>
        <w:t xml:space="preserve"> (536/</w:t>
      </w:r>
      <w:r w:rsidR="00B9273C" w:rsidRPr="00F035F3">
        <w:rPr>
          <w:rFonts w:ascii="Times New Roman" w:eastAsia="Times New Roman" w:hAnsi="Times New Roman" w:cs="Times New Roman"/>
          <w:sz w:val="24"/>
          <w:szCs w:val="24"/>
        </w:rPr>
        <w:t>1718</w:t>
      </w:r>
      <w:r w:rsidR="00B51732" w:rsidRPr="00F035F3">
        <w:rPr>
          <w:rFonts w:ascii="Times New Roman" w:eastAsia="Times New Roman" w:hAnsi="Times New Roman" w:cs="Times New Roman"/>
          <w:sz w:val="24"/>
          <w:szCs w:val="24"/>
        </w:rPr>
        <w:t>)</w:t>
      </w:r>
      <w:r w:rsidRPr="00F035F3">
        <w:rPr>
          <w:rFonts w:ascii="Times New Roman" w:eastAsia="Times New Roman" w:hAnsi="Times New Roman" w:cs="Times New Roman"/>
          <w:color w:val="FF0000"/>
          <w:sz w:val="24"/>
          <w:szCs w:val="24"/>
        </w:rPr>
        <w:t xml:space="preserve"> </w:t>
      </w:r>
      <w:r w:rsidRPr="00F035F3">
        <w:rPr>
          <w:rFonts w:ascii="Times New Roman" w:eastAsia="Times New Roman" w:hAnsi="Times New Roman" w:cs="Times New Roman"/>
          <w:sz w:val="24"/>
          <w:szCs w:val="24"/>
        </w:rPr>
        <w:t>of the women interviewed had to leave one or more of their children behind in Venezuela</w:t>
      </w:r>
      <w:r w:rsidRPr="00F035F3" w:rsidDel="00056447">
        <w:rPr>
          <w:rFonts w:ascii="Times New Roman" w:eastAsia="Times New Roman" w:hAnsi="Times New Roman" w:cs="Times New Roman"/>
          <w:sz w:val="24"/>
          <w:szCs w:val="24"/>
        </w:rPr>
        <w:t xml:space="preserve"> </w:t>
      </w:r>
      <w:r w:rsidR="000F51E3" w:rsidRPr="00F035F3">
        <w:rPr>
          <w:rFonts w:ascii="Times New Roman" w:eastAsia="Times New Roman" w:hAnsi="Times New Roman" w:cs="Times New Roman"/>
          <w:sz w:val="24"/>
          <w:szCs w:val="24"/>
        </w:rPr>
        <w:t xml:space="preserve"> (</w:t>
      </w:r>
      <w:r w:rsidR="000F51E3" w:rsidRPr="00F035F3">
        <w:rPr>
          <w:rFonts w:ascii="Times New Roman" w:eastAsia="Times New Roman" w:hAnsi="Times New Roman" w:cs="Times New Roman"/>
          <w:b/>
          <w:bCs/>
          <w:sz w:val="24"/>
          <w:szCs w:val="24"/>
        </w:rPr>
        <w:t>Table 1</w:t>
      </w:r>
      <w:r w:rsidR="000F51E3" w:rsidRPr="00F035F3">
        <w:rPr>
          <w:rFonts w:ascii="Times New Roman" w:eastAsia="Times New Roman" w:hAnsi="Times New Roman" w:cs="Times New Roman"/>
          <w:sz w:val="24"/>
          <w:szCs w:val="24"/>
        </w:rPr>
        <w:t>).</w:t>
      </w:r>
    </w:p>
    <w:p w14:paraId="7CCEBA7C" w14:textId="4E3C2C7B" w:rsidR="00A33765" w:rsidRDefault="00104053"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In the self-assessment survey, Venezuelan women reported a significantly higher percentage of good self-rated health after their arrival in Brazil</w:t>
      </w:r>
      <w:r w:rsidRPr="00F035F3" w:rsidDel="00104053">
        <w:rPr>
          <w:rFonts w:ascii="Times New Roman" w:eastAsia="Times New Roman" w:hAnsi="Times New Roman" w:cs="Times New Roman"/>
          <w:sz w:val="24"/>
          <w:szCs w:val="24"/>
        </w:rPr>
        <w:t xml:space="preserve"> </w:t>
      </w:r>
      <w:r w:rsidR="0095193E" w:rsidRPr="00F035F3">
        <w:rPr>
          <w:rFonts w:ascii="Times New Roman" w:eastAsia="Times New Roman" w:hAnsi="Times New Roman" w:cs="Times New Roman"/>
          <w:sz w:val="24"/>
          <w:szCs w:val="24"/>
        </w:rPr>
        <w:t>(71.7%; [95% CI: 69.3%, 74.0%]) compared to when they were living in Venezuela</w:t>
      </w:r>
      <w:r w:rsidR="0095193E" w:rsidRPr="00F035F3" w:rsidDel="0095193E">
        <w:rPr>
          <w:rFonts w:ascii="Times New Roman" w:eastAsia="Times New Roman" w:hAnsi="Times New Roman" w:cs="Times New Roman"/>
          <w:sz w:val="24"/>
          <w:szCs w:val="24"/>
        </w:rPr>
        <w:t xml:space="preserve"> </w:t>
      </w:r>
      <w:r w:rsidR="00DC0F32" w:rsidRPr="00F035F3">
        <w:rPr>
          <w:rFonts w:ascii="Times New Roman" w:eastAsia="Times New Roman" w:hAnsi="Times New Roman" w:cs="Times New Roman"/>
          <w:sz w:val="24"/>
          <w:szCs w:val="24"/>
        </w:rPr>
        <w:t>(58.1%; [95% CI: 55.5%, 60.6%]).</w:t>
      </w:r>
    </w:p>
    <w:p w14:paraId="56E9A305" w14:textId="77777777" w:rsidR="009555E0" w:rsidRPr="00F035F3" w:rsidRDefault="009555E0" w:rsidP="00F035F3">
      <w:pPr>
        <w:spacing w:after="120" w:line="276" w:lineRule="auto"/>
        <w:jc w:val="both"/>
        <w:rPr>
          <w:rFonts w:ascii="Times New Roman" w:eastAsia="Times New Roman" w:hAnsi="Times New Roman" w:cs="Times New Roman"/>
          <w:sz w:val="24"/>
          <w:szCs w:val="24"/>
        </w:rPr>
      </w:pPr>
    </w:p>
    <w:p w14:paraId="41BA7C5E" w14:textId="24F80515" w:rsidR="004E644F" w:rsidRPr="00F035F3" w:rsidRDefault="004E644F" w:rsidP="00F035F3">
      <w:pPr>
        <w:spacing w:after="120" w:line="276" w:lineRule="auto"/>
        <w:jc w:val="both"/>
        <w:rPr>
          <w:rFonts w:ascii="Times New Roman" w:eastAsia="Times New Roman" w:hAnsi="Times New Roman" w:cs="Times New Roman"/>
          <w:sz w:val="24"/>
          <w:szCs w:val="24"/>
        </w:rPr>
      </w:pPr>
      <w:r w:rsidRPr="00F035F3">
        <w:rPr>
          <w:rFonts w:ascii="Times New Roman" w:hAnsi="Times New Roman"/>
          <w:sz w:val="24"/>
          <w:szCs w:val="24"/>
          <w:highlight w:val="cyan"/>
        </w:rPr>
        <w:t>--- Table 1 here ---</w:t>
      </w:r>
    </w:p>
    <w:p w14:paraId="0467CB51" w14:textId="77777777" w:rsidR="004E644F" w:rsidRPr="00F035F3" w:rsidRDefault="004E644F" w:rsidP="00F035F3">
      <w:pPr>
        <w:spacing w:after="120" w:line="276" w:lineRule="auto"/>
        <w:jc w:val="both"/>
        <w:rPr>
          <w:rFonts w:ascii="Times New Roman" w:eastAsia="Times New Roman" w:hAnsi="Times New Roman" w:cs="Times New Roman"/>
          <w:sz w:val="24"/>
          <w:szCs w:val="24"/>
        </w:rPr>
      </w:pPr>
    </w:p>
    <w:p w14:paraId="70785760" w14:textId="492A7F53" w:rsidR="00C841D0" w:rsidRPr="00F035F3" w:rsidRDefault="00C841D0" w:rsidP="00F035F3">
      <w:pPr>
        <w:spacing w:after="120" w:line="276" w:lineRule="auto"/>
        <w:jc w:val="both"/>
        <w:rPr>
          <w:rFonts w:ascii="Times New Roman" w:eastAsia="Times New Roman" w:hAnsi="Times New Roman" w:cs="Times New Roman"/>
          <w:b/>
          <w:bCs/>
          <w:i/>
          <w:iCs/>
          <w:sz w:val="24"/>
          <w:szCs w:val="24"/>
        </w:rPr>
      </w:pPr>
      <w:r w:rsidRPr="00F035F3">
        <w:rPr>
          <w:rFonts w:ascii="Times New Roman" w:eastAsia="Times New Roman" w:hAnsi="Times New Roman" w:cs="Times New Roman"/>
          <w:b/>
          <w:bCs/>
          <w:i/>
          <w:iCs/>
          <w:sz w:val="24"/>
          <w:szCs w:val="24"/>
        </w:rPr>
        <w:t>Contextual factors</w:t>
      </w:r>
      <w:r w:rsidR="00FE61ED" w:rsidRPr="00F035F3">
        <w:rPr>
          <w:rFonts w:ascii="Times New Roman" w:eastAsia="Times New Roman" w:hAnsi="Times New Roman" w:cs="Times New Roman"/>
          <w:b/>
          <w:bCs/>
          <w:i/>
          <w:iCs/>
          <w:sz w:val="24"/>
          <w:szCs w:val="24"/>
        </w:rPr>
        <w:t>:</w:t>
      </w:r>
      <w:r w:rsidRPr="00F035F3">
        <w:rPr>
          <w:rFonts w:ascii="Times New Roman" w:eastAsia="Times New Roman" w:hAnsi="Times New Roman" w:cs="Times New Roman"/>
          <w:b/>
          <w:bCs/>
          <w:i/>
          <w:iCs/>
          <w:sz w:val="24"/>
          <w:szCs w:val="24"/>
        </w:rPr>
        <w:t xml:space="preserve"> distal level</w:t>
      </w:r>
    </w:p>
    <w:p w14:paraId="7581EA54" w14:textId="1FCF2516" w:rsidR="00F47B44" w:rsidRPr="00F035F3" w:rsidRDefault="00F47B44"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At this level, socioeconomic factors and variables related to the migration situation in Brazil were included: migratory status and time in the country. The status is directly related to access to essential services, such as the </w:t>
      </w:r>
      <w:r w:rsidR="00EA7BB3" w:rsidRPr="00F035F3">
        <w:rPr>
          <w:rFonts w:ascii="Times New Roman" w:eastAsia="Times New Roman" w:hAnsi="Times New Roman" w:cs="Times New Roman"/>
          <w:sz w:val="24"/>
          <w:szCs w:val="24"/>
        </w:rPr>
        <w:t xml:space="preserve">labour </w:t>
      </w:r>
      <w:r w:rsidRPr="00F035F3">
        <w:rPr>
          <w:rFonts w:ascii="Times New Roman" w:eastAsia="Times New Roman" w:hAnsi="Times New Roman" w:cs="Times New Roman"/>
          <w:sz w:val="24"/>
          <w:szCs w:val="24"/>
        </w:rPr>
        <w:t xml:space="preserve">market and health. Time is important for adapting to the local society. </w:t>
      </w:r>
    </w:p>
    <w:p w14:paraId="00C04CB9" w14:textId="6CDAEA01" w:rsidR="002D40EB" w:rsidRPr="00F035F3" w:rsidRDefault="00107D4B"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All included variables met the criterion of association (p-value&lt;0.20) with the outcome of poor self-rated health when evaluated in isolation, except for paid work, </w:t>
      </w:r>
      <w:r w:rsidR="009E7A17" w:rsidRPr="00F035F3">
        <w:rPr>
          <w:rFonts w:ascii="Times New Roman" w:eastAsia="Times New Roman" w:hAnsi="Times New Roman" w:cs="Times New Roman"/>
          <w:sz w:val="24"/>
          <w:szCs w:val="24"/>
        </w:rPr>
        <w:t>housing type</w:t>
      </w:r>
      <w:r w:rsidRPr="00F035F3">
        <w:rPr>
          <w:rFonts w:ascii="Times New Roman" w:eastAsia="Times New Roman" w:hAnsi="Times New Roman" w:cs="Times New Roman"/>
          <w:sz w:val="24"/>
          <w:szCs w:val="24"/>
        </w:rPr>
        <w:t xml:space="preserve">, and migratory status. </w:t>
      </w:r>
      <w:r w:rsidR="00CC14F4" w:rsidRPr="00F035F3">
        <w:rPr>
          <w:rFonts w:ascii="Times New Roman" w:eastAsia="Times New Roman" w:hAnsi="Times New Roman" w:cs="Times New Roman"/>
          <w:sz w:val="24"/>
          <w:szCs w:val="24"/>
        </w:rPr>
        <w:t>After adjusting for the model's distal variables, o</w:t>
      </w:r>
      <w:r w:rsidRPr="00F035F3">
        <w:rPr>
          <w:rFonts w:ascii="Times New Roman" w:eastAsia="Times New Roman" w:hAnsi="Times New Roman" w:cs="Times New Roman"/>
          <w:sz w:val="24"/>
          <w:szCs w:val="24"/>
        </w:rPr>
        <w:t xml:space="preserve">nly </w:t>
      </w:r>
      <w:r w:rsidR="009E7A17" w:rsidRPr="00F035F3">
        <w:rPr>
          <w:rFonts w:ascii="Times New Roman" w:eastAsia="Times New Roman" w:hAnsi="Times New Roman" w:cs="Times New Roman"/>
          <w:sz w:val="24"/>
          <w:szCs w:val="24"/>
        </w:rPr>
        <w:t>educational level</w:t>
      </w:r>
      <w:r w:rsidRPr="00F035F3">
        <w:rPr>
          <w:rFonts w:ascii="Times New Roman" w:eastAsia="Times New Roman" w:hAnsi="Times New Roman" w:cs="Times New Roman"/>
          <w:sz w:val="24"/>
          <w:szCs w:val="24"/>
        </w:rPr>
        <w:t>, race</w:t>
      </w:r>
      <w:r w:rsidR="00101C02" w:rsidRPr="00F035F3">
        <w:rPr>
          <w:rFonts w:ascii="Times New Roman" w:eastAsia="Times New Roman" w:hAnsi="Times New Roman" w:cs="Times New Roman"/>
          <w:sz w:val="24"/>
          <w:szCs w:val="24"/>
        </w:rPr>
        <w:t>/ethnicity</w:t>
      </w:r>
      <w:r w:rsidRPr="00F035F3">
        <w:rPr>
          <w:rFonts w:ascii="Times New Roman" w:eastAsia="Times New Roman" w:hAnsi="Times New Roman" w:cs="Times New Roman"/>
          <w:sz w:val="24"/>
          <w:szCs w:val="24"/>
        </w:rPr>
        <w:t xml:space="preserve">, and marital status remained statistically significant (p&lt;0.005) and were included in the adjustments for the next levels. </w:t>
      </w:r>
      <w:r w:rsidR="00F65A00" w:rsidRPr="00F035F3">
        <w:rPr>
          <w:rFonts w:ascii="Times New Roman" w:eastAsia="Times New Roman" w:hAnsi="Times New Roman" w:cs="Times New Roman"/>
          <w:sz w:val="24"/>
          <w:szCs w:val="24"/>
        </w:rPr>
        <w:t>Among those with a partner, there was a higher likelihood of poor self-assessment</w:t>
      </w:r>
      <w:r w:rsidR="00A148FB" w:rsidRPr="00F035F3">
        <w:rPr>
          <w:rFonts w:ascii="Times New Roman" w:eastAsia="Times New Roman" w:hAnsi="Times New Roman" w:cs="Times New Roman"/>
          <w:sz w:val="24"/>
          <w:szCs w:val="24"/>
        </w:rPr>
        <w:t xml:space="preserve"> </w:t>
      </w:r>
      <w:r w:rsidR="00A147DB" w:rsidRPr="00F035F3">
        <w:rPr>
          <w:rFonts w:ascii="Times New Roman" w:eastAsia="Times New Roman" w:hAnsi="Times New Roman" w:cs="Times New Roman"/>
          <w:sz w:val="24"/>
          <w:szCs w:val="24"/>
        </w:rPr>
        <w:t>(</w:t>
      </w:r>
      <w:r w:rsidR="00A147DB" w:rsidRPr="00F035F3">
        <w:rPr>
          <w:rFonts w:ascii="Times New Roman" w:hAnsi="Times New Roman"/>
          <w:sz w:val="24"/>
          <w:szCs w:val="24"/>
        </w:rPr>
        <w:t xml:space="preserve">OR </w:t>
      </w:r>
      <w:r w:rsidR="00A147DB" w:rsidRPr="00F035F3">
        <w:rPr>
          <w:rFonts w:ascii="Times New Roman" w:eastAsia="Times New Roman" w:hAnsi="Times New Roman" w:cs="Times New Roman"/>
          <w:sz w:val="24"/>
          <w:szCs w:val="24"/>
        </w:rPr>
        <w:t>1.33 [</w:t>
      </w:r>
      <w:r w:rsidR="005744D3" w:rsidRPr="00F035F3">
        <w:rPr>
          <w:rFonts w:ascii="Times New Roman" w:eastAsia="Times New Roman" w:hAnsi="Times New Roman" w:cs="Times New Roman"/>
          <w:sz w:val="24"/>
          <w:szCs w:val="24"/>
        </w:rPr>
        <w:t xml:space="preserve">95% </w:t>
      </w:r>
      <w:r w:rsidR="005744D3" w:rsidRPr="00F035F3">
        <w:rPr>
          <w:rFonts w:ascii="Times New Roman" w:hAnsi="Times New Roman"/>
          <w:sz w:val="24"/>
          <w:szCs w:val="24"/>
        </w:rPr>
        <w:t>CI</w:t>
      </w:r>
      <w:r w:rsidR="005744D3" w:rsidRPr="00F035F3">
        <w:rPr>
          <w:rFonts w:ascii="Times New Roman" w:eastAsia="Times New Roman" w:hAnsi="Times New Roman" w:cs="Times New Roman"/>
          <w:sz w:val="24"/>
          <w:szCs w:val="24"/>
        </w:rPr>
        <w:t xml:space="preserve"> :</w:t>
      </w:r>
      <w:r w:rsidR="00A147DB" w:rsidRPr="00F035F3">
        <w:rPr>
          <w:rFonts w:ascii="Times New Roman" w:eastAsia="Times New Roman" w:hAnsi="Times New Roman" w:cs="Times New Roman"/>
          <w:sz w:val="24"/>
          <w:szCs w:val="24"/>
        </w:rPr>
        <w:t>1.0</w:t>
      </w:r>
      <w:r w:rsidR="00DE4030" w:rsidRPr="00F035F3">
        <w:rPr>
          <w:rFonts w:ascii="Times New Roman" w:eastAsia="Times New Roman" w:hAnsi="Times New Roman" w:cs="Times New Roman"/>
          <w:sz w:val="24"/>
          <w:szCs w:val="24"/>
        </w:rPr>
        <w:t>4</w:t>
      </w:r>
      <w:r w:rsidR="005744D3" w:rsidRPr="00F035F3">
        <w:rPr>
          <w:rFonts w:ascii="Times New Roman" w:eastAsia="Times New Roman" w:hAnsi="Times New Roman" w:cs="Times New Roman"/>
          <w:sz w:val="24"/>
          <w:szCs w:val="24"/>
        </w:rPr>
        <w:t>,</w:t>
      </w:r>
      <w:r w:rsidR="00A147DB" w:rsidRPr="00F035F3">
        <w:rPr>
          <w:rFonts w:ascii="Times New Roman" w:eastAsia="Times New Roman" w:hAnsi="Times New Roman" w:cs="Times New Roman"/>
          <w:sz w:val="24"/>
          <w:szCs w:val="24"/>
        </w:rPr>
        <w:t>1.7</w:t>
      </w:r>
      <w:r w:rsidR="00DE4030" w:rsidRPr="00F035F3">
        <w:rPr>
          <w:rFonts w:ascii="Times New Roman" w:eastAsia="Times New Roman" w:hAnsi="Times New Roman" w:cs="Times New Roman"/>
          <w:sz w:val="24"/>
          <w:szCs w:val="24"/>
        </w:rPr>
        <w:t>2</w:t>
      </w:r>
      <w:r w:rsidR="00A147DB" w:rsidRPr="00F035F3">
        <w:rPr>
          <w:rFonts w:ascii="Times New Roman" w:hAnsi="Times New Roman"/>
          <w:sz w:val="24"/>
          <w:szCs w:val="24"/>
        </w:rPr>
        <w:t>]</w:t>
      </w:r>
      <w:r w:rsidR="00A147DB" w:rsidRPr="00F035F3">
        <w:rPr>
          <w:rFonts w:ascii="Times New Roman" w:eastAsia="Times New Roman" w:hAnsi="Times New Roman" w:cs="Times New Roman"/>
          <w:sz w:val="24"/>
          <w:szCs w:val="24"/>
        </w:rPr>
        <w:t>)</w:t>
      </w:r>
      <w:r w:rsidR="00F65A00" w:rsidRPr="00F035F3">
        <w:rPr>
          <w:rFonts w:ascii="Times New Roman" w:eastAsia="Times New Roman" w:hAnsi="Times New Roman" w:cs="Times New Roman"/>
          <w:sz w:val="24"/>
          <w:szCs w:val="24"/>
        </w:rPr>
        <w:t>, whereas those who identified as indigenous had a lower likelihood of poor self-assessment</w:t>
      </w:r>
      <w:r w:rsidR="008D2E86" w:rsidRPr="00F035F3">
        <w:rPr>
          <w:rFonts w:ascii="Times New Roman" w:eastAsia="Times New Roman" w:hAnsi="Times New Roman" w:cs="Times New Roman"/>
          <w:sz w:val="24"/>
          <w:szCs w:val="24"/>
        </w:rPr>
        <w:t xml:space="preserve"> (</w:t>
      </w:r>
      <w:r w:rsidR="00A147DB" w:rsidRPr="00F035F3">
        <w:rPr>
          <w:rFonts w:ascii="Times New Roman" w:hAnsi="Times New Roman"/>
          <w:sz w:val="24"/>
          <w:szCs w:val="24"/>
        </w:rPr>
        <w:t xml:space="preserve">OR </w:t>
      </w:r>
      <w:r w:rsidR="00A147DB" w:rsidRPr="00F035F3">
        <w:rPr>
          <w:rFonts w:ascii="Times New Roman" w:eastAsia="Times New Roman" w:hAnsi="Times New Roman" w:cs="Times New Roman"/>
          <w:sz w:val="24"/>
          <w:szCs w:val="24"/>
        </w:rPr>
        <w:t>0.</w:t>
      </w:r>
      <w:r w:rsidR="00DE4030" w:rsidRPr="00F035F3">
        <w:rPr>
          <w:rFonts w:ascii="Times New Roman" w:eastAsia="Times New Roman" w:hAnsi="Times New Roman" w:cs="Times New Roman"/>
          <w:sz w:val="24"/>
          <w:szCs w:val="24"/>
        </w:rPr>
        <w:t xml:space="preserve">25 </w:t>
      </w:r>
      <w:r w:rsidR="00A147DB" w:rsidRPr="00F035F3">
        <w:rPr>
          <w:rFonts w:ascii="Times New Roman" w:eastAsia="Times New Roman" w:hAnsi="Times New Roman" w:cs="Times New Roman"/>
          <w:sz w:val="24"/>
          <w:szCs w:val="24"/>
        </w:rPr>
        <w:t>[</w:t>
      </w:r>
      <w:r w:rsidR="005744D3" w:rsidRPr="00F035F3">
        <w:rPr>
          <w:rFonts w:ascii="Times New Roman" w:eastAsia="Times New Roman" w:hAnsi="Times New Roman" w:cs="Times New Roman"/>
          <w:sz w:val="24"/>
          <w:szCs w:val="24"/>
        </w:rPr>
        <w:t xml:space="preserve">95% </w:t>
      </w:r>
      <w:r w:rsidR="005744D3" w:rsidRPr="00F035F3">
        <w:rPr>
          <w:rFonts w:ascii="Times New Roman" w:hAnsi="Times New Roman"/>
          <w:sz w:val="24"/>
          <w:szCs w:val="24"/>
        </w:rPr>
        <w:t>CI</w:t>
      </w:r>
      <w:r w:rsidR="005744D3" w:rsidRPr="00F035F3">
        <w:rPr>
          <w:rFonts w:ascii="Times New Roman" w:eastAsia="Times New Roman" w:hAnsi="Times New Roman" w:cs="Times New Roman"/>
          <w:sz w:val="24"/>
          <w:szCs w:val="24"/>
        </w:rPr>
        <w:t xml:space="preserve">: </w:t>
      </w:r>
      <w:r w:rsidR="00A147DB" w:rsidRPr="00F035F3">
        <w:rPr>
          <w:rFonts w:ascii="Times New Roman" w:eastAsia="Times New Roman" w:hAnsi="Times New Roman" w:cs="Times New Roman"/>
          <w:sz w:val="24"/>
          <w:szCs w:val="24"/>
        </w:rPr>
        <w:t>0.09</w:t>
      </w:r>
      <w:r w:rsidR="005744D3" w:rsidRPr="00F035F3">
        <w:rPr>
          <w:rFonts w:ascii="Times New Roman" w:eastAsia="Times New Roman" w:hAnsi="Times New Roman" w:cs="Times New Roman"/>
          <w:sz w:val="24"/>
          <w:szCs w:val="24"/>
        </w:rPr>
        <w:t>,</w:t>
      </w:r>
      <w:r w:rsidR="00A147DB" w:rsidRPr="00F035F3">
        <w:rPr>
          <w:rFonts w:ascii="Times New Roman" w:eastAsia="Times New Roman" w:hAnsi="Times New Roman" w:cs="Times New Roman"/>
          <w:sz w:val="24"/>
          <w:szCs w:val="24"/>
        </w:rPr>
        <w:t>0.</w:t>
      </w:r>
      <w:r w:rsidR="00DE4030" w:rsidRPr="00F035F3">
        <w:rPr>
          <w:rFonts w:ascii="Times New Roman" w:eastAsia="Times New Roman" w:hAnsi="Times New Roman" w:cs="Times New Roman"/>
          <w:sz w:val="24"/>
          <w:szCs w:val="24"/>
        </w:rPr>
        <w:t>66</w:t>
      </w:r>
      <w:r w:rsidR="008D2E86" w:rsidRPr="00F035F3">
        <w:rPr>
          <w:rFonts w:ascii="Times New Roman" w:eastAsia="Times New Roman" w:hAnsi="Times New Roman" w:cs="Times New Roman"/>
          <w:sz w:val="24"/>
          <w:szCs w:val="24"/>
        </w:rPr>
        <w:t>])</w:t>
      </w:r>
      <w:r w:rsidR="00F65A00"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 xml:space="preserve"> (</w:t>
      </w:r>
      <w:r w:rsidRPr="00FA6668">
        <w:rPr>
          <w:rFonts w:ascii="Times New Roman" w:hAnsi="Times New Roman"/>
          <w:b/>
          <w:bCs/>
          <w:sz w:val="24"/>
          <w:szCs w:val="24"/>
        </w:rPr>
        <w:t>Table 2</w:t>
      </w:r>
      <w:r w:rsidRPr="00F035F3">
        <w:rPr>
          <w:rFonts w:ascii="Times New Roman" w:eastAsia="Times New Roman" w:hAnsi="Times New Roman" w:cs="Times New Roman"/>
          <w:sz w:val="24"/>
          <w:szCs w:val="24"/>
        </w:rPr>
        <w:t xml:space="preserve">). </w:t>
      </w:r>
    </w:p>
    <w:p w14:paraId="5D4B1396" w14:textId="77777777" w:rsidR="008C5E7D" w:rsidRPr="00F035F3" w:rsidRDefault="008C5E7D" w:rsidP="00F035F3">
      <w:pPr>
        <w:spacing w:after="120" w:line="276" w:lineRule="auto"/>
        <w:jc w:val="both"/>
        <w:rPr>
          <w:rFonts w:ascii="Times New Roman" w:eastAsia="Times New Roman" w:hAnsi="Times New Roman" w:cs="Times New Roman"/>
          <w:sz w:val="24"/>
          <w:szCs w:val="24"/>
        </w:rPr>
      </w:pPr>
    </w:p>
    <w:p w14:paraId="3E984189" w14:textId="292BDB4B" w:rsidR="004E644F" w:rsidRPr="00F035F3" w:rsidRDefault="004E644F" w:rsidP="00F035F3">
      <w:pPr>
        <w:spacing w:after="120" w:line="276" w:lineRule="auto"/>
        <w:jc w:val="both"/>
        <w:rPr>
          <w:rFonts w:ascii="Times New Roman" w:eastAsia="Times New Roman" w:hAnsi="Times New Roman" w:cs="Times New Roman"/>
          <w:sz w:val="24"/>
          <w:szCs w:val="24"/>
        </w:rPr>
      </w:pPr>
      <w:r w:rsidRPr="00F035F3">
        <w:rPr>
          <w:rFonts w:ascii="Times New Roman" w:hAnsi="Times New Roman"/>
          <w:sz w:val="24"/>
          <w:szCs w:val="24"/>
          <w:highlight w:val="cyan"/>
        </w:rPr>
        <w:t>--- Table 2 here ---</w:t>
      </w:r>
    </w:p>
    <w:p w14:paraId="282528A2" w14:textId="77777777" w:rsidR="004E644F" w:rsidRPr="00F035F3" w:rsidRDefault="004E644F" w:rsidP="00F035F3">
      <w:pPr>
        <w:spacing w:after="120" w:line="276" w:lineRule="auto"/>
        <w:jc w:val="both"/>
        <w:rPr>
          <w:rFonts w:ascii="Times New Roman" w:eastAsia="Times New Roman" w:hAnsi="Times New Roman" w:cs="Times New Roman"/>
          <w:sz w:val="24"/>
          <w:szCs w:val="24"/>
        </w:rPr>
      </w:pPr>
    </w:p>
    <w:p w14:paraId="3B6AE019" w14:textId="1BF3D04F" w:rsidR="00BD4D04" w:rsidRPr="00F035F3" w:rsidRDefault="002D40EB" w:rsidP="00F035F3">
      <w:pPr>
        <w:spacing w:after="120" w:line="276" w:lineRule="auto"/>
        <w:jc w:val="both"/>
        <w:rPr>
          <w:rFonts w:ascii="Times New Roman" w:eastAsia="Times New Roman" w:hAnsi="Times New Roman" w:cs="Times New Roman"/>
          <w:b/>
          <w:bCs/>
          <w:sz w:val="24"/>
          <w:szCs w:val="24"/>
        </w:rPr>
      </w:pPr>
      <w:r w:rsidRPr="00F035F3">
        <w:rPr>
          <w:rFonts w:ascii="Times New Roman" w:eastAsia="Times New Roman" w:hAnsi="Times New Roman" w:cs="Times New Roman"/>
          <w:b/>
          <w:bCs/>
          <w:sz w:val="24"/>
          <w:szCs w:val="24"/>
        </w:rPr>
        <w:t>Psychosocial and Behavioral Factors – Intermediate Level</w:t>
      </w:r>
    </w:p>
    <w:p w14:paraId="2E49F072" w14:textId="3D9BE73A" w:rsidR="002C32B1" w:rsidRPr="00F035F3" w:rsidRDefault="00A4335A"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 xml:space="preserve">The psychosocial factors tested included issues related to migratory vulnerability, which has a direct impact on women's mental health, and </w:t>
      </w:r>
      <w:r w:rsidR="0067331F" w:rsidRPr="00F035F3">
        <w:rPr>
          <w:rFonts w:ascii="Times New Roman" w:eastAsia="Times New Roman" w:hAnsi="Times New Roman" w:cs="Times New Roman"/>
          <w:sz w:val="24"/>
          <w:szCs w:val="24"/>
        </w:rPr>
        <w:t xml:space="preserve">behavioral </w:t>
      </w:r>
      <w:r w:rsidRPr="00F035F3">
        <w:rPr>
          <w:rFonts w:ascii="Times New Roman" w:eastAsia="Times New Roman" w:hAnsi="Times New Roman" w:cs="Times New Roman"/>
          <w:sz w:val="24"/>
          <w:szCs w:val="24"/>
        </w:rPr>
        <w:t xml:space="preserve">lifestyle factors (smoking and alcohol use). All variables tested were associated with poor self-rated health in the unadjusted model, except for having migrated alone (p&lt;0.20). When including in the model all the confounding factors of the intermediate level (column 2) and the intermediate and distal level (column 3), the lifestyle variable became non-significant (p&gt;0.05). There is a higher chance of negative self-rated health among those who paid to enter </w:t>
      </w:r>
      <w:r w:rsidR="004E644F" w:rsidRPr="00F035F3">
        <w:rPr>
          <w:rFonts w:ascii="Times New Roman" w:eastAsia="Times New Roman" w:hAnsi="Times New Roman" w:cs="Times New Roman"/>
          <w:sz w:val="24"/>
          <w:szCs w:val="24"/>
        </w:rPr>
        <w:t xml:space="preserve">in </w:t>
      </w:r>
      <w:r w:rsidRPr="00F035F3">
        <w:rPr>
          <w:rFonts w:ascii="Times New Roman" w:eastAsia="Times New Roman" w:hAnsi="Times New Roman" w:cs="Times New Roman"/>
          <w:sz w:val="24"/>
          <w:szCs w:val="24"/>
        </w:rPr>
        <w:t>Brazil</w:t>
      </w:r>
      <w:r w:rsidR="005D16EF" w:rsidRPr="00F035F3">
        <w:rPr>
          <w:rFonts w:ascii="Times New Roman" w:eastAsia="Times New Roman" w:hAnsi="Times New Roman" w:cs="Times New Roman"/>
          <w:sz w:val="24"/>
          <w:szCs w:val="24"/>
        </w:rPr>
        <w:t xml:space="preserve"> (OR</w:t>
      </w:r>
      <w:r w:rsidR="00B75474" w:rsidRPr="00F035F3">
        <w:rPr>
          <w:rFonts w:ascii="Times New Roman" w:eastAsia="Times New Roman" w:hAnsi="Times New Roman" w:cs="Times New Roman"/>
          <w:sz w:val="24"/>
          <w:szCs w:val="24"/>
        </w:rPr>
        <w:t xml:space="preserve"> </w:t>
      </w:r>
      <w:r w:rsidR="005D16EF" w:rsidRPr="00F035F3">
        <w:rPr>
          <w:rFonts w:ascii="Times New Roman" w:eastAsia="Times New Roman" w:hAnsi="Times New Roman" w:cs="Times New Roman"/>
          <w:sz w:val="24"/>
          <w:szCs w:val="24"/>
        </w:rPr>
        <w:t>1.43 [</w:t>
      </w:r>
      <w:r w:rsidR="005744D3" w:rsidRPr="00F035F3">
        <w:rPr>
          <w:rFonts w:ascii="Times New Roman" w:eastAsia="Times New Roman" w:hAnsi="Times New Roman" w:cs="Times New Roman"/>
          <w:sz w:val="24"/>
          <w:szCs w:val="24"/>
        </w:rPr>
        <w:t xml:space="preserve">95% CI: </w:t>
      </w:r>
      <w:r w:rsidR="005D16EF" w:rsidRPr="00F035F3">
        <w:rPr>
          <w:rFonts w:ascii="Times New Roman" w:eastAsia="Times New Roman" w:hAnsi="Times New Roman" w:cs="Times New Roman"/>
          <w:sz w:val="24"/>
          <w:szCs w:val="24"/>
        </w:rPr>
        <w:t>1.09</w:t>
      </w:r>
      <w:r w:rsidR="005744D3" w:rsidRPr="00F035F3">
        <w:rPr>
          <w:rFonts w:ascii="Times New Roman" w:eastAsia="Times New Roman" w:hAnsi="Times New Roman" w:cs="Times New Roman"/>
          <w:sz w:val="24"/>
          <w:szCs w:val="24"/>
        </w:rPr>
        <w:t xml:space="preserve">, </w:t>
      </w:r>
      <w:r w:rsidR="005D16EF" w:rsidRPr="00F035F3">
        <w:rPr>
          <w:rFonts w:ascii="Times New Roman" w:eastAsia="Times New Roman" w:hAnsi="Times New Roman" w:cs="Times New Roman"/>
          <w:sz w:val="24"/>
          <w:szCs w:val="24"/>
        </w:rPr>
        <w:t>.88]</w:t>
      </w:r>
      <w:r w:rsidRPr="00F035F3">
        <w:rPr>
          <w:rFonts w:ascii="Times New Roman" w:eastAsia="Times New Roman" w:hAnsi="Times New Roman" w:cs="Times New Roman"/>
          <w:sz w:val="24"/>
          <w:szCs w:val="24"/>
        </w:rPr>
        <w:t xml:space="preserve">; those who reported having suffered some type of violence during their migratory journey or </w:t>
      </w:r>
      <w:r w:rsidR="007E157F" w:rsidRPr="00F035F3">
        <w:rPr>
          <w:rFonts w:ascii="Times New Roman" w:eastAsia="Times New Roman" w:hAnsi="Times New Roman" w:cs="Times New Roman"/>
          <w:sz w:val="24"/>
          <w:szCs w:val="24"/>
        </w:rPr>
        <w:t>after arrival</w:t>
      </w:r>
      <w:r w:rsidRPr="00F035F3">
        <w:rPr>
          <w:rFonts w:ascii="Times New Roman" w:eastAsia="Times New Roman" w:hAnsi="Times New Roman" w:cs="Times New Roman"/>
          <w:sz w:val="24"/>
          <w:szCs w:val="24"/>
        </w:rPr>
        <w:t xml:space="preserve"> in the country</w:t>
      </w:r>
      <w:r w:rsidR="00F57410" w:rsidRPr="00F035F3">
        <w:rPr>
          <w:rFonts w:ascii="Times New Roman" w:eastAsia="Times New Roman" w:hAnsi="Times New Roman" w:cs="Times New Roman"/>
          <w:sz w:val="24"/>
          <w:szCs w:val="24"/>
        </w:rPr>
        <w:t xml:space="preserve"> (OR 1.97 [</w:t>
      </w:r>
      <w:r w:rsidR="005744D3" w:rsidRPr="00F035F3">
        <w:rPr>
          <w:rFonts w:ascii="Times New Roman" w:eastAsia="Times New Roman" w:hAnsi="Times New Roman" w:cs="Times New Roman"/>
          <w:sz w:val="24"/>
          <w:szCs w:val="24"/>
        </w:rPr>
        <w:t xml:space="preserve">95% CI: </w:t>
      </w:r>
      <w:r w:rsidR="00F57410" w:rsidRPr="00F035F3">
        <w:rPr>
          <w:rFonts w:ascii="Times New Roman" w:eastAsia="Times New Roman" w:hAnsi="Times New Roman" w:cs="Times New Roman"/>
          <w:sz w:val="24"/>
          <w:szCs w:val="24"/>
        </w:rPr>
        <w:t>1.41</w:t>
      </w:r>
      <w:r w:rsidR="005744D3" w:rsidRPr="00F035F3">
        <w:rPr>
          <w:rFonts w:ascii="Times New Roman" w:eastAsia="Times New Roman" w:hAnsi="Times New Roman" w:cs="Times New Roman"/>
          <w:sz w:val="24"/>
          <w:szCs w:val="24"/>
        </w:rPr>
        <w:t>,</w:t>
      </w:r>
      <w:r w:rsidR="00F57410" w:rsidRPr="00F035F3">
        <w:rPr>
          <w:rFonts w:ascii="Times New Roman" w:eastAsia="Times New Roman" w:hAnsi="Times New Roman" w:cs="Times New Roman"/>
          <w:sz w:val="24"/>
          <w:szCs w:val="24"/>
        </w:rPr>
        <w:t>2.76]</w:t>
      </w:r>
      <w:r w:rsidRPr="00F035F3">
        <w:rPr>
          <w:rFonts w:ascii="Times New Roman" w:eastAsia="Times New Roman" w:hAnsi="Times New Roman" w:cs="Times New Roman"/>
          <w:sz w:val="24"/>
          <w:szCs w:val="24"/>
        </w:rPr>
        <w:t>, and those who had to leave children in Venezuela</w:t>
      </w:r>
      <w:r w:rsidR="00CD4056" w:rsidRPr="00F035F3">
        <w:rPr>
          <w:rFonts w:ascii="Times New Roman" w:eastAsia="Times New Roman" w:hAnsi="Times New Roman" w:cs="Times New Roman"/>
          <w:sz w:val="24"/>
          <w:szCs w:val="24"/>
        </w:rPr>
        <w:t xml:space="preserve"> </w:t>
      </w:r>
      <w:r w:rsidR="008A4A9E" w:rsidRPr="00F035F3">
        <w:rPr>
          <w:rFonts w:ascii="Times New Roman" w:eastAsia="Times New Roman" w:hAnsi="Times New Roman" w:cs="Times New Roman"/>
          <w:sz w:val="24"/>
          <w:szCs w:val="24"/>
        </w:rPr>
        <w:t>(</w:t>
      </w:r>
      <w:r w:rsidR="00CD4056" w:rsidRPr="00F035F3">
        <w:rPr>
          <w:rFonts w:ascii="Times New Roman" w:eastAsia="Times New Roman" w:hAnsi="Times New Roman" w:cs="Times New Roman"/>
          <w:sz w:val="24"/>
          <w:szCs w:val="24"/>
        </w:rPr>
        <w:t>O</w:t>
      </w:r>
      <w:r w:rsidR="008A4A9E" w:rsidRPr="00F035F3">
        <w:rPr>
          <w:rFonts w:ascii="Times New Roman" w:eastAsia="Times New Roman" w:hAnsi="Times New Roman" w:cs="Times New Roman"/>
          <w:sz w:val="24"/>
          <w:szCs w:val="24"/>
        </w:rPr>
        <w:t>R 1.36  [95% CI: 1.02, 1.81</w:t>
      </w:r>
      <w:r w:rsidR="004E603F" w:rsidRPr="00F035F3">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referred to in the literature as transnational mothers (</w:t>
      </w:r>
      <w:r w:rsidRPr="00F035F3">
        <w:rPr>
          <w:rFonts w:ascii="Times New Roman" w:eastAsia="Times New Roman" w:hAnsi="Times New Roman" w:cs="Times New Roman"/>
          <w:b/>
          <w:bCs/>
          <w:sz w:val="24"/>
          <w:szCs w:val="24"/>
        </w:rPr>
        <w:t>Table 3</w:t>
      </w:r>
      <w:r w:rsidRPr="00F035F3">
        <w:rPr>
          <w:rFonts w:ascii="Times New Roman" w:eastAsia="Times New Roman" w:hAnsi="Times New Roman" w:cs="Times New Roman"/>
          <w:sz w:val="24"/>
          <w:szCs w:val="24"/>
        </w:rPr>
        <w:t>).</w:t>
      </w:r>
    </w:p>
    <w:p w14:paraId="0E5514FB" w14:textId="77777777" w:rsidR="004E644F" w:rsidRPr="00F035F3" w:rsidRDefault="004E644F" w:rsidP="00F035F3">
      <w:pPr>
        <w:spacing w:after="120" w:line="276" w:lineRule="auto"/>
        <w:jc w:val="both"/>
        <w:rPr>
          <w:rFonts w:ascii="Times New Roman" w:eastAsia="Times New Roman" w:hAnsi="Times New Roman" w:cs="Times New Roman"/>
          <w:sz w:val="24"/>
          <w:szCs w:val="24"/>
        </w:rPr>
      </w:pPr>
    </w:p>
    <w:p w14:paraId="2B275969" w14:textId="77777777" w:rsidR="004E644F" w:rsidRPr="00F035F3" w:rsidRDefault="004E644F" w:rsidP="00F035F3">
      <w:pPr>
        <w:spacing w:after="120" w:line="276" w:lineRule="auto"/>
        <w:jc w:val="both"/>
        <w:rPr>
          <w:rFonts w:ascii="Times New Roman" w:eastAsia="Times New Roman" w:hAnsi="Times New Roman" w:cs="Times New Roman"/>
          <w:sz w:val="24"/>
          <w:szCs w:val="24"/>
        </w:rPr>
      </w:pPr>
      <w:r w:rsidRPr="00F035F3">
        <w:rPr>
          <w:rFonts w:ascii="Times New Roman" w:hAnsi="Times New Roman"/>
          <w:sz w:val="24"/>
          <w:szCs w:val="24"/>
          <w:highlight w:val="cyan"/>
        </w:rPr>
        <w:t>--- Table 3 here ---</w:t>
      </w:r>
    </w:p>
    <w:p w14:paraId="255E2B37" w14:textId="77777777" w:rsidR="007C3CD4" w:rsidRPr="00F035F3" w:rsidRDefault="007C3CD4" w:rsidP="00F035F3">
      <w:pPr>
        <w:spacing w:after="120" w:line="276" w:lineRule="auto"/>
        <w:jc w:val="both"/>
        <w:rPr>
          <w:rFonts w:ascii="Times New Roman" w:eastAsia="Times New Roman" w:hAnsi="Times New Roman" w:cs="Times New Roman"/>
          <w:sz w:val="24"/>
          <w:szCs w:val="24"/>
        </w:rPr>
      </w:pPr>
    </w:p>
    <w:p w14:paraId="4ACF999B" w14:textId="0DD5B139" w:rsidR="00D85663" w:rsidRPr="00F035F3" w:rsidRDefault="00D85663" w:rsidP="00F035F3">
      <w:pPr>
        <w:spacing w:after="120" w:line="276" w:lineRule="auto"/>
        <w:jc w:val="both"/>
        <w:rPr>
          <w:rFonts w:ascii="Times New Roman" w:eastAsia="Times New Roman" w:hAnsi="Times New Roman" w:cs="Times New Roman"/>
          <w:b/>
          <w:bCs/>
          <w:sz w:val="24"/>
          <w:szCs w:val="24"/>
        </w:rPr>
      </w:pPr>
      <w:r w:rsidRPr="00F035F3">
        <w:rPr>
          <w:rFonts w:ascii="Times New Roman" w:eastAsia="Times New Roman" w:hAnsi="Times New Roman" w:cs="Times New Roman"/>
          <w:b/>
          <w:bCs/>
          <w:sz w:val="24"/>
          <w:szCs w:val="24"/>
        </w:rPr>
        <w:t>Individual/Biological Factors – Proximal Level</w:t>
      </w:r>
    </w:p>
    <w:p w14:paraId="2145EA30" w14:textId="66ED177E" w:rsidR="00BF575D" w:rsidRPr="00F035F3" w:rsidRDefault="00343C84"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Proximal level factors included individual and biological characteristics</w:t>
      </w:r>
      <w:r w:rsidR="00CB34F7" w:rsidRPr="00F035F3">
        <w:rPr>
          <w:rFonts w:ascii="Times New Roman" w:eastAsia="Times New Roman" w:hAnsi="Times New Roman" w:cs="Times New Roman"/>
          <w:sz w:val="24"/>
          <w:szCs w:val="24"/>
        </w:rPr>
        <w:t xml:space="preserve"> and variables related to reproductive health: pregnancy at the moment of the interview and </w:t>
      </w:r>
      <w:r w:rsidR="00694A49" w:rsidRPr="00F035F3">
        <w:rPr>
          <w:rFonts w:ascii="Times New Roman" w:eastAsia="Times New Roman" w:hAnsi="Times New Roman" w:cs="Times New Roman"/>
          <w:sz w:val="24"/>
          <w:szCs w:val="24"/>
        </w:rPr>
        <w:t>p</w:t>
      </w:r>
      <w:r w:rsidR="00CB34F7" w:rsidRPr="00F035F3">
        <w:rPr>
          <w:rFonts w:ascii="Times New Roman" w:eastAsia="Times New Roman" w:hAnsi="Times New Roman" w:cs="Times New Roman"/>
          <w:sz w:val="24"/>
          <w:szCs w:val="24"/>
        </w:rPr>
        <w:t>arity</w:t>
      </w:r>
      <w:r w:rsidRPr="00F035F3">
        <w:rPr>
          <w:rFonts w:ascii="Times New Roman" w:eastAsia="Times New Roman" w:hAnsi="Times New Roman" w:cs="Times New Roman"/>
          <w:sz w:val="24"/>
          <w:szCs w:val="24"/>
        </w:rPr>
        <w:t xml:space="preserve">. All factors were associated with poor self-rated health in the unadjusted model (column 1), except for those who were pregnant at the time of the interview. When adjusting the model for the variables at the distal level (column 2), the age variable lost statistical significance. </w:t>
      </w:r>
      <w:r w:rsidR="006347A4" w:rsidRPr="00F035F3">
        <w:rPr>
          <w:rFonts w:ascii="Times New Roman" w:eastAsia="Times New Roman" w:hAnsi="Times New Roman" w:cs="Times New Roman"/>
          <w:sz w:val="24"/>
          <w:szCs w:val="24"/>
        </w:rPr>
        <w:t xml:space="preserve">After adjusting for both distal and intermediate levels (column 3), the model identified the following variables as significantly associated with the outcome: disease diagnosis and parity, with an OR of </w:t>
      </w:r>
      <w:r w:rsidR="004C66E8" w:rsidRPr="00F035F3">
        <w:rPr>
          <w:rFonts w:ascii="Times New Roman" w:eastAsia="Times New Roman" w:hAnsi="Times New Roman" w:cs="Times New Roman"/>
          <w:sz w:val="24"/>
          <w:szCs w:val="24"/>
        </w:rPr>
        <w:t xml:space="preserve"> </w:t>
      </w:r>
      <w:r w:rsidR="006347A4" w:rsidRPr="00F035F3">
        <w:rPr>
          <w:rFonts w:ascii="Times New Roman" w:eastAsia="Times New Roman" w:hAnsi="Times New Roman" w:cs="Times New Roman"/>
          <w:sz w:val="24"/>
          <w:szCs w:val="24"/>
        </w:rPr>
        <w:t xml:space="preserve">0.54 </w:t>
      </w:r>
      <w:r w:rsidR="004C66E8" w:rsidRPr="00F035F3">
        <w:rPr>
          <w:rFonts w:ascii="Times New Roman" w:eastAsia="Times New Roman" w:hAnsi="Times New Roman" w:cs="Times New Roman"/>
          <w:sz w:val="24"/>
          <w:szCs w:val="24"/>
        </w:rPr>
        <w:t>[</w:t>
      </w:r>
      <w:r w:rsidR="006347A4" w:rsidRPr="00F035F3">
        <w:rPr>
          <w:rFonts w:ascii="Times New Roman" w:eastAsia="Times New Roman" w:hAnsi="Times New Roman" w:cs="Times New Roman"/>
          <w:sz w:val="24"/>
          <w:szCs w:val="24"/>
        </w:rPr>
        <w:t>95% CI: 0.36, 0.82</w:t>
      </w:r>
      <w:r w:rsidR="004C66E8" w:rsidRPr="00F035F3">
        <w:rPr>
          <w:rFonts w:ascii="Times New Roman" w:eastAsia="Times New Roman" w:hAnsi="Times New Roman" w:cs="Times New Roman"/>
          <w:sz w:val="24"/>
          <w:szCs w:val="24"/>
        </w:rPr>
        <w:t>]</w:t>
      </w:r>
      <w:r w:rsidR="006347A4" w:rsidRPr="00F035F3">
        <w:rPr>
          <w:rFonts w:ascii="Times New Roman" w:eastAsia="Times New Roman" w:hAnsi="Times New Roman" w:cs="Times New Roman"/>
          <w:sz w:val="24"/>
          <w:szCs w:val="24"/>
        </w:rPr>
        <w:t xml:space="preserve"> for two children and an OR of 0.61 </w:t>
      </w:r>
      <w:r w:rsidR="002C24EB" w:rsidRPr="00F035F3">
        <w:rPr>
          <w:rFonts w:ascii="Times New Roman" w:eastAsia="Times New Roman" w:hAnsi="Times New Roman" w:cs="Times New Roman"/>
          <w:sz w:val="24"/>
          <w:szCs w:val="24"/>
        </w:rPr>
        <w:t>[</w:t>
      </w:r>
      <w:r w:rsidR="006347A4" w:rsidRPr="00F035F3">
        <w:rPr>
          <w:rFonts w:ascii="Times New Roman" w:eastAsia="Times New Roman" w:hAnsi="Times New Roman" w:cs="Times New Roman"/>
          <w:sz w:val="24"/>
          <w:szCs w:val="24"/>
        </w:rPr>
        <w:t>95% CI: 0.40, 0.95</w:t>
      </w:r>
      <w:r w:rsidR="002C24EB" w:rsidRPr="00F035F3">
        <w:rPr>
          <w:rFonts w:ascii="Times New Roman" w:eastAsia="Times New Roman" w:hAnsi="Times New Roman" w:cs="Times New Roman"/>
          <w:sz w:val="24"/>
          <w:szCs w:val="24"/>
        </w:rPr>
        <w:t>]</w:t>
      </w:r>
      <w:r w:rsidR="006347A4" w:rsidRPr="00F035F3">
        <w:rPr>
          <w:rFonts w:ascii="Times New Roman" w:eastAsia="Times New Roman" w:hAnsi="Times New Roman" w:cs="Times New Roman"/>
          <w:sz w:val="24"/>
          <w:szCs w:val="24"/>
        </w:rPr>
        <w:t xml:space="preserve"> for three or more children</w:t>
      </w:r>
      <w:r w:rsidR="00725691"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Having children acts as a protective factor, reducing the chances of poor self-rated health when compared to childless migrant women</w:t>
      </w:r>
      <w:r w:rsidR="002251E1" w:rsidRPr="00F035F3">
        <w:rPr>
          <w:rFonts w:ascii="Times New Roman" w:eastAsia="Times New Roman" w:hAnsi="Times New Roman" w:cs="Times New Roman"/>
          <w:sz w:val="24"/>
          <w:szCs w:val="24"/>
        </w:rPr>
        <w:t xml:space="preserve"> (</w:t>
      </w:r>
      <w:r w:rsidR="00C6530E" w:rsidRPr="00F035F3">
        <w:rPr>
          <w:rFonts w:ascii="Times New Roman" w:eastAsia="Times New Roman" w:hAnsi="Times New Roman" w:cs="Times New Roman"/>
          <w:sz w:val="24"/>
          <w:szCs w:val="24"/>
        </w:rPr>
        <w:t>0.544 [</w:t>
      </w:r>
      <w:r w:rsidR="005744D3" w:rsidRPr="00F035F3">
        <w:rPr>
          <w:rFonts w:ascii="Times New Roman" w:eastAsia="Times New Roman" w:hAnsi="Times New Roman" w:cs="Times New Roman"/>
          <w:sz w:val="24"/>
          <w:szCs w:val="24"/>
        </w:rPr>
        <w:t xml:space="preserve">95% </w:t>
      </w:r>
      <w:r w:rsidR="005744D3" w:rsidRPr="00F035F3">
        <w:rPr>
          <w:rFonts w:ascii="Times New Roman" w:hAnsi="Times New Roman"/>
          <w:sz w:val="24"/>
          <w:szCs w:val="24"/>
        </w:rPr>
        <w:t>CI</w:t>
      </w:r>
      <w:r w:rsidR="005744D3" w:rsidRPr="00F035F3">
        <w:rPr>
          <w:rFonts w:ascii="Times New Roman" w:eastAsia="Times New Roman" w:hAnsi="Times New Roman" w:cs="Times New Roman"/>
          <w:sz w:val="24"/>
          <w:szCs w:val="24"/>
        </w:rPr>
        <w:t xml:space="preserve">: </w:t>
      </w:r>
      <w:r w:rsidR="00C6530E" w:rsidRPr="00F035F3">
        <w:rPr>
          <w:rFonts w:ascii="Times New Roman" w:eastAsia="Times New Roman" w:hAnsi="Times New Roman" w:cs="Times New Roman"/>
          <w:sz w:val="24"/>
          <w:szCs w:val="24"/>
        </w:rPr>
        <w:t>0.</w:t>
      </w:r>
      <w:r w:rsidR="005744D3" w:rsidRPr="00F035F3">
        <w:rPr>
          <w:rFonts w:ascii="Times New Roman" w:eastAsia="Times New Roman" w:hAnsi="Times New Roman" w:cs="Times New Roman"/>
          <w:sz w:val="24"/>
          <w:szCs w:val="24"/>
        </w:rPr>
        <w:t>36,</w:t>
      </w:r>
      <w:r w:rsidR="00C6530E" w:rsidRPr="00F035F3">
        <w:rPr>
          <w:rFonts w:ascii="Times New Roman" w:eastAsia="Times New Roman" w:hAnsi="Times New Roman" w:cs="Times New Roman"/>
          <w:sz w:val="24"/>
          <w:szCs w:val="24"/>
        </w:rPr>
        <w:t>0.82</w:t>
      </w:r>
      <w:r w:rsidR="00C6530E" w:rsidRPr="00F035F3">
        <w:rPr>
          <w:rFonts w:ascii="Times New Roman" w:hAnsi="Times New Roman"/>
          <w:sz w:val="24"/>
          <w:szCs w:val="24"/>
        </w:rPr>
        <w:t>]</w:t>
      </w:r>
      <w:r w:rsidR="00C6530E" w:rsidRPr="00F035F3">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xml:space="preserve">, and the diagnosis of illness increases the chances of poor self-rated </w:t>
      </w:r>
      <w:r w:rsidR="002251E1" w:rsidRPr="00F035F3">
        <w:rPr>
          <w:rFonts w:ascii="Times New Roman" w:eastAsia="Times New Roman" w:hAnsi="Times New Roman" w:cs="Times New Roman"/>
          <w:sz w:val="24"/>
          <w:szCs w:val="24"/>
        </w:rPr>
        <w:t>(</w:t>
      </w:r>
      <w:r w:rsidR="00C6530E" w:rsidRPr="00F035F3">
        <w:rPr>
          <w:rFonts w:ascii="Times New Roman" w:eastAsia="Times New Roman" w:hAnsi="Times New Roman" w:cs="Times New Roman"/>
          <w:sz w:val="24"/>
          <w:szCs w:val="24"/>
        </w:rPr>
        <w:t>2.40</w:t>
      </w:r>
      <w:r w:rsidR="00C6530E" w:rsidRPr="00F035F3">
        <w:rPr>
          <w:rFonts w:ascii="Times New Roman" w:eastAsia="Times New Roman" w:hAnsi="Times New Roman" w:cs="Times New Roman"/>
          <w:color w:val="FF0000"/>
          <w:sz w:val="24"/>
          <w:szCs w:val="24"/>
        </w:rPr>
        <w:t xml:space="preserve"> </w:t>
      </w:r>
      <w:r w:rsidR="00C6530E" w:rsidRPr="00F035F3">
        <w:rPr>
          <w:rFonts w:ascii="Times New Roman" w:eastAsia="Times New Roman" w:hAnsi="Times New Roman" w:cs="Times New Roman"/>
          <w:sz w:val="24"/>
          <w:szCs w:val="24"/>
        </w:rPr>
        <w:t>[</w:t>
      </w:r>
      <w:r w:rsidR="005744D3" w:rsidRPr="00F035F3">
        <w:rPr>
          <w:rFonts w:ascii="Times New Roman" w:eastAsia="Times New Roman" w:hAnsi="Times New Roman" w:cs="Times New Roman"/>
          <w:sz w:val="24"/>
          <w:szCs w:val="24"/>
        </w:rPr>
        <w:t xml:space="preserve">95% </w:t>
      </w:r>
      <w:r w:rsidR="005744D3" w:rsidRPr="00F035F3">
        <w:rPr>
          <w:rFonts w:ascii="Times New Roman" w:hAnsi="Times New Roman"/>
          <w:sz w:val="24"/>
          <w:szCs w:val="24"/>
        </w:rPr>
        <w:t>CI</w:t>
      </w:r>
      <w:r w:rsidR="005744D3" w:rsidRPr="00F035F3">
        <w:rPr>
          <w:rFonts w:ascii="Times New Roman" w:eastAsia="Times New Roman" w:hAnsi="Times New Roman" w:cs="Times New Roman"/>
          <w:sz w:val="24"/>
          <w:szCs w:val="24"/>
        </w:rPr>
        <w:t xml:space="preserve">: </w:t>
      </w:r>
      <w:r w:rsidR="00C6530E" w:rsidRPr="00F035F3">
        <w:rPr>
          <w:rFonts w:ascii="Times New Roman" w:eastAsia="Times New Roman" w:hAnsi="Times New Roman" w:cs="Times New Roman"/>
          <w:sz w:val="24"/>
          <w:szCs w:val="24"/>
        </w:rPr>
        <w:t>1.79</w:t>
      </w:r>
      <w:r w:rsidR="005744D3" w:rsidRPr="00F035F3">
        <w:rPr>
          <w:rFonts w:ascii="Times New Roman" w:eastAsia="Times New Roman" w:hAnsi="Times New Roman" w:cs="Times New Roman"/>
          <w:sz w:val="24"/>
          <w:szCs w:val="24"/>
        </w:rPr>
        <w:t>,</w:t>
      </w:r>
      <w:r w:rsidR="00C6530E" w:rsidRPr="00F035F3">
        <w:rPr>
          <w:rFonts w:ascii="Times New Roman" w:eastAsia="Times New Roman" w:hAnsi="Times New Roman" w:cs="Times New Roman"/>
          <w:sz w:val="24"/>
          <w:szCs w:val="24"/>
        </w:rPr>
        <w:t>3.2</w:t>
      </w:r>
      <w:r w:rsidR="005744D3" w:rsidRPr="00F035F3">
        <w:rPr>
          <w:rFonts w:ascii="Times New Roman" w:eastAsia="Times New Roman" w:hAnsi="Times New Roman" w:cs="Times New Roman"/>
          <w:sz w:val="24"/>
          <w:szCs w:val="24"/>
        </w:rPr>
        <w:t>2</w:t>
      </w:r>
      <w:r w:rsidR="00C6530E" w:rsidRPr="00F035F3">
        <w:rPr>
          <w:rFonts w:ascii="Times New Roman" w:hAnsi="Times New Roman"/>
          <w:sz w:val="24"/>
          <w:szCs w:val="24"/>
        </w:rPr>
        <w:t>]</w:t>
      </w:r>
      <w:r w:rsidR="00C6530E" w:rsidRPr="00F035F3">
        <w:rPr>
          <w:rFonts w:ascii="Times New Roman" w:eastAsia="Times New Roman" w:hAnsi="Times New Roman" w:cs="Times New Roman"/>
          <w:sz w:val="24"/>
          <w:szCs w:val="24"/>
        </w:rPr>
        <w:t xml:space="preserve">) </w:t>
      </w:r>
      <w:r w:rsidRPr="00F035F3">
        <w:rPr>
          <w:rFonts w:ascii="Times New Roman" w:eastAsia="Times New Roman" w:hAnsi="Times New Roman" w:cs="Times New Roman"/>
          <w:sz w:val="24"/>
          <w:szCs w:val="24"/>
        </w:rPr>
        <w:t>(</w:t>
      </w:r>
      <w:r w:rsidRPr="00F035F3">
        <w:rPr>
          <w:rFonts w:ascii="Times New Roman" w:eastAsia="Times New Roman" w:hAnsi="Times New Roman" w:cs="Times New Roman"/>
          <w:b/>
          <w:bCs/>
          <w:sz w:val="24"/>
          <w:szCs w:val="24"/>
        </w:rPr>
        <w:t>Table 4</w:t>
      </w:r>
      <w:r w:rsidRPr="00F035F3">
        <w:rPr>
          <w:rFonts w:ascii="Times New Roman" w:eastAsia="Times New Roman" w:hAnsi="Times New Roman" w:cs="Times New Roman"/>
          <w:sz w:val="24"/>
          <w:szCs w:val="24"/>
        </w:rPr>
        <w:t>).</w:t>
      </w:r>
      <w:bookmarkStart w:id="1" w:name="_heading=h.ar8q22tv2xvl" w:colFirst="0" w:colLast="0"/>
      <w:bookmarkStart w:id="2" w:name="_heading=h.iomt234v61wq" w:colFirst="0" w:colLast="0"/>
      <w:bookmarkEnd w:id="1"/>
      <w:bookmarkEnd w:id="2"/>
    </w:p>
    <w:p w14:paraId="374EE21D" w14:textId="77777777" w:rsidR="002251E1" w:rsidRPr="00F035F3" w:rsidRDefault="002251E1" w:rsidP="00F035F3">
      <w:pPr>
        <w:spacing w:after="120" w:line="276" w:lineRule="auto"/>
        <w:jc w:val="both"/>
        <w:rPr>
          <w:rFonts w:ascii="Times New Roman" w:eastAsia="Times New Roman" w:hAnsi="Times New Roman" w:cs="Times New Roman"/>
          <w:sz w:val="24"/>
          <w:szCs w:val="24"/>
        </w:rPr>
      </w:pPr>
    </w:p>
    <w:p w14:paraId="36C0188C" w14:textId="77777777" w:rsidR="002251E1" w:rsidRPr="00F035F3" w:rsidRDefault="002251E1" w:rsidP="00F035F3">
      <w:pPr>
        <w:spacing w:after="120" w:line="276" w:lineRule="auto"/>
        <w:jc w:val="both"/>
        <w:rPr>
          <w:rFonts w:ascii="Times New Roman" w:eastAsia="Times New Roman" w:hAnsi="Times New Roman" w:cs="Times New Roman"/>
          <w:sz w:val="24"/>
          <w:szCs w:val="24"/>
        </w:rPr>
      </w:pPr>
      <w:r w:rsidRPr="00F035F3">
        <w:rPr>
          <w:rFonts w:ascii="Times New Roman" w:hAnsi="Times New Roman"/>
          <w:sz w:val="24"/>
          <w:szCs w:val="24"/>
          <w:highlight w:val="cyan"/>
        </w:rPr>
        <w:t>--- Table 4 here ---</w:t>
      </w:r>
    </w:p>
    <w:p w14:paraId="01715E31" w14:textId="77777777" w:rsidR="008551BE" w:rsidRPr="00F035F3" w:rsidRDefault="008551BE" w:rsidP="00F035F3">
      <w:pPr>
        <w:spacing w:after="120" w:line="276" w:lineRule="auto"/>
        <w:jc w:val="both"/>
        <w:rPr>
          <w:rFonts w:ascii="Times New Roman" w:eastAsia="Times New Roman" w:hAnsi="Times New Roman" w:cs="Times New Roman"/>
          <w:sz w:val="24"/>
          <w:szCs w:val="24"/>
        </w:rPr>
      </w:pPr>
      <w:bookmarkStart w:id="3" w:name="_heading=h.ez6x2cj5kw1g" w:colFirst="0" w:colLast="0"/>
      <w:bookmarkStart w:id="4" w:name="_heading=h.6i7z786g220n" w:colFirst="0" w:colLast="0"/>
      <w:bookmarkStart w:id="5" w:name="_heading=h.x5rg1ra9t7jd" w:colFirst="0" w:colLast="0"/>
      <w:bookmarkEnd w:id="3"/>
      <w:bookmarkEnd w:id="4"/>
      <w:bookmarkEnd w:id="5"/>
    </w:p>
    <w:p w14:paraId="67B77C57" w14:textId="2F524016" w:rsidR="00C34F33" w:rsidRPr="00F035F3" w:rsidRDefault="00960FF6" w:rsidP="00F035F3">
      <w:pPr>
        <w:spacing w:after="120" w:line="276" w:lineRule="auto"/>
        <w:jc w:val="both"/>
        <w:rPr>
          <w:rFonts w:ascii="Times New Roman" w:eastAsia="Times New Roman" w:hAnsi="Times New Roman" w:cs="Times New Roman"/>
          <w:b/>
          <w:sz w:val="24"/>
          <w:szCs w:val="24"/>
        </w:rPr>
      </w:pPr>
      <w:r w:rsidRPr="00F035F3">
        <w:rPr>
          <w:rFonts w:ascii="Times New Roman" w:eastAsia="Times New Roman" w:hAnsi="Times New Roman" w:cs="Times New Roman"/>
          <w:b/>
          <w:sz w:val="24"/>
          <w:szCs w:val="24"/>
        </w:rPr>
        <w:t>Discussion</w:t>
      </w:r>
    </w:p>
    <w:p w14:paraId="32F5595B" w14:textId="68DD7DC6" w:rsidR="009921F3" w:rsidRPr="00F035F3" w:rsidRDefault="009921F3" w:rsidP="00F035F3">
      <w:pPr>
        <w:pBdr>
          <w:top w:val="nil"/>
          <w:left w:val="nil"/>
          <w:bottom w:val="nil"/>
          <w:right w:val="nil"/>
          <w:between w:val="nil"/>
        </w:pBd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This study aimed to investigate the factors influencing self-perception of health among Venezuelan migrant women in Brazil. The findings indicate that experiences of violence, both during migration and after arrival in Brazil, as well as</w:t>
      </w:r>
      <w:r w:rsidR="00BE6144" w:rsidRPr="00F035F3">
        <w:rPr>
          <w:rFonts w:ascii="Times New Roman" w:hAnsi="Times New Roman" w:cs="Times New Roman"/>
          <w:sz w:val="24"/>
          <w:szCs w:val="24"/>
        </w:rPr>
        <w:t xml:space="preserve"> </w:t>
      </w:r>
      <w:r w:rsidR="007330CD" w:rsidRPr="00F035F3">
        <w:rPr>
          <w:rFonts w:ascii="Times New Roman" w:hAnsi="Times New Roman" w:cs="Times New Roman"/>
          <w:sz w:val="24"/>
          <w:szCs w:val="24"/>
        </w:rPr>
        <w:t>disease diagnostic and</w:t>
      </w:r>
      <w:r w:rsidRPr="00F035F3">
        <w:rPr>
          <w:rFonts w:ascii="Times New Roman" w:hAnsi="Times New Roman" w:cs="Times New Roman"/>
          <w:sz w:val="24"/>
          <w:szCs w:val="24"/>
        </w:rPr>
        <w:t xml:space="preserve"> the emotional and social stressors related to leaving children behind, are strongly associated with poorer self-rated health. In addition, sociodemographic factors such as education, race</w:t>
      </w:r>
      <w:r w:rsidR="00954715" w:rsidRPr="00F035F3">
        <w:rPr>
          <w:rFonts w:ascii="Times New Roman" w:hAnsi="Times New Roman" w:cs="Times New Roman"/>
          <w:sz w:val="24"/>
          <w:szCs w:val="24"/>
        </w:rPr>
        <w:t>/ethnicity</w:t>
      </w:r>
      <w:r w:rsidRPr="00F035F3">
        <w:rPr>
          <w:rFonts w:ascii="Times New Roman" w:hAnsi="Times New Roman" w:cs="Times New Roman"/>
          <w:sz w:val="24"/>
          <w:szCs w:val="24"/>
        </w:rPr>
        <w:t xml:space="preserve">, </w:t>
      </w:r>
      <w:r w:rsidR="00954715" w:rsidRPr="00F035F3">
        <w:rPr>
          <w:rFonts w:ascii="Times New Roman" w:hAnsi="Times New Roman" w:cs="Times New Roman"/>
          <w:sz w:val="24"/>
          <w:szCs w:val="24"/>
        </w:rPr>
        <w:t>marital status, and</w:t>
      </w:r>
      <w:r w:rsidRPr="00F035F3">
        <w:rPr>
          <w:rFonts w:ascii="Times New Roman" w:hAnsi="Times New Roman" w:cs="Times New Roman"/>
          <w:sz w:val="24"/>
          <w:szCs w:val="24"/>
        </w:rPr>
        <w:t xml:space="preserve"> psychosocial stressors, including the challenges of migration and caregiving from afar, play significant roles in shaping health perceptions. </w:t>
      </w:r>
    </w:p>
    <w:p w14:paraId="366E7584" w14:textId="082ACCA3" w:rsidR="00D46AE5" w:rsidRPr="00F035F3" w:rsidRDefault="009921F3" w:rsidP="00F035F3">
      <w:pPr>
        <w:pBdr>
          <w:top w:val="nil"/>
          <w:left w:val="nil"/>
          <w:bottom w:val="nil"/>
          <w:right w:val="nil"/>
          <w:between w:val="nil"/>
        </w:pBdr>
        <w:spacing w:after="120" w:line="276" w:lineRule="auto"/>
        <w:jc w:val="both"/>
        <w:rPr>
          <w:rFonts w:ascii="Times New Roman" w:hAnsi="Times New Roman" w:cs="Times New Roman"/>
          <w:color w:val="000000" w:themeColor="text1"/>
          <w:sz w:val="24"/>
          <w:szCs w:val="24"/>
        </w:rPr>
      </w:pPr>
      <w:r w:rsidRPr="00F035F3">
        <w:rPr>
          <w:rFonts w:ascii="Times New Roman" w:eastAsia="Times New Roman" w:hAnsi="Times New Roman" w:cs="Times New Roman"/>
          <w:sz w:val="24"/>
          <w:szCs w:val="24"/>
          <w:lang w:eastAsia="en-GB"/>
        </w:rPr>
        <w:t xml:space="preserve">These findings are situated within the broader context of migration patterns and the reasons driving Venezuelan women to seek refuge in Brazil. </w:t>
      </w:r>
      <w:r w:rsidRPr="00F035F3">
        <w:rPr>
          <w:rFonts w:ascii="Times New Roman" w:hAnsi="Times New Roman" w:cs="Times New Roman"/>
          <w:sz w:val="24"/>
          <w:szCs w:val="24"/>
        </w:rPr>
        <w:t>According to a survey by Do Carmo Leal et al. (14), the main motivations for migration are the severe challenges of</w:t>
      </w:r>
      <w:r w:rsidRPr="00F035F3">
        <w:rPr>
          <w:rFonts w:ascii="Times New Roman" w:hAnsi="Times New Roman"/>
          <w:sz w:val="24"/>
          <w:szCs w:val="24"/>
        </w:rPr>
        <w:t xml:space="preserve"> food </w:t>
      </w:r>
      <w:r w:rsidRPr="00F035F3">
        <w:rPr>
          <w:rFonts w:ascii="Times New Roman" w:hAnsi="Times New Roman" w:cs="Times New Roman"/>
          <w:sz w:val="24"/>
          <w:szCs w:val="24"/>
        </w:rPr>
        <w:t xml:space="preserve">insecurity </w:t>
      </w:r>
      <w:r w:rsidRPr="00F035F3">
        <w:rPr>
          <w:rFonts w:ascii="Times New Roman" w:hAnsi="Times New Roman"/>
          <w:sz w:val="24"/>
          <w:szCs w:val="24"/>
        </w:rPr>
        <w:t xml:space="preserve">(54%) and </w:t>
      </w:r>
      <w:r w:rsidRPr="00F035F3">
        <w:rPr>
          <w:rFonts w:ascii="Times New Roman" w:hAnsi="Times New Roman" w:cs="Times New Roman"/>
          <w:sz w:val="24"/>
          <w:szCs w:val="24"/>
        </w:rPr>
        <w:t>limited access to healthcare</w:t>
      </w:r>
      <w:r w:rsidRPr="00F035F3">
        <w:rPr>
          <w:rFonts w:ascii="Times New Roman" w:hAnsi="Times New Roman"/>
          <w:sz w:val="24"/>
          <w:szCs w:val="24"/>
        </w:rPr>
        <w:t xml:space="preserve"> (37.8%) in </w:t>
      </w:r>
      <w:r w:rsidRPr="00F035F3">
        <w:rPr>
          <w:rFonts w:ascii="Times New Roman" w:hAnsi="Times New Roman" w:cs="Times New Roman"/>
          <w:sz w:val="24"/>
          <w:szCs w:val="24"/>
        </w:rPr>
        <w:t xml:space="preserve">Venezuela. These hardships, alongside the trauma and stress of migration, likely exacerbate the health issues faced by women, influencing how they perceive </w:t>
      </w:r>
      <w:r w:rsidRPr="00F035F3">
        <w:rPr>
          <w:rFonts w:ascii="Times New Roman" w:hAnsi="Times New Roman"/>
          <w:sz w:val="24"/>
          <w:szCs w:val="24"/>
        </w:rPr>
        <w:t xml:space="preserve">their </w:t>
      </w:r>
      <w:r w:rsidRPr="00F035F3">
        <w:rPr>
          <w:rFonts w:ascii="Times New Roman" w:hAnsi="Times New Roman" w:cs="Times New Roman"/>
          <w:sz w:val="24"/>
          <w:szCs w:val="24"/>
        </w:rPr>
        <w:t>well-being once they arrive in Brazil</w:t>
      </w:r>
      <w:r w:rsidR="00C1598E" w:rsidRPr="00F035F3">
        <w:rPr>
          <w:rFonts w:ascii="Times New Roman" w:eastAsia="Times New Roman" w:hAnsi="Times New Roman" w:cs="Times New Roman"/>
          <w:color w:val="222222"/>
          <w:sz w:val="24"/>
          <w:szCs w:val="24"/>
        </w:rPr>
        <w:t>.</w:t>
      </w:r>
      <w:r w:rsidR="00756CDB" w:rsidRPr="00F035F3">
        <w:rPr>
          <w:rFonts w:ascii="Times New Roman" w:hAnsi="Times New Roman" w:cs="Times New Roman"/>
          <w:color w:val="000000" w:themeColor="text1"/>
          <w:sz w:val="24"/>
          <w:szCs w:val="24"/>
        </w:rPr>
        <w:t xml:space="preserve"> </w:t>
      </w:r>
    </w:p>
    <w:p w14:paraId="3A34C415" w14:textId="76716214" w:rsidR="00EF5745" w:rsidRPr="00F035F3" w:rsidRDefault="0048403B" w:rsidP="00F035F3">
      <w:pPr>
        <w:pBdr>
          <w:top w:val="nil"/>
          <w:left w:val="nil"/>
          <w:bottom w:val="nil"/>
          <w:right w:val="nil"/>
          <w:between w:val="nil"/>
        </w:pBdr>
        <w:spacing w:after="120" w:line="276" w:lineRule="auto"/>
        <w:jc w:val="both"/>
        <w:rPr>
          <w:rFonts w:ascii="Times New Roman" w:hAnsi="Times New Roman" w:cs="Times New Roman"/>
          <w:color w:val="000000" w:themeColor="text1"/>
          <w:sz w:val="24"/>
          <w:szCs w:val="24"/>
        </w:rPr>
      </w:pPr>
      <w:r w:rsidRPr="00F035F3">
        <w:rPr>
          <w:rFonts w:ascii="Times New Roman" w:eastAsia="Times New Roman" w:hAnsi="Times New Roman" w:cs="Times New Roman"/>
          <w:sz w:val="24"/>
          <w:szCs w:val="24"/>
          <w:lang w:eastAsia="en-GB"/>
        </w:rPr>
        <w:t>Many forced migrants flee dangerous conditions that affect their health and access to health care</w:t>
      </w:r>
      <w:r w:rsidR="008F2C62" w:rsidRPr="00F035F3">
        <w:rPr>
          <w:rFonts w:ascii="Times New Roman" w:eastAsia="Times New Roman" w:hAnsi="Times New Roman" w:cs="Times New Roman"/>
          <w:sz w:val="24"/>
          <w:szCs w:val="24"/>
          <w:lang w:eastAsia="en-GB"/>
        </w:rPr>
        <w:t>, and i</w:t>
      </w:r>
      <w:r w:rsidR="00F83BE6" w:rsidRPr="00F035F3">
        <w:rPr>
          <w:rFonts w:ascii="Times New Roman" w:hAnsi="Times New Roman" w:cs="Times New Roman"/>
          <w:sz w:val="24"/>
          <w:szCs w:val="24"/>
        </w:rPr>
        <w:t xml:space="preserve">n many ways displaced populations are at risk and exposed to unique and complex health needs </w:t>
      </w:r>
      <w:r w:rsidR="00D23459" w:rsidRPr="00F035F3">
        <w:rPr>
          <w:rFonts w:ascii="Times New Roman" w:hAnsi="Times New Roman" w:cs="Times New Roman"/>
          <w:sz w:val="24"/>
          <w:szCs w:val="24"/>
        </w:rPr>
        <w:t xml:space="preserve">that </w:t>
      </w:r>
      <w:r w:rsidR="00F83BE6" w:rsidRPr="00F035F3">
        <w:rPr>
          <w:rFonts w:ascii="Times New Roman" w:hAnsi="Times New Roman" w:cs="Times New Roman"/>
          <w:sz w:val="24"/>
          <w:szCs w:val="24"/>
        </w:rPr>
        <w:t xml:space="preserve">require attention both upon arrival and throughout the </w:t>
      </w:r>
      <w:r w:rsidR="00F1070F" w:rsidRPr="00F035F3">
        <w:rPr>
          <w:rFonts w:ascii="Times New Roman" w:hAnsi="Times New Roman" w:cs="Times New Roman"/>
          <w:sz w:val="24"/>
          <w:szCs w:val="24"/>
        </w:rPr>
        <w:t xml:space="preserve">settlement </w:t>
      </w:r>
      <w:r w:rsidR="00F83BE6" w:rsidRPr="00F035F3">
        <w:rPr>
          <w:rFonts w:ascii="Times New Roman" w:hAnsi="Times New Roman" w:cs="Times New Roman"/>
          <w:sz w:val="24"/>
          <w:szCs w:val="24"/>
        </w:rPr>
        <w:t>process.</w:t>
      </w:r>
      <w:r w:rsidR="002A7E17" w:rsidRPr="00F035F3">
        <w:rPr>
          <w:rFonts w:ascii="Times New Roman" w:eastAsia="Times New Roman" w:hAnsi="Times New Roman" w:cs="Times New Roman"/>
          <w:sz w:val="24"/>
          <w:szCs w:val="24"/>
          <w:lang w:eastAsia="en-GB"/>
        </w:rPr>
        <w:t xml:space="preserve"> </w:t>
      </w:r>
      <w:r w:rsidR="00756CDB" w:rsidRPr="00F035F3">
        <w:rPr>
          <w:rFonts w:ascii="Times New Roman" w:hAnsi="Times New Roman" w:cs="Times New Roman"/>
          <w:color w:val="000000" w:themeColor="text1"/>
          <w:sz w:val="24"/>
          <w:szCs w:val="24"/>
        </w:rPr>
        <w:t xml:space="preserve">Brazil has a </w:t>
      </w:r>
      <w:r w:rsidR="002764C2" w:rsidRPr="00F035F3">
        <w:rPr>
          <w:rFonts w:ascii="Times New Roman" w:hAnsi="Times New Roman" w:cs="Times New Roman"/>
          <w:color w:val="000000" w:themeColor="text1"/>
          <w:sz w:val="24"/>
          <w:szCs w:val="24"/>
        </w:rPr>
        <w:t xml:space="preserve">distinctive </w:t>
      </w:r>
      <w:r w:rsidR="00756CDB" w:rsidRPr="00F035F3">
        <w:rPr>
          <w:rFonts w:ascii="Times New Roman" w:hAnsi="Times New Roman" w:cs="Times New Roman"/>
          <w:color w:val="000000" w:themeColor="text1"/>
          <w:sz w:val="24"/>
          <w:szCs w:val="24"/>
        </w:rPr>
        <w:t>approach to migrants and refugees</w:t>
      </w:r>
      <w:r w:rsidR="00033B07" w:rsidRPr="00F035F3">
        <w:rPr>
          <w:rFonts w:ascii="Times New Roman" w:hAnsi="Times New Roman" w:cs="Times New Roman"/>
          <w:color w:val="000000" w:themeColor="text1"/>
          <w:sz w:val="24"/>
          <w:szCs w:val="24"/>
        </w:rPr>
        <w:t>,</w:t>
      </w:r>
      <w:r w:rsidR="00756CDB" w:rsidRPr="00F035F3">
        <w:rPr>
          <w:rFonts w:ascii="Times New Roman" w:hAnsi="Times New Roman" w:cs="Times New Roman"/>
          <w:color w:val="000000" w:themeColor="text1"/>
          <w:sz w:val="24"/>
          <w:szCs w:val="24"/>
        </w:rPr>
        <w:t xml:space="preserve"> who </w:t>
      </w:r>
      <w:r w:rsidR="00BF5FCC" w:rsidRPr="00F035F3">
        <w:rPr>
          <w:rFonts w:ascii="Times New Roman" w:hAnsi="Times New Roman" w:cs="Times New Roman"/>
          <w:color w:val="000000" w:themeColor="text1"/>
          <w:sz w:val="24"/>
          <w:szCs w:val="24"/>
        </w:rPr>
        <w:t xml:space="preserve">are entitled </w:t>
      </w:r>
      <w:r w:rsidR="005C1C44" w:rsidRPr="00F035F3">
        <w:rPr>
          <w:rFonts w:ascii="Times New Roman" w:hAnsi="Times New Roman" w:cs="Times New Roman"/>
          <w:color w:val="000000" w:themeColor="text1"/>
          <w:sz w:val="24"/>
          <w:szCs w:val="24"/>
        </w:rPr>
        <w:t xml:space="preserve">to </w:t>
      </w:r>
      <w:r w:rsidR="00756CDB" w:rsidRPr="00F035F3">
        <w:rPr>
          <w:rFonts w:ascii="Times New Roman" w:hAnsi="Times New Roman" w:cs="Times New Roman"/>
          <w:color w:val="000000" w:themeColor="text1"/>
          <w:sz w:val="24"/>
          <w:szCs w:val="24"/>
        </w:rPr>
        <w:t xml:space="preserve">the same rights and access </w:t>
      </w:r>
      <w:r w:rsidR="000D7797" w:rsidRPr="00F035F3">
        <w:rPr>
          <w:rFonts w:ascii="Times New Roman" w:hAnsi="Times New Roman" w:cs="Times New Roman"/>
          <w:color w:val="000000" w:themeColor="text1"/>
          <w:sz w:val="24"/>
          <w:szCs w:val="24"/>
        </w:rPr>
        <w:t>to public</w:t>
      </w:r>
      <w:r w:rsidR="00756CDB" w:rsidRPr="00F035F3">
        <w:rPr>
          <w:rFonts w:ascii="Times New Roman" w:hAnsi="Times New Roman" w:cs="Times New Roman"/>
          <w:color w:val="000000" w:themeColor="text1"/>
          <w:sz w:val="24"/>
          <w:szCs w:val="24"/>
        </w:rPr>
        <w:t xml:space="preserve"> services as nationals,  including the right to health, education and the right to shelter as universally recognised entitlements in its Constitution </w:t>
      </w:r>
      <w:r w:rsidR="00AC4827" w:rsidRPr="00F035F3">
        <w:rPr>
          <w:rFonts w:ascii="Times New Roman" w:hAnsi="Times New Roman" w:cs="Times New Roman"/>
          <w:color w:val="000000" w:themeColor="text1"/>
          <w:sz w:val="24"/>
          <w:szCs w:val="24"/>
        </w:rPr>
        <w:t xml:space="preserve"> </w:t>
      </w:r>
      <w:r w:rsidR="00AC4827" w:rsidRPr="00F035F3">
        <w:rPr>
          <w:rFonts w:ascii="Times New Roman" w:hAnsi="Times New Roman" w:cs="Times New Roman"/>
          <w:color w:val="000000" w:themeColor="text1"/>
          <w:sz w:val="24"/>
          <w:szCs w:val="24"/>
        </w:rPr>
        <w:fldChar w:fldCharType="begin"/>
      </w:r>
      <w:r w:rsidR="001D7669" w:rsidRPr="00F035F3">
        <w:rPr>
          <w:rFonts w:ascii="Times New Roman" w:hAnsi="Times New Roman" w:cs="Times New Roman"/>
          <w:color w:val="000000" w:themeColor="text1"/>
          <w:sz w:val="24"/>
          <w:szCs w:val="24"/>
        </w:rPr>
        <w:instrText xml:space="preserve"> ADDIN ZOTERO_ITEM CSL_CITATION {"citationID":"oFpMPyM1","properties":{"formattedCitation":"(5,19)","plainCitation":"(5,19)","noteIndex":0},"citationItems":[{"id":6476,"uris":["http://zotero.org/users/3034068/items/WPCE49Q4"],"itemData":{"id":6476,"type":"chapter","ISBN":"978-1-5292-2279-1","note":"DOI: 10.51952/9781529222814.ch003","page":"64-88","source":"ResearchGate","title":"Latin American Normative Frameworks of Migration and Asylum","author":[{"family":"Cintra","given":"Natalia"},{"family":"Owen","given":"David"},{"family":"Riggirozzi","given":"Pia"}],"issued":{"date-parts":[["2023",6,19]]}}},{"id":80,"uris":["http://zotero.org/users/3034068/items/LWRZMQYY"],"itemData":{"id":80,"type":"article-journal","abstract":"Resumo Introdução Os fluxos imigratórios são um fenômeno mundial e o Brasil não fica distante desse processo. Embora a migração não repercuta necessariamente como uma ameaça à saúde, ela pode aumentar a vulnerabilidade dos sujeitos, tornando imprescindíveis políticas públicas que garantam o direito à saúde. Este artigo teve como objetivo analisar os aspectos bioéticos relacionados ao cumprimento do direito humano ao acesso aos serviços de saúde pelos imigrantes no Brasil. Método Busca eletrônica na base de dados SciELO e revistas de bioética, direitos humanos e saúde coletiva, sem restrição de idioma e ano de publicação. Resultado Foram identificados 16 trabalhos categorizados em imigrantes do MERCOSUL e outras origens, e imigrantes situados em região de fronteira. O Brasil vem procurando respeitar o direito humano à saúde aos imigrantes por meio de novas formas de atuação em saúde, com ações e estratégias específicas, processos de trabalhos mais expandidos e flexíveis; mas existiram enfrentamentos éticos no tocante à equidade, universalidade e não discriminação. Conclusão A criação e o aperfeiçoamento constante de normas e práticas são necessários para que se alcance a responsabilidade ética com esta população e o acesso à saúde no Brasil se consolide como um direito humano universal, principalmente nas regiões de fronteira.","container-title":"Cadernos Saúde Coletiva","DOI":"10.1590/1414-462X201700010185","ISSN":"1414-462X, 2358-291X","journalAbbreviation":"Cad. saúde colet.","language":"pt","note":"publisher: Instituto de Estudos em Saúde Coletiva da Universidade Federal do Rio de Janeiro","page":"123-129","source":"SciELO","title":"Bioética, imigração e assistência à saúde: tensões e convergências sobre o direito humano à saúde no Brasil na integração regional dos países","title-short":"Bioética, imigração e assistência à saúde","volume":"25","author":[{"family":"Guerra","given":"Katia"},{"family":"Ventura","given":"Miriam"}],"issued":{"date-parts":[["2017",3,30]]}}}],"schema":"https://github.com/citation-style-language/schema/raw/master/csl-citation.json"} </w:instrText>
      </w:r>
      <w:r w:rsidR="00AC4827" w:rsidRPr="00F035F3">
        <w:rPr>
          <w:rFonts w:ascii="Times New Roman" w:hAnsi="Times New Roman" w:cs="Times New Roman"/>
          <w:color w:val="000000" w:themeColor="text1"/>
          <w:sz w:val="24"/>
          <w:szCs w:val="24"/>
        </w:rPr>
        <w:fldChar w:fldCharType="separate"/>
      </w:r>
      <w:r w:rsidR="001D7669" w:rsidRPr="00F035F3">
        <w:rPr>
          <w:rFonts w:ascii="Times New Roman" w:hAnsi="Times New Roman" w:cs="Times New Roman"/>
          <w:sz w:val="24"/>
          <w:szCs w:val="24"/>
        </w:rPr>
        <w:t>(5,19)</w:t>
      </w:r>
      <w:r w:rsidR="00AC4827" w:rsidRPr="00F035F3">
        <w:rPr>
          <w:rFonts w:ascii="Times New Roman" w:hAnsi="Times New Roman" w:cs="Times New Roman"/>
          <w:color w:val="000000" w:themeColor="text1"/>
          <w:sz w:val="24"/>
          <w:szCs w:val="24"/>
        </w:rPr>
        <w:fldChar w:fldCharType="end"/>
      </w:r>
      <w:r w:rsidR="00756CDB" w:rsidRPr="00F035F3">
        <w:rPr>
          <w:rFonts w:ascii="Times New Roman" w:hAnsi="Times New Roman" w:cs="Times New Roman"/>
          <w:color w:val="000000" w:themeColor="text1"/>
          <w:sz w:val="24"/>
          <w:szCs w:val="24"/>
        </w:rPr>
        <w:t xml:space="preserve">. </w:t>
      </w:r>
      <w:r w:rsidR="00D75DAC" w:rsidRPr="00F035F3">
        <w:rPr>
          <w:rFonts w:ascii="Times New Roman" w:hAnsi="Times New Roman" w:cs="Times New Roman"/>
          <w:color w:val="000000" w:themeColor="text1"/>
          <w:sz w:val="24"/>
          <w:szCs w:val="24"/>
        </w:rPr>
        <w:t xml:space="preserve">Therefore, </w:t>
      </w:r>
      <w:r w:rsidR="00D75DAC" w:rsidRPr="00F035F3">
        <w:rPr>
          <w:rFonts w:ascii="Times New Roman" w:eastAsia="Times New Roman" w:hAnsi="Times New Roman" w:cs="Times New Roman"/>
          <w:sz w:val="24"/>
          <w:szCs w:val="24"/>
        </w:rPr>
        <w:t>i</w:t>
      </w:r>
      <w:r w:rsidR="00756CDB" w:rsidRPr="00F035F3">
        <w:rPr>
          <w:rFonts w:ascii="Times New Roman" w:eastAsia="Times New Roman" w:hAnsi="Times New Roman" w:cs="Times New Roman"/>
          <w:sz w:val="24"/>
          <w:szCs w:val="24"/>
        </w:rPr>
        <w:t xml:space="preserve">n Brazil, all migrants are guaranteed access to the public, universal and free health service </w:t>
      </w:r>
      <w:r w:rsidR="00D75DAC" w:rsidRPr="00F035F3">
        <w:rPr>
          <w:rFonts w:ascii="Times New Roman" w:eastAsia="Times New Roman" w:hAnsi="Times New Roman" w:cs="Times New Roman"/>
          <w:sz w:val="24"/>
          <w:szCs w:val="24"/>
        </w:rPr>
        <w:t xml:space="preserve"> through </w:t>
      </w:r>
      <w:r w:rsidR="00756CDB" w:rsidRPr="00F035F3">
        <w:rPr>
          <w:rFonts w:ascii="Times New Roman" w:eastAsia="Times New Roman" w:hAnsi="Times New Roman" w:cs="Times New Roman"/>
          <w:sz w:val="24"/>
          <w:szCs w:val="24"/>
        </w:rPr>
        <w:t>the Universal Health System (SUS)</w:t>
      </w:r>
      <w:r w:rsidR="009A6E83" w:rsidRPr="00F035F3">
        <w:rPr>
          <w:rFonts w:ascii="Times New Roman" w:eastAsia="Times New Roman" w:hAnsi="Times New Roman" w:cs="Times New Roman"/>
          <w:sz w:val="24"/>
          <w:szCs w:val="24"/>
        </w:rPr>
        <w:t xml:space="preserve"> </w:t>
      </w:r>
      <w:r w:rsidR="009A6E83" w:rsidRPr="00F035F3">
        <w:rPr>
          <w:rFonts w:ascii="Times New Roman" w:eastAsia="Times New Roman" w:hAnsi="Times New Roman" w:cs="Times New Roman"/>
          <w:sz w:val="24"/>
          <w:szCs w:val="24"/>
        </w:rPr>
        <w:fldChar w:fldCharType="begin"/>
      </w:r>
      <w:r w:rsidR="001D7669" w:rsidRPr="00F035F3">
        <w:rPr>
          <w:rFonts w:ascii="Times New Roman" w:eastAsia="Times New Roman" w:hAnsi="Times New Roman" w:cs="Times New Roman"/>
          <w:sz w:val="24"/>
          <w:szCs w:val="24"/>
        </w:rPr>
        <w:instrText xml:space="preserve"> ADDIN ZOTERO_ITEM CSL_CITATION {"citationID":"rb8dDGuY","properties":{"formattedCitation":"(20,21)","plainCitation":"(20,21)","noteIndex":0},"citationItems":[{"id":68,"uris":["http://zotero.org/users/3034068/items/FAAEC6GP"],"itemData":{"id":68,"type":"bill","title":"Lei 8080 DE 19 DE SETEMBRO DE 1990.","URL":"http://www.planalto.gov.br/ccivil_03/leis/l8080.htm","author":[{"family":"Brasil -Presidência da República/Casa Civil","given":""}],"accessed":{"date-parts":[["2022",6,6]]}}},{"id":31,"uris":["http://zotero.org/users/3034068/items/BTVQYFX9"],"itemData":{"id":31,"type":"webpage","abstract":"Nova Lei de Migração.","language":"pt-br","title":"LEI Nº 13.445, DE 24 DE MAIO DE 2017 - INSTITUI A LEI DE MIGRAÇÃO","URL":"https://portaldeimigracao.mj.gov.br/pt/nova-legislacao/item/13760-lei-n-13-445-de-24-de-maio-de-2017","author":[{"family":"Brasil","given":""}],"accessed":{"date-parts":[["2022",5,13]]}}}],"schema":"https://github.com/citation-style-language/schema/raw/master/csl-citation.json"} </w:instrText>
      </w:r>
      <w:r w:rsidR="009A6E83" w:rsidRPr="00F035F3">
        <w:rPr>
          <w:rFonts w:ascii="Times New Roman" w:eastAsia="Times New Roman" w:hAnsi="Times New Roman" w:cs="Times New Roman"/>
          <w:sz w:val="24"/>
          <w:szCs w:val="24"/>
        </w:rPr>
        <w:fldChar w:fldCharType="separate"/>
      </w:r>
      <w:r w:rsidR="001D7669" w:rsidRPr="00F035F3">
        <w:rPr>
          <w:rFonts w:ascii="Times New Roman" w:hAnsi="Times New Roman" w:cs="Times New Roman"/>
          <w:sz w:val="24"/>
          <w:szCs w:val="24"/>
        </w:rPr>
        <w:t>(20,21)</w:t>
      </w:r>
      <w:r w:rsidR="009A6E83" w:rsidRPr="00F035F3">
        <w:rPr>
          <w:rFonts w:ascii="Times New Roman" w:eastAsia="Times New Roman" w:hAnsi="Times New Roman" w:cs="Times New Roman"/>
          <w:sz w:val="24"/>
          <w:szCs w:val="24"/>
        </w:rPr>
        <w:fldChar w:fldCharType="end"/>
      </w:r>
      <w:r w:rsidR="0028651D" w:rsidRPr="00F035F3">
        <w:rPr>
          <w:rFonts w:ascii="Times New Roman" w:hAnsi="Times New Roman" w:cs="Times New Roman"/>
          <w:color w:val="202124"/>
          <w:sz w:val="24"/>
          <w:szCs w:val="24"/>
        </w:rPr>
        <w:t>.</w:t>
      </w:r>
      <w:r w:rsidR="00756CDB" w:rsidRPr="00F035F3">
        <w:rPr>
          <w:rFonts w:ascii="Times New Roman" w:hAnsi="Times New Roman" w:cs="Times New Roman"/>
          <w:color w:val="202124"/>
          <w:sz w:val="24"/>
          <w:szCs w:val="24"/>
        </w:rPr>
        <w:t xml:space="preserve"> </w:t>
      </w:r>
      <w:r w:rsidR="00756CDB" w:rsidRPr="00F035F3">
        <w:rPr>
          <w:rFonts w:ascii="Times New Roman" w:hAnsi="Times New Roman" w:cs="Times New Roman"/>
          <w:color w:val="000000" w:themeColor="text1"/>
          <w:sz w:val="24"/>
          <w:szCs w:val="24"/>
        </w:rPr>
        <w:t xml:space="preserve">This may explain in part the fact that Brazil, the only country in Latin America whose primary language is Portuguese, not Spanish, </w:t>
      </w:r>
      <w:r w:rsidR="004463B9" w:rsidRPr="00F035F3">
        <w:rPr>
          <w:rFonts w:ascii="Times New Roman" w:hAnsi="Times New Roman" w:cs="Times New Roman"/>
          <w:color w:val="000000" w:themeColor="text1"/>
          <w:sz w:val="24"/>
          <w:szCs w:val="24"/>
        </w:rPr>
        <w:t xml:space="preserve">rose </w:t>
      </w:r>
      <w:r w:rsidR="00756CDB" w:rsidRPr="00F035F3">
        <w:rPr>
          <w:rFonts w:ascii="Times New Roman" w:hAnsi="Times New Roman" w:cs="Times New Roman"/>
          <w:color w:val="000000" w:themeColor="text1"/>
          <w:sz w:val="24"/>
          <w:szCs w:val="24"/>
        </w:rPr>
        <w:t xml:space="preserve">from fifth to third in the </w:t>
      </w:r>
      <w:r w:rsidR="006E7F1D">
        <w:rPr>
          <w:rFonts w:ascii="Times New Roman" w:hAnsi="Times New Roman" w:cs="Times New Roman"/>
          <w:color w:val="000000" w:themeColor="text1"/>
          <w:sz w:val="24"/>
          <w:szCs w:val="24"/>
        </w:rPr>
        <w:t>ranking</w:t>
      </w:r>
      <w:r w:rsidR="006E7F1D" w:rsidRPr="00F035F3">
        <w:rPr>
          <w:rFonts w:ascii="Times New Roman" w:hAnsi="Times New Roman" w:cs="Times New Roman"/>
          <w:color w:val="000000" w:themeColor="text1"/>
          <w:sz w:val="24"/>
          <w:szCs w:val="24"/>
        </w:rPr>
        <w:t xml:space="preserve"> </w:t>
      </w:r>
      <w:r w:rsidR="00756CDB" w:rsidRPr="00F035F3">
        <w:rPr>
          <w:rFonts w:ascii="Times New Roman" w:hAnsi="Times New Roman" w:cs="Times New Roman"/>
          <w:color w:val="000000" w:themeColor="text1"/>
          <w:sz w:val="24"/>
          <w:szCs w:val="24"/>
        </w:rPr>
        <w:t xml:space="preserve">of host countries to </w:t>
      </w:r>
      <w:r w:rsidR="004463B9" w:rsidRPr="00F035F3">
        <w:rPr>
          <w:rFonts w:ascii="Times New Roman" w:hAnsi="Times New Roman" w:cs="Times New Roman"/>
          <w:color w:val="000000" w:themeColor="text1"/>
          <w:sz w:val="24"/>
          <w:szCs w:val="24"/>
        </w:rPr>
        <w:t>Venezuelan-</w:t>
      </w:r>
      <w:r w:rsidR="00756CDB" w:rsidRPr="00F035F3">
        <w:rPr>
          <w:rFonts w:ascii="Times New Roman" w:hAnsi="Times New Roman" w:cs="Times New Roman"/>
          <w:color w:val="000000" w:themeColor="text1"/>
          <w:sz w:val="24"/>
          <w:szCs w:val="24"/>
        </w:rPr>
        <w:t>displaced people in the last three years</w:t>
      </w:r>
      <w:r w:rsidR="0028651D" w:rsidRPr="00F035F3">
        <w:rPr>
          <w:rFonts w:ascii="Times New Roman" w:hAnsi="Times New Roman" w:cs="Times New Roman"/>
          <w:color w:val="000000" w:themeColor="text1"/>
          <w:sz w:val="24"/>
          <w:szCs w:val="24"/>
        </w:rPr>
        <w:t xml:space="preserve"> </w:t>
      </w:r>
      <w:r w:rsidR="00756CDB" w:rsidRPr="00F035F3">
        <w:rPr>
          <w:rFonts w:ascii="Times New Roman" w:hAnsi="Times New Roman" w:cs="Times New Roman"/>
          <w:color w:val="000000" w:themeColor="text1"/>
          <w:sz w:val="24"/>
          <w:szCs w:val="24"/>
        </w:rPr>
        <w:t xml:space="preserve"> </w:t>
      </w:r>
      <w:r w:rsidR="004C00C4" w:rsidRPr="00F035F3">
        <w:rPr>
          <w:rFonts w:ascii="Times New Roman" w:hAnsi="Times New Roman" w:cs="Times New Roman"/>
          <w:color w:val="000000" w:themeColor="text1"/>
          <w:sz w:val="24"/>
          <w:szCs w:val="24"/>
        </w:rPr>
        <w:fldChar w:fldCharType="begin"/>
      </w:r>
      <w:r w:rsidR="001D7669" w:rsidRPr="00F035F3">
        <w:rPr>
          <w:rFonts w:ascii="Times New Roman" w:hAnsi="Times New Roman" w:cs="Times New Roman"/>
          <w:color w:val="000000" w:themeColor="text1"/>
          <w:sz w:val="24"/>
          <w:szCs w:val="24"/>
        </w:rPr>
        <w:instrText xml:space="preserve"> ADDIN ZOTERO_ITEM CSL_CITATION {"citationID":"pnnU0c0e","properties":{"formattedCitation":"(22)","plainCitation":"(22)","noteIndex":0},"citationItems":[{"id":6487,"uris":["http://zotero.org/users/3034068/items/9GHC78E6"],"itemData":{"id":6487,"type":"webpage","title":"Refugees and Migrants from Venezuela | R4V","URL":"https://www.r4v.info/en/refugeeandmigrants","accessed":{"date-parts":[["2024",4,16]]}}}],"schema":"https://github.com/citation-style-language/schema/raw/master/csl-citation.json"} </w:instrText>
      </w:r>
      <w:r w:rsidR="004C00C4" w:rsidRPr="00F035F3">
        <w:rPr>
          <w:rFonts w:ascii="Times New Roman" w:hAnsi="Times New Roman" w:cs="Times New Roman"/>
          <w:color w:val="000000" w:themeColor="text1"/>
          <w:sz w:val="24"/>
          <w:szCs w:val="24"/>
        </w:rPr>
        <w:fldChar w:fldCharType="separate"/>
      </w:r>
      <w:r w:rsidR="001D7669" w:rsidRPr="00F035F3">
        <w:rPr>
          <w:rFonts w:ascii="Times New Roman" w:hAnsi="Times New Roman" w:cs="Times New Roman"/>
          <w:sz w:val="24"/>
          <w:szCs w:val="24"/>
        </w:rPr>
        <w:t>(22)</w:t>
      </w:r>
      <w:r w:rsidR="004C00C4" w:rsidRPr="00F035F3">
        <w:rPr>
          <w:rFonts w:ascii="Times New Roman" w:hAnsi="Times New Roman" w:cs="Times New Roman"/>
          <w:color w:val="000000" w:themeColor="text1"/>
          <w:sz w:val="24"/>
          <w:szCs w:val="24"/>
        </w:rPr>
        <w:fldChar w:fldCharType="end"/>
      </w:r>
      <w:r w:rsidR="00D23459" w:rsidRPr="00F035F3">
        <w:rPr>
          <w:rFonts w:ascii="Times New Roman" w:hAnsi="Times New Roman" w:cs="Times New Roman"/>
          <w:color w:val="000000" w:themeColor="text1"/>
          <w:sz w:val="24"/>
          <w:szCs w:val="24"/>
        </w:rPr>
        <w:t>.</w:t>
      </w:r>
      <w:r w:rsidR="00AB77F2" w:rsidRPr="00F035F3">
        <w:rPr>
          <w:rFonts w:ascii="Times New Roman" w:hAnsi="Times New Roman" w:cs="Times New Roman"/>
          <w:color w:val="000000" w:themeColor="text1"/>
          <w:sz w:val="24"/>
          <w:szCs w:val="24"/>
        </w:rPr>
        <w:t xml:space="preserve"> This may als</w:t>
      </w:r>
      <w:r w:rsidR="00556D70" w:rsidRPr="00F035F3">
        <w:rPr>
          <w:rFonts w:ascii="Times New Roman" w:hAnsi="Times New Roman" w:cs="Times New Roman"/>
          <w:color w:val="000000" w:themeColor="text1"/>
          <w:sz w:val="24"/>
          <w:szCs w:val="24"/>
        </w:rPr>
        <w:t>o</w:t>
      </w:r>
      <w:r w:rsidR="00AB77F2" w:rsidRPr="00F035F3">
        <w:rPr>
          <w:rFonts w:ascii="Times New Roman" w:hAnsi="Times New Roman" w:cs="Times New Roman"/>
          <w:color w:val="000000" w:themeColor="text1"/>
          <w:sz w:val="24"/>
          <w:szCs w:val="24"/>
        </w:rPr>
        <w:t xml:space="preserve"> explain the increasing attention </w:t>
      </w:r>
      <w:r w:rsidR="00B5654E" w:rsidRPr="00F035F3">
        <w:rPr>
          <w:rFonts w:ascii="Times New Roman" w:hAnsi="Times New Roman" w:cs="Times New Roman"/>
          <w:color w:val="000000" w:themeColor="text1"/>
          <w:sz w:val="24"/>
          <w:szCs w:val="24"/>
        </w:rPr>
        <w:t>that this</w:t>
      </w:r>
      <w:r w:rsidR="00EB16B5" w:rsidRPr="00F035F3">
        <w:rPr>
          <w:rFonts w:ascii="Times New Roman" w:eastAsia="Times New Roman" w:hAnsi="Times New Roman" w:cs="Times New Roman"/>
          <w:color w:val="000000"/>
          <w:sz w:val="24"/>
          <w:szCs w:val="24"/>
        </w:rPr>
        <w:t xml:space="preserve"> bilateral migration </w:t>
      </w:r>
      <w:r w:rsidR="00EB16B5" w:rsidRPr="00F035F3">
        <w:rPr>
          <w:rFonts w:ascii="Times New Roman" w:hAnsi="Times New Roman" w:cs="Times New Roman"/>
          <w:sz w:val="24"/>
          <w:szCs w:val="24"/>
        </w:rPr>
        <w:t xml:space="preserve">has prompted </w:t>
      </w:r>
      <w:r w:rsidR="00B5654E" w:rsidRPr="00F035F3">
        <w:rPr>
          <w:rFonts w:ascii="Times New Roman" w:hAnsi="Times New Roman" w:cs="Times New Roman"/>
          <w:sz w:val="24"/>
          <w:szCs w:val="24"/>
        </w:rPr>
        <w:t xml:space="preserve">in </w:t>
      </w:r>
      <w:r w:rsidR="00556D70" w:rsidRPr="00F035F3">
        <w:rPr>
          <w:rFonts w:ascii="Times New Roman" w:hAnsi="Times New Roman" w:cs="Times New Roman"/>
          <w:sz w:val="24"/>
          <w:szCs w:val="24"/>
        </w:rPr>
        <w:t xml:space="preserve">the study of </w:t>
      </w:r>
      <w:r w:rsidR="00FB7087" w:rsidRPr="00F035F3">
        <w:rPr>
          <w:rFonts w:ascii="Times New Roman" w:hAnsi="Times New Roman" w:cs="Times New Roman"/>
          <w:sz w:val="24"/>
          <w:szCs w:val="24"/>
        </w:rPr>
        <w:t>migration</w:t>
      </w:r>
      <w:r w:rsidR="003D362F" w:rsidRPr="00F035F3">
        <w:rPr>
          <w:rFonts w:ascii="Times New Roman" w:hAnsi="Times New Roman" w:cs="Times New Roman"/>
          <w:sz w:val="24"/>
          <w:szCs w:val="24"/>
        </w:rPr>
        <w:t xml:space="preserve"> and h</w:t>
      </w:r>
      <w:r w:rsidR="00FB7087" w:rsidRPr="00F035F3">
        <w:rPr>
          <w:rFonts w:ascii="Times New Roman" w:hAnsi="Times New Roman" w:cs="Times New Roman"/>
          <w:sz w:val="24"/>
          <w:szCs w:val="24"/>
        </w:rPr>
        <w:t xml:space="preserve">ealth </w:t>
      </w:r>
      <w:r w:rsidR="004C00C4" w:rsidRPr="00F035F3">
        <w:rPr>
          <w:rFonts w:ascii="Times New Roman" w:hAnsi="Times New Roman" w:cs="Times New Roman"/>
          <w:sz w:val="24"/>
          <w:szCs w:val="24"/>
        </w:rPr>
        <w:t xml:space="preserve"> </w:t>
      </w:r>
      <w:r w:rsidR="004C00C4" w:rsidRPr="00F035F3">
        <w:rPr>
          <w:rFonts w:ascii="Times New Roman" w:hAnsi="Times New Roman" w:cs="Times New Roman"/>
          <w:sz w:val="24"/>
          <w:szCs w:val="24"/>
        </w:rPr>
        <w:fldChar w:fldCharType="begin"/>
      </w:r>
      <w:r w:rsidR="001D7669" w:rsidRPr="00F035F3">
        <w:rPr>
          <w:rFonts w:ascii="Times New Roman" w:hAnsi="Times New Roman" w:cs="Times New Roman"/>
          <w:sz w:val="24"/>
          <w:szCs w:val="24"/>
        </w:rPr>
        <w:instrText xml:space="preserve"> ADDIN ZOTERO_ITEM CSL_CITATION {"citationID":"N22Voa83","properties":{"formattedCitation":"(5,23,24)","plainCitation":"(5,23,24)","noteIndex":0},"citationItems":[{"id":6476,"uris":["http://zotero.org/users/3034068/items/WPCE49Q4"],"itemData":{"id":6476,"type":"chapter","ISBN":"978-1-5292-2279-1","note":"DOI: 10.51952/9781529222814.ch003","page":"64-88","source":"ResearchGate","title":"Latin American Normative Frameworks of Migration and Asylum","author":[{"family":"Cintra","given":"Natalia"},{"family":"Owen","given":"David"},{"family":"Riggirozzi","given":"Pia"}],"issued":{"date-parts":[["2023",6,19]]}}},{"id":222,"uris":["http://zotero.org/users/3034068/items/I2F52ZSK"],"itemData":{"id":222,"type":"article-journal","abstract":"Guaranteeing the sexual and reproductive health and rights (SRHR) of populations living in fragile and humanitarian settings is essential and constitutes a basic human right. Compounded by the inherent vulnerabilities of women in crises, substantial complications are directly associated with increased risks of poor SRHR outcomes for displaced populations. The migration of Venezuelans, displaced due to current economic circumstances, is one of the largest in Latin America’s history. This study aims to provide an overview of the sexual and reproductive health (SRH) issues affecting migrant Venezuelan women in the state of Roraima, Brazil.","container-title":"BMC Public Health","DOI":"10.1186/s12889-020-09912-x","ISSN":"1471-2458","issue":"1","journalAbbreviation":"BMC Public Health","page":"1771","source":"BioMed Central","title":"Maternal health among Venezuelan women migrants at the border of Brazil","volume":"20","author":[{"family":"Bahamondes","given":"L."},{"family":"Laporte","given":"M."},{"family":"Margatho","given":"D."},{"family":"Amorim","given":"H. S. F.","non-dropping-particle":"de"},{"family":"Brasil","given":"C."},{"family":"Charles","given":"C. M."},{"family":"Becerra","given":"A."},{"family":"Hidalgo","given":"M. M."}],"issued":{"date-parts":[["2020",11,23]]}}},{"id":719,"uris":["http://zotero.org/users/3034068/items/MDCUM5JE"],"itemData":{"id":719,"type":"article-journal","abstract":"Executive Summary\nVenezuela’s economic crisis has triggered mass migration; more than 3.4 million Venezuelans have fled to other countries in the region and beyond. An assessment mission to Cúcuta, in the Colombian border state of North Santander, was undertaken from July 26 to August 1, 2018, and to Bôa Vista and Pacaraima, in the state of Roraima, Brazil, between August 24 and 28, 2018. Interviews were conducted with key informants, including health providers and organizations engaged in the humanitarian response. Secondary analysis of gray literature and data shared by key informants was also undertaken. Surveillance data demonstrate increases in infectious diseases, as well as adverse maternal and neonatal health outcomes, among Venezuelans in North Santander and Roraima.\nSummary of Findings for North Santander\n•\t\nReportable public health surveillance events among Venezuelans increased from 182 in 2015 to 865 in the first half of 2018.\n•\t\nIn 2018, the most common reported events included gender-based and intrafamiliar violence (17 percent), malaria (15 percent), and acute malnutrition in children &lt;5 years (9 percent).\n•\t\nThere were 14 measles cases reported between January and June 2018 (compared to none in the previous years), the majority associated with migration from Venezuela.\n•\t\nThirty-six cases of maternal morbidity and two cases of maternal mortality among Venezuelans were observed in the first half of 2018 (compared to three cases of maternal morbidity and no maternal deaths in 2015). Low-birth-weight Venezuelan births rose from three in 2015 to 34 in 2017.\n•\t\nBetween January 2017 and June 2018, emergency medical attention was provided to 19,108 Venezuelans in government health facilities.\nSummary of Findings for Roraima\n•\t\nIn 2018, there were 355 cases of measles in Roraima (compared to none in previous years) — all cases had the genotype lineage originating in the 2017 Venezuelan measles outbreak.\n•\t\nChildren younger than one year old (812.1/100,000) had the highest measles incident rate in Roraima, followed by children 1–4 years old (245.7/100,000).\n•\t\nMalaria cases among Venezuelans increased 3.5-fold from 2015 to 2018 (1,260 vs. 4,402 cases).\n•\t\nAs of August 2018, 171 HIV-infected Venezuelans were receiving HIV care at the Coronel Motta Clinic in Bôa Vista, Roraima.\n•\t\nIn 2018, 1,603 Venezuelan women gave birth at the Hospital Materno-Infantil in Bôa Vista, and by mid-2018, 10,040 Venezuelans had received outpatient care and 666 had been hospitalized at the Hospital General Roraima.\nIn Colombia, primary healthcare is not available to Venezuelans, and provision of emergency care is perceived as unsustainable given current funding mechanisms. In Brazil, primary care is available to Venezuelans, but the healthcare system is under severe strain to meet the increased demand for care and is facing unprecedented shortages in medications and supplies. There is an urgent need to expand the humanitarian health response in Colombia and Brazil, both to ensure health among Venezuelans and to protect public health in border areas.","container-title":"Journal on Migration and Human Security","DOI":"10.1177/2331502419860138","ISSN":"2331-5024","issue":"3","language":"en","note":"publisher: SAGE Publications Inc","page":"79-91","source":"SAGE Journals","title":"Venezuelan Migration and the Border Health Crisis in Colombia and Brazil","volume":"7","author":[{"family":"Doocy","given":"Shannon"},{"family":"Page","given":"Kathleen R."},{"family":"Hoz","given":"Fernando","non-dropping-particle":"de la"},{"family":"Spiegel","given":"Paul"},{"family":"Beyrer","given":"Chris"}],"issued":{"date-parts":[["2019",9,1]]}}}],"schema":"https://github.com/citation-style-language/schema/raw/master/csl-citation.json"} </w:instrText>
      </w:r>
      <w:r w:rsidR="004C00C4" w:rsidRPr="00F035F3">
        <w:rPr>
          <w:rFonts w:ascii="Times New Roman" w:hAnsi="Times New Roman" w:cs="Times New Roman"/>
          <w:sz w:val="24"/>
          <w:szCs w:val="24"/>
        </w:rPr>
        <w:fldChar w:fldCharType="separate"/>
      </w:r>
      <w:r w:rsidR="001D7669" w:rsidRPr="00F035F3">
        <w:rPr>
          <w:rFonts w:ascii="Times New Roman" w:hAnsi="Times New Roman" w:cs="Times New Roman"/>
          <w:sz w:val="24"/>
          <w:szCs w:val="24"/>
        </w:rPr>
        <w:t>(5,23,24)</w:t>
      </w:r>
      <w:r w:rsidR="004C00C4" w:rsidRPr="00F035F3">
        <w:rPr>
          <w:rFonts w:ascii="Times New Roman" w:hAnsi="Times New Roman" w:cs="Times New Roman"/>
          <w:sz w:val="24"/>
          <w:szCs w:val="24"/>
        </w:rPr>
        <w:fldChar w:fldCharType="end"/>
      </w:r>
      <w:r w:rsidR="00B47773" w:rsidRPr="00F035F3">
        <w:rPr>
          <w:rFonts w:ascii="Times New Roman" w:hAnsi="Times New Roman" w:cs="Times New Roman"/>
          <w:sz w:val="24"/>
          <w:szCs w:val="24"/>
        </w:rPr>
        <w:t xml:space="preserve">. </w:t>
      </w:r>
      <w:r w:rsidR="00745EE3" w:rsidRPr="00F035F3">
        <w:rPr>
          <w:rFonts w:ascii="Times New Roman" w:hAnsi="Times New Roman" w:cs="Times New Roman"/>
          <w:sz w:val="24"/>
          <w:szCs w:val="24"/>
        </w:rPr>
        <w:t>W</w:t>
      </w:r>
      <w:r w:rsidR="00B47773" w:rsidRPr="00F035F3">
        <w:rPr>
          <w:rFonts w:ascii="Times New Roman" w:hAnsi="Times New Roman" w:cs="Times New Roman"/>
          <w:sz w:val="24"/>
          <w:szCs w:val="24"/>
        </w:rPr>
        <w:t xml:space="preserve">hat </w:t>
      </w:r>
      <w:r w:rsidR="00EC17B2" w:rsidRPr="00F035F3">
        <w:rPr>
          <w:rFonts w:ascii="Times New Roman" w:hAnsi="Times New Roman" w:cs="Times New Roman"/>
          <w:sz w:val="24"/>
          <w:szCs w:val="24"/>
        </w:rPr>
        <w:t>bec</w:t>
      </w:r>
      <w:r w:rsidR="004511DA" w:rsidRPr="00F035F3">
        <w:rPr>
          <w:rFonts w:ascii="Times New Roman" w:hAnsi="Times New Roman" w:cs="Times New Roman"/>
          <w:sz w:val="24"/>
          <w:szCs w:val="24"/>
        </w:rPr>
        <w:t>a</w:t>
      </w:r>
      <w:r w:rsidR="00EC17B2" w:rsidRPr="00F035F3">
        <w:rPr>
          <w:rFonts w:ascii="Times New Roman" w:hAnsi="Times New Roman" w:cs="Times New Roman"/>
          <w:sz w:val="24"/>
          <w:szCs w:val="24"/>
        </w:rPr>
        <w:t>me</w:t>
      </w:r>
      <w:r w:rsidR="00B47773" w:rsidRPr="00F035F3">
        <w:rPr>
          <w:rFonts w:ascii="Times New Roman" w:hAnsi="Times New Roman" w:cs="Times New Roman"/>
          <w:sz w:val="24"/>
          <w:szCs w:val="24"/>
        </w:rPr>
        <w:t xml:space="preserve"> </w:t>
      </w:r>
      <w:r w:rsidR="00EC17B2" w:rsidRPr="00F035F3">
        <w:rPr>
          <w:rFonts w:ascii="Times New Roman" w:hAnsi="Times New Roman" w:cs="Times New Roman"/>
          <w:sz w:val="24"/>
          <w:szCs w:val="24"/>
        </w:rPr>
        <w:t>apparent</w:t>
      </w:r>
      <w:r w:rsidR="00B47773" w:rsidRPr="00F035F3">
        <w:rPr>
          <w:rFonts w:ascii="Times New Roman" w:hAnsi="Times New Roman" w:cs="Times New Roman"/>
          <w:sz w:val="24"/>
          <w:szCs w:val="24"/>
        </w:rPr>
        <w:t xml:space="preserve"> </w:t>
      </w:r>
      <w:r w:rsidR="004511DA" w:rsidRPr="00F035F3">
        <w:rPr>
          <w:rFonts w:ascii="Times New Roman" w:hAnsi="Times New Roman" w:cs="Times New Roman"/>
          <w:sz w:val="24"/>
          <w:szCs w:val="24"/>
        </w:rPr>
        <w:t>in the literature</w:t>
      </w:r>
      <w:r w:rsidR="00FC44EB" w:rsidRPr="00F035F3">
        <w:rPr>
          <w:rFonts w:ascii="Times New Roman" w:hAnsi="Times New Roman" w:cs="Times New Roman"/>
          <w:sz w:val="24"/>
          <w:szCs w:val="24"/>
        </w:rPr>
        <w:t xml:space="preserve"> </w:t>
      </w:r>
      <w:r w:rsidR="00EC17B2" w:rsidRPr="00F035F3">
        <w:rPr>
          <w:rFonts w:ascii="Times New Roman" w:hAnsi="Times New Roman" w:cs="Times New Roman"/>
          <w:sz w:val="24"/>
          <w:szCs w:val="24"/>
        </w:rPr>
        <w:t xml:space="preserve">is the </w:t>
      </w:r>
      <w:r w:rsidR="00432FD5" w:rsidRPr="00F035F3">
        <w:rPr>
          <w:rFonts w:ascii="Times New Roman" w:hAnsi="Times New Roman" w:cs="Times New Roman"/>
          <w:sz w:val="24"/>
          <w:szCs w:val="24"/>
        </w:rPr>
        <w:t>need to address</w:t>
      </w:r>
      <w:r w:rsidR="00754FBB" w:rsidRPr="00F035F3">
        <w:rPr>
          <w:rFonts w:ascii="Times New Roman" w:hAnsi="Times New Roman" w:cs="Times New Roman"/>
          <w:sz w:val="24"/>
          <w:szCs w:val="24"/>
        </w:rPr>
        <w:t xml:space="preserve"> sexual and reproductive health </w:t>
      </w:r>
      <w:r w:rsidR="00D84CDE" w:rsidRPr="00F035F3">
        <w:rPr>
          <w:rFonts w:ascii="Times New Roman" w:hAnsi="Times New Roman" w:cs="Times New Roman"/>
          <w:sz w:val="24"/>
          <w:szCs w:val="24"/>
        </w:rPr>
        <w:t xml:space="preserve">in humanitarian settings as well as the </w:t>
      </w:r>
      <w:r w:rsidR="00C063F3" w:rsidRPr="00F035F3">
        <w:rPr>
          <w:rFonts w:ascii="Times New Roman" w:hAnsi="Times New Roman" w:cs="Times New Roman"/>
          <w:sz w:val="24"/>
          <w:szCs w:val="24"/>
        </w:rPr>
        <w:t>challenges</w:t>
      </w:r>
      <w:r w:rsidR="00D84CDE" w:rsidRPr="00F035F3">
        <w:rPr>
          <w:rFonts w:ascii="Times New Roman" w:hAnsi="Times New Roman" w:cs="Times New Roman"/>
          <w:sz w:val="24"/>
          <w:szCs w:val="24"/>
        </w:rPr>
        <w:t xml:space="preserve"> and facilitators that affect access to </w:t>
      </w:r>
      <w:r w:rsidR="00754FBB" w:rsidRPr="00F035F3">
        <w:rPr>
          <w:rFonts w:ascii="Times New Roman" w:hAnsi="Times New Roman" w:cs="Times New Roman"/>
          <w:sz w:val="24"/>
          <w:szCs w:val="24"/>
        </w:rPr>
        <w:t>health</w:t>
      </w:r>
      <w:r w:rsidR="00D84CDE" w:rsidRPr="00F035F3">
        <w:rPr>
          <w:rFonts w:ascii="Times New Roman" w:hAnsi="Times New Roman" w:cs="Times New Roman"/>
          <w:sz w:val="24"/>
          <w:szCs w:val="24"/>
        </w:rPr>
        <w:t xml:space="preserve"> services and </w:t>
      </w:r>
      <w:r w:rsidR="00C063F3" w:rsidRPr="00F035F3">
        <w:rPr>
          <w:rFonts w:ascii="Times New Roman" w:hAnsi="Times New Roman" w:cs="Times New Roman"/>
          <w:sz w:val="24"/>
          <w:szCs w:val="24"/>
        </w:rPr>
        <w:t>healthcare</w:t>
      </w:r>
      <w:r w:rsidR="00D84CDE" w:rsidRPr="00F035F3">
        <w:rPr>
          <w:rFonts w:ascii="Times New Roman" w:hAnsi="Times New Roman" w:cs="Times New Roman"/>
          <w:sz w:val="24"/>
          <w:szCs w:val="24"/>
        </w:rPr>
        <w:t xml:space="preserve"> during</w:t>
      </w:r>
      <w:r w:rsidR="00C063F3" w:rsidRPr="00F035F3">
        <w:rPr>
          <w:rFonts w:ascii="Times New Roman" w:hAnsi="Times New Roman" w:cs="Times New Roman"/>
          <w:sz w:val="24"/>
          <w:szCs w:val="24"/>
        </w:rPr>
        <w:t xml:space="preserve"> migration and in settlement</w:t>
      </w:r>
      <w:r w:rsidR="00973926" w:rsidRPr="00F035F3">
        <w:rPr>
          <w:rFonts w:ascii="Times New Roman" w:hAnsi="Times New Roman" w:cs="Times New Roman"/>
          <w:sz w:val="24"/>
          <w:szCs w:val="24"/>
        </w:rPr>
        <w:t xml:space="preserve">, particularly </w:t>
      </w:r>
      <w:r w:rsidR="00C063F3" w:rsidRPr="00F035F3">
        <w:rPr>
          <w:rFonts w:ascii="Times New Roman" w:hAnsi="Times New Roman" w:cs="Times New Roman"/>
          <w:sz w:val="24"/>
          <w:szCs w:val="24"/>
        </w:rPr>
        <w:t xml:space="preserve">for </w:t>
      </w:r>
      <w:r w:rsidR="00973926" w:rsidRPr="00F035F3">
        <w:rPr>
          <w:rFonts w:ascii="Times New Roman" w:hAnsi="Times New Roman" w:cs="Times New Roman"/>
          <w:sz w:val="24"/>
          <w:szCs w:val="24"/>
        </w:rPr>
        <w:t>forced migrants</w:t>
      </w:r>
      <w:r w:rsidR="000A16DF" w:rsidRPr="00F035F3">
        <w:rPr>
          <w:rFonts w:ascii="Times New Roman" w:hAnsi="Times New Roman" w:cs="Times New Roman"/>
          <w:sz w:val="24"/>
          <w:szCs w:val="24"/>
        </w:rPr>
        <w:t>.</w:t>
      </w:r>
      <w:r w:rsidR="00973926" w:rsidRPr="00F035F3">
        <w:rPr>
          <w:rFonts w:ascii="Times New Roman" w:hAnsi="Times New Roman" w:cs="Times New Roman"/>
          <w:sz w:val="24"/>
          <w:szCs w:val="24"/>
        </w:rPr>
        <w:t xml:space="preserve"> </w:t>
      </w:r>
      <w:r w:rsidR="00745EE3" w:rsidRPr="00F035F3">
        <w:rPr>
          <w:rFonts w:ascii="Times New Roman" w:hAnsi="Times New Roman" w:cs="Times New Roman"/>
          <w:color w:val="000000" w:themeColor="text1"/>
          <w:sz w:val="24"/>
          <w:szCs w:val="24"/>
        </w:rPr>
        <w:t xml:space="preserve">Less apparent is how </w:t>
      </w:r>
      <w:r w:rsidR="00D60659" w:rsidRPr="00F035F3">
        <w:rPr>
          <w:rFonts w:ascii="Times New Roman" w:hAnsi="Times New Roman" w:cs="Times New Roman"/>
          <w:color w:val="000000" w:themeColor="text1"/>
          <w:sz w:val="24"/>
          <w:szCs w:val="24"/>
        </w:rPr>
        <w:t xml:space="preserve">the </w:t>
      </w:r>
      <w:r w:rsidR="00244044" w:rsidRPr="00F035F3">
        <w:rPr>
          <w:rFonts w:ascii="Times New Roman" w:hAnsi="Times New Roman" w:cs="Times New Roman"/>
          <w:color w:val="000000" w:themeColor="text1"/>
          <w:sz w:val="24"/>
          <w:szCs w:val="24"/>
        </w:rPr>
        <w:t>decisions</w:t>
      </w:r>
      <w:r w:rsidR="007A2BA6" w:rsidRPr="00F035F3">
        <w:rPr>
          <w:rFonts w:ascii="Times New Roman" w:hAnsi="Times New Roman" w:cs="Times New Roman"/>
          <w:color w:val="000000" w:themeColor="text1"/>
          <w:sz w:val="24"/>
          <w:szCs w:val="24"/>
        </w:rPr>
        <w:t xml:space="preserve"> </w:t>
      </w:r>
      <w:r w:rsidR="00244044" w:rsidRPr="00F035F3">
        <w:rPr>
          <w:rFonts w:ascii="Times New Roman" w:hAnsi="Times New Roman" w:cs="Times New Roman"/>
          <w:color w:val="000000" w:themeColor="text1"/>
          <w:sz w:val="24"/>
          <w:szCs w:val="24"/>
        </w:rPr>
        <w:t>m</w:t>
      </w:r>
      <w:r w:rsidR="007A2BA6" w:rsidRPr="00F035F3">
        <w:rPr>
          <w:rFonts w:ascii="Times New Roman" w:hAnsi="Times New Roman" w:cs="Times New Roman"/>
          <w:color w:val="000000" w:themeColor="text1"/>
          <w:sz w:val="24"/>
          <w:szCs w:val="24"/>
        </w:rPr>
        <w:t xml:space="preserve">any women and girls are forced to make </w:t>
      </w:r>
      <w:r w:rsidR="00446D00" w:rsidRPr="00F035F3">
        <w:rPr>
          <w:rFonts w:ascii="Times New Roman" w:hAnsi="Times New Roman" w:cs="Times New Roman"/>
          <w:color w:val="000000" w:themeColor="text1"/>
          <w:sz w:val="24"/>
          <w:szCs w:val="24"/>
        </w:rPr>
        <w:t xml:space="preserve">in response </w:t>
      </w:r>
      <w:r w:rsidR="007A2BA6" w:rsidRPr="00F035F3">
        <w:rPr>
          <w:rFonts w:ascii="Times New Roman" w:hAnsi="Times New Roman" w:cs="Times New Roman"/>
          <w:color w:val="000000" w:themeColor="text1"/>
          <w:sz w:val="24"/>
          <w:szCs w:val="24"/>
        </w:rPr>
        <w:t xml:space="preserve">to and cope with </w:t>
      </w:r>
      <w:r w:rsidR="00446D00" w:rsidRPr="00F035F3">
        <w:rPr>
          <w:rFonts w:ascii="Times New Roman" w:hAnsi="Times New Roman" w:cs="Times New Roman"/>
          <w:color w:val="000000" w:themeColor="text1"/>
          <w:sz w:val="24"/>
          <w:szCs w:val="24"/>
        </w:rPr>
        <w:t xml:space="preserve">the </w:t>
      </w:r>
      <w:r w:rsidR="007A2BA6" w:rsidRPr="00F035F3">
        <w:rPr>
          <w:rFonts w:ascii="Times New Roman" w:hAnsi="Times New Roman" w:cs="Times New Roman"/>
          <w:color w:val="000000" w:themeColor="text1"/>
          <w:sz w:val="24"/>
          <w:szCs w:val="24"/>
        </w:rPr>
        <w:t xml:space="preserve">risks faced during displacement may themselves </w:t>
      </w:r>
      <w:r w:rsidR="00446D00" w:rsidRPr="00F035F3">
        <w:rPr>
          <w:rFonts w:ascii="Times New Roman" w:hAnsi="Times New Roman" w:cs="Times New Roman"/>
          <w:color w:val="000000" w:themeColor="text1"/>
          <w:sz w:val="24"/>
          <w:szCs w:val="24"/>
        </w:rPr>
        <w:t>create</w:t>
      </w:r>
      <w:r w:rsidR="007A2BA6" w:rsidRPr="00F035F3">
        <w:rPr>
          <w:rFonts w:ascii="Times New Roman" w:hAnsi="Times New Roman" w:cs="Times New Roman"/>
          <w:color w:val="000000" w:themeColor="text1"/>
          <w:sz w:val="24"/>
          <w:szCs w:val="24"/>
        </w:rPr>
        <w:t xml:space="preserve"> new </w:t>
      </w:r>
      <w:r w:rsidR="00446D00" w:rsidRPr="00F035F3">
        <w:rPr>
          <w:rFonts w:ascii="Times New Roman" w:hAnsi="Times New Roman" w:cs="Times New Roman"/>
          <w:color w:val="000000" w:themeColor="text1"/>
          <w:sz w:val="24"/>
          <w:szCs w:val="24"/>
        </w:rPr>
        <w:t xml:space="preserve">health </w:t>
      </w:r>
      <w:r w:rsidR="007A2BA6" w:rsidRPr="00F035F3">
        <w:rPr>
          <w:rFonts w:ascii="Times New Roman" w:hAnsi="Times New Roman" w:cs="Times New Roman"/>
          <w:color w:val="000000" w:themeColor="text1"/>
          <w:sz w:val="24"/>
          <w:szCs w:val="24"/>
        </w:rPr>
        <w:t xml:space="preserve">risks, and </w:t>
      </w:r>
      <w:r w:rsidR="00244044" w:rsidRPr="00F035F3">
        <w:rPr>
          <w:rFonts w:ascii="Times New Roman" w:hAnsi="Times New Roman" w:cs="Times New Roman"/>
          <w:color w:val="000000" w:themeColor="text1"/>
          <w:sz w:val="24"/>
          <w:szCs w:val="24"/>
        </w:rPr>
        <w:t xml:space="preserve">how </w:t>
      </w:r>
      <w:r w:rsidR="00BD5AF5" w:rsidRPr="00F035F3">
        <w:rPr>
          <w:rFonts w:ascii="Times New Roman" w:hAnsi="Times New Roman" w:cs="Times New Roman"/>
          <w:color w:val="000000" w:themeColor="text1"/>
          <w:sz w:val="24"/>
          <w:szCs w:val="24"/>
        </w:rPr>
        <w:t>th</w:t>
      </w:r>
      <w:r w:rsidR="00BD5AF5">
        <w:rPr>
          <w:rFonts w:ascii="Times New Roman" w:hAnsi="Times New Roman" w:cs="Times New Roman"/>
          <w:color w:val="000000" w:themeColor="text1"/>
          <w:sz w:val="24"/>
          <w:szCs w:val="24"/>
        </w:rPr>
        <w:t>ose</w:t>
      </w:r>
      <w:r w:rsidR="00BD5AF5" w:rsidRPr="00F035F3">
        <w:rPr>
          <w:rFonts w:ascii="Times New Roman" w:hAnsi="Times New Roman" w:cs="Times New Roman"/>
          <w:color w:val="000000" w:themeColor="text1"/>
          <w:sz w:val="24"/>
          <w:szCs w:val="24"/>
        </w:rPr>
        <w:t xml:space="preserve"> </w:t>
      </w:r>
      <w:r w:rsidR="00BD5AF5">
        <w:rPr>
          <w:rFonts w:ascii="Times New Roman" w:hAnsi="Times New Roman" w:cs="Times New Roman"/>
          <w:color w:val="000000" w:themeColor="text1"/>
          <w:sz w:val="24"/>
          <w:szCs w:val="24"/>
        </w:rPr>
        <w:t>are</w:t>
      </w:r>
      <w:r w:rsidR="00BD5AF5" w:rsidRPr="00F035F3">
        <w:rPr>
          <w:rFonts w:ascii="Times New Roman" w:hAnsi="Times New Roman" w:cs="Times New Roman"/>
          <w:color w:val="000000" w:themeColor="text1"/>
          <w:sz w:val="24"/>
          <w:szCs w:val="24"/>
        </w:rPr>
        <w:t xml:space="preserve"> </w:t>
      </w:r>
      <w:r w:rsidR="00244044" w:rsidRPr="00F035F3">
        <w:rPr>
          <w:rFonts w:ascii="Times New Roman" w:hAnsi="Times New Roman" w:cs="Times New Roman"/>
          <w:color w:val="000000" w:themeColor="text1"/>
          <w:sz w:val="24"/>
          <w:szCs w:val="24"/>
        </w:rPr>
        <w:t>perceived and assessed by migrant women</w:t>
      </w:r>
      <w:r w:rsidR="007A2BA6" w:rsidRPr="00F035F3">
        <w:rPr>
          <w:rFonts w:ascii="Times New Roman" w:hAnsi="Times New Roman" w:cs="Times New Roman"/>
          <w:color w:val="000000" w:themeColor="text1"/>
          <w:sz w:val="24"/>
          <w:szCs w:val="24"/>
        </w:rPr>
        <w:t xml:space="preserve">. </w:t>
      </w:r>
      <w:r w:rsidR="00DB5210" w:rsidRPr="00F035F3">
        <w:rPr>
          <w:rFonts w:ascii="Times New Roman" w:hAnsi="Times New Roman" w:cs="Times New Roman"/>
          <w:color w:val="000000" w:themeColor="text1"/>
          <w:sz w:val="24"/>
          <w:szCs w:val="24"/>
        </w:rPr>
        <w:t>In their s</w:t>
      </w:r>
      <w:r w:rsidR="00244044" w:rsidRPr="00F035F3">
        <w:rPr>
          <w:rFonts w:ascii="Times New Roman" w:hAnsi="Times New Roman" w:cs="Times New Roman"/>
          <w:color w:val="000000" w:themeColor="text1"/>
          <w:sz w:val="24"/>
          <w:szCs w:val="24"/>
        </w:rPr>
        <w:t xml:space="preserve">tudy, </w:t>
      </w:r>
      <w:r w:rsidR="00D23459" w:rsidRPr="00F035F3">
        <w:rPr>
          <w:rFonts w:ascii="Times New Roman" w:hAnsi="Times New Roman" w:cs="Times New Roman"/>
          <w:color w:val="000000" w:themeColor="text1"/>
          <w:sz w:val="24"/>
          <w:szCs w:val="24"/>
        </w:rPr>
        <w:t xml:space="preserve"> </w:t>
      </w:r>
      <w:r w:rsidR="007A2BA6" w:rsidRPr="00F035F3">
        <w:rPr>
          <w:rFonts w:ascii="Times New Roman" w:hAnsi="Times New Roman" w:cs="Times New Roman"/>
          <w:color w:val="000000" w:themeColor="text1"/>
          <w:sz w:val="24"/>
          <w:szCs w:val="24"/>
        </w:rPr>
        <w:t xml:space="preserve">Garbett </w:t>
      </w:r>
      <w:r w:rsidR="007A2BA6" w:rsidRPr="00F035F3">
        <w:rPr>
          <w:rFonts w:ascii="Times New Roman" w:hAnsi="Times New Roman" w:cs="Times New Roman"/>
          <w:i/>
          <w:iCs/>
          <w:color w:val="000000" w:themeColor="text1"/>
          <w:sz w:val="24"/>
          <w:szCs w:val="24"/>
        </w:rPr>
        <w:t>et al</w:t>
      </w:r>
      <w:r w:rsidR="007A2BA6" w:rsidRPr="00F035F3">
        <w:rPr>
          <w:rFonts w:ascii="Times New Roman" w:hAnsi="Times New Roman" w:cs="Times New Roman"/>
          <w:color w:val="000000" w:themeColor="text1"/>
          <w:sz w:val="24"/>
          <w:szCs w:val="24"/>
        </w:rPr>
        <w:t xml:space="preserve"> </w:t>
      </w:r>
      <w:r w:rsidR="007667EF" w:rsidRPr="00F035F3">
        <w:rPr>
          <w:rFonts w:ascii="Times New Roman" w:hAnsi="Times New Roman" w:cs="Times New Roman"/>
          <w:color w:val="000000" w:themeColor="text1"/>
          <w:sz w:val="24"/>
          <w:szCs w:val="24"/>
        </w:rPr>
        <w:fldChar w:fldCharType="begin"/>
      </w:r>
      <w:r w:rsidR="001D7669" w:rsidRPr="00F035F3">
        <w:rPr>
          <w:rFonts w:ascii="Times New Roman" w:hAnsi="Times New Roman" w:cs="Times New Roman"/>
          <w:color w:val="000000" w:themeColor="text1"/>
          <w:sz w:val="24"/>
          <w:szCs w:val="24"/>
        </w:rPr>
        <w:instrText xml:space="preserve"> ADDIN ZOTERO_ITEM CSL_CITATION {"citationID":"YdlrmC3R","properties":{"formattedCitation":"(25)","plainCitation":"(25)","noteIndex":0},"citationItems":[{"id":6473,"uris":["http://zotero.org/users/3034068/items/NYRUD8XS"],"itemData":{"id":6473,"type":"article-journal","abstract":"•\n              Migrant women face significant risks to their sexual and reproductive health and rights (SRHR) at all stages of migration.\n            \n            \n              •\n              SRHR affect women's migration decisions, including transit plans and decisions to migrate, settle and return.\n            \n            \n              •\n              Existing literature is focused on sexual health and rights, less so on reproductive health and rights of migrant women.\n            \n            \n              •\n              Women and girls constantly balance competing SRHR risks with wider livelihood opportunities and migration strategies.\n            \n          \n        , The last decade has seen high levels of displacement in Central America and Mexico, with women and girls representing a growing share of this flow. Women and girls face a unique set of sexual and reproductive health risks, both as a direct result of the migration process, and as a consequence of violence, conflict and oppressive gender norms in the region., This scoping review adopts a five-stage process to search for, identify, and review selected literature to answer two questions: (1) what sexual and reproductive health and rights risks, challenges, and needs do women and girls face before and during displacement; and (2) how do issues of sexual and reproductive health and rights influence women and girls’ coping mechanisms and decisions in displacement in the region? Extracted data from intersecting literature on migration, gender, and health in the corridors of migration in Central America and Mexico are mapped and analyzed against a framework adapted from the Guttmacher-Lancet Commission on components of sexual and reproductive health and rights., Many Central American and Mexican women and girls flee conditions of gang-related conflict, gender-based violence, poverty, and other situations of extreme disadvantage. Findings from this study demonstrate they face further deprivation and suffering from the denial of health and rights throughout the migratory cycle. This review finds that migrant women and girls encounter considerable barriers to accessing services of sexual and reproductive health, are vulnerable to sexually transmitted infections, and face many violations of sexual and reproductive rights. Young migrants and sex workers, who are often connected with irregular migration in border areas, appear to be particularly vulnerable. Findings also reveal that the literature tends to focus on sexual health and rights, with a relative paucity of evidence on wider reproductive health issues. Of critical importance is how women and girls must constantly balance risk and opportunity in situations of constrained choice, and how their coping strategies and decisions define and influence their migration trajectories and broader wellbeing. This review identifies a gap in the literature around comprehensive studies that define sexual and reproductive health and rights beyond the confines of disease and sexual behavior, as well as a need for greater focus on under-represented migrant groups such as adolescent girls.","container-title":"Journal of Migration and Health","DOI":"10.1016/j.jmh.2022.100143","ISSN":"2666-6235","journalAbbreviation":"J Migr Health","note":"PMID: 36568827\nPMCID: PMC9768374","page":"100143","source":"PubMed Central","title":"The paradox of choice in the sexual and reproductive health and rights challenges of south-south migrant girls and women in Central America and Mexico: A scoping review of the literature","title-short":"The paradox of choice in the sexual and reproductive health and rights challenges of south-south migrant girls and women in Central America and Mexico","volume":"7","author":[{"family":"Garbett","given":"Ann"},{"family":"Oliveira Tavares","given":"Natalia Cintra","non-dropping-particle":"de"},{"family":"Riggirozzi","given":"Pia"},{"family":"Neal","given":"Sarah"}],"issued":{"date-parts":[["2022",12,5]]}}}],"schema":"https://github.com/citation-style-language/schema/raw/master/csl-citation.json"} </w:instrText>
      </w:r>
      <w:r w:rsidR="007667EF" w:rsidRPr="00F035F3">
        <w:rPr>
          <w:rFonts w:ascii="Times New Roman" w:hAnsi="Times New Roman" w:cs="Times New Roman"/>
          <w:color w:val="000000" w:themeColor="text1"/>
          <w:sz w:val="24"/>
          <w:szCs w:val="24"/>
        </w:rPr>
        <w:fldChar w:fldCharType="separate"/>
      </w:r>
      <w:r w:rsidR="001D7669" w:rsidRPr="00F035F3">
        <w:rPr>
          <w:rFonts w:ascii="Times New Roman" w:hAnsi="Times New Roman" w:cs="Times New Roman"/>
          <w:sz w:val="24"/>
          <w:szCs w:val="24"/>
        </w:rPr>
        <w:t>(25)</w:t>
      </w:r>
      <w:r w:rsidR="007667EF" w:rsidRPr="00F035F3">
        <w:rPr>
          <w:rFonts w:ascii="Times New Roman" w:hAnsi="Times New Roman" w:cs="Times New Roman"/>
          <w:color w:val="000000" w:themeColor="text1"/>
          <w:sz w:val="24"/>
          <w:szCs w:val="24"/>
        </w:rPr>
        <w:fldChar w:fldCharType="end"/>
      </w:r>
      <w:r w:rsidR="007A2BA6" w:rsidRPr="00F035F3">
        <w:rPr>
          <w:rFonts w:ascii="Times New Roman" w:hAnsi="Times New Roman" w:cs="Times New Roman"/>
          <w:color w:val="000000" w:themeColor="text1"/>
          <w:sz w:val="24"/>
          <w:szCs w:val="24"/>
        </w:rPr>
        <w:t xml:space="preserve"> </w:t>
      </w:r>
      <w:r w:rsidR="003253C1" w:rsidRPr="00F035F3">
        <w:rPr>
          <w:rFonts w:ascii="Times New Roman" w:hAnsi="Times New Roman" w:cs="Times New Roman"/>
          <w:color w:val="000000" w:themeColor="text1"/>
          <w:sz w:val="24"/>
          <w:szCs w:val="24"/>
        </w:rPr>
        <w:t xml:space="preserve">identified a 'paradox of choice' in decision-making, arguing that decisions </w:t>
      </w:r>
      <w:r w:rsidR="003230BD" w:rsidRPr="00F035F3">
        <w:rPr>
          <w:rFonts w:ascii="Times New Roman" w:hAnsi="Times New Roman" w:cs="Times New Roman"/>
          <w:color w:val="000000" w:themeColor="text1"/>
          <w:sz w:val="24"/>
          <w:szCs w:val="24"/>
        </w:rPr>
        <w:t xml:space="preserve">that </w:t>
      </w:r>
      <w:r w:rsidR="003253C1" w:rsidRPr="00F035F3">
        <w:rPr>
          <w:rFonts w:ascii="Times New Roman" w:hAnsi="Times New Roman" w:cs="Times New Roman"/>
          <w:color w:val="000000" w:themeColor="text1"/>
          <w:sz w:val="24"/>
          <w:szCs w:val="24"/>
        </w:rPr>
        <w:t xml:space="preserve">appear to be </w:t>
      </w:r>
      <w:r w:rsidR="00EE17B3" w:rsidRPr="00F035F3">
        <w:rPr>
          <w:rFonts w:ascii="Times New Roman" w:hAnsi="Times New Roman" w:cs="Times New Roman"/>
          <w:color w:val="000000" w:themeColor="text1"/>
          <w:sz w:val="24"/>
          <w:szCs w:val="24"/>
        </w:rPr>
        <w:t>necessary for individuals to continue their journey</w:t>
      </w:r>
      <w:r w:rsidR="003253C1" w:rsidRPr="00F035F3">
        <w:rPr>
          <w:rFonts w:ascii="Times New Roman" w:hAnsi="Times New Roman" w:cs="Times New Roman"/>
          <w:color w:val="000000" w:themeColor="text1"/>
          <w:sz w:val="24"/>
          <w:szCs w:val="24"/>
        </w:rPr>
        <w:t>, often compromise their health, well-being, autonomy, and dignity.</w:t>
      </w:r>
    </w:p>
    <w:p w14:paraId="4F0F586F" w14:textId="24884339" w:rsidR="003B3AAE" w:rsidRPr="00F035F3" w:rsidRDefault="00647D9C" w:rsidP="00F035F3">
      <w:p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As many Venezuelan women migrate to neighboring countries, often with young children in tow, motherhood becomes a central theme in their migration narratives</w:t>
      </w:r>
      <w:r w:rsidRPr="00F035F3" w:rsidDel="00647D9C">
        <w:rPr>
          <w:rFonts w:ascii="Times New Roman" w:hAnsi="Times New Roman" w:cs="Times New Roman"/>
          <w:color w:val="000000"/>
          <w:sz w:val="24"/>
          <w:szCs w:val="24"/>
        </w:rPr>
        <w:t xml:space="preserve"> </w:t>
      </w:r>
      <w:r w:rsidR="00311D2E" w:rsidRPr="00F035F3">
        <w:rPr>
          <w:rFonts w:ascii="Times New Roman" w:hAnsi="Times New Roman" w:cs="Times New Roman"/>
          <w:color w:val="000000"/>
          <w:sz w:val="24"/>
          <w:szCs w:val="24"/>
        </w:rPr>
        <w:fldChar w:fldCharType="begin"/>
      </w:r>
      <w:r w:rsidR="001D7669" w:rsidRPr="00F035F3">
        <w:rPr>
          <w:rFonts w:ascii="Times New Roman" w:hAnsi="Times New Roman" w:cs="Times New Roman"/>
          <w:color w:val="000000"/>
          <w:sz w:val="24"/>
          <w:szCs w:val="24"/>
        </w:rPr>
        <w:instrText xml:space="preserve"> ADDIN ZOTERO_ITEM CSL_CITATION {"citationID":"9IqlTm1C","properties":{"formattedCitation":"(26)","plainCitation":"(26)","noteIndex":0},"citationItems":[{"id":6732,"uris":["http://zotero.org/users/3034068/items/BEJL4XQ7"],"itemData":{"id":6732,"type":"book","abstract":"Compiling photographs and testimonies from Indigenous Warao and non-Indigenous Venezuelan women displaced in Brazil, ‘Moving Forward / Salir Adelante' offers a candid and often shocking insight into migrant women’s experiences. It specifically looks at the challenges these women face, their vulnerabilities, and their unwavering dedication to their families and communities in the face of adversity.&lt;br/&gt;The English / Spanish photobook addresses three main themes: caregiving and self-care; gender-based violence; and barriers to sexual and reproductive healthcare. It calls to attention the failures of programmes designed to protect migrant women and girls, and the need for responsive, gendered, and culturally-sensitive policy to support them.&lt;br/&gt;Some photographs are artistic. Others are shocking. All, although full of love, paint a picture of the extreme and specific issues migrant women and girls face today, which impede them from enjoying the rights, dignity, and respect they are entitled to.&lt;br/&gt;‘Moving Forward / Salir Adelante’ is an accessible book for the general public as well as students and policymakers committed to women’s rights, sexual and reproductive health, and the gendered experience in South-South corridors of migration.","language":"English","number-of-pages":"154","publisher":"Practical Action Publishing","source":"eprints.soton.ac.uk","title":"Moving Forward: health, care and violence seen through the eyes of displaced Venezuelan women in Brazil","title-short":"Moving Forward","URL":"https://eprints.soton.ac.uk/477062/","author":[{"family":"Riggirozzi","given":"Pia"},{"family":"Curcio","given":"Bruna"},{"family":"Lines","given":"Tallulah"},{"family":"Cintra De Oliveira Tavares","given":"Natalia"}],"contributor":[{"family":"Riggirozzi","given":"Pia"},{"family":"Curcio","given":"Bruna"},{"family":"Lines","given":"Tallulah"},{"family":"Cintra De Oliveira Tavares","given":"Natalia"}],"accessed":{"date-parts":[["2024",6,20]]},"issued":{"date-parts":[["2023"]]}}}],"schema":"https://github.com/citation-style-language/schema/raw/master/csl-citation.json"} </w:instrText>
      </w:r>
      <w:r w:rsidR="00311D2E" w:rsidRPr="00F035F3">
        <w:rPr>
          <w:rFonts w:ascii="Times New Roman" w:hAnsi="Times New Roman" w:cs="Times New Roman"/>
          <w:color w:val="000000"/>
          <w:sz w:val="24"/>
          <w:szCs w:val="24"/>
        </w:rPr>
        <w:fldChar w:fldCharType="separate"/>
      </w:r>
      <w:r w:rsidR="001D7669" w:rsidRPr="00F035F3">
        <w:rPr>
          <w:rFonts w:ascii="Times New Roman" w:hAnsi="Times New Roman" w:cs="Times New Roman"/>
          <w:sz w:val="24"/>
          <w:szCs w:val="24"/>
        </w:rPr>
        <w:t>(26)</w:t>
      </w:r>
      <w:r w:rsidR="00311D2E" w:rsidRPr="00F035F3">
        <w:rPr>
          <w:rFonts w:ascii="Times New Roman" w:hAnsi="Times New Roman" w:cs="Times New Roman"/>
          <w:color w:val="000000"/>
          <w:sz w:val="24"/>
          <w:szCs w:val="24"/>
        </w:rPr>
        <w:fldChar w:fldCharType="end"/>
      </w:r>
      <w:r w:rsidR="002F64A3" w:rsidRPr="00F035F3">
        <w:rPr>
          <w:rFonts w:ascii="Times New Roman" w:hAnsi="Times New Roman" w:cs="Times New Roman"/>
          <w:color w:val="000000"/>
          <w:sz w:val="24"/>
          <w:szCs w:val="24"/>
        </w:rPr>
        <w:t xml:space="preserve">. </w:t>
      </w:r>
      <w:r w:rsidR="00AF7A5C" w:rsidRPr="00F035F3">
        <w:rPr>
          <w:rFonts w:ascii="Times New Roman" w:hAnsi="Times New Roman" w:cs="Times New Roman"/>
          <w:color w:val="000000"/>
          <w:sz w:val="24"/>
          <w:szCs w:val="24"/>
        </w:rPr>
        <w:t>Since the seminal work on</w:t>
      </w:r>
      <w:r w:rsidR="00AF7A5C" w:rsidRPr="00F035F3">
        <w:rPr>
          <w:rFonts w:ascii="Times New Roman" w:hAnsi="Times New Roman" w:cs="Times New Roman" w:hint="eastAsia"/>
          <w:color w:val="000000"/>
          <w:sz w:val="24"/>
          <w:szCs w:val="24"/>
        </w:rPr>
        <w:t>‘</w:t>
      </w:r>
      <w:r w:rsidR="00AF7A5C" w:rsidRPr="00F035F3">
        <w:rPr>
          <w:rFonts w:ascii="Times New Roman" w:hAnsi="Times New Roman" w:cs="Times New Roman"/>
          <w:color w:val="000000"/>
          <w:sz w:val="24"/>
          <w:szCs w:val="24"/>
        </w:rPr>
        <w:t>transnational motherhood</w:t>
      </w:r>
      <w:r w:rsidR="00AF7A5C" w:rsidRPr="00F035F3">
        <w:rPr>
          <w:rFonts w:ascii="Times New Roman" w:hAnsi="Times New Roman" w:cs="Times New Roman" w:hint="eastAsia"/>
          <w:color w:val="000000"/>
          <w:sz w:val="24"/>
          <w:szCs w:val="24"/>
        </w:rPr>
        <w:t>’</w:t>
      </w:r>
      <w:r w:rsidR="00AF7A5C" w:rsidRPr="00F035F3">
        <w:rPr>
          <w:rFonts w:ascii="Times New Roman" w:hAnsi="Times New Roman" w:cs="Times New Roman"/>
          <w:color w:val="000000"/>
          <w:sz w:val="24"/>
          <w:szCs w:val="24"/>
        </w:rPr>
        <w:t>by Hondagneu-Sotelo and Avila (1997)</w:t>
      </w:r>
      <w:r w:rsidR="0095633F" w:rsidRPr="00F035F3">
        <w:rPr>
          <w:rFonts w:ascii="Times New Roman" w:hAnsi="Times New Roman" w:cs="Times New Roman"/>
          <w:color w:val="000000"/>
          <w:sz w:val="24"/>
          <w:szCs w:val="24"/>
        </w:rPr>
        <w:t xml:space="preserve"> </w:t>
      </w:r>
      <w:r w:rsidR="006B2E79" w:rsidRPr="00F035F3">
        <w:rPr>
          <w:rFonts w:ascii="Times New Roman" w:eastAsia="Times New Roman" w:hAnsi="Times New Roman" w:cs="Times New Roman"/>
          <w:sz w:val="24"/>
          <w:szCs w:val="24"/>
        </w:rPr>
        <w:t>which highlighted the growing trend of mothers migrating internationally for labor purposes and the emotional and caregiving challenges of leaving their children behind, scholars have explored how migrant workers use various strategies to maintain connections with their families despite physical separation</w:t>
      </w:r>
      <w:r w:rsidR="005F090B" w:rsidRPr="00F035F3">
        <w:rPr>
          <w:rFonts w:ascii="Times New Roman" w:eastAsia="Times New Roman" w:hAnsi="Times New Roman" w:cs="Times New Roman"/>
          <w:sz w:val="24"/>
          <w:szCs w:val="24"/>
        </w:rPr>
        <w:t>. One key strategy is combining paid work abroad with caregiving responsibilities back home, primarily through the regular sending of remittances</w:t>
      </w:r>
      <w:r w:rsidR="0067331F" w:rsidRPr="00F035F3">
        <w:rPr>
          <w:rFonts w:ascii="Times New Roman" w:eastAsia="Times New Roman" w:hAnsi="Times New Roman" w:cs="Times New Roman"/>
          <w:sz w:val="24"/>
          <w:szCs w:val="24"/>
        </w:rPr>
        <w:t xml:space="preserve"> </w:t>
      </w:r>
      <w:r w:rsidR="0067331F" w:rsidRPr="00F035F3">
        <w:rPr>
          <w:rFonts w:ascii="Times New Roman" w:eastAsia="Times New Roman" w:hAnsi="Times New Roman" w:cs="Times New Roman"/>
          <w:sz w:val="24"/>
          <w:szCs w:val="24"/>
        </w:rPr>
        <w:fldChar w:fldCharType="begin"/>
      </w:r>
      <w:r w:rsidR="0067331F" w:rsidRPr="00F035F3">
        <w:rPr>
          <w:rFonts w:ascii="Times New Roman" w:eastAsia="Times New Roman" w:hAnsi="Times New Roman" w:cs="Times New Roman"/>
          <w:sz w:val="24"/>
          <w:szCs w:val="24"/>
        </w:rPr>
        <w:instrText xml:space="preserve"> ADDIN ZOTERO_ITEM CSL_CITATION {"citationID":"Bq7O1DjK","properties":{"formattedCitation":"(27\\uc0\\u8211{}30)","plainCitation":"(27–30)","noteIndex":0},"citationItems":[{"id":6456,"uris":["http://zotero.org/users/3034068/items/KYU7R9W2"],"itemData":{"id":6456,"type":"article-journal","abstract":"The existing literature on transnational care suggests that it is possible to care for ageing parents from afar. However, most of these studies are based on research in higher‐income countries, where families have access to institutional support and where travel and communication networks are generally of high quality. Studies focusing on lower‐income countries of origin have found a greater likelihood of migrants' parents being in a vulnerable situation. Here, though, there has been a preference for focusing on rural areas. In this article, we address this gap by reporting on a research project that spans rural, urban and peri‐urban areas, as well as different migration streams (regional South–South and South–North), and ask how migrants' parents fare during their adult children's absences in a context of very weak institutional support, widespread poverty and inequality. We find that parents in urban and peri‐urban areas are generally better able to negotiate their adult children's absences, while those in rural areas experience an increase in their vulnerability. However, there are also stories that are in tension with these general trends, which indicates that social networks, migrants' destinations and parents' socio‐economic statuses also mediate the availability of transnational care.","container-title":"Global Networks","DOI":"10.1111/glob.12276","journalAbbreviation":"Global Networks","source":"ResearchGate","title":"The consequences of migration for the migrants' parents in Bolivia","volume":"21","author":[{"family":"Bastia","given":"Tanja"},{"family":"VALENZUELA","given":"CLAUDIA"},{"family":"POZO","given":"MARIA"}],"issued":{"date-parts":[["2020",1,2]]}}},{"id":6659,"uris":["http://zotero.org/users/3034068/items/NLYHQXSG"],"itemData":{"id":6659,"type":"book","edition":"1","publisher":"Tanja Bastia and Ronald Skeldon","title":"Care, Social Reproduction and Migration. In Bastia, T., &amp; Skeldon, Routledge Handbook of Migration and Development","author":[{"family":"Herrera","given":""}],"issued":{"date-parts":[["2020"]]}}},{"id":6734,"uris":["http://zotero.org/users/3034068/items/4QA8Z4D2"],"itemData":{"id":6734,"type":"article-journal","abstract":"In the recent Central American migrations spurred by violence, political instability, and economic insecurity, women grapple with whether and when to bring their children with them in pursuit of safety in another country, and with fulfilling their roles as mothers from afar. Drawing from the transnational motherhood literature and critical feminist theories, this interpretive qualitative study examined transnational motherhood grounded in the lived experiences of Central American women (n = 19) over the course of their migrations to the US. Informed by the principles of grounded theory, the inductive analysis identified five processes in which migration and violence shaped meanings of motherhood: risking everything, embodying separation, braving reunification, mothering others, and experiencing motherhood due to sexual violence. The findings contribute knowledge of how violence shapes and informs women’s migrations and decision-making, and the consequences women endure in taking action to mitigate threats of violence in their own and their children’s lives. The analysis furthermore highlights the specific and profound effects of family separation on mothers. The voices, perspectives, and experiences of migrating mothers and the ways in which migration and violence shapes notions and lived experiences of motherhood are imperative to research, practice, and advocacy to change oppressive immigration policies.","container-title":"International Journal of Environmental Research and Public Health","DOI":"10.3390/ijerph192013404","ISSN":"1660-4601","issue":"20","language":"en","license":"http://creativecommons.org/licenses/by/3.0/","note":"number: 20\npublisher: Multidisciplinary Digital Publishing Institute","page":"13404","source":"www.mdpi.com","title":"“Mi Corazón se Partió en Dos”: Transnational Motherhood at the Intersection of Migration and Violence","title-short":"“Mi Corazón se Partió en Dos”","volume":"19","author":[{"family":"Cook Heffron","given":"Laurie"},{"family":"Wachter","given":"Karin"},{"family":"Rubalcava Hernandez","given":"Esmeralda J."}],"issued":{"date-parts":[["2022",1]]}}},{"id":7113,"uris":["http://zotero.org/users/3034068/items/9QV5LH58"],"itemData":{"id":7113,"type":"article-journal","abstract":"Separeted venezuelan families are impacted by the health conditions of those who remained in the country. In such context, transnational families produce networks that operate remotely to help family members access medication or health care. Based on an ethnographic research carried out in São Paulo, this article aims to address the phenomenon of circulation of care in venezuelan transnational families. It describes the particular conditions of Venezuelan migration, arrangements that take place in venezuelan transnational families and aspects of reciprocity. Finally, the impacts caused by the closure of borders to contain Covid-19 are listed in order to reflect on the rights and needs of transnational families in accessing safe and effective remote care.","container-title":"REMHU, Revista Interdisciplinar da Mobilidade Humana","DOI":"10.1590/1980-85852503880003204","ISSN":"2237-9843","language":"pt","license":"Copyright (c) 2024 Nícolas Neves dos Santos, Denise Martin Coviello, Cássio Silveira","page":"e321807-e321807","source":"remhu.csem.org.br","title":"\"Eu moro aqui, trabalho aqui, vivo aqui, mas tenho a cabeça lá\": famílias transnacionais, redes e cuidado entre migrantes venezuelanos","title-short":"Eu moro aqui, trabalho aqui, vivo aqui, mas tenho a cabeça lá","volume":"32","author":[{"family":"Santos","given":"Nícolas Neves","dropping-particle":"dos"},{"family":"Coviello","given":"Denise Martin"},{"family":"Silveira","given":"Cássio"}],"issued":{"date-parts":[["2024",12,19]]}}}],"schema":"https://github.com/citation-style-language/schema/raw/master/csl-citation.json"} </w:instrText>
      </w:r>
      <w:r w:rsidR="0067331F" w:rsidRPr="00F035F3">
        <w:rPr>
          <w:rFonts w:ascii="Times New Roman" w:eastAsia="Times New Roman" w:hAnsi="Times New Roman" w:cs="Times New Roman"/>
          <w:sz w:val="24"/>
          <w:szCs w:val="24"/>
        </w:rPr>
        <w:fldChar w:fldCharType="separate"/>
      </w:r>
      <w:r w:rsidR="0067331F" w:rsidRPr="00F035F3">
        <w:rPr>
          <w:rFonts w:ascii="Times New Roman" w:hAnsi="Times New Roman" w:cs="Times New Roman"/>
          <w:sz w:val="24"/>
          <w:szCs w:val="24"/>
        </w:rPr>
        <w:t>(27–30)</w:t>
      </w:r>
      <w:r w:rsidR="0067331F" w:rsidRPr="00F035F3">
        <w:rPr>
          <w:rFonts w:ascii="Times New Roman" w:eastAsia="Times New Roman" w:hAnsi="Times New Roman" w:cs="Times New Roman"/>
          <w:sz w:val="24"/>
          <w:szCs w:val="24"/>
        </w:rPr>
        <w:fldChar w:fldCharType="end"/>
      </w:r>
      <w:r w:rsidR="002E406F" w:rsidRPr="00F035F3">
        <w:rPr>
          <w:rFonts w:ascii="Times New Roman" w:hAnsi="Times New Roman" w:cs="Times New Roman"/>
          <w:sz w:val="24"/>
          <w:szCs w:val="24"/>
        </w:rPr>
        <w:t>.</w:t>
      </w:r>
      <w:r w:rsidR="0095777D" w:rsidRPr="00F035F3">
        <w:rPr>
          <w:rFonts w:ascii="Times New Roman" w:eastAsia="Times New Roman" w:hAnsi="Times New Roman" w:cs="Times New Roman"/>
          <w:sz w:val="24"/>
          <w:szCs w:val="24"/>
        </w:rPr>
        <w:t xml:space="preserve"> </w:t>
      </w:r>
      <w:r w:rsidR="003B3AAE" w:rsidRPr="00F035F3">
        <w:rPr>
          <w:rFonts w:ascii="Times New Roman" w:eastAsia="Times New Roman" w:hAnsi="Times New Roman" w:cs="Times New Roman"/>
          <w:sz w:val="24"/>
          <w:szCs w:val="24"/>
        </w:rPr>
        <w:t>Our study contributes to this literature by focusing on migrant women who flee to Brazil not in spite of being pregnant or having small children, but because of these circumstances. In cases of forced migration, like those included in our study, transnational motherhood is driven by practical necessities such as hunger, healthcare needs, poverty, or violence. This experience also profoundly impacts the health and well-being of migrant women.</w:t>
      </w:r>
    </w:p>
    <w:p w14:paraId="584E326E" w14:textId="0DC7CD6D" w:rsidR="00D87958" w:rsidRPr="00F035F3" w:rsidRDefault="00E01531" w:rsidP="00F035F3">
      <w:p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Results from our survey show that almost one in three women left at least one child in Venezuela</w:t>
      </w:r>
      <w:r w:rsidR="003B615B" w:rsidRPr="00F035F3">
        <w:rPr>
          <w:rFonts w:ascii="Times New Roman" w:eastAsia="Times New Roman" w:hAnsi="Times New Roman" w:cs="Times New Roman"/>
          <w:sz w:val="24"/>
          <w:szCs w:val="24"/>
        </w:rPr>
        <w:t xml:space="preserve"> when migrating to Brazil</w:t>
      </w:r>
      <w:r w:rsidRPr="00F035F3">
        <w:rPr>
          <w:rFonts w:ascii="Times New Roman" w:eastAsia="Times New Roman" w:hAnsi="Times New Roman" w:cs="Times New Roman"/>
          <w:sz w:val="24"/>
          <w:szCs w:val="24"/>
        </w:rPr>
        <w:t>. If we include in these numbers other family members</w:t>
      </w:r>
      <w:r w:rsidR="00456146" w:rsidRPr="00F035F3">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xml:space="preserve"> like parents</w:t>
      </w:r>
      <w:r w:rsidR="00456146" w:rsidRPr="00F035F3">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xml:space="preserve"> almost every migrant left family member</w:t>
      </w:r>
      <w:r w:rsidR="00AE4F63" w:rsidRPr="00F035F3">
        <w:rPr>
          <w:rFonts w:ascii="Times New Roman" w:eastAsia="Times New Roman" w:hAnsi="Times New Roman" w:cs="Times New Roman"/>
          <w:sz w:val="24"/>
          <w:szCs w:val="24"/>
        </w:rPr>
        <w:t>s</w:t>
      </w:r>
      <w:r w:rsidRPr="00F035F3">
        <w:rPr>
          <w:rFonts w:ascii="Times New Roman" w:eastAsia="Times New Roman" w:hAnsi="Times New Roman" w:cs="Times New Roman"/>
          <w:sz w:val="24"/>
          <w:szCs w:val="24"/>
        </w:rPr>
        <w:t xml:space="preserve"> behind. These women often become responsible for providing financial assistance to those who remain in their country of origin</w:t>
      </w:r>
      <w:r w:rsidR="006A3D6D">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xml:space="preserve"> as well as those under their care in the new place of abode, often </w:t>
      </w:r>
      <w:r w:rsidR="00F74FBA" w:rsidRPr="00F035F3">
        <w:rPr>
          <w:rFonts w:ascii="Times New Roman" w:eastAsia="Times New Roman" w:hAnsi="Times New Roman" w:cs="Times New Roman"/>
          <w:sz w:val="24"/>
          <w:szCs w:val="24"/>
        </w:rPr>
        <w:t>de</w:t>
      </w:r>
      <w:r w:rsidRPr="00F035F3">
        <w:rPr>
          <w:rFonts w:ascii="Times New Roman" w:eastAsia="Times New Roman" w:hAnsi="Times New Roman" w:cs="Times New Roman"/>
          <w:sz w:val="24"/>
          <w:szCs w:val="24"/>
        </w:rPr>
        <w:t xml:space="preserve">spite receiving a very low income </w:t>
      </w:r>
      <w:r w:rsidRPr="00F035F3">
        <w:rPr>
          <w:rFonts w:ascii="Times New Roman" w:eastAsia="Times New Roman" w:hAnsi="Times New Roman" w:cs="Times New Roman"/>
          <w:sz w:val="24"/>
          <w:szCs w:val="24"/>
        </w:rPr>
        <w:fldChar w:fldCharType="begin"/>
      </w:r>
      <w:r w:rsidR="0067331F" w:rsidRPr="00F035F3">
        <w:rPr>
          <w:rFonts w:ascii="Times New Roman" w:eastAsia="Times New Roman" w:hAnsi="Times New Roman" w:cs="Times New Roman"/>
          <w:sz w:val="24"/>
          <w:szCs w:val="24"/>
        </w:rPr>
        <w:instrText xml:space="preserve"> ADDIN ZOTERO_ITEM CSL_CITATION {"citationID":"pTlI2KMO","properties":{"formattedCitation":"(31)","plainCitation":"(31)","noteIndex":0},"citationItems":[{"id":6485,"uris":["http://zotero.org/users/3034068/items/MLNBSM84"],"itemData":{"id":6485,"type":"article-journal","container-title":"BMC Public Health","DOI":"10.1186/s12889-024-18109-5","title":"Migration process of Venezuelan women to Brazil: living conditions and use of health services in Manaus and Boa Vista, 2018–2021 | BMC Public Health","URL":"https://link.springer.com/article/10.1186/s12889-024-18109-5?utm_source=rct_congratemailt&amp;utm_medium=email&amp;utm_campaign=oa_20240415&amp;utm_content=10.1186/s12889-024-18109-5","author":[{"family":"Leal, Maria do Carmo","given":""}],"accessed":{"date-parts":[["2024",4,16]]}}}],"schema":"https://github.com/citation-style-language/schema/raw/master/csl-citation.json"} </w:instrText>
      </w:r>
      <w:r w:rsidRPr="00F035F3">
        <w:rPr>
          <w:rFonts w:ascii="Times New Roman" w:eastAsia="Times New Roman" w:hAnsi="Times New Roman" w:cs="Times New Roman"/>
          <w:sz w:val="24"/>
          <w:szCs w:val="24"/>
        </w:rPr>
        <w:fldChar w:fldCharType="separate"/>
      </w:r>
      <w:r w:rsidR="0067331F" w:rsidRPr="00F035F3">
        <w:rPr>
          <w:rFonts w:ascii="Times New Roman" w:hAnsi="Times New Roman" w:cs="Times New Roman"/>
          <w:sz w:val="24"/>
          <w:szCs w:val="24"/>
        </w:rPr>
        <w:t>(31)</w:t>
      </w:r>
      <w:r w:rsidRPr="00F035F3">
        <w:rPr>
          <w:rFonts w:ascii="Times New Roman" w:eastAsia="Times New Roman" w:hAnsi="Times New Roman" w:cs="Times New Roman"/>
          <w:sz w:val="24"/>
          <w:szCs w:val="24"/>
        </w:rPr>
        <w:fldChar w:fldCharType="end"/>
      </w:r>
      <w:r w:rsidRPr="00F035F3">
        <w:rPr>
          <w:rFonts w:ascii="Times New Roman" w:eastAsia="Times New Roman" w:hAnsi="Times New Roman" w:cs="Times New Roman"/>
          <w:sz w:val="24"/>
          <w:szCs w:val="24"/>
        </w:rPr>
        <w:t>.</w:t>
      </w:r>
      <w:r w:rsidRPr="00F035F3" w:rsidDel="00A466CB">
        <w:rPr>
          <w:rFonts w:ascii="Times New Roman" w:eastAsia="Times New Roman" w:hAnsi="Times New Roman" w:cs="Times New Roman"/>
          <w:sz w:val="24"/>
          <w:szCs w:val="24"/>
        </w:rPr>
        <w:t xml:space="preserve"> </w:t>
      </w:r>
    </w:p>
    <w:p w14:paraId="1E7D18ED" w14:textId="635644EC" w:rsidR="00E43887" w:rsidRPr="00F035F3" w:rsidRDefault="001E2828" w:rsidP="00F035F3">
      <w:pPr>
        <w:spacing w:after="120" w:line="276" w:lineRule="auto"/>
        <w:jc w:val="both"/>
        <w:rPr>
          <w:rFonts w:ascii="Times New Roman" w:eastAsia="Times New Roman" w:hAnsi="Times New Roman" w:cs="Times New Roman"/>
          <w:sz w:val="24"/>
          <w:szCs w:val="24"/>
        </w:rPr>
      </w:pPr>
      <w:r w:rsidRPr="00F035F3">
        <w:rPr>
          <w:rFonts w:ascii="Times New Roman" w:eastAsia="Times New Roman" w:hAnsi="Times New Roman" w:cs="Times New Roman"/>
          <w:sz w:val="24"/>
          <w:szCs w:val="24"/>
        </w:rPr>
        <w:t>Another important</w:t>
      </w:r>
      <w:r w:rsidR="008460AC" w:rsidRPr="00F035F3">
        <w:rPr>
          <w:rFonts w:ascii="Times New Roman" w:eastAsia="Times New Roman" w:hAnsi="Times New Roman" w:cs="Times New Roman"/>
          <w:sz w:val="24"/>
          <w:szCs w:val="24"/>
        </w:rPr>
        <w:t xml:space="preserve"> component of our analysis refers to </w:t>
      </w:r>
      <w:r w:rsidR="005B1E07" w:rsidRPr="00F035F3">
        <w:rPr>
          <w:rFonts w:ascii="Times New Roman" w:eastAsia="Times New Roman" w:hAnsi="Times New Roman" w:cs="Times New Roman"/>
          <w:sz w:val="24"/>
          <w:szCs w:val="24"/>
        </w:rPr>
        <w:t>the experiences of migrant mothers and their children in navigating and negotiating motherhood across different cultural, social, and geographical borders</w:t>
      </w:r>
      <w:r w:rsidR="008460AC" w:rsidRPr="00F035F3">
        <w:rPr>
          <w:rFonts w:ascii="Times New Roman" w:eastAsia="Times New Roman" w:hAnsi="Times New Roman" w:cs="Times New Roman"/>
          <w:sz w:val="24"/>
          <w:szCs w:val="24"/>
        </w:rPr>
        <w:t>, as discussed previously by Oliveira (2018)</w:t>
      </w:r>
      <w:r w:rsidR="005B1E07" w:rsidRPr="00F035F3">
        <w:rPr>
          <w:rFonts w:ascii="Times New Roman" w:eastAsia="Times New Roman" w:hAnsi="Times New Roman" w:cs="Times New Roman"/>
          <w:sz w:val="24"/>
          <w:szCs w:val="24"/>
        </w:rPr>
        <w:t xml:space="preserve">. </w:t>
      </w:r>
      <w:r w:rsidR="00DE04E7" w:rsidRPr="00F035F3">
        <w:rPr>
          <w:rFonts w:ascii="Times New Roman" w:eastAsia="Times New Roman" w:hAnsi="Times New Roman" w:cs="Times New Roman"/>
          <w:sz w:val="24"/>
          <w:szCs w:val="24"/>
        </w:rPr>
        <w:t xml:space="preserve">Issues </w:t>
      </w:r>
      <w:r w:rsidR="005B1E07" w:rsidRPr="00F035F3">
        <w:rPr>
          <w:rFonts w:ascii="Times New Roman" w:eastAsia="Times New Roman" w:hAnsi="Times New Roman" w:cs="Times New Roman"/>
          <w:sz w:val="24"/>
          <w:szCs w:val="24"/>
        </w:rPr>
        <w:t>of identity, belonging, family dynamics, and socio-economic circumstances</w:t>
      </w:r>
      <w:r w:rsidR="00DE04E7" w:rsidRPr="00F035F3">
        <w:rPr>
          <w:rFonts w:ascii="Times New Roman" w:eastAsia="Times New Roman" w:hAnsi="Times New Roman" w:cs="Times New Roman"/>
          <w:sz w:val="24"/>
          <w:szCs w:val="24"/>
        </w:rPr>
        <w:t xml:space="preserve">, as well as emotions such as </w:t>
      </w:r>
      <w:r w:rsidR="00E473CF" w:rsidRPr="00F035F3">
        <w:rPr>
          <w:rFonts w:ascii="Times New Roman" w:eastAsia="Times New Roman" w:hAnsi="Times New Roman" w:cs="Times New Roman"/>
          <w:sz w:val="24"/>
          <w:szCs w:val="24"/>
        </w:rPr>
        <w:t xml:space="preserve">worry, guilt and missing their children, </w:t>
      </w:r>
      <w:r w:rsidR="0069747F" w:rsidRPr="00F035F3">
        <w:rPr>
          <w:rFonts w:ascii="Times New Roman" w:eastAsia="Times New Roman" w:hAnsi="Times New Roman" w:cs="Times New Roman"/>
          <w:sz w:val="24"/>
          <w:szCs w:val="24"/>
        </w:rPr>
        <w:t xml:space="preserve">shape </w:t>
      </w:r>
      <w:r w:rsidR="00AD224C" w:rsidRPr="00F035F3">
        <w:rPr>
          <w:rFonts w:ascii="Times New Roman" w:eastAsia="Times New Roman" w:hAnsi="Times New Roman" w:cs="Times New Roman"/>
          <w:sz w:val="24"/>
          <w:szCs w:val="24"/>
        </w:rPr>
        <w:t xml:space="preserve">not only </w:t>
      </w:r>
      <w:r w:rsidR="005B1E07" w:rsidRPr="00F035F3">
        <w:rPr>
          <w:rFonts w:ascii="Times New Roman" w:eastAsia="Times New Roman" w:hAnsi="Times New Roman" w:cs="Times New Roman"/>
          <w:sz w:val="24"/>
          <w:szCs w:val="24"/>
        </w:rPr>
        <w:t xml:space="preserve">parenting practices </w:t>
      </w:r>
      <w:r w:rsidR="00AD224C" w:rsidRPr="00F035F3">
        <w:rPr>
          <w:rFonts w:ascii="Times New Roman" w:eastAsia="Times New Roman" w:hAnsi="Times New Roman" w:cs="Times New Roman"/>
          <w:sz w:val="24"/>
          <w:szCs w:val="24"/>
        </w:rPr>
        <w:t>but also</w:t>
      </w:r>
      <w:r w:rsidR="005B1E07" w:rsidRPr="00F035F3">
        <w:rPr>
          <w:rFonts w:ascii="Times New Roman" w:eastAsia="Times New Roman" w:hAnsi="Times New Roman" w:cs="Times New Roman"/>
          <w:sz w:val="24"/>
          <w:szCs w:val="24"/>
        </w:rPr>
        <w:t xml:space="preserve"> </w:t>
      </w:r>
      <w:r w:rsidR="00B62461" w:rsidRPr="00F035F3">
        <w:rPr>
          <w:rFonts w:ascii="Times New Roman" w:eastAsia="Times New Roman" w:hAnsi="Times New Roman" w:cs="Times New Roman"/>
          <w:sz w:val="24"/>
          <w:szCs w:val="24"/>
        </w:rPr>
        <w:t xml:space="preserve">their </w:t>
      </w:r>
      <w:r w:rsidR="004F0462" w:rsidRPr="00F035F3">
        <w:rPr>
          <w:rFonts w:ascii="Times New Roman" w:eastAsia="Times New Roman" w:hAnsi="Times New Roman" w:cs="Times New Roman"/>
          <w:sz w:val="24"/>
          <w:szCs w:val="24"/>
        </w:rPr>
        <w:t>emotional distress</w:t>
      </w:r>
      <w:r w:rsidR="00A941C2" w:rsidRPr="00F035F3">
        <w:rPr>
          <w:rFonts w:ascii="Times New Roman" w:eastAsia="Times New Roman" w:hAnsi="Times New Roman" w:cs="Times New Roman"/>
          <w:sz w:val="24"/>
          <w:szCs w:val="24"/>
        </w:rPr>
        <w:t xml:space="preserve"> and perceptions of wellbeing</w:t>
      </w:r>
      <w:r w:rsidR="004F0462" w:rsidRPr="00F035F3">
        <w:rPr>
          <w:rFonts w:ascii="Times New Roman" w:eastAsia="Times New Roman" w:hAnsi="Times New Roman" w:cs="Times New Roman"/>
          <w:sz w:val="24"/>
          <w:szCs w:val="24"/>
        </w:rPr>
        <w:t xml:space="preserve"> </w:t>
      </w:r>
      <w:r w:rsidR="00CE5D0A" w:rsidRPr="00F035F3">
        <w:rPr>
          <w:rFonts w:ascii="Times New Roman" w:eastAsia="Times New Roman" w:hAnsi="Times New Roman" w:cs="Times New Roman"/>
          <w:sz w:val="24"/>
          <w:szCs w:val="24"/>
        </w:rPr>
        <w:fldChar w:fldCharType="begin"/>
      </w:r>
      <w:r w:rsidR="0067331F" w:rsidRPr="00F035F3">
        <w:rPr>
          <w:rFonts w:ascii="Times New Roman" w:eastAsia="Times New Roman" w:hAnsi="Times New Roman" w:cs="Times New Roman"/>
          <w:sz w:val="24"/>
          <w:szCs w:val="24"/>
        </w:rPr>
        <w:instrText xml:space="preserve"> ADDIN ZOTERO_ITEM CSL_CITATION {"citationID":"dQbj8vLH","properties":{"formattedCitation":"(32,33)","plainCitation":"(32,33)","noteIndex":0},"citationItems":[{"id":262,"uris":["http://zotero.org/users/3034068/items/QREVDLUA"],"itemData":{"id":262,"type":"article-journal","abstract":"Background: Female led migration is a recent trend that has been gaining momentum, particularly in Latin America. However, little attention has been given to the psychological consequences of mothers who leave their children in their country of origin and migrate to a host country to work. Therefore, it is important to investigate the mental health status of transnational mothers and to further identify issues for intervention and supportive services. Methods: PubMed, PsycINFO, ERIC, CENTRAL, Scopus, and ScienceDirect databases were searched systematically for peer-reviewed articles published from inception through July 2019. The search included the following terms: migrant, immigrant, transnational, transnational mother, AND mood disorders, depressive symptoms, and depression. Initially, 8,375 studies were identified. After exclusionary criteria were applied, 17 studies were identified and included in the review. Results: We found six quantitative studies that investigated depressive symptoms among transnational mothers. Of these studies, three found a positive association between transnational motherhood and depressive symptoms; three of these articles found a null correlation. A total of eight qualitative studies and three mixed-methods studies were found that addressed depressive symptoms and emotional distress among transnational mothers. The eight qualitative studies identified highlighted the significant emotional distress transnational mothers experience. Lastly, the three mixed-methods studies similarly discussed the emotional hardships faced by transnational mothers. Implications: The studies identified suggest that depressive symptoms and emotional distress are prevalent among transnational mothers. Therefore, public health social workers and other mental health providers need to focus on developing strategies to identify and screen transnational mothers for depressive symptoms.","container-title":"Frontiers in Psychiatry","DOI":"10.3389/fpsyt.2021.574100","ISSN":"1664-0640","journalAbbreviation":"Front Psychiatry","language":"eng","page":"574100","source":"PubMed","title":"Depressive Symptoms and Emotional Distress of Transnational Mothers: A Scoping Review","title-short":"Depressive Symptoms and Emotional Distress of Transnational Mothers","volume":"12","author":[{"family":"Pineros-Leano","given":"María"},{"family":"Yao","given":"Laura"},{"family":"Yousuf","given":"Aroub"},{"family":"Oliveira","given":"Gabrielle"}],"issued":{"date-parts":[["2021"]]}},"label":"page"},{"id":6722,"uris":["http://zotero.org/users/3034068/items/CFG2WQ2J"],"itemData":{"id":6722,"type":"book","abstract":"Winner, 2019 Inaugural Outstanding Ethnography Book Award, given by the Ethnography in Education Research ForumWinner, 2019 Outstanding Book Award, given by the Council on Anthropology and EducationThe stories of Mexican migrant women who parent from afar, and how their transnational families stay together While we have an incredible amount of statistical information about immigrants coming in and out of the United States, we know very little about how migrant families stay together and raise their children. Beyond the numbers, what are the everyday experiences of families with members on both sides of the border? Focusing on Mexican women who migrate to New York City and leave children behind, Motherhood across Borders examines parenting from afar, as well as the ways in which separated siblings cope with different experiences across borders. Drawing on more than three years of ethnographic research, Gabrielle Oliveira offers a unique focus on the many consequences of maternal migration. Oliveira illuminates the life trajectories of separated siblings, including their divergent educational paths, and the everyday struggles that undocumented mothers go through in order to figure out how to be a good parent to all of their children, no matter where they live. Despite these efforts, the book uncovers the far-reaching effects of maternal migration that influences both the children who accompany their mothers to New York City, and those who remain in Mexico. With more mothers migrating without their children in search of jobs, opportunities, and the hope of creating a better life for their families, Motherhood across Borders is an invaluable resource for scholars, educators, and anyone with an interest in the current dynamics of U.S immigration.","event-place":"New York","ISBN":"978-1-4798-6646-5","language":"Inglês","publisher":"New York University Press","publisher-place":"New York","title":"Motherhood Across Borders: Immigrants and Their Children in Mexico and New York","title-short":"Motherhood Across Borders","author":[{"family":"Oliveira","given":"Gabrielle"}],"issued":{"date-parts":[["2018",7,24]]}}}],"schema":"https://github.com/citation-style-language/schema/raw/master/csl-citation.json"} </w:instrText>
      </w:r>
      <w:r w:rsidR="00CE5D0A" w:rsidRPr="00F035F3">
        <w:rPr>
          <w:rFonts w:ascii="Times New Roman" w:eastAsia="Times New Roman" w:hAnsi="Times New Roman" w:cs="Times New Roman"/>
          <w:sz w:val="24"/>
          <w:szCs w:val="24"/>
        </w:rPr>
        <w:fldChar w:fldCharType="separate"/>
      </w:r>
      <w:r w:rsidR="0067331F" w:rsidRPr="00F035F3">
        <w:rPr>
          <w:rFonts w:ascii="Times New Roman" w:hAnsi="Times New Roman" w:cs="Times New Roman"/>
          <w:sz w:val="24"/>
          <w:szCs w:val="24"/>
        </w:rPr>
        <w:t>(32,33)</w:t>
      </w:r>
      <w:r w:rsidR="00CE5D0A" w:rsidRPr="00F035F3">
        <w:rPr>
          <w:rFonts w:ascii="Times New Roman" w:eastAsia="Times New Roman" w:hAnsi="Times New Roman" w:cs="Times New Roman"/>
          <w:sz w:val="24"/>
          <w:szCs w:val="24"/>
        </w:rPr>
        <w:fldChar w:fldCharType="end"/>
      </w:r>
      <w:r w:rsidR="00DE0E4D" w:rsidRPr="00F035F3">
        <w:rPr>
          <w:rFonts w:ascii="Times New Roman" w:eastAsia="Times New Roman" w:hAnsi="Times New Roman" w:cs="Times New Roman"/>
          <w:sz w:val="24"/>
          <w:szCs w:val="24"/>
        </w:rPr>
        <w:t>.</w:t>
      </w:r>
      <w:r w:rsidR="008F6828" w:rsidRPr="00F035F3">
        <w:rPr>
          <w:rFonts w:ascii="Times New Roman" w:eastAsia="Times New Roman" w:hAnsi="Times New Roman" w:cs="Times New Roman"/>
          <w:sz w:val="24"/>
          <w:szCs w:val="24"/>
        </w:rPr>
        <w:t xml:space="preserve"> </w:t>
      </w:r>
      <w:r w:rsidR="00390149" w:rsidRPr="00F035F3">
        <w:rPr>
          <w:rFonts w:ascii="Times New Roman" w:eastAsia="Times New Roman" w:hAnsi="Times New Roman" w:cs="Times New Roman"/>
          <w:sz w:val="24"/>
          <w:szCs w:val="24"/>
        </w:rPr>
        <w:t>This resonates a study conducted in Australia using the SF-36 questionnaire, which evaluates eight health dimensions and associates them with self-rated health, conclud</w:t>
      </w:r>
      <w:r w:rsidR="000D4EB8" w:rsidRPr="00F035F3">
        <w:rPr>
          <w:rFonts w:ascii="Times New Roman" w:eastAsia="Times New Roman" w:hAnsi="Times New Roman" w:cs="Times New Roman"/>
          <w:sz w:val="24"/>
          <w:szCs w:val="24"/>
        </w:rPr>
        <w:t>ing</w:t>
      </w:r>
      <w:r w:rsidR="00390149" w:rsidRPr="00F035F3">
        <w:rPr>
          <w:rFonts w:ascii="Times New Roman" w:eastAsia="Times New Roman" w:hAnsi="Times New Roman" w:cs="Times New Roman"/>
          <w:sz w:val="24"/>
          <w:szCs w:val="24"/>
        </w:rPr>
        <w:t xml:space="preserve"> that the most valued dimension for an individual when evaluating their health status is vitality, which involves energy and fatigue levels</w:t>
      </w:r>
      <w:r w:rsidR="008573C1" w:rsidRPr="00F035F3">
        <w:rPr>
          <w:rFonts w:ascii="Times New Roman" w:eastAsia="Times New Roman" w:hAnsi="Times New Roman" w:cs="Times New Roman"/>
          <w:sz w:val="24"/>
          <w:szCs w:val="24"/>
        </w:rPr>
        <w:t>, followed by mental health (feelings of nervousness and depression), social functioning (willingness to participate in social activities), and emotional performance (ability to perform daily activities without interference from emotional problems)</w:t>
      </w:r>
      <w:r w:rsidR="00725691" w:rsidRPr="00F035F3">
        <w:rPr>
          <w:rFonts w:ascii="Times New Roman" w:eastAsia="Times New Roman" w:hAnsi="Times New Roman" w:cs="Times New Roman"/>
          <w:sz w:val="24"/>
          <w:szCs w:val="24"/>
        </w:rPr>
        <w:t xml:space="preserve">(34). Interestingly, physical health dimensions were not statistically associated with the outcome assessed </w:t>
      </w:r>
      <w:r w:rsidR="00390149" w:rsidRPr="00F035F3">
        <w:rPr>
          <w:rFonts w:ascii="Times New Roman" w:eastAsia="Times New Roman" w:hAnsi="Times New Roman" w:cs="Times New Roman"/>
          <w:sz w:val="24"/>
          <w:szCs w:val="24"/>
        </w:rPr>
        <w:fldChar w:fldCharType="begin"/>
      </w:r>
      <w:r w:rsidR="0067331F" w:rsidRPr="00F035F3">
        <w:rPr>
          <w:rFonts w:ascii="Times New Roman" w:eastAsia="Times New Roman" w:hAnsi="Times New Roman" w:cs="Times New Roman"/>
          <w:sz w:val="24"/>
          <w:szCs w:val="24"/>
        </w:rPr>
        <w:instrText xml:space="preserve"> ADDIN ZOTERO_ITEM CSL_CITATION {"citationID":"JWd3JSki","properties":{"formattedCitation":"(34)","plainCitation":"(34)","noteIndex":0},"citationItems":[{"id":258,"uris":["http://zotero.org/users/3034068/items/VHESGEGE"],"itemData":{"id":258,"type":"article-journal","abstract":"Self-assessed general health (SAH) is one of the most frequently employed health measures in social science research. Its generic nature means it captures elements of health that more guided measures cannot, and its brevity makes it possible for health information to be included in crowded multifaceted surveys. However, a shortcoming of SAH is that it provides little guidance to researchers as to what individuals are thinking of when they assess their health - when a survey respondent reports that their health is \"poor\", is it because they are in pain, tired, depressed, unable to climb stairs, or something else entirely? This limits the possible inference from empirical research. It also means that important determinants and consequences of health can be missed if they are only weakly reflected in SAH. Given the continued use of SAH, it is important to better understand its structure. In this paper we use household panel data from Australia to answer two related questions: (i) what components of health does SAH most strongly represent? and (ii) does the use of SAH conceal important health effects? To answer the first question, we use a detailed health instrument and take a rigorous econometric approach to identify the health dimensions most strongly reflected in SAH. To answer the second question, we estimate the causal effects of income on SAH and on disaggregated health measures using instrumental-variables models. We find that some health dimensions - especially vitality - are consistently important to an individual when they assess their health, while other dimensions are inconsequential. We demonstrate that this fact provides insight in to why some studies find weak income gradients in SAH. Instrumental-variable regression results show that shocks to household income have no effect on SAH, but strongly improve several dimensions of health that are less commonly measured.","container-title":"Social Science &amp; Medicine (1982)","DOI":"10.1016/j.socscimed.2014.10.007","ISSN":"1873-5347","journalAbbreviation":"Soc Sci Med","language":"eng","page":"21-28","source":"PubMed","title":"Self-assessed health: what does it mean and what does it hide?","title-short":"Self-assessed health","volume":"121","author":[{"family":"Au","given":"Nicole"},{"family":"Johnston","given":"David W."}],"issued":{"date-parts":[["2014",11]]}}}],"schema":"https://github.com/citation-style-language/schema/raw/master/csl-citation.json"} </w:instrText>
      </w:r>
      <w:r w:rsidR="00390149" w:rsidRPr="00F035F3">
        <w:rPr>
          <w:rFonts w:ascii="Times New Roman" w:eastAsia="Times New Roman" w:hAnsi="Times New Roman" w:cs="Times New Roman"/>
          <w:sz w:val="24"/>
          <w:szCs w:val="24"/>
        </w:rPr>
        <w:fldChar w:fldCharType="separate"/>
      </w:r>
      <w:r w:rsidR="0067331F" w:rsidRPr="00F035F3">
        <w:rPr>
          <w:rFonts w:ascii="Times New Roman" w:hAnsi="Times New Roman" w:cs="Times New Roman"/>
          <w:sz w:val="24"/>
          <w:szCs w:val="24"/>
        </w:rPr>
        <w:t>(34)</w:t>
      </w:r>
      <w:r w:rsidR="00390149" w:rsidRPr="00F035F3">
        <w:rPr>
          <w:rFonts w:ascii="Times New Roman" w:eastAsia="Times New Roman" w:hAnsi="Times New Roman" w:cs="Times New Roman"/>
          <w:sz w:val="24"/>
          <w:szCs w:val="24"/>
        </w:rPr>
        <w:fldChar w:fldCharType="end"/>
      </w:r>
      <w:r w:rsidR="00390149" w:rsidRPr="00F035F3">
        <w:rPr>
          <w:rFonts w:ascii="Times New Roman" w:eastAsia="Times New Roman" w:hAnsi="Times New Roman" w:cs="Times New Roman"/>
          <w:sz w:val="24"/>
          <w:szCs w:val="24"/>
        </w:rPr>
        <w:t xml:space="preserve">. </w:t>
      </w:r>
    </w:p>
    <w:p w14:paraId="78052B35" w14:textId="5EA01D9B" w:rsidR="00C06DB3" w:rsidRPr="00F035F3" w:rsidRDefault="0027564B" w:rsidP="00F035F3">
      <w:pPr>
        <w:pBdr>
          <w:top w:val="nil"/>
          <w:left w:val="nil"/>
          <w:bottom w:val="nil"/>
          <w:right w:val="nil"/>
          <w:between w:val="nil"/>
        </w:pBdr>
        <w:spacing w:after="120" w:line="276" w:lineRule="auto"/>
        <w:jc w:val="both"/>
        <w:rPr>
          <w:rFonts w:ascii="Times New Roman" w:hAnsi="Times New Roman" w:cs="Times New Roman"/>
          <w:strike/>
          <w:sz w:val="24"/>
          <w:szCs w:val="24"/>
        </w:rPr>
      </w:pPr>
      <w:r w:rsidRPr="00F035F3">
        <w:rPr>
          <w:rFonts w:ascii="Times New Roman" w:eastAsia="Times New Roman" w:hAnsi="Times New Roman" w:cs="Times New Roman"/>
          <w:sz w:val="24"/>
          <w:szCs w:val="24"/>
        </w:rPr>
        <w:t>Building on this debate</w:t>
      </w:r>
      <w:r w:rsidR="00661D95" w:rsidRPr="00F035F3">
        <w:rPr>
          <w:rFonts w:ascii="Times New Roman" w:eastAsia="Times New Roman" w:hAnsi="Times New Roman" w:cs="Times New Roman"/>
          <w:sz w:val="24"/>
          <w:szCs w:val="24"/>
        </w:rPr>
        <w:t xml:space="preserve">, we </w:t>
      </w:r>
      <w:r w:rsidR="006300C3" w:rsidRPr="00F035F3">
        <w:rPr>
          <w:rFonts w:ascii="Times New Roman" w:eastAsia="Times New Roman" w:hAnsi="Times New Roman" w:cs="Times New Roman"/>
          <w:sz w:val="24"/>
          <w:szCs w:val="24"/>
        </w:rPr>
        <w:t xml:space="preserve">examined </w:t>
      </w:r>
      <w:r w:rsidR="000A607C" w:rsidRPr="00F035F3">
        <w:rPr>
          <w:rFonts w:ascii="Times New Roman" w:eastAsia="Times New Roman" w:hAnsi="Times New Roman" w:cs="Times New Roman"/>
          <w:sz w:val="24"/>
          <w:szCs w:val="24"/>
        </w:rPr>
        <w:t xml:space="preserve">how Venezuelan </w:t>
      </w:r>
      <w:r w:rsidR="00B0633E" w:rsidRPr="00F035F3">
        <w:rPr>
          <w:rFonts w:ascii="Times New Roman" w:eastAsia="Times New Roman" w:hAnsi="Times New Roman" w:cs="Times New Roman"/>
          <w:sz w:val="24"/>
          <w:szCs w:val="24"/>
        </w:rPr>
        <w:t xml:space="preserve">migrant </w:t>
      </w:r>
      <w:r w:rsidR="000A607C" w:rsidRPr="00F035F3">
        <w:rPr>
          <w:rFonts w:ascii="Times New Roman" w:eastAsia="Times New Roman" w:hAnsi="Times New Roman" w:cs="Times New Roman"/>
          <w:sz w:val="24"/>
          <w:szCs w:val="24"/>
        </w:rPr>
        <w:t>women rated their health status</w:t>
      </w:r>
      <w:r w:rsidR="002964D2" w:rsidRPr="00F035F3">
        <w:rPr>
          <w:rFonts w:ascii="Times New Roman" w:eastAsia="Times New Roman" w:hAnsi="Times New Roman" w:cs="Times New Roman"/>
          <w:sz w:val="24"/>
          <w:szCs w:val="24"/>
        </w:rPr>
        <w:t>.</w:t>
      </w:r>
      <w:r w:rsidR="000A607C" w:rsidRPr="00F035F3">
        <w:rPr>
          <w:rFonts w:ascii="Times New Roman" w:eastAsia="Times New Roman" w:hAnsi="Times New Roman" w:cs="Times New Roman"/>
          <w:sz w:val="24"/>
          <w:szCs w:val="24"/>
        </w:rPr>
        <w:t xml:space="preserve"> </w:t>
      </w:r>
      <w:r w:rsidR="00270939" w:rsidRPr="00F035F3">
        <w:rPr>
          <w:rFonts w:ascii="Times New Roman" w:hAnsi="Times New Roman" w:cs="Times New Roman"/>
          <w:sz w:val="24"/>
          <w:szCs w:val="24"/>
        </w:rPr>
        <w:t xml:space="preserve">Self-rated health is a common measure in health surveys, yet it remains one of the most challenging indicators to interpret. Its value, however, lies in its ability to encapsulate subjective experiences, encompassing both physical and psychological dimensions and their manifestations, </w:t>
      </w:r>
      <w:r w:rsidR="00F359BB" w:rsidRPr="00F035F3">
        <w:rPr>
          <w:rFonts w:ascii="Times New Roman" w:hAnsi="Times New Roman" w:cs="Times New Roman"/>
          <w:sz w:val="24"/>
          <w:szCs w:val="24"/>
        </w:rPr>
        <w:t>while</w:t>
      </w:r>
      <w:r w:rsidR="00270939" w:rsidRPr="00F035F3">
        <w:rPr>
          <w:rFonts w:ascii="Times New Roman" w:hAnsi="Times New Roman" w:cs="Times New Roman"/>
          <w:sz w:val="24"/>
          <w:szCs w:val="24"/>
        </w:rPr>
        <w:t xml:space="preserve"> reflecting the intricate relationship between the individual and the social world.</w:t>
      </w:r>
      <w:r w:rsidR="00270939" w:rsidRPr="00F035F3" w:rsidDel="00270939">
        <w:rPr>
          <w:rFonts w:ascii="Times New Roman" w:hAnsi="Times New Roman" w:cs="Times New Roman"/>
          <w:sz w:val="24"/>
          <w:szCs w:val="24"/>
        </w:rPr>
        <w:t xml:space="preserve"> </w:t>
      </w:r>
    </w:p>
    <w:p w14:paraId="345B0CDC" w14:textId="219CD1DD" w:rsidR="007F3DCC" w:rsidRPr="00F035F3" w:rsidRDefault="007F3DCC" w:rsidP="00F035F3">
      <w:pPr>
        <w:pBdr>
          <w:top w:val="nil"/>
          <w:left w:val="nil"/>
          <w:bottom w:val="nil"/>
          <w:right w:val="nil"/>
          <w:between w:val="nil"/>
        </w:pBd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 xml:space="preserve">However, the value of this health construct lies precisely in </w:t>
      </w:r>
      <w:r w:rsidR="009814C8" w:rsidRPr="00F035F3">
        <w:rPr>
          <w:rFonts w:ascii="Times New Roman" w:hAnsi="Times New Roman" w:cs="Times New Roman"/>
          <w:sz w:val="24"/>
          <w:szCs w:val="24"/>
        </w:rPr>
        <w:t>summari</w:t>
      </w:r>
      <w:r w:rsidR="009814C8">
        <w:rPr>
          <w:rFonts w:ascii="Times New Roman" w:hAnsi="Times New Roman" w:cs="Times New Roman"/>
          <w:sz w:val="24"/>
          <w:szCs w:val="24"/>
        </w:rPr>
        <w:t>s</w:t>
      </w:r>
      <w:r w:rsidR="009814C8" w:rsidRPr="00F035F3">
        <w:rPr>
          <w:rFonts w:ascii="Times New Roman" w:hAnsi="Times New Roman" w:cs="Times New Roman"/>
          <w:sz w:val="24"/>
          <w:szCs w:val="24"/>
        </w:rPr>
        <w:t xml:space="preserve">ing </w:t>
      </w:r>
      <w:r w:rsidRPr="00F035F3">
        <w:rPr>
          <w:rFonts w:ascii="Times New Roman" w:hAnsi="Times New Roman" w:cs="Times New Roman"/>
          <w:sz w:val="24"/>
          <w:szCs w:val="24"/>
        </w:rPr>
        <w:t>subjective experiences lived with physical and psychological aspects and their manifestations, reflecting the relationship between the individual and the social world (8).</w:t>
      </w:r>
    </w:p>
    <w:p w14:paraId="336001DC" w14:textId="769EA877" w:rsidR="00611689" w:rsidRPr="00F035F3" w:rsidRDefault="00986DC2" w:rsidP="00F035F3">
      <w:pPr>
        <w:spacing w:after="120" w:line="276" w:lineRule="auto"/>
        <w:jc w:val="both"/>
        <w:rPr>
          <w:rFonts w:ascii="Times New Roman" w:eastAsia="Times New Roman" w:hAnsi="Times New Roman" w:cs="Times New Roman"/>
          <w:sz w:val="24"/>
          <w:szCs w:val="24"/>
        </w:rPr>
      </w:pPr>
      <w:bookmarkStart w:id="6" w:name="_heading=h.nus1zhjqitav" w:colFirst="0" w:colLast="0"/>
      <w:bookmarkStart w:id="7" w:name="_heading=h.s5qevhl0pqao" w:colFirst="0" w:colLast="0"/>
      <w:bookmarkStart w:id="8" w:name="_heading=h.evm9ueljs2ux" w:colFirst="0" w:colLast="0"/>
      <w:bookmarkEnd w:id="6"/>
      <w:bookmarkEnd w:id="7"/>
      <w:bookmarkEnd w:id="8"/>
      <w:r w:rsidRPr="00F035F3">
        <w:rPr>
          <w:rFonts w:ascii="Times New Roman" w:eastAsia="Times New Roman" w:hAnsi="Times New Roman" w:cs="Times New Roman"/>
          <w:sz w:val="24"/>
          <w:szCs w:val="24"/>
        </w:rPr>
        <w:t>Venezuelan women rated their health status as better in Brazil than in Venezuela</w:t>
      </w:r>
      <w:r w:rsidR="00010888" w:rsidRPr="00F035F3">
        <w:rPr>
          <w:rFonts w:ascii="Times New Roman" w:eastAsia="Times New Roman" w:hAnsi="Times New Roman" w:cs="Times New Roman"/>
          <w:sz w:val="24"/>
          <w:szCs w:val="24"/>
        </w:rPr>
        <w:t xml:space="preserve">. </w:t>
      </w:r>
      <w:r w:rsidR="00611689" w:rsidRPr="00F035F3">
        <w:rPr>
          <w:rFonts w:ascii="Times New Roman" w:eastAsia="Times New Roman" w:hAnsi="Times New Roman" w:cs="Times New Roman"/>
          <w:sz w:val="24"/>
          <w:szCs w:val="24"/>
        </w:rPr>
        <w:t>Half of those who had declared their health condition as poor in Venezuela rated their health status as good in Brazil</w:t>
      </w:r>
      <w:r w:rsidR="0097163F" w:rsidRPr="00F035F3">
        <w:rPr>
          <w:rFonts w:ascii="Times New Roman" w:eastAsia="Times New Roman" w:hAnsi="Times New Roman" w:cs="Times New Roman"/>
          <w:sz w:val="24"/>
          <w:szCs w:val="24"/>
        </w:rPr>
        <w:t>.</w:t>
      </w:r>
      <w:r w:rsidR="009A6AC6" w:rsidRPr="00F035F3">
        <w:rPr>
          <w:rFonts w:ascii="Times New Roman" w:eastAsia="Times New Roman" w:hAnsi="Times New Roman" w:cs="Times New Roman"/>
          <w:sz w:val="24"/>
          <w:szCs w:val="24"/>
        </w:rPr>
        <w:t xml:space="preserve"> </w:t>
      </w:r>
      <w:r w:rsidR="00611689" w:rsidRPr="00F035F3">
        <w:rPr>
          <w:rFonts w:ascii="Times New Roman" w:eastAsia="Times New Roman" w:hAnsi="Times New Roman" w:cs="Times New Roman"/>
          <w:sz w:val="24"/>
          <w:szCs w:val="24"/>
        </w:rPr>
        <w:t xml:space="preserve">This improvement may be related to new expectations, hope for a better life, and the </w:t>
      </w:r>
      <w:r w:rsidR="009A6AC6" w:rsidRPr="00F035F3">
        <w:rPr>
          <w:rFonts w:ascii="Times New Roman" w:eastAsia="Times New Roman" w:hAnsi="Times New Roman" w:cs="Times New Roman"/>
          <w:sz w:val="24"/>
          <w:szCs w:val="24"/>
        </w:rPr>
        <w:t xml:space="preserve">fulfilment </w:t>
      </w:r>
      <w:r w:rsidR="00611689" w:rsidRPr="00F035F3">
        <w:rPr>
          <w:rFonts w:ascii="Times New Roman" w:eastAsia="Times New Roman" w:hAnsi="Times New Roman" w:cs="Times New Roman"/>
          <w:sz w:val="24"/>
          <w:szCs w:val="24"/>
        </w:rPr>
        <w:t>of immediate needs such as food, shelter, and access to health services</w:t>
      </w:r>
      <w:r w:rsidR="00EC2929" w:rsidRPr="00F035F3">
        <w:rPr>
          <w:rFonts w:ascii="Times New Roman" w:eastAsia="Times New Roman" w:hAnsi="Times New Roman" w:cs="Times New Roman"/>
          <w:sz w:val="24"/>
          <w:szCs w:val="24"/>
        </w:rPr>
        <w:t xml:space="preserve"> </w:t>
      </w:r>
      <w:r w:rsidR="00EC2929" w:rsidRPr="00F035F3">
        <w:rPr>
          <w:rFonts w:ascii="Times New Roman" w:eastAsia="Times New Roman" w:hAnsi="Times New Roman" w:cs="Times New Roman"/>
          <w:sz w:val="24"/>
          <w:szCs w:val="24"/>
        </w:rPr>
        <w:fldChar w:fldCharType="begin"/>
      </w:r>
      <w:r w:rsidR="0067331F" w:rsidRPr="00F035F3">
        <w:rPr>
          <w:rFonts w:ascii="Times New Roman" w:eastAsia="Times New Roman" w:hAnsi="Times New Roman" w:cs="Times New Roman"/>
          <w:sz w:val="24"/>
          <w:szCs w:val="24"/>
        </w:rPr>
        <w:instrText xml:space="preserve"> ADDIN ZOTERO_ITEM CSL_CITATION {"citationID":"cx1DgeE1","properties":{"formattedCitation":"(31,35)","plainCitation":"(31,35)","noteIndex":0},"citationItems":[{"id":6485,"uris":["http://zotero.org/users/3034068/items/MLNBSM84"],"itemData":{"id":6485,"type":"article-journal","container-title":"BMC Public Health","DOI":"10.1186/s12889-024-18109-5","title":"Migration process of Venezuelan women to Brazil: living conditions and use of health services in Manaus and Boa Vista, 2018–2021 | BMC Public Health","URL":"https://link.springer.com/article/10.1186/s12889-024-18109-5?utm_source=rct_congratemailt&amp;utm_medium=email&amp;utm_campaign=oa_20240415&amp;utm_content=10.1186/s12889-024-18109-5","author":[{"family":"Leal, Maria do Carmo","given":""}],"accessed":{"date-parts":[["2024",4,16]]}}},{"id":199,"uris":["http://zotero.org/users/3034068/items/EFXTNLXD"],"itemData":{"id":199,"type":"document","publisher":"Fiocruz e UFMA","title":"Saúde Sexual e Reprodutiva de Mulheres e Adolescentes Migrantes Venezuelanas no Brasil: Sumário executivo","author":[{"literal":"Lamy, ZC; Leal, MC; Cintra, N; Carvalho, RHSBF;"},{"literal":"Carvalho, TDG; Ramos YS; Bacuri, R; Carvalho, C; Lima, S; Gómez, LA;"},{"literal":"Chavez, LE; Riggirozzi, P. ReGHID."}],"issued":{"date-parts":[["2023"]]}}}],"schema":"https://github.com/citation-style-language/schema/raw/master/csl-citation.json"} </w:instrText>
      </w:r>
      <w:r w:rsidR="00EC2929" w:rsidRPr="00F035F3">
        <w:rPr>
          <w:rFonts w:ascii="Times New Roman" w:eastAsia="Times New Roman" w:hAnsi="Times New Roman" w:cs="Times New Roman"/>
          <w:sz w:val="24"/>
          <w:szCs w:val="24"/>
        </w:rPr>
        <w:fldChar w:fldCharType="separate"/>
      </w:r>
      <w:r w:rsidR="0067331F" w:rsidRPr="00F035F3">
        <w:rPr>
          <w:rFonts w:ascii="Times New Roman" w:hAnsi="Times New Roman" w:cs="Times New Roman"/>
          <w:sz w:val="24"/>
          <w:szCs w:val="24"/>
        </w:rPr>
        <w:t>(31,35)</w:t>
      </w:r>
      <w:r w:rsidR="00EC2929" w:rsidRPr="00F035F3">
        <w:rPr>
          <w:rFonts w:ascii="Times New Roman" w:eastAsia="Times New Roman" w:hAnsi="Times New Roman" w:cs="Times New Roman"/>
          <w:sz w:val="24"/>
          <w:szCs w:val="24"/>
        </w:rPr>
        <w:fldChar w:fldCharType="end"/>
      </w:r>
      <w:r w:rsidR="00EC2929" w:rsidRPr="00F035F3">
        <w:rPr>
          <w:rFonts w:ascii="Times New Roman" w:eastAsia="Times New Roman" w:hAnsi="Times New Roman" w:cs="Times New Roman"/>
          <w:sz w:val="24"/>
          <w:szCs w:val="24"/>
        </w:rPr>
        <w:t>.</w:t>
      </w:r>
      <w:r w:rsidR="00611689" w:rsidRPr="00F035F3">
        <w:rPr>
          <w:rFonts w:ascii="Times New Roman" w:eastAsia="Times New Roman" w:hAnsi="Times New Roman" w:cs="Times New Roman"/>
          <w:sz w:val="24"/>
          <w:szCs w:val="24"/>
        </w:rPr>
        <w:t xml:space="preserve"> Although many of the</w:t>
      </w:r>
      <w:r w:rsidR="00712C9D" w:rsidRPr="00F035F3">
        <w:rPr>
          <w:rFonts w:ascii="Times New Roman" w:eastAsia="Times New Roman" w:hAnsi="Times New Roman" w:cs="Times New Roman"/>
          <w:sz w:val="24"/>
          <w:szCs w:val="24"/>
        </w:rPr>
        <w:t>m</w:t>
      </w:r>
      <w:r w:rsidR="00611689" w:rsidRPr="00F035F3">
        <w:rPr>
          <w:rFonts w:ascii="Times New Roman" w:eastAsia="Times New Roman" w:hAnsi="Times New Roman" w:cs="Times New Roman"/>
          <w:sz w:val="24"/>
          <w:szCs w:val="24"/>
        </w:rPr>
        <w:t xml:space="preserve"> lacked financial resources, almost all had shelter and access to daily meals</w:t>
      </w:r>
      <w:r w:rsidR="009347D7" w:rsidRPr="00F035F3">
        <w:rPr>
          <w:rFonts w:ascii="Times New Roman" w:eastAsia="Times New Roman" w:hAnsi="Times New Roman" w:cs="Times New Roman"/>
          <w:sz w:val="24"/>
          <w:szCs w:val="24"/>
        </w:rPr>
        <w:t>.</w:t>
      </w:r>
      <w:r w:rsidR="007D15AE" w:rsidRPr="00F035F3">
        <w:rPr>
          <w:rFonts w:ascii="Times New Roman" w:eastAsia="Times New Roman" w:hAnsi="Times New Roman" w:cs="Times New Roman"/>
          <w:sz w:val="24"/>
          <w:szCs w:val="24"/>
        </w:rPr>
        <w:t xml:space="preserve"> </w:t>
      </w:r>
      <w:r w:rsidR="00611689" w:rsidRPr="00F035F3">
        <w:rPr>
          <w:rFonts w:ascii="Times New Roman" w:eastAsia="Times New Roman" w:hAnsi="Times New Roman" w:cs="Times New Roman"/>
          <w:sz w:val="24"/>
          <w:szCs w:val="24"/>
        </w:rPr>
        <w:t>In Boa Vista, the main city of settlement, meals were provided through the joint efforts of religious entities, local civil society, and Operation Acolhida</w:t>
      </w:r>
      <w:r w:rsidR="006464FA" w:rsidRPr="00F035F3">
        <w:rPr>
          <w:rFonts w:ascii="Times New Roman" w:eastAsia="Times New Roman" w:hAnsi="Times New Roman" w:cs="Times New Roman"/>
          <w:sz w:val="24"/>
          <w:szCs w:val="24"/>
        </w:rPr>
        <w:t xml:space="preserve"> (28)</w:t>
      </w:r>
      <w:r w:rsidR="00611689" w:rsidRPr="00F035F3">
        <w:rPr>
          <w:rFonts w:ascii="Times New Roman" w:eastAsia="Times New Roman" w:hAnsi="Times New Roman" w:cs="Times New Roman"/>
          <w:sz w:val="24"/>
          <w:szCs w:val="24"/>
        </w:rPr>
        <w:t>. Access to social program</w:t>
      </w:r>
      <w:r w:rsidR="006464FA" w:rsidRPr="00F035F3">
        <w:rPr>
          <w:rFonts w:ascii="Times New Roman" w:eastAsia="Times New Roman" w:hAnsi="Times New Roman" w:cs="Times New Roman"/>
          <w:sz w:val="24"/>
          <w:szCs w:val="24"/>
        </w:rPr>
        <w:t>me</w:t>
      </w:r>
      <w:r w:rsidR="00611689" w:rsidRPr="00F035F3">
        <w:rPr>
          <w:rFonts w:ascii="Times New Roman" w:eastAsia="Times New Roman" w:hAnsi="Times New Roman" w:cs="Times New Roman"/>
          <w:sz w:val="24"/>
          <w:szCs w:val="24"/>
        </w:rPr>
        <w:t xml:space="preserve">s and </w:t>
      </w:r>
      <w:r w:rsidR="006464FA" w:rsidRPr="00F035F3">
        <w:rPr>
          <w:rFonts w:ascii="Times New Roman" w:eastAsia="Times New Roman" w:hAnsi="Times New Roman" w:cs="Times New Roman"/>
          <w:sz w:val="24"/>
          <w:szCs w:val="24"/>
        </w:rPr>
        <w:t xml:space="preserve">some </w:t>
      </w:r>
      <w:r w:rsidR="003616BF" w:rsidRPr="00F035F3">
        <w:rPr>
          <w:rFonts w:ascii="Times New Roman" w:eastAsia="Times New Roman" w:hAnsi="Times New Roman" w:cs="Times New Roman"/>
          <w:sz w:val="24"/>
          <w:szCs w:val="24"/>
        </w:rPr>
        <w:t xml:space="preserve">job </w:t>
      </w:r>
      <w:r w:rsidR="00611689" w:rsidRPr="00F035F3">
        <w:rPr>
          <w:rFonts w:ascii="Times New Roman" w:eastAsia="Times New Roman" w:hAnsi="Times New Roman" w:cs="Times New Roman"/>
          <w:sz w:val="24"/>
          <w:szCs w:val="24"/>
        </w:rPr>
        <w:t>opportunities, allowed them to send financial support to family members in Venezuela, contribut</w:t>
      </w:r>
      <w:r w:rsidR="008531AD" w:rsidRPr="00F035F3">
        <w:rPr>
          <w:rFonts w:ascii="Times New Roman" w:eastAsia="Times New Roman" w:hAnsi="Times New Roman" w:cs="Times New Roman"/>
          <w:sz w:val="24"/>
          <w:szCs w:val="24"/>
        </w:rPr>
        <w:t xml:space="preserve">ing </w:t>
      </w:r>
      <w:r w:rsidR="00611689" w:rsidRPr="00F035F3">
        <w:rPr>
          <w:rFonts w:ascii="Times New Roman" w:eastAsia="Times New Roman" w:hAnsi="Times New Roman" w:cs="Times New Roman"/>
          <w:sz w:val="24"/>
          <w:szCs w:val="24"/>
        </w:rPr>
        <w:t>to their sense of well-being</w:t>
      </w:r>
      <w:r w:rsidR="003B7884" w:rsidRPr="00F035F3">
        <w:rPr>
          <w:rFonts w:ascii="Times New Roman" w:eastAsia="Times New Roman" w:hAnsi="Times New Roman" w:cs="Times New Roman"/>
          <w:sz w:val="24"/>
          <w:szCs w:val="24"/>
        </w:rPr>
        <w:t xml:space="preserve"> as they address aspects of caring for others</w:t>
      </w:r>
      <w:r w:rsidR="00015922" w:rsidRPr="00F035F3">
        <w:rPr>
          <w:rFonts w:ascii="Times New Roman" w:eastAsia="Times New Roman" w:hAnsi="Times New Roman" w:cs="Times New Roman"/>
          <w:sz w:val="24"/>
          <w:szCs w:val="24"/>
        </w:rPr>
        <w:t>, a</w:t>
      </w:r>
      <w:r w:rsidR="003B7884" w:rsidRPr="00F035F3">
        <w:rPr>
          <w:rFonts w:ascii="Times New Roman" w:eastAsia="Times New Roman" w:hAnsi="Times New Roman" w:cs="Times New Roman"/>
          <w:sz w:val="24"/>
          <w:szCs w:val="24"/>
        </w:rPr>
        <w:t xml:space="preserve"> significant contributor to worries and </w:t>
      </w:r>
      <w:r w:rsidR="000D67BA" w:rsidRPr="00F035F3">
        <w:rPr>
          <w:rFonts w:ascii="Times New Roman" w:eastAsia="Times New Roman" w:hAnsi="Times New Roman" w:cs="Times New Roman"/>
          <w:sz w:val="24"/>
          <w:szCs w:val="24"/>
        </w:rPr>
        <w:t>other emotional tensions</w:t>
      </w:r>
      <w:r w:rsidR="00611689" w:rsidRPr="00F035F3">
        <w:rPr>
          <w:rFonts w:ascii="Times New Roman" w:eastAsia="Times New Roman" w:hAnsi="Times New Roman" w:cs="Times New Roman"/>
          <w:sz w:val="24"/>
          <w:szCs w:val="24"/>
        </w:rPr>
        <w:t xml:space="preserve">. </w:t>
      </w:r>
      <w:r w:rsidR="00B60C04" w:rsidRPr="00F035F3">
        <w:rPr>
          <w:rFonts w:ascii="Times New Roman" w:eastAsia="Times New Roman" w:hAnsi="Times New Roman" w:cs="Times New Roman"/>
          <w:sz w:val="24"/>
          <w:szCs w:val="24"/>
        </w:rPr>
        <w:t>In addition, as h</w:t>
      </w:r>
      <w:r w:rsidR="00611689" w:rsidRPr="00F035F3">
        <w:rPr>
          <w:rFonts w:ascii="Times New Roman" w:eastAsia="Times New Roman" w:hAnsi="Times New Roman" w:cs="Times New Roman"/>
          <w:sz w:val="24"/>
          <w:szCs w:val="24"/>
        </w:rPr>
        <w:t>ealth-related issues were a major motivation for coming to Brazil, Venezuelan women used health services twice as much as Brazilian women, indicating improved access to healthcare and contributing to a better self-assessment of their health after arriving in Brazil</w:t>
      </w:r>
      <w:r w:rsidR="00A37E4F" w:rsidRPr="00F035F3">
        <w:rPr>
          <w:rFonts w:ascii="Times New Roman" w:eastAsia="Times New Roman" w:hAnsi="Times New Roman" w:cs="Times New Roman"/>
          <w:sz w:val="24"/>
          <w:szCs w:val="24"/>
        </w:rPr>
        <w:t xml:space="preserve"> </w:t>
      </w:r>
      <w:r w:rsidR="00F50E58" w:rsidRPr="00F035F3">
        <w:rPr>
          <w:rFonts w:ascii="Times New Roman" w:eastAsia="Times New Roman" w:hAnsi="Times New Roman" w:cs="Times New Roman"/>
          <w:sz w:val="24"/>
          <w:szCs w:val="24"/>
        </w:rPr>
        <w:fldChar w:fldCharType="begin"/>
      </w:r>
      <w:r w:rsidR="00F50E58" w:rsidRPr="00F035F3">
        <w:rPr>
          <w:rFonts w:ascii="Times New Roman" w:eastAsia="Times New Roman" w:hAnsi="Times New Roman" w:cs="Times New Roman"/>
          <w:sz w:val="24"/>
          <w:szCs w:val="24"/>
        </w:rPr>
        <w:instrText xml:space="preserve"> ADDIN ZOTERO_ITEM CSL_CITATION {"citationID":"bVHwwl5V","properties":{"formattedCitation":"(31)","plainCitation":"(31)","noteIndex":0},"citationItems":[{"id":6485,"uris":["http://zotero.org/users/3034068/items/MLNBSM84"],"itemData":{"id":6485,"type":"article-journal","container-title":"BMC Public Health","DOI":"10.1186/s12889-024-18109-5","title":"Migration process of Venezuelan women to Brazil: living conditions and use of health services in Manaus and Boa Vista, 2018–2021 | BMC Public Health","URL":"https://link.springer.com/article/10.1186/s12889-024-18109-5?utm_source=rct_congratemailt&amp;utm_medium=email&amp;utm_campaign=oa_20240415&amp;utm_content=10.1186/s12889-024-18109-5","author":[{"family":"Leal, Maria do Carmo","given":""}],"accessed":{"date-parts":[["2024",4,16]]}}}],"schema":"https://github.com/citation-style-language/schema/raw/master/csl-citation.json"} </w:instrText>
      </w:r>
      <w:r w:rsidR="00F50E58" w:rsidRPr="00F035F3">
        <w:rPr>
          <w:rFonts w:ascii="Times New Roman" w:eastAsia="Times New Roman" w:hAnsi="Times New Roman" w:cs="Times New Roman"/>
          <w:sz w:val="24"/>
          <w:szCs w:val="24"/>
        </w:rPr>
        <w:fldChar w:fldCharType="separate"/>
      </w:r>
      <w:r w:rsidR="00F50E58" w:rsidRPr="00F035F3">
        <w:rPr>
          <w:rFonts w:ascii="Times New Roman" w:hAnsi="Times New Roman" w:cs="Times New Roman"/>
          <w:sz w:val="24"/>
          <w:szCs w:val="24"/>
        </w:rPr>
        <w:t>(31)</w:t>
      </w:r>
      <w:r w:rsidR="00F50E58" w:rsidRPr="00F035F3">
        <w:rPr>
          <w:rFonts w:ascii="Times New Roman" w:eastAsia="Times New Roman" w:hAnsi="Times New Roman" w:cs="Times New Roman"/>
          <w:sz w:val="24"/>
          <w:szCs w:val="24"/>
        </w:rPr>
        <w:fldChar w:fldCharType="end"/>
      </w:r>
      <w:r w:rsidR="00611689" w:rsidRPr="00F035F3">
        <w:rPr>
          <w:rFonts w:ascii="Times New Roman" w:eastAsia="Times New Roman" w:hAnsi="Times New Roman" w:cs="Times New Roman"/>
          <w:sz w:val="24"/>
          <w:szCs w:val="24"/>
        </w:rPr>
        <w:t>.</w:t>
      </w:r>
      <w:r w:rsidR="00A37E4F" w:rsidRPr="00F035F3">
        <w:rPr>
          <w:rFonts w:ascii="Times New Roman" w:eastAsia="Times New Roman" w:hAnsi="Times New Roman" w:cs="Times New Roman"/>
          <w:sz w:val="24"/>
          <w:szCs w:val="24"/>
        </w:rPr>
        <w:t xml:space="preserve"> </w:t>
      </w:r>
    </w:p>
    <w:p w14:paraId="2FBCD16B" w14:textId="5F3679A8" w:rsidR="00D67457" w:rsidRPr="00F035F3" w:rsidRDefault="0029479B" w:rsidP="00F035F3">
      <w:pPr>
        <w:spacing w:after="120" w:line="276" w:lineRule="auto"/>
        <w:jc w:val="both"/>
        <w:rPr>
          <w:rFonts w:ascii="Times New Roman" w:eastAsia="Times New Roman" w:hAnsi="Times New Roman" w:cs="Times New Roman"/>
          <w:sz w:val="24"/>
          <w:szCs w:val="24"/>
          <w:lang w:val="en-US"/>
        </w:rPr>
      </w:pPr>
      <w:r w:rsidRPr="00F035F3">
        <w:rPr>
          <w:rFonts w:ascii="Times New Roman" w:eastAsia="Times New Roman" w:hAnsi="Times New Roman" w:cs="Times New Roman"/>
          <w:sz w:val="24"/>
          <w:szCs w:val="24"/>
        </w:rPr>
        <w:t>Bahamondes et al.</w:t>
      </w:r>
      <w:r w:rsidR="00D35E63" w:rsidRPr="00F035F3">
        <w:rPr>
          <w:rFonts w:ascii="Times New Roman" w:eastAsia="Times New Roman" w:hAnsi="Times New Roman" w:cs="Times New Roman"/>
          <w:sz w:val="24"/>
          <w:szCs w:val="24"/>
        </w:rPr>
        <w:t xml:space="preserve"> (</w:t>
      </w:r>
      <w:r w:rsidR="002633E4" w:rsidRPr="00F035F3">
        <w:rPr>
          <w:rFonts w:ascii="Times New Roman" w:eastAsia="Times New Roman" w:hAnsi="Times New Roman" w:cs="Times New Roman"/>
          <w:sz w:val="24"/>
          <w:szCs w:val="24"/>
        </w:rPr>
        <w:t>2019</w:t>
      </w:r>
      <w:r w:rsidR="00D35E63" w:rsidRPr="00F035F3">
        <w:rPr>
          <w:rFonts w:ascii="Times New Roman" w:eastAsia="Times New Roman" w:hAnsi="Times New Roman" w:cs="Times New Roman"/>
          <w:sz w:val="24"/>
          <w:szCs w:val="24"/>
        </w:rPr>
        <w:t>)</w:t>
      </w:r>
      <w:r w:rsidRPr="00F035F3">
        <w:rPr>
          <w:rFonts w:ascii="Times New Roman" w:eastAsia="Times New Roman" w:hAnsi="Times New Roman" w:cs="Times New Roman"/>
          <w:sz w:val="24"/>
          <w:szCs w:val="24"/>
        </w:rPr>
        <w:t xml:space="preserve"> </w:t>
      </w:r>
      <w:r w:rsidR="007D67CE" w:rsidRPr="00F035F3">
        <w:rPr>
          <w:rFonts w:ascii="Times New Roman" w:eastAsia="Times New Roman" w:hAnsi="Times New Roman" w:cs="Times New Roman"/>
          <w:sz w:val="24"/>
          <w:szCs w:val="24"/>
        </w:rPr>
        <w:t xml:space="preserve">reported </w:t>
      </w:r>
      <w:r w:rsidR="00A37E4F" w:rsidRPr="00F035F3">
        <w:rPr>
          <w:rFonts w:ascii="Times New Roman" w:eastAsia="Times New Roman" w:hAnsi="Times New Roman" w:cs="Times New Roman"/>
          <w:sz w:val="24"/>
          <w:szCs w:val="24"/>
        </w:rPr>
        <w:t xml:space="preserve">on the </w:t>
      </w:r>
      <w:r w:rsidR="00865AD6" w:rsidRPr="00F035F3">
        <w:rPr>
          <w:rFonts w:ascii="Times New Roman" w:eastAsia="Times New Roman" w:hAnsi="Times New Roman" w:cs="Times New Roman"/>
          <w:sz w:val="24"/>
          <w:szCs w:val="24"/>
        </w:rPr>
        <w:t>V</w:t>
      </w:r>
      <w:r w:rsidR="00A37E4F" w:rsidRPr="00F035F3">
        <w:rPr>
          <w:rFonts w:ascii="Times New Roman" w:eastAsia="Times New Roman" w:hAnsi="Times New Roman" w:cs="Times New Roman"/>
          <w:sz w:val="24"/>
          <w:szCs w:val="24"/>
        </w:rPr>
        <w:t>enezuelan women's access to public health services and their satisfaction with the care received, particularly obstetric care in Pacaraima and Boa Vista</w:t>
      </w:r>
      <w:r w:rsidR="00F4650C" w:rsidRPr="00F035F3">
        <w:rPr>
          <w:rFonts w:ascii="Times New Roman" w:eastAsia="Times New Roman" w:hAnsi="Times New Roman" w:cs="Times New Roman"/>
          <w:sz w:val="24"/>
          <w:szCs w:val="24"/>
        </w:rPr>
        <w:t xml:space="preserve"> </w:t>
      </w:r>
      <w:r w:rsidR="00373D6F" w:rsidRPr="00F035F3">
        <w:rPr>
          <w:rFonts w:ascii="Times New Roman" w:eastAsia="Times New Roman" w:hAnsi="Times New Roman" w:cs="Times New Roman"/>
          <w:sz w:val="24"/>
          <w:szCs w:val="24"/>
        </w:rPr>
        <w:fldChar w:fldCharType="begin"/>
      </w:r>
      <w:r w:rsidR="00373D6F" w:rsidRPr="00F035F3">
        <w:rPr>
          <w:rFonts w:ascii="Times New Roman" w:eastAsia="Times New Roman" w:hAnsi="Times New Roman" w:cs="Times New Roman"/>
          <w:sz w:val="24"/>
          <w:szCs w:val="24"/>
        </w:rPr>
        <w:instrText xml:space="preserve"> ADDIN ZOTERO_ITEM CSL_CITATION {"citationID":"pJfvqVRF","properties":{"formattedCitation":"(36)","plainCitation":"(36)","noteIndex":0},"citationItems":[{"id":6737,"uris":["http://zotero.org/users/3034068/items/YWDW45Z9"],"itemData":{"id":6737,"type":"article-journal","abstract":"•\n              Access to essential SRH services.\n            \n            \n              •\n              Less SRH services offered.\n            \n            \n              •\n              Lack of availability and access to contraceptives.\n            \n            \n              •\n              Impact on health infrastructure.\n            \n            \n              •\n              Reallocation of beds to attend COVID-19 cases.\n            \n            \n              •\n              Shortage of healthcare providers.\n            \n            \n              •\n              Challenges and opportunities for strengthening SRH services.\n            \n            \n              •\n              Doubts about the management of the pandemic due to conflicting messages.","container-title":"Journal of Migration and Health","DOI":"10.1016/j.jmh.2022.100092","ISSN":"2666-6235","journalAbbreviation":"J Migr Health","note":"PMID: 35313677\nPMCID: PMC8928724","page":"100092","source":"PubMed Central","title":"Assessment of the availability of sexual and reproductive healthcare for Venezuelan migrant women during the SARS-CoV-2 pandemic at the north-western border of Brazil-Venezuela","volume":"5","author":[{"family":"Bahamondes","given":"Luis"},{"family":"Makuch","given":"Maria Y"},{"family":"Margatho","given":"Deborah"},{"family":"Charles","given":"Charles M."},{"family":"Brasil","given":"Cinthia"},{"family":"Amorin","given":"Helder SF","non-dropping-particle":"de"}],"issued":{"date-parts":[["2022",3,17]]}}}],"schema":"https://github.com/citation-style-language/schema/raw/master/csl-citation.json"} </w:instrText>
      </w:r>
      <w:r w:rsidR="00373D6F" w:rsidRPr="00F035F3">
        <w:rPr>
          <w:rFonts w:ascii="Times New Roman" w:eastAsia="Times New Roman" w:hAnsi="Times New Roman" w:cs="Times New Roman"/>
          <w:sz w:val="24"/>
          <w:szCs w:val="24"/>
        </w:rPr>
        <w:fldChar w:fldCharType="separate"/>
      </w:r>
      <w:r w:rsidR="00373D6F" w:rsidRPr="00F035F3">
        <w:rPr>
          <w:rFonts w:ascii="Times New Roman" w:hAnsi="Times New Roman" w:cs="Times New Roman"/>
          <w:sz w:val="24"/>
          <w:szCs w:val="24"/>
        </w:rPr>
        <w:t>(36)</w:t>
      </w:r>
      <w:r w:rsidR="00373D6F" w:rsidRPr="00F035F3">
        <w:rPr>
          <w:rFonts w:ascii="Times New Roman" w:eastAsia="Times New Roman" w:hAnsi="Times New Roman" w:cs="Times New Roman"/>
          <w:sz w:val="24"/>
          <w:szCs w:val="24"/>
        </w:rPr>
        <w:fldChar w:fldCharType="end"/>
      </w:r>
      <w:r w:rsidR="00A37E4F" w:rsidRPr="00F035F3">
        <w:rPr>
          <w:rFonts w:ascii="Times New Roman" w:eastAsia="Times New Roman" w:hAnsi="Times New Roman" w:cs="Times New Roman"/>
          <w:sz w:val="24"/>
          <w:szCs w:val="24"/>
        </w:rPr>
        <w:t>.</w:t>
      </w:r>
      <w:r w:rsidR="00F4650C" w:rsidRPr="00F035F3">
        <w:rPr>
          <w:rFonts w:ascii="Times New Roman" w:eastAsia="Times New Roman" w:hAnsi="Times New Roman" w:cs="Times New Roman"/>
          <w:sz w:val="24"/>
          <w:szCs w:val="24"/>
        </w:rPr>
        <w:t xml:space="preserve"> </w:t>
      </w:r>
      <w:r w:rsidR="00A37E4F" w:rsidRPr="00F035F3">
        <w:rPr>
          <w:rFonts w:ascii="Times New Roman" w:eastAsia="Times New Roman" w:hAnsi="Times New Roman" w:cs="Times New Roman"/>
          <w:sz w:val="24"/>
          <w:szCs w:val="24"/>
          <w:lang w:val="en-US"/>
        </w:rPr>
        <w:t>T</w:t>
      </w:r>
      <w:r w:rsidR="000A0B0B" w:rsidRPr="00F035F3">
        <w:rPr>
          <w:rFonts w:ascii="Times New Roman" w:eastAsia="Times New Roman" w:hAnsi="Times New Roman" w:cs="Times New Roman"/>
          <w:sz w:val="24"/>
          <w:szCs w:val="24"/>
          <w:lang w:val="en-US"/>
        </w:rPr>
        <w:t xml:space="preserve">he right to have a companion of </w:t>
      </w:r>
      <w:r w:rsidR="00DA6CD3" w:rsidRPr="00F035F3">
        <w:rPr>
          <w:rFonts w:ascii="Times New Roman" w:eastAsia="Times New Roman" w:hAnsi="Times New Roman" w:cs="Times New Roman"/>
          <w:sz w:val="24"/>
          <w:szCs w:val="24"/>
          <w:lang w:val="en-US"/>
        </w:rPr>
        <w:t>their</w:t>
      </w:r>
      <w:r w:rsidR="000A0B0B" w:rsidRPr="00F035F3">
        <w:rPr>
          <w:rFonts w:ascii="Times New Roman" w:eastAsia="Times New Roman" w:hAnsi="Times New Roman" w:cs="Times New Roman"/>
          <w:sz w:val="24"/>
          <w:szCs w:val="24"/>
          <w:lang w:val="en-US"/>
        </w:rPr>
        <w:t xml:space="preserve"> choice during labor and delivery (companion law) was highly appreciated by them</w:t>
      </w:r>
      <w:r w:rsidR="00041B05">
        <w:rPr>
          <w:rFonts w:ascii="Times New Roman" w:eastAsia="Times New Roman" w:hAnsi="Times New Roman" w:cs="Times New Roman"/>
          <w:sz w:val="24"/>
          <w:szCs w:val="24"/>
          <w:lang w:val="en-US"/>
        </w:rPr>
        <w:t xml:space="preserve">, and </w:t>
      </w:r>
      <w:r w:rsidR="000A0B0B" w:rsidRPr="00F035F3">
        <w:rPr>
          <w:rFonts w:ascii="Times New Roman" w:eastAsia="Times New Roman" w:hAnsi="Times New Roman" w:cs="Times New Roman"/>
          <w:sz w:val="24"/>
          <w:szCs w:val="24"/>
          <w:lang w:val="en-US"/>
        </w:rPr>
        <w:t>is not routine</w:t>
      </w:r>
      <w:r w:rsidR="00046A55" w:rsidRPr="00F035F3">
        <w:rPr>
          <w:rFonts w:ascii="Times New Roman" w:eastAsia="Times New Roman" w:hAnsi="Times New Roman" w:cs="Times New Roman"/>
          <w:sz w:val="24"/>
          <w:szCs w:val="24"/>
          <w:lang w:val="en-US"/>
        </w:rPr>
        <w:t xml:space="preserve"> practice</w:t>
      </w:r>
      <w:r w:rsidR="000A0B0B" w:rsidRPr="00F035F3">
        <w:rPr>
          <w:rFonts w:ascii="Times New Roman" w:eastAsia="Times New Roman" w:hAnsi="Times New Roman" w:cs="Times New Roman"/>
          <w:sz w:val="24"/>
          <w:szCs w:val="24"/>
          <w:lang w:val="en-US"/>
        </w:rPr>
        <w:t xml:space="preserve"> in Venezuela</w:t>
      </w:r>
      <w:r w:rsidR="00EE0419" w:rsidRPr="00F035F3">
        <w:rPr>
          <w:rFonts w:ascii="Times New Roman" w:eastAsia="Times New Roman" w:hAnsi="Times New Roman" w:cs="Times New Roman"/>
          <w:sz w:val="24"/>
          <w:szCs w:val="24"/>
          <w:lang w:val="en-US"/>
        </w:rPr>
        <w:t xml:space="preserve"> </w:t>
      </w:r>
      <w:r w:rsidR="00EE0419" w:rsidRPr="00F035F3">
        <w:rPr>
          <w:rFonts w:ascii="Times New Roman" w:eastAsia="Times New Roman" w:hAnsi="Times New Roman" w:cs="Times New Roman"/>
          <w:sz w:val="24"/>
          <w:szCs w:val="24"/>
          <w:lang w:val="en-US"/>
        </w:rPr>
        <w:fldChar w:fldCharType="begin"/>
      </w:r>
      <w:r w:rsidR="0067331F" w:rsidRPr="00F035F3">
        <w:rPr>
          <w:rFonts w:ascii="Times New Roman" w:eastAsia="Times New Roman" w:hAnsi="Times New Roman" w:cs="Times New Roman"/>
          <w:sz w:val="24"/>
          <w:szCs w:val="24"/>
          <w:lang w:val="en-US"/>
        </w:rPr>
        <w:instrText xml:space="preserve"> ADDIN ZOTERO_ITEM CSL_CITATION {"citationID":"chNa9uZ1","properties":{"formattedCitation":"(23,36,37)","plainCitation":"(23,36,37)","noteIndex":0},"citationItems":[{"id":222,"uris":["http://zotero.org/users/3034068/items/I2F52ZSK"],"itemData":{"id":222,"type":"article-journal","abstract":"Guaranteeing the sexual and reproductive health and rights (SRHR) of populations living in fragile and humanitarian settings is essential and constitutes a basic human right. Compounded by the inherent vulnerabilities of women in crises, substantial complications are directly associated with increased risks of poor SRHR outcomes for displaced populations. The migration of Venezuelans, displaced due to current economic circumstances, is one of the largest in Latin America’s history. This study aims to provide an overview of the sexual and reproductive health (SRH) issues affecting migrant Venezuelan women in the state of Roraima, Brazil.","container-title":"BMC Public Health","DOI":"10.1186/s12889-020-09912-x","ISSN":"1471-2458","issue":"1","journalAbbreviation":"BMC Public Health","page":"1771","source":"BioMed Central","title":"Maternal health among Venezuelan women migrants at the border of Brazil","volume":"20","author":[{"family":"Bahamondes","given":"L."},{"family":"Laporte","given":"M."},{"family":"Margatho","given":"D."},{"family":"Amorim","given":"H. S. F.","non-dropping-particle":"de"},{"family":"Brasil","given":"C."},{"family":"Charles","given":"C. M."},{"family":"Becerra","given":"A."},{"family":"Hidalgo","given":"M. M."}],"issued":{"date-parts":[["2020",11,23]]}}},{"id":6737,"uris":["http://zotero.org/users/3034068/items/YWDW45Z9"],"itemData":{"id":6737,"type":"article-journal","abstract":"•\n              Access to essential SRH services.\n            \n            \n              •\n              Less SRH services offered.\n            \n            \n              •\n              Lack of availability and access to contraceptives.\n            \n            \n              •\n              Impact on health infrastructure.\n            \n            \n              •\n              Reallocation of beds to attend COVID-19 cases.\n            \n            \n              •\n              Shortage of healthcare providers.\n            \n            \n              •\n              Challenges and opportunities for strengthening SRH services.\n            \n            \n              •\n              Doubts about the management of the pandemic due to conflicting messages.","container-title":"Journal of Migration and Health","DOI":"10.1016/j.jmh.2022.100092","ISSN":"2666-6235","journalAbbreviation":"J Migr Health","note":"PMID: 35313677\nPMCID: PMC8928724","page":"100092","source":"PubMed Central","title":"Assessment of the availability of sexual and reproductive healthcare for Venezuelan migrant women during the SARS-CoV-2 pandemic at the north-western border of Brazil-Venezuela","volume":"5","author":[{"family":"Bahamondes","given":"Luis"},{"family":"Makuch","given":"Maria Y"},{"family":"Margatho","given":"Deborah"},{"family":"Charles","given":"Charles M."},{"family":"Brasil","given":"Cinthia"},{"family":"Amorin","given":"Helder SF","non-dropping-particle":"de"}],"issued":{"date-parts":[["2022",3,17]]}}},{"id":6727,"uris":["http://zotero.org/users/3034068/items/NNKTENAE"],"itemData":{"id":6727,"type":"article-journal","abstract":"OBJECTIVE: Adolescent and young women (10-24 years old) are a neglected group in humanitarian settings and their sexual and reproductive health (SRH) needs are habitually ignored. Our study aims to assess main SRH issues affecting migrant Venezuelan adolescents and young women in Boa Vista, Roraima at the northwestern border of Venezuela-Brazil.\nMETHODS: A cross-sectional study with a self-responded questionnaire with information about SRH was conducted in 153 Venezuelan adolescent and young migrant women at Boa Vista, from January 18 to 23, 2021. A descriptive analysis was performed.\nRESULTS: Mean age was 17.7 years and two-thirds were under 20 years old. The majority (84%) were living on the streets. Most of them (54%) reported that they had at least one previous childbirth, 10% were pregnant at the time of the interview, 30% of them were not attending prenatal care. The main SRH concern was contraception (35%); however, 75% of those interviewed who went to a healthcare service were unable to obtain the method of their choice and for 91% no other contraceptive was offered.\nCONCLUSION: Migrant Venezuelan adolescents and young women in Boa Vista have their SRH needs overlooked. Efforts to address these SRH needs, especially during the pandemic, require urgent attention.","container-title":"International Journal of Gynaecology and Obstetrics: The Official Organ of the International Federation of Gynaecology and Obstetrics","DOI":"10.1002/ijgo.13795","ISSN":"1879-3479","issue":"1","journalAbbreviation":"Int J Gynaecol Obstet","language":"eng","note":"PMID: 34161606","page":"51-58","source":"PubMed","title":"A neglected population: Sexual and reproductive issues among adolescent and young Venezuelan migrant women at the northwestern border of Brazil","title-short":"A neglected population","volume":"157","author":[{"family":"Soeiro","given":"Rachel E."},{"family":"Rocha","given":"Leila"},{"family":"Surita","given":"Fernanda G."},{"family":"Bahamondes","given":"Luis"},{"family":"Costa","given":"Maria L."}],"issued":{"date-parts":[["2022",4]]}}}],"schema":"https://github.com/citation-style-language/schema/raw/master/csl-citation.json"} </w:instrText>
      </w:r>
      <w:r w:rsidR="00EE0419" w:rsidRPr="00F035F3">
        <w:rPr>
          <w:rFonts w:ascii="Times New Roman" w:eastAsia="Times New Roman" w:hAnsi="Times New Roman" w:cs="Times New Roman"/>
          <w:sz w:val="24"/>
          <w:szCs w:val="24"/>
          <w:lang w:val="en-US"/>
        </w:rPr>
        <w:fldChar w:fldCharType="separate"/>
      </w:r>
      <w:r w:rsidR="0067331F" w:rsidRPr="00F035F3">
        <w:rPr>
          <w:rFonts w:ascii="Times New Roman" w:hAnsi="Times New Roman" w:cs="Times New Roman"/>
          <w:sz w:val="24"/>
          <w:szCs w:val="24"/>
        </w:rPr>
        <w:t>(23,36,37)</w:t>
      </w:r>
      <w:r w:rsidR="00EE0419" w:rsidRPr="00F035F3">
        <w:rPr>
          <w:rFonts w:ascii="Times New Roman" w:eastAsia="Times New Roman" w:hAnsi="Times New Roman" w:cs="Times New Roman"/>
          <w:sz w:val="24"/>
          <w:szCs w:val="24"/>
          <w:lang w:val="en-US"/>
        </w:rPr>
        <w:fldChar w:fldCharType="end"/>
      </w:r>
      <w:r w:rsidR="000A0B0B" w:rsidRPr="00F035F3">
        <w:rPr>
          <w:rFonts w:ascii="Times New Roman" w:eastAsia="Times New Roman" w:hAnsi="Times New Roman" w:cs="Times New Roman"/>
          <w:sz w:val="24"/>
          <w:szCs w:val="24"/>
          <w:lang w:val="en-US"/>
        </w:rPr>
        <w:t>.</w:t>
      </w:r>
      <w:r w:rsidR="00046A55" w:rsidRPr="00F035F3">
        <w:rPr>
          <w:rFonts w:ascii="Times New Roman" w:eastAsia="Times New Roman" w:hAnsi="Times New Roman" w:cs="Times New Roman"/>
          <w:sz w:val="24"/>
          <w:szCs w:val="24"/>
        </w:rPr>
        <w:t xml:space="preserve"> </w:t>
      </w:r>
      <w:r w:rsidR="00AA6268" w:rsidRPr="00F035F3">
        <w:rPr>
          <w:rFonts w:ascii="Times New Roman" w:eastAsia="Times New Roman" w:hAnsi="Times New Roman" w:cs="Times New Roman"/>
          <w:sz w:val="24"/>
          <w:szCs w:val="24"/>
        </w:rPr>
        <w:t xml:space="preserve">Yet, </w:t>
      </w:r>
      <w:r w:rsidR="003D6E0E" w:rsidRPr="00F035F3">
        <w:rPr>
          <w:rFonts w:ascii="Times New Roman" w:eastAsia="Times New Roman" w:hAnsi="Times New Roman" w:cs="Times New Roman"/>
          <w:sz w:val="24"/>
          <w:szCs w:val="24"/>
        </w:rPr>
        <w:t>q</w:t>
      </w:r>
      <w:r w:rsidR="000A0B0B" w:rsidRPr="00F035F3">
        <w:rPr>
          <w:rFonts w:ascii="Times New Roman" w:eastAsia="Times New Roman" w:hAnsi="Times New Roman" w:cs="Times New Roman"/>
          <w:sz w:val="24"/>
          <w:szCs w:val="24"/>
          <w:lang w:val="en-US"/>
        </w:rPr>
        <w:t xml:space="preserve">ualitative studies </w:t>
      </w:r>
      <w:r w:rsidR="00A50EA1" w:rsidRPr="00F035F3">
        <w:rPr>
          <w:rFonts w:ascii="Times New Roman" w:eastAsia="Times New Roman" w:hAnsi="Times New Roman" w:cs="Times New Roman"/>
          <w:sz w:val="24"/>
          <w:szCs w:val="24"/>
          <w:lang w:val="en-US"/>
        </w:rPr>
        <w:t>conducted by the same group</w:t>
      </w:r>
      <w:r w:rsidR="008F4319" w:rsidRPr="00F035F3">
        <w:rPr>
          <w:rFonts w:ascii="Times New Roman" w:eastAsia="Times New Roman" w:hAnsi="Times New Roman" w:cs="Times New Roman"/>
          <w:sz w:val="24"/>
          <w:szCs w:val="24"/>
          <w:lang w:val="en-US"/>
        </w:rPr>
        <w:t xml:space="preserve"> of scholars</w:t>
      </w:r>
      <w:r w:rsidR="00A50EA1" w:rsidRPr="00F035F3">
        <w:rPr>
          <w:rFonts w:ascii="Times New Roman" w:eastAsia="Times New Roman" w:hAnsi="Times New Roman" w:cs="Times New Roman"/>
          <w:sz w:val="24"/>
          <w:szCs w:val="24"/>
          <w:lang w:val="en-US"/>
        </w:rPr>
        <w:t xml:space="preserve"> </w:t>
      </w:r>
      <w:r w:rsidR="000A0B0B" w:rsidRPr="00F035F3">
        <w:rPr>
          <w:rFonts w:ascii="Times New Roman" w:eastAsia="Times New Roman" w:hAnsi="Times New Roman" w:cs="Times New Roman"/>
          <w:sz w:val="24"/>
          <w:szCs w:val="24"/>
          <w:lang w:val="en-US"/>
        </w:rPr>
        <w:t xml:space="preserve">with migrant women, health professionals and managers </w:t>
      </w:r>
      <w:r w:rsidR="00CA7931" w:rsidRPr="00CA7931">
        <w:rPr>
          <w:rFonts w:ascii="Times New Roman" w:eastAsia="Times New Roman" w:hAnsi="Times New Roman" w:cs="Times New Roman"/>
          <w:sz w:val="24"/>
          <w:szCs w:val="24"/>
          <w:lang w:val="en-US"/>
        </w:rPr>
        <w:t>identified significant barriers to accessing primary care, particularly during the first prenatal consultation and when seeking contraceptive methods</w:t>
      </w:r>
      <w:r w:rsidR="000A0B0B" w:rsidRPr="00F035F3">
        <w:rPr>
          <w:rFonts w:ascii="Times New Roman" w:eastAsia="Times New Roman" w:hAnsi="Times New Roman" w:cs="Times New Roman"/>
          <w:sz w:val="24"/>
          <w:szCs w:val="24"/>
          <w:lang w:val="en-US"/>
        </w:rPr>
        <w:t xml:space="preserve">. Cultural and linguistic barriers made communication between </w:t>
      </w:r>
      <w:r w:rsidR="00172740" w:rsidRPr="00F035F3">
        <w:rPr>
          <w:rFonts w:ascii="Times New Roman" w:eastAsia="Times New Roman" w:hAnsi="Times New Roman" w:cs="Times New Roman"/>
          <w:sz w:val="24"/>
          <w:szCs w:val="24"/>
          <w:lang w:val="en-US"/>
        </w:rPr>
        <w:t xml:space="preserve">migrant women </w:t>
      </w:r>
      <w:r w:rsidR="000A0B0B" w:rsidRPr="00F035F3">
        <w:rPr>
          <w:rFonts w:ascii="Times New Roman" w:eastAsia="Times New Roman" w:hAnsi="Times New Roman" w:cs="Times New Roman"/>
          <w:sz w:val="24"/>
          <w:szCs w:val="24"/>
          <w:lang w:val="en-US"/>
        </w:rPr>
        <w:t xml:space="preserve">and health professionals </w:t>
      </w:r>
      <w:r w:rsidR="008537F6" w:rsidRPr="00F035F3">
        <w:rPr>
          <w:rFonts w:ascii="Times New Roman" w:eastAsia="Times New Roman" w:hAnsi="Times New Roman" w:cs="Times New Roman"/>
          <w:sz w:val="24"/>
          <w:szCs w:val="24"/>
          <w:lang w:val="en-US"/>
        </w:rPr>
        <w:t xml:space="preserve">difficult, hindering their </w:t>
      </w:r>
      <w:r w:rsidR="000A0B0B" w:rsidRPr="00F035F3">
        <w:rPr>
          <w:rFonts w:ascii="Times New Roman" w:eastAsia="Times New Roman" w:hAnsi="Times New Roman" w:cs="Times New Roman"/>
          <w:sz w:val="24"/>
          <w:szCs w:val="24"/>
          <w:lang w:val="en-US"/>
        </w:rPr>
        <w:t xml:space="preserve">understanding </w:t>
      </w:r>
      <w:r w:rsidR="008537F6" w:rsidRPr="00F035F3">
        <w:rPr>
          <w:rFonts w:ascii="Times New Roman" w:eastAsia="Times New Roman" w:hAnsi="Times New Roman" w:cs="Times New Roman"/>
          <w:sz w:val="24"/>
          <w:szCs w:val="24"/>
          <w:lang w:val="en-US"/>
        </w:rPr>
        <w:t xml:space="preserve">of </w:t>
      </w:r>
      <w:r w:rsidR="000A0B0B" w:rsidRPr="00F035F3">
        <w:rPr>
          <w:rFonts w:ascii="Times New Roman" w:eastAsia="Times New Roman" w:hAnsi="Times New Roman" w:cs="Times New Roman"/>
          <w:sz w:val="24"/>
          <w:szCs w:val="24"/>
          <w:lang w:val="en-US"/>
        </w:rPr>
        <w:t xml:space="preserve">the information given </w:t>
      </w:r>
      <w:r w:rsidR="00E44E21" w:rsidRPr="00F035F3">
        <w:rPr>
          <w:rFonts w:ascii="Times New Roman" w:eastAsia="Times New Roman" w:hAnsi="Times New Roman" w:cs="Times New Roman"/>
          <w:sz w:val="24"/>
          <w:szCs w:val="24"/>
          <w:lang w:val="en-US"/>
        </w:rPr>
        <w:fldChar w:fldCharType="begin"/>
      </w:r>
      <w:r w:rsidR="00941AE6" w:rsidRPr="00F035F3">
        <w:rPr>
          <w:rFonts w:ascii="Times New Roman" w:eastAsia="Times New Roman" w:hAnsi="Times New Roman" w:cs="Times New Roman"/>
          <w:sz w:val="24"/>
          <w:szCs w:val="24"/>
          <w:lang w:val="en-US"/>
        </w:rPr>
        <w:instrText xml:space="preserve"> ADDIN ZOTERO_ITEM CSL_CITATION {"citationID":"9CN8SOhV","properties":{"formattedCitation":"(38,39)","plainCitation":"(38,39)","noteIndex":0},"citationItems":[{"id":731,"uris":["http://zotero.org/users/3034068/items/KV89NM94"],"itemData":{"id":731,"type":"article-journal","abstract":"Background\nVenezuela has been immersed in an economic and social crisis with a high number of migrant people. An important proportion of Venezuelan migrants have crossed the north western border Brazil-Venezuela were the United Nations High Commissioner for Refugees (UNHCR) has established 13 shelters. Our objectives were to know perspectives and views of Venezuelan migrant women hosted at UNHCR shelters on some SRH issues.\nMethods\nWe conducted a qualitative study between November 2019 and February 2020 with 12 focus group discussions (FGDs), with 111 Venezuelan migrant women of reproductive age (18–49 years old). FGDs were performed in a closed space that guaranteed confidentiality, were recorded, verbatim transcribed and data were analised for thematic manifest content.\nFindings\nThe themes identified were perspectives on: i) health care for pregnant and postnatal women, ii) access to modern contraceptive methods, and iii) HIV and sexually transmitted diseases (STDs). Despite the general satisfaction with obstetric care, women noted few challenges pertaining to their experiences during first entry to antenatal care, labour, delivery and postnatal care. They were in agreement that access to long-acting reversible contraceptives was difficult, mainly to the copper-intrauterine device (IUD); which when available it was erratic. Hormonal-IUD and implants were almost inexistent. This was of major concern to the women, as it prevented them from the ability to plan their reproductive lives. Although knowledge on STDs/HIV prevention and transmission was adequate; the predominance of traditional gender imbalance in the relations was observed and these attitudes have been discussed as a barrier for migrant women to protect themselves against HIV/STD infection.\nConclusion\nThese migrant women needed help to understand the language and functioning of the healthcare system, to overcome barriers and challenges while seeking access to SRH care. They faced significant gender vulnerability that needs to be addressed within their new life. Our findings could be useful for health authorities and international organisations to start actions to improve SRH and mitigate suffering.","container-title":"Journal of Migration and Health","DOI":"10.1016/j.jmh.2021.100060","ISSN":"2666-6235","journalAbbreviation":"Journal of Migration and Health","page":"100060","source":"ScienceDirect","title":"Reproductive health among Venezuelan migrant women at the north western border of Brazil: A qualitative study","title-short":"Reproductive health among Venezuelan migrant women at the north western border of Brazil","volume":"4","author":[{"family":"Makuch","given":"Maria Y."},{"family":"Osis","given":"Maria Jose D."},{"family":"Brasil","given":"Cinthia"},{"family":"Amorim","given":"Helder S. F.","non-dropping-particle":"de"},{"family":"Bahamondes","given":"Luis"}],"issued":{"date-parts":[["2021",1,1]]}}},{"id":7120,"uris":["http://zotero.org/users/3034068/items/LC2UHXFA"],"itemData":{"id":7120,"type":"article-journal","abstract":"Background\nThe crisis in Venezuela has forced almost eight million people to flee to mainly neighbouring countries, including Brazil. Half of the displaced Venezuelans are women and girls, with adolescent girls facing distinctive challenges to their sexual and reproductive health during displacement and settlement. The aim of this study is to understand the barriers and facilitators for the sexual and reproductive health of adolescent Venezuelan girls residing in Brazil.\nMethods\nThe study used qualitative methods, including semi-structured interviews with 19 Venezuelan migrant adolescent girls conducted in Boa Vista and Manaus. We analysed transcripts using thematic analysis, and mapped findings to a theoretical framework based on the Bronfenbrenner Socio-ecological Model, which we adapted to explore how intersectional vulnerabilities at the individual level interact with contextual factors creating barriers and facilitators for health and rights of migrant adolescent girls.\nResults\nVenezuelan adolescent migrants in Brazil face practical and structural barriers in realising their sexual and reproductive health and rights in four areas: menstruation; family planning, contraception and sexually transmitted infection; prenatal, childbirth and postnatal care; and preventing gender-based violence. The reported barriers were lack of knowledge around sexual and reproductive health rights, exposure to violence and lack of access to age-appropriate healthcare services. Mitigating factors included education (both in the family setting and at school); prevention activities undertaken by health services; care provision from non-governmental organisations and international agencies; and best practices in local health services.\nConclusions\nHost states must take action to enhance the right to sexual and reproductive health for adolescent migrants to allow them to make autonomous, independent and informed choices. A socioecological perspective on sexual and reproductive health and rights can help formulate intersectional policies that interconnect different levels of adolescent migrants’ experience.","container-title":"Journal of Migration and Health","DOI":"10.1016/j.jmh.2024.100252","ISSN":"2666-6235","journalAbbreviation":"Journal of Migration and Health","page":"100252","source":"ScienceDirect","title":"Barriers and facilitators for the sexual and reproductive health and rights of displaced Venezuelan adolescent girls in Brazil","volume":"10","author":[{"family":"Chavez","given":"Leidy Janeth Erazo"},{"family":"Lamy","given":"Zeni Carvalho"},{"family":"Veloso","given":"Larissa da Costa"},{"family":"Silva","given":"Laura Froes Nunes","non-dropping-particle":"da"},{"family":"Goulart","given":"Ana Maria Ramos"},{"family":"Cintra","given":"Natalia"},{"family":"Neal","given":"Sarah"},{"family":"Riggirozzi","given":"Pía"}],"issued":{"date-parts":[["2024",1,1]]}}}],"schema":"https://github.com/citation-style-language/schema/raw/master/csl-citation.json"} </w:instrText>
      </w:r>
      <w:r w:rsidR="00E44E21" w:rsidRPr="00F035F3">
        <w:rPr>
          <w:rFonts w:ascii="Times New Roman" w:eastAsia="Times New Roman" w:hAnsi="Times New Roman" w:cs="Times New Roman"/>
          <w:sz w:val="24"/>
          <w:szCs w:val="24"/>
          <w:lang w:val="en-US"/>
        </w:rPr>
        <w:fldChar w:fldCharType="separate"/>
      </w:r>
      <w:r w:rsidR="00941AE6" w:rsidRPr="00F035F3">
        <w:rPr>
          <w:rFonts w:ascii="Times New Roman" w:hAnsi="Times New Roman" w:cs="Times New Roman"/>
          <w:sz w:val="24"/>
          <w:szCs w:val="24"/>
        </w:rPr>
        <w:t>(38,39)</w:t>
      </w:r>
      <w:r w:rsidR="00E44E21" w:rsidRPr="00F035F3">
        <w:rPr>
          <w:rFonts w:ascii="Times New Roman" w:eastAsia="Times New Roman" w:hAnsi="Times New Roman" w:cs="Times New Roman"/>
          <w:sz w:val="24"/>
          <w:szCs w:val="24"/>
          <w:lang w:val="en-US"/>
        </w:rPr>
        <w:fldChar w:fldCharType="end"/>
      </w:r>
      <w:r w:rsidR="000A0B0B" w:rsidRPr="00F035F3">
        <w:rPr>
          <w:rFonts w:ascii="Times New Roman" w:eastAsia="Times New Roman" w:hAnsi="Times New Roman" w:cs="Times New Roman"/>
          <w:sz w:val="24"/>
          <w:szCs w:val="24"/>
          <w:lang w:val="en-US"/>
        </w:rPr>
        <w:t>.</w:t>
      </w:r>
    </w:p>
    <w:p w14:paraId="541A5399" w14:textId="1D2D52D8" w:rsidR="009B1354" w:rsidRPr="00F035F3" w:rsidRDefault="00416A4C" w:rsidP="00F035F3">
      <w:pPr>
        <w:spacing w:after="120" w:line="276" w:lineRule="auto"/>
        <w:jc w:val="both"/>
        <w:rPr>
          <w:rFonts w:ascii="Times New Roman" w:hAnsi="Times New Roman" w:cs="Times New Roman"/>
          <w:color w:val="000000" w:themeColor="text1"/>
          <w:sz w:val="24"/>
          <w:szCs w:val="24"/>
        </w:rPr>
      </w:pPr>
      <w:r w:rsidRPr="00F035F3">
        <w:rPr>
          <w:rFonts w:ascii="Times New Roman" w:eastAsia="Times New Roman" w:hAnsi="Times New Roman" w:cs="Times New Roman"/>
          <w:sz w:val="24"/>
          <w:szCs w:val="24"/>
        </w:rPr>
        <w:t>Collectively, the evidence</w:t>
      </w:r>
      <w:r w:rsidR="00EB3993" w:rsidRPr="00F035F3">
        <w:rPr>
          <w:rFonts w:ascii="Times New Roman" w:eastAsia="Times New Roman" w:hAnsi="Times New Roman" w:cs="Times New Roman"/>
          <w:sz w:val="24"/>
          <w:szCs w:val="24"/>
        </w:rPr>
        <w:t xml:space="preserve"> from </w:t>
      </w:r>
      <w:r w:rsidR="006D79E0" w:rsidRPr="00F035F3">
        <w:rPr>
          <w:rFonts w:ascii="Times New Roman" w:eastAsia="Times New Roman" w:hAnsi="Times New Roman" w:cs="Times New Roman"/>
          <w:sz w:val="24"/>
          <w:szCs w:val="24"/>
        </w:rPr>
        <w:t xml:space="preserve">the </w:t>
      </w:r>
      <w:r w:rsidR="00EB3993" w:rsidRPr="00F035F3">
        <w:rPr>
          <w:rFonts w:ascii="Times New Roman" w:eastAsia="Times New Roman" w:hAnsi="Times New Roman" w:cs="Times New Roman"/>
          <w:sz w:val="24"/>
          <w:szCs w:val="24"/>
        </w:rPr>
        <w:t>literature and our results</w:t>
      </w:r>
      <w:r w:rsidRPr="00F035F3">
        <w:rPr>
          <w:rFonts w:ascii="Times New Roman" w:eastAsia="Times New Roman" w:hAnsi="Times New Roman" w:cs="Times New Roman"/>
          <w:sz w:val="24"/>
          <w:szCs w:val="24"/>
        </w:rPr>
        <w:t xml:space="preserve"> </w:t>
      </w:r>
      <w:r w:rsidR="003076A4" w:rsidRPr="00F035F3">
        <w:rPr>
          <w:rFonts w:ascii="Times New Roman" w:eastAsia="Times New Roman" w:hAnsi="Times New Roman" w:cs="Times New Roman"/>
          <w:sz w:val="24"/>
          <w:szCs w:val="24"/>
        </w:rPr>
        <w:t xml:space="preserve">is consistent with what has been identified as the </w:t>
      </w:r>
      <w:r w:rsidR="00EA156E" w:rsidRPr="00F035F3">
        <w:rPr>
          <w:rFonts w:ascii="Times New Roman" w:eastAsia="Times New Roman" w:hAnsi="Times New Roman" w:cs="Times New Roman"/>
          <w:sz w:val="24"/>
          <w:szCs w:val="24"/>
        </w:rPr>
        <w:t xml:space="preserve">"healthy immigrant effect" </w:t>
      </w:r>
      <w:r w:rsidR="00E847CD" w:rsidRPr="00F035F3">
        <w:rPr>
          <w:rFonts w:ascii="Times New Roman" w:eastAsia="Times New Roman" w:hAnsi="Times New Roman" w:cs="Times New Roman"/>
          <w:sz w:val="24"/>
          <w:szCs w:val="24"/>
        </w:rPr>
        <w:fldChar w:fldCharType="begin"/>
      </w:r>
      <w:r w:rsidR="00941AE6" w:rsidRPr="00F035F3">
        <w:rPr>
          <w:rFonts w:ascii="Times New Roman" w:eastAsia="Times New Roman" w:hAnsi="Times New Roman" w:cs="Times New Roman"/>
          <w:sz w:val="24"/>
          <w:szCs w:val="24"/>
        </w:rPr>
        <w:instrText xml:space="preserve"> ADDIN ZOTERO_ITEM CSL_CITATION {"citationID":"6MOVU8X2","properties":{"formattedCitation":"(40)","plainCitation":"(40)","noteIndex":0},"citationItems":[{"id":6724,"uris":["http://zotero.org/users/3034068/items/MTG5QEC7"],"itemData":{"id":6724,"type":"article-journal","abstract":"Objectives Studies have found a ‘healthy-migrant effect’ (HME) among arriving migrants, that is, a better health status compared with others in the home country, but also in comparison with the population in the host country. The aims were to investigate whether the HME hypothesis is applicable to the Swedish context, that is, if health outcomes differed between a group of mainly labour migrants (Western migrants) and a group of mainly refugee/family reunion migrants (non-Western migrants) compared with the native Swedish population, and if there were any correlations between labour market attachment (LMA) and these health outcomes.\nDesign Register-based, longitudinal cohort study.\nParticipants The cohort was defined on 31 December 1990 and consisted of all migrants aged 18–47 years who arrived in Sweden in 1985–1990 (n=74 954) and a reference population of native Swedes (n=1 405 047) in the same age span. They were followed for three consecutive 6-year periods (1991–1996, 1997–2002 and 2003–2008) and were assessed for five measures of health: hospitalisation for cardiovascular and psychiatric disorders, mortality, disability pension, and sick leave.\nResults Western migrants had, compared with native Swedes, lower or equal HRs for all health measures during all time periods, while non-Western migrants displayed higher or equal HRs for all health measures, except for mortality, during all time periods. Age, educational level, occupation and LMA explained part of the difference between migrants and native Swedes. High LMA was associated with higher HRs for cardiovascular disorders among Western migrants, higher HRs of psychiatric disorders among non-Western migrants and higher HRs of mortality among both migrant groups compared with native Swedes.\nConclusions There were indications of a HME among Western migrants, while less proof of a HME among non-Western migrants. Stratification for LMA and different migrant categories showed some interesting differences, and measurements of the HME may be inconclusive if not stratified by migrant category or other relevant variables.","container-title":"BMJ Open","DOI":"10.1136/bmjopen-2018-026972","ISSN":"2044-6055, 2044-6055","issue":"3","language":"en","license":"© Author(s) (or their employer(s)) 2019. Re-use permitted under CC BY-NC. No commercial re-use. See rights and permissions. Published by BMJ..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Public health\nPMID: 30878993","page":"e026972","source":"bmjopen.bmj.com","title":"Healthy migrant effect in the Swedish context: a register-based, longitudinal cohort study.","title-short":"Healthy migrant effect in the Swedish context","volume":"9","author":[{"family":"Helgesson","given":"Magnus"},{"family":"Johansson","given":"Bo"},{"family":"Nordquist","given":"Tobias"},{"family":"Vingård","given":"Eva"},{"family":"Svartengren","given":"Magnus"}],"issued":{"date-parts":[["2019",3,1]]}}}],"schema":"https://github.com/citation-style-language/schema/raw/master/csl-citation.json"} </w:instrText>
      </w:r>
      <w:r w:rsidR="00E847CD" w:rsidRPr="00F035F3">
        <w:rPr>
          <w:rFonts w:ascii="Times New Roman" w:eastAsia="Times New Roman" w:hAnsi="Times New Roman" w:cs="Times New Roman"/>
          <w:sz w:val="24"/>
          <w:szCs w:val="24"/>
        </w:rPr>
        <w:fldChar w:fldCharType="separate"/>
      </w:r>
      <w:r w:rsidR="00941AE6" w:rsidRPr="00F035F3">
        <w:rPr>
          <w:rFonts w:ascii="Times New Roman" w:hAnsi="Times New Roman" w:cs="Times New Roman"/>
          <w:sz w:val="24"/>
          <w:szCs w:val="24"/>
        </w:rPr>
        <w:t>(40)</w:t>
      </w:r>
      <w:r w:rsidR="00E847CD" w:rsidRPr="00F035F3">
        <w:rPr>
          <w:rFonts w:ascii="Times New Roman" w:eastAsia="Times New Roman" w:hAnsi="Times New Roman" w:cs="Times New Roman"/>
          <w:sz w:val="24"/>
          <w:szCs w:val="24"/>
        </w:rPr>
        <w:fldChar w:fldCharType="end"/>
      </w:r>
      <w:r w:rsidR="00381661" w:rsidRPr="00F035F3">
        <w:rPr>
          <w:rFonts w:ascii="Times New Roman" w:eastAsia="Times New Roman" w:hAnsi="Times New Roman" w:cs="Times New Roman"/>
          <w:sz w:val="24"/>
          <w:szCs w:val="24"/>
        </w:rPr>
        <w:t xml:space="preserve"> which </w:t>
      </w:r>
      <w:r w:rsidR="00E2264C" w:rsidRPr="00F035F3">
        <w:rPr>
          <w:rFonts w:ascii="Times New Roman" w:eastAsia="Times New Roman" w:hAnsi="Times New Roman" w:cs="Times New Roman"/>
          <w:sz w:val="24"/>
          <w:szCs w:val="24"/>
        </w:rPr>
        <w:t xml:space="preserve">refers to </w:t>
      </w:r>
      <w:r w:rsidR="00381661" w:rsidRPr="00F035F3">
        <w:rPr>
          <w:rFonts w:ascii="Times New Roman" w:eastAsia="Times New Roman" w:hAnsi="Times New Roman" w:cs="Times New Roman"/>
          <w:sz w:val="24"/>
          <w:szCs w:val="24"/>
        </w:rPr>
        <w:t>perceptions</w:t>
      </w:r>
      <w:r w:rsidR="00E2264C" w:rsidRPr="00F035F3">
        <w:rPr>
          <w:rFonts w:ascii="Times New Roman" w:eastAsia="Times New Roman" w:hAnsi="Times New Roman" w:cs="Times New Roman"/>
          <w:sz w:val="24"/>
          <w:szCs w:val="24"/>
        </w:rPr>
        <w:t xml:space="preserve"> that migrants have </w:t>
      </w:r>
      <w:r w:rsidR="00381661" w:rsidRPr="00F035F3">
        <w:rPr>
          <w:rFonts w:ascii="Times New Roman" w:eastAsia="Times New Roman" w:hAnsi="Times New Roman" w:cs="Times New Roman"/>
          <w:sz w:val="24"/>
          <w:szCs w:val="24"/>
        </w:rPr>
        <w:t xml:space="preserve">in relation to </w:t>
      </w:r>
      <w:r w:rsidR="006655CF" w:rsidRPr="00F035F3">
        <w:rPr>
          <w:rFonts w:ascii="Times New Roman" w:eastAsia="Times New Roman" w:hAnsi="Times New Roman" w:cs="Times New Roman"/>
          <w:sz w:val="24"/>
          <w:szCs w:val="24"/>
        </w:rPr>
        <w:t xml:space="preserve">the </w:t>
      </w:r>
      <w:r w:rsidR="00381661" w:rsidRPr="00F035F3">
        <w:rPr>
          <w:rFonts w:ascii="Times New Roman" w:eastAsia="Times New Roman" w:hAnsi="Times New Roman" w:cs="Times New Roman"/>
          <w:sz w:val="24"/>
          <w:szCs w:val="24"/>
        </w:rPr>
        <w:t>improvement of their</w:t>
      </w:r>
      <w:r w:rsidR="00E2264C" w:rsidRPr="00F035F3">
        <w:rPr>
          <w:rFonts w:ascii="Times New Roman" w:eastAsia="Times New Roman" w:hAnsi="Times New Roman" w:cs="Times New Roman"/>
          <w:sz w:val="24"/>
          <w:szCs w:val="24"/>
        </w:rPr>
        <w:t xml:space="preserve"> health status </w:t>
      </w:r>
      <w:r w:rsidR="00381661" w:rsidRPr="00F035F3">
        <w:rPr>
          <w:rFonts w:ascii="Times New Roman" w:eastAsia="Times New Roman" w:hAnsi="Times New Roman" w:cs="Times New Roman"/>
          <w:sz w:val="24"/>
          <w:szCs w:val="24"/>
        </w:rPr>
        <w:t>comparing to</w:t>
      </w:r>
      <w:r w:rsidR="00E2264C" w:rsidRPr="00F035F3">
        <w:rPr>
          <w:rFonts w:ascii="Times New Roman" w:eastAsia="Times New Roman" w:hAnsi="Times New Roman" w:cs="Times New Roman"/>
          <w:sz w:val="24"/>
          <w:szCs w:val="24"/>
        </w:rPr>
        <w:t xml:space="preserve"> the population in their country of birth</w:t>
      </w:r>
      <w:r w:rsidR="0096017B" w:rsidRPr="00F035F3">
        <w:rPr>
          <w:rFonts w:ascii="Times New Roman" w:eastAsia="Times New Roman" w:hAnsi="Times New Roman" w:cs="Times New Roman"/>
          <w:sz w:val="24"/>
          <w:szCs w:val="24"/>
        </w:rPr>
        <w:t>;</w:t>
      </w:r>
      <w:r w:rsidR="00E2264C" w:rsidRPr="00F035F3">
        <w:rPr>
          <w:rFonts w:ascii="Times New Roman" w:eastAsia="Times New Roman" w:hAnsi="Times New Roman" w:cs="Times New Roman"/>
          <w:sz w:val="24"/>
          <w:szCs w:val="24"/>
        </w:rPr>
        <w:t xml:space="preserve"> and to some extent </w:t>
      </w:r>
      <w:r w:rsidR="0096017B" w:rsidRPr="00F035F3">
        <w:rPr>
          <w:rFonts w:ascii="Times New Roman" w:eastAsia="Times New Roman" w:hAnsi="Times New Roman" w:cs="Times New Roman"/>
          <w:sz w:val="24"/>
          <w:szCs w:val="24"/>
        </w:rPr>
        <w:t>to</w:t>
      </w:r>
      <w:r w:rsidR="00E2264C" w:rsidRPr="00F035F3">
        <w:rPr>
          <w:rFonts w:ascii="Times New Roman" w:eastAsia="Times New Roman" w:hAnsi="Times New Roman" w:cs="Times New Roman"/>
          <w:sz w:val="24"/>
          <w:szCs w:val="24"/>
        </w:rPr>
        <w:t xml:space="preserve"> the population in the host country</w:t>
      </w:r>
      <w:r w:rsidR="0096017B" w:rsidRPr="00F035F3">
        <w:rPr>
          <w:rFonts w:ascii="Times New Roman" w:eastAsia="Times New Roman" w:hAnsi="Times New Roman" w:cs="Times New Roman"/>
          <w:sz w:val="24"/>
          <w:szCs w:val="24"/>
        </w:rPr>
        <w:t xml:space="preserve"> depending on </w:t>
      </w:r>
      <w:r w:rsidR="006655CF" w:rsidRPr="00F035F3">
        <w:rPr>
          <w:rFonts w:ascii="Times New Roman" w:eastAsia="Times New Roman" w:hAnsi="Times New Roman" w:cs="Times New Roman"/>
          <w:sz w:val="24"/>
          <w:szCs w:val="24"/>
        </w:rPr>
        <w:t xml:space="preserve">the </w:t>
      </w:r>
      <w:r w:rsidR="0096017B" w:rsidRPr="00F035F3">
        <w:rPr>
          <w:rFonts w:ascii="Times New Roman" w:eastAsia="Times New Roman" w:hAnsi="Times New Roman" w:cs="Times New Roman"/>
          <w:sz w:val="24"/>
          <w:szCs w:val="24"/>
        </w:rPr>
        <w:t>area of settlement</w:t>
      </w:r>
      <w:r w:rsidR="00E2264C" w:rsidRPr="00F035F3">
        <w:rPr>
          <w:rFonts w:ascii="Times New Roman" w:eastAsia="Times New Roman" w:hAnsi="Times New Roman" w:cs="Times New Roman"/>
          <w:sz w:val="24"/>
          <w:szCs w:val="24"/>
        </w:rPr>
        <w:t xml:space="preserve">. </w:t>
      </w:r>
      <w:r w:rsidR="0096017B" w:rsidRPr="00F035F3">
        <w:rPr>
          <w:rFonts w:ascii="Times New Roman" w:eastAsia="Times New Roman" w:hAnsi="Times New Roman" w:cs="Times New Roman"/>
          <w:sz w:val="24"/>
          <w:szCs w:val="24"/>
        </w:rPr>
        <w:t xml:space="preserve">However, </w:t>
      </w:r>
      <w:r w:rsidR="00E2264C" w:rsidRPr="00F035F3">
        <w:rPr>
          <w:rFonts w:ascii="Times New Roman" w:eastAsia="Times New Roman" w:hAnsi="Times New Roman" w:cs="Times New Roman"/>
          <w:sz w:val="24"/>
          <w:szCs w:val="24"/>
        </w:rPr>
        <w:t xml:space="preserve">a number of studies </w:t>
      </w:r>
      <w:r w:rsidR="0096017B" w:rsidRPr="00F035F3">
        <w:rPr>
          <w:rFonts w:ascii="Times New Roman" w:eastAsia="Times New Roman" w:hAnsi="Times New Roman" w:cs="Times New Roman"/>
          <w:sz w:val="24"/>
          <w:szCs w:val="24"/>
        </w:rPr>
        <w:t xml:space="preserve">also </w:t>
      </w:r>
      <w:r w:rsidR="00E2264C" w:rsidRPr="00F035F3">
        <w:rPr>
          <w:rFonts w:ascii="Times New Roman" w:eastAsia="Times New Roman" w:hAnsi="Times New Roman" w:cs="Times New Roman"/>
          <w:sz w:val="24"/>
          <w:szCs w:val="24"/>
        </w:rPr>
        <w:t xml:space="preserve">show that migrants’ health </w:t>
      </w:r>
      <w:r w:rsidR="005670AC" w:rsidRPr="00F035F3">
        <w:rPr>
          <w:rFonts w:ascii="Times New Roman" w:eastAsia="Times New Roman" w:hAnsi="Times New Roman" w:cs="Times New Roman"/>
          <w:sz w:val="24"/>
          <w:szCs w:val="24"/>
        </w:rPr>
        <w:t>(perceived) outcome</w:t>
      </w:r>
      <w:r w:rsidR="00E2264C" w:rsidRPr="00F035F3">
        <w:rPr>
          <w:rFonts w:ascii="Times New Roman" w:eastAsia="Times New Roman" w:hAnsi="Times New Roman" w:cs="Times New Roman"/>
          <w:sz w:val="24"/>
          <w:szCs w:val="24"/>
        </w:rPr>
        <w:t xml:space="preserve"> </w:t>
      </w:r>
      <w:r w:rsidR="005670AC" w:rsidRPr="00F035F3">
        <w:rPr>
          <w:rFonts w:ascii="Times New Roman" w:eastAsia="Times New Roman" w:hAnsi="Times New Roman" w:cs="Times New Roman"/>
          <w:sz w:val="24"/>
          <w:szCs w:val="24"/>
        </w:rPr>
        <w:t xml:space="preserve">may </w:t>
      </w:r>
      <w:r w:rsidR="00E2264C" w:rsidRPr="00F035F3">
        <w:rPr>
          <w:rFonts w:ascii="Times New Roman" w:eastAsia="Times New Roman" w:hAnsi="Times New Roman" w:cs="Times New Roman"/>
          <w:sz w:val="24"/>
          <w:szCs w:val="24"/>
        </w:rPr>
        <w:t xml:space="preserve">diminish over time </w:t>
      </w:r>
      <w:r w:rsidR="005670AC" w:rsidRPr="00F035F3">
        <w:rPr>
          <w:rFonts w:ascii="Times New Roman" w:eastAsia="Times New Roman" w:hAnsi="Times New Roman" w:cs="Times New Roman"/>
          <w:sz w:val="24"/>
          <w:szCs w:val="24"/>
        </w:rPr>
        <w:t>and potentially worsen</w:t>
      </w:r>
      <w:r w:rsidR="00E2264C" w:rsidRPr="00F035F3">
        <w:rPr>
          <w:rFonts w:ascii="Times New Roman" w:eastAsia="Times New Roman" w:hAnsi="Times New Roman" w:cs="Times New Roman"/>
          <w:sz w:val="24"/>
          <w:szCs w:val="24"/>
        </w:rPr>
        <w:t xml:space="preserve"> </w:t>
      </w:r>
      <w:r w:rsidR="00FE6322" w:rsidRPr="00F035F3">
        <w:rPr>
          <w:rFonts w:ascii="Times New Roman" w:eastAsia="Times New Roman" w:hAnsi="Times New Roman" w:cs="Times New Roman"/>
          <w:sz w:val="24"/>
          <w:szCs w:val="24"/>
        </w:rPr>
        <w:t>compared to</w:t>
      </w:r>
      <w:r w:rsidR="00E2264C" w:rsidRPr="00F035F3">
        <w:rPr>
          <w:rFonts w:ascii="Times New Roman" w:eastAsia="Times New Roman" w:hAnsi="Times New Roman" w:cs="Times New Roman"/>
          <w:sz w:val="24"/>
          <w:szCs w:val="24"/>
        </w:rPr>
        <w:t xml:space="preserve"> the native population’s after</w:t>
      </w:r>
      <w:r w:rsidR="00FE6322" w:rsidRPr="00F035F3">
        <w:rPr>
          <w:rFonts w:ascii="Times New Roman" w:eastAsia="Times New Roman" w:hAnsi="Times New Roman" w:cs="Times New Roman"/>
          <w:sz w:val="24"/>
          <w:szCs w:val="24"/>
        </w:rPr>
        <w:t xml:space="preserve"> years of</w:t>
      </w:r>
      <w:r w:rsidR="00E2264C" w:rsidRPr="00F035F3">
        <w:rPr>
          <w:rFonts w:ascii="Times New Roman" w:eastAsia="Times New Roman" w:hAnsi="Times New Roman" w:cs="Times New Roman"/>
          <w:sz w:val="24"/>
          <w:szCs w:val="24"/>
        </w:rPr>
        <w:t xml:space="preserve"> </w:t>
      </w:r>
      <w:r w:rsidR="0084594C" w:rsidRPr="00F035F3">
        <w:rPr>
          <w:rFonts w:ascii="Times New Roman" w:eastAsia="Times New Roman" w:hAnsi="Times New Roman" w:cs="Times New Roman"/>
          <w:sz w:val="24"/>
          <w:szCs w:val="24"/>
        </w:rPr>
        <w:t>settlement</w:t>
      </w:r>
      <w:r w:rsidR="003076A4" w:rsidRPr="00F035F3">
        <w:rPr>
          <w:rFonts w:ascii="Times New Roman" w:eastAsia="Times New Roman" w:hAnsi="Times New Roman" w:cs="Times New Roman"/>
          <w:color w:val="000000"/>
          <w:sz w:val="24"/>
          <w:szCs w:val="24"/>
        </w:rPr>
        <w:t xml:space="preserve"> </w:t>
      </w:r>
      <w:r w:rsidR="003076A4" w:rsidRPr="00F035F3">
        <w:rPr>
          <w:rFonts w:ascii="Times New Roman" w:eastAsia="Times New Roman" w:hAnsi="Times New Roman" w:cs="Times New Roman"/>
          <w:color w:val="000000"/>
          <w:sz w:val="24"/>
          <w:szCs w:val="24"/>
        </w:rPr>
        <w:fldChar w:fldCharType="begin"/>
      </w:r>
      <w:r w:rsidR="00941AE6" w:rsidRPr="00F035F3">
        <w:rPr>
          <w:rFonts w:ascii="Times New Roman" w:eastAsia="Times New Roman" w:hAnsi="Times New Roman" w:cs="Times New Roman"/>
          <w:color w:val="000000"/>
          <w:sz w:val="24"/>
          <w:szCs w:val="24"/>
        </w:rPr>
        <w:instrText xml:space="preserve"> ADDIN ZOTERO_ITEM CSL_CITATION {"citationID":"JY3B4Zh2","properties":{"formattedCitation":"(41\\uc0\\u8211{}43)","plainCitation":"(41–43)","noteIndex":0},"citationItems":[{"id":6496,"uris":["http://zotero.org/users/3034068/items/7YFICU6C"],"itemData":{"id":6496,"type":"article-journal","abstract":"Objectives: Immigrants are typically healthier than the native-born population in the receiving country and also tend to be healthier than non-migrants in the countries of origin. This foreign-born health advantage has been referred to as the healthy immigrant effect (HIE). We examined evidence for the HIE in Canada. Design: We employed a systematic search of the literature on immigration and health and identified 78 eligible studies. We used a narrative method to synthesize the HIE across different stages of the life-course and different health outcomes within each stage. We also examined the empirical evidence for positive selection and duration effects – two common explanations of migrants’ health advantage and deterioration, respectively. Results: We find that the HIE appears to be strongest during adulthood but less so during childhood/adolescence and late life. A foreign-born health advantage is also more robust for mortality but less so for morbidity. The HIE is also stronger for more recent immigrants but further research is needed to determine the critical threshold for when migrants’ advantage disappears. Positive selection as an explanation for the HIE remains underdeveloped. Conclusions: There is an absence of a uniform foreign-born health advantage across different life-course stages and health outcomes in Canada. Nonetheless, it remains the case that the HIE characterizes the majority of contemporary migrants since Canada’s foreign-born population consists mostly of core working age adults.","container-title":"Ethnicity &amp; Health","DOI":"10.1080/13557858.2016.1246518","ISSN":"1355-7858","issue":"3","note":"publisher: Taylor &amp; Francis\n_eprint: https://doi.org/10.1080/13557858.2016.1246518\nPMID: 27809589","page":"209–241","source":"Taylor and Francis+NEJM","title":"Are immigrants healthier than native-born Canadians? A systematic review of the healthy immigrant effect in Canada","title-short":"Are immigrants healthier than native-born Canadians?","volume":"22","author":[{"family":"Vang","given":"Zoua M."},{"family":"Sigouin","given":"Jennifer"},{"family":"Flenon","given":"Astrid"},{"family":"Gagnon","given":"Alain"}],"issued":{"date-parts":[["2017",5,4]]}}},{"id":6128,"uris":["http://zotero.org/users/3034068/items/GC2WX46T"],"itemData":{"id":6128,"type":"article-journal","archive":"Scopus","container-title":"Archivos de Psiquiatria","issue":"3","page":"195-200","title":"Inmigration and health: An American paradox","title-short":"Inmigración y salud: Una paradoja NorteAmericana","volume":"66","author":[{"family":"Escobar","given":"J.I."}],"issued":{"date-parts":[["2003"]]}}},{"id":6491,"uris":["http://zotero.org/users/3034068/items/6MCYK8GN"],"itemData":{"id":6491,"type":"article-journal","abstract":"The \"Healthy Immigrant Effect\" (HIE) suggests that immigrants have a health advantage over the domestic-born which vanishes with increased length of residency. Most HIE research focuses on physical health, with less attention given to mental health (MH). This systematic review of 58 MH studies examines whether there is a MH advantage among immigrants and explores changes in immigrants' MH, besides critically assessing the use of HIE theory. Inconsistent evidence was detected regarding the presence of MH advantage, whereas consistent, convincing evidence was revealed for a decline in immigrants' MH over years. Although the HIE theory can help reveal MH disparities, this theory alone does not explain the reasons for these disparities nor inform about potential avenues to improve immigrants' MH. A paradigm shift is needed to incorporate other potential theoretical concepts/frameworks, including the \"Health Inequalities Action\" framework, for a broader understanding of MH issues and to inform effective, culturally-sensitive interventions.","container-title":"Journal of Immigrant and Minority Health","DOI":"10.1007/s10903-021-01313-5","ISSN":"1557-1920","issue":"6","journalAbbreviation":"J Immigr Minor Health","language":"eng","note":"PMID: 34807354\nPMCID: PMC8606270","page":"1564-1579","source":"PubMed","title":"Understanding the Healthy Immigrant Effect in the Context of Mental Health Challenges: A Systematic Critical Review","title-short":"Understanding the Healthy Immigrant Effect in the Context of Mental Health Challenges","volume":"24","author":[{"family":"Elshahat","given":"Sarah"},{"family":"Moffat","given":"Tina"},{"family":"Newbold","given":"K. Bruce"}],"issued":{"date-parts":[["2022",12]]}}}],"schema":"https://github.com/citation-style-language/schema/raw/master/csl-citation.json"} </w:instrText>
      </w:r>
      <w:r w:rsidR="003076A4" w:rsidRPr="00F035F3">
        <w:rPr>
          <w:rFonts w:ascii="Times New Roman" w:eastAsia="Times New Roman" w:hAnsi="Times New Roman" w:cs="Times New Roman"/>
          <w:color w:val="000000"/>
          <w:sz w:val="24"/>
          <w:szCs w:val="24"/>
        </w:rPr>
        <w:fldChar w:fldCharType="separate"/>
      </w:r>
      <w:r w:rsidR="00941AE6" w:rsidRPr="00F035F3">
        <w:rPr>
          <w:rFonts w:ascii="Times New Roman" w:hAnsi="Times New Roman" w:cs="Times New Roman"/>
          <w:sz w:val="24"/>
          <w:szCs w:val="24"/>
        </w:rPr>
        <w:t>(41–43)</w:t>
      </w:r>
      <w:r w:rsidR="003076A4" w:rsidRPr="00F035F3">
        <w:rPr>
          <w:rFonts w:ascii="Times New Roman" w:eastAsia="Times New Roman" w:hAnsi="Times New Roman" w:cs="Times New Roman"/>
          <w:color w:val="000000"/>
          <w:sz w:val="24"/>
          <w:szCs w:val="24"/>
        </w:rPr>
        <w:fldChar w:fldCharType="end"/>
      </w:r>
      <w:r w:rsidR="003076A4" w:rsidRPr="00F035F3">
        <w:rPr>
          <w:rFonts w:ascii="Times New Roman" w:eastAsia="Times New Roman" w:hAnsi="Times New Roman" w:cs="Times New Roman"/>
          <w:color w:val="000000"/>
          <w:sz w:val="24"/>
          <w:szCs w:val="24"/>
        </w:rPr>
        <w:t>.</w:t>
      </w:r>
      <w:r w:rsidR="0084594C" w:rsidRPr="00F035F3">
        <w:rPr>
          <w:rFonts w:ascii="Times New Roman" w:eastAsia="Times New Roman" w:hAnsi="Times New Roman" w:cs="Times New Roman"/>
          <w:color w:val="000000"/>
          <w:sz w:val="24"/>
          <w:szCs w:val="24"/>
        </w:rPr>
        <w:t xml:space="preserve"> This is particularly relevant to assess </w:t>
      </w:r>
      <w:r w:rsidR="00EA156E" w:rsidRPr="00F035F3">
        <w:rPr>
          <w:rFonts w:ascii="Times New Roman" w:eastAsia="Times New Roman" w:hAnsi="Times New Roman" w:cs="Times New Roman"/>
          <w:sz w:val="24"/>
          <w:szCs w:val="24"/>
        </w:rPr>
        <w:t xml:space="preserve">migrants who </w:t>
      </w:r>
      <w:r w:rsidR="003F006D" w:rsidRPr="00F035F3">
        <w:rPr>
          <w:rFonts w:ascii="Times New Roman" w:eastAsia="Times New Roman" w:hAnsi="Times New Roman" w:cs="Times New Roman"/>
          <w:sz w:val="24"/>
          <w:szCs w:val="24"/>
        </w:rPr>
        <w:t>leave poor conditions due to hunger, poverty and violence as we have covered in our analysis</w:t>
      </w:r>
      <w:r w:rsidR="007A38A3" w:rsidRPr="00F035F3">
        <w:rPr>
          <w:rFonts w:ascii="Times New Roman" w:eastAsia="Times New Roman" w:hAnsi="Times New Roman" w:cs="Times New Roman"/>
          <w:sz w:val="24"/>
          <w:szCs w:val="24"/>
        </w:rPr>
        <w:t xml:space="preserve">. </w:t>
      </w:r>
      <w:r w:rsidR="00991369" w:rsidRPr="00991369">
        <w:rPr>
          <w:rFonts w:ascii="Times New Roman" w:eastAsia="Times New Roman" w:hAnsi="Times New Roman" w:cs="Times New Roman"/>
          <w:sz w:val="24"/>
          <w:szCs w:val="24"/>
        </w:rPr>
        <w:t xml:space="preserve">While migrants generally report better health upon arrival, this trend can be influenced by various factors, particularly in less affluent settings where poverty and limited resources pose additional challenges. </w:t>
      </w:r>
      <w:r w:rsidR="002C5A03">
        <w:rPr>
          <w:rFonts w:ascii="Times New Roman" w:eastAsia="Times New Roman" w:hAnsi="Times New Roman" w:cs="Times New Roman"/>
          <w:sz w:val="24"/>
          <w:szCs w:val="24"/>
        </w:rPr>
        <w:t>S</w:t>
      </w:r>
      <w:r w:rsidR="00991369" w:rsidRPr="00991369">
        <w:rPr>
          <w:rFonts w:ascii="Times New Roman" w:eastAsia="Times New Roman" w:hAnsi="Times New Roman" w:cs="Times New Roman"/>
          <w:sz w:val="24"/>
          <w:szCs w:val="24"/>
        </w:rPr>
        <w:t>tud</w:t>
      </w:r>
      <w:r w:rsidR="002C5A03">
        <w:rPr>
          <w:rFonts w:ascii="Times New Roman" w:eastAsia="Times New Roman" w:hAnsi="Times New Roman" w:cs="Times New Roman"/>
          <w:sz w:val="24"/>
          <w:szCs w:val="24"/>
        </w:rPr>
        <w:t>ies</w:t>
      </w:r>
      <w:r w:rsidR="00991369" w:rsidRPr="00991369">
        <w:rPr>
          <w:rFonts w:ascii="Times New Roman" w:eastAsia="Times New Roman" w:hAnsi="Times New Roman" w:cs="Times New Roman"/>
          <w:sz w:val="24"/>
          <w:szCs w:val="24"/>
        </w:rPr>
        <w:t xml:space="preserve"> found a positive association between poorer self-rated health and the presence of diagnosed diseases, aligning with previous research on Brazilian women, which showed that a higher number of illnesses correlated with poorer self-rated health (44,45). However, no significant differences were observed in self-rated health based on educational level, </w:t>
      </w:r>
      <w:r w:rsidR="0096604B">
        <w:rPr>
          <w:rFonts w:ascii="Times New Roman" w:eastAsia="Times New Roman" w:hAnsi="Times New Roman" w:cs="Times New Roman"/>
          <w:sz w:val="24"/>
          <w:szCs w:val="24"/>
        </w:rPr>
        <w:t>paid</w:t>
      </w:r>
      <w:r w:rsidR="00991369" w:rsidRPr="00991369">
        <w:rPr>
          <w:rFonts w:ascii="Times New Roman" w:eastAsia="Times New Roman" w:hAnsi="Times New Roman" w:cs="Times New Roman"/>
          <w:sz w:val="24"/>
          <w:szCs w:val="24"/>
        </w:rPr>
        <w:t xml:space="preserve"> </w:t>
      </w:r>
      <w:r w:rsidR="0096604B">
        <w:rPr>
          <w:rFonts w:ascii="Times New Roman" w:eastAsia="Times New Roman" w:hAnsi="Times New Roman" w:cs="Times New Roman"/>
          <w:sz w:val="24"/>
          <w:szCs w:val="24"/>
        </w:rPr>
        <w:t>work</w:t>
      </w:r>
      <w:r w:rsidR="00991369" w:rsidRPr="00991369">
        <w:rPr>
          <w:rFonts w:ascii="Times New Roman" w:eastAsia="Times New Roman" w:hAnsi="Times New Roman" w:cs="Times New Roman"/>
          <w:sz w:val="24"/>
          <w:szCs w:val="24"/>
        </w:rPr>
        <w:t xml:space="preserve">, type of residence, immigration status, parity, or </w:t>
      </w:r>
      <w:r w:rsidR="00864470">
        <w:rPr>
          <w:rFonts w:ascii="Times New Roman" w:eastAsia="Times New Roman" w:hAnsi="Times New Roman" w:cs="Times New Roman"/>
          <w:sz w:val="24"/>
          <w:szCs w:val="24"/>
        </w:rPr>
        <w:t xml:space="preserve">being </w:t>
      </w:r>
      <w:r w:rsidR="00991369" w:rsidRPr="00991369">
        <w:rPr>
          <w:rFonts w:ascii="Times New Roman" w:eastAsia="Times New Roman" w:hAnsi="Times New Roman" w:cs="Times New Roman"/>
          <w:sz w:val="24"/>
          <w:szCs w:val="24"/>
        </w:rPr>
        <w:t>pregnan</w:t>
      </w:r>
      <w:r w:rsidR="00864470">
        <w:rPr>
          <w:rFonts w:ascii="Times New Roman" w:eastAsia="Times New Roman" w:hAnsi="Times New Roman" w:cs="Times New Roman"/>
          <w:sz w:val="24"/>
          <w:szCs w:val="24"/>
        </w:rPr>
        <w:t>t</w:t>
      </w:r>
      <w:r w:rsidR="00991369" w:rsidRPr="00991369">
        <w:rPr>
          <w:rFonts w:ascii="Times New Roman" w:eastAsia="Times New Roman" w:hAnsi="Times New Roman" w:cs="Times New Roman"/>
          <w:sz w:val="24"/>
          <w:szCs w:val="24"/>
        </w:rPr>
        <w:t>.</w:t>
      </w:r>
      <w:r w:rsidR="00991369">
        <w:rPr>
          <w:rFonts w:ascii="Times New Roman" w:eastAsia="Times New Roman" w:hAnsi="Times New Roman" w:cs="Times New Roman"/>
          <w:sz w:val="24"/>
          <w:szCs w:val="24"/>
        </w:rPr>
        <w:t xml:space="preserve"> </w:t>
      </w:r>
      <w:r w:rsidR="00775B6A" w:rsidRPr="00F035F3">
        <w:rPr>
          <w:rFonts w:ascii="Times New Roman" w:hAnsi="Times New Roman" w:cs="Times New Roman"/>
          <w:sz w:val="24"/>
          <w:szCs w:val="24"/>
        </w:rPr>
        <w:t xml:space="preserve">Focusing on the health perceptions of migrant women, particularly forced migrants, the results </w:t>
      </w:r>
      <w:r w:rsidR="00A63E22" w:rsidRPr="00F035F3">
        <w:rPr>
          <w:rFonts w:ascii="Times New Roman" w:hAnsi="Times New Roman" w:cs="Times New Roman"/>
          <w:sz w:val="24"/>
          <w:szCs w:val="24"/>
        </w:rPr>
        <w:t xml:space="preserve">of our study </w:t>
      </w:r>
      <w:r w:rsidR="00775B6A" w:rsidRPr="00F035F3">
        <w:rPr>
          <w:rFonts w:ascii="Times New Roman" w:hAnsi="Times New Roman" w:cs="Times New Roman"/>
          <w:sz w:val="24"/>
          <w:szCs w:val="24"/>
        </w:rPr>
        <w:t>show that Venezuelan women who left children behind in Venezuela report lower levels of self-rated health.</w:t>
      </w:r>
      <w:r w:rsidR="00D55A55" w:rsidRPr="00F035F3">
        <w:rPr>
          <w:sz w:val="24"/>
          <w:szCs w:val="24"/>
        </w:rPr>
        <w:t xml:space="preserve"> </w:t>
      </w:r>
      <w:r w:rsidR="00D55A55" w:rsidRPr="00F035F3">
        <w:rPr>
          <w:rFonts w:ascii="Times New Roman" w:hAnsi="Times New Roman" w:cs="Times New Roman"/>
          <w:sz w:val="24"/>
          <w:szCs w:val="24"/>
        </w:rPr>
        <w:t xml:space="preserve">This aligns with previous research, which found that </w:t>
      </w:r>
      <w:r w:rsidR="00A34263" w:rsidRPr="00F035F3">
        <w:rPr>
          <w:rFonts w:ascii="Times New Roman" w:hAnsi="Times New Roman" w:cs="Times New Roman"/>
          <w:sz w:val="24"/>
          <w:szCs w:val="24"/>
        </w:rPr>
        <w:t xml:space="preserve">migrant </w:t>
      </w:r>
      <w:r w:rsidR="00D55A55" w:rsidRPr="00F035F3">
        <w:rPr>
          <w:rFonts w:ascii="Times New Roman" w:hAnsi="Times New Roman" w:cs="Times New Roman"/>
          <w:sz w:val="24"/>
          <w:szCs w:val="24"/>
        </w:rPr>
        <w:t xml:space="preserve">mothers often face emotional distress, depression, and anxiety after migrating </w:t>
      </w:r>
      <w:r w:rsidR="00BE4A76" w:rsidRPr="00F035F3">
        <w:rPr>
          <w:rFonts w:ascii="Times New Roman" w:hAnsi="Times New Roman" w:cs="Times New Roman"/>
          <w:sz w:val="24"/>
          <w:szCs w:val="24"/>
        </w:rPr>
        <w:fldChar w:fldCharType="begin"/>
      </w:r>
      <w:r w:rsidR="006C34DB" w:rsidRPr="00F035F3">
        <w:rPr>
          <w:rFonts w:ascii="Times New Roman" w:hAnsi="Times New Roman" w:cs="Times New Roman"/>
          <w:sz w:val="24"/>
          <w:szCs w:val="24"/>
        </w:rPr>
        <w:instrText xml:space="preserve"> ADDIN ZOTERO_ITEM CSL_CITATION {"citationID":"BPzgBZhI","properties":{"formattedCitation":"(33)","plainCitation":"(33)","dontUpdate":true,"noteIndex":0},"citationItems":[{"id":6722,"uris":["http://zotero.org/users/3034068/items/CFG2WQ2J"],"itemData":{"id":6722,"type":"book","abstract":"Winner, 2019 Inaugural Outstanding Ethnography Book Award, given by the Ethnography in Education Research ForumWinner, 2019 Outstanding Book Award, given by the Council on Anthropology and EducationThe stories of Mexican migrant women who parent from afar, and how their transnational families stay together While we have an incredible amount of statistical information about immigrants coming in and out of the United States, we know very little about how migrant families stay together and raise their children. Beyond the numbers, what are the everyday experiences of families with members on both sides of the border? Focusing on Mexican women who migrate to New York City and leave children behind, Motherhood across Borders examines parenting from afar, as well as the ways in which separated siblings cope with different experiences across borders. Drawing on more than three years of ethnographic research, Gabrielle Oliveira offers a unique focus on the many consequences of maternal migration. Oliveira illuminates the life trajectories of separated siblings, including their divergent educational paths, and the everyday struggles that undocumented mothers go through in order to figure out how to be a good parent to all of their children, no matter where they live. Despite these efforts, the book uncovers the far-reaching effects of maternal migration that influences both the children who accompany their mothers to New York City, and those who remain in Mexico. With more mothers migrating without their children in search of jobs, opportunities, and the hope of creating a better life for their families, Motherhood across Borders is an invaluable resource for scholars, educators, and anyone with an interest in the current dynamics of U.S immigration.","event-place":"New York","ISBN":"978-1-4798-6646-5","language":"Inglês","publisher":"New York University Press","publisher-place":"New York","title":"Motherhood Across Borders: Immigrants and Their Children in Mexico and New York","title-short":"Motherhood Across Borders","author":[{"family":"Oliveira","given":"Gabrielle"}],"issued":{"date-parts":[["2018",7,24]]}}}],"schema":"https://github.com/citation-style-language/schema/raw/master/csl-citation.json"} </w:instrText>
      </w:r>
      <w:r w:rsidR="00BE4A76" w:rsidRPr="00F035F3">
        <w:rPr>
          <w:rFonts w:ascii="Times New Roman" w:hAnsi="Times New Roman" w:cs="Times New Roman"/>
          <w:sz w:val="24"/>
          <w:szCs w:val="24"/>
        </w:rPr>
        <w:fldChar w:fldCharType="separate"/>
      </w:r>
      <w:r w:rsidR="0067331F" w:rsidRPr="00F035F3">
        <w:rPr>
          <w:rFonts w:ascii="Times New Roman" w:hAnsi="Times New Roman" w:cs="Times New Roman"/>
          <w:sz w:val="24"/>
          <w:szCs w:val="24"/>
        </w:rPr>
        <w:t>(33</w:t>
      </w:r>
      <w:r w:rsidR="00B7145C" w:rsidRPr="00F035F3">
        <w:rPr>
          <w:rFonts w:ascii="Times New Roman" w:hAnsi="Times New Roman" w:cs="Times New Roman"/>
          <w:sz w:val="24"/>
          <w:szCs w:val="24"/>
        </w:rPr>
        <w:t>,</w:t>
      </w:r>
      <w:r w:rsidR="00BE4A76" w:rsidRPr="00F035F3">
        <w:rPr>
          <w:rFonts w:ascii="Times New Roman" w:hAnsi="Times New Roman" w:cs="Times New Roman"/>
          <w:sz w:val="24"/>
          <w:szCs w:val="24"/>
        </w:rPr>
        <w:fldChar w:fldCharType="end"/>
      </w:r>
      <w:r w:rsidR="00AF3150" w:rsidRPr="00F035F3">
        <w:rPr>
          <w:rFonts w:ascii="Times New Roman" w:hAnsi="Times New Roman" w:cs="Times New Roman"/>
          <w:sz w:val="24"/>
          <w:szCs w:val="24"/>
        </w:rPr>
        <w:fldChar w:fldCharType="begin"/>
      </w:r>
      <w:r w:rsidR="00941AE6" w:rsidRPr="00F035F3">
        <w:rPr>
          <w:rFonts w:ascii="Times New Roman" w:hAnsi="Times New Roman" w:cs="Times New Roman"/>
          <w:sz w:val="24"/>
          <w:szCs w:val="24"/>
        </w:rPr>
        <w:instrText xml:space="preserve"> ADDIN ZOTERO_ITEM CSL_CITATION {"citationID":"H3wZrRgc","properties":{"formattedCitation":"(45)","plainCitation":"(45)","dontUpdate":true,"noteIndex":0},"citationItems":[{"id":6453,"uris":["http://zotero.org/users/3034068/items/EPL8TJR3"],"itemData":{"id":6453,"type":"article-journal","abstract":"Undocumented Latinx immigrants (ULIs) comprise a large segment of the U.S. population, yet they remain at high risk for diminished health outcomes due to increased exposure to adverse experiences and context. Transnational family separation and the distress that accompanies it is an example of a common adverse experience that is chronic and that impacts the lives of many ULIs. However, despite how chronic and central transnationalism is to the lives of ULIs, little is known about its relation to the health outcomes of ULIs. To that end, this study examined the relation between distress due to transnational family separation and the physical and mental health of ULIs. To do so, the study utilized respondent-driven sampling and path analysis methodologies to cross-sectionally examine how distress from transnational separation was related to the physical and mental health of ULIs (n = 229). Results revealed that as distress from transnational family separation increased so too did participant’s depressive (β = .25, p &lt; .001), anxiety (β = .18, p = .006), and physical symptoms (β = .24, p &lt; .0001). Distress from transnational family separation was also more strongly related to physical and depressive symptoms than to anxiety symptoms. Considering these results, important systemic changes to our approach to healthcare delivery and access among ULIs communities are needed to promote the well-being of this at-risk population. Recommendations for doing so are discussed.","container-title":"Journal of family psychology : JFP : journal of the Division of Family Psychology of the American Psychological Association (Division 43)","DOI":"10.1037/fam0000975","ISSN":"0893-3200","issue":"4","journalAbbreviation":"J Fam Psychol","note":"PMID: 35201788\nPMCID: PMC9870454","page":"513-522","source":"PubMed Central","title":"Familias Divididas [Divided Families]: Transnational Family Separation and Undocumented Latinx Immigrant Health","title-short":"Familias Divididas [Divided Families]","volume":"36","author":[{"family":"Galvan","given":"Thania"},{"family":"Rusch","given":"Dana"},{"family":"Rodríguez","given":"Melanie M. Domenech"},{"family":"Garcini","given":"Luz M."}],"issued":{"date-parts":[["2022",6]]}}}],"schema":"https://github.com/citation-style-language/schema/raw/master/csl-citation.json"} </w:instrText>
      </w:r>
      <w:r w:rsidR="00AF3150" w:rsidRPr="00F035F3">
        <w:rPr>
          <w:rFonts w:ascii="Times New Roman" w:hAnsi="Times New Roman" w:cs="Times New Roman"/>
          <w:sz w:val="24"/>
          <w:szCs w:val="24"/>
        </w:rPr>
        <w:fldChar w:fldCharType="separate"/>
      </w:r>
      <w:r w:rsidR="006C34DB" w:rsidRPr="00F035F3">
        <w:rPr>
          <w:rFonts w:ascii="Times New Roman" w:hAnsi="Times New Roman" w:cs="Times New Roman"/>
          <w:sz w:val="24"/>
          <w:szCs w:val="24"/>
        </w:rPr>
        <w:t>45)</w:t>
      </w:r>
      <w:r w:rsidR="00AF3150" w:rsidRPr="00F035F3">
        <w:rPr>
          <w:rFonts w:ascii="Times New Roman" w:hAnsi="Times New Roman" w:cs="Times New Roman"/>
          <w:sz w:val="24"/>
          <w:szCs w:val="24"/>
        </w:rPr>
        <w:fldChar w:fldCharType="end"/>
      </w:r>
      <w:r w:rsidR="00EC50A9" w:rsidRPr="00F035F3">
        <w:rPr>
          <w:rFonts w:ascii="Times New Roman" w:hAnsi="Times New Roman" w:cs="Times New Roman"/>
          <w:sz w:val="24"/>
          <w:szCs w:val="24"/>
        </w:rPr>
        <w:t xml:space="preserve">. </w:t>
      </w:r>
      <w:r w:rsidR="0093134C" w:rsidRPr="00F035F3">
        <w:rPr>
          <w:rFonts w:ascii="Times New Roman" w:hAnsi="Times New Roman" w:cs="Times New Roman"/>
          <w:sz w:val="24"/>
          <w:szCs w:val="24"/>
        </w:rPr>
        <w:t xml:space="preserve"> </w:t>
      </w:r>
      <w:r w:rsidR="00A63E22" w:rsidRPr="00F035F3">
        <w:rPr>
          <w:rFonts w:ascii="Times New Roman" w:hAnsi="Times New Roman" w:cs="Times New Roman"/>
          <w:sz w:val="24"/>
          <w:szCs w:val="24"/>
        </w:rPr>
        <w:t>The</w:t>
      </w:r>
      <w:r w:rsidR="002238CD" w:rsidRPr="00F035F3">
        <w:rPr>
          <w:rFonts w:ascii="Times New Roman" w:hAnsi="Times New Roman" w:cs="Times New Roman"/>
          <w:sz w:val="24"/>
          <w:szCs w:val="24"/>
        </w:rPr>
        <w:t xml:space="preserve"> </w:t>
      </w:r>
      <w:r w:rsidR="00A63E22" w:rsidRPr="00F035F3">
        <w:rPr>
          <w:rFonts w:ascii="Times New Roman" w:hAnsi="Times New Roman" w:cs="Times New Roman"/>
          <w:sz w:val="24"/>
          <w:szCs w:val="24"/>
        </w:rPr>
        <w:t xml:space="preserve">results also </w:t>
      </w:r>
      <w:r w:rsidR="00F0393E" w:rsidRPr="00F035F3">
        <w:rPr>
          <w:rFonts w:ascii="Times New Roman" w:hAnsi="Times New Roman" w:cs="Times New Roman"/>
          <w:sz w:val="24"/>
          <w:szCs w:val="24"/>
        </w:rPr>
        <w:t>show that</w:t>
      </w:r>
      <w:r w:rsidR="002178DA" w:rsidRPr="00F035F3">
        <w:rPr>
          <w:rFonts w:ascii="Times New Roman" w:hAnsi="Times New Roman" w:cs="Times New Roman"/>
          <w:sz w:val="24"/>
          <w:szCs w:val="24"/>
        </w:rPr>
        <w:t xml:space="preserve"> </w:t>
      </w:r>
      <w:r w:rsidR="00627345" w:rsidRPr="00F035F3">
        <w:rPr>
          <w:rFonts w:ascii="Times New Roman" w:hAnsi="Times New Roman" w:cs="Times New Roman"/>
          <w:sz w:val="24"/>
          <w:szCs w:val="24"/>
        </w:rPr>
        <w:t xml:space="preserve">violence suffered in the course of migration </w:t>
      </w:r>
      <w:r w:rsidR="002178DA" w:rsidRPr="00F035F3">
        <w:rPr>
          <w:rFonts w:ascii="Times New Roman" w:hAnsi="Times New Roman" w:cs="Times New Roman"/>
          <w:sz w:val="24"/>
          <w:szCs w:val="24"/>
        </w:rPr>
        <w:t xml:space="preserve">and in settlement </w:t>
      </w:r>
      <w:r w:rsidR="00627345" w:rsidRPr="00F035F3">
        <w:rPr>
          <w:rFonts w:ascii="Times New Roman" w:hAnsi="Times New Roman" w:cs="Times New Roman"/>
          <w:sz w:val="24"/>
          <w:szCs w:val="24"/>
        </w:rPr>
        <w:t xml:space="preserve">in Brazil </w:t>
      </w:r>
      <w:r w:rsidR="003061A9" w:rsidRPr="00F035F3">
        <w:rPr>
          <w:rFonts w:ascii="Times New Roman" w:hAnsi="Times New Roman" w:cs="Times New Roman"/>
          <w:sz w:val="24"/>
          <w:szCs w:val="24"/>
        </w:rPr>
        <w:t xml:space="preserve">has </w:t>
      </w:r>
      <w:r w:rsidR="00627345" w:rsidRPr="00F035F3">
        <w:rPr>
          <w:rFonts w:ascii="Times New Roman" w:hAnsi="Times New Roman" w:cs="Times New Roman"/>
          <w:sz w:val="24"/>
          <w:szCs w:val="24"/>
        </w:rPr>
        <w:t xml:space="preserve">also </w:t>
      </w:r>
      <w:r w:rsidR="003061A9" w:rsidRPr="00F035F3">
        <w:rPr>
          <w:rFonts w:ascii="Times New Roman" w:hAnsi="Times New Roman" w:cs="Times New Roman"/>
          <w:sz w:val="24"/>
          <w:szCs w:val="24"/>
        </w:rPr>
        <w:t xml:space="preserve">been </w:t>
      </w:r>
      <w:r w:rsidR="00627345" w:rsidRPr="00F035F3">
        <w:rPr>
          <w:rFonts w:ascii="Times New Roman" w:hAnsi="Times New Roman" w:cs="Times New Roman"/>
          <w:sz w:val="24"/>
          <w:szCs w:val="24"/>
        </w:rPr>
        <w:t>associated with a worse self-assessment of the health status of Venezuelan women</w:t>
      </w:r>
      <w:r w:rsidR="00DA5EA2" w:rsidRPr="00F035F3">
        <w:rPr>
          <w:rFonts w:ascii="Times New Roman" w:hAnsi="Times New Roman" w:cs="Times New Roman"/>
          <w:sz w:val="24"/>
          <w:szCs w:val="24"/>
        </w:rPr>
        <w:t>, as</w:t>
      </w:r>
      <w:r w:rsidR="00E339EF" w:rsidRPr="00F035F3">
        <w:rPr>
          <w:rFonts w:ascii="Times New Roman" w:hAnsi="Times New Roman" w:cs="Times New Roman"/>
          <w:sz w:val="24"/>
          <w:szCs w:val="24"/>
        </w:rPr>
        <w:t xml:space="preserve"> shown in other</w:t>
      </w:r>
      <w:r w:rsidR="00DA5EA2" w:rsidRPr="00F035F3">
        <w:rPr>
          <w:rFonts w:ascii="Times New Roman" w:hAnsi="Times New Roman" w:cs="Times New Roman"/>
          <w:sz w:val="24"/>
          <w:szCs w:val="24"/>
        </w:rPr>
        <w:t xml:space="preserve"> </w:t>
      </w:r>
      <w:r w:rsidR="004C1703">
        <w:rPr>
          <w:rFonts w:ascii="Times New Roman" w:hAnsi="Times New Roman" w:cs="Times New Roman"/>
          <w:sz w:val="24"/>
          <w:szCs w:val="24"/>
        </w:rPr>
        <w:t>studies</w:t>
      </w:r>
      <w:r w:rsidR="004C1703" w:rsidRPr="00F035F3">
        <w:rPr>
          <w:rFonts w:ascii="Times New Roman" w:hAnsi="Times New Roman" w:cs="Times New Roman"/>
          <w:sz w:val="24"/>
          <w:szCs w:val="24"/>
        </w:rPr>
        <w:t xml:space="preserve"> </w:t>
      </w:r>
      <w:r w:rsidR="00DB5821" w:rsidRPr="00F035F3">
        <w:rPr>
          <w:rFonts w:ascii="Times New Roman" w:hAnsi="Times New Roman" w:cs="Times New Roman"/>
          <w:sz w:val="24"/>
          <w:szCs w:val="24"/>
        </w:rPr>
        <w:fldChar w:fldCharType="begin"/>
      </w:r>
      <w:r w:rsidR="00941AE6" w:rsidRPr="00F035F3">
        <w:rPr>
          <w:rFonts w:ascii="Times New Roman" w:hAnsi="Times New Roman" w:cs="Times New Roman"/>
          <w:sz w:val="24"/>
          <w:szCs w:val="24"/>
        </w:rPr>
        <w:instrText xml:space="preserve"> ADDIN ZOTERO_ITEM CSL_CITATION {"citationID":"cWlrwL2B","properties":{"formattedCitation":"(47)","plainCitation":"(47)","noteIndex":0},"citationItems":[{"id":7110,"uris":["http://zotero.org/users/3034068/items/L8SHC2UB"],"itemData":{"id":7110,"type":"webpage","title":"Migrants’ social determinants of health: living conditions, violence exposure, access to healthcare | European Journal of Public Health | Oxford Academic","URL":"https://academic.oup.com/eurpub/article/29/Supplement_4/ckz186.034/5623628","author":[{"family":"Spoel","given":"E"},{"family":"Accoe","given":"K"},{"family":"Verbeeren","given":"P"},{"family":"Béthune","given":"X","dropping-particle":"de"}],"accessed":{"date-parts":[["2024",12,19]]},"issued":{"date-parts":[["2019"]]}}}],"schema":"https://github.com/citation-style-language/schema/raw/master/csl-citation.json"} </w:instrText>
      </w:r>
      <w:r w:rsidR="00DB5821" w:rsidRPr="00F035F3">
        <w:rPr>
          <w:rFonts w:ascii="Times New Roman" w:hAnsi="Times New Roman" w:cs="Times New Roman"/>
          <w:sz w:val="24"/>
          <w:szCs w:val="24"/>
        </w:rPr>
        <w:fldChar w:fldCharType="separate"/>
      </w:r>
      <w:r w:rsidR="00941AE6" w:rsidRPr="00F035F3">
        <w:rPr>
          <w:rFonts w:ascii="Times New Roman" w:hAnsi="Times New Roman" w:cs="Times New Roman"/>
          <w:sz w:val="24"/>
          <w:szCs w:val="24"/>
        </w:rPr>
        <w:t>(47)</w:t>
      </w:r>
      <w:r w:rsidR="00DB5821" w:rsidRPr="00F035F3">
        <w:rPr>
          <w:rFonts w:ascii="Times New Roman" w:hAnsi="Times New Roman" w:cs="Times New Roman"/>
          <w:sz w:val="24"/>
          <w:szCs w:val="24"/>
        </w:rPr>
        <w:fldChar w:fldCharType="end"/>
      </w:r>
      <w:r w:rsidR="00627345" w:rsidRPr="00F035F3">
        <w:rPr>
          <w:rFonts w:ascii="Times New Roman" w:hAnsi="Times New Roman" w:cs="Times New Roman"/>
          <w:sz w:val="24"/>
          <w:szCs w:val="24"/>
        </w:rPr>
        <w:t xml:space="preserve">. </w:t>
      </w:r>
      <w:r w:rsidR="00D26F4A" w:rsidRPr="00F035F3">
        <w:rPr>
          <w:rFonts w:ascii="Times New Roman" w:hAnsi="Times New Roman" w:cs="Times New Roman"/>
          <w:sz w:val="24"/>
          <w:szCs w:val="24"/>
        </w:rPr>
        <w:t>This</w:t>
      </w:r>
      <w:r w:rsidR="003A6AF2" w:rsidRPr="00F035F3">
        <w:rPr>
          <w:rFonts w:ascii="Times New Roman" w:hAnsi="Times New Roman" w:cs="Times New Roman"/>
          <w:sz w:val="24"/>
          <w:szCs w:val="24"/>
        </w:rPr>
        <w:t xml:space="preserve"> pattern is not unique to Venezuelan migrants and </w:t>
      </w:r>
      <w:r w:rsidR="00627345" w:rsidRPr="00F035F3">
        <w:rPr>
          <w:rFonts w:ascii="Times New Roman" w:hAnsi="Times New Roman" w:cs="Times New Roman"/>
          <w:sz w:val="24"/>
          <w:szCs w:val="24"/>
        </w:rPr>
        <w:t>a high prevalence of violence in the migratory path of migrant women</w:t>
      </w:r>
      <w:r w:rsidR="00CC30B7" w:rsidRPr="00F035F3">
        <w:rPr>
          <w:rFonts w:ascii="Times New Roman" w:hAnsi="Times New Roman" w:cs="Times New Roman"/>
          <w:sz w:val="24"/>
          <w:szCs w:val="24"/>
        </w:rPr>
        <w:t xml:space="preserve"> has been reported for several contexts, </w:t>
      </w:r>
      <w:r w:rsidR="00D0353D" w:rsidRPr="00F035F3">
        <w:rPr>
          <w:rFonts w:ascii="Times New Roman" w:hAnsi="Times New Roman" w:cs="Times New Roman"/>
          <w:sz w:val="24"/>
          <w:szCs w:val="24"/>
        </w:rPr>
        <w:t>and can be</w:t>
      </w:r>
      <w:r w:rsidR="00CC30B7" w:rsidRPr="00F035F3">
        <w:rPr>
          <w:rFonts w:ascii="Times New Roman" w:hAnsi="Times New Roman" w:cs="Times New Roman"/>
          <w:sz w:val="24"/>
          <w:szCs w:val="24"/>
        </w:rPr>
        <w:t xml:space="preserve"> as high as </w:t>
      </w:r>
      <w:r w:rsidR="00627345" w:rsidRPr="00F035F3">
        <w:rPr>
          <w:rFonts w:ascii="Times New Roman" w:hAnsi="Times New Roman" w:cs="Times New Roman"/>
          <w:sz w:val="24"/>
          <w:szCs w:val="24"/>
        </w:rPr>
        <w:t xml:space="preserve">40% </w:t>
      </w:r>
      <w:r w:rsidR="00CC30B7" w:rsidRPr="00F035F3">
        <w:rPr>
          <w:rFonts w:ascii="Times New Roman" w:hAnsi="Times New Roman" w:cs="Times New Roman"/>
          <w:sz w:val="24"/>
          <w:szCs w:val="24"/>
        </w:rPr>
        <w:t>for</w:t>
      </w:r>
      <w:r w:rsidR="00627345" w:rsidRPr="00F035F3">
        <w:rPr>
          <w:rFonts w:ascii="Times New Roman" w:hAnsi="Times New Roman" w:cs="Times New Roman"/>
          <w:sz w:val="24"/>
          <w:szCs w:val="24"/>
        </w:rPr>
        <w:t xml:space="preserve"> irregular migrants trying to enter the United States </w:t>
      </w:r>
      <w:r w:rsidR="00F756B5" w:rsidRPr="00F035F3">
        <w:rPr>
          <w:rFonts w:ascii="Times New Roman" w:hAnsi="Times New Roman" w:cs="Times New Roman"/>
          <w:sz w:val="24"/>
          <w:szCs w:val="24"/>
        </w:rPr>
        <w:fldChar w:fldCharType="begin"/>
      </w:r>
      <w:r w:rsidR="00941AE6" w:rsidRPr="00F035F3">
        <w:rPr>
          <w:rFonts w:ascii="Times New Roman" w:hAnsi="Times New Roman" w:cs="Times New Roman"/>
          <w:sz w:val="24"/>
          <w:szCs w:val="24"/>
        </w:rPr>
        <w:instrText xml:space="preserve"> ADDIN ZOTERO_ITEM CSL_CITATION {"citationID":"2wqWD0pm","properties":{"formattedCitation":"(48)","plainCitation":"(48)","noteIndex":0},"citationItems":[{"id":254,"uris":["http://zotero.org/users/3034068/items/87HDQP77"],"itemData":{"id":254,"type":"article-journal","abstract":"Objectives The objectives of the study are to 1) estimate the burden of physical, sexual, and psychological violence among migrants in transit through Mexico to the US; and 2) examine the associations between experiencing violence and sociodemographic characteristics, migratory background, and health status in this vulnerable population. Method A cross-sectional study combining qualitative and quantitative methods was carried out from 2009 to 2015 with a sample of 12,023 migrants in transit through Mexico to the US. Information on gender (male, female, and transsexual, transgender and transvestite -TTTs-); nationality; health status; migratory background; and experiences with violence was obtained. Fifty-eight migrants participated in in-depth interviews to explore any experiences of violence during their journey. A descriptive analysis was performed and a probit regression model was applied to analyze the factors associated with violence. Qualitative information was analyzed to understand experiences, meanings and responses to violence. Results The overall prevalence of suffering from any form of violence was 29.4%. Nearly 24% reported physical violence, 19.5% experienced psychological violence, and approximately 2% reported sexual violence. TTTs experienced a significantly greater burden of violence compared to men and women. Violence occurred more frequently among migrants from Central American (30.6%) and other countries (40.0%) than it did among Mexican migrants (20.5%). Experiences involving sexual, physical and psychological violence as well as theft and even kidnapping were described by interviewees. Migrants mistrust the police, migration authorities, and armed forces, and therefore commonly refrain from revealing their experiences. Conclusion Migrants are subjected to a high level of violence while in transit to the US. Those traveling under irregular migratory conditions are targets of even greater violence, a condition exacerbated by gender inequality. Migrants transiting through Mexico from Central American and other countries undergo violence more frequently than do Mexican migrants. Protective measures are urgently needed to ensure the human rights of these populations.","container-title":"PLOS ONE","DOI":"10.1371/journal.pone.0220775","ISSN":"1932-6203","issue":"8","journalAbbreviation":"PLOS ONE","language":"en","page":"e0220775","source":"PLoS Journals","title":"Migrants in transit through Mexico to the US: Experiences with violence and related factors, 2009-2015","title-short":"Migrants in transit through Mexico to the US","volume":"14","author":[{"family":"Leyva-Flores","given":"René"},{"family":"Infante","given":"Cesar"},{"family":"Gutierrez","given":"Juan Pablo"},{"family":"Quintino-Perez","given":"Frida"},{"family":"Gómez-Saldivar","given":"MariaJose"},{"family":"Torres-Robles","given":"Cristian"}],"issued":{"date-parts":[["2019",8,21]]}}}],"schema":"https://github.com/citation-style-language/schema/raw/master/csl-citation.json"} </w:instrText>
      </w:r>
      <w:r w:rsidR="00F756B5" w:rsidRPr="00F035F3">
        <w:rPr>
          <w:rFonts w:ascii="Times New Roman" w:hAnsi="Times New Roman" w:cs="Times New Roman"/>
          <w:sz w:val="24"/>
          <w:szCs w:val="24"/>
        </w:rPr>
        <w:fldChar w:fldCharType="separate"/>
      </w:r>
      <w:r w:rsidR="00941AE6" w:rsidRPr="00F035F3">
        <w:rPr>
          <w:rFonts w:ascii="Times New Roman" w:hAnsi="Times New Roman" w:cs="Times New Roman"/>
          <w:sz w:val="24"/>
          <w:szCs w:val="24"/>
        </w:rPr>
        <w:t>(48)</w:t>
      </w:r>
      <w:r w:rsidR="00F756B5" w:rsidRPr="00F035F3">
        <w:rPr>
          <w:rFonts w:ascii="Times New Roman" w:hAnsi="Times New Roman" w:cs="Times New Roman"/>
          <w:sz w:val="24"/>
          <w:szCs w:val="24"/>
        </w:rPr>
        <w:fldChar w:fldCharType="end"/>
      </w:r>
      <w:r w:rsidR="00B90CB0" w:rsidRPr="00F035F3">
        <w:rPr>
          <w:rFonts w:ascii="Times New Roman" w:hAnsi="Times New Roman" w:cs="Times New Roman"/>
          <w:color w:val="000000" w:themeColor="text1"/>
          <w:sz w:val="24"/>
          <w:szCs w:val="24"/>
        </w:rPr>
        <w:t>.</w:t>
      </w:r>
      <w:r w:rsidR="0028415A" w:rsidRPr="00F035F3">
        <w:rPr>
          <w:rFonts w:ascii="Times New Roman" w:hAnsi="Times New Roman" w:cs="Times New Roman"/>
          <w:color w:val="000000" w:themeColor="text1"/>
          <w:sz w:val="24"/>
          <w:szCs w:val="24"/>
        </w:rPr>
        <w:t xml:space="preserve"> </w:t>
      </w:r>
    </w:p>
    <w:p w14:paraId="4160E008" w14:textId="1C8F8AFA" w:rsidR="00DA6EF9" w:rsidRPr="00F035F3" w:rsidRDefault="00345808" w:rsidP="00F035F3">
      <w:pPr>
        <w:spacing w:after="120" w:line="276" w:lineRule="auto"/>
        <w:jc w:val="both"/>
        <w:rPr>
          <w:rFonts w:ascii="Times New Roman" w:hAnsi="Times New Roman" w:cs="Times New Roman"/>
          <w:strike/>
          <w:color w:val="000000" w:themeColor="text1"/>
          <w:sz w:val="24"/>
          <w:szCs w:val="24"/>
        </w:rPr>
      </w:pPr>
      <w:r w:rsidRPr="00F035F3">
        <w:rPr>
          <w:rFonts w:ascii="Times New Roman" w:hAnsi="Times New Roman" w:cs="Times New Roman"/>
          <w:color w:val="000000" w:themeColor="text1"/>
          <w:sz w:val="24"/>
          <w:szCs w:val="24"/>
        </w:rPr>
        <w:t xml:space="preserve">Borders have also been reported as sites of violence, including instances of family separation </w:t>
      </w:r>
      <w:r w:rsidRPr="00F035F3">
        <w:rPr>
          <w:rFonts w:ascii="Times New Roman" w:hAnsi="Times New Roman" w:cs="Times New Roman"/>
          <w:color w:val="000000"/>
          <w:sz w:val="24"/>
          <w:szCs w:val="24"/>
        </w:rPr>
        <w:fldChar w:fldCharType="begin"/>
      </w:r>
      <w:r w:rsidR="00941AE6" w:rsidRPr="00F035F3">
        <w:rPr>
          <w:rFonts w:ascii="Times New Roman" w:hAnsi="Times New Roman" w:cs="Times New Roman"/>
          <w:color w:val="000000"/>
          <w:sz w:val="24"/>
          <w:szCs w:val="24"/>
        </w:rPr>
        <w:instrText xml:space="preserve"> ADDIN ZOTERO_ITEM CSL_CITATION {"citationID":"saddY2Ao","properties":{"formattedCitation":"(49)","plainCitation":"(49)","noteIndex":0},"citationItems":[{"id":284,"uris":["http://zotero.org/users/3034068/items/TNU64XVE"],"itemData":{"id":284,"type":"article-journal","abstract":"This article explores the gendered securitisation of humanitarianism through the lens of Venezuelan women who have fled to Brazil, as part of the largest migration flow in South America. By the end of 2022, the number of displaced Venezuelans had grown to seven million, half of whom were women and girls. Alongside humanitarian programmes, measures of migration control, policing and deterrence are now routinely implemented. This article explores the interplay between securitised policies and humanitarian programmes in the everyday experience of rights of Venezuelan migrant women and girls. We ask: what happens when migrant women reach Brazil, a supposed place of safety? Do they experience rights restitution and protection, or do they continue to be subject to everyday gendered humiliations? Building on fieldwork in Boa Vista and Manaus in 2020–2022, we explore migrant women and girls’ experiences with shelter and healthcare, two central pillars of humanitarian programmes. Contributing directly to literatures on migration management, humanitarianism and control, this article focuses on ‘the receiving end’ of securitised humanitarian practices and deploys a gender lens to reveal how securitised humanitarianism reproduces disciplinary dynamics of governance and creates gendered risks and vulnerabilities that erode migrant women and girl’s rights and agency in everyday life.","container-title":"Journal of Ethnic and Migration Studies","DOI":"10.1080/1369183X.2023.2191160","ISSN":"1369-183X","issue":"0","page":"1-19","source":"Taylor and Francis+NEJM","title":"Securitisation, humanitarian responses and the erosion of everyday rights of displaced Venezuelan women in Brazil","volume":"0","author":[{"family":"Riggirozzi","given":"Pía"},{"family":"Cintra","given":"Natalia"},{"family":"Grugel","given":"Jean"},{"family":"Garcia Garcia","given":"Gabriela"},{"family":"Carvalho Lamy","given":"Zeni"}],"issued":{"date-parts":[["2023",3,23]]}}}],"schema":"https://github.com/citation-style-language/schema/raw/master/csl-citation.json"} </w:instrText>
      </w:r>
      <w:r w:rsidRPr="00F035F3">
        <w:rPr>
          <w:rFonts w:ascii="Times New Roman" w:hAnsi="Times New Roman" w:cs="Times New Roman"/>
          <w:color w:val="000000"/>
          <w:sz w:val="24"/>
          <w:szCs w:val="24"/>
        </w:rPr>
        <w:fldChar w:fldCharType="separate"/>
      </w:r>
      <w:r w:rsidR="00941AE6" w:rsidRPr="00F035F3">
        <w:rPr>
          <w:rFonts w:ascii="Times New Roman" w:hAnsi="Times New Roman" w:cs="Times New Roman"/>
          <w:sz w:val="24"/>
          <w:szCs w:val="24"/>
        </w:rPr>
        <w:t>(49)</w:t>
      </w:r>
      <w:r w:rsidRPr="00F035F3">
        <w:rPr>
          <w:rFonts w:ascii="Times New Roman" w:hAnsi="Times New Roman" w:cs="Times New Roman"/>
          <w:color w:val="000000"/>
          <w:sz w:val="24"/>
          <w:szCs w:val="24"/>
        </w:rPr>
        <w:fldChar w:fldCharType="end"/>
      </w:r>
      <w:r w:rsidRPr="00F035F3">
        <w:rPr>
          <w:rFonts w:ascii="Times New Roman" w:hAnsi="Times New Roman" w:cs="Times New Roman"/>
          <w:color w:val="000000" w:themeColor="text1"/>
          <w:sz w:val="24"/>
          <w:szCs w:val="24"/>
        </w:rPr>
        <w:t xml:space="preserve">. The </w:t>
      </w:r>
      <w:r w:rsidR="005F3F10" w:rsidRPr="00F035F3">
        <w:rPr>
          <w:rFonts w:ascii="Times New Roman" w:hAnsi="Times New Roman" w:cs="Times New Roman"/>
          <w:color w:val="000000" w:themeColor="text1"/>
          <w:sz w:val="24"/>
          <w:szCs w:val="24"/>
        </w:rPr>
        <w:t>militari</w:t>
      </w:r>
      <w:r w:rsidR="005F3F10">
        <w:rPr>
          <w:rFonts w:ascii="Times New Roman" w:hAnsi="Times New Roman" w:cs="Times New Roman"/>
          <w:color w:val="000000" w:themeColor="text1"/>
          <w:sz w:val="24"/>
          <w:szCs w:val="24"/>
        </w:rPr>
        <w:t>s</w:t>
      </w:r>
      <w:r w:rsidR="005F3F10" w:rsidRPr="00F035F3">
        <w:rPr>
          <w:rFonts w:ascii="Times New Roman" w:hAnsi="Times New Roman" w:cs="Times New Roman"/>
          <w:color w:val="000000" w:themeColor="text1"/>
          <w:sz w:val="24"/>
          <w:szCs w:val="24"/>
        </w:rPr>
        <w:t>ation</w:t>
      </w:r>
      <w:r w:rsidRPr="00F035F3">
        <w:rPr>
          <w:rFonts w:ascii="Times New Roman" w:hAnsi="Times New Roman" w:cs="Times New Roman"/>
          <w:color w:val="000000" w:themeColor="text1"/>
          <w:sz w:val="24"/>
          <w:szCs w:val="24"/>
        </w:rPr>
        <w:t xml:space="preserve">, </w:t>
      </w:r>
      <w:r w:rsidR="005F3F10">
        <w:rPr>
          <w:rFonts w:ascii="Times New Roman" w:hAnsi="Times New Roman" w:cs="Times New Roman"/>
          <w:color w:val="000000" w:themeColor="text1"/>
          <w:sz w:val="24"/>
          <w:szCs w:val="24"/>
        </w:rPr>
        <w:t xml:space="preserve">stricter </w:t>
      </w:r>
      <w:r w:rsidRPr="00F035F3">
        <w:rPr>
          <w:rFonts w:ascii="Times New Roman" w:hAnsi="Times New Roman" w:cs="Times New Roman"/>
          <w:color w:val="000000" w:themeColor="text1"/>
          <w:sz w:val="24"/>
          <w:szCs w:val="24"/>
        </w:rPr>
        <w:t>control measures, and arbitrary closures—such as the nearly year-long closure of the Brazil-Venezuela border during the COVID-19 pandemic in 2020—drove an increase in informal crossings, heightening the risk of abuse and violence against migrants, particularly women and girls. Even after the border reopened, informal crossings persisted, as many women feared deportation and struggled to obtain passports or other identification documents for their children in Venezuela. Venezuelan migrant women have reported experiencing gender-based violence, xenophobia, and physical and psychological aggression both in and outside of shelters</w:t>
      </w:r>
      <w:r w:rsidRPr="00F035F3" w:rsidDel="00A13772">
        <w:rPr>
          <w:rFonts w:ascii="Times New Roman" w:hAnsi="Times New Roman" w:cs="Times New Roman"/>
          <w:color w:val="000000" w:themeColor="text1"/>
          <w:sz w:val="24"/>
          <w:szCs w:val="24"/>
        </w:rPr>
        <w:t xml:space="preserve"> </w:t>
      </w:r>
      <w:r w:rsidR="00953693" w:rsidRPr="00F035F3">
        <w:rPr>
          <w:rFonts w:ascii="Times New Roman" w:hAnsi="Times New Roman" w:cs="Times New Roman"/>
          <w:color w:val="000000"/>
          <w:sz w:val="24"/>
          <w:szCs w:val="24"/>
        </w:rPr>
        <w:fldChar w:fldCharType="begin"/>
      </w:r>
      <w:r w:rsidR="00941AE6" w:rsidRPr="00F035F3">
        <w:rPr>
          <w:rFonts w:ascii="Times New Roman" w:hAnsi="Times New Roman" w:cs="Times New Roman"/>
          <w:color w:val="000000"/>
          <w:sz w:val="24"/>
          <w:szCs w:val="24"/>
        </w:rPr>
        <w:instrText xml:space="preserve"> ADDIN ZOTERO_ITEM CSL_CITATION {"citationID":"VKbGJKI4","properties":{"formattedCitation":"(50)","plainCitation":"(50)","noteIndex":0},"citationItems":[{"id":183,"uris":["http://zotero.org/users/3034068/items/UVN32DL2"],"itemData":{"id":183,"type":"article-journal","abstract":"Objectives To know the experiences of Venezuelan migrant women living in shelters in Roraima state at the northwestern border between Venezuela and Brazil regarding situations of violence as part of the dynamics of everyday life. Materials and methods Data were collected in January 2020 through 12 focus group discussions (FGDs) with 5 to 14 Venezuelan migrant women aged 18–49 years old living transitorily in five shelters established by the United Nations High Commissioner for Refugees (UNHCR) and the Brazilian government. We obtained individual and shared views on the experiences regarding violence that migrant women may experience in their everyday life. To organize the FGDs, variations in age and the time women were living at the shelters were considered. All FGDs were held in a place at the shelter that guaranteed privacy and secrecy so that women could express themselves freely. The initial question was broad and open ended and was followed by more specific questions about situations of domestic violence and other types of violence. Results The main themes identified were the following: i) women’s perceptions on domestic violence, ii) women’s perceptions on how humanitarian organizations were managing the episodes of domestic violence, and iii) situations considered violence in everyday life at the shelters. The FGDs showed that the reported violence inside the shelters was high, and several forms of violence emerged. Violence was identified as physical aggression and psychological threats, and violence in everyday life at the shelter included xenophobia when the migrants went outside the shelters that was perceived and described as violence. Conclusions According to the perspective of Venezuelan migrant women violence was part of everyday life among those living in the UNHCR shelters at the northwestern border of Brazil-Venezuela. These women are not comfortable with this situation, and it is difficult for them to understand and handle the episodes of violence.","container-title":"PLOS ONE","DOI":"10.1371/journal.pone.0260300","ISSN":"1932-6203","issue":"11","journalAbbreviation":"PLOS ONE","language":"en","note":"publisher: Public Library of Science","page":"e0260300","source":"PLoS Journals","title":"Narratives of experiences of violence of Venezuelan migrant women sheltered at the northwestern Brazilian border","volume":"16","author":[{"family":"Makuch","given":"Maria Y."},{"family":"Osis","given":"Maria J. D."},{"family":"Becerra","given":"Alejandra"},{"family":"Brasil","given":"Cinthia"},{"family":"Amorim","given":"Helder S. F.","dropping-particle":"de"},{"family":"Bahamondes","given":"Luis"}],"issued":{"date-parts":[["2021",11,19]]}}}],"schema":"https://github.com/citation-style-language/schema/raw/master/csl-citation.json"} </w:instrText>
      </w:r>
      <w:r w:rsidR="00953693" w:rsidRPr="00F035F3">
        <w:rPr>
          <w:rFonts w:ascii="Times New Roman" w:hAnsi="Times New Roman" w:cs="Times New Roman"/>
          <w:color w:val="000000"/>
          <w:sz w:val="24"/>
          <w:szCs w:val="24"/>
        </w:rPr>
        <w:fldChar w:fldCharType="separate"/>
      </w:r>
      <w:r w:rsidR="00941AE6" w:rsidRPr="00F035F3">
        <w:rPr>
          <w:rFonts w:ascii="Times New Roman" w:hAnsi="Times New Roman" w:cs="Times New Roman"/>
          <w:sz w:val="24"/>
          <w:szCs w:val="24"/>
        </w:rPr>
        <w:t>(50)</w:t>
      </w:r>
      <w:r w:rsidR="00953693" w:rsidRPr="00F035F3">
        <w:rPr>
          <w:rFonts w:ascii="Times New Roman" w:hAnsi="Times New Roman" w:cs="Times New Roman"/>
          <w:color w:val="000000"/>
          <w:sz w:val="24"/>
          <w:szCs w:val="24"/>
        </w:rPr>
        <w:fldChar w:fldCharType="end"/>
      </w:r>
      <w:r w:rsidR="00C17ADF" w:rsidRPr="00F035F3">
        <w:rPr>
          <w:rFonts w:ascii="Times New Roman" w:hAnsi="Times New Roman" w:cs="Times New Roman"/>
          <w:color w:val="000000"/>
          <w:sz w:val="24"/>
          <w:szCs w:val="24"/>
        </w:rPr>
        <w:t>.</w:t>
      </w:r>
    </w:p>
    <w:p w14:paraId="0AE8836D" w14:textId="42661A9C" w:rsidR="00A37E4F" w:rsidRPr="00F035F3" w:rsidRDefault="00DE0E4D" w:rsidP="00F035F3">
      <w:pPr>
        <w:spacing w:after="120" w:line="276" w:lineRule="auto"/>
        <w:jc w:val="both"/>
        <w:rPr>
          <w:rFonts w:ascii="Times New Roman" w:hAnsi="Times New Roman"/>
          <w:color w:val="000000" w:themeColor="text1"/>
          <w:sz w:val="24"/>
          <w:szCs w:val="24"/>
        </w:rPr>
      </w:pPr>
      <w:r w:rsidRPr="00F035F3">
        <w:rPr>
          <w:rFonts w:ascii="Times New Roman" w:hAnsi="Times New Roman" w:cs="Times New Roman"/>
          <w:color w:val="000000" w:themeColor="text1"/>
          <w:sz w:val="24"/>
          <w:szCs w:val="24"/>
        </w:rPr>
        <w:t xml:space="preserve">Although the reported rates of violence among Venezuelan women are below 13%, it is important to consider the likelihood of underreporting due to language and legal barriers, as well as fear of denouncing a family member, partner, authorities, or another migrant. Notably, </w:t>
      </w:r>
      <w:r w:rsidRPr="00F035F3">
        <w:rPr>
          <w:rFonts w:ascii="Times New Roman" w:hAnsi="Times New Roman"/>
          <w:color w:val="000000" w:themeColor="text1"/>
          <w:sz w:val="24"/>
          <w:szCs w:val="24"/>
        </w:rPr>
        <w:t>this study</w:t>
      </w:r>
      <w:r w:rsidRPr="00F035F3">
        <w:rPr>
          <w:rFonts w:ascii="Times New Roman" w:hAnsi="Times New Roman" w:cs="Times New Roman"/>
          <w:color w:val="000000" w:themeColor="text1"/>
          <w:sz w:val="24"/>
          <w:szCs w:val="24"/>
        </w:rPr>
        <w:t xml:space="preserve"> found that the</w:t>
      </w:r>
      <w:r w:rsidRPr="00F035F3">
        <w:rPr>
          <w:rFonts w:ascii="Times New Roman" w:hAnsi="Times New Roman"/>
          <w:color w:val="000000" w:themeColor="text1"/>
          <w:sz w:val="24"/>
          <w:szCs w:val="24"/>
        </w:rPr>
        <w:t xml:space="preserve"> highest </w:t>
      </w:r>
      <w:r w:rsidRPr="00F035F3">
        <w:rPr>
          <w:rFonts w:ascii="Times New Roman" w:hAnsi="Times New Roman" w:cs="Times New Roman"/>
          <w:color w:val="000000" w:themeColor="text1"/>
          <w:sz w:val="24"/>
          <w:szCs w:val="24"/>
        </w:rPr>
        <w:t>incidence</w:t>
      </w:r>
      <w:r w:rsidRPr="00F035F3">
        <w:rPr>
          <w:rFonts w:ascii="Times New Roman" w:hAnsi="Times New Roman"/>
          <w:color w:val="000000" w:themeColor="text1"/>
          <w:sz w:val="24"/>
          <w:szCs w:val="24"/>
        </w:rPr>
        <w:t xml:space="preserve"> of violence, </w:t>
      </w:r>
      <w:r w:rsidRPr="00F035F3">
        <w:rPr>
          <w:rFonts w:ascii="Times New Roman" w:hAnsi="Times New Roman" w:cs="Times New Roman"/>
          <w:color w:val="000000" w:themeColor="text1"/>
          <w:sz w:val="24"/>
          <w:szCs w:val="24"/>
        </w:rPr>
        <w:t>particularly</w:t>
      </w:r>
      <w:r w:rsidRPr="00F035F3">
        <w:rPr>
          <w:rFonts w:ascii="Times New Roman" w:hAnsi="Times New Roman"/>
          <w:color w:val="000000" w:themeColor="text1"/>
          <w:sz w:val="24"/>
          <w:szCs w:val="24"/>
        </w:rPr>
        <w:t xml:space="preserve"> physical violence</w:t>
      </w:r>
      <w:r w:rsidRPr="00F035F3">
        <w:rPr>
          <w:rFonts w:ascii="Times New Roman" w:hAnsi="Times New Roman" w:cs="Times New Roman"/>
          <w:color w:val="000000" w:themeColor="text1"/>
          <w:sz w:val="24"/>
          <w:szCs w:val="24"/>
        </w:rPr>
        <w:t>, occurred within shared residences</w:t>
      </w:r>
      <w:r w:rsidRPr="00F035F3">
        <w:rPr>
          <w:rFonts w:ascii="Times New Roman" w:hAnsi="Times New Roman"/>
          <w:color w:val="000000" w:themeColor="text1"/>
          <w:sz w:val="24"/>
          <w:szCs w:val="24"/>
        </w:rPr>
        <w:t xml:space="preserve"> in Brazil</w:t>
      </w:r>
      <w:r w:rsidR="00CC60BC" w:rsidRPr="00F035F3">
        <w:rPr>
          <w:rFonts w:ascii="Times New Roman" w:hAnsi="Times New Roman" w:cs="Times New Roman"/>
          <w:sz w:val="24"/>
          <w:szCs w:val="24"/>
        </w:rPr>
        <w:t xml:space="preserve">. </w:t>
      </w:r>
      <w:r w:rsidR="008F1386" w:rsidRPr="00F035F3">
        <w:rPr>
          <w:rFonts w:ascii="Times New Roman" w:hAnsi="Times New Roman"/>
          <w:sz w:val="24"/>
          <w:szCs w:val="24"/>
        </w:rPr>
        <w:t xml:space="preserve">Married women </w:t>
      </w:r>
      <w:r w:rsidR="008F1386" w:rsidRPr="00F035F3">
        <w:rPr>
          <w:rFonts w:ascii="Times New Roman" w:hAnsi="Times New Roman" w:cs="Times New Roman"/>
          <w:sz w:val="24"/>
          <w:szCs w:val="24"/>
        </w:rPr>
        <w:t xml:space="preserve">in this study reported </w:t>
      </w:r>
      <w:r w:rsidR="008F1386" w:rsidRPr="00577D5F">
        <w:rPr>
          <w:rFonts w:ascii="Times New Roman" w:hAnsi="Times New Roman"/>
          <w:sz w:val="24"/>
          <w:szCs w:val="24"/>
        </w:rPr>
        <w:t xml:space="preserve">worse self-rated health and a higher </w:t>
      </w:r>
      <w:r w:rsidR="008F1386" w:rsidRPr="00577D5F">
        <w:rPr>
          <w:rFonts w:ascii="Times New Roman" w:hAnsi="Times New Roman" w:cs="Times New Roman"/>
          <w:sz w:val="24"/>
          <w:szCs w:val="24"/>
        </w:rPr>
        <w:t>prevalence</w:t>
      </w:r>
      <w:r w:rsidR="008F1386" w:rsidRPr="00577D5F">
        <w:rPr>
          <w:rFonts w:ascii="Times New Roman" w:hAnsi="Times New Roman"/>
          <w:sz w:val="24"/>
          <w:szCs w:val="24"/>
        </w:rPr>
        <w:t xml:space="preserve"> of violence </w:t>
      </w:r>
      <w:r w:rsidR="008F1386" w:rsidRPr="00577D5F">
        <w:rPr>
          <w:rFonts w:ascii="Times New Roman" w:hAnsi="Times New Roman" w:cs="Times New Roman"/>
          <w:sz w:val="24"/>
          <w:szCs w:val="24"/>
        </w:rPr>
        <w:t>compared to</w:t>
      </w:r>
      <w:r w:rsidR="008F1386" w:rsidRPr="00577D5F">
        <w:rPr>
          <w:rFonts w:ascii="Times New Roman" w:hAnsi="Times New Roman"/>
          <w:sz w:val="24"/>
          <w:szCs w:val="24"/>
        </w:rPr>
        <w:t xml:space="preserve"> single women. </w:t>
      </w:r>
      <w:r w:rsidR="008F1386" w:rsidRPr="00577D5F">
        <w:rPr>
          <w:rFonts w:ascii="Times New Roman" w:hAnsi="Times New Roman" w:cs="Times New Roman"/>
          <w:sz w:val="24"/>
          <w:szCs w:val="24"/>
        </w:rPr>
        <w:t>Recent</w:t>
      </w:r>
      <w:r w:rsidR="008F1386" w:rsidRPr="00577D5F">
        <w:rPr>
          <w:rFonts w:ascii="Times New Roman" w:hAnsi="Times New Roman"/>
          <w:sz w:val="24"/>
          <w:szCs w:val="24"/>
        </w:rPr>
        <w:t xml:space="preserve"> research </w:t>
      </w:r>
      <w:r w:rsidR="008F1386" w:rsidRPr="00577D5F">
        <w:rPr>
          <w:rFonts w:ascii="Times New Roman" w:hAnsi="Times New Roman" w:cs="Times New Roman"/>
          <w:sz w:val="24"/>
          <w:szCs w:val="24"/>
        </w:rPr>
        <w:t>indicates</w:t>
      </w:r>
      <w:r w:rsidR="008F1386" w:rsidRPr="00577D5F">
        <w:rPr>
          <w:rFonts w:ascii="Times New Roman" w:hAnsi="Times New Roman"/>
          <w:sz w:val="24"/>
          <w:szCs w:val="24"/>
        </w:rPr>
        <w:t xml:space="preserve"> that intimate partner violence (IPV) </w:t>
      </w:r>
      <w:r w:rsidR="008F1386" w:rsidRPr="00577D5F">
        <w:rPr>
          <w:rFonts w:ascii="Times New Roman" w:hAnsi="Times New Roman" w:cs="Times New Roman"/>
          <w:sz w:val="24"/>
          <w:szCs w:val="24"/>
        </w:rPr>
        <w:t xml:space="preserve">is </w:t>
      </w:r>
      <w:r w:rsidR="00AB7FAB" w:rsidRPr="00577D5F">
        <w:rPr>
          <w:rFonts w:ascii="Times New Roman" w:hAnsi="Times New Roman" w:cs="Times New Roman"/>
          <w:sz w:val="24"/>
          <w:szCs w:val="24"/>
        </w:rPr>
        <w:t>hig</w:t>
      </w:r>
      <w:r w:rsidR="00543EAC" w:rsidRPr="00577D5F">
        <w:rPr>
          <w:rFonts w:ascii="Times New Roman" w:hAnsi="Times New Roman" w:cs="Times New Roman"/>
          <w:sz w:val="24"/>
          <w:szCs w:val="24"/>
        </w:rPr>
        <w:t xml:space="preserve">hly </w:t>
      </w:r>
      <w:r w:rsidR="008F1386" w:rsidRPr="00577D5F">
        <w:rPr>
          <w:rFonts w:ascii="Times New Roman" w:hAnsi="Times New Roman" w:cs="Times New Roman"/>
          <w:sz w:val="24"/>
          <w:szCs w:val="24"/>
        </w:rPr>
        <w:t>prevalent in Latin America, affecting nearly</w:t>
      </w:r>
      <w:r w:rsidR="008F1386" w:rsidRPr="00577D5F">
        <w:rPr>
          <w:rFonts w:ascii="Times New Roman" w:hAnsi="Times New Roman"/>
          <w:sz w:val="24"/>
          <w:szCs w:val="24"/>
        </w:rPr>
        <w:t xml:space="preserve"> one-third of wome</w:t>
      </w:r>
      <w:r w:rsidR="00654022" w:rsidRPr="00577D5F">
        <w:rPr>
          <w:rFonts w:ascii="Times New Roman" w:hAnsi="Times New Roman"/>
          <w:sz w:val="24"/>
          <w:szCs w:val="24"/>
        </w:rPr>
        <w:t>n</w:t>
      </w:r>
      <w:r w:rsidR="00654022" w:rsidRPr="00577D5F">
        <w:rPr>
          <w:rFonts w:ascii="Times New Roman" w:hAnsi="Times New Roman" w:cs="Times New Roman"/>
          <w:sz w:val="24"/>
          <w:szCs w:val="24"/>
        </w:rPr>
        <w:t xml:space="preserve">, according to the </w:t>
      </w:r>
      <w:r w:rsidR="00CD0A27" w:rsidRPr="00577D5F">
        <w:rPr>
          <w:rFonts w:ascii="Times New Roman" w:hAnsi="Times New Roman" w:cs="Times New Roman"/>
          <w:sz w:val="24"/>
          <w:szCs w:val="24"/>
        </w:rPr>
        <w:t>WHO (20</w:t>
      </w:r>
      <w:r w:rsidR="00383C2F" w:rsidRPr="00577D5F">
        <w:rPr>
          <w:rFonts w:ascii="Times New Roman" w:hAnsi="Times New Roman" w:cs="Times New Roman"/>
          <w:sz w:val="24"/>
          <w:szCs w:val="24"/>
        </w:rPr>
        <w:t>21</w:t>
      </w:r>
      <w:r w:rsidR="00CD0A27" w:rsidRPr="00577D5F">
        <w:rPr>
          <w:rFonts w:ascii="Times New Roman" w:hAnsi="Times New Roman" w:cs="Times New Roman"/>
          <w:sz w:val="24"/>
          <w:szCs w:val="24"/>
        </w:rPr>
        <w:t>)</w:t>
      </w:r>
      <w:r w:rsidR="00D557AB" w:rsidRPr="00577D5F">
        <w:rPr>
          <w:rFonts w:ascii="Times New Roman" w:hAnsi="Times New Roman" w:cs="Times New Roman"/>
          <w:sz w:val="24"/>
          <w:szCs w:val="24"/>
        </w:rPr>
        <w:fldChar w:fldCharType="begin"/>
      </w:r>
      <w:r w:rsidR="00D557AB" w:rsidRPr="00577D5F">
        <w:rPr>
          <w:rFonts w:ascii="Times New Roman" w:hAnsi="Times New Roman" w:cs="Times New Roman"/>
          <w:sz w:val="24"/>
          <w:szCs w:val="24"/>
        </w:rPr>
        <w:instrText xml:space="preserve"> ADDIN ZOTERO_ITEM CSL_CITATION {"citationID":"g4OnsIkV","properties":{"formattedCitation":"(51)","plainCitation":"(51)","noteIndex":0},"citationItems":[{"id":7122,"uris":["http://zotero.org/users/3034068/items/JKAQFTZA"],"itemData":{"id":7122,"type":"report","event-place":"Geneva","publisher-place":"Geneva","title":"Global Database on the Prevalence of Violence Against Women","URL":"https://vaw-data.srhr.org/data","author":[{"family":"World Health Organization","given":""}],"accessed":{"date-parts":[["2025",3,16]]},"issued":{"date-parts":[["2021"]]}}}],"schema":"https://github.com/citation-style-language/schema/raw/master/csl-citation.json"} </w:instrText>
      </w:r>
      <w:r w:rsidR="00D557AB" w:rsidRPr="00577D5F">
        <w:rPr>
          <w:rFonts w:ascii="Times New Roman" w:hAnsi="Times New Roman" w:cs="Times New Roman"/>
          <w:sz w:val="24"/>
          <w:szCs w:val="24"/>
        </w:rPr>
        <w:fldChar w:fldCharType="separate"/>
      </w:r>
      <w:r w:rsidR="00D557AB" w:rsidRPr="00577D5F">
        <w:rPr>
          <w:rFonts w:ascii="Times New Roman" w:hAnsi="Times New Roman" w:cs="Times New Roman"/>
          <w:sz w:val="24"/>
        </w:rPr>
        <w:t>(51)</w:t>
      </w:r>
      <w:r w:rsidR="00D557AB" w:rsidRPr="00577D5F">
        <w:rPr>
          <w:rFonts w:ascii="Times New Roman" w:hAnsi="Times New Roman" w:cs="Times New Roman"/>
          <w:sz w:val="24"/>
          <w:szCs w:val="24"/>
        </w:rPr>
        <w:fldChar w:fldCharType="end"/>
      </w:r>
      <w:r w:rsidR="008F1386" w:rsidRPr="00577D5F">
        <w:rPr>
          <w:rFonts w:ascii="Times New Roman" w:hAnsi="Times New Roman" w:cs="Times New Roman"/>
          <w:sz w:val="24"/>
          <w:szCs w:val="24"/>
        </w:rPr>
        <w:t>.</w:t>
      </w:r>
      <w:r w:rsidR="008F1386" w:rsidRPr="00F035F3">
        <w:rPr>
          <w:rFonts w:ascii="Times New Roman" w:hAnsi="Times New Roman" w:cs="Times New Roman"/>
          <w:sz w:val="24"/>
          <w:szCs w:val="24"/>
        </w:rPr>
        <w:t xml:space="preserve"> This pattern is also evident among migrant women</w:t>
      </w:r>
      <w:r w:rsidR="00BC4F40">
        <w:rPr>
          <w:rFonts w:ascii="Times New Roman" w:hAnsi="Times New Roman" w:cs="Times New Roman"/>
          <w:sz w:val="24"/>
          <w:szCs w:val="24"/>
        </w:rPr>
        <w:fldChar w:fldCharType="begin"/>
      </w:r>
      <w:r w:rsidR="00BC4F40">
        <w:rPr>
          <w:rFonts w:ascii="Times New Roman" w:hAnsi="Times New Roman" w:cs="Times New Roman"/>
          <w:sz w:val="24"/>
          <w:szCs w:val="24"/>
        </w:rPr>
        <w:instrText xml:space="preserve"> ADDIN ZOTERO_ITEM CSL_CITATION {"citationID":"l2yzWM18","properties":{"formattedCitation":"(47,52)","plainCitation":"(47,52)","noteIndex":0},"citationItems":[{"id":7110,"uris":["http://zotero.org/users/3034068/items/L8SHC2UB"],"itemData":{"id":7110,"type":"webpage","title":"Migrants’ social determinants of health: living conditions, violence exposure, access to healthcare | European Journal of Public Health | Oxford Academic","URL":"https://academic.oup.com/eurpub/article/29/Supplement_4/ckz186.034/5623628","author":[{"family":"Spoel","given":"E"},{"family":"Accoe","given":"K"},{"family":"Verbeeren","given":"P"},{"family":"Béthune","given":"X","dropping-particle":"de"}],"accessed":{"date-parts":[["2024",12,19]]},"issued":{"date-parts":[["2019"]]}}},{"id":255,"uris":["http://zotero.org/users/3034068/items/3YS6CGSS"],"itemData":{"id":255,"type":"article-journal","abstract":"Background\nViolence associated with pregnancy is a major public health concern, but little is known about it in recent migrant women. This study looked at (1) risk factors for violence associated with pregnancy among newly arrived migrant women in Canada and (2) if those who experienced violence associated with pregnancy had a different health profile or use of healthcare services for themselves or their infants during pregnancy and up to 4 months postpartum compared to other childbearing migrant women.\n\nMethods\nPregnant migrant women in Canada &lt;5 years were recruited in 12 hospitals in 3 large cities between 2006 and 2009 and followed to 4 months postpartum. Data were collected on maternal background, migration history, violence associated with pregnancy, maternal and infant physical and mental health, and services used.\n\nResults\nOf a total of 774 pregnant migrant women, 59 (7.6%) women reported violence associated with pregnancy. Migrant women who experienced violence, compared to those who did not, were at increased risk of violence if they lived without a partner, were asylum seekers, migrated &lt;2 years ago, or had less than high school education. Women who reported violence were less likely to have up-to-date vaccinations, take folic acid before pregnancy, more likely to commence prenatal care after 3 months gestation and to not use contraceptives after birth. They were also more likely to have a history of miscarriage and report more postpartum pain and increased bleeding. They were also more likely to have inadequate social support and report more depression, anxiety, somatization, and posttraumatic stress disorder (PTSD) on standardized tests. No differences were found in the health status of the infants of women who experienced violence compared to those who did not.\n\nConclusions\nClinicians should sensitively ask recent migrant women (asylum seekers, refugees, and nonrefugee immigrants) about violence associated with pregnancy and appropriately assess, treat, and refer them.","container-title":"Journal of Women's Health","DOI":"10.1089/jwh.2011.3415","ISSN":"1540-9996","issue":"10","journalAbbreviation":"J Womens Health (Larchmt)","page":"1100-1106","source":"PubMed Central","title":"Risk Factors and Health Profiles of Recent Migrant Women Who Experienced Violence Associated with Pregnancy","volume":"21","author":[{"family":"Stewart","given":"Donna E."},{"family":"Gagnon","given":"Anita J."},{"family":"Merry","given":"Lisa A."},{"family":"Dennis","given":"Cindy-Lee"}],"issued":{"date-parts":[["2012",10]]}}}],"schema":"https://github.com/citation-style-language/schema/raw/master/csl-citation.json"} </w:instrText>
      </w:r>
      <w:r w:rsidR="00BC4F40">
        <w:rPr>
          <w:rFonts w:ascii="Times New Roman" w:hAnsi="Times New Roman" w:cs="Times New Roman"/>
          <w:sz w:val="24"/>
          <w:szCs w:val="24"/>
        </w:rPr>
        <w:fldChar w:fldCharType="separate"/>
      </w:r>
      <w:r w:rsidR="00BC4F40" w:rsidRPr="00BC4F40">
        <w:rPr>
          <w:rFonts w:ascii="Times New Roman" w:hAnsi="Times New Roman" w:cs="Times New Roman"/>
          <w:sz w:val="24"/>
        </w:rPr>
        <w:t>(47,52)</w:t>
      </w:r>
      <w:r w:rsidR="00BC4F40">
        <w:rPr>
          <w:rFonts w:ascii="Times New Roman" w:hAnsi="Times New Roman" w:cs="Times New Roman"/>
          <w:sz w:val="24"/>
          <w:szCs w:val="24"/>
        </w:rPr>
        <w:fldChar w:fldCharType="end"/>
      </w:r>
      <w:r w:rsidR="008F1386" w:rsidRPr="00F035F3">
        <w:rPr>
          <w:rFonts w:ascii="Times New Roman" w:hAnsi="Times New Roman" w:cs="Times New Roman"/>
          <w:sz w:val="24"/>
          <w:szCs w:val="24"/>
        </w:rPr>
        <w:t>, as reflected in our data, which underscores the significant impact of violence on the health of migrant women.</w:t>
      </w:r>
    </w:p>
    <w:p w14:paraId="0BF8C594" w14:textId="35E5769E" w:rsidR="00BD0BBC" w:rsidRPr="00F035F3" w:rsidRDefault="00F0023B" w:rsidP="00F035F3">
      <w:pPr>
        <w:spacing w:after="120" w:line="276" w:lineRule="auto"/>
        <w:jc w:val="both"/>
        <w:rPr>
          <w:rFonts w:ascii="Times New Roman" w:eastAsia="Times New Roman" w:hAnsi="Times New Roman" w:cs="Times New Roman"/>
          <w:sz w:val="24"/>
          <w:szCs w:val="24"/>
        </w:rPr>
      </w:pPr>
      <w:r w:rsidRPr="00F035F3">
        <w:rPr>
          <w:rFonts w:ascii="Times New Roman" w:hAnsi="Times New Roman" w:cs="Times New Roman"/>
          <w:sz w:val="24"/>
          <w:szCs w:val="24"/>
        </w:rPr>
        <w:t xml:space="preserve">The worse self-rated health in migrant women who left children in Venezuela and suffered violence on the way and/or in Brazil reinforces the complexity of </w:t>
      </w:r>
      <w:r w:rsidR="008F754D" w:rsidRPr="00F035F3">
        <w:rPr>
          <w:rFonts w:ascii="Times New Roman" w:hAnsi="Times New Roman" w:cs="Times New Roman"/>
          <w:sz w:val="24"/>
          <w:szCs w:val="24"/>
        </w:rPr>
        <w:t xml:space="preserve">the </w:t>
      </w:r>
      <w:r w:rsidRPr="00F035F3">
        <w:rPr>
          <w:rFonts w:ascii="Times New Roman" w:hAnsi="Times New Roman" w:cs="Times New Roman"/>
          <w:sz w:val="24"/>
          <w:szCs w:val="24"/>
        </w:rPr>
        <w:t>concept of health, which was sensitive to the suffering of this group of women in this study</w:t>
      </w:r>
      <w:r w:rsidR="00AC1409" w:rsidRPr="00F035F3">
        <w:rPr>
          <w:rFonts w:ascii="Times New Roman" w:hAnsi="Times New Roman" w:cs="Times New Roman"/>
          <w:sz w:val="24"/>
          <w:szCs w:val="24"/>
        </w:rPr>
        <w:t xml:space="preserve">. </w:t>
      </w:r>
      <w:r w:rsidR="00BA5BD8" w:rsidRPr="00F035F3">
        <w:rPr>
          <w:rFonts w:ascii="Times New Roman" w:eastAsia="Times New Roman" w:hAnsi="Times New Roman" w:cs="Times New Roman"/>
          <w:sz w:val="24"/>
          <w:szCs w:val="24"/>
        </w:rPr>
        <w:t>Having children</w:t>
      </w:r>
      <w:r w:rsidR="00364B86">
        <w:rPr>
          <w:rFonts w:ascii="Times New Roman" w:eastAsia="Times New Roman" w:hAnsi="Times New Roman" w:cs="Times New Roman"/>
          <w:sz w:val="24"/>
          <w:szCs w:val="24"/>
        </w:rPr>
        <w:t>,</w:t>
      </w:r>
      <w:r w:rsidR="00BA5BD8" w:rsidRPr="00F035F3">
        <w:rPr>
          <w:rFonts w:ascii="Times New Roman" w:eastAsia="Times New Roman" w:hAnsi="Times New Roman" w:cs="Times New Roman"/>
          <w:sz w:val="24"/>
          <w:szCs w:val="24"/>
        </w:rPr>
        <w:t xml:space="preserve"> </w:t>
      </w:r>
      <w:r w:rsidR="00416074" w:rsidRPr="00F035F3">
        <w:rPr>
          <w:rFonts w:ascii="Times New Roman" w:eastAsia="Times New Roman" w:hAnsi="Times New Roman" w:cs="Times New Roman"/>
          <w:sz w:val="24"/>
          <w:szCs w:val="24"/>
        </w:rPr>
        <w:t>however</w:t>
      </w:r>
      <w:r w:rsidR="00364B86">
        <w:rPr>
          <w:rFonts w:ascii="Times New Roman" w:eastAsia="Times New Roman" w:hAnsi="Times New Roman" w:cs="Times New Roman"/>
          <w:sz w:val="24"/>
          <w:szCs w:val="24"/>
        </w:rPr>
        <w:t>,</w:t>
      </w:r>
      <w:r w:rsidR="00416074" w:rsidRPr="00F035F3">
        <w:rPr>
          <w:rFonts w:ascii="Times New Roman" w:eastAsia="Times New Roman" w:hAnsi="Times New Roman" w:cs="Times New Roman"/>
          <w:sz w:val="24"/>
          <w:szCs w:val="24"/>
        </w:rPr>
        <w:t xml:space="preserve"> </w:t>
      </w:r>
      <w:r w:rsidR="00BA5BD8" w:rsidRPr="00F035F3">
        <w:rPr>
          <w:rFonts w:ascii="Times New Roman" w:eastAsia="Times New Roman" w:hAnsi="Times New Roman" w:cs="Times New Roman"/>
          <w:sz w:val="24"/>
          <w:szCs w:val="24"/>
        </w:rPr>
        <w:t xml:space="preserve">acted as a protective factor, reducing the </w:t>
      </w:r>
      <w:r w:rsidR="004076AF" w:rsidRPr="00F035F3">
        <w:rPr>
          <w:rFonts w:ascii="Times New Roman" w:eastAsia="Times New Roman" w:hAnsi="Times New Roman" w:cs="Times New Roman"/>
          <w:sz w:val="24"/>
          <w:szCs w:val="24"/>
        </w:rPr>
        <w:t>likelihood</w:t>
      </w:r>
      <w:r w:rsidR="00BA5BD8" w:rsidRPr="00F035F3">
        <w:rPr>
          <w:rFonts w:ascii="Times New Roman" w:eastAsia="Times New Roman" w:hAnsi="Times New Roman" w:cs="Times New Roman"/>
          <w:sz w:val="24"/>
          <w:szCs w:val="24"/>
        </w:rPr>
        <w:t xml:space="preserve"> of </w:t>
      </w:r>
      <w:r w:rsidR="00B3276F" w:rsidRPr="00F035F3">
        <w:rPr>
          <w:rFonts w:ascii="Times New Roman" w:eastAsia="Times New Roman" w:hAnsi="Times New Roman" w:cs="Times New Roman"/>
          <w:sz w:val="24"/>
          <w:szCs w:val="24"/>
        </w:rPr>
        <w:t xml:space="preserve">low </w:t>
      </w:r>
      <w:r w:rsidR="00BA5BD8" w:rsidRPr="00F035F3">
        <w:rPr>
          <w:rFonts w:ascii="Times New Roman" w:eastAsia="Times New Roman" w:hAnsi="Times New Roman" w:cs="Times New Roman"/>
          <w:sz w:val="24"/>
          <w:szCs w:val="24"/>
        </w:rPr>
        <w:t xml:space="preserve">self-rated health when compared to childless migrant women. For the </w:t>
      </w:r>
      <w:r w:rsidR="00C17ADF" w:rsidRPr="00F035F3">
        <w:rPr>
          <w:rFonts w:ascii="Times New Roman" w:eastAsia="Times New Roman" w:hAnsi="Times New Roman" w:cs="Times New Roman"/>
          <w:sz w:val="24"/>
          <w:szCs w:val="24"/>
        </w:rPr>
        <w:t>migrant</w:t>
      </w:r>
      <w:r w:rsidR="003279AE" w:rsidRPr="00F035F3">
        <w:rPr>
          <w:rFonts w:ascii="Times New Roman" w:eastAsia="Times New Roman" w:hAnsi="Times New Roman" w:cs="Times New Roman"/>
          <w:sz w:val="24"/>
          <w:szCs w:val="24"/>
        </w:rPr>
        <w:t xml:space="preserve"> </w:t>
      </w:r>
      <w:r w:rsidR="00BA5BD8" w:rsidRPr="00F035F3">
        <w:rPr>
          <w:rFonts w:ascii="Times New Roman" w:eastAsia="Times New Roman" w:hAnsi="Times New Roman" w:cs="Times New Roman"/>
          <w:sz w:val="24"/>
          <w:szCs w:val="24"/>
        </w:rPr>
        <w:t xml:space="preserve">women who left their families and suffered the impacts of separation and </w:t>
      </w:r>
      <w:r w:rsidR="002D7A7F" w:rsidRPr="00F035F3">
        <w:rPr>
          <w:rFonts w:ascii="Times New Roman" w:eastAsia="Times New Roman" w:hAnsi="Times New Roman" w:cs="Times New Roman"/>
          <w:sz w:val="24"/>
          <w:szCs w:val="24"/>
        </w:rPr>
        <w:t>violence</w:t>
      </w:r>
      <w:r w:rsidR="00BA5BD8" w:rsidRPr="00F035F3">
        <w:rPr>
          <w:rFonts w:ascii="Times New Roman" w:eastAsia="Times New Roman" w:hAnsi="Times New Roman" w:cs="Times New Roman"/>
          <w:sz w:val="24"/>
          <w:szCs w:val="24"/>
        </w:rPr>
        <w:t xml:space="preserve">, </w:t>
      </w:r>
      <w:r w:rsidR="00C97776" w:rsidRPr="00F035F3">
        <w:rPr>
          <w:rFonts w:ascii="Times New Roman" w:eastAsia="Times New Roman" w:hAnsi="Times New Roman" w:cs="Times New Roman"/>
          <w:sz w:val="24"/>
          <w:szCs w:val="24"/>
        </w:rPr>
        <w:t xml:space="preserve">being able to count on their loved ones was a psychological and emotional comfort. </w:t>
      </w:r>
    </w:p>
    <w:p w14:paraId="10FA2E19" w14:textId="05564E4C" w:rsidR="002A676A" w:rsidRPr="00F035F3" w:rsidRDefault="00946630" w:rsidP="00F035F3">
      <w:pPr>
        <w:spacing w:after="120" w:line="276" w:lineRule="auto"/>
        <w:jc w:val="both"/>
        <w:rPr>
          <w:rFonts w:ascii="Times New Roman" w:hAnsi="Times New Roman" w:cs="Times New Roman"/>
          <w:color w:val="000000" w:themeColor="text1"/>
          <w:sz w:val="24"/>
          <w:szCs w:val="24"/>
        </w:rPr>
      </w:pPr>
      <w:r w:rsidRPr="00F035F3">
        <w:rPr>
          <w:rFonts w:ascii="Times New Roman" w:hAnsi="Times New Roman" w:cs="Times New Roman"/>
          <w:color w:val="000000" w:themeColor="text1"/>
          <w:sz w:val="24"/>
          <w:szCs w:val="24"/>
        </w:rPr>
        <w:t xml:space="preserve">The </w:t>
      </w:r>
      <w:r w:rsidR="00534070" w:rsidRPr="00F035F3">
        <w:rPr>
          <w:rFonts w:ascii="Times New Roman" w:hAnsi="Times New Roman" w:cs="Times New Roman"/>
          <w:color w:val="000000" w:themeColor="text1"/>
          <w:sz w:val="24"/>
          <w:szCs w:val="24"/>
        </w:rPr>
        <w:t>strength of th</w:t>
      </w:r>
      <w:r w:rsidRPr="00F035F3">
        <w:rPr>
          <w:rFonts w:ascii="Times New Roman" w:hAnsi="Times New Roman" w:cs="Times New Roman"/>
          <w:color w:val="000000" w:themeColor="text1"/>
          <w:sz w:val="24"/>
          <w:szCs w:val="24"/>
        </w:rPr>
        <w:t xml:space="preserve">ese findings </w:t>
      </w:r>
      <w:r w:rsidR="00235B18" w:rsidRPr="00F035F3">
        <w:rPr>
          <w:rFonts w:ascii="Times New Roman" w:hAnsi="Times New Roman" w:cs="Times New Roman"/>
          <w:color w:val="000000" w:themeColor="text1"/>
          <w:sz w:val="24"/>
          <w:szCs w:val="24"/>
        </w:rPr>
        <w:t xml:space="preserve">is </w:t>
      </w:r>
      <w:r w:rsidR="00DA2A31" w:rsidRPr="00F035F3">
        <w:rPr>
          <w:rFonts w:ascii="Times New Roman" w:hAnsi="Times New Roman" w:cs="Times New Roman"/>
          <w:color w:val="000000" w:themeColor="text1"/>
          <w:sz w:val="24"/>
          <w:szCs w:val="24"/>
        </w:rPr>
        <w:t>compounded by</w:t>
      </w:r>
      <w:r w:rsidR="00534070" w:rsidRPr="00F035F3">
        <w:rPr>
          <w:rFonts w:ascii="Times New Roman" w:hAnsi="Times New Roman" w:cs="Times New Roman"/>
          <w:color w:val="000000" w:themeColor="text1"/>
          <w:sz w:val="24"/>
          <w:szCs w:val="24"/>
        </w:rPr>
        <w:t xml:space="preserve"> the size of the sample and </w:t>
      </w:r>
      <w:r w:rsidR="0032534C" w:rsidRPr="00F035F3">
        <w:rPr>
          <w:rFonts w:ascii="Times New Roman" w:hAnsi="Times New Roman" w:cs="Times New Roman"/>
          <w:color w:val="000000" w:themeColor="text1"/>
          <w:sz w:val="24"/>
          <w:szCs w:val="24"/>
        </w:rPr>
        <w:t xml:space="preserve">the </w:t>
      </w:r>
      <w:r w:rsidR="00534070" w:rsidRPr="00F035F3">
        <w:rPr>
          <w:rFonts w:ascii="Times New Roman" w:hAnsi="Times New Roman" w:cs="Times New Roman"/>
          <w:color w:val="000000" w:themeColor="text1"/>
          <w:sz w:val="24"/>
          <w:szCs w:val="24"/>
        </w:rPr>
        <w:t xml:space="preserve">representativeness </w:t>
      </w:r>
      <w:r w:rsidR="00144893" w:rsidRPr="00F035F3">
        <w:rPr>
          <w:rFonts w:ascii="Times New Roman" w:hAnsi="Times New Roman" w:cs="Times New Roman"/>
          <w:color w:val="000000" w:themeColor="text1"/>
          <w:sz w:val="24"/>
          <w:szCs w:val="24"/>
        </w:rPr>
        <w:t xml:space="preserve">of </w:t>
      </w:r>
      <w:r w:rsidR="0032534C" w:rsidRPr="00F035F3">
        <w:rPr>
          <w:rFonts w:ascii="Times New Roman" w:hAnsi="Times New Roman" w:cs="Times New Roman"/>
          <w:color w:val="000000" w:themeColor="text1"/>
          <w:sz w:val="24"/>
          <w:szCs w:val="24"/>
        </w:rPr>
        <w:t xml:space="preserve">the </w:t>
      </w:r>
      <w:r w:rsidR="00534070" w:rsidRPr="00F035F3">
        <w:rPr>
          <w:rFonts w:ascii="Times New Roman" w:hAnsi="Times New Roman" w:cs="Times New Roman"/>
          <w:color w:val="000000" w:themeColor="text1"/>
          <w:sz w:val="24"/>
          <w:szCs w:val="24"/>
        </w:rPr>
        <w:t xml:space="preserve">survey, </w:t>
      </w:r>
      <w:r w:rsidR="008C7ED5" w:rsidRPr="00F035F3">
        <w:rPr>
          <w:rFonts w:ascii="Times New Roman" w:hAnsi="Times New Roman" w:cs="Times New Roman"/>
          <w:color w:val="000000" w:themeColor="text1"/>
          <w:sz w:val="24"/>
          <w:szCs w:val="24"/>
        </w:rPr>
        <w:t xml:space="preserve"> </w:t>
      </w:r>
      <w:r w:rsidR="00235B18" w:rsidRPr="00F035F3">
        <w:rPr>
          <w:rFonts w:ascii="Times New Roman" w:hAnsi="Times New Roman" w:cs="Times New Roman"/>
          <w:color w:val="000000" w:themeColor="text1"/>
          <w:sz w:val="24"/>
          <w:szCs w:val="24"/>
        </w:rPr>
        <w:t>considering th</w:t>
      </w:r>
      <w:r w:rsidR="00F55DC0" w:rsidRPr="00F035F3">
        <w:rPr>
          <w:rFonts w:ascii="Times New Roman" w:hAnsi="Times New Roman" w:cs="Times New Roman"/>
          <w:color w:val="000000" w:themeColor="text1"/>
          <w:sz w:val="24"/>
          <w:szCs w:val="24"/>
        </w:rPr>
        <w:t>is is a hard-to-reach and follow</w:t>
      </w:r>
      <w:r w:rsidR="00534070" w:rsidRPr="00F035F3">
        <w:rPr>
          <w:rFonts w:ascii="Times New Roman" w:hAnsi="Times New Roman" w:cs="Times New Roman"/>
          <w:color w:val="000000" w:themeColor="text1"/>
          <w:sz w:val="24"/>
          <w:szCs w:val="24"/>
        </w:rPr>
        <w:t xml:space="preserve"> </w:t>
      </w:r>
      <w:r w:rsidR="00F55DC0" w:rsidRPr="00F035F3">
        <w:rPr>
          <w:rFonts w:ascii="Times New Roman" w:hAnsi="Times New Roman" w:cs="Times New Roman"/>
          <w:color w:val="000000" w:themeColor="text1"/>
          <w:sz w:val="24"/>
          <w:szCs w:val="24"/>
        </w:rPr>
        <w:t>population</w:t>
      </w:r>
      <w:r w:rsidR="00534070" w:rsidRPr="00F035F3">
        <w:rPr>
          <w:rFonts w:ascii="Times New Roman" w:hAnsi="Times New Roman" w:cs="Times New Roman"/>
          <w:color w:val="000000" w:themeColor="text1"/>
          <w:sz w:val="24"/>
          <w:szCs w:val="24"/>
        </w:rPr>
        <w:t>.</w:t>
      </w:r>
      <w:r w:rsidR="005E0873" w:rsidRPr="00F035F3">
        <w:rPr>
          <w:rFonts w:ascii="Times New Roman" w:hAnsi="Times New Roman" w:cs="Times New Roman"/>
          <w:color w:val="000000" w:themeColor="text1"/>
          <w:sz w:val="24"/>
          <w:szCs w:val="24"/>
        </w:rPr>
        <w:t xml:space="preserve"> </w:t>
      </w:r>
      <w:r w:rsidR="00534070" w:rsidRPr="00F035F3">
        <w:rPr>
          <w:rFonts w:ascii="Times New Roman" w:hAnsi="Times New Roman" w:cs="Times New Roman"/>
          <w:color w:val="000000" w:themeColor="text1"/>
          <w:sz w:val="24"/>
          <w:szCs w:val="24"/>
        </w:rPr>
        <w:t xml:space="preserve">To the best of the authors' knowledge, there are no published studies on the impact of transnational motherhood on </w:t>
      </w:r>
      <w:r w:rsidR="00427F6E" w:rsidRPr="00F035F3">
        <w:rPr>
          <w:rFonts w:ascii="Times New Roman" w:hAnsi="Times New Roman" w:cs="Times New Roman"/>
          <w:color w:val="000000" w:themeColor="text1"/>
          <w:sz w:val="24"/>
          <w:szCs w:val="24"/>
        </w:rPr>
        <w:t xml:space="preserve">self-perception of </w:t>
      </w:r>
      <w:r w:rsidR="00534070" w:rsidRPr="00F035F3">
        <w:rPr>
          <w:rFonts w:ascii="Times New Roman" w:hAnsi="Times New Roman" w:cs="Times New Roman"/>
          <w:color w:val="000000" w:themeColor="text1"/>
          <w:sz w:val="24"/>
          <w:szCs w:val="24"/>
        </w:rPr>
        <w:t>health</w:t>
      </w:r>
      <w:r w:rsidR="004F7F68" w:rsidRPr="00F035F3">
        <w:rPr>
          <w:rFonts w:ascii="Times New Roman" w:hAnsi="Times New Roman" w:cs="Times New Roman"/>
          <w:color w:val="000000" w:themeColor="text1"/>
          <w:sz w:val="24"/>
          <w:szCs w:val="24"/>
        </w:rPr>
        <w:t xml:space="preserve"> </w:t>
      </w:r>
      <w:r w:rsidR="00427F6E" w:rsidRPr="00F035F3">
        <w:rPr>
          <w:rFonts w:ascii="Times New Roman" w:hAnsi="Times New Roman" w:cs="Times New Roman"/>
          <w:color w:val="000000" w:themeColor="text1"/>
          <w:sz w:val="24"/>
          <w:szCs w:val="24"/>
        </w:rPr>
        <w:t xml:space="preserve">of migrant women </w:t>
      </w:r>
      <w:r w:rsidR="00534070" w:rsidRPr="00F035F3">
        <w:rPr>
          <w:rFonts w:ascii="Times New Roman" w:hAnsi="Times New Roman" w:cs="Times New Roman"/>
          <w:color w:val="000000" w:themeColor="text1"/>
          <w:sz w:val="24"/>
          <w:szCs w:val="24"/>
        </w:rPr>
        <w:t>in this south-south migratory corridor.</w:t>
      </w:r>
    </w:p>
    <w:p w14:paraId="6E9F9263" w14:textId="74790061" w:rsidR="00AC3D02" w:rsidRPr="00F035F3" w:rsidRDefault="00534070" w:rsidP="00F035F3">
      <w:pPr>
        <w:pBdr>
          <w:top w:val="nil"/>
          <w:left w:val="nil"/>
          <w:bottom w:val="nil"/>
          <w:right w:val="nil"/>
          <w:between w:val="nil"/>
        </w:pBd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 xml:space="preserve">As </w:t>
      </w:r>
      <w:r w:rsidR="00AA7148" w:rsidRPr="00F035F3">
        <w:rPr>
          <w:rFonts w:ascii="Times New Roman" w:hAnsi="Times New Roman" w:cs="Times New Roman"/>
          <w:sz w:val="24"/>
          <w:szCs w:val="24"/>
        </w:rPr>
        <w:t>limitations</w:t>
      </w:r>
      <w:r w:rsidRPr="00F035F3">
        <w:rPr>
          <w:rFonts w:ascii="Times New Roman" w:hAnsi="Times New Roman" w:cs="Times New Roman"/>
          <w:sz w:val="24"/>
          <w:szCs w:val="24"/>
        </w:rPr>
        <w:t xml:space="preserve">, </w:t>
      </w:r>
      <w:r w:rsidR="006969AD" w:rsidRPr="00F035F3">
        <w:rPr>
          <w:rFonts w:ascii="Times New Roman" w:hAnsi="Times New Roman" w:cs="Times New Roman"/>
          <w:sz w:val="24"/>
          <w:szCs w:val="24"/>
        </w:rPr>
        <w:t xml:space="preserve">we acknowledge that the use of the RDS methodology for participant recruitment may have resulted in </w:t>
      </w:r>
      <w:r w:rsidR="00331A8B" w:rsidRPr="00F035F3">
        <w:rPr>
          <w:rFonts w:ascii="Times New Roman" w:hAnsi="Times New Roman" w:cs="Times New Roman"/>
          <w:sz w:val="24"/>
          <w:szCs w:val="24"/>
        </w:rPr>
        <w:t xml:space="preserve">an </w:t>
      </w:r>
      <w:r w:rsidR="006969AD" w:rsidRPr="00F035F3">
        <w:rPr>
          <w:rFonts w:ascii="Times New Roman" w:hAnsi="Times New Roman" w:cs="Times New Roman"/>
          <w:sz w:val="24"/>
          <w:szCs w:val="24"/>
        </w:rPr>
        <w:t>overrepresentation of women residing in shelters, potentially due to easier communication channels</w:t>
      </w:r>
      <w:r w:rsidR="00331A8B" w:rsidRPr="00F035F3">
        <w:rPr>
          <w:rFonts w:ascii="Times New Roman" w:hAnsi="Times New Roman" w:cs="Times New Roman"/>
          <w:sz w:val="24"/>
          <w:szCs w:val="24"/>
        </w:rPr>
        <w:t xml:space="preserve">, as well as other selection biases </w:t>
      </w:r>
      <w:r w:rsidR="00E1262D" w:rsidRPr="00F035F3">
        <w:rPr>
          <w:rFonts w:ascii="Times New Roman" w:hAnsi="Times New Roman" w:cs="Times New Roman"/>
          <w:sz w:val="24"/>
          <w:szCs w:val="24"/>
        </w:rPr>
        <w:t>known to this method</w:t>
      </w:r>
      <w:r w:rsidR="006969AD" w:rsidRPr="00F035F3">
        <w:rPr>
          <w:rFonts w:ascii="Times New Roman" w:hAnsi="Times New Roman" w:cs="Times New Roman"/>
          <w:sz w:val="24"/>
          <w:szCs w:val="24"/>
        </w:rPr>
        <w:t>. The data collection took place in 2021 during the COVID-19 emergency,</w:t>
      </w:r>
      <w:r w:rsidR="00E1262D" w:rsidRPr="00F035F3">
        <w:rPr>
          <w:rFonts w:ascii="Times New Roman" w:hAnsi="Times New Roman" w:cs="Times New Roman"/>
          <w:sz w:val="24"/>
          <w:szCs w:val="24"/>
        </w:rPr>
        <w:t xml:space="preserve"> which limited our </w:t>
      </w:r>
      <w:r w:rsidR="001B5E62" w:rsidRPr="00F035F3">
        <w:rPr>
          <w:rFonts w:ascii="Times New Roman" w:hAnsi="Times New Roman" w:cs="Times New Roman"/>
          <w:sz w:val="24"/>
          <w:szCs w:val="24"/>
        </w:rPr>
        <w:t xml:space="preserve">access to the field. The </w:t>
      </w:r>
      <w:r w:rsidR="006969AD" w:rsidRPr="00F035F3">
        <w:rPr>
          <w:rFonts w:ascii="Times New Roman" w:hAnsi="Times New Roman" w:cs="Times New Roman"/>
          <w:sz w:val="24"/>
          <w:szCs w:val="24"/>
        </w:rPr>
        <w:t>focu</w:t>
      </w:r>
      <w:r w:rsidR="001B5E62" w:rsidRPr="00F035F3">
        <w:rPr>
          <w:rFonts w:ascii="Times New Roman" w:hAnsi="Times New Roman" w:cs="Times New Roman"/>
          <w:sz w:val="24"/>
          <w:szCs w:val="24"/>
        </w:rPr>
        <w:t>s</w:t>
      </w:r>
      <w:r w:rsidR="006969AD" w:rsidRPr="00F035F3">
        <w:rPr>
          <w:rFonts w:ascii="Times New Roman" w:hAnsi="Times New Roman" w:cs="Times New Roman"/>
          <w:sz w:val="24"/>
          <w:szCs w:val="24"/>
        </w:rPr>
        <w:t xml:space="preserve"> specifically on recent migration from Venezuela to Brazil (2018-2021) did not encompass other nationalities. Previous studies indicate that proximity to the border, frequency of communication with children remaining in the country of origin, and remittance sending may mitigate the psychological impact and suffering of mothers </w:t>
      </w:r>
      <w:r w:rsidR="00731120" w:rsidRPr="00F035F3">
        <w:rPr>
          <w:rFonts w:ascii="Times New Roman" w:hAnsi="Times New Roman" w:cs="Times New Roman"/>
          <w:sz w:val="24"/>
          <w:szCs w:val="24"/>
        </w:rPr>
        <w:fldChar w:fldCharType="begin"/>
      </w:r>
      <w:r w:rsidR="00BC4F40">
        <w:rPr>
          <w:rFonts w:ascii="Times New Roman" w:hAnsi="Times New Roman" w:cs="Times New Roman"/>
          <w:sz w:val="24"/>
          <w:szCs w:val="24"/>
        </w:rPr>
        <w:instrText xml:space="preserve"> ADDIN ZOTERO_ITEM CSL_CITATION {"citationID":"tXe8vPK2","properties":{"formattedCitation":"(53,54)","plainCitation":"(53,54)","noteIndex":0},"citationItems":[{"id":6715,"uris":["http://zotero.org/users/3034068/items/CL9P4E94"],"itemData":{"id":6715,"type":"article-journal","abstract":"Latina immigrant women who work as nannies or housekeepers and reside in Los Angeles while their children remain in their countries of origin constitute one variation in the organizational arrangements of motherhood. The authors call this arrangement \"transnational motherhood.\" On the basis of a survey, in-depth interviews, and ethnographic materials gathered in Los Angeles, they examine how Latina immigrant domestic workers transform the meanings of motherhood to accommodate these spatial and temporal separations. The article examines the emergent meanings of motherhood and alternative child-rearing arrangements. It also discusses how the women view motherhood in relation to their employment, as well as their strategies for selectively developing emotional ties with their employers' children and for creating new rhetorics of mothering standards on the basis of what they view in their employers' homes. (PsycINFO Database Record (c) 2016 APA, all rights reserved)","container-title":"Gender &amp; Society","DOI":"10.1177/089124397011005003","ISSN":"1552-3977","issue":"5","note":"publisher-place: US\npublisher: Sage Publications","page":"548-571","source":"APA PsycNet","title":"\"I'm here, but I'm there\": The meanings of Latina transnational motherhood","title-short":"I'm here, but I'm there","volume":"11","author":[{"family":"Hondagneu-Sotelo","given":"Pierrette"},{"family":"Avila","given":"Ernestine"}],"issued":{"date-parts":[["1997"]]}}},{"id":6712,"uris":["http://zotero.org/users/3034068/items/6SNLC8I7"],"itemData":{"id":6712,"type":"article-journal","abstract":"Although recent scholarship on transnational mothers has rigorously examined the effect of migration on gender constructs and ideologies, it neglects analysis of the lived experience of separated mothers and children. In privileging the exploration of transnational separations through the single analytical lens of gender, such research reduces the embodied distress of mothers and children to mere \"gender false consciousness.\" This paper calls upon anthropologists to redress this oversight by undertaking a phenomenological analysis of the lived experience of transnational motherhood. Eschewing an analysis of mothers and children as isolated social roles, I show that the suffering of mothers and children is profoundly relational. Through analysis of the narratives of undocumented Salvadoran mothers residing in the U.S., I show how the strain of such mothers' undocumented status is lived and shouldered within the intersubjective space of the family.","container-title":"Culture, Medicine and Psychiatry","DOI":"10.1007/s11013-008-9117-z","ISSN":"1573-076X","issue":"1","journalAbbreviation":"Cult Med Psychiatry","language":"eng","note":"PMID: 19101786\nPMCID: PMC4350991","page":"21-40","source":"PubMed","title":"A mother's heart is weighed down with stones: a phenomenological approach to the experience of transnational motherhood","title-short":"A mother's heart is weighed down with stones","volume":"33","author":[{"family":"Horton","given":"Sarah"}],"issued":{"date-parts":[["2009",3]]}}}],"schema":"https://github.com/citation-style-language/schema/raw/master/csl-citation.json"} </w:instrText>
      </w:r>
      <w:r w:rsidR="00731120" w:rsidRPr="00F035F3">
        <w:rPr>
          <w:rFonts w:ascii="Times New Roman" w:hAnsi="Times New Roman" w:cs="Times New Roman"/>
          <w:sz w:val="24"/>
          <w:szCs w:val="24"/>
        </w:rPr>
        <w:fldChar w:fldCharType="separate"/>
      </w:r>
      <w:r w:rsidR="00BC4F40" w:rsidRPr="00BC4F40">
        <w:rPr>
          <w:rFonts w:ascii="Times New Roman" w:hAnsi="Times New Roman" w:cs="Times New Roman"/>
          <w:sz w:val="24"/>
        </w:rPr>
        <w:t>(53,54)</w:t>
      </w:r>
      <w:r w:rsidR="00731120" w:rsidRPr="00F035F3">
        <w:rPr>
          <w:rFonts w:ascii="Times New Roman" w:hAnsi="Times New Roman" w:cs="Times New Roman"/>
          <w:sz w:val="24"/>
          <w:szCs w:val="24"/>
        </w:rPr>
        <w:fldChar w:fldCharType="end"/>
      </w:r>
      <w:r w:rsidR="006969AD" w:rsidRPr="00F035F3">
        <w:rPr>
          <w:rFonts w:ascii="Times New Roman" w:hAnsi="Times New Roman" w:cs="Times New Roman"/>
          <w:sz w:val="24"/>
          <w:szCs w:val="24"/>
        </w:rPr>
        <w:t>, although we did not specifically explore their influence on self-reported health. Additionally, data on violence are likely underreported due to closed questions and the limitations of epidemiological surveys for capturing such information</w:t>
      </w:r>
      <w:r w:rsidR="00C17ADF" w:rsidRPr="00F035F3">
        <w:rPr>
          <w:rFonts w:ascii="Times New Roman" w:hAnsi="Times New Roman" w:cs="Times New Roman"/>
          <w:sz w:val="24"/>
          <w:szCs w:val="24"/>
        </w:rPr>
        <w:t>.</w:t>
      </w:r>
      <w:r w:rsidR="006969AD" w:rsidRPr="00F035F3">
        <w:rPr>
          <w:rFonts w:ascii="Times New Roman" w:hAnsi="Times New Roman" w:cs="Times New Roman"/>
          <w:sz w:val="24"/>
          <w:szCs w:val="24"/>
        </w:rPr>
        <w:t xml:space="preserve"> We also highlight the absence of data on other clinical dimensions and women's mental health, which would enable better control of these factors in multivariate analyses.</w:t>
      </w:r>
      <w:r w:rsidR="00BF7152" w:rsidRPr="00F035F3">
        <w:rPr>
          <w:rFonts w:ascii="Times New Roman" w:hAnsi="Times New Roman" w:cs="Times New Roman"/>
          <w:sz w:val="24"/>
          <w:szCs w:val="24"/>
        </w:rPr>
        <w:t xml:space="preserve"> Finally, our cross-sectional approach limits our conclusions to the association level and can not imply causality or direction of effects. </w:t>
      </w:r>
    </w:p>
    <w:p w14:paraId="6A5AEACB" w14:textId="77777777" w:rsidR="00BF7152" w:rsidRPr="00F035F3" w:rsidRDefault="00BF7152" w:rsidP="00F035F3">
      <w:pPr>
        <w:pBdr>
          <w:top w:val="nil"/>
          <w:left w:val="nil"/>
          <w:bottom w:val="nil"/>
          <w:right w:val="nil"/>
          <w:between w:val="nil"/>
        </w:pBdr>
        <w:spacing w:after="120" w:line="276" w:lineRule="auto"/>
        <w:jc w:val="both"/>
        <w:rPr>
          <w:rFonts w:ascii="Times New Roman" w:hAnsi="Times New Roman" w:cs="Times New Roman"/>
          <w:sz w:val="24"/>
          <w:szCs w:val="24"/>
        </w:rPr>
      </w:pPr>
    </w:p>
    <w:p w14:paraId="76E85091" w14:textId="3A77ADDE" w:rsidR="005F32C7" w:rsidRPr="00F035F3" w:rsidRDefault="00A5490E" w:rsidP="00F035F3">
      <w:pPr>
        <w:spacing w:after="120" w:line="276" w:lineRule="auto"/>
        <w:jc w:val="both"/>
        <w:rPr>
          <w:rFonts w:ascii="Times New Roman" w:eastAsia="Times New Roman" w:hAnsi="Times New Roman" w:cs="Times New Roman"/>
          <w:b/>
          <w:bCs/>
          <w:sz w:val="24"/>
          <w:szCs w:val="24"/>
        </w:rPr>
      </w:pPr>
      <w:r w:rsidRPr="00F035F3">
        <w:rPr>
          <w:rFonts w:ascii="Times New Roman" w:eastAsia="Times New Roman" w:hAnsi="Times New Roman" w:cs="Times New Roman"/>
          <w:b/>
          <w:bCs/>
          <w:sz w:val="24"/>
          <w:szCs w:val="24"/>
        </w:rPr>
        <w:t>Conclusion</w:t>
      </w:r>
    </w:p>
    <w:p w14:paraId="646111FA" w14:textId="3F4DC5C4" w:rsidR="002F2F35" w:rsidRPr="00F035F3" w:rsidRDefault="00881CFB" w:rsidP="00F035F3">
      <w:pPr>
        <w:spacing w:after="120" w:line="276" w:lineRule="auto"/>
        <w:jc w:val="both"/>
        <w:rPr>
          <w:rFonts w:ascii="Times New Roman" w:hAnsi="Times New Roman"/>
          <w:color w:val="000000" w:themeColor="text1"/>
          <w:sz w:val="24"/>
          <w:szCs w:val="24"/>
        </w:rPr>
      </w:pPr>
      <w:r w:rsidRPr="00F035F3">
        <w:rPr>
          <w:rFonts w:ascii="Times New Roman" w:hAnsi="Times New Roman" w:cs="Times New Roman"/>
          <w:color w:val="000000" w:themeColor="text1"/>
          <w:sz w:val="24"/>
          <w:szCs w:val="24"/>
        </w:rPr>
        <w:t xml:space="preserve">The study analysed gender-related aspects within migration, such as transnational motherhood and encounters with violence, and explored their impact on individuals' subjective health evaluations. </w:t>
      </w:r>
      <w:r w:rsidR="008A75F3" w:rsidRPr="00F035F3">
        <w:rPr>
          <w:rFonts w:ascii="Times New Roman" w:hAnsi="Times New Roman" w:cs="Times New Roman"/>
          <w:color w:val="000000" w:themeColor="text1"/>
          <w:sz w:val="24"/>
          <w:szCs w:val="24"/>
        </w:rPr>
        <w:t xml:space="preserve">This is innovative not only in terms of its methodological and conceptual approach and </w:t>
      </w:r>
      <w:r w:rsidR="00A45DFF" w:rsidRPr="00F035F3">
        <w:rPr>
          <w:rFonts w:ascii="Times New Roman" w:hAnsi="Times New Roman" w:cs="Times New Roman"/>
          <w:color w:val="000000" w:themeColor="text1"/>
          <w:sz w:val="24"/>
          <w:szCs w:val="24"/>
        </w:rPr>
        <w:t>contextuali</w:t>
      </w:r>
      <w:r w:rsidR="00A45DFF">
        <w:rPr>
          <w:rFonts w:ascii="Times New Roman" w:hAnsi="Times New Roman" w:cs="Times New Roman"/>
          <w:color w:val="000000" w:themeColor="text1"/>
          <w:sz w:val="24"/>
          <w:szCs w:val="24"/>
        </w:rPr>
        <w:t>s</w:t>
      </w:r>
      <w:r w:rsidR="00A45DFF" w:rsidRPr="00F035F3">
        <w:rPr>
          <w:rFonts w:ascii="Times New Roman" w:hAnsi="Times New Roman" w:cs="Times New Roman"/>
          <w:color w:val="000000" w:themeColor="text1"/>
          <w:sz w:val="24"/>
          <w:szCs w:val="24"/>
        </w:rPr>
        <w:t xml:space="preserve">ation </w:t>
      </w:r>
      <w:r w:rsidR="008A75F3" w:rsidRPr="00F035F3">
        <w:rPr>
          <w:rFonts w:ascii="Times New Roman" w:hAnsi="Times New Roman" w:cs="Times New Roman"/>
          <w:color w:val="000000" w:themeColor="text1"/>
          <w:sz w:val="24"/>
          <w:szCs w:val="24"/>
        </w:rPr>
        <w:t xml:space="preserve">but also in providing new insights into the strong correlation between self-assessed health and experiences of migration, particularly among migrant women. </w:t>
      </w:r>
      <w:r w:rsidR="000017FF" w:rsidRPr="00F035F3">
        <w:rPr>
          <w:rFonts w:ascii="Times New Roman" w:hAnsi="Times New Roman" w:cs="Times New Roman"/>
          <w:color w:val="000000"/>
          <w:sz w:val="24"/>
          <w:szCs w:val="24"/>
        </w:rPr>
        <w:t>A</w:t>
      </w:r>
      <w:r w:rsidR="002F2F35" w:rsidRPr="00F035F3">
        <w:rPr>
          <w:rFonts w:ascii="Times New Roman" w:hAnsi="Times New Roman" w:cs="Times New Roman"/>
          <w:color w:val="000000"/>
          <w:sz w:val="24"/>
          <w:szCs w:val="24"/>
        </w:rPr>
        <w:t xml:space="preserve">lthough </w:t>
      </w:r>
      <w:r w:rsidR="00A06121" w:rsidRPr="00F035F3">
        <w:rPr>
          <w:rFonts w:ascii="Times New Roman" w:hAnsi="Times New Roman" w:cs="Times New Roman"/>
          <w:color w:val="000000"/>
          <w:sz w:val="24"/>
          <w:szCs w:val="24"/>
        </w:rPr>
        <w:t>Venezuelan</w:t>
      </w:r>
      <w:r w:rsidR="002F2F35" w:rsidRPr="00F035F3">
        <w:rPr>
          <w:rFonts w:ascii="Times New Roman" w:hAnsi="Times New Roman" w:cs="Times New Roman"/>
          <w:color w:val="000000"/>
          <w:sz w:val="24"/>
          <w:szCs w:val="24"/>
        </w:rPr>
        <w:t xml:space="preserve"> women rated their health better in Brazil than in Venezuela</w:t>
      </w:r>
      <w:r w:rsidR="00836711">
        <w:rPr>
          <w:rFonts w:ascii="Times New Roman" w:hAnsi="Times New Roman" w:cs="Times New Roman"/>
          <w:color w:val="000000"/>
          <w:sz w:val="24"/>
          <w:szCs w:val="24"/>
        </w:rPr>
        <w:t>,</w:t>
      </w:r>
      <w:r w:rsidR="002F2F35" w:rsidRPr="00F035F3">
        <w:rPr>
          <w:rFonts w:ascii="Times New Roman" w:hAnsi="Times New Roman" w:cs="Times New Roman"/>
          <w:color w:val="000000"/>
          <w:sz w:val="24"/>
          <w:szCs w:val="24"/>
        </w:rPr>
        <w:t xml:space="preserve">, multivariate analysis underscored a significant association between poorer self-rated health with the experience of leaving children behind in Venezuela and enduring violence during migration </w:t>
      </w:r>
      <w:r w:rsidR="00A06121" w:rsidRPr="00F035F3">
        <w:rPr>
          <w:rFonts w:ascii="Times New Roman" w:hAnsi="Times New Roman" w:cs="Times New Roman"/>
          <w:color w:val="000000"/>
          <w:sz w:val="24"/>
          <w:szCs w:val="24"/>
        </w:rPr>
        <w:t>and in places of abode</w:t>
      </w:r>
      <w:r w:rsidR="002F2F35" w:rsidRPr="00F035F3">
        <w:rPr>
          <w:rFonts w:ascii="Times New Roman" w:hAnsi="Times New Roman" w:cs="Times New Roman"/>
          <w:color w:val="000000"/>
          <w:sz w:val="24"/>
          <w:szCs w:val="24"/>
        </w:rPr>
        <w:t>. These findings highlight the profound impact of migration-related stresses on health outcomes and underscore the urgent need for comprehensive support</w:t>
      </w:r>
      <w:r w:rsidR="004A0A7F" w:rsidRPr="00F035F3">
        <w:rPr>
          <w:rFonts w:ascii="Times New Roman" w:hAnsi="Times New Roman" w:cs="Times New Roman"/>
          <w:color w:val="000000"/>
          <w:sz w:val="24"/>
          <w:szCs w:val="24"/>
        </w:rPr>
        <w:t>, protective</w:t>
      </w:r>
      <w:r w:rsidR="002F2F35" w:rsidRPr="00F035F3">
        <w:rPr>
          <w:rFonts w:ascii="Times New Roman" w:hAnsi="Times New Roman" w:cs="Times New Roman"/>
          <w:color w:val="000000"/>
          <w:sz w:val="24"/>
          <w:szCs w:val="24"/>
        </w:rPr>
        <w:t xml:space="preserve"> </w:t>
      </w:r>
      <w:r w:rsidR="004A0A7F" w:rsidRPr="00F035F3">
        <w:rPr>
          <w:rFonts w:ascii="Times New Roman" w:hAnsi="Times New Roman" w:cs="Times New Roman"/>
          <w:color w:val="000000"/>
          <w:sz w:val="24"/>
          <w:szCs w:val="24"/>
        </w:rPr>
        <w:t xml:space="preserve">policies, </w:t>
      </w:r>
      <w:r w:rsidR="00E66008" w:rsidRPr="00F035F3">
        <w:rPr>
          <w:rFonts w:ascii="Times New Roman" w:hAnsi="Times New Roman" w:cs="Times New Roman"/>
          <w:color w:val="000000"/>
          <w:sz w:val="24"/>
          <w:szCs w:val="24"/>
        </w:rPr>
        <w:t xml:space="preserve">and health </w:t>
      </w:r>
      <w:r w:rsidR="002F2F35" w:rsidRPr="00F035F3">
        <w:rPr>
          <w:rFonts w:ascii="Times New Roman" w:hAnsi="Times New Roman" w:cs="Times New Roman"/>
          <w:color w:val="000000"/>
          <w:sz w:val="24"/>
          <w:szCs w:val="24"/>
        </w:rPr>
        <w:t>interventions to address the complex challenges faced by Venezuelan migrant women in Brazi</w:t>
      </w:r>
      <w:r w:rsidR="00E66008" w:rsidRPr="00F035F3">
        <w:rPr>
          <w:rFonts w:ascii="Times New Roman" w:hAnsi="Times New Roman" w:cs="Times New Roman"/>
          <w:color w:val="000000"/>
          <w:sz w:val="24"/>
          <w:szCs w:val="24"/>
        </w:rPr>
        <w:t>l.</w:t>
      </w:r>
    </w:p>
    <w:p w14:paraId="0CF3A607" w14:textId="77777777" w:rsidR="00E80FBA" w:rsidRPr="00F035F3" w:rsidRDefault="00E80FBA" w:rsidP="00F035F3">
      <w:pPr>
        <w:spacing w:after="120" w:line="276" w:lineRule="auto"/>
        <w:jc w:val="both"/>
        <w:rPr>
          <w:rFonts w:ascii="Times New Roman" w:hAnsi="Times New Roman" w:cs="Times New Roman"/>
          <w:sz w:val="24"/>
          <w:szCs w:val="24"/>
        </w:rPr>
      </w:pPr>
    </w:p>
    <w:p w14:paraId="11C866D0" w14:textId="77777777" w:rsidR="001D7094" w:rsidRPr="00F035F3" w:rsidRDefault="001D7094" w:rsidP="00F035F3">
      <w:pPr>
        <w:spacing w:after="120" w:line="276" w:lineRule="auto"/>
        <w:jc w:val="both"/>
        <w:rPr>
          <w:b/>
          <w:bCs/>
          <w:sz w:val="24"/>
          <w:szCs w:val="24"/>
        </w:rPr>
      </w:pPr>
    </w:p>
    <w:p w14:paraId="501D02FE" w14:textId="77777777" w:rsidR="001D7094" w:rsidRPr="00F035F3" w:rsidRDefault="001D7094" w:rsidP="00F035F3">
      <w:pPr>
        <w:spacing w:after="120" w:line="276" w:lineRule="auto"/>
        <w:jc w:val="both"/>
        <w:rPr>
          <w:rFonts w:ascii="Times New Roman" w:hAnsi="Times New Roman" w:cs="Times New Roman"/>
          <w:b/>
          <w:bCs/>
          <w:sz w:val="24"/>
          <w:szCs w:val="24"/>
        </w:rPr>
      </w:pPr>
      <w:r w:rsidRPr="00F035F3">
        <w:rPr>
          <w:rFonts w:ascii="Times New Roman" w:hAnsi="Times New Roman" w:cs="Times New Roman"/>
          <w:b/>
          <w:bCs/>
          <w:sz w:val="24"/>
          <w:szCs w:val="24"/>
        </w:rPr>
        <w:t>Contributors</w:t>
      </w:r>
    </w:p>
    <w:p w14:paraId="40D8C936" w14:textId="2B3E71BF" w:rsidR="003E37F4"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Maria do Carmo Leal: Conceptualisation, methodology, writing original draft, review, and editing.</w:t>
      </w:r>
    </w:p>
    <w:p w14:paraId="57ABF7BB" w14:textId="77777777" w:rsidR="003E37F4" w:rsidRPr="00F035F3" w:rsidRDefault="003E37F4" w:rsidP="00F035F3">
      <w:pPr>
        <w:spacing w:after="120" w:line="276" w:lineRule="auto"/>
        <w:jc w:val="both"/>
        <w:rPr>
          <w:rFonts w:ascii="Times New Roman" w:hAnsi="Times New Roman" w:cs="Times New Roman"/>
          <w:sz w:val="24"/>
          <w:szCs w:val="24"/>
          <w:lang w:val="pt-BR"/>
        </w:rPr>
      </w:pPr>
      <w:r w:rsidRPr="00F035F3">
        <w:rPr>
          <w:rFonts w:ascii="Times New Roman" w:hAnsi="Times New Roman" w:cs="Times New Roman"/>
          <w:sz w:val="24"/>
          <w:szCs w:val="24"/>
          <w:lang w:val="pt-BR"/>
        </w:rPr>
        <w:t>Thaiza Dutra Gomes de Carvalho: Conceptualisation, methodology, formal analysis, data</w:t>
      </w:r>
    </w:p>
    <w:p w14:paraId="7B4B95F9" w14:textId="77777777" w:rsidR="003E37F4"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curation visualization, writing original draft, review and editing.</w:t>
      </w:r>
    </w:p>
    <w:p w14:paraId="1DC577E1" w14:textId="7C81FCE5" w:rsidR="003E37F4"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Yammê Ramos Portella Santos: Methodology, formal analysis Data curation, investigation.</w:t>
      </w:r>
    </w:p>
    <w:p w14:paraId="3B94C77C" w14:textId="77777777" w:rsidR="003E37F4"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Rita Suely Bacuri de Queiroz: Data curation, investigation.</w:t>
      </w:r>
    </w:p>
    <w:p w14:paraId="55B5A43B" w14:textId="4B730744" w:rsidR="003E37F4"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Paula Andrea Morelli Fonseca: Investigation, data curation</w:t>
      </w:r>
      <w:r w:rsidR="00577706" w:rsidRPr="00F035F3">
        <w:rPr>
          <w:rFonts w:ascii="Times New Roman" w:hAnsi="Times New Roman" w:cs="Times New Roman"/>
          <w:sz w:val="24"/>
          <w:szCs w:val="24"/>
        </w:rPr>
        <w:t>,</w:t>
      </w:r>
      <w:r w:rsidRPr="00F035F3">
        <w:rPr>
          <w:rFonts w:ascii="Times New Roman" w:hAnsi="Times New Roman" w:cs="Times New Roman"/>
          <w:sz w:val="24"/>
          <w:szCs w:val="24"/>
        </w:rPr>
        <w:t xml:space="preserve"> review and editing.</w:t>
      </w:r>
    </w:p>
    <w:p w14:paraId="346A5083" w14:textId="77777777" w:rsidR="003E37F4" w:rsidRPr="00F035F3" w:rsidRDefault="003E37F4" w:rsidP="00F035F3">
      <w:pPr>
        <w:spacing w:after="120" w:line="276" w:lineRule="auto"/>
        <w:jc w:val="both"/>
        <w:rPr>
          <w:rFonts w:ascii="Times New Roman" w:hAnsi="Times New Roman" w:cs="Times New Roman"/>
          <w:sz w:val="24"/>
          <w:szCs w:val="24"/>
          <w:lang w:val="pt-BR"/>
        </w:rPr>
      </w:pPr>
      <w:r w:rsidRPr="00F035F3">
        <w:rPr>
          <w:rFonts w:ascii="Times New Roman" w:hAnsi="Times New Roman" w:cs="Times New Roman"/>
          <w:sz w:val="24"/>
          <w:szCs w:val="24"/>
          <w:lang w:val="pt-BR"/>
        </w:rPr>
        <w:t>Antonio Augusto Moura da Silva: Conceptualisation, methodology.</w:t>
      </w:r>
    </w:p>
    <w:p w14:paraId="6D9F8CB3" w14:textId="77777777" w:rsidR="003E37F4"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Celia Landmann Szwarcwald: Conceptualisation, methodology.</w:t>
      </w:r>
    </w:p>
    <w:p w14:paraId="6C875E7D" w14:textId="130B015B" w:rsidR="008A3F37" w:rsidRPr="00F035F3" w:rsidRDefault="003E37F4" w:rsidP="00F035F3">
      <w:pPr>
        <w:spacing w:after="120" w:line="276" w:lineRule="auto"/>
        <w:jc w:val="both"/>
        <w:rPr>
          <w:rFonts w:ascii="Times New Roman" w:hAnsi="Times New Roman" w:cs="Times New Roman"/>
          <w:sz w:val="24"/>
          <w:szCs w:val="24"/>
        </w:rPr>
      </w:pPr>
      <w:r w:rsidRPr="00F035F3">
        <w:rPr>
          <w:rFonts w:ascii="Times New Roman" w:hAnsi="Times New Roman" w:cs="Times New Roman"/>
          <w:sz w:val="24"/>
          <w:szCs w:val="24"/>
        </w:rPr>
        <w:t>Pía Riggirozzi: writing original draft</w:t>
      </w:r>
      <w:r w:rsidR="007A3183" w:rsidRPr="00F035F3">
        <w:rPr>
          <w:rFonts w:ascii="Times New Roman" w:hAnsi="Times New Roman" w:cs="Times New Roman"/>
          <w:sz w:val="24"/>
          <w:szCs w:val="24"/>
        </w:rPr>
        <w:t>,</w:t>
      </w:r>
      <w:r w:rsidRPr="00F035F3">
        <w:rPr>
          <w:rFonts w:ascii="Times New Roman" w:hAnsi="Times New Roman" w:cs="Times New Roman"/>
          <w:sz w:val="24"/>
          <w:szCs w:val="24"/>
        </w:rPr>
        <w:t xml:space="preserve"> review and editing.</w:t>
      </w:r>
    </w:p>
    <w:p w14:paraId="3EEBB7C0" w14:textId="77777777" w:rsidR="003E37F4" w:rsidRPr="00F035F3" w:rsidRDefault="003E37F4" w:rsidP="00F035F3">
      <w:pPr>
        <w:spacing w:after="120" w:line="276" w:lineRule="auto"/>
        <w:jc w:val="both"/>
        <w:rPr>
          <w:rFonts w:ascii="Times New Roman" w:hAnsi="Times New Roman" w:cs="Times New Roman"/>
          <w:sz w:val="24"/>
          <w:szCs w:val="24"/>
        </w:rPr>
      </w:pPr>
    </w:p>
    <w:p w14:paraId="3D3EF42A" w14:textId="77777777" w:rsidR="008A3F37" w:rsidRPr="00F035F3" w:rsidRDefault="008A3F37" w:rsidP="00F035F3">
      <w:pPr>
        <w:spacing w:after="120" w:line="276" w:lineRule="auto"/>
        <w:jc w:val="both"/>
        <w:rPr>
          <w:rFonts w:ascii="Times New Roman" w:hAnsi="Times New Roman" w:cs="Times New Roman"/>
          <w:b/>
          <w:bCs/>
          <w:sz w:val="24"/>
          <w:szCs w:val="24"/>
        </w:rPr>
      </w:pPr>
      <w:r w:rsidRPr="00F035F3">
        <w:rPr>
          <w:rFonts w:ascii="Times New Roman" w:hAnsi="Times New Roman" w:cs="Times New Roman"/>
          <w:b/>
          <w:bCs/>
          <w:sz w:val="24"/>
          <w:szCs w:val="24"/>
        </w:rPr>
        <w:t>Data sharing statement</w:t>
      </w:r>
    </w:p>
    <w:p w14:paraId="3329C966" w14:textId="4D04AE88" w:rsidR="008A3F37" w:rsidRPr="00F035F3" w:rsidRDefault="008A3F37" w:rsidP="00F035F3">
      <w:pPr>
        <w:spacing w:after="120" w:line="276" w:lineRule="auto"/>
        <w:jc w:val="both"/>
        <w:rPr>
          <w:rFonts w:ascii="Times New Roman" w:hAnsi="Times New Roman" w:cs="Times New Roman"/>
          <w:sz w:val="24"/>
          <w:szCs w:val="24"/>
          <w:shd w:val="clear" w:color="auto" w:fill="FFFFFF"/>
        </w:rPr>
      </w:pPr>
      <w:r w:rsidRPr="00F035F3">
        <w:rPr>
          <w:rFonts w:ascii="Times New Roman" w:hAnsi="Times New Roman" w:cs="Times New Roman"/>
          <w:sz w:val="24"/>
          <w:szCs w:val="24"/>
          <w:shd w:val="clear" w:color="auto" w:fill="FFFFFF"/>
        </w:rPr>
        <w:t xml:space="preserve">Data </w:t>
      </w:r>
      <w:r w:rsidR="00A21780" w:rsidRPr="00F035F3">
        <w:rPr>
          <w:rFonts w:ascii="Times New Roman" w:hAnsi="Times New Roman" w:cs="Times New Roman"/>
          <w:sz w:val="24"/>
          <w:szCs w:val="24"/>
          <w:shd w:val="clear" w:color="auto" w:fill="FFFFFF"/>
        </w:rPr>
        <w:t>can</w:t>
      </w:r>
      <w:r w:rsidRPr="00F035F3">
        <w:rPr>
          <w:rFonts w:ascii="Times New Roman" w:hAnsi="Times New Roman" w:cs="Times New Roman"/>
          <w:sz w:val="24"/>
          <w:szCs w:val="24"/>
          <w:shd w:val="clear" w:color="auto" w:fill="FFFFFF"/>
        </w:rPr>
        <w:t xml:space="preserve"> be made available via </w:t>
      </w:r>
      <w:r w:rsidR="007A383A" w:rsidRPr="00F035F3">
        <w:rPr>
          <w:rFonts w:ascii="Times New Roman" w:hAnsi="Times New Roman" w:cs="Times New Roman"/>
          <w:sz w:val="24"/>
          <w:szCs w:val="24"/>
          <w:shd w:val="clear" w:color="auto" w:fill="FFFFFF"/>
        </w:rPr>
        <w:t xml:space="preserve">the </w:t>
      </w:r>
      <w:r w:rsidRPr="00F035F3">
        <w:rPr>
          <w:rFonts w:ascii="Times New Roman" w:hAnsi="Times New Roman" w:cs="Times New Roman"/>
          <w:sz w:val="24"/>
          <w:szCs w:val="24"/>
          <w:shd w:val="clear" w:color="auto" w:fill="FFFFFF"/>
        </w:rPr>
        <w:t>corresponding author.</w:t>
      </w:r>
    </w:p>
    <w:p w14:paraId="715335DA" w14:textId="77777777" w:rsidR="008A3F37" w:rsidRPr="00F035F3" w:rsidRDefault="008A3F37" w:rsidP="00F035F3">
      <w:pPr>
        <w:spacing w:after="120" w:line="276" w:lineRule="auto"/>
        <w:jc w:val="both"/>
        <w:rPr>
          <w:rFonts w:ascii="Times New Roman" w:hAnsi="Times New Roman" w:cs="Times New Roman"/>
          <w:b/>
          <w:bCs/>
          <w:sz w:val="24"/>
          <w:szCs w:val="24"/>
        </w:rPr>
      </w:pPr>
    </w:p>
    <w:p w14:paraId="32499B01" w14:textId="77777777" w:rsidR="00C8753F" w:rsidRPr="00F035F3" w:rsidRDefault="00C8753F" w:rsidP="00C8753F">
      <w:pPr>
        <w:spacing w:after="120" w:line="276" w:lineRule="auto"/>
        <w:jc w:val="both"/>
        <w:rPr>
          <w:rFonts w:ascii="Times New Roman" w:hAnsi="Times New Roman" w:cs="Times New Roman"/>
          <w:b/>
          <w:bCs/>
          <w:sz w:val="24"/>
          <w:szCs w:val="24"/>
        </w:rPr>
      </w:pPr>
      <w:r w:rsidRPr="00F035F3">
        <w:rPr>
          <w:rFonts w:ascii="Times New Roman" w:hAnsi="Times New Roman" w:cs="Times New Roman"/>
          <w:b/>
          <w:bCs/>
          <w:sz w:val="24"/>
          <w:szCs w:val="24"/>
        </w:rPr>
        <w:t>Declaration of interests</w:t>
      </w:r>
    </w:p>
    <w:p w14:paraId="4CCC34D4" w14:textId="77777777" w:rsidR="00C8753F" w:rsidRPr="00F035F3" w:rsidRDefault="00C8753F" w:rsidP="00C8753F">
      <w:pPr>
        <w:spacing w:after="120" w:line="276" w:lineRule="auto"/>
        <w:jc w:val="both"/>
        <w:rPr>
          <w:rFonts w:ascii="Times New Roman" w:hAnsi="Times New Roman" w:cs="Times New Roman"/>
          <w:b/>
          <w:bCs/>
          <w:sz w:val="24"/>
          <w:szCs w:val="24"/>
        </w:rPr>
      </w:pPr>
      <w:r w:rsidRPr="00F035F3">
        <w:rPr>
          <w:rFonts w:ascii="Times New Roman" w:hAnsi="Times New Roman" w:cs="Times New Roman"/>
          <w:sz w:val="24"/>
          <w:szCs w:val="24"/>
          <w:shd w:val="clear" w:color="auto" w:fill="FFFFFF"/>
        </w:rPr>
        <w:t>We declare no competing interests.</w:t>
      </w:r>
    </w:p>
    <w:p w14:paraId="6F1F9228" w14:textId="77777777" w:rsidR="001D7094" w:rsidRPr="00F035F3" w:rsidRDefault="001D7094" w:rsidP="00F035F3">
      <w:pPr>
        <w:spacing w:after="120" w:line="276" w:lineRule="auto"/>
        <w:jc w:val="both"/>
        <w:rPr>
          <w:rFonts w:ascii="Times New Roman" w:hAnsi="Times New Roman" w:cs="Times New Roman"/>
          <w:sz w:val="24"/>
          <w:szCs w:val="24"/>
        </w:rPr>
      </w:pPr>
    </w:p>
    <w:p w14:paraId="418B77A7" w14:textId="3E39C22C" w:rsidR="0043669A" w:rsidRPr="004847BB" w:rsidRDefault="00EC1206" w:rsidP="00F035F3">
      <w:pPr>
        <w:spacing w:after="120" w:line="276" w:lineRule="auto"/>
        <w:jc w:val="both"/>
        <w:rPr>
          <w:rFonts w:ascii="Times New Roman" w:eastAsia="Times New Roman" w:hAnsi="Times New Roman" w:cs="Times New Roman"/>
          <w:b/>
          <w:sz w:val="24"/>
          <w:szCs w:val="24"/>
          <w:lang w:val="pt-BR"/>
        </w:rPr>
      </w:pPr>
      <w:r w:rsidRPr="004847BB">
        <w:rPr>
          <w:rFonts w:ascii="Times New Roman" w:eastAsia="Times New Roman" w:hAnsi="Times New Roman" w:cs="Times New Roman"/>
          <w:b/>
          <w:sz w:val="24"/>
          <w:szCs w:val="24"/>
          <w:lang w:val="pt-BR"/>
        </w:rPr>
        <w:t xml:space="preserve">References </w:t>
      </w:r>
    </w:p>
    <w:p w14:paraId="05ED86E8" w14:textId="77777777" w:rsidR="0036324A" w:rsidRPr="004847BB" w:rsidRDefault="0036324A" w:rsidP="00F035F3">
      <w:pPr>
        <w:spacing w:after="120" w:line="276" w:lineRule="auto"/>
        <w:jc w:val="both"/>
        <w:rPr>
          <w:rFonts w:ascii="Times New Roman" w:eastAsia="Times New Roman" w:hAnsi="Times New Roman" w:cs="Times New Roman"/>
          <w:b/>
          <w:sz w:val="24"/>
          <w:szCs w:val="24"/>
          <w:lang w:val="pt-BR"/>
        </w:rPr>
      </w:pPr>
    </w:p>
    <w:p w14:paraId="2ED6F6F9" w14:textId="77777777" w:rsidR="00BC4F40" w:rsidRPr="004847BB" w:rsidRDefault="00AD0C91" w:rsidP="00BC4F40">
      <w:pPr>
        <w:pStyle w:val="Bibliography"/>
        <w:rPr>
          <w:lang w:val="pt-BR"/>
        </w:rPr>
      </w:pPr>
      <w:r w:rsidRPr="00F035F3">
        <w:rPr>
          <w:b/>
          <w:sz w:val="24"/>
          <w:szCs w:val="24"/>
        </w:rPr>
        <w:fldChar w:fldCharType="begin"/>
      </w:r>
      <w:r w:rsidRPr="00F035F3">
        <w:rPr>
          <w:rFonts w:eastAsia="Times New Roman"/>
          <w:b/>
          <w:sz w:val="24"/>
          <w:szCs w:val="24"/>
          <w:lang w:val="pt-BR"/>
        </w:rPr>
        <w:instrText xml:space="preserve"> ADDIN ZOTERO_BIBL {"uncited":[],"omitted":[],"custom":[]} CSL_BIBLIOGRAPHY </w:instrText>
      </w:r>
      <w:r w:rsidRPr="00F035F3">
        <w:rPr>
          <w:b/>
          <w:sz w:val="24"/>
          <w:szCs w:val="24"/>
        </w:rPr>
        <w:fldChar w:fldCharType="separate"/>
      </w:r>
      <w:r w:rsidR="00BC4F40" w:rsidRPr="00BC4F40">
        <w:rPr>
          <w:lang w:val="pt-BR"/>
        </w:rPr>
        <w:t>1.</w:t>
      </w:r>
      <w:r w:rsidR="00BC4F40" w:rsidRPr="00BC4F40">
        <w:rPr>
          <w:lang w:val="pt-BR"/>
        </w:rPr>
        <w:tab/>
        <w:t xml:space="preserve">UNHCR [Internet]. [citado 16 de abril de 2024]. </w:t>
      </w:r>
      <w:r w:rsidR="00BC4F40" w:rsidRPr="004847BB">
        <w:rPr>
          <w:lang w:val="pt-BR"/>
        </w:rPr>
        <w:t>Venezuela situation. Disponível em: https://www.unhcr.org/emergencies/venezuela-situation</w:t>
      </w:r>
    </w:p>
    <w:p w14:paraId="07CD7FAF" w14:textId="77777777" w:rsidR="00BC4F40" w:rsidRPr="004847BB" w:rsidRDefault="00BC4F40" w:rsidP="00BC4F40">
      <w:pPr>
        <w:pStyle w:val="Bibliography"/>
        <w:rPr>
          <w:lang w:val="pt-BR"/>
        </w:rPr>
      </w:pPr>
      <w:r>
        <w:t>2.</w:t>
      </w:r>
      <w:r>
        <w:tab/>
        <w:t xml:space="preserve">Wickramage K, Annunziata G. Advancing health in migration governance, and migration in health governance. </w:t>
      </w:r>
      <w:r w:rsidRPr="004847BB">
        <w:rPr>
          <w:lang w:val="pt-BR"/>
        </w:rPr>
        <w:t xml:space="preserve">Lancet. 15 de dezembro de 2018;392(10164):2528–30. </w:t>
      </w:r>
    </w:p>
    <w:p w14:paraId="71A80C27" w14:textId="77777777" w:rsidR="00BC4F40" w:rsidRDefault="00BC4F40" w:rsidP="00BC4F40">
      <w:pPr>
        <w:pStyle w:val="Bibliography"/>
      </w:pPr>
      <w:r w:rsidRPr="004847BB">
        <w:rPr>
          <w:lang w:val="pt-BR"/>
        </w:rPr>
        <w:t>3.</w:t>
      </w:r>
      <w:r w:rsidRPr="004847BB">
        <w:rPr>
          <w:lang w:val="pt-BR"/>
        </w:rPr>
        <w:tab/>
        <w:t xml:space="preserve">Starrs AM, Ezeh AC, Barker G, Basu A, Bertrand JT, Blum R, et al. </w:t>
      </w:r>
      <w:r>
        <w:t xml:space="preserve">Accelerate progress-sexual and reproductive health and rights for all: report of the Guttmacher-Lancet Commission. Lancet. 30 de junho de 2018;391(10140):2642–92. </w:t>
      </w:r>
    </w:p>
    <w:p w14:paraId="56E71B1E" w14:textId="77777777" w:rsidR="00BC4F40" w:rsidRDefault="00BC4F40" w:rsidP="00BC4F40">
      <w:pPr>
        <w:pStyle w:val="Bibliography"/>
      </w:pPr>
      <w:r>
        <w:t>4.</w:t>
      </w:r>
      <w:r>
        <w:tab/>
        <w:t xml:space="preserve">Valdez E, Valdez L, Sabo S. Structural Vulnerability Among Migrating Women and Children Fleeing Central America and Mexico: The Public Health Impact of “Humanitarian Parole”. Frontiers in public health. 24 de junho de 2015;3:163. </w:t>
      </w:r>
    </w:p>
    <w:p w14:paraId="7B083DEA" w14:textId="77777777" w:rsidR="00BC4F40" w:rsidRPr="004847BB" w:rsidRDefault="00BC4F40" w:rsidP="00BC4F40">
      <w:pPr>
        <w:pStyle w:val="Bibliography"/>
        <w:rPr>
          <w:lang w:val="pt-BR"/>
        </w:rPr>
      </w:pPr>
      <w:r>
        <w:t>5.</w:t>
      </w:r>
      <w:r>
        <w:tab/>
        <w:t xml:space="preserve">Cintra N, Owen D, Riggirozzi P. Latin American Normative Frameworks of Migration and Asylum. </w:t>
      </w:r>
      <w:r w:rsidRPr="004847BB">
        <w:rPr>
          <w:lang w:val="pt-BR"/>
        </w:rPr>
        <w:t xml:space="preserve">Em 2023. p. 64–88. </w:t>
      </w:r>
    </w:p>
    <w:p w14:paraId="063C290E" w14:textId="77777777" w:rsidR="00BC4F40" w:rsidRPr="004847BB" w:rsidRDefault="00BC4F40" w:rsidP="00BC4F40">
      <w:pPr>
        <w:pStyle w:val="Bibliography"/>
        <w:rPr>
          <w:lang w:val="pt-BR"/>
        </w:rPr>
      </w:pPr>
      <w:r w:rsidRPr="004847BB">
        <w:rPr>
          <w:lang w:val="pt-BR"/>
        </w:rPr>
        <w:t>6.</w:t>
      </w:r>
      <w:r w:rsidRPr="004847BB">
        <w:rPr>
          <w:lang w:val="pt-BR"/>
        </w:rPr>
        <w:tab/>
        <w:t>NACLA [Internet]. [citado 16 de abril de 2024]. Confronting Internal Forced Displacement in El Salvador. Disponível em: https://nacla.org/news/2020/02/04/confronting-internal-forced-displacement-el-salvador</w:t>
      </w:r>
    </w:p>
    <w:p w14:paraId="4CFFB90E" w14:textId="77777777" w:rsidR="00BC4F40" w:rsidRDefault="00BC4F40" w:rsidP="00BC4F40">
      <w:pPr>
        <w:pStyle w:val="Bibliography"/>
      </w:pPr>
      <w:r w:rsidRPr="004847BB">
        <w:rPr>
          <w:lang w:val="pt-BR"/>
        </w:rPr>
        <w:t>7.</w:t>
      </w:r>
      <w:r w:rsidRPr="004847BB">
        <w:rPr>
          <w:lang w:val="pt-BR"/>
        </w:rPr>
        <w:tab/>
        <w:t xml:space="preserve">Pavão ALB, Werneck GL, Campos MR. Autoavaliação do estado de saúde e a associação com fatores sociodemográficos, hábitos de vida e morbidade na população: um inquérito nacional. </w:t>
      </w:r>
      <w:r>
        <w:t xml:space="preserve">Cad Saúde Pública. abril de 2013;29:723–34. </w:t>
      </w:r>
    </w:p>
    <w:p w14:paraId="096B260E" w14:textId="77777777" w:rsidR="00BC4F40" w:rsidRDefault="00BC4F40" w:rsidP="00BC4F40">
      <w:pPr>
        <w:pStyle w:val="Bibliography"/>
      </w:pPr>
      <w:r>
        <w:t>8.</w:t>
      </w:r>
      <w:r>
        <w:tab/>
        <w:t xml:space="preserve">Jylhä M. What is self-rated health and why does it predict mortality? Towards a unified conceptual model. Soc Sci Med. agosto de 2009;69(3):307–16. </w:t>
      </w:r>
    </w:p>
    <w:p w14:paraId="6E9FA400" w14:textId="77777777" w:rsidR="00BC4F40" w:rsidRDefault="00BC4F40" w:rsidP="00BC4F40">
      <w:pPr>
        <w:pStyle w:val="Bibliography"/>
      </w:pPr>
      <w:r>
        <w:t>9.</w:t>
      </w:r>
      <w:r>
        <w:tab/>
        <w:t xml:space="preserve">Friedman EM, Teas E. Self-Rated Health and Mortality: Moderation by Purpose in Life. Int J Environ Res Public Health. 19 de junho de 2023;20(12):6171. </w:t>
      </w:r>
    </w:p>
    <w:p w14:paraId="7D6387B0" w14:textId="77777777" w:rsidR="00BC4F40" w:rsidRDefault="00BC4F40" w:rsidP="00BC4F40">
      <w:pPr>
        <w:pStyle w:val="Bibliography"/>
      </w:pPr>
      <w:r>
        <w:t>10.</w:t>
      </w:r>
      <w:r>
        <w:tab/>
        <w:t xml:space="preserve">Franks P, Gold MR, Fiscella K. Sociodemographics, self-rated health, and mortality in the US. Soc Sci Med. junho de 2003;56(12):2505–14. </w:t>
      </w:r>
    </w:p>
    <w:p w14:paraId="6E595628" w14:textId="77777777" w:rsidR="00BC4F40" w:rsidRPr="004847BB" w:rsidRDefault="00BC4F40" w:rsidP="00BC4F40">
      <w:pPr>
        <w:pStyle w:val="Bibliography"/>
        <w:rPr>
          <w:lang w:val="pt-BR"/>
        </w:rPr>
      </w:pPr>
      <w:r>
        <w:t>11.</w:t>
      </w:r>
      <w:r>
        <w:tab/>
        <w:t xml:space="preserve">Reinwarth AC, Wicke FS, Hettich N, Ernst M, Otten D, Brähler E, et al. Self-rated physical health predicts mortality in aging persons beyond objective health risks. </w:t>
      </w:r>
      <w:r w:rsidRPr="004847BB">
        <w:rPr>
          <w:lang w:val="pt-BR"/>
        </w:rPr>
        <w:t xml:space="preserve">Sci Rep. 9 de novembro de 2023;13(1):19531. </w:t>
      </w:r>
    </w:p>
    <w:p w14:paraId="744B3A09" w14:textId="77777777" w:rsidR="00BC4F40" w:rsidRDefault="00BC4F40" w:rsidP="00BC4F40">
      <w:pPr>
        <w:pStyle w:val="Bibliography"/>
      </w:pPr>
      <w:r w:rsidRPr="004847BB">
        <w:rPr>
          <w:lang w:val="pt-BR"/>
        </w:rPr>
        <w:t>12.</w:t>
      </w:r>
      <w:r w:rsidRPr="004847BB">
        <w:rPr>
          <w:lang w:val="pt-BR"/>
        </w:rPr>
        <w:tab/>
        <w:t xml:space="preserve">Szwarcwald CL, Stopa SR, Damacena GN, Almeida W da S de, Souza Júnior PRB de, Vieira MLFP, et al. </w:t>
      </w:r>
      <w:r>
        <w:t xml:space="preserve">Changes in the pattern of health services use in Brazil between 2013 and 2019. Cien Saude Colet. 2021;26(suppl 1):2515–28. </w:t>
      </w:r>
    </w:p>
    <w:p w14:paraId="04FE4EB4" w14:textId="77777777" w:rsidR="00BC4F40" w:rsidRPr="004847BB" w:rsidRDefault="00BC4F40" w:rsidP="00BC4F40">
      <w:pPr>
        <w:pStyle w:val="Bibliography"/>
        <w:rPr>
          <w:lang w:val="pt-BR"/>
        </w:rPr>
      </w:pPr>
      <w:r>
        <w:t>13.</w:t>
      </w:r>
      <w:r>
        <w:tab/>
        <w:t xml:space="preserve">Salganik MJ, Heckathorn D. Sampling and Estimation in Hidden Populations Using Respondent-Drive Sampling. </w:t>
      </w:r>
      <w:r w:rsidRPr="004847BB">
        <w:rPr>
          <w:lang w:val="pt-BR"/>
        </w:rPr>
        <w:t xml:space="preserve">Sociological Methodology,. 2004;34:193–239. </w:t>
      </w:r>
    </w:p>
    <w:p w14:paraId="2B1E045E" w14:textId="77777777" w:rsidR="00BC4F40" w:rsidRDefault="00BC4F40" w:rsidP="00BC4F40">
      <w:pPr>
        <w:pStyle w:val="Bibliography"/>
      </w:pPr>
      <w:r w:rsidRPr="004847BB">
        <w:rPr>
          <w:lang w:val="pt-BR"/>
        </w:rPr>
        <w:t>14.</w:t>
      </w:r>
      <w:r w:rsidRPr="004847BB">
        <w:rPr>
          <w:lang w:val="pt-BR"/>
        </w:rPr>
        <w:tab/>
        <w:t xml:space="preserve">Fuchs SC, Victoria CG, Fachel J. Modelo hierarquizado: uma proposta de modelagem aplicada à investigaçäo de fatores de risco para diarréia grave. </w:t>
      </w:r>
      <w:r>
        <w:t xml:space="preserve">Rev saúde pública. 1996;168–78. </w:t>
      </w:r>
    </w:p>
    <w:p w14:paraId="399A4DBC" w14:textId="77777777" w:rsidR="00BC4F40" w:rsidRPr="004847BB" w:rsidRDefault="00BC4F40" w:rsidP="00BC4F40">
      <w:pPr>
        <w:pStyle w:val="Bibliography"/>
        <w:rPr>
          <w:lang w:val="pt-BR"/>
        </w:rPr>
      </w:pPr>
      <w:r>
        <w:t>15.</w:t>
      </w:r>
      <w:r>
        <w:tab/>
        <w:t xml:space="preserve">Moor I, Spallek J, Richter M. Explaining socioeconomic inequalities in self-rated health: a systematic review of the relative contribution of material, psychosocial and behavioural factors. </w:t>
      </w:r>
      <w:r w:rsidRPr="004847BB">
        <w:rPr>
          <w:lang w:val="pt-BR"/>
        </w:rPr>
        <w:t xml:space="preserve">J Epidemiol Community Health. junho de 2017;71(6):565–75. </w:t>
      </w:r>
    </w:p>
    <w:p w14:paraId="6FA4F8FD" w14:textId="77777777" w:rsidR="00BC4F40" w:rsidRPr="004847BB" w:rsidRDefault="00BC4F40" w:rsidP="00BC4F40">
      <w:pPr>
        <w:pStyle w:val="Bibliography"/>
        <w:rPr>
          <w:lang w:val="pt-BR"/>
        </w:rPr>
      </w:pPr>
      <w:r w:rsidRPr="004847BB">
        <w:rPr>
          <w:lang w:val="pt-BR"/>
        </w:rPr>
        <w:t>16.</w:t>
      </w:r>
      <w:r w:rsidRPr="004847BB">
        <w:rPr>
          <w:lang w:val="pt-BR"/>
        </w:rPr>
        <w:tab/>
        <w:t>IBGE. Pesquisa das Características Étnico-Raciais da População: um estudo das categorias de classificação de cor ou raça: 2008 [Internet]. 2011. Disponível em: https://biblioteca.ibge.gov.br/visualizacao/livros/liv49891.pdf</w:t>
      </w:r>
    </w:p>
    <w:p w14:paraId="26F0FDFE" w14:textId="77777777" w:rsidR="00BC4F40" w:rsidRDefault="00BC4F40" w:rsidP="00BC4F40">
      <w:pPr>
        <w:pStyle w:val="Bibliography"/>
      </w:pPr>
      <w:r>
        <w:t>17.</w:t>
      </w:r>
      <w:r>
        <w:tab/>
        <w:t>Heckathorn DD, Semaan S, Broadhead RS, Hughes JJ. Extensions of Respondent-Driven Sampling: A New Approach to the Study of Injection Drug Users Aged 18–25. AIDS and Behavior. 1</w:t>
      </w:r>
      <w:r>
        <w:rPr>
          <w:vertAlign w:val="superscript"/>
        </w:rPr>
        <w:t>o</w:t>
      </w:r>
      <w:r>
        <w:t xml:space="preserve"> de março de 2002;6(1):55–67. </w:t>
      </w:r>
    </w:p>
    <w:p w14:paraId="064CCB53" w14:textId="77777777" w:rsidR="00BC4F40" w:rsidRDefault="00BC4F40" w:rsidP="00BC4F40">
      <w:pPr>
        <w:pStyle w:val="Bibliography"/>
      </w:pPr>
      <w:r>
        <w:t>18.</w:t>
      </w:r>
      <w:r>
        <w:tab/>
        <w:t xml:space="preserve">Szwarcwald CL, de Souza Júnior PRB, Damacena GN, Junior AB, Kendall C. Analysis of Data Collected by RDS Among Sex Workers in 10 Brazilian Cities, 2009: Estimation of the Prevalence of HIV, Variance, and Design Effect. JAIDS Journal of Acquired Immune Deficiency Syndromes. 15 de agosto de 2011;57:S129. </w:t>
      </w:r>
    </w:p>
    <w:p w14:paraId="4B20DEA8" w14:textId="77777777" w:rsidR="00BC4F40" w:rsidRPr="004847BB" w:rsidRDefault="00BC4F40" w:rsidP="00BC4F40">
      <w:pPr>
        <w:pStyle w:val="Bibliography"/>
        <w:rPr>
          <w:lang w:val="pt-BR"/>
        </w:rPr>
      </w:pPr>
      <w:r w:rsidRPr="004847BB">
        <w:rPr>
          <w:lang w:val="pt-BR"/>
        </w:rPr>
        <w:t>19.</w:t>
      </w:r>
      <w:r w:rsidRPr="004847BB">
        <w:rPr>
          <w:lang w:val="pt-BR"/>
        </w:rPr>
        <w:tab/>
        <w:t xml:space="preserve">Guerra K, Ventura M. Bioética, imigração e assistência à saúde: tensões e convergências sobre o direito humano à saúde no Brasil na integração regional dos países. Cad saúde colet. 30 de março de 2017;25:123–9. </w:t>
      </w:r>
    </w:p>
    <w:p w14:paraId="470AB304" w14:textId="77777777" w:rsidR="00BC4F40" w:rsidRPr="004847BB" w:rsidRDefault="00BC4F40" w:rsidP="00BC4F40">
      <w:pPr>
        <w:pStyle w:val="Bibliography"/>
        <w:rPr>
          <w:lang w:val="pt-BR"/>
        </w:rPr>
      </w:pPr>
      <w:r w:rsidRPr="004847BB">
        <w:rPr>
          <w:lang w:val="pt-BR"/>
        </w:rPr>
        <w:t>20.</w:t>
      </w:r>
      <w:r w:rsidRPr="004847BB">
        <w:rPr>
          <w:lang w:val="pt-BR"/>
        </w:rPr>
        <w:tab/>
        <w:t>Brasil -Presidência da República/Casa Civil. Lei 8080 DE 19 DE SETEMBRO DE 1990. [Internet]. Disponível em: http://www.planalto.gov.br/ccivil_03/leis/l8080.htm</w:t>
      </w:r>
    </w:p>
    <w:p w14:paraId="00826E15" w14:textId="77777777" w:rsidR="00BC4F40" w:rsidRPr="004847BB" w:rsidRDefault="00BC4F40" w:rsidP="00BC4F40">
      <w:pPr>
        <w:pStyle w:val="Bibliography"/>
        <w:rPr>
          <w:lang w:val="pt-BR"/>
        </w:rPr>
      </w:pPr>
      <w:r w:rsidRPr="004847BB">
        <w:rPr>
          <w:lang w:val="pt-BR"/>
        </w:rPr>
        <w:t>21.</w:t>
      </w:r>
      <w:r w:rsidRPr="004847BB">
        <w:rPr>
          <w:lang w:val="pt-BR"/>
        </w:rPr>
        <w:tab/>
        <w:t>Brasil. LEI N</w:t>
      </w:r>
      <w:r w:rsidRPr="004847BB">
        <w:rPr>
          <w:vertAlign w:val="superscript"/>
          <w:lang w:val="pt-BR"/>
        </w:rPr>
        <w:t>o</w:t>
      </w:r>
      <w:r w:rsidRPr="004847BB">
        <w:rPr>
          <w:lang w:val="pt-BR"/>
        </w:rPr>
        <w:t xml:space="preserve"> 13.445, DE 24 DE MAIO DE 2017 - INSTITUI A LEI DE MIGRAÇÃO [Internet]. [citado 13 de maio de 2022]. Disponível em: https://portaldeimigracao.mj.gov.br/pt/nova-legislacao/item/13760-lei-n-13-445-de-24-de-maio-de-2017</w:t>
      </w:r>
    </w:p>
    <w:p w14:paraId="26C5D600" w14:textId="77777777" w:rsidR="00BC4F40" w:rsidRPr="004847BB" w:rsidRDefault="00BC4F40" w:rsidP="00BC4F40">
      <w:pPr>
        <w:pStyle w:val="Bibliography"/>
        <w:rPr>
          <w:lang w:val="pt-BR"/>
        </w:rPr>
      </w:pPr>
      <w:r w:rsidRPr="004847BB">
        <w:rPr>
          <w:lang w:val="pt-BR"/>
        </w:rPr>
        <w:t>22.</w:t>
      </w:r>
      <w:r w:rsidRPr="004847BB">
        <w:rPr>
          <w:lang w:val="pt-BR"/>
        </w:rPr>
        <w:tab/>
        <w:t>Refugees and Migrants from Venezuela | R4V [Internet]. [citado 16 de abril de 2024]. Disponível em: https://www.r4v.info/en/refugeeandmigrants</w:t>
      </w:r>
    </w:p>
    <w:p w14:paraId="0EAF8496" w14:textId="77777777" w:rsidR="00BC4F40" w:rsidRDefault="00BC4F40" w:rsidP="00BC4F40">
      <w:pPr>
        <w:pStyle w:val="Bibliography"/>
      </w:pPr>
      <w:r w:rsidRPr="004847BB">
        <w:rPr>
          <w:lang w:val="pt-BR"/>
        </w:rPr>
        <w:t>23.</w:t>
      </w:r>
      <w:r w:rsidRPr="004847BB">
        <w:rPr>
          <w:lang w:val="pt-BR"/>
        </w:rPr>
        <w:tab/>
        <w:t xml:space="preserve">Bahamondes L, Laporte M, Margatho D, de Amorim HSF, Brasil C, Charles CM, et al. </w:t>
      </w:r>
      <w:r>
        <w:t xml:space="preserve">Maternal health among Venezuelan women migrants at the border of Brazil. BMC Public Health. 23 de novembro de 2020;20(1):1771. </w:t>
      </w:r>
    </w:p>
    <w:p w14:paraId="7E7E3183" w14:textId="77777777" w:rsidR="00BC4F40" w:rsidRDefault="00BC4F40" w:rsidP="00BC4F40">
      <w:pPr>
        <w:pStyle w:val="Bibliography"/>
      </w:pPr>
      <w:r>
        <w:t>24.</w:t>
      </w:r>
      <w:r>
        <w:tab/>
        <w:t>Doocy S, Page KR, de la Hoz F, Spiegel P, Beyrer C. Venezuelan Migration and the Border Health Crisis in Colombia and Brazil. Journal on Migration and Human Security. 1</w:t>
      </w:r>
      <w:r>
        <w:rPr>
          <w:vertAlign w:val="superscript"/>
        </w:rPr>
        <w:t>o</w:t>
      </w:r>
      <w:r>
        <w:t xml:space="preserve"> de setembro de 2019;7(3):79–91. </w:t>
      </w:r>
    </w:p>
    <w:p w14:paraId="4A3E6DEE" w14:textId="77777777" w:rsidR="00BC4F40" w:rsidRDefault="00BC4F40" w:rsidP="00BC4F40">
      <w:pPr>
        <w:pStyle w:val="Bibliography"/>
      </w:pPr>
      <w:r>
        <w:t>25.</w:t>
      </w:r>
      <w:r>
        <w:tab/>
        <w:t xml:space="preserve">Garbett A, de Oliveira Tavares NC, Riggirozzi P, Neal S. The paradox of choice in the sexual and reproductive health and rights challenges of south-south migrant girls and women in Central America and Mexico: A scoping review of the literature. J Migr Health. 5 de dezembro de 2022;7:100143. </w:t>
      </w:r>
    </w:p>
    <w:p w14:paraId="580C24F1" w14:textId="77777777" w:rsidR="00BC4F40" w:rsidRPr="004847BB" w:rsidRDefault="00BC4F40" w:rsidP="00BC4F40">
      <w:pPr>
        <w:pStyle w:val="Bibliography"/>
        <w:rPr>
          <w:lang w:val="pt-BR"/>
        </w:rPr>
      </w:pPr>
      <w:r>
        <w:t>26.</w:t>
      </w:r>
      <w:r>
        <w:tab/>
        <w:t xml:space="preserve">Riggirozzi P, Curcio B, Lines T, Cintra De Oliveira Tavares N. Moving Forward: health, care and violence seen through the eyes of displaced Venezuelan women in Brazil [Internet]. </w:t>
      </w:r>
      <w:r w:rsidRPr="004847BB">
        <w:rPr>
          <w:lang w:val="pt-BR"/>
        </w:rPr>
        <w:t>Practical Action Publishing; 2023 [citado 20 de junho de 2024]. 154 p. Disponível em: https://eprints.soton.ac.uk/477062/</w:t>
      </w:r>
    </w:p>
    <w:p w14:paraId="64F21774" w14:textId="77777777" w:rsidR="00BC4F40" w:rsidRDefault="00BC4F40" w:rsidP="00BC4F40">
      <w:pPr>
        <w:pStyle w:val="Bibliography"/>
      </w:pPr>
      <w:r>
        <w:t>27.</w:t>
      </w:r>
      <w:r>
        <w:tab/>
        <w:t xml:space="preserve">Bastia T, VALENZUELA C, POZO M. The consequences of migration for the migrants’ parents in Bolivia. Global Networks. 2 de janeiro de 2020;21. </w:t>
      </w:r>
    </w:p>
    <w:p w14:paraId="367A982E" w14:textId="77777777" w:rsidR="00BC4F40" w:rsidRDefault="00BC4F40" w:rsidP="00BC4F40">
      <w:pPr>
        <w:pStyle w:val="Bibliography"/>
      </w:pPr>
      <w:r>
        <w:t>28.</w:t>
      </w:r>
      <w:r>
        <w:tab/>
        <w:t>Herrera. Care, Social Reproduction and Migration. In Bastia, T., &amp; Skeldon, Routledge Handbook of Migration and Development. 1</w:t>
      </w:r>
      <w:r>
        <w:rPr>
          <w:vertAlign w:val="superscript"/>
        </w:rPr>
        <w:t>o</w:t>
      </w:r>
      <w:r>
        <w:t xml:space="preserve"> ed. Tanja Bastia and Ronald Skeldon; 2020. </w:t>
      </w:r>
    </w:p>
    <w:p w14:paraId="182CEACA" w14:textId="77777777" w:rsidR="00BC4F40" w:rsidRDefault="00BC4F40" w:rsidP="00BC4F40">
      <w:pPr>
        <w:pStyle w:val="Bibliography"/>
      </w:pPr>
      <w:r>
        <w:t>29.</w:t>
      </w:r>
      <w:r>
        <w:tab/>
        <w:t xml:space="preserve">Cook Heffron L, Wachter K, Rubalcava Hernandez EJ. “Mi Corazón se Partió en Dos”: Transnational Motherhood at the Intersection of Migration and Violence. International Journal of Environmental Research and Public Health. janeiro de 2022;19(20):13404. </w:t>
      </w:r>
    </w:p>
    <w:p w14:paraId="0E380534" w14:textId="77777777" w:rsidR="00BC4F40" w:rsidRPr="004847BB" w:rsidRDefault="00BC4F40" w:rsidP="00BC4F40">
      <w:pPr>
        <w:pStyle w:val="Bibliography"/>
        <w:rPr>
          <w:lang w:val="pt-BR"/>
        </w:rPr>
      </w:pPr>
      <w:r w:rsidRPr="004847BB">
        <w:rPr>
          <w:lang w:val="pt-BR"/>
        </w:rPr>
        <w:t>30.</w:t>
      </w:r>
      <w:r w:rsidRPr="004847BB">
        <w:rPr>
          <w:lang w:val="pt-BR"/>
        </w:rPr>
        <w:tab/>
        <w:t xml:space="preserve">Santos NN dos, Coviello DM, Silveira C. “Eu moro aqui, trabalho aqui, vivo aqui, mas tenho a cabeça lá”: famílias transnacionais, redes e cuidado entre migrantes venezuelanos. REMHU, Revista Interdisciplinar da Mobilidade Humana. 19 de dezembro de 2024;32:e321807–e321807. </w:t>
      </w:r>
    </w:p>
    <w:p w14:paraId="162C49C0" w14:textId="77777777" w:rsidR="00BC4F40" w:rsidRPr="004847BB" w:rsidRDefault="00BC4F40" w:rsidP="00BC4F40">
      <w:pPr>
        <w:pStyle w:val="Bibliography"/>
        <w:rPr>
          <w:lang w:val="pt-BR"/>
        </w:rPr>
      </w:pPr>
      <w:r>
        <w:t>31.</w:t>
      </w:r>
      <w:r>
        <w:tab/>
        <w:t xml:space="preserve">Leal, Maria do Carmo. Migration process of Venezuelan women to Brazil: living conditions and use of health services in Manaus and Boa Vista, 2018–2021 | BMC Public Health. </w:t>
      </w:r>
      <w:r w:rsidRPr="004847BB">
        <w:rPr>
          <w:lang w:val="pt-BR"/>
        </w:rPr>
        <w:t>BMC Public Health [Internet]. [citado 16 de abril de 2024]; Disponível em: https://link.springer.com/article/10.1186/s12889-024-18109-5?utm_source=rct_congratemailt&amp;utm_medium=email&amp;utm_campaign=oa_20240415&amp;utm_content=10.1186/s12889-024-18109-5</w:t>
      </w:r>
    </w:p>
    <w:p w14:paraId="3C160485" w14:textId="77777777" w:rsidR="00BC4F40" w:rsidRDefault="00BC4F40" w:rsidP="00BC4F40">
      <w:pPr>
        <w:pStyle w:val="Bibliography"/>
      </w:pPr>
      <w:r>
        <w:t>32.</w:t>
      </w:r>
      <w:r>
        <w:tab/>
        <w:t xml:space="preserve">Pineros-Leano M, Yao L, Yousuf A, Oliveira G. Depressive Symptoms and Emotional Distress of Transnational Mothers: A Scoping Review. Front Psychiatry. 2021;12:574100. </w:t>
      </w:r>
    </w:p>
    <w:p w14:paraId="33B83DE1" w14:textId="77777777" w:rsidR="00BC4F40" w:rsidRDefault="00BC4F40" w:rsidP="00BC4F40">
      <w:pPr>
        <w:pStyle w:val="Bibliography"/>
      </w:pPr>
      <w:r>
        <w:t>33.</w:t>
      </w:r>
      <w:r>
        <w:tab/>
        <w:t xml:space="preserve">Oliveira G. Motherhood Across Borders: Immigrants and Their Children in Mexico and New York. New York: New York University Press; 2018. </w:t>
      </w:r>
    </w:p>
    <w:p w14:paraId="3E2AB93B" w14:textId="77777777" w:rsidR="00BC4F40" w:rsidRPr="004847BB" w:rsidRDefault="00BC4F40" w:rsidP="00BC4F40">
      <w:pPr>
        <w:pStyle w:val="Bibliography"/>
        <w:rPr>
          <w:lang w:val="pt-BR"/>
        </w:rPr>
      </w:pPr>
      <w:r>
        <w:t>34.</w:t>
      </w:r>
      <w:r>
        <w:tab/>
        <w:t xml:space="preserve">Au N, Johnston DW. Self-assessed health: what does it mean and what does it hide? </w:t>
      </w:r>
      <w:r w:rsidRPr="004847BB">
        <w:rPr>
          <w:lang w:val="pt-BR"/>
        </w:rPr>
        <w:t xml:space="preserve">Soc Sci Med. novembro de 2014;121:21–8. </w:t>
      </w:r>
    </w:p>
    <w:p w14:paraId="0810D3C5" w14:textId="77777777" w:rsidR="00BC4F40" w:rsidRPr="004847BB" w:rsidRDefault="00BC4F40" w:rsidP="00BC4F40">
      <w:pPr>
        <w:pStyle w:val="Bibliography"/>
        <w:rPr>
          <w:lang w:val="pt-BR"/>
        </w:rPr>
      </w:pPr>
      <w:r w:rsidRPr="004847BB">
        <w:rPr>
          <w:lang w:val="pt-BR"/>
        </w:rPr>
        <w:t>35.</w:t>
      </w:r>
      <w:r w:rsidRPr="004847BB">
        <w:rPr>
          <w:lang w:val="pt-BR"/>
        </w:rPr>
        <w:tab/>
        <w:t xml:space="preserve">Lamy, ZC; Leal, MC; Cintra, N; Carvalho, RHSBF;, Carvalho, TDG; Ramos YS; Bacuri, R; Carvalho, C; Lima, S; Gómez, LA;, Chavez, LE; Riggirozzi, P. ReGHID. Saúde Sexual e Reprodutiva de Mulheres e Adolescentes Migrantes Venezuelanas no Brasil: Sumário executivo. Fiocruz e UFMA; 2023. </w:t>
      </w:r>
    </w:p>
    <w:p w14:paraId="0898DD0C" w14:textId="77777777" w:rsidR="00BC4F40" w:rsidRPr="004847BB" w:rsidRDefault="00BC4F40" w:rsidP="00BC4F40">
      <w:pPr>
        <w:pStyle w:val="Bibliography"/>
        <w:rPr>
          <w:lang w:val="pt-BR"/>
        </w:rPr>
      </w:pPr>
      <w:r w:rsidRPr="004847BB">
        <w:rPr>
          <w:lang w:val="pt-BR"/>
        </w:rPr>
        <w:t>36.</w:t>
      </w:r>
      <w:r w:rsidRPr="004847BB">
        <w:rPr>
          <w:lang w:val="pt-BR"/>
        </w:rPr>
        <w:tab/>
        <w:t xml:space="preserve">Bahamondes L, Makuch MY, Margatho D, Charles CM, Brasil C, de Amorin HS. </w:t>
      </w:r>
      <w:r>
        <w:t xml:space="preserve">Assessment of the availability of sexual and reproductive healthcare for Venezuelan migrant women during the SARS-CoV-2 pandemic at the north-western border of Brazil-Venezuela. </w:t>
      </w:r>
      <w:r w:rsidRPr="004847BB">
        <w:rPr>
          <w:lang w:val="pt-BR"/>
        </w:rPr>
        <w:t xml:space="preserve">J Migr Health. 17 de março de 2022;5:100092. </w:t>
      </w:r>
    </w:p>
    <w:p w14:paraId="6B64DCD7" w14:textId="77777777" w:rsidR="00BC4F40" w:rsidRDefault="00BC4F40" w:rsidP="00BC4F40">
      <w:pPr>
        <w:pStyle w:val="Bibliography"/>
      </w:pPr>
      <w:r w:rsidRPr="004847BB">
        <w:rPr>
          <w:lang w:val="pt-BR"/>
        </w:rPr>
        <w:t>37.</w:t>
      </w:r>
      <w:r w:rsidRPr="004847BB">
        <w:rPr>
          <w:lang w:val="pt-BR"/>
        </w:rPr>
        <w:tab/>
        <w:t xml:space="preserve">Soeiro RE, Rocha L, Surita FG, Bahamondes L, Costa ML. </w:t>
      </w:r>
      <w:r>
        <w:t xml:space="preserve">A neglected population: Sexual and reproductive issues among adolescent and young Venezuelan migrant women at the northwestern border of Brazil. Int J Gynaecol Obstet. abril de 2022;157(1):51–8. </w:t>
      </w:r>
    </w:p>
    <w:p w14:paraId="177908E3" w14:textId="77777777" w:rsidR="00BC4F40" w:rsidRPr="004847BB" w:rsidRDefault="00BC4F40" w:rsidP="00BC4F40">
      <w:pPr>
        <w:pStyle w:val="Bibliography"/>
        <w:rPr>
          <w:lang w:val="pt-BR"/>
        </w:rPr>
      </w:pPr>
      <w:r>
        <w:t>38.</w:t>
      </w:r>
      <w:r>
        <w:tab/>
        <w:t xml:space="preserve">Makuch MY, Osis MJD, Brasil C, de Amorim HSF, Bahamondes L. Reproductive health among Venezuelan migrant women at the north western border of Brazil: A qualitative study. </w:t>
      </w:r>
      <w:r w:rsidRPr="004847BB">
        <w:rPr>
          <w:lang w:val="pt-BR"/>
        </w:rPr>
        <w:t>Journal of Migration and Health. 1</w:t>
      </w:r>
      <w:r w:rsidRPr="004847BB">
        <w:rPr>
          <w:vertAlign w:val="superscript"/>
          <w:lang w:val="pt-BR"/>
        </w:rPr>
        <w:t>o</w:t>
      </w:r>
      <w:r w:rsidRPr="004847BB">
        <w:rPr>
          <w:lang w:val="pt-BR"/>
        </w:rPr>
        <w:t xml:space="preserve"> de janeiro de 2021;4:100060. </w:t>
      </w:r>
    </w:p>
    <w:p w14:paraId="1956ABC8" w14:textId="77777777" w:rsidR="00BC4F40" w:rsidRDefault="00BC4F40" w:rsidP="00BC4F40">
      <w:pPr>
        <w:pStyle w:val="Bibliography"/>
      </w:pPr>
      <w:r w:rsidRPr="004847BB">
        <w:rPr>
          <w:lang w:val="pt-BR"/>
        </w:rPr>
        <w:t>39.</w:t>
      </w:r>
      <w:r w:rsidRPr="004847BB">
        <w:rPr>
          <w:lang w:val="pt-BR"/>
        </w:rPr>
        <w:tab/>
        <w:t xml:space="preserve">Chavez LJE, Lamy ZC, Veloso L da C, da Silva LFN, Goulart AMR, Cintra N, et al. </w:t>
      </w:r>
      <w:r>
        <w:t>Barriers and facilitators for the sexual and reproductive health and rights of displaced Venezuelan adolescent girls in Brazil. Journal of Migration and Health. 1</w:t>
      </w:r>
      <w:r>
        <w:rPr>
          <w:vertAlign w:val="superscript"/>
        </w:rPr>
        <w:t>o</w:t>
      </w:r>
      <w:r>
        <w:t xml:space="preserve"> de janeiro de 2024;10:100252. </w:t>
      </w:r>
    </w:p>
    <w:p w14:paraId="2D08DDCA" w14:textId="77777777" w:rsidR="00BC4F40" w:rsidRDefault="00BC4F40" w:rsidP="00BC4F40">
      <w:pPr>
        <w:pStyle w:val="Bibliography"/>
      </w:pPr>
      <w:r>
        <w:t>40.</w:t>
      </w:r>
      <w:r>
        <w:tab/>
        <w:t>Helgesson M, Johansson B, Nordquist T, Vingård E, Svartengren M. Healthy migrant effect in the Swedish context: a register-based, longitudinal cohort study. BMJ Open. 1</w:t>
      </w:r>
      <w:r>
        <w:rPr>
          <w:vertAlign w:val="superscript"/>
        </w:rPr>
        <w:t>o</w:t>
      </w:r>
      <w:r>
        <w:t xml:space="preserve"> de março de 2019;9(3):e026972. </w:t>
      </w:r>
    </w:p>
    <w:p w14:paraId="483168D2" w14:textId="77777777" w:rsidR="00BC4F40" w:rsidRDefault="00BC4F40" w:rsidP="00BC4F40">
      <w:pPr>
        <w:pStyle w:val="Bibliography"/>
      </w:pPr>
      <w:r>
        <w:t>41.</w:t>
      </w:r>
      <w:r>
        <w:tab/>
        <w:t xml:space="preserve">Vang ZM, Sigouin J, Flenon A, Gagnon A. Are immigrants healthier than native-born Canadians? A systematic review of the healthy immigrant effect in Canada. Ethnicity &amp; Health. 4 de maio de 2017;22(3):209–41. </w:t>
      </w:r>
    </w:p>
    <w:p w14:paraId="2A8F2359" w14:textId="77777777" w:rsidR="00BC4F40" w:rsidRPr="004847BB" w:rsidRDefault="00BC4F40" w:rsidP="00BC4F40">
      <w:pPr>
        <w:pStyle w:val="Bibliography"/>
        <w:rPr>
          <w:lang w:val="pt-BR"/>
        </w:rPr>
      </w:pPr>
      <w:r>
        <w:t>42.</w:t>
      </w:r>
      <w:r>
        <w:tab/>
        <w:t xml:space="preserve">Escobar JI. Inmigration and health: An American paradox. </w:t>
      </w:r>
      <w:r w:rsidRPr="004847BB">
        <w:rPr>
          <w:lang w:val="pt-BR"/>
        </w:rPr>
        <w:t xml:space="preserve">Archivos de Psiquiatria. 2003;66(3):195–200. </w:t>
      </w:r>
    </w:p>
    <w:p w14:paraId="504BC5C1" w14:textId="77777777" w:rsidR="00BC4F40" w:rsidRPr="004847BB" w:rsidRDefault="00BC4F40" w:rsidP="00BC4F40">
      <w:pPr>
        <w:pStyle w:val="Bibliography"/>
        <w:rPr>
          <w:lang w:val="pt-BR"/>
        </w:rPr>
      </w:pPr>
      <w:r w:rsidRPr="004847BB">
        <w:rPr>
          <w:lang w:val="pt-BR"/>
        </w:rPr>
        <w:t>43.</w:t>
      </w:r>
      <w:r w:rsidRPr="004847BB">
        <w:rPr>
          <w:lang w:val="pt-BR"/>
        </w:rPr>
        <w:tab/>
        <w:t xml:space="preserve">Elshahat S, Moffat T, Newbold KB. </w:t>
      </w:r>
      <w:r>
        <w:t xml:space="preserve">Understanding the Healthy Immigrant Effect in the Context of Mental Health Challenges: A Systematic Critical Review. </w:t>
      </w:r>
      <w:r w:rsidRPr="004847BB">
        <w:rPr>
          <w:lang w:val="pt-BR"/>
        </w:rPr>
        <w:t xml:space="preserve">J Immigr Minor Health. dezembro de 2022;24(6):1564–79. </w:t>
      </w:r>
    </w:p>
    <w:p w14:paraId="05EE4E57" w14:textId="77777777" w:rsidR="00BC4F40" w:rsidRPr="004847BB" w:rsidRDefault="00BC4F40" w:rsidP="00BC4F40">
      <w:pPr>
        <w:pStyle w:val="Bibliography"/>
        <w:rPr>
          <w:lang w:val="pt-BR"/>
        </w:rPr>
      </w:pPr>
      <w:r w:rsidRPr="004847BB">
        <w:rPr>
          <w:lang w:val="pt-BR"/>
        </w:rPr>
        <w:t>44.</w:t>
      </w:r>
      <w:r w:rsidRPr="004847BB">
        <w:rPr>
          <w:lang w:val="pt-BR"/>
        </w:rPr>
        <w:tab/>
        <w:t xml:space="preserve">Santos LO, Paula TF de, Souza MJS, Santos BNS dos, Pena ED, Felisbino-Mendes MS. Autoavaliação de saúde das mulheres brasileiras em idade reprodutiva: estudo transversal. Rev esc enferm USP. 30 de outubro de 2023;57:e20230127. </w:t>
      </w:r>
    </w:p>
    <w:p w14:paraId="22400F30" w14:textId="77777777" w:rsidR="00BC4F40" w:rsidRPr="004847BB" w:rsidRDefault="00BC4F40" w:rsidP="00BC4F40">
      <w:pPr>
        <w:pStyle w:val="Bibliography"/>
        <w:rPr>
          <w:lang w:val="pt-BR"/>
        </w:rPr>
      </w:pPr>
      <w:r w:rsidRPr="004847BB">
        <w:rPr>
          <w:lang w:val="pt-BR"/>
        </w:rPr>
        <w:t>45.</w:t>
      </w:r>
      <w:r w:rsidRPr="004847BB">
        <w:rPr>
          <w:lang w:val="pt-BR"/>
        </w:rPr>
        <w:tab/>
        <w:t xml:space="preserve">Santos LO, de Paula TF, Souza MJS, dos Santos BNS, Pena ED, Felisbino-Mendes MS. </w:t>
      </w:r>
      <w:r>
        <w:t xml:space="preserve">Self-rated health of Brazilian women of childbearing age: a cross-sectional study. </w:t>
      </w:r>
      <w:r w:rsidRPr="004847BB">
        <w:rPr>
          <w:lang w:val="pt-BR"/>
        </w:rPr>
        <w:t xml:space="preserve">Rev Esc Enferm USP. 57:e20230127. </w:t>
      </w:r>
    </w:p>
    <w:p w14:paraId="0E936507" w14:textId="77777777" w:rsidR="00BC4F40" w:rsidRPr="004847BB" w:rsidRDefault="00BC4F40" w:rsidP="00BC4F40">
      <w:pPr>
        <w:pStyle w:val="Bibliography"/>
        <w:rPr>
          <w:lang w:val="pt-BR"/>
        </w:rPr>
      </w:pPr>
      <w:r w:rsidRPr="004847BB">
        <w:rPr>
          <w:lang w:val="pt-BR"/>
        </w:rPr>
        <w:t>46.</w:t>
      </w:r>
      <w:r w:rsidRPr="004847BB">
        <w:rPr>
          <w:lang w:val="pt-BR"/>
        </w:rPr>
        <w:tab/>
        <w:t xml:space="preserve">Galvan T, Rusch D, Rodríguez MMD, Garcini LM. </w:t>
      </w:r>
      <w:r>
        <w:t xml:space="preserve">Familias Divididas [Divided Families]: Transnational Family Separation and Undocumented Latinx Immigrant Health. </w:t>
      </w:r>
      <w:r w:rsidRPr="004847BB">
        <w:rPr>
          <w:lang w:val="pt-BR"/>
        </w:rPr>
        <w:t xml:space="preserve">J Fam Psychol. junho de 2022;36(4):513–22. </w:t>
      </w:r>
    </w:p>
    <w:p w14:paraId="4797870C" w14:textId="77777777" w:rsidR="00BC4F40" w:rsidRPr="004847BB" w:rsidRDefault="00BC4F40" w:rsidP="00BC4F40">
      <w:pPr>
        <w:pStyle w:val="Bibliography"/>
        <w:rPr>
          <w:lang w:val="pt-BR"/>
        </w:rPr>
      </w:pPr>
      <w:r w:rsidRPr="004847BB">
        <w:rPr>
          <w:lang w:val="pt-BR"/>
        </w:rPr>
        <w:t>47.</w:t>
      </w:r>
      <w:r w:rsidRPr="004847BB">
        <w:rPr>
          <w:lang w:val="pt-BR"/>
        </w:rPr>
        <w:tab/>
        <w:t xml:space="preserve">Spoel E, Accoe K, Verbeeren P, Béthune X de. </w:t>
      </w:r>
      <w:r>
        <w:t xml:space="preserve">Migrants’ social determinants of health: living conditions, violence exposure, access to healthcare | European Journal of Public Health | Oxford Academic [Internet]. </w:t>
      </w:r>
      <w:r w:rsidRPr="004847BB">
        <w:rPr>
          <w:lang w:val="pt-BR"/>
        </w:rPr>
        <w:t>2019 [citado 19 de dezembro de 2024]. Disponível em: https://academic.oup.com/eurpub/article/29/Supplement_4/ckz186.034/5623628</w:t>
      </w:r>
    </w:p>
    <w:p w14:paraId="1B24B878" w14:textId="77777777" w:rsidR="00BC4F40" w:rsidRDefault="00BC4F40" w:rsidP="00BC4F40">
      <w:pPr>
        <w:pStyle w:val="Bibliography"/>
      </w:pPr>
      <w:r>
        <w:t>48.</w:t>
      </w:r>
      <w:r>
        <w:tab/>
        <w:t xml:space="preserve">Leyva-Flores R, Infante C, Gutierrez JP, Quintino-Perez F, Gómez-Saldivar M, Torres-Robles C. Migrants in transit through Mexico to the US: Experiences with violence and related factors, 2009-2015. PLOS ONE. 21 de agosto de 2019;14(8):e0220775. </w:t>
      </w:r>
    </w:p>
    <w:p w14:paraId="6AC596A7" w14:textId="77777777" w:rsidR="00BC4F40" w:rsidRDefault="00BC4F40" w:rsidP="00BC4F40">
      <w:pPr>
        <w:pStyle w:val="Bibliography"/>
      </w:pPr>
      <w:r>
        <w:t>49.</w:t>
      </w:r>
      <w:r>
        <w:tab/>
        <w:t xml:space="preserve">Riggirozzi P, Cintra N, Grugel J, Garcia Garcia G, Carvalho Lamy Z. Securitisation, humanitarian responses and the erosion of everyday rights of displaced Venezuelan women in Brazil. Journal of Ethnic and Migration Studies. 23 de março de 2023;0(0):1–19. </w:t>
      </w:r>
    </w:p>
    <w:p w14:paraId="39317450" w14:textId="77777777" w:rsidR="00BC4F40" w:rsidRDefault="00BC4F40" w:rsidP="00BC4F40">
      <w:pPr>
        <w:pStyle w:val="Bibliography"/>
      </w:pPr>
      <w:r>
        <w:t>50.</w:t>
      </w:r>
      <w:r>
        <w:tab/>
        <w:t xml:space="preserve">Makuch MY, Osis MJD, Becerra A, Brasil C, Amorim HSF de, Bahamondes L. Narratives of experiences of violence of Venezuelan migrant women sheltered at the northwestern Brazilian border. PLOS ONE. 19 de novembro de 2021;16(11):e0260300. </w:t>
      </w:r>
    </w:p>
    <w:p w14:paraId="3947ED6A" w14:textId="77777777" w:rsidR="00BC4F40" w:rsidRPr="004847BB" w:rsidRDefault="00BC4F40" w:rsidP="00BC4F40">
      <w:pPr>
        <w:pStyle w:val="Bibliography"/>
        <w:rPr>
          <w:lang w:val="pt-BR"/>
        </w:rPr>
      </w:pPr>
      <w:r>
        <w:t>51.</w:t>
      </w:r>
      <w:r>
        <w:tab/>
        <w:t xml:space="preserve">World Health Organization. Global Database on the Prevalence of Violence Against Women [Internet]. </w:t>
      </w:r>
      <w:r w:rsidRPr="004847BB">
        <w:rPr>
          <w:lang w:val="pt-BR"/>
        </w:rPr>
        <w:t>Geneva; 2021 [citado 16 de março de 2025]. Disponível em: https://vaw-data.srhr.org/data</w:t>
      </w:r>
    </w:p>
    <w:p w14:paraId="176BD8DF" w14:textId="77777777" w:rsidR="00BC4F40" w:rsidRDefault="00BC4F40" w:rsidP="00BC4F40">
      <w:pPr>
        <w:pStyle w:val="Bibliography"/>
      </w:pPr>
      <w:r>
        <w:t>52.</w:t>
      </w:r>
      <w:r>
        <w:tab/>
        <w:t xml:space="preserve">Stewart DE, Gagnon AJ, Merry LA, Dennis CL. Risk Factors and Health Profiles of Recent Migrant Women Who Experienced Violence Associated with Pregnancy. J Womens Health (Larchmt). outubro de 2012;21(10):1100–6. </w:t>
      </w:r>
    </w:p>
    <w:p w14:paraId="1F6BA2EE" w14:textId="77777777" w:rsidR="00BC4F40" w:rsidRDefault="00BC4F40" w:rsidP="00BC4F40">
      <w:pPr>
        <w:pStyle w:val="Bibliography"/>
      </w:pPr>
      <w:r>
        <w:t>53.</w:t>
      </w:r>
      <w:r>
        <w:tab/>
        <w:t xml:space="preserve">Hondagneu-Sotelo P, Avila E. “I’m here, but I’m there”: The meanings of Latina transnational motherhood. Gender &amp; Society. 1997;11(5):548–71. </w:t>
      </w:r>
    </w:p>
    <w:p w14:paraId="7F56359C" w14:textId="77777777" w:rsidR="00BC4F40" w:rsidRDefault="00BC4F40" w:rsidP="00BC4F40">
      <w:pPr>
        <w:pStyle w:val="Bibliography"/>
      </w:pPr>
      <w:r>
        <w:t>54.</w:t>
      </w:r>
      <w:r>
        <w:tab/>
        <w:t xml:space="preserve">Horton S. A mother’s heart is weighed down with stones: a phenomenological approach to the experience of transnational motherhood. Cult Med Psychiatry. março de 2009;33(1):21–40. </w:t>
      </w:r>
    </w:p>
    <w:p w14:paraId="5998A255" w14:textId="2324FCE0" w:rsidR="00A5490E" w:rsidRPr="00F035F3" w:rsidRDefault="00AD0C91" w:rsidP="00F035F3">
      <w:pPr>
        <w:spacing w:after="120" w:line="276" w:lineRule="auto"/>
        <w:jc w:val="both"/>
        <w:rPr>
          <w:rFonts w:ascii="Times New Roman" w:eastAsia="Times New Roman" w:hAnsi="Times New Roman" w:cs="Times New Roman"/>
          <w:b/>
          <w:sz w:val="24"/>
          <w:szCs w:val="24"/>
        </w:rPr>
      </w:pPr>
      <w:r w:rsidRPr="00F035F3">
        <w:rPr>
          <w:rFonts w:ascii="Times New Roman" w:eastAsia="Times New Roman" w:hAnsi="Times New Roman" w:cs="Times New Roman"/>
          <w:b/>
          <w:sz w:val="24"/>
          <w:szCs w:val="24"/>
        </w:rPr>
        <w:fldChar w:fldCharType="end"/>
      </w:r>
    </w:p>
    <w:p w14:paraId="4D04EE4E" w14:textId="77777777" w:rsidR="001D7094" w:rsidRPr="00F035F3" w:rsidRDefault="001D7094" w:rsidP="00F035F3">
      <w:pPr>
        <w:spacing w:after="120" w:line="276" w:lineRule="auto"/>
        <w:jc w:val="both"/>
        <w:rPr>
          <w:rFonts w:ascii="Times New Roman" w:hAnsi="Times New Roman" w:cs="Times New Roman"/>
          <w:b/>
          <w:bCs/>
          <w:sz w:val="24"/>
          <w:szCs w:val="24"/>
        </w:rPr>
      </w:pPr>
    </w:p>
    <w:p w14:paraId="2EF4AED6" w14:textId="77777777" w:rsidR="00EA61FA" w:rsidRPr="00F035F3" w:rsidRDefault="00EA61FA" w:rsidP="00F035F3">
      <w:pPr>
        <w:spacing w:after="120" w:line="276" w:lineRule="auto"/>
        <w:jc w:val="both"/>
        <w:rPr>
          <w:b/>
          <w:bCs/>
          <w:sz w:val="24"/>
          <w:szCs w:val="24"/>
        </w:rPr>
      </w:pPr>
    </w:p>
    <w:p w14:paraId="78F7ADA9" w14:textId="77777777" w:rsidR="00EA61FA" w:rsidRPr="00F035F3" w:rsidRDefault="00EA61FA" w:rsidP="00F035F3">
      <w:pPr>
        <w:spacing w:after="120" w:line="276" w:lineRule="auto"/>
        <w:jc w:val="both"/>
        <w:rPr>
          <w:rFonts w:ascii="Times New Roman" w:eastAsia="Times New Roman" w:hAnsi="Times New Roman" w:cs="Times New Roman"/>
          <w:b/>
          <w:bCs/>
          <w:sz w:val="24"/>
          <w:szCs w:val="24"/>
        </w:rPr>
      </w:pPr>
    </w:p>
    <w:sectPr w:rsidR="00EA61FA" w:rsidRPr="00F035F3" w:rsidSect="00311D2E">
      <w:headerReference w:type="default" r:id="rId10"/>
      <w:footerReference w:type="default" r:id="rId11"/>
      <w:pgSz w:w="11906" w:h="16838"/>
      <w:pgMar w:top="1417" w:right="1701" w:bottom="1417" w:left="1701" w:header="708" w:footer="708"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AA9C" w14:textId="77777777" w:rsidR="00BF3CE2" w:rsidRDefault="00BF3CE2" w:rsidP="001D68A7">
      <w:pPr>
        <w:spacing w:after="0" w:line="240" w:lineRule="auto"/>
      </w:pPr>
      <w:r>
        <w:separator/>
      </w:r>
    </w:p>
  </w:endnote>
  <w:endnote w:type="continuationSeparator" w:id="0">
    <w:p w14:paraId="1EFCD616" w14:textId="77777777" w:rsidR="00BF3CE2" w:rsidRDefault="00BF3CE2" w:rsidP="001D68A7">
      <w:pPr>
        <w:spacing w:after="0" w:line="240" w:lineRule="auto"/>
      </w:pPr>
      <w:r>
        <w:continuationSeparator/>
      </w:r>
    </w:p>
  </w:endnote>
  <w:endnote w:type="continuationNotice" w:id="1">
    <w:p w14:paraId="7AD6F8E8" w14:textId="77777777" w:rsidR="00BF3CE2" w:rsidRDefault="00BF3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64024"/>
      <w:docPartObj>
        <w:docPartGallery w:val="Page Numbers (Bottom of Page)"/>
        <w:docPartUnique/>
      </w:docPartObj>
    </w:sdtPr>
    <w:sdtEndPr/>
    <w:sdtContent>
      <w:p w14:paraId="117D1B57" w14:textId="31F81B03" w:rsidR="00920B29" w:rsidRDefault="00920B29">
        <w:pPr>
          <w:pStyle w:val="Footer"/>
          <w:jc w:val="right"/>
        </w:pPr>
        <w:r>
          <w:fldChar w:fldCharType="begin"/>
        </w:r>
        <w:r>
          <w:instrText>PAGE   \* MERGEFORMAT</w:instrText>
        </w:r>
        <w:r>
          <w:fldChar w:fldCharType="separate"/>
        </w:r>
        <w:r w:rsidR="00FE3F42" w:rsidRPr="00FE3F42">
          <w:rPr>
            <w:noProof/>
            <w:lang w:val="pt-BR"/>
          </w:rPr>
          <w:t>14</w:t>
        </w:r>
        <w:r>
          <w:fldChar w:fldCharType="end"/>
        </w:r>
      </w:p>
    </w:sdtContent>
  </w:sdt>
  <w:p w14:paraId="3641CA88" w14:textId="77777777" w:rsidR="00920B29" w:rsidRDefault="0092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278B" w14:textId="77777777" w:rsidR="00BF3CE2" w:rsidRDefault="00BF3CE2" w:rsidP="001D68A7">
      <w:pPr>
        <w:spacing w:after="0" w:line="240" w:lineRule="auto"/>
      </w:pPr>
      <w:r>
        <w:separator/>
      </w:r>
    </w:p>
  </w:footnote>
  <w:footnote w:type="continuationSeparator" w:id="0">
    <w:p w14:paraId="4FCC2FD9" w14:textId="77777777" w:rsidR="00BF3CE2" w:rsidRDefault="00BF3CE2" w:rsidP="001D68A7">
      <w:pPr>
        <w:spacing w:after="0" w:line="240" w:lineRule="auto"/>
      </w:pPr>
      <w:r>
        <w:continuationSeparator/>
      </w:r>
    </w:p>
  </w:footnote>
  <w:footnote w:type="continuationNotice" w:id="1">
    <w:p w14:paraId="2C325553" w14:textId="77777777" w:rsidR="00BF3CE2" w:rsidRDefault="00BF3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23D2" w14:textId="77777777" w:rsidR="00FD70BA" w:rsidRDefault="00FD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635"/>
    <w:multiLevelType w:val="hybridMultilevel"/>
    <w:tmpl w:val="0DCE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042164"/>
    <w:multiLevelType w:val="hybridMultilevel"/>
    <w:tmpl w:val="5D2CE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235241C"/>
    <w:multiLevelType w:val="multilevel"/>
    <w:tmpl w:val="062C2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FB1DE5"/>
    <w:multiLevelType w:val="multilevel"/>
    <w:tmpl w:val="3D6A6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9819234">
    <w:abstractNumId w:val="2"/>
  </w:num>
  <w:num w:numId="2" w16cid:durableId="550658163">
    <w:abstractNumId w:val="3"/>
  </w:num>
  <w:num w:numId="3" w16cid:durableId="1808546220">
    <w:abstractNumId w:val="0"/>
  </w:num>
  <w:num w:numId="4" w16cid:durableId="36864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33"/>
    <w:rsid w:val="000017FF"/>
    <w:rsid w:val="00001BCB"/>
    <w:rsid w:val="00002D47"/>
    <w:rsid w:val="00004F71"/>
    <w:rsid w:val="00006A8B"/>
    <w:rsid w:val="0001081B"/>
    <w:rsid w:val="00010888"/>
    <w:rsid w:val="00010AB5"/>
    <w:rsid w:val="00011BC2"/>
    <w:rsid w:val="00012056"/>
    <w:rsid w:val="00012149"/>
    <w:rsid w:val="0001289E"/>
    <w:rsid w:val="000139E9"/>
    <w:rsid w:val="00014248"/>
    <w:rsid w:val="00015922"/>
    <w:rsid w:val="0002066B"/>
    <w:rsid w:val="00021282"/>
    <w:rsid w:val="00021E8F"/>
    <w:rsid w:val="000224CA"/>
    <w:rsid w:val="00022CA5"/>
    <w:rsid w:val="0002432C"/>
    <w:rsid w:val="000248FF"/>
    <w:rsid w:val="00024A7B"/>
    <w:rsid w:val="00025205"/>
    <w:rsid w:val="00025344"/>
    <w:rsid w:val="00025495"/>
    <w:rsid w:val="00026AB3"/>
    <w:rsid w:val="00030336"/>
    <w:rsid w:val="00030E0B"/>
    <w:rsid w:val="0003172A"/>
    <w:rsid w:val="00032B6A"/>
    <w:rsid w:val="00032D60"/>
    <w:rsid w:val="00032FC6"/>
    <w:rsid w:val="00033B07"/>
    <w:rsid w:val="00033E90"/>
    <w:rsid w:val="00033F98"/>
    <w:rsid w:val="00034528"/>
    <w:rsid w:val="000345AD"/>
    <w:rsid w:val="00036E76"/>
    <w:rsid w:val="00040878"/>
    <w:rsid w:val="000419D9"/>
    <w:rsid w:val="00041B05"/>
    <w:rsid w:val="00041EA1"/>
    <w:rsid w:val="00041EA8"/>
    <w:rsid w:val="00043B70"/>
    <w:rsid w:val="00044193"/>
    <w:rsid w:val="00044288"/>
    <w:rsid w:val="00044DF6"/>
    <w:rsid w:val="00045511"/>
    <w:rsid w:val="00046A55"/>
    <w:rsid w:val="00046A8C"/>
    <w:rsid w:val="00050C4B"/>
    <w:rsid w:val="00051386"/>
    <w:rsid w:val="00051F45"/>
    <w:rsid w:val="00052920"/>
    <w:rsid w:val="00052FF5"/>
    <w:rsid w:val="0005355C"/>
    <w:rsid w:val="00053E49"/>
    <w:rsid w:val="00055F47"/>
    <w:rsid w:val="00056447"/>
    <w:rsid w:val="00056590"/>
    <w:rsid w:val="000575AE"/>
    <w:rsid w:val="00057647"/>
    <w:rsid w:val="000577D1"/>
    <w:rsid w:val="0006028B"/>
    <w:rsid w:val="00060749"/>
    <w:rsid w:val="00062886"/>
    <w:rsid w:val="00063CF2"/>
    <w:rsid w:val="000660CC"/>
    <w:rsid w:val="000662F8"/>
    <w:rsid w:val="00066321"/>
    <w:rsid w:val="000665A2"/>
    <w:rsid w:val="000676E6"/>
    <w:rsid w:val="000705A9"/>
    <w:rsid w:val="0007342E"/>
    <w:rsid w:val="00074A2D"/>
    <w:rsid w:val="00074F3A"/>
    <w:rsid w:val="00075829"/>
    <w:rsid w:val="0007674E"/>
    <w:rsid w:val="00076E60"/>
    <w:rsid w:val="0007736A"/>
    <w:rsid w:val="00077BE7"/>
    <w:rsid w:val="00080E82"/>
    <w:rsid w:val="0008261A"/>
    <w:rsid w:val="000833E7"/>
    <w:rsid w:val="000844A4"/>
    <w:rsid w:val="0008589A"/>
    <w:rsid w:val="00085DFB"/>
    <w:rsid w:val="00086490"/>
    <w:rsid w:val="000867ED"/>
    <w:rsid w:val="000873B7"/>
    <w:rsid w:val="00087E3F"/>
    <w:rsid w:val="000902DC"/>
    <w:rsid w:val="0009101D"/>
    <w:rsid w:val="00093962"/>
    <w:rsid w:val="0009467D"/>
    <w:rsid w:val="0009486D"/>
    <w:rsid w:val="00095B88"/>
    <w:rsid w:val="00097119"/>
    <w:rsid w:val="000A0B0B"/>
    <w:rsid w:val="000A16DF"/>
    <w:rsid w:val="000A38B5"/>
    <w:rsid w:val="000A40F0"/>
    <w:rsid w:val="000A47DF"/>
    <w:rsid w:val="000A607C"/>
    <w:rsid w:val="000A626A"/>
    <w:rsid w:val="000A6E0E"/>
    <w:rsid w:val="000A73D8"/>
    <w:rsid w:val="000B063E"/>
    <w:rsid w:val="000B0CF6"/>
    <w:rsid w:val="000B177F"/>
    <w:rsid w:val="000B18D3"/>
    <w:rsid w:val="000B3EB5"/>
    <w:rsid w:val="000B44AB"/>
    <w:rsid w:val="000B49A6"/>
    <w:rsid w:val="000B4E69"/>
    <w:rsid w:val="000B7833"/>
    <w:rsid w:val="000C096D"/>
    <w:rsid w:val="000C0CD4"/>
    <w:rsid w:val="000C10D7"/>
    <w:rsid w:val="000C14DD"/>
    <w:rsid w:val="000C1B3F"/>
    <w:rsid w:val="000C216A"/>
    <w:rsid w:val="000C2919"/>
    <w:rsid w:val="000C2FC5"/>
    <w:rsid w:val="000C422F"/>
    <w:rsid w:val="000C44BB"/>
    <w:rsid w:val="000C4A4D"/>
    <w:rsid w:val="000C59BA"/>
    <w:rsid w:val="000C62DD"/>
    <w:rsid w:val="000C6C1F"/>
    <w:rsid w:val="000C73C4"/>
    <w:rsid w:val="000D11D1"/>
    <w:rsid w:val="000D22A8"/>
    <w:rsid w:val="000D26A6"/>
    <w:rsid w:val="000D28F5"/>
    <w:rsid w:val="000D3CAB"/>
    <w:rsid w:val="000D4EB8"/>
    <w:rsid w:val="000D4EE8"/>
    <w:rsid w:val="000D67BA"/>
    <w:rsid w:val="000D7797"/>
    <w:rsid w:val="000D793B"/>
    <w:rsid w:val="000D7E6B"/>
    <w:rsid w:val="000E256B"/>
    <w:rsid w:val="000E2732"/>
    <w:rsid w:val="000E483A"/>
    <w:rsid w:val="000E5935"/>
    <w:rsid w:val="000E5CC6"/>
    <w:rsid w:val="000F0ACD"/>
    <w:rsid w:val="000F1122"/>
    <w:rsid w:val="000F1C5B"/>
    <w:rsid w:val="000F2EFC"/>
    <w:rsid w:val="000F4685"/>
    <w:rsid w:val="000F4B7E"/>
    <w:rsid w:val="000F51E3"/>
    <w:rsid w:val="000F5640"/>
    <w:rsid w:val="000F65AA"/>
    <w:rsid w:val="000F7A66"/>
    <w:rsid w:val="00101049"/>
    <w:rsid w:val="00101504"/>
    <w:rsid w:val="00101C02"/>
    <w:rsid w:val="00101D06"/>
    <w:rsid w:val="00101D58"/>
    <w:rsid w:val="00101DD1"/>
    <w:rsid w:val="00101EAE"/>
    <w:rsid w:val="001020A5"/>
    <w:rsid w:val="00104053"/>
    <w:rsid w:val="001040CB"/>
    <w:rsid w:val="001045AF"/>
    <w:rsid w:val="00105D3C"/>
    <w:rsid w:val="001065D3"/>
    <w:rsid w:val="00107D4B"/>
    <w:rsid w:val="00110213"/>
    <w:rsid w:val="00110CAD"/>
    <w:rsid w:val="00110D97"/>
    <w:rsid w:val="00111323"/>
    <w:rsid w:val="001116E8"/>
    <w:rsid w:val="00111AA6"/>
    <w:rsid w:val="00112B56"/>
    <w:rsid w:val="00112B67"/>
    <w:rsid w:val="001133E3"/>
    <w:rsid w:val="00113F6C"/>
    <w:rsid w:val="001146D4"/>
    <w:rsid w:val="00114F75"/>
    <w:rsid w:val="00115711"/>
    <w:rsid w:val="001169BF"/>
    <w:rsid w:val="00116B5E"/>
    <w:rsid w:val="00117405"/>
    <w:rsid w:val="001214A4"/>
    <w:rsid w:val="001224EB"/>
    <w:rsid w:val="00122D81"/>
    <w:rsid w:val="001230CC"/>
    <w:rsid w:val="00123A2F"/>
    <w:rsid w:val="0012459A"/>
    <w:rsid w:val="001264F6"/>
    <w:rsid w:val="00126595"/>
    <w:rsid w:val="00127683"/>
    <w:rsid w:val="0013039B"/>
    <w:rsid w:val="001308EC"/>
    <w:rsid w:val="00130AEF"/>
    <w:rsid w:val="00131044"/>
    <w:rsid w:val="00132A55"/>
    <w:rsid w:val="00133139"/>
    <w:rsid w:val="00133A2A"/>
    <w:rsid w:val="00134319"/>
    <w:rsid w:val="00135504"/>
    <w:rsid w:val="00135615"/>
    <w:rsid w:val="001358EF"/>
    <w:rsid w:val="001370A1"/>
    <w:rsid w:val="001370D7"/>
    <w:rsid w:val="0013755F"/>
    <w:rsid w:val="00137577"/>
    <w:rsid w:val="00141033"/>
    <w:rsid w:val="00141F89"/>
    <w:rsid w:val="00142922"/>
    <w:rsid w:val="00142FE3"/>
    <w:rsid w:val="00144893"/>
    <w:rsid w:val="00144C76"/>
    <w:rsid w:val="00144F85"/>
    <w:rsid w:val="00146D3F"/>
    <w:rsid w:val="00146E70"/>
    <w:rsid w:val="001505AC"/>
    <w:rsid w:val="001505B1"/>
    <w:rsid w:val="00150C08"/>
    <w:rsid w:val="00150CF9"/>
    <w:rsid w:val="0015427E"/>
    <w:rsid w:val="00156A5A"/>
    <w:rsid w:val="001577C0"/>
    <w:rsid w:val="001600D5"/>
    <w:rsid w:val="0016035C"/>
    <w:rsid w:val="001603AD"/>
    <w:rsid w:val="00160B09"/>
    <w:rsid w:val="00161986"/>
    <w:rsid w:val="001621AF"/>
    <w:rsid w:val="001625A8"/>
    <w:rsid w:val="001626B2"/>
    <w:rsid w:val="00162F5B"/>
    <w:rsid w:val="001637A7"/>
    <w:rsid w:val="0016420D"/>
    <w:rsid w:val="0016537D"/>
    <w:rsid w:val="001654CD"/>
    <w:rsid w:val="00166997"/>
    <w:rsid w:val="00167421"/>
    <w:rsid w:val="00167E44"/>
    <w:rsid w:val="0017005B"/>
    <w:rsid w:val="00171179"/>
    <w:rsid w:val="00171BB2"/>
    <w:rsid w:val="00172740"/>
    <w:rsid w:val="00172B95"/>
    <w:rsid w:val="00172ED1"/>
    <w:rsid w:val="00173593"/>
    <w:rsid w:val="001763F0"/>
    <w:rsid w:val="00176B70"/>
    <w:rsid w:val="001800A6"/>
    <w:rsid w:val="001801FC"/>
    <w:rsid w:val="0018454D"/>
    <w:rsid w:val="0018478A"/>
    <w:rsid w:val="00185512"/>
    <w:rsid w:val="00186CBD"/>
    <w:rsid w:val="00186EB4"/>
    <w:rsid w:val="001918F3"/>
    <w:rsid w:val="00193240"/>
    <w:rsid w:val="0019372A"/>
    <w:rsid w:val="00193F4E"/>
    <w:rsid w:val="001940D1"/>
    <w:rsid w:val="00195146"/>
    <w:rsid w:val="0019609C"/>
    <w:rsid w:val="00197B23"/>
    <w:rsid w:val="001A0CF2"/>
    <w:rsid w:val="001A19A4"/>
    <w:rsid w:val="001A371A"/>
    <w:rsid w:val="001A4149"/>
    <w:rsid w:val="001A61C8"/>
    <w:rsid w:val="001A666C"/>
    <w:rsid w:val="001A73EC"/>
    <w:rsid w:val="001B047A"/>
    <w:rsid w:val="001B11CD"/>
    <w:rsid w:val="001B344C"/>
    <w:rsid w:val="001B5B4E"/>
    <w:rsid w:val="001B5E62"/>
    <w:rsid w:val="001C01DA"/>
    <w:rsid w:val="001C0DF7"/>
    <w:rsid w:val="001C0E85"/>
    <w:rsid w:val="001C131A"/>
    <w:rsid w:val="001C171D"/>
    <w:rsid w:val="001C17FE"/>
    <w:rsid w:val="001C25A2"/>
    <w:rsid w:val="001C2AE0"/>
    <w:rsid w:val="001C521D"/>
    <w:rsid w:val="001D07A6"/>
    <w:rsid w:val="001D1086"/>
    <w:rsid w:val="001D1B04"/>
    <w:rsid w:val="001D2113"/>
    <w:rsid w:val="001D225C"/>
    <w:rsid w:val="001D27A4"/>
    <w:rsid w:val="001D32BB"/>
    <w:rsid w:val="001D4052"/>
    <w:rsid w:val="001D4099"/>
    <w:rsid w:val="001D68A7"/>
    <w:rsid w:val="001D7094"/>
    <w:rsid w:val="001D71DF"/>
    <w:rsid w:val="001D74D0"/>
    <w:rsid w:val="001D7669"/>
    <w:rsid w:val="001D7A9E"/>
    <w:rsid w:val="001E0995"/>
    <w:rsid w:val="001E0A70"/>
    <w:rsid w:val="001E0F65"/>
    <w:rsid w:val="001E1387"/>
    <w:rsid w:val="001E274F"/>
    <w:rsid w:val="001E2828"/>
    <w:rsid w:val="001E3755"/>
    <w:rsid w:val="001E4207"/>
    <w:rsid w:val="001E533A"/>
    <w:rsid w:val="001E578E"/>
    <w:rsid w:val="001E5D1C"/>
    <w:rsid w:val="001E6165"/>
    <w:rsid w:val="001E715A"/>
    <w:rsid w:val="001E739E"/>
    <w:rsid w:val="001F1357"/>
    <w:rsid w:val="001F1411"/>
    <w:rsid w:val="001F6176"/>
    <w:rsid w:val="001F6BAE"/>
    <w:rsid w:val="001F7CD4"/>
    <w:rsid w:val="00200D68"/>
    <w:rsid w:val="0020260D"/>
    <w:rsid w:val="0020316B"/>
    <w:rsid w:val="00204922"/>
    <w:rsid w:val="00204B0F"/>
    <w:rsid w:val="0020530F"/>
    <w:rsid w:val="00206419"/>
    <w:rsid w:val="00206A50"/>
    <w:rsid w:val="00206A5C"/>
    <w:rsid w:val="00206E8E"/>
    <w:rsid w:val="002107A6"/>
    <w:rsid w:val="002138D5"/>
    <w:rsid w:val="00214334"/>
    <w:rsid w:val="00215C01"/>
    <w:rsid w:val="00215EDE"/>
    <w:rsid w:val="002162D3"/>
    <w:rsid w:val="002164D0"/>
    <w:rsid w:val="002178DA"/>
    <w:rsid w:val="002216C8"/>
    <w:rsid w:val="00221F3D"/>
    <w:rsid w:val="00221F9E"/>
    <w:rsid w:val="0022202E"/>
    <w:rsid w:val="002229C1"/>
    <w:rsid w:val="00222E3A"/>
    <w:rsid w:val="0022357B"/>
    <w:rsid w:val="002238CD"/>
    <w:rsid w:val="002251E1"/>
    <w:rsid w:val="002252E7"/>
    <w:rsid w:val="002263AB"/>
    <w:rsid w:val="002263C2"/>
    <w:rsid w:val="00227205"/>
    <w:rsid w:val="002278CD"/>
    <w:rsid w:val="0022795C"/>
    <w:rsid w:val="00227C23"/>
    <w:rsid w:val="00230825"/>
    <w:rsid w:val="00230E44"/>
    <w:rsid w:val="00231D1E"/>
    <w:rsid w:val="00232E63"/>
    <w:rsid w:val="00233154"/>
    <w:rsid w:val="002347EC"/>
    <w:rsid w:val="002349A9"/>
    <w:rsid w:val="002359B5"/>
    <w:rsid w:val="00235B18"/>
    <w:rsid w:val="00235EBC"/>
    <w:rsid w:val="0023688A"/>
    <w:rsid w:val="0024043B"/>
    <w:rsid w:val="002412CA"/>
    <w:rsid w:val="00241624"/>
    <w:rsid w:val="002420C7"/>
    <w:rsid w:val="00244044"/>
    <w:rsid w:val="0024595C"/>
    <w:rsid w:val="00247A8D"/>
    <w:rsid w:val="002515C4"/>
    <w:rsid w:val="002538E4"/>
    <w:rsid w:val="002540E7"/>
    <w:rsid w:val="002548A2"/>
    <w:rsid w:val="00256151"/>
    <w:rsid w:val="002565CB"/>
    <w:rsid w:val="00256698"/>
    <w:rsid w:val="00256712"/>
    <w:rsid w:val="0026016D"/>
    <w:rsid w:val="00260219"/>
    <w:rsid w:val="00260DB8"/>
    <w:rsid w:val="002621C8"/>
    <w:rsid w:val="002633E4"/>
    <w:rsid w:val="0026514B"/>
    <w:rsid w:val="002654B3"/>
    <w:rsid w:val="002655D0"/>
    <w:rsid w:val="00265720"/>
    <w:rsid w:val="002658B2"/>
    <w:rsid w:val="002664F2"/>
    <w:rsid w:val="002669F7"/>
    <w:rsid w:val="00270939"/>
    <w:rsid w:val="002718C0"/>
    <w:rsid w:val="002730EA"/>
    <w:rsid w:val="00273471"/>
    <w:rsid w:val="002738EB"/>
    <w:rsid w:val="00273975"/>
    <w:rsid w:val="00275002"/>
    <w:rsid w:val="002753E5"/>
    <w:rsid w:val="0027564B"/>
    <w:rsid w:val="002764C2"/>
    <w:rsid w:val="00276A74"/>
    <w:rsid w:val="002815BC"/>
    <w:rsid w:val="0028225C"/>
    <w:rsid w:val="00282B07"/>
    <w:rsid w:val="00283500"/>
    <w:rsid w:val="00283ED2"/>
    <w:rsid w:val="0028415A"/>
    <w:rsid w:val="00284A35"/>
    <w:rsid w:val="00284CD8"/>
    <w:rsid w:val="00285387"/>
    <w:rsid w:val="00285C00"/>
    <w:rsid w:val="00286438"/>
    <w:rsid w:val="0028651D"/>
    <w:rsid w:val="00286AF8"/>
    <w:rsid w:val="00286BE9"/>
    <w:rsid w:val="00287191"/>
    <w:rsid w:val="00287625"/>
    <w:rsid w:val="002876A9"/>
    <w:rsid w:val="00291260"/>
    <w:rsid w:val="00291FA0"/>
    <w:rsid w:val="00292181"/>
    <w:rsid w:val="00292F73"/>
    <w:rsid w:val="00293664"/>
    <w:rsid w:val="00294199"/>
    <w:rsid w:val="0029479B"/>
    <w:rsid w:val="002964D2"/>
    <w:rsid w:val="002A06AB"/>
    <w:rsid w:val="002A158E"/>
    <w:rsid w:val="002A1975"/>
    <w:rsid w:val="002A1AEF"/>
    <w:rsid w:val="002A35D8"/>
    <w:rsid w:val="002A633C"/>
    <w:rsid w:val="002A676A"/>
    <w:rsid w:val="002A71AF"/>
    <w:rsid w:val="002A7E17"/>
    <w:rsid w:val="002B12F9"/>
    <w:rsid w:val="002B1343"/>
    <w:rsid w:val="002B1F71"/>
    <w:rsid w:val="002B2603"/>
    <w:rsid w:val="002B29F9"/>
    <w:rsid w:val="002B301F"/>
    <w:rsid w:val="002B3CA3"/>
    <w:rsid w:val="002B5575"/>
    <w:rsid w:val="002B58A2"/>
    <w:rsid w:val="002B6A69"/>
    <w:rsid w:val="002B7C45"/>
    <w:rsid w:val="002B7D5F"/>
    <w:rsid w:val="002C086D"/>
    <w:rsid w:val="002C099F"/>
    <w:rsid w:val="002C24EB"/>
    <w:rsid w:val="002C2E22"/>
    <w:rsid w:val="002C32B1"/>
    <w:rsid w:val="002C3E9D"/>
    <w:rsid w:val="002C4198"/>
    <w:rsid w:val="002C529E"/>
    <w:rsid w:val="002C56F7"/>
    <w:rsid w:val="002C5A03"/>
    <w:rsid w:val="002C5A72"/>
    <w:rsid w:val="002C5ACE"/>
    <w:rsid w:val="002C5F78"/>
    <w:rsid w:val="002C7CF4"/>
    <w:rsid w:val="002D145F"/>
    <w:rsid w:val="002D1CB6"/>
    <w:rsid w:val="002D36A4"/>
    <w:rsid w:val="002D36AB"/>
    <w:rsid w:val="002D3DB8"/>
    <w:rsid w:val="002D3ECE"/>
    <w:rsid w:val="002D3FBC"/>
    <w:rsid w:val="002D40B0"/>
    <w:rsid w:val="002D40EB"/>
    <w:rsid w:val="002D4BE5"/>
    <w:rsid w:val="002D4E77"/>
    <w:rsid w:val="002D5469"/>
    <w:rsid w:val="002D54E0"/>
    <w:rsid w:val="002D570F"/>
    <w:rsid w:val="002D57B9"/>
    <w:rsid w:val="002D632B"/>
    <w:rsid w:val="002D7A7F"/>
    <w:rsid w:val="002D7F05"/>
    <w:rsid w:val="002D7F5F"/>
    <w:rsid w:val="002E028B"/>
    <w:rsid w:val="002E041B"/>
    <w:rsid w:val="002E32FA"/>
    <w:rsid w:val="002E349E"/>
    <w:rsid w:val="002E406F"/>
    <w:rsid w:val="002E4BBC"/>
    <w:rsid w:val="002E5185"/>
    <w:rsid w:val="002E5346"/>
    <w:rsid w:val="002E5703"/>
    <w:rsid w:val="002E59DA"/>
    <w:rsid w:val="002E73A3"/>
    <w:rsid w:val="002F0023"/>
    <w:rsid w:val="002F1290"/>
    <w:rsid w:val="002F1687"/>
    <w:rsid w:val="002F1FC2"/>
    <w:rsid w:val="002F2F35"/>
    <w:rsid w:val="002F3531"/>
    <w:rsid w:val="002F4BB8"/>
    <w:rsid w:val="002F5391"/>
    <w:rsid w:val="002F64A3"/>
    <w:rsid w:val="002F668C"/>
    <w:rsid w:val="00301723"/>
    <w:rsid w:val="00301A33"/>
    <w:rsid w:val="00301C22"/>
    <w:rsid w:val="003061A9"/>
    <w:rsid w:val="003076A4"/>
    <w:rsid w:val="00307A0F"/>
    <w:rsid w:val="00310294"/>
    <w:rsid w:val="00311D2E"/>
    <w:rsid w:val="00313703"/>
    <w:rsid w:val="00315B07"/>
    <w:rsid w:val="003170AA"/>
    <w:rsid w:val="0032136B"/>
    <w:rsid w:val="003215E2"/>
    <w:rsid w:val="0032174D"/>
    <w:rsid w:val="00321765"/>
    <w:rsid w:val="00321897"/>
    <w:rsid w:val="00321CAB"/>
    <w:rsid w:val="003230BD"/>
    <w:rsid w:val="003238EB"/>
    <w:rsid w:val="0032534C"/>
    <w:rsid w:val="003253C1"/>
    <w:rsid w:val="00326347"/>
    <w:rsid w:val="00326ECA"/>
    <w:rsid w:val="003278B6"/>
    <w:rsid w:val="003279AE"/>
    <w:rsid w:val="00327CD3"/>
    <w:rsid w:val="00331119"/>
    <w:rsid w:val="003313B5"/>
    <w:rsid w:val="00331A8B"/>
    <w:rsid w:val="00332BD2"/>
    <w:rsid w:val="0033510E"/>
    <w:rsid w:val="003358C1"/>
    <w:rsid w:val="00336A46"/>
    <w:rsid w:val="00337E03"/>
    <w:rsid w:val="00340DD6"/>
    <w:rsid w:val="00340E7A"/>
    <w:rsid w:val="003436A3"/>
    <w:rsid w:val="00343C57"/>
    <w:rsid w:val="00343C84"/>
    <w:rsid w:val="00344647"/>
    <w:rsid w:val="00345808"/>
    <w:rsid w:val="003476A9"/>
    <w:rsid w:val="00347F1D"/>
    <w:rsid w:val="0035024C"/>
    <w:rsid w:val="0035090F"/>
    <w:rsid w:val="00350DF4"/>
    <w:rsid w:val="00351EB6"/>
    <w:rsid w:val="003527B3"/>
    <w:rsid w:val="00352B94"/>
    <w:rsid w:val="003546DC"/>
    <w:rsid w:val="003552E5"/>
    <w:rsid w:val="0035588B"/>
    <w:rsid w:val="00355B3F"/>
    <w:rsid w:val="00357842"/>
    <w:rsid w:val="003602EE"/>
    <w:rsid w:val="00361066"/>
    <w:rsid w:val="003614DF"/>
    <w:rsid w:val="003616BF"/>
    <w:rsid w:val="003630DB"/>
    <w:rsid w:val="0036324A"/>
    <w:rsid w:val="00363599"/>
    <w:rsid w:val="00363B6F"/>
    <w:rsid w:val="00363D9C"/>
    <w:rsid w:val="00364384"/>
    <w:rsid w:val="00364567"/>
    <w:rsid w:val="00364B86"/>
    <w:rsid w:val="00365A18"/>
    <w:rsid w:val="00366ECB"/>
    <w:rsid w:val="00366F7A"/>
    <w:rsid w:val="00367C43"/>
    <w:rsid w:val="00371782"/>
    <w:rsid w:val="003731E2"/>
    <w:rsid w:val="00373CB0"/>
    <w:rsid w:val="00373D6F"/>
    <w:rsid w:val="00373E65"/>
    <w:rsid w:val="00375331"/>
    <w:rsid w:val="0037707C"/>
    <w:rsid w:val="00381661"/>
    <w:rsid w:val="00382A35"/>
    <w:rsid w:val="00383C2F"/>
    <w:rsid w:val="00384207"/>
    <w:rsid w:val="00384F50"/>
    <w:rsid w:val="00384FDB"/>
    <w:rsid w:val="00385758"/>
    <w:rsid w:val="00385D86"/>
    <w:rsid w:val="00385E5A"/>
    <w:rsid w:val="0038724C"/>
    <w:rsid w:val="00387700"/>
    <w:rsid w:val="00387CB7"/>
    <w:rsid w:val="00387ECC"/>
    <w:rsid w:val="00390149"/>
    <w:rsid w:val="00390659"/>
    <w:rsid w:val="00391394"/>
    <w:rsid w:val="00391718"/>
    <w:rsid w:val="003924EB"/>
    <w:rsid w:val="00392E55"/>
    <w:rsid w:val="003932B5"/>
    <w:rsid w:val="00393ACE"/>
    <w:rsid w:val="00395D85"/>
    <w:rsid w:val="00396CF0"/>
    <w:rsid w:val="003973E7"/>
    <w:rsid w:val="003A1780"/>
    <w:rsid w:val="003A338B"/>
    <w:rsid w:val="003A48BC"/>
    <w:rsid w:val="003A4C4A"/>
    <w:rsid w:val="003A67DF"/>
    <w:rsid w:val="003A6AF2"/>
    <w:rsid w:val="003A7B01"/>
    <w:rsid w:val="003A7EA2"/>
    <w:rsid w:val="003B3AAE"/>
    <w:rsid w:val="003B4FFD"/>
    <w:rsid w:val="003B615B"/>
    <w:rsid w:val="003B70C5"/>
    <w:rsid w:val="003B7376"/>
    <w:rsid w:val="003B7723"/>
    <w:rsid w:val="003B77F9"/>
    <w:rsid w:val="003B7884"/>
    <w:rsid w:val="003B7BF3"/>
    <w:rsid w:val="003B7DDD"/>
    <w:rsid w:val="003C287C"/>
    <w:rsid w:val="003C505B"/>
    <w:rsid w:val="003C6C88"/>
    <w:rsid w:val="003D362F"/>
    <w:rsid w:val="003D4980"/>
    <w:rsid w:val="003D4D34"/>
    <w:rsid w:val="003D5067"/>
    <w:rsid w:val="003D51B8"/>
    <w:rsid w:val="003D659B"/>
    <w:rsid w:val="003D6E0E"/>
    <w:rsid w:val="003D72F9"/>
    <w:rsid w:val="003E047E"/>
    <w:rsid w:val="003E216C"/>
    <w:rsid w:val="003E281A"/>
    <w:rsid w:val="003E37F4"/>
    <w:rsid w:val="003E4892"/>
    <w:rsid w:val="003E4C53"/>
    <w:rsid w:val="003E5ED2"/>
    <w:rsid w:val="003E76FE"/>
    <w:rsid w:val="003E787C"/>
    <w:rsid w:val="003F006D"/>
    <w:rsid w:val="003F0387"/>
    <w:rsid w:val="003F1ABD"/>
    <w:rsid w:val="003F2673"/>
    <w:rsid w:val="003F2843"/>
    <w:rsid w:val="003F2DCC"/>
    <w:rsid w:val="003F36CC"/>
    <w:rsid w:val="003F4304"/>
    <w:rsid w:val="003F543D"/>
    <w:rsid w:val="003F5D8E"/>
    <w:rsid w:val="00400070"/>
    <w:rsid w:val="004001D8"/>
    <w:rsid w:val="00402396"/>
    <w:rsid w:val="00403D32"/>
    <w:rsid w:val="00404703"/>
    <w:rsid w:val="00404D25"/>
    <w:rsid w:val="00406BEB"/>
    <w:rsid w:val="004076AF"/>
    <w:rsid w:val="004079AE"/>
    <w:rsid w:val="00410BFB"/>
    <w:rsid w:val="00410C38"/>
    <w:rsid w:val="004111E5"/>
    <w:rsid w:val="0041127C"/>
    <w:rsid w:val="0041295A"/>
    <w:rsid w:val="00414EB2"/>
    <w:rsid w:val="004158EB"/>
    <w:rsid w:val="00415CB8"/>
    <w:rsid w:val="00416074"/>
    <w:rsid w:val="004165C3"/>
    <w:rsid w:val="00416A4C"/>
    <w:rsid w:val="00417A5E"/>
    <w:rsid w:val="004200CF"/>
    <w:rsid w:val="00420154"/>
    <w:rsid w:val="004203C9"/>
    <w:rsid w:val="00420B7F"/>
    <w:rsid w:val="00421B99"/>
    <w:rsid w:val="00421BE3"/>
    <w:rsid w:val="00423886"/>
    <w:rsid w:val="00425484"/>
    <w:rsid w:val="00425FDA"/>
    <w:rsid w:val="00426E61"/>
    <w:rsid w:val="00427478"/>
    <w:rsid w:val="00427F6E"/>
    <w:rsid w:val="00431B88"/>
    <w:rsid w:val="00432FD5"/>
    <w:rsid w:val="0043372C"/>
    <w:rsid w:val="004346F5"/>
    <w:rsid w:val="004357BE"/>
    <w:rsid w:val="0043669A"/>
    <w:rsid w:val="00437FE1"/>
    <w:rsid w:val="00440AA6"/>
    <w:rsid w:val="0044169B"/>
    <w:rsid w:val="004422D5"/>
    <w:rsid w:val="00444B66"/>
    <w:rsid w:val="004463B9"/>
    <w:rsid w:val="00446D00"/>
    <w:rsid w:val="00446E86"/>
    <w:rsid w:val="00447BB6"/>
    <w:rsid w:val="00447CBD"/>
    <w:rsid w:val="00447F26"/>
    <w:rsid w:val="004511DA"/>
    <w:rsid w:val="004516F9"/>
    <w:rsid w:val="00452598"/>
    <w:rsid w:val="00452D7A"/>
    <w:rsid w:val="004545DF"/>
    <w:rsid w:val="00454E1D"/>
    <w:rsid w:val="00454F9F"/>
    <w:rsid w:val="00455603"/>
    <w:rsid w:val="0045563B"/>
    <w:rsid w:val="00456146"/>
    <w:rsid w:val="00457625"/>
    <w:rsid w:val="004601FA"/>
    <w:rsid w:val="004602C9"/>
    <w:rsid w:val="00460578"/>
    <w:rsid w:val="0046060F"/>
    <w:rsid w:val="004609AF"/>
    <w:rsid w:val="00461357"/>
    <w:rsid w:val="004613D2"/>
    <w:rsid w:val="00461697"/>
    <w:rsid w:val="00463EDE"/>
    <w:rsid w:val="004640E3"/>
    <w:rsid w:val="0046657D"/>
    <w:rsid w:val="0046708D"/>
    <w:rsid w:val="00470852"/>
    <w:rsid w:val="00470C9F"/>
    <w:rsid w:val="004744D9"/>
    <w:rsid w:val="004769DF"/>
    <w:rsid w:val="00476DBB"/>
    <w:rsid w:val="00477ECA"/>
    <w:rsid w:val="00481554"/>
    <w:rsid w:val="0048403B"/>
    <w:rsid w:val="004847BB"/>
    <w:rsid w:val="004848D9"/>
    <w:rsid w:val="00484DE9"/>
    <w:rsid w:val="00485113"/>
    <w:rsid w:val="00485D65"/>
    <w:rsid w:val="0048789D"/>
    <w:rsid w:val="0049073E"/>
    <w:rsid w:val="004918BB"/>
    <w:rsid w:val="004928CD"/>
    <w:rsid w:val="00492F97"/>
    <w:rsid w:val="00492F9A"/>
    <w:rsid w:val="00493813"/>
    <w:rsid w:val="0049427B"/>
    <w:rsid w:val="0049434F"/>
    <w:rsid w:val="00494703"/>
    <w:rsid w:val="00496AEA"/>
    <w:rsid w:val="0049799A"/>
    <w:rsid w:val="00497E7E"/>
    <w:rsid w:val="004A0942"/>
    <w:rsid w:val="004A0A7F"/>
    <w:rsid w:val="004A123E"/>
    <w:rsid w:val="004A14F6"/>
    <w:rsid w:val="004A38B0"/>
    <w:rsid w:val="004A5BF8"/>
    <w:rsid w:val="004A69C0"/>
    <w:rsid w:val="004A7926"/>
    <w:rsid w:val="004A7B4A"/>
    <w:rsid w:val="004A7FF9"/>
    <w:rsid w:val="004B0502"/>
    <w:rsid w:val="004B1FE3"/>
    <w:rsid w:val="004B2121"/>
    <w:rsid w:val="004B418C"/>
    <w:rsid w:val="004B4F9C"/>
    <w:rsid w:val="004B5095"/>
    <w:rsid w:val="004B571B"/>
    <w:rsid w:val="004B6530"/>
    <w:rsid w:val="004C00C4"/>
    <w:rsid w:val="004C02F2"/>
    <w:rsid w:val="004C0584"/>
    <w:rsid w:val="004C0DBD"/>
    <w:rsid w:val="004C1223"/>
    <w:rsid w:val="004C1703"/>
    <w:rsid w:val="004C1C57"/>
    <w:rsid w:val="004C3B0E"/>
    <w:rsid w:val="004C3EC3"/>
    <w:rsid w:val="004C5749"/>
    <w:rsid w:val="004C66E8"/>
    <w:rsid w:val="004D1AA2"/>
    <w:rsid w:val="004D3F84"/>
    <w:rsid w:val="004D498F"/>
    <w:rsid w:val="004D59CC"/>
    <w:rsid w:val="004D5A9D"/>
    <w:rsid w:val="004D63DB"/>
    <w:rsid w:val="004D668F"/>
    <w:rsid w:val="004D6E1D"/>
    <w:rsid w:val="004D6E3E"/>
    <w:rsid w:val="004E0C19"/>
    <w:rsid w:val="004E20E6"/>
    <w:rsid w:val="004E2548"/>
    <w:rsid w:val="004E603F"/>
    <w:rsid w:val="004E644F"/>
    <w:rsid w:val="004E6F1A"/>
    <w:rsid w:val="004F0462"/>
    <w:rsid w:val="004F1D11"/>
    <w:rsid w:val="004F2B66"/>
    <w:rsid w:val="004F457B"/>
    <w:rsid w:val="004F4586"/>
    <w:rsid w:val="004F4AEF"/>
    <w:rsid w:val="004F6A80"/>
    <w:rsid w:val="004F7117"/>
    <w:rsid w:val="004F7F68"/>
    <w:rsid w:val="00500820"/>
    <w:rsid w:val="0050255C"/>
    <w:rsid w:val="00505F3B"/>
    <w:rsid w:val="00507368"/>
    <w:rsid w:val="00507506"/>
    <w:rsid w:val="005148E3"/>
    <w:rsid w:val="005150CF"/>
    <w:rsid w:val="005154B5"/>
    <w:rsid w:val="00516322"/>
    <w:rsid w:val="00517C35"/>
    <w:rsid w:val="005203FC"/>
    <w:rsid w:val="0052061E"/>
    <w:rsid w:val="00520D22"/>
    <w:rsid w:val="00521F22"/>
    <w:rsid w:val="005223BE"/>
    <w:rsid w:val="00523C41"/>
    <w:rsid w:val="00524787"/>
    <w:rsid w:val="00524FE9"/>
    <w:rsid w:val="00525348"/>
    <w:rsid w:val="00525EEF"/>
    <w:rsid w:val="0052693C"/>
    <w:rsid w:val="00532B08"/>
    <w:rsid w:val="0053366A"/>
    <w:rsid w:val="00533AFC"/>
    <w:rsid w:val="00534070"/>
    <w:rsid w:val="00535024"/>
    <w:rsid w:val="0053573D"/>
    <w:rsid w:val="0053747D"/>
    <w:rsid w:val="00537756"/>
    <w:rsid w:val="0054027E"/>
    <w:rsid w:val="00541221"/>
    <w:rsid w:val="00541DAD"/>
    <w:rsid w:val="005426BE"/>
    <w:rsid w:val="00543EAC"/>
    <w:rsid w:val="00544279"/>
    <w:rsid w:val="005445C6"/>
    <w:rsid w:val="005464B3"/>
    <w:rsid w:val="00546D29"/>
    <w:rsid w:val="005470E5"/>
    <w:rsid w:val="00547752"/>
    <w:rsid w:val="00550784"/>
    <w:rsid w:val="005523A4"/>
    <w:rsid w:val="0055361D"/>
    <w:rsid w:val="005550B8"/>
    <w:rsid w:val="00556061"/>
    <w:rsid w:val="0055651C"/>
    <w:rsid w:val="00556D70"/>
    <w:rsid w:val="0055753D"/>
    <w:rsid w:val="00561E75"/>
    <w:rsid w:val="00563BBF"/>
    <w:rsid w:val="00564842"/>
    <w:rsid w:val="00564A3B"/>
    <w:rsid w:val="00565C17"/>
    <w:rsid w:val="00566161"/>
    <w:rsid w:val="0056662A"/>
    <w:rsid w:val="00566F2F"/>
    <w:rsid w:val="005670AC"/>
    <w:rsid w:val="005706E0"/>
    <w:rsid w:val="00570DB7"/>
    <w:rsid w:val="00571411"/>
    <w:rsid w:val="00571545"/>
    <w:rsid w:val="00571C85"/>
    <w:rsid w:val="0057384F"/>
    <w:rsid w:val="005744D3"/>
    <w:rsid w:val="00574C8C"/>
    <w:rsid w:val="00577706"/>
    <w:rsid w:val="00577D5F"/>
    <w:rsid w:val="005802F1"/>
    <w:rsid w:val="00580F6D"/>
    <w:rsid w:val="005811DA"/>
    <w:rsid w:val="0058150F"/>
    <w:rsid w:val="005819CF"/>
    <w:rsid w:val="0058448B"/>
    <w:rsid w:val="00585064"/>
    <w:rsid w:val="00585992"/>
    <w:rsid w:val="0058692F"/>
    <w:rsid w:val="005903BA"/>
    <w:rsid w:val="0059053A"/>
    <w:rsid w:val="00590CF7"/>
    <w:rsid w:val="00591480"/>
    <w:rsid w:val="00591767"/>
    <w:rsid w:val="00591FE6"/>
    <w:rsid w:val="0059215F"/>
    <w:rsid w:val="00592795"/>
    <w:rsid w:val="00594BB6"/>
    <w:rsid w:val="0059525D"/>
    <w:rsid w:val="00597845"/>
    <w:rsid w:val="00597B28"/>
    <w:rsid w:val="005A080E"/>
    <w:rsid w:val="005A0E6D"/>
    <w:rsid w:val="005A13F6"/>
    <w:rsid w:val="005A2609"/>
    <w:rsid w:val="005A2861"/>
    <w:rsid w:val="005A2D16"/>
    <w:rsid w:val="005A35A8"/>
    <w:rsid w:val="005A4230"/>
    <w:rsid w:val="005A46AD"/>
    <w:rsid w:val="005A58B6"/>
    <w:rsid w:val="005A70B1"/>
    <w:rsid w:val="005A720B"/>
    <w:rsid w:val="005A76DA"/>
    <w:rsid w:val="005A7D03"/>
    <w:rsid w:val="005B1443"/>
    <w:rsid w:val="005B1E07"/>
    <w:rsid w:val="005B1F1D"/>
    <w:rsid w:val="005B2D9D"/>
    <w:rsid w:val="005B2F10"/>
    <w:rsid w:val="005B4E20"/>
    <w:rsid w:val="005B5329"/>
    <w:rsid w:val="005B5AB9"/>
    <w:rsid w:val="005B5E04"/>
    <w:rsid w:val="005B6DE1"/>
    <w:rsid w:val="005B7779"/>
    <w:rsid w:val="005C0D50"/>
    <w:rsid w:val="005C1C44"/>
    <w:rsid w:val="005C1C9B"/>
    <w:rsid w:val="005C3EA6"/>
    <w:rsid w:val="005C47B8"/>
    <w:rsid w:val="005C5750"/>
    <w:rsid w:val="005C58D3"/>
    <w:rsid w:val="005D050B"/>
    <w:rsid w:val="005D0759"/>
    <w:rsid w:val="005D0B9A"/>
    <w:rsid w:val="005D16EF"/>
    <w:rsid w:val="005D1F24"/>
    <w:rsid w:val="005D2A96"/>
    <w:rsid w:val="005D3CCB"/>
    <w:rsid w:val="005D44B5"/>
    <w:rsid w:val="005D48E0"/>
    <w:rsid w:val="005D5753"/>
    <w:rsid w:val="005D6F83"/>
    <w:rsid w:val="005E0873"/>
    <w:rsid w:val="005E0E66"/>
    <w:rsid w:val="005E4B98"/>
    <w:rsid w:val="005E5DB9"/>
    <w:rsid w:val="005E6DD3"/>
    <w:rsid w:val="005F090B"/>
    <w:rsid w:val="005F097E"/>
    <w:rsid w:val="005F16FA"/>
    <w:rsid w:val="005F32C7"/>
    <w:rsid w:val="005F39E1"/>
    <w:rsid w:val="005F3AF7"/>
    <w:rsid w:val="005F3F10"/>
    <w:rsid w:val="005F42F9"/>
    <w:rsid w:val="005F5A39"/>
    <w:rsid w:val="005F5CB9"/>
    <w:rsid w:val="005F69FB"/>
    <w:rsid w:val="005F6C71"/>
    <w:rsid w:val="005F704C"/>
    <w:rsid w:val="005F7E0C"/>
    <w:rsid w:val="00600037"/>
    <w:rsid w:val="00600857"/>
    <w:rsid w:val="00600CE2"/>
    <w:rsid w:val="0060398C"/>
    <w:rsid w:val="00605696"/>
    <w:rsid w:val="00606C84"/>
    <w:rsid w:val="006073BF"/>
    <w:rsid w:val="00607602"/>
    <w:rsid w:val="00610B14"/>
    <w:rsid w:val="00611689"/>
    <w:rsid w:val="00612150"/>
    <w:rsid w:val="00612908"/>
    <w:rsid w:val="00613D90"/>
    <w:rsid w:val="00614F96"/>
    <w:rsid w:val="00615A28"/>
    <w:rsid w:val="0061675F"/>
    <w:rsid w:val="00617691"/>
    <w:rsid w:val="00620ABC"/>
    <w:rsid w:val="0062185B"/>
    <w:rsid w:val="0062196F"/>
    <w:rsid w:val="0062277D"/>
    <w:rsid w:val="006228B5"/>
    <w:rsid w:val="0062332D"/>
    <w:rsid w:val="00623B45"/>
    <w:rsid w:val="00624186"/>
    <w:rsid w:val="006242BB"/>
    <w:rsid w:val="0062546C"/>
    <w:rsid w:val="00625C32"/>
    <w:rsid w:val="00625C7A"/>
    <w:rsid w:val="00627345"/>
    <w:rsid w:val="00627671"/>
    <w:rsid w:val="006300C3"/>
    <w:rsid w:val="00630A4A"/>
    <w:rsid w:val="0063189B"/>
    <w:rsid w:val="006335C5"/>
    <w:rsid w:val="006347A4"/>
    <w:rsid w:val="00635C36"/>
    <w:rsid w:val="0063621C"/>
    <w:rsid w:val="006365D7"/>
    <w:rsid w:val="006367E1"/>
    <w:rsid w:val="006374E8"/>
    <w:rsid w:val="00637769"/>
    <w:rsid w:val="006379AA"/>
    <w:rsid w:val="00641B06"/>
    <w:rsid w:val="0064231E"/>
    <w:rsid w:val="00643187"/>
    <w:rsid w:val="00643205"/>
    <w:rsid w:val="006435A5"/>
    <w:rsid w:val="00643C68"/>
    <w:rsid w:val="00644463"/>
    <w:rsid w:val="00644822"/>
    <w:rsid w:val="006464FA"/>
    <w:rsid w:val="00647D9C"/>
    <w:rsid w:val="00651D9C"/>
    <w:rsid w:val="006537E1"/>
    <w:rsid w:val="00654022"/>
    <w:rsid w:val="00655422"/>
    <w:rsid w:val="0066025D"/>
    <w:rsid w:val="006607DD"/>
    <w:rsid w:val="006613E4"/>
    <w:rsid w:val="0066193A"/>
    <w:rsid w:val="00661D95"/>
    <w:rsid w:val="00661E14"/>
    <w:rsid w:val="00662C16"/>
    <w:rsid w:val="006639DA"/>
    <w:rsid w:val="00663DC5"/>
    <w:rsid w:val="00664802"/>
    <w:rsid w:val="006655CF"/>
    <w:rsid w:val="006657FA"/>
    <w:rsid w:val="0066667F"/>
    <w:rsid w:val="00666A0F"/>
    <w:rsid w:val="006671AE"/>
    <w:rsid w:val="006707F1"/>
    <w:rsid w:val="00671955"/>
    <w:rsid w:val="0067260F"/>
    <w:rsid w:val="0067331F"/>
    <w:rsid w:val="00673640"/>
    <w:rsid w:val="00674932"/>
    <w:rsid w:val="00675D73"/>
    <w:rsid w:val="0067606B"/>
    <w:rsid w:val="00677419"/>
    <w:rsid w:val="0068193E"/>
    <w:rsid w:val="006838CA"/>
    <w:rsid w:val="00684637"/>
    <w:rsid w:val="00687081"/>
    <w:rsid w:val="00690456"/>
    <w:rsid w:val="00691C77"/>
    <w:rsid w:val="00691F13"/>
    <w:rsid w:val="006925D4"/>
    <w:rsid w:val="00692A8A"/>
    <w:rsid w:val="006931E4"/>
    <w:rsid w:val="0069351A"/>
    <w:rsid w:val="00694A49"/>
    <w:rsid w:val="006957CF"/>
    <w:rsid w:val="006969AD"/>
    <w:rsid w:val="0069747F"/>
    <w:rsid w:val="006A3D6D"/>
    <w:rsid w:val="006A3DAD"/>
    <w:rsid w:val="006A3ED4"/>
    <w:rsid w:val="006A4868"/>
    <w:rsid w:val="006A4CE5"/>
    <w:rsid w:val="006A61A8"/>
    <w:rsid w:val="006A694C"/>
    <w:rsid w:val="006A6970"/>
    <w:rsid w:val="006A77EC"/>
    <w:rsid w:val="006B0231"/>
    <w:rsid w:val="006B18BF"/>
    <w:rsid w:val="006B2123"/>
    <w:rsid w:val="006B2C5B"/>
    <w:rsid w:val="006B2E79"/>
    <w:rsid w:val="006B2ECE"/>
    <w:rsid w:val="006B2F6D"/>
    <w:rsid w:val="006B3419"/>
    <w:rsid w:val="006B3EBF"/>
    <w:rsid w:val="006B61F6"/>
    <w:rsid w:val="006B74FF"/>
    <w:rsid w:val="006C287B"/>
    <w:rsid w:val="006C34DB"/>
    <w:rsid w:val="006C4F27"/>
    <w:rsid w:val="006C5F99"/>
    <w:rsid w:val="006C60BE"/>
    <w:rsid w:val="006C65EB"/>
    <w:rsid w:val="006C6EB0"/>
    <w:rsid w:val="006C7C1F"/>
    <w:rsid w:val="006C7E65"/>
    <w:rsid w:val="006D0705"/>
    <w:rsid w:val="006D0943"/>
    <w:rsid w:val="006D0CF2"/>
    <w:rsid w:val="006D1DF9"/>
    <w:rsid w:val="006D3006"/>
    <w:rsid w:val="006D5240"/>
    <w:rsid w:val="006D553C"/>
    <w:rsid w:val="006D5A67"/>
    <w:rsid w:val="006D6381"/>
    <w:rsid w:val="006D6914"/>
    <w:rsid w:val="006D799C"/>
    <w:rsid w:val="006D79E0"/>
    <w:rsid w:val="006E0008"/>
    <w:rsid w:val="006E0E1A"/>
    <w:rsid w:val="006E1411"/>
    <w:rsid w:val="006E1439"/>
    <w:rsid w:val="006E43A9"/>
    <w:rsid w:val="006E64FC"/>
    <w:rsid w:val="006E6622"/>
    <w:rsid w:val="006E6919"/>
    <w:rsid w:val="006E6CC3"/>
    <w:rsid w:val="006E7414"/>
    <w:rsid w:val="006E7A50"/>
    <w:rsid w:val="006E7BD9"/>
    <w:rsid w:val="006E7D6D"/>
    <w:rsid w:val="006E7F1D"/>
    <w:rsid w:val="006F02DB"/>
    <w:rsid w:val="006F1988"/>
    <w:rsid w:val="006F21F5"/>
    <w:rsid w:val="006F29E8"/>
    <w:rsid w:val="006F5192"/>
    <w:rsid w:val="006F541C"/>
    <w:rsid w:val="006F580C"/>
    <w:rsid w:val="006F6793"/>
    <w:rsid w:val="006F7052"/>
    <w:rsid w:val="006F7BE0"/>
    <w:rsid w:val="00701E87"/>
    <w:rsid w:val="007020AE"/>
    <w:rsid w:val="007025E0"/>
    <w:rsid w:val="007028DF"/>
    <w:rsid w:val="00702BAF"/>
    <w:rsid w:val="00704375"/>
    <w:rsid w:val="00705BFB"/>
    <w:rsid w:val="00705CA3"/>
    <w:rsid w:val="00705F10"/>
    <w:rsid w:val="00706049"/>
    <w:rsid w:val="00706A41"/>
    <w:rsid w:val="00706D08"/>
    <w:rsid w:val="00707260"/>
    <w:rsid w:val="0070785A"/>
    <w:rsid w:val="00710551"/>
    <w:rsid w:val="00711037"/>
    <w:rsid w:val="00712058"/>
    <w:rsid w:val="0071240E"/>
    <w:rsid w:val="00712C9D"/>
    <w:rsid w:val="00714415"/>
    <w:rsid w:val="00714610"/>
    <w:rsid w:val="007157B9"/>
    <w:rsid w:val="00716DCC"/>
    <w:rsid w:val="00716F62"/>
    <w:rsid w:val="00720A4E"/>
    <w:rsid w:val="0072110C"/>
    <w:rsid w:val="007228FB"/>
    <w:rsid w:val="00725259"/>
    <w:rsid w:val="00725691"/>
    <w:rsid w:val="00726570"/>
    <w:rsid w:val="00726913"/>
    <w:rsid w:val="007310F9"/>
    <w:rsid w:val="00731120"/>
    <w:rsid w:val="00731C06"/>
    <w:rsid w:val="00732EDA"/>
    <w:rsid w:val="007330CD"/>
    <w:rsid w:val="007344B1"/>
    <w:rsid w:val="00734562"/>
    <w:rsid w:val="007359BA"/>
    <w:rsid w:val="007361FD"/>
    <w:rsid w:val="0073634D"/>
    <w:rsid w:val="007366BB"/>
    <w:rsid w:val="00736AFC"/>
    <w:rsid w:val="00737487"/>
    <w:rsid w:val="00740FEF"/>
    <w:rsid w:val="00742B35"/>
    <w:rsid w:val="007435F0"/>
    <w:rsid w:val="00745180"/>
    <w:rsid w:val="00745409"/>
    <w:rsid w:val="00745EE3"/>
    <w:rsid w:val="0074686F"/>
    <w:rsid w:val="0074757E"/>
    <w:rsid w:val="007476E6"/>
    <w:rsid w:val="00747927"/>
    <w:rsid w:val="00751745"/>
    <w:rsid w:val="00752D8B"/>
    <w:rsid w:val="00754424"/>
    <w:rsid w:val="00754927"/>
    <w:rsid w:val="00754FBB"/>
    <w:rsid w:val="0075598E"/>
    <w:rsid w:val="00756CDB"/>
    <w:rsid w:val="00757543"/>
    <w:rsid w:val="007577A5"/>
    <w:rsid w:val="00760478"/>
    <w:rsid w:val="00760985"/>
    <w:rsid w:val="00760A23"/>
    <w:rsid w:val="00761776"/>
    <w:rsid w:val="00762554"/>
    <w:rsid w:val="00762635"/>
    <w:rsid w:val="00762BDE"/>
    <w:rsid w:val="00764403"/>
    <w:rsid w:val="00766390"/>
    <w:rsid w:val="0076675C"/>
    <w:rsid w:val="007667EF"/>
    <w:rsid w:val="0076712C"/>
    <w:rsid w:val="00767575"/>
    <w:rsid w:val="007679A1"/>
    <w:rsid w:val="007727F9"/>
    <w:rsid w:val="00772A64"/>
    <w:rsid w:val="00773199"/>
    <w:rsid w:val="00775B6A"/>
    <w:rsid w:val="00775F4F"/>
    <w:rsid w:val="007778B5"/>
    <w:rsid w:val="007816DA"/>
    <w:rsid w:val="00784BA9"/>
    <w:rsid w:val="0078566A"/>
    <w:rsid w:val="00785902"/>
    <w:rsid w:val="00787705"/>
    <w:rsid w:val="00792B15"/>
    <w:rsid w:val="00792E80"/>
    <w:rsid w:val="00794CE1"/>
    <w:rsid w:val="00795829"/>
    <w:rsid w:val="00795ABA"/>
    <w:rsid w:val="00796C0B"/>
    <w:rsid w:val="007A12C0"/>
    <w:rsid w:val="007A1D93"/>
    <w:rsid w:val="007A2BA6"/>
    <w:rsid w:val="007A30D2"/>
    <w:rsid w:val="007A3183"/>
    <w:rsid w:val="007A3623"/>
    <w:rsid w:val="007A383A"/>
    <w:rsid w:val="007A38A3"/>
    <w:rsid w:val="007A5D84"/>
    <w:rsid w:val="007A7373"/>
    <w:rsid w:val="007A7892"/>
    <w:rsid w:val="007B02E2"/>
    <w:rsid w:val="007B0D1B"/>
    <w:rsid w:val="007B137A"/>
    <w:rsid w:val="007B2327"/>
    <w:rsid w:val="007B3306"/>
    <w:rsid w:val="007B3FC0"/>
    <w:rsid w:val="007B422C"/>
    <w:rsid w:val="007B61BC"/>
    <w:rsid w:val="007B7904"/>
    <w:rsid w:val="007B7EEF"/>
    <w:rsid w:val="007C06A1"/>
    <w:rsid w:val="007C18C4"/>
    <w:rsid w:val="007C1E29"/>
    <w:rsid w:val="007C2585"/>
    <w:rsid w:val="007C3994"/>
    <w:rsid w:val="007C3CD4"/>
    <w:rsid w:val="007C440D"/>
    <w:rsid w:val="007C61EA"/>
    <w:rsid w:val="007D0ABC"/>
    <w:rsid w:val="007D15AE"/>
    <w:rsid w:val="007D1F41"/>
    <w:rsid w:val="007D38A7"/>
    <w:rsid w:val="007D45FD"/>
    <w:rsid w:val="007D4FF9"/>
    <w:rsid w:val="007D67CE"/>
    <w:rsid w:val="007D694E"/>
    <w:rsid w:val="007E0CD3"/>
    <w:rsid w:val="007E0F88"/>
    <w:rsid w:val="007E157F"/>
    <w:rsid w:val="007E17CD"/>
    <w:rsid w:val="007E2CC8"/>
    <w:rsid w:val="007E3209"/>
    <w:rsid w:val="007E46CE"/>
    <w:rsid w:val="007E50CD"/>
    <w:rsid w:val="007E5365"/>
    <w:rsid w:val="007E54C0"/>
    <w:rsid w:val="007E5B24"/>
    <w:rsid w:val="007E6679"/>
    <w:rsid w:val="007E73CA"/>
    <w:rsid w:val="007E79E8"/>
    <w:rsid w:val="007E7B72"/>
    <w:rsid w:val="007F05CB"/>
    <w:rsid w:val="007F1BEF"/>
    <w:rsid w:val="007F2FE5"/>
    <w:rsid w:val="007F31E0"/>
    <w:rsid w:val="007F3682"/>
    <w:rsid w:val="007F3A80"/>
    <w:rsid w:val="007F3DCC"/>
    <w:rsid w:val="007F6E61"/>
    <w:rsid w:val="007F6F50"/>
    <w:rsid w:val="007F71EE"/>
    <w:rsid w:val="00800594"/>
    <w:rsid w:val="00800769"/>
    <w:rsid w:val="00800D84"/>
    <w:rsid w:val="00800E63"/>
    <w:rsid w:val="008035B6"/>
    <w:rsid w:val="008036C6"/>
    <w:rsid w:val="00803A9B"/>
    <w:rsid w:val="00803E59"/>
    <w:rsid w:val="00804EA7"/>
    <w:rsid w:val="008065B4"/>
    <w:rsid w:val="008074DB"/>
    <w:rsid w:val="0081178A"/>
    <w:rsid w:val="00814102"/>
    <w:rsid w:val="00814652"/>
    <w:rsid w:val="0081513C"/>
    <w:rsid w:val="00815931"/>
    <w:rsid w:val="00815E30"/>
    <w:rsid w:val="008161F1"/>
    <w:rsid w:val="00816947"/>
    <w:rsid w:val="00816D57"/>
    <w:rsid w:val="00817890"/>
    <w:rsid w:val="00822817"/>
    <w:rsid w:val="0082289A"/>
    <w:rsid w:val="00823971"/>
    <w:rsid w:val="00823DC7"/>
    <w:rsid w:val="00824500"/>
    <w:rsid w:val="00824C2D"/>
    <w:rsid w:val="00826432"/>
    <w:rsid w:val="0082745B"/>
    <w:rsid w:val="008323F6"/>
    <w:rsid w:val="00832C15"/>
    <w:rsid w:val="00836711"/>
    <w:rsid w:val="0084018B"/>
    <w:rsid w:val="00842470"/>
    <w:rsid w:val="00842D26"/>
    <w:rsid w:val="00843884"/>
    <w:rsid w:val="00843CA6"/>
    <w:rsid w:val="00843D88"/>
    <w:rsid w:val="008446F6"/>
    <w:rsid w:val="008450D2"/>
    <w:rsid w:val="00845256"/>
    <w:rsid w:val="008454F8"/>
    <w:rsid w:val="008455C7"/>
    <w:rsid w:val="0084594C"/>
    <w:rsid w:val="008460AC"/>
    <w:rsid w:val="0084752B"/>
    <w:rsid w:val="00850404"/>
    <w:rsid w:val="00851B18"/>
    <w:rsid w:val="00852255"/>
    <w:rsid w:val="00852EB5"/>
    <w:rsid w:val="008531AD"/>
    <w:rsid w:val="008537F6"/>
    <w:rsid w:val="0085404D"/>
    <w:rsid w:val="008543AF"/>
    <w:rsid w:val="00854965"/>
    <w:rsid w:val="008551BE"/>
    <w:rsid w:val="008552D0"/>
    <w:rsid w:val="00855DF3"/>
    <w:rsid w:val="00856818"/>
    <w:rsid w:val="0085728D"/>
    <w:rsid w:val="008573C1"/>
    <w:rsid w:val="008573CB"/>
    <w:rsid w:val="008579BF"/>
    <w:rsid w:val="00861A3B"/>
    <w:rsid w:val="008627ED"/>
    <w:rsid w:val="00863A22"/>
    <w:rsid w:val="00863E2A"/>
    <w:rsid w:val="00864470"/>
    <w:rsid w:val="008649E6"/>
    <w:rsid w:val="00864A5D"/>
    <w:rsid w:val="00865116"/>
    <w:rsid w:val="00865223"/>
    <w:rsid w:val="008652B3"/>
    <w:rsid w:val="00865AD6"/>
    <w:rsid w:val="00867368"/>
    <w:rsid w:val="008712C8"/>
    <w:rsid w:val="008714F7"/>
    <w:rsid w:val="00872C3C"/>
    <w:rsid w:val="00872F70"/>
    <w:rsid w:val="008747CF"/>
    <w:rsid w:val="00875631"/>
    <w:rsid w:val="00877780"/>
    <w:rsid w:val="008777E2"/>
    <w:rsid w:val="00880C63"/>
    <w:rsid w:val="0088148B"/>
    <w:rsid w:val="00881718"/>
    <w:rsid w:val="00881A30"/>
    <w:rsid w:val="00881CFB"/>
    <w:rsid w:val="0088210A"/>
    <w:rsid w:val="00882414"/>
    <w:rsid w:val="00883B82"/>
    <w:rsid w:val="00883E5C"/>
    <w:rsid w:val="00884920"/>
    <w:rsid w:val="00884F00"/>
    <w:rsid w:val="0088511A"/>
    <w:rsid w:val="00885F0A"/>
    <w:rsid w:val="00886683"/>
    <w:rsid w:val="0089071C"/>
    <w:rsid w:val="00890C2E"/>
    <w:rsid w:val="008918B7"/>
    <w:rsid w:val="008919C0"/>
    <w:rsid w:val="008925F5"/>
    <w:rsid w:val="00893620"/>
    <w:rsid w:val="00894B6E"/>
    <w:rsid w:val="008958F6"/>
    <w:rsid w:val="00895BBB"/>
    <w:rsid w:val="00896E39"/>
    <w:rsid w:val="00897858"/>
    <w:rsid w:val="00897A11"/>
    <w:rsid w:val="008A062C"/>
    <w:rsid w:val="008A0797"/>
    <w:rsid w:val="008A0D69"/>
    <w:rsid w:val="008A11A9"/>
    <w:rsid w:val="008A1341"/>
    <w:rsid w:val="008A1FAD"/>
    <w:rsid w:val="008A3C80"/>
    <w:rsid w:val="008A3F37"/>
    <w:rsid w:val="008A4A9E"/>
    <w:rsid w:val="008A4CC6"/>
    <w:rsid w:val="008A4E4E"/>
    <w:rsid w:val="008A5BAB"/>
    <w:rsid w:val="008A6820"/>
    <w:rsid w:val="008A7442"/>
    <w:rsid w:val="008A75F3"/>
    <w:rsid w:val="008A7816"/>
    <w:rsid w:val="008B0681"/>
    <w:rsid w:val="008B0C1D"/>
    <w:rsid w:val="008B2D48"/>
    <w:rsid w:val="008B441C"/>
    <w:rsid w:val="008B5A59"/>
    <w:rsid w:val="008B5B62"/>
    <w:rsid w:val="008B5C67"/>
    <w:rsid w:val="008B66D8"/>
    <w:rsid w:val="008B7A24"/>
    <w:rsid w:val="008B7AAA"/>
    <w:rsid w:val="008B7C7C"/>
    <w:rsid w:val="008B7EC5"/>
    <w:rsid w:val="008B7EF2"/>
    <w:rsid w:val="008C0D01"/>
    <w:rsid w:val="008C240E"/>
    <w:rsid w:val="008C2891"/>
    <w:rsid w:val="008C5460"/>
    <w:rsid w:val="008C5E7D"/>
    <w:rsid w:val="008C60F5"/>
    <w:rsid w:val="008C66EB"/>
    <w:rsid w:val="008C6CFC"/>
    <w:rsid w:val="008C74C3"/>
    <w:rsid w:val="008C7D3E"/>
    <w:rsid w:val="008C7ED5"/>
    <w:rsid w:val="008D050F"/>
    <w:rsid w:val="008D1FD6"/>
    <w:rsid w:val="008D2E86"/>
    <w:rsid w:val="008D41B8"/>
    <w:rsid w:val="008D6E01"/>
    <w:rsid w:val="008D70F8"/>
    <w:rsid w:val="008D7536"/>
    <w:rsid w:val="008E1374"/>
    <w:rsid w:val="008E1AB0"/>
    <w:rsid w:val="008E2E7C"/>
    <w:rsid w:val="008E46FA"/>
    <w:rsid w:val="008E65A3"/>
    <w:rsid w:val="008E68BC"/>
    <w:rsid w:val="008E742B"/>
    <w:rsid w:val="008F0146"/>
    <w:rsid w:val="008F0940"/>
    <w:rsid w:val="008F0BE2"/>
    <w:rsid w:val="008F1386"/>
    <w:rsid w:val="008F1F6E"/>
    <w:rsid w:val="008F2C62"/>
    <w:rsid w:val="008F4319"/>
    <w:rsid w:val="008F6828"/>
    <w:rsid w:val="008F6AE1"/>
    <w:rsid w:val="008F754D"/>
    <w:rsid w:val="008F7756"/>
    <w:rsid w:val="00900D97"/>
    <w:rsid w:val="009027CB"/>
    <w:rsid w:val="00902A66"/>
    <w:rsid w:val="009101C5"/>
    <w:rsid w:val="00910C47"/>
    <w:rsid w:val="00910C75"/>
    <w:rsid w:val="00910C9A"/>
    <w:rsid w:val="00913FB9"/>
    <w:rsid w:val="00915159"/>
    <w:rsid w:val="0091519B"/>
    <w:rsid w:val="00916003"/>
    <w:rsid w:val="009175A5"/>
    <w:rsid w:val="0092023B"/>
    <w:rsid w:val="009202DD"/>
    <w:rsid w:val="00920516"/>
    <w:rsid w:val="00920B29"/>
    <w:rsid w:val="0092175C"/>
    <w:rsid w:val="0092222D"/>
    <w:rsid w:val="00922A33"/>
    <w:rsid w:val="009232B0"/>
    <w:rsid w:val="00923758"/>
    <w:rsid w:val="009261D8"/>
    <w:rsid w:val="00927012"/>
    <w:rsid w:val="0092722F"/>
    <w:rsid w:val="0092734B"/>
    <w:rsid w:val="00930E23"/>
    <w:rsid w:val="0093134C"/>
    <w:rsid w:val="00931DA0"/>
    <w:rsid w:val="0093205A"/>
    <w:rsid w:val="009320A2"/>
    <w:rsid w:val="009320B8"/>
    <w:rsid w:val="009333A8"/>
    <w:rsid w:val="00933F80"/>
    <w:rsid w:val="009344E1"/>
    <w:rsid w:val="009347A2"/>
    <w:rsid w:val="009347D7"/>
    <w:rsid w:val="00934B82"/>
    <w:rsid w:val="009353E3"/>
    <w:rsid w:val="009354A7"/>
    <w:rsid w:val="00935BDD"/>
    <w:rsid w:val="00935F3F"/>
    <w:rsid w:val="00936941"/>
    <w:rsid w:val="009375EB"/>
    <w:rsid w:val="0094120A"/>
    <w:rsid w:val="009417D3"/>
    <w:rsid w:val="00941AC8"/>
    <w:rsid w:val="00941AE6"/>
    <w:rsid w:val="0094334D"/>
    <w:rsid w:val="009454C5"/>
    <w:rsid w:val="00945760"/>
    <w:rsid w:val="00945941"/>
    <w:rsid w:val="00945F2C"/>
    <w:rsid w:val="00946630"/>
    <w:rsid w:val="00946CBE"/>
    <w:rsid w:val="00950D77"/>
    <w:rsid w:val="0095193E"/>
    <w:rsid w:val="009519D9"/>
    <w:rsid w:val="00951DB8"/>
    <w:rsid w:val="00952CBA"/>
    <w:rsid w:val="009530B9"/>
    <w:rsid w:val="00953693"/>
    <w:rsid w:val="00953776"/>
    <w:rsid w:val="00953C8C"/>
    <w:rsid w:val="00954537"/>
    <w:rsid w:val="00954715"/>
    <w:rsid w:val="00954830"/>
    <w:rsid w:val="00954B98"/>
    <w:rsid w:val="009555E0"/>
    <w:rsid w:val="00955622"/>
    <w:rsid w:val="00955E33"/>
    <w:rsid w:val="0095633F"/>
    <w:rsid w:val="0095777D"/>
    <w:rsid w:val="00957AAF"/>
    <w:rsid w:val="00957B7F"/>
    <w:rsid w:val="0096017B"/>
    <w:rsid w:val="00960FF6"/>
    <w:rsid w:val="0096108B"/>
    <w:rsid w:val="00961B62"/>
    <w:rsid w:val="00961BBC"/>
    <w:rsid w:val="00962E52"/>
    <w:rsid w:val="00963457"/>
    <w:rsid w:val="00963C6E"/>
    <w:rsid w:val="00964048"/>
    <w:rsid w:val="00964712"/>
    <w:rsid w:val="009647B5"/>
    <w:rsid w:val="00964BA8"/>
    <w:rsid w:val="00965680"/>
    <w:rsid w:val="00965732"/>
    <w:rsid w:val="00965ADA"/>
    <w:rsid w:val="0096604B"/>
    <w:rsid w:val="00970589"/>
    <w:rsid w:val="00970B56"/>
    <w:rsid w:val="0097163F"/>
    <w:rsid w:val="0097321D"/>
    <w:rsid w:val="00973926"/>
    <w:rsid w:val="009748DE"/>
    <w:rsid w:val="00975029"/>
    <w:rsid w:val="00975D94"/>
    <w:rsid w:val="00980319"/>
    <w:rsid w:val="009807CF"/>
    <w:rsid w:val="009814C8"/>
    <w:rsid w:val="00981CE5"/>
    <w:rsid w:val="0098243C"/>
    <w:rsid w:val="00982D27"/>
    <w:rsid w:val="00984125"/>
    <w:rsid w:val="00986DC2"/>
    <w:rsid w:val="0099040D"/>
    <w:rsid w:val="00991184"/>
    <w:rsid w:val="00991369"/>
    <w:rsid w:val="00992046"/>
    <w:rsid w:val="009921F3"/>
    <w:rsid w:val="00992FDD"/>
    <w:rsid w:val="00993875"/>
    <w:rsid w:val="0099575E"/>
    <w:rsid w:val="00995F1B"/>
    <w:rsid w:val="00997C32"/>
    <w:rsid w:val="009A218B"/>
    <w:rsid w:val="009A2A64"/>
    <w:rsid w:val="009A2E88"/>
    <w:rsid w:val="009A3252"/>
    <w:rsid w:val="009A54D5"/>
    <w:rsid w:val="009A576D"/>
    <w:rsid w:val="009A6AC6"/>
    <w:rsid w:val="009A6E83"/>
    <w:rsid w:val="009A7709"/>
    <w:rsid w:val="009B0E03"/>
    <w:rsid w:val="009B1354"/>
    <w:rsid w:val="009B35B0"/>
    <w:rsid w:val="009B3F72"/>
    <w:rsid w:val="009B5415"/>
    <w:rsid w:val="009B686C"/>
    <w:rsid w:val="009B7CC1"/>
    <w:rsid w:val="009C0478"/>
    <w:rsid w:val="009C1F5C"/>
    <w:rsid w:val="009C2180"/>
    <w:rsid w:val="009C2209"/>
    <w:rsid w:val="009C24B2"/>
    <w:rsid w:val="009C317C"/>
    <w:rsid w:val="009C3FE0"/>
    <w:rsid w:val="009C470E"/>
    <w:rsid w:val="009C4ADE"/>
    <w:rsid w:val="009C6FC9"/>
    <w:rsid w:val="009C7532"/>
    <w:rsid w:val="009D22FF"/>
    <w:rsid w:val="009D2350"/>
    <w:rsid w:val="009D3043"/>
    <w:rsid w:val="009D4323"/>
    <w:rsid w:val="009D5C35"/>
    <w:rsid w:val="009D602B"/>
    <w:rsid w:val="009D6B2B"/>
    <w:rsid w:val="009D6F7B"/>
    <w:rsid w:val="009E02CD"/>
    <w:rsid w:val="009E1A42"/>
    <w:rsid w:val="009E1B72"/>
    <w:rsid w:val="009E1F6E"/>
    <w:rsid w:val="009E25FB"/>
    <w:rsid w:val="009E2F56"/>
    <w:rsid w:val="009E303C"/>
    <w:rsid w:val="009E6CCF"/>
    <w:rsid w:val="009E7A17"/>
    <w:rsid w:val="009E7CA1"/>
    <w:rsid w:val="009F0609"/>
    <w:rsid w:val="009F1393"/>
    <w:rsid w:val="009F26D9"/>
    <w:rsid w:val="009F2903"/>
    <w:rsid w:val="009F3712"/>
    <w:rsid w:val="009F4595"/>
    <w:rsid w:val="00A00600"/>
    <w:rsid w:val="00A017B0"/>
    <w:rsid w:val="00A024AC"/>
    <w:rsid w:val="00A031AC"/>
    <w:rsid w:val="00A031B1"/>
    <w:rsid w:val="00A03F25"/>
    <w:rsid w:val="00A03F9C"/>
    <w:rsid w:val="00A040EB"/>
    <w:rsid w:val="00A041E6"/>
    <w:rsid w:val="00A0499E"/>
    <w:rsid w:val="00A053B8"/>
    <w:rsid w:val="00A06121"/>
    <w:rsid w:val="00A065B6"/>
    <w:rsid w:val="00A071E0"/>
    <w:rsid w:val="00A07627"/>
    <w:rsid w:val="00A10C15"/>
    <w:rsid w:val="00A13772"/>
    <w:rsid w:val="00A138AC"/>
    <w:rsid w:val="00A147DB"/>
    <w:rsid w:val="00A148FB"/>
    <w:rsid w:val="00A152C4"/>
    <w:rsid w:val="00A15DB8"/>
    <w:rsid w:val="00A162FD"/>
    <w:rsid w:val="00A209CD"/>
    <w:rsid w:val="00A21780"/>
    <w:rsid w:val="00A21F86"/>
    <w:rsid w:val="00A228C6"/>
    <w:rsid w:val="00A22C94"/>
    <w:rsid w:val="00A25326"/>
    <w:rsid w:val="00A25C24"/>
    <w:rsid w:val="00A274DE"/>
    <w:rsid w:val="00A31BCF"/>
    <w:rsid w:val="00A326C1"/>
    <w:rsid w:val="00A3271F"/>
    <w:rsid w:val="00A3324D"/>
    <w:rsid w:val="00A33765"/>
    <w:rsid w:val="00A34263"/>
    <w:rsid w:val="00A347CC"/>
    <w:rsid w:val="00A348FA"/>
    <w:rsid w:val="00A36D23"/>
    <w:rsid w:val="00A36FEB"/>
    <w:rsid w:val="00A37E19"/>
    <w:rsid w:val="00A37E4F"/>
    <w:rsid w:val="00A401F9"/>
    <w:rsid w:val="00A403BB"/>
    <w:rsid w:val="00A4335A"/>
    <w:rsid w:val="00A44349"/>
    <w:rsid w:val="00A44922"/>
    <w:rsid w:val="00A44E61"/>
    <w:rsid w:val="00A45DFF"/>
    <w:rsid w:val="00A4617E"/>
    <w:rsid w:val="00A466CB"/>
    <w:rsid w:val="00A46780"/>
    <w:rsid w:val="00A47905"/>
    <w:rsid w:val="00A508DD"/>
    <w:rsid w:val="00A50EA1"/>
    <w:rsid w:val="00A5170D"/>
    <w:rsid w:val="00A52363"/>
    <w:rsid w:val="00A533EF"/>
    <w:rsid w:val="00A5490E"/>
    <w:rsid w:val="00A54E96"/>
    <w:rsid w:val="00A55296"/>
    <w:rsid w:val="00A552E4"/>
    <w:rsid w:val="00A55E13"/>
    <w:rsid w:val="00A563F8"/>
    <w:rsid w:val="00A56B29"/>
    <w:rsid w:val="00A605E0"/>
    <w:rsid w:val="00A6176B"/>
    <w:rsid w:val="00A637D3"/>
    <w:rsid w:val="00A63E22"/>
    <w:rsid w:val="00A6537E"/>
    <w:rsid w:val="00A70B87"/>
    <w:rsid w:val="00A71409"/>
    <w:rsid w:val="00A72C45"/>
    <w:rsid w:val="00A818CC"/>
    <w:rsid w:val="00A8229D"/>
    <w:rsid w:val="00A841FC"/>
    <w:rsid w:val="00A842BE"/>
    <w:rsid w:val="00A844E6"/>
    <w:rsid w:val="00A85120"/>
    <w:rsid w:val="00A85157"/>
    <w:rsid w:val="00A86574"/>
    <w:rsid w:val="00A86F24"/>
    <w:rsid w:val="00A941C2"/>
    <w:rsid w:val="00A9426E"/>
    <w:rsid w:val="00A9456F"/>
    <w:rsid w:val="00A96CDA"/>
    <w:rsid w:val="00A974E7"/>
    <w:rsid w:val="00A977C3"/>
    <w:rsid w:val="00A9780F"/>
    <w:rsid w:val="00AA073E"/>
    <w:rsid w:val="00AA081B"/>
    <w:rsid w:val="00AA11AD"/>
    <w:rsid w:val="00AA3E9B"/>
    <w:rsid w:val="00AA40D4"/>
    <w:rsid w:val="00AA4E29"/>
    <w:rsid w:val="00AA513B"/>
    <w:rsid w:val="00AA53FE"/>
    <w:rsid w:val="00AA5A6D"/>
    <w:rsid w:val="00AA6268"/>
    <w:rsid w:val="00AA64AF"/>
    <w:rsid w:val="00AA6527"/>
    <w:rsid w:val="00AA68AD"/>
    <w:rsid w:val="00AA7148"/>
    <w:rsid w:val="00AB0E0B"/>
    <w:rsid w:val="00AB3032"/>
    <w:rsid w:val="00AB3DDF"/>
    <w:rsid w:val="00AB4A34"/>
    <w:rsid w:val="00AB6EF7"/>
    <w:rsid w:val="00AB74D0"/>
    <w:rsid w:val="00AB7572"/>
    <w:rsid w:val="00AB77F2"/>
    <w:rsid w:val="00AB7E78"/>
    <w:rsid w:val="00AB7FAB"/>
    <w:rsid w:val="00AC01DE"/>
    <w:rsid w:val="00AC05DF"/>
    <w:rsid w:val="00AC11DB"/>
    <w:rsid w:val="00AC1409"/>
    <w:rsid w:val="00AC1BF1"/>
    <w:rsid w:val="00AC1DCA"/>
    <w:rsid w:val="00AC3D02"/>
    <w:rsid w:val="00AC4827"/>
    <w:rsid w:val="00AC5A2E"/>
    <w:rsid w:val="00AC5EEF"/>
    <w:rsid w:val="00AC618E"/>
    <w:rsid w:val="00AC66DC"/>
    <w:rsid w:val="00AD07ED"/>
    <w:rsid w:val="00AD0C91"/>
    <w:rsid w:val="00AD224C"/>
    <w:rsid w:val="00AD2AC7"/>
    <w:rsid w:val="00AD40CE"/>
    <w:rsid w:val="00AD5045"/>
    <w:rsid w:val="00AD5070"/>
    <w:rsid w:val="00AD57A8"/>
    <w:rsid w:val="00AD67EF"/>
    <w:rsid w:val="00AE3C2D"/>
    <w:rsid w:val="00AE401D"/>
    <w:rsid w:val="00AE4F63"/>
    <w:rsid w:val="00AE5410"/>
    <w:rsid w:val="00AE5D0D"/>
    <w:rsid w:val="00AE61CF"/>
    <w:rsid w:val="00AE6290"/>
    <w:rsid w:val="00AE69A3"/>
    <w:rsid w:val="00AE6CD9"/>
    <w:rsid w:val="00AE769D"/>
    <w:rsid w:val="00AE7E75"/>
    <w:rsid w:val="00AF3150"/>
    <w:rsid w:val="00AF4062"/>
    <w:rsid w:val="00AF4C5F"/>
    <w:rsid w:val="00AF59F9"/>
    <w:rsid w:val="00AF79D9"/>
    <w:rsid w:val="00AF7A5C"/>
    <w:rsid w:val="00B00285"/>
    <w:rsid w:val="00B00A00"/>
    <w:rsid w:val="00B00DF4"/>
    <w:rsid w:val="00B01F14"/>
    <w:rsid w:val="00B02690"/>
    <w:rsid w:val="00B0305B"/>
    <w:rsid w:val="00B0329D"/>
    <w:rsid w:val="00B041B4"/>
    <w:rsid w:val="00B04F35"/>
    <w:rsid w:val="00B04FEC"/>
    <w:rsid w:val="00B05C86"/>
    <w:rsid w:val="00B05FF7"/>
    <w:rsid w:val="00B0615E"/>
    <w:rsid w:val="00B0633E"/>
    <w:rsid w:val="00B06B79"/>
    <w:rsid w:val="00B07E46"/>
    <w:rsid w:val="00B10C1A"/>
    <w:rsid w:val="00B10D22"/>
    <w:rsid w:val="00B10F06"/>
    <w:rsid w:val="00B11B07"/>
    <w:rsid w:val="00B122D3"/>
    <w:rsid w:val="00B124AA"/>
    <w:rsid w:val="00B12B63"/>
    <w:rsid w:val="00B13371"/>
    <w:rsid w:val="00B1416D"/>
    <w:rsid w:val="00B1511E"/>
    <w:rsid w:val="00B17DE7"/>
    <w:rsid w:val="00B2016A"/>
    <w:rsid w:val="00B20F82"/>
    <w:rsid w:val="00B21156"/>
    <w:rsid w:val="00B2149C"/>
    <w:rsid w:val="00B21713"/>
    <w:rsid w:val="00B21B1B"/>
    <w:rsid w:val="00B234BA"/>
    <w:rsid w:val="00B24164"/>
    <w:rsid w:val="00B24741"/>
    <w:rsid w:val="00B257DF"/>
    <w:rsid w:val="00B25AE3"/>
    <w:rsid w:val="00B315D6"/>
    <w:rsid w:val="00B31E6B"/>
    <w:rsid w:val="00B3276F"/>
    <w:rsid w:val="00B3443B"/>
    <w:rsid w:val="00B34FDF"/>
    <w:rsid w:val="00B37564"/>
    <w:rsid w:val="00B40F03"/>
    <w:rsid w:val="00B427B7"/>
    <w:rsid w:val="00B4336C"/>
    <w:rsid w:val="00B43B74"/>
    <w:rsid w:val="00B4658B"/>
    <w:rsid w:val="00B47773"/>
    <w:rsid w:val="00B51732"/>
    <w:rsid w:val="00B51FFB"/>
    <w:rsid w:val="00B523F8"/>
    <w:rsid w:val="00B530EE"/>
    <w:rsid w:val="00B5347C"/>
    <w:rsid w:val="00B54070"/>
    <w:rsid w:val="00B54121"/>
    <w:rsid w:val="00B5438D"/>
    <w:rsid w:val="00B5449B"/>
    <w:rsid w:val="00B54F75"/>
    <w:rsid w:val="00B5635C"/>
    <w:rsid w:val="00B5654E"/>
    <w:rsid w:val="00B565ED"/>
    <w:rsid w:val="00B60C04"/>
    <w:rsid w:val="00B62461"/>
    <w:rsid w:val="00B625DA"/>
    <w:rsid w:val="00B62F13"/>
    <w:rsid w:val="00B64E46"/>
    <w:rsid w:val="00B659A3"/>
    <w:rsid w:val="00B65E50"/>
    <w:rsid w:val="00B662B0"/>
    <w:rsid w:val="00B66530"/>
    <w:rsid w:val="00B666A9"/>
    <w:rsid w:val="00B671C8"/>
    <w:rsid w:val="00B67473"/>
    <w:rsid w:val="00B7145C"/>
    <w:rsid w:val="00B72475"/>
    <w:rsid w:val="00B739F0"/>
    <w:rsid w:val="00B75474"/>
    <w:rsid w:val="00B76CEC"/>
    <w:rsid w:val="00B76DF8"/>
    <w:rsid w:val="00B77074"/>
    <w:rsid w:val="00B817F2"/>
    <w:rsid w:val="00B82655"/>
    <w:rsid w:val="00B83CC7"/>
    <w:rsid w:val="00B84034"/>
    <w:rsid w:val="00B87322"/>
    <w:rsid w:val="00B876FC"/>
    <w:rsid w:val="00B9066C"/>
    <w:rsid w:val="00B907C0"/>
    <w:rsid w:val="00B90900"/>
    <w:rsid w:val="00B90BDE"/>
    <w:rsid w:val="00B90CB0"/>
    <w:rsid w:val="00B91CFC"/>
    <w:rsid w:val="00B9273C"/>
    <w:rsid w:val="00B93397"/>
    <w:rsid w:val="00B955D6"/>
    <w:rsid w:val="00B972C1"/>
    <w:rsid w:val="00B97E23"/>
    <w:rsid w:val="00BA0DDB"/>
    <w:rsid w:val="00BA0F57"/>
    <w:rsid w:val="00BA0FF8"/>
    <w:rsid w:val="00BA1CB6"/>
    <w:rsid w:val="00BA331E"/>
    <w:rsid w:val="00BA33A0"/>
    <w:rsid w:val="00BA431F"/>
    <w:rsid w:val="00BA5BD8"/>
    <w:rsid w:val="00BA66DD"/>
    <w:rsid w:val="00BA6F01"/>
    <w:rsid w:val="00BA7B28"/>
    <w:rsid w:val="00BA7E9F"/>
    <w:rsid w:val="00BB0C6E"/>
    <w:rsid w:val="00BB1E67"/>
    <w:rsid w:val="00BB23C9"/>
    <w:rsid w:val="00BB3973"/>
    <w:rsid w:val="00BB7459"/>
    <w:rsid w:val="00BB7DFB"/>
    <w:rsid w:val="00BC041F"/>
    <w:rsid w:val="00BC3BA2"/>
    <w:rsid w:val="00BC3D0A"/>
    <w:rsid w:val="00BC4F40"/>
    <w:rsid w:val="00BC4F94"/>
    <w:rsid w:val="00BC532F"/>
    <w:rsid w:val="00BC6480"/>
    <w:rsid w:val="00BC6962"/>
    <w:rsid w:val="00BC713F"/>
    <w:rsid w:val="00BC7413"/>
    <w:rsid w:val="00BD0BBC"/>
    <w:rsid w:val="00BD1249"/>
    <w:rsid w:val="00BD16CA"/>
    <w:rsid w:val="00BD38F5"/>
    <w:rsid w:val="00BD486D"/>
    <w:rsid w:val="00BD4D04"/>
    <w:rsid w:val="00BD5AF5"/>
    <w:rsid w:val="00BD78B1"/>
    <w:rsid w:val="00BD7D58"/>
    <w:rsid w:val="00BE080C"/>
    <w:rsid w:val="00BE0A17"/>
    <w:rsid w:val="00BE11A2"/>
    <w:rsid w:val="00BE145C"/>
    <w:rsid w:val="00BE1AD1"/>
    <w:rsid w:val="00BE2576"/>
    <w:rsid w:val="00BE25D7"/>
    <w:rsid w:val="00BE300E"/>
    <w:rsid w:val="00BE3236"/>
    <w:rsid w:val="00BE486B"/>
    <w:rsid w:val="00BE4A76"/>
    <w:rsid w:val="00BE4FA8"/>
    <w:rsid w:val="00BE5E10"/>
    <w:rsid w:val="00BE5FF1"/>
    <w:rsid w:val="00BE6144"/>
    <w:rsid w:val="00BE6256"/>
    <w:rsid w:val="00BE7664"/>
    <w:rsid w:val="00BF2562"/>
    <w:rsid w:val="00BF3CE2"/>
    <w:rsid w:val="00BF575D"/>
    <w:rsid w:val="00BF5CF5"/>
    <w:rsid w:val="00BF5FCC"/>
    <w:rsid w:val="00BF7152"/>
    <w:rsid w:val="00C02933"/>
    <w:rsid w:val="00C02B8A"/>
    <w:rsid w:val="00C0304F"/>
    <w:rsid w:val="00C03075"/>
    <w:rsid w:val="00C031E9"/>
    <w:rsid w:val="00C036C0"/>
    <w:rsid w:val="00C05E61"/>
    <w:rsid w:val="00C063F3"/>
    <w:rsid w:val="00C06DB3"/>
    <w:rsid w:val="00C07E94"/>
    <w:rsid w:val="00C108E8"/>
    <w:rsid w:val="00C11713"/>
    <w:rsid w:val="00C12565"/>
    <w:rsid w:val="00C13C9C"/>
    <w:rsid w:val="00C1598E"/>
    <w:rsid w:val="00C17780"/>
    <w:rsid w:val="00C17ADF"/>
    <w:rsid w:val="00C17FF9"/>
    <w:rsid w:val="00C200C8"/>
    <w:rsid w:val="00C20387"/>
    <w:rsid w:val="00C209EA"/>
    <w:rsid w:val="00C21A6A"/>
    <w:rsid w:val="00C23391"/>
    <w:rsid w:val="00C2343D"/>
    <w:rsid w:val="00C250DC"/>
    <w:rsid w:val="00C252D5"/>
    <w:rsid w:val="00C25510"/>
    <w:rsid w:val="00C2790E"/>
    <w:rsid w:val="00C31364"/>
    <w:rsid w:val="00C31E02"/>
    <w:rsid w:val="00C327BA"/>
    <w:rsid w:val="00C343C8"/>
    <w:rsid w:val="00C34988"/>
    <w:rsid w:val="00C34F33"/>
    <w:rsid w:val="00C36484"/>
    <w:rsid w:val="00C409EC"/>
    <w:rsid w:val="00C44C5F"/>
    <w:rsid w:val="00C44CC3"/>
    <w:rsid w:val="00C45FAA"/>
    <w:rsid w:val="00C46C4D"/>
    <w:rsid w:val="00C47A26"/>
    <w:rsid w:val="00C50526"/>
    <w:rsid w:val="00C50AA8"/>
    <w:rsid w:val="00C50AC4"/>
    <w:rsid w:val="00C515E9"/>
    <w:rsid w:val="00C51D89"/>
    <w:rsid w:val="00C5288C"/>
    <w:rsid w:val="00C53560"/>
    <w:rsid w:val="00C5366D"/>
    <w:rsid w:val="00C54662"/>
    <w:rsid w:val="00C572BE"/>
    <w:rsid w:val="00C6037D"/>
    <w:rsid w:val="00C6103F"/>
    <w:rsid w:val="00C616C9"/>
    <w:rsid w:val="00C616F0"/>
    <w:rsid w:val="00C62018"/>
    <w:rsid w:val="00C62ABC"/>
    <w:rsid w:val="00C63BB7"/>
    <w:rsid w:val="00C6530E"/>
    <w:rsid w:val="00C6695B"/>
    <w:rsid w:val="00C7089E"/>
    <w:rsid w:val="00C7216C"/>
    <w:rsid w:val="00C72C20"/>
    <w:rsid w:val="00C732CF"/>
    <w:rsid w:val="00C73568"/>
    <w:rsid w:val="00C74884"/>
    <w:rsid w:val="00C75C94"/>
    <w:rsid w:val="00C764DD"/>
    <w:rsid w:val="00C76EC6"/>
    <w:rsid w:val="00C7700D"/>
    <w:rsid w:val="00C809DB"/>
    <w:rsid w:val="00C81023"/>
    <w:rsid w:val="00C81BC7"/>
    <w:rsid w:val="00C8276A"/>
    <w:rsid w:val="00C83F5D"/>
    <w:rsid w:val="00C841D0"/>
    <w:rsid w:val="00C84E9E"/>
    <w:rsid w:val="00C850BD"/>
    <w:rsid w:val="00C855D7"/>
    <w:rsid w:val="00C86A9A"/>
    <w:rsid w:val="00C8753F"/>
    <w:rsid w:val="00C875D4"/>
    <w:rsid w:val="00C903F0"/>
    <w:rsid w:val="00C9062B"/>
    <w:rsid w:val="00C93CB5"/>
    <w:rsid w:val="00C9512A"/>
    <w:rsid w:val="00C95FA4"/>
    <w:rsid w:val="00C97776"/>
    <w:rsid w:val="00CA0C10"/>
    <w:rsid w:val="00CA1AD6"/>
    <w:rsid w:val="00CA2174"/>
    <w:rsid w:val="00CA26C7"/>
    <w:rsid w:val="00CA533E"/>
    <w:rsid w:val="00CA5866"/>
    <w:rsid w:val="00CA68C6"/>
    <w:rsid w:val="00CA7860"/>
    <w:rsid w:val="00CA7931"/>
    <w:rsid w:val="00CA7D87"/>
    <w:rsid w:val="00CB0B44"/>
    <w:rsid w:val="00CB27BE"/>
    <w:rsid w:val="00CB32D9"/>
    <w:rsid w:val="00CB34F7"/>
    <w:rsid w:val="00CB3559"/>
    <w:rsid w:val="00CB3707"/>
    <w:rsid w:val="00CB3937"/>
    <w:rsid w:val="00CB39C8"/>
    <w:rsid w:val="00CB43B9"/>
    <w:rsid w:val="00CB5611"/>
    <w:rsid w:val="00CB5D9A"/>
    <w:rsid w:val="00CB62C2"/>
    <w:rsid w:val="00CB6B8F"/>
    <w:rsid w:val="00CC14F4"/>
    <w:rsid w:val="00CC17BB"/>
    <w:rsid w:val="00CC1813"/>
    <w:rsid w:val="00CC25BB"/>
    <w:rsid w:val="00CC28C7"/>
    <w:rsid w:val="00CC2C78"/>
    <w:rsid w:val="00CC30B7"/>
    <w:rsid w:val="00CC48A5"/>
    <w:rsid w:val="00CC4B43"/>
    <w:rsid w:val="00CC5D50"/>
    <w:rsid w:val="00CC60BC"/>
    <w:rsid w:val="00CC63BB"/>
    <w:rsid w:val="00CC6426"/>
    <w:rsid w:val="00CC6BCC"/>
    <w:rsid w:val="00CC701B"/>
    <w:rsid w:val="00CD0A27"/>
    <w:rsid w:val="00CD1AF5"/>
    <w:rsid w:val="00CD4056"/>
    <w:rsid w:val="00CD428C"/>
    <w:rsid w:val="00CD4497"/>
    <w:rsid w:val="00CD46DC"/>
    <w:rsid w:val="00CD479E"/>
    <w:rsid w:val="00CD4DE6"/>
    <w:rsid w:val="00CD78A5"/>
    <w:rsid w:val="00CE1554"/>
    <w:rsid w:val="00CE168F"/>
    <w:rsid w:val="00CE24B8"/>
    <w:rsid w:val="00CE3ADB"/>
    <w:rsid w:val="00CE4151"/>
    <w:rsid w:val="00CE4B5A"/>
    <w:rsid w:val="00CE5D0A"/>
    <w:rsid w:val="00CE6A21"/>
    <w:rsid w:val="00CE6BDE"/>
    <w:rsid w:val="00CE7C86"/>
    <w:rsid w:val="00CF0AA8"/>
    <w:rsid w:val="00CF0B39"/>
    <w:rsid w:val="00CF1131"/>
    <w:rsid w:val="00CF23DC"/>
    <w:rsid w:val="00CF283F"/>
    <w:rsid w:val="00CF3ABD"/>
    <w:rsid w:val="00CF4B60"/>
    <w:rsid w:val="00CF60B6"/>
    <w:rsid w:val="00CF6E45"/>
    <w:rsid w:val="00CF7B90"/>
    <w:rsid w:val="00D0014E"/>
    <w:rsid w:val="00D00ED0"/>
    <w:rsid w:val="00D010D8"/>
    <w:rsid w:val="00D01306"/>
    <w:rsid w:val="00D01B2D"/>
    <w:rsid w:val="00D022F7"/>
    <w:rsid w:val="00D0353D"/>
    <w:rsid w:val="00D039E6"/>
    <w:rsid w:val="00D050FC"/>
    <w:rsid w:val="00D06FD2"/>
    <w:rsid w:val="00D07724"/>
    <w:rsid w:val="00D101C1"/>
    <w:rsid w:val="00D1020F"/>
    <w:rsid w:val="00D118EA"/>
    <w:rsid w:val="00D131C3"/>
    <w:rsid w:val="00D138DC"/>
    <w:rsid w:val="00D14EAC"/>
    <w:rsid w:val="00D15A3C"/>
    <w:rsid w:val="00D162FC"/>
    <w:rsid w:val="00D1675B"/>
    <w:rsid w:val="00D1700D"/>
    <w:rsid w:val="00D20D55"/>
    <w:rsid w:val="00D214BB"/>
    <w:rsid w:val="00D21C95"/>
    <w:rsid w:val="00D21D07"/>
    <w:rsid w:val="00D2339A"/>
    <w:rsid w:val="00D23459"/>
    <w:rsid w:val="00D24C7A"/>
    <w:rsid w:val="00D253CB"/>
    <w:rsid w:val="00D25F6D"/>
    <w:rsid w:val="00D26F4A"/>
    <w:rsid w:val="00D27F47"/>
    <w:rsid w:val="00D302F4"/>
    <w:rsid w:val="00D314D9"/>
    <w:rsid w:val="00D31D78"/>
    <w:rsid w:val="00D3342C"/>
    <w:rsid w:val="00D34D11"/>
    <w:rsid w:val="00D350CF"/>
    <w:rsid w:val="00D35168"/>
    <w:rsid w:val="00D35E63"/>
    <w:rsid w:val="00D36941"/>
    <w:rsid w:val="00D410CA"/>
    <w:rsid w:val="00D426F3"/>
    <w:rsid w:val="00D42894"/>
    <w:rsid w:val="00D43EEC"/>
    <w:rsid w:val="00D44521"/>
    <w:rsid w:val="00D44E5A"/>
    <w:rsid w:val="00D46AE5"/>
    <w:rsid w:val="00D46B3E"/>
    <w:rsid w:val="00D503A9"/>
    <w:rsid w:val="00D51835"/>
    <w:rsid w:val="00D5296E"/>
    <w:rsid w:val="00D52CFE"/>
    <w:rsid w:val="00D53535"/>
    <w:rsid w:val="00D5398F"/>
    <w:rsid w:val="00D54F9D"/>
    <w:rsid w:val="00D55042"/>
    <w:rsid w:val="00D557AB"/>
    <w:rsid w:val="00D55A55"/>
    <w:rsid w:val="00D56303"/>
    <w:rsid w:val="00D5728F"/>
    <w:rsid w:val="00D573D3"/>
    <w:rsid w:val="00D60659"/>
    <w:rsid w:val="00D62753"/>
    <w:rsid w:val="00D62C30"/>
    <w:rsid w:val="00D638E9"/>
    <w:rsid w:val="00D639A9"/>
    <w:rsid w:val="00D647F5"/>
    <w:rsid w:val="00D64813"/>
    <w:rsid w:val="00D64936"/>
    <w:rsid w:val="00D660BF"/>
    <w:rsid w:val="00D67457"/>
    <w:rsid w:val="00D67F5C"/>
    <w:rsid w:val="00D707AD"/>
    <w:rsid w:val="00D72BCC"/>
    <w:rsid w:val="00D736A2"/>
    <w:rsid w:val="00D743E7"/>
    <w:rsid w:val="00D75353"/>
    <w:rsid w:val="00D75DAC"/>
    <w:rsid w:val="00D77058"/>
    <w:rsid w:val="00D8021E"/>
    <w:rsid w:val="00D80BCD"/>
    <w:rsid w:val="00D82134"/>
    <w:rsid w:val="00D8348D"/>
    <w:rsid w:val="00D83D62"/>
    <w:rsid w:val="00D84CDE"/>
    <w:rsid w:val="00D84FD8"/>
    <w:rsid w:val="00D85663"/>
    <w:rsid w:val="00D856CC"/>
    <w:rsid w:val="00D86318"/>
    <w:rsid w:val="00D86935"/>
    <w:rsid w:val="00D86A0D"/>
    <w:rsid w:val="00D86CB1"/>
    <w:rsid w:val="00D872BF"/>
    <w:rsid w:val="00D87958"/>
    <w:rsid w:val="00D91B01"/>
    <w:rsid w:val="00D92006"/>
    <w:rsid w:val="00D9217C"/>
    <w:rsid w:val="00D92D5B"/>
    <w:rsid w:val="00D93FDE"/>
    <w:rsid w:val="00D95275"/>
    <w:rsid w:val="00D96D5B"/>
    <w:rsid w:val="00DA0B8E"/>
    <w:rsid w:val="00DA10E8"/>
    <w:rsid w:val="00DA23AE"/>
    <w:rsid w:val="00DA244A"/>
    <w:rsid w:val="00DA2A31"/>
    <w:rsid w:val="00DA56BD"/>
    <w:rsid w:val="00DA5A83"/>
    <w:rsid w:val="00DA5BFA"/>
    <w:rsid w:val="00DA5EA2"/>
    <w:rsid w:val="00DA6491"/>
    <w:rsid w:val="00DA6CD3"/>
    <w:rsid w:val="00DA6ED0"/>
    <w:rsid w:val="00DA6EF9"/>
    <w:rsid w:val="00DA788B"/>
    <w:rsid w:val="00DB0AC8"/>
    <w:rsid w:val="00DB1808"/>
    <w:rsid w:val="00DB21EA"/>
    <w:rsid w:val="00DB263E"/>
    <w:rsid w:val="00DB2A20"/>
    <w:rsid w:val="00DB2D31"/>
    <w:rsid w:val="00DB5210"/>
    <w:rsid w:val="00DB5821"/>
    <w:rsid w:val="00DB70C3"/>
    <w:rsid w:val="00DB72A8"/>
    <w:rsid w:val="00DC0812"/>
    <w:rsid w:val="00DC0C63"/>
    <w:rsid w:val="00DC0F32"/>
    <w:rsid w:val="00DC1651"/>
    <w:rsid w:val="00DC2623"/>
    <w:rsid w:val="00DC26BC"/>
    <w:rsid w:val="00DC394A"/>
    <w:rsid w:val="00DC5FDA"/>
    <w:rsid w:val="00DC6595"/>
    <w:rsid w:val="00DC78DE"/>
    <w:rsid w:val="00DD1E1D"/>
    <w:rsid w:val="00DD21FE"/>
    <w:rsid w:val="00DD351B"/>
    <w:rsid w:val="00DD3942"/>
    <w:rsid w:val="00DD4051"/>
    <w:rsid w:val="00DD4D6D"/>
    <w:rsid w:val="00DD6444"/>
    <w:rsid w:val="00DD7116"/>
    <w:rsid w:val="00DD7F01"/>
    <w:rsid w:val="00DE04E7"/>
    <w:rsid w:val="00DE06D0"/>
    <w:rsid w:val="00DE0E4D"/>
    <w:rsid w:val="00DE14A8"/>
    <w:rsid w:val="00DE22C1"/>
    <w:rsid w:val="00DE2BF6"/>
    <w:rsid w:val="00DE34F2"/>
    <w:rsid w:val="00DE4030"/>
    <w:rsid w:val="00DE4547"/>
    <w:rsid w:val="00DE4DBF"/>
    <w:rsid w:val="00DE4EFA"/>
    <w:rsid w:val="00DE4FD3"/>
    <w:rsid w:val="00DE65C1"/>
    <w:rsid w:val="00DE777F"/>
    <w:rsid w:val="00DF07BE"/>
    <w:rsid w:val="00DF0A4B"/>
    <w:rsid w:val="00DF0E68"/>
    <w:rsid w:val="00DF19D3"/>
    <w:rsid w:val="00DF1F25"/>
    <w:rsid w:val="00DF5678"/>
    <w:rsid w:val="00DF6653"/>
    <w:rsid w:val="00DF7F74"/>
    <w:rsid w:val="00E00518"/>
    <w:rsid w:val="00E01531"/>
    <w:rsid w:val="00E01A9B"/>
    <w:rsid w:val="00E01F72"/>
    <w:rsid w:val="00E03997"/>
    <w:rsid w:val="00E11159"/>
    <w:rsid w:val="00E120B7"/>
    <w:rsid w:val="00E1262D"/>
    <w:rsid w:val="00E12825"/>
    <w:rsid w:val="00E13636"/>
    <w:rsid w:val="00E13AE7"/>
    <w:rsid w:val="00E14C7D"/>
    <w:rsid w:val="00E151C2"/>
    <w:rsid w:val="00E157F8"/>
    <w:rsid w:val="00E1730D"/>
    <w:rsid w:val="00E203BE"/>
    <w:rsid w:val="00E21F59"/>
    <w:rsid w:val="00E2264C"/>
    <w:rsid w:val="00E238F0"/>
    <w:rsid w:val="00E24333"/>
    <w:rsid w:val="00E246AC"/>
    <w:rsid w:val="00E25A29"/>
    <w:rsid w:val="00E27B50"/>
    <w:rsid w:val="00E27EDD"/>
    <w:rsid w:val="00E302C3"/>
    <w:rsid w:val="00E31887"/>
    <w:rsid w:val="00E32B10"/>
    <w:rsid w:val="00E339EF"/>
    <w:rsid w:val="00E34305"/>
    <w:rsid w:val="00E36A8D"/>
    <w:rsid w:val="00E36E26"/>
    <w:rsid w:val="00E37ABB"/>
    <w:rsid w:val="00E41F3B"/>
    <w:rsid w:val="00E4203B"/>
    <w:rsid w:val="00E428DD"/>
    <w:rsid w:val="00E435E7"/>
    <w:rsid w:val="00E43887"/>
    <w:rsid w:val="00E43AEB"/>
    <w:rsid w:val="00E43E5D"/>
    <w:rsid w:val="00E44413"/>
    <w:rsid w:val="00E4451C"/>
    <w:rsid w:val="00E44BC0"/>
    <w:rsid w:val="00E44E21"/>
    <w:rsid w:val="00E450C2"/>
    <w:rsid w:val="00E45244"/>
    <w:rsid w:val="00E46544"/>
    <w:rsid w:val="00E46645"/>
    <w:rsid w:val="00E467A8"/>
    <w:rsid w:val="00E473CF"/>
    <w:rsid w:val="00E4783D"/>
    <w:rsid w:val="00E479A2"/>
    <w:rsid w:val="00E517C2"/>
    <w:rsid w:val="00E520CD"/>
    <w:rsid w:val="00E52DD5"/>
    <w:rsid w:val="00E536D1"/>
    <w:rsid w:val="00E5401C"/>
    <w:rsid w:val="00E549BE"/>
    <w:rsid w:val="00E54AA3"/>
    <w:rsid w:val="00E54ACB"/>
    <w:rsid w:val="00E57B77"/>
    <w:rsid w:val="00E60C57"/>
    <w:rsid w:val="00E60DE7"/>
    <w:rsid w:val="00E615F2"/>
    <w:rsid w:val="00E618C8"/>
    <w:rsid w:val="00E618F7"/>
    <w:rsid w:val="00E6211C"/>
    <w:rsid w:val="00E62233"/>
    <w:rsid w:val="00E66008"/>
    <w:rsid w:val="00E6606B"/>
    <w:rsid w:val="00E6661B"/>
    <w:rsid w:val="00E70F90"/>
    <w:rsid w:val="00E72B69"/>
    <w:rsid w:val="00E72C3C"/>
    <w:rsid w:val="00E7326E"/>
    <w:rsid w:val="00E73283"/>
    <w:rsid w:val="00E73418"/>
    <w:rsid w:val="00E74281"/>
    <w:rsid w:val="00E764D7"/>
    <w:rsid w:val="00E7780C"/>
    <w:rsid w:val="00E80FBA"/>
    <w:rsid w:val="00E830B5"/>
    <w:rsid w:val="00E847CD"/>
    <w:rsid w:val="00E84A68"/>
    <w:rsid w:val="00E84F4C"/>
    <w:rsid w:val="00E852B6"/>
    <w:rsid w:val="00E85430"/>
    <w:rsid w:val="00E863A0"/>
    <w:rsid w:val="00E86D5F"/>
    <w:rsid w:val="00E870B5"/>
    <w:rsid w:val="00E8732F"/>
    <w:rsid w:val="00E902E8"/>
    <w:rsid w:val="00E91956"/>
    <w:rsid w:val="00E93E4B"/>
    <w:rsid w:val="00E93F79"/>
    <w:rsid w:val="00E94188"/>
    <w:rsid w:val="00E9472B"/>
    <w:rsid w:val="00E9493D"/>
    <w:rsid w:val="00E97122"/>
    <w:rsid w:val="00E9725D"/>
    <w:rsid w:val="00EA0A8A"/>
    <w:rsid w:val="00EA156E"/>
    <w:rsid w:val="00EA1DFD"/>
    <w:rsid w:val="00EA2468"/>
    <w:rsid w:val="00EA3F4A"/>
    <w:rsid w:val="00EA433D"/>
    <w:rsid w:val="00EA48DE"/>
    <w:rsid w:val="00EA5C9C"/>
    <w:rsid w:val="00EA61C5"/>
    <w:rsid w:val="00EA61FA"/>
    <w:rsid w:val="00EA63D8"/>
    <w:rsid w:val="00EA67A9"/>
    <w:rsid w:val="00EA6A4D"/>
    <w:rsid w:val="00EA7BB3"/>
    <w:rsid w:val="00EB020B"/>
    <w:rsid w:val="00EB0FBD"/>
    <w:rsid w:val="00EB1450"/>
    <w:rsid w:val="00EB1568"/>
    <w:rsid w:val="00EB1635"/>
    <w:rsid w:val="00EB16B5"/>
    <w:rsid w:val="00EB1A09"/>
    <w:rsid w:val="00EB29D3"/>
    <w:rsid w:val="00EB377C"/>
    <w:rsid w:val="00EB3993"/>
    <w:rsid w:val="00EB41A7"/>
    <w:rsid w:val="00EB43C2"/>
    <w:rsid w:val="00EB4623"/>
    <w:rsid w:val="00EB4690"/>
    <w:rsid w:val="00EB4982"/>
    <w:rsid w:val="00EB506F"/>
    <w:rsid w:val="00EB5226"/>
    <w:rsid w:val="00EB575D"/>
    <w:rsid w:val="00EB7B34"/>
    <w:rsid w:val="00EB7C6B"/>
    <w:rsid w:val="00EC1206"/>
    <w:rsid w:val="00EC17B2"/>
    <w:rsid w:val="00EC2161"/>
    <w:rsid w:val="00EC2430"/>
    <w:rsid w:val="00EC2929"/>
    <w:rsid w:val="00EC3B46"/>
    <w:rsid w:val="00EC438C"/>
    <w:rsid w:val="00EC50A9"/>
    <w:rsid w:val="00EC61BB"/>
    <w:rsid w:val="00EC67D6"/>
    <w:rsid w:val="00EC6A0C"/>
    <w:rsid w:val="00EC76FF"/>
    <w:rsid w:val="00EC77D9"/>
    <w:rsid w:val="00ED02DE"/>
    <w:rsid w:val="00ED03C2"/>
    <w:rsid w:val="00ED07C0"/>
    <w:rsid w:val="00ED1038"/>
    <w:rsid w:val="00ED2D09"/>
    <w:rsid w:val="00ED2E05"/>
    <w:rsid w:val="00ED2E53"/>
    <w:rsid w:val="00ED3E7E"/>
    <w:rsid w:val="00ED59BC"/>
    <w:rsid w:val="00ED5AB6"/>
    <w:rsid w:val="00ED5C8E"/>
    <w:rsid w:val="00ED71A1"/>
    <w:rsid w:val="00ED7D3A"/>
    <w:rsid w:val="00EE0419"/>
    <w:rsid w:val="00EE11EC"/>
    <w:rsid w:val="00EE17B3"/>
    <w:rsid w:val="00EE380C"/>
    <w:rsid w:val="00EE38C8"/>
    <w:rsid w:val="00EE4B57"/>
    <w:rsid w:val="00EE54D9"/>
    <w:rsid w:val="00EE67D5"/>
    <w:rsid w:val="00EE6A93"/>
    <w:rsid w:val="00EE7AB4"/>
    <w:rsid w:val="00EE7C82"/>
    <w:rsid w:val="00EF0195"/>
    <w:rsid w:val="00EF06EC"/>
    <w:rsid w:val="00EF13C8"/>
    <w:rsid w:val="00EF1EA6"/>
    <w:rsid w:val="00EF20CD"/>
    <w:rsid w:val="00EF2282"/>
    <w:rsid w:val="00EF318D"/>
    <w:rsid w:val="00EF3C2E"/>
    <w:rsid w:val="00EF4AB9"/>
    <w:rsid w:val="00EF4E95"/>
    <w:rsid w:val="00EF5745"/>
    <w:rsid w:val="00EF5AC1"/>
    <w:rsid w:val="00EF618D"/>
    <w:rsid w:val="00EF6B30"/>
    <w:rsid w:val="00EF717C"/>
    <w:rsid w:val="00F0023B"/>
    <w:rsid w:val="00F00B34"/>
    <w:rsid w:val="00F011D0"/>
    <w:rsid w:val="00F02E26"/>
    <w:rsid w:val="00F03168"/>
    <w:rsid w:val="00F035F3"/>
    <w:rsid w:val="00F0393E"/>
    <w:rsid w:val="00F03F38"/>
    <w:rsid w:val="00F04B81"/>
    <w:rsid w:val="00F0530D"/>
    <w:rsid w:val="00F07B80"/>
    <w:rsid w:val="00F1013F"/>
    <w:rsid w:val="00F1070F"/>
    <w:rsid w:val="00F10712"/>
    <w:rsid w:val="00F10B04"/>
    <w:rsid w:val="00F12600"/>
    <w:rsid w:val="00F13342"/>
    <w:rsid w:val="00F13847"/>
    <w:rsid w:val="00F142AB"/>
    <w:rsid w:val="00F14639"/>
    <w:rsid w:val="00F1536B"/>
    <w:rsid w:val="00F15A45"/>
    <w:rsid w:val="00F16C26"/>
    <w:rsid w:val="00F16F66"/>
    <w:rsid w:val="00F173C7"/>
    <w:rsid w:val="00F20118"/>
    <w:rsid w:val="00F23DF7"/>
    <w:rsid w:val="00F2486A"/>
    <w:rsid w:val="00F24CBE"/>
    <w:rsid w:val="00F25304"/>
    <w:rsid w:val="00F25ED8"/>
    <w:rsid w:val="00F267E3"/>
    <w:rsid w:val="00F268AF"/>
    <w:rsid w:val="00F2735D"/>
    <w:rsid w:val="00F27481"/>
    <w:rsid w:val="00F2768A"/>
    <w:rsid w:val="00F301E5"/>
    <w:rsid w:val="00F302C9"/>
    <w:rsid w:val="00F30A28"/>
    <w:rsid w:val="00F319C1"/>
    <w:rsid w:val="00F33A8D"/>
    <w:rsid w:val="00F34A69"/>
    <w:rsid w:val="00F359BB"/>
    <w:rsid w:val="00F377C3"/>
    <w:rsid w:val="00F379A8"/>
    <w:rsid w:val="00F420BB"/>
    <w:rsid w:val="00F42921"/>
    <w:rsid w:val="00F42A0A"/>
    <w:rsid w:val="00F42D98"/>
    <w:rsid w:val="00F4650C"/>
    <w:rsid w:val="00F46DE9"/>
    <w:rsid w:val="00F474EB"/>
    <w:rsid w:val="00F47B44"/>
    <w:rsid w:val="00F50E58"/>
    <w:rsid w:val="00F53550"/>
    <w:rsid w:val="00F549EC"/>
    <w:rsid w:val="00F54AF2"/>
    <w:rsid w:val="00F5564D"/>
    <w:rsid w:val="00F559D4"/>
    <w:rsid w:val="00F55DC0"/>
    <w:rsid w:val="00F564A8"/>
    <w:rsid w:val="00F56747"/>
    <w:rsid w:val="00F57410"/>
    <w:rsid w:val="00F5796C"/>
    <w:rsid w:val="00F6061F"/>
    <w:rsid w:val="00F61B93"/>
    <w:rsid w:val="00F61C49"/>
    <w:rsid w:val="00F62CAB"/>
    <w:rsid w:val="00F6340B"/>
    <w:rsid w:val="00F63679"/>
    <w:rsid w:val="00F64891"/>
    <w:rsid w:val="00F64F3F"/>
    <w:rsid w:val="00F64F67"/>
    <w:rsid w:val="00F64F6A"/>
    <w:rsid w:val="00F65A00"/>
    <w:rsid w:val="00F65AEF"/>
    <w:rsid w:val="00F66E70"/>
    <w:rsid w:val="00F66EA9"/>
    <w:rsid w:val="00F6750B"/>
    <w:rsid w:val="00F708D7"/>
    <w:rsid w:val="00F734D3"/>
    <w:rsid w:val="00F7453A"/>
    <w:rsid w:val="00F7495C"/>
    <w:rsid w:val="00F74FBA"/>
    <w:rsid w:val="00F756B5"/>
    <w:rsid w:val="00F76E58"/>
    <w:rsid w:val="00F77648"/>
    <w:rsid w:val="00F81465"/>
    <w:rsid w:val="00F821CC"/>
    <w:rsid w:val="00F828EF"/>
    <w:rsid w:val="00F83BE6"/>
    <w:rsid w:val="00F845ED"/>
    <w:rsid w:val="00F8470D"/>
    <w:rsid w:val="00F85412"/>
    <w:rsid w:val="00F85684"/>
    <w:rsid w:val="00F8575E"/>
    <w:rsid w:val="00F91517"/>
    <w:rsid w:val="00F91E58"/>
    <w:rsid w:val="00F92C49"/>
    <w:rsid w:val="00F95FB6"/>
    <w:rsid w:val="00F9616C"/>
    <w:rsid w:val="00F96982"/>
    <w:rsid w:val="00F96D07"/>
    <w:rsid w:val="00F97105"/>
    <w:rsid w:val="00F973B4"/>
    <w:rsid w:val="00F97723"/>
    <w:rsid w:val="00FA02E7"/>
    <w:rsid w:val="00FA0423"/>
    <w:rsid w:val="00FA127B"/>
    <w:rsid w:val="00FA2522"/>
    <w:rsid w:val="00FA3007"/>
    <w:rsid w:val="00FA3A8E"/>
    <w:rsid w:val="00FA487A"/>
    <w:rsid w:val="00FA6668"/>
    <w:rsid w:val="00FA6C08"/>
    <w:rsid w:val="00FA728B"/>
    <w:rsid w:val="00FA7E19"/>
    <w:rsid w:val="00FB16C7"/>
    <w:rsid w:val="00FB2F51"/>
    <w:rsid w:val="00FB4E42"/>
    <w:rsid w:val="00FB53DE"/>
    <w:rsid w:val="00FB5C18"/>
    <w:rsid w:val="00FB6A48"/>
    <w:rsid w:val="00FB7087"/>
    <w:rsid w:val="00FB70FB"/>
    <w:rsid w:val="00FB7304"/>
    <w:rsid w:val="00FC007F"/>
    <w:rsid w:val="00FC18C2"/>
    <w:rsid w:val="00FC2414"/>
    <w:rsid w:val="00FC2CEE"/>
    <w:rsid w:val="00FC3517"/>
    <w:rsid w:val="00FC44EB"/>
    <w:rsid w:val="00FC53E8"/>
    <w:rsid w:val="00FC5D35"/>
    <w:rsid w:val="00FC6087"/>
    <w:rsid w:val="00FC624B"/>
    <w:rsid w:val="00FC65E8"/>
    <w:rsid w:val="00FC669D"/>
    <w:rsid w:val="00FC6F90"/>
    <w:rsid w:val="00FC7F4C"/>
    <w:rsid w:val="00FD00BF"/>
    <w:rsid w:val="00FD040C"/>
    <w:rsid w:val="00FD04C9"/>
    <w:rsid w:val="00FD0A4F"/>
    <w:rsid w:val="00FD1969"/>
    <w:rsid w:val="00FD3359"/>
    <w:rsid w:val="00FD46D9"/>
    <w:rsid w:val="00FD4F38"/>
    <w:rsid w:val="00FD70BA"/>
    <w:rsid w:val="00FE1E41"/>
    <w:rsid w:val="00FE2ABB"/>
    <w:rsid w:val="00FE38F3"/>
    <w:rsid w:val="00FE3F42"/>
    <w:rsid w:val="00FE474D"/>
    <w:rsid w:val="00FE525C"/>
    <w:rsid w:val="00FE5C2C"/>
    <w:rsid w:val="00FE61ED"/>
    <w:rsid w:val="00FE6322"/>
    <w:rsid w:val="00FE6585"/>
    <w:rsid w:val="00FE7B23"/>
    <w:rsid w:val="00FF010C"/>
    <w:rsid w:val="00FF0874"/>
    <w:rsid w:val="00FF116D"/>
    <w:rsid w:val="00FF11A9"/>
    <w:rsid w:val="00FF1610"/>
    <w:rsid w:val="00FF5427"/>
    <w:rsid w:val="00FF6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77C30"/>
  <w15:docId w15:val="{5F589010-DB07-4617-BE3B-963C5144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32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2F50"/>
    <w:rPr>
      <w:color w:val="467886" w:themeColor="hyperlink"/>
      <w:u w:val="single"/>
    </w:rPr>
  </w:style>
  <w:style w:type="character" w:styleId="CommentReference">
    <w:name w:val="annotation reference"/>
    <w:basedOn w:val="DefaultParagraphFont"/>
    <w:uiPriority w:val="99"/>
    <w:semiHidden/>
    <w:unhideWhenUsed/>
    <w:rsid w:val="00C32F50"/>
    <w:rPr>
      <w:sz w:val="16"/>
      <w:szCs w:val="16"/>
    </w:rPr>
  </w:style>
  <w:style w:type="paragraph" w:styleId="CommentText">
    <w:name w:val="annotation text"/>
    <w:basedOn w:val="Normal"/>
    <w:link w:val="CommentTextChar"/>
    <w:uiPriority w:val="99"/>
    <w:unhideWhenUsed/>
    <w:rsid w:val="00C32F50"/>
    <w:pPr>
      <w:spacing w:line="240" w:lineRule="auto"/>
    </w:pPr>
    <w:rPr>
      <w:sz w:val="20"/>
      <w:szCs w:val="20"/>
      <w:lang w:val="en-US"/>
    </w:rPr>
  </w:style>
  <w:style w:type="character" w:customStyle="1" w:styleId="CommentTextChar">
    <w:name w:val="Comment Text Char"/>
    <w:basedOn w:val="DefaultParagraphFont"/>
    <w:link w:val="CommentText"/>
    <w:uiPriority w:val="99"/>
    <w:rsid w:val="00C32F50"/>
    <w:rPr>
      <w:sz w:val="20"/>
      <w:szCs w:val="20"/>
      <w:lang w:val="en-US"/>
    </w:rPr>
  </w:style>
  <w:style w:type="paragraph" w:styleId="ListParagraph">
    <w:name w:val="List Paragraph"/>
    <w:basedOn w:val="Normal"/>
    <w:uiPriority w:val="34"/>
    <w:qFormat/>
    <w:rsid w:val="00C32F50"/>
    <w:pPr>
      <w:ind w:left="720"/>
      <w:contextualSpacing/>
    </w:pPr>
    <w:rPr>
      <w:lang w:val="en-US"/>
    </w:rPr>
  </w:style>
  <w:style w:type="paragraph" w:styleId="BalloonText">
    <w:name w:val="Balloon Text"/>
    <w:basedOn w:val="Normal"/>
    <w:link w:val="BalloonTextChar"/>
    <w:uiPriority w:val="99"/>
    <w:semiHidden/>
    <w:unhideWhenUsed/>
    <w:rsid w:val="00C32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F5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0C62DD"/>
    <w:rPr>
      <w:b/>
      <w:bCs/>
      <w:lang w:val="pt-BR"/>
    </w:rPr>
  </w:style>
  <w:style w:type="character" w:customStyle="1" w:styleId="CommentSubjectChar">
    <w:name w:val="Comment Subject Char"/>
    <w:basedOn w:val="CommentTextChar"/>
    <w:link w:val="CommentSubject"/>
    <w:uiPriority w:val="99"/>
    <w:semiHidden/>
    <w:rsid w:val="000C62DD"/>
    <w:rPr>
      <w:b/>
      <w:bCs/>
      <w:sz w:val="20"/>
      <w:szCs w:val="20"/>
      <w:lang w:val="en-US"/>
    </w:rPr>
  </w:style>
  <w:style w:type="paragraph" w:styleId="Revision">
    <w:name w:val="Revision"/>
    <w:hidden/>
    <w:uiPriority w:val="99"/>
    <w:semiHidden/>
    <w:rsid w:val="00CF6E45"/>
    <w:pPr>
      <w:spacing w:after="0" w:line="240" w:lineRule="auto"/>
    </w:pPr>
  </w:style>
  <w:style w:type="character" w:customStyle="1" w:styleId="MenoPendente1">
    <w:name w:val="Menção Pendente1"/>
    <w:basedOn w:val="DefaultParagraphFont"/>
    <w:uiPriority w:val="99"/>
    <w:semiHidden/>
    <w:unhideWhenUsed/>
    <w:rsid w:val="00E03997"/>
    <w:rPr>
      <w:color w:val="605E5C"/>
      <w:shd w:val="clear" w:color="auto" w:fill="E1DFDD"/>
    </w:rPr>
  </w:style>
  <w:style w:type="character" w:styleId="Emphasis">
    <w:name w:val="Emphasis"/>
    <w:basedOn w:val="DefaultParagraphFont"/>
    <w:uiPriority w:val="20"/>
    <w:qFormat/>
    <w:rsid w:val="002A1AEF"/>
    <w:rPr>
      <w:i/>
      <w:iCs/>
    </w:rPr>
  </w:style>
  <w:style w:type="character" w:customStyle="1" w:styleId="authors-list-item">
    <w:name w:val="authors-list-item"/>
    <w:basedOn w:val="DefaultParagraphFont"/>
    <w:rsid w:val="00875631"/>
  </w:style>
  <w:style w:type="character" w:customStyle="1" w:styleId="author-sup-separator">
    <w:name w:val="author-sup-separator"/>
    <w:basedOn w:val="DefaultParagraphFont"/>
    <w:rsid w:val="00875631"/>
  </w:style>
  <w:style w:type="character" w:customStyle="1" w:styleId="comma">
    <w:name w:val="comma"/>
    <w:basedOn w:val="DefaultParagraphFont"/>
    <w:rsid w:val="00875631"/>
  </w:style>
  <w:style w:type="character" w:customStyle="1" w:styleId="ref-title">
    <w:name w:val="ref-title"/>
    <w:basedOn w:val="DefaultParagraphFont"/>
    <w:rsid w:val="00875631"/>
  </w:style>
  <w:style w:type="character" w:customStyle="1" w:styleId="ref-journal">
    <w:name w:val="ref-journal"/>
    <w:basedOn w:val="DefaultParagraphFont"/>
    <w:rsid w:val="00875631"/>
  </w:style>
  <w:style w:type="character" w:customStyle="1" w:styleId="ref-vol">
    <w:name w:val="ref-vol"/>
    <w:basedOn w:val="DefaultParagraphFont"/>
    <w:rsid w:val="00875631"/>
  </w:style>
  <w:style w:type="character" w:customStyle="1" w:styleId="ref-iss">
    <w:name w:val="ref-iss"/>
    <w:basedOn w:val="DefaultParagraphFont"/>
    <w:rsid w:val="00875631"/>
  </w:style>
  <w:style w:type="paragraph" w:styleId="Header">
    <w:name w:val="header"/>
    <w:basedOn w:val="Normal"/>
    <w:link w:val="HeaderChar"/>
    <w:uiPriority w:val="99"/>
    <w:unhideWhenUsed/>
    <w:rsid w:val="001D68A7"/>
    <w:pPr>
      <w:tabs>
        <w:tab w:val="center" w:pos="4252"/>
        <w:tab w:val="right" w:pos="8504"/>
      </w:tabs>
      <w:spacing w:after="0" w:line="240" w:lineRule="auto"/>
    </w:pPr>
  </w:style>
  <w:style w:type="character" w:customStyle="1" w:styleId="HeaderChar">
    <w:name w:val="Header Char"/>
    <w:basedOn w:val="DefaultParagraphFont"/>
    <w:link w:val="Header"/>
    <w:uiPriority w:val="99"/>
    <w:rsid w:val="001D68A7"/>
  </w:style>
  <w:style w:type="paragraph" w:styleId="Footer">
    <w:name w:val="footer"/>
    <w:basedOn w:val="Normal"/>
    <w:link w:val="FooterChar"/>
    <w:uiPriority w:val="99"/>
    <w:unhideWhenUsed/>
    <w:rsid w:val="001D68A7"/>
    <w:pPr>
      <w:tabs>
        <w:tab w:val="center" w:pos="4252"/>
        <w:tab w:val="right" w:pos="8504"/>
      </w:tabs>
      <w:spacing w:after="0" w:line="240" w:lineRule="auto"/>
    </w:pPr>
  </w:style>
  <w:style w:type="character" w:customStyle="1" w:styleId="FooterChar">
    <w:name w:val="Footer Char"/>
    <w:basedOn w:val="DefaultParagraphFont"/>
    <w:link w:val="Footer"/>
    <w:uiPriority w:val="99"/>
    <w:rsid w:val="001D68A7"/>
  </w:style>
  <w:style w:type="character" w:customStyle="1" w:styleId="cf01">
    <w:name w:val="cf01"/>
    <w:basedOn w:val="DefaultParagraphFont"/>
    <w:rsid w:val="007B137A"/>
    <w:rPr>
      <w:rFonts w:ascii="Segoe UI" w:hAnsi="Segoe UI" w:cs="Segoe UI" w:hint="default"/>
      <w:sz w:val="18"/>
      <w:szCs w:val="18"/>
    </w:rPr>
  </w:style>
  <w:style w:type="character" w:customStyle="1" w:styleId="cf11">
    <w:name w:val="cf11"/>
    <w:basedOn w:val="DefaultParagraphFont"/>
    <w:rsid w:val="007B02E2"/>
    <w:rPr>
      <w:rFonts w:ascii="Segoe UI" w:hAnsi="Segoe UI" w:cs="Segoe UI" w:hint="default"/>
      <w:color w:val="202124"/>
      <w:sz w:val="18"/>
      <w:szCs w:val="18"/>
    </w:rPr>
  </w:style>
  <w:style w:type="character" w:customStyle="1" w:styleId="UnresolvedMention1">
    <w:name w:val="Unresolved Mention1"/>
    <w:basedOn w:val="DefaultParagraphFont"/>
    <w:uiPriority w:val="99"/>
    <w:semiHidden/>
    <w:unhideWhenUsed/>
    <w:rsid w:val="004F1D11"/>
    <w:rPr>
      <w:color w:val="605E5C"/>
      <w:shd w:val="clear" w:color="auto" w:fill="E1DFDD"/>
    </w:rPr>
  </w:style>
  <w:style w:type="character" w:styleId="PlaceholderText">
    <w:name w:val="Placeholder Text"/>
    <w:basedOn w:val="DefaultParagraphFont"/>
    <w:uiPriority w:val="99"/>
    <w:semiHidden/>
    <w:rsid w:val="007F3682"/>
    <w:rPr>
      <w:color w:val="666666"/>
    </w:rPr>
  </w:style>
  <w:style w:type="character" w:styleId="FollowedHyperlink">
    <w:name w:val="FollowedHyperlink"/>
    <w:basedOn w:val="DefaultParagraphFont"/>
    <w:uiPriority w:val="99"/>
    <w:semiHidden/>
    <w:unhideWhenUsed/>
    <w:rsid w:val="00563BBF"/>
    <w:rPr>
      <w:color w:val="96607D" w:themeColor="followedHyperlink"/>
      <w:u w:val="single"/>
    </w:rPr>
  </w:style>
  <w:style w:type="paragraph" w:styleId="Bibliography">
    <w:name w:val="Bibliography"/>
    <w:basedOn w:val="Normal"/>
    <w:next w:val="Normal"/>
    <w:uiPriority w:val="37"/>
    <w:unhideWhenUsed/>
    <w:rsid w:val="00BB3973"/>
    <w:pPr>
      <w:tabs>
        <w:tab w:val="left" w:pos="384"/>
      </w:tabs>
      <w:spacing w:after="240" w:line="240" w:lineRule="auto"/>
      <w:ind w:left="384" w:hanging="384"/>
    </w:pPr>
  </w:style>
  <w:style w:type="character" w:customStyle="1" w:styleId="toptext">
    <w:name w:val="top__text"/>
    <w:basedOn w:val="DefaultParagraphFont"/>
    <w:rsid w:val="001D7094"/>
  </w:style>
  <w:style w:type="character" w:styleId="LineNumber">
    <w:name w:val="line number"/>
    <w:basedOn w:val="DefaultParagraphFont"/>
    <w:uiPriority w:val="99"/>
    <w:semiHidden/>
    <w:unhideWhenUsed/>
    <w:rsid w:val="00856818"/>
  </w:style>
  <w:style w:type="character" w:customStyle="1" w:styleId="MenoPendente2">
    <w:name w:val="Menção Pendente2"/>
    <w:basedOn w:val="DefaultParagraphFont"/>
    <w:uiPriority w:val="99"/>
    <w:semiHidden/>
    <w:unhideWhenUsed/>
    <w:rsid w:val="00010AB5"/>
    <w:rPr>
      <w:color w:val="605E5C"/>
      <w:shd w:val="clear" w:color="auto" w:fill="E1DFDD"/>
    </w:rPr>
  </w:style>
  <w:style w:type="character" w:customStyle="1" w:styleId="MenoPendente3">
    <w:name w:val="Menção Pendente3"/>
    <w:basedOn w:val="DefaultParagraphFont"/>
    <w:uiPriority w:val="99"/>
    <w:semiHidden/>
    <w:unhideWhenUsed/>
    <w:rsid w:val="00B427B7"/>
    <w:rPr>
      <w:color w:val="605E5C"/>
      <w:shd w:val="clear" w:color="auto" w:fill="E1DFDD"/>
    </w:rPr>
  </w:style>
  <w:style w:type="character" w:styleId="UnresolvedMention">
    <w:name w:val="Unresolved Mention"/>
    <w:basedOn w:val="DefaultParagraphFont"/>
    <w:uiPriority w:val="99"/>
    <w:semiHidden/>
    <w:unhideWhenUsed/>
    <w:rsid w:val="00373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156">
      <w:bodyDiv w:val="1"/>
      <w:marLeft w:val="0"/>
      <w:marRight w:val="0"/>
      <w:marTop w:val="0"/>
      <w:marBottom w:val="0"/>
      <w:divBdr>
        <w:top w:val="none" w:sz="0" w:space="0" w:color="auto"/>
        <w:left w:val="none" w:sz="0" w:space="0" w:color="auto"/>
        <w:bottom w:val="none" w:sz="0" w:space="0" w:color="auto"/>
        <w:right w:val="none" w:sz="0" w:space="0" w:color="auto"/>
      </w:divBdr>
      <w:divsChild>
        <w:div w:id="1903364106">
          <w:marLeft w:val="0"/>
          <w:marRight w:val="0"/>
          <w:marTop w:val="0"/>
          <w:marBottom w:val="0"/>
          <w:divBdr>
            <w:top w:val="none" w:sz="0" w:space="0" w:color="auto"/>
            <w:left w:val="none" w:sz="0" w:space="0" w:color="auto"/>
            <w:bottom w:val="none" w:sz="0" w:space="0" w:color="auto"/>
            <w:right w:val="none" w:sz="0" w:space="0" w:color="auto"/>
          </w:divBdr>
          <w:divsChild>
            <w:div w:id="1006127425">
              <w:marLeft w:val="0"/>
              <w:marRight w:val="0"/>
              <w:marTop w:val="0"/>
              <w:marBottom w:val="0"/>
              <w:divBdr>
                <w:top w:val="none" w:sz="0" w:space="0" w:color="auto"/>
                <w:left w:val="none" w:sz="0" w:space="0" w:color="auto"/>
                <w:bottom w:val="none" w:sz="0" w:space="0" w:color="auto"/>
                <w:right w:val="none" w:sz="0" w:space="0" w:color="auto"/>
              </w:divBdr>
              <w:divsChild>
                <w:div w:id="1715960986">
                  <w:marLeft w:val="0"/>
                  <w:marRight w:val="0"/>
                  <w:marTop w:val="0"/>
                  <w:marBottom w:val="0"/>
                  <w:divBdr>
                    <w:top w:val="none" w:sz="0" w:space="0" w:color="auto"/>
                    <w:left w:val="none" w:sz="0" w:space="0" w:color="auto"/>
                    <w:bottom w:val="none" w:sz="0" w:space="0" w:color="auto"/>
                    <w:right w:val="none" w:sz="0" w:space="0" w:color="auto"/>
                  </w:divBdr>
                  <w:divsChild>
                    <w:div w:id="16291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180">
      <w:bodyDiv w:val="1"/>
      <w:marLeft w:val="0"/>
      <w:marRight w:val="0"/>
      <w:marTop w:val="0"/>
      <w:marBottom w:val="0"/>
      <w:divBdr>
        <w:top w:val="none" w:sz="0" w:space="0" w:color="auto"/>
        <w:left w:val="none" w:sz="0" w:space="0" w:color="auto"/>
        <w:bottom w:val="none" w:sz="0" w:space="0" w:color="auto"/>
        <w:right w:val="none" w:sz="0" w:space="0" w:color="auto"/>
      </w:divBdr>
    </w:div>
    <w:div w:id="47346534">
      <w:bodyDiv w:val="1"/>
      <w:marLeft w:val="0"/>
      <w:marRight w:val="0"/>
      <w:marTop w:val="0"/>
      <w:marBottom w:val="0"/>
      <w:divBdr>
        <w:top w:val="none" w:sz="0" w:space="0" w:color="auto"/>
        <w:left w:val="none" w:sz="0" w:space="0" w:color="auto"/>
        <w:bottom w:val="none" w:sz="0" w:space="0" w:color="auto"/>
        <w:right w:val="none" w:sz="0" w:space="0" w:color="auto"/>
      </w:divBdr>
    </w:div>
    <w:div w:id="62412733">
      <w:bodyDiv w:val="1"/>
      <w:marLeft w:val="0"/>
      <w:marRight w:val="0"/>
      <w:marTop w:val="0"/>
      <w:marBottom w:val="0"/>
      <w:divBdr>
        <w:top w:val="none" w:sz="0" w:space="0" w:color="auto"/>
        <w:left w:val="none" w:sz="0" w:space="0" w:color="auto"/>
        <w:bottom w:val="none" w:sz="0" w:space="0" w:color="auto"/>
        <w:right w:val="none" w:sz="0" w:space="0" w:color="auto"/>
      </w:divBdr>
    </w:div>
    <w:div w:id="142280984">
      <w:bodyDiv w:val="1"/>
      <w:marLeft w:val="0"/>
      <w:marRight w:val="0"/>
      <w:marTop w:val="0"/>
      <w:marBottom w:val="0"/>
      <w:divBdr>
        <w:top w:val="none" w:sz="0" w:space="0" w:color="auto"/>
        <w:left w:val="none" w:sz="0" w:space="0" w:color="auto"/>
        <w:bottom w:val="none" w:sz="0" w:space="0" w:color="auto"/>
        <w:right w:val="none" w:sz="0" w:space="0" w:color="auto"/>
      </w:divBdr>
    </w:div>
    <w:div w:id="216085519">
      <w:bodyDiv w:val="1"/>
      <w:marLeft w:val="0"/>
      <w:marRight w:val="0"/>
      <w:marTop w:val="0"/>
      <w:marBottom w:val="0"/>
      <w:divBdr>
        <w:top w:val="none" w:sz="0" w:space="0" w:color="auto"/>
        <w:left w:val="none" w:sz="0" w:space="0" w:color="auto"/>
        <w:bottom w:val="none" w:sz="0" w:space="0" w:color="auto"/>
        <w:right w:val="none" w:sz="0" w:space="0" w:color="auto"/>
      </w:divBdr>
      <w:divsChild>
        <w:div w:id="1085805316">
          <w:marLeft w:val="0"/>
          <w:marRight w:val="0"/>
          <w:marTop w:val="0"/>
          <w:marBottom w:val="0"/>
          <w:divBdr>
            <w:top w:val="none" w:sz="0" w:space="0" w:color="auto"/>
            <w:left w:val="none" w:sz="0" w:space="0" w:color="auto"/>
            <w:bottom w:val="none" w:sz="0" w:space="0" w:color="auto"/>
            <w:right w:val="none" w:sz="0" w:space="0" w:color="auto"/>
          </w:divBdr>
          <w:divsChild>
            <w:div w:id="427582769">
              <w:marLeft w:val="0"/>
              <w:marRight w:val="0"/>
              <w:marTop w:val="0"/>
              <w:marBottom w:val="0"/>
              <w:divBdr>
                <w:top w:val="none" w:sz="0" w:space="0" w:color="auto"/>
                <w:left w:val="none" w:sz="0" w:space="0" w:color="auto"/>
                <w:bottom w:val="none" w:sz="0" w:space="0" w:color="auto"/>
                <w:right w:val="none" w:sz="0" w:space="0" w:color="auto"/>
              </w:divBdr>
              <w:divsChild>
                <w:div w:id="265158723">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24986">
      <w:bodyDiv w:val="1"/>
      <w:marLeft w:val="0"/>
      <w:marRight w:val="0"/>
      <w:marTop w:val="0"/>
      <w:marBottom w:val="0"/>
      <w:divBdr>
        <w:top w:val="none" w:sz="0" w:space="0" w:color="auto"/>
        <w:left w:val="none" w:sz="0" w:space="0" w:color="auto"/>
        <w:bottom w:val="none" w:sz="0" w:space="0" w:color="auto"/>
        <w:right w:val="none" w:sz="0" w:space="0" w:color="auto"/>
      </w:divBdr>
      <w:divsChild>
        <w:div w:id="896358276">
          <w:marLeft w:val="0"/>
          <w:marRight w:val="0"/>
          <w:marTop w:val="0"/>
          <w:marBottom w:val="0"/>
          <w:divBdr>
            <w:top w:val="none" w:sz="0" w:space="0" w:color="auto"/>
            <w:left w:val="none" w:sz="0" w:space="0" w:color="auto"/>
            <w:bottom w:val="none" w:sz="0" w:space="0" w:color="auto"/>
            <w:right w:val="none" w:sz="0" w:space="0" w:color="auto"/>
          </w:divBdr>
          <w:divsChild>
            <w:div w:id="777799543">
              <w:marLeft w:val="0"/>
              <w:marRight w:val="0"/>
              <w:marTop w:val="0"/>
              <w:marBottom w:val="0"/>
              <w:divBdr>
                <w:top w:val="none" w:sz="0" w:space="0" w:color="auto"/>
                <w:left w:val="none" w:sz="0" w:space="0" w:color="auto"/>
                <w:bottom w:val="none" w:sz="0" w:space="0" w:color="auto"/>
                <w:right w:val="none" w:sz="0" w:space="0" w:color="auto"/>
              </w:divBdr>
              <w:divsChild>
                <w:div w:id="112604739">
                  <w:marLeft w:val="0"/>
                  <w:marRight w:val="0"/>
                  <w:marTop w:val="0"/>
                  <w:marBottom w:val="0"/>
                  <w:divBdr>
                    <w:top w:val="none" w:sz="0" w:space="0" w:color="auto"/>
                    <w:left w:val="none" w:sz="0" w:space="0" w:color="auto"/>
                    <w:bottom w:val="none" w:sz="0" w:space="0" w:color="auto"/>
                    <w:right w:val="none" w:sz="0" w:space="0" w:color="auto"/>
                  </w:divBdr>
                  <w:divsChild>
                    <w:div w:id="20926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359">
      <w:bodyDiv w:val="1"/>
      <w:marLeft w:val="0"/>
      <w:marRight w:val="0"/>
      <w:marTop w:val="0"/>
      <w:marBottom w:val="0"/>
      <w:divBdr>
        <w:top w:val="none" w:sz="0" w:space="0" w:color="auto"/>
        <w:left w:val="none" w:sz="0" w:space="0" w:color="auto"/>
        <w:bottom w:val="none" w:sz="0" w:space="0" w:color="auto"/>
        <w:right w:val="none" w:sz="0" w:space="0" w:color="auto"/>
      </w:divBdr>
    </w:div>
    <w:div w:id="404448970">
      <w:bodyDiv w:val="1"/>
      <w:marLeft w:val="0"/>
      <w:marRight w:val="0"/>
      <w:marTop w:val="0"/>
      <w:marBottom w:val="0"/>
      <w:divBdr>
        <w:top w:val="none" w:sz="0" w:space="0" w:color="auto"/>
        <w:left w:val="none" w:sz="0" w:space="0" w:color="auto"/>
        <w:bottom w:val="none" w:sz="0" w:space="0" w:color="auto"/>
        <w:right w:val="none" w:sz="0" w:space="0" w:color="auto"/>
      </w:divBdr>
    </w:div>
    <w:div w:id="495152862">
      <w:bodyDiv w:val="1"/>
      <w:marLeft w:val="0"/>
      <w:marRight w:val="0"/>
      <w:marTop w:val="0"/>
      <w:marBottom w:val="0"/>
      <w:divBdr>
        <w:top w:val="none" w:sz="0" w:space="0" w:color="auto"/>
        <w:left w:val="none" w:sz="0" w:space="0" w:color="auto"/>
        <w:bottom w:val="none" w:sz="0" w:space="0" w:color="auto"/>
        <w:right w:val="none" w:sz="0" w:space="0" w:color="auto"/>
      </w:divBdr>
    </w:div>
    <w:div w:id="550964349">
      <w:bodyDiv w:val="1"/>
      <w:marLeft w:val="0"/>
      <w:marRight w:val="0"/>
      <w:marTop w:val="0"/>
      <w:marBottom w:val="0"/>
      <w:divBdr>
        <w:top w:val="none" w:sz="0" w:space="0" w:color="auto"/>
        <w:left w:val="none" w:sz="0" w:space="0" w:color="auto"/>
        <w:bottom w:val="none" w:sz="0" w:space="0" w:color="auto"/>
        <w:right w:val="none" w:sz="0" w:space="0" w:color="auto"/>
      </w:divBdr>
      <w:divsChild>
        <w:div w:id="674921880">
          <w:marLeft w:val="0"/>
          <w:marRight w:val="0"/>
          <w:marTop w:val="0"/>
          <w:marBottom w:val="0"/>
          <w:divBdr>
            <w:top w:val="none" w:sz="0" w:space="0" w:color="auto"/>
            <w:left w:val="none" w:sz="0" w:space="0" w:color="auto"/>
            <w:bottom w:val="none" w:sz="0" w:space="0" w:color="auto"/>
            <w:right w:val="none" w:sz="0" w:space="0" w:color="auto"/>
          </w:divBdr>
        </w:div>
        <w:div w:id="1547061147">
          <w:marLeft w:val="0"/>
          <w:marRight w:val="0"/>
          <w:marTop w:val="0"/>
          <w:marBottom w:val="0"/>
          <w:divBdr>
            <w:top w:val="none" w:sz="0" w:space="0" w:color="auto"/>
            <w:left w:val="none" w:sz="0" w:space="0" w:color="auto"/>
            <w:bottom w:val="none" w:sz="0" w:space="0" w:color="auto"/>
            <w:right w:val="none" w:sz="0" w:space="0" w:color="auto"/>
          </w:divBdr>
          <w:divsChild>
            <w:div w:id="1339962570">
              <w:marLeft w:val="0"/>
              <w:marRight w:val="0"/>
              <w:marTop w:val="0"/>
              <w:marBottom w:val="0"/>
              <w:divBdr>
                <w:top w:val="none" w:sz="0" w:space="0" w:color="auto"/>
                <w:left w:val="none" w:sz="0" w:space="0" w:color="auto"/>
                <w:bottom w:val="none" w:sz="0" w:space="0" w:color="auto"/>
                <w:right w:val="none" w:sz="0" w:space="0" w:color="auto"/>
              </w:divBdr>
            </w:div>
            <w:div w:id="12014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5021">
      <w:bodyDiv w:val="1"/>
      <w:marLeft w:val="0"/>
      <w:marRight w:val="0"/>
      <w:marTop w:val="0"/>
      <w:marBottom w:val="0"/>
      <w:divBdr>
        <w:top w:val="none" w:sz="0" w:space="0" w:color="auto"/>
        <w:left w:val="none" w:sz="0" w:space="0" w:color="auto"/>
        <w:bottom w:val="none" w:sz="0" w:space="0" w:color="auto"/>
        <w:right w:val="none" w:sz="0" w:space="0" w:color="auto"/>
      </w:divBdr>
    </w:div>
    <w:div w:id="577321915">
      <w:bodyDiv w:val="1"/>
      <w:marLeft w:val="0"/>
      <w:marRight w:val="0"/>
      <w:marTop w:val="0"/>
      <w:marBottom w:val="0"/>
      <w:divBdr>
        <w:top w:val="none" w:sz="0" w:space="0" w:color="auto"/>
        <w:left w:val="none" w:sz="0" w:space="0" w:color="auto"/>
        <w:bottom w:val="none" w:sz="0" w:space="0" w:color="auto"/>
        <w:right w:val="none" w:sz="0" w:space="0" w:color="auto"/>
      </w:divBdr>
    </w:div>
    <w:div w:id="585265626">
      <w:bodyDiv w:val="1"/>
      <w:marLeft w:val="0"/>
      <w:marRight w:val="0"/>
      <w:marTop w:val="0"/>
      <w:marBottom w:val="0"/>
      <w:divBdr>
        <w:top w:val="none" w:sz="0" w:space="0" w:color="auto"/>
        <w:left w:val="none" w:sz="0" w:space="0" w:color="auto"/>
        <w:bottom w:val="none" w:sz="0" w:space="0" w:color="auto"/>
        <w:right w:val="none" w:sz="0" w:space="0" w:color="auto"/>
      </w:divBdr>
      <w:divsChild>
        <w:div w:id="199125928">
          <w:marLeft w:val="0"/>
          <w:marRight w:val="0"/>
          <w:marTop w:val="0"/>
          <w:marBottom w:val="0"/>
          <w:divBdr>
            <w:top w:val="none" w:sz="0" w:space="0" w:color="auto"/>
            <w:left w:val="none" w:sz="0" w:space="0" w:color="auto"/>
            <w:bottom w:val="none" w:sz="0" w:space="0" w:color="auto"/>
            <w:right w:val="none" w:sz="0" w:space="0" w:color="auto"/>
          </w:divBdr>
          <w:divsChild>
            <w:div w:id="671421371">
              <w:marLeft w:val="0"/>
              <w:marRight w:val="0"/>
              <w:marTop w:val="0"/>
              <w:marBottom w:val="0"/>
              <w:divBdr>
                <w:top w:val="none" w:sz="0" w:space="0" w:color="auto"/>
                <w:left w:val="none" w:sz="0" w:space="0" w:color="auto"/>
                <w:bottom w:val="none" w:sz="0" w:space="0" w:color="auto"/>
                <w:right w:val="none" w:sz="0" w:space="0" w:color="auto"/>
              </w:divBdr>
              <w:divsChild>
                <w:div w:id="1028410067">
                  <w:marLeft w:val="0"/>
                  <w:marRight w:val="0"/>
                  <w:marTop w:val="0"/>
                  <w:marBottom w:val="0"/>
                  <w:divBdr>
                    <w:top w:val="none" w:sz="0" w:space="0" w:color="auto"/>
                    <w:left w:val="none" w:sz="0" w:space="0" w:color="auto"/>
                    <w:bottom w:val="none" w:sz="0" w:space="0" w:color="auto"/>
                    <w:right w:val="none" w:sz="0" w:space="0" w:color="auto"/>
                  </w:divBdr>
                  <w:divsChild>
                    <w:div w:id="17052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5014">
      <w:bodyDiv w:val="1"/>
      <w:marLeft w:val="0"/>
      <w:marRight w:val="0"/>
      <w:marTop w:val="0"/>
      <w:marBottom w:val="0"/>
      <w:divBdr>
        <w:top w:val="none" w:sz="0" w:space="0" w:color="auto"/>
        <w:left w:val="none" w:sz="0" w:space="0" w:color="auto"/>
        <w:bottom w:val="none" w:sz="0" w:space="0" w:color="auto"/>
        <w:right w:val="none" w:sz="0" w:space="0" w:color="auto"/>
      </w:divBdr>
    </w:div>
    <w:div w:id="643395711">
      <w:bodyDiv w:val="1"/>
      <w:marLeft w:val="0"/>
      <w:marRight w:val="0"/>
      <w:marTop w:val="0"/>
      <w:marBottom w:val="0"/>
      <w:divBdr>
        <w:top w:val="none" w:sz="0" w:space="0" w:color="auto"/>
        <w:left w:val="none" w:sz="0" w:space="0" w:color="auto"/>
        <w:bottom w:val="none" w:sz="0" w:space="0" w:color="auto"/>
        <w:right w:val="none" w:sz="0" w:space="0" w:color="auto"/>
      </w:divBdr>
    </w:div>
    <w:div w:id="688484281">
      <w:bodyDiv w:val="1"/>
      <w:marLeft w:val="0"/>
      <w:marRight w:val="0"/>
      <w:marTop w:val="0"/>
      <w:marBottom w:val="0"/>
      <w:divBdr>
        <w:top w:val="none" w:sz="0" w:space="0" w:color="auto"/>
        <w:left w:val="none" w:sz="0" w:space="0" w:color="auto"/>
        <w:bottom w:val="none" w:sz="0" w:space="0" w:color="auto"/>
        <w:right w:val="none" w:sz="0" w:space="0" w:color="auto"/>
      </w:divBdr>
      <w:divsChild>
        <w:div w:id="352652874">
          <w:marLeft w:val="0"/>
          <w:marRight w:val="0"/>
          <w:marTop w:val="0"/>
          <w:marBottom w:val="0"/>
          <w:divBdr>
            <w:top w:val="none" w:sz="0" w:space="0" w:color="auto"/>
            <w:left w:val="none" w:sz="0" w:space="0" w:color="auto"/>
            <w:bottom w:val="none" w:sz="0" w:space="0" w:color="auto"/>
            <w:right w:val="none" w:sz="0" w:space="0" w:color="auto"/>
          </w:divBdr>
          <w:divsChild>
            <w:div w:id="800153721">
              <w:marLeft w:val="0"/>
              <w:marRight w:val="0"/>
              <w:marTop w:val="0"/>
              <w:marBottom w:val="0"/>
              <w:divBdr>
                <w:top w:val="none" w:sz="0" w:space="0" w:color="auto"/>
                <w:left w:val="none" w:sz="0" w:space="0" w:color="auto"/>
                <w:bottom w:val="none" w:sz="0" w:space="0" w:color="auto"/>
                <w:right w:val="none" w:sz="0" w:space="0" w:color="auto"/>
              </w:divBdr>
              <w:divsChild>
                <w:div w:id="1000235543">
                  <w:marLeft w:val="0"/>
                  <w:marRight w:val="0"/>
                  <w:marTop w:val="0"/>
                  <w:marBottom w:val="0"/>
                  <w:divBdr>
                    <w:top w:val="none" w:sz="0" w:space="0" w:color="auto"/>
                    <w:left w:val="none" w:sz="0" w:space="0" w:color="auto"/>
                    <w:bottom w:val="none" w:sz="0" w:space="0" w:color="auto"/>
                    <w:right w:val="none" w:sz="0" w:space="0" w:color="auto"/>
                  </w:divBdr>
                  <w:divsChild>
                    <w:div w:id="15506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85947">
      <w:bodyDiv w:val="1"/>
      <w:marLeft w:val="0"/>
      <w:marRight w:val="0"/>
      <w:marTop w:val="0"/>
      <w:marBottom w:val="0"/>
      <w:divBdr>
        <w:top w:val="none" w:sz="0" w:space="0" w:color="auto"/>
        <w:left w:val="none" w:sz="0" w:space="0" w:color="auto"/>
        <w:bottom w:val="none" w:sz="0" w:space="0" w:color="auto"/>
        <w:right w:val="none" w:sz="0" w:space="0" w:color="auto"/>
      </w:divBdr>
    </w:div>
    <w:div w:id="1056858312">
      <w:bodyDiv w:val="1"/>
      <w:marLeft w:val="0"/>
      <w:marRight w:val="0"/>
      <w:marTop w:val="0"/>
      <w:marBottom w:val="0"/>
      <w:divBdr>
        <w:top w:val="none" w:sz="0" w:space="0" w:color="auto"/>
        <w:left w:val="none" w:sz="0" w:space="0" w:color="auto"/>
        <w:bottom w:val="none" w:sz="0" w:space="0" w:color="auto"/>
        <w:right w:val="none" w:sz="0" w:space="0" w:color="auto"/>
      </w:divBdr>
    </w:div>
    <w:div w:id="1224024896">
      <w:bodyDiv w:val="1"/>
      <w:marLeft w:val="0"/>
      <w:marRight w:val="0"/>
      <w:marTop w:val="0"/>
      <w:marBottom w:val="0"/>
      <w:divBdr>
        <w:top w:val="none" w:sz="0" w:space="0" w:color="auto"/>
        <w:left w:val="none" w:sz="0" w:space="0" w:color="auto"/>
        <w:bottom w:val="none" w:sz="0" w:space="0" w:color="auto"/>
        <w:right w:val="none" w:sz="0" w:space="0" w:color="auto"/>
      </w:divBdr>
    </w:div>
    <w:div w:id="1239558548">
      <w:bodyDiv w:val="1"/>
      <w:marLeft w:val="0"/>
      <w:marRight w:val="0"/>
      <w:marTop w:val="0"/>
      <w:marBottom w:val="0"/>
      <w:divBdr>
        <w:top w:val="none" w:sz="0" w:space="0" w:color="auto"/>
        <w:left w:val="none" w:sz="0" w:space="0" w:color="auto"/>
        <w:bottom w:val="none" w:sz="0" w:space="0" w:color="auto"/>
        <w:right w:val="none" w:sz="0" w:space="0" w:color="auto"/>
      </w:divBdr>
    </w:div>
    <w:div w:id="1289244102">
      <w:bodyDiv w:val="1"/>
      <w:marLeft w:val="0"/>
      <w:marRight w:val="0"/>
      <w:marTop w:val="0"/>
      <w:marBottom w:val="0"/>
      <w:divBdr>
        <w:top w:val="none" w:sz="0" w:space="0" w:color="auto"/>
        <w:left w:val="none" w:sz="0" w:space="0" w:color="auto"/>
        <w:bottom w:val="none" w:sz="0" w:space="0" w:color="auto"/>
        <w:right w:val="none" w:sz="0" w:space="0" w:color="auto"/>
      </w:divBdr>
    </w:div>
    <w:div w:id="1339504634">
      <w:bodyDiv w:val="1"/>
      <w:marLeft w:val="0"/>
      <w:marRight w:val="0"/>
      <w:marTop w:val="0"/>
      <w:marBottom w:val="0"/>
      <w:divBdr>
        <w:top w:val="none" w:sz="0" w:space="0" w:color="auto"/>
        <w:left w:val="none" w:sz="0" w:space="0" w:color="auto"/>
        <w:bottom w:val="none" w:sz="0" w:space="0" w:color="auto"/>
        <w:right w:val="none" w:sz="0" w:space="0" w:color="auto"/>
      </w:divBdr>
    </w:div>
    <w:div w:id="1343121721">
      <w:bodyDiv w:val="1"/>
      <w:marLeft w:val="0"/>
      <w:marRight w:val="0"/>
      <w:marTop w:val="0"/>
      <w:marBottom w:val="0"/>
      <w:divBdr>
        <w:top w:val="none" w:sz="0" w:space="0" w:color="auto"/>
        <w:left w:val="none" w:sz="0" w:space="0" w:color="auto"/>
        <w:bottom w:val="none" w:sz="0" w:space="0" w:color="auto"/>
        <w:right w:val="none" w:sz="0" w:space="0" w:color="auto"/>
      </w:divBdr>
      <w:divsChild>
        <w:div w:id="1870099746">
          <w:marLeft w:val="0"/>
          <w:marRight w:val="0"/>
          <w:marTop w:val="0"/>
          <w:marBottom w:val="0"/>
          <w:divBdr>
            <w:top w:val="none" w:sz="0" w:space="0" w:color="auto"/>
            <w:left w:val="none" w:sz="0" w:space="0" w:color="auto"/>
            <w:bottom w:val="none" w:sz="0" w:space="0" w:color="auto"/>
            <w:right w:val="none" w:sz="0" w:space="0" w:color="auto"/>
          </w:divBdr>
          <w:divsChild>
            <w:div w:id="53506356">
              <w:marLeft w:val="0"/>
              <w:marRight w:val="0"/>
              <w:marTop w:val="0"/>
              <w:marBottom w:val="0"/>
              <w:divBdr>
                <w:top w:val="none" w:sz="0" w:space="0" w:color="auto"/>
                <w:left w:val="none" w:sz="0" w:space="0" w:color="auto"/>
                <w:bottom w:val="none" w:sz="0" w:space="0" w:color="auto"/>
                <w:right w:val="none" w:sz="0" w:space="0" w:color="auto"/>
              </w:divBdr>
              <w:divsChild>
                <w:div w:id="2052027704">
                  <w:marLeft w:val="0"/>
                  <w:marRight w:val="0"/>
                  <w:marTop w:val="0"/>
                  <w:marBottom w:val="0"/>
                  <w:divBdr>
                    <w:top w:val="none" w:sz="0" w:space="0" w:color="auto"/>
                    <w:left w:val="none" w:sz="0" w:space="0" w:color="auto"/>
                    <w:bottom w:val="none" w:sz="0" w:space="0" w:color="auto"/>
                    <w:right w:val="none" w:sz="0" w:space="0" w:color="auto"/>
                  </w:divBdr>
                  <w:divsChild>
                    <w:div w:id="1252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399492">
      <w:bodyDiv w:val="1"/>
      <w:marLeft w:val="0"/>
      <w:marRight w:val="0"/>
      <w:marTop w:val="0"/>
      <w:marBottom w:val="0"/>
      <w:divBdr>
        <w:top w:val="none" w:sz="0" w:space="0" w:color="auto"/>
        <w:left w:val="none" w:sz="0" w:space="0" w:color="auto"/>
        <w:bottom w:val="none" w:sz="0" w:space="0" w:color="auto"/>
        <w:right w:val="none" w:sz="0" w:space="0" w:color="auto"/>
      </w:divBdr>
      <w:divsChild>
        <w:div w:id="1364092650">
          <w:marLeft w:val="0"/>
          <w:marRight w:val="0"/>
          <w:marTop w:val="0"/>
          <w:marBottom w:val="0"/>
          <w:divBdr>
            <w:top w:val="none" w:sz="0" w:space="0" w:color="auto"/>
            <w:left w:val="none" w:sz="0" w:space="0" w:color="auto"/>
            <w:bottom w:val="none" w:sz="0" w:space="0" w:color="auto"/>
            <w:right w:val="none" w:sz="0" w:space="0" w:color="auto"/>
          </w:divBdr>
          <w:divsChild>
            <w:div w:id="233702315">
              <w:marLeft w:val="0"/>
              <w:marRight w:val="0"/>
              <w:marTop w:val="0"/>
              <w:marBottom w:val="0"/>
              <w:divBdr>
                <w:top w:val="none" w:sz="0" w:space="0" w:color="auto"/>
                <w:left w:val="none" w:sz="0" w:space="0" w:color="auto"/>
                <w:bottom w:val="none" w:sz="0" w:space="0" w:color="auto"/>
                <w:right w:val="none" w:sz="0" w:space="0" w:color="auto"/>
              </w:divBdr>
              <w:divsChild>
                <w:div w:id="2000573920">
                  <w:marLeft w:val="0"/>
                  <w:marRight w:val="0"/>
                  <w:marTop w:val="0"/>
                  <w:marBottom w:val="0"/>
                  <w:divBdr>
                    <w:top w:val="none" w:sz="0" w:space="0" w:color="auto"/>
                    <w:left w:val="none" w:sz="0" w:space="0" w:color="auto"/>
                    <w:bottom w:val="none" w:sz="0" w:space="0" w:color="auto"/>
                    <w:right w:val="none" w:sz="0" w:space="0" w:color="auto"/>
                  </w:divBdr>
                  <w:divsChild>
                    <w:div w:id="1818916992">
                      <w:marLeft w:val="0"/>
                      <w:marRight w:val="0"/>
                      <w:marTop w:val="0"/>
                      <w:marBottom w:val="0"/>
                      <w:divBdr>
                        <w:top w:val="none" w:sz="0" w:space="0" w:color="auto"/>
                        <w:left w:val="none" w:sz="0" w:space="0" w:color="auto"/>
                        <w:bottom w:val="none" w:sz="0" w:space="0" w:color="auto"/>
                        <w:right w:val="none" w:sz="0" w:space="0" w:color="auto"/>
                      </w:divBdr>
                      <w:divsChild>
                        <w:div w:id="1648624459">
                          <w:marLeft w:val="0"/>
                          <w:marRight w:val="0"/>
                          <w:marTop w:val="0"/>
                          <w:marBottom w:val="0"/>
                          <w:divBdr>
                            <w:top w:val="none" w:sz="0" w:space="0" w:color="auto"/>
                            <w:left w:val="none" w:sz="0" w:space="0" w:color="auto"/>
                            <w:bottom w:val="none" w:sz="0" w:space="0" w:color="auto"/>
                            <w:right w:val="none" w:sz="0" w:space="0" w:color="auto"/>
                          </w:divBdr>
                          <w:divsChild>
                            <w:div w:id="17683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23345">
      <w:bodyDiv w:val="1"/>
      <w:marLeft w:val="0"/>
      <w:marRight w:val="0"/>
      <w:marTop w:val="0"/>
      <w:marBottom w:val="0"/>
      <w:divBdr>
        <w:top w:val="none" w:sz="0" w:space="0" w:color="auto"/>
        <w:left w:val="none" w:sz="0" w:space="0" w:color="auto"/>
        <w:bottom w:val="none" w:sz="0" w:space="0" w:color="auto"/>
        <w:right w:val="none" w:sz="0" w:space="0" w:color="auto"/>
      </w:divBdr>
    </w:div>
    <w:div w:id="1486125760">
      <w:bodyDiv w:val="1"/>
      <w:marLeft w:val="0"/>
      <w:marRight w:val="0"/>
      <w:marTop w:val="0"/>
      <w:marBottom w:val="0"/>
      <w:divBdr>
        <w:top w:val="none" w:sz="0" w:space="0" w:color="auto"/>
        <w:left w:val="none" w:sz="0" w:space="0" w:color="auto"/>
        <w:bottom w:val="none" w:sz="0" w:space="0" w:color="auto"/>
        <w:right w:val="none" w:sz="0" w:space="0" w:color="auto"/>
      </w:divBdr>
    </w:div>
    <w:div w:id="1527986093">
      <w:bodyDiv w:val="1"/>
      <w:marLeft w:val="0"/>
      <w:marRight w:val="0"/>
      <w:marTop w:val="0"/>
      <w:marBottom w:val="0"/>
      <w:divBdr>
        <w:top w:val="none" w:sz="0" w:space="0" w:color="auto"/>
        <w:left w:val="none" w:sz="0" w:space="0" w:color="auto"/>
        <w:bottom w:val="none" w:sz="0" w:space="0" w:color="auto"/>
        <w:right w:val="none" w:sz="0" w:space="0" w:color="auto"/>
      </w:divBdr>
      <w:divsChild>
        <w:div w:id="656687858">
          <w:marLeft w:val="0"/>
          <w:marRight w:val="0"/>
          <w:marTop w:val="0"/>
          <w:marBottom w:val="0"/>
          <w:divBdr>
            <w:top w:val="none" w:sz="0" w:space="0" w:color="auto"/>
            <w:left w:val="none" w:sz="0" w:space="0" w:color="auto"/>
            <w:bottom w:val="none" w:sz="0" w:space="0" w:color="auto"/>
            <w:right w:val="none" w:sz="0" w:space="0" w:color="auto"/>
          </w:divBdr>
          <w:divsChild>
            <w:div w:id="1158768455">
              <w:marLeft w:val="0"/>
              <w:marRight w:val="0"/>
              <w:marTop w:val="0"/>
              <w:marBottom w:val="0"/>
              <w:divBdr>
                <w:top w:val="none" w:sz="0" w:space="0" w:color="auto"/>
                <w:left w:val="none" w:sz="0" w:space="0" w:color="auto"/>
                <w:bottom w:val="none" w:sz="0" w:space="0" w:color="auto"/>
                <w:right w:val="none" w:sz="0" w:space="0" w:color="auto"/>
              </w:divBdr>
              <w:divsChild>
                <w:div w:id="855342504">
                  <w:marLeft w:val="0"/>
                  <w:marRight w:val="0"/>
                  <w:marTop w:val="0"/>
                  <w:marBottom w:val="0"/>
                  <w:divBdr>
                    <w:top w:val="none" w:sz="0" w:space="0" w:color="auto"/>
                    <w:left w:val="none" w:sz="0" w:space="0" w:color="auto"/>
                    <w:bottom w:val="none" w:sz="0" w:space="0" w:color="auto"/>
                    <w:right w:val="none" w:sz="0" w:space="0" w:color="auto"/>
                  </w:divBdr>
                  <w:divsChild>
                    <w:div w:id="1239171988">
                      <w:marLeft w:val="0"/>
                      <w:marRight w:val="0"/>
                      <w:marTop w:val="0"/>
                      <w:marBottom w:val="0"/>
                      <w:divBdr>
                        <w:top w:val="none" w:sz="0" w:space="0" w:color="auto"/>
                        <w:left w:val="none" w:sz="0" w:space="0" w:color="auto"/>
                        <w:bottom w:val="none" w:sz="0" w:space="0" w:color="auto"/>
                        <w:right w:val="none" w:sz="0" w:space="0" w:color="auto"/>
                      </w:divBdr>
                      <w:divsChild>
                        <w:div w:id="95715122">
                          <w:marLeft w:val="0"/>
                          <w:marRight w:val="0"/>
                          <w:marTop w:val="0"/>
                          <w:marBottom w:val="0"/>
                          <w:divBdr>
                            <w:top w:val="none" w:sz="0" w:space="0" w:color="auto"/>
                            <w:left w:val="none" w:sz="0" w:space="0" w:color="auto"/>
                            <w:bottom w:val="none" w:sz="0" w:space="0" w:color="auto"/>
                            <w:right w:val="none" w:sz="0" w:space="0" w:color="auto"/>
                          </w:divBdr>
                          <w:divsChild>
                            <w:div w:id="19603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2257">
      <w:bodyDiv w:val="1"/>
      <w:marLeft w:val="0"/>
      <w:marRight w:val="0"/>
      <w:marTop w:val="0"/>
      <w:marBottom w:val="0"/>
      <w:divBdr>
        <w:top w:val="none" w:sz="0" w:space="0" w:color="auto"/>
        <w:left w:val="none" w:sz="0" w:space="0" w:color="auto"/>
        <w:bottom w:val="none" w:sz="0" w:space="0" w:color="auto"/>
        <w:right w:val="none" w:sz="0" w:space="0" w:color="auto"/>
      </w:divBdr>
      <w:divsChild>
        <w:div w:id="354237957">
          <w:marLeft w:val="0"/>
          <w:marRight w:val="0"/>
          <w:marTop w:val="0"/>
          <w:marBottom w:val="0"/>
          <w:divBdr>
            <w:top w:val="none" w:sz="0" w:space="0" w:color="auto"/>
            <w:left w:val="none" w:sz="0" w:space="0" w:color="auto"/>
            <w:bottom w:val="none" w:sz="0" w:space="0" w:color="auto"/>
            <w:right w:val="none" w:sz="0" w:space="0" w:color="auto"/>
          </w:divBdr>
          <w:divsChild>
            <w:div w:id="1340085223">
              <w:marLeft w:val="0"/>
              <w:marRight w:val="0"/>
              <w:marTop w:val="0"/>
              <w:marBottom w:val="0"/>
              <w:divBdr>
                <w:top w:val="none" w:sz="0" w:space="0" w:color="auto"/>
                <w:left w:val="none" w:sz="0" w:space="0" w:color="auto"/>
                <w:bottom w:val="none" w:sz="0" w:space="0" w:color="auto"/>
                <w:right w:val="none" w:sz="0" w:space="0" w:color="auto"/>
              </w:divBdr>
              <w:divsChild>
                <w:div w:id="17362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067">
      <w:bodyDiv w:val="1"/>
      <w:marLeft w:val="0"/>
      <w:marRight w:val="0"/>
      <w:marTop w:val="0"/>
      <w:marBottom w:val="0"/>
      <w:divBdr>
        <w:top w:val="none" w:sz="0" w:space="0" w:color="auto"/>
        <w:left w:val="none" w:sz="0" w:space="0" w:color="auto"/>
        <w:bottom w:val="none" w:sz="0" w:space="0" w:color="auto"/>
        <w:right w:val="none" w:sz="0" w:space="0" w:color="auto"/>
      </w:divBdr>
      <w:divsChild>
        <w:div w:id="422066980">
          <w:marLeft w:val="0"/>
          <w:marRight w:val="0"/>
          <w:marTop w:val="0"/>
          <w:marBottom w:val="0"/>
          <w:divBdr>
            <w:top w:val="none" w:sz="0" w:space="0" w:color="auto"/>
            <w:left w:val="none" w:sz="0" w:space="0" w:color="auto"/>
            <w:bottom w:val="none" w:sz="0" w:space="0" w:color="auto"/>
            <w:right w:val="none" w:sz="0" w:space="0" w:color="auto"/>
          </w:divBdr>
          <w:divsChild>
            <w:div w:id="1734542967">
              <w:marLeft w:val="0"/>
              <w:marRight w:val="0"/>
              <w:marTop w:val="0"/>
              <w:marBottom w:val="0"/>
              <w:divBdr>
                <w:top w:val="none" w:sz="0" w:space="0" w:color="auto"/>
                <w:left w:val="none" w:sz="0" w:space="0" w:color="auto"/>
                <w:bottom w:val="none" w:sz="0" w:space="0" w:color="auto"/>
                <w:right w:val="none" w:sz="0" w:space="0" w:color="auto"/>
              </w:divBdr>
              <w:divsChild>
                <w:div w:id="146212860">
                  <w:marLeft w:val="0"/>
                  <w:marRight w:val="0"/>
                  <w:marTop w:val="0"/>
                  <w:marBottom w:val="0"/>
                  <w:divBdr>
                    <w:top w:val="none" w:sz="0" w:space="0" w:color="auto"/>
                    <w:left w:val="none" w:sz="0" w:space="0" w:color="auto"/>
                    <w:bottom w:val="none" w:sz="0" w:space="0" w:color="auto"/>
                    <w:right w:val="none" w:sz="0" w:space="0" w:color="auto"/>
                  </w:divBdr>
                  <w:divsChild>
                    <w:div w:id="5691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6625">
      <w:bodyDiv w:val="1"/>
      <w:marLeft w:val="0"/>
      <w:marRight w:val="0"/>
      <w:marTop w:val="0"/>
      <w:marBottom w:val="0"/>
      <w:divBdr>
        <w:top w:val="none" w:sz="0" w:space="0" w:color="auto"/>
        <w:left w:val="none" w:sz="0" w:space="0" w:color="auto"/>
        <w:bottom w:val="none" w:sz="0" w:space="0" w:color="auto"/>
        <w:right w:val="none" w:sz="0" w:space="0" w:color="auto"/>
      </w:divBdr>
      <w:divsChild>
        <w:div w:id="1604336146">
          <w:marLeft w:val="0"/>
          <w:marRight w:val="0"/>
          <w:marTop w:val="0"/>
          <w:marBottom w:val="0"/>
          <w:divBdr>
            <w:top w:val="none" w:sz="0" w:space="0" w:color="auto"/>
            <w:left w:val="none" w:sz="0" w:space="0" w:color="auto"/>
            <w:bottom w:val="none" w:sz="0" w:space="0" w:color="auto"/>
            <w:right w:val="none" w:sz="0" w:space="0" w:color="auto"/>
          </w:divBdr>
          <w:divsChild>
            <w:div w:id="1259560405">
              <w:marLeft w:val="0"/>
              <w:marRight w:val="0"/>
              <w:marTop w:val="0"/>
              <w:marBottom w:val="0"/>
              <w:divBdr>
                <w:top w:val="none" w:sz="0" w:space="0" w:color="auto"/>
                <w:left w:val="none" w:sz="0" w:space="0" w:color="auto"/>
                <w:bottom w:val="none" w:sz="0" w:space="0" w:color="auto"/>
                <w:right w:val="none" w:sz="0" w:space="0" w:color="auto"/>
              </w:divBdr>
              <w:divsChild>
                <w:div w:id="1737699864">
                  <w:marLeft w:val="0"/>
                  <w:marRight w:val="0"/>
                  <w:marTop w:val="0"/>
                  <w:marBottom w:val="0"/>
                  <w:divBdr>
                    <w:top w:val="none" w:sz="0" w:space="0" w:color="auto"/>
                    <w:left w:val="none" w:sz="0" w:space="0" w:color="auto"/>
                    <w:bottom w:val="none" w:sz="0" w:space="0" w:color="auto"/>
                    <w:right w:val="none" w:sz="0" w:space="0" w:color="auto"/>
                  </w:divBdr>
                  <w:divsChild>
                    <w:div w:id="1282034669">
                      <w:marLeft w:val="0"/>
                      <w:marRight w:val="0"/>
                      <w:marTop w:val="0"/>
                      <w:marBottom w:val="0"/>
                      <w:divBdr>
                        <w:top w:val="none" w:sz="0" w:space="0" w:color="auto"/>
                        <w:left w:val="none" w:sz="0" w:space="0" w:color="auto"/>
                        <w:bottom w:val="none" w:sz="0" w:space="0" w:color="auto"/>
                        <w:right w:val="none" w:sz="0" w:space="0" w:color="auto"/>
                      </w:divBdr>
                      <w:divsChild>
                        <w:div w:id="309359920">
                          <w:marLeft w:val="0"/>
                          <w:marRight w:val="0"/>
                          <w:marTop w:val="0"/>
                          <w:marBottom w:val="0"/>
                          <w:divBdr>
                            <w:top w:val="none" w:sz="0" w:space="0" w:color="auto"/>
                            <w:left w:val="none" w:sz="0" w:space="0" w:color="auto"/>
                            <w:bottom w:val="none" w:sz="0" w:space="0" w:color="auto"/>
                            <w:right w:val="none" w:sz="0" w:space="0" w:color="auto"/>
                          </w:divBdr>
                          <w:divsChild>
                            <w:div w:id="5933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96807">
      <w:bodyDiv w:val="1"/>
      <w:marLeft w:val="0"/>
      <w:marRight w:val="0"/>
      <w:marTop w:val="0"/>
      <w:marBottom w:val="0"/>
      <w:divBdr>
        <w:top w:val="none" w:sz="0" w:space="0" w:color="auto"/>
        <w:left w:val="none" w:sz="0" w:space="0" w:color="auto"/>
        <w:bottom w:val="none" w:sz="0" w:space="0" w:color="auto"/>
        <w:right w:val="none" w:sz="0" w:space="0" w:color="auto"/>
      </w:divBdr>
      <w:divsChild>
        <w:div w:id="705259139">
          <w:marLeft w:val="0"/>
          <w:marRight w:val="0"/>
          <w:marTop w:val="0"/>
          <w:marBottom w:val="0"/>
          <w:divBdr>
            <w:top w:val="none" w:sz="0" w:space="0" w:color="auto"/>
            <w:left w:val="none" w:sz="0" w:space="0" w:color="auto"/>
            <w:bottom w:val="none" w:sz="0" w:space="0" w:color="auto"/>
            <w:right w:val="none" w:sz="0" w:space="0" w:color="auto"/>
          </w:divBdr>
          <w:divsChild>
            <w:div w:id="227226031">
              <w:marLeft w:val="0"/>
              <w:marRight w:val="0"/>
              <w:marTop w:val="0"/>
              <w:marBottom w:val="0"/>
              <w:divBdr>
                <w:top w:val="none" w:sz="0" w:space="0" w:color="auto"/>
                <w:left w:val="none" w:sz="0" w:space="0" w:color="auto"/>
                <w:bottom w:val="none" w:sz="0" w:space="0" w:color="auto"/>
                <w:right w:val="none" w:sz="0" w:space="0" w:color="auto"/>
              </w:divBdr>
              <w:divsChild>
                <w:div w:id="3242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4617">
      <w:bodyDiv w:val="1"/>
      <w:marLeft w:val="0"/>
      <w:marRight w:val="0"/>
      <w:marTop w:val="0"/>
      <w:marBottom w:val="0"/>
      <w:divBdr>
        <w:top w:val="none" w:sz="0" w:space="0" w:color="auto"/>
        <w:left w:val="none" w:sz="0" w:space="0" w:color="auto"/>
        <w:bottom w:val="none" w:sz="0" w:space="0" w:color="auto"/>
        <w:right w:val="none" w:sz="0" w:space="0" w:color="auto"/>
      </w:divBdr>
      <w:divsChild>
        <w:div w:id="1639142639">
          <w:marLeft w:val="0"/>
          <w:marRight w:val="0"/>
          <w:marTop w:val="0"/>
          <w:marBottom w:val="0"/>
          <w:divBdr>
            <w:top w:val="none" w:sz="0" w:space="0" w:color="auto"/>
            <w:left w:val="none" w:sz="0" w:space="0" w:color="auto"/>
            <w:bottom w:val="none" w:sz="0" w:space="0" w:color="auto"/>
            <w:right w:val="none" w:sz="0" w:space="0" w:color="auto"/>
          </w:divBdr>
        </w:div>
      </w:divsChild>
    </w:div>
    <w:div w:id="1959677741">
      <w:bodyDiv w:val="1"/>
      <w:marLeft w:val="0"/>
      <w:marRight w:val="0"/>
      <w:marTop w:val="0"/>
      <w:marBottom w:val="0"/>
      <w:divBdr>
        <w:top w:val="none" w:sz="0" w:space="0" w:color="auto"/>
        <w:left w:val="none" w:sz="0" w:space="0" w:color="auto"/>
        <w:bottom w:val="none" w:sz="0" w:space="0" w:color="auto"/>
        <w:right w:val="none" w:sz="0" w:space="0" w:color="auto"/>
      </w:divBdr>
    </w:div>
    <w:div w:id="1993633992">
      <w:bodyDiv w:val="1"/>
      <w:marLeft w:val="0"/>
      <w:marRight w:val="0"/>
      <w:marTop w:val="0"/>
      <w:marBottom w:val="0"/>
      <w:divBdr>
        <w:top w:val="none" w:sz="0" w:space="0" w:color="auto"/>
        <w:left w:val="none" w:sz="0" w:space="0" w:color="auto"/>
        <w:bottom w:val="none" w:sz="0" w:space="0" w:color="auto"/>
        <w:right w:val="none" w:sz="0" w:space="0" w:color="auto"/>
      </w:divBdr>
      <w:divsChild>
        <w:div w:id="970594732">
          <w:marLeft w:val="0"/>
          <w:marRight w:val="0"/>
          <w:marTop w:val="0"/>
          <w:marBottom w:val="0"/>
          <w:divBdr>
            <w:top w:val="none" w:sz="0" w:space="0" w:color="auto"/>
            <w:left w:val="none" w:sz="0" w:space="0" w:color="auto"/>
            <w:bottom w:val="none" w:sz="0" w:space="0" w:color="auto"/>
            <w:right w:val="none" w:sz="0" w:space="0" w:color="auto"/>
          </w:divBdr>
          <w:divsChild>
            <w:div w:id="364866479">
              <w:marLeft w:val="0"/>
              <w:marRight w:val="0"/>
              <w:marTop w:val="0"/>
              <w:marBottom w:val="0"/>
              <w:divBdr>
                <w:top w:val="none" w:sz="0" w:space="0" w:color="auto"/>
                <w:left w:val="none" w:sz="0" w:space="0" w:color="auto"/>
                <w:bottom w:val="none" w:sz="0" w:space="0" w:color="auto"/>
                <w:right w:val="none" w:sz="0" w:space="0" w:color="auto"/>
              </w:divBdr>
              <w:divsChild>
                <w:div w:id="185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57581">
      <w:bodyDiv w:val="1"/>
      <w:marLeft w:val="0"/>
      <w:marRight w:val="0"/>
      <w:marTop w:val="0"/>
      <w:marBottom w:val="0"/>
      <w:divBdr>
        <w:top w:val="none" w:sz="0" w:space="0" w:color="auto"/>
        <w:left w:val="none" w:sz="0" w:space="0" w:color="auto"/>
        <w:bottom w:val="none" w:sz="0" w:space="0" w:color="auto"/>
        <w:right w:val="none" w:sz="0" w:space="0" w:color="auto"/>
      </w:divBdr>
    </w:div>
    <w:div w:id="2013484937">
      <w:bodyDiv w:val="1"/>
      <w:marLeft w:val="0"/>
      <w:marRight w:val="0"/>
      <w:marTop w:val="0"/>
      <w:marBottom w:val="0"/>
      <w:divBdr>
        <w:top w:val="none" w:sz="0" w:space="0" w:color="auto"/>
        <w:left w:val="none" w:sz="0" w:space="0" w:color="auto"/>
        <w:bottom w:val="none" w:sz="0" w:space="0" w:color="auto"/>
        <w:right w:val="none" w:sz="0" w:space="0" w:color="auto"/>
      </w:divBdr>
      <w:divsChild>
        <w:div w:id="1586498857">
          <w:marLeft w:val="0"/>
          <w:marRight w:val="0"/>
          <w:marTop w:val="0"/>
          <w:marBottom w:val="0"/>
          <w:divBdr>
            <w:top w:val="none" w:sz="0" w:space="0" w:color="auto"/>
            <w:left w:val="none" w:sz="0" w:space="0" w:color="auto"/>
            <w:bottom w:val="none" w:sz="0" w:space="0" w:color="auto"/>
            <w:right w:val="none" w:sz="0" w:space="0" w:color="auto"/>
          </w:divBdr>
          <w:divsChild>
            <w:div w:id="926964434">
              <w:marLeft w:val="0"/>
              <w:marRight w:val="0"/>
              <w:marTop w:val="0"/>
              <w:marBottom w:val="0"/>
              <w:divBdr>
                <w:top w:val="none" w:sz="0" w:space="0" w:color="auto"/>
                <w:left w:val="none" w:sz="0" w:space="0" w:color="auto"/>
                <w:bottom w:val="none" w:sz="0" w:space="0" w:color="auto"/>
                <w:right w:val="none" w:sz="0" w:space="0" w:color="auto"/>
              </w:divBdr>
              <w:divsChild>
                <w:div w:id="487209796">
                  <w:marLeft w:val="0"/>
                  <w:marRight w:val="0"/>
                  <w:marTop w:val="0"/>
                  <w:marBottom w:val="0"/>
                  <w:divBdr>
                    <w:top w:val="none" w:sz="0" w:space="0" w:color="auto"/>
                    <w:left w:val="none" w:sz="0" w:space="0" w:color="auto"/>
                    <w:bottom w:val="none" w:sz="0" w:space="0" w:color="auto"/>
                    <w:right w:val="none" w:sz="0" w:space="0" w:color="auto"/>
                  </w:divBdr>
                  <w:divsChild>
                    <w:div w:id="950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66756">
      <w:bodyDiv w:val="1"/>
      <w:marLeft w:val="0"/>
      <w:marRight w:val="0"/>
      <w:marTop w:val="0"/>
      <w:marBottom w:val="0"/>
      <w:divBdr>
        <w:top w:val="none" w:sz="0" w:space="0" w:color="auto"/>
        <w:left w:val="none" w:sz="0" w:space="0" w:color="auto"/>
        <w:bottom w:val="none" w:sz="0" w:space="0" w:color="auto"/>
        <w:right w:val="none" w:sz="0" w:space="0" w:color="auto"/>
      </w:divBdr>
      <w:divsChild>
        <w:div w:id="525364368">
          <w:marLeft w:val="0"/>
          <w:marRight w:val="0"/>
          <w:marTop w:val="0"/>
          <w:marBottom w:val="0"/>
          <w:divBdr>
            <w:top w:val="none" w:sz="0" w:space="0" w:color="auto"/>
            <w:left w:val="none" w:sz="0" w:space="0" w:color="auto"/>
            <w:bottom w:val="none" w:sz="0" w:space="0" w:color="auto"/>
            <w:right w:val="none" w:sz="0" w:space="0" w:color="auto"/>
          </w:divBdr>
          <w:divsChild>
            <w:div w:id="1207327367">
              <w:marLeft w:val="0"/>
              <w:marRight w:val="0"/>
              <w:marTop w:val="0"/>
              <w:marBottom w:val="0"/>
              <w:divBdr>
                <w:top w:val="none" w:sz="0" w:space="0" w:color="auto"/>
                <w:left w:val="none" w:sz="0" w:space="0" w:color="auto"/>
                <w:bottom w:val="none" w:sz="0" w:space="0" w:color="auto"/>
                <w:right w:val="none" w:sz="0" w:space="0" w:color="auto"/>
              </w:divBdr>
              <w:divsChild>
                <w:div w:id="532808796">
                  <w:marLeft w:val="0"/>
                  <w:marRight w:val="0"/>
                  <w:marTop w:val="0"/>
                  <w:marBottom w:val="0"/>
                  <w:divBdr>
                    <w:top w:val="none" w:sz="0" w:space="0" w:color="auto"/>
                    <w:left w:val="none" w:sz="0" w:space="0" w:color="auto"/>
                    <w:bottom w:val="none" w:sz="0" w:space="0" w:color="auto"/>
                    <w:right w:val="none" w:sz="0" w:space="0" w:color="auto"/>
                  </w:divBdr>
                  <w:divsChild>
                    <w:div w:id="934481461">
                      <w:marLeft w:val="0"/>
                      <w:marRight w:val="0"/>
                      <w:marTop w:val="0"/>
                      <w:marBottom w:val="0"/>
                      <w:divBdr>
                        <w:top w:val="none" w:sz="0" w:space="0" w:color="auto"/>
                        <w:left w:val="none" w:sz="0" w:space="0" w:color="auto"/>
                        <w:bottom w:val="none" w:sz="0" w:space="0" w:color="auto"/>
                        <w:right w:val="none" w:sz="0" w:space="0" w:color="auto"/>
                      </w:divBdr>
                      <w:divsChild>
                        <w:div w:id="847452660">
                          <w:marLeft w:val="0"/>
                          <w:marRight w:val="0"/>
                          <w:marTop w:val="0"/>
                          <w:marBottom w:val="0"/>
                          <w:divBdr>
                            <w:top w:val="none" w:sz="0" w:space="0" w:color="auto"/>
                            <w:left w:val="none" w:sz="0" w:space="0" w:color="auto"/>
                            <w:bottom w:val="none" w:sz="0" w:space="0" w:color="auto"/>
                            <w:right w:val="none" w:sz="0" w:space="0" w:color="auto"/>
                          </w:divBdr>
                          <w:divsChild>
                            <w:div w:id="12957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628803">
      <w:bodyDiv w:val="1"/>
      <w:marLeft w:val="0"/>
      <w:marRight w:val="0"/>
      <w:marTop w:val="0"/>
      <w:marBottom w:val="0"/>
      <w:divBdr>
        <w:top w:val="none" w:sz="0" w:space="0" w:color="auto"/>
        <w:left w:val="none" w:sz="0" w:space="0" w:color="auto"/>
        <w:bottom w:val="none" w:sz="0" w:space="0" w:color="auto"/>
        <w:right w:val="none" w:sz="0" w:space="0" w:color="auto"/>
      </w:divBdr>
    </w:div>
    <w:div w:id="214180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haizagome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liR5qPhrgub074AZ6PcWkij4Xw==">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78FDB0-E574-41A3-9591-9F3D1CAC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23397</Words>
  <Characters>133368</Characters>
  <Application>Microsoft Office Word</Application>
  <DocSecurity>0</DocSecurity>
  <Lines>1111</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Thaiza Gomes</dc:creator>
  <cp:lastModifiedBy>Pia Riggirozzi</cp:lastModifiedBy>
  <cp:revision>4</cp:revision>
  <dcterms:created xsi:type="dcterms:W3CDTF">2025-04-09T20:12:00Z</dcterms:created>
  <dcterms:modified xsi:type="dcterms:W3CDTF">2025-04-09T20:14:00Z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8e46893324da37190475aad1f14caf61ff2b0cd3fa1e9c911fd145874011095e</vt:lpwstr>
  </property>
  <property fmtid="{D5CDD505-2E9C-101B-9397-08002B2CF9AE}" pid="3" name="ZOTERO_PREF_1">
    <vt:lpwstr>&lt;data data-version="3" zotero-version="6.0.10"&gt;&lt;session id="dOcxYIO9"/&gt;&lt;style id="http://www.zotero.org/styles/vancouver" locale="pt-BR" hasBibliography="1" bibliographyStyleHasBeenSet="1"/&gt;&lt;prefs&gt;&lt;pref name="fieldType" value="Field"/&gt;&lt;pref name="dontAskD</vt:lpwstr>
  </property>
  <property fmtid="{D5CDD505-2E9C-101B-9397-08002B2CF9AE}" pid="4" name="ZOTERO_PREF_2">
    <vt:lpwstr>elayCitationUpdates" value="true"/&gt;&lt;/prefs&gt;&lt;/data&gt;</vt:lpwstr>
  </property>
  <property fmtid="{D5CDD505-2E9C-101B-9397-08002B2CF9AE}" pid="5" name="MSIP_Label_549ac42a-3eb4-4074-b885-aea26bd6241e_Enabled">
    <vt:lpwstr>true</vt:lpwstr>
  </property>
  <property fmtid="{D5CDD505-2E9C-101B-9397-08002B2CF9AE}" pid="6" name="MSIP_Label_549ac42a-3eb4-4074-b885-aea26bd6241e_SetDate">
    <vt:lpwstr>2024-11-11T18:22:35Z</vt:lpwstr>
  </property>
  <property fmtid="{D5CDD505-2E9C-101B-9397-08002B2CF9AE}" pid="7" name="MSIP_Label_549ac42a-3eb4-4074-b885-aea26bd6241e_Method">
    <vt:lpwstr>Standard</vt:lpwstr>
  </property>
  <property fmtid="{D5CDD505-2E9C-101B-9397-08002B2CF9AE}" pid="8" name="MSIP_Label_549ac42a-3eb4-4074-b885-aea26bd6241e_Name">
    <vt:lpwstr>General Business</vt:lpwstr>
  </property>
  <property fmtid="{D5CDD505-2E9C-101B-9397-08002B2CF9AE}" pid="9" name="MSIP_Label_549ac42a-3eb4-4074-b885-aea26bd6241e_SiteId">
    <vt:lpwstr>9274ee3f-9425-4109-a27f-9fb15c10675d</vt:lpwstr>
  </property>
  <property fmtid="{D5CDD505-2E9C-101B-9397-08002B2CF9AE}" pid="10" name="MSIP_Label_549ac42a-3eb4-4074-b885-aea26bd6241e_ActionId">
    <vt:lpwstr>3be73d6d-9325-45ee-a455-d49dc7046fe2</vt:lpwstr>
  </property>
  <property fmtid="{D5CDD505-2E9C-101B-9397-08002B2CF9AE}" pid="11" name="MSIP_Label_549ac42a-3eb4-4074-b885-aea26bd6241e_ContentBits">
    <vt:lpwstr>0</vt:lpwstr>
  </property>
</Properties>
</file>