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FEC31" w14:textId="51E9BFAC" w:rsidR="0086198B" w:rsidRPr="007A5091" w:rsidRDefault="0086198B" w:rsidP="00FE6193">
      <w:pPr>
        <w:rPr>
          <w:b/>
          <w:bCs/>
          <w:sz w:val="24"/>
          <w:szCs w:val="24"/>
        </w:rPr>
      </w:pPr>
      <w:r w:rsidRPr="007A5091">
        <w:rPr>
          <w:b/>
          <w:bCs/>
          <w:sz w:val="24"/>
          <w:szCs w:val="24"/>
        </w:rPr>
        <w:t xml:space="preserve">A </w:t>
      </w:r>
      <w:r w:rsidR="001A1561" w:rsidRPr="007A5091">
        <w:rPr>
          <w:b/>
          <w:bCs/>
          <w:sz w:val="24"/>
          <w:szCs w:val="24"/>
        </w:rPr>
        <w:t>mixed</w:t>
      </w:r>
      <w:r w:rsidR="00C2099C" w:rsidRPr="007A5091">
        <w:rPr>
          <w:b/>
          <w:bCs/>
          <w:sz w:val="24"/>
          <w:szCs w:val="24"/>
        </w:rPr>
        <w:t xml:space="preserve"> </w:t>
      </w:r>
      <w:r w:rsidR="001A1561" w:rsidRPr="007A5091">
        <w:rPr>
          <w:b/>
          <w:bCs/>
          <w:sz w:val="24"/>
          <w:szCs w:val="24"/>
        </w:rPr>
        <w:t>method</w:t>
      </w:r>
      <w:r w:rsidR="00C2099C" w:rsidRPr="007A5091">
        <w:rPr>
          <w:b/>
          <w:bCs/>
          <w:sz w:val="24"/>
          <w:szCs w:val="24"/>
        </w:rPr>
        <w:t>s</w:t>
      </w:r>
      <w:r w:rsidRPr="007A5091">
        <w:rPr>
          <w:b/>
          <w:bCs/>
          <w:sz w:val="24"/>
          <w:szCs w:val="24"/>
        </w:rPr>
        <w:t xml:space="preserve"> process evaluation of the EACH-B intervention in UK secondary schools: delivery fidelity, stakeholder responses, and contextual influences.</w:t>
      </w:r>
    </w:p>
    <w:p w14:paraId="32375CB9" w14:textId="2AD39855" w:rsidR="00FE6193" w:rsidRPr="007A5091" w:rsidRDefault="00FE6193" w:rsidP="00FE6193">
      <w:pPr>
        <w:rPr>
          <w:i/>
          <w:iCs/>
          <w:sz w:val="24"/>
          <w:szCs w:val="24"/>
        </w:rPr>
      </w:pPr>
      <w:r w:rsidRPr="007A5091">
        <w:rPr>
          <w:i/>
          <w:iCs/>
          <w:sz w:val="24"/>
          <w:szCs w:val="24"/>
        </w:rPr>
        <w:t>Sarah Jenner MSc</w:t>
      </w:r>
      <w:r w:rsidRPr="007A5091">
        <w:rPr>
          <w:i/>
          <w:iCs/>
          <w:sz w:val="24"/>
          <w:szCs w:val="24"/>
          <w:vertAlign w:val="superscript"/>
        </w:rPr>
        <w:t>1,2,3</w:t>
      </w:r>
      <w:r w:rsidRPr="007A5091">
        <w:rPr>
          <w:i/>
          <w:iCs/>
          <w:sz w:val="24"/>
          <w:szCs w:val="24"/>
        </w:rPr>
        <w:t>, Mary Barker PhD</w:t>
      </w:r>
      <w:r w:rsidRPr="007A5091">
        <w:rPr>
          <w:i/>
          <w:iCs/>
          <w:sz w:val="24"/>
          <w:szCs w:val="24"/>
          <w:vertAlign w:val="superscript"/>
        </w:rPr>
        <w:t>1,3,4</w:t>
      </w:r>
      <w:r w:rsidRPr="007A5091">
        <w:rPr>
          <w:i/>
          <w:iCs/>
          <w:sz w:val="24"/>
          <w:szCs w:val="24"/>
        </w:rPr>
        <w:t>, Sofia Str</w:t>
      </w:r>
      <w:r w:rsidR="0060186E" w:rsidRPr="007A5091">
        <w:rPr>
          <w:i/>
          <w:iCs/>
          <w:sz w:val="24"/>
          <w:szCs w:val="24"/>
        </w:rPr>
        <w:t>ö</w:t>
      </w:r>
      <w:r w:rsidRPr="007A5091">
        <w:rPr>
          <w:i/>
          <w:iCs/>
          <w:sz w:val="24"/>
          <w:szCs w:val="24"/>
        </w:rPr>
        <w:t>mmer PhD</w:t>
      </w:r>
      <w:r w:rsidRPr="007A5091">
        <w:rPr>
          <w:i/>
          <w:iCs/>
          <w:sz w:val="24"/>
          <w:szCs w:val="24"/>
          <w:vertAlign w:val="superscript"/>
        </w:rPr>
        <w:t>1,4</w:t>
      </w:r>
      <w:r w:rsidRPr="007A5091">
        <w:rPr>
          <w:i/>
          <w:iCs/>
          <w:sz w:val="24"/>
          <w:szCs w:val="24"/>
        </w:rPr>
        <w:t>, Sarah Shaw PhD</w:t>
      </w:r>
      <w:r w:rsidRPr="007A5091">
        <w:rPr>
          <w:i/>
          <w:iCs/>
          <w:sz w:val="24"/>
          <w:szCs w:val="24"/>
          <w:vertAlign w:val="superscript"/>
        </w:rPr>
        <w:t>1,4</w:t>
      </w:r>
      <w:r w:rsidRPr="007A5091">
        <w:rPr>
          <w:i/>
          <w:iCs/>
          <w:sz w:val="24"/>
          <w:szCs w:val="24"/>
        </w:rPr>
        <w:t>, Laila Khawaja PhD</w:t>
      </w:r>
      <w:r w:rsidRPr="007A5091">
        <w:rPr>
          <w:i/>
          <w:iCs/>
          <w:sz w:val="24"/>
          <w:szCs w:val="24"/>
          <w:vertAlign w:val="superscript"/>
        </w:rPr>
        <w:t>1</w:t>
      </w:r>
      <w:r w:rsidRPr="007A5091">
        <w:rPr>
          <w:i/>
          <w:iCs/>
          <w:sz w:val="24"/>
          <w:szCs w:val="24"/>
        </w:rPr>
        <w:t>, Millie Barrett MSc</w:t>
      </w:r>
      <w:r w:rsidRPr="007A5091">
        <w:rPr>
          <w:i/>
          <w:iCs/>
          <w:sz w:val="24"/>
          <w:szCs w:val="24"/>
          <w:vertAlign w:val="superscript"/>
        </w:rPr>
        <w:t>1</w:t>
      </w:r>
      <w:r w:rsidRPr="007A5091">
        <w:rPr>
          <w:i/>
          <w:iCs/>
          <w:sz w:val="24"/>
          <w:szCs w:val="24"/>
        </w:rPr>
        <w:t>, Kath Woods-Townsend PhD</w:t>
      </w:r>
      <w:r w:rsidRPr="007A5091">
        <w:rPr>
          <w:i/>
          <w:iCs/>
          <w:sz w:val="24"/>
          <w:szCs w:val="24"/>
          <w:vertAlign w:val="superscript"/>
        </w:rPr>
        <w:t>4,5</w:t>
      </w:r>
      <w:r w:rsidRPr="007A5091">
        <w:rPr>
          <w:i/>
          <w:iCs/>
          <w:sz w:val="24"/>
          <w:szCs w:val="24"/>
        </w:rPr>
        <w:t>, Donna Lovelock</w:t>
      </w:r>
      <w:r w:rsidRPr="007A5091">
        <w:rPr>
          <w:i/>
          <w:iCs/>
          <w:sz w:val="24"/>
          <w:szCs w:val="24"/>
          <w:vertAlign w:val="superscript"/>
        </w:rPr>
        <w:t>5</w:t>
      </w:r>
      <w:r w:rsidRPr="007A5091">
        <w:rPr>
          <w:i/>
          <w:iCs/>
          <w:sz w:val="24"/>
          <w:szCs w:val="24"/>
        </w:rPr>
        <w:t>, Lisa Bagust</w:t>
      </w:r>
      <w:r w:rsidRPr="007A5091">
        <w:rPr>
          <w:i/>
          <w:iCs/>
          <w:sz w:val="24"/>
          <w:szCs w:val="24"/>
          <w:vertAlign w:val="superscript"/>
        </w:rPr>
        <w:t>5</w:t>
      </w:r>
      <w:r w:rsidRPr="007A5091">
        <w:rPr>
          <w:i/>
          <w:iCs/>
          <w:sz w:val="24"/>
          <w:szCs w:val="24"/>
        </w:rPr>
        <w:t>, Naomi Leonard MSc</w:t>
      </w:r>
      <w:r w:rsidRPr="007A5091">
        <w:rPr>
          <w:i/>
          <w:iCs/>
          <w:sz w:val="24"/>
          <w:szCs w:val="24"/>
          <w:vertAlign w:val="superscript"/>
        </w:rPr>
        <w:t>1</w:t>
      </w:r>
      <w:r w:rsidRPr="007A5091">
        <w:rPr>
          <w:i/>
          <w:iCs/>
          <w:sz w:val="24"/>
          <w:szCs w:val="24"/>
        </w:rPr>
        <w:t>, Wendy Lawrence PhD</w:t>
      </w:r>
      <w:r w:rsidRPr="007A5091">
        <w:rPr>
          <w:i/>
          <w:iCs/>
          <w:sz w:val="24"/>
          <w:szCs w:val="24"/>
          <w:vertAlign w:val="superscript"/>
        </w:rPr>
        <w:t>1,6</w:t>
      </w:r>
      <w:r w:rsidRPr="007A5091">
        <w:rPr>
          <w:i/>
          <w:iCs/>
          <w:sz w:val="24"/>
          <w:szCs w:val="24"/>
        </w:rPr>
        <w:t>, Danielle Lambrick PhD</w:t>
      </w:r>
      <w:r w:rsidRPr="007A5091">
        <w:rPr>
          <w:i/>
          <w:iCs/>
          <w:sz w:val="24"/>
          <w:szCs w:val="24"/>
          <w:vertAlign w:val="superscript"/>
        </w:rPr>
        <w:t>3</w:t>
      </w:r>
      <w:r w:rsidRPr="007A5091">
        <w:rPr>
          <w:i/>
          <w:iCs/>
          <w:sz w:val="24"/>
          <w:szCs w:val="24"/>
        </w:rPr>
        <w:t>, Judit Varkonyi-Sepp CPsychol</w:t>
      </w:r>
      <w:r w:rsidRPr="007A5091">
        <w:rPr>
          <w:i/>
          <w:iCs/>
          <w:sz w:val="24"/>
          <w:szCs w:val="24"/>
          <w:vertAlign w:val="superscript"/>
        </w:rPr>
        <w:t>6,7</w:t>
      </w:r>
      <w:r w:rsidRPr="007A5091">
        <w:rPr>
          <w:i/>
          <w:iCs/>
          <w:sz w:val="24"/>
          <w:szCs w:val="24"/>
        </w:rPr>
        <w:t>, Hamid Homatash</w:t>
      </w:r>
      <w:r w:rsidR="006812B2">
        <w:rPr>
          <w:i/>
          <w:iCs/>
          <w:sz w:val="24"/>
          <w:szCs w:val="24"/>
        </w:rPr>
        <w:t xml:space="preserve"> MProf</w:t>
      </w:r>
      <w:r w:rsidRPr="007A5091">
        <w:rPr>
          <w:i/>
          <w:iCs/>
          <w:sz w:val="24"/>
          <w:szCs w:val="24"/>
          <w:vertAlign w:val="superscript"/>
        </w:rPr>
        <w:t>8</w:t>
      </w:r>
      <w:r w:rsidRPr="007A5091">
        <w:rPr>
          <w:i/>
          <w:iCs/>
          <w:sz w:val="24"/>
          <w:szCs w:val="24"/>
        </w:rPr>
        <w:t>, Patricia Coakley</w:t>
      </w:r>
      <w:r w:rsidRPr="007A5091">
        <w:rPr>
          <w:i/>
          <w:iCs/>
          <w:sz w:val="24"/>
          <w:szCs w:val="24"/>
          <w:vertAlign w:val="superscript"/>
        </w:rPr>
        <w:t>1</w:t>
      </w:r>
      <w:r w:rsidRPr="007A5091">
        <w:rPr>
          <w:i/>
          <w:iCs/>
          <w:sz w:val="24"/>
          <w:szCs w:val="24"/>
        </w:rPr>
        <w:t>, Christina Vogel PhD</w:t>
      </w:r>
      <w:r w:rsidRPr="007A5091">
        <w:rPr>
          <w:i/>
          <w:iCs/>
          <w:sz w:val="24"/>
          <w:szCs w:val="24"/>
          <w:vertAlign w:val="superscript"/>
        </w:rPr>
        <w:t>1,9</w:t>
      </w:r>
      <w:r w:rsidRPr="007A5091">
        <w:rPr>
          <w:i/>
          <w:iCs/>
          <w:sz w:val="24"/>
          <w:szCs w:val="24"/>
        </w:rPr>
        <w:t>, Leanne Morrison PhD</w:t>
      </w:r>
      <w:r w:rsidRPr="007A5091">
        <w:rPr>
          <w:i/>
          <w:iCs/>
          <w:sz w:val="24"/>
          <w:szCs w:val="24"/>
          <w:vertAlign w:val="superscript"/>
        </w:rPr>
        <w:t>2,6</w:t>
      </w:r>
      <w:r w:rsidRPr="007A5091">
        <w:rPr>
          <w:i/>
          <w:iCs/>
          <w:sz w:val="24"/>
          <w:szCs w:val="24"/>
        </w:rPr>
        <w:t>, Mary Christina Horsfall</w:t>
      </w:r>
      <w:r w:rsidRPr="007A5091">
        <w:rPr>
          <w:i/>
          <w:iCs/>
          <w:sz w:val="24"/>
          <w:szCs w:val="24"/>
          <w:vertAlign w:val="superscript"/>
        </w:rPr>
        <w:t>1</w:t>
      </w:r>
      <w:r w:rsidRPr="007A5091">
        <w:rPr>
          <w:i/>
          <w:iCs/>
          <w:sz w:val="24"/>
          <w:szCs w:val="24"/>
        </w:rPr>
        <w:t>, Hazel Inskip PhD</w:t>
      </w:r>
      <w:r w:rsidRPr="007A5091">
        <w:rPr>
          <w:i/>
          <w:iCs/>
          <w:sz w:val="24"/>
          <w:szCs w:val="24"/>
          <w:vertAlign w:val="superscript"/>
        </w:rPr>
        <w:t xml:space="preserve">1 </w:t>
      </w:r>
      <w:r w:rsidRPr="007A5091">
        <w:rPr>
          <w:i/>
          <w:iCs/>
          <w:sz w:val="24"/>
          <w:szCs w:val="24"/>
        </w:rPr>
        <w:t>&amp; Janis Baird PhD</w:t>
      </w:r>
      <w:r w:rsidRPr="007A5091">
        <w:rPr>
          <w:i/>
          <w:iCs/>
          <w:sz w:val="24"/>
          <w:szCs w:val="24"/>
          <w:vertAlign w:val="superscript"/>
        </w:rPr>
        <w:t>1,4</w:t>
      </w:r>
      <w:r w:rsidRPr="007A5091">
        <w:rPr>
          <w:i/>
          <w:iCs/>
          <w:sz w:val="24"/>
          <w:szCs w:val="24"/>
        </w:rPr>
        <w:t xml:space="preserve"> </w:t>
      </w:r>
    </w:p>
    <w:p w14:paraId="657656C9" w14:textId="371F36BA" w:rsidR="00917999" w:rsidRPr="007A5091" w:rsidRDefault="00917999" w:rsidP="00917999">
      <w:pPr>
        <w:rPr>
          <w:sz w:val="24"/>
          <w:szCs w:val="24"/>
        </w:rPr>
      </w:pPr>
      <w:r w:rsidRPr="007A5091">
        <w:rPr>
          <w:sz w:val="24"/>
          <w:szCs w:val="24"/>
          <w:vertAlign w:val="superscript"/>
        </w:rPr>
        <w:t>1</w:t>
      </w:r>
      <w:r w:rsidR="00CA44C7" w:rsidRPr="007A5091">
        <w:rPr>
          <w:sz w:val="24"/>
          <w:szCs w:val="24"/>
        </w:rPr>
        <w:t>MRC Lifecourse Epidemiology Centre, Faculty of Medicine, University of Southampton, Southampton General Hospital, Southampton, U</w:t>
      </w:r>
      <w:r w:rsidRPr="007A5091">
        <w:rPr>
          <w:sz w:val="24"/>
          <w:szCs w:val="24"/>
        </w:rPr>
        <w:t>K</w:t>
      </w:r>
    </w:p>
    <w:p w14:paraId="591726BC" w14:textId="08929206" w:rsidR="00645C8D" w:rsidRPr="007A5091" w:rsidRDefault="00645C8D" w:rsidP="00917999">
      <w:pPr>
        <w:rPr>
          <w:sz w:val="24"/>
          <w:szCs w:val="24"/>
          <w:vertAlign w:val="superscript"/>
        </w:rPr>
      </w:pPr>
      <w:r w:rsidRPr="007A5091">
        <w:rPr>
          <w:sz w:val="24"/>
          <w:szCs w:val="24"/>
          <w:vertAlign w:val="superscript"/>
        </w:rPr>
        <w:t>2</w:t>
      </w:r>
      <w:r w:rsidRPr="007A5091">
        <w:rPr>
          <w:sz w:val="24"/>
          <w:szCs w:val="24"/>
        </w:rPr>
        <w:t>School of Psychology, Faculty of Environmental and Life Sciences, University of Southampton,</w:t>
      </w:r>
      <w:r w:rsidR="00F80EBF" w:rsidRPr="007A5091">
        <w:rPr>
          <w:sz w:val="24"/>
          <w:szCs w:val="24"/>
        </w:rPr>
        <w:t xml:space="preserve"> Southampton,</w:t>
      </w:r>
      <w:r w:rsidRPr="007A5091">
        <w:rPr>
          <w:sz w:val="24"/>
          <w:szCs w:val="24"/>
        </w:rPr>
        <w:t xml:space="preserve"> UK</w:t>
      </w:r>
    </w:p>
    <w:p w14:paraId="71DC06A9" w14:textId="1F95A7ED" w:rsidR="00917999" w:rsidRPr="007A5091" w:rsidRDefault="00645C8D" w:rsidP="00917999">
      <w:pPr>
        <w:rPr>
          <w:sz w:val="24"/>
          <w:szCs w:val="24"/>
        </w:rPr>
      </w:pPr>
      <w:r w:rsidRPr="007A5091">
        <w:rPr>
          <w:sz w:val="24"/>
          <w:szCs w:val="24"/>
          <w:vertAlign w:val="superscript"/>
        </w:rPr>
        <w:t>3</w:t>
      </w:r>
      <w:r w:rsidR="00917999" w:rsidRPr="007A5091">
        <w:rPr>
          <w:sz w:val="24"/>
          <w:szCs w:val="24"/>
        </w:rPr>
        <w:t>School of Health Sciences, Faculty of Environmental and Life Sciences, University of Southampton,</w:t>
      </w:r>
      <w:r w:rsidR="00F80EBF" w:rsidRPr="007A5091">
        <w:rPr>
          <w:sz w:val="24"/>
          <w:szCs w:val="24"/>
        </w:rPr>
        <w:t xml:space="preserve"> Southampton,</w:t>
      </w:r>
      <w:r w:rsidR="00917999" w:rsidRPr="007A5091">
        <w:rPr>
          <w:sz w:val="24"/>
          <w:szCs w:val="24"/>
        </w:rPr>
        <w:t xml:space="preserve"> UK</w:t>
      </w:r>
    </w:p>
    <w:p w14:paraId="5B9B5A17" w14:textId="5F927D51" w:rsidR="00917999" w:rsidRPr="007A5091" w:rsidRDefault="00645C8D" w:rsidP="00D850BF">
      <w:pPr>
        <w:rPr>
          <w:sz w:val="24"/>
          <w:szCs w:val="24"/>
        </w:rPr>
      </w:pPr>
      <w:r w:rsidRPr="007A5091">
        <w:rPr>
          <w:sz w:val="24"/>
          <w:szCs w:val="24"/>
          <w:vertAlign w:val="superscript"/>
        </w:rPr>
        <w:t>4</w:t>
      </w:r>
      <w:r w:rsidR="00917999" w:rsidRPr="007A5091">
        <w:rPr>
          <w:sz w:val="24"/>
          <w:szCs w:val="24"/>
        </w:rPr>
        <w:t>NIHR Southampton Biomedical Research Centre, University Hospital Southampton NHS Foundation Trust, University of Southampton, Southampton, U</w:t>
      </w:r>
      <w:r w:rsidR="00F80EBF" w:rsidRPr="007A5091">
        <w:rPr>
          <w:sz w:val="24"/>
          <w:szCs w:val="24"/>
        </w:rPr>
        <w:t>K</w:t>
      </w:r>
    </w:p>
    <w:p w14:paraId="671D0568" w14:textId="349FF04B" w:rsidR="0038244F" w:rsidRPr="007A5091" w:rsidRDefault="0038244F" w:rsidP="00D850BF">
      <w:pPr>
        <w:rPr>
          <w:sz w:val="24"/>
          <w:szCs w:val="24"/>
        </w:rPr>
      </w:pPr>
      <w:r w:rsidRPr="007A5091">
        <w:rPr>
          <w:sz w:val="24"/>
          <w:szCs w:val="24"/>
          <w:vertAlign w:val="superscript"/>
        </w:rPr>
        <w:t>5</w:t>
      </w:r>
      <w:r w:rsidRPr="007A5091">
        <w:rPr>
          <w:sz w:val="24"/>
          <w:szCs w:val="24"/>
        </w:rPr>
        <w:t>School of Healthcare Enterprise and Innovation, Faculty of Medicine</w:t>
      </w:r>
      <w:r w:rsidR="00F80EBF" w:rsidRPr="007A5091">
        <w:rPr>
          <w:sz w:val="24"/>
          <w:szCs w:val="24"/>
        </w:rPr>
        <w:t>,</w:t>
      </w:r>
      <w:r w:rsidRPr="007A5091">
        <w:rPr>
          <w:sz w:val="24"/>
          <w:szCs w:val="24"/>
        </w:rPr>
        <w:t xml:space="preserve"> University of Southampton,</w:t>
      </w:r>
      <w:r w:rsidR="00F80EBF" w:rsidRPr="007A5091">
        <w:rPr>
          <w:sz w:val="24"/>
          <w:szCs w:val="24"/>
        </w:rPr>
        <w:t xml:space="preserve"> Southampton,</w:t>
      </w:r>
      <w:r w:rsidRPr="007A5091">
        <w:rPr>
          <w:sz w:val="24"/>
          <w:szCs w:val="24"/>
        </w:rPr>
        <w:t xml:space="preserve"> UK</w:t>
      </w:r>
    </w:p>
    <w:p w14:paraId="3C33008E" w14:textId="5E1DF8B4" w:rsidR="00812D4F" w:rsidRPr="007A5091" w:rsidRDefault="00812D4F" w:rsidP="00D850BF">
      <w:pPr>
        <w:rPr>
          <w:sz w:val="24"/>
          <w:szCs w:val="24"/>
        </w:rPr>
      </w:pPr>
      <w:r w:rsidRPr="007A5091">
        <w:rPr>
          <w:sz w:val="24"/>
          <w:szCs w:val="24"/>
          <w:vertAlign w:val="superscript"/>
        </w:rPr>
        <w:t>6</w:t>
      </w:r>
      <w:r w:rsidRPr="007A5091">
        <w:rPr>
          <w:sz w:val="24"/>
          <w:szCs w:val="24"/>
        </w:rPr>
        <w:t>School of Primary Care, Population Science, and Medical Education, Faculty of Medicine, University of Southampton,</w:t>
      </w:r>
      <w:r w:rsidR="00F80EBF" w:rsidRPr="007A5091">
        <w:rPr>
          <w:sz w:val="24"/>
          <w:szCs w:val="24"/>
        </w:rPr>
        <w:t xml:space="preserve"> Southampton</w:t>
      </w:r>
      <w:r w:rsidRPr="007A5091">
        <w:rPr>
          <w:sz w:val="24"/>
          <w:szCs w:val="24"/>
        </w:rPr>
        <w:t xml:space="preserve"> UK</w:t>
      </w:r>
    </w:p>
    <w:p w14:paraId="4E6602DA" w14:textId="3F4F6FE8" w:rsidR="005238DD" w:rsidRPr="007A5091" w:rsidRDefault="00812D4F" w:rsidP="00D850BF">
      <w:pPr>
        <w:rPr>
          <w:sz w:val="24"/>
          <w:szCs w:val="24"/>
        </w:rPr>
      </w:pPr>
      <w:r w:rsidRPr="007A5091">
        <w:rPr>
          <w:sz w:val="24"/>
          <w:szCs w:val="24"/>
          <w:vertAlign w:val="superscript"/>
        </w:rPr>
        <w:t>7</w:t>
      </w:r>
      <w:r w:rsidR="005238DD" w:rsidRPr="007A5091">
        <w:rPr>
          <w:sz w:val="24"/>
          <w:szCs w:val="24"/>
        </w:rPr>
        <w:t>Departmen</w:t>
      </w:r>
      <w:r w:rsidR="006828A8" w:rsidRPr="007A5091">
        <w:rPr>
          <w:sz w:val="24"/>
          <w:szCs w:val="24"/>
        </w:rPr>
        <w:t>t</w:t>
      </w:r>
      <w:r w:rsidR="005238DD" w:rsidRPr="007A5091">
        <w:rPr>
          <w:sz w:val="24"/>
          <w:szCs w:val="24"/>
        </w:rPr>
        <w:t xml:space="preserve"> of Clinical Health Psychology, Southern Health NHS Foundation Trust, UK</w:t>
      </w:r>
    </w:p>
    <w:p w14:paraId="57DD0EAF" w14:textId="3AA7B026" w:rsidR="00E610E4" w:rsidRPr="007A5091" w:rsidRDefault="00E610E4" w:rsidP="00337CC7">
      <w:pPr>
        <w:rPr>
          <w:sz w:val="24"/>
          <w:szCs w:val="24"/>
        </w:rPr>
      </w:pPr>
      <w:r w:rsidRPr="007A5091">
        <w:rPr>
          <w:sz w:val="24"/>
          <w:szCs w:val="24"/>
          <w:vertAlign w:val="superscript"/>
        </w:rPr>
        <w:t>8</w:t>
      </w:r>
      <w:r w:rsidR="00CD7841" w:rsidRPr="00CD7841">
        <w:rPr>
          <w:sz w:val="24"/>
          <w:szCs w:val="24"/>
        </w:rPr>
        <w:t>School of Science and Engineering, Glasgow Caledonian University, Glasgow, UK</w:t>
      </w:r>
    </w:p>
    <w:p w14:paraId="72EC996D" w14:textId="362A59C4" w:rsidR="0050666E" w:rsidRPr="007A5091" w:rsidRDefault="00E610E4" w:rsidP="0050666E">
      <w:pPr>
        <w:rPr>
          <w:sz w:val="24"/>
          <w:szCs w:val="24"/>
        </w:rPr>
      </w:pPr>
      <w:r w:rsidRPr="007A5091">
        <w:rPr>
          <w:sz w:val="24"/>
          <w:szCs w:val="24"/>
          <w:vertAlign w:val="superscript"/>
        </w:rPr>
        <w:t>9</w:t>
      </w:r>
      <w:r w:rsidR="0050666E" w:rsidRPr="007A5091">
        <w:rPr>
          <w:sz w:val="24"/>
          <w:szCs w:val="24"/>
        </w:rPr>
        <w:t xml:space="preserve">Centre for Food Policy, City St George’s, University of London, </w:t>
      </w:r>
      <w:r w:rsidR="00337CC7" w:rsidRPr="007A5091">
        <w:rPr>
          <w:sz w:val="24"/>
          <w:szCs w:val="24"/>
        </w:rPr>
        <w:t xml:space="preserve">London, </w:t>
      </w:r>
      <w:r w:rsidR="0050666E" w:rsidRPr="007A5091">
        <w:rPr>
          <w:sz w:val="24"/>
          <w:szCs w:val="24"/>
        </w:rPr>
        <w:t>UK</w:t>
      </w:r>
    </w:p>
    <w:p w14:paraId="686E74A9" w14:textId="09573DDA" w:rsidR="00DA0FDA" w:rsidRPr="007A5091" w:rsidRDefault="00CC397F" w:rsidP="0050666E">
      <w:pPr>
        <w:rPr>
          <w:sz w:val="24"/>
          <w:szCs w:val="24"/>
        </w:rPr>
      </w:pPr>
      <w:r w:rsidRPr="007A5091">
        <w:rPr>
          <w:b/>
          <w:bCs/>
          <w:sz w:val="24"/>
          <w:szCs w:val="24"/>
          <w:u w:val="single"/>
        </w:rPr>
        <w:br/>
        <w:t>Corresponding author:</w:t>
      </w:r>
    </w:p>
    <w:p w14:paraId="54B7CD1B" w14:textId="77777777" w:rsidR="003C7D66" w:rsidRPr="007A5091" w:rsidRDefault="003C7D66" w:rsidP="003C7D66">
      <w:pPr>
        <w:spacing w:line="480" w:lineRule="auto"/>
        <w:rPr>
          <w:sz w:val="24"/>
          <w:szCs w:val="24"/>
        </w:rPr>
      </w:pPr>
      <w:r w:rsidRPr="007A5091">
        <w:rPr>
          <w:sz w:val="24"/>
          <w:szCs w:val="24"/>
        </w:rPr>
        <w:t>Sarah Jenner</w:t>
      </w:r>
      <w:r w:rsidRPr="007A5091">
        <w:rPr>
          <w:sz w:val="24"/>
          <w:szCs w:val="24"/>
        </w:rPr>
        <w:br/>
        <w:t>University of Southampton,</w:t>
      </w:r>
      <w:r w:rsidRPr="007A5091">
        <w:rPr>
          <w:sz w:val="24"/>
          <w:szCs w:val="24"/>
        </w:rPr>
        <w:br/>
        <w:t>Southampton,</w:t>
      </w:r>
      <w:r w:rsidRPr="007A5091">
        <w:rPr>
          <w:sz w:val="24"/>
          <w:szCs w:val="24"/>
        </w:rPr>
        <w:br/>
        <w:t>SO17 1BJ</w:t>
      </w:r>
      <w:r w:rsidRPr="007A5091">
        <w:rPr>
          <w:sz w:val="24"/>
          <w:szCs w:val="24"/>
        </w:rPr>
        <w:br/>
        <w:t>United Kingdom</w:t>
      </w:r>
    </w:p>
    <w:p w14:paraId="6986A82F" w14:textId="77777777" w:rsidR="003F116D" w:rsidRPr="007A5091" w:rsidRDefault="003F116D" w:rsidP="003F116D">
      <w:pPr>
        <w:spacing w:line="480" w:lineRule="auto"/>
        <w:rPr>
          <w:sz w:val="24"/>
          <w:szCs w:val="24"/>
        </w:rPr>
      </w:pPr>
      <w:r w:rsidRPr="007A5091">
        <w:rPr>
          <w:b/>
          <w:bCs/>
          <w:sz w:val="24"/>
          <w:szCs w:val="24"/>
        </w:rPr>
        <w:t>FUNDING:</w:t>
      </w:r>
      <w:r w:rsidRPr="007A5091">
        <w:rPr>
          <w:sz w:val="24"/>
          <w:szCs w:val="24"/>
        </w:rPr>
        <w:t xml:space="preserve"> EACH-B is funded by the National Institute for Health Research (RP-PG-0216-20004). All authors have received support from this grant.</w:t>
      </w:r>
    </w:p>
    <w:p w14:paraId="6E35417B" w14:textId="77777777" w:rsidR="000E1551" w:rsidRPr="007A5091" w:rsidRDefault="000E1551" w:rsidP="000E1551">
      <w:pPr>
        <w:spacing w:line="480" w:lineRule="auto"/>
        <w:rPr>
          <w:b/>
          <w:bCs/>
          <w:sz w:val="24"/>
          <w:szCs w:val="24"/>
        </w:rPr>
      </w:pPr>
      <w:r w:rsidRPr="007A5091">
        <w:rPr>
          <w:b/>
          <w:bCs/>
          <w:sz w:val="24"/>
          <w:szCs w:val="24"/>
        </w:rPr>
        <w:lastRenderedPageBreak/>
        <w:t xml:space="preserve">TRIAL REGISTRATION: </w:t>
      </w:r>
      <w:r w:rsidRPr="007A5091">
        <w:rPr>
          <w:sz w:val="24"/>
          <w:szCs w:val="24"/>
        </w:rPr>
        <w:t xml:space="preserve">ISRCTN 74109264. Registered on 30 August 2019. </w:t>
      </w:r>
    </w:p>
    <w:p w14:paraId="0C1E024C" w14:textId="77777777" w:rsidR="000E1551" w:rsidRPr="007A5091" w:rsidRDefault="000E1551" w:rsidP="000E1551">
      <w:pPr>
        <w:spacing w:line="480" w:lineRule="auto"/>
        <w:rPr>
          <w:sz w:val="24"/>
          <w:szCs w:val="24"/>
        </w:rPr>
      </w:pPr>
      <w:r w:rsidRPr="007A5091">
        <w:rPr>
          <w:b/>
          <w:bCs/>
          <w:sz w:val="24"/>
          <w:szCs w:val="24"/>
        </w:rPr>
        <w:t>CONFLICTS OF INTEREST:</w:t>
      </w:r>
      <w:r w:rsidRPr="007A5091">
        <w:rPr>
          <w:sz w:val="24"/>
          <w:szCs w:val="24"/>
        </w:rPr>
        <w:t xml:space="preserve"> None to disclose.</w:t>
      </w:r>
    </w:p>
    <w:p w14:paraId="764AE5C3" w14:textId="77777777" w:rsidR="000E1551" w:rsidRPr="007A5091" w:rsidRDefault="000E1551" w:rsidP="000E1551">
      <w:pPr>
        <w:spacing w:line="480" w:lineRule="auto"/>
        <w:rPr>
          <w:b/>
          <w:bCs/>
          <w:sz w:val="24"/>
          <w:szCs w:val="24"/>
        </w:rPr>
      </w:pPr>
      <w:r w:rsidRPr="007A5091">
        <w:rPr>
          <w:b/>
          <w:bCs/>
          <w:sz w:val="24"/>
          <w:szCs w:val="24"/>
        </w:rPr>
        <w:t>ABBREVIATIONS:</w:t>
      </w:r>
    </w:p>
    <w:p w14:paraId="353343DF" w14:textId="565B4190" w:rsidR="00C3773C" w:rsidRPr="007A5091" w:rsidRDefault="00C3773C" w:rsidP="000E1551">
      <w:pPr>
        <w:spacing w:line="480" w:lineRule="auto"/>
        <w:rPr>
          <w:sz w:val="24"/>
          <w:szCs w:val="24"/>
        </w:rPr>
      </w:pPr>
      <w:r w:rsidRPr="007A5091">
        <w:rPr>
          <w:sz w:val="24"/>
          <w:szCs w:val="24"/>
        </w:rPr>
        <w:t>CPR</w:t>
      </w:r>
      <w:r w:rsidRPr="007A5091">
        <w:rPr>
          <w:sz w:val="24"/>
          <w:szCs w:val="24"/>
        </w:rPr>
        <w:tab/>
      </w:r>
      <w:r w:rsidRPr="007A5091">
        <w:rPr>
          <w:sz w:val="24"/>
          <w:szCs w:val="24"/>
        </w:rPr>
        <w:tab/>
      </w:r>
      <w:r w:rsidRPr="007A5091">
        <w:rPr>
          <w:sz w:val="24"/>
          <w:szCs w:val="24"/>
        </w:rPr>
        <w:tab/>
      </w:r>
      <w:r w:rsidRPr="007A5091">
        <w:rPr>
          <w:sz w:val="24"/>
          <w:szCs w:val="24"/>
        </w:rPr>
        <w:tab/>
        <w:t>Cardiopulmonary resuscitation</w:t>
      </w:r>
    </w:p>
    <w:p w14:paraId="325D66F9" w14:textId="2BDC4BEA" w:rsidR="000E1551" w:rsidRPr="007A5091" w:rsidRDefault="00C3773C" w:rsidP="000E1551">
      <w:pPr>
        <w:spacing w:line="480" w:lineRule="auto"/>
        <w:rPr>
          <w:sz w:val="24"/>
          <w:szCs w:val="24"/>
        </w:rPr>
      </w:pPr>
      <w:r w:rsidRPr="007A5091">
        <w:rPr>
          <w:sz w:val="24"/>
          <w:szCs w:val="24"/>
        </w:rPr>
        <w:t>EACH</w:t>
      </w:r>
      <w:r w:rsidR="000E1551" w:rsidRPr="007A5091">
        <w:rPr>
          <w:sz w:val="24"/>
          <w:szCs w:val="24"/>
        </w:rPr>
        <w:t>-B</w:t>
      </w:r>
      <w:r w:rsidR="000E1551" w:rsidRPr="007A5091">
        <w:rPr>
          <w:sz w:val="24"/>
          <w:szCs w:val="24"/>
        </w:rPr>
        <w:tab/>
      </w:r>
      <w:r w:rsidR="000E1551" w:rsidRPr="007A5091">
        <w:rPr>
          <w:sz w:val="24"/>
          <w:szCs w:val="24"/>
        </w:rPr>
        <w:tab/>
      </w:r>
      <w:r w:rsidR="000E1551" w:rsidRPr="007A5091">
        <w:rPr>
          <w:sz w:val="24"/>
          <w:szCs w:val="24"/>
        </w:rPr>
        <w:tab/>
        <w:t>Engaging Adolescents in Changing Behaviour</w:t>
      </w:r>
    </w:p>
    <w:p w14:paraId="44441F1F" w14:textId="77777777" w:rsidR="000E1551" w:rsidRPr="007A5091" w:rsidRDefault="000E1551" w:rsidP="000E1551">
      <w:pPr>
        <w:spacing w:line="480" w:lineRule="auto"/>
        <w:rPr>
          <w:sz w:val="24"/>
          <w:szCs w:val="24"/>
        </w:rPr>
      </w:pPr>
      <w:r w:rsidRPr="007A5091">
        <w:rPr>
          <w:sz w:val="24"/>
          <w:szCs w:val="24"/>
        </w:rPr>
        <w:t>NIHR</w:t>
      </w:r>
      <w:r w:rsidRPr="007A5091">
        <w:rPr>
          <w:sz w:val="24"/>
          <w:szCs w:val="24"/>
        </w:rPr>
        <w:tab/>
      </w:r>
      <w:r w:rsidRPr="007A5091">
        <w:rPr>
          <w:sz w:val="24"/>
          <w:szCs w:val="24"/>
        </w:rPr>
        <w:tab/>
      </w:r>
      <w:r w:rsidRPr="007A5091">
        <w:rPr>
          <w:sz w:val="24"/>
          <w:szCs w:val="24"/>
        </w:rPr>
        <w:tab/>
      </w:r>
      <w:r w:rsidRPr="007A5091">
        <w:rPr>
          <w:sz w:val="24"/>
          <w:szCs w:val="24"/>
        </w:rPr>
        <w:tab/>
        <w:t xml:space="preserve">National Institute for Health and Care Research </w:t>
      </w:r>
    </w:p>
    <w:p w14:paraId="046AB8BD" w14:textId="77777777" w:rsidR="000E1551" w:rsidRPr="007A5091" w:rsidRDefault="000E1551" w:rsidP="000E1551">
      <w:pPr>
        <w:spacing w:line="480" w:lineRule="auto"/>
        <w:rPr>
          <w:sz w:val="24"/>
          <w:szCs w:val="24"/>
        </w:rPr>
      </w:pPr>
      <w:r w:rsidRPr="007A5091">
        <w:rPr>
          <w:sz w:val="24"/>
          <w:szCs w:val="24"/>
        </w:rPr>
        <w:t>PGfAR</w:t>
      </w:r>
      <w:r w:rsidRPr="007A5091">
        <w:rPr>
          <w:sz w:val="24"/>
          <w:szCs w:val="24"/>
        </w:rPr>
        <w:tab/>
      </w:r>
      <w:r w:rsidRPr="007A5091">
        <w:rPr>
          <w:sz w:val="24"/>
          <w:szCs w:val="24"/>
        </w:rPr>
        <w:tab/>
      </w:r>
      <w:r w:rsidRPr="007A5091">
        <w:rPr>
          <w:sz w:val="24"/>
          <w:szCs w:val="24"/>
        </w:rPr>
        <w:tab/>
      </w:r>
      <w:r w:rsidRPr="007A5091">
        <w:rPr>
          <w:sz w:val="24"/>
          <w:szCs w:val="24"/>
        </w:rPr>
        <w:tab/>
        <w:t>Programme Grants for Applied Research</w:t>
      </w:r>
    </w:p>
    <w:p w14:paraId="0D3DE149" w14:textId="77777777" w:rsidR="000E1551" w:rsidRPr="007A5091" w:rsidRDefault="000E1551" w:rsidP="000E1551">
      <w:pPr>
        <w:spacing w:line="480" w:lineRule="auto"/>
        <w:rPr>
          <w:sz w:val="24"/>
          <w:szCs w:val="24"/>
        </w:rPr>
      </w:pPr>
      <w:r w:rsidRPr="007A5091">
        <w:rPr>
          <w:sz w:val="24"/>
          <w:szCs w:val="24"/>
        </w:rPr>
        <w:t>MRC</w:t>
      </w:r>
      <w:r w:rsidRPr="007A5091">
        <w:rPr>
          <w:sz w:val="24"/>
          <w:szCs w:val="24"/>
        </w:rPr>
        <w:tab/>
      </w:r>
      <w:r w:rsidRPr="007A5091">
        <w:rPr>
          <w:sz w:val="24"/>
          <w:szCs w:val="24"/>
        </w:rPr>
        <w:tab/>
      </w:r>
      <w:r w:rsidRPr="007A5091">
        <w:rPr>
          <w:sz w:val="24"/>
          <w:szCs w:val="24"/>
        </w:rPr>
        <w:tab/>
      </w:r>
      <w:r w:rsidRPr="007A5091">
        <w:rPr>
          <w:sz w:val="24"/>
          <w:szCs w:val="24"/>
        </w:rPr>
        <w:tab/>
        <w:t>Medical Research Council</w:t>
      </w:r>
    </w:p>
    <w:p w14:paraId="19F870F5" w14:textId="77777777" w:rsidR="000E1551" w:rsidRPr="007A5091" w:rsidRDefault="000E1551" w:rsidP="000E1551">
      <w:pPr>
        <w:spacing w:line="480" w:lineRule="auto"/>
        <w:rPr>
          <w:sz w:val="24"/>
          <w:szCs w:val="24"/>
        </w:rPr>
      </w:pPr>
      <w:r w:rsidRPr="007A5091">
        <w:rPr>
          <w:sz w:val="24"/>
          <w:szCs w:val="24"/>
        </w:rPr>
        <w:t>TENALEA</w:t>
      </w:r>
      <w:r w:rsidRPr="007A5091">
        <w:rPr>
          <w:sz w:val="24"/>
          <w:szCs w:val="24"/>
        </w:rPr>
        <w:tab/>
      </w:r>
      <w:r w:rsidRPr="007A5091">
        <w:rPr>
          <w:sz w:val="24"/>
          <w:szCs w:val="24"/>
        </w:rPr>
        <w:tab/>
      </w:r>
      <w:r w:rsidRPr="007A5091">
        <w:rPr>
          <w:sz w:val="24"/>
          <w:szCs w:val="24"/>
        </w:rPr>
        <w:tab/>
        <w:t xml:space="preserve">Trans European Network for Clinical Trials Services </w:t>
      </w:r>
    </w:p>
    <w:p w14:paraId="3173B295" w14:textId="0AB0A9E7" w:rsidR="0050666E" w:rsidRPr="007A5091" w:rsidRDefault="000E1551" w:rsidP="00F06CD2">
      <w:pPr>
        <w:spacing w:line="480" w:lineRule="auto"/>
        <w:rPr>
          <w:sz w:val="24"/>
          <w:szCs w:val="24"/>
        </w:rPr>
      </w:pPr>
      <w:r w:rsidRPr="007A5091">
        <w:rPr>
          <w:sz w:val="24"/>
          <w:szCs w:val="24"/>
        </w:rPr>
        <w:t>IMD</w:t>
      </w:r>
      <w:r w:rsidRPr="007A5091">
        <w:rPr>
          <w:sz w:val="24"/>
          <w:szCs w:val="24"/>
        </w:rPr>
        <w:tab/>
      </w:r>
      <w:r w:rsidRPr="007A5091">
        <w:rPr>
          <w:sz w:val="24"/>
          <w:szCs w:val="24"/>
        </w:rPr>
        <w:tab/>
      </w:r>
      <w:r w:rsidRPr="007A5091">
        <w:rPr>
          <w:sz w:val="24"/>
          <w:szCs w:val="24"/>
        </w:rPr>
        <w:tab/>
      </w:r>
      <w:r w:rsidRPr="007A5091">
        <w:rPr>
          <w:sz w:val="24"/>
          <w:szCs w:val="24"/>
        </w:rPr>
        <w:tab/>
        <w:t>Index of Multiple Deprivation</w:t>
      </w:r>
    </w:p>
    <w:p w14:paraId="0ED8D5EC" w14:textId="1A8D65EE" w:rsidR="00457ECB" w:rsidRPr="007A5091" w:rsidRDefault="00457ECB" w:rsidP="00F06CD2">
      <w:pPr>
        <w:spacing w:line="480" w:lineRule="auto"/>
        <w:rPr>
          <w:b/>
          <w:bCs/>
          <w:sz w:val="24"/>
          <w:szCs w:val="24"/>
        </w:rPr>
      </w:pPr>
      <w:r w:rsidRPr="007A5091">
        <w:rPr>
          <w:b/>
          <w:bCs/>
          <w:sz w:val="24"/>
          <w:szCs w:val="24"/>
        </w:rPr>
        <w:t>PATIENT AND PUBLIC INVOLVEMENT STATEMENT</w:t>
      </w:r>
    </w:p>
    <w:p w14:paraId="34AA41CF" w14:textId="5481BF6E" w:rsidR="00457ECB" w:rsidRPr="007A5091" w:rsidRDefault="00457ECB" w:rsidP="00F06CD2">
      <w:pPr>
        <w:spacing w:line="480" w:lineRule="auto"/>
        <w:rPr>
          <w:sz w:val="24"/>
          <w:szCs w:val="24"/>
        </w:rPr>
      </w:pPr>
      <w:r w:rsidRPr="007A5091">
        <w:rPr>
          <w:sz w:val="24"/>
          <w:szCs w:val="24"/>
        </w:rPr>
        <w:t>Public contributors, including young people, teachers, parents and other stakeholders were involved throughout the EACH-B programme including the main trial and intervention design phase. However, PPI contributors were not directly involved in designing, conducting, reporting or disseminating the process evaluation which is reported in this manuscript.</w:t>
      </w:r>
    </w:p>
    <w:p w14:paraId="2FBAD3A9" w14:textId="77777777" w:rsidR="00825082" w:rsidRPr="007A5091" w:rsidRDefault="00825082" w:rsidP="00F06CD2">
      <w:pPr>
        <w:spacing w:line="480" w:lineRule="auto"/>
        <w:rPr>
          <w:sz w:val="24"/>
          <w:szCs w:val="24"/>
        </w:rPr>
      </w:pPr>
    </w:p>
    <w:p w14:paraId="6B9F91D5" w14:textId="77777777" w:rsidR="000E1551" w:rsidRPr="007A5091" w:rsidRDefault="000E1551" w:rsidP="00F06CD2">
      <w:pPr>
        <w:spacing w:line="480" w:lineRule="auto"/>
        <w:rPr>
          <w:sz w:val="24"/>
          <w:szCs w:val="24"/>
        </w:rPr>
      </w:pPr>
    </w:p>
    <w:p w14:paraId="2668B6D2" w14:textId="77777777" w:rsidR="000E1551" w:rsidRPr="007A5091" w:rsidRDefault="000E1551" w:rsidP="00F06CD2">
      <w:pPr>
        <w:spacing w:line="480" w:lineRule="auto"/>
        <w:rPr>
          <w:sz w:val="24"/>
          <w:szCs w:val="24"/>
        </w:rPr>
      </w:pPr>
    </w:p>
    <w:p w14:paraId="05D50C15" w14:textId="77777777" w:rsidR="000E1551" w:rsidRPr="007A5091" w:rsidRDefault="000E1551" w:rsidP="00F06CD2">
      <w:pPr>
        <w:spacing w:line="480" w:lineRule="auto"/>
        <w:rPr>
          <w:sz w:val="24"/>
          <w:szCs w:val="24"/>
        </w:rPr>
      </w:pPr>
    </w:p>
    <w:p w14:paraId="4746D297" w14:textId="583A4B6F" w:rsidR="00473748" w:rsidRPr="007A5091" w:rsidRDefault="00457ECB" w:rsidP="00F06CD2">
      <w:pPr>
        <w:spacing w:line="480" w:lineRule="auto"/>
        <w:rPr>
          <w:b/>
          <w:bCs/>
          <w:sz w:val="24"/>
          <w:szCs w:val="24"/>
        </w:rPr>
      </w:pPr>
      <w:r w:rsidRPr="007A5091">
        <w:rPr>
          <w:b/>
          <w:bCs/>
          <w:sz w:val="24"/>
          <w:szCs w:val="24"/>
        </w:rPr>
        <w:lastRenderedPageBreak/>
        <w:t>ABSTRACT</w:t>
      </w:r>
    </w:p>
    <w:p w14:paraId="361A9E07" w14:textId="2BF39F45" w:rsidR="007F3A59" w:rsidRPr="007A5091" w:rsidRDefault="007F3A59" w:rsidP="007F3A59">
      <w:pPr>
        <w:spacing w:line="480" w:lineRule="auto"/>
        <w:rPr>
          <w:sz w:val="24"/>
          <w:szCs w:val="24"/>
        </w:rPr>
      </w:pPr>
      <w:r w:rsidRPr="007A5091">
        <w:rPr>
          <w:b/>
          <w:bCs/>
          <w:sz w:val="24"/>
          <w:szCs w:val="24"/>
        </w:rPr>
        <w:t xml:space="preserve">Background: </w:t>
      </w:r>
      <w:r w:rsidRPr="007A5091">
        <w:rPr>
          <w:sz w:val="24"/>
          <w:szCs w:val="24"/>
        </w:rPr>
        <w:t>The EACH-B trial tested the impact of a</w:t>
      </w:r>
      <w:r w:rsidR="00FE4092" w:rsidRPr="007A5091">
        <w:rPr>
          <w:sz w:val="24"/>
          <w:szCs w:val="24"/>
        </w:rPr>
        <w:t xml:space="preserve">n </w:t>
      </w:r>
      <w:r w:rsidRPr="007A5091">
        <w:rPr>
          <w:sz w:val="24"/>
          <w:szCs w:val="24"/>
        </w:rPr>
        <w:t>adolescent diet and physical activity intervention involving</w:t>
      </w:r>
      <w:r w:rsidR="00A6549D" w:rsidRPr="007A5091">
        <w:rPr>
          <w:sz w:val="24"/>
          <w:szCs w:val="24"/>
        </w:rPr>
        <w:t>:</w:t>
      </w:r>
      <w:r w:rsidRPr="007A5091">
        <w:rPr>
          <w:sz w:val="24"/>
          <w:szCs w:val="24"/>
        </w:rPr>
        <w:t xml:space="preserve"> teacher training in </w:t>
      </w:r>
      <w:r w:rsidRPr="007A5091">
        <w:rPr>
          <w:i/>
          <w:iCs/>
          <w:sz w:val="24"/>
          <w:szCs w:val="24"/>
        </w:rPr>
        <w:t>Healthy Conversation Skills</w:t>
      </w:r>
      <w:r w:rsidRPr="007A5091">
        <w:rPr>
          <w:sz w:val="24"/>
          <w:szCs w:val="24"/>
        </w:rPr>
        <w:t>, a health education module (LifeLab) and a gamified smartphone application (“the app”). The process evaluation described in this paper examined the implementation, context and mechanisms of impact of the intervention</w:t>
      </w:r>
      <w:r w:rsidR="005A6377" w:rsidRPr="007A5091">
        <w:rPr>
          <w:sz w:val="24"/>
          <w:szCs w:val="24"/>
        </w:rPr>
        <w:t xml:space="preserve"> (the core elements of the MRC guidance on process evaluation of complex interventions)</w:t>
      </w:r>
      <w:r w:rsidR="003B6009" w:rsidRPr="007A5091">
        <w:rPr>
          <w:sz w:val="24"/>
          <w:szCs w:val="24"/>
        </w:rPr>
        <w:t xml:space="preserve">, to identify </w:t>
      </w:r>
      <w:r w:rsidR="003C18BB" w:rsidRPr="007A5091">
        <w:rPr>
          <w:sz w:val="24"/>
          <w:szCs w:val="24"/>
        </w:rPr>
        <w:t xml:space="preserve">how and why participants did or did not engage with each element of the trial and the intervention. </w:t>
      </w:r>
    </w:p>
    <w:p w14:paraId="362D4783" w14:textId="3357834F" w:rsidR="007F3A59" w:rsidRPr="007A5091" w:rsidRDefault="007F3A59" w:rsidP="007F3A59">
      <w:pPr>
        <w:spacing w:line="480" w:lineRule="auto"/>
        <w:rPr>
          <w:sz w:val="24"/>
          <w:szCs w:val="24"/>
        </w:rPr>
      </w:pPr>
      <w:r w:rsidRPr="007A5091">
        <w:rPr>
          <w:b/>
          <w:bCs/>
          <w:sz w:val="24"/>
          <w:szCs w:val="24"/>
        </w:rPr>
        <w:t xml:space="preserve">Methods: </w:t>
      </w:r>
      <w:r w:rsidRPr="007A5091">
        <w:rPr>
          <w:sz w:val="24"/>
          <w:szCs w:val="24"/>
        </w:rPr>
        <w:t>A mixed methods approach was employed</w:t>
      </w:r>
      <w:r w:rsidR="00317ADC" w:rsidRPr="007A5091">
        <w:rPr>
          <w:sz w:val="24"/>
          <w:szCs w:val="24"/>
        </w:rPr>
        <w:t>.</w:t>
      </w:r>
      <w:r w:rsidRPr="007A5091">
        <w:rPr>
          <w:sz w:val="24"/>
          <w:szCs w:val="24"/>
        </w:rPr>
        <w:t xml:space="preserve"> 51 interviews with students, teachers and parents </w:t>
      </w:r>
      <w:r w:rsidR="00FE4092" w:rsidRPr="007A5091">
        <w:rPr>
          <w:sz w:val="24"/>
          <w:szCs w:val="24"/>
        </w:rPr>
        <w:t xml:space="preserve">from 11 secondary schools </w:t>
      </w:r>
      <w:r w:rsidRPr="007A5091">
        <w:rPr>
          <w:sz w:val="24"/>
          <w:szCs w:val="24"/>
        </w:rPr>
        <w:t xml:space="preserve">were conducted and analysed using thematic analysis. Quantitative data reported numbers of students who attended LifeLab and downloaded </w:t>
      </w:r>
      <w:r w:rsidR="0001256A" w:rsidRPr="007A5091">
        <w:rPr>
          <w:sz w:val="24"/>
          <w:szCs w:val="24"/>
        </w:rPr>
        <w:t xml:space="preserve">and used </w:t>
      </w:r>
      <w:r w:rsidRPr="007A5091">
        <w:rPr>
          <w:sz w:val="24"/>
          <w:szCs w:val="24"/>
        </w:rPr>
        <w:t xml:space="preserve">the app. </w:t>
      </w:r>
    </w:p>
    <w:p w14:paraId="021D45AF" w14:textId="4C5D19A7" w:rsidR="007F3A59" w:rsidRPr="007A5091" w:rsidRDefault="007F3A59" w:rsidP="007F3A59">
      <w:pPr>
        <w:spacing w:line="480" w:lineRule="auto"/>
        <w:rPr>
          <w:sz w:val="24"/>
          <w:szCs w:val="24"/>
        </w:rPr>
      </w:pPr>
      <w:r w:rsidRPr="007A5091">
        <w:rPr>
          <w:b/>
          <w:bCs/>
          <w:sz w:val="24"/>
          <w:szCs w:val="24"/>
        </w:rPr>
        <w:t>Results:</w:t>
      </w:r>
      <w:r w:rsidR="00DA3A6E" w:rsidRPr="007A5091">
        <w:rPr>
          <w:b/>
          <w:bCs/>
          <w:sz w:val="24"/>
          <w:szCs w:val="24"/>
        </w:rPr>
        <w:t xml:space="preserve"> </w:t>
      </w:r>
      <w:r w:rsidRPr="007A5091">
        <w:rPr>
          <w:sz w:val="24"/>
          <w:szCs w:val="24"/>
        </w:rPr>
        <w:t xml:space="preserve">87.9% of eligible students attended LifeLab and 45.7% of eligible students downloaded the app. </w:t>
      </w:r>
      <w:r w:rsidR="001C7081" w:rsidRPr="007A5091">
        <w:rPr>
          <w:sz w:val="24"/>
          <w:szCs w:val="24"/>
        </w:rPr>
        <w:t>Students (</w:t>
      </w:r>
      <w:r w:rsidR="00806209" w:rsidRPr="007A5091">
        <w:rPr>
          <w:sz w:val="24"/>
          <w:szCs w:val="24"/>
        </w:rPr>
        <w:t>n</w:t>
      </w:r>
      <w:r w:rsidR="002152E3" w:rsidRPr="007A5091">
        <w:rPr>
          <w:sz w:val="24"/>
          <w:szCs w:val="24"/>
        </w:rPr>
        <w:t xml:space="preserve"> </w:t>
      </w:r>
      <w:r w:rsidR="00806209" w:rsidRPr="007A5091">
        <w:rPr>
          <w:sz w:val="24"/>
          <w:szCs w:val="24"/>
        </w:rPr>
        <w:t>=</w:t>
      </w:r>
      <w:r w:rsidR="002152E3" w:rsidRPr="007A5091">
        <w:rPr>
          <w:sz w:val="24"/>
          <w:szCs w:val="24"/>
        </w:rPr>
        <w:t xml:space="preserve"> </w:t>
      </w:r>
      <w:r w:rsidR="001C7081" w:rsidRPr="007A5091">
        <w:rPr>
          <w:sz w:val="24"/>
          <w:szCs w:val="24"/>
        </w:rPr>
        <w:t>72) and teachers</w:t>
      </w:r>
      <w:r w:rsidRPr="007A5091">
        <w:rPr>
          <w:sz w:val="24"/>
          <w:szCs w:val="24"/>
        </w:rPr>
        <w:t xml:space="preserve"> </w:t>
      </w:r>
      <w:r w:rsidR="00806209" w:rsidRPr="007A5091">
        <w:rPr>
          <w:sz w:val="24"/>
          <w:szCs w:val="24"/>
        </w:rPr>
        <w:t>(n</w:t>
      </w:r>
      <w:r w:rsidR="002152E3" w:rsidRPr="007A5091">
        <w:rPr>
          <w:sz w:val="24"/>
          <w:szCs w:val="24"/>
        </w:rPr>
        <w:t xml:space="preserve"> </w:t>
      </w:r>
      <w:r w:rsidR="00806209" w:rsidRPr="007A5091">
        <w:rPr>
          <w:sz w:val="24"/>
          <w:szCs w:val="24"/>
        </w:rPr>
        <w:t>=</w:t>
      </w:r>
      <w:r w:rsidR="002152E3" w:rsidRPr="007A5091">
        <w:rPr>
          <w:sz w:val="24"/>
          <w:szCs w:val="24"/>
        </w:rPr>
        <w:t xml:space="preserve"> </w:t>
      </w:r>
      <w:r w:rsidR="00806209" w:rsidRPr="007A5091">
        <w:rPr>
          <w:sz w:val="24"/>
          <w:szCs w:val="24"/>
        </w:rPr>
        <w:t xml:space="preserve">16) </w:t>
      </w:r>
      <w:r w:rsidRPr="007A5091">
        <w:rPr>
          <w:sz w:val="24"/>
          <w:szCs w:val="24"/>
        </w:rPr>
        <w:t xml:space="preserve">had positive experiences of LifeLab and the teacher training, despite the pandemic preventing in-person delivery for some schools. Students engaged in a limited way with the app. Parents </w:t>
      </w:r>
      <w:r w:rsidR="001C7081" w:rsidRPr="007A5091">
        <w:rPr>
          <w:sz w:val="24"/>
          <w:szCs w:val="24"/>
        </w:rPr>
        <w:t>(</w:t>
      </w:r>
      <w:r w:rsidR="00806209" w:rsidRPr="007A5091">
        <w:rPr>
          <w:sz w:val="24"/>
          <w:szCs w:val="24"/>
        </w:rPr>
        <w:t>n</w:t>
      </w:r>
      <w:r w:rsidR="002152E3" w:rsidRPr="007A5091">
        <w:rPr>
          <w:sz w:val="24"/>
          <w:szCs w:val="24"/>
        </w:rPr>
        <w:t xml:space="preserve"> </w:t>
      </w:r>
      <w:r w:rsidR="001C7081" w:rsidRPr="007A5091">
        <w:rPr>
          <w:sz w:val="24"/>
          <w:szCs w:val="24"/>
        </w:rPr>
        <w:t>=</w:t>
      </w:r>
      <w:r w:rsidR="002152E3" w:rsidRPr="007A5091">
        <w:rPr>
          <w:sz w:val="24"/>
          <w:szCs w:val="24"/>
        </w:rPr>
        <w:t xml:space="preserve"> </w:t>
      </w:r>
      <w:r w:rsidR="001C7081" w:rsidRPr="007A5091">
        <w:rPr>
          <w:sz w:val="24"/>
          <w:szCs w:val="24"/>
        </w:rPr>
        <w:t xml:space="preserve">11) </w:t>
      </w:r>
      <w:r w:rsidRPr="007A5091">
        <w:rPr>
          <w:sz w:val="24"/>
          <w:szCs w:val="24"/>
        </w:rPr>
        <w:t xml:space="preserve">had positive views of the </w:t>
      </w:r>
      <w:r w:rsidR="00EE2726" w:rsidRPr="007A5091">
        <w:rPr>
          <w:sz w:val="24"/>
          <w:szCs w:val="24"/>
        </w:rPr>
        <w:t>research</w:t>
      </w:r>
      <w:r w:rsidRPr="007A5091">
        <w:rPr>
          <w:sz w:val="24"/>
          <w:szCs w:val="24"/>
        </w:rPr>
        <w:t xml:space="preserve"> but little knowledge of the intervention. Students valued learning about their own health, and teachers were enthusiastic about supporting their students’ health but struggled to find opportunities to do so. </w:t>
      </w:r>
    </w:p>
    <w:p w14:paraId="3806FCED" w14:textId="77777777" w:rsidR="007F3A59" w:rsidRPr="007A5091" w:rsidRDefault="007F3A59" w:rsidP="007F3A59">
      <w:pPr>
        <w:spacing w:line="480" w:lineRule="auto"/>
        <w:rPr>
          <w:sz w:val="24"/>
          <w:szCs w:val="24"/>
        </w:rPr>
      </w:pPr>
      <w:r w:rsidRPr="007A5091">
        <w:rPr>
          <w:b/>
          <w:bCs/>
          <w:sz w:val="24"/>
          <w:szCs w:val="24"/>
        </w:rPr>
        <w:t xml:space="preserve">Conclusion: </w:t>
      </w:r>
      <w:r w:rsidRPr="007A5091">
        <w:rPr>
          <w:sz w:val="24"/>
          <w:szCs w:val="24"/>
        </w:rPr>
        <w:t xml:space="preserve">Schools are appropriate settings in which to implement health interventions, but the research must benefit teachers and students. Most students did not engage with the app because they were not presented it in a way that motivated them to use it. Careful </w:t>
      </w:r>
      <w:r w:rsidRPr="007A5091">
        <w:rPr>
          <w:sz w:val="24"/>
          <w:szCs w:val="24"/>
        </w:rPr>
        <w:lastRenderedPageBreak/>
        <w:t>consideration of the design of apps is required to encourage students to use them. Parents should be involved in research in ways that are accessible to them.</w:t>
      </w:r>
    </w:p>
    <w:p w14:paraId="61C5BC38" w14:textId="42E19E83" w:rsidR="0042062C" w:rsidRPr="007A5091" w:rsidRDefault="0042062C" w:rsidP="0042062C">
      <w:pPr>
        <w:spacing w:line="480" w:lineRule="auto"/>
        <w:rPr>
          <w:sz w:val="24"/>
          <w:szCs w:val="24"/>
        </w:rPr>
      </w:pPr>
      <w:r w:rsidRPr="007A5091">
        <w:rPr>
          <w:b/>
          <w:bCs/>
          <w:sz w:val="24"/>
          <w:szCs w:val="24"/>
        </w:rPr>
        <w:t xml:space="preserve">KEYWORDS: </w:t>
      </w:r>
      <w:r w:rsidRPr="007A5091">
        <w:rPr>
          <w:sz w:val="24"/>
          <w:szCs w:val="24"/>
        </w:rPr>
        <w:t>adolescent health, schools, diet, exercise</w:t>
      </w:r>
      <w:r w:rsidR="007B4F38" w:rsidRPr="007A5091">
        <w:rPr>
          <w:sz w:val="24"/>
          <w:szCs w:val="24"/>
        </w:rPr>
        <w:t>, smartphone app, behaviour change</w:t>
      </w:r>
    </w:p>
    <w:p w14:paraId="125B9287" w14:textId="7AF1ECD2" w:rsidR="0042062C" w:rsidRPr="007A5091" w:rsidRDefault="0042062C" w:rsidP="0042062C">
      <w:pPr>
        <w:spacing w:line="480" w:lineRule="auto"/>
        <w:rPr>
          <w:b/>
          <w:bCs/>
          <w:sz w:val="24"/>
          <w:szCs w:val="24"/>
        </w:rPr>
      </w:pPr>
      <w:r w:rsidRPr="007A5091">
        <w:rPr>
          <w:b/>
          <w:bCs/>
          <w:sz w:val="24"/>
          <w:szCs w:val="24"/>
        </w:rPr>
        <w:t>KEY MESSAGES:</w:t>
      </w:r>
    </w:p>
    <w:p w14:paraId="4BE9A392" w14:textId="77777777" w:rsidR="006A0E1F" w:rsidRPr="007A5091" w:rsidRDefault="006A0E1F" w:rsidP="006A0E1F">
      <w:pPr>
        <w:spacing w:line="480" w:lineRule="auto"/>
        <w:rPr>
          <w:i/>
          <w:iCs/>
          <w:sz w:val="24"/>
          <w:szCs w:val="24"/>
        </w:rPr>
      </w:pPr>
      <w:r w:rsidRPr="007A5091">
        <w:rPr>
          <w:b/>
          <w:bCs/>
          <w:sz w:val="24"/>
          <w:szCs w:val="24"/>
        </w:rPr>
        <w:t>What is already known on this topic</w:t>
      </w:r>
    </w:p>
    <w:p w14:paraId="5D34FC71" w14:textId="6470B75B" w:rsidR="006A0E1F" w:rsidRPr="007A5091" w:rsidRDefault="006958AC" w:rsidP="006A0E1F">
      <w:pPr>
        <w:pStyle w:val="ListParagraph"/>
        <w:numPr>
          <w:ilvl w:val="0"/>
          <w:numId w:val="26"/>
        </w:numPr>
        <w:spacing w:line="480" w:lineRule="auto"/>
        <w:rPr>
          <w:sz w:val="24"/>
          <w:szCs w:val="24"/>
        </w:rPr>
      </w:pPr>
      <w:r w:rsidRPr="007A5091">
        <w:rPr>
          <w:sz w:val="24"/>
          <w:szCs w:val="24"/>
        </w:rPr>
        <w:t>In line with the developmental origins of health and disease (DOHaD) theory, a</w:t>
      </w:r>
      <w:r w:rsidR="006A0E1F" w:rsidRPr="007A5091">
        <w:rPr>
          <w:sz w:val="24"/>
          <w:szCs w:val="24"/>
        </w:rPr>
        <w:t xml:space="preserve">dolescence is </w:t>
      </w:r>
      <w:r w:rsidR="009B24D7" w:rsidRPr="007A5091">
        <w:rPr>
          <w:sz w:val="24"/>
          <w:szCs w:val="24"/>
        </w:rPr>
        <w:t>a</w:t>
      </w:r>
      <w:r w:rsidR="006A0E1F" w:rsidRPr="007A5091">
        <w:rPr>
          <w:sz w:val="24"/>
          <w:szCs w:val="24"/>
        </w:rPr>
        <w:t xml:space="preserve"> life stage during which</w:t>
      </w:r>
      <w:r w:rsidR="009B24D7" w:rsidRPr="007A5091">
        <w:rPr>
          <w:sz w:val="24"/>
          <w:szCs w:val="24"/>
        </w:rPr>
        <w:t xml:space="preserve"> intervention</w:t>
      </w:r>
      <w:r w:rsidR="006A0E1F" w:rsidRPr="007A5091">
        <w:rPr>
          <w:sz w:val="24"/>
          <w:szCs w:val="24"/>
        </w:rPr>
        <w:t xml:space="preserve"> to improve health </w:t>
      </w:r>
      <w:r w:rsidR="009B24D7" w:rsidRPr="007A5091">
        <w:rPr>
          <w:sz w:val="24"/>
          <w:szCs w:val="24"/>
        </w:rPr>
        <w:t xml:space="preserve">can </w:t>
      </w:r>
      <w:r w:rsidR="00701DF6" w:rsidRPr="007A5091">
        <w:rPr>
          <w:sz w:val="24"/>
          <w:szCs w:val="24"/>
        </w:rPr>
        <w:t xml:space="preserve">be highly beneficial </w:t>
      </w:r>
      <w:r w:rsidR="006A0E1F" w:rsidRPr="007A5091">
        <w:rPr>
          <w:sz w:val="24"/>
          <w:szCs w:val="24"/>
        </w:rPr>
        <w:t>for</w:t>
      </w:r>
      <w:r w:rsidR="00701DF6" w:rsidRPr="007A5091">
        <w:rPr>
          <w:sz w:val="24"/>
          <w:szCs w:val="24"/>
        </w:rPr>
        <w:t xml:space="preserve"> both</w:t>
      </w:r>
      <w:r w:rsidR="006A0E1F" w:rsidRPr="007A5091">
        <w:rPr>
          <w:sz w:val="24"/>
          <w:szCs w:val="24"/>
        </w:rPr>
        <w:t xml:space="preserve"> current and future generations. </w:t>
      </w:r>
    </w:p>
    <w:p w14:paraId="54C5642D" w14:textId="77777777" w:rsidR="006A0E1F" w:rsidRPr="007A5091" w:rsidRDefault="006A0E1F" w:rsidP="006A0E1F">
      <w:pPr>
        <w:pStyle w:val="ListParagraph"/>
        <w:numPr>
          <w:ilvl w:val="0"/>
          <w:numId w:val="26"/>
        </w:numPr>
        <w:spacing w:line="480" w:lineRule="auto"/>
        <w:rPr>
          <w:sz w:val="24"/>
          <w:szCs w:val="24"/>
        </w:rPr>
      </w:pPr>
      <w:r w:rsidRPr="007A5091">
        <w:rPr>
          <w:sz w:val="24"/>
          <w:szCs w:val="24"/>
        </w:rPr>
        <w:t>The most effective intervention strategies to support young people to change their health behaviours are yet to be identified.</w:t>
      </w:r>
    </w:p>
    <w:p w14:paraId="33A0E61E" w14:textId="77777777" w:rsidR="006A0E1F" w:rsidRPr="007A5091" w:rsidRDefault="006A0E1F" w:rsidP="006A0E1F">
      <w:pPr>
        <w:spacing w:line="480" w:lineRule="auto"/>
        <w:rPr>
          <w:i/>
          <w:iCs/>
          <w:sz w:val="24"/>
          <w:szCs w:val="24"/>
        </w:rPr>
      </w:pPr>
      <w:r w:rsidRPr="007A5091">
        <w:rPr>
          <w:b/>
          <w:bCs/>
          <w:sz w:val="24"/>
          <w:szCs w:val="24"/>
        </w:rPr>
        <w:t>What this study adds</w:t>
      </w:r>
      <w:r w:rsidRPr="007A5091">
        <w:rPr>
          <w:sz w:val="24"/>
          <w:szCs w:val="24"/>
        </w:rPr>
        <w:t> </w:t>
      </w:r>
    </w:p>
    <w:p w14:paraId="3EA8E996" w14:textId="77777777" w:rsidR="006A0E1F" w:rsidRPr="007A5091" w:rsidRDefault="006A0E1F" w:rsidP="006A0E1F">
      <w:pPr>
        <w:pStyle w:val="ListParagraph"/>
        <w:numPr>
          <w:ilvl w:val="0"/>
          <w:numId w:val="27"/>
        </w:numPr>
        <w:spacing w:line="480" w:lineRule="auto"/>
        <w:rPr>
          <w:sz w:val="24"/>
          <w:szCs w:val="24"/>
        </w:rPr>
      </w:pPr>
      <w:r w:rsidRPr="007A5091">
        <w:rPr>
          <w:sz w:val="24"/>
          <w:szCs w:val="24"/>
        </w:rPr>
        <w:t>The out-of-school, experiential learning provided by LifeLab - one element of the EACH-B intervention - was effective in engaging students and teachers in evidence-based health education.</w:t>
      </w:r>
    </w:p>
    <w:p w14:paraId="7115ED6A" w14:textId="77777777" w:rsidR="006A0E1F" w:rsidRPr="007A5091" w:rsidRDefault="006A0E1F" w:rsidP="006A0E1F">
      <w:pPr>
        <w:pStyle w:val="ListParagraph"/>
        <w:numPr>
          <w:ilvl w:val="0"/>
          <w:numId w:val="27"/>
        </w:numPr>
        <w:spacing w:line="480" w:lineRule="auto"/>
        <w:rPr>
          <w:sz w:val="24"/>
          <w:szCs w:val="24"/>
        </w:rPr>
      </w:pPr>
      <w:r w:rsidRPr="007A5091">
        <w:rPr>
          <w:sz w:val="24"/>
          <w:szCs w:val="24"/>
        </w:rPr>
        <w:t xml:space="preserve">However, the smartphone application element of the intervention was not able to capture young people’s attention or support them to achieve their health goals. </w:t>
      </w:r>
    </w:p>
    <w:p w14:paraId="7141F81C" w14:textId="77777777" w:rsidR="006A0E1F" w:rsidRPr="007A5091" w:rsidRDefault="006A0E1F" w:rsidP="006A0E1F">
      <w:pPr>
        <w:spacing w:line="480" w:lineRule="auto"/>
        <w:rPr>
          <w:sz w:val="24"/>
          <w:szCs w:val="24"/>
        </w:rPr>
      </w:pPr>
      <w:r w:rsidRPr="007A5091">
        <w:rPr>
          <w:b/>
          <w:bCs/>
          <w:sz w:val="24"/>
          <w:szCs w:val="24"/>
        </w:rPr>
        <w:t>How this study might affect research, practice or policy</w:t>
      </w:r>
    </w:p>
    <w:p w14:paraId="0AD84D13" w14:textId="77777777" w:rsidR="006A0E1F" w:rsidRPr="007A5091" w:rsidRDefault="006A0E1F" w:rsidP="006A0E1F">
      <w:pPr>
        <w:pStyle w:val="ListParagraph"/>
        <w:numPr>
          <w:ilvl w:val="0"/>
          <w:numId w:val="28"/>
        </w:numPr>
        <w:spacing w:line="480" w:lineRule="auto"/>
        <w:rPr>
          <w:sz w:val="24"/>
          <w:szCs w:val="24"/>
        </w:rPr>
      </w:pPr>
      <w:r w:rsidRPr="007A5091">
        <w:rPr>
          <w:sz w:val="24"/>
          <w:szCs w:val="24"/>
        </w:rPr>
        <w:t xml:space="preserve">This study highlights the importance of schools as effective settings for health interventions, combining researchers’ expertise with teachers’ understanding of school systems. </w:t>
      </w:r>
    </w:p>
    <w:p w14:paraId="271191F8" w14:textId="77777777" w:rsidR="006A0E1F" w:rsidRPr="007A5091" w:rsidRDefault="006A0E1F" w:rsidP="006A0E1F">
      <w:pPr>
        <w:pStyle w:val="ListParagraph"/>
        <w:numPr>
          <w:ilvl w:val="0"/>
          <w:numId w:val="28"/>
        </w:numPr>
        <w:spacing w:line="480" w:lineRule="auto"/>
        <w:rPr>
          <w:sz w:val="24"/>
          <w:szCs w:val="24"/>
        </w:rPr>
      </w:pPr>
      <w:r w:rsidRPr="007A5091">
        <w:rPr>
          <w:sz w:val="24"/>
          <w:szCs w:val="24"/>
        </w:rPr>
        <w:lastRenderedPageBreak/>
        <w:t>Effective interventions will likely utilise in-school and experiential learning, engaging app designs, and collaborative approaches involving schools, parents, and researchers to support adolescents to adopt healthier behaviours.</w:t>
      </w:r>
    </w:p>
    <w:p w14:paraId="15DD1916" w14:textId="77777777" w:rsidR="006A0E1F" w:rsidRPr="007A5091" w:rsidRDefault="006A0E1F" w:rsidP="007F3A59">
      <w:pPr>
        <w:spacing w:line="480" w:lineRule="auto"/>
        <w:rPr>
          <w:sz w:val="24"/>
          <w:szCs w:val="24"/>
        </w:rPr>
      </w:pPr>
    </w:p>
    <w:p w14:paraId="0309CBE4" w14:textId="04415EC8" w:rsidR="00473748" w:rsidRPr="007A5091" w:rsidRDefault="008D5031" w:rsidP="00F06CD2">
      <w:pPr>
        <w:spacing w:line="480" w:lineRule="auto"/>
        <w:rPr>
          <w:sz w:val="24"/>
          <w:szCs w:val="24"/>
        </w:rPr>
      </w:pPr>
      <w:r w:rsidRPr="007A5091">
        <w:rPr>
          <w:b/>
          <w:bCs/>
          <w:sz w:val="24"/>
          <w:szCs w:val="24"/>
        </w:rPr>
        <w:t>INTRODUCTION</w:t>
      </w:r>
    </w:p>
    <w:p w14:paraId="290B53AF" w14:textId="77777777" w:rsidR="00645240" w:rsidRPr="007A5091" w:rsidRDefault="00110F10" w:rsidP="00110F10">
      <w:pPr>
        <w:spacing w:line="480" w:lineRule="auto"/>
        <w:rPr>
          <w:sz w:val="24"/>
          <w:szCs w:val="24"/>
        </w:rPr>
      </w:pPr>
      <w:r w:rsidRPr="007A5091">
        <w:rPr>
          <w:sz w:val="24"/>
          <w:szCs w:val="24"/>
        </w:rPr>
        <w:t xml:space="preserve">Adolescents are the parents of the next generation and establishing good preconception health in both girls and boys is known to influence the health of their offspring </w:t>
      </w:r>
      <w:r w:rsidRPr="007A5091">
        <w:rPr>
          <w:sz w:val="24"/>
          <w:szCs w:val="24"/>
        </w:rPr>
        <w:fldChar w:fldCharType="begin"/>
      </w:r>
      <w:r w:rsidRPr="007A5091">
        <w:rPr>
          <w:sz w:val="24"/>
          <w:szCs w:val="24"/>
        </w:rPr>
        <w:instrText xml:space="preserve"> ADDIN EN.CITE &lt;EndNote&gt;&lt;Cite&gt;&lt;Author&gt;Patton&lt;/Author&gt;&lt;Year&gt;2018&lt;/Year&gt;&lt;RecNum&gt;20&lt;/RecNum&gt;&lt;DisplayText&gt;[1]&lt;/DisplayText&gt;&lt;record&gt;&lt;rec-number&gt;20&lt;/rec-number&gt;&lt;foreign-keys&gt;&lt;key app="EN" db-id="p9pvv0zd0zrpt5e05eepv9ss0xrr5w2dfafv" timestamp="1659607508"&gt;20&lt;/key&gt;&lt;/foreign-keys&gt;&lt;ref-type name="Journal Article"&gt;17&lt;/ref-type&gt;&lt;contributors&gt;&lt;authors&gt;&lt;author&gt;Patton, George C&lt;/author&gt;&lt;author&gt;Olsson, Craig A&lt;/author&gt;&lt;author&gt;Skirbekk, Vegard&lt;/author&gt;&lt;author&gt;Saffery, Richard&lt;/author&gt;&lt;author&gt;Wlodek, Mary E&lt;/author&gt;&lt;author&gt;Azzopardi, Peter S&lt;/author&gt;&lt;author&gt;Stonawski, Marcin&lt;/author&gt;&lt;author&gt;Rasmussen, Bruce&lt;/author&gt;&lt;author&gt;Spry, Elizabeth&lt;/author&gt;&lt;author&gt;Francis, Kate&lt;/author&gt;&lt;/authors&gt;&lt;/contributors&gt;&lt;titles&gt;&lt;title&gt;Adolescence and the next generation&lt;/title&gt;&lt;secondary-title&gt;Nature&lt;/secondary-title&gt;&lt;/titles&gt;&lt;periodical&gt;&lt;full-title&gt;Nature&lt;/full-title&gt;&lt;/periodical&gt;&lt;pages&gt;458-466&lt;/pages&gt;&lt;volume&gt;554&lt;/volume&gt;&lt;number&gt;7693&lt;/number&gt;&lt;dates&gt;&lt;year&gt;2018&lt;/year&gt;&lt;/dates&gt;&lt;isbn&gt;1476-4687&lt;/isbn&gt;&lt;urls&gt;&lt;/urls&gt;&lt;/record&gt;&lt;/Cite&gt;&lt;/EndNote&gt;</w:instrText>
      </w:r>
      <w:r w:rsidRPr="007A5091">
        <w:rPr>
          <w:sz w:val="24"/>
          <w:szCs w:val="24"/>
        </w:rPr>
        <w:fldChar w:fldCharType="separate"/>
      </w:r>
      <w:r w:rsidRPr="007A5091">
        <w:rPr>
          <w:noProof/>
          <w:sz w:val="24"/>
          <w:szCs w:val="24"/>
        </w:rPr>
        <w:t>[1]</w:t>
      </w:r>
      <w:r w:rsidRPr="007A5091">
        <w:rPr>
          <w:sz w:val="24"/>
          <w:szCs w:val="24"/>
        </w:rPr>
        <w:fldChar w:fldCharType="end"/>
      </w:r>
      <w:r w:rsidRPr="007A5091">
        <w:rPr>
          <w:sz w:val="24"/>
          <w:szCs w:val="24"/>
        </w:rPr>
        <w:t xml:space="preserve">. </w:t>
      </w:r>
      <w:r w:rsidR="003B7286" w:rsidRPr="007A5091">
        <w:rPr>
          <w:sz w:val="24"/>
          <w:szCs w:val="24"/>
        </w:rPr>
        <w:t xml:space="preserve">Current trends show that UK adolescents have the worst diets and are the least physically active of any age group </w:t>
      </w:r>
      <w:r w:rsidR="003B7286" w:rsidRPr="007A5091">
        <w:rPr>
          <w:sz w:val="24"/>
          <w:szCs w:val="24"/>
        </w:rPr>
        <w:fldChar w:fldCharType="begin"/>
      </w:r>
      <w:r w:rsidR="0016164A" w:rsidRPr="007A5091">
        <w:rPr>
          <w:sz w:val="24"/>
          <w:szCs w:val="24"/>
        </w:rPr>
        <w:instrText xml:space="preserve"> ADDIN EN.CITE &lt;EndNote&gt;&lt;Cite&gt;&lt;Author&gt;Vogel&lt;/Author&gt;&lt;Year&gt;2023&lt;/Year&gt;&lt;RecNum&gt;329&lt;/RecNum&gt;&lt;DisplayText&gt;[2]&lt;/DisplayText&gt;&lt;record&gt;&lt;rec-number&gt;329&lt;/rec-number&gt;&lt;foreign-keys&gt;&lt;key app="EN" db-id="p9pvv0zd0zrpt5e05eepv9ss0xrr5w2dfafv" timestamp="1710250077"&gt;329&lt;/key&gt;&lt;/foreign-keys&gt;&lt;ref-type name="Journal Article"&gt;17&lt;/ref-type&gt;&lt;contributors&gt;&lt;authors&gt;&lt;author&gt;Vogel, Christina&lt;/author&gt;&lt;author&gt;Shaw, Sarah&lt;/author&gt;&lt;author&gt;Strömmer, Sofia&lt;/author&gt;&lt;author&gt;Crozier, Sarah&lt;/author&gt;&lt;author&gt;Jenner, Sarah&lt;/author&gt;&lt;author&gt;Cooper, Cyrus&lt;/author&gt;&lt;author&gt;Baird, Janis&lt;/author&gt;&lt;author&gt;Inskip, Hazel&lt;/author&gt;&lt;author&gt;Barker, Mary&lt;/author&gt;&lt;/authors&gt;&lt;/contributors&gt;&lt;titles&gt;&lt;title&gt;Inequalities in energy drink consumption among UK adolescents: a mixed-methods study&lt;/title&gt;&lt;secondary-title&gt;Public Health Nutrition&lt;/secondary-title&gt;&lt;/titles&gt;&lt;periodical&gt;&lt;full-title&gt;Public Health Nutrition&lt;/full-title&gt;&lt;/periodical&gt;&lt;pages&gt;575-585&lt;/pages&gt;&lt;volume&gt;26&lt;/volume&gt;&lt;number&gt;3&lt;/number&gt;&lt;dates&gt;&lt;year&gt;2023&lt;/year&gt;&lt;/dates&gt;&lt;isbn&gt;1368-9800&lt;/isbn&gt;&lt;urls&gt;&lt;/urls&gt;&lt;/record&gt;&lt;/Cite&gt;&lt;/EndNote&gt;</w:instrText>
      </w:r>
      <w:r w:rsidR="003B7286" w:rsidRPr="007A5091">
        <w:rPr>
          <w:sz w:val="24"/>
          <w:szCs w:val="24"/>
        </w:rPr>
        <w:fldChar w:fldCharType="separate"/>
      </w:r>
      <w:r w:rsidR="0016164A" w:rsidRPr="007A5091">
        <w:rPr>
          <w:noProof/>
          <w:sz w:val="24"/>
          <w:szCs w:val="24"/>
        </w:rPr>
        <w:t>[2]</w:t>
      </w:r>
      <w:r w:rsidR="003B7286" w:rsidRPr="007A5091">
        <w:rPr>
          <w:sz w:val="24"/>
          <w:szCs w:val="24"/>
        </w:rPr>
        <w:fldChar w:fldCharType="end"/>
      </w:r>
      <w:r w:rsidR="003B7286" w:rsidRPr="007A5091">
        <w:rPr>
          <w:sz w:val="24"/>
          <w:szCs w:val="24"/>
        </w:rPr>
        <w:t xml:space="preserve">. Just eight per cent of UK adolescents meet nutritional guidelines recommending that individuals consume five portions of fruits or vegetables every day </w:t>
      </w:r>
      <w:r w:rsidR="003B7286" w:rsidRPr="007A5091">
        <w:rPr>
          <w:sz w:val="24"/>
          <w:szCs w:val="24"/>
        </w:rPr>
        <w:fldChar w:fldCharType="begin"/>
      </w:r>
      <w:r w:rsidR="0016164A" w:rsidRPr="007A5091">
        <w:rPr>
          <w:sz w:val="24"/>
          <w:szCs w:val="24"/>
        </w:rPr>
        <w:instrText xml:space="preserve"> ADDIN EN.CITE &lt;EndNote&gt;&lt;Cite&gt;&lt;Author&gt;Woodside&lt;/Author&gt;&lt;Year&gt;2021&lt;/Year&gt;&lt;RecNum&gt;153&lt;/RecNum&gt;&lt;DisplayText&gt;[3]&lt;/DisplayText&gt;&lt;record&gt;&lt;rec-number&gt;153&lt;/rec-number&gt;&lt;foreign-keys&gt;&lt;key app="EN" db-id="p9pvv0zd0zrpt5e05eepv9ss0xrr5w2dfafv" timestamp="1661936395"&gt;153&lt;/key&gt;&lt;/foreign-keys&gt;&lt;ref-type name="Journal Article"&gt;17&lt;/ref-type&gt;&lt;contributors&gt;&lt;authors&gt;&lt;author&gt;Woodside, JV&lt;/author&gt;&lt;author&gt;Adamson, A&lt;/author&gt;&lt;author&gt;Spence, S&lt;/author&gt;&lt;author&gt;Baker, T&lt;/author&gt;&lt;author&gt;McKinley, MC&lt;/author&gt;&lt;/authors&gt;&lt;/contributors&gt;&lt;titles&gt;&lt;title&gt;Opportunities for intervention and innovation in school food within UK schools&lt;/title&gt;&lt;secondary-title&gt;Public Health Nutrition&lt;/secondary-title&gt;&lt;/titles&gt;&lt;periodical&gt;&lt;full-title&gt;Public Health Nutrition&lt;/full-title&gt;&lt;/periodical&gt;&lt;pages&gt;2313-2317&lt;/pages&gt;&lt;volume&gt;24&lt;/volume&gt;&lt;number&gt;8&lt;/number&gt;&lt;dates&gt;&lt;year&gt;2021&lt;/year&gt;&lt;/dates&gt;&lt;isbn&gt;1368-9800&lt;/isbn&gt;&lt;urls&gt;&lt;/urls&gt;&lt;/record&gt;&lt;/Cite&gt;&lt;/EndNote&gt;</w:instrText>
      </w:r>
      <w:r w:rsidR="003B7286" w:rsidRPr="007A5091">
        <w:rPr>
          <w:sz w:val="24"/>
          <w:szCs w:val="24"/>
        </w:rPr>
        <w:fldChar w:fldCharType="separate"/>
      </w:r>
      <w:r w:rsidR="0016164A" w:rsidRPr="007A5091">
        <w:rPr>
          <w:noProof/>
          <w:sz w:val="24"/>
          <w:szCs w:val="24"/>
        </w:rPr>
        <w:t>[3]</w:t>
      </w:r>
      <w:r w:rsidR="003B7286" w:rsidRPr="007A5091">
        <w:rPr>
          <w:sz w:val="24"/>
          <w:szCs w:val="24"/>
        </w:rPr>
        <w:fldChar w:fldCharType="end"/>
      </w:r>
      <w:r w:rsidR="003B7286" w:rsidRPr="007A5091">
        <w:rPr>
          <w:sz w:val="24"/>
          <w:szCs w:val="24"/>
        </w:rPr>
        <w:t xml:space="preserve">, and one third are overweight or obese </w:t>
      </w:r>
      <w:r w:rsidR="003B7286" w:rsidRPr="007A5091">
        <w:rPr>
          <w:sz w:val="24"/>
          <w:szCs w:val="24"/>
        </w:rPr>
        <w:fldChar w:fldCharType="begin"/>
      </w:r>
      <w:r w:rsidR="0016164A" w:rsidRPr="007A5091">
        <w:rPr>
          <w:sz w:val="24"/>
          <w:szCs w:val="24"/>
        </w:rPr>
        <w:instrText xml:space="preserve"> ADDIN EN.CITE &lt;EndNote&gt;&lt;Cite&gt;&lt;Author&gt;Kelly&lt;/Author&gt;&lt;Year&gt;2022&lt;/Year&gt;&lt;RecNum&gt;154&lt;/RecNum&gt;&lt;DisplayText&gt;[4]&lt;/DisplayText&gt;&lt;record&gt;&lt;rec-number&gt;154&lt;/rec-number&gt;&lt;foreign-keys&gt;&lt;key app="EN" db-id="p9pvv0zd0zrpt5e05eepv9ss0xrr5w2dfafv" timestamp="1661936625"&gt;154&lt;/key&gt;&lt;/foreign-keys&gt;&lt;ref-type name="Book"&gt;6&lt;/ref-type&gt;&lt;contributors&gt;&lt;authors&gt;&lt;author&gt;Kelly, Yvonne&lt;/author&gt;&lt;/authors&gt;&lt;/contributors&gt;&lt;titles&gt;&lt;title&gt;Adolescent Health and Wellbeing in the UK&lt;/title&gt;&lt;secondary-title&gt;Wohlbefinden und Gesundheit im Jugendalter&lt;/secondary-title&gt;&lt;/titles&gt;&lt;pages&gt;647-664&lt;/pages&gt;&lt;dates&gt;&lt;year&gt;2022&lt;/year&gt;&lt;/dates&gt;&lt;publisher&gt;Springer VS, Wiesbaden&lt;/publisher&gt;&lt;urls&gt;&lt;/urls&gt;&lt;/record&gt;&lt;/Cite&gt;&lt;/EndNote&gt;</w:instrText>
      </w:r>
      <w:r w:rsidR="003B7286" w:rsidRPr="007A5091">
        <w:rPr>
          <w:sz w:val="24"/>
          <w:szCs w:val="24"/>
        </w:rPr>
        <w:fldChar w:fldCharType="separate"/>
      </w:r>
      <w:r w:rsidR="0016164A" w:rsidRPr="007A5091">
        <w:rPr>
          <w:noProof/>
          <w:sz w:val="24"/>
          <w:szCs w:val="24"/>
        </w:rPr>
        <w:t>[4]</w:t>
      </w:r>
      <w:r w:rsidR="003B7286" w:rsidRPr="007A5091">
        <w:rPr>
          <w:sz w:val="24"/>
          <w:szCs w:val="24"/>
        </w:rPr>
        <w:fldChar w:fldCharType="end"/>
      </w:r>
      <w:r w:rsidR="003B7286" w:rsidRPr="007A5091">
        <w:rPr>
          <w:sz w:val="24"/>
          <w:szCs w:val="24"/>
        </w:rPr>
        <w:t xml:space="preserve">. Data from the Sport England ‘Active Lives’ survey also showed that less than 50 per cent of young people aged 5-16 years in the UK met physical activity guidelines recommended by the Chief Medical Officer in 2023-2024 </w:t>
      </w:r>
      <w:r w:rsidR="003B7286" w:rsidRPr="007A5091">
        <w:rPr>
          <w:sz w:val="24"/>
          <w:szCs w:val="24"/>
        </w:rPr>
        <w:fldChar w:fldCharType="begin"/>
      </w:r>
      <w:r w:rsidR="0016164A" w:rsidRPr="007A5091">
        <w:rPr>
          <w:sz w:val="24"/>
          <w:szCs w:val="24"/>
        </w:rPr>
        <w:instrText xml:space="preserve"> ADDIN EN.CITE &lt;EndNote&gt;&lt;Cite&gt;&lt;Author&gt;Sport England&lt;/Author&gt;&lt;Year&gt;2024&lt;/Year&gt;&lt;RecNum&gt;657&lt;/RecNum&gt;&lt;DisplayText&gt;[5]&lt;/DisplayText&gt;&lt;record&gt;&lt;rec-number&gt;657&lt;/rec-number&gt;&lt;foreign-keys&gt;&lt;key app="EN" db-id="p9pvv0zd0zrpt5e05eepv9ss0xrr5w2dfafv" timestamp="1753280040"&gt;657&lt;/key&gt;&lt;/foreign-keys&gt;&lt;ref-type name="Report"&gt;27&lt;/ref-type&gt;&lt;contributors&gt;&lt;authors&gt;&lt;author&gt;Sport England,&lt;/author&gt;&lt;/authors&gt;&lt;/contributors&gt;&lt;titles&gt;&lt;title&gt;Active Lives Children and Young People Survey: Academic year 2023-24&lt;/title&gt;&lt;/titles&gt;&lt;dates&gt;&lt;year&gt;2024&lt;/year&gt;&lt;/dates&gt;&lt;urls&gt;&lt;/urls&gt;&lt;/record&gt;&lt;/Cite&gt;&lt;/EndNote&gt;</w:instrText>
      </w:r>
      <w:r w:rsidR="003B7286" w:rsidRPr="007A5091">
        <w:rPr>
          <w:sz w:val="24"/>
          <w:szCs w:val="24"/>
        </w:rPr>
        <w:fldChar w:fldCharType="separate"/>
      </w:r>
      <w:r w:rsidR="0016164A" w:rsidRPr="007A5091">
        <w:rPr>
          <w:noProof/>
          <w:sz w:val="24"/>
          <w:szCs w:val="24"/>
        </w:rPr>
        <w:t>[5]</w:t>
      </w:r>
      <w:r w:rsidR="003B7286" w:rsidRPr="007A5091">
        <w:rPr>
          <w:sz w:val="24"/>
          <w:szCs w:val="24"/>
        </w:rPr>
        <w:fldChar w:fldCharType="end"/>
      </w:r>
      <w:r w:rsidR="003B7286" w:rsidRPr="007A5091">
        <w:rPr>
          <w:sz w:val="24"/>
          <w:szCs w:val="24"/>
        </w:rPr>
        <w:t>.</w:t>
      </w:r>
    </w:p>
    <w:p w14:paraId="2BF41365" w14:textId="575D1569" w:rsidR="00110F10" w:rsidRPr="007A5091" w:rsidRDefault="00110F10" w:rsidP="00110F10">
      <w:pPr>
        <w:spacing w:line="480" w:lineRule="auto"/>
        <w:rPr>
          <w:sz w:val="24"/>
          <w:szCs w:val="24"/>
        </w:rPr>
      </w:pPr>
      <w:r w:rsidRPr="007A5091">
        <w:rPr>
          <w:sz w:val="24"/>
          <w:szCs w:val="24"/>
        </w:rPr>
        <w:t xml:space="preserve">Therefore, developing effective interventions to improve adolescent health is essential. Certain features of behavioural interventions are more likely to be effective during adolescence, including those which actively engage adolescents in behaviour change that aligns with their values </w:t>
      </w:r>
      <w:r w:rsidRPr="007A5091">
        <w:rPr>
          <w:sz w:val="24"/>
          <w:szCs w:val="24"/>
        </w:rPr>
        <w:fldChar w:fldCharType="begin"/>
      </w:r>
      <w:r w:rsidR="0016164A" w:rsidRPr="007A5091">
        <w:rPr>
          <w:sz w:val="24"/>
          <w:szCs w:val="24"/>
        </w:rPr>
        <w:instrText xml:space="preserve"> ADDIN EN.CITE &lt;EndNote&gt;&lt;Cite&gt;&lt;Author&gt;Bryan&lt;/Author&gt;&lt;Year&gt;2016&lt;/Year&gt;&lt;RecNum&gt;24&lt;/RecNum&gt;&lt;DisplayText&gt;[6, 7]&lt;/DisplayText&gt;&lt;record&gt;&lt;rec-number&gt;24&lt;/rec-number&gt;&lt;foreign-keys&gt;&lt;key app="EN" db-id="p9pvv0zd0zrpt5e05eepv9ss0xrr5w2dfafv" timestamp="1659607508"&gt;24&lt;/key&gt;&lt;/foreign-keys&gt;&lt;ref-type name="Journal Article"&gt;17&lt;/ref-type&gt;&lt;contributors&gt;&lt;authors&gt;&lt;author&gt;Bryan, Christopher J&lt;/author&gt;&lt;author&gt;Yeager, David S&lt;/author&gt;&lt;author&gt;Hinojosa, Cintia P&lt;/author&gt;&lt;author&gt;Chabot, Aimee&lt;/author&gt;&lt;author&gt;Bergen, Holly&lt;/author&gt;&lt;author&gt;Kawamura, Mari&lt;/author&gt;&lt;author&gt;Steubing, Fred&lt;/author&gt;&lt;/authors&gt;&lt;/contributors&gt;&lt;titles&gt;&lt;title&gt;Harnessing adolescent values to motivate healthier eating&lt;/title&gt;&lt;secondary-title&gt;Proceedings of the National Academy of Sciences&lt;/secondary-title&gt;&lt;/titles&gt;&lt;periodical&gt;&lt;full-title&gt;Proceedings of the National Academy of Sciences&lt;/full-title&gt;&lt;/periodical&gt;&lt;pages&gt;10830-10835&lt;/pages&gt;&lt;volume&gt;113&lt;/volume&gt;&lt;number&gt;39&lt;/number&gt;&lt;dates&gt;&lt;year&gt;2016&lt;/year&gt;&lt;/dates&gt;&lt;isbn&gt;0027-8424&lt;/isbn&gt;&lt;urls&gt;&lt;/urls&gt;&lt;/record&gt;&lt;/Cite&gt;&lt;Cite&gt;&lt;Author&gt;Bryan&lt;/Author&gt;&lt;Year&gt;2019&lt;/Year&gt;&lt;RecNum&gt;23&lt;/RecNum&gt;&lt;record&gt;&lt;rec-number&gt;23&lt;/rec-number&gt;&lt;foreign-keys&gt;&lt;key app="EN" db-id="p9pvv0zd0zrpt5e05eepv9ss0xrr5w2dfafv" timestamp="1659607508"&gt;23&lt;/key&gt;&lt;/foreign-keys&gt;&lt;ref-type name="Journal Article"&gt;17&lt;/ref-type&gt;&lt;contributors&gt;&lt;authors&gt;&lt;author&gt;Bryan, Christopher J&lt;/author&gt;&lt;author&gt;Yeager, David S&lt;/author&gt;&lt;author&gt;Hinojosa, Cintia P&lt;/author&gt;&lt;/authors&gt;&lt;/contributors&gt;&lt;titles&gt;&lt;title&gt;A values-alignment intervention protects adolescents from the effects of food marketing&lt;/title&gt;&lt;secondary-title&gt;Nature human behaviour&lt;/secondary-title&gt;&lt;/titles&gt;&lt;periodical&gt;&lt;full-title&gt;Nature human behaviour&lt;/full-title&gt;&lt;/periodical&gt;&lt;pages&gt;596-603&lt;/pages&gt;&lt;volume&gt;3&lt;/volume&gt;&lt;number&gt;6&lt;/number&gt;&lt;dates&gt;&lt;year&gt;2019&lt;/year&gt;&lt;/dates&gt;&lt;isbn&gt;2397-3374&lt;/isbn&gt;&lt;urls&gt;&lt;/urls&gt;&lt;/record&gt;&lt;/Cite&gt;&lt;/EndNote&gt;</w:instrText>
      </w:r>
      <w:r w:rsidRPr="007A5091">
        <w:rPr>
          <w:sz w:val="24"/>
          <w:szCs w:val="24"/>
        </w:rPr>
        <w:fldChar w:fldCharType="separate"/>
      </w:r>
      <w:r w:rsidR="0016164A" w:rsidRPr="007A5091">
        <w:rPr>
          <w:noProof/>
          <w:sz w:val="24"/>
          <w:szCs w:val="24"/>
        </w:rPr>
        <w:t>[6, 7]</w:t>
      </w:r>
      <w:r w:rsidRPr="007A5091">
        <w:rPr>
          <w:sz w:val="24"/>
          <w:szCs w:val="24"/>
        </w:rPr>
        <w:fldChar w:fldCharType="end"/>
      </w:r>
      <w:r w:rsidRPr="007A5091">
        <w:rPr>
          <w:sz w:val="24"/>
          <w:szCs w:val="24"/>
        </w:rPr>
        <w:t xml:space="preserve">. Strategies such as co-design, personalisation, use of adolescents’ social networks, and collaboration with parents, communities, schools and youth agencies have also been shown to be effective </w:t>
      </w:r>
      <w:r w:rsidRPr="007A5091">
        <w:rPr>
          <w:sz w:val="24"/>
          <w:szCs w:val="24"/>
        </w:rPr>
        <w:fldChar w:fldCharType="begin">
          <w:fldData xml:space="preserve">PEVuZE5vdGU+PENpdGU+PEF1dGhvcj5KYWNvYjwvQXV0aG9yPjxZZWFyPjIwMjE8L1llYXI+PFJl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</w:fldData>
        </w:fldChar>
      </w:r>
      <w:r w:rsidR="0016164A" w:rsidRPr="007A5091">
        <w:rPr>
          <w:sz w:val="24"/>
          <w:szCs w:val="24"/>
        </w:rPr>
        <w:instrText xml:space="preserve"> ADDIN EN.CITE </w:instrText>
      </w:r>
      <w:r w:rsidR="0016164A" w:rsidRPr="007A5091">
        <w:rPr>
          <w:sz w:val="24"/>
          <w:szCs w:val="24"/>
        </w:rPr>
        <w:fldChar w:fldCharType="begin">
          <w:fldData xml:space="preserve">PEVuZE5vdGU+PENpdGU+PEF1dGhvcj5KYWNvYjwvQXV0aG9yPjxZZWFyPjIwMjE8L1llYXI+PFJl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</w:fldData>
        </w:fldChar>
      </w:r>
      <w:r w:rsidR="0016164A" w:rsidRPr="007A5091">
        <w:rPr>
          <w:sz w:val="24"/>
          <w:szCs w:val="24"/>
        </w:rPr>
        <w:instrText xml:space="preserve"> ADDIN EN.CITE.DATA </w:instrText>
      </w:r>
      <w:r w:rsidR="0016164A" w:rsidRPr="007A5091">
        <w:rPr>
          <w:sz w:val="24"/>
          <w:szCs w:val="24"/>
        </w:rPr>
      </w:r>
      <w:r w:rsidR="0016164A" w:rsidRPr="007A5091">
        <w:rPr>
          <w:sz w:val="24"/>
          <w:szCs w:val="24"/>
        </w:rPr>
        <w:fldChar w:fldCharType="end"/>
      </w:r>
      <w:r w:rsidRPr="007A5091">
        <w:rPr>
          <w:sz w:val="24"/>
          <w:szCs w:val="24"/>
        </w:rPr>
      </w:r>
      <w:r w:rsidRPr="007A5091">
        <w:rPr>
          <w:sz w:val="24"/>
          <w:szCs w:val="24"/>
        </w:rPr>
        <w:fldChar w:fldCharType="separate"/>
      </w:r>
      <w:r w:rsidR="0016164A" w:rsidRPr="007A5091">
        <w:rPr>
          <w:noProof/>
          <w:sz w:val="24"/>
          <w:szCs w:val="24"/>
        </w:rPr>
        <w:t>[8]</w:t>
      </w:r>
      <w:r w:rsidRPr="007A5091">
        <w:rPr>
          <w:sz w:val="24"/>
          <w:szCs w:val="24"/>
        </w:rPr>
        <w:fldChar w:fldCharType="end"/>
      </w:r>
      <w:r w:rsidRPr="007A5091">
        <w:rPr>
          <w:sz w:val="24"/>
          <w:szCs w:val="24"/>
        </w:rPr>
        <w:t xml:space="preserve">. </w:t>
      </w:r>
    </w:p>
    <w:p w14:paraId="3F6E14A5" w14:textId="63B91EDC" w:rsidR="00E27067" w:rsidRPr="007A5091" w:rsidRDefault="00110F10" w:rsidP="00110F10">
      <w:pPr>
        <w:spacing w:line="480" w:lineRule="auto"/>
        <w:rPr>
          <w:rFonts w:cstheme="minorHAnsi"/>
          <w:sz w:val="24"/>
          <w:szCs w:val="24"/>
        </w:rPr>
      </w:pPr>
      <w:r w:rsidRPr="007A5091">
        <w:rPr>
          <w:rFonts w:cstheme="minorHAnsi"/>
          <w:color w:val="000000"/>
          <w:spacing w:val="-2"/>
          <w:sz w:val="24"/>
          <w:szCs w:val="24"/>
          <w:shd w:val="clear" w:color="auto" w:fill="FFFFFF"/>
        </w:rPr>
        <w:t>Funded by NIHR PGfAR in 2017,</w:t>
      </w:r>
      <w:r w:rsidRPr="007A5091">
        <w:rPr>
          <w:rFonts w:cstheme="minorHAnsi"/>
          <w:sz w:val="24"/>
          <w:szCs w:val="24"/>
        </w:rPr>
        <w:t xml:space="preserve"> the EACH-B (Engaging Adolescents in Changing Behaviour) programme aimed to develop and test a multi-component intervention to improve diet and physical activity in adolescents</w:t>
      </w:r>
      <w:r w:rsidR="0025015D" w:rsidRPr="007A5091">
        <w:rPr>
          <w:rFonts w:cstheme="minorHAnsi"/>
          <w:sz w:val="24"/>
          <w:szCs w:val="24"/>
        </w:rPr>
        <w:t xml:space="preserve"> (trial registration </w:t>
      </w:r>
      <w:r w:rsidR="0025015D" w:rsidRPr="007A5091">
        <w:rPr>
          <w:sz w:val="24"/>
          <w:szCs w:val="24"/>
        </w:rPr>
        <w:t>ISRCTN 74109264)</w:t>
      </w:r>
      <w:r w:rsidRPr="007A5091">
        <w:rPr>
          <w:rFonts w:cstheme="minorHAnsi"/>
          <w:sz w:val="24"/>
          <w:szCs w:val="24"/>
        </w:rPr>
        <w:t xml:space="preserve"> </w:t>
      </w:r>
      <w:r w:rsidRPr="007A5091">
        <w:rPr>
          <w:rFonts w:cstheme="minorHAnsi"/>
          <w:sz w:val="24"/>
          <w:szCs w:val="24"/>
        </w:rPr>
        <w:fldChar w:fldCharType="begin"/>
      </w:r>
      <w:r w:rsidR="00496BAB" w:rsidRPr="007A5091">
        <w:rPr>
          <w:rFonts w:cstheme="minorHAnsi"/>
          <w:sz w:val="24"/>
          <w:szCs w:val="24"/>
        </w:rPr>
        <w:instrText xml:space="preserve"> ADDIN EN.CITE &lt;EndNote&gt;&lt;Cite&gt;&lt;Author&gt;Strömmer&lt;/Author&gt;&lt;Year&gt;2020&lt;/Year&gt;&lt;RecNum&gt;52&lt;/RecNum&gt;&lt;DisplayText&gt;[9]&lt;/DisplayText&gt;&lt;record&gt;&lt;rec-number&gt;52&lt;/rec-number&gt;&lt;foreign-keys&gt;&lt;key app="EN" db-id="p9pvv0zd0zrpt5e05eepv9ss0xrr5w2dfafv" timestamp="1659607555"&gt;52&lt;/key&gt;&lt;/foreign-keys&gt;&lt;ref-type name="Journal Article"&gt;17&lt;/ref-type&gt;&lt;contributors&gt;&lt;authors&gt;&lt;author&gt;Strömmer, Sofia&lt;/author&gt;&lt;author&gt;Barrett, Millie&lt;/author&gt;&lt;author&gt;Woods-Townsend, Kathryn&lt;/author&gt;&lt;author&gt;Baird, Janis&lt;/author&gt;&lt;author&gt;Farrell, David&lt;/author&gt;&lt;author&gt;Lord, Joanne&lt;/author&gt;&lt;author&gt;Morrison, Leanne&lt;/author&gt;&lt;author&gt;Shaw, Sarah&lt;/author&gt;&lt;author&gt;Vogel, Christina&lt;/author&gt;&lt;author&gt;Lawrence, Wendy&lt;/author&gt;&lt;/authors&gt;&lt;/contributors&gt;&lt;titles&gt;&lt;title&gt;Engaging adolescents in changing behaviour (EACH-B): a study protocol for a cluster randomised controlled trial to improve dietary quality and physical activity&lt;/title&gt;&lt;secondary-title&gt;Trials&lt;/secondary-title&gt;&lt;/titles&gt;&lt;periodical&gt;&lt;full-title&gt;Trials&lt;/full-title&gt;&lt;/periodical&gt;&lt;pages&gt;1-13&lt;/pages&gt;&lt;volume&gt;21&lt;/volume&gt;&lt;number&gt;1&lt;/number&gt;&lt;dates&gt;&lt;year&gt;2020&lt;/year&gt;&lt;/dates&gt;&lt;isbn&gt;1745-6215&lt;/isbn&gt;&lt;urls&gt;&lt;/urls&gt;&lt;/record&gt;&lt;/Cite&gt;&lt;/EndNote&gt;</w:instrText>
      </w:r>
      <w:r w:rsidRPr="007A5091">
        <w:rPr>
          <w:rFonts w:cstheme="minorHAnsi"/>
          <w:sz w:val="24"/>
          <w:szCs w:val="24"/>
        </w:rPr>
        <w:fldChar w:fldCharType="separate"/>
      </w:r>
      <w:r w:rsidR="00496BAB" w:rsidRPr="007A5091">
        <w:rPr>
          <w:rFonts w:cstheme="minorHAnsi"/>
          <w:noProof/>
          <w:sz w:val="24"/>
          <w:szCs w:val="24"/>
        </w:rPr>
        <w:t>[9]</w:t>
      </w:r>
      <w:r w:rsidRPr="007A5091">
        <w:rPr>
          <w:rFonts w:cstheme="minorHAnsi"/>
          <w:sz w:val="24"/>
          <w:szCs w:val="24"/>
        </w:rPr>
        <w:fldChar w:fldCharType="end"/>
      </w:r>
      <w:r w:rsidRPr="007A5091">
        <w:rPr>
          <w:rFonts w:cstheme="minorHAnsi"/>
          <w:sz w:val="24"/>
          <w:szCs w:val="24"/>
        </w:rPr>
        <w:t xml:space="preserve">. EACH-B was </w:t>
      </w:r>
      <w:r w:rsidRPr="007A5091">
        <w:rPr>
          <w:rFonts w:cstheme="minorHAnsi"/>
          <w:sz w:val="24"/>
          <w:szCs w:val="24"/>
        </w:rPr>
        <w:lastRenderedPageBreak/>
        <w:t xml:space="preserve">designed using a person-based approach </w:t>
      </w:r>
      <w:r w:rsidRPr="007A5091">
        <w:rPr>
          <w:rFonts w:cstheme="minorHAnsi"/>
          <w:sz w:val="24"/>
          <w:szCs w:val="24"/>
        </w:rPr>
        <w:fldChar w:fldCharType="begin"/>
      </w:r>
      <w:r w:rsidR="00496BAB" w:rsidRPr="007A5091">
        <w:rPr>
          <w:rFonts w:cstheme="minorHAnsi"/>
          <w:sz w:val="24"/>
          <w:szCs w:val="24"/>
        </w:rPr>
        <w:instrText xml:space="preserve"> ADDIN EN.CITE &lt;EndNote&gt;&lt;Cite&gt;&lt;Author&gt;Yardley&lt;/Author&gt;&lt;Year&gt;2015&lt;/Year&gt;&lt;RecNum&gt;369&lt;/RecNum&gt;&lt;DisplayText&gt;[10]&lt;/DisplayText&gt;&lt;record&gt;&lt;rec-number&gt;369&lt;/rec-number&gt;&lt;foreign-keys&gt;&lt;key app="EN" db-id="p9pvv0zd0zrpt5e05eepv9ss0xrr5w2dfafv" timestamp="1712843212"&gt;369&lt;/key&gt;&lt;/foreign-keys&gt;&lt;ref-type name="Journal Article"&gt;17&lt;/ref-type&gt;&lt;contributors&gt;&lt;authors&gt;&lt;author&gt;Yardley, Lucy&lt;/author&gt;&lt;author&gt;Morrison, Leanne&lt;/author&gt;&lt;author&gt;Bradbury, Katherine&lt;/author&gt;&lt;author&gt;Muller, Ingrid&lt;/author&gt;&lt;/authors&gt;&lt;/contributors&gt;&lt;titles&gt;&lt;title&gt;The person-based approach to intervention development: application to digital health-related behavior change interventions&lt;/title&gt;&lt;secondary-title&gt;Journal of medical Internet research&lt;/secondary-title&gt;&lt;/titles&gt;&lt;periodical&gt;&lt;full-title&gt;Journal of medical Internet research&lt;/full-title&gt;&lt;/periodical&gt;&lt;pages&gt;e4055&lt;/pages&gt;&lt;volume&gt;17&lt;/volume&gt;&lt;number&gt;1&lt;/number&gt;&lt;dates&gt;&lt;year&gt;2015&lt;/year&gt;&lt;/dates&gt;&lt;urls&gt;&lt;/urls&gt;&lt;/record&gt;&lt;/Cite&gt;&lt;/EndNote&gt;</w:instrText>
      </w:r>
      <w:r w:rsidRPr="007A5091">
        <w:rPr>
          <w:rFonts w:cstheme="minorHAnsi"/>
          <w:sz w:val="24"/>
          <w:szCs w:val="24"/>
        </w:rPr>
        <w:fldChar w:fldCharType="separate"/>
      </w:r>
      <w:r w:rsidR="00496BAB" w:rsidRPr="007A5091">
        <w:rPr>
          <w:rFonts w:cstheme="minorHAnsi"/>
          <w:noProof/>
          <w:sz w:val="24"/>
          <w:szCs w:val="24"/>
        </w:rPr>
        <w:t>[10]</w:t>
      </w:r>
      <w:r w:rsidRPr="007A5091">
        <w:rPr>
          <w:rFonts w:cstheme="minorHAnsi"/>
          <w:sz w:val="24"/>
          <w:szCs w:val="24"/>
        </w:rPr>
        <w:fldChar w:fldCharType="end"/>
      </w:r>
      <w:r w:rsidR="00841A61" w:rsidRPr="007A5091">
        <w:rPr>
          <w:rFonts w:cstheme="minorHAnsi"/>
          <w:sz w:val="24"/>
          <w:szCs w:val="24"/>
        </w:rPr>
        <w:t>,</w:t>
      </w:r>
      <w:r w:rsidRPr="007A5091">
        <w:rPr>
          <w:rFonts w:cstheme="minorHAnsi"/>
          <w:sz w:val="24"/>
          <w:szCs w:val="24"/>
        </w:rPr>
        <w:t xml:space="preserve"> following extensive engagement with adolescents, parents, schools, youth groups and other stakeholders. </w:t>
      </w:r>
      <w:r w:rsidR="006361BC" w:rsidRPr="007A5091">
        <w:rPr>
          <w:rFonts w:cstheme="minorHAnsi"/>
          <w:sz w:val="24"/>
          <w:szCs w:val="24"/>
        </w:rPr>
        <w:t>The person-based approach advocates the use of ‘guiding principles’</w:t>
      </w:r>
      <w:r w:rsidR="00611042" w:rsidRPr="007A5091">
        <w:rPr>
          <w:rFonts w:cstheme="minorHAnsi"/>
          <w:sz w:val="24"/>
          <w:szCs w:val="24"/>
        </w:rPr>
        <w:t xml:space="preserve">, which were developed in the early phases of EACH-B and which informed the development of the intervention alongside extensive </w:t>
      </w:r>
      <w:r w:rsidR="002B1FF5" w:rsidRPr="007A5091">
        <w:rPr>
          <w:rFonts w:cstheme="minorHAnsi"/>
          <w:sz w:val="24"/>
          <w:szCs w:val="24"/>
        </w:rPr>
        <w:t>participant and public engagement.</w:t>
      </w:r>
      <w:r w:rsidR="00B37D5C" w:rsidRPr="007A5091">
        <w:rPr>
          <w:rFonts w:cstheme="minorHAnsi"/>
          <w:sz w:val="24"/>
          <w:szCs w:val="24"/>
        </w:rPr>
        <w:t xml:space="preserve"> The</w:t>
      </w:r>
      <w:r w:rsidR="00036DC0" w:rsidRPr="007A5091">
        <w:rPr>
          <w:rFonts w:cstheme="minorHAnsi"/>
          <w:sz w:val="24"/>
          <w:szCs w:val="24"/>
        </w:rPr>
        <w:t xml:space="preserve"> person-based approach aims to improve the likelihood of interventions being able to effectively improve target outcomes,</w:t>
      </w:r>
      <w:r w:rsidR="00234A81" w:rsidRPr="007A5091">
        <w:rPr>
          <w:rFonts w:cstheme="minorHAnsi"/>
          <w:sz w:val="24"/>
          <w:szCs w:val="24"/>
        </w:rPr>
        <w:t xml:space="preserve"> though they cannot guarantee that every intervention will be successful in achieving sustained behaviour change. </w:t>
      </w:r>
    </w:p>
    <w:p w14:paraId="4D98E122" w14:textId="032E21DB" w:rsidR="00110F10" w:rsidRPr="007A5091" w:rsidRDefault="00110F10" w:rsidP="00110F10">
      <w:pPr>
        <w:spacing w:line="480" w:lineRule="auto"/>
        <w:rPr>
          <w:rFonts w:cstheme="minorHAnsi"/>
          <w:color w:val="000000"/>
          <w:spacing w:val="-2"/>
          <w:sz w:val="24"/>
          <w:szCs w:val="24"/>
          <w:shd w:val="clear" w:color="auto" w:fill="FFFFFF"/>
        </w:rPr>
      </w:pPr>
      <w:r w:rsidRPr="007A5091">
        <w:rPr>
          <w:rFonts w:cstheme="minorHAnsi"/>
          <w:color w:val="000000"/>
          <w:spacing w:val="-2"/>
          <w:sz w:val="24"/>
          <w:szCs w:val="24"/>
          <w:shd w:val="clear" w:color="auto" w:fill="FFFFFF"/>
        </w:rPr>
        <w:t xml:space="preserve">The intervention (see figure 1) consisted of three linked elements: </w:t>
      </w:r>
      <w:r w:rsidRPr="007A5091">
        <w:rPr>
          <w:rFonts w:cstheme="minorHAnsi"/>
          <w:i/>
          <w:iCs/>
          <w:color w:val="000000"/>
          <w:spacing w:val="-2"/>
          <w:sz w:val="24"/>
          <w:szCs w:val="24"/>
          <w:shd w:val="clear" w:color="auto" w:fill="FFFFFF"/>
        </w:rPr>
        <w:t xml:space="preserve">Healthy Conversation Skills </w:t>
      </w:r>
      <w:r w:rsidRPr="007A5091">
        <w:rPr>
          <w:rFonts w:cstheme="minorHAnsi"/>
          <w:color w:val="000000"/>
          <w:spacing w:val="-2"/>
          <w:sz w:val="24"/>
          <w:szCs w:val="24"/>
          <w:shd w:val="clear" w:color="auto" w:fill="FFFFFF"/>
        </w:rPr>
        <w:t xml:space="preserve">training </w:t>
      </w:r>
      <w:r w:rsidRPr="007A5091">
        <w:rPr>
          <w:rFonts w:cstheme="minorHAnsi"/>
          <w:color w:val="000000"/>
          <w:spacing w:val="-2"/>
          <w:sz w:val="24"/>
          <w:szCs w:val="24"/>
          <w:shd w:val="clear" w:color="auto" w:fill="FFFFFF"/>
        </w:rPr>
        <w:fldChar w:fldCharType="begin"/>
      </w:r>
      <w:r w:rsidR="00496BAB" w:rsidRPr="007A5091">
        <w:rPr>
          <w:rFonts w:cstheme="minorHAnsi"/>
          <w:color w:val="000000"/>
          <w:spacing w:val="-2"/>
          <w:sz w:val="24"/>
          <w:szCs w:val="24"/>
          <w:shd w:val="clear" w:color="auto" w:fill="FFFFFF"/>
        </w:rPr>
        <w:instrText xml:space="preserve"> ADDIN EN.CITE &lt;EndNote&gt;&lt;Cite&gt;&lt;Author&gt;Black&lt;/Author&gt;&lt;Year&gt;2014&lt;/Year&gt;&lt;RecNum&gt;288&lt;/RecNum&gt;&lt;DisplayText&gt;[11]&lt;/DisplayText&gt;&lt;record&gt;&lt;rec-number&gt;288&lt;/rec-number&gt;&lt;foreign-keys&gt;&lt;key app="EN" db-id="p9pvv0zd0zrpt5e05eepv9ss0xrr5w2dfafv" timestamp="1708684334"&gt;288&lt;/key&gt;&lt;/foreign-keys&gt;&lt;ref-type name="Journal Article"&gt;17&lt;/ref-type&gt;&lt;contributors&gt;&lt;authors&gt;&lt;author&gt;Black, Christina&lt;/author&gt;&lt;author&gt;Lawrence, Wendy&lt;/author&gt;&lt;author&gt;Cradock, Sue&lt;/author&gt;&lt;author&gt;Ntani, Georgia&lt;/author&gt;&lt;author&gt;Tinati, Tannaze&lt;/author&gt;&lt;author&gt;Jarman, Megan&lt;/author&gt;&lt;author&gt;Begum, Rufia&lt;/author&gt;&lt;author&gt;Inskip, Hazel&lt;/author&gt;&lt;author&gt;Cooper, Cyrus&lt;/author&gt;&lt;author&gt;Barker, Mary&lt;/author&gt;&lt;/authors&gt;&lt;/contributors&gt;&lt;titles&gt;&lt;title&gt;Healthy conversation skills: increasing competence and confidence in front-line staff&lt;/title&gt;&lt;secondary-title&gt;Public health nutrition&lt;/secondary-title&gt;&lt;/titles&gt;&lt;periodical&gt;&lt;full-title&gt;Public Health Nutrition&lt;/full-title&gt;&lt;/periodical&gt;&lt;pages&gt;700-707&lt;/pages&gt;&lt;volume&gt;17&lt;/volume&gt;&lt;number&gt;3&lt;/number&gt;&lt;dates&gt;&lt;year&gt;2014&lt;/year&gt;&lt;/dates&gt;&lt;isbn&gt;1368-9800&lt;/isbn&gt;&lt;urls&gt;&lt;/urls&gt;&lt;/record&gt;&lt;/Cite&gt;&lt;/EndNote&gt;</w:instrText>
      </w:r>
      <w:r w:rsidRPr="007A5091">
        <w:rPr>
          <w:rFonts w:cstheme="minorHAnsi"/>
          <w:color w:val="000000"/>
          <w:spacing w:val="-2"/>
          <w:sz w:val="24"/>
          <w:szCs w:val="24"/>
          <w:shd w:val="clear" w:color="auto" w:fill="FFFFFF"/>
        </w:rPr>
        <w:fldChar w:fldCharType="separate"/>
      </w:r>
      <w:r w:rsidR="00496BAB" w:rsidRPr="007A5091">
        <w:rPr>
          <w:rFonts w:cstheme="minorHAnsi"/>
          <w:noProof/>
          <w:color w:val="000000"/>
          <w:spacing w:val="-2"/>
          <w:sz w:val="24"/>
          <w:szCs w:val="24"/>
          <w:shd w:val="clear" w:color="auto" w:fill="FFFFFF"/>
        </w:rPr>
        <w:t>[11]</w:t>
      </w:r>
      <w:r w:rsidRPr="007A5091">
        <w:rPr>
          <w:rFonts w:cstheme="minorHAnsi"/>
          <w:color w:val="000000"/>
          <w:spacing w:val="-2"/>
          <w:sz w:val="24"/>
          <w:szCs w:val="24"/>
          <w:shd w:val="clear" w:color="auto" w:fill="FFFFFF"/>
        </w:rPr>
        <w:fldChar w:fldCharType="end"/>
      </w:r>
      <w:r w:rsidRPr="007A5091">
        <w:rPr>
          <w:rFonts w:cstheme="minorHAnsi"/>
          <w:color w:val="000000"/>
          <w:spacing w:val="-2"/>
          <w:sz w:val="24"/>
          <w:szCs w:val="24"/>
          <w:shd w:val="clear" w:color="auto" w:fill="FFFFFF"/>
        </w:rPr>
        <w:t>, the LifeLab educational intervention and a gamified smartphone application (henceforth referred to as</w:t>
      </w:r>
      <w:r w:rsidR="003805B1" w:rsidRPr="007A5091">
        <w:rPr>
          <w:rFonts w:cstheme="minorHAnsi"/>
          <w:color w:val="000000"/>
          <w:spacing w:val="-2"/>
          <w:sz w:val="24"/>
          <w:szCs w:val="24"/>
          <w:shd w:val="clear" w:color="auto" w:fill="FFFFFF"/>
        </w:rPr>
        <w:t xml:space="preserve"> “</w:t>
      </w:r>
      <w:r w:rsidRPr="007A5091">
        <w:rPr>
          <w:rFonts w:cstheme="minorHAnsi"/>
          <w:color w:val="000000"/>
          <w:spacing w:val="-2"/>
          <w:sz w:val="24"/>
          <w:szCs w:val="24"/>
          <w:shd w:val="clear" w:color="auto" w:fill="FFFFFF"/>
        </w:rPr>
        <w:t>the app</w:t>
      </w:r>
      <w:r w:rsidR="003805B1" w:rsidRPr="007A5091">
        <w:rPr>
          <w:rFonts w:cstheme="minorHAnsi"/>
          <w:color w:val="000000"/>
          <w:spacing w:val="-2"/>
          <w:sz w:val="24"/>
          <w:szCs w:val="24"/>
          <w:shd w:val="clear" w:color="auto" w:fill="FFFFFF"/>
        </w:rPr>
        <w:t>”</w:t>
      </w:r>
      <w:r w:rsidRPr="007A5091">
        <w:rPr>
          <w:rFonts w:cstheme="minorHAnsi"/>
          <w:color w:val="000000"/>
          <w:spacing w:val="-2"/>
          <w:sz w:val="24"/>
          <w:szCs w:val="24"/>
          <w:shd w:val="clear" w:color="auto" w:fill="FFFFFF"/>
        </w:rPr>
        <w:t xml:space="preserve">). </w:t>
      </w:r>
      <w:r w:rsidR="00A364A0" w:rsidRPr="007A5091">
        <w:rPr>
          <w:rFonts w:cstheme="minorHAnsi"/>
          <w:color w:val="000000"/>
          <w:spacing w:val="-2"/>
          <w:sz w:val="24"/>
          <w:szCs w:val="24"/>
          <w:shd w:val="clear" w:color="auto" w:fill="FFFFFF"/>
        </w:rPr>
        <w:t>The design</w:t>
      </w:r>
      <w:r w:rsidR="00F75861" w:rsidRPr="007A5091">
        <w:rPr>
          <w:rFonts w:cstheme="minorHAnsi"/>
          <w:color w:val="000000"/>
          <w:spacing w:val="-2"/>
          <w:sz w:val="24"/>
          <w:szCs w:val="24"/>
          <w:shd w:val="clear" w:color="auto" w:fill="FFFFFF"/>
        </w:rPr>
        <w:t xml:space="preserve"> and content</w:t>
      </w:r>
      <w:r w:rsidR="00A364A0" w:rsidRPr="007A5091">
        <w:rPr>
          <w:rFonts w:cstheme="minorHAnsi"/>
          <w:color w:val="000000"/>
          <w:spacing w:val="-2"/>
          <w:sz w:val="24"/>
          <w:szCs w:val="24"/>
          <w:shd w:val="clear" w:color="auto" w:fill="FFFFFF"/>
        </w:rPr>
        <w:t xml:space="preserve"> of the app were mapped on to 27 </w:t>
      </w:r>
      <w:r w:rsidR="00F75861" w:rsidRPr="007A5091">
        <w:rPr>
          <w:rFonts w:cstheme="minorHAnsi"/>
          <w:color w:val="000000"/>
          <w:spacing w:val="-2"/>
          <w:sz w:val="24"/>
          <w:szCs w:val="24"/>
          <w:shd w:val="clear" w:color="auto" w:fill="FFFFFF"/>
        </w:rPr>
        <w:t>behaviour change techniques (</w:t>
      </w:r>
      <w:r w:rsidR="00A364A0" w:rsidRPr="007A5091">
        <w:rPr>
          <w:rFonts w:cstheme="minorHAnsi"/>
          <w:color w:val="000000"/>
          <w:spacing w:val="-2"/>
          <w:sz w:val="24"/>
          <w:szCs w:val="24"/>
          <w:shd w:val="clear" w:color="auto" w:fill="FFFFFF"/>
        </w:rPr>
        <w:t>BCT</w:t>
      </w:r>
      <w:r w:rsidR="00F75861" w:rsidRPr="007A5091">
        <w:rPr>
          <w:rFonts w:cstheme="minorHAnsi"/>
          <w:color w:val="000000"/>
          <w:spacing w:val="-2"/>
          <w:sz w:val="24"/>
          <w:szCs w:val="24"/>
          <w:shd w:val="clear" w:color="auto" w:fill="FFFFFF"/>
        </w:rPr>
        <w:t>s)</w:t>
      </w:r>
      <w:r w:rsidR="00DD5B42" w:rsidRPr="007A5091">
        <w:rPr>
          <w:rFonts w:cstheme="minorHAnsi"/>
          <w:color w:val="000000"/>
          <w:spacing w:val="-2"/>
          <w:sz w:val="24"/>
          <w:szCs w:val="24"/>
          <w:shd w:val="clear" w:color="auto" w:fill="FFFFFF"/>
        </w:rPr>
        <w:t xml:space="preserve"> </w:t>
      </w:r>
      <w:r w:rsidR="00342300" w:rsidRPr="007A5091">
        <w:rPr>
          <w:rFonts w:cstheme="minorHAnsi"/>
          <w:color w:val="000000"/>
          <w:spacing w:val="-2"/>
          <w:sz w:val="24"/>
          <w:szCs w:val="24"/>
          <w:shd w:val="clear" w:color="auto" w:fill="FFFFFF"/>
        </w:rPr>
        <w:fldChar w:fldCharType="begin"/>
      </w:r>
      <w:r w:rsidR="00342300" w:rsidRPr="007A5091">
        <w:rPr>
          <w:rFonts w:cstheme="minorHAnsi"/>
          <w:color w:val="000000"/>
          <w:spacing w:val="-2"/>
          <w:sz w:val="24"/>
          <w:szCs w:val="24"/>
          <w:shd w:val="clear" w:color="auto" w:fill="FFFFFF"/>
        </w:rPr>
        <w:instrText xml:space="preserve"> ADDIN EN.CITE &lt;EndNote&gt;&lt;Cite&gt;&lt;Author&gt;Michie&lt;/Author&gt;&lt;Year&gt;2013&lt;/Year&gt;&lt;RecNum&gt;44&lt;/RecNum&gt;&lt;DisplayText&gt;[12]&lt;/DisplayText&gt;&lt;record&gt;&lt;rec-number&gt;44&lt;/rec-number&gt;&lt;foreign-keys&gt;&lt;key app="EN" db-id="p9pvv0zd0zrpt5e05eepv9ss0xrr5w2dfafv" timestamp="1659607509"&gt;44&lt;/key&gt;&lt;/foreign-keys&gt;&lt;ref-type name="Journal Article"&gt;17&lt;/ref-type&gt;&lt;contributors&gt;&lt;authors&gt;&lt;author&gt;Michie, Susan&lt;/author&gt;&lt;author&gt;Richardson, Michelle&lt;/author&gt;&lt;author&gt;Johnston, Marie&lt;/author&gt;&lt;author&gt;Abraham, Charles&lt;/author&gt;&lt;author&gt;Francis, Jill&lt;/author&gt;&lt;author&gt;Hardeman, Wendy&lt;/author&gt;&lt;author&gt;Eccles, Martin P&lt;/author&gt;&lt;author&gt;Cane, James&lt;/author&gt;&lt;author&gt;Wood, Caroline E&lt;/author&gt;&lt;/authors&gt;&lt;/contributors&gt;&lt;titles&gt;&lt;title&gt;The behavior change technique taxonomy (v1) of 93 hierarchically clustered techniques: building an international consensus for the reporting of behavior change interventions&lt;/title&gt;&lt;secondary-title&gt;Annals of behavioral medicine&lt;/secondary-title&gt;&lt;/titles&gt;&lt;periodical&gt;&lt;full-title&gt;Annals of behavioral medicine&lt;/full-title&gt;&lt;/periodical&gt;&lt;pages&gt;81-95&lt;/pages&gt;&lt;volume&gt;46&lt;/volume&gt;&lt;number&gt;1&lt;/number&gt;&lt;dates&gt;&lt;year&gt;2013&lt;/year&gt;&lt;/dates&gt;&lt;isbn&gt;0883-6612&lt;/isbn&gt;&lt;urls&gt;&lt;/urls&gt;&lt;/record&gt;&lt;/Cite&gt;&lt;/EndNote&gt;</w:instrText>
      </w:r>
      <w:r w:rsidR="00342300" w:rsidRPr="007A5091">
        <w:rPr>
          <w:rFonts w:cstheme="minorHAnsi"/>
          <w:color w:val="000000"/>
          <w:spacing w:val="-2"/>
          <w:sz w:val="24"/>
          <w:szCs w:val="24"/>
          <w:shd w:val="clear" w:color="auto" w:fill="FFFFFF"/>
        </w:rPr>
        <w:fldChar w:fldCharType="separate"/>
      </w:r>
      <w:r w:rsidR="00342300" w:rsidRPr="007A5091">
        <w:rPr>
          <w:rFonts w:cstheme="minorHAnsi"/>
          <w:noProof/>
          <w:color w:val="000000"/>
          <w:spacing w:val="-2"/>
          <w:sz w:val="24"/>
          <w:szCs w:val="24"/>
          <w:shd w:val="clear" w:color="auto" w:fill="FFFFFF"/>
        </w:rPr>
        <w:t>[12]</w:t>
      </w:r>
      <w:r w:rsidR="00342300" w:rsidRPr="007A5091">
        <w:rPr>
          <w:rFonts w:cstheme="minorHAnsi"/>
          <w:color w:val="000000"/>
          <w:spacing w:val="-2"/>
          <w:sz w:val="24"/>
          <w:szCs w:val="24"/>
          <w:shd w:val="clear" w:color="auto" w:fill="FFFFFF"/>
        </w:rPr>
        <w:fldChar w:fldCharType="end"/>
      </w:r>
      <w:r w:rsidR="00A364A0" w:rsidRPr="007A5091">
        <w:rPr>
          <w:rFonts w:cstheme="minorHAnsi"/>
          <w:color w:val="000000"/>
          <w:spacing w:val="-2"/>
          <w:sz w:val="24"/>
          <w:szCs w:val="24"/>
          <w:shd w:val="clear" w:color="auto" w:fill="FFFFFF"/>
        </w:rPr>
        <w:t xml:space="preserve"> </w:t>
      </w:r>
      <w:r w:rsidR="00F75861" w:rsidRPr="007A5091">
        <w:rPr>
          <w:rFonts w:cstheme="minorHAnsi"/>
          <w:color w:val="000000"/>
          <w:spacing w:val="-2"/>
          <w:sz w:val="24"/>
          <w:szCs w:val="24"/>
          <w:shd w:val="clear" w:color="auto" w:fill="FFFFFF"/>
        </w:rPr>
        <w:t xml:space="preserve">derived from </w:t>
      </w:r>
      <w:r w:rsidR="000726AD" w:rsidRPr="007A5091">
        <w:rPr>
          <w:rFonts w:cstheme="minorHAnsi"/>
          <w:color w:val="000000"/>
          <w:spacing w:val="-2"/>
          <w:sz w:val="24"/>
          <w:szCs w:val="24"/>
          <w:shd w:val="clear" w:color="auto" w:fill="FFFFFF"/>
        </w:rPr>
        <w:t>initial qualitative work that was conducted in the development phase of the intervention. A detailed description of these BCTs is available in the supplementary materials</w:t>
      </w:r>
      <w:r w:rsidR="00DF2F23" w:rsidRPr="007A5091">
        <w:rPr>
          <w:rFonts w:cstheme="minorHAnsi"/>
          <w:color w:val="000000"/>
          <w:spacing w:val="-2"/>
          <w:sz w:val="24"/>
          <w:szCs w:val="24"/>
          <w:shd w:val="clear" w:color="auto" w:fill="FFFFFF"/>
        </w:rPr>
        <w:t xml:space="preserve"> (</w:t>
      </w:r>
      <w:r w:rsidR="001A6DD9" w:rsidRPr="007A5091">
        <w:rPr>
          <w:rFonts w:cstheme="minorHAnsi"/>
          <w:color w:val="000000"/>
          <w:spacing w:val="-2"/>
          <w:sz w:val="24"/>
          <w:szCs w:val="24"/>
          <w:shd w:val="clear" w:color="auto" w:fill="FFFFFF"/>
        </w:rPr>
        <w:t>document 1</w:t>
      </w:r>
      <w:r w:rsidR="00804A37" w:rsidRPr="007A5091">
        <w:rPr>
          <w:rFonts w:cstheme="minorHAnsi"/>
          <w:color w:val="000000"/>
          <w:spacing w:val="-2"/>
          <w:sz w:val="24"/>
          <w:szCs w:val="24"/>
          <w:shd w:val="clear" w:color="auto" w:fill="FFFFFF"/>
        </w:rPr>
        <w:t>)</w:t>
      </w:r>
      <w:r w:rsidR="000726AD" w:rsidRPr="007A5091">
        <w:rPr>
          <w:rFonts w:cstheme="minorHAnsi"/>
          <w:color w:val="000000"/>
          <w:spacing w:val="-2"/>
          <w:sz w:val="24"/>
          <w:szCs w:val="24"/>
          <w:shd w:val="clear" w:color="auto" w:fill="FFFFFF"/>
        </w:rPr>
        <w:t>.</w:t>
      </w:r>
      <w:r w:rsidR="008B5735" w:rsidRPr="007A5091">
        <w:rPr>
          <w:rFonts w:cstheme="minorHAnsi"/>
          <w:color w:val="000000"/>
          <w:spacing w:val="-2"/>
          <w:sz w:val="24"/>
          <w:szCs w:val="24"/>
          <w:shd w:val="clear" w:color="auto" w:fill="FFFFFF"/>
        </w:rPr>
        <w:t xml:space="preserve"> The app development was also based on published evidence suggesting that </w:t>
      </w:r>
      <w:r w:rsidR="00C36BB5" w:rsidRPr="007A5091">
        <w:rPr>
          <w:rFonts w:cstheme="minorHAnsi"/>
          <w:color w:val="000000"/>
          <w:spacing w:val="-2"/>
          <w:sz w:val="24"/>
          <w:szCs w:val="24"/>
          <w:shd w:val="clear" w:color="auto" w:fill="FFFFFF"/>
        </w:rPr>
        <w:t xml:space="preserve">digital </w:t>
      </w:r>
      <w:r w:rsidR="00342300" w:rsidRPr="007A5091">
        <w:rPr>
          <w:rFonts w:cstheme="minorHAnsi"/>
          <w:color w:val="000000"/>
          <w:spacing w:val="-2"/>
          <w:sz w:val="24"/>
          <w:szCs w:val="24"/>
          <w:shd w:val="clear" w:color="auto" w:fill="FFFFFF"/>
        </w:rPr>
        <w:t>interventions</w:t>
      </w:r>
      <w:r w:rsidR="009E5AB3" w:rsidRPr="007A5091">
        <w:rPr>
          <w:rFonts w:cstheme="minorHAnsi"/>
          <w:color w:val="000000"/>
          <w:spacing w:val="-2"/>
          <w:sz w:val="24"/>
          <w:szCs w:val="24"/>
          <w:shd w:val="clear" w:color="auto" w:fill="FFFFFF"/>
        </w:rPr>
        <w:t xml:space="preserve"> for adolescents, </w:t>
      </w:r>
      <w:r w:rsidR="00342300" w:rsidRPr="007A5091">
        <w:rPr>
          <w:rFonts w:cstheme="minorHAnsi"/>
          <w:color w:val="000000"/>
          <w:spacing w:val="-2"/>
          <w:sz w:val="24"/>
          <w:szCs w:val="24"/>
          <w:shd w:val="clear" w:color="auto" w:fill="FFFFFF"/>
        </w:rPr>
        <w:t>when</w:t>
      </w:r>
      <w:r w:rsidR="00DD5B42" w:rsidRPr="007A5091">
        <w:rPr>
          <w:rFonts w:cstheme="minorHAnsi"/>
          <w:color w:val="000000"/>
          <w:spacing w:val="-2"/>
          <w:sz w:val="24"/>
          <w:szCs w:val="24"/>
          <w:shd w:val="clear" w:color="auto" w:fill="FFFFFF"/>
        </w:rPr>
        <w:t xml:space="preserve"> combined with BCTs</w:t>
      </w:r>
      <w:r w:rsidR="00342300" w:rsidRPr="007A5091">
        <w:rPr>
          <w:rFonts w:cstheme="minorHAnsi"/>
          <w:color w:val="000000"/>
          <w:spacing w:val="-2"/>
          <w:sz w:val="24"/>
          <w:szCs w:val="24"/>
          <w:shd w:val="clear" w:color="auto" w:fill="FFFFFF"/>
        </w:rPr>
        <w:t>, can be effective in improving health behaviours</w:t>
      </w:r>
      <w:r w:rsidR="00687B65" w:rsidRPr="007A5091">
        <w:rPr>
          <w:rFonts w:cstheme="minorHAnsi"/>
          <w:color w:val="000000"/>
          <w:spacing w:val="-2"/>
          <w:sz w:val="24"/>
          <w:szCs w:val="24"/>
          <w:shd w:val="clear" w:color="auto" w:fill="FFFFFF"/>
        </w:rPr>
        <w:t xml:space="preserve"> </w:t>
      </w:r>
      <w:r w:rsidR="00687B65" w:rsidRPr="007A5091">
        <w:rPr>
          <w:rFonts w:cstheme="minorHAnsi"/>
          <w:color w:val="000000"/>
          <w:spacing w:val="-2"/>
          <w:sz w:val="24"/>
          <w:szCs w:val="24"/>
          <w:shd w:val="clear" w:color="auto" w:fill="FFFFFF"/>
        </w:rPr>
        <w:fldChar w:fldCharType="begin"/>
      </w:r>
      <w:r w:rsidR="00687B65" w:rsidRPr="007A5091">
        <w:rPr>
          <w:rFonts w:cstheme="minorHAnsi"/>
          <w:color w:val="000000"/>
          <w:spacing w:val="-2"/>
          <w:sz w:val="24"/>
          <w:szCs w:val="24"/>
          <w:shd w:val="clear" w:color="auto" w:fill="FFFFFF"/>
        </w:rPr>
        <w:instrText xml:space="preserve"> ADDIN EN.CITE &lt;EndNote&gt;&lt;Cite&gt;&lt;Author&gt;Rose&lt;/Author&gt;&lt;Year&gt;2017&lt;/Year&gt;&lt;RecNum&gt;22&lt;/RecNum&gt;&lt;DisplayText&gt;[13]&lt;/DisplayText&gt;&lt;record&gt;&lt;rec-number&gt;22&lt;/rec-number&gt;&lt;foreign-keys&gt;&lt;key app="EN" db-id="p9pvv0zd0zrpt5e05eepv9ss0xrr5w2dfafv" timestamp="1659607508"&gt;22&lt;/key&gt;&lt;/foreign-keys&gt;&lt;ref-type name="Journal Article"&gt;17&lt;/ref-type&gt;&lt;contributors&gt;&lt;authors&gt;&lt;author&gt;Rose, Taylor&lt;/author&gt;&lt;author&gt;Barker, Mary&lt;/author&gt;&lt;author&gt;Jacob, Chandni Maria&lt;/author&gt;&lt;author&gt;Morrison, Leanne&lt;/author&gt;&lt;author&gt;Lawrence, Wendy&lt;/author&gt;&lt;author&gt;Strömmer, Sofia&lt;/author&gt;&lt;author&gt;Vogel, Christina&lt;/author&gt;&lt;author&gt;Woods-Townsend, Kathryn&lt;/author&gt;&lt;author&gt;Farrell, David&lt;/author&gt;&lt;author&gt;Inskip, Hazel&lt;/author&gt;&lt;/authors&gt;&lt;/contributors&gt;&lt;titles&gt;&lt;title&gt;A systematic review of digital interventions for improving the diet and physical activity behaviors of adolescents&lt;/title&gt;&lt;secondary-title&gt;Journal of Adolescent Health&lt;/secondary-title&gt;&lt;/titles&gt;&lt;periodical&gt;&lt;full-title&gt;Journal of Adolescent Health&lt;/full-title&gt;&lt;/periodical&gt;&lt;pages&gt;669-677&lt;/pages&gt;&lt;volume&gt;61&lt;/volume&gt;&lt;number&gt;6&lt;/number&gt;&lt;dates&gt;&lt;year&gt;2017&lt;/year&gt;&lt;/dates&gt;&lt;isbn&gt;1054-139X&lt;/isbn&gt;&lt;urls&gt;&lt;/urls&gt;&lt;/record&gt;&lt;/Cite&gt;&lt;/EndNote&gt;</w:instrText>
      </w:r>
      <w:r w:rsidR="00687B65" w:rsidRPr="007A5091">
        <w:rPr>
          <w:rFonts w:cstheme="minorHAnsi"/>
          <w:color w:val="000000"/>
          <w:spacing w:val="-2"/>
          <w:sz w:val="24"/>
          <w:szCs w:val="24"/>
          <w:shd w:val="clear" w:color="auto" w:fill="FFFFFF"/>
        </w:rPr>
        <w:fldChar w:fldCharType="separate"/>
      </w:r>
      <w:r w:rsidR="00687B65" w:rsidRPr="007A5091">
        <w:rPr>
          <w:rFonts w:cstheme="minorHAnsi"/>
          <w:noProof/>
          <w:color w:val="000000"/>
          <w:spacing w:val="-2"/>
          <w:sz w:val="24"/>
          <w:szCs w:val="24"/>
          <w:shd w:val="clear" w:color="auto" w:fill="FFFFFF"/>
        </w:rPr>
        <w:t>[13]</w:t>
      </w:r>
      <w:r w:rsidR="00687B65" w:rsidRPr="007A5091">
        <w:rPr>
          <w:rFonts w:cstheme="minorHAnsi"/>
          <w:color w:val="000000"/>
          <w:spacing w:val="-2"/>
          <w:sz w:val="24"/>
          <w:szCs w:val="24"/>
          <w:shd w:val="clear" w:color="auto" w:fill="FFFFFF"/>
        </w:rPr>
        <w:fldChar w:fldCharType="end"/>
      </w:r>
      <w:r w:rsidR="00687B65" w:rsidRPr="007A5091">
        <w:rPr>
          <w:rFonts w:cstheme="minorHAnsi"/>
          <w:color w:val="000000"/>
          <w:spacing w:val="-2"/>
          <w:sz w:val="24"/>
          <w:szCs w:val="24"/>
          <w:shd w:val="clear" w:color="auto" w:fill="FFFFFF"/>
        </w:rPr>
        <w:t>.</w:t>
      </w:r>
      <w:r w:rsidR="00F53788" w:rsidRPr="007A5091">
        <w:rPr>
          <w:rFonts w:cstheme="minorHAnsi"/>
          <w:color w:val="000000"/>
          <w:spacing w:val="-2"/>
          <w:sz w:val="24"/>
          <w:szCs w:val="24"/>
          <w:shd w:val="clear" w:color="auto" w:fill="FFFFFF"/>
        </w:rPr>
        <w:t xml:space="preserve"> Rose et al. conducted a systematic review of digital health interventions to improve diet and physical activity behaviours in adolescents and </w:t>
      </w:r>
      <w:r w:rsidR="00251D6B" w:rsidRPr="007A5091">
        <w:rPr>
          <w:rFonts w:cstheme="minorHAnsi"/>
          <w:color w:val="000000"/>
          <w:spacing w:val="-2"/>
          <w:sz w:val="24"/>
          <w:szCs w:val="24"/>
          <w:shd w:val="clear" w:color="auto" w:fill="FFFFFF"/>
        </w:rPr>
        <w:t xml:space="preserve">concluded that </w:t>
      </w:r>
      <w:r w:rsidR="00F57375" w:rsidRPr="007A5091">
        <w:rPr>
          <w:rFonts w:cstheme="minorHAnsi"/>
          <w:color w:val="000000"/>
          <w:spacing w:val="-2"/>
          <w:sz w:val="24"/>
          <w:szCs w:val="24"/>
          <w:shd w:val="clear" w:color="auto" w:fill="FFFFFF"/>
        </w:rPr>
        <w:t>f</w:t>
      </w:r>
      <w:r w:rsidR="00251D6B" w:rsidRPr="007A5091">
        <w:rPr>
          <w:rFonts w:cstheme="minorHAnsi"/>
          <w:color w:val="000000"/>
          <w:spacing w:val="-2"/>
          <w:sz w:val="24"/>
          <w:szCs w:val="24"/>
          <w:shd w:val="clear" w:color="auto" w:fill="FFFFFF"/>
        </w:rPr>
        <w:t>urther study on the specific effects of smartphone app-based interventions</w:t>
      </w:r>
      <w:r w:rsidR="00F57375" w:rsidRPr="007A5091">
        <w:rPr>
          <w:rFonts w:cstheme="minorHAnsi"/>
          <w:color w:val="000000"/>
          <w:spacing w:val="-2"/>
          <w:sz w:val="24"/>
          <w:szCs w:val="24"/>
          <w:shd w:val="clear" w:color="auto" w:fill="FFFFFF"/>
        </w:rPr>
        <w:t xml:space="preserve"> is required in order to adequately assess the efficacy of apps as intervention components </w:t>
      </w:r>
      <w:r w:rsidR="00F57375" w:rsidRPr="007A5091">
        <w:rPr>
          <w:rFonts w:cstheme="minorHAnsi"/>
          <w:color w:val="000000"/>
          <w:spacing w:val="-2"/>
          <w:sz w:val="24"/>
          <w:szCs w:val="24"/>
          <w:shd w:val="clear" w:color="auto" w:fill="FFFFFF"/>
        </w:rPr>
        <w:fldChar w:fldCharType="begin"/>
      </w:r>
      <w:r w:rsidR="00F57375" w:rsidRPr="007A5091">
        <w:rPr>
          <w:rFonts w:cstheme="minorHAnsi"/>
          <w:color w:val="000000"/>
          <w:spacing w:val="-2"/>
          <w:sz w:val="24"/>
          <w:szCs w:val="24"/>
          <w:shd w:val="clear" w:color="auto" w:fill="FFFFFF"/>
        </w:rPr>
        <w:instrText xml:space="preserve"> ADDIN EN.CITE &lt;EndNote&gt;&lt;Cite&gt;&lt;Author&gt;Rose&lt;/Author&gt;&lt;Year&gt;2017&lt;/Year&gt;&lt;RecNum&gt;22&lt;/RecNum&gt;&lt;DisplayText&gt;[13]&lt;/DisplayText&gt;&lt;record&gt;&lt;rec-number&gt;22&lt;/rec-number&gt;&lt;foreign-keys&gt;&lt;key app="EN" db-id="p9pvv0zd0zrpt5e05eepv9ss0xrr5w2dfafv" timestamp="1659607508"&gt;22&lt;/key&gt;&lt;/foreign-keys&gt;&lt;ref-type name="Journal Article"&gt;17&lt;/ref-type&gt;&lt;contributors&gt;&lt;authors&gt;&lt;author&gt;Rose, Taylor&lt;/author&gt;&lt;author&gt;Barker, Mary&lt;/author&gt;&lt;author&gt;Jacob, Chandni Maria&lt;/author&gt;&lt;author&gt;Morrison, Leanne&lt;/author&gt;&lt;author&gt;Lawrence, Wendy&lt;/author&gt;&lt;author&gt;Strömmer, Sofia&lt;/author&gt;&lt;author&gt;Vogel, Christina&lt;/author&gt;&lt;author&gt;Woods-Townsend, Kathryn&lt;/author&gt;&lt;author&gt;Farrell, David&lt;/author&gt;&lt;author&gt;Inskip, Hazel&lt;/author&gt;&lt;/authors&gt;&lt;/contributors&gt;&lt;titles&gt;&lt;title&gt;A systematic review of digital interventions for improving the diet and physical activity behaviors of adolescents&lt;/title&gt;&lt;secondary-title&gt;Journal of Adolescent Health&lt;/secondary-title&gt;&lt;/titles&gt;&lt;periodical&gt;&lt;full-title&gt;Journal of Adolescent Health&lt;/full-title&gt;&lt;/periodical&gt;&lt;pages&gt;669-677&lt;/pages&gt;&lt;volume&gt;61&lt;/volume&gt;&lt;number&gt;6&lt;/number&gt;&lt;dates&gt;&lt;year&gt;2017&lt;/year&gt;&lt;/dates&gt;&lt;isbn&gt;1054-139X&lt;/isbn&gt;&lt;urls&gt;&lt;/urls&gt;&lt;/record&gt;&lt;/Cite&gt;&lt;/EndNote&gt;</w:instrText>
      </w:r>
      <w:r w:rsidR="00F57375" w:rsidRPr="007A5091">
        <w:rPr>
          <w:rFonts w:cstheme="minorHAnsi"/>
          <w:color w:val="000000"/>
          <w:spacing w:val="-2"/>
          <w:sz w:val="24"/>
          <w:szCs w:val="24"/>
          <w:shd w:val="clear" w:color="auto" w:fill="FFFFFF"/>
        </w:rPr>
        <w:fldChar w:fldCharType="separate"/>
      </w:r>
      <w:r w:rsidR="00F57375" w:rsidRPr="007A5091">
        <w:rPr>
          <w:rFonts w:cstheme="minorHAnsi"/>
          <w:noProof/>
          <w:color w:val="000000"/>
          <w:spacing w:val="-2"/>
          <w:sz w:val="24"/>
          <w:szCs w:val="24"/>
          <w:shd w:val="clear" w:color="auto" w:fill="FFFFFF"/>
        </w:rPr>
        <w:t>[13]</w:t>
      </w:r>
      <w:r w:rsidR="00F57375" w:rsidRPr="007A5091">
        <w:rPr>
          <w:rFonts w:cstheme="minorHAnsi"/>
          <w:color w:val="000000"/>
          <w:spacing w:val="-2"/>
          <w:sz w:val="24"/>
          <w:szCs w:val="24"/>
          <w:shd w:val="clear" w:color="auto" w:fill="FFFFFF"/>
        </w:rPr>
        <w:fldChar w:fldCharType="end"/>
      </w:r>
      <w:r w:rsidR="00C7157E" w:rsidRPr="007A5091">
        <w:rPr>
          <w:rFonts w:cstheme="minorHAnsi"/>
          <w:color w:val="000000"/>
          <w:spacing w:val="-2"/>
          <w:sz w:val="24"/>
          <w:szCs w:val="24"/>
          <w:shd w:val="clear" w:color="auto" w:fill="FFFFFF"/>
        </w:rPr>
        <w:t>.</w:t>
      </w:r>
    </w:p>
    <w:p w14:paraId="7D01AE37" w14:textId="77777777" w:rsidR="00110F10" w:rsidRPr="007A5091" w:rsidRDefault="00110F10" w:rsidP="00110F10">
      <w:pPr>
        <w:spacing w:line="480" w:lineRule="auto"/>
        <w:rPr>
          <w:rFonts w:cstheme="minorHAnsi"/>
          <w:color w:val="000000"/>
          <w:spacing w:val="-2"/>
          <w:sz w:val="24"/>
          <w:szCs w:val="24"/>
          <w:shd w:val="clear" w:color="auto" w:fill="FFFFFF"/>
        </w:rPr>
      </w:pPr>
    </w:p>
    <w:p w14:paraId="44855E27" w14:textId="77777777" w:rsidR="00110F10" w:rsidRPr="007A5091" w:rsidRDefault="00110F10" w:rsidP="00110F10">
      <w:pPr>
        <w:spacing w:line="480" w:lineRule="auto"/>
        <w:rPr>
          <w:rFonts w:cstheme="minorHAnsi"/>
          <w:color w:val="000000"/>
          <w:spacing w:val="-2"/>
          <w:sz w:val="24"/>
          <w:szCs w:val="24"/>
          <w:shd w:val="clear" w:color="auto" w:fill="FFFFFF"/>
        </w:rPr>
      </w:pPr>
      <w:r w:rsidRPr="007A5091">
        <w:rPr>
          <w:rFonts w:cstheme="minorHAnsi"/>
          <w:color w:val="000000"/>
          <w:spacing w:val="-2"/>
          <w:sz w:val="24"/>
          <w:szCs w:val="24"/>
          <w:shd w:val="clear" w:color="auto" w:fill="FFFFFF"/>
        </w:rPr>
        <w:t>(figure 1 here)</w:t>
      </w:r>
    </w:p>
    <w:p w14:paraId="4B79E6D8" w14:textId="77777777" w:rsidR="00110F10" w:rsidRPr="007A5091" w:rsidRDefault="00110F10" w:rsidP="00110F10">
      <w:pPr>
        <w:spacing w:line="480" w:lineRule="auto"/>
        <w:rPr>
          <w:rFonts w:cstheme="minorHAnsi"/>
          <w:sz w:val="24"/>
          <w:szCs w:val="24"/>
        </w:rPr>
      </w:pPr>
    </w:p>
    <w:p w14:paraId="1E99BCCB" w14:textId="63B18EAD" w:rsidR="00110F10" w:rsidRPr="007A5091" w:rsidRDefault="00110F10" w:rsidP="00110F10">
      <w:pPr>
        <w:spacing w:line="480" w:lineRule="auto"/>
        <w:rPr>
          <w:sz w:val="24"/>
          <w:szCs w:val="24"/>
        </w:rPr>
      </w:pPr>
      <w:r w:rsidRPr="007A5091">
        <w:rPr>
          <w:rFonts w:cstheme="minorHAnsi"/>
          <w:color w:val="000000"/>
          <w:spacing w:val="-2"/>
          <w:sz w:val="24"/>
          <w:szCs w:val="24"/>
          <w:shd w:val="clear" w:color="auto" w:fill="FFFFFF"/>
        </w:rPr>
        <w:lastRenderedPageBreak/>
        <w:t xml:space="preserve">The effectiveness of the EACH-B intervention was assessed using a cluster-randomised controlled trial with co-primary outcomes of changes in diet quality and total daily physical activity (measured using a 20-item Food Frequency Questionnaire </w:t>
      </w:r>
      <w:r w:rsidRPr="007A5091">
        <w:rPr>
          <w:rFonts w:cstheme="minorHAnsi"/>
          <w:color w:val="000000"/>
          <w:spacing w:val="-2"/>
          <w:sz w:val="24"/>
          <w:szCs w:val="24"/>
          <w:shd w:val="clear" w:color="auto" w:fill="FFFFFF"/>
        </w:rPr>
        <w:fldChar w:fldCharType="begin"/>
      </w:r>
      <w:r w:rsidR="00687B65" w:rsidRPr="007A5091">
        <w:rPr>
          <w:rFonts w:cstheme="minorHAnsi"/>
          <w:color w:val="000000"/>
          <w:spacing w:val="-2"/>
          <w:sz w:val="24"/>
          <w:szCs w:val="24"/>
          <w:shd w:val="clear" w:color="auto" w:fill="FFFFFF"/>
        </w:rPr>
        <w:instrText xml:space="preserve"> ADDIN EN.CITE &lt;EndNote&gt;&lt;Cite&gt;&lt;Author&gt;Shaw&lt;/Author&gt;&lt;Year&gt;2021&lt;/Year&gt;&lt;RecNum&gt;475&lt;/RecNum&gt;&lt;DisplayText&gt;[14]&lt;/DisplayText&gt;&lt;record&gt;&lt;rec-number&gt;475&lt;/rec-number&gt;&lt;foreign-keys&gt;&lt;key app="EN" db-id="p9pvv0zd0zrpt5e05eepv9ss0xrr5w2dfafv" timestamp="1729245165"&gt;475&lt;/key&gt;&lt;/foreign-keys&gt;&lt;ref-type name="Journal Article"&gt;17&lt;/ref-type&gt;&lt;contributors&gt;&lt;authors&gt;&lt;author&gt;Shaw, Sarah&lt;/author&gt;&lt;author&gt;Crozier, Sarah&lt;/author&gt;&lt;author&gt;Strömmer, Sofia&lt;/author&gt;&lt;author&gt;Inskip, Hazel&lt;/author&gt;&lt;author&gt;Barker, Mary&lt;/author&gt;&lt;author&gt;Vogel, Christina&lt;/author&gt;&lt;author&gt;EACH-B Study Team&lt;/author&gt;&lt;/authors&gt;&lt;/contributors&gt;&lt;titles&gt;&lt;title&gt;Development of a short food frequency questionnaire to assess diet quality in UK adolescents using the National Diet and Nutrition Survey&lt;/title&gt;&lt;secondary-title&gt;Nutrition journal&lt;/secondary-title&gt;&lt;/titles&gt;&lt;periodical&gt;&lt;full-title&gt;Nutrition journal&lt;/full-title&gt;&lt;/periodical&gt;&lt;pages&gt;1-11&lt;/pages&gt;&lt;volume&gt;20&lt;/volume&gt;&lt;dates&gt;&lt;year&gt;2021&lt;/year&gt;&lt;/dates&gt;&lt;urls&gt;&lt;/urls&gt;&lt;/record&gt;&lt;/Cite&gt;&lt;/EndNote&gt;</w:instrText>
      </w:r>
      <w:r w:rsidRPr="007A5091">
        <w:rPr>
          <w:rFonts w:cstheme="minorHAnsi"/>
          <w:color w:val="000000"/>
          <w:spacing w:val="-2"/>
          <w:sz w:val="24"/>
          <w:szCs w:val="24"/>
          <w:shd w:val="clear" w:color="auto" w:fill="FFFFFF"/>
        </w:rPr>
        <w:fldChar w:fldCharType="separate"/>
      </w:r>
      <w:r w:rsidR="00687B65" w:rsidRPr="007A5091">
        <w:rPr>
          <w:rFonts w:cstheme="minorHAnsi"/>
          <w:noProof/>
          <w:color w:val="000000"/>
          <w:spacing w:val="-2"/>
          <w:sz w:val="24"/>
          <w:szCs w:val="24"/>
          <w:shd w:val="clear" w:color="auto" w:fill="FFFFFF"/>
        </w:rPr>
        <w:t>[14]</w:t>
      </w:r>
      <w:r w:rsidRPr="007A5091">
        <w:rPr>
          <w:rFonts w:cstheme="minorHAnsi"/>
          <w:color w:val="000000"/>
          <w:spacing w:val="-2"/>
          <w:sz w:val="24"/>
          <w:szCs w:val="24"/>
          <w:shd w:val="clear" w:color="auto" w:fill="FFFFFF"/>
        </w:rPr>
        <w:fldChar w:fldCharType="end"/>
      </w:r>
      <w:r w:rsidRPr="007A5091">
        <w:rPr>
          <w:rFonts w:cstheme="minorHAnsi"/>
          <w:color w:val="000000"/>
          <w:spacing w:val="-2"/>
          <w:sz w:val="24"/>
          <w:szCs w:val="24"/>
          <w:shd w:val="clear" w:color="auto" w:fill="FFFFFF"/>
        </w:rPr>
        <w:t xml:space="preserve"> and GENEActiv </w:t>
      </w:r>
      <w:r w:rsidRPr="007A5091">
        <w:rPr>
          <w:rFonts w:cstheme="minorHAnsi"/>
          <w:color w:val="000000"/>
          <w:spacing w:val="-2"/>
          <w:sz w:val="24"/>
          <w:szCs w:val="24"/>
          <w:shd w:val="clear" w:color="auto" w:fill="FFFFFF"/>
        </w:rPr>
        <w:fldChar w:fldCharType="begin"/>
      </w:r>
      <w:r w:rsidR="00687B65" w:rsidRPr="007A5091">
        <w:rPr>
          <w:rFonts w:cstheme="minorHAnsi"/>
          <w:color w:val="000000"/>
          <w:spacing w:val="-2"/>
          <w:sz w:val="24"/>
          <w:szCs w:val="24"/>
          <w:shd w:val="clear" w:color="auto" w:fill="FFFFFF"/>
        </w:rPr>
        <w:instrText xml:space="preserve"> ADDIN EN.CITE &lt;EndNote&gt;&lt;Cite&gt;&lt;Author&gt;Activinsights&lt;/Author&gt;&lt;Year&gt;2024&lt;/Year&gt;&lt;RecNum&gt;476&lt;/RecNum&gt;&lt;DisplayText&gt;[15]&lt;/DisplayText&gt;&lt;record&gt;&lt;rec-number&gt;476&lt;/rec-number&gt;&lt;foreign-keys&gt;&lt;key app="EN" db-id="p9pvv0zd0zrpt5e05eepv9ss0xrr5w2dfafv" timestamp="1729245393"&gt;476&lt;/key&gt;&lt;/foreign-keys&gt;&lt;ref-type name="Report"&gt;27&lt;/ref-type&gt;&lt;contributors&gt;&lt;authors&gt;&lt;author&gt;Activinsights&lt;/author&gt;&lt;/authors&gt;&lt;/contributors&gt;&lt;titles&gt;&lt;title&gt;GENEActiv Original wearable device&lt;/title&gt;&lt;/titles&gt;&lt;dates&gt;&lt;year&gt;2024&lt;/year&gt;&lt;/dates&gt;&lt;publisher&gt;Activinsights&lt;/publisher&gt;&lt;work-type&gt;Wearable activity monitor&lt;/work-type&gt;&lt;urls&gt;&lt;related-urls&gt;&lt;url&gt;https://activinsights.com/technology/geneactiv/&lt;/url&gt;&lt;/related-urls&gt;&lt;/urls&gt;&lt;/record&gt;&lt;/Cite&gt;&lt;/EndNote&gt;</w:instrText>
      </w:r>
      <w:r w:rsidRPr="007A5091">
        <w:rPr>
          <w:rFonts w:cstheme="minorHAnsi"/>
          <w:color w:val="000000"/>
          <w:spacing w:val="-2"/>
          <w:sz w:val="24"/>
          <w:szCs w:val="24"/>
          <w:shd w:val="clear" w:color="auto" w:fill="FFFFFF"/>
        </w:rPr>
        <w:fldChar w:fldCharType="separate"/>
      </w:r>
      <w:r w:rsidR="00687B65" w:rsidRPr="007A5091">
        <w:rPr>
          <w:rFonts w:cstheme="minorHAnsi"/>
          <w:noProof/>
          <w:color w:val="000000"/>
          <w:spacing w:val="-2"/>
          <w:sz w:val="24"/>
          <w:szCs w:val="24"/>
          <w:shd w:val="clear" w:color="auto" w:fill="FFFFFF"/>
        </w:rPr>
        <w:t>[15]</w:t>
      </w:r>
      <w:r w:rsidRPr="007A5091">
        <w:rPr>
          <w:rFonts w:cstheme="minorHAnsi"/>
          <w:color w:val="000000"/>
          <w:spacing w:val="-2"/>
          <w:sz w:val="24"/>
          <w:szCs w:val="24"/>
          <w:shd w:val="clear" w:color="auto" w:fill="FFFFFF"/>
        </w:rPr>
        <w:fldChar w:fldCharType="end"/>
      </w:r>
      <w:r w:rsidRPr="007A5091">
        <w:rPr>
          <w:rFonts w:cstheme="minorHAnsi"/>
          <w:color w:val="000000"/>
          <w:spacing w:val="-2"/>
          <w:sz w:val="24"/>
          <w:szCs w:val="24"/>
          <w:shd w:val="clear" w:color="auto" w:fill="FFFFFF"/>
        </w:rPr>
        <w:t xml:space="preserve"> accelerometers, respectively) in secondary school students aged 12 to 14 years between 2021 and 2023 (publication forthcoming). An extensive process evaluation was also conducted alongside the trial to understand how, under what circumstances, and for whom the intervention worked.</w:t>
      </w:r>
    </w:p>
    <w:p w14:paraId="0AEC86CD" w14:textId="6A05149B" w:rsidR="00110F10" w:rsidRPr="007A5091" w:rsidRDefault="00110F10" w:rsidP="00110F10">
      <w:pPr>
        <w:spacing w:line="480" w:lineRule="auto"/>
        <w:rPr>
          <w:rFonts w:cstheme="minorHAnsi"/>
          <w:color w:val="000000"/>
          <w:spacing w:val="-2"/>
          <w:sz w:val="24"/>
          <w:szCs w:val="24"/>
          <w:shd w:val="clear" w:color="auto" w:fill="FFFFFF"/>
        </w:rPr>
      </w:pPr>
      <w:r w:rsidRPr="007A5091">
        <w:rPr>
          <w:sz w:val="24"/>
          <w:szCs w:val="24"/>
        </w:rPr>
        <w:t xml:space="preserve">Medical Research Council (MRC) guidance recommends that process evaluations of complex interventions consider intervention implementation, mechanisms of impact and context </w:t>
      </w:r>
      <w:r w:rsidRPr="007A5091">
        <w:rPr>
          <w:sz w:val="24"/>
          <w:szCs w:val="24"/>
        </w:rPr>
        <w:fldChar w:fldCharType="begin"/>
      </w:r>
      <w:r w:rsidR="00687B65" w:rsidRPr="007A5091">
        <w:rPr>
          <w:sz w:val="24"/>
          <w:szCs w:val="24"/>
        </w:rPr>
        <w:instrText xml:space="preserve"> ADDIN EN.CITE &lt;EndNote&gt;&lt;Cite&gt;&lt;Author&gt;Moore&lt;/Author&gt;&lt;Year&gt;2015&lt;/Year&gt;&lt;RecNum&gt;359&lt;/RecNum&gt;&lt;DisplayText&gt;[16]&lt;/DisplayText&gt;&lt;record&gt;&lt;rec-number&gt;359&lt;/rec-number&gt;&lt;foreign-keys&gt;&lt;key app="EN" db-id="p9pvv0zd0zrpt5e05eepv9ss0xrr5w2dfafv" timestamp="1712752662"&gt;359&lt;/key&gt;&lt;/foreign-keys&gt;&lt;ref-type name="Journal Article"&gt;17&lt;/ref-type&gt;&lt;contributors&gt;&lt;authors&gt;&lt;author&gt;Moore, Graham F&lt;/author&gt;&lt;author&gt;Audrey, Suzanne&lt;/author&gt;&lt;author&gt;Barker, Mary&lt;/author&gt;&lt;author&gt;Bond, Lyndal&lt;/author&gt;&lt;author&gt;Bonell, Chris&lt;/author&gt;&lt;author&gt;Hardeman, Wendy&lt;/author&gt;&lt;author&gt;Moore, Laurence&lt;/author&gt;&lt;author&gt;O’Cathain, Alicia&lt;/author&gt;&lt;author&gt;Tinati, Tannaze&lt;/author&gt;&lt;author&gt;Wight, Daniel&lt;/author&gt;&lt;/authors&gt;&lt;/contributors&gt;&lt;titles&gt;&lt;title&gt;Process evaluation of complex interventions: Medical Research Council guidance&lt;/title&gt;&lt;secondary-title&gt;bmj&lt;/secondary-title&gt;&lt;/titles&gt;&lt;periodical&gt;&lt;full-title&gt;BMJ&lt;/full-title&gt;&lt;/periodical&gt;&lt;volume&gt;350&lt;/volume&gt;&lt;dates&gt;&lt;year&gt;2015&lt;/year&gt;&lt;/dates&gt;&lt;isbn&gt;1756-1833&lt;/isbn&gt;&lt;urls&gt;&lt;/urls&gt;&lt;/record&gt;&lt;/Cite&gt;&lt;/EndNote&gt;</w:instrText>
      </w:r>
      <w:r w:rsidRPr="007A5091">
        <w:rPr>
          <w:sz w:val="24"/>
          <w:szCs w:val="24"/>
        </w:rPr>
        <w:fldChar w:fldCharType="separate"/>
      </w:r>
      <w:r w:rsidR="00687B65" w:rsidRPr="007A5091">
        <w:rPr>
          <w:noProof/>
          <w:sz w:val="24"/>
          <w:szCs w:val="24"/>
        </w:rPr>
        <w:t>[16]</w:t>
      </w:r>
      <w:r w:rsidRPr="007A5091">
        <w:rPr>
          <w:sz w:val="24"/>
          <w:szCs w:val="24"/>
        </w:rPr>
        <w:fldChar w:fldCharType="end"/>
      </w:r>
      <w:r w:rsidRPr="007A5091">
        <w:rPr>
          <w:sz w:val="24"/>
          <w:szCs w:val="24"/>
        </w:rPr>
        <w:t xml:space="preserve">. </w:t>
      </w:r>
      <w:r w:rsidRPr="007A5091">
        <w:rPr>
          <w:sz w:val="24"/>
          <w:szCs w:val="24"/>
          <w:lang w:val="en-US"/>
        </w:rPr>
        <w:t>Implementation captures fidelity (whether the intervention was delivered as intended), dose (the quantity of intervention) and reach (whether the intervention reached the intended audience). Assessing mechanisms of impact involves examining how the intervention produced change and enables replication of effects in other settings. Context relates to factors external to the intervention such as policy or practice changes that might have affected intervention delivery. This paper reports the findings of the EACH-B process evaluation, which aimed to:</w:t>
      </w:r>
    </w:p>
    <w:p w14:paraId="2EFC0BCA" w14:textId="77777777" w:rsidR="00110F10" w:rsidRPr="007A5091" w:rsidRDefault="00110F10" w:rsidP="00110F10">
      <w:pPr>
        <w:pStyle w:val="ListParagraph"/>
        <w:numPr>
          <w:ilvl w:val="0"/>
          <w:numId w:val="1"/>
        </w:numPr>
        <w:spacing w:line="480" w:lineRule="auto"/>
        <w:rPr>
          <w:sz w:val="24"/>
          <w:szCs w:val="24"/>
        </w:rPr>
      </w:pPr>
      <w:r w:rsidRPr="007A5091">
        <w:rPr>
          <w:sz w:val="24"/>
          <w:szCs w:val="24"/>
        </w:rPr>
        <w:t>examine the implementation, context and mechanisms of impact of the EACH-B complex intervention;</w:t>
      </w:r>
    </w:p>
    <w:p w14:paraId="165D0965" w14:textId="77777777" w:rsidR="00110F10" w:rsidRPr="007A5091" w:rsidRDefault="00110F10" w:rsidP="00110F10">
      <w:pPr>
        <w:pStyle w:val="ListParagraph"/>
        <w:numPr>
          <w:ilvl w:val="0"/>
          <w:numId w:val="1"/>
        </w:numPr>
        <w:spacing w:line="480" w:lineRule="auto"/>
        <w:rPr>
          <w:sz w:val="24"/>
          <w:szCs w:val="24"/>
        </w:rPr>
      </w:pPr>
      <w:r w:rsidRPr="007A5091">
        <w:rPr>
          <w:sz w:val="24"/>
          <w:szCs w:val="24"/>
        </w:rPr>
        <w:t>understand the experiences of teachers, adolescents and parents who took part in the EACH-B intervention.</w:t>
      </w:r>
    </w:p>
    <w:p w14:paraId="6EA53C04" w14:textId="5F755788" w:rsidR="00473748" w:rsidRPr="007A5091" w:rsidRDefault="008D5031" w:rsidP="00F06CD2">
      <w:pPr>
        <w:spacing w:line="480" w:lineRule="auto"/>
        <w:rPr>
          <w:i/>
          <w:iCs/>
          <w:sz w:val="24"/>
          <w:szCs w:val="24"/>
        </w:rPr>
      </w:pPr>
      <w:r w:rsidRPr="007A5091">
        <w:rPr>
          <w:b/>
          <w:bCs/>
          <w:sz w:val="24"/>
          <w:szCs w:val="24"/>
        </w:rPr>
        <w:t>METHODS AND MATERIALS</w:t>
      </w:r>
    </w:p>
    <w:p w14:paraId="2836D550" w14:textId="2ECEABDD" w:rsidR="00C33E94" w:rsidRPr="007A5091" w:rsidRDefault="00C33E94" w:rsidP="00F06CD2">
      <w:pPr>
        <w:spacing w:line="480" w:lineRule="auto"/>
        <w:rPr>
          <w:b/>
          <w:bCs/>
          <w:sz w:val="24"/>
          <w:szCs w:val="24"/>
        </w:rPr>
      </w:pPr>
      <w:r w:rsidRPr="007A5091">
        <w:rPr>
          <w:b/>
          <w:bCs/>
          <w:sz w:val="24"/>
          <w:szCs w:val="24"/>
        </w:rPr>
        <w:t xml:space="preserve">Research </w:t>
      </w:r>
      <w:r w:rsidR="009322AC" w:rsidRPr="007A5091">
        <w:rPr>
          <w:b/>
          <w:bCs/>
          <w:sz w:val="24"/>
          <w:szCs w:val="24"/>
        </w:rPr>
        <w:t>design</w:t>
      </w:r>
    </w:p>
    <w:p w14:paraId="363C6E54" w14:textId="7582F356" w:rsidR="0045067D" w:rsidRPr="007A5091" w:rsidRDefault="0045067D" w:rsidP="0045067D">
      <w:pPr>
        <w:spacing w:line="480" w:lineRule="auto"/>
        <w:rPr>
          <w:sz w:val="24"/>
          <w:szCs w:val="24"/>
        </w:rPr>
      </w:pPr>
      <w:r w:rsidRPr="007A5091">
        <w:rPr>
          <w:sz w:val="24"/>
          <w:szCs w:val="24"/>
        </w:rPr>
        <w:lastRenderedPageBreak/>
        <w:t>This process evaluation set out to answer three research questions, corresponding to the three core components of the MRC process evaluation guidance framework (see Table 1), using a mixed</w:t>
      </w:r>
      <w:r w:rsidR="00240BFF" w:rsidRPr="007A5091">
        <w:rPr>
          <w:sz w:val="24"/>
          <w:szCs w:val="24"/>
        </w:rPr>
        <w:t xml:space="preserve"> </w:t>
      </w:r>
      <w:r w:rsidRPr="007A5091">
        <w:rPr>
          <w:sz w:val="24"/>
          <w:szCs w:val="24"/>
        </w:rPr>
        <w:t xml:space="preserve">methods approach. </w:t>
      </w:r>
    </w:p>
    <w:p w14:paraId="42C362EC" w14:textId="77777777" w:rsidR="00C33E94" w:rsidRPr="007A5091" w:rsidRDefault="00C33E94" w:rsidP="00F06CD2">
      <w:pPr>
        <w:spacing w:line="480" w:lineRule="auto"/>
        <w:rPr>
          <w:i/>
          <w:iCs/>
          <w:sz w:val="24"/>
          <w:szCs w:val="24"/>
        </w:rPr>
      </w:pPr>
      <w:r w:rsidRPr="007A5091">
        <w:rPr>
          <w:i/>
          <w:iCs/>
          <w:sz w:val="24"/>
          <w:szCs w:val="24"/>
        </w:rPr>
        <w:t>Table 1. Process evaluation research questions and corresponding data collection activities</w:t>
      </w:r>
    </w:p>
    <w:tbl>
      <w:tblPr>
        <w:tblStyle w:val="TableGrid"/>
        <w:tblW w:w="9209" w:type="dxa"/>
        <w:tblLook w:val="04A0" w:firstRow="1" w:lastRow="0" w:firstColumn="1" w:lastColumn="0" w:noHBand="0" w:noVBand="1"/>
      </w:tblPr>
      <w:tblGrid>
        <w:gridCol w:w="2689"/>
        <w:gridCol w:w="3827"/>
        <w:gridCol w:w="2693"/>
      </w:tblGrid>
      <w:tr w:rsidR="00C33E94" w:rsidRPr="007A5091" w14:paraId="203BCBF4" w14:textId="77777777" w:rsidTr="00C83E5F">
        <w:trPr>
          <w:trHeight w:val="648"/>
        </w:trPr>
        <w:tc>
          <w:tcPr>
            <w:tcW w:w="2689" w:type="dxa"/>
          </w:tcPr>
          <w:p w14:paraId="5CB6D1B9" w14:textId="77777777" w:rsidR="00C33E94" w:rsidRPr="007A5091" w:rsidRDefault="00C33E94" w:rsidP="00F06CD2">
            <w:pPr>
              <w:spacing w:line="480" w:lineRule="auto"/>
              <w:rPr>
                <w:b/>
                <w:bCs/>
                <w:sz w:val="24"/>
                <w:szCs w:val="24"/>
              </w:rPr>
            </w:pPr>
            <w:r w:rsidRPr="007A5091">
              <w:rPr>
                <w:b/>
                <w:bCs/>
                <w:sz w:val="24"/>
                <w:szCs w:val="24"/>
              </w:rPr>
              <w:t>MRC process evaluation guidance framework element</w:t>
            </w:r>
          </w:p>
        </w:tc>
        <w:tc>
          <w:tcPr>
            <w:tcW w:w="3827" w:type="dxa"/>
          </w:tcPr>
          <w:p w14:paraId="6C9885D0" w14:textId="77777777" w:rsidR="00C33E94" w:rsidRPr="007A5091" w:rsidRDefault="00C33E94" w:rsidP="00F06CD2">
            <w:pPr>
              <w:spacing w:line="480" w:lineRule="auto"/>
              <w:rPr>
                <w:b/>
                <w:bCs/>
                <w:sz w:val="24"/>
                <w:szCs w:val="24"/>
              </w:rPr>
            </w:pPr>
            <w:r w:rsidRPr="007A5091">
              <w:rPr>
                <w:b/>
                <w:bCs/>
                <w:sz w:val="24"/>
                <w:szCs w:val="24"/>
              </w:rPr>
              <w:t>Research question</w:t>
            </w:r>
          </w:p>
        </w:tc>
        <w:tc>
          <w:tcPr>
            <w:tcW w:w="2693" w:type="dxa"/>
          </w:tcPr>
          <w:p w14:paraId="32527413" w14:textId="77777777" w:rsidR="00C33E94" w:rsidRPr="007A5091" w:rsidRDefault="00C33E94" w:rsidP="00F06CD2">
            <w:pPr>
              <w:spacing w:line="480" w:lineRule="auto"/>
              <w:rPr>
                <w:b/>
                <w:bCs/>
                <w:sz w:val="24"/>
                <w:szCs w:val="24"/>
              </w:rPr>
            </w:pPr>
            <w:r w:rsidRPr="007A5091">
              <w:rPr>
                <w:b/>
                <w:bCs/>
                <w:sz w:val="24"/>
                <w:szCs w:val="24"/>
              </w:rPr>
              <w:t>Data sources</w:t>
            </w:r>
          </w:p>
        </w:tc>
      </w:tr>
      <w:tr w:rsidR="00C33E94" w:rsidRPr="007A5091" w14:paraId="2D2F4A8F" w14:textId="77777777" w:rsidTr="00C83E5F">
        <w:tc>
          <w:tcPr>
            <w:tcW w:w="2689" w:type="dxa"/>
          </w:tcPr>
          <w:p w14:paraId="42C9C01D" w14:textId="36DC3B97" w:rsidR="00C33E94" w:rsidRPr="007A5091" w:rsidRDefault="00440717" w:rsidP="00F06CD2">
            <w:pPr>
              <w:spacing w:line="480" w:lineRule="auto"/>
              <w:rPr>
                <w:sz w:val="24"/>
                <w:szCs w:val="24"/>
              </w:rPr>
            </w:pPr>
            <w:r w:rsidRPr="007A5091">
              <w:rPr>
                <w:b/>
                <w:bCs/>
                <w:sz w:val="24"/>
                <w:szCs w:val="24"/>
              </w:rPr>
              <w:t>Implementation</w:t>
            </w:r>
            <w:r w:rsidR="003473AB" w:rsidRPr="007A5091">
              <w:rPr>
                <w:b/>
                <w:bCs/>
                <w:sz w:val="24"/>
                <w:szCs w:val="24"/>
              </w:rPr>
              <w:t xml:space="preserve"> </w:t>
            </w:r>
            <w:r w:rsidR="003473AB" w:rsidRPr="007A5091">
              <w:rPr>
                <w:i/>
                <w:iCs/>
                <w:sz w:val="24"/>
                <w:szCs w:val="24"/>
              </w:rPr>
              <w:t>(fidelity, dose, adaptation, reach)</w:t>
            </w:r>
          </w:p>
        </w:tc>
        <w:tc>
          <w:tcPr>
            <w:tcW w:w="3827" w:type="dxa"/>
          </w:tcPr>
          <w:p w14:paraId="50DBECAE" w14:textId="7A14F812" w:rsidR="00C33E94" w:rsidRPr="007A5091" w:rsidRDefault="00440717" w:rsidP="00F06CD2">
            <w:pPr>
              <w:spacing w:line="480" w:lineRule="auto"/>
              <w:rPr>
                <w:sz w:val="24"/>
                <w:szCs w:val="24"/>
              </w:rPr>
            </w:pPr>
            <w:r w:rsidRPr="007A5091">
              <w:rPr>
                <w:sz w:val="24"/>
                <w:szCs w:val="24"/>
              </w:rPr>
              <w:t>To what extent were each of the EACH-B intervention components delivered as intended?</w:t>
            </w:r>
            <w:r w:rsidR="00C33E94" w:rsidRPr="007A5091">
              <w:rPr>
                <w:sz w:val="24"/>
                <w:szCs w:val="24"/>
              </w:rPr>
              <w:t xml:space="preserve"> </w:t>
            </w:r>
          </w:p>
        </w:tc>
        <w:tc>
          <w:tcPr>
            <w:tcW w:w="2693" w:type="dxa"/>
          </w:tcPr>
          <w:p w14:paraId="3DB90EFD" w14:textId="77777777" w:rsidR="00440717" w:rsidRPr="007A5091" w:rsidRDefault="00440717" w:rsidP="00F06CD2">
            <w:pPr>
              <w:pStyle w:val="ListParagraph"/>
              <w:numPr>
                <w:ilvl w:val="0"/>
                <w:numId w:val="7"/>
              </w:numPr>
              <w:spacing w:line="480" w:lineRule="auto"/>
              <w:ind w:left="456"/>
              <w:rPr>
                <w:sz w:val="24"/>
                <w:szCs w:val="24"/>
              </w:rPr>
            </w:pPr>
            <w:r w:rsidRPr="007A5091">
              <w:rPr>
                <w:sz w:val="24"/>
                <w:szCs w:val="24"/>
              </w:rPr>
              <w:t>Student and teacher interviews</w:t>
            </w:r>
          </w:p>
          <w:p w14:paraId="143C5307" w14:textId="78A6E8C3" w:rsidR="00440717" w:rsidRPr="007A5091" w:rsidRDefault="004F0D78" w:rsidP="00F06CD2">
            <w:pPr>
              <w:pStyle w:val="ListParagraph"/>
              <w:numPr>
                <w:ilvl w:val="0"/>
                <w:numId w:val="7"/>
              </w:numPr>
              <w:spacing w:line="480" w:lineRule="auto"/>
              <w:ind w:left="456"/>
              <w:rPr>
                <w:sz w:val="24"/>
                <w:szCs w:val="24"/>
              </w:rPr>
            </w:pPr>
            <w:r w:rsidRPr="007A5091">
              <w:rPr>
                <w:sz w:val="24"/>
                <w:szCs w:val="24"/>
              </w:rPr>
              <w:t>LifeLab</w:t>
            </w:r>
            <w:r w:rsidR="00440717" w:rsidRPr="007A5091">
              <w:rPr>
                <w:sz w:val="24"/>
                <w:szCs w:val="24"/>
              </w:rPr>
              <w:t xml:space="preserve"> day observation</w:t>
            </w:r>
          </w:p>
          <w:p w14:paraId="117D11F2" w14:textId="4AC4CE05" w:rsidR="00440717" w:rsidRPr="007A5091" w:rsidRDefault="004F0D78" w:rsidP="00F06CD2">
            <w:pPr>
              <w:pStyle w:val="ListParagraph"/>
              <w:numPr>
                <w:ilvl w:val="0"/>
                <w:numId w:val="7"/>
              </w:numPr>
              <w:spacing w:line="480" w:lineRule="auto"/>
              <w:ind w:left="456"/>
              <w:rPr>
                <w:sz w:val="24"/>
                <w:szCs w:val="24"/>
              </w:rPr>
            </w:pPr>
            <w:r w:rsidRPr="007A5091">
              <w:rPr>
                <w:sz w:val="24"/>
                <w:szCs w:val="24"/>
              </w:rPr>
              <w:t>LifeLab</w:t>
            </w:r>
            <w:r w:rsidR="00440717" w:rsidRPr="007A5091">
              <w:rPr>
                <w:sz w:val="24"/>
                <w:szCs w:val="24"/>
              </w:rPr>
              <w:t xml:space="preserve"> attendance data</w:t>
            </w:r>
          </w:p>
          <w:p w14:paraId="2013A861" w14:textId="57EB9DDA" w:rsidR="00C33E94" w:rsidRPr="007A5091" w:rsidRDefault="00AF25CE" w:rsidP="00F06CD2">
            <w:pPr>
              <w:pStyle w:val="ListParagraph"/>
              <w:numPr>
                <w:ilvl w:val="0"/>
                <w:numId w:val="7"/>
              </w:numPr>
              <w:spacing w:line="480" w:lineRule="auto"/>
              <w:ind w:left="456"/>
              <w:rPr>
                <w:sz w:val="24"/>
                <w:szCs w:val="24"/>
              </w:rPr>
            </w:pPr>
            <w:r w:rsidRPr="007A5091">
              <w:rPr>
                <w:sz w:val="24"/>
                <w:szCs w:val="24"/>
              </w:rPr>
              <w:t>Smartphone application</w:t>
            </w:r>
            <w:r w:rsidR="00440717" w:rsidRPr="007A5091">
              <w:rPr>
                <w:sz w:val="24"/>
                <w:szCs w:val="24"/>
              </w:rPr>
              <w:t xml:space="preserve"> download/usage data</w:t>
            </w:r>
          </w:p>
        </w:tc>
      </w:tr>
      <w:tr w:rsidR="00C33E94" w:rsidRPr="007A5091" w14:paraId="44FE6D89" w14:textId="77777777" w:rsidTr="00C83E5F">
        <w:tc>
          <w:tcPr>
            <w:tcW w:w="2689" w:type="dxa"/>
          </w:tcPr>
          <w:p w14:paraId="457CE66F" w14:textId="77777777" w:rsidR="00C33E94" w:rsidRPr="007A5091" w:rsidRDefault="00C33E94" w:rsidP="00F06CD2">
            <w:pPr>
              <w:spacing w:line="480" w:lineRule="auto"/>
              <w:rPr>
                <w:b/>
                <w:bCs/>
                <w:sz w:val="24"/>
                <w:szCs w:val="24"/>
              </w:rPr>
            </w:pPr>
            <w:r w:rsidRPr="007A5091">
              <w:rPr>
                <w:b/>
                <w:bCs/>
                <w:sz w:val="24"/>
                <w:szCs w:val="24"/>
              </w:rPr>
              <w:t>Mechanisms of impact</w:t>
            </w:r>
          </w:p>
        </w:tc>
        <w:tc>
          <w:tcPr>
            <w:tcW w:w="3827" w:type="dxa"/>
          </w:tcPr>
          <w:p w14:paraId="63A11AB8" w14:textId="77777777" w:rsidR="00C33E94" w:rsidRPr="007A5091" w:rsidRDefault="00C33E94" w:rsidP="00F06CD2">
            <w:pPr>
              <w:spacing w:line="480" w:lineRule="auto"/>
              <w:rPr>
                <w:sz w:val="24"/>
                <w:szCs w:val="24"/>
              </w:rPr>
            </w:pPr>
            <w:r w:rsidRPr="007A5091">
              <w:rPr>
                <w:sz w:val="24"/>
                <w:szCs w:val="24"/>
              </w:rPr>
              <w:t>How did students, teachers and parents respond to the EACH-B intervention and what factors mediated their responses?</w:t>
            </w:r>
          </w:p>
        </w:tc>
        <w:tc>
          <w:tcPr>
            <w:tcW w:w="2693" w:type="dxa"/>
          </w:tcPr>
          <w:p w14:paraId="368B0259" w14:textId="77777777" w:rsidR="00C33E94" w:rsidRPr="007A5091" w:rsidRDefault="00C33E94" w:rsidP="00F06CD2">
            <w:pPr>
              <w:pStyle w:val="ListParagraph"/>
              <w:numPr>
                <w:ilvl w:val="0"/>
                <w:numId w:val="7"/>
              </w:numPr>
              <w:spacing w:line="480" w:lineRule="auto"/>
              <w:ind w:left="456"/>
              <w:rPr>
                <w:sz w:val="24"/>
                <w:szCs w:val="24"/>
              </w:rPr>
            </w:pPr>
            <w:r w:rsidRPr="007A5091">
              <w:rPr>
                <w:sz w:val="24"/>
                <w:szCs w:val="24"/>
              </w:rPr>
              <w:t>Student and teacher interviews</w:t>
            </w:r>
          </w:p>
          <w:p w14:paraId="0DE5F3B1" w14:textId="77777777" w:rsidR="00C33E94" w:rsidRPr="007A5091" w:rsidRDefault="00C33E94" w:rsidP="00F06CD2">
            <w:pPr>
              <w:pStyle w:val="ListParagraph"/>
              <w:numPr>
                <w:ilvl w:val="0"/>
                <w:numId w:val="7"/>
              </w:numPr>
              <w:spacing w:line="480" w:lineRule="auto"/>
              <w:ind w:left="456"/>
              <w:rPr>
                <w:sz w:val="24"/>
                <w:szCs w:val="24"/>
              </w:rPr>
            </w:pPr>
            <w:r w:rsidRPr="007A5091">
              <w:rPr>
                <w:sz w:val="24"/>
                <w:szCs w:val="24"/>
              </w:rPr>
              <w:t>Parent interviews</w:t>
            </w:r>
          </w:p>
          <w:p w14:paraId="49C27B3B" w14:textId="24040D40" w:rsidR="00C33E94" w:rsidRPr="007A5091" w:rsidRDefault="00C33E94" w:rsidP="00F06CD2">
            <w:pPr>
              <w:pStyle w:val="ListParagraph"/>
              <w:numPr>
                <w:ilvl w:val="0"/>
                <w:numId w:val="7"/>
              </w:numPr>
              <w:spacing w:line="480" w:lineRule="auto"/>
              <w:ind w:left="456"/>
              <w:rPr>
                <w:sz w:val="24"/>
                <w:szCs w:val="24"/>
              </w:rPr>
            </w:pPr>
            <w:r w:rsidRPr="007A5091">
              <w:rPr>
                <w:sz w:val="24"/>
                <w:szCs w:val="24"/>
              </w:rPr>
              <w:t xml:space="preserve">Teacher feedback on </w:t>
            </w:r>
            <w:r w:rsidR="004F0D78" w:rsidRPr="007A5091">
              <w:rPr>
                <w:sz w:val="24"/>
                <w:szCs w:val="24"/>
              </w:rPr>
              <w:t>LifeLab</w:t>
            </w:r>
          </w:p>
        </w:tc>
      </w:tr>
      <w:tr w:rsidR="00C33E94" w:rsidRPr="007A5091" w14:paraId="0332CAD4" w14:textId="77777777" w:rsidTr="00C83E5F">
        <w:tc>
          <w:tcPr>
            <w:tcW w:w="2689" w:type="dxa"/>
          </w:tcPr>
          <w:p w14:paraId="6FBCF835" w14:textId="77777777" w:rsidR="00C33E94" w:rsidRPr="007A5091" w:rsidRDefault="00C33E94" w:rsidP="00F06CD2">
            <w:pPr>
              <w:spacing w:line="480" w:lineRule="auto"/>
              <w:rPr>
                <w:b/>
                <w:bCs/>
                <w:sz w:val="24"/>
                <w:szCs w:val="24"/>
              </w:rPr>
            </w:pPr>
            <w:r w:rsidRPr="007A5091">
              <w:rPr>
                <w:b/>
                <w:bCs/>
                <w:sz w:val="24"/>
                <w:szCs w:val="24"/>
              </w:rPr>
              <w:lastRenderedPageBreak/>
              <w:t>Context</w:t>
            </w:r>
          </w:p>
        </w:tc>
        <w:tc>
          <w:tcPr>
            <w:tcW w:w="3827" w:type="dxa"/>
          </w:tcPr>
          <w:p w14:paraId="3F8B087C" w14:textId="77777777" w:rsidR="00C33E94" w:rsidRPr="007A5091" w:rsidRDefault="00C33E94" w:rsidP="00F06CD2">
            <w:pPr>
              <w:spacing w:line="480" w:lineRule="auto"/>
              <w:rPr>
                <w:sz w:val="24"/>
                <w:szCs w:val="24"/>
              </w:rPr>
            </w:pPr>
            <w:r w:rsidRPr="007A5091">
              <w:rPr>
                <w:sz w:val="24"/>
                <w:szCs w:val="24"/>
              </w:rPr>
              <w:t>What organizational, social or practical factors affected the delivery, implementation and outcomes of the EACH-B intervention?</w:t>
            </w:r>
          </w:p>
        </w:tc>
        <w:tc>
          <w:tcPr>
            <w:tcW w:w="2693" w:type="dxa"/>
          </w:tcPr>
          <w:p w14:paraId="53D14102" w14:textId="77777777" w:rsidR="00C33E94" w:rsidRPr="007A5091" w:rsidRDefault="00C33E94" w:rsidP="00F06CD2">
            <w:pPr>
              <w:pStyle w:val="ListParagraph"/>
              <w:numPr>
                <w:ilvl w:val="0"/>
                <w:numId w:val="7"/>
              </w:numPr>
              <w:spacing w:line="480" w:lineRule="auto"/>
              <w:ind w:left="456"/>
              <w:rPr>
                <w:sz w:val="24"/>
                <w:szCs w:val="24"/>
              </w:rPr>
            </w:pPr>
            <w:r w:rsidRPr="007A5091">
              <w:rPr>
                <w:sz w:val="24"/>
                <w:szCs w:val="24"/>
              </w:rPr>
              <w:t xml:space="preserve">Student and teacher interviews </w:t>
            </w:r>
          </w:p>
          <w:p w14:paraId="1DB7B9E7" w14:textId="77777777" w:rsidR="00C33E94" w:rsidRPr="007A5091" w:rsidRDefault="00C33E94" w:rsidP="00F06CD2">
            <w:pPr>
              <w:pStyle w:val="ListParagraph"/>
              <w:numPr>
                <w:ilvl w:val="0"/>
                <w:numId w:val="7"/>
              </w:numPr>
              <w:spacing w:line="480" w:lineRule="auto"/>
              <w:ind w:left="456"/>
              <w:rPr>
                <w:sz w:val="24"/>
                <w:szCs w:val="24"/>
              </w:rPr>
            </w:pPr>
            <w:r w:rsidRPr="007A5091">
              <w:rPr>
                <w:sz w:val="24"/>
                <w:szCs w:val="24"/>
              </w:rPr>
              <w:t>Parent interviews</w:t>
            </w:r>
          </w:p>
          <w:p w14:paraId="2C639408" w14:textId="77777777" w:rsidR="00C33E94" w:rsidRPr="007A5091" w:rsidRDefault="00C33E94" w:rsidP="00F06CD2">
            <w:pPr>
              <w:pStyle w:val="ListParagraph"/>
              <w:numPr>
                <w:ilvl w:val="0"/>
                <w:numId w:val="7"/>
              </w:numPr>
              <w:spacing w:line="480" w:lineRule="auto"/>
              <w:ind w:left="456"/>
              <w:rPr>
                <w:sz w:val="24"/>
                <w:szCs w:val="24"/>
              </w:rPr>
            </w:pPr>
            <w:r w:rsidRPr="007A5091">
              <w:rPr>
                <w:sz w:val="24"/>
                <w:szCs w:val="24"/>
              </w:rPr>
              <w:t>School demographics</w:t>
            </w:r>
          </w:p>
        </w:tc>
      </w:tr>
    </w:tbl>
    <w:p w14:paraId="33C6A71D" w14:textId="284740F3" w:rsidR="008672A3" w:rsidRPr="007A5091" w:rsidRDefault="008672A3" w:rsidP="00F06CD2">
      <w:pPr>
        <w:spacing w:line="480" w:lineRule="auto"/>
        <w:rPr>
          <w:sz w:val="24"/>
          <w:szCs w:val="24"/>
        </w:rPr>
      </w:pPr>
    </w:p>
    <w:p w14:paraId="2969A9EF" w14:textId="77777777" w:rsidR="007D4A61" w:rsidRPr="007A5091" w:rsidRDefault="007D4A61" w:rsidP="007D4A61">
      <w:pPr>
        <w:spacing w:line="480" w:lineRule="auto"/>
        <w:rPr>
          <w:b/>
          <w:bCs/>
          <w:sz w:val="24"/>
          <w:szCs w:val="24"/>
        </w:rPr>
      </w:pPr>
      <w:r w:rsidRPr="007A5091">
        <w:rPr>
          <w:b/>
          <w:bCs/>
          <w:sz w:val="24"/>
          <w:szCs w:val="24"/>
        </w:rPr>
        <w:t>Participants and procedure</w:t>
      </w:r>
    </w:p>
    <w:p w14:paraId="55A8FA63" w14:textId="02A8F37F" w:rsidR="007D4A61" w:rsidRPr="007A5091" w:rsidRDefault="007D4A61" w:rsidP="007D4A61">
      <w:pPr>
        <w:spacing w:line="480" w:lineRule="auto"/>
        <w:rPr>
          <w:sz w:val="24"/>
          <w:szCs w:val="24"/>
        </w:rPr>
      </w:pPr>
      <w:r w:rsidRPr="007A5091">
        <w:rPr>
          <w:sz w:val="24"/>
          <w:szCs w:val="24"/>
        </w:rPr>
        <w:t xml:space="preserve">The EACH-B trial recruited 49 secondary schools </w:t>
      </w:r>
      <w:r w:rsidR="004F1133" w:rsidRPr="007A5091">
        <w:rPr>
          <w:sz w:val="24"/>
          <w:szCs w:val="24"/>
        </w:rPr>
        <w:t xml:space="preserve">from </w:t>
      </w:r>
      <w:r w:rsidRPr="007A5091">
        <w:rPr>
          <w:sz w:val="24"/>
          <w:szCs w:val="24"/>
        </w:rPr>
        <w:t>the south of England, UK.</w:t>
      </w:r>
      <w:r w:rsidR="0047547E" w:rsidRPr="007A5091">
        <w:rPr>
          <w:sz w:val="24"/>
          <w:szCs w:val="24"/>
        </w:rPr>
        <w:t xml:space="preserve"> </w:t>
      </w:r>
      <w:r w:rsidR="00E11640" w:rsidRPr="007A5091">
        <w:rPr>
          <w:sz w:val="24"/>
          <w:szCs w:val="24"/>
        </w:rPr>
        <w:t>The majority of schools in the trial were located in an area w</w:t>
      </w:r>
      <w:r w:rsidR="00A12292" w:rsidRPr="007A5091">
        <w:rPr>
          <w:sz w:val="24"/>
          <w:szCs w:val="24"/>
        </w:rPr>
        <w:t xml:space="preserve">here rates of overweight and obesity in Year 6 students </w:t>
      </w:r>
      <w:r w:rsidR="006F1BFE" w:rsidRPr="007A5091">
        <w:rPr>
          <w:sz w:val="24"/>
          <w:szCs w:val="24"/>
        </w:rPr>
        <w:t>were</w:t>
      </w:r>
      <w:r w:rsidR="006E4B2A" w:rsidRPr="007A5091">
        <w:rPr>
          <w:sz w:val="24"/>
          <w:szCs w:val="24"/>
        </w:rPr>
        <w:t xml:space="preserve"> higher than the national average</w:t>
      </w:r>
      <w:r w:rsidR="006F1BFE" w:rsidRPr="007A5091">
        <w:rPr>
          <w:sz w:val="24"/>
          <w:szCs w:val="24"/>
        </w:rPr>
        <w:t xml:space="preserve"> </w:t>
      </w:r>
      <w:r w:rsidR="001559D5" w:rsidRPr="007A5091">
        <w:rPr>
          <w:sz w:val="24"/>
          <w:szCs w:val="24"/>
        </w:rPr>
        <w:fldChar w:fldCharType="begin"/>
      </w:r>
      <w:r w:rsidR="00687B65" w:rsidRPr="007A5091">
        <w:rPr>
          <w:sz w:val="24"/>
          <w:szCs w:val="24"/>
        </w:rPr>
        <w:instrText xml:space="preserve"> ADDIN EN.CITE &lt;EndNote&gt;&lt;Cite&gt;&lt;Author&gt;Care&lt;/Author&gt;&lt;Year&gt;2023/24&lt;/Year&gt;&lt;RecNum&gt;660&lt;/RecNum&gt;&lt;DisplayText&gt;[17]&lt;/DisplayText&gt;&lt;record&gt;&lt;rec-number&gt;660&lt;/rec-number&gt;&lt;foreign-keys&gt;&lt;key app="EN" db-id="p9pvv0zd0zrpt5e05eepv9ss0xrr5w2dfafv" timestamp="1753797597"&gt;660&lt;/key&gt;&lt;/foreign-keys&gt;&lt;ref-type name="Dataset"&gt;59&lt;/ref-type&gt;&lt;contributors&gt;&lt;authors&gt;&lt;author&gt;Department of Health and Social Care&lt;/author&gt;&lt;/authors&gt;&lt;/contributors&gt;&lt;titles&gt;&lt;title&gt;Obesity, physical activity and nutrition data&lt;/title&gt;&lt;/titles&gt;&lt;dates&gt;&lt;year&gt;2023/24&lt;/year&gt;&lt;/dates&gt;&lt;urls&gt;&lt;related-urls&gt;&lt;url&gt;https://fingertips.phe.org.uk/profile/obesity-physical-activity-nutrition/data#page/1&lt;/url&gt;&lt;/related-urls&gt;&lt;/urls&gt;&lt;/record&gt;&lt;/Cite&gt;&lt;/EndNote&gt;</w:instrText>
      </w:r>
      <w:r w:rsidR="001559D5" w:rsidRPr="007A5091">
        <w:rPr>
          <w:sz w:val="24"/>
          <w:szCs w:val="24"/>
        </w:rPr>
        <w:fldChar w:fldCharType="separate"/>
      </w:r>
      <w:r w:rsidR="00687B65" w:rsidRPr="007A5091">
        <w:rPr>
          <w:noProof/>
          <w:sz w:val="24"/>
          <w:szCs w:val="24"/>
        </w:rPr>
        <w:t>[17]</w:t>
      </w:r>
      <w:r w:rsidR="001559D5" w:rsidRPr="007A5091">
        <w:rPr>
          <w:sz w:val="24"/>
          <w:szCs w:val="24"/>
        </w:rPr>
        <w:fldChar w:fldCharType="end"/>
      </w:r>
      <w:r w:rsidR="006E4B2A" w:rsidRPr="007A5091">
        <w:rPr>
          <w:sz w:val="24"/>
          <w:szCs w:val="24"/>
        </w:rPr>
        <w:t xml:space="preserve">. </w:t>
      </w:r>
      <w:r w:rsidRPr="007A5091">
        <w:rPr>
          <w:sz w:val="24"/>
          <w:szCs w:val="24"/>
        </w:rPr>
        <w:t>Schools were randomly allocated to the intervention (n = 24) or control (n = 25) arm</w:t>
      </w:r>
      <w:r w:rsidR="00D07B16" w:rsidRPr="007A5091">
        <w:rPr>
          <w:sz w:val="24"/>
          <w:szCs w:val="24"/>
        </w:rPr>
        <w:t xml:space="preserve"> using </w:t>
      </w:r>
      <w:r w:rsidR="00245B07" w:rsidRPr="007A5091">
        <w:rPr>
          <w:sz w:val="24"/>
          <w:szCs w:val="24"/>
        </w:rPr>
        <w:t>a</w:t>
      </w:r>
      <w:r w:rsidR="009C7276" w:rsidRPr="007A5091">
        <w:rPr>
          <w:sz w:val="24"/>
          <w:szCs w:val="24"/>
        </w:rPr>
        <w:t xml:space="preserve"> TENALEA </w:t>
      </w:r>
      <w:r w:rsidR="00901A31" w:rsidRPr="007A5091">
        <w:rPr>
          <w:sz w:val="24"/>
          <w:szCs w:val="24"/>
        </w:rPr>
        <w:t xml:space="preserve">randomisation procedure which was </w:t>
      </w:r>
      <w:r w:rsidR="005672CD" w:rsidRPr="007A5091">
        <w:rPr>
          <w:sz w:val="24"/>
          <w:szCs w:val="24"/>
        </w:rPr>
        <w:t>overseen</w:t>
      </w:r>
      <w:r w:rsidR="00901A31" w:rsidRPr="007A5091">
        <w:rPr>
          <w:sz w:val="24"/>
          <w:szCs w:val="24"/>
        </w:rPr>
        <w:t xml:space="preserve"> by a</w:t>
      </w:r>
      <w:r w:rsidR="00E721BD" w:rsidRPr="007A5091">
        <w:rPr>
          <w:sz w:val="24"/>
          <w:szCs w:val="24"/>
        </w:rPr>
        <w:t xml:space="preserve"> </w:t>
      </w:r>
      <w:r w:rsidR="00901A31" w:rsidRPr="007A5091">
        <w:rPr>
          <w:sz w:val="24"/>
          <w:szCs w:val="24"/>
        </w:rPr>
        <w:t xml:space="preserve">researcher who was not involved in </w:t>
      </w:r>
      <w:r w:rsidR="00E721BD" w:rsidRPr="007A5091">
        <w:rPr>
          <w:sz w:val="24"/>
          <w:szCs w:val="24"/>
        </w:rPr>
        <w:t>collection, analysis or write up of the data</w:t>
      </w:r>
      <w:r w:rsidRPr="007A5091">
        <w:rPr>
          <w:sz w:val="24"/>
          <w:szCs w:val="24"/>
        </w:rPr>
        <w:t>.</w:t>
      </w:r>
      <w:r w:rsidRPr="007A5091">
        <w:rPr>
          <w:rFonts w:ascii="Georgia" w:hAnsi="Georgia"/>
          <w:color w:val="333333"/>
          <w:sz w:val="24"/>
          <w:szCs w:val="24"/>
          <w:shd w:val="clear" w:color="auto" w:fill="FFFFFF"/>
        </w:rPr>
        <w:t xml:space="preserve"> </w:t>
      </w:r>
      <w:r w:rsidRPr="007A5091">
        <w:rPr>
          <w:sz w:val="24"/>
          <w:szCs w:val="24"/>
        </w:rPr>
        <w:t>A total of 2065 students took part (intervention n = 1033, control n = 1032). Data were collected from students at baseline and 12-month follow-up. Full details of the study protocol are published elsewhere</w:t>
      </w:r>
      <w:r w:rsidR="00785F85" w:rsidRPr="007A5091">
        <w:rPr>
          <w:sz w:val="24"/>
          <w:szCs w:val="24"/>
        </w:rPr>
        <w:t xml:space="preserve"> </w:t>
      </w:r>
      <w:r w:rsidRPr="007A5091">
        <w:rPr>
          <w:sz w:val="24"/>
          <w:szCs w:val="24"/>
        </w:rPr>
        <w:fldChar w:fldCharType="begin"/>
      </w:r>
      <w:r w:rsidR="00496BAB" w:rsidRPr="007A5091">
        <w:rPr>
          <w:sz w:val="24"/>
          <w:szCs w:val="24"/>
        </w:rPr>
        <w:instrText xml:space="preserve"> ADDIN EN.CITE &lt;EndNote&gt;&lt;Cite&gt;&lt;Author&gt;Strömmer&lt;/Author&gt;&lt;Year&gt;2020&lt;/Year&gt;&lt;RecNum&gt;52&lt;/RecNum&gt;&lt;DisplayText&gt;[9]&lt;/DisplayText&gt;&lt;record&gt;&lt;rec-number&gt;52&lt;/rec-number&gt;&lt;foreign-keys&gt;&lt;key app="EN" db-id="p9pvv0zd0zrpt5e05eepv9ss0xrr5w2dfafv" timestamp="1659607555"&gt;52&lt;/key&gt;&lt;/foreign-keys&gt;&lt;ref-type name="Journal Article"&gt;17&lt;/ref-type&gt;&lt;contributors&gt;&lt;authors&gt;&lt;author&gt;Strömmer, Sofia&lt;/author&gt;&lt;author&gt;Barrett, Millie&lt;/author&gt;&lt;author&gt;Woods-Townsend, Kathryn&lt;/author&gt;&lt;author&gt;Baird, Janis&lt;/author&gt;&lt;author&gt;Farrell, David&lt;/author&gt;&lt;author&gt;Lord, Joanne&lt;/author&gt;&lt;author&gt;Morrison, Leanne&lt;/author&gt;&lt;author&gt;Shaw, Sarah&lt;/author&gt;&lt;author&gt;Vogel, Christina&lt;/author&gt;&lt;author&gt;Lawrence, Wendy&lt;/author&gt;&lt;/authors&gt;&lt;/contributors&gt;&lt;titles&gt;&lt;title&gt;Engaging adolescents in changing behaviour (EACH-B): a study protocol for a cluster randomised controlled trial to improve dietary quality and physical activity&lt;/title&gt;&lt;secondary-title&gt;Trials&lt;/secondary-title&gt;&lt;/titles&gt;&lt;periodical&gt;&lt;full-title&gt;Trials&lt;/full-title&gt;&lt;/periodical&gt;&lt;pages&gt;1-13&lt;/pages&gt;&lt;volume&gt;21&lt;/volume&gt;&lt;number&gt;1&lt;/number&gt;&lt;dates&gt;&lt;year&gt;2020&lt;/year&gt;&lt;/dates&gt;&lt;isbn&gt;1745-6215&lt;/isbn&gt;&lt;urls&gt;&lt;/urls&gt;&lt;/record&gt;&lt;/Cite&gt;&lt;/EndNote&gt;</w:instrText>
      </w:r>
      <w:r w:rsidRPr="007A5091">
        <w:rPr>
          <w:sz w:val="24"/>
          <w:szCs w:val="24"/>
        </w:rPr>
        <w:fldChar w:fldCharType="separate"/>
      </w:r>
      <w:r w:rsidR="00496BAB" w:rsidRPr="007A5091">
        <w:rPr>
          <w:noProof/>
          <w:sz w:val="24"/>
          <w:szCs w:val="24"/>
        </w:rPr>
        <w:t>[9]</w:t>
      </w:r>
      <w:r w:rsidRPr="007A5091">
        <w:rPr>
          <w:sz w:val="24"/>
          <w:szCs w:val="24"/>
        </w:rPr>
        <w:fldChar w:fldCharType="end"/>
      </w:r>
      <w:r w:rsidRPr="007A5091">
        <w:rPr>
          <w:sz w:val="24"/>
          <w:szCs w:val="24"/>
        </w:rPr>
        <w:t xml:space="preserve">. </w:t>
      </w:r>
    </w:p>
    <w:p w14:paraId="4E9A7A29" w14:textId="78873E79" w:rsidR="007D4A61" w:rsidRPr="007A5091" w:rsidRDefault="00F1465A" w:rsidP="007D4A61">
      <w:pPr>
        <w:spacing w:line="480" w:lineRule="auto"/>
        <w:rPr>
          <w:sz w:val="24"/>
          <w:szCs w:val="24"/>
        </w:rPr>
      </w:pPr>
      <w:r w:rsidRPr="007A5091">
        <w:rPr>
          <w:sz w:val="24"/>
          <w:szCs w:val="24"/>
        </w:rPr>
        <w:t xml:space="preserve">A </w:t>
      </w:r>
      <w:r w:rsidR="005971C2" w:rsidRPr="007A5091">
        <w:rPr>
          <w:sz w:val="24"/>
          <w:szCs w:val="24"/>
        </w:rPr>
        <w:t>purposive</w:t>
      </w:r>
      <w:r w:rsidRPr="007A5091">
        <w:rPr>
          <w:sz w:val="24"/>
          <w:szCs w:val="24"/>
        </w:rPr>
        <w:t xml:space="preserve"> sample of f</w:t>
      </w:r>
      <w:r w:rsidR="007D4A61" w:rsidRPr="007A5091">
        <w:rPr>
          <w:sz w:val="24"/>
          <w:szCs w:val="24"/>
        </w:rPr>
        <w:t>ive intervention schools and six control schools w</w:t>
      </w:r>
      <w:r w:rsidR="007D07F3" w:rsidRPr="007A5091">
        <w:rPr>
          <w:sz w:val="24"/>
          <w:szCs w:val="24"/>
        </w:rPr>
        <w:t>as</w:t>
      </w:r>
      <w:r w:rsidR="007D4A61" w:rsidRPr="007A5091">
        <w:rPr>
          <w:sz w:val="24"/>
          <w:szCs w:val="24"/>
        </w:rPr>
        <w:t xml:space="preserve"> chosen from the EACH-B main trial to take part in the process evaluation.</w:t>
      </w:r>
      <w:r w:rsidRPr="007A5091">
        <w:rPr>
          <w:sz w:val="24"/>
          <w:szCs w:val="24"/>
        </w:rPr>
        <w:t xml:space="preserve"> Schools were </w:t>
      </w:r>
      <w:r w:rsidR="001F0A64" w:rsidRPr="007A5091">
        <w:rPr>
          <w:sz w:val="24"/>
          <w:szCs w:val="24"/>
        </w:rPr>
        <w:t>chosen to represent a range of different types, sizes and socioeconomic backgrounds (as detailed in Table 2)</w:t>
      </w:r>
      <w:r w:rsidR="00F2327C" w:rsidRPr="007A5091">
        <w:rPr>
          <w:sz w:val="24"/>
          <w:szCs w:val="24"/>
        </w:rPr>
        <w:t xml:space="preserve">, however, </w:t>
      </w:r>
      <w:r w:rsidR="00C45270" w:rsidRPr="007A5091">
        <w:rPr>
          <w:sz w:val="24"/>
          <w:szCs w:val="24"/>
        </w:rPr>
        <w:t>there are some differences between the schools chosen from the intervention arm v</w:t>
      </w:r>
      <w:r w:rsidR="00F87F35" w:rsidRPr="007A5091">
        <w:rPr>
          <w:sz w:val="24"/>
          <w:szCs w:val="24"/>
        </w:rPr>
        <w:t>ersus</w:t>
      </w:r>
      <w:r w:rsidR="00C45270" w:rsidRPr="007A5091">
        <w:rPr>
          <w:sz w:val="24"/>
          <w:szCs w:val="24"/>
        </w:rPr>
        <w:t xml:space="preserve"> the control arm. This was</w:t>
      </w:r>
      <w:r w:rsidR="00E060E7" w:rsidRPr="007A5091">
        <w:rPr>
          <w:sz w:val="24"/>
          <w:szCs w:val="24"/>
        </w:rPr>
        <w:t xml:space="preserve"> due to unavoidable alteration to the sampling method because of the effects of the COVID-19 pandemic</w:t>
      </w:r>
      <w:r w:rsidR="0025490A" w:rsidRPr="007A5091">
        <w:rPr>
          <w:sz w:val="24"/>
          <w:szCs w:val="24"/>
        </w:rPr>
        <w:t>. School</w:t>
      </w:r>
      <w:r w:rsidR="00957375" w:rsidRPr="007A5091">
        <w:rPr>
          <w:sz w:val="24"/>
          <w:szCs w:val="24"/>
        </w:rPr>
        <w:t xml:space="preserve">, regional and national-level restrictions </w:t>
      </w:r>
      <w:r w:rsidR="00E060E7" w:rsidRPr="007A5091">
        <w:rPr>
          <w:sz w:val="24"/>
          <w:szCs w:val="24"/>
        </w:rPr>
        <w:t xml:space="preserve">made it difficult for </w:t>
      </w:r>
      <w:r w:rsidR="00957375" w:rsidRPr="007A5091">
        <w:rPr>
          <w:sz w:val="24"/>
          <w:szCs w:val="24"/>
        </w:rPr>
        <w:t xml:space="preserve">some </w:t>
      </w:r>
      <w:r w:rsidR="00E060E7" w:rsidRPr="007A5091">
        <w:rPr>
          <w:sz w:val="24"/>
          <w:szCs w:val="24"/>
        </w:rPr>
        <w:t>schools to take part in additional research activities</w:t>
      </w:r>
      <w:r w:rsidR="001F0A64" w:rsidRPr="007A5091">
        <w:rPr>
          <w:sz w:val="24"/>
          <w:szCs w:val="24"/>
        </w:rPr>
        <w:t>.</w:t>
      </w:r>
      <w:r w:rsidR="00F2327C" w:rsidRPr="007A5091">
        <w:rPr>
          <w:sz w:val="24"/>
          <w:szCs w:val="24"/>
        </w:rPr>
        <w:t xml:space="preserve"> </w:t>
      </w:r>
      <w:r w:rsidR="007D4A61" w:rsidRPr="007A5091">
        <w:rPr>
          <w:sz w:val="24"/>
          <w:szCs w:val="24"/>
        </w:rPr>
        <w:t xml:space="preserve"> </w:t>
      </w:r>
      <w:r w:rsidR="00507A5E" w:rsidRPr="007A5091">
        <w:rPr>
          <w:sz w:val="24"/>
          <w:szCs w:val="24"/>
        </w:rPr>
        <w:t xml:space="preserve">Both control and intervention schools were chosen in accordance with the MRC guidance on </w:t>
      </w:r>
      <w:r w:rsidR="00507A5E" w:rsidRPr="007A5091">
        <w:rPr>
          <w:sz w:val="24"/>
          <w:szCs w:val="24"/>
        </w:rPr>
        <w:lastRenderedPageBreak/>
        <w:t xml:space="preserve">process evaluation of complex interventions, which states that contextual factors </w:t>
      </w:r>
      <w:r w:rsidR="00947FF2" w:rsidRPr="007A5091">
        <w:rPr>
          <w:sz w:val="24"/>
          <w:szCs w:val="24"/>
        </w:rPr>
        <w:t xml:space="preserve">from control schools contribute to effective evaluation. </w:t>
      </w:r>
      <w:r w:rsidR="007D4A61" w:rsidRPr="007A5091">
        <w:rPr>
          <w:sz w:val="24"/>
          <w:szCs w:val="24"/>
        </w:rPr>
        <w:t xml:space="preserve">Each school took part in two ‘rounds’ of semi-structured interviews; one 4-6 weeks post-baseline and one 5-6 months post-baseline. The interviews were conducted by the first author (SJ), an experienced qualitative researcher who </w:t>
      </w:r>
      <w:r w:rsidR="0080520E" w:rsidRPr="007A5091">
        <w:rPr>
          <w:sz w:val="24"/>
          <w:szCs w:val="24"/>
        </w:rPr>
        <w:t>was</w:t>
      </w:r>
      <w:r w:rsidR="007D4A61" w:rsidRPr="007A5091">
        <w:rPr>
          <w:sz w:val="24"/>
          <w:szCs w:val="24"/>
        </w:rPr>
        <w:t xml:space="preserve"> a PhD candidate and young woman with no prior relationship to the participants. At the start of each interview, SJ gave brief background information to participants regarding her role in the trial and the purpose of the process evaluation. </w:t>
      </w:r>
    </w:p>
    <w:p w14:paraId="0D9D5CC6" w14:textId="597C2B63" w:rsidR="007D4A61" w:rsidRPr="007A5091" w:rsidRDefault="00AF1A8C" w:rsidP="007D4A61">
      <w:pPr>
        <w:spacing w:line="480" w:lineRule="auto"/>
        <w:rPr>
          <w:sz w:val="24"/>
          <w:szCs w:val="24"/>
        </w:rPr>
      </w:pPr>
      <w:r w:rsidRPr="007A5091">
        <w:rPr>
          <w:sz w:val="24"/>
          <w:szCs w:val="24"/>
        </w:rPr>
        <w:t>Students from school years eight and nine</w:t>
      </w:r>
      <w:r w:rsidR="00CD29A8" w:rsidRPr="007A5091">
        <w:rPr>
          <w:sz w:val="24"/>
          <w:szCs w:val="24"/>
        </w:rPr>
        <w:t xml:space="preserve"> (age</w:t>
      </w:r>
      <w:r w:rsidR="00904117" w:rsidRPr="007A5091">
        <w:rPr>
          <w:sz w:val="24"/>
          <w:szCs w:val="24"/>
        </w:rPr>
        <w:t>d</w:t>
      </w:r>
      <w:r w:rsidR="00CD29A8" w:rsidRPr="007A5091">
        <w:rPr>
          <w:sz w:val="24"/>
          <w:szCs w:val="24"/>
        </w:rPr>
        <w:t xml:space="preserve"> 12-14 years) </w:t>
      </w:r>
      <w:r w:rsidRPr="007A5091">
        <w:rPr>
          <w:sz w:val="24"/>
          <w:szCs w:val="24"/>
        </w:rPr>
        <w:t>were recruited via their science teachers, who asked their class for volunteers to take part in an interview about the EACH-B study</w:t>
      </w:r>
      <w:r w:rsidR="007D4A61" w:rsidRPr="007A5091">
        <w:rPr>
          <w:sz w:val="24"/>
          <w:szCs w:val="24"/>
        </w:rPr>
        <w:t xml:space="preserve">. </w:t>
      </w:r>
      <w:r w:rsidR="004C17CD" w:rsidRPr="007A5091">
        <w:rPr>
          <w:sz w:val="24"/>
          <w:szCs w:val="24"/>
        </w:rPr>
        <w:t>At e</w:t>
      </w:r>
      <w:r w:rsidR="007D4A61" w:rsidRPr="007A5091">
        <w:rPr>
          <w:sz w:val="24"/>
          <w:szCs w:val="24"/>
        </w:rPr>
        <w:t xml:space="preserve">ach </w:t>
      </w:r>
      <w:r w:rsidR="004C17CD" w:rsidRPr="007A5091">
        <w:rPr>
          <w:sz w:val="24"/>
          <w:szCs w:val="24"/>
        </w:rPr>
        <w:t>‘</w:t>
      </w:r>
      <w:r w:rsidR="007D4A61" w:rsidRPr="007A5091">
        <w:rPr>
          <w:sz w:val="24"/>
          <w:szCs w:val="24"/>
        </w:rPr>
        <w:t>round</w:t>
      </w:r>
      <w:r w:rsidR="004C17CD" w:rsidRPr="007A5091">
        <w:rPr>
          <w:sz w:val="24"/>
          <w:szCs w:val="24"/>
        </w:rPr>
        <w:t>’</w:t>
      </w:r>
      <w:r w:rsidR="007D4A61" w:rsidRPr="007A5091">
        <w:rPr>
          <w:sz w:val="24"/>
          <w:szCs w:val="24"/>
        </w:rPr>
        <w:t xml:space="preserve"> of interviews</w:t>
      </w:r>
      <w:r w:rsidR="004C17CD" w:rsidRPr="007A5091">
        <w:rPr>
          <w:sz w:val="24"/>
          <w:szCs w:val="24"/>
        </w:rPr>
        <w:t xml:space="preserve">, the research team interviewed a) a group of students and b) one or two </w:t>
      </w:r>
      <w:r w:rsidR="00904117" w:rsidRPr="007A5091">
        <w:rPr>
          <w:sz w:val="24"/>
          <w:szCs w:val="24"/>
        </w:rPr>
        <w:t xml:space="preserve">(pair interview) </w:t>
      </w:r>
      <w:r w:rsidR="004C17CD" w:rsidRPr="007A5091">
        <w:rPr>
          <w:sz w:val="24"/>
          <w:szCs w:val="24"/>
        </w:rPr>
        <w:t>science teachers. I</w:t>
      </w:r>
      <w:r w:rsidR="007D4A61" w:rsidRPr="007A5091">
        <w:rPr>
          <w:sz w:val="24"/>
          <w:szCs w:val="24"/>
        </w:rPr>
        <w:t xml:space="preserve">n ‘round 2’, heads of science (teachers who manage a school’s science department) were also interviewed where possible. The purpose of the two rounds of interviews was to compare initial and longer-term responses, to identify memorable intervention elements and explore how participant views had changed over time. Parents who had previously given their contact details were recruited via email to take part in individual online interviews. </w:t>
      </w:r>
      <w:r w:rsidR="00BF1C1F" w:rsidRPr="007A5091">
        <w:rPr>
          <w:sz w:val="24"/>
          <w:szCs w:val="24"/>
        </w:rPr>
        <w:t>Written i</w:t>
      </w:r>
      <w:r w:rsidR="007D4A61" w:rsidRPr="007A5091">
        <w:rPr>
          <w:sz w:val="24"/>
          <w:szCs w:val="24"/>
        </w:rPr>
        <w:t xml:space="preserve">nformed consent was obtained from all </w:t>
      </w:r>
      <w:r w:rsidR="00FD2EAA" w:rsidRPr="007A5091">
        <w:rPr>
          <w:sz w:val="24"/>
          <w:szCs w:val="24"/>
        </w:rPr>
        <w:t xml:space="preserve">adult </w:t>
      </w:r>
      <w:r w:rsidR="007D4A61" w:rsidRPr="007A5091">
        <w:rPr>
          <w:sz w:val="24"/>
          <w:szCs w:val="24"/>
        </w:rPr>
        <w:t>participants</w:t>
      </w:r>
      <w:r w:rsidR="00FD2EAA" w:rsidRPr="007A5091">
        <w:rPr>
          <w:sz w:val="24"/>
          <w:szCs w:val="24"/>
        </w:rPr>
        <w:t>. Assent</w:t>
      </w:r>
      <w:r w:rsidR="00E413BD" w:rsidRPr="007A5091">
        <w:rPr>
          <w:sz w:val="24"/>
          <w:szCs w:val="24"/>
        </w:rPr>
        <w:t xml:space="preserve"> (which can be provided by </w:t>
      </w:r>
      <w:r w:rsidR="005C0FAF" w:rsidRPr="007A5091">
        <w:rPr>
          <w:sz w:val="24"/>
          <w:szCs w:val="24"/>
        </w:rPr>
        <w:t>children under the age of 16)</w:t>
      </w:r>
      <w:r w:rsidR="00FD2EAA" w:rsidRPr="007A5091">
        <w:rPr>
          <w:sz w:val="24"/>
          <w:szCs w:val="24"/>
        </w:rPr>
        <w:t xml:space="preserve">, combined with </w:t>
      </w:r>
      <w:r w:rsidR="007D4A61" w:rsidRPr="007A5091">
        <w:rPr>
          <w:sz w:val="24"/>
          <w:szCs w:val="24"/>
        </w:rPr>
        <w:t>parental consent</w:t>
      </w:r>
      <w:r w:rsidR="00E413BD" w:rsidRPr="007A5091">
        <w:rPr>
          <w:sz w:val="24"/>
          <w:szCs w:val="24"/>
        </w:rPr>
        <w:t>,</w:t>
      </w:r>
      <w:r w:rsidR="007D4A61" w:rsidRPr="007A5091">
        <w:rPr>
          <w:sz w:val="24"/>
          <w:szCs w:val="24"/>
        </w:rPr>
        <w:t xml:space="preserve"> </w:t>
      </w:r>
      <w:r w:rsidR="00FD2EAA" w:rsidRPr="007A5091">
        <w:rPr>
          <w:sz w:val="24"/>
          <w:szCs w:val="24"/>
        </w:rPr>
        <w:t xml:space="preserve">was obtained </w:t>
      </w:r>
      <w:r w:rsidR="007D4A61" w:rsidRPr="007A5091">
        <w:rPr>
          <w:sz w:val="24"/>
          <w:szCs w:val="24"/>
        </w:rPr>
        <w:t>f</w:t>
      </w:r>
      <w:r w:rsidR="00E413BD" w:rsidRPr="007A5091">
        <w:rPr>
          <w:sz w:val="24"/>
          <w:szCs w:val="24"/>
        </w:rPr>
        <w:t>or</w:t>
      </w:r>
      <w:r w:rsidR="00FD2EAA" w:rsidRPr="007A5091">
        <w:rPr>
          <w:sz w:val="24"/>
          <w:szCs w:val="24"/>
        </w:rPr>
        <w:t xml:space="preserve"> all</w:t>
      </w:r>
      <w:r w:rsidR="007D4A61" w:rsidRPr="007A5091">
        <w:rPr>
          <w:sz w:val="24"/>
          <w:szCs w:val="24"/>
        </w:rPr>
        <w:t xml:space="preserve"> students. Table 2 describes demographic information for each school included in the process evaluation. </w:t>
      </w:r>
    </w:p>
    <w:p w14:paraId="1A2BAC44" w14:textId="263E41AF" w:rsidR="00103242" w:rsidRPr="007A5091" w:rsidRDefault="00352184" w:rsidP="00F06CD2">
      <w:pPr>
        <w:spacing w:line="480" w:lineRule="auto"/>
        <w:rPr>
          <w:i/>
          <w:iCs/>
          <w:sz w:val="24"/>
          <w:szCs w:val="24"/>
        </w:rPr>
      </w:pPr>
      <w:r w:rsidRPr="007A5091">
        <w:rPr>
          <w:i/>
          <w:iCs/>
          <w:sz w:val="24"/>
          <w:szCs w:val="24"/>
        </w:rPr>
        <w:t>Table 2. School demographic</w:t>
      </w:r>
      <w:r w:rsidR="00792ADE" w:rsidRPr="007A5091">
        <w:rPr>
          <w:i/>
          <w:iCs/>
          <w:sz w:val="24"/>
          <w:szCs w:val="24"/>
        </w:rPr>
        <w:t xml:space="preserve"> characteristics</w:t>
      </w:r>
    </w:p>
    <w:tbl>
      <w:tblPr>
        <w:tblStyle w:val="TableGrid"/>
        <w:tblW w:w="9493" w:type="dxa"/>
        <w:tblLook w:val="04A0" w:firstRow="1" w:lastRow="0" w:firstColumn="1" w:lastColumn="0" w:noHBand="0" w:noVBand="1"/>
      </w:tblPr>
      <w:tblGrid>
        <w:gridCol w:w="876"/>
        <w:gridCol w:w="1429"/>
        <w:gridCol w:w="1546"/>
        <w:gridCol w:w="1298"/>
        <w:gridCol w:w="1546"/>
        <w:gridCol w:w="1511"/>
        <w:gridCol w:w="1287"/>
      </w:tblGrid>
      <w:tr w:rsidR="00FF7A7A" w:rsidRPr="007A5091" w14:paraId="5F93A432" w14:textId="38D84E94" w:rsidTr="00D356D3">
        <w:tc>
          <w:tcPr>
            <w:tcW w:w="821" w:type="dxa"/>
          </w:tcPr>
          <w:p w14:paraId="2F8602DB" w14:textId="41F33A51" w:rsidR="00A763F6" w:rsidRPr="007A5091" w:rsidRDefault="00A763F6" w:rsidP="00D356D3">
            <w:pPr>
              <w:pStyle w:val="NoSpacing"/>
              <w:rPr>
                <w:b/>
                <w:bCs/>
                <w:sz w:val="24"/>
                <w:szCs w:val="24"/>
              </w:rPr>
            </w:pPr>
            <w:r w:rsidRPr="007A5091">
              <w:rPr>
                <w:b/>
                <w:bCs/>
                <w:sz w:val="24"/>
                <w:szCs w:val="24"/>
              </w:rPr>
              <w:t>School ID</w:t>
            </w:r>
          </w:p>
        </w:tc>
        <w:tc>
          <w:tcPr>
            <w:tcW w:w="1328" w:type="dxa"/>
          </w:tcPr>
          <w:p w14:paraId="432858A9" w14:textId="05521669" w:rsidR="00A763F6" w:rsidRPr="007A5091" w:rsidRDefault="00A763F6" w:rsidP="00D356D3">
            <w:pPr>
              <w:pStyle w:val="NoSpacing"/>
              <w:rPr>
                <w:b/>
                <w:bCs/>
                <w:sz w:val="24"/>
                <w:szCs w:val="24"/>
              </w:rPr>
            </w:pPr>
            <w:r w:rsidRPr="007A5091">
              <w:rPr>
                <w:b/>
                <w:bCs/>
                <w:sz w:val="24"/>
                <w:szCs w:val="24"/>
              </w:rPr>
              <w:t>Arm of trial</w:t>
            </w:r>
          </w:p>
        </w:tc>
        <w:tc>
          <w:tcPr>
            <w:tcW w:w="1373" w:type="dxa"/>
          </w:tcPr>
          <w:p w14:paraId="7DDE21B5" w14:textId="57FE6A9E" w:rsidR="00A763F6" w:rsidRPr="007A5091" w:rsidRDefault="00A763F6" w:rsidP="00D356D3">
            <w:pPr>
              <w:pStyle w:val="NoSpacing"/>
              <w:rPr>
                <w:b/>
                <w:bCs/>
                <w:sz w:val="24"/>
                <w:szCs w:val="24"/>
              </w:rPr>
            </w:pPr>
            <w:r w:rsidRPr="007A5091">
              <w:rPr>
                <w:b/>
                <w:bCs/>
                <w:sz w:val="24"/>
                <w:szCs w:val="24"/>
              </w:rPr>
              <w:t>I</w:t>
            </w:r>
            <w:r w:rsidR="00F02C84" w:rsidRPr="007A5091">
              <w:rPr>
                <w:b/>
                <w:bCs/>
                <w:sz w:val="24"/>
                <w:szCs w:val="24"/>
              </w:rPr>
              <w:t xml:space="preserve">ndex of Multiple Deprivation (IMD) </w:t>
            </w:r>
            <w:r w:rsidR="001C59AD" w:rsidRPr="007A5091">
              <w:rPr>
                <w:b/>
                <w:bCs/>
                <w:sz w:val="24"/>
                <w:szCs w:val="24"/>
              </w:rPr>
              <w:t xml:space="preserve">2019 </w:t>
            </w:r>
            <w:r w:rsidR="00F02C84" w:rsidRPr="007A5091">
              <w:rPr>
                <w:b/>
                <w:bCs/>
                <w:sz w:val="24"/>
                <w:szCs w:val="24"/>
              </w:rPr>
              <w:t>score</w:t>
            </w:r>
            <w:r w:rsidR="00D42783" w:rsidRPr="007A5091">
              <w:rPr>
                <w:b/>
                <w:bCs/>
                <w:sz w:val="24"/>
                <w:szCs w:val="24"/>
                <w:vertAlign w:val="superscript"/>
              </w:rPr>
              <w:t>a</w:t>
            </w:r>
          </w:p>
        </w:tc>
        <w:tc>
          <w:tcPr>
            <w:tcW w:w="1435" w:type="dxa"/>
          </w:tcPr>
          <w:p w14:paraId="4DC0268C" w14:textId="5FFFED9F" w:rsidR="00A763F6" w:rsidRPr="007A5091" w:rsidRDefault="00A763F6" w:rsidP="00D356D3">
            <w:pPr>
              <w:pStyle w:val="NoSpacing"/>
              <w:rPr>
                <w:b/>
                <w:bCs/>
                <w:sz w:val="24"/>
                <w:szCs w:val="24"/>
              </w:rPr>
            </w:pPr>
            <w:r w:rsidRPr="007A5091">
              <w:rPr>
                <w:b/>
                <w:bCs/>
                <w:sz w:val="24"/>
                <w:szCs w:val="24"/>
              </w:rPr>
              <w:t>%</w:t>
            </w:r>
            <w:r w:rsidR="006D6CBC" w:rsidRPr="007A5091">
              <w:rPr>
                <w:b/>
                <w:bCs/>
                <w:sz w:val="24"/>
                <w:szCs w:val="24"/>
              </w:rPr>
              <w:t xml:space="preserve"> of students eligible free </w:t>
            </w:r>
            <w:r w:rsidR="006D6CBC" w:rsidRPr="007A5091">
              <w:rPr>
                <w:b/>
                <w:bCs/>
                <w:sz w:val="24"/>
                <w:szCs w:val="24"/>
              </w:rPr>
              <w:lastRenderedPageBreak/>
              <w:t>school meals</w:t>
            </w:r>
          </w:p>
        </w:tc>
        <w:tc>
          <w:tcPr>
            <w:tcW w:w="1373" w:type="dxa"/>
          </w:tcPr>
          <w:p w14:paraId="48B6855C" w14:textId="6BF6D0A0" w:rsidR="00A763F6" w:rsidRPr="007A5091" w:rsidRDefault="00A763F6" w:rsidP="00D356D3">
            <w:pPr>
              <w:pStyle w:val="NoSpacing"/>
              <w:rPr>
                <w:b/>
                <w:bCs/>
                <w:sz w:val="24"/>
                <w:szCs w:val="24"/>
              </w:rPr>
            </w:pPr>
            <w:r w:rsidRPr="007A5091">
              <w:rPr>
                <w:b/>
                <w:bCs/>
                <w:sz w:val="24"/>
                <w:szCs w:val="24"/>
              </w:rPr>
              <w:lastRenderedPageBreak/>
              <w:t>Attainment</w:t>
            </w:r>
            <w:r w:rsidR="00DF4550" w:rsidRPr="007A5091">
              <w:rPr>
                <w:b/>
                <w:bCs/>
                <w:sz w:val="24"/>
                <w:szCs w:val="24"/>
              </w:rPr>
              <w:t xml:space="preserve"> 8</w:t>
            </w:r>
            <w:r w:rsidR="00D42783" w:rsidRPr="007A5091">
              <w:rPr>
                <w:b/>
                <w:bCs/>
                <w:sz w:val="24"/>
                <w:szCs w:val="24"/>
                <w:vertAlign w:val="superscript"/>
              </w:rPr>
              <w:t>b</w:t>
            </w:r>
          </w:p>
        </w:tc>
        <w:tc>
          <w:tcPr>
            <w:tcW w:w="1746" w:type="dxa"/>
          </w:tcPr>
          <w:p w14:paraId="797EDC6E" w14:textId="52B8E53B" w:rsidR="00A763F6" w:rsidRPr="007A5091" w:rsidRDefault="00A763F6" w:rsidP="00D356D3">
            <w:pPr>
              <w:pStyle w:val="NoSpacing"/>
              <w:rPr>
                <w:b/>
                <w:bCs/>
                <w:sz w:val="24"/>
                <w:szCs w:val="24"/>
              </w:rPr>
            </w:pPr>
            <w:r w:rsidRPr="007A5091">
              <w:rPr>
                <w:b/>
                <w:bCs/>
                <w:sz w:val="24"/>
                <w:szCs w:val="24"/>
              </w:rPr>
              <w:t>Academy status</w:t>
            </w:r>
          </w:p>
        </w:tc>
        <w:tc>
          <w:tcPr>
            <w:tcW w:w="1417" w:type="dxa"/>
          </w:tcPr>
          <w:p w14:paraId="5D4B67DE" w14:textId="583A47B3" w:rsidR="00A763F6" w:rsidRPr="007A5091" w:rsidRDefault="00E0273E" w:rsidP="00D356D3">
            <w:pPr>
              <w:pStyle w:val="NoSpacing"/>
              <w:rPr>
                <w:b/>
                <w:bCs/>
                <w:sz w:val="24"/>
                <w:szCs w:val="24"/>
              </w:rPr>
            </w:pPr>
            <w:r w:rsidRPr="007A5091">
              <w:rPr>
                <w:b/>
                <w:bCs/>
                <w:sz w:val="24"/>
                <w:szCs w:val="24"/>
              </w:rPr>
              <w:t>Total number of students in s</w:t>
            </w:r>
            <w:r w:rsidR="00A763F6" w:rsidRPr="007A5091">
              <w:rPr>
                <w:b/>
                <w:bCs/>
                <w:sz w:val="24"/>
                <w:szCs w:val="24"/>
              </w:rPr>
              <w:t xml:space="preserve">chool </w:t>
            </w:r>
          </w:p>
        </w:tc>
      </w:tr>
      <w:tr w:rsidR="00FF7A7A" w:rsidRPr="007A5091" w14:paraId="752C42D8" w14:textId="30DCA344" w:rsidTr="00D356D3">
        <w:tc>
          <w:tcPr>
            <w:tcW w:w="821" w:type="dxa"/>
          </w:tcPr>
          <w:p w14:paraId="3E0EFC1D" w14:textId="0CC31FEB" w:rsidR="00A763F6" w:rsidRPr="007A5091" w:rsidRDefault="00FF7A7A" w:rsidP="00D356D3">
            <w:pPr>
              <w:spacing w:line="480" w:lineRule="auto"/>
              <w:jc w:val="center"/>
              <w:rPr>
                <w:sz w:val="24"/>
                <w:szCs w:val="24"/>
              </w:rPr>
            </w:pPr>
            <w:r w:rsidRPr="007A5091">
              <w:rPr>
                <w:sz w:val="24"/>
                <w:szCs w:val="24"/>
              </w:rPr>
              <w:t>1</w:t>
            </w:r>
          </w:p>
        </w:tc>
        <w:tc>
          <w:tcPr>
            <w:tcW w:w="1328" w:type="dxa"/>
          </w:tcPr>
          <w:p w14:paraId="5FEAB83A" w14:textId="5EC89757" w:rsidR="00A763F6" w:rsidRPr="007A5091" w:rsidRDefault="00A763F6" w:rsidP="00D356D3">
            <w:pPr>
              <w:spacing w:line="480" w:lineRule="auto"/>
              <w:jc w:val="center"/>
              <w:rPr>
                <w:sz w:val="24"/>
                <w:szCs w:val="24"/>
              </w:rPr>
            </w:pPr>
            <w:r w:rsidRPr="007A5091">
              <w:rPr>
                <w:sz w:val="24"/>
                <w:szCs w:val="24"/>
              </w:rPr>
              <w:t>Intervention</w:t>
            </w:r>
          </w:p>
        </w:tc>
        <w:tc>
          <w:tcPr>
            <w:tcW w:w="1373" w:type="dxa"/>
          </w:tcPr>
          <w:p w14:paraId="4AAA8527" w14:textId="3AF9BD23" w:rsidR="00A763F6" w:rsidRPr="007A5091" w:rsidRDefault="001179B9" w:rsidP="00D356D3">
            <w:pPr>
              <w:spacing w:line="480" w:lineRule="auto"/>
              <w:jc w:val="center"/>
              <w:rPr>
                <w:sz w:val="24"/>
                <w:szCs w:val="24"/>
              </w:rPr>
            </w:pPr>
            <w:r w:rsidRPr="007A5091">
              <w:rPr>
                <w:sz w:val="24"/>
                <w:szCs w:val="24"/>
              </w:rPr>
              <w:t>9</w:t>
            </w:r>
          </w:p>
        </w:tc>
        <w:tc>
          <w:tcPr>
            <w:tcW w:w="1435" w:type="dxa"/>
          </w:tcPr>
          <w:p w14:paraId="0AC2FB38" w14:textId="27BE01E7" w:rsidR="00A763F6" w:rsidRPr="007A5091" w:rsidRDefault="0014375E" w:rsidP="00D356D3">
            <w:pPr>
              <w:spacing w:line="480" w:lineRule="auto"/>
              <w:jc w:val="center"/>
              <w:rPr>
                <w:sz w:val="24"/>
                <w:szCs w:val="24"/>
              </w:rPr>
            </w:pPr>
            <w:r w:rsidRPr="007A5091">
              <w:rPr>
                <w:sz w:val="24"/>
                <w:szCs w:val="24"/>
              </w:rPr>
              <w:t>23.3</w:t>
            </w:r>
          </w:p>
        </w:tc>
        <w:tc>
          <w:tcPr>
            <w:tcW w:w="1373" w:type="dxa"/>
          </w:tcPr>
          <w:p w14:paraId="7BDFAFB7" w14:textId="2543EB5C" w:rsidR="00A763F6" w:rsidRPr="007A5091" w:rsidRDefault="001179B9" w:rsidP="00D356D3">
            <w:pPr>
              <w:spacing w:line="480" w:lineRule="auto"/>
              <w:jc w:val="center"/>
              <w:rPr>
                <w:sz w:val="24"/>
                <w:szCs w:val="24"/>
              </w:rPr>
            </w:pPr>
            <w:r w:rsidRPr="007A5091">
              <w:rPr>
                <w:sz w:val="24"/>
                <w:szCs w:val="24"/>
              </w:rPr>
              <w:t>4</w:t>
            </w:r>
            <w:r w:rsidR="003F3EC7" w:rsidRPr="007A5091">
              <w:rPr>
                <w:sz w:val="24"/>
                <w:szCs w:val="24"/>
              </w:rPr>
              <w:t>7</w:t>
            </w:r>
          </w:p>
        </w:tc>
        <w:tc>
          <w:tcPr>
            <w:tcW w:w="1746" w:type="dxa"/>
          </w:tcPr>
          <w:p w14:paraId="068B412F" w14:textId="1FA6AD77" w:rsidR="00A763F6" w:rsidRPr="007A5091" w:rsidRDefault="001179B9" w:rsidP="00D356D3">
            <w:pPr>
              <w:spacing w:line="480" w:lineRule="auto"/>
              <w:rPr>
                <w:sz w:val="24"/>
                <w:szCs w:val="24"/>
              </w:rPr>
            </w:pPr>
            <w:r w:rsidRPr="007A5091">
              <w:rPr>
                <w:sz w:val="24"/>
                <w:szCs w:val="24"/>
              </w:rPr>
              <w:t>Non-academy</w:t>
            </w:r>
          </w:p>
        </w:tc>
        <w:tc>
          <w:tcPr>
            <w:tcW w:w="1417" w:type="dxa"/>
          </w:tcPr>
          <w:p w14:paraId="1B702599" w14:textId="64A0C21B" w:rsidR="00A763F6" w:rsidRPr="007A5091" w:rsidRDefault="00A96333" w:rsidP="00D356D3">
            <w:pPr>
              <w:spacing w:line="480" w:lineRule="auto"/>
              <w:jc w:val="center"/>
              <w:rPr>
                <w:sz w:val="24"/>
                <w:szCs w:val="24"/>
              </w:rPr>
            </w:pPr>
            <w:r w:rsidRPr="007A5091">
              <w:rPr>
                <w:sz w:val="24"/>
                <w:szCs w:val="24"/>
              </w:rPr>
              <w:t>1162</w:t>
            </w:r>
          </w:p>
        </w:tc>
      </w:tr>
      <w:tr w:rsidR="00FF7A7A" w:rsidRPr="007A5091" w14:paraId="56383394" w14:textId="385F1368" w:rsidTr="00D356D3">
        <w:tc>
          <w:tcPr>
            <w:tcW w:w="821" w:type="dxa"/>
          </w:tcPr>
          <w:p w14:paraId="3E0D5ED1" w14:textId="126C54CD" w:rsidR="00A763F6" w:rsidRPr="007A5091" w:rsidRDefault="00FF7A7A" w:rsidP="00D356D3">
            <w:pPr>
              <w:spacing w:line="480" w:lineRule="auto"/>
              <w:jc w:val="center"/>
              <w:rPr>
                <w:sz w:val="24"/>
                <w:szCs w:val="24"/>
              </w:rPr>
            </w:pPr>
            <w:r w:rsidRPr="007A5091">
              <w:rPr>
                <w:sz w:val="24"/>
                <w:szCs w:val="24"/>
              </w:rPr>
              <w:t>2</w:t>
            </w:r>
          </w:p>
        </w:tc>
        <w:tc>
          <w:tcPr>
            <w:tcW w:w="1328" w:type="dxa"/>
          </w:tcPr>
          <w:p w14:paraId="21FB45A1" w14:textId="7A334A6C" w:rsidR="00A763F6" w:rsidRPr="007A5091" w:rsidRDefault="00A763F6" w:rsidP="00D356D3">
            <w:pPr>
              <w:spacing w:line="480" w:lineRule="auto"/>
              <w:jc w:val="center"/>
              <w:rPr>
                <w:sz w:val="24"/>
                <w:szCs w:val="24"/>
              </w:rPr>
            </w:pPr>
            <w:r w:rsidRPr="007A5091">
              <w:rPr>
                <w:sz w:val="24"/>
                <w:szCs w:val="24"/>
              </w:rPr>
              <w:t>Intervention</w:t>
            </w:r>
          </w:p>
        </w:tc>
        <w:tc>
          <w:tcPr>
            <w:tcW w:w="1373" w:type="dxa"/>
          </w:tcPr>
          <w:p w14:paraId="3FAAF2D3" w14:textId="19D9CD52" w:rsidR="00A763F6" w:rsidRPr="007A5091" w:rsidRDefault="001179B9" w:rsidP="00D356D3">
            <w:pPr>
              <w:spacing w:line="480" w:lineRule="auto"/>
              <w:jc w:val="center"/>
              <w:rPr>
                <w:sz w:val="24"/>
                <w:szCs w:val="24"/>
              </w:rPr>
            </w:pPr>
            <w:r w:rsidRPr="007A5091">
              <w:rPr>
                <w:sz w:val="24"/>
                <w:szCs w:val="24"/>
              </w:rPr>
              <w:t>6</w:t>
            </w:r>
          </w:p>
        </w:tc>
        <w:tc>
          <w:tcPr>
            <w:tcW w:w="1435" w:type="dxa"/>
          </w:tcPr>
          <w:p w14:paraId="1C32717B" w14:textId="2E6EDC69" w:rsidR="00A763F6" w:rsidRPr="007A5091" w:rsidRDefault="00865EE2" w:rsidP="00D356D3">
            <w:pPr>
              <w:spacing w:line="480" w:lineRule="auto"/>
              <w:jc w:val="center"/>
              <w:rPr>
                <w:sz w:val="24"/>
                <w:szCs w:val="24"/>
              </w:rPr>
            </w:pPr>
            <w:r w:rsidRPr="007A5091">
              <w:rPr>
                <w:sz w:val="24"/>
                <w:szCs w:val="24"/>
              </w:rPr>
              <w:t>27.1</w:t>
            </w:r>
          </w:p>
        </w:tc>
        <w:tc>
          <w:tcPr>
            <w:tcW w:w="1373" w:type="dxa"/>
          </w:tcPr>
          <w:p w14:paraId="6D8CD288" w14:textId="5FC29118" w:rsidR="00A763F6" w:rsidRPr="007A5091" w:rsidRDefault="00AC19A2" w:rsidP="00D356D3">
            <w:pPr>
              <w:spacing w:line="480" w:lineRule="auto"/>
              <w:jc w:val="center"/>
              <w:rPr>
                <w:sz w:val="24"/>
                <w:szCs w:val="24"/>
              </w:rPr>
            </w:pPr>
            <w:r w:rsidRPr="007A5091">
              <w:rPr>
                <w:sz w:val="24"/>
                <w:szCs w:val="24"/>
              </w:rPr>
              <w:t>41.5</w:t>
            </w:r>
          </w:p>
        </w:tc>
        <w:tc>
          <w:tcPr>
            <w:tcW w:w="1746" w:type="dxa"/>
          </w:tcPr>
          <w:p w14:paraId="501A2A4D" w14:textId="07E0D2FA" w:rsidR="00A763F6" w:rsidRPr="007A5091" w:rsidRDefault="00A763F6" w:rsidP="00D356D3">
            <w:pPr>
              <w:spacing w:line="480" w:lineRule="auto"/>
              <w:rPr>
                <w:sz w:val="24"/>
                <w:szCs w:val="24"/>
              </w:rPr>
            </w:pPr>
            <w:r w:rsidRPr="007A5091">
              <w:rPr>
                <w:sz w:val="24"/>
                <w:szCs w:val="24"/>
              </w:rPr>
              <w:t>Academy</w:t>
            </w:r>
          </w:p>
        </w:tc>
        <w:tc>
          <w:tcPr>
            <w:tcW w:w="1417" w:type="dxa"/>
          </w:tcPr>
          <w:p w14:paraId="327858CB" w14:textId="05126339" w:rsidR="00A763F6" w:rsidRPr="007A5091" w:rsidRDefault="00865EE2" w:rsidP="00D356D3">
            <w:pPr>
              <w:spacing w:line="480" w:lineRule="auto"/>
              <w:jc w:val="center"/>
              <w:rPr>
                <w:sz w:val="24"/>
                <w:szCs w:val="24"/>
              </w:rPr>
            </w:pPr>
            <w:r w:rsidRPr="007A5091">
              <w:rPr>
                <w:sz w:val="24"/>
                <w:szCs w:val="24"/>
              </w:rPr>
              <w:t>905</w:t>
            </w:r>
          </w:p>
        </w:tc>
      </w:tr>
      <w:tr w:rsidR="00FF7A7A" w:rsidRPr="007A5091" w14:paraId="18712598" w14:textId="4DF33FAF" w:rsidTr="00D356D3">
        <w:tc>
          <w:tcPr>
            <w:tcW w:w="821" w:type="dxa"/>
          </w:tcPr>
          <w:p w14:paraId="451FA1F0" w14:textId="0AE21852" w:rsidR="00A763F6" w:rsidRPr="007A5091" w:rsidRDefault="00FF7A7A" w:rsidP="00D356D3">
            <w:pPr>
              <w:spacing w:line="480" w:lineRule="auto"/>
              <w:jc w:val="center"/>
              <w:rPr>
                <w:sz w:val="24"/>
                <w:szCs w:val="24"/>
              </w:rPr>
            </w:pPr>
            <w:r w:rsidRPr="007A5091">
              <w:rPr>
                <w:sz w:val="24"/>
                <w:szCs w:val="24"/>
              </w:rPr>
              <w:t>3</w:t>
            </w:r>
          </w:p>
        </w:tc>
        <w:tc>
          <w:tcPr>
            <w:tcW w:w="1328" w:type="dxa"/>
          </w:tcPr>
          <w:p w14:paraId="6994409D" w14:textId="1CBB1915" w:rsidR="00A763F6" w:rsidRPr="007A5091" w:rsidRDefault="00A763F6" w:rsidP="00D356D3">
            <w:pPr>
              <w:spacing w:line="480" w:lineRule="auto"/>
              <w:jc w:val="center"/>
              <w:rPr>
                <w:sz w:val="24"/>
                <w:szCs w:val="24"/>
              </w:rPr>
            </w:pPr>
            <w:r w:rsidRPr="007A5091">
              <w:rPr>
                <w:sz w:val="24"/>
                <w:szCs w:val="24"/>
              </w:rPr>
              <w:t>Intervention</w:t>
            </w:r>
          </w:p>
        </w:tc>
        <w:tc>
          <w:tcPr>
            <w:tcW w:w="1373" w:type="dxa"/>
          </w:tcPr>
          <w:p w14:paraId="777FAB5C" w14:textId="3C346F87" w:rsidR="00A763F6" w:rsidRPr="007A5091" w:rsidRDefault="0047149F" w:rsidP="00D356D3">
            <w:pPr>
              <w:spacing w:line="480" w:lineRule="auto"/>
              <w:jc w:val="center"/>
              <w:rPr>
                <w:sz w:val="24"/>
                <w:szCs w:val="24"/>
              </w:rPr>
            </w:pPr>
            <w:r w:rsidRPr="007A5091">
              <w:rPr>
                <w:sz w:val="24"/>
                <w:szCs w:val="24"/>
              </w:rPr>
              <w:t>7</w:t>
            </w:r>
          </w:p>
        </w:tc>
        <w:tc>
          <w:tcPr>
            <w:tcW w:w="1435" w:type="dxa"/>
          </w:tcPr>
          <w:p w14:paraId="77DDF0F0" w14:textId="736CEA7E" w:rsidR="00A763F6" w:rsidRPr="007A5091" w:rsidRDefault="001F557D" w:rsidP="00D356D3">
            <w:pPr>
              <w:spacing w:line="480" w:lineRule="auto"/>
              <w:jc w:val="center"/>
              <w:rPr>
                <w:sz w:val="24"/>
                <w:szCs w:val="24"/>
              </w:rPr>
            </w:pPr>
            <w:r w:rsidRPr="007A5091">
              <w:rPr>
                <w:sz w:val="24"/>
                <w:szCs w:val="24"/>
              </w:rPr>
              <w:t>37</w:t>
            </w:r>
          </w:p>
        </w:tc>
        <w:tc>
          <w:tcPr>
            <w:tcW w:w="1373" w:type="dxa"/>
          </w:tcPr>
          <w:p w14:paraId="0EF2A34A" w14:textId="667DA7E3" w:rsidR="00A763F6" w:rsidRPr="007A5091" w:rsidRDefault="00650704" w:rsidP="00D356D3">
            <w:pPr>
              <w:spacing w:line="480" w:lineRule="auto"/>
              <w:jc w:val="center"/>
              <w:rPr>
                <w:sz w:val="24"/>
                <w:szCs w:val="24"/>
              </w:rPr>
            </w:pPr>
            <w:r w:rsidRPr="007A5091">
              <w:rPr>
                <w:sz w:val="24"/>
                <w:szCs w:val="24"/>
              </w:rPr>
              <w:t>45</w:t>
            </w:r>
          </w:p>
        </w:tc>
        <w:tc>
          <w:tcPr>
            <w:tcW w:w="1746" w:type="dxa"/>
          </w:tcPr>
          <w:p w14:paraId="1D1BD02D" w14:textId="7DF0C54D" w:rsidR="00A763F6" w:rsidRPr="007A5091" w:rsidRDefault="004026E6" w:rsidP="00D356D3">
            <w:pPr>
              <w:spacing w:line="480" w:lineRule="auto"/>
              <w:rPr>
                <w:sz w:val="24"/>
                <w:szCs w:val="24"/>
              </w:rPr>
            </w:pPr>
            <w:r w:rsidRPr="007A5091">
              <w:rPr>
                <w:sz w:val="24"/>
                <w:szCs w:val="24"/>
              </w:rPr>
              <w:t>Non-academy</w:t>
            </w:r>
          </w:p>
        </w:tc>
        <w:tc>
          <w:tcPr>
            <w:tcW w:w="1417" w:type="dxa"/>
          </w:tcPr>
          <w:p w14:paraId="07DEF18C" w14:textId="7E33BC25" w:rsidR="00A763F6" w:rsidRPr="007A5091" w:rsidRDefault="003747AB" w:rsidP="00D356D3">
            <w:pPr>
              <w:spacing w:line="480" w:lineRule="auto"/>
              <w:jc w:val="center"/>
              <w:rPr>
                <w:sz w:val="24"/>
                <w:szCs w:val="24"/>
              </w:rPr>
            </w:pPr>
            <w:r w:rsidRPr="007A5091">
              <w:rPr>
                <w:sz w:val="24"/>
                <w:szCs w:val="24"/>
              </w:rPr>
              <w:t>1241</w:t>
            </w:r>
          </w:p>
        </w:tc>
      </w:tr>
      <w:tr w:rsidR="00FF7A7A" w:rsidRPr="007A5091" w14:paraId="7E0D6E32" w14:textId="0EE53A97" w:rsidTr="00D356D3">
        <w:tc>
          <w:tcPr>
            <w:tcW w:w="821" w:type="dxa"/>
          </w:tcPr>
          <w:p w14:paraId="47BBFC2E" w14:textId="68034201" w:rsidR="00A763F6" w:rsidRPr="007A5091" w:rsidRDefault="00FF7A7A" w:rsidP="00D356D3">
            <w:pPr>
              <w:spacing w:line="480" w:lineRule="auto"/>
              <w:jc w:val="center"/>
              <w:rPr>
                <w:sz w:val="24"/>
                <w:szCs w:val="24"/>
              </w:rPr>
            </w:pPr>
            <w:r w:rsidRPr="007A5091">
              <w:rPr>
                <w:sz w:val="24"/>
                <w:szCs w:val="24"/>
              </w:rPr>
              <w:t>4</w:t>
            </w:r>
          </w:p>
        </w:tc>
        <w:tc>
          <w:tcPr>
            <w:tcW w:w="1328" w:type="dxa"/>
          </w:tcPr>
          <w:p w14:paraId="11C640E3" w14:textId="50BDFA3E" w:rsidR="00A763F6" w:rsidRPr="007A5091" w:rsidRDefault="00A763F6" w:rsidP="00D356D3">
            <w:pPr>
              <w:spacing w:line="480" w:lineRule="auto"/>
              <w:jc w:val="center"/>
              <w:rPr>
                <w:sz w:val="24"/>
                <w:szCs w:val="24"/>
              </w:rPr>
            </w:pPr>
            <w:r w:rsidRPr="007A5091">
              <w:rPr>
                <w:sz w:val="24"/>
                <w:szCs w:val="24"/>
              </w:rPr>
              <w:t>Intervention</w:t>
            </w:r>
          </w:p>
        </w:tc>
        <w:tc>
          <w:tcPr>
            <w:tcW w:w="1373" w:type="dxa"/>
          </w:tcPr>
          <w:p w14:paraId="7DB40593" w14:textId="42A77179" w:rsidR="00A763F6" w:rsidRPr="007A5091" w:rsidRDefault="0047149F" w:rsidP="00D356D3">
            <w:pPr>
              <w:spacing w:line="480" w:lineRule="auto"/>
              <w:jc w:val="center"/>
              <w:rPr>
                <w:sz w:val="24"/>
                <w:szCs w:val="24"/>
              </w:rPr>
            </w:pPr>
            <w:r w:rsidRPr="007A5091">
              <w:rPr>
                <w:sz w:val="24"/>
                <w:szCs w:val="24"/>
              </w:rPr>
              <w:t>9</w:t>
            </w:r>
          </w:p>
        </w:tc>
        <w:tc>
          <w:tcPr>
            <w:tcW w:w="1435" w:type="dxa"/>
          </w:tcPr>
          <w:p w14:paraId="7E46D2AF" w14:textId="6E8B2CBA" w:rsidR="00A763F6" w:rsidRPr="007A5091" w:rsidRDefault="004026E6" w:rsidP="00D356D3">
            <w:pPr>
              <w:spacing w:line="480" w:lineRule="auto"/>
              <w:jc w:val="center"/>
              <w:rPr>
                <w:sz w:val="24"/>
                <w:szCs w:val="24"/>
              </w:rPr>
            </w:pPr>
            <w:r w:rsidRPr="007A5091">
              <w:rPr>
                <w:sz w:val="24"/>
                <w:szCs w:val="24"/>
              </w:rPr>
              <w:t>25.6</w:t>
            </w:r>
          </w:p>
        </w:tc>
        <w:tc>
          <w:tcPr>
            <w:tcW w:w="1373" w:type="dxa"/>
          </w:tcPr>
          <w:p w14:paraId="74E7AB5C" w14:textId="78480620" w:rsidR="00A763F6" w:rsidRPr="007A5091" w:rsidRDefault="004026E6" w:rsidP="00D356D3">
            <w:pPr>
              <w:spacing w:line="480" w:lineRule="auto"/>
              <w:jc w:val="center"/>
              <w:rPr>
                <w:sz w:val="24"/>
                <w:szCs w:val="24"/>
              </w:rPr>
            </w:pPr>
            <w:r w:rsidRPr="007A5091">
              <w:rPr>
                <w:sz w:val="24"/>
                <w:szCs w:val="24"/>
              </w:rPr>
              <w:t>41.4</w:t>
            </w:r>
          </w:p>
        </w:tc>
        <w:tc>
          <w:tcPr>
            <w:tcW w:w="1746" w:type="dxa"/>
          </w:tcPr>
          <w:p w14:paraId="6ADB459E" w14:textId="18CE1928" w:rsidR="00A763F6" w:rsidRPr="007A5091" w:rsidRDefault="004026E6" w:rsidP="00D356D3">
            <w:pPr>
              <w:spacing w:line="480" w:lineRule="auto"/>
              <w:rPr>
                <w:sz w:val="24"/>
                <w:szCs w:val="24"/>
              </w:rPr>
            </w:pPr>
            <w:r w:rsidRPr="007A5091">
              <w:rPr>
                <w:sz w:val="24"/>
                <w:szCs w:val="24"/>
              </w:rPr>
              <w:t>Non-academy</w:t>
            </w:r>
          </w:p>
        </w:tc>
        <w:tc>
          <w:tcPr>
            <w:tcW w:w="1417" w:type="dxa"/>
          </w:tcPr>
          <w:p w14:paraId="0B056536" w14:textId="6DD080FD" w:rsidR="00A763F6" w:rsidRPr="007A5091" w:rsidRDefault="004026E6" w:rsidP="00D356D3">
            <w:pPr>
              <w:spacing w:line="480" w:lineRule="auto"/>
              <w:jc w:val="center"/>
              <w:rPr>
                <w:sz w:val="24"/>
                <w:szCs w:val="24"/>
              </w:rPr>
            </w:pPr>
            <w:r w:rsidRPr="007A5091">
              <w:rPr>
                <w:sz w:val="24"/>
                <w:szCs w:val="24"/>
              </w:rPr>
              <w:t>624</w:t>
            </w:r>
          </w:p>
        </w:tc>
      </w:tr>
      <w:tr w:rsidR="00FF7A7A" w:rsidRPr="007A5091" w14:paraId="2BCEBA7F" w14:textId="69087E7D" w:rsidTr="00D356D3">
        <w:tc>
          <w:tcPr>
            <w:tcW w:w="821" w:type="dxa"/>
          </w:tcPr>
          <w:p w14:paraId="64496049" w14:textId="226AB0FF" w:rsidR="00A763F6" w:rsidRPr="007A5091" w:rsidRDefault="00FF7A7A" w:rsidP="00D356D3">
            <w:pPr>
              <w:spacing w:line="480" w:lineRule="auto"/>
              <w:jc w:val="center"/>
              <w:rPr>
                <w:sz w:val="24"/>
                <w:szCs w:val="24"/>
              </w:rPr>
            </w:pPr>
            <w:r w:rsidRPr="007A5091">
              <w:rPr>
                <w:sz w:val="24"/>
                <w:szCs w:val="24"/>
              </w:rPr>
              <w:t>5</w:t>
            </w:r>
          </w:p>
        </w:tc>
        <w:tc>
          <w:tcPr>
            <w:tcW w:w="1328" w:type="dxa"/>
          </w:tcPr>
          <w:p w14:paraId="6DFFAE8D" w14:textId="2335FE88" w:rsidR="00A763F6" w:rsidRPr="007A5091" w:rsidRDefault="00A763F6" w:rsidP="00D356D3">
            <w:pPr>
              <w:spacing w:line="480" w:lineRule="auto"/>
              <w:jc w:val="center"/>
              <w:rPr>
                <w:sz w:val="24"/>
                <w:szCs w:val="24"/>
              </w:rPr>
            </w:pPr>
            <w:r w:rsidRPr="007A5091">
              <w:rPr>
                <w:sz w:val="24"/>
                <w:szCs w:val="24"/>
              </w:rPr>
              <w:t>Intervention</w:t>
            </w:r>
          </w:p>
        </w:tc>
        <w:tc>
          <w:tcPr>
            <w:tcW w:w="1373" w:type="dxa"/>
          </w:tcPr>
          <w:p w14:paraId="04D855DB" w14:textId="2CB90A39" w:rsidR="00A763F6" w:rsidRPr="007A5091" w:rsidRDefault="0047149F" w:rsidP="00D356D3">
            <w:pPr>
              <w:spacing w:line="480" w:lineRule="auto"/>
              <w:jc w:val="center"/>
              <w:rPr>
                <w:sz w:val="24"/>
                <w:szCs w:val="24"/>
              </w:rPr>
            </w:pPr>
            <w:r w:rsidRPr="007A5091">
              <w:rPr>
                <w:sz w:val="24"/>
                <w:szCs w:val="24"/>
              </w:rPr>
              <w:t>8</w:t>
            </w:r>
          </w:p>
        </w:tc>
        <w:tc>
          <w:tcPr>
            <w:tcW w:w="1435" w:type="dxa"/>
          </w:tcPr>
          <w:p w14:paraId="7A626522" w14:textId="65F72DDF" w:rsidR="00A763F6" w:rsidRPr="007A5091" w:rsidRDefault="00A96A52" w:rsidP="00D356D3">
            <w:pPr>
              <w:spacing w:line="480" w:lineRule="auto"/>
              <w:jc w:val="center"/>
              <w:rPr>
                <w:sz w:val="24"/>
                <w:szCs w:val="24"/>
              </w:rPr>
            </w:pPr>
            <w:r w:rsidRPr="007A5091">
              <w:rPr>
                <w:sz w:val="24"/>
                <w:szCs w:val="24"/>
              </w:rPr>
              <w:t>12.6</w:t>
            </w:r>
          </w:p>
        </w:tc>
        <w:tc>
          <w:tcPr>
            <w:tcW w:w="1373" w:type="dxa"/>
          </w:tcPr>
          <w:p w14:paraId="55D1742F" w14:textId="3CB81C9A" w:rsidR="00A763F6" w:rsidRPr="007A5091" w:rsidRDefault="00ED4B44" w:rsidP="00D356D3">
            <w:pPr>
              <w:spacing w:line="480" w:lineRule="auto"/>
              <w:jc w:val="center"/>
              <w:rPr>
                <w:sz w:val="24"/>
                <w:szCs w:val="24"/>
              </w:rPr>
            </w:pPr>
            <w:r w:rsidRPr="007A5091">
              <w:rPr>
                <w:sz w:val="24"/>
                <w:szCs w:val="24"/>
              </w:rPr>
              <w:t>50.5</w:t>
            </w:r>
          </w:p>
        </w:tc>
        <w:tc>
          <w:tcPr>
            <w:tcW w:w="1746" w:type="dxa"/>
          </w:tcPr>
          <w:p w14:paraId="2C4D4AF9" w14:textId="7BC42A7C" w:rsidR="00A763F6" w:rsidRPr="007A5091" w:rsidRDefault="002A70B8" w:rsidP="00D356D3">
            <w:pPr>
              <w:spacing w:line="480" w:lineRule="auto"/>
              <w:rPr>
                <w:sz w:val="24"/>
                <w:szCs w:val="24"/>
              </w:rPr>
            </w:pPr>
            <w:r w:rsidRPr="007A5091">
              <w:rPr>
                <w:sz w:val="24"/>
                <w:szCs w:val="24"/>
              </w:rPr>
              <w:t>Non-academy</w:t>
            </w:r>
          </w:p>
        </w:tc>
        <w:tc>
          <w:tcPr>
            <w:tcW w:w="1417" w:type="dxa"/>
          </w:tcPr>
          <w:p w14:paraId="05E97242" w14:textId="12E8C292" w:rsidR="00A763F6" w:rsidRPr="007A5091" w:rsidRDefault="00A96A52" w:rsidP="00D356D3">
            <w:pPr>
              <w:spacing w:line="480" w:lineRule="auto"/>
              <w:jc w:val="center"/>
              <w:rPr>
                <w:sz w:val="24"/>
                <w:szCs w:val="24"/>
              </w:rPr>
            </w:pPr>
            <w:r w:rsidRPr="007A5091">
              <w:rPr>
                <w:sz w:val="24"/>
                <w:szCs w:val="24"/>
              </w:rPr>
              <w:t>1791</w:t>
            </w:r>
          </w:p>
        </w:tc>
      </w:tr>
      <w:tr w:rsidR="00FF7A7A" w:rsidRPr="007A5091" w14:paraId="094EDBE2" w14:textId="67D0F037" w:rsidTr="00D356D3">
        <w:tc>
          <w:tcPr>
            <w:tcW w:w="821" w:type="dxa"/>
          </w:tcPr>
          <w:p w14:paraId="34D55867" w14:textId="2747E1F5" w:rsidR="00A763F6" w:rsidRPr="007A5091" w:rsidRDefault="00FF7A7A" w:rsidP="00D356D3">
            <w:pPr>
              <w:spacing w:line="480" w:lineRule="auto"/>
              <w:jc w:val="center"/>
              <w:rPr>
                <w:sz w:val="24"/>
                <w:szCs w:val="24"/>
              </w:rPr>
            </w:pPr>
            <w:r w:rsidRPr="007A5091">
              <w:rPr>
                <w:sz w:val="24"/>
                <w:szCs w:val="24"/>
              </w:rPr>
              <w:t>6</w:t>
            </w:r>
          </w:p>
        </w:tc>
        <w:tc>
          <w:tcPr>
            <w:tcW w:w="1328" w:type="dxa"/>
          </w:tcPr>
          <w:p w14:paraId="77AD3F15" w14:textId="0A47F67B" w:rsidR="00A763F6" w:rsidRPr="007A5091" w:rsidRDefault="00A763F6" w:rsidP="00D356D3">
            <w:pPr>
              <w:spacing w:line="480" w:lineRule="auto"/>
              <w:jc w:val="center"/>
              <w:rPr>
                <w:sz w:val="24"/>
                <w:szCs w:val="24"/>
              </w:rPr>
            </w:pPr>
            <w:r w:rsidRPr="007A5091">
              <w:rPr>
                <w:sz w:val="24"/>
                <w:szCs w:val="24"/>
              </w:rPr>
              <w:t>Control</w:t>
            </w:r>
          </w:p>
        </w:tc>
        <w:tc>
          <w:tcPr>
            <w:tcW w:w="1373" w:type="dxa"/>
          </w:tcPr>
          <w:p w14:paraId="4C59F666" w14:textId="60178ABD" w:rsidR="00A763F6" w:rsidRPr="007A5091" w:rsidRDefault="006D44F7" w:rsidP="00D356D3">
            <w:pPr>
              <w:spacing w:line="480" w:lineRule="auto"/>
              <w:jc w:val="center"/>
              <w:rPr>
                <w:sz w:val="24"/>
                <w:szCs w:val="24"/>
              </w:rPr>
            </w:pPr>
            <w:r w:rsidRPr="007A5091">
              <w:rPr>
                <w:sz w:val="24"/>
                <w:szCs w:val="24"/>
              </w:rPr>
              <w:t>1</w:t>
            </w:r>
          </w:p>
        </w:tc>
        <w:tc>
          <w:tcPr>
            <w:tcW w:w="1435" w:type="dxa"/>
          </w:tcPr>
          <w:p w14:paraId="324E84F1" w14:textId="4A8CCD2F" w:rsidR="00A763F6" w:rsidRPr="007A5091" w:rsidRDefault="0076777D" w:rsidP="00D356D3">
            <w:pPr>
              <w:spacing w:line="480" w:lineRule="auto"/>
              <w:jc w:val="center"/>
              <w:rPr>
                <w:sz w:val="24"/>
                <w:szCs w:val="24"/>
              </w:rPr>
            </w:pPr>
            <w:r w:rsidRPr="007A5091">
              <w:rPr>
                <w:sz w:val="24"/>
                <w:szCs w:val="24"/>
              </w:rPr>
              <w:t>28.7</w:t>
            </w:r>
          </w:p>
        </w:tc>
        <w:tc>
          <w:tcPr>
            <w:tcW w:w="1373" w:type="dxa"/>
          </w:tcPr>
          <w:p w14:paraId="7725B5FC" w14:textId="3E295D72" w:rsidR="00A763F6" w:rsidRPr="007A5091" w:rsidRDefault="009964E6" w:rsidP="00D356D3">
            <w:pPr>
              <w:spacing w:line="480" w:lineRule="auto"/>
              <w:jc w:val="center"/>
              <w:rPr>
                <w:sz w:val="24"/>
                <w:szCs w:val="24"/>
              </w:rPr>
            </w:pPr>
            <w:r w:rsidRPr="007A5091">
              <w:rPr>
                <w:sz w:val="24"/>
                <w:szCs w:val="24"/>
              </w:rPr>
              <w:t>52.4</w:t>
            </w:r>
          </w:p>
        </w:tc>
        <w:tc>
          <w:tcPr>
            <w:tcW w:w="1746" w:type="dxa"/>
          </w:tcPr>
          <w:p w14:paraId="79B9B57D" w14:textId="4BA7598E" w:rsidR="00A763F6" w:rsidRPr="007A5091" w:rsidRDefault="001179B9" w:rsidP="00D356D3">
            <w:pPr>
              <w:spacing w:line="480" w:lineRule="auto"/>
              <w:rPr>
                <w:sz w:val="24"/>
                <w:szCs w:val="24"/>
              </w:rPr>
            </w:pPr>
            <w:r w:rsidRPr="007A5091">
              <w:rPr>
                <w:sz w:val="24"/>
                <w:szCs w:val="24"/>
              </w:rPr>
              <w:t>Non-academy</w:t>
            </w:r>
          </w:p>
        </w:tc>
        <w:tc>
          <w:tcPr>
            <w:tcW w:w="1417" w:type="dxa"/>
          </w:tcPr>
          <w:p w14:paraId="559C6E8E" w14:textId="4E8060F6" w:rsidR="00A763F6" w:rsidRPr="007A5091" w:rsidRDefault="009964E6" w:rsidP="00D356D3">
            <w:pPr>
              <w:spacing w:line="480" w:lineRule="auto"/>
              <w:jc w:val="center"/>
              <w:rPr>
                <w:sz w:val="24"/>
                <w:szCs w:val="24"/>
              </w:rPr>
            </w:pPr>
            <w:r w:rsidRPr="007A5091">
              <w:rPr>
                <w:sz w:val="24"/>
                <w:szCs w:val="24"/>
              </w:rPr>
              <w:t>1120</w:t>
            </w:r>
          </w:p>
        </w:tc>
      </w:tr>
      <w:tr w:rsidR="00FF7A7A" w:rsidRPr="007A5091" w14:paraId="479136F3" w14:textId="6D4A3219" w:rsidTr="00D356D3">
        <w:tc>
          <w:tcPr>
            <w:tcW w:w="821" w:type="dxa"/>
          </w:tcPr>
          <w:p w14:paraId="315627C6" w14:textId="1A699F34" w:rsidR="00A763F6" w:rsidRPr="007A5091" w:rsidRDefault="00FF7A7A" w:rsidP="00D356D3">
            <w:pPr>
              <w:spacing w:line="480" w:lineRule="auto"/>
              <w:jc w:val="center"/>
              <w:rPr>
                <w:sz w:val="24"/>
                <w:szCs w:val="24"/>
              </w:rPr>
            </w:pPr>
            <w:r w:rsidRPr="007A5091">
              <w:rPr>
                <w:sz w:val="24"/>
                <w:szCs w:val="24"/>
              </w:rPr>
              <w:t>7</w:t>
            </w:r>
          </w:p>
        </w:tc>
        <w:tc>
          <w:tcPr>
            <w:tcW w:w="1328" w:type="dxa"/>
          </w:tcPr>
          <w:p w14:paraId="51409305" w14:textId="420069ED" w:rsidR="00A763F6" w:rsidRPr="007A5091" w:rsidRDefault="00A763F6" w:rsidP="00D356D3">
            <w:pPr>
              <w:spacing w:line="480" w:lineRule="auto"/>
              <w:jc w:val="center"/>
              <w:rPr>
                <w:sz w:val="24"/>
                <w:szCs w:val="24"/>
              </w:rPr>
            </w:pPr>
            <w:r w:rsidRPr="007A5091">
              <w:rPr>
                <w:sz w:val="24"/>
                <w:szCs w:val="24"/>
              </w:rPr>
              <w:t>Control</w:t>
            </w:r>
          </w:p>
        </w:tc>
        <w:tc>
          <w:tcPr>
            <w:tcW w:w="1373" w:type="dxa"/>
          </w:tcPr>
          <w:p w14:paraId="35551A95" w14:textId="02326462" w:rsidR="00A763F6" w:rsidRPr="007A5091" w:rsidRDefault="006D44F7" w:rsidP="00D356D3">
            <w:pPr>
              <w:spacing w:line="480" w:lineRule="auto"/>
              <w:jc w:val="center"/>
              <w:rPr>
                <w:sz w:val="24"/>
                <w:szCs w:val="24"/>
              </w:rPr>
            </w:pPr>
            <w:r w:rsidRPr="007A5091">
              <w:rPr>
                <w:sz w:val="24"/>
                <w:szCs w:val="24"/>
              </w:rPr>
              <w:t>4</w:t>
            </w:r>
          </w:p>
        </w:tc>
        <w:tc>
          <w:tcPr>
            <w:tcW w:w="1435" w:type="dxa"/>
          </w:tcPr>
          <w:p w14:paraId="1CE991F5" w14:textId="7F1F57B9" w:rsidR="00A763F6" w:rsidRPr="007A5091" w:rsidRDefault="009C336D" w:rsidP="00D356D3">
            <w:pPr>
              <w:spacing w:line="480" w:lineRule="auto"/>
              <w:jc w:val="center"/>
              <w:rPr>
                <w:sz w:val="24"/>
                <w:szCs w:val="24"/>
              </w:rPr>
            </w:pPr>
            <w:r w:rsidRPr="007A5091">
              <w:rPr>
                <w:sz w:val="24"/>
                <w:szCs w:val="24"/>
              </w:rPr>
              <w:t>40.2</w:t>
            </w:r>
          </w:p>
        </w:tc>
        <w:tc>
          <w:tcPr>
            <w:tcW w:w="1373" w:type="dxa"/>
          </w:tcPr>
          <w:p w14:paraId="72A358AF" w14:textId="3A98D1C8" w:rsidR="00A763F6" w:rsidRPr="007A5091" w:rsidRDefault="0076777D" w:rsidP="00D356D3">
            <w:pPr>
              <w:spacing w:line="480" w:lineRule="auto"/>
              <w:jc w:val="center"/>
              <w:rPr>
                <w:sz w:val="24"/>
                <w:szCs w:val="24"/>
              </w:rPr>
            </w:pPr>
            <w:r w:rsidRPr="007A5091">
              <w:rPr>
                <w:sz w:val="24"/>
                <w:szCs w:val="24"/>
              </w:rPr>
              <w:t>36.8</w:t>
            </w:r>
          </w:p>
        </w:tc>
        <w:tc>
          <w:tcPr>
            <w:tcW w:w="1746" w:type="dxa"/>
          </w:tcPr>
          <w:p w14:paraId="643F2062" w14:textId="2A8C1B39" w:rsidR="00A763F6" w:rsidRPr="007A5091" w:rsidRDefault="00A763F6" w:rsidP="00D356D3">
            <w:pPr>
              <w:spacing w:line="480" w:lineRule="auto"/>
              <w:rPr>
                <w:sz w:val="24"/>
                <w:szCs w:val="24"/>
              </w:rPr>
            </w:pPr>
            <w:r w:rsidRPr="007A5091">
              <w:rPr>
                <w:sz w:val="24"/>
                <w:szCs w:val="24"/>
              </w:rPr>
              <w:t>Academy</w:t>
            </w:r>
          </w:p>
        </w:tc>
        <w:tc>
          <w:tcPr>
            <w:tcW w:w="1417" w:type="dxa"/>
          </w:tcPr>
          <w:p w14:paraId="5270D43B" w14:textId="6E21543B" w:rsidR="00A763F6" w:rsidRPr="007A5091" w:rsidRDefault="00484604" w:rsidP="00D356D3">
            <w:pPr>
              <w:spacing w:line="480" w:lineRule="auto"/>
              <w:jc w:val="center"/>
              <w:rPr>
                <w:sz w:val="24"/>
                <w:szCs w:val="24"/>
              </w:rPr>
            </w:pPr>
            <w:r w:rsidRPr="007A5091">
              <w:rPr>
                <w:sz w:val="24"/>
                <w:szCs w:val="24"/>
              </w:rPr>
              <w:t>887</w:t>
            </w:r>
          </w:p>
        </w:tc>
      </w:tr>
      <w:tr w:rsidR="00FF7A7A" w:rsidRPr="007A5091" w14:paraId="46AB0F14" w14:textId="4D8AABAE" w:rsidTr="00D356D3">
        <w:tc>
          <w:tcPr>
            <w:tcW w:w="821" w:type="dxa"/>
          </w:tcPr>
          <w:p w14:paraId="66DD7B7B" w14:textId="53F08C10" w:rsidR="00A763F6" w:rsidRPr="007A5091" w:rsidRDefault="00FF7A7A" w:rsidP="00D356D3">
            <w:pPr>
              <w:spacing w:line="480" w:lineRule="auto"/>
              <w:jc w:val="center"/>
              <w:rPr>
                <w:sz w:val="24"/>
                <w:szCs w:val="24"/>
              </w:rPr>
            </w:pPr>
            <w:r w:rsidRPr="007A5091">
              <w:rPr>
                <w:sz w:val="24"/>
                <w:szCs w:val="24"/>
              </w:rPr>
              <w:t>8</w:t>
            </w:r>
          </w:p>
        </w:tc>
        <w:tc>
          <w:tcPr>
            <w:tcW w:w="1328" w:type="dxa"/>
          </w:tcPr>
          <w:p w14:paraId="59D7144B" w14:textId="24EC70F5" w:rsidR="00A763F6" w:rsidRPr="007A5091" w:rsidRDefault="00A763F6" w:rsidP="00D356D3">
            <w:pPr>
              <w:spacing w:line="480" w:lineRule="auto"/>
              <w:jc w:val="center"/>
              <w:rPr>
                <w:sz w:val="24"/>
                <w:szCs w:val="24"/>
              </w:rPr>
            </w:pPr>
            <w:r w:rsidRPr="007A5091">
              <w:rPr>
                <w:sz w:val="24"/>
                <w:szCs w:val="24"/>
              </w:rPr>
              <w:t>Control</w:t>
            </w:r>
          </w:p>
        </w:tc>
        <w:tc>
          <w:tcPr>
            <w:tcW w:w="1373" w:type="dxa"/>
          </w:tcPr>
          <w:p w14:paraId="2B326FB1" w14:textId="6241B068" w:rsidR="00A763F6" w:rsidRPr="007A5091" w:rsidRDefault="006D44F7" w:rsidP="00D356D3">
            <w:pPr>
              <w:spacing w:line="480" w:lineRule="auto"/>
              <w:jc w:val="center"/>
              <w:rPr>
                <w:sz w:val="24"/>
                <w:szCs w:val="24"/>
              </w:rPr>
            </w:pPr>
            <w:r w:rsidRPr="007A5091">
              <w:rPr>
                <w:sz w:val="24"/>
                <w:szCs w:val="24"/>
              </w:rPr>
              <w:t>7</w:t>
            </w:r>
          </w:p>
        </w:tc>
        <w:tc>
          <w:tcPr>
            <w:tcW w:w="1435" w:type="dxa"/>
          </w:tcPr>
          <w:p w14:paraId="48F3A919" w14:textId="2D526004" w:rsidR="00A763F6" w:rsidRPr="007A5091" w:rsidRDefault="005F0B8B" w:rsidP="00D356D3">
            <w:pPr>
              <w:spacing w:line="480" w:lineRule="auto"/>
              <w:jc w:val="center"/>
              <w:rPr>
                <w:sz w:val="24"/>
                <w:szCs w:val="24"/>
              </w:rPr>
            </w:pPr>
            <w:r w:rsidRPr="007A5091">
              <w:rPr>
                <w:sz w:val="24"/>
                <w:szCs w:val="24"/>
              </w:rPr>
              <w:t>17.3</w:t>
            </w:r>
          </w:p>
        </w:tc>
        <w:tc>
          <w:tcPr>
            <w:tcW w:w="1373" w:type="dxa"/>
          </w:tcPr>
          <w:p w14:paraId="0DD62882" w14:textId="6D8717CD" w:rsidR="00A763F6" w:rsidRPr="007A5091" w:rsidRDefault="00386E64" w:rsidP="00D356D3">
            <w:pPr>
              <w:spacing w:line="480" w:lineRule="auto"/>
              <w:jc w:val="center"/>
              <w:rPr>
                <w:sz w:val="24"/>
                <w:szCs w:val="24"/>
              </w:rPr>
            </w:pPr>
            <w:r w:rsidRPr="007A5091">
              <w:rPr>
                <w:sz w:val="24"/>
                <w:szCs w:val="24"/>
              </w:rPr>
              <w:t>45.8</w:t>
            </w:r>
          </w:p>
        </w:tc>
        <w:tc>
          <w:tcPr>
            <w:tcW w:w="1746" w:type="dxa"/>
          </w:tcPr>
          <w:p w14:paraId="3D9E6374" w14:textId="3AA9E23B" w:rsidR="00A763F6" w:rsidRPr="007A5091" w:rsidRDefault="00386E64" w:rsidP="00D356D3">
            <w:pPr>
              <w:spacing w:line="480" w:lineRule="auto"/>
              <w:rPr>
                <w:sz w:val="24"/>
                <w:szCs w:val="24"/>
              </w:rPr>
            </w:pPr>
            <w:r w:rsidRPr="007A5091">
              <w:rPr>
                <w:sz w:val="24"/>
                <w:szCs w:val="24"/>
              </w:rPr>
              <w:t>Academy</w:t>
            </w:r>
          </w:p>
        </w:tc>
        <w:tc>
          <w:tcPr>
            <w:tcW w:w="1417" w:type="dxa"/>
          </w:tcPr>
          <w:p w14:paraId="5BE920A7" w14:textId="2C12630C" w:rsidR="00A763F6" w:rsidRPr="007A5091" w:rsidRDefault="005F0B8B" w:rsidP="00D356D3">
            <w:pPr>
              <w:spacing w:line="480" w:lineRule="auto"/>
              <w:jc w:val="center"/>
              <w:rPr>
                <w:sz w:val="24"/>
                <w:szCs w:val="24"/>
              </w:rPr>
            </w:pPr>
            <w:r w:rsidRPr="007A5091">
              <w:rPr>
                <w:sz w:val="24"/>
                <w:szCs w:val="24"/>
              </w:rPr>
              <w:t>1186</w:t>
            </w:r>
          </w:p>
        </w:tc>
      </w:tr>
      <w:tr w:rsidR="00FF7A7A" w:rsidRPr="007A5091" w14:paraId="22043211" w14:textId="19969CD5" w:rsidTr="00D356D3">
        <w:tc>
          <w:tcPr>
            <w:tcW w:w="821" w:type="dxa"/>
          </w:tcPr>
          <w:p w14:paraId="2B6E5ACB" w14:textId="26496715" w:rsidR="00A763F6" w:rsidRPr="007A5091" w:rsidRDefault="00FF7A7A" w:rsidP="00D356D3">
            <w:pPr>
              <w:spacing w:line="480" w:lineRule="auto"/>
              <w:jc w:val="center"/>
              <w:rPr>
                <w:sz w:val="24"/>
                <w:szCs w:val="24"/>
              </w:rPr>
            </w:pPr>
            <w:r w:rsidRPr="007A5091">
              <w:rPr>
                <w:sz w:val="24"/>
                <w:szCs w:val="24"/>
              </w:rPr>
              <w:t>9</w:t>
            </w:r>
          </w:p>
        </w:tc>
        <w:tc>
          <w:tcPr>
            <w:tcW w:w="1328" w:type="dxa"/>
          </w:tcPr>
          <w:p w14:paraId="439DE022" w14:textId="1DB621E6" w:rsidR="00A763F6" w:rsidRPr="007A5091" w:rsidRDefault="00A763F6" w:rsidP="00D356D3">
            <w:pPr>
              <w:spacing w:line="480" w:lineRule="auto"/>
              <w:jc w:val="center"/>
              <w:rPr>
                <w:sz w:val="24"/>
                <w:szCs w:val="24"/>
              </w:rPr>
            </w:pPr>
            <w:r w:rsidRPr="007A5091">
              <w:rPr>
                <w:sz w:val="24"/>
                <w:szCs w:val="24"/>
              </w:rPr>
              <w:t>Control</w:t>
            </w:r>
          </w:p>
        </w:tc>
        <w:tc>
          <w:tcPr>
            <w:tcW w:w="1373" w:type="dxa"/>
          </w:tcPr>
          <w:p w14:paraId="1AAC4FA5" w14:textId="0D197774" w:rsidR="00A763F6" w:rsidRPr="007A5091" w:rsidRDefault="006D44F7" w:rsidP="00D356D3">
            <w:pPr>
              <w:spacing w:line="480" w:lineRule="auto"/>
              <w:jc w:val="center"/>
              <w:rPr>
                <w:sz w:val="24"/>
                <w:szCs w:val="24"/>
              </w:rPr>
            </w:pPr>
            <w:r w:rsidRPr="007A5091">
              <w:rPr>
                <w:sz w:val="24"/>
                <w:szCs w:val="24"/>
              </w:rPr>
              <w:t>5</w:t>
            </w:r>
          </w:p>
        </w:tc>
        <w:tc>
          <w:tcPr>
            <w:tcW w:w="1435" w:type="dxa"/>
          </w:tcPr>
          <w:p w14:paraId="5F7837DE" w14:textId="3DE983A7" w:rsidR="00A763F6" w:rsidRPr="007A5091" w:rsidRDefault="00C60232" w:rsidP="00D356D3">
            <w:pPr>
              <w:spacing w:line="480" w:lineRule="auto"/>
              <w:jc w:val="center"/>
              <w:rPr>
                <w:sz w:val="24"/>
                <w:szCs w:val="24"/>
              </w:rPr>
            </w:pPr>
            <w:r w:rsidRPr="007A5091">
              <w:rPr>
                <w:sz w:val="24"/>
                <w:szCs w:val="24"/>
              </w:rPr>
              <w:t>13.6</w:t>
            </w:r>
          </w:p>
        </w:tc>
        <w:tc>
          <w:tcPr>
            <w:tcW w:w="1373" w:type="dxa"/>
          </w:tcPr>
          <w:p w14:paraId="0DD2A3A2" w14:textId="5066BBFC" w:rsidR="00A763F6" w:rsidRPr="007A5091" w:rsidRDefault="00995E58" w:rsidP="00D356D3">
            <w:pPr>
              <w:spacing w:line="480" w:lineRule="auto"/>
              <w:jc w:val="center"/>
              <w:rPr>
                <w:sz w:val="24"/>
                <w:szCs w:val="24"/>
              </w:rPr>
            </w:pPr>
            <w:r w:rsidRPr="007A5091">
              <w:rPr>
                <w:sz w:val="24"/>
                <w:szCs w:val="24"/>
              </w:rPr>
              <w:t>52.1</w:t>
            </w:r>
          </w:p>
        </w:tc>
        <w:tc>
          <w:tcPr>
            <w:tcW w:w="1746" w:type="dxa"/>
          </w:tcPr>
          <w:p w14:paraId="1CA2588B" w14:textId="0D994AA6" w:rsidR="00A763F6" w:rsidRPr="007A5091" w:rsidRDefault="005F0B8B" w:rsidP="00D356D3">
            <w:pPr>
              <w:spacing w:line="480" w:lineRule="auto"/>
              <w:rPr>
                <w:sz w:val="24"/>
                <w:szCs w:val="24"/>
              </w:rPr>
            </w:pPr>
            <w:r w:rsidRPr="007A5091">
              <w:rPr>
                <w:sz w:val="24"/>
                <w:szCs w:val="24"/>
              </w:rPr>
              <w:t>Academy</w:t>
            </w:r>
          </w:p>
        </w:tc>
        <w:tc>
          <w:tcPr>
            <w:tcW w:w="1417" w:type="dxa"/>
          </w:tcPr>
          <w:p w14:paraId="420B5C03" w14:textId="21F56913" w:rsidR="00A763F6" w:rsidRPr="007A5091" w:rsidRDefault="00995E58" w:rsidP="00D356D3">
            <w:pPr>
              <w:spacing w:line="480" w:lineRule="auto"/>
              <w:jc w:val="center"/>
              <w:rPr>
                <w:sz w:val="24"/>
                <w:szCs w:val="24"/>
              </w:rPr>
            </w:pPr>
            <w:r w:rsidRPr="007A5091">
              <w:rPr>
                <w:sz w:val="24"/>
                <w:szCs w:val="24"/>
              </w:rPr>
              <w:t>1573</w:t>
            </w:r>
          </w:p>
        </w:tc>
      </w:tr>
      <w:tr w:rsidR="00FF7A7A" w:rsidRPr="007A5091" w14:paraId="30DB130B" w14:textId="48D5C79D" w:rsidTr="00D356D3">
        <w:tc>
          <w:tcPr>
            <w:tcW w:w="821" w:type="dxa"/>
          </w:tcPr>
          <w:p w14:paraId="160177AA" w14:textId="5C86C1C6" w:rsidR="00A763F6" w:rsidRPr="007A5091" w:rsidRDefault="00FF7A7A" w:rsidP="00D356D3">
            <w:pPr>
              <w:spacing w:line="480" w:lineRule="auto"/>
              <w:jc w:val="center"/>
              <w:rPr>
                <w:sz w:val="24"/>
                <w:szCs w:val="24"/>
              </w:rPr>
            </w:pPr>
            <w:r w:rsidRPr="007A5091">
              <w:rPr>
                <w:sz w:val="24"/>
                <w:szCs w:val="24"/>
              </w:rPr>
              <w:t>10</w:t>
            </w:r>
          </w:p>
        </w:tc>
        <w:tc>
          <w:tcPr>
            <w:tcW w:w="1328" w:type="dxa"/>
          </w:tcPr>
          <w:p w14:paraId="51588528" w14:textId="6F3F458D" w:rsidR="00A763F6" w:rsidRPr="007A5091" w:rsidRDefault="00A763F6" w:rsidP="00D356D3">
            <w:pPr>
              <w:spacing w:line="480" w:lineRule="auto"/>
              <w:jc w:val="center"/>
              <w:rPr>
                <w:sz w:val="24"/>
                <w:szCs w:val="24"/>
              </w:rPr>
            </w:pPr>
            <w:r w:rsidRPr="007A5091">
              <w:rPr>
                <w:sz w:val="24"/>
                <w:szCs w:val="24"/>
              </w:rPr>
              <w:t>Control</w:t>
            </w:r>
          </w:p>
        </w:tc>
        <w:tc>
          <w:tcPr>
            <w:tcW w:w="1373" w:type="dxa"/>
          </w:tcPr>
          <w:p w14:paraId="4BF9258C" w14:textId="4253BF34" w:rsidR="00A763F6" w:rsidRPr="007A5091" w:rsidRDefault="008F5503" w:rsidP="00D356D3">
            <w:pPr>
              <w:spacing w:line="480" w:lineRule="auto"/>
              <w:jc w:val="center"/>
              <w:rPr>
                <w:sz w:val="24"/>
                <w:szCs w:val="24"/>
              </w:rPr>
            </w:pPr>
            <w:r w:rsidRPr="007A5091">
              <w:rPr>
                <w:sz w:val="24"/>
                <w:szCs w:val="24"/>
              </w:rPr>
              <w:t>(unavailable</w:t>
            </w:r>
            <w:r w:rsidR="00E15342" w:rsidRPr="007A5091">
              <w:rPr>
                <w:sz w:val="24"/>
                <w:szCs w:val="24"/>
                <w:vertAlign w:val="superscript"/>
              </w:rPr>
              <w:t>c</w:t>
            </w:r>
            <w:r w:rsidR="00D356D3" w:rsidRPr="007A5091">
              <w:rPr>
                <w:sz w:val="24"/>
                <w:szCs w:val="24"/>
              </w:rPr>
              <w:t>)</w:t>
            </w:r>
          </w:p>
        </w:tc>
        <w:tc>
          <w:tcPr>
            <w:tcW w:w="1435" w:type="dxa"/>
          </w:tcPr>
          <w:p w14:paraId="302259C8" w14:textId="6BF8FC41" w:rsidR="00A763F6" w:rsidRPr="007A5091" w:rsidRDefault="008F5503" w:rsidP="00D356D3">
            <w:pPr>
              <w:spacing w:line="480" w:lineRule="auto"/>
              <w:jc w:val="center"/>
              <w:rPr>
                <w:sz w:val="24"/>
                <w:szCs w:val="24"/>
              </w:rPr>
            </w:pPr>
            <w:r w:rsidRPr="007A5091">
              <w:rPr>
                <w:sz w:val="24"/>
                <w:szCs w:val="24"/>
              </w:rPr>
              <w:t>22.7</w:t>
            </w:r>
          </w:p>
        </w:tc>
        <w:tc>
          <w:tcPr>
            <w:tcW w:w="1373" w:type="dxa"/>
          </w:tcPr>
          <w:p w14:paraId="711A95A1" w14:textId="6115C8EE" w:rsidR="00A763F6" w:rsidRPr="007A5091" w:rsidRDefault="008F5503" w:rsidP="00D356D3">
            <w:pPr>
              <w:spacing w:line="480" w:lineRule="auto"/>
              <w:jc w:val="center"/>
              <w:rPr>
                <w:sz w:val="24"/>
                <w:szCs w:val="24"/>
              </w:rPr>
            </w:pPr>
            <w:r w:rsidRPr="007A5091">
              <w:rPr>
                <w:sz w:val="24"/>
                <w:szCs w:val="24"/>
              </w:rPr>
              <w:t>(unavailable</w:t>
            </w:r>
            <w:r w:rsidR="006940B1" w:rsidRPr="007A5091">
              <w:rPr>
                <w:sz w:val="24"/>
                <w:szCs w:val="24"/>
                <w:vertAlign w:val="superscript"/>
              </w:rPr>
              <w:t>c</w:t>
            </w:r>
            <w:r w:rsidRPr="007A5091">
              <w:rPr>
                <w:sz w:val="24"/>
                <w:szCs w:val="24"/>
              </w:rPr>
              <w:t>)</w:t>
            </w:r>
          </w:p>
        </w:tc>
        <w:tc>
          <w:tcPr>
            <w:tcW w:w="1746" w:type="dxa"/>
          </w:tcPr>
          <w:p w14:paraId="709C9F35" w14:textId="14CB1313" w:rsidR="00A763F6" w:rsidRPr="007A5091" w:rsidRDefault="00E80B79" w:rsidP="00D356D3">
            <w:pPr>
              <w:spacing w:line="480" w:lineRule="auto"/>
              <w:rPr>
                <w:sz w:val="24"/>
                <w:szCs w:val="24"/>
              </w:rPr>
            </w:pPr>
            <w:r w:rsidRPr="007A5091">
              <w:rPr>
                <w:sz w:val="24"/>
                <w:szCs w:val="24"/>
              </w:rPr>
              <w:t>Academy</w:t>
            </w:r>
          </w:p>
        </w:tc>
        <w:tc>
          <w:tcPr>
            <w:tcW w:w="1417" w:type="dxa"/>
          </w:tcPr>
          <w:p w14:paraId="4C57BAC9" w14:textId="31A8FD89" w:rsidR="00A763F6" w:rsidRPr="007A5091" w:rsidRDefault="00E80B79" w:rsidP="00D356D3">
            <w:pPr>
              <w:spacing w:line="480" w:lineRule="auto"/>
              <w:jc w:val="center"/>
              <w:rPr>
                <w:sz w:val="24"/>
                <w:szCs w:val="24"/>
              </w:rPr>
            </w:pPr>
            <w:r w:rsidRPr="007A5091">
              <w:rPr>
                <w:sz w:val="24"/>
                <w:szCs w:val="24"/>
              </w:rPr>
              <w:t>278</w:t>
            </w:r>
          </w:p>
        </w:tc>
      </w:tr>
      <w:tr w:rsidR="00BF7783" w:rsidRPr="007A5091" w14:paraId="044B412B" w14:textId="77777777" w:rsidTr="00D356D3">
        <w:tc>
          <w:tcPr>
            <w:tcW w:w="821" w:type="dxa"/>
          </w:tcPr>
          <w:p w14:paraId="07436EE8" w14:textId="11124000" w:rsidR="00BF7783" w:rsidRPr="007A5091" w:rsidRDefault="00BF7783" w:rsidP="00D356D3">
            <w:pPr>
              <w:spacing w:line="480" w:lineRule="auto"/>
              <w:jc w:val="center"/>
              <w:rPr>
                <w:sz w:val="24"/>
                <w:szCs w:val="24"/>
              </w:rPr>
            </w:pPr>
            <w:r w:rsidRPr="007A5091">
              <w:rPr>
                <w:sz w:val="24"/>
                <w:szCs w:val="24"/>
              </w:rPr>
              <w:t>11</w:t>
            </w:r>
            <w:r w:rsidR="00E15342" w:rsidRPr="007A5091">
              <w:rPr>
                <w:sz w:val="24"/>
                <w:szCs w:val="24"/>
                <w:vertAlign w:val="superscript"/>
              </w:rPr>
              <w:t>d</w:t>
            </w:r>
          </w:p>
        </w:tc>
        <w:tc>
          <w:tcPr>
            <w:tcW w:w="1328" w:type="dxa"/>
          </w:tcPr>
          <w:p w14:paraId="41027DB8" w14:textId="77777777" w:rsidR="00BF7783" w:rsidRPr="007A5091" w:rsidRDefault="00BF7783" w:rsidP="00D356D3">
            <w:pPr>
              <w:spacing w:line="480" w:lineRule="auto"/>
              <w:jc w:val="center"/>
              <w:rPr>
                <w:sz w:val="24"/>
                <w:szCs w:val="24"/>
              </w:rPr>
            </w:pPr>
            <w:r w:rsidRPr="007A5091">
              <w:rPr>
                <w:sz w:val="24"/>
                <w:szCs w:val="24"/>
              </w:rPr>
              <w:t>Control</w:t>
            </w:r>
          </w:p>
        </w:tc>
        <w:tc>
          <w:tcPr>
            <w:tcW w:w="1373" w:type="dxa"/>
          </w:tcPr>
          <w:p w14:paraId="179DC19B" w14:textId="77777777" w:rsidR="00BF7783" w:rsidRPr="007A5091" w:rsidRDefault="00BF7783" w:rsidP="00D356D3">
            <w:pPr>
              <w:spacing w:line="480" w:lineRule="auto"/>
              <w:jc w:val="center"/>
              <w:rPr>
                <w:sz w:val="24"/>
                <w:szCs w:val="24"/>
              </w:rPr>
            </w:pPr>
            <w:r w:rsidRPr="007A5091">
              <w:rPr>
                <w:sz w:val="24"/>
                <w:szCs w:val="24"/>
              </w:rPr>
              <w:t>4</w:t>
            </w:r>
          </w:p>
        </w:tc>
        <w:tc>
          <w:tcPr>
            <w:tcW w:w="1435" w:type="dxa"/>
          </w:tcPr>
          <w:p w14:paraId="1A190EE8" w14:textId="77777777" w:rsidR="00BF7783" w:rsidRPr="007A5091" w:rsidRDefault="00BF7783" w:rsidP="00D356D3">
            <w:pPr>
              <w:spacing w:line="480" w:lineRule="auto"/>
              <w:jc w:val="center"/>
              <w:rPr>
                <w:sz w:val="24"/>
                <w:szCs w:val="24"/>
              </w:rPr>
            </w:pPr>
            <w:r w:rsidRPr="007A5091">
              <w:rPr>
                <w:sz w:val="24"/>
                <w:szCs w:val="24"/>
              </w:rPr>
              <w:t>12.3</w:t>
            </w:r>
          </w:p>
        </w:tc>
        <w:tc>
          <w:tcPr>
            <w:tcW w:w="1373" w:type="dxa"/>
          </w:tcPr>
          <w:p w14:paraId="4E5DAB94" w14:textId="77777777" w:rsidR="00BF7783" w:rsidRPr="007A5091" w:rsidRDefault="00BF7783" w:rsidP="00D356D3">
            <w:pPr>
              <w:spacing w:line="480" w:lineRule="auto"/>
              <w:jc w:val="center"/>
              <w:rPr>
                <w:sz w:val="24"/>
                <w:szCs w:val="24"/>
              </w:rPr>
            </w:pPr>
            <w:r w:rsidRPr="007A5091">
              <w:rPr>
                <w:sz w:val="24"/>
                <w:szCs w:val="24"/>
              </w:rPr>
              <w:t>49.6</w:t>
            </w:r>
          </w:p>
        </w:tc>
        <w:tc>
          <w:tcPr>
            <w:tcW w:w="1746" w:type="dxa"/>
          </w:tcPr>
          <w:p w14:paraId="7A8C29AC" w14:textId="77777777" w:rsidR="00BF7783" w:rsidRPr="007A5091" w:rsidRDefault="00BF7783" w:rsidP="00D356D3">
            <w:pPr>
              <w:spacing w:line="480" w:lineRule="auto"/>
              <w:rPr>
                <w:sz w:val="24"/>
                <w:szCs w:val="24"/>
              </w:rPr>
            </w:pPr>
            <w:r w:rsidRPr="007A5091">
              <w:rPr>
                <w:sz w:val="24"/>
                <w:szCs w:val="24"/>
              </w:rPr>
              <w:t>Academy</w:t>
            </w:r>
          </w:p>
        </w:tc>
        <w:tc>
          <w:tcPr>
            <w:tcW w:w="1417" w:type="dxa"/>
          </w:tcPr>
          <w:p w14:paraId="6E27B4AD" w14:textId="77777777" w:rsidR="00BF7783" w:rsidRPr="007A5091" w:rsidRDefault="00BF7783" w:rsidP="00D356D3">
            <w:pPr>
              <w:spacing w:line="480" w:lineRule="auto"/>
              <w:jc w:val="center"/>
              <w:rPr>
                <w:sz w:val="24"/>
                <w:szCs w:val="24"/>
              </w:rPr>
            </w:pPr>
            <w:r w:rsidRPr="007A5091">
              <w:rPr>
                <w:sz w:val="24"/>
                <w:szCs w:val="24"/>
              </w:rPr>
              <w:t>1296</w:t>
            </w:r>
          </w:p>
        </w:tc>
      </w:tr>
    </w:tbl>
    <w:p w14:paraId="787061AF" w14:textId="7529D0C0" w:rsidR="00FF32DA" w:rsidRPr="007A5091" w:rsidRDefault="00D42783" w:rsidP="00F06CD2">
      <w:pPr>
        <w:spacing w:line="480" w:lineRule="auto"/>
        <w:rPr>
          <w:sz w:val="24"/>
          <w:szCs w:val="24"/>
        </w:rPr>
      </w:pPr>
      <w:r w:rsidRPr="007A5091">
        <w:rPr>
          <w:sz w:val="24"/>
          <w:szCs w:val="24"/>
          <w:vertAlign w:val="superscript"/>
        </w:rPr>
        <w:t>a</w:t>
      </w:r>
      <w:r w:rsidR="00E21B35" w:rsidRPr="007A5091">
        <w:rPr>
          <w:sz w:val="24"/>
          <w:szCs w:val="24"/>
          <w:vertAlign w:val="superscript"/>
        </w:rPr>
        <w:t xml:space="preserve"> </w:t>
      </w:r>
      <w:r w:rsidR="00E21B35" w:rsidRPr="007A5091">
        <w:rPr>
          <w:sz w:val="24"/>
          <w:szCs w:val="24"/>
        </w:rPr>
        <w:t>1 = most deprived, 10</w:t>
      </w:r>
      <w:r w:rsidR="001179B9" w:rsidRPr="007A5091">
        <w:rPr>
          <w:sz w:val="24"/>
          <w:szCs w:val="24"/>
        </w:rPr>
        <w:t xml:space="preserve"> </w:t>
      </w:r>
      <w:r w:rsidR="00E21B35" w:rsidRPr="007A5091">
        <w:rPr>
          <w:sz w:val="24"/>
          <w:szCs w:val="24"/>
        </w:rPr>
        <w:t>= least deprived</w:t>
      </w:r>
      <w:r w:rsidR="00E21B35" w:rsidRPr="007A5091">
        <w:rPr>
          <w:sz w:val="24"/>
          <w:szCs w:val="24"/>
        </w:rPr>
        <w:br/>
      </w:r>
      <w:r w:rsidRPr="007A5091">
        <w:rPr>
          <w:sz w:val="24"/>
          <w:szCs w:val="24"/>
          <w:vertAlign w:val="superscript"/>
        </w:rPr>
        <w:t>b</w:t>
      </w:r>
      <w:r w:rsidR="004D792A" w:rsidRPr="007A5091">
        <w:rPr>
          <w:sz w:val="24"/>
          <w:szCs w:val="24"/>
        </w:rPr>
        <w:t xml:space="preserve">score </w:t>
      </w:r>
      <w:r w:rsidR="00251748" w:rsidRPr="007A5091">
        <w:rPr>
          <w:sz w:val="24"/>
          <w:szCs w:val="24"/>
        </w:rPr>
        <w:t>out of 90</w:t>
      </w:r>
      <w:r w:rsidR="00934E6A" w:rsidRPr="007A5091">
        <w:rPr>
          <w:sz w:val="24"/>
          <w:szCs w:val="24"/>
        </w:rPr>
        <w:t xml:space="preserve"> b</w:t>
      </w:r>
      <w:r w:rsidR="004D792A" w:rsidRPr="007A5091">
        <w:rPr>
          <w:sz w:val="24"/>
          <w:szCs w:val="24"/>
        </w:rPr>
        <w:t>ased on how well pupils have performed in up to 8 qualifications</w:t>
      </w:r>
      <w:r w:rsidR="00F20547" w:rsidRPr="007A5091">
        <w:rPr>
          <w:sz w:val="24"/>
          <w:szCs w:val="24"/>
        </w:rPr>
        <w:t xml:space="preserve"> with 90 being the highest level of attainment possible</w:t>
      </w:r>
      <w:r w:rsidR="00B760BE" w:rsidRPr="007A5091">
        <w:rPr>
          <w:sz w:val="24"/>
          <w:szCs w:val="24"/>
        </w:rPr>
        <w:br/>
      </w:r>
      <w:r w:rsidR="00E15342" w:rsidRPr="007A5091">
        <w:rPr>
          <w:sz w:val="24"/>
          <w:szCs w:val="24"/>
          <w:vertAlign w:val="superscript"/>
        </w:rPr>
        <w:t>c</w:t>
      </w:r>
      <w:r w:rsidR="00E15342" w:rsidRPr="007A5091">
        <w:rPr>
          <w:sz w:val="24"/>
          <w:szCs w:val="24"/>
        </w:rPr>
        <w:t>school is new and therefore no IMD or attainment 8 data are available</w:t>
      </w:r>
      <w:r w:rsidR="001179B9" w:rsidRPr="007A5091">
        <w:rPr>
          <w:sz w:val="24"/>
          <w:szCs w:val="24"/>
        </w:rPr>
        <w:br/>
      </w:r>
      <w:r w:rsidR="00E15342" w:rsidRPr="007A5091">
        <w:rPr>
          <w:sz w:val="24"/>
          <w:szCs w:val="24"/>
          <w:vertAlign w:val="superscript"/>
        </w:rPr>
        <w:t>d</w:t>
      </w:r>
      <w:r w:rsidR="008C330A" w:rsidRPr="007A5091">
        <w:rPr>
          <w:sz w:val="24"/>
          <w:szCs w:val="24"/>
        </w:rPr>
        <w:t xml:space="preserve">school </w:t>
      </w:r>
      <w:r w:rsidR="001437BB" w:rsidRPr="007A5091">
        <w:rPr>
          <w:sz w:val="24"/>
          <w:szCs w:val="24"/>
        </w:rPr>
        <w:t>did not take part in any other process evaluation activities except parent interviews due to availability</w:t>
      </w:r>
    </w:p>
    <w:p w14:paraId="3AC84E0B" w14:textId="77777777" w:rsidR="009D3FF1" w:rsidRPr="007A5091" w:rsidRDefault="009D3FF1" w:rsidP="009D3FF1">
      <w:pPr>
        <w:spacing w:line="480" w:lineRule="auto"/>
        <w:rPr>
          <w:i/>
          <w:iCs/>
          <w:sz w:val="24"/>
          <w:szCs w:val="24"/>
        </w:rPr>
      </w:pPr>
      <w:r w:rsidRPr="007A5091">
        <w:rPr>
          <w:i/>
          <w:iCs/>
          <w:sz w:val="24"/>
          <w:szCs w:val="24"/>
        </w:rPr>
        <w:lastRenderedPageBreak/>
        <w:t>Quantitative data</w:t>
      </w:r>
    </w:p>
    <w:p w14:paraId="3166E1E6" w14:textId="77777777" w:rsidR="009D3FF1" w:rsidRPr="007A5091" w:rsidRDefault="009D3FF1" w:rsidP="009D3FF1">
      <w:pPr>
        <w:spacing w:line="480" w:lineRule="auto"/>
        <w:rPr>
          <w:sz w:val="24"/>
          <w:szCs w:val="24"/>
        </w:rPr>
      </w:pPr>
      <w:r w:rsidRPr="007A5091">
        <w:rPr>
          <w:sz w:val="24"/>
          <w:szCs w:val="24"/>
        </w:rPr>
        <w:t>Numbers of students from each school attending the LifeLab practical day were recorded by LifeLab staff. Numbers of students who downloaded and used the app were collected throughout the trial using metadata (number of sessions per student and number of times each game element was accessed).</w:t>
      </w:r>
    </w:p>
    <w:p w14:paraId="52F50F97" w14:textId="77777777" w:rsidR="009D3FF1" w:rsidRPr="007A5091" w:rsidRDefault="009D3FF1" w:rsidP="009D3FF1">
      <w:pPr>
        <w:spacing w:line="480" w:lineRule="auto"/>
        <w:rPr>
          <w:i/>
          <w:iCs/>
          <w:sz w:val="24"/>
          <w:szCs w:val="24"/>
        </w:rPr>
      </w:pPr>
      <w:r w:rsidRPr="007A5091">
        <w:rPr>
          <w:i/>
          <w:iCs/>
          <w:sz w:val="24"/>
          <w:szCs w:val="24"/>
        </w:rPr>
        <w:t>Qualitative data</w:t>
      </w:r>
    </w:p>
    <w:p w14:paraId="1E64084C" w14:textId="53166256" w:rsidR="009D3FF1" w:rsidRPr="007A5091" w:rsidRDefault="009D3FF1" w:rsidP="009D3FF1">
      <w:pPr>
        <w:spacing w:line="480" w:lineRule="auto"/>
        <w:rPr>
          <w:sz w:val="24"/>
          <w:szCs w:val="24"/>
        </w:rPr>
      </w:pPr>
      <w:r w:rsidRPr="007A5091">
        <w:rPr>
          <w:sz w:val="24"/>
          <w:szCs w:val="24"/>
        </w:rPr>
        <w:t>Semi-structured interviews were conducted online using Microsoft Teams or face-to-face in schools. For all student interviews, a teacher was also present in the room (or online) for safeguarding purposes. A total of 51 individual and group interviews with 72 students</w:t>
      </w:r>
      <w:r w:rsidR="00C07A19" w:rsidRPr="007A5091">
        <w:rPr>
          <w:sz w:val="24"/>
          <w:szCs w:val="24"/>
        </w:rPr>
        <w:t xml:space="preserve"> (between </w:t>
      </w:r>
      <w:r w:rsidR="008103AF" w:rsidRPr="007A5091">
        <w:rPr>
          <w:sz w:val="24"/>
          <w:szCs w:val="24"/>
        </w:rPr>
        <w:t xml:space="preserve">five </w:t>
      </w:r>
      <w:r w:rsidR="00C07A19" w:rsidRPr="007A5091">
        <w:rPr>
          <w:sz w:val="24"/>
          <w:szCs w:val="24"/>
        </w:rPr>
        <w:t>and 15 students per school)</w:t>
      </w:r>
      <w:r w:rsidRPr="007A5091">
        <w:rPr>
          <w:sz w:val="24"/>
          <w:szCs w:val="24"/>
        </w:rPr>
        <w:t xml:space="preserve">, 16 teachers </w:t>
      </w:r>
      <w:r w:rsidR="00C07A19" w:rsidRPr="007A5091">
        <w:rPr>
          <w:sz w:val="24"/>
          <w:szCs w:val="24"/>
        </w:rPr>
        <w:t xml:space="preserve">(one or two per school) </w:t>
      </w:r>
      <w:r w:rsidRPr="007A5091">
        <w:rPr>
          <w:sz w:val="24"/>
          <w:szCs w:val="24"/>
        </w:rPr>
        <w:t>and 11 parents</w:t>
      </w:r>
      <w:r w:rsidR="008C3EC1" w:rsidRPr="007A5091">
        <w:rPr>
          <w:sz w:val="24"/>
          <w:szCs w:val="24"/>
        </w:rPr>
        <w:t xml:space="preserve"> (between one and three per school)</w:t>
      </w:r>
      <w:r w:rsidRPr="007A5091">
        <w:rPr>
          <w:sz w:val="24"/>
          <w:szCs w:val="24"/>
        </w:rPr>
        <w:t xml:space="preserve"> were conducted, lasting an average of 22 minutes. Topic guides were tailored to each type of interview, with different questions for students</w:t>
      </w:r>
      <w:r w:rsidR="00405DC0" w:rsidRPr="007A5091">
        <w:rPr>
          <w:sz w:val="24"/>
          <w:szCs w:val="24"/>
        </w:rPr>
        <w:t xml:space="preserve"> (supplementary documents </w:t>
      </w:r>
      <w:r w:rsidR="0084737C" w:rsidRPr="007A5091">
        <w:rPr>
          <w:sz w:val="24"/>
          <w:szCs w:val="24"/>
        </w:rPr>
        <w:t>2-5</w:t>
      </w:r>
      <w:r w:rsidR="009C319B" w:rsidRPr="007A5091">
        <w:rPr>
          <w:sz w:val="24"/>
          <w:szCs w:val="24"/>
        </w:rPr>
        <w:t>)</w:t>
      </w:r>
      <w:r w:rsidRPr="007A5091">
        <w:rPr>
          <w:sz w:val="24"/>
          <w:szCs w:val="24"/>
        </w:rPr>
        <w:t>, teachers</w:t>
      </w:r>
      <w:r w:rsidR="009C319B" w:rsidRPr="007A5091">
        <w:rPr>
          <w:sz w:val="24"/>
          <w:szCs w:val="24"/>
        </w:rPr>
        <w:t xml:space="preserve"> (supplementary documents </w:t>
      </w:r>
      <w:r w:rsidR="001A6DD9" w:rsidRPr="007A5091">
        <w:rPr>
          <w:sz w:val="24"/>
          <w:szCs w:val="24"/>
        </w:rPr>
        <w:t>6-9</w:t>
      </w:r>
      <w:r w:rsidR="009D72BB" w:rsidRPr="007A5091">
        <w:rPr>
          <w:sz w:val="24"/>
          <w:szCs w:val="24"/>
        </w:rPr>
        <w:t xml:space="preserve">), heads of science (supplementary documents </w:t>
      </w:r>
      <w:r w:rsidR="001A6DD9" w:rsidRPr="007A5091">
        <w:rPr>
          <w:sz w:val="24"/>
          <w:szCs w:val="24"/>
        </w:rPr>
        <w:t>10-11</w:t>
      </w:r>
      <w:r w:rsidR="009D72BB" w:rsidRPr="007A5091">
        <w:rPr>
          <w:sz w:val="24"/>
          <w:szCs w:val="24"/>
        </w:rPr>
        <w:t>)</w:t>
      </w:r>
      <w:r w:rsidRPr="007A5091">
        <w:rPr>
          <w:sz w:val="24"/>
          <w:szCs w:val="24"/>
        </w:rPr>
        <w:t xml:space="preserve"> and parents</w:t>
      </w:r>
      <w:r w:rsidR="003F54F5" w:rsidRPr="007A5091">
        <w:rPr>
          <w:sz w:val="24"/>
          <w:szCs w:val="24"/>
        </w:rPr>
        <w:t xml:space="preserve"> (supplementary documents 1</w:t>
      </w:r>
      <w:r w:rsidR="00F6458C" w:rsidRPr="007A5091">
        <w:rPr>
          <w:sz w:val="24"/>
          <w:szCs w:val="24"/>
        </w:rPr>
        <w:t>2</w:t>
      </w:r>
      <w:r w:rsidR="003F54F5" w:rsidRPr="007A5091">
        <w:rPr>
          <w:sz w:val="24"/>
          <w:szCs w:val="24"/>
        </w:rPr>
        <w:t>-1</w:t>
      </w:r>
      <w:r w:rsidR="00F6458C" w:rsidRPr="007A5091">
        <w:rPr>
          <w:sz w:val="24"/>
          <w:szCs w:val="24"/>
        </w:rPr>
        <w:t>3</w:t>
      </w:r>
      <w:r w:rsidR="003F54F5" w:rsidRPr="007A5091">
        <w:rPr>
          <w:sz w:val="24"/>
          <w:szCs w:val="24"/>
        </w:rPr>
        <w:t>)</w:t>
      </w:r>
      <w:r w:rsidRPr="007A5091">
        <w:rPr>
          <w:sz w:val="24"/>
          <w:szCs w:val="24"/>
        </w:rPr>
        <w:t xml:space="preserve"> from intervention schools and control schools</w:t>
      </w:r>
      <w:r w:rsidR="003F54F5" w:rsidRPr="007A5091">
        <w:rPr>
          <w:sz w:val="24"/>
          <w:szCs w:val="24"/>
        </w:rPr>
        <w:t>.</w:t>
      </w:r>
    </w:p>
    <w:p w14:paraId="7E9F096C" w14:textId="77777777" w:rsidR="009D3FF1" w:rsidRPr="007A5091" w:rsidRDefault="009D3FF1" w:rsidP="009D3FF1">
      <w:pPr>
        <w:spacing w:line="480" w:lineRule="auto"/>
        <w:rPr>
          <w:b/>
          <w:bCs/>
          <w:sz w:val="24"/>
          <w:szCs w:val="24"/>
        </w:rPr>
      </w:pPr>
      <w:r w:rsidRPr="007A5091">
        <w:rPr>
          <w:b/>
          <w:bCs/>
          <w:sz w:val="24"/>
          <w:szCs w:val="24"/>
        </w:rPr>
        <w:t>Impact of the covid-19 pandemic</w:t>
      </w:r>
    </w:p>
    <w:p w14:paraId="36396ED1" w14:textId="77777777" w:rsidR="009D3FF1" w:rsidRPr="007A5091" w:rsidRDefault="009D3FF1" w:rsidP="009D3FF1">
      <w:pPr>
        <w:spacing w:line="480" w:lineRule="auto"/>
        <w:rPr>
          <w:sz w:val="24"/>
          <w:szCs w:val="24"/>
        </w:rPr>
      </w:pPr>
      <w:r w:rsidRPr="007A5091">
        <w:rPr>
          <w:sz w:val="24"/>
          <w:szCs w:val="24"/>
        </w:rPr>
        <w:t xml:space="preserve">Following a successful pilot study in 2018-2019, the main trial began in January 2020, only to be halted when the UK entered its first national lockdown in March 2020. After a 12-month delay, the trial restarted in 2021 and data collection was completed in 2023. The main trial and process evaluation protocols were affected by continued national or local lockdowns, school closures, and research team or participant absences. For example, some of the </w:t>
      </w:r>
      <w:r w:rsidRPr="007A5091">
        <w:rPr>
          <w:sz w:val="24"/>
          <w:szCs w:val="24"/>
        </w:rPr>
        <w:lastRenderedPageBreak/>
        <w:t xml:space="preserve">‘round 1’ interviews with students and teachers took place soon after their baseline data collection session but others were conducted closer to the follow-up data collection. </w:t>
      </w:r>
    </w:p>
    <w:p w14:paraId="545D280F" w14:textId="77777777" w:rsidR="009D3FF1" w:rsidRPr="007A5091" w:rsidRDefault="009D3FF1" w:rsidP="009D3FF1">
      <w:pPr>
        <w:spacing w:line="480" w:lineRule="auto"/>
        <w:rPr>
          <w:b/>
          <w:bCs/>
          <w:sz w:val="24"/>
          <w:szCs w:val="24"/>
        </w:rPr>
      </w:pPr>
      <w:r w:rsidRPr="007A5091">
        <w:rPr>
          <w:b/>
          <w:bCs/>
          <w:sz w:val="24"/>
          <w:szCs w:val="24"/>
        </w:rPr>
        <w:t>Data analysis</w:t>
      </w:r>
    </w:p>
    <w:p w14:paraId="14D6A304" w14:textId="77777777" w:rsidR="009D3FF1" w:rsidRPr="007A5091" w:rsidRDefault="009D3FF1" w:rsidP="009D3FF1">
      <w:pPr>
        <w:spacing w:line="480" w:lineRule="auto"/>
        <w:rPr>
          <w:i/>
          <w:iCs/>
          <w:sz w:val="24"/>
          <w:szCs w:val="24"/>
        </w:rPr>
      </w:pPr>
      <w:r w:rsidRPr="007A5091">
        <w:rPr>
          <w:i/>
          <w:iCs/>
          <w:sz w:val="24"/>
          <w:szCs w:val="24"/>
        </w:rPr>
        <w:t>Quantitative analysis</w:t>
      </w:r>
    </w:p>
    <w:p w14:paraId="09388295" w14:textId="4294ADB8" w:rsidR="009D3FF1" w:rsidRPr="007A5091" w:rsidRDefault="009D3FF1" w:rsidP="009D3FF1">
      <w:pPr>
        <w:spacing w:line="480" w:lineRule="auto"/>
        <w:rPr>
          <w:sz w:val="24"/>
          <w:szCs w:val="24"/>
        </w:rPr>
      </w:pPr>
      <w:r w:rsidRPr="007A5091">
        <w:rPr>
          <w:sz w:val="24"/>
          <w:szCs w:val="24"/>
        </w:rPr>
        <w:t xml:space="preserve">All quantitative data were compiled and summary statistics related to the research questions are presented below. </w:t>
      </w:r>
      <w:r w:rsidR="005472E2" w:rsidRPr="007A5091">
        <w:rPr>
          <w:sz w:val="24"/>
          <w:szCs w:val="24"/>
        </w:rPr>
        <w:t>These are explained</w:t>
      </w:r>
      <w:r w:rsidR="00825867" w:rsidRPr="007A5091">
        <w:rPr>
          <w:sz w:val="24"/>
          <w:szCs w:val="24"/>
        </w:rPr>
        <w:t xml:space="preserve"> alongside their presentation.</w:t>
      </w:r>
    </w:p>
    <w:p w14:paraId="57F65576" w14:textId="77777777" w:rsidR="009D3FF1" w:rsidRPr="007A5091" w:rsidRDefault="009D3FF1" w:rsidP="009D3FF1">
      <w:pPr>
        <w:spacing w:line="480" w:lineRule="auto"/>
        <w:rPr>
          <w:i/>
          <w:iCs/>
          <w:sz w:val="24"/>
          <w:szCs w:val="24"/>
        </w:rPr>
      </w:pPr>
      <w:r w:rsidRPr="007A5091">
        <w:rPr>
          <w:i/>
          <w:iCs/>
          <w:sz w:val="24"/>
          <w:szCs w:val="24"/>
        </w:rPr>
        <w:t>Qualitative analysis</w:t>
      </w:r>
    </w:p>
    <w:p w14:paraId="203966B6" w14:textId="6348E92B" w:rsidR="009D3FF1" w:rsidRPr="007A5091" w:rsidRDefault="009D3FF1" w:rsidP="009D3FF1">
      <w:pPr>
        <w:spacing w:line="480" w:lineRule="auto"/>
        <w:rPr>
          <w:sz w:val="24"/>
          <w:szCs w:val="24"/>
        </w:rPr>
      </w:pPr>
      <w:r w:rsidRPr="007A5091">
        <w:rPr>
          <w:sz w:val="24"/>
          <w:szCs w:val="24"/>
        </w:rPr>
        <w:t>All interviews were audio recorded and transcribed verbatim, then analysed using thematic analysis in NVivo. All transcripts were coded inductively, before a deductive approach was employed, where codes were refined, grouped, and mapped onto the three research questions (see Table 1) and the three elements of the MRC guidance framework</w:t>
      </w:r>
      <w:r w:rsidR="00E31CC5" w:rsidRPr="007A5091">
        <w:rPr>
          <w:sz w:val="24"/>
          <w:szCs w:val="24"/>
        </w:rPr>
        <w:t xml:space="preserve"> </w:t>
      </w:r>
      <w:r w:rsidRPr="007A5091">
        <w:rPr>
          <w:sz w:val="24"/>
          <w:szCs w:val="24"/>
        </w:rPr>
        <w:fldChar w:fldCharType="begin"/>
      </w:r>
      <w:r w:rsidR="00687B65" w:rsidRPr="007A5091">
        <w:rPr>
          <w:sz w:val="24"/>
          <w:szCs w:val="24"/>
        </w:rPr>
        <w:instrText xml:space="preserve"> ADDIN EN.CITE &lt;EndNote&gt;&lt;Cite&gt;&lt;Author&gt;Moore&lt;/Author&gt;&lt;Year&gt;2015&lt;/Year&gt;&lt;RecNum&gt;359&lt;/RecNum&gt;&lt;DisplayText&gt;[16]&lt;/DisplayText&gt;&lt;record&gt;&lt;rec-number&gt;359&lt;/rec-number&gt;&lt;foreign-keys&gt;&lt;key app="EN" db-id="p9pvv0zd0zrpt5e05eepv9ss0xrr5w2dfafv" timestamp="1712752662"&gt;359&lt;/key&gt;&lt;/foreign-keys&gt;&lt;ref-type name="Journal Article"&gt;17&lt;/ref-type&gt;&lt;contributors&gt;&lt;authors&gt;&lt;author&gt;Moore, Graham F&lt;/author&gt;&lt;author&gt;Audrey, Suzanne&lt;/author&gt;&lt;author&gt;Barker, Mary&lt;/author&gt;&lt;author&gt;Bond, Lyndal&lt;/author&gt;&lt;author&gt;Bonell, Chris&lt;/author&gt;&lt;author&gt;Hardeman, Wendy&lt;/author&gt;&lt;author&gt;Moore, Laurence&lt;/author&gt;&lt;author&gt;O’Cathain, Alicia&lt;/author&gt;&lt;author&gt;Tinati, Tannaze&lt;/author&gt;&lt;author&gt;Wight, Daniel&lt;/author&gt;&lt;/authors&gt;&lt;/contributors&gt;&lt;titles&gt;&lt;title&gt;Process evaluation of complex interventions: Medical Research Council guidance&lt;/title&gt;&lt;secondary-title&gt;bmj&lt;/secondary-title&gt;&lt;/titles&gt;&lt;periodical&gt;&lt;full-title&gt;BMJ&lt;/full-title&gt;&lt;/periodical&gt;&lt;volume&gt;350&lt;/volume&gt;&lt;dates&gt;&lt;year&gt;2015&lt;/year&gt;&lt;/dates&gt;&lt;isbn&gt;1756-1833&lt;/isbn&gt;&lt;urls&gt;&lt;/urls&gt;&lt;/record&gt;&lt;/Cite&gt;&lt;/EndNote&gt;</w:instrText>
      </w:r>
      <w:r w:rsidRPr="007A5091">
        <w:rPr>
          <w:sz w:val="24"/>
          <w:szCs w:val="24"/>
        </w:rPr>
        <w:fldChar w:fldCharType="separate"/>
      </w:r>
      <w:r w:rsidR="00687B65" w:rsidRPr="007A5091">
        <w:rPr>
          <w:noProof/>
          <w:sz w:val="24"/>
          <w:szCs w:val="24"/>
        </w:rPr>
        <w:t>[16]</w:t>
      </w:r>
      <w:r w:rsidRPr="007A5091">
        <w:rPr>
          <w:sz w:val="24"/>
          <w:szCs w:val="24"/>
        </w:rPr>
        <w:fldChar w:fldCharType="end"/>
      </w:r>
      <w:r w:rsidRPr="007A5091">
        <w:rPr>
          <w:sz w:val="24"/>
          <w:szCs w:val="24"/>
        </w:rPr>
        <w:t xml:space="preserve">. All transcripts were coded by at least two researchers and the coding team met weekly to discuss their interpretations of the data, ensuring that agreement was reached on each iteration of the coding frame. The wider team met monthly to discuss the analysis and ensure queries or concerns were addressed. Finally, a comprehensive coding frame was developed for each set of interviews </w:t>
      </w:r>
      <w:r w:rsidR="00337825" w:rsidRPr="007A5091">
        <w:rPr>
          <w:sz w:val="24"/>
          <w:szCs w:val="24"/>
        </w:rPr>
        <w:t>(</w:t>
      </w:r>
      <w:r w:rsidRPr="007A5091">
        <w:rPr>
          <w:sz w:val="24"/>
          <w:szCs w:val="24"/>
        </w:rPr>
        <w:t xml:space="preserve">supplementary </w:t>
      </w:r>
      <w:r w:rsidR="00760989" w:rsidRPr="007A5091">
        <w:rPr>
          <w:sz w:val="24"/>
          <w:szCs w:val="24"/>
        </w:rPr>
        <w:t xml:space="preserve">documents </w:t>
      </w:r>
      <w:r w:rsidR="005F77AA" w:rsidRPr="007A5091">
        <w:rPr>
          <w:sz w:val="24"/>
          <w:szCs w:val="24"/>
        </w:rPr>
        <w:t>1</w:t>
      </w:r>
      <w:r w:rsidR="005E6CBF" w:rsidRPr="007A5091">
        <w:rPr>
          <w:sz w:val="24"/>
          <w:szCs w:val="24"/>
        </w:rPr>
        <w:t>4</w:t>
      </w:r>
      <w:r w:rsidR="005F77AA" w:rsidRPr="007A5091">
        <w:rPr>
          <w:sz w:val="24"/>
          <w:szCs w:val="24"/>
        </w:rPr>
        <w:t>-1</w:t>
      </w:r>
      <w:r w:rsidR="005E6CBF" w:rsidRPr="007A5091">
        <w:rPr>
          <w:sz w:val="24"/>
          <w:szCs w:val="24"/>
        </w:rPr>
        <w:t>7</w:t>
      </w:r>
      <w:r w:rsidRPr="007A5091">
        <w:rPr>
          <w:sz w:val="24"/>
          <w:szCs w:val="24"/>
        </w:rPr>
        <w:t xml:space="preserve">). </w:t>
      </w:r>
    </w:p>
    <w:p w14:paraId="3F4001D2" w14:textId="64064655" w:rsidR="00B35101" w:rsidRPr="007A5091" w:rsidRDefault="009D1122" w:rsidP="00F06CD2">
      <w:pPr>
        <w:spacing w:line="480" w:lineRule="auto"/>
        <w:rPr>
          <w:i/>
          <w:iCs/>
          <w:sz w:val="24"/>
          <w:szCs w:val="24"/>
        </w:rPr>
      </w:pPr>
      <w:r w:rsidRPr="007A5091">
        <w:rPr>
          <w:b/>
          <w:bCs/>
          <w:sz w:val="24"/>
          <w:szCs w:val="24"/>
        </w:rPr>
        <w:t>RESULTS</w:t>
      </w:r>
      <w:r w:rsidRPr="007A5091">
        <w:rPr>
          <w:sz w:val="24"/>
          <w:szCs w:val="24"/>
        </w:rPr>
        <w:t xml:space="preserve"> </w:t>
      </w:r>
    </w:p>
    <w:p w14:paraId="2A64419D" w14:textId="77777777" w:rsidR="003473AB" w:rsidRPr="007A5091" w:rsidRDefault="00E64B1C" w:rsidP="00F06CD2">
      <w:pPr>
        <w:spacing w:line="480" w:lineRule="auto"/>
        <w:rPr>
          <w:b/>
          <w:bCs/>
          <w:sz w:val="24"/>
          <w:szCs w:val="24"/>
        </w:rPr>
      </w:pPr>
      <w:r w:rsidRPr="007A5091">
        <w:rPr>
          <w:b/>
          <w:bCs/>
          <w:sz w:val="24"/>
          <w:szCs w:val="24"/>
        </w:rPr>
        <w:t>Implementation</w:t>
      </w:r>
      <w:r w:rsidR="003473AB" w:rsidRPr="007A5091">
        <w:rPr>
          <w:b/>
          <w:bCs/>
          <w:sz w:val="24"/>
          <w:szCs w:val="24"/>
        </w:rPr>
        <w:t xml:space="preserve">: </w:t>
      </w:r>
    </w:p>
    <w:p w14:paraId="6E133937" w14:textId="77777777" w:rsidR="00D446B9" w:rsidRPr="007A5091" w:rsidRDefault="00D446B9" w:rsidP="00F06CD2">
      <w:pPr>
        <w:spacing w:line="480" w:lineRule="auto"/>
        <w:rPr>
          <w:i/>
          <w:iCs/>
          <w:sz w:val="24"/>
          <w:szCs w:val="24"/>
        </w:rPr>
      </w:pPr>
      <w:r w:rsidRPr="007A5091">
        <w:rPr>
          <w:i/>
          <w:iCs/>
          <w:sz w:val="24"/>
          <w:szCs w:val="24"/>
        </w:rPr>
        <w:t>To what extent were each of the EACH-B intervention components delivered as intended?</w:t>
      </w:r>
    </w:p>
    <w:p w14:paraId="06BD2C69" w14:textId="312107AB" w:rsidR="00B45E7B" w:rsidRPr="007A5091" w:rsidRDefault="00B45E7B" w:rsidP="004523F3">
      <w:pPr>
        <w:spacing w:line="480" w:lineRule="auto"/>
        <w:rPr>
          <w:sz w:val="24"/>
          <w:szCs w:val="24"/>
        </w:rPr>
      </w:pPr>
      <w:r w:rsidRPr="007A5091">
        <w:rPr>
          <w:sz w:val="24"/>
          <w:szCs w:val="24"/>
        </w:rPr>
        <w:t xml:space="preserve">The quantitative data showed that 87.9% of eligible students </w:t>
      </w:r>
      <w:r w:rsidR="00C17735" w:rsidRPr="007A5091">
        <w:rPr>
          <w:sz w:val="24"/>
          <w:szCs w:val="24"/>
        </w:rPr>
        <w:t>visited</w:t>
      </w:r>
      <w:r w:rsidRPr="007A5091">
        <w:rPr>
          <w:sz w:val="24"/>
          <w:szCs w:val="24"/>
        </w:rPr>
        <w:t xml:space="preserve"> </w:t>
      </w:r>
      <w:r w:rsidR="004F0D78" w:rsidRPr="007A5091">
        <w:rPr>
          <w:sz w:val="24"/>
          <w:szCs w:val="24"/>
        </w:rPr>
        <w:t>LifeLab</w:t>
      </w:r>
      <w:r w:rsidR="00C17735" w:rsidRPr="007A5091">
        <w:rPr>
          <w:sz w:val="24"/>
          <w:szCs w:val="24"/>
        </w:rPr>
        <w:t xml:space="preserve"> in person, </w:t>
      </w:r>
      <w:r w:rsidRPr="007A5091">
        <w:rPr>
          <w:sz w:val="24"/>
          <w:szCs w:val="24"/>
        </w:rPr>
        <w:t>and</w:t>
      </w:r>
      <w:r w:rsidR="00C17735" w:rsidRPr="007A5091">
        <w:rPr>
          <w:sz w:val="24"/>
          <w:szCs w:val="24"/>
        </w:rPr>
        <w:t xml:space="preserve"> that</w:t>
      </w:r>
      <w:r w:rsidRPr="007A5091">
        <w:rPr>
          <w:sz w:val="24"/>
          <w:szCs w:val="24"/>
        </w:rPr>
        <w:t xml:space="preserve"> an average of two teachers from each school attended professional development </w:t>
      </w:r>
      <w:r w:rsidR="00C17735" w:rsidRPr="007A5091">
        <w:rPr>
          <w:sz w:val="24"/>
          <w:szCs w:val="24"/>
        </w:rPr>
        <w:lastRenderedPageBreak/>
        <w:t>training (</w:t>
      </w:r>
      <w:r w:rsidR="00085564" w:rsidRPr="007A5091">
        <w:rPr>
          <w:sz w:val="24"/>
          <w:szCs w:val="24"/>
        </w:rPr>
        <w:t>in-person</w:t>
      </w:r>
      <w:r w:rsidR="00C17735" w:rsidRPr="007A5091">
        <w:rPr>
          <w:sz w:val="24"/>
          <w:szCs w:val="24"/>
        </w:rPr>
        <w:t xml:space="preserve"> or online)</w:t>
      </w:r>
      <w:r w:rsidRPr="007A5091">
        <w:rPr>
          <w:sz w:val="24"/>
          <w:szCs w:val="24"/>
        </w:rPr>
        <w:t>.</w:t>
      </w:r>
      <w:r w:rsidR="00097A59" w:rsidRPr="007A5091">
        <w:rPr>
          <w:sz w:val="24"/>
          <w:szCs w:val="24"/>
        </w:rPr>
        <w:t xml:space="preserve"> </w:t>
      </w:r>
      <w:r w:rsidR="0000508C" w:rsidRPr="007A5091">
        <w:rPr>
          <w:sz w:val="24"/>
          <w:szCs w:val="24"/>
        </w:rPr>
        <w:t>Professional development training was offered to all teachers from intervention schools who were directly involved in the trial (on average, two science teachers from each school).</w:t>
      </w:r>
    </w:p>
    <w:p w14:paraId="40203908" w14:textId="12968E18" w:rsidR="007D0284" w:rsidRPr="007A5091" w:rsidRDefault="007D0284" w:rsidP="007D0284">
      <w:pPr>
        <w:spacing w:line="480" w:lineRule="auto"/>
        <w:rPr>
          <w:rFonts w:cstheme="minorHAnsi"/>
          <w:sz w:val="24"/>
          <w:szCs w:val="24"/>
        </w:rPr>
      </w:pPr>
      <w:r w:rsidRPr="007A5091">
        <w:rPr>
          <w:rFonts w:cstheme="minorHAnsi"/>
          <w:sz w:val="24"/>
          <w:szCs w:val="24"/>
        </w:rPr>
        <w:t xml:space="preserve">Teachers whose students attended the </w:t>
      </w:r>
      <w:r w:rsidR="004F0D78" w:rsidRPr="007A5091">
        <w:rPr>
          <w:rFonts w:cstheme="minorHAnsi"/>
          <w:sz w:val="24"/>
          <w:szCs w:val="24"/>
        </w:rPr>
        <w:t>LifeLab</w:t>
      </w:r>
      <w:r w:rsidRPr="007A5091">
        <w:rPr>
          <w:rFonts w:cstheme="minorHAnsi"/>
          <w:sz w:val="24"/>
          <w:szCs w:val="24"/>
        </w:rPr>
        <w:t xml:space="preserve"> day in person also delivered planned </w:t>
      </w:r>
      <w:r w:rsidR="004F0D78" w:rsidRPr="007A5091">
        <w:rPr>
          <w:rFonts w:cstheme="minorHAnsi"/>
          <w:sz w:val="24"/>
          <w:szCs w:val="24"/>
        </w:rPr>
        <w:t>LifeLab</w:t>
      </w:r>
      <w:r w:rsidRPr="007A5091">
        <w:rPr>
          <w:rFonts w:cstheme="minorHAnsi"/>
          <w:sz w:val="24"/>
          <w:szCs w:val="24"/>
        </w:rPr>
        <w:t xml:space="preserve"> lessons to their students before and after their visit to </w:t>
      </w:r>
      <w:r w:rsidR="002B5997" w:rsidRPr="007A5091">
        <w:rPr>
          <w:rFonts w:cstheme="minorHAnsi"/>
          <w:sz w:val="24"/>
          <w:szCs w:val="24"/>
        </w:rPr>
        <w:t>complement</w:t>
      </w:r>
      <w:r w:rsidRPr="007A5091">
        <w:rPr>
          <w:rFonts w:cstheme="minorHAnsi"/>
          <w:sz w:val="24"/>
          <w:szCs w:val="24"/>
        </w:rPr>
        <w:t xml:space="preserve"> the activities delivered at the </w:t>
      </w:r>
      <w:r w:rsidR="004F0D78" w:rsidRPr="007A5091">
        <w:rPr>
          <w:rFonts w:cstheme="minorHAnsi"/>
          <w:sz w:val="24"/>
          <w:szCs w:val="24"/>
        </w:rPr>
        <w:t>LifeLab</w:t>
      </w:r>
      <w:r w:rsidRPr="007A5091">
        <w:rPr>
          <w:rFonts w:cstheme="minorHAnsi"/>
          <w:sz w:val="24"/>
          <w:szCs w:val="24"/>
        </w:rPr>
        <w:t xml:space="preserve"> day, as per the study protocol. Many teachers found that these lessons contained too much content and that students were often unable to complete all activities in a lesson which they found frustrating. </w:t>
      </w:r>
    </w:p>
    <w:p w14:paraId="2F38B7B5" w14:textId="69E1E38D" w:rsidR="007D0284" w:rsidRPr="007A5091" w:rsidRDefault="007D0284" w:rsidP="00A80287">
      <w:pPr>
        <w:spacing w:line="480" w:lineRule="auto"/>
        <w:ind w:firstLine="720"/>
        <w:rPr>
          <w:rFonts w:cstheme="minorHAnsi"/>
          <w:sz w:val="24"/>
          <w:szCs w:val="24"/>
        </w:rPr>
      </w:pPr>
      <w:r w:rsidRPr="007A5091">
        <w:rPr>
          <w:rFonts w:cstheme="minorHAnsi"/>
          <w:i/>
          <w:iCs/>
          <w:color w:val="000000"/>
          <w:sz w:val="24"/>
          <w:szCs w:val="24"/>
        </w:rPr>
        <w:t>“There was quite a lot of content to cover in not much time. And I know [</w:t>
      </w:r>
      <w:r w:rsidR="004F0D78" w:rsidRPr="007A5091">
        <w:rPr>
          <w:rFonts w:cstheme="minorHAnsi"/>
          <w:i/>
          <w:iCs/>
          <w:color w:val="000000"/>
          <w:sz w:val="24"/>
          <w:szCs w:val="24"/>
        </w:rPr>
        <w:t>LifeLab</w:t>
      </w:r>
      <w:r w:rsidRPr="007A5091">
        <w:rPr>
          <w:rFonts w:cstheme="minorHAnsi"/>
          <w:i/>
          <w:iCs/>
          <w:color w:val="000000"/>
          <w:sz w:val="24"/>
          <w:szCs w:val="24"/>
        </w:rPr>
        <w:t xml:space="preserve"> staff] did say, “feel free to pick and choose,” but with students in both of our classes, if there was a box to put something in, they wanted to put something in. They don’t like leaving gaps.”</w:t>
      </w:r>
      <w:r w:rsidRPr="007A5091">
        <w:rPr>
          <w:rFonts w:cstheme="minorHAnsi"/>
          <w:color w:val="000000"/>
          <w:sz w:val="24"/>
          <w:szCs w:val="24"/>
        </w:rPr>
        <w:t xml:space="preserve"> (Teacher, school 5</w:t>
      </w:r>
      <w:r w:rsidR="007C5258" w:rsidRPr="007A5091">
        <w:rPr>
          <w:rFonts w:cstheme="minorHAnsi"/>
          <w:color w:val="000000"/>
          <w:sz w:val="24"/>
          <w:szCs w:val="24"/>
        </w:rPr>
        <w:t xml:space="preserve"> (intervention)</w:t>
      </w:r>
      <w:r w:rsidRPr="007A5091">
        <w:rPr>
          <w:rFonts w:cstheme="minorHAnsi"/>
          <w:color w:val="000000"/>
          <w:sz w:val="24"/>
          <w:szCs w:val="24"/>
        </w:rPr>
        <w:t>, 23/03/2022)</w:t>
      </w:r>
    </w:p>
    <w:p w14:paraId="585F4256" w14:textId="5FE6155B" w:rsidR="004523F3" w:rsidRPr="007A5091" w:rsidRDefault="00E15887" w:rsidP="004523F3">
      <w:pPr>
        <w:spacing w:line="480" w:lineRule="auto"/>
        <w:rPr>
          <w:rFonts w:cstheme="minorHAnsi"/>
          <w:sz w:val="24"/>
          <w:szCs w:val="24"/>
        </w:rPr>
      </w:pPr>
      <w:r w:rsidRPr="007A5091">
        <w:rPr>
          <w:sz w:val="24"/>
          <w:szCs w:val="24"/>
        </w:rPr>
        <w:t>Due</w:t>
      </w:r>
      <w:r w:rsidR="00D446B9" w:rsidRPr="007A5091">
        <w:rPr>
          <w:rFonts w:cstheme="minorHAnsi"/>
          <w:sz w:val="24"/>
          <w:szCs w:val="24"/>
        </w:rPr>
        <w:t xml:space="preserve"> </w:t>
      </w:r>
      <w:r w:rsidR="00A0369D" w:rsidRPr="007A5091">
        <w:rPr>
          <w:rFonts w:cstheme="minorHAnsi"/>
          <w:sz w:val="24"/>
          <w:szCs w:val="24"/>
        </w:rPr>
        <w:t>the</w:t>
      </w:r>
      <w:r w:rsidR="00D446B9" w:rsidRPr="007A5091">
        <w:rPr>
          <w:rFonts w:cstheme="minorHAnsi"/>
          <w:sz w:val="24"/>
          <w:szCs w:val="24"/>
        </w:rPr>
        <w:t xml:space="preserve"> COVID-19 pandemic, </w:t>
      </w:r>
      <w:r w:rsidR="00E16202" w:rsidRPr="007A5091">
        <w:rPr>
          <w:rFonts w:cstheme="minorHAnsi"/>
          <w:sz w:val="24"/>
          <w:szCs w:val="24"/>
        </w:rPr>
        <w:t>teachers from nine schools</w:t>
      </w:r>
      <w:r w:rsidR="00D446B9" w:rsidRPr="007A5091">
        <w:rPr>
          <w:rFonts w:cstheme="minorHAnsi"/>
          <w:sz w:val="24"/>
          <w:szCs w:val="24"/>
        </w:rPr>
        <w:t xml:space="preserve"> </w:t>
      </w:r>
      <w:r w:rsidR="00011F0D" w:rsidRPr="007A5091">
        <w:rPr>
          <w:rFonts w:cstheme="minorHAnsi"/>
          <w:sz w:val="24"/>
          <w:szCs w:val="24"/>
        </w:rPr>
        <w:t xml:space="preserve">(18.4% of </w:t>
      </w:r>
      <w:r w:rsidR="00160198" w:rsidRPr="007A5091">
        <w:rPr>
          <w:rFonts w:cstheme="minorHAnsi"/>
          <w:sz w:val="24"/>
          <w:szCs w:val="24"/>
        </w:rPr>
        <w:t xml:space="preserve">all schools that took part in the trial) </w:t>
      </w:r>
      <w:r w:rsidR="00D446B9" w:rsidRPr="007A5091">
        <w:rPr>
          <w:rFonts w:cstheme="minorHAnsi"/>
          <w:sz w:val="24"/>
          <w:szCs w:val="24"/>
        </w:rPr>
        <w:t>delivered</w:t>
      </w:r>
      <w:r w:rsidR="007D0284" w:rsidRPr="007A5091">
        <w:rPr>
          <w:rFonts w:cstheme="minorHAnsi"/>
          <w:sz w:val="24"/>
          <w:szCs w:val="24"/>
        </w:rPr>
        <w:t xml:space="preserve"> these lessons, as well as all</w:t>
      </w:r>
      <w:r w:rsidR="00D446B9" w:rsidRPr="007A5091">
        <w:rPr>
          <w:rFonts w:cstheme="minorHAnsi"/>
          <w:sz w:val="24"/>
          <w:szCs w:val="24"/>
        </w:rPr>
        <w:t xml:space="preserve"> the </w:t>
      </w:r>
      <w:r w:rsidR="004F0D78" w:rsidRPr="007A5091">
        <w:rPr>
          <w:rFonts w:cstheme="minorHAnsi"/>
          <w:sz w:val="24"/>
          <w:szCs w:val="24"/>
        </w:rPr>
        <w:t>LifeLab</w:t>
      </w:r>
      <w:r w:rsidR="00D446B9" w:rsidRPr="007A5091">
        <w:rPr>
          <w:rFonts w:cstheme="minorHAnsi"/>
          <w:sz w:val="24"/>
          <w:szCs w:val="24"/>
        </w:rPr>
        <w:t xml:space="preserve"> </w:t>
      </w:r>
      <w:r w:rsidR="00CB2E89" w:rsidRPr="007A5091">
        <w:rPr>
          <w:rFonts w:cstheme="minorHAnsi"/>
          <w:sz w:val="24"/>
          <w:szCs w:val="24"/>
        </w:rPr>
        <w:t>practical day activities</w:t>
      </w:r>
      <w:r w:rsidR="00FB14DA" w:rsidRPr="007A5091">
        <w:rPr>
          <w:rFonts w:cstheme="minorHAnsi"/>
          <w:sz w:val="24"/>
          <w:szCs w:val="24"/>
        </w:rPr>
        <w:t>,</w:t>
      </w:r>
      <w:r w:rsidR="00A0369D" w:rsidRPr="007A5091">
        <w:rPr>
          <w:rFonts w:cstheme="minorHAnsi"/>
          <w:sz w:val="24"/>
          <w:szCs w:val="24"/>
        </w:rPr>
        <w:t xml:space="preserve"> </w:t>
      </w:r>
      <w:r w:rsidR="004E2610" w:rsidRPr="007A5091">
        <w:rPr>
          <w:rFonts w:cstheme="minorHAnsi"/>
          <w:sz w:val="24"/>
          <w:szCs w:val="24"/>
        </w:rPr>
        <w:t>to their students</w:t>
      </w:r>
      <w:r w:rsidR="00D446B9" w:rsidRPr="007A5091">
        <w:rPr>
          <w:rFonts w:cstheme="minorHAnsi"/>
          <w:sz w:val="24"/>
          <w:szCs w:val="24"/>
        </w:rPr>
        <w:t xml:space="preserve"> </w:t>
      </w:r>
      <w:r w:rsidR="0074069C" w:rsidRPr="007A5091">
        <w:rPr>
          <w:rFonts w:cstheme="minorHAnsi"/>
          <w:sz w:val="24"/>
          <w:szCs w:val="24"/>
        </w:rPr>
        <w:t>instead of attending</w:t>
      </w:r>
      <w:r w:rsidR="0083269E" w:rsidRPr="007A5091">
        <w:rPr>
          <w:rFonts w:cstheme="minorHAnsi"/>
          <w:sz w:val="24"/>
          <w:szCs w:val="24"/>
        </w:rPr>
        <w:t xml:space="preserve"> the </w:t>
      </w:r>
      <w:r w:rsidR="004F0D78" w:rsidRPr="007A5091">
        <w:rPr>
          <w:rFonts w:cstheme="minorHAnsi"/>
          <w:sz w:val="24"/>
          <w:szCs w:val="24"/>
        </w:rPr>
        <w:t>LifeLab</w:t>
      </w:r>
      <w:r w:rsidR="0083269E" w:rsidRPr="007A5091">
        <w:rPr>
          <w:rFonts w:cstheme="minorHAnsi"/>
          <w:sz w:val="24"/>
          <w:szCs w:val="24"/>
        </w:rPr>
        <w:t xml:space="preserve"> facility</w:t>
      </w:r>
      <w:r w:rsidR="00051001" w:rsidRPr="007A5091">
        <w:rPr>
          <w:rFonts w:cstheme="minorHAnsi"/>
          <w:sz w:val="24"/>
          <w:szCs w:val="24"/>
        </w:rPr>
        <w:t>.</w:t>
      </w:r>
      <w:r w:rsidR="00F04117" w:rsidRPr="007A5091">
        <w:rPr>
          <w:rFonts w:cstheme="minorHAnsi"/>
          <w:sz w:val="24"/>
          <w:szCs w:val="24"/>
        </w:rPr>
        <w:t xml:space="preserve"> Flight cases</w:t>
      </w:r>
      <w:r w:rsidR="00902BEC" w:rsidRPr="007A5091">
        <w:rPr>
          <w:rFonts w:cstheme="minorHAnsi"/>
          <w:sz w:val="24"/>
          <w:szCs w:val="24"/>
        </w:rPr>
        <w:t xml:space="preserve"> (large portable containers to transport equipment to schools via courier)</w:t>
      </w:r>
      <w:r w:rsidR="002C0705" w:rsidRPr="007A5091">
        <w:rPr>
          <w:rFonts w:cstheme="minorHAnsi"/>
          <w:sz w:val="24"/>
          <w:szCs w:val="24"/>
        </w:rPr>
        <w:t>,</w:t>
      </w:r>
      <w:r w:rsidR="00F04117" w:rsidRPr="007A5091">
        <w:rPr>
          <w:rFonts w:cstheme="minorHAnsi"/>
          <w:sz w:val="24"/>
          <w:szCs w:val="24"/>
        </w:rPr>
        <w:t xml:space="preserve"> put together by the </w:t>
      </w:r>
      <w:r w:rsidR="004F0D78" w:rsidRPr="007A5091">
        <w:rPr>
          <w:rFonts w:cstheme="minorHAnsi"/>
          <w:sz w:val="24"/>
          <w:szCs w:val="24"/>
        </w:rPr>
        <w:t>LifeLab</w:t>
      </w:r>
      <w:r w:rsidR="00F04117" w:rsidRPr="007A5091">
        <w:rPr>
          <w:rFonts w:cstheme="minorHAnsi"/>
          <w:sz w:val="24"/>
          <w:szCs w:val="24"/>
        </w:rPr>
        <w:t xml:space="preserve"> team, were delivered to school </w:t>
      </w:r>
      <w:r w:rsidR="00272FEB" w:rsidRPr="007A5091">
        <w:rPr>
          <w:rFonts w:cstheme="minorHAnsi"/>
          <w:sz w:val="24"/>
          <w:szCs w:val="24"/>
        </w:rPr>
        <w:t xml:space="preserve">and contained lesson plans, </w:t>
      </w:r>
      <w:r w:rsidR="00CA06B3" w:rsidRPr="007A5091">
        <w:rPr>
          <w:rFonts w:cstheme="minorHAnsi"/>
          <w:sz w:val="24"/>
          <w:szCs w:val="24"/>
        </w:rPr>
        <w:t xml:space="preserve">instructions, risk assessments, videos and </w:t>
      </w:r>
      <w:r w:rsidR="00272FEB" w:rsidRPr="007A5091">
        <w:rPr>
          <w:rFonts w:cstheme="minorHAnsi"/>
          <w:sz w:val="24"/>
          <w:szCs w:val="24"/>
        </w:rPr>
        <w:t>equipment lists</w:t>
      </w:r>
      <w:r w:rsidR="00CA06B3" w:rsidRPr="007A5091">
        <w:rPr>
          <w:rFonts w:cstheme="minorHAnsi"/>
          <w:sz w:val="24"/>
          <w:szCs w:val="24"/>
        </w:rPr>
        <w:t>.</w:t>
      </w:r>
      <w:r w:rsidR="00272FEB" w:rsidRPr="007A5091">
        <w:rPr>
          <w:rFonts w:cstheme="minorHAnsi"/>
          <w:sz w:val="24"/>
          <w:szCs w:val="24"/>
        </w:rPr>
        <w:t xml:space="preserve"> The</w:t>
      </w:r>
      <w:r w:rsidR="00681C45" w:rsidRPr="007A5091">
        <w:rPr>
          <w:rFonts w:cstheme="minorHAnsi"/>
          <w:sz w:val="24"/>
          <w:szCs w:val="24"/>
        </w:rPr>
        <w:t>se</w:t>
      </w:r>
      <w:r w:rsidR="00272FEB" w:rsidRPr="007A5091">
        <w:rPr>
          <w:rFonts w:cstheme="minorHAnsi"/>
          <w:sz w:val="24"/>
          <w:szCs w:val="24"/>
        </w:rPr>
        <w:t xml:space="preserve"> </w:t>
      </w:r>
      <w:r w:rsidR="002B066A" w:rsidRPr="007A5091">
        <w:rPr>
          <w:rFonts w:cstheme="minorHAnsi"/>
          <w:sz w:val="24"/>
          <w:szCs w:val="24"/>
        </w:rPr>
        <w:t>planned, packaged lessons</w:t>
      </w:r>
      <w:r w:rsidR="00E43F86" w:rsidRPr="007A5091">
        <w:rPr>
          <w:rFonts w:cstheme="minorHAnsi"/>
          <w:sz w:val="24"/>
          <w:szCs w:val="24"/>
        </w:rPr>
        <w:t xml:space="preserve"> </w:t>
      </w:r>
      <w:r w:rsidR="00BA268E" w:rsidRPr="007A5091">
        <w:rPr>
          <w:rFonts w:cstheme="minorHAnsi"/>
          <w:sz w:val="24"/>
          <w:szCs w:val="24"/>
        </w:rPr>
        <w:t>reduced the time and resource burden on teachers, meaning they fel</w:t>
      </w:r>
      <w:r w:rsidR="00272FEB" w:rsidRPr="007A5091">
        <w:rPr>
          <w:rFonts w:cstheme="minorHAnsi"/>
          <w:sz w:val="24"/>
          <w:szCs w:val="24"/>
        </w:rPr>
        <w:t>t able to deliver the content</w:t>
      </w:r>
      <w:r w:rsidR="00BA268E" w:rsidRPr="007A5091">
        <w:rPr>
          <w:rFonts w:cstheme="minorHAnsi"/>
          <w:sz w:val="24"/>
          <w:szCs w:val="24"/>
        </w:rPr>
        <w:t xml:space="preserve"> themselves.</w:t>
      </w:r>
    </w:p>
    <w:p w14:paraId="5064E0C6" w14:textId="02B93C12" w:rsidR="00ED2FA5" w:rsidRPr="007A5091" w:rsidRDefault="00D446B9" w:rsidP="00ED2FA5">
      <w:pPr>
        <w:spacing w:line="480" w:lineRule="auto"/>
        <w:ind w:firstLine="720"/>
        <w:rPr>
          <w:rFonts w:cstheme="minorHAnsi"/>
          <w:sz w:val="24"/>
          <w:szCs w:val="24"/>
        </w:rPr>
      </w:pPr>
      <w:r w:rsidRPr="007A5091">
        <w:rPr>
          <w:rFonts w:cstheme="minorHAnsi"/>
          <w:i/>
          <w:iCs/>
          <w:color w:val="000000"/>
          <w:sz w:val="24"/>
          <w:szCs w:val="24"/>
        </w:rPr>
        <w:t xml:space="preserve">“It was easy for me. Especially because it had been pre-planned by somebody else, and you’ve got to pick up that planning. That was very well organised, you had the lessons, you had everything. So that was… yeah, super, super useful.” </w:t>
      </w:r>
      <w:r w:rsidRPr="007A5091">
        <w:rPr>
          <w:rFonts w:cstheme="minorHAnsi"/>
          <w:color w:val="000000"/>
          <w:sz w:val="24"/>
          <w:szCs w:val="24"/>
        </w:rPr>
        <w:t>(</w:t>
      </w:r>
      <w:r w:rsidR="00B81FFE" w:rsidRPr="007A5091">
        <w:rPr>
          <w:rFonts w:cstheme="minorHAnsi"/>
          <w:color w:val="000000"/>
          <w:sz w:val="24"/>
          <w:szCs w:val="24"/>
        </w:rPr>
        <w:t>T</w:t>
      </w:r>
      <w:r w:rsidRPr="007A5091">
        <w:rPr>
          <w:rFonts w:cstheme="minorHAnsi"/>
          <w:color w:val="000000"/>
          <w:sz w:val="24"/>
          <w:szCs w:val="24"/>
        </w:rPr>
        <w:t>eacher,</w:t>
      </w:r>
      <w:r w:rsidR="00B81FFE" w:rsidRPr="007A5091">
        <w:rPr>
          <w:rFonts w:cstheme="minorHAnsi"/>
          <w:color w:val="000000"/>
          <w:sz w:val="24"/>
          <w:szCs w:val="24"/>
        </w:rPr>
        <w:t xml:space="preserve"> school 2</w:t>
      </w:r>
      <w:r w:rsidR="007C5258" w:rsidRPr="007A5091">
        <w:rPr>
          <w:rFonts w:cstheme="minorHAnsi"/>
          <w:color w:val="000000"/>
          <w:sz w:val="24"/>
          <w:szCs w:val="24"/>
        </w:rPr>
        <w:t xml:space="preserve"> (intervention)</w:t>
      </w:r>
      <w:r w:rsidR="00B81FFE" w:rsidRPr="007A5091">
        <w:rPr>
          <w:rFonts w:cstheme="minorHAnsi"/>
          <w:color w:val="000000"/>
          <w:sz w:val="24"/>
          <w:szCs w:val="24"/>
        </w:rPr>
        <w:t>,</w:t>
      </w:r>
      <w:r w:rsidRPr="007A5091">
        <w:rPr>
          <w:rFonts w:cstheme="minorHAnsi"/>
          <w:color w:val="000000"/>
          <w:sz w:val="24"/>
          <w:szCs w:val="24"/>
        </w:rPr>
        <w:t xml:space="preserve"> 22/10/2021) </w:t>
      </w:r>
    </w:p>
    <w:p w14:paraId="515A9602" w14:textId="70F3B2C6" w:rsidR="00B86B39" w:rsidRPr="007A5091" w:rsidRDefault="00637F0C" w:rsidP="00B86B39">
      <w:pPr>
        <w:spacing w:line="480" w:lineRule="auto"/>
        <w:rPr>
          <w:rFonts w:cstheme="minorHAnsi"/>
          <w:sz w:val="24"/>
          <w:szCs w:val="24"/>
        </w:rPr>
      </w:pPr>
      <w:r w:rsidRPr="007A5091">
        <w:rPr>
          <w:rFonts w:cstheme="minorHAnsi"/>
          <w:color w:val="000000"/>
          <w:sz w:val="24"/>
          <w:szCs w:val="24"/>
        </w:rPr>
        <w:lastRenderedPageBreak/>
        <w:t>However, m</w:t>
      </w:r>
      <w:r w:rsidR="00D446B9" w:rsidRPr="007A5091">
        <w:rPr>
          <w:rFonts w:cstheme="minorHAnsi"/>
          <w:color w:val="000000"/>
          <w:sz w:val="24"/>
          <w:szCs w:val="24"/>
        </w:rPr>
        <w:t xml:space="preserve">ost teachers agreed that an in-person trip to </w:t>
      </w:r>
      <w:r w:rsidR="004F0D78" w:rsidRPr="007A5091">
        <w:rPr>
          <w:rFonts w:cstheme="minorHAnsi"/>
          <w:color w:val="000000"/>
          <w:sz w:val="24"/>
          <w:szCs w:val="24"/>
        </w:rPr>
        <w:t>LifeLab</w:t>
      </w:r>
      <w:r w:rsidR="00D446B9" w:rsidRPr="007A5091">
        <w:rPr>
          <w:rFonts w:cstheme="minorHAnsi"/>
          <w:color w:val="000000"/>
          <w:sz w:val="24"/>
          <w:szCs w:val="24"/>
        </w:rPr>
        <w:t xml:space="preserve"> was a better opportunity for students to experience the full impact of </w:t>
      </w:r>
      <w:r w:rsidR="009219F6" w:rsidRPr="007A5091">
        <w:rPr>
          <w:rFonts w:cstheme="minorHAnsi"/>
          <w:color w:val="000000"/>
          <w:sz w:val="24"/>
          <w:szCs w:val="24"/>
        </w:rPr>
        <w:t>the programme</w:t>
      </w:r>
      <w:r w:rsidR="00D446B9" w:rsidRPr="007A5091">
        <w:rPr>
          <w:rFonts w:cstheme="minorHAnsi"/>
          <w:color w:val="000000"/>
          <w:sz w:val="24"/>
          <w:szCs w:val="24"/>
        </w:rPr>
        <w:t xml:space="preserve"> and that external visits were motivators for students to engage </w:t>
      </w:r>
      <w:r w:rsidR="00583BF6" w:rsidRPr="007A5091">
        <w:rPr>
          <w:rFonts w:cstheme="minorHAnsi"/>
          <w:color w:val="000000"/>
          <w:sz w:val="24"/>
          <w:szCs w:val="24"/>
        </w:rPr>
        <w:t>with science</w:t>
      </w:r>
      <w:r w:rsidR="00D446B9" w:rsidRPr="007A5091">
        <w:rPr>
          <w:rFonts w:cstheme="minorHAnsi"/>
          <w:color w:val="000000"/>
          <w:sz w:val="24"/>
          <w:szCs w:val="24"/>
        </w:rPr>
        <w:t>.</w:t>
      </w:r>
    </w:p>
    <w:p w14:paraId="0334D4AC" w14:textId="26B342D0" w:rsidR="0066253F" w:rsidRPr="007A5091" w:rsidRDefault="00D446B9" w:rsidP="00A80287">
      <w:pPr>
        <w:spacing w:line="480" w:lineRule="auto"/>
        <w:ind w:firstLine="720"/>
        <w:rPr>
          <w:sz w:val="24"/>
          <w:szCs w:val="24"/>
        </w:rPr>
      </w:pPr>
      <w:r w:rsidRPr="007A5091">
        <w:rPr>
          <w:i/>
          <w:iCs/>
          <w:sz w:val="24"/>
          <w:szCs w:val="24"/>
        </w:rPr>
        <w:t xml:space="preserve">“We couldn’t really do it the justice that it has when it’s at </w:t>
      </w:r>
      <w:r w:rsidR="004F0D78" w:rsidRPr="007A5091">
        <w:rPr>
          <w:i/>
          <w:iCs/>
          <w:sz w:val="24"/>
          <w:szCs w:val="24"/>
        </w:rPr>
        <w:t>LifeLab</w:t>
      </w:r>
      <w:r w:rsidRPr="007A5091">
        <w:rPr>
          <w:i/>
          <w:iCs/>
          <w:sz w:val="24"/>
          <w:szCs w:val="24"/>
        </w:rPr>
        <w:t xml:space="preserve">…it’s always going to be better if they’re at </w:t>
      </w:r>
      <w:r w:rsidR="004F0D78" w:rsidRPr="007A5091">
        <w:rPr>
          <w:i/>
          <w:iCs/>
          <w:sz w:val="24"/>
          <w:szCs w:val="24"/>
        </w:rPr>
        <w:t>LifeLab</w:t>
      </w:r>
      <w:r w:rsidRPr="007A5091">
        <w:rPr>
          <w:i/>
          <w:iCs/>
          <w:sz w:val="24"/>
          <w:szCs w:val="24"/>
        </w:rPr>
        <w:t>, than it would be here.”</w:t>
      </w:r>
      <w:r w:rsidRPr="007A5091">
        <w:rPr>
          <w:sz w:val="24"/>
          <w:szCs w:val="24"/>
        </w:rPr>
        <w:t xml:space="preserve"> (</w:t>
      </w:r>
      <w:r w:rsidR="00DA317B" w:rsidRPr="007A5091">
        <w:rPr>
          <w:sz w:val="24"/>
          <w:szCs w:val="24"/>
        </w:rPr>
        <w:t>T</w:t>
      </w:r>
      <w:r w:rsidRPr="007A5091">
        <w:rPr>
          <w:sz w:val="24"/>
          <w:szCs w:val="24"/>
        </w:rPr>
        <w:t>eacher,</w:t>
      </w:r>
      <w:r w:rsidR="00DA317B" w:rsidRPr="007A5091">
        <w:rPr>
          <w:sz w:val="24"/>
          <w:szCs w:val="24"/>
        </w:rPr>
        <w:t xml:space="preserve"> school 4</w:t>
      </w:r>
      <w:r w:rsidR="007C5258" w:rsidRPr="007A5091">
        <w:rPr>
          <w:sz w:val="24"/>
          <w:szCs w:val="24"/>
        </w:rPr>
        <w:t xml:space="preserve"> (intervention)</w:t>
      </w:r>
      <w:r w:rsidR="00DA317B" w:rsidRPr="007A5091">
        <w:rPr>
          <w:sz w:val="24"/>
          <w:szCs w:val="24"/>
        </w:rPr>
        <w:t>,</w:t>
      </w:r>
      <w:r w:rsidR="008969E1" w:rsidRPr="007A5091">
        <w:rPr>
          <w:sz w:val="24"/>
          <w:szCs w:val="24"/>
        </w:rPr>
        <w:t xml:space="preserve"> </w:t>
      </w:r>
      <w:r w:rsidRPr="007A5091">
        <w:rPr>
          <w:sz w:val="24"/>
          <w:szCs w:val="24"/>
        </w:rPr>
        <w:t>27/01/2022)</w:t>
      </w:r>
    </w:p>
    <w:p w14:paraId="070D4EAB" w14:textId="7E7693B8" w:rsidR="0066253F" w:rsidRPr="007A5091" w:rsidRDefault="00D446B9" w:rsidP="0066253F">
      <w:pPr>
        <w:spacing w:line="480" w:lineRule="auto"/>
        <w:rPr>
          <w:rFonts w:cstheme="minorHAnsi"/>
          <w:sz w:val="24"/>
          <w:szCs w:val="24"/>
        </w:rPr>
      </w:pPr>
      <w:r w:rsidRPr="007A5091">
        <w:rPr>
          <w:sz w:val="24"/>
          <w:szCs w:val="24"/>
        </w:rPr>
        <w:t xml:space="preserve">Most teachers </w:t>
      </w:r>
      <w:r w:rsidR="0011178A" w:rsidRPr="007A5091">
        <w:rPr>
          <w:sz w:val="24"/>
          <w:szCs w:val="24"/>
        </w:rPr>
        <w:t>found</w:t>
      </w:r>
      <w:r w:rsidRPr="007A5091">
        <w:rPr>
          <w:sz w:val="24"/>
          <w:szCs w:val="24"/>
        </w:rPr>
        <w:t xml:space="preserve"> the professional development training</w:t>
      </w:r>
      <w:r w:rsidR="0011178A" w:rsidRPr="007A5091">
        <w:rPr>
          <w:sz w:val="24"/>
          <w:szCs w:val="24"/>
        </w:rPr>
        <w:t xml:space="preserve"> enjoyable and useful,</w:t>
      </w:r>
      <w:r w:rsidR="005B3CD4" w:rsidRPr="007A5091">
        <w:rPr>
          <w:sz w:val="24"/>
          <w:szCs w:val="24"/>
        </w:rPr>
        <w:t xml:space="preserve"> but leaving the school s</w:t>
      </w:r>
      <w:r w:rsidRPr="007A5091">
        <w:rPr>
          <w:sz w:val="24"/>
          <w:szCs w:val="24"/>
        </w:rPr>
        <w:t xml:space="preserve">ite </w:t>
      </w:r>
      <w:r w:rsidR="0074069C" w:rsidRPr="007A5091">
        <w:rPr>
          <w:sz w:val="24"/>
          <w:szCs w:val="24"/>
        </w:rPr>
        <w:t>for</w:t>
      </w:r>
      <w:r w:rsidRPr="007A5091">
        <w:rPr>
          <w:sz w:val="24"/>
          <w:szCs w:val="24"/>
        </w:rPr>
        <w:t xml:space="preserve"> training </w:t>
      </w:r>
      <w:r w:rsidR="0074069C" w:rsidRPr="007A5091">
        <w:rPr>
          <w:sz w:val="24"/>
          <w:szCs w:val="24"/>
        </w:rPr>
        <w:t>became</w:t>
      </w:r>
      <w:r w:rsidRPr="007A5091">
        <w:rPr>
          <w:sz w:val="24"/>
          <w:szCs w:val="24"/>
        </w:rPr>
        <w:t xml:space="preserve"> more difficult </w:t>
      </w:r>
      <w:r w:rsidR="0074069C" w:rsidRPr="007A5091">
        <w:rPr>
          <w:sz w:val="24"/>
          <w:szCs w:val="24"/>
        </w:rPr>
        <w:t>during</w:t>
      </w:r>
      <w:r w:rsidRPr="007A5091">
        <w:rPr>
          <w:sz w:val="24"/>
          <w:szCs w:val="24"/>
        </w:rPr>
        <w:t xml:space="preserve"> the pandemic</w:t>
      </w:r>
      <w:r w:rsidR="0011178A" w:rsidRPr="007A5091">
        <w:rPr>
          <w:sz w:val="24"/>
          <w:szCs w:val="24"/>
        </w:rPr>
        <w:t xml:space="preserve"> due to </w:t>
      </w:r>
      <w:r w:rsidR="00F43123" w:rsidRPr="007A5091">
        <w:rPr>
          <w:sz w:val="24"/>
          <w:szCs w:val="24"/>
        </w:rPr>
        <w:t>staff absences and lack of support</w:t>
      </w:r>
      <w:r w:rsidRPr="007A5091">
        <w:rPr>
          <w:sz w:val="24"/>
          <w:szCs w:val="24"/>
        </w:rPr>
        <w:t>.</w:t>
      </w:r>
    </w:p>
    <w:p w14:paraId="2FC7580E" w14:textId="1AAA29EE" w:rsidR="0066253F" w:rsidRPr="007A5091" w:rsidRDefault="00D446B9" w:rsidP="0066253F">
      <w:pPr>
        <w:spacing w:line="480" w:lineRule="auto"/>
        <w:ind w:firstLine="720"/>
        <w:rPr>
          <w:rFonts w:cstheme="minorHAnsi"/>
          <w:sz w:val="24"/>
          <w:szCs w:val="24"/>
        </w:rPr>
      </w:pPr>
      <w:r w:rsidRPr="007A5091">
        <w:rPr>
          <w:rFonts w:cstheme="minorHAnsi"/>
          <w:i/>
          <w:iCs/>
          <w:color w:val="000000"/>
          <w:sz w:val="24"/>
          <w:szCs w:val="24"/>
        </w:rPr>
        <w:t xml:space="preserve">“I think it would probably be okay, in terms of us being “allowed” to go…but budgets are tight, and cover’s tight. I’ve had several emails saying ‘we’ve got no teachers, and there’s no supply staff available, all the agencies are booked out.’ So, you know, they’re a little bit reluctant from that point of view.” </w:t>
      </w:r>
      <w:r w:rsidRPr="007A5091">
        <w:rPr>
          <w:rFonts w:cstheme="minorHAnsi"/>
          <w:color w:val="000000"/>
          <w:sz w:val="24"/>
          <w:szCs w:val="24"/>
        </w:rPr>
        <w:t>(</w:t>
      </w:r>
      <w:r w:rsidR="004F0F82" w:rsidRPr="007A5091">
        <w:rPr>
          <w:rFonts w:cstheme="minorHAnsi"/>
          <w:color w:val="000000"/>
          <w:sz w:val="24"/>
          <w:szCs w:val="24"/>
        </w:rPr>
        <w:t>T</w:t>
      </w:r>
      <w:r w:rsidRPr="007A5091">
        <w:rPr>
          <w:rFonts w:cstheme="minorHAnsi"/>
          <w:color w:val="000000"/>
          <w:sz w:val="24"/>
          <w:szCs w:val="24"/>
        </w:rPr>
        <w:t xml:space="preserve">eacher, </w:t>
      </w:r>
      <w:r w:rsidR="004F0F82" w:rsidRPr="007A5091">
        <w:rPr>
          <w:rFonts w:cstheme="minorHAnsi"/>
          <w:color w:val="000000"/>
          <w:sz w:val="24"/>
          <w:szCs w:val="24"/>
        </w:rPr>
        <w:t>school 9</w:t>
      </w:r>
      <w:r w:rsidR="007C5258" w:rsidRPr="007A5091">
        <w:rPr>
          <w:rFonts w:cstheme="minorHAnsi"/>
          <w:color w:val="000000"/>
          <w:sz w:val="24"/>
          <w:szCs w:val="24"/>
        </w:rPr>
        <w:t xml:space="preserve"> (control)</w:t>
      </w:r>
      <w:r w:rsidR="004F0F82" w:rsidRPr="007A5091">
        <w:rPr>
          <w:rFonts w:cstheme="minorHAnsi"/>
          <w:color w:val="000000"/>
          <w:sz w:val="24"/>
          <w:szCs w:val="24"/>
        </w:rPr>
        <w:t xml:space="preserve">, </w:t>
      </w:r>
      <w:r w:rsidRPr="007A5091">
        <w:rPr>
          <w:rFonts w:cstheme="minorHAnsi"/>
          <w:color w:val="000000"/>
          <w:sz w:val="24"/>
          <w:szCs w:val="24"/>
        </w:rPr>
        <w:t>22/06/2022)</w:t>
      </w:r>
    </w:p>
    <w:p w14:paraId="1777D57F" w14:textId="1D171EA4" w:rsidR="0066253F" w:rsidRPr="007A5091" w:rsidRDefault="00F43123" w:rsidP="0066253F">
      <w:pPr>
        <w:spacing w:line="480" w:lineRule="auto"/>
        <w:rPr>
          <w:rFonts w:cstheme="minorHAnsi"/>
          <w:color w:val="000000"/>
          <w:sz w:val="24"/>
          <w:szCs w:val="24"/>
        </w:rPr>
      </w:pPr>
      <w:r w:rsidRPr="007A5091">
        <w:rPr>
          <w:rFonts w:cstheme="minorHAnsi"/>
          <w:color w:val="000000"/>
          <w:sz w:val="24"/>
          <w:szCs w:val="24"/>
        </w:rPr>
        <w:t xml:space="preserve">Similarly, </w:t>
      </w:r>
      <w:r w:rsidR="00233D99" w:rsidRPr="007A5091">
        <w:rPr>
          <w:rFonts w:cstheme="minorHAnsi"/>
          <w:color w:val="000000"/>
          <w:sz w:val="24"/>
          <w:szCs w:val="24"/>
        </w:rPr>
        <w:t>many</w:t>
      </w:r>
      <w:r w:rsidRPr="007A5091">
        <w:rPr>
          <w:rFonts w:cstheme="minorHAnsi"/>
          <w:color w:val="000000"/>
          <w:sz w:val="24"/>
          <w:szCs w:val="24"/>
        </w:rPr>
        <w:t xml:space="preserve"> teachers struggled to implement the </w:t>
      </w:r>
      <w:r w:rsidR="00233D99" w:rsidRPr="007A5091">
        <w:rPr>
          <w:rFonts w:cstheme="minorHAnsi"/>
          <w:color w:val="000000"/>
          <w:sz w:val="24"/>
          <w:szCs w:val="24"/>
        </w:rPr>
        <w:t xml:space="preserve">communication </w:t>
      </w:r>
      <w:r w:rsidRPr="007A5091">
        <w:rPr>
          <w:rFonts w:cstheme="minorHAnsi"/>
          <w:color w:val="000000"/>
          <w:sz w:val="24"/>
          <w:szCs w:val="24"/>
        </w:rPr>
        <w:t>skills they had learned in the training when back in school</w:t>
      </w:r>
      <w:r w:rsidR="009C2506" w:rsidRPr="007A5091">
        <w:rPr>
          <w:rFonts w:cstheme="minorHAnsi"/>
          <w:color w:val="000000"/>
          <w:sz w:val="24"/>
          <w:szCs w:val="24"/>
        </w:rPr>
        <w:t xml:space="preserve"> due to lack of time and opportunity. </w:t>
      </w:r>
      <w:r w:rsidR="00233D99" w:rsidRPr="007A5091">
        <w:rPr>
          <w:rFonts w:cstheme="minorHAnsi"/>
          <w:color w:val="000000"/>
          <w:sz w:val="24"/>
          <w:szCs w:val="24"/>
        </w:rPr>
        <w:t xml:space="preserve">Most of their </w:t>
      </w:r>
      <w:r w:rsidR="009C2506" w:rsidRPr="007A5091">
        <w:rPr>
          <w:rFonts w:cstheme="minorHAnsi"/>
          <w:color w:val="000000"/>
          <w:sz w:val="24"/>
          <w:szCs w:val="24"/>
        </w:rPr>
        <w:t xml:space="preserve">conversations </w:t>
      </w:r>
      <w:r w:rsidR="00233D99" w:rsidRPr="007A5091">
        <w:rPr>
          <w:rFonts w:cstheme="minorHAnsi"/>
          <w:color w:val="000000"/>
          <w:sz w:val="24"/>
          <w:szCs w:val="24"/>
        </w:rPr>
        <w:t>with students lasted</w:t>
      </w:r>
      <w:r w:rsidR="00D446B9" w:rsidRPr="007A5091">
        <w:rPr>
          <w:rFonts w:cstheme="minorHAnsi"/>
          <w:color w:val="000000"/>
          <w:sz w:val="24"/>
          <w:szCs w:val="24"/>
        </w:rPr>
        <w:t xml:space="preserve"> five minutes or less and </w:t>
      </w:r>
      <w:r w:rsidR="00233D99" w:rsidRPr="007A5091">
        <w:rPr>
          <w:rFonts w:cstheme="minorHAnsi"/>
          <w:color w:val="000000"/>
          <w:sz w:val="24"/>
          <w:szCs w:val="24"/>
        </w:rPr>
        <w:t>happened</w:t>
      </w:r>
      <w:r w:rsidR="00D446B9" w:rsidRPr="007A5091">
        <w:rPr>
          <w:rFonts w:cstheme="minorHAnsi"/>
          <w:color w:val="000000"/>
          <w:sz w:val="24"/>
          <w:szCs w:val="24"/>
        </w:rPr>
        <w:t xml:space="preserve"> in small groups rather than one-to-one. </w:t>
      </w:r>
      <w:r w:rsidR="00102699" w:rsidRPr="007A5091">
        <w:rPr>
          <w:rFonts w:cstheme="minorHAnsi"/>
          <w:color w:val="000000"/>
          <w:sz w:val="24"/>
          <w:szCs w:val="24"/>
        </w:rPr>
        <w:t>Teachers</w:t>
      </w:r>
      <w:r w:rsidR="00D446B9" w:rsidRPr="007A5091">
        <w:rPr>
          <w:rFonts w:cstheme="minorHAnsi"/>
          <w:color w:val="000000"/>
          <w:sz w:val="24"/>
          <w:szCs w:val="24"/>
        </w:rPr>
        <w:t xml:space="preserve"> </w:t>
      </w:r>
      <w:r w:rsidR="00102699" w:rsidRPr="007A5091">
        <w:rPr>
          <w:rFonts w:cstheme="minorHAnsi"/>
          <w:color w:val="000000"/>
          <w:sz w:val="24"/>
          <w:szCs w:val="24"/>
        </w:rPr>
        <w:t>who organised</w:t>
      </w:r>
      <w:r w:rsidR="00D446B9" w:rsidRPr="007A5091">
        <w:rPr>
          <w:rFonts w:cstheme="minorHAnsi"/>
          <w:color w:val="000000"/>
          <w:sz w:val="24"/>
          <w:szCs w:val="24"/>
        </w:rPr>
        <w:t xml:space="preserve"> extra-curricular activities with students found it easier to initiate conversations.</w:t>
      </w:r>
    </w:p>
    <w:p w14:paraId="6FB166EE" w14:textId="5189F158" w:rsidR="0066253F" w:rsidRPr="007A5091" w:rsidRDefault="00D446B9" w:rsidP="009D1122">
      <w:pPr>
        <w:spacing w:line="480" w:lineRule="auto"/>
        <w:ind w:firstLine="720"/>
        <w:rPr>
          <w:rFonts w:cstheme="minorHAnsi"/>
          <w:sz w:val="24"/>
          <w:szCs w:val="24"/>
        </w:rPr>
      </w:pPr>
      <w:r w:rsidRPr="007A5091">
        <w:rPr>
          <w:i/>
          <w:iCs/>
          <w:sz w:val="24"/>
          <w:szCs w:val="24"/>
        </w:rPr>
        <w:t>“We run a Duke of Edinburgh Award programme here and so when we’re on day walks and training with students, we actually do have time to have some quite different conversations with student about a wide range of things.”</w:t>
      </w:r>
      <w:r w:rsidRPr="007A5091">
        <w:rPr>
          <w:rFonts w:ascii="Arial" w:hAnsi="Arial" w:cs="Arial"/>
          <w:color w:val="000000"/>
          <w:sz w:val="24"/>
          <w:szCs w:val="24"/>
        </w:rPr>
        <w:t xml:space="preserve"> </w:t>
      </w:r>
      <w:r w:rsidRPr="007A5091">
        <w:rPr>
          <w:sz w:val="24"/>
          <w:szCs w:val="24"/>
        </w:rPr>
        <w:t>(</w:t>
      </w:r>
      <w:r w:rsidR="00DA317B" w:rsidRPr="007A5091">
        <w:rPr>
          <w:sz w:val="24"/>
          <w:szCs w:val="24"/>
        </w:rPr>
        <w:t>T</w:t>
      </w:r>
      <w:r w:rsidRPr="007A5091">
        <w:rPr>
          <w:sz w:val="24"/>
          <w:szCs w:val="24"/>
        </w:rPr>
        <w:t>eacher,</w:t>
      </w:r>
      <w:r w:rsidR="00DA317B" w:rsidRPr="007A5091">
        <w:rPr>
          <w:sz w:val="24"/>
          <w:szCs w:val="24"/>
        </w:rPr>
        <w:t xml:space="preserve"> school 4</w:t>
      </w:r>
      <w:r w:rsidR="007C5258" w:rsidRPr="007A5091">
        <w:rPr>
          <w:sz w:val="24"/>
          <w:szCs w:val="24"/>
        </w:rPr>
        <w:t xml:space="preserve"> (intervention)</w:t>
      </w:r>
      <w:r w:rsidR="00DA317B" w:rsidRPr="007A5091">
        <w:rPr>
          <w:sz w:val="24"/>
          <w:szCs w:val="24"/>
        </w:rPr>
        <w:t>,</w:t>
      </w:r>
      <w:r w:rsidRPr="007A5091">
        <w:rPr>
          <w:sz w:val="24"/>
          <w:szCs w:val="24"/>
        </w:rPr>
        <w:t xml:space="preserve"> 27/01/2022)</w:t>
      </w:r>
    </w:p>
    <w:p w14:paraId="77A3DE9F" w14:textId="65290658" w:rsidR="00AF0024" w:rsidRPr="007A5091" w:rsidRDefault="009D1122" w:rsidP="00F06CD2">
      <w:pPr>
        <w:spacing w:line="480" w:lineRule="auto"/>
        <w:rPr>
          <w:sz w:val="24"/>
          <w:szCs w:val="24"/>
        </w:rPr>
      </w:pPr>
      <w:r w:rsidRPr="007A5091">
        <w:rPr>
          <w:b/>
          <w:bCs/>
          <w:sz w:val="24"/>
          <w:szCs w:val="24"/>
        </w:rPr>
        <w:lastRenderedPageBreak/>
        <w:t>Mechanisms of impact</w:t>
      </w:r>
      <w:r w:rsidRPr="007A5091">
        <w:rPr>
          <w:sz w:val="24"/>
          <w:szCs w:val="24"/>
        </w:rPr>
        <w:t xml:space="preserve">: </w:t>
      </w:r>
    </w:p>
    <w:p w14:paraId="5F2AAE65" w14:textId="6FF28F29" w:rsidR="001F42AC" w:rsidRPr="007A5091" w:rsidRDefault="00AF0024" w:rsidP="001F42AC">
      <w:pPr>
        <w:spacing w:line="480" w:lineRule="auto"/>
        <w:rPr>
          <w:i/>
          <w:iCs/>
          <w:sz w:val="24"/>
          <w:szCs w:val="24"/>
          <w:u w:val="single"/>
        </w:rPr>
      </w:pPr>
      <w:r w:rsidRPr="007A5091">
        <w:rPr>
          <w:i/>
          <w:iCs/>
          <w:sz w:val="24"/>
          <w:szCs w:val="24"/>
        </w:rPr>
        <w:t>How did students, teachers and parents respond to the EACH-B intervention and what factors mediated their responses?</w:t>
      </w:r>
      <w:r w:rsidR="001F42AC" w:rsidRPr="007A5091">
        <w:rPr>
          <w:i/>
          <w:iCs/>
          <w:sz w:val="24"/>
          <w:szCs w:val="24"/>
        </w:rPr>
        <w:t xml:space="preserve"> </w:t>
      </w:r>
    </w:p>
    <w:p w14:paraId="45A91BDC" w14:textId="05150124" w:rsidR="00F664EC" w:rsidRPr="007A5091" w:rsidRDefault="00E15887" w:rsidP="00F06CD2">
      <w:pPr>
        <w:spacing w:line="480" w:lineRule="auto"/>
        <w:rPr>
          <w:sz w:val="24"/>
          <w:szCs w:val="24"/>
        </w:rPr>
      </w:pPr>
      <w:r w:rsidRPr="007A5091">
        <w:rPr>
          <w:sz w:val="24"/>
          <w:szCs w:val="24"/>
        </w:rPr>
        <w:t xml:space="preserve">The </w:t>
      </w:r>
      <w:r w:rsidR="000025C7" w:rsidRPr="007A5091">
        <w:rPr>
          <w:sz w:val="24"/>
          <w:szCs w:val="24"/>
        </w:rPr>
        <w:t>app</w:t>
      </w:r>
      <w:r w:rsidRPr="007A5091">
        <w:rPr>
          <w:sz w:val="24"/>
          <w:szCs w:val="24"/>
        </w:rPr>
        <w:t xml:space="preserve"> download data showed that </w:t>
      </w:r>
      <w:r w:rsidR="00C1543A" w:rsidRPr="007A5091">
        <w:rPr>
          <w:sz w:val="24"/>
          <w:szCs w:val="24"/>
        </w:rPr>
        <w:t>4</w:t>
      </w:r>
      <w:r w:rsidR="006C2D0E" w:rsidRPr="007A5091">
        <w:rPr>
          <w:sz w:val="24"/>
          <w:szCs w:val="24"/>
        </w:rPr>
        <w:t>73</w:t>
      </w:r>
      <w:r w:rsidRPr="007A5091">
        <w:rPr>
          <w:sz w:val="24"/>
          <w:szCs w:val="24"/>
        </w:rPr>
        <w:t xml:space="preserve"> of </w:t>
      </w:r>
      <w:r w:rsidR="00983A69" w:rsidRPr="007A5091">
        <w:rPr>
          <w:sz w:val="24"/>
          <w:szCs w:val="24"/>
        </w:rPr>
        <w:t>10</w:t>
      </w:r>
      <w:r w:rsidR="00110ACF" w:rsidRPr="007A5091">
        <w:rPr>
          <w:sz w:val="24"/>
          <w:szCs w:val="24"/>
        </w:rPr>
        <w:t>3</w:t>
      </w:r>
      <w:r w:rsidR="00C01938" w:rsidRPr="007A5091">
        <w:rPr>
          <w:sz w:val="24"/>
          <w:szCs w:val="24"/>
        </w:rPr>
        <w:t>3</w:t>
      </w:r>
      <w:r w:rsidR="00983A69" w:rsidRPr="007A5091">
        <w:rPr>
          <w:sz w:val="24"/>
          <w:szCs w:val="24"/>
        </w:rPr>
        <w:t xml:space="preserve"> </w:t>
      </w:r>
      <w:r w:rsidRPr="007A5091">
        <w:rPr>
          <w:sz w:val="24"/>
          <w:szCs w:val="24"/>
        </w:rPr>
        <w:t>eligible students</w:t>
      </w:r>
      <w:r w:rsidR="004F5B45" w:rsidRPr="007A5091">
        <w:rPr>
          <w:sz w:val="24"/>
          <w:szCs w:val="24"/>
        </w:rPr>
        <w:t xml:space="preserve"> (4</w:t>
      </w:r>
      <w:r w:rsidR="00E878D5" w:rsidRPr="007A5091">
        <w:rPr>
          <w:sz w:val="24"/>
          <w:szCs w:val="24"/>
        </w:rPr>
        <w:t>5.</w:t>
      </w:r>
      <w:r w:rsidR="00C85B11" w:rsidRPr="007A5091">
        <w:rPr>
          <w:sz w:val="24"/>
          <w:szCs w:val="24"/>
        </w:rPr>
        <w:t>8</w:t>
      </w:r>
      <w:r w:rsidR="004F5B45" w:rsidRPr="007A5091">
        <w:rPr>
          <w:sz w:val="24"/>
          <w:szCs w:val="24"/>
        </w:rPr>
        <w:t xml:space="preserve">% of students in the intervention arm) </w:t>
      </w:r>
      <w:r w:rsidRPr="007A5091">
        <w:rPr>
          <w:sz w:val="24"/>
          <w:szCs w:val="24"/>
        </w:rPr>
        <w:t xml:space="preserve">downloaded the </w:t>
      </w:r>
      <w:r w:rsidR="000025C7" w:rsidRPr="007A5091">
        <w:rPr>
          <w:sz w:val="24"/>
          <w:szCs w:val="24"/>
        </w:rPr>
        <w:t>app</w:t>
      </w:r>
      <w:r w:rsidRPr="007A5091">
        <w:rPr>
          <w:sz w:val="24"/>
          <w:szCs w:val="24"/>
        </w:rPr>
        <w:t xml:space="preserve">, and </w:t>
      </w:r>
      <w:r w:rsidR="008F7148" w:rsidRPr="007A5091">
        <w:rPr>
          <w:sz w:val="24"/>
          <w:szCs w:val="24"/>
        </w:rPr>
        <w:t>228</w:t>
      </w:r>
      <w:r w:rsidR="001655ED" w:rsidRPr="007A5091">
        <w:rPr>
          <w:sz w:val="24"/>
          <w:szCs w:val="24"/>
        </w:rPr>
        <w:t xml:space="preserve"> students</w:t>
      </w:r>
      <w:r w:rsidRPr="007A5091">
        <w:rPr>
          <w:sz w:val="24"/>
          <w:szCs w:val="24"/>
        </w:rPr>
        <w:t xml:space="preserve"> </w:t>
      </w:r>
      <w:r w:rsidR="007057CF" w:rsidRPr="007A5091">
        <w:rPr>
          <w:sz w:val="24"/>
          <w:szCs w:val="24"/>
        </w:rPr>
        <w:t>(</w:t>
      </w:r>
      <w:r w:rsidR="00A041D1" w:rsidRPr="007A5091">
        <w:rPr>
          <w:sz w:val="24"/>
          <w:szCs w:val="24"/>
        </w:rPr>
        <w:t>48.2</w:t>
      </w:r>
      <w:r w:rsidR="007057CF" w:rsidRPr="007A5091">
        <w:rPr>
          <w:sz w:val="24"/>
          <w:szCs w:val="24"/>
        </w:rPr>
        <w:t>%</w:t>
      </w:r>
      <w:r w:rsidR="00FD0003" w:rsidRPr="007A5091">
        <w:rPr>
          <w:sz w:val="24"/>
          <w:szCs w:val="24"/>
        </w:rPr>
        <w:t xml:space="preserve"> of </w:t>
      </w:r>
      <w:r w:rsidR="00961BA8" w:rsidRPr="007A5091">
        <w:rPr>
          <w:sz w:val="24"/>
          <w:szCs w:val="24"/>
        </w:rPr>
        <w:t xml:space="preserve">students who downloaded the </w:t>
      </w:r>
      <w:r w:rsidR="000025C7" w:rsidRPr="007A5091">
        <w:rPr>
          <w:sz w:val="24"/>
          <w:szCs w:val="24"/>
        </w:rPr>
        <w:t>app</w:t>
      </w:r>
      <w:r w:rsidR="007057CF" w:rsidRPr="007A5091">
        <w:rPr>
          <w:sz w:val="24"/>
          <w:szCs w:val="24"/>
        </w:rPr>
        <w:t xml:space="preserve">) </w:t>
      </w:r>
      <w:r w:rsidR="008F7148" w:rsidRPr="007A5091">
        <w:rPr>
          <w:sz w:val="24"/>
          <w:szCs w:val="24"/>
        </w:rPr>
        <w:t xml:space="preserve">engaged with one of the </w:t>
      </w:r>
      <w:r w:rsidR="000025C7" w:rsidRPr="007A5091">
        <w:rPr>
          <w:sz w:val="24"/>
          <w:szCs w:val="24"/>
        </w:rPr>
        <w:t xml:space="preserve">app </w:t>
      </w:r>
      <w:r w:rsidR="008F7148" w:rsidRPr="007A5091">
        <w:rPr>
          <w:sz w:val="24"/>
          <w:szCs w:val="24"/>
        </w:rPr>
        <w:t>games/activities at least</w:t>
      </w:r>
      <w:r w:rsidRPr="007A5091">
        <w:rPr>
          <w:sz w:val="24"/>
          <w:szCs w:val="24"/>
        </w:rPr>
        <w:t xml:space="preserve"> once</w:t>
      </w:r>
      <w:r w:rsidR="00C96075" w:rsidRPr="007A5091">
        <w:rPr>
          <w:sz w:val="24"/>
          <w:szCs w:val="24"/>
        </w:rPr>
        <w:t xml:space="preserve">, </w:t>
      </w:r>
      <w:r w:rsidR="00533408" w:rsidRPr="007A5091">
        <w:rPr>
          <w:sz w:val="24"/>
          <w:szCs w:val="24"/>
        </w:rPr>
        <w:t>for an average of 17.7 minutes per session across 2.2 sessions</w:t>
      </w:r>
      <w:r w:rsidRPr="007A5091">
        <w:rPr>
          <w:sz w:val="24"/>
          <w:szCs w:val="24"/>
        </w:rPr>
        <w:t xml:space="preserve">. </w:t>
      </w:r>
    </w:p>
    <w:p w14:paraId="308C535F" w14:textId="00816FCC" w:rsidR="00936699" w:rsidRPr="007A5091" w:rsidRDefault="00606D9F" w:rsidP="00F06CD2">
      <w:pPr>
        <w:spacing w:line="480" w:lineRule="auto"/>
        <w:rPr>
          <w:rFonts w:cstheme="minorHAnsi"/>
          <w:sz w:val="24"/>
          <w:szCs w:val="24"/>
        </w:rPr>
      </w:pPr>
      <w:r w:rsidRPr="007A5091">
        <w:rPr>
          <w:rFonts w:cstheme="minorHAnsi"/>
          <w:sz w:val="24"/>
          <w:szCs w:val="24"/>
        </w:rPr>
        <w:t xml:space="preserve">Most students said, when interviewed, that they </w:t>
      </w:r>
      <w:r w:rsidR="001F42AC" w:rsidRPr="007A5091">
        <w:rPr>
          <w:sz w:val="24"/>
          <w:szCs w:val="24"/>
        </w:rPr>
        <w:t xml:space="preserve">had not used the app </w:t>
      </w:r>
      <w:r w:rsidR="007772D1" w:rsidRPr="007A5091">
        <w:rPr>
          <w:sz w:val="24"/>
          <w:szCs w:val="24"/>
        </w:rPr>
        <w:t xml:space="preserve">regularly </w:t>
      </w:r>
      <w:r w:rsidR="001F42AC" w:rsidRPr="007A5091">
        <w:rPr>
          <w:sz w:val="24"/>
          <w:szCs w:val="24"/>
        </w:rPr>
        <w:t>since they first downloaded it</w:t>
      </w:r>
      <w:r w:rsidR="000A27DE" w:rsidRPr="007A5091">
        <w:rPr>
          <w:sz w:val="24"/>
          <w:szCs w:val="24"/>
        </w:rPr>
        <w:t xml:space="preserve"> </w:t>
      </w:r>
      <w:r w:rsidR="00A67CBF" w:rsidRPr="007A5091">
        <w:rPr>
          <w:sz w:val="24"/>
          <w:szCs w:val="24"/>
        </w:rPr>
        <w:t>because it was not as</w:t>
      </w:r>
      <w:r w:rsidR="00E10CBA" w:rsidRPr="007A5091">
        <w:rPr>
          <w:rFonts w:cstheme="minorHAnsi"/>
          <w:sz w:val="24"/>
          <w:szCs w:val="24"/>
        </w:rPr>
        <w:t xml:space="preserve"> appealing as other </w:t>
      </w:r>
      <w:r w:rsidR="00BF3643" w:rsidRPr="007A5091">
        <w:rPr>
          <w:rFonts w:cstheme="minorHAnsi"/>
          <w:sz w:val="24"/>
          <w:szCs w:val="24"/>
        </w:rPr>
        <w:t xml:space="preserve">games and </w:t>
      </w:r>
      <w:r w:rsidR="00E10CBA" w:rsidRPr="007A5091">
        <w:rPr>
          <w:rFonts w:cstheme="minorHAnsi"/>
          <w:sz w:val="24"/>
          <w:szCs w:val="24"/>
        </w:rPr>
        <w:t>activities</w:t>
      </w:r>
      <w:r w:rsidR="008D3DF2" w:rsidRPr="007A5091">
        <w:rPr>
          <w:rFonts w:cstheme="minorHAnsi"/>
          <w:sz w:val="24"/>
          <w:szCs w:val="24"/>
        </w:rPr>
        <w:t>, both digital and non-digital</w:t>
      </w:r>
      <w:r w:rsidR="00D42C94" w:rsidRPr="007A5091">
        <w:rPr>
          <w:rFonts w:cstheme="minorHAnsi"/>
          <w:color w:val="000000"/>
          <w:sz w:val="24"/>
          <w:szCs w:val="24"/>
        </w:rPr>
        <w:t xml:space="preserve">. </w:t>
      </w:r>
      <w:r w:rsidR="00F664EC" w:rsidRPr="007A5091">
        <w:rPr>
          <w:rFonts w:cstheme="minorHAnsi"/>
          <w:color w:val="000000"/>
          <w:sz w:val="24"/>
          <w:szCs w:val="24"/>
        </w:rPr>
        <w:t>S</w:t>
      </w:r>
      <w:r w:rsidR="00D42C94" w:rsidRPr="007A5091">
        <w:rPr>
          <w:rFonts w:cstheme="minorHAnsi"/>
          <w:color w:val="000000"/>
          <w:sz w:val="24"/>
          <w:szCs w:val="24"/>
        </w:rPr>
        <w:t xml:space="preserve">tudents suggested that social or competitive </w:t>
      </w:r>
      <w:r w:rsidR="00F664EC" w:rsidRPr="007A5091">
        <w:rPr>
          <w:rFonts w:cstheme="minorHAnsi"/>
          <w:color w:val="000000"/>
          <w:sz w:val="24"/>
          <w:szCs w:val="24"/>
        </w:rPr>
        <w:t>elements</w:t>
      </w:r>
      <w:r w:rsidR="00D42C94" w:rsidRPr="007A5091">
        <w:rPr>
          <w:rFonts w:cstheme="minorHAnsi"/>
          <w:color w:val="000000"/>
          <w:sz w:val="24"/>
          <w:szCs w:val="24"/>
        </w:rPr>
        <w:t xml:space="preserve"> could make the app more enticing and gave examples of existing apps </w:t>
      </w:r>
      <w:r w:rsidR="00F664EC" w:rsidRPr="007A5091">
        <w:rPr>
          <w:rFonts w:cstheme="minorHAnsi"/>
          <w:color w:val="000000"/>
          <w:sz w:val="24"/>
          <w:szCs w:val="24"/>
        </w:rPr>
        <w:t>with</w:t>
      </w:r>
      <w:r w:rsidR="00D42C94" w:rsidRPr="007A5091">
        <w:rPr>
          <w:rFonts w:cstheme="minorHAnsi"/>
          <w:color w:val="000000"/>
          <w:sz w:val="24"/>
          <w:szCs w:val="24"/>
        </w:rPr>
        <w:t xml:space="preserve"> leaderboard or messaging features.</w:t>
      </w:r>
    </w:p>
    <w:p w14:paraId="12673EDA" w14:textId="2C561C2B" w:rsidR="00936699" w:rsidRPr="007A5091" w:rsidRDefault="00936699" w:rsidP="00F06CD2">
      <w:pPr>
        <w:spacing w:line="480" w:lineRule="auto"/>
        <w:ind w:firstLine="720"/>
        <w:rPr>
          <w:rFonts w:cstheme="minorHAnsi"/>
          <w:sz w:val="24"/>
          <w:szCs w:val="24"/>
        </w:rPr>
      </w:pPr>
      <w:r w:rsidRPr="007A5091">
        <w:rPr>
          <w:rFonts w:cstheme="minorHAnsi"/>
          <w:i/>
          <w:iCs/>
          <w:sz w:val="24"/>
          <w:szCs w:val="24"/>
        </w:rPr>
        <w:t xml:space="preserve">“It’s not the best game, like there are a lot better things you could do. Like you could watch TV or go out with your friends, or you could go on a PlayStation, or whatever.” </w:t>
      </w:r>
      <w:r w:rsidRPr="007A5091">
        <w:rPr>
          <w:rFonts w:cstheme="minorHAnsi"/>
          <w:sz w:val="24"/>
          <w:szCs w:val="24"/>
        </w:rPr>
        <w:t>(Student, school 5</w:t>
      </w:r>
      <w:r w:rsidR="007C5258" w:rsidRPr="007A5091">
        <w:rPr>
          <w:rFonts w:cstheme="minorHAnsi"/>
          <w:sz w:val="24"/>
          <w:szCs w:val="24"/>
        </w:rPr>
        <w:t xml:space="preserve"> (intervention)</w:t>
      </w:r>
      <w:r w:rsidRPr="007A5091">
        <w:rPr>
          <w:rFonts w:cstheme="minorHAnsi"/>
          <w:sz w:val="24"/>
          <w:szCs w:val="24"/>
        </w:rPr>
        <w:t>, 07/07/2022)</w:t>
      </w:r>
    </w:p>
    <w:p w14:paraId="7ACD11FA" w14:textId="6AEEC820" w:rsidR="00AF0024" w:rsidRPr="007A5091" w:rsidRDefault="00E634B8" w:rsidP="00F06CD2">
      <w:pPr>
        <w:spacing w:line="480" w:lineRule="auto"/>
        <w:rPr>
          <w:i/>
          <w:iCs/>
          <w:sz w:val="24"/>
          <w:szCs w:val="24"/>
        </w:rPr>
      </w:pPr>
      <w:r w:rsidRPr="007A5091">
        <w:rPr>
          <w:rFonts w:cstheme="minorHAnsi"/>
          <w:sz w:val="24"/>
          <w:szCs w:val="24"/>
        </w:rPr>
        <w:t xml:space="preserve">Students who </w:t>
      </w:r>
      <w:r w:rsidR="00FC78F2" w:rsidRPr="007A5091">
        <w:rPr>
          <w:rFonts w:cstheme="minorHAnsi"/>
          <w:sz w:val="24"/>
          <w:szCs w:val="24"/>
        </w:rPr>
        <w:t>had positive responses to the app mentioned specific elements they had enjoyed</w:t>
      </w:r>
      <w:r w:rsidR="00A07F37" w:rsidRPr="007A5091">
        <w:rPr>
          <w:rFonts w:cstheme="minorHAnsi"/>
          <w:sz w:val="24"/>
          <w:szCs w:val="24"/>
        </w:rPr>
        <w:t xml:space="preserve"> and all </w:t>
      </w:r>
      <w:r w:rsidR="007C3B23" w:rsidRPr="007A5091">
        <w:rPr>
          <w:rFonts w:cstheme="minorHAnsi"/>
          <w:sz w:val="24"/>
          <w:szCs w:val="24"/>
        </w:rPr>
        <w:t>four of the in-app games were mentioned at least once</w:t>
      </w:r>
      <w:r w:rsidR="00960B58" w:rsidRPr="007A5091">
        <w:rPr>
          <w:rFonts w:cstheme="minorHAnsi"/>
          <w:sz w:val="24"/>
          <w:szCs w:val="24"/>
        </w:rPr>
        <w:t>, but these students were a minority.</w:t>
      </w:r>
    </w:p>
    <w:p w14:paraId="4EBF7C0B" w14:textId="39C4D25E" w:rsidR="00B830B1" w:rsidRPr="007A5091" w:rsidRDefault="00AF0024" w:rsidP="00B830B1">
      <w:pPr>
        <w:spacing w:line="480" w:lineRule="auto"/>
        <w:ind w:firstLine="720"/>
        <w:rPr>
          <w:rFonts w:cstheme="minorHAnsi"/>
          <w:sz w:val="24"/>
          <w:szCs w:val="24"/>
        </w:rPr>
      </w:pPr>
      <w:r w:rsidRPr="007A5091">
        <w:rPr>
          <w:rFonts w:cstheme="minorHAnsi"/>
          <w:i/>
          <w:iCs/>
          <w:sz w:val="24"/>
          <w:szCs w:val="24"/>
        </w:rPr>
        <w:t>“So the app was really cool, there were these fun games… I actually played it when I was offline as well, I did it in my spare time.</w:t>
      </w:r>
      <w:r w:rsidR="005C768C" w:rsidRPr="007A5091">
        <w:rPr>
          <w:rFonts w:cstheme="minorHAnsi"/>
          <w:i/>
          <w:iCs/>
          <w:sz w:val="24"/>
          <w:szCs w:val="24"/>
        </w:rPr>
        <w:t xml:space="preserve">” </w:t>
      </w:r>
      <w:r w:rsidRPr="007A5091">
        <w:rPr>
          <w:rFonts w:cstheme="minorHAnsi"/>
          <w:sz w:val="24"/>
          <w:szCs w:val="24"/>
        </w:rPr>
        <w:t>(</w:t>
      </w:r>
      <w:r w:rsidR="00E81D9D" w:rsidRPr="007A5091">
        <w:rPr>
          <w:rFonts w:cstheme="minorHAnsi"/>
          <w:sz w:val="24"/>
          <w:szCs w:val="24"/>
        </w:rPr>
        <w:t>S</w:t>
      </w:r>
      <w:r w:rsidRPr="007A5091">
        <w:rPr>
          <w:rFonts w:cstheme="minorHAnsi"/>
          <w:sz w:val="24"/>
          <w:szCs w:val="24"/>
        </w:rPr>
        <w:t>tudent</w:t>
      </w:r>
      <w:r w:rsidR="00E81D9D" w:rsidRPr="007A5091">
        <w:rPr>
          <w:rFonts w:cstheme="minorHAnsi"/>
          <w:sz w:val="24"/>
          <w:szCs w:val="24"/>
        </w:rPr>
        <w:t>, school 3</w:t>
      </w:r>
      <w:r w:rsidR="007C5258" w:rsidRPr="007A5091">
        <w:rPr>
          <w:rFonts w:cstheme="minorHAnsi"/>
          <w:sz w:val="24"/>
          <w:szCs w:val="24"/>
        </w:rPr>
        <w:t xml:space="preserve"> (intervention)</w:t>
      </w:r>
      <w:r w:rsidR="00E81D9D" w:rsidRPr="007A5091">
        <w:rPr>
          <w:rFonts w:cstheme="minorHAnsi"/>
          <w:sz w:val="24"/>
          <w:szCs w:val="24"/>
        </w:rPr>
        <w:t>,</w:t>
      </w:r>
      <w:r w:rsidRPr="007A5091">
        <w:rPr>
          <w:rFonts w:cstheme="minorHAnsi"/>
          <w:sz w:val="24"/>
          <w:szCs w:val="24"/>
        </w:rPr>
        <w:t xml:space="preserve"> 21/03/2022)</w:t>
      </w:r>
    </w:p>
    <w:p w14:paraId="3A5B1DE5" w14:textId="461833CF" w:rsidR="00AF0024" w:rsidRPr="007A5091" w:rsidRDefault="00AF0024" w:rsidP="00B830B1">
      <w:pPr>
        <w:widowControl w:val="0"/>
        <w:autoSpaceDE w:val="0"/>
        <w:autoSpaceDN w:val="0"/>
        <w:adjustRightInd w:val="0"/>
        <w:spacing w:after="0" w:line="480" w:lineRule="auto"/>
        <w:rPr>
          <w:rFonts w:cstheme="minorHAnsi"/>
          <w:color w:val="000000"/>
          <w:sz w:val="24"/>
          <w:szCs w:val="24"/>
        </w:rPr>
      </w:pPr>
      <w:r w:rsidRPr="007A5091">
        <w:rPr>
          <w:rFonts w:cstheme="minorHAnsi"/>
          <w:sz w:val="24"/>
          <w:szCs w:val="24"/>
        </w:rPr>
        <w:t>Student</w:t>
      </w:r>
      <w:r w:rsidR="00A5303E" w:rsidRPr="007A5091">
        <w:rPr>
          <w:rFonts w:cstheme="minorHAnsi"/>
          <w:sz w:val="24"/>
          <w:szCs w:val="24"/>
        </w:rPr>
        <w:t xml:space="preserve">s </w:t>
      </w:r>
      <w:r w:rsidRPr="007A5091">
        <w:rPr>
          <w:rFonts w:cstheme="minorHAnsi"/>
          <w:sz w:val="24"/>
          <w:szCs w:val="24"/>
        </w:rPr>
        <w:t xml:space="preserve">particularly enjoyed </w:t>
      </w:r>
      <w:r w:rsidR="004F0D78" w:rsidRPr="007A5091">
        <w:rPr>
          <w:rFonts w:cstheme="minorHAnsi"/>
          <w:sz w:val="24"/>
          <w:szCs w:val="24"/>
        </w:rPr>
        <w:t>LifeLab</w:t>
      </w:r>
      <w:r w:rsidR="00A5303E" w:rsidRPr="007A5091">
        <w:rPr>
          <w:rFonts w:cstheme="minorHAnsi"/>
          <w:sz w:val="24"/>
          <w:szCs w:val="24"/>
        </w:rPr>
        <w:t xml:space="preserve"> </w:t>
      </w:r>
      <w:r w:rsidRPr="007A5091">
        <w:rPr>
          <w:rFonts w:cstheme="minorHAnsi"/>
          <w:sz w:val="24"/>
          <w:szCs w:val="24"/>
        </w:rPr>
        <w:t xml:space="preserve">and appreciated </w:t>
      </w:r>
      <w:r w:rsidR="00402D56" w:rsidRPr="007A5091">
        <w:rPr>
          <w:rFonts w:cstheme="minorHAnsi"/>
          <w:sz w:val="24"/>
          <w:szCs w:val="24"/>
        </w:rPr>
        <w:t>learning</w:t>
      </w:r>
      <w:r w:rsidRPr="007A5091">
        <w:rPr>
          <w:rFonts w:cstheme="minorHAnsi"/>
          <w:sz w:val="24"/>
          <w:szCs w:val="24"/>
        </w:rPr>
        <w:t xml:space="preserve"> about their own bodies and health</w:t>
      </w:r>
      <w:r w:rsidR="009A0288" w:rsidRPr="007A5091">
        <w:rPr>
          <w:rFonts w:cstheme="minorHAnsi"/>
          <w:sz w:val="24"/>
          <w:szCs w:val="24"/>
        </w:rPr>
        <w:t>. T</w:t>
      </w:r>
      <w:r w:rsidR="00FB7711" w:rsidRPr="007A5091">
        <w:rPr>
          <w:rFonts w:cstheme="minorHAnsi"/>
          <w:sz w:val="24"/>
          <w:szCs w:val="24"/>
        </w:rPr>
        <w:t xml:space="preserve">he ‘round 2’ interviews showed that </w:t>
      </w:r>
      <w:r w:rsidR="00F70837" w:rsidRPr="007A5091">
        <w:rPr>
          <w:rFonts w:cstheme="minorHAnsi"/>
          <w:sz w:val="24"/>
          <w:szCs w:val="24"/>
        </w:rPr>
        <w:t>th</w:t>
      </w:r>
      <w:r w:rsidR="009A0288" w:rsidRPr="007A5091">
        <w:rPr>
          <w:rFonts w:cstheme="minorHAnsi"/>
          <w:sz w:val="24"/>
          <w:szCs w:val="24"/>
        </w:rPr>
        <w:t xml:space="preserve">ey </w:t>
      </w:r>
      <w:r w:rsidRPr="007A5091">
        <w:rPr>
          <w:rFonts w:cstheme="minorHAnsi"/>
          <w:sz w:val="24"/>
          <w:szCs w:val="24"/>
        </w:rPr>
        <w:t>remembered</w:t>
      </w:r>
      <w:r w:rsidR="009A0288" w:rsidRPr="007A5091">
        <w:rPr>
          <w:rFonts w:cstheme="minorHAnsi"/>
          <w:sz w:val="24"/>
          <w:szCs w:val="24"/>
        </w:rPr>
        <w:t xml:space="preserve"> specific activities they had </w:t>
      </w:r>
      <w:r w:rsidR="009A0288" w:rsidRPr="007A5091">
        <w:rPr>
          <w:rFonts w:cstheme="minorHAnsi"/>
          <w:sz w:val="24"/>
          <w:szCs w:val="24"/>
        </w:rPr>
        <w:lastRenderedPageBreak/>
        <w:t xml:space="preserve">taken part in </w:t>
      </w:r>
      <w:r w:rsidR="00557161" w:rsidRPr="007A5091">
        <w:rPr>
          <w:rFonts w:cstheme="minorHAnsi"/>
          <w:sz w:val="24"/>
          <w:szCs w:val="24"/>
        </w:rPr>
        <w:t xml:space="preserve">even </w:t>
      </w:r>
      <w:r w:rsidR="00FB7711" w:rsidRPr="007A5091">
        <w:rPr>
          <w:rFonts w:cstheme="minorHAnsi"/>
          <w:sz w:val="24"/>
          <w:szCs w:val="24"/>
        </w:rPr>
        <w:t xml:space="preserve">months after their </w:t>
      </w:r>
      <w:r w:rsidR="004F0D78" w:rsidRPr="007A5091">
        <w:rPr>
          <w:rFonts w:cstheme="minorHAnsi"/>
          <w:sz w:val="24"/>
          <w:szCs w:val="24"/>
        </w:rPr>
        <w:t>LifeLab</w:t>
      </w:r>
      <w:r w:rsidR="00FB7711" w:rsidRPr="007A5091">
        <w:rPr>
          <w:rFonts w:cstheme="minorHAnsi"/>
          <w:sz w:val="24"/>
          <w:szCs w:val="24"/>
        </w:rPr>
        <w:t xml:space="preserve"> visit. </w:t>
      </w:r>
    </w:p>
    <w:p w14:paraId="5496AB1D" w14:textId="20A4C112" w:rsidR="00AF0024" w:rsidRPr="007A5091" w:rsidRDefault="00AF0024" w:rsidP="00F06CD2">
      <w:pPr>
        <w:spacing w:line="480" w:lineRule="auto"/>
        <w:ind w:firstLine="720"/>
        <w:rPr>
          <w:sz w:val="24"/>
          <w:szCs w:val="24"/>
        </w:rPr>
      </w:pPr>
      <w:r w:rsidRPr="007A5091">
        <w:rPr>
          <w:i/>
          <w:iCs/>
          <w:sz w:val="24"/>
          <w:szCs w:val="24"/>
        </w:rPr>
        <w:t xml:space="preserve">“I thought it was quite a fun way to understand us and know us better. All the CPR, the jumping, and the height and the grip tests, like that. And also doing all the little practical activities in the booklets was quite fun.” </w:t>
      </w:r>
      <w:r w:rsidRPr="007A5091">
        <w:rPr>
          <w:sz w:val="24"/>
          <w:szCs w:val="24"/>
        </w:rPr>
        <w:t>(</w:t>
      </w:r>
      <w:r w:rsidR="00DA317B" w:rsidRPr="007A5091">
        <w:rPr>
          <w:sz w:val="24"/>
          <w:szCs w:val="24"/>
        </w:rPr>
        <w:t>S</w:t>
      </w:r>
      <w:r w:rsidRPr="007A5091">
        <w:rPr>
          <w:sz w:val="24"/>
          <w:szCs w:val="24"/>
        </w:rPr>
        <w:t>tudent,</w:t>
      </w:r>
      <w:r w:rsidR="00DA317B" w:rsidRPr="007A5091">
        <w:rPr>
          <w:sz w:val="24"/>
          <w:szCs w:val="24"/>
        </w:rPr>
        <w:t xml:space="preserve"> school 4</w:t>
      </w:r>
      <w:r w:rsidR="007C5258" w:rsidRPr="007A5091">
        <w:rPr>
          <w:sz w:val="24"/>
          <w:szCs w:val="24"/>
        </w:rPr>
        <w:t xml:space="preserve"> (intervention)</w:t>
      </w:r>
      <w:r w:rsidR="00DA317B" w:rsidRPr="007A5091">
        <w:rPr>
          <w:sz w:val="24"/>
          <w:szCs w:val="24"/>
        </w:rPr>
        <w:t>,</w:t>
      </w:r>
      <w:r w:rsidRPr="007A5091">
        <w:rPr>
          <w:sz w:val="24"/>
          <w:szCs w:val="24"/>
        </w:rPr>
        <w:t xml:space="preserve"> 06/07/2022)</w:t>
      </w:r>
    </w:p>
    <w:p w14:paraId="332F636F" w14:textId="7049849B" w:rsidR="00AF0024" w:rsidRPr="007A5091" w:rsidRDefault="00AF0024" w:rsidP="00F06CD2">
      <w:pPr>
        <w:spacing w:line="480" w:lineRule="auto"/>
        <w:rPr>
          <w:rFonts w:cstheme="minorHAnsi"/>
          <w:sz w:val="24"/>
          <w:szCs w:val="24"/>
        </w:rPr>
      </w:pPr>
      <w:r w:rsidRPr="007A5091">
        <w:rPr>
          <w:sz w:val="24"/>
          <w:szCs w:val="24"/>
        </w:rPr>
        <w:t xml:space="preserve">Students generally engaged with </w:t>
      </w:r>
      <w:r w:rsidR="00402D56" w:rsidRPr="007A5091">
        <w:rPr>
          <w:sz w:val="24"/>
          <w:szCs w:val="24"/>
        </w:rPr>
        <w:t>making personal health</w:t>
      </w:r>
      <w:r w:rsidRPr="007A5091">
        <w:rPr>
          <w:sz w:val="24"/>
          <w:szCs w:val="24"/>
        </w:rPr>
        <w:t xml:space="preserve"> pledge</w:t>
      </w:r>
      <w:r w:rsidR="00402D56" w:rsidRPr="007A5091">
        <w:rPr>
          <w:sz w:val="24"/>
          <w:szCs w:val="24"/>
        </w:rPr>
        <w:t xml:space="preserve">s at </w:t>
      </w:r>
      <w:r w:rsidRPr="007A5091">
        <w:rPr>
          <w:sz w:val="24"/>
          <w:szCs w:val="24"/>
        </w:rPr>
        <w:t xml:space="preserve">the </w:t>
      </w:r>
      <w:r w:rsidR="00402D56" w:rsidRPr="007A5091">
        <w:rPr>
          <w:sz w:val="24"/>
          <w:szCs w:val="24"/>
        </w:rPr>
        <w:t xml:space="preserve">end of </w:t>
      </w:r>
      <w:r w:rsidR="00F70837" w:rsidRPr="007A5091">
        <w:rPr>
          <w:sz w:val="24"/>
          <w:szCs w:val="24"/>
        </w:rPr>
        <w:t>their</w:t>
      </w:r>
      <w:r w:rsidR="00402D56" w:rsidRPr="007A5091">
        <w:rPr>
          <w:sz w:val="24"/>
          <w:szCs w:val="24"/>
        </w:rPr>
        <w:t xml:space="preserve"> </w:t>
      </w:r>
      <w:r w:rsidR="004F0D78" w:rsidRPr="007A5091">
        <w:rPr>
          <w:sz w:val="24"/>
          <w:szCs w:val="24"/>
        </w:rPr>
        <w:t>LifeLab</w:t>
      </w:r>
      <w:r w:rsidRPr="007A5091">
        <w:rPr>
          <w:sz w:val="24"/>
          <w:szCs w:val="24"/>
        </w:rPr>
        <w:t xml:space="preserve"> </w:t>
      </w:r>
      <w:r w:rsidR="00F70837" w:rsidRPr="007A5091">
        <w:rPr>
          <w:sz w:val="24"/>
          <w:szCs w:val="24"/>
        </w:rPr>
        <w:t>visit</w:t>
      </w:r>
      <w:r w:rsidR="00402D56" w:rsidRPr="007A5091">
        <w:rPr>
          <w:sz w:val="24"/>
          <w:szCs w:val="24"/>
        </w:rPr>
        <w:t>,</w:t>
      </w:r>
      <w:r w:rsidRPr="007A5091">
        <w:rPr>
          <w:sz w:val="24"/>
          <w:szCs w:val="24"/>
        </w:rPr>
        <w:t xml:space="preserve"> </w:t>
      </w:r>
      <w:r w:rsidRPr="007A5091">
        <w:rPr>
          <w:rFonts w:cstheme="minorHAnsi"/>
          <w:sz w:val="24"/>
          <w:szCs w:val="24"/>
        </w:rPr>
        <w:t xml:space="preserve">but most teachers did not think the students revisited their pledges after that day. </w:t>
      </w:r>
      <w:r w:rsidR="007E0277" w:rsidRPr="007A5091">
        <w:rPr>
          <w:rFonts w:cstheme="minorHAnsi"/>
          <w:sz w:val="24"/>
          <w:szCs w:val="24"/>
        </w:rPr>
        <w:t>By</w:t>
      </w:r>
      <w:r w:rsidR="007E0277" w:rsidRPr="007A5091">
        <w:rPr>
          <w:sz w:val="24"/>
          <w:szCs w:val="24"/>
        </w:rPr>
        <w:t xml:space="preserve"> </w:t>
      </w:r>
      <w:r w:rsidR="001309BB" w:rsidRPr="007A5091">
        <w:rPr>
          <w:sz w:val="24"/>
          <w:szCs w:val="24"/>
        </w:rPr>
        <w:t>their second ‘round’ of interviews,</w:t>
      </w:r>
      <w:r w:rsidR="007E0277" w:rsidRPr="007A5091">
        <w:rPr>
          <w:sz w:val="24"/>
          <w:szCs w:val="24"/>
        </w:rPr>
        <w:t xml:space="preserve"> </w:t>
      </w:r>
      <w:r w:rsidR="001309BB" w:rsidRPr="007A5091">
        <w:rPr>
          <w:sz w:val="24"/>
          <w:szCs w:val="24"/>
        </w:rPr>
        <w:t>many</w:t>
      </w:r>
      <w:r w:rsidR="007E0277" w:rsidRPr="007A5091">
        <w:rPr>
          <w:sz w:val="24"/>
          <w:szCs w:val="24"/>
        </w:rPr>
        <w:t xml:space="preserve"> students could </w:t>
      </w:r>
      <w:r w:rsidR="00402D56" w:rsidRPr="007A5091">
        <w:rPr>
          <w:sz w:val="24"/>
          <w:szCs w:val="24"/>
        </w:rPr>
        <w:t>not</w:t>
      </w:r>
      <w:r w:rsidR="007E0277" w:rsidRPr="007A5091">
        <w:rPr>
          <w:sz w:val="24"/>
          <w:szCs w:val="24"/>
        </w:rPr>
        <w:t xml:space="preserve"> remember the</w:t>
      </w:r>
      <w:r w:rsidR="00402D56" w:rsidRPr="007A5091">
        <w:rPr>
          <w:sz w:val="24"/>
          <w:szCs w:val="24"/>
        </w:rPr>
        <w:t>ir own</w:t>
      </w:r>
      <w:r w:rsidR="007E0277" w:rsidRPr="007A5091">
        <w:rPr>
          <w:sz w:val="24"/>
          <w:szCs w:val="24"/>
        </w:rPr>
        <w:t xml:space="preserve"> pledges</w:t>
      </w:r>
      <w:r w:rsidR="001309BB" w:rsidRPr="007A5091">
        <w:rPr>
          <w:sz w:val="24"/>
          <w:szCs w:val="24"/>
        </w:rPr>
        <w:t>.</w:t>
      </w:r>
    </w:p>
    <w:p w14:paraId="3D6DA198" w14:textId="0A7730EA" w:rsidR="00627374" w:rsidRPr="007A5091" w:rsidRDefault="00AF0024" w:rsidP="00627374">
      <w:pPr>
        <w:spacing w:line="480" w:lineRule="auto"/>
        <w:ind w:firstLine="720"/>
        <w:rPr>
          <w:i/>
          <w:iCs/>
          <w:sz w:val="24"/>
          <w:szCs w:val="24"/>
        </w:rPr>
      </w:pPr>
      <w:r w:rsidRPr="007A5091">
        <w:rPr>
          <w:i/>
          <w:iCs/>
          <w:sz w:val="24"/>
          <w:szCs w:val="24"/>
        </w:rPr>
        <w:t xml:space="preserve">“They all made pledges and I think they worked hard to think about what would actually affect them. But I don’t think there was a </w:t>
      </w:r>
      <w:r w:rsidR="00557161" w:rsidRPr="007A5091">
        <w:rPr>
          <w:i/>
          <w:iCs/>
          <w:sz w:val="24"/>
          <w:szCs w:val="24"/>
        </w:rPr>
        <w:t>pickup</w:t>
      </w:r>
      <w:r w:rsidRPr="007A5091">
        <w:rPr>
          <w:i/>
          <w:iCs/>
          <w:sz w:val="24"/>
          <w:szCs w:val="24"/>
        </w:rPr>
        <w:t xml:space="preserve"> afterwards of that. </w:t>
      </w:r>
      <w:r w:rsidR="00557161" w:rsidRPr="007A5091">
        <w:rPr>
          <w:i/>
          <w:iCs/>
          <w:sz w:val="24"/>
          <w:szCs w:val="24"/>
        </w:rPr>
        <w:t>So,</w:t>
      </w:r>
      <w:r w:rsidRPr="007A5091">
        <w:rPr>
          <w:i/>
          <w:iCs/>
          <w:sz w:val="24"/>
          <w:szCs w:val="24"/>
        </w:rPr>
        <w:t xml:space="preserve"> it was done, and then it was forgotten about, really” </w:t>
      </w:r>
      <w:r w:rsidRPr="007A5091">
        <w:rPr>
          <w:sz w:val="24"/>
          <w:szCs w:val="24"/>
        </w:rPr>
        <w:t>(</w:t>
      </w:r>
      <w:r w:rsidR="00684C51" w:rsidRPr="007A5091">
        <w:rPr>
          <w:sz w:val="24"/>
          <w:szCs w:val="24"/>
        </w:rPr>
        <w:t>T</w:t>
      </w:r>
      <w:r w:rsidRPr="007A5091">
        <w:rPr>
          <w:sz w:val="24"/>
          <w:szCs w:val="24"/>
        </w:rPr>
        <w:t>eacher</w:t>
      </w:r>
      <w:r w:rsidR="00684C51" w:rsidRPr="007A5091">
        <w:rPr>
          <w:sz w:val="24"/>
          <w:szCs w:val="24"/>
        </w:rPr>
        <w:t>, school 1</w:t>
      </w:r>
      <w:r w:rsidR="007C5258" w:rsidRPr="007A5091">
        <w:rPr>
          <w:sz w:val="24"/>
          <w:szCs w:val="24"/>
        </w:rPr>
        <w:t xml:space="preserve"> (intervention)</w:t>
      </w:r>
      <w:r w:rsidRPr="007A5091">
        <w:rPr>
          <w:sz w:val="24"/>
          <w:szCs w:val="24"/>
        </w:rPr>
        <w:t>, 11/02/2022)</w:t>
      </w:r>
    </w:p>
    <w:p w14:paraId="3610A8F0" w14:textId="302D8CB3" w:rsidR="00627374" w:rsidRPr="007A5091" w:rsidRDefault="00402D56" w:rsidP="00627374">
      <w:pPr>
        <w:spacing w:line="480" w:lineRule="auto"/>
        <w:rPr>
          <w:i/>
          <w:iCs/>
          <w:sz w:val="24"/>
          <w:szCs w:val="24"/>
        </w:rPr>
      </w:pPr>
      <w:r w:rsidRPr="007A5091">
        <w:rPr>
          <w:rFonts w:cstheme="minorHAnsi"/>
          <w:sz w:val="24"/>
          <w:szCs w:val="24"/>
        </w:rPr>
        <w:t>Most</w:t>
      </w:r>
      <w:r w:rsidR="00AF0024" w:rsidRPr="007A5091">
        <w:rPr>
          <w:rFonts w:cstheme="minorHAnsi"/>
          <w:sz w:val="24"/>
          <w:szCs w:val="24"/>
        </w:rPr>
        <w:t xml:space="preserve"> parents who were interviewed knew </w:t>
      </w:r>
      <w:r w:rsidR="00990D25" w:rsidRPr="007A5091">
        <w:rPr>
          <w:rFonts w:cstheme="minorHAnsi"/>
          <w:sz w:val="24"/>
          <w:szCs w:val="24"/>
        </w:rPr>
        <w:t>very little</w:t>
      </w:r>
      <w:r w:rsidR="00AF0024" w:rsidRPr="007A5091">
        <w:rPr>
          <w:rFonts w:cstheme="minorHAnsi"/>
          <w:sz w:val="24"/>
          <w:szCs w:val="24"/>
        </w:rPr>
        <w:t xml:space="preserve"> about their </w:t>
      </w:r>
      <w:r w:rsidR="00990D25" w:rsidRPr="007A5091">
        <w:rPr>
          <w:rFonts w:cstheme="minorHAnsi"/>
          <w:sz w:val="24"/>
          <w:szCs w:val="24"/>
        </w:rPr>
        <w:t>child’s</w:t>
      </w:r>
      <w:r w:rsidR="00AF0024" w:rsidRPr="007A5091">
        <w:rPr>
          <w:rFonts w:cstheme="minorHAnsi"/>
          <w:sz w:val="24"/>
          <w:szCs w:val="24"/>
        </w:rPr>
        <w:t xml:space="preserve"> participation in </w:t>
      </w:r>
      <w:r w:rsidR="002938FD" w:rsidRPr="007A5091">
        <w:rPr>
          <w:rFonts w:cstheme="minorHAnsi"/>
          <w:sz w:val="24"/>
          <w:szCs w:val="24"/>
        </w:rPr>
        <w:t>the study</w:t>
      </w:r>
      <w:r w:rsidR="007B3B81" w:rsidRPr="007A5091">
        <w:rPr>
          <w:rFonts w:cstheme="minorHAnsi"/>
          <w:sz w:val="24"/>
          <w:szCs w:val="24"/>
        </w:rPr>
        <w:t xml:space="preserve"> </w:t>
      </w:r>
      <w:r w:rsidR="002D7050" w:rsidRPr="007A5091">
        <w:rPr>
          <w:rFonts w:cstheme="minorHAnsi"/>
          <w:sz w:val="24"/>
          <w:szCs w:val="24"/>
        </w:rPr>
        <w:t>despite the information that had been</w:t>
      </w:r>
      <w:r w:rsidR="0032044B" w:rsidRPr="007A5091">
        <w:rPr>
          <w:rFonts w:cstheme="minorHAnsi"/>
          <w:sz w:val="24"/>
          <w:szCs w:val="24"/>
        </w:rPr>
        <w:t xml:space="preserve"> provided to parents by</w:t>
      </w:r>
      <w:r w:rsidR="009841C7" w:rsidRPr="007A5091">
        <w:rPr>
          <w:rFonts w:cstheme="minorHAnsi"/>
          <w:sz w:val="24"/>
          <w:szCs w:val="24"/>
        </w:rPr>
        <w:t xml:space="preserve"> school</w:t>
      </w:r>
      <w:r w:rsidR="0032044B" w:rsidRPr="007A5091">
        <w:rPr>
          <w:rFonts w:cstheme="minorHAnsi"/>
          <w:sz w:val="24"/>
          <w:szCs w:val="24"/>
        </w:rPr>
        <w:t>s</w:t>
      </w:r>
      <w:r w:rsidR="002D7050" w:rsidRPr="007A5091">
        <w:rPr>
          <w:rFonts w:cstheme="minorHAnsi"/>
          <w:sz w:val="24"/>
          <w:szCs w:val="24"/>
        </w:rPr>
        <w:t>.</w:t>
      </w:r>
      <w:r w:rsidR="00317B15" w:rsidRPr="007A5091">
        <w:rPr>
          <w:rFonts w:cstheme="minorHAnsi"/>
          <w:sz w:val="24"/>
          <w:szCs w:val="24"/>
        </w:rPr>
        <w:t xml:space="preserve"> This</w:t>
      </w:r>
      <w:r w:rsidR="00A734DC" w:rsidRPr="007A5091">
        <w:rPr>
          <w:rFonts w:cstheme="minorHAnsi"/>
          <w:sz w:val="24"/>
          <w:szCs w:val="24"/>
        </w:rPr>
        <w:t xml:space="preserve"> information was not given to parents in a way that resonated with them</w:t>
      </w:r>
      <w:r w:rsidR="007328AB" w:rsidRPr="007A5091">
        <w:rPr>
          <w:rFonts w:cstheme="minorHAnsi"/>
          <w:sz w:val="24"/>
          <w:szCs w:val="24"/>
        </w:rPr>
        <w:t xml:space="preserve">, or in a way that stood out against the vast amount of information </w:t>
      </w:r>
      <w:r w:rsidR="00D02273" w:rsidRPr="007A5091">
        <w:rPr>
          <w:rFonts w:cstheme="minorHAnsi"/>
          <w:sz w:val="24"/>
          <w:szCs w:val="24"/>
        </w:rPr>
        <w:t>parents are required to process about their children’s lives</w:t>
      </w:r>
      <w:r w:rsidR="00A734DC" w:rsidRPr="007A5091">
        <w:rPr>
          <w:rFonts w:cstheme="minorHAnsi"/>
          <w:sz w:val="24"/>
          <w:szCs w:val="24"/>
        </w:rPr>
        <w:t>.</w:t>
      </w:r>
    </w:p>
    <w:p w14:paraId="468EF91D" w14:textId="77777777" w:rsidR="00627374" w:rsidRPr="007A5091" w:rsidRDefault="00AF0024" w:rsidP="00627374">
      <w:pPr>
        <w:spacing w:line="480" w:lineRule="auto"/>
        <w:ind w:firstLine="720"/>
        <w:rPr>
          <w:i/>
          <w:iCs/>
          <w:sz w:val="24"/>
          <w:szCs w:val="24"/>
        </w:rPr>
      </w:pPr>
      <w:r w:rsidRPr="007A5091">
        <w:rPr>
          <w:rFonts w:cstheme="minorHAnsi"/>
          <w:sz w:val="24"/>
          <w:szCs w:val="24"/>
        </w:rPr>
        <w:t>“</w:t>
      </w:r>
      <w:r w:rsidRPr="007A5091">
        <w:rPr>
          <w:i/>
          <w:iCs/>
          <w:sz w:val="24"/>
          <w:szCs w:val="24"/>
        </w:rPr>
        <w:t xml:space="preserve">[Interviewer] </w:t>
      </w:r>
      <w:r w:rsidRPr="007A5091">
        <w:rPr>
          <w:b/>
          <w:bCs/>
          <w:i/>
          <w:iCs/>
          <w:sz w:val="24"/>
          <w:szCs w:val="24"/>
        </w:rPr>
        <w:t>What do you know about the EACH-B project that your child has taken part in?</w:t>
      </w:r>
    </w:p>
    <w:p w14:paraId="51DF8C75" w14:textId="77777777" w:rsidR="00627374" w:rsidRPr="007A5091" w:rsidRDefault="00AF0024" w:rsidP="002708A4">
      <w:pPr>
        <w:spacing w:line="480" w:lineRule="auto"/>
        <w:rPr>
          <w:i/>
          <w:iCs/>
          <w:sz w:val="24"/>
          <w:szCs w:val="24"/>
        </w:rPr>
      </w:pPr>
      <w:r w:rsidRPr="007A5091">
        <w:rPr>
          <w:i/>
          <w:iCs/>
          <w:sz w:val="24"/>
          <w:szCs w:val="24"/>
        </w:rPr>
        <w:t>Absolutely nothing. Would I possibly know it as something else, if she’s talked about it? Has every child talked about this? I mean, with the sample that you’ve selected, have we been selected because we should have had children attending this project?</w:t>
      </w:r>
    </w:p>
    <w:p w14:paraId="0FBA495B" w14:textId="4094317B" w:rsidR="00627374" w:rsidRPr="007A5091" w:rsidRDefault="00AF0024" w:rsidP="00627374">
      <w:pPr>
        <w:spacing w:line="480" w:lineRule="auto"/>
        <w:rPr>
          <w:i/>
          <w:iCs/>
          <w:sz w:val="24"/>
          <w:szCs w:val="24"/>
        </w:rPr>
      </w:pPr>
      <w:r w:rsidRPr="007A5091">
        <w:rPr>
          <w:b/>
          <w:bCs/>
          <w:i/>
          <w:iCs/>
          <w:sz w:val="24"/>
          <w:szCs w:val="24"/>
        </w:rPr>
        <w:t xml:space="preserve">Yes, so your child definitely has taken part. They may have mentioned </w:t>
      </w:r>
      <w:r w:rsidR="004F0D78" w:rsidRPr="007A5091">
        <w:rPr>
          <w:b/>
          <w:bCs/>
          <w:i/>
          <w:iCs/>
          <w:sz w:val="24"/>
          <w:szCs w:val="24"/>
        </w:rPr>
        <w:t>LifeLab</w:t>
      </w:r>
      <w:r w:rsidRPr="007A5091">
        <w:rPr>
          <w:b/>
          <w:bCs/>
          <w:i/>
          <w:iCs/>
          <w:sz w:val="24"/>
          <w:szCs w:val="24"/>
        </w:rPr>
        <w:t>. Does that ring any bells?</w:t>
      </w:r>
    </w:p>
    <w:p w14:paraId="6C8863BC" w14:textId="6E6B888C" w:rsidR="00627374" w:rsidRPr="007A5091" w:rsidRDefault="00AF0024" w:rsidP="00627374">
      <w:pPr>
        <w:spacing w:line="480" w:lineRule="auto"/>
        <w:rPr>
          <w:i/>
          <w:iCs/>
          <w:sz w:val="24"/>
          <w:szCs w:val="24"/>
        </w:rPr>
      </w:pPr>
      <w:r w:rsidRPr="007A5091">
        <w:rPr>
          <w:i/>
          <w:iCs/>
          <w:sz w:val="24"/>
          <w:szCs w:val="24"/>
        </w:rPr>
        <w:lastRenderedPageBreak/>
        <w:t xml:space="preserve">No.” </w:t>
      </w:r>
      <w:r w:rsidRPr="007A5091">
        <w:rPr>
          <w:sz w:val="24"/>
          <w:szCs w:val="24"/>
        </w:rPr>
        <w:t>(</w:t>
      </w:r>
      <w:r w:rsidR="00E81D9D" w:rsidRPr="007A5091">
        <w:rPr>
          <w:sz w:val="24"/>
          <w:szCs w:val="24"/>
        </w:rPr>
        <w:t>P</w:t>
      </w:r>
      <w:r w:rsidRPr="007A5091">
        <w:rPr>
          <w:sz w:val="24"/>
          <w:szCs w:val="24"/>
        </w:rPr>
        <w:t xml:space="preserve">arent, </w:t>
      </w:r>
      <w:r w:rsidR="00E81D9D" w:rsidRPr="007A5091">
        <w:rPr>
          <w:sz w:val="24"/>
          <w:szCs w:val="24"/>
        </w:rPr>
        <w:t>school 3</w:t>
      </w:r>
      <w:r w:rsidR="007C5258" w:rsidRPr="007A5091">
        <w:rPr>
          <w:sz w:val="24"/>
          <w:szCs w:val="24"/>
        </w:rPr>
        <w:t xml:space="preserve"> (intervention)</w:t>
      </w:r>
      <w:r w:rsidR="00E81D9D" w:rsidRPr="007A5091">
        <w:rPr>
          <w:sz w:val="24"/>
          <w:szCs w:val="24"/>
        </w:rPr>
        <w:t xml:space="preserve">, </w:t>
      </w:r>
      <w:r w:rsidRPr="007A5091">
        <w:rPr>
          <w:sz w:val="24"/>
          <w:szCs w:val="24"/>
        </w:rPr>
        <w:t>05/08/2022)</w:t>
      </w:r>
    </w:p>
    <w:p w14:paraId="2C27F9A3" w14:textId="100710B2" w:rsidR="00627374" w:rsidRPr="007A5091" w:rsidRDefault="00BD36AD" w:rsidP="00627374">
      <w:pPr>
        <w:spacing w:line="480" w:lineRule="auto"/>
        <w:rPr>
          <w:i/>
          <w:iCs/>
          <w:sz w:val="24"/>
          <w:szCs w:val="24"/>
        </w:rPr>
      </w:pPr>
      <w:r w:rsidRPr="007A5091">
        <w:rPr>
          <w:sz w:val="24"/>
          <w:szCs w:val="24"/>
        </w:rPr>
        <w:t xml:space="preserve">Parents </w:t>
      </w:r>
      <w:r w:rsidR="00AF0024" w:rsidRPr="007A5091">
        <w:rPr>
          <w:sz w:val="24"/>
          <w:szCs w:val="24"/>
        </w:rPr>
        <w:t>discussed the ways in which they wanted to be contacted by the research team and whether a website for parents could be helpful.</w:t>
      </w:r>
    </w:p>
    <w:p w14:paraId="3DE4A206" w14:textId="12F2A0EC" w:rsidR="00627374" w:rsidRPr="007A5091" w:rsidRDefault="00AF0024" w:rsidP="00627374">
      <w:pPr>
        <w:spacing w:line="480" w:lineRule="auto"/>
        <w:ind w:firstLine="720"/>
        <w:rPr>
          <w:i/>
          <w:iCs/>
          <w:sz w:val="24"/>
          <w:szCs w:val="24"/>
        </w:rPr>
      </w:pPr>
      <w:r w:rsidRPr="007A5091">
        <w:rPr>
          <w:sz w:val="24"/>
          <w:szCs w:val="24"/>
        </w:rPr>
        <w:t>“</w:t>
      </w:r>
      <w:r w:rsidRPr="007A5091">
        <w:rPr>
          <w:i/>
          <w:iCs/>
          <w:sz w:val="24"/>
          <w:szCs w:val="24"/>
        </w:rPr>
        <w:t xml:space="preserve">Maybe if it was an external letter rather than just an electronically sent one from the school, because they do, they just give you irrelevant information constantly.” </w:t>
      </w:r>
      <w:r w:rsidRPr="007A5091">
        <w:rPr>
          <w:sz w:val="24"/>
          <w:szCs w:val="24"/>
        </w:rPr>
        <w:t>(</w:t>
      </w:r>
      <w:r w:rsidR="00DA317B" w:rsidRPr="007A5091">
        <w:rPr>
          <w:sz w:val="24"/>
          <w:szCs w:val="24"/>
        </w:rPr>
        <w:t>P</w:t>
      </w:r>
      <w:r w:rsidRPr="007A5091">
        <w:rPr>
          <w:sz w:val="24"/>
          <w:szCs w:val="24"/>
        </w:rPr>
        <w:t xml:space="preserve">arent, </w:t>
      </w:r>
      <w:r w:rsidR="00DA317B" w:rsidRPr="007A5091">
        <w:rPr>
          <w:sz w:val="24"/>
          <w:szCs w:val="24"/>
        </w:rPr>
        <w:t>school 4</w:t>
      </w:r>
      <w:r w:rsidR="007C5258" w:rsidRPr="007A5091">
        <w:rPr>
          <w:sz w:val="24"/>
          <w:szCs w:val="24"/>
        </w:rPr>
        <w:t xml:space="preserve"> (intervention)</w:t>
      </w:r>
      <w:r w:rsidR="00DA317B" w:rsidRPr="007A5091">
        <w:rPr>
          <w:sz w:val="24"/>
          <w:szCs w:val="24"/>
        </w:rPr>
        <w:t xml:space="preserve">, </w:t>
      </w:r>
      <w:r w:rsidRPr="007A5091">
        <w:rPr>
          <w:sz w:val="24"/>
          <w:szCs w:val="24"/>
        </w:rPr>
        <w:t>11/08/2022)</w:t>
      </w:r>
    </w:p>
    <w:p w14:paraId="481C258E" w14:textId="54E2189F" w:rsidR="00627374" w:rsidRPr="007A5091" w:rsidRDefault="00AF0024" w:rsidP="00627374">
      <w:pPr>
        <w:spacing w:line="480" w:lineRule="auto"/>
        <w:ind w:firstLine="720"/>
        <w:rPr>
          <w:i/>
          <w:iCs/>
          <w:sz w:val="24"/>
          <w:szCs w:val="24"/>
        </w:rPr>
      </w:pPr>
      <w:r w:rsidRPr="007A5091">
        <w:rPr>
          <w:i/>
          <w:iCs/>
          <w:sz w:val="24"/>
          <w:szCs w:val="24"/>
        </w:rPr>
        <w:t xml:space="preserve">“It would be interesting to sort of see the progress on the study as well, so I suppose any information on whatever website you can create would be really useful.” </w:t>
      </w:r>
      <w:r w:rsidRPr="007A5091">
        <w:rPr>
          <w:sz w:val="24"/>
          <w:szCs w:val="24"/>
        </w:rPr>
        <w:t>(</w:t>
      </w:r>
      <w:r w:rsidR="00DA317B" w:rsidRPr="007A5091">
        <w:rPr>
          <w:sz w:val="24"/>
          <w:szCs w:val="24"/>
        </w:rPr>
        <w:t>P</w:t>
      </w:r>
      <w:r w:rsidRPr="007A5091">
        <w:rPr>
          <w:sz w:val="24"/>
          <w:szCs w:val="24"/>
        </w:rPr>
        <w:t>arent,</w:t>
      </w:r>
      <w:r w:rsidR="00DA317B" w:rsidRPr="007A5091">
        <w:rPr>
          <w:sz w:val="24"/>
          <w:szCs w:val="24"/>
        </w:rPr>
        <w:t xml:space="preserve"> school 4</w:t>
      </w:r>
      <w:r w:rsidRPr="007A5091">
        <w:rPr>
          <w:sz w:val="24"/>
          <w:szCs w:val="24"/>
        </w:rPr>
        <w:t xml:space="preserve"> </w:t>
      </w:r>
      <w:r w:rsidR="007C5258" w:rsidRPr="007A5091">
        <w:rPr>
          <w:sz w:val="24"/>
          <w:szCs w:val="24"/>
        </w:rPr>
        <w:t xml:space="preserve">(intervention), </w:t>
      </w:r>
      <w:r w:rsidRPr="007A5091">
        <w:rPr>
          <w:sz w:val="24"/>
          <w:szCs w:val="24"/>
        </w:rPr>
        <w:t>07/07/2022)</w:t>
      </w:r>
    </w:p>
    <w:p w14:paraId="270D9B2D" w14:textId="43AEFD32" w:rsidR="00CB4884" w:rsidRPr="007A5091" w:rsidRDefault="000B3223" w:rsidP="00CB4884">
      <w:pPr>
        <w:spacing w:line="480" w:lineRule="auto"/>
        <w:rPr>
          <w:sz w:val="24"/>
          <w:szCs w:val="24"/>
        </w:rPr>
      </w:pPr>
      <w:r w:rsidRPr="007A5091">
        <w:rPr>
          <w:sz w:val="24"/>
          <w:szCs w:val="24"/>
        </w:rPr>
        <w:t xml:space="preserve">Parents were </w:t>
      </w:r>
      <w:r w:rsidR="00133F27" w:rsidRPr="007A5091">
        <w:rPr>
          <w:sz w:val="24"/>
          <w:szCs w:val="24"/>
        </w:rPr>
        <w:t xml:space="preserve">generally </w:t>
      </w:r>
      <w:r w:rsidRPr="007A5091">
        <w:rPr>
          <w:sz w:val="24"/>
          <w:szCs w:val="24"/>
        </w:rPr>
        <w:t>unaware that their child had been offered an app as part of the study bu</w:t>
      </w:r>
      <w:r w:rsidR="006A435C" w:rsidRPr="007A5091">
        <w:rPr>
          <w:sz w:val="24"/>
          <w:szCs w:val="24"/>
        </w:rPr>
        <w:t>t most were familiar with the</w:t>
      </w:r>
      <w:r w:rsidR="00AF0024" w:rsidRPr="007A5091">
        <w:rPr>
          <w:rFonts w:cstheme="minorHAnsi"/>
          <w:sz w:val="24"/>
          <w:szCs w:val="24"/>
        </w:rPr>
        <w:t xml:space="preserve"> GENEActiv watches (accelerometers used to measure physical activity)</w:t>
      </w:r>
      <w:r w:rsidR="00BD4457" w:rsidRPr="007A5091">
        <w:rPr>
          <w:rFonts w:cstheme="minorHAnsi"/>
          <w:sz w:val="24"/>
          <w:szCs w:val="24"/>
        </w:rPr>
        <w:t xml:space="preserve"> they had seen their child wearing</w:t>
      </w:r>
      <w:r w:rsidR="00AF0024" w:rsidRPr="007A5091">
        <w:rPr>
          <w:rFonts w:cstheme="minorHAnsi"/>
          <w:sz w:val="24"/>
          <w:szCs w:val="24"/>
        </w:rPr>
        <w:t xml:space="preserve">. </w:t>
      </w:r>
      <w:r w:rsidR="00BD4457" w:rsidRPr="007A5091">
        <w:rPr>
          <w:rFonts w:cstheme="minorHAnsi"/>
          <w:sz w:val="24"/>
          <w:szCs w:val="24"/>
        </w:rPr>
        <w:t>Some parents felt their child had</w:t>
      </w:r>
      <w:r w:rsidR="00AF0024" w:rsidRPr="007A5091">
        <w:rPr>
          <w:rFonts w:cstheme="minorHAnsi"/>
          <w:sz w:val="24"/>
          <w:szCs w:val="24"/>
        </w:rPr>
        <w:t xml:space="preserve"> understood the importance of wearing </w:t>
      </w:r>
      <w:r w:rsidR="00BB0BD1" w:rsidRPr="007A5091">
        <w:rPr>
          <w:rFonts w:cstheme="minorHAnsi"/>
          <w:sz w:val="24"/>
          <w:szCs w:val="24"/>
        </w:rPr>
        <w:t>them</w:t>
      </w:r>
      <w:r w:rsidR="00AF0024" w:rsidRPr="007A5091">
        <w:rPr>
          <w:rFonts w:cstheme="minorHAnsi"/>
          <w:sz w:val="24"/>
          <w:szCs w:val="24"/>
        </w:rPr>
        <w:t xml:space="preserve">, </w:t>
      </w:r>
      <w:r w:rsidR="00814925" w:rsidRPr="007A5091">
        <w:rPr>
          <w:rFonts w:cstheme="minorHAnsi"/>
          <w:sz w:val="24"/>
          <w:szCs w:val="24"/>
        </w:rPr>
        <w:t xml:space="preserve">whereas others </w:t>
      </w:r>
      <w:r w:rsidR="005D1A7F" w:rsidRPr="007A5091">
        <w:rPr>
          <w:rFonts w:cstheme="minorHAnsi"/>
          <w:sz w:val="24"/>
          <w:szCs w:val="24"/>
        </w:rPr>
        <w:t>felt that students would not be motivated</w:t>
      </w:r>
      <w:r w:rsidR="00E7565F" w:rsidRPr="007A5091">
        <w:rPr>
          <w:rFonts w:cstheme="minorHAnsi"/>
          <w:sz w:val="24"/>
          <w:szCs w:val="24"/>
        </w:rPr>
        <w:t xml:space="preserve"> to wear them.</w:t>
      </w:r>
    </w:p>
    <w:p w14:paraId="2A5A6219" w14:textId="376A37E1" w:rsidR="00CB4884" w:rsidRPr="007A5091" w:rsidRDefault="00AF0024" w:rsidP="00CB4884">
      <w:pPr>
        <w:spacing w:line="480" w:lineRule="auto"/>
        <w:ind w:firstLine="720"/>
        <w:rPr>
          <w:i/>
          <w:iCs/>
          <w:sz w:val="24"/>
          <w:szCs w:val="24"/>
        </w:rPr>
      </w:pPr>
      <w:r w:rsidRPr="007A5091">
        <w:rPr>
          <w:i/>
          <w:iCs/>
          <w:sz w:val="24"/>
          <w:szCs w:val="24"/>
        </w:rPr>
        <w:t>“It’s quite unenticing. Putting myself in his shoes, that would not be something that I would be quite keen and excited to do, because what’s in it for me? Nothing. I can’t play with it, I can’t do anything with it… It’s just it looks antiquated</w:t>
      </w:r>
      <w:r w:rsidR="00D2799D" w:rsidRPr="007A5091">
        <w:rPr>
          <w:i/>
          <w:iCs/>
          <w:sz w:val="24"/>
          <w:szCs w:val="24"/>
        </w:rPr>
        <w:t>…</w:t>
      </w:r>
      <w:r w:rsidRPr="007A5091">
        <w:rPr>
          <w:i/>
          <w:iCs/>
          <w:sz w:val="24"/>
          <w:szCs w:val="24"/>
        </w:rPr>
        <w:t xml:space="preserve">rubbish and useless.” </w:t>
      </w:r>
      <w:r w:rsidRPr="007A5091">
        <w:rPr>
          <w:sz w:val="24"/>
          <w:szCs w:val="24"/>
        </w:rPr>
        <w:t>(</w:t>
      </w:r>
      <w:r w:rsidR="001437BB" w:rsidRPr="007A5091">
        <w:rPr>
          <w:sz w:val="24"/>
          <w:szCs w:val="24"/>
        </w:rPr>
        <w:t>P</w:t>
      </w:r>
      <w:r w:rsidRPr="007A5091">
        <w:rPr>
          <w:sz w:val="24"/>
          <w:szCs w:val="24"/>
        </w:rPr>
        <w:t>arent,</w:t>
      </w:r>
      <w:r w:rsidR="001437BB" w:rsidRPr="007A5091">
        <w:rPr>
          <w:sz w:val="24"/>
          <w:szCs w:val="24"/>
        </w:rPr>
        <w:t xml:space="preserve"> school 11</w:t>
      </w:r>
      <w:r w:rsidR="007C5258" w:rsidRPr="007A5091">
        <w:rPr>
          <w:sz w:val="24"/>
          <w:szCs w:val="24"/>
        </w:rPr>
        <w:t xml:space="preserve"> (control)</w:t>
      </w:r>
      <w:r w:rsidR="001437BB" w:rsidRPr="007A5091">
        <w:rPr>
          <w:sz w:val="24"/>
          <w:szCs w:val="24"/>
        </w:rPr>
        <w:t xml:space="preserve">, </w:t>
      </w:r>
      <w:r w:rsidRPr="007A5091">
        <w:rPr>
          <w:sz w:val="24"/>
          <w:szCs w:val="24"/>
        </w:rPr>
        <w:t>09/03/2023)</w:t>
      </w:r>
    </w:p>
    <w:p w14:paraId="7A7C8496" w14:textId="5BC94359" w:rsidR="000A3210" w:rsidRPr="007A5091" w:rsidRDefault="000A3210" w:rsidP="000A3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rPr>
          <w:i/>
          <w:iCs/>
          <w:sz w:val="24"/>
          <w:szCs w:val="24"/>
        </w:rPr>
      </w:pPr>
      <w:r w:rsidRPr="007A5091">
        <w:rPr>
          <w:sz w:val="24"/>
          <w:szCs w:val="24"/>
        </w:rPr>
        <w:t xml:space="preserve">Despite their lack of awareness, most parents were keen to learn more about the study and when it was explained to them, most were enthusiastic and felt their child would have enjoyed it. </w:t>
      </w:r>
    </w:p>
    <w:p w14:paraId="5364D2D8" w14:textId="60C64619" w:rsidR="000A3210" w:rsidRPr="007A5091" w:rsidRDefault="000A3210" w:rsidP="0092009B">
      <w:pPr>
        <w:spacing w:line="480" w:lineRule="auto"/>
        <w:ind w:firstLine="720"/>
        <w:rPr>
          <w:sz w:val="24"/>
          <w:szCs w:val="24"/>
        </w:rPr>
      </w:pPr>
      <w:r w:rsidRPr="007A5091">
        <w:rPr>
          <w:i/>
          <w:iCs/>
          <w:sz w:val="24"/>
          <w:szCs w:val="24"/>
        </w:rPr>
        <w:lastRenderedPageBreak/>
        <w:t xml:space="preserve">“I love that. He’s very interested in science, and I believe anything that increases their knowledge about life, biology, health, anything like that, is massively important and beneficial.” </w:t>
      </w:r>
      <w:r w:rsidRPr="007A5091">
        <w:rPr>
          <w:sz w:val="24"/>
          <w:szCs w:val="24"/>
        </w:rPr>
        <w:t>(Parent, school 11</w:t>
      </w:r>
      <w:r w:rsidR="007C5258" w:rsidRPr="007A5091">
        <w:rPr>
          <w:sz w:val="24"/>
          <w:szCs w:val="24"/>
        </w:rPr>
        <w:t xml:space="preserve"> (control)</w:t>
      </w:r>
      <w:r w:rsidRPr="007A5091">
        <w:rPr>
          <w:sz w:val="24"/>
          <w:szCs w:val="24"/>
        </w:rPr>
        <w:t>, 09/03/2023)</w:t>
      </w:r>
    </w:p>
    <w:p w14:paraId="20377961" w14:textId="77777777" w:rsidR="0064684F" w:rsidRPr="007A5091" w:rsidRDefault="0064684F" w:rsidP="00F06CD2">
      <w:pPr>
        <w:spacing w:line="480" w:lineRule="auto"/>
        <w:rPr>
          <w:i/>
          <w:iCs/>
          <w:sz w:val="24"/>
          <w:szCs w:val="24"/>
          <w:u w:val="single"/>
        </w:rPr>
      </w:pPr>
      <w:r w:rsidRPr="007A5091">
        <w:rPr>
          <w:b/>
          <w:bCs/>
          <w:sz w:val="24"/>
          <w:szCs w:val="24"/>
        </w:rPr>
        <w:t>Context</w:t>
      </w:r>
      <w:r w:rsidRPr="007A5091">
        <w:rPr>
          <w:sz w:val="24"/>
          <w:szCs w:val="24"/>
        </w:rPr>
        <w:t>:</w:t>
      </w:r>
    </w:p>
    <w:p w14:paraId="0B385083" w14:textId="77777777" w:rsidR="0064684F" w:rsidRPr="007A5091" w:rsidRDefault="0064684F" w:rsidP="00F06CD2">
      <w:pPr>
        <w:spacing w:line="480" w:lineRule="auto"/>
        <w:rPr>
          <w:i/>
          <w:iCs/>
          <w:sz w:val="24"/>
          <w:szCs w:val="24"/>
        </w:rPr>
      </w:pPr>
      <w:r w:rsidRPr="007A5091">
        <w:rPr>
          <w:i/>
          <w:iCs/>
          <w:sz w:val="24"/>
          <w:szCs w:val="24"/>
        </w:rPr>
        <w:t>What organizational, social or practical factors affected the delivery, implementation and outcomes of the EACH-B intervention?</w:t>
      </w:r>
    </w:p>
    <w:p w14:paraId="0A757601" w14:textId="3A55EE7B" w:rsidR="0064684F" w:rsidRPr="007A5091" w:rsidRDefault="00931F57" w:rsidP="00F06CD2">
      <w:pPr>
        <w:spacing w:line="480" w:lineRule="auto"/>
        <w:rPr>
          <w:sz w:val="24"/>
          <w:szCs w:val="24"/>
        </w:rPr>
      </w:pPr>
      <w:r w:rsidRPr="007A5091">
        <w:rPr>
          <w:sz w:val="24"/>
          <w:szCs w:val="24"/>
        </w:rPr>
        <w:t xml:space="preserve">When discussing food choices at home, most students said that their parents </w:t>
      </w:r>
      <w:r w:rsidR="00CC36D6" w:rsidRPr="007A5091">
        <w:rPr>
          <w:sz w:val="24"/>
          <w:szCs w:val="24"/>
        </w:rPr>
        <w:t>oversaw</w:t>
      </w:r>
      <w:r w:rsidRPr="007A5091">
        <w:rPr>
          <w:sz w:val="24"/>
          <w:szCs w:val="24"/>
        </w:rPr>
        <w:t xml:space="preserve"> food-related decisions for the household</w:t>
      </w:r>
      <w:r w:rsidR="00D22D48" w:rsidRPr="007A5091">
        <w:rPr>
          <w:sz w:val="24"/>
          <w:szCs w:val="24"/>
        </w:rPr>
        <w:t xml:space="preserve"> and that they </w:t>
      </w:r>
      <w:r w:rsidR="00CC36D6" w:rsidRPr="007A5091">
        <w:rPr>
          <w:sz w:val="24"/>
          <w:szCs w:val="24"/>
        </w:rPr>
        <w:t>ate what their parents prepared for them</w:t>
      </w:r>
      <w:r w:rsidRPr="007A5091">
        <w:rPr>
          <w:sz w:val="24"/>
          <w:szCs w:val="24"/>
        </w:rPr>
        <w:t xml:space="preserve">. </w:t>
      </w:r>
      <w:r w:rsidR="00CC36D6" w:rsidRPr="007A5091">
        <w:rPr>
          <w:sz w:val="24"/>
          <w:szCs w:val="24"/>
        </w:rPr>
        <w:t>Many</w:t>
      </w:r>
      <w:r w:rsidR="0064684F" w:rsidRPr="007A5091">
        <w:rPr>
          <w:sz w:val="24"/>
          <w:szCs w:val="24"/>
        </w:rPr>
        <w:t xml:space="preserve"> students said they were encouraged to </w:t>
      </w:r>
      <w:r w:rsidR="002D7366" w:rsidRPr="007A5091">
        <w:rPr>
          <w:sz w:val="24"/>
          <w:szCs w:val="24"/>
        </w:rPr>
        <w:t>help</w:t>
      </w:r>
      <w:r w:rsidR="0064684F" w:rsidRPr="007A5091">
        <w:rPr>
          <w:sz w:val="24"/>
          <w:szCs w:val="24"/>
        </w:rPr>
        <w:t xml:space="preserve"> with food preparation at </w:t>
      </w:r>
      <w:r w:rsidR="00CC36D6" w:rsidRPr="007A5091">
        <w:rPr>
          <w:sz w:val="24"/>
          <w:szCs w:val="24"/>
        </w:rPr>
        <w:t>home,</w:t>
      </w:r>
      <w:r w:rsidR="0064684F" w:rsidRPr="007A5091">
        <w:rPr>
          <w:sz w:val="24"/>
          <w:szCs w:val="24"/>
        </w:rPr>
        <w:t xml:space="preserve"> but some found </w:t>
      </w:r>
      <w:r w:rsidR="002D7366" w:rsidRPr="007A5091">
        <w:rPr>
          <w:sz w:val="24"/>
          <w:szCs w:val="24"/>
        </w:rPr>
        <w:t xml:space="preserve">food preparation </w:t>
      </w:r>
      <w:r w:rsidR="0064684F" w:rsidRPr="007A5091">
        <w:rPr>
          <w:sz w:val="24"/>
          <w:szCs w:val="24"/>
        </w:rPr>
        <w:t>to be a barrier to making health</w:t>
      </w:r>
      <w:r w:rsidR="00CA5E18" w:rsidRPr="007A5091">
        <w:rPr>
          <w:sz w:val="24"/>
          <w:szCs w:val="24"/>
        </w:rPr>
        <w:t>y</w:t>
      </w:r>
      <w:r w:rsidR="0064684F" w:rsidRPr="007A5091">
        <w:rPr>
          <w:sz w:val="24"/>
          <w:szCs w:val="24"/>
        </w:rPr>
        <w:t xml:space="preserve"> choices. </w:t>
      </w:r>
    </w:p>
    <w:p w14:paraId="573CB19E" w14:textId="30D7D334" w:rsidR="0064684F" w:rsidRPr="007A5091" w:rsidRDefault="0064684F" w:rsidP="00F06CD2">
      <w:pPr>
        <w:spacing w:line="480" w:lineRule="auto"/>
        <w:ind w:firstLine="720"/>
        <w:rPr>
          <w:sz w:val="24"/>
          <w:szCs w:val="24"/>
        </w:rPr>
      </w:pPr>
      <w:r w:rsidRPr="007A5091">
        <w:rPr>
          <w:i/>
          <w:iCs/>
          <w:sz w:val="24"/>
          <w:szCs w:val="24"/>
        </w:rPr>
        <w:t xml:space="preserve">“Like snacking, we have a load of quite unhealthy stuff, and making </w:t>
      </w:r>
      <w:r w:rsidR="00446A1A" w:rsidRPr="007A5091">
        <w:rPr>
          <w:i/>
          <w:iCs/>
          <w:sz w:val="24"/>
          <w:szCs w:val="24"/>
        </w:rPr>
        <w:t xml:space="preserve">like </w:t>
      </w:r>
      <w:r w:rsidRPr="007A5091">
        <w:rPr>
          <w:i/>
          <w:iCs/>
          <w:sz w:val="24"/>
          <w:szCs w:val="24"/>
        </w:rPr>
        <w:t>beans on toast, it just takes effort.</w:t>
      </w:r>
      <w:r w:rsidR="00446A1A" w:rsidRPr="007A5091">
        <w:rPr>
          <w:i/>
          <w:iCs/>
          <w:sz w:val="24"/>
          <w:szCs w:val="24"/>
        </w:rPr>
        <w:t xml:space="preserve"> </w:t>
      </w:r>
      <w:r w:rsidRPr="007A5091">
        <w:rPr>
          <w:i/>
          <w:iCs/>
          <w:sz w:val="24"/>
          <w:szCs w:val="24"/>
        </w:rPr>
        <w:t>I don’t wanna be stood in the kitchen for a good like five minutes, when I could be sleeping.”</w:t>
      </w:r>
      <w:r w:rsidRPr="007A5091">
        <w:rPr>
          <w:sz w:val="24"/>
          <w:szCs w:val="24"/>
        </w:rPr>
        <w:t xml:space="preserve"> (Student,</w:t>
      </w:r>
      <w:r w:rsidR="00155E30" w:rsidRPr="007A5091">
        <w:rPr>
          <w:sz w:val="24"/>
          <w:szCs w:val="24"/>
        </w:rPr>
        <w:t xml:space="preserve"> school 6</w:t>
      </w:r>
      <w:r w:rsidR="007C5258" w:rsidRPr="007A5091">
        <w:rPr>
          <w:sz w:val="24"/>
          <w:szCs w:val="24"/>
        </w:rPr>
        <w:t xml:space="preserve"> (control)</w:t>
      </w:r>
      <w:r w:rsidR="00155E30" w:rsidRPr="007A5091">
        <w:rPr>
          <w:sz w:val="24"/>
          <w:szCs w:val="24"/>
        </w:rPr>
        <w:t>,</w:t>
      </w:r>
      <w:r w:rsidRPr="007A5091">
        <w:rPr>
          <w:sz w:val="24"/>
          <w:szCs w:val="24"/>
        </w:rPr>
        <w:t xml:space="preserve"> 21/06/2021)</w:t>
      </w:r>
    </w:p>
    <w:p w14:paraId="4E76EF83" w14:textId="4E0A1711" w:rsidR="0064684F" w:rsidRPr="007A5091" w:rsidRDefault="0064684F" w:rsidP="00F06CD2">
      <w:pPr>
        <w:spacing w:line="480" w:lineRule="auto"/>
        <w:rPr>
          <w:sz w:val="24"/>
          <w:szCs w:val="24"/>
        </w:rPr>
      </w:pPr>
      <w:r w:rsidRPr="007A5091">
        <w:rPr>
          <w:sz w:val="24"/>
          <w:szCs w:val="24"/>
        </w:rPr>
        <w:t>Students had more</w:t>
      </w:r>
      <w:r w:rsidR="00446A1A" w:rsidRPr="007A5091">
        <w:rPr>
          <w:sz w:val="24"/>
          <w:szCs w:val="24"/>
        </w:rPr>
        <w:t xml:space="preserve"> </w:t>
      </w:r>
      <w:r w:rsidRPr="007A5091">
        <w:rPr>
          <w:sz w:val="24"/>
          <w:szCs w:val="24"/>
        </w:rPr>
        <w:t xml:space="preserve">freedom </w:t>
      </w:r>
      <w:r w:rsidR="00940E34" w:rsidRPr="007A5091">
        <w:rPr>
          <w:sz w:val="24"/>
          <w:szCs w:val="24"/>
        </w:rPr>
        <w:t xml:space="preserve">over their food choices </w:t>
      </w:r>
      <w:r w:rsidRPr="007A5091">
        <w:rPr>
          <w:sz w:val="24"/>
          <w:szCs w:val="24"/>
        </w:rPr>
        <w:t>when out with friends</w:t>
      </w:r>
      <w:r w:rsidR="00946445" w:rsidRPr="007A5091">
        <w:rPr>
          <w:sz w:val="24"/>
          <w:szCs w:val="24"/>
        </w:rPr>
        <w:t xml:space="preserve">, </w:t>
      </w:r>
      <w:r w:rsidRPr="007A5091">
        <w:rPr>
          <w:sz w:val="24"/>
          <w:szCs w:val="24"/>
        </w:rPr>
        <w:t>but</w:t>
      </w:r>
      <w:r w:rsidR="00946445" w:rsidRPr="007A5091">
        <w:rPr>
          <w:sz w:val="24"/>
          <w:szCs w:val="24"/>
        </w:rPr>
        <w:t xml:space="preserve"> </w:t>
      </w:r>
      <w:r w:rsidR="00A81850" w:rsidRPr="007A5091">
        <w:rPr>
          <w:sz w:val="24"/>
          <w:szCs w:val="24"/>
        </w:rPr>
        <w:t>in those moments</w:t>
      </w:r>
      <w:r w:rsidR="00946445" w:rsidRPr="007A5091">
        <w:rPr>
          <w:sz w:val="24"/>
          <w:szCs w:val="24"/>
        </w:rPr>
        <w:t xml:space="preserve"> </w:t>
      </w:r>
      <w:r w:rsidR="003758ED" w:rsidRPr="007A5091">
        <w:rPr>
          <w:sz w:val="24"/>
          <w:szCs w:val="24"/>
        </w:rPr>
        <w:t xml:space="preserve">they often </w:t>
      </w:r>
      <w:r w:rsidR="00940E34" w:rsidRPr="007A5091">
        <w:rPr>
          <w:sz w:val="24"/>
          <w:szCs w:val="24"/>
        </w:rPr>
        <w:t>chose less healthy food that was cheaper and more convenient</w:t>
      </w:r>
      <w:r w:rsidR="00946445" w:rsidRPr="007A5091">
        <w:rPr>
          <w:sz w:val="24"/>
          <w:szCs w:val="24"/>
        </w:rPr>
        <w:t>.</w:t>
      </w:r>
    </w:p>
    <w:p w14:paraId="43CF4AC2" w14:textId="637EBC06" w:rsidR="0064684F" w:rsidRPr="007A5091" w:rsidRDefault="0064684F" w:rsidP="00F06CD2">
      <w:pPr>
        <w:spacing w:line="480" w:lineRule="auto"/>
        <w:ind w:firstLine="720"/>
        <w:rPr>
          <w:sz w:val="24"/>
          <w:szCs w:val="24"/>
        </w:rPr>
      </w:pPr>
      <w:r w:rsidRPr="007A5091">
        <w:rPr>
          <w:i/>
          <w:iCs/>
          <w:sz w:val="24"/>
          <w:szCs w:val="24"/>
        </w:rPr>
        <w:t>“When I’m out with my friends my diet is not good. I normally go for McDonald</w:t>
      </w:r>
      <w:r w:rsidR="005E160C" w:rsidRPr="007A5091">
        <w:rPr>
          <w:i/>
          <w:iCs/>
          <w:sz w:val="24"/>
          <w:szCs w:val="24"/>
        </w:rPr>
        <w:t>’</w:t>
      </w:r>
      <w:r w:rsidRPr="007A5091">
        <w:rPr>
          <w:i/>
          <w:iCs/>
          <w:sz w:val="24"/>
          <w:szCs w:val="24"/>
        </w:rPr>
        <w:t xml:space="preserve">s… it’s just cheap, isn’t it? It’s just there, and it’s close to you, and there’s like one pretty much everywhere you go.” </w:t>
      </w:r>
      <w:r w:rsidRPr="007A5091">
        <w:rPr>
          <w:sz w:val="24"/>
          <w:szCs w:val="24"/>
        </w:rPr>
        <w:t>(</w:t>
      </w:r>
      <w:r w:rsidR="006024E5" w:rsidRPr="007A5091">
        <w:rPr>
          <w:sz w:val="24"/>
          <w:szCs w:val="24"/>
        </w:rPr>
        <w:t>S</w:t>
      </w:r>
      <w:r w:rsidRPr="007A5091">
        <w:rPr>
          <w:sz w:val="24"/>
          <w:szCs w:val="24"/>
        </w:rPr>
        <w:t xml:space="preserve">tudent, </w:t>
      </w:r>
      <w:r w:rsidR="006024E5" w:rsidRPr="007A5091">
        <w:rPr>
          <w:sz w:val="24"/>
          <w:szCs w:val="24"/>
        </w:rPr>
        <w:t>school 7</w:t>
      </w:r>
      <w:r w:rsidR="007C5258" w:rsidRPr="007A5091">
        <w:rPr>
          <w:sz w:val="24"/>
          <w:szCs w:val="24"/>
        </w:rPr>
        <w:t xml:space="preserve"> (control)</w:t>
      </w:r>
      <w:r w:rsidR="006024E5" w:rsidRPr="007A5091">
        <w:rPr>
          <w:sz w:val="24"/>
          <w:szCs w:val="24"/>
        </w:rPr>
        <w:t xml:space="preserve">, </w:t>
      </w:r>
      <w:r w:rsidRPr="007A5091">
        <w:rPr>
          <w:sz w:val="24"/>
          <w:szCs w:val="24"/>
        </w:rPr>
        <w:t>12/01/2022)</w:t>
      </w:r>
    </w:p>
    <w:p w14:paraId="0273C9F9" w14:textId="20899DB6" w:rsidR="0064684F" w:rsidRPr="007A5091" w:rsidRDefault="0064684F" w:rsidP="00F06CD2">
      <w:pPr>
        <w:spacing w:line="480" w:lineRule="auto"/>
        <w:rPr>
          <w:sz w:val="24"/>
          <w:szCs w:val="24"/>
        </w:rPr>
      </w:pPr>
      <w:r w:rsidRPr="007A5091">
        <w:rPr>
          <w:sz w:val="24"/>
          <w:szCs w:val="24"/>
        </w:rPr>
        <w:t xml:space="preserve">Furthermore, </w:t>
      </w:r>
      <w:r w:rsidR="00CA3DFD" w:rsidRPr="007A5091">
        <w:rPr>
          <w:sz w:val="24"/>
          <w:szCs w:val="24"/>
        </w:rPr>
        <w:t>many</w:t>
      </w:r>
      <w:r w:rsidRPr="007A5091">
        <w:rPr>
          <w:sz w:val="24"/>
          <w:szCs w:val="24"/>
        </w:rPr>
        <w:t xml:space="preserve"> students felt that the environments they were exposed to by adults around them made making healthy choices difficult.</w:t>
      </w:r>
    </w:p>
    <w:p w14:paraId="2F18129A" w14:textId="076A00EC" w:rsidR="0064684F" w:rsidRPr="007A5091" w:rsidRDefault="0064684F" w:rsidP="00F06CD2">
      <w:pPr>
        <w:spacing w:line="480" w:lineRule="auto"/>
        <w:ind w:firstLine="720"/>
        <w:rPr>
          <w:i/>
          <w:iCs/>
          <w:sz w:val="24"/>
          <w:szCs w:val="24"/>
        </w:rPr>
      </w:pPr>
      <w:r w:rsidRPr="007A5091">
        <w:rPr>
          <w:i/>
          <w:iCs/>
          <w:sz w:val="24"/>
          <w:szCs w:val="24"/>
        </w:rPr>
        <w:t xml:space="preserve">“At church at youth group we have like KFC or pizza like every week. So I try not to eat like that every time I go, but I usually do.” </w:t>
      </w:r>
      <w:r w:rsidRPr="007A5091">
        <w:rPr>
          <w:sz w:val="24"/>
          <w:szCs w:val="24"/>
        </w:rPr>
        <w:t xml:space="preserve">(Student, </w:t>
      </w:r>
      <w:r w:rsidR="00155E30" w:rsidRPr="007A5091">
        <w:rPr>
          <w:sz w:val="24"/>
          <w:szCs w:val="24"/>
        </w:rPr>
        <w:t>school 6</w:t>
      </w:r>
      <w:r w:rsidR="007C5258" w:rsidRPr="007A5091">
        <w:rPr>
          <w:sz w:val="24"/>
          <w:szCs w:val="24"/>
        </w:rPr>
        <w:t xml:space="preserve"> (control)</w:t>
      </w:r>
      <w:r w:rsidR="00155E30" w:rsidRPr="007A5091">
        <w:rPr>
          <w:sz w:val="24"/>
          <w:szCs w:val="24"/>
        </w:rPr>
        <w:t xml:space="preserve">, </w:t>
      </w:r>
      <w:r w:rsidRPr="007A5091">
        <w:rPr>
          <w:sz w:val="24"/>
          <w:szCs w:val="24"/>
        </w:rPr>
        <w:t>21/06/2021)</w:t>
      </w:r>
    </w:p>
    <w:p w14:paraId="468402B9" w14:textId="5AFD9F91" w:rsidR="0064684F" w:rsidRPr="007A5091" w:rsidRDefault="00B57EA1" w:rsidP="00F06CD2">
      <w:pPr>
        <w:spacing w:line="480" w:lineRule="auto"/>
        <w:rPr>
          <w:sz w:val="24"/>
          <w:szCs w:val="24"/>
        </w:rPr>
      </w:pPr>
      <w:r w:rsidRPr="007A5091">
        <w:rPr>
          <w:sz w:val="24"/>
          <w:szCs w:val="24"/>
        </w:rPr>
        <w:lastRenderedPageBreak/>
        <w:t xml:space="preserve">Students and teachers expressed a desire for </w:t>
      </w:r>
      <w:r w:rsidR="0064684F" w:rsidRPr="007A5091">
        <w:rPr>
          <w:sz w:val="24"/>
          <w:szCs w:val="24"/>
        </w:rPr>
        <w:t xml:space="preserve">more </w:t>
      </w:r>
      <w:r w:rsidRPr="007A5091">
        <w:rPr>
          <w:sz w:val="24"/>
          <w:szCs w:val="24"/>
        </w:rPr>
        <w:t xml:space="preserve">affordable </w:t>
      </w:r>
      <w:r w:rsidR="0064684F" w:rsidRPr="007A5091">
        <w:rPr>
          <w:sz w:val="24"/>
          <w:szCs w:val="24"/>
        </w:rPr>
        <w:t xml:space="preserve">healthy options </w:t>
      </w:r>
      <w:r w:rsidRPr="007A5091">
        <w:rPr>
          <w:sz w:val="24"/>
          <w:szCs w:val="24"/>
        </w:rPr>
        <w:t>in</w:t>
      </w:r>
      <w:r w:rsidR="0064684F" w:rsidRPr="007A5091">
        <w:rPr>
          <w:sz w:val="24"/>
          <w:szCs w:val="24"/>
        </w:rPr>
        <w:t xml:space="preserve"> school</w:t>
      </w:r>
      <w:r w:rsidRPr="007A5091">
        <w:rPr>
          <w:sz w:val="24"/>
          <w:szCs w:val="24"/>
        </w:rPr>
        <w:t>s.</w:t>
      </w:r>
      <w:r w:rsidR="0064684F" w:rsidRPr="007A5091">
        <w:rPr>
          <w:sz w:val="24"/>
          <w:szCs w:val="24"/>
        </w:rPr>
        <w:t xml:space="preserve"> Teachers felt that </w:t>
      </w:r>
      <w:r w:rsidR="009C318C" w:rsidRPr="007A5091">
        <w:rPr>
          <w:sz w:val="24"/>
          <w:szCs w:val="24"/>
        </w:rPr>
        <w:t>food available in</w:t>
      </w:r>
      <w:r w:rsidR="0064684F" w:rsidRPr="007A5091">
        <w:rPr>
          <w:sz w:val="24"/>
          <w:szCs w:val="24"/>
        </w:rPr>
        <w:t xml:space="preserve"> school canteen</w:t>
      </w:r>
      <w:r w:rsidR="009C318C" w:rsidRPr="007A5091">
        <w:rPr>
          <w:sz w:val="24"/>
          <w:szCs w:val="24"/>
        </w:rPr>
        <w:t>s</w:t>
      </w:r>
      <w:r w:rsidR="0064684F" w:rsidRPr="007A5091">
        <w:rPr>
          <w:sz w:val="24"/>
          <w:szCs w:val="24"/>
        </w:rPr>
        <w:t xml:space="preserve"> di</w:t>
      </w:r>
      <w:r w:rsidRPr="007A5091">
        <w:rPr>
          <w:sz w:val="24"/>
          <w:szCs w:val="24"/>
        </w:rPr>
        <w:t>d not</w:t>
      </w:r>
      <w:r w:rsidR="0064684F" w:rsidRPr="007A5091">
        <w:rPr>
          <w:sz w:val="24"/>
          <w:szCs w:val="24"/>
        </w:rPr>
        <w:t xml:space="preserve"> </w:t>
      </w:r>
      <w:r w:rsidR="00E429CA" w:rsidRPr="007A5091">
        <w:rPr>
          <w:sz w:val="24"/>
          <w:szCs w:val="24"/>
        </w:rPr>
        <w:t>align</w:t>
      </w:r>
      <w:r w:rsidR="0064684F" w:rsidRPr="007A5091">
        <w:rPr>
          <w:sz w:val="24"/>
          <w:szCs w:val="24"/>
        </w:rPr>
        <w:t xml:space="preserve"> what the students were being taught about the importan</w:t>
      </w:r>
      <w:r w:rsidR="00835E80" w:rsidRPr="007A5091">
        <w:rPr>
          <w:sz w:val="24"/>
          <w:szCs w:val="24"/>
        </w:rPr>
        <w:t>ce</w:t>
      </w:r>
      <w:r w:rsidR="0064684F" w:rsidRPr="007A5091">
        <w:rPr>
          <w:sz w:val="24"/>
          <w:szCs w:val="24"/>
        </w:rPr>
        <w:t xml:space="preserve"> of a healthy diet. </w:t>
      </w:r>
    </w:p>
    <w:p w14:paraId="516945DA" w14:textId="16C10342" w:rsidR="0064684F" w:rsidRPr="007A5091" w:rsidRDefault="0064684F" w:rsidP="00F06CD2">
      <w:pPr>
        <w:spacing w:line="480" w:lineRule="auto"/>
        <w:ind w:firstLine="720"/>
        <w:rPr>
          <w:i/>
          <w:iCs/>
          <w:sz w:val="24"/>
          <w:szCs w:val="24"/>
        </w:rPr>
      </w:pPr>
      <w:r w:rsidRPr="007A5091">
        <w:rPr>
          <w:i/>
          <w:iCs/>
          <w:sz w:val="24"/>
          <w:szCs w:val="24"/>
        </w:rPr>
        <w:t xml:space="preserve">“From my point of view there is no link between what they hear about in the classroom and what’s actually happening downstairs in the canteen.” </w:t>
      </w:r>
      <w:r w:rsidRPr="007A5091">
        <w:rPr>
          <w:sz w:val="24"/>
          <w:szCs w:val="24"/>
        </w:rPr>
        <w:t>(</w:t>
      </w:r>
      <w:r w:rsidR="00036D3D" w:rsidRPr="007A5091">
        <w:rPr>
          <w:sz w:val="24"/>
          <w:szCs w:val="24"/>
        </w:rPr>
        <w:t>T</w:t>
      </w:r>
      <w:r w:rsidRPr="007A5091">
        <w:rPr>
          <w:sz w:val="24"/>
          <w:szCs w:val="24"/>
        </w:rPr>
        <w:t xml:space="preserve">eacher, </w:t>
      </w:r>
      <w:r w:rsidR="00036D3D" w:rsidRPr="007A5091">
        <w:rPr>
          <w:sz w:val="24"/>
          <w:szCs w:val="24"/>
        </w:rPr>
        <w:t>school 10</w:t>
      </w:r>
      <w:r w:rsidR="007C5258" w:rsidRPr="007A5091">
        <w:rPr>
          <w:sz w:val="24"/>
          <w:szCs w:val="24"/>
        </w:rPr>
        <w:t xml:space="preserve"> (control)</w:t>
      </w:r>
      <w:r w:rsidR="00036D3D" w:rsidRPr="007A5091">
        <w:rPr>
          <w:sz w:val="24"/>
          <w:szCs w:val="24"/>
        </w:rPr>
        <w:t xml:space="preserve">, </w:t>
      </w:r>
      <w:r w:rsidRPr="007A5091">
        <w:rPr>
          <w:sz w:val="24"/>
          <w:szCs w:val="24"/>
        </w:rPr>
        <w:t>13/07/2023)</w:t>
      </w:r>
    </w:p>
    <w:p w14:paraId="4EA9A372" w14:textId="1106AEDD" w:rsidR="0064684F" w:rsidRPr="007A5091" w:rsidRDefault="00E429CA" w:rsidP="00F06CD2">
      <w:pPr>
        <w:spacing w:line="480" w:lineRule="auto"/>
        <w:rPr>
          <w:sz w:val="24"/>
          <w:szCs w:val="24"/>
        </w:rPr>
      </w:pPr>
      <w:r w:rsidRPr="007A5091">
        <w:rPr>
          <w:sz w:val="24"/>
          <w:szCs w:val="24"/>
        </w:rPr>
        <w:t>S</w:t>
      </w:r>
      <w:r w:rsidR="0064684F" w:rsidRPr="007A5091">
        <w:rPr>
          <w:sz w:val="24"/>
          <w:szCs w:val="24"/>
        </w:rPr>
        <w:t xml:space="preserve">tudents were aware </w:t>
      </w:r>
      <w:r w:rsidRPr="007A5091">
        <w:rPr>
          <w:sz w:val="24"/>
          <w:szCs w:val="24"/>
        </w:rPr>
        <w:t xml:space="preserve">that </w:t>
      </w:r>
      <w:r w:rsidR="0064684F" w:rsidRPr="007A5091">
        <w:rPr>
          <w:sz w:val="24"/>
          <w:szCs w:val="24"/>
        </w:rPr>
        <w:t xml:space="preserve">healthy eating and physical activity </w:t>
      </w:r>
      <w:r w:rsidRPr="007A5091">
        <w:rPr>
          <w:sz w:val="24"/>
          <w:szCs w:val="24"/>
        </w:rPr>
        <w:t xml:space="preserve">were encouraged in school </w:t>
      </w:r>
      <w:r w:rsidR="0064684F" w:rsidRPr="007A5091">
        <w:rPr>
          <w:sz w:val="24"/>
          <w:szCs w:val="24"/>
        </w:rPr>
        <w:t>but struggled to name specific initiatives or campaign</w:t>
      </w:r>
      <w:r w:rsidRPr="007A5091">
        <w:rPr>
          <w:sz w:val="24"/>
          <w:szCs w:val="24"/>
        </w:rPr>
        <w:t xml:space="preserve">s. </w:t>
      </w:r>
      <w:r w:rsidR="0064684F" w:rsidRPr="007A5091">
        <w:rPr>
          <w:sz w:val="24"/>
          <w:szCs w:val="24"/>
        </w:rPr>
        <w:t>Teachers and students felt that physical activity, in the form of PE</w:t>
      </w:r>
      <w:r w:rsidR="00A11AA0">
        <w:rPr>
          <w:sz w:val="24"/>
          <w:szCs w:val="24"/>
        </w:rPr>
        <w:t xml:space="preserve"> (Physical Activity)</w:t>
      </w:r>
      <w:r w:rsidR="0064684F" w:rsidRPr="007A5091">
        <w:rPr>
          <w:sz w:val="24"/>
          <w:szCs w:val="24"/>
        </w:rPr>
        <w:t xml:space="preserve"> lessons, extra-curricular clubs, sports days</w:t>
      </w:r>
      <w:r w:rsidR="005B74F0" w:rsidRPr="007A5091">
        <w:rPr>
          <w:sz w:val="24"/>
          <w:szCs w:val="24"/>
        </w:rPr>
        <w:t xml:space="preserve"> and activities like</w:t>
      </w:r>
      <w:r w:rsidR="0064684F" w:rsidRPr="007A5091">
        <w:rPr>
          <w:sz w:val="24"/>
          <w:szCs w:val="24"/>
        </w:rPr>
        <w:t xml:space="preserve"> inter-house competitions, was encouraged more than healthy eating.</w:t>
      </w:r>
    </w:p>
    <w:p w14:paraId="05B3095F" w14:textId="6CCE304C" w:rsidR="0064684F" w:rsidRPr="007A5091" w:rsidRDefault="0064684F" w:rsidP="00F06CD2">
      <w:pPr>
        <w:spacing w:line="480" w:lineRule="auto"/>
        <w:ind w:firstLine="720"/>
        <w:rPr>
          <w:i/>
          <w:iCs/>
          <w:sz w:val="24"/>
          <w:szCs w:val="24"/>
        </w:rPr>
      </w:pPr>
      <w:r w:rsidRPr="007A5091">
        <w:rPr>
          <w:i/>
          <w:iCs/>
          <w:sz w:val="24"/>
          <w:szCs w:val="24"/>
        </w:rPr>
        <w:t xml:space="preserve">“They do encourage us to do more activity, so we were offered like cadets, clubs, all this other sort of stuff. But then I, I do find it a bit counterproductive that some of the stuff in the canteen, if you had like more than one or two a day, I feel like you would have a heart attack.” </w:t>
      </w:r>
      <w:r w:rsidRPr="007A5091">
        <w:rPr>
          <w:sz w:val="24"/>
          <w:szCs w:val="24"/>
        </w:rPr>
        <w:t>(</w:t>
      </w:r>
      <w:r w:rsidR="004F0F82" w:rsidRPr="007A5091">
        <w:rPr>
          <w:sz w:val="24"/>
          <w:szCs w:val="24"/>
        </w:rPr>
        <w:t>S</w:t>
      </w:r>
      <w:r w:rsidRPr="007A5091">
        <w:rPr>
          <w:sz w:val="24"/>
          <w:szCs w:val="24"/>
        </w:rPr>
        <w:t>tudent,</w:t>
      </w:r>
      <w:r w:rsidR="004F0F82" w:rsidRPr="007A5091">
        <w:rPr>
          <w:sz w:val="24"/>
          <w:szCs w:val="24"/>
        </w:rPr>
        <w:t xml:space="preserve"> school 8</w:t>
      </w:r>
      <w:r w:rsidR="007C5258" w:rsidRPr="007A5091">
        <w:rPr>
          <w:sz w:val="24"/>
          <w:szCs w:val="24"/>
        </w:rPr>
        <w:t xml:space="preserve"> (control)</w:t>
      </w:r>
      <w:r w:rsidR="004F0F82" w:rsidRPr="007A5091">
        <w:rPr>
          <w:sz w:val="24"/>
          <w:szCs w:val="24"/>
        </w:rPr>
        <w:t>,</w:t>
      </w:r>
      <w:r w:rsidRPr="007A5091">
        <w:rPr>
          <w:sz w:val="24"/>
          <w:szCs w:val="24"/>
        </w:rPr>
        <w:t xml:space="preserve"> 24/03/2023)</w:t>
      </w:r>
    </w:p>
    <w:p w14:paraId="2CC541EB" w14:textId="4644FE85" w:rsidR="00D63FDA" w:rsidRPr="007A5091" w:rsidRDefault="00896FE7" w:rsidP="00D63FDA">
      <w:pPr>
        <w:spacing w:line="480" w:lineRule="auto"/>
        <w:rPr>
          <w:sz w:val="24"/>
          <w:szCs w:val="24"/>
        </w:rPr>
      </w:pPr>
      <w:r w:rsidRPr="007A5091">
        <w:rPr>
          <w:sz w:val="24"/>
          <w:szCs w:val="24"/>
        </w:rPr>
        <w:t>The</w:t>
      </w:r>
      <w:r w:rsidR="005B0457" w:rsidRPr="007A5091">
        <w:rPr>
          <w:sz w:val="24"/>
          <w:szCs w:val="24"/>
        </w:rPr>
        <w:t xml:space="preserve"> experiences of the students who took part in EACH-B were</w:t>
      </w:r>
      <w:r w:rsidRPr="007A5091">
        <w:rPr>
          <w:sz w:val="24"/>
          <w:szCs w:val="24"/>
        </w:rPr>
        <w:t xml:space="preserve"> likely</w:t>
      </w:r>
      <w:r w:rsidR="005B0457" w:rsidRPr="007A5091">
        <w:rPr>
          <w:sz w:val="24"/>
          <w:szCs w:val="24"/>
        </w:rPr>
        <w:t xml:space="preserve"> </w:t>
      </w:r>
      <w:r w:rsidR="00F45CFA" w:rsidRPr="007A5091">
        <w:rPr>
          <w:sz w:val="24"/>
          <w:szCs w:val="24"/>
        </w:rPr>
        <w:t>impacted</w:t>
      </w:r>
      <w:r w:rsidR="00AA232D" w:rsidRPr="007A5091">
        <w:rPr>
          <w:sz w:val="24"/>
          <w:szCs w:val="24"/>
        </w:rPr>
        <w:t xml:space="preserve"> </w:t>
      </w:r>
      <w:r w:rsidRPr="007A5091">
        <w:rPr>
          <w:sz w:val="24"/>
          <w:szCs w:val="24"/>
        </w:rPr>
        <w:t>by</w:t>
      </w:r>
      <w:r w:rsidR="00AA232D" w:rsidRPr="007A5091">
        <w:rPr>
          <w:sz w:val="24"/>
          <w:szCs w:val="24"/>
        </w:rPr>
        <w:t xml:space="preserve"> the investment their teachers had in the research. </w:t>
      </w:r>
      <w:r w:rsidR="00C65823" w:rsidRPr="007A5091">
        <w:rPr>
          <w:sz w:val="24"/>
          <w:szCs w:val="24"/>
        </w:rPr>
        <w:t xml:space="preserve">Though all teachers who took part </w:t>
      </w:r>
      <w:r w:rsidR="001F0CA0" w:rsidRPr="007A5091">
        <w:rPr>
          <w:sz w:val="24"/>
          <w:szCs w:val="24"/>
        </w:rPr>
        <w:t>were enthusiastic and spoke highly of the project, individual school environments and cultures mean</w:t>
      </w:r>
      <w:r w:rsidR="005C49AC" w:rsidRPr="007A5091">
        <w:rPr>
          <w:sz w:val="24"/>
          <w:szCs w:val="24"/>
        </w:rPr>
        <w:t>t</w:t>
      </w:r>
      <w:r w:rsidR="001F0CA0" w:rsidRPr="007A5091">
        <w:rPr>
          <w:sz w:val="24"/>
          <w:szCs w:val="24"/>
        </w:rPr>
        <w:t xml:space="preserve"> that teachers in different schools experience</w:t>
      </w:r>
      <w:r w:rsidR="005C49AC" w:rsidRPr="007A5091">
        <w:rPr>
          <w:sz w:val="24"/>
          <w:szCs w:val="24"/>
        </w:rPr>
        <w:t>d</w:t>
      </w:r>
      <w:r w:rsidR="001F0CA0" w:rsidRPr="007A5091">
        <w:rPr>
          <w:sz w:val="24"/>
          <w:szCs w:val="24"/>
        </w:rPr>
        <w:t xml:space="preserve"> a range of stressors </w:t>
      </w:r>
      <w:r w:rsidR="005548B2" w:rsidRPr="007A5091">
        <w:rPr>
          <w:sz w:val="24"/>
          <w:szCs w:val="24"/>
        </w:rPr>
        <w:t xml:space="preserve">including staff shortages, curriculum pressures, post-COVID behavioural and social issues and high levels of staff and student </w:t>
      </w:r>
      <w:r w:rsidR="00B017AC" w:rsidRPr="007A5091">
        <w:rPr>
          <w:sz w:val="24"/>
          <w:szCs w:val="24"/>
        </w:rPr>
        <w:t>absences</w:t>
      </w:r>
      <w:r w:rsidR="005548B2" w:rsidRPr="007A5091">
        <w:rPr>
          <w:sz w:val="24"/>
          <w:szCs w:val="24"/>
        </w:rPr>
        <w:t xml:space="preserve">. </w:t>
      </w:r>
      <w:r w:rsidR="00B017AC" w:rsidRPr="007A5091">
        <w:rPr>
          <w:sz w:val="24"/>
          <w:szCs w:val="24"/>
        </w:rPr>
        <w:t xml:space="preserve">Some schools </w:t>
      </w:r>
      <w:r w:rsidR="005C49AC" w:rsidRPr="007A5091">
        <w:rPr>
          <w:sz w:val="24"/>
          <w:szCs w:val="24"/>
        </w:rPr>
        <w:t xml:space="preserve">were </w:t>
      </w:r>
      <w:r w:rsidR="00B017AC" w:rsidRPr="007A5091">
        <w:rPr>
          <w:sz w:val="24"/>
          <w:szCs w:val="24"/>
        </w:rPr>
        <w:t>financially</w:t>
      </w:r>
      <w:r w:rsidR="005C49AC" w:rsidRPr="007A5091">
        <w:rPr>
          <w:sz w:val="24"/>
          <w:szCs w:val="24"/>
        </w:rPr>
        <w:t xml:space="preserve"> and practically</w:t>
      </w:r>
      <w:r w:rsidR="00B017AC" w:rsidRPr="007A5091">
        <w:rPr>
          <w:sz w:val="24"/>
          <w:szCs w:val="24"/>
        </w:rPr>
        <w:t xml:space="preserve"> better </w:t>
      </w:r>
      <w:r w:rsidR="005C49AC" w:rsidRPr="007A5091">
        <w:rPr>
          <w:sz w:val="24"/>
          <w:szCs w:val="24"/>
        </w:rPr>
        <w:t>placed</w:t>
      </w:r>
      <w:r w:rsidR="00B017AC" w:rsidRPr="007A5091">
        <w:rPr>
          <w:sz w:val="24"/>
          <w:szCs w:val="24"/>
        </w:rPr>
        <w:t xml:space="preserve"> to deal with these challenges</w:t>
      </w:r>
      <w:r w:rsidR="005C49AC" w:rsidRPr="007A5091">
        <w:rPr>
          <w:sz w:val="24"/>
          <w:szCs w:val="24"/>
        </w:rPr>
        <w:t xml:space="preserve"> than others</w:t>
      </w:r>
      <w:r w:rsidR="00630AA6" w:rsidRPr="007A5091">
        <w:rPr>
          <w:sz w:val="24"/>
          <w:szCs w:val="24"/>
        </w:rPr>
        <w:t>, and t</w:t>
      </w:r>
      <w:r w:rsidR="00D63FDA" w:rsidRPr="007A5091">
        <w:rPr>
          <w:sz w:val="24"/>
          <w:szCs w:val="24"/>
        </w:rPr>
        <w:t xml:space="preserve">eachers who </w:t>
      </w:r>
      <w:r w:rsidR="00630AA6" w:rsidRPr="007A5091">
        <w:rPr>
          <w:sz w:val="24"/>
          <w:szCs w:val="24"/>
        </w:rPr>
        <w:t>were able to prepare their</w:t>
      </w:r>
      <w:r w:rsidR="00D63FDA" w:rsidRPr="007A5091">
        <w:rPr>
          <w:sz w:val="24"/>
          <w:szCs w:val="24"/>
        </w:rPr>
        <w:t xml:space="preserve"> colleagues and students to take part in the research felt that this helped the students engage with the activities. </w:t>
      </w:r>
    </w:p>
    <w:p w14:paraId="267EA8BE" w14:textId="660F0392" w:rsidR="00D63FDA" w:rsidRPr="007A5091" w:rsidRDefault="00D63FDA" w:rsidP="00D63FDA">
      <w:pPr>
        <w:spacing w:line="480" w:lineRule="auto"/>
        <w:ind w:firstLine="720"/>
        <w:rPr>
          <w:i/>
          <w:iCs/>
          <w:sz w:val="24"/>
          <w:szCs w:val="24"/>
        </w:rPr>
      </w:pPr>
      <w:r w:rsidRPr="007A5091">
        <w:rPr>
          <w:i/>
          <w:iCs/>
          <w:sz w:val="24"/>
          <w:szCs w:val="24"/>
        </w:rPr>
        <w:lastRenderedPageBreak/>
        <w:t xml:space="preserve">“I’d recorded a PowerPoint assembly to send out to tutors already… so they [knew] that this was coming… so that really helped them to engage with it as well, ‘cause they knew that it wasn’t a normal lesson.” </w:t>
      </w:r>
      <w:r w:rsidRPr="007A5091">
        <w:rPr>
          <w:sz w:val="24"/>
          <w:szCs w:val="24"/>
        </w:rPr>
        <w:t>(Teacher, school 1</w:t>
      </w:r>
      <w:r w:rsidR="007C5258" w:rsidRPr="007A5091">
        <w:rPr>
          <w:sz w:val="24"/>
          <w:szCs w:val="24"/>
        </w:rPr>
        <w:t xml:space="preserve"> (intervention)</w:t>
      </w:r>
      <w:r w:rsidRPr="007A5091">
        <w:rPr>
          <w:sz w:val="24"/>
          <w:szCs w:val="24"/>
        </w:rPr>
        <w:t>, 21/07/2021)</w:t>
      </w:r>
    </w:p>
    <w:p w14:paraId="41A03804" w14:textId="14B3B615" w:rsidR="006D2040" w:rsidRPr="007A5091" w:rsidRDefault="009D1122" w:rsidP="00F06CD2">
      <w:pPr>
        <w:spacing w:line="480" w:lineRule="auto"/>
        <w:rPr>
          <w:b/>
          <w:bCs/>
          <w:sz w:val="24"/>
          <w:szCs w:val="24"/>
        </w:rPr>
      </w:pPr>
      <w:r w:rsidRPr="007A5091">
        <w:rPr>
          <w:b/>
          <w:bCs/>
          <w:sz w:val="24"/>
          <w:szCs w:val="24"/>
        </w:rPr>
        <w:t>DISCUSSION</w:t>
      </w:r>
    </w:p>
    <w:p w14:paraId="763E1129" w14:textId="2D845836" w:rsidR="005470D0" w:rsidRPr="007A5091" w:rsidRDefault="005470D0" w:rsidP="00F06CD2">
      <w:pPr>
        <w:spacing w:line="480" w:lineRule="auto"/>
        <w:rPr>
          <w:b/>
          <w:bCs/>
          <w:sz w:val="24"/>
          <w:szCs w:val="24"/>
        </w:rPr>
      </w:pPr>
      <w:r w:rsidRPr="007A5091">
        <w:rPr>
          <w:b/>
          <w:bCs/>
          <w:sz w:val="24"/>
          <w:szCs w:val="24"/>
        </w:rPr>
        <w:t>Summary of findings</w:t>
      </w:r>
    </w:p>
    <w:p w14:paraId="7887AC75" w14:textId="19CE332F" w:rsidR="004E08A5" w:rsidRPr="007A5091" w:rsidRDefault="00E96A48" w:rsidP="00F06CD2">
      <w:pPr>
        <w:spacing w:line="480" w:lineRule="auto"/>
        <w:rPr>
          <w:sz w:val="24"/>
          <w:szCs w:val="24"/>
        </w:rPr>
      </w:pPr>
      <w:r w:rsidRPr="007A5091">
        <w:rPr>
          <w:sz w:val="24"/>
          <w:szCs w:val="24"/>
        </w:rPr>
        <w:t>Th</w:t>
      </w:r>
      <w:r w:rsidR="00C522D2" w:rsidRPr="007A5091">
        <w:rPr>
          <w:sz w:val="24"/>
          <w:szCs w:val="24"/>
        </w:rPr>
        <w:t>is</w:t>
      </w:r>
      <w:r w:rsidR="00165634" w:rsidRPr="007A5091">
        <w:rPr>
          <w:sz w:val="24"/>
          <w:szCs w:val="24"/>
        </w:rPr>
        <w:t xml:space="preserve"> </w:t>
      </w:r>
      <w:r w:rsidR="00C522D2" w:rsidRPr="007A5091">
        <w:rPr>
          <w:sz w:val="24"/>
          <w:szCs w:val="24"/>
        </w:rPr>
        <w:t xml:space="preserve">process </w:t>
      </w:r>
      <w:r w:rsidR="00165634" w:rsidRPr="007A5091">
        <w:rPr>
          <w:sz w:val="24"/>
          <w:szCs w:val="24"/>
        </w:rPr>
        <w:t>evaluation</w:t>
      </w:r>
      <w:r w:rsidR="00CF7F36" w:rsidRPr="007A5091">
        <w:rPr>
          <w:sz w:val="24"/>
          <w:szCs w:val="24"/>
        </w:rPr>
        <w:t xml:space="preserve"> aimed to</w:t>
      </w:r>
      <w:r w:rsidR="00165634" w:rsidRPr="007A5091">
        <w:rPr>
          <w:sz w:val="24"/>
          <w:szCs w:val="24"/>
        </w:rPr>
        <w:t xml:space="preserve"> explore</w:t>
      </w:r>
      <w:r w:rsidR="00806AEF" w:rsidRPr="007A5091">
        <w:rPr>
          <w:sz w:val="24"/>
          <w:szCs w:val="24"/>
        </w:rPr>
        <w:t xml:space="preserve"> </w:t>
      </w:r>
      <w:r w:rsidR="0054682E" w:rsidRPr="007A5091">
        <w:rPr>
          <w:sz w:val="24"/>
          <w:szCs w:val="24"/>
        </w:rPr>
        <w:t>the</w:t>
      </w:r>
      <w:r w:rsidRPr="007A5091">
        <w:rPr>
          <w:sz w:val="24"/>
          <w:szCs w:val="24"/>
        </w:rPr>
        <w:t xml:space="preserve"> </w:t>
      </w:r>
      <w:r w:rsidR="0054682E" w:rsidRPr="007A5091">
        <w:rPr>
          <w:sz w:val="24"/>
          <w:szCs w:val="24"/>
        </w:rPr>
        <w:t xml:space="preserve">delivery </w:t>
      </w:r>
      <w:r w:rsidR="00E95276" w:rsidRPr="007A5091">
        <w:rPr>
          <w:sz w:val="24"/>
          <w:szCs w:val="24"/>
        </w:rPr>
        <w:t xml:space="preserve">and </w:t>
      </w:r>
      <w:r w:rsidR="0054682E" w:rsidRPr="007A5091">
        <w:rPr>
          <w:sz w:val="24"/>
          <w:szCs w:val="24"/>
        </w:rPr>
        <w:t xml:space="preserve">implementation of the multicomponent </w:t>
      </w:r>
      <w:r w:rsidR="00C02FA9" w:rsidRPr="007A5091">
        <w:rPr>
          <w:sz w:val="24"/>
          <w:szCs w:val="24"/>
        </w:rPr>
        <w:t>EACH-B</w:t>
      </w:r>
      <w:r w:rsidR="0054682E" w:rsidRPr="007A5091">
        <w:rPr>
          <w:sz w:val="24"/>
          <w:szCs w:val="24"/>
        </w:rPr>
        <w:t xml:space="preserve"> </w:t>
      </w:r>
      <w:r w:rsidRPr="007A5091">
        <w:rPr>
          <w:sz w:val="24"/>
          <w:szCs w:val="24"/>
        </w:rPr>
        <w:t>intervention</w:t>
      </w:r>
      <w:r w:rsidR="00F22354" w:rsidRPr="007A5091">
        <w:rPr>
          <w:sz w:val="24"/>
          <w:szCs w:val="24"/>
        </w:rPr>
        <w:t xml:space="preserve"> using</w:t>
      </w:r>
      <w:r w:rsidR="00665581" w:rsidRPr="007A5091">
        <w:rPr>
          <w:sz w:val="24"/>
          <w:szCs w:val="24"/>
        </w:rPr>
        <w:t xml:space="preserve"> qualitative and quantitative </w:t>
      </w:r>
      <w:r w:rsidR="00F22354" w:rsidRPr="007A5091">
        <w:rPr>
          <w:sz w:val="24"/>
          <w:szCs w:val="24"/>
        </w:rPr>
        <w:t>methods.</w:t>
      </w:r>
      <w:r w:rsidR="00232480" w:rsidRPr="007A5091">
        <w:rPr>
          <w:sz w:val="24"/>
          <w:szCs w:val="24"/>
        </w:rPr>
        <w:t xml:space="preserve"> </w:t>
      </w:r>
      <w:r w:rsidR="003F1CBF" w:rsidRPr="007A5091">
        <w:rPr>
          <w:sz w:val="24"/>
          <w:szCs w:val="24"/>
        </w:rPr>
        <w:t xml:space="preserve">The in-person trip to the </w:t>
      </w:r>
      <w:r w:rsidR="004F0D78" w:rsidRPr="007A5091">
        <w:rPr>
          <w:sz w:val="24"/>
          <w:szCs w:val="24"/>
        </w:rPr>
        <w:t>LifeLab</w:t>
      </w:r>
      <w:r w:rsidR="003F1CBF" w:rsidRPr="007A5091">
        <w:rPr>
          <w:sz w:val="24"/>
          <w:szCs w:val="24"/>
        </w:rPr>
        <w:t xml:space="preserve"> facility was the highlight of the intervention for many students and teachers.</w:t>
      </w:r>
      <w:r w:rsidR="00FD3482" w:rsidRPr="007A5091">
        <w:rPr>
          <w:sz w:val="24"/>
          <w:szCs w:val="24"/>
        </w:rPr>
        <w:t xml:space="preserve"> </w:t>
      </w:r>
      <w:r w:rsidR="009A4A87" w:rsidRPr="007A5091">
        <w:rPr>
          <w:sz w:val="24"/>
          <w:szCs w:val="24"/>
        </w:rPr>
        <w:t xml:space="preserve">The experiential learning provided by </w:t>
      </w:r>
      <w:r w:rsidR="004F0D78" w:rsidRPr="007A5091">
        <w:rPr>
          <w:sz w:val="24"/>
          <w:szCs w:val="24"/>
        </w:rPr>
        <w:t>LifeLab</w:t>
      </w:r>
      <w:r w:rsidR="009A4A87" w:rsidRPr="007A5091">
        <w:rPr>
          <w:sz w:val="24"/>
          <w:szCs w:val="24"/>
        </w:rPr>
        <w:t xml:space="preserve"> improves health literacy</w:t>
      </w:r>
      <w:r w:rsidR="00F05A15" w:rsidRPr="007A5091">
        <w:rPr>
          <w:sz w:val="24"/>
          <w:szCs w:val="24"/>
        </w:rPr>
        <w:t xml:space="preserve">, and in turn health behaviours, </w:t>
      </w:r>
      <w:r w:rsidR="009A4A87" w:rsidRPr="007A5091">
        <w:rPr>
          <w:sz w:val="24"/>
          <w:szCs w:val="24"/>
        </w:rPr>
        <w:t xml:space="preserve">by encouraging young people to understand and reflect on why health is important and how it can be improved </w:t>
      </w:r>
      <w:r w:rsidR="009A4A87" w:rsidRPr="007A5091">
        <w:rPr>
          <w:sz w:val="24"/>
          <w:szCs w:val="24"/>
        </w:rPr>
        <w:fldChar w:fldCharType="begin"/>
      </w:r>
      <w:r w:rsidR="00687B65" w:rsidRPr="007A5091">
        <w:rPr>
          <w:sz w:val="24"/>
          <w:szCs w:val="24"/>
        </w:rPr>
        <w:instrText xml:space="preserve"> ADDIN EN.CITE &lt;EndNote&gt;&lt;Cite&gt;&lt;Author&gt;Woods-Townsend&lt;/Author&gt;&lt;Year&gt;2021&lt;/Year&gt;&lt;RecNum&gt;357&lt;/RecNum&gt;&lt;DisplayText&gt;[18, 19]&lt;/DisplayText&gt;&lt;record&gt;&lt;rec-number&gt;357&lt;/rec-number&gt;&lt;foreign-keys&gt;&lt;key app="EN" db-id="p9pvv0zd0zrpt5e05eepv9ss0xrr5w2dfafv" timestamp="1712752472"&gt;357&lt;/key&gt;&lt;/foreign-keys&gt;&lt;ref-type name="Journal Article"&gt;17&lt;/ref-type&gt;&lt;contributors&gt;&lt;authors&gt;&lt;author&gt;Woods-Townsend, Kathryn&lt;/author&gt;&lt;author&gt;Hardy-Johnson, Polly&lt;/author&gt;&lt;author&gt;Bagust, Lisa&lt;/author&gt;&lt;author&gt;Barker, Mary&lt;/author&gt;&lt;author&gt;Davey, Hannah&lt;/author&gt;&lt;author&gt;Griffiths, Janice&lt;/author&gt;&lt;author&gt;Grace, Marcus&lt;/author&gt;&lt;author&gt;Lawrence, Wendy&lt;/author&gt;&lt;author&gt;Lovelock, Donna&lt;/author&gt;&lt;author&gt;Hanson, Mark&lt;/author&gt;&lt;/authors&gt;&lt;/contributors&gt;&lt;titles&gt;&lt;title&gt;A cluster-randomised controlled trial of the LifeLab education intervention to improve health literacy in adolescents&lt;/title&gt;&lt;secondary-title&gt;PLoS One&lt;/secondary-title&gt;&lt;/titles&gt;&lt;periodical&gt;&lt;full-title&gt;PloS one&lt;/full-title&gt;&lt;/periodical&gt;&lt;pages&gt;e0250545&lt;/pages&gt;&lt;volume&gt;16&lt;/volume&gt;&lt;number&gt;5&lt;/number&gt;&lt;dates&gt;&lt;year&gt;2021&lt;/year&gt;&lt;/dates&gt;&lt;isbn&gt;1932-6203&lt;/isbn&gt;&lt;urls&gt;&lt;/urls&gt;&lt;/record&gt;&lt;/Cite&gt;&lt;Cite&gt;&lt;Author&gt;Fleary&lt;/Author&gt;&lt;Year&gt;2018&lt;/Year&gt;&lt;RecNum&gt;360&lt;/RecNum&gt;&lt;record&gt;&lt;rec-number&gt;360&lt;/rec-number&gt;&lt;foreign-keys&gt;&lt;key app="EN" db-id="p9pvv0zd0zrpt5e05eepv9ss0xrr5w2dfafv" timestamp="1712835692"&gt;360&lt;/key&gt;&lt;/foreign-keys&gt;&lt;ref-type name="Journal Article"&gt;17&lt;/ref-type&gt;&lt;contributors&gt;&lt;authors&gt;&lt;author&gt;Fleary, Sasha A&lt;/author&gt;&lt;author&gt;Joseph, Patrece&lt;/author&gt;&lt;author&gt;Pappagianopoulos, Jessica E&lt;/author&gt;&lt;/authors&gt;&lt;/contributors&gt;&lt;titles&gt;&lt;title&gt;Adolescent health literacy and health behaviors: A systematic review&lt;/title&gt;&lt;secondary-title&gt;Journal of adolescence&lt;/secondary-title&gt;&lt;/titles&gt;&lt;periodical&gt;&lt;full-title&gt;Journal of adolescence&lt;/full-title&gt;&lt;/periodical&gt;&lt;pages&gt;116-127&lt;/pages&gt;&lt;volume&gt;62&lt;/volume&gt;&lt;dates&gt;&lt;year&gt;2018&lt;/year&gt;&lt;/dates&gt;&lt;isbn&gt;0140-1971&lt;/isbn&gt;&lt;urls&gt;&lt;/urls&gt;&lt;/record&gt;&lt;/Cite&gt;&lt;/EndNote&gt;</w:instrText>
      </w:r>
      <w:r w:rsidR="009A4A87" w:rsidRPr="007A5091">
        <w:rPr>
          <w:sz w:val="24"/>
          <w:szCs w:val="24"/>
        </w:rPr>
        <w:fldChar w:fldCharType="separate"/>
      </w:r>
      <w:r w:rsidR="00687B65" w:rsidRPr="007A5091">
        <w:rPr>
          <w:noProof/>
          <w:sz w:val="24"/>
          <w:szCs w:val="24"/>
        </w:rPr>
        <w:t>[18, 19]</w:t>
      </w:r>
      <w:r w:rsidR="009A4A87" w:rsidRPr="007A5091">
        <w:rPr>
          <w:sz w:val="24"/>
          <w:szCs w:val="24"/>
        </w:rPr>
        <w:fldChar w:fldCharType="end"/>
      </w:r>
      <w:r w:rsidR="00F05A15" w:rsidRPr="007A5091">
        <w:rPr>
          <w:sz w:val="24"/>
          <w:szCs w:val="24"/>
        </w:rPr>
        <w:t>.</w:t>
      </w:r>
      <w:r w:rsidR="00A2048E" w:rsidRPr="007A5091">
        <w:rPr>
          <w:sz w:val="24"/>
          <w:szCs w:val="24"/>
        </w:rPr>
        <w:t xml:space="preserve"> It is </w:t>
      </w:r>
      <w:r w:rsidR="003650F2" w:rsidRPr="007A5091">
        <w:rPr>
          <w:sz w:val="24"/>
          <w:szCs w:val="24"/>
        </w:rPr>
        <w:t xml:space="preserve">a </w:t>
      </w:r>
      <w:r w:rsidR="00A2048E" w:rsidRPr="007A5091">
        <w:rPr>
          <w:sz w:val="24"/>
          <w:szCs w:val="24"/>
        </w:rPr>
        <w:t xml:space="preserve">neutral environment where students can benefit from enjoyable, out-of-school learning that is consistent with both the science </w:t>
      </w:r>
      <w:r w:rsidR="00660B61" w:rsidRPr="007A5091">
        <w:rPr>
          <w:sz w:val="24"/>
          <w:szCs w:val="24"/>
        </w:rPr>
        <w:t>N</w:t>
      </w:r>
      <w:r w:rsidR="00A2048E" w:rsidRPr="007A5091">
        <w:rPr>
          <w:sz w:val="24"/>
          <w:szCs w:val="24"/>
        </w:rPr>
        <w:t xml:space="preserve">ational </w:t>
      </w:r>
      <w:r w:rsidR="00660B61" w:rsidRPr="007A5091">
        <w:rPr>
          <w:sz w:val="24"/>
          <w:szCs w:val="24"/>
        </w:rPr>
        <w:t>C</w:t>
      </w:r>
      <w:r w:rsidR="00A2048E" w:rsidRPr="007A5091">
        <w:rPr>
          <w:sz w:val="24"/>
          <w:szCs w:val="24"/>
        </w:rPr>
        <w:t xml:space="preserve">urriculum and the Gatsby Benchmarks </w:t>
      </w:r>
      <w:r w:rsidR="00A2048E" w:rsidRPr="007A5091">
        <w:rPr>
          <w:sz w:val="24"/>
          <w:szCs w:val="24"/>
        </w:rPr>
        <w:fldChar w:fldCharType="begin"/>
      </w:r>
      <w:r w:rsidR="00687B65" w:rsidRPr="007A5091">
        <w:rPr>
          <w:sz w:val="24"/>
          <w:szCs w:val="24"/>
        </w:rPr>
        <w:instrText xml:space="preserve"> ADDIN EN.CITE &lt;EndNote&gt;&lt;Cite&gt;&lt;Author&gt;Holman&lt;/Author&gt;&lt;Year&gt;2014&lt;/Year&gt;&lt;RecNum&gt;385&lt;/RecNum&gt;&lt;DisplayText&gt;[20]&lt;/DisplayText&gt;&lt;record&gt;&lt;rec-number&gt;385&lt;/rec-number&gt;&lt;foreign-keys&gt;&lt;key app="EN" db-id="p9pvv0zd0zrpt5e05eepv9ss0xrr5w2dfafv" timestamp="1717509138"&gt;385&lt;/key&gt;&lt;/foreign-keys&gt;&lt;ref-type name="Journal Article"&gt;17&lt;/ref-type&gt;&lt;contributors&gt;&lt;authors&gt;&lt;author&gt;Holman, John&lt;/author&gt;&lt;/authors&gt;&lt;/contributors&gt;&lt;titles&gt;&lt;title&gt;Good career guidance&lt;/title&gt;&lt;secondary-title&gt;The Gatsby Charitable Foundation, London&lt;/secondary-title&gt;&lt;/titles&gt;&lt;periodical&gt;&lt;full-title&gt;The Gatsby Charitable Foundation, London&lt;/full-title&gt;&lt;/periodical&gt;&lt;dates&gt;&lt;year&gt;2014&lt;/year&gt;&lt;/dates&gt;&lt;urls&gt;&lt;/urls&gt;&lt;/record&gt;&lt;/Cite&gt;&lt;/EndNote&gt;</w:instrText>
      </w:r>
      <w:r w:rsidR="00A2048E" w:rsidRPr="007A5091">
        <w:rPr>
          <w:sz w:val="24"/>
          <w:szCs w:val="24"/>
        </w:rPr>
        <w:fldChar w:fldCharType="separate"/>
      </w:r>
      <w:r w:rsidR="00687B65" w:rsidRPr="007A5091">
        <w:rPr>
          <w:noProof/>
          <w:sz w:val="24"/>
          <w:szCs w:val="24"/>
        </w:rPr>
        <w:t>[20]</w:t>
      </w:r>
      <w:r w:rsidR="00A2048E" w:rsidRPr="007A5091">
        <w:rPr>
          <w:sz w:val="24"/>
          <w:szCs w:val="24"/>
        </w:rPr>
        <w:fldChar w:fldCharType="end"/>
      </w:r>
      <w:r w:rsidR="00A2048E" w:rsidRPr="007A5091">
        <w:rPr>
          <w:sz w:val="24"/>
          <w:szCs w:val="24"/>
        </w:rPr>
        <w:t xml:space="preserve">. </w:t>
      </w:r>
      <w:r w:rsidR="00F05A15" w:rsidRPr="007A5091">
        <w:rPr>
          <w:sz w:val="24"/>
          <w:szCs w:val="24"/>
        </w:rPr>
        <w:t>Travelling</w:t>
      </w:r>
      <w:r w:rsidR="003F1CBF" w:rsidRPr="007A5091">
        <w:rPr>
          <w:sz w:val="24"/>
          <w:szCs w:val="24"/>
        </w:rPr>
        <w:t xml:space="preserve"> out of school to an external venue provided a unique opportunity for students to engage with the</w:t>
      </w:r>
      <w:r w:rsidR="006B4EEF" w:rsidRPr="007A5091">
        <w:rPr>
          <w:sz w:val="24"/>
          <w:szCs w:val="24"/>
        </w:rPr>
        <w:t xml:space="preserve"> EACH-B</w:t>
      </w:r>
      <w:r w:rsidR="003F1CBF" w:rsidRPr="007A5091">
        <w:rPr>
          <w:sz w:val="24"/>
          <w:szCs w:val="24"/>
        </w:rPr>
        <w:t xml:space="preserve"> intervention in a fun</w:t>
      </w:r>
      <w:r w:rsidR="00463397" w:rsidRPr="007A5091">
        <w:rPr>
          <w:sz w:val="24"/>
          <w:szCs w:val="24"/>
        </w:rPr>
        <w:t xml:space="preserve"> and </w:t>
      </w:r>
      <w:r w:rsidR="003F1CBF" w:rsidRPr="007A5091">
        <w:rPr>
          <w:sz w:val="24"/>
          <w:szCs w:val="24"/>
        </w:rPr>
        <w:t>meaningful way</w:t>
      </w:r>
      <w:r w:rsidR="0056378B" w:rsidRPr="007A5091">
        <w:rPr>
          <w:sz w:val="24"/>
          <w:szCs w:val="24"/>
        </w:rPr>
        <w:t>, to experience how science is done and to learn about health in a new and exciting environment</w:t>
      </w:r>
      <w:r w:rsidR="003F1CBF" w:rsidRPr="007A5091">
        <w:rPr>
          <w:sz w:val="24"/>
          <w:szCs w:val="24"/>
        </w:rPr>
        <w:t>.</w:t>
      </w:r>
      <w:r w:rsidR="00AB4A8D" w:rsidRPr="007A5091">
        <w:rPr>
          <w:sz w:val="24"/>
          <w:szCs w:val="24"/>
        </w:rPr>
        <w:t xml:space="preserve"> Out</w:t>
      </w:r>
      <w:r w:rsidR="00660B61" w:rsidRPr="007A5091">
        <w:rPr>
          <w:sz w:val="24"/>
          <w:szCs w:val="24"/>
        </w:rPr>
        <w:t>-</w:t>
      </w:r>
      <w:r w:rsidR="00AB4A8D" w:rsidRPr="007A5091">
        <w:rPr>
          <w:sz w:val="24"/>
          <w:szCs w:val="24"/>
        </w:rPr>
        <w:t>of</w:t>
      </w:r>
      <w:r w:rsidR="00660B61" w:rsidRPr="007A5091">
        <w:rPr>
          <w:sz w:val="24"/>
          <w:szCs w:val="24"/>
        </w:rPr>
        <w:t>-</w:t>
      </w:r>
      <w:r w:rsidR="00AB4A8D" w:rsidRPr="007A5091">
        <w:rPr>
          <w:sz w:val="24"/>
          <w:szCs w:val="24"/>
        </w:rPr>
        <w:t xml:space="preserve">school learning </w:t>
      </w:r>
      <w:r w:rsidR="00954B75" w:rsidRPr="007A5091">
        <w:rPr>
          <w:sz w:val="24"/>
          <w:szCs w:val="24"/>
        </w:rPr>
        <w:t xml:space="preserve">has </w:t>
      </w:r>
      <w:r w:rsidR="00AB4A8D" w:rsidRPr="007A5091">
        <w:rPr>
          <w:sz w:val="24"/>
          <w:szCs w:val="24"/>
        </w:rPr>
        <w:t xml:space="preserve">been shown to </w:t>
      </w:r>
      <w:r w:rsidR="004870E8" w:rsidRPr="007A5091">
        <w:rPr>
          <w:sz w:val="24"/>
          <w:szCs w:val="24"/>
        </w:rPr>
        <w:t>build on content taught inside school</w:t>
      </w:r>
      <w:r w:rsidR="00913DB6" w:rsidRPr="007A5091">
        <w:rPr>
          <w:sz w:val="24"/>
          <w:szCs w:val="24"/>
        </w:rPr>
        <w:t xml:space="preserve"> and </w:t>
      </w:r>
      <w:r w:rsidR="00B111CB" w:rsidRPr="007A5091">
        <w:rPr>
          <w:sz w:val="24"/>
          <w:szCs w:val="24"/>
        </w:rPr>
        <w:t>introduce</w:t>
      </w:r>
      <w:r w:rsidR="00913DB6" w:rsidRPr="007A5091">
        <w:rPr>
          <w:sz w:val="24"/>
          <w:szCs w:val="24"/>
        </w:rPr>
        <w:t xml:space="preserve"> students to the world of scientific research</w:t>
      </w:r>
      <w:r w:rsidR="00FD3482" w:rsidRPr="007A5091">
        <w:rPr>
          <w:sz w:val="24"/>
          <w:szCs w:val="24"/>
        </w:rPr>
        <w:t xml:space="preserve"> </w:t>
      </w:r>
      <w:r w:rsidR="00B111CB" w:rsidRPr="007A5091">
        <w:rPr>
          <w:sz w:val="24"/>
          <w:szCs w:val="24"/>
        </w:rPr>
        <w:t xml:space="preserve">in </w:t>
      </w:r>
      <w:r w:rsidR="000148D9" w:rsidRPr="007A5091">
        <w:rPr>
          <w:sz w:val="24"/>
          <w:szCs w:val="24"/>
        </w:rPr>
        <w:t>a</w:t>
      </w:r>
      <w:r w:rsidR="000A0B08" w:rsidRPr="007A5091">
        <w:rPr>
          <w:sz w:val="24"/>
          <w:szCs w:val="24"/>
        </w:rPr>
        <w:t>n authentic</w:t>
      </w:r>
      <w:r w:rsidR="001D4217" w:rsidRPr="007A5091">
        <w:rPr>
          <w:sz w:val="24"/>
          <w:szCs w:val="24"/>
        </w:rPr>
        <w:t xml:space="preserve"> </w:t>
      </w:r>
      <w:r w:rsidR="00B111CB" w:rsidRPr="007A5091">
        <w:rPr>
          <w:sz w:val="24"/>
          <w:szCs w:val="24"/>
        </w:rPr>
        <w:t xml:space="preserve">context </w:t>
      </w:r>
      <w:r w:rsidR="000148D9" w:rsidRPr="007A5091">
        <w:rPr>
          <w:sz w:val="24"/>
          <w:szCs w:val="24"/>
        </w:rPr>
        <w:fldChar w:fldCharType="begin"/>
      </w:r>
      <w:r w:rsidR="00687B65" w:rsidRPr="007A5091">
        <w:rPr>
          <w:sz w:val="24"/>
          <w:szCs w:val="24"/>
        </w:rPr>
        <w:instrText xml:space="preserve"> ADDIN EN.CITE &lt;EndNote&gt;&lt;Cite&gt;&lt;Author&gt;Grace&lt;/Author&gt;&lt;Year&gt;2011&lt;/Year&gt;&lt;RecNum&gt;373&lt;/RecNum&gt;&lt;DisplayText&gt;[21]&lt;/DisplayText&gt;&lt;record&gt;&lt;rec-number&gt;373&lt;/rec-number&gt;&lt;foreign-keys&gt;&lt;key app="EN" db-id="p9pvv0zd0zrpt5e05eepv9ss0xrr5w2dfafv" timestamp="1714654689"&gt;373&lt;/key&gt;&lt;/foreign-keys&gt;&lt;ref-type name="Conference Proceedings"&gt;10&lt;/ref-type&gt;&lt;contributors&gt;&lt;authors&gt;&lt;author&gt;Grace, Marcus&lt;/author&gt;&lt;author&gt;Bay, Jacquie&lt;/author&gt;&lt;/authors&gt;&lt;/contributors&gt;&lt;titles&gt;&lt;title&gt;Developing a pedagogy to support science for health literacy&lt;/title&gt;&lt;secondary-title&gt;Asia-Pacific Forum on Science Learning and Teaching&lt;/secondary-title&gt;&lt;/titles&gt;&lt;volume&gt;12&lt;/volume&gt;&lt;number&gt;2&lt;/number&gt;&lt;dates&gt;&lt;year&gt;2011&lt;/year&gt;&lt;/dates&gt;&lt;isbn&gt;1609-4913&lt;/isbn&gt;&lt;urls&gt;&lt;/urls&gt;&lt;/record&gt;&lt;/Cite&gt;&lt;/EndNote&gt;</w:instrText>
      </w:r>
      <w:r w:rsidR="000148D9" w:rsidRPr="007A5091">
        <w:rPr>
          <w:sz w:val="24"/>
          <w:szCs w:val="24"/>
        </w:rPr>
        <w:fldChar w:fldCharType="separate"/>
      </w:r>
      <w:r w:rsidR="00687B65" w:rsidRPr="007A5091">
        <w:rPr>
          <w:noProof/>
          <w:sz w:val="24"/>
          <w:szCs w:val="24"/>
        </w:rPr>
        <w:t>[21]</w:t>
      </w:r>
      <w:r w:rsidR="000148D9" w:rsidRPr="007A5091">
        <w:rPr>
          <w:sz w:val="24"/>
          <w:szCs w:val="24"/>
        </w:rPr>
        <w:fldChar w:fldCharType="end"/>
      </w:r>
      <w:r w:rsidR="00910B79" w:rsidRPr="007A5091">
        <w:rPr>
          <w:sz w:val="24"/>
          <w:szCs w:val="24"/>
        </w:rPr>
        <w:t xml:space="preserve">. </w:t>
      </w:r>
      <w:r w:rsidR="009B1513" w:rsidRPr="007A5091">
        <w:rPr>
          <w:sz w:val="24"/>
          <w:szCs w:val="24"/>
        </w:rPr>
        <w:t>It</w:t>
      </w:r>
      <w:r w:rsidR="00C71E78" w:rsidRPr="007A5091">
        <w:rPr>
          <w:sz w:val="24"/>
          <w:szCs w:val="24"/>
        </w:rPr>
        <w:t xml:space="preserve"> </w:t>
      </w:r>
      <w:r w:rsidR="00657C72" w:rsidRPr="007A5091">
        <w:rPr>
          <w:sz w:val="24"/>
          <w:szCs w:val="24"/>
        </w:rPr>
        <w:t xml:space="preserve">has also been associated </w:t>
      </w:r>
      <w:r w:rsidR="00E15D8A" w:rsidRPr="007A5091">
        <w:rPr>
          <w:sz w:val="24"/>
          <w:szCs w:val="24"/>
        </w:rPr>
        <w:t>with better social wellbeing</w:t>
      </w:r>
      <w:r w:rsidR="006101A0" w:rsidRPr="007A5091">
        <w:rPr>
          <w:sz w:val="24"/>
          <w:szCs w:val="24"/>
        </w:rPr>
        <w:t xml:space="preserve"> </w:t>
      </w:r>
      <w:r w:rsidR="006101A0" w:rsidRPr="007A5091">
        <w:rPr>
          <w:sz w:val="24"/>
          <w:szCs w:val="24"/>
        </w:rPr>
        <w:fldChar w:fldCharType="begin"/>
      </w:r>
      <w:r w:rsidR="00687B65" w:rsidRPr="007A5091">
        <w:rPr>
          <w:sz w:val="24"/>
          <w:szCs w:val="24"/>
        </w:rPr>
        <w:instrText xml:space="preserve"> ADDIN EN.CITE &lt;EndNote&gt;&lt;Cite&gt;&lt;Author&gt;Bølling&lt;/Author&gt;&lt;Year&gt;2019&lt;/Year&gt;&lt;RecNum&gt;374&lt;/RecNum&gt;&lt;DisplayText&gt;[22]&lt;/DisplayText&gt;&lt;record&gt;&lt;rec-number&gt;374&lt;/rec-number&gt;&lt;foreign-keys&gt;&lt;key app="EN" db-id="p9pvv0zd0zrpt5e05eepv9ss0xrr5w2dfafv" timestamp="1714655969"&gt;374&lt;/key&gt;&lt;/foreign-keys&gt;&lt;ref-type name="Journal Article"&gt;17&lt;/ref-type&gt;&lt;contributors&gt;&lt;authors&gt;&lt;author&gt;Bølling, Mads&lt;/author&gt;&lt;author&gt;Niclasen, Janni&lt;/author&gt;&lt;author&gt;Bentsen, Peter&lt;/author&gt;&lt;author&gt;Nielsen, Glen&lt;/author&gt;&lt;/authors&gt;&lt;/contributors&gt;&lt;titles&gt;&lt;title&gt;Association of Education outside the Classroom and Pupils&amp;apos; Psychosocial Well‐Being: Results from a School Year Implementation&lt;/title&gt;&lt;secondary-title&gt;Journal of school health&lt;/secondary-title&gt;&lt;/titles&gt;&lt;periodical&gt;&lt;full-title&gt;Journal of school health&lt;/full-title&gt;&lt;/periodical&gt;&lt;pages&gt;210-218&lt;/pages&gt;&lt;volume&gt;89&lt;/volume&gt;&lt;number&gt;3&lt;/number&gt;&lt;dates&gt;&lt;year&gt;2019&lt;/year&gt;&lt;/dates&gt;&lt;isbn&gt;0022-4391&lt;/isbn&gt;&lt;urls&gt;&lt;/urls&gt;&lt;/record&gt;&lt;/Cite&gt;&lt;/EndNote&gt;</w:instrText>
      </w:r>
      <w:r w:rsidR="006101A0" w:rsidRPr="007A5091">
        <w:rPr>
          <w:sz w:val="24"/>
          <w:szCs w:val="24"/>
        </w:rPr>
        <w:fldChar w:fldCharType="separate"/>
      </w:r>
      <w:r w:rsidR="00687B65" w:rsidRPr="007A5091">
        <w:rPr>
          <w:noProof/>
          <w:sz w:val="24"/>
          <w:szCs w:val="24"/>
        </w:rPr>
        <w:t>[22]</w:t>
      </w:r>
      <w:r w:rsidR="006101A0" w:rsidRPr="007A5091">
        <w:rPr>
          <w:sz w:val="24"/>
          <w:szCs w:val="24"/>
        </w:rPr>
        <w:fldChar w:fldCharType="end"/>
      </w:r>
      <w:r w:rsidR="00E9422A" w:rsidRPr="007A5091">
        <w:rPr>
          <w:sz w:val="24"/>
          <w:szCs w:val="24"/>
        </w:rPr>
        <w:t xml:space="preserve">, higher levels of intrinsic motivation </w:t>
      </w:r>
      <w:r w:rsidR="007C3650" w:rsidRPr="007A5091">
        <w:rPr>
          <w:sz w:val="24"/>
          <w:szCs w:val="24"/>
        </w:rPr>
        <w:fldChar w:fldCharType="begin"/>
      </w:r>
      <w:r w:rsidR="00687B65" w:rsidRPr="007A5091">
        <w:rPr>
          <w:sz w:val="24"/>
          <w:szCs w:val="24"/>
        </w:rPr>
        <w:instrText xml:space="preserve"> ADDIN EN.CITE &lt;EndNote&gt;&lt;Cite&gt;&lt;Author&gt;Bølling&lt;/Author&gt;&lt;Year&gt;2018&lt;/Year&gt;&lt;RecNum&gt;375&lt;/RecNum&gt;&lt;DisplayText&gt;[23]&lt;/DisplayText&gt;&lt;record&gt;&lt;rec-number&gt;375&lt;/rec-number&gt;&lt;foreign-keys&gt;&lt;key app="EN" db-id="p9pvv0zd0zrpt5e05eepv9ss0xrr5w2dfafv" timestamp="1714656027"&gt;375&lt;/key&gt;&lt;/foreign-keys&gt;&lt;ref-type name="Journal Article"&gt;17&lt;/ref-type&gt;&lt;contributors&gt;&lt;authors&gt;&lt;author&gt;Bølling, Mads&lt;/author&gt;&lt;author&gt;Otte, Camilla R&lt;/author&gt;&lt;author&gt;Elsborg, Peter&lt;/author&gt;&lt;author&gt;Nielsen, Glen&lt;/author&gt;&lt;author&gt;Bentsen, Peter&lt;/author&gt;&lt;/authors&gt;&lt;/contributors&gt;&lt;titles&gt;&lt;title&gt;The association between education outside the classroom and students’ school motivation: Results from a one-school-year quasi-experiment&lt;/title&gt;&lt;secondary-title&gt;International Journal of Educational Research&lt;/secondary-title&gt;&lt;/titles&gt;&lt;periodical&gt;&lt;full-title&gt;International Journal of Educational Research&lt;/full-title&gt;&lt;/periodical&gt;&lt;pages&gt;22-35&lt;/pages&gt;&lt;volume&gt;89&lt;/volume&gt;&lt;dates&gt;&lt;year&gt;2018&lt;/year&gt;&lt;/dates&gt;&lt;isbn&gt;0883-0355&lt;/isbn&gt;&lt;urls&gt;&lt;/urls&gt;&lt;/record&gt;&lt;/Cite&gt;&lt;/EndNote&gt;</w:instrText>
      </w:r>
      <w:r w:rsidR="007C3650" w:rsidRPr="007A5091">
        <w:rPr>
          <w:sz w:val="24"/>
          <w:szCs w:val="24"/>
        </w:rPr>
        <w:fldChar w:fldCharType="separate"/>
      </w:r>
      <w:r w:rsidR="00687B65" w:rsidRPr="007A5091">
        <w:rPr>
          <w:noProof/>
          <w:sz w:val="24"/>
          <w:szCs w:val="24"/>
        </w:rPr>
        <w:t>[23]</w:t>
      </w:r>
      <w:r w:rsidR="007C3650" w:rsidRPr="007A5091">
        <w:rPr>
          <w:sz w:val="24"/>
          <w:szCs w:val="24"/>
        </w:rPr>
        <w:fldChar w:fldCharType="end"/>
      </w:r>
      <w:r w:rsidR="00C34A3D" w:rsidRPr="007A5091">
        <w:rPr>
          <w:sz w:val="24"/>
          <w:szCs w:val="24"/>
        </w:rPr>
        <w:t xml:space="preserve"> and</w:t>
      </w:r>
      <w:r w:rsidR="00B53E03" w:rsidRPr="007A5091">
        <w:rPr>
          <w:sz w:val="24"/>
          <w:szCs w:val="24"/>
        </w:rPr>
        <w:t xml:space="preserve"> higher levels of</w:t>
      </w:r>
      <w:r w:rsidR="00C34A3D" w:rsidRPr="007A5091">
        <w:rPr>
          <w:sz w:val="24"/>
          <w:szCs w:val="24"/>
        </w:rPr>
        <w:t xml:space="preserve"> </w:t>
      </w:r>
      <w:r w:rsidR="00B53E03" w:rsidRPr="007A5091">
        <w:rPr>
          <w:sz w:val="24"/>
          <w:szCs w:val="24"/>
        </w:rPr>
        <w:t>physical activity</w:t>
      </w:r>
      <w:r w:rsidR="000434D8" w:rsidRPr="007A5091">
        <w:rPr>
          <w:sz w:val="24"/>
          <w:szCs w:val="24"/>
        </w:rPr>
        <w:t xml:space="preserve"> </w:t>
      </w:r>
      <w:r w:rsidR="00B53E03" w:rsidRPr="007A5091">
        <w:rPr>
          <w:sz w:val="24"/>
          <w:szCs w:val="24"/>
        </w:rPr>
        <w:fldChar w:fldCharType="begin"/>
      </w:r>
      <w:r w:rsidR="00687B65" w:rsidRPr="007A5091">
        <w:rPr>
          <w:sz w:val="24"/>
          <w:szCs w:val="24"/>
        </w:rPr>
        <w:instrText xml:space="preserve"> ADDIN EN.CITE &lt;EndNote&gt;&lt;Cite&gt;&lt;Author&gt;Schneller&lt;/Author&gt;&lt;Year&gt;2017&lt;/Year&gt;&lt;RecNum&gt;376&lt;/RecNum&gt;&lt;DisplayText&gt;[24]&lt;/DisplayText&gt;&lt;record&gt;&lt;rec-number&gt;376&lt;/rec-number&gt;&lt;foreign-keys&gt;&lt;key app="EN" db-id="p9pvv0zd0zrpt5e05eepv9ss0xrr5w2dfafv" timestamp="1714656218"&gt;376&lt;/key&gt;&lt;/foreign-keys&gt;&lt;ref-type name="Journal Article"&gt;17&lt;/ref-type&gt;&lt;contributors&gt;&lt;authors&gt;&lt;author&gt;Schneller, Mikkel Bo&lt;/author&gt;&lt;author&gt;Duncan, Scott&lt;/author&gt;&lt;author&gt;Schipperijn, Jasper&lt;/author&gt;&lt;author&gt;Nielsen, Glen&lt;/author&gt;&lt;author&gt;Mygind, Erik&lt;/author&gt;&lt;author&gt;Bentsen, Peter&lt;/author&gt;&lt;/authors&gt;&lt;/contributors&gt;&lt;titles&gt;&lt;title&gt;Are children participating in a quasi-experimental education outside the classroom intervention more physically active?&lt;/title&gt;&lt;secondary-title&gt;BMC public health&lt;/secondary-title&gt;&lt;/titles&gt;&lt;periodical&gt;&lt;full-title&gt;BMC Public Health&lt;/full-title&gt;&lt;/periodical&gt;&lt;pages&gt;1-13&lt;/pages&gt;&lt;volume&gt;17&lt;/volume&gt;&lt;dates&gt;&lt;year&gt;2017&lt;/year&gt;&lt;/dates&gt;&lt;urls&gt;&lt;/urls&gt;&lt;/record&gt;&lt;/Cite&gt;&lt;/EndNote&gt;</w:instrText>
      </w:r>
      <w:r w:rsidR="00B53E03" w:rsidRPr="007A5091">
        <w:rPr>
          <w:sz w:val="24"/>
          <w:szCs w:val="24"/>
        </w:rPr>
        <w:fldChar w:fldCharType="separate"/>
      </w:r>
      <w:r w:rsidR="00687B65" w:rsidRPr="007A5091">
        <w:rPr>
          <w:noProof/>
          <w:sz w:val="24"/>
          <w:szCs w:val="24"/>
        </w:rPr>
        <w:t>[24]</w:t>
      </w:r>
      <w:r w:rsidR="00B53E03" w:rsidRPr="007A5091">
        <w:rPr>
          <w:sz w:val="24"/>
          <w:szCs w:val="24"/>
        </w:rPr>
        <w:fldChar w:fldCharType="end"/>
      </w:r>
      <w:r w:rsidR="00B53E03" w:rsidRPr="007A5091">
        <w:rPr>
          <w:sz w:val="24"/>
          <w:szCs w:val="24"/>
        </w:rPr>
        <w:t xml:space="preserve">. </w:t>
      </w:r>
      <w:r w:rsidR="005705C3" w:rsidRPr="007A5091">
        <w:rPr>
          <w:sz w:val="24"/>
          <w:szCs w:val="24"/>
        </w:rPr>
        <w:t xml:space="preserve">Benefits of </w:t>
      </w:r>
      <w:r w:rsidR="004F0D78" w:rsidRPr="007A5091">
        <w:rPr>
          <w:sz w:val="24"/>
          <w:szCs w:val="24"/>
        </w:rPr>
        <w:t>LifeLab</w:t>
      </w:r>
      <w:r w:rsidR="005705C3" w:rsidRPr="007A5091">
        <w:rPr>
          <w:sz w:val="24"/>
          <w:szCs w:val="24"/>
        </w:rPr>
        <w:t xml:space="preserve"> to teachers included </w:t>
      </w:r>
      <w:r w:rsidR="00F4588F" w:rsidRPr="007A5091">
        <w:rPr>
          <w:sz w:val="24"/>
          <w:szCs w:val="24"/>
        </w:rPr>
        <w:t>the professional development training</w:t>
      </w:r>
      <w:r w:rsidR="005705C3" w:rsidRPr="007A5091">
        <w:rPr>
          <w:sz w:val="24"/>
          <w:szCs w:val="24"/>
        </w:rPr>
        <w:t xml:space="preserve"> and </w:t>
      </w:r>
      <w:r w:rsidR="00F4588F" w:rsidRPr="007A5091">
        <w:rPr>
          <w:sz w:val="24"/>
          <w:szCs w:val="24"/>
        </w:rPr>
        <w:t xml:space="preserve">ongoing support from the </w:t>
      </w:r>
      <w:r w:rsidR="004F0D78" w:rsidRPr="007A5091">
        <w:rPr>
          <w:sz w:val="24"/>
          <w:szCs w:val="24"/>
        </w:rPr>
        <w:t>LifeLab</w:t>
      </w:r>
      <w:r w:rsidR="00F4588F" w:rsidRPr="007A5091">
        <w:rPr>
          <w:sz w:val="24"/>
          <w:szCs w:val="24"/>
        </w:rPr>
        <w:t xml:space="preserve"> staff to deliver the </w:t>
      </w:r>
      <w:r w:rsidR="00295AAB" w:rsidRPr="007A5091">
        <w:rPr>
          <w:sz w:val="24"/>
          <w:szCs w:val="24"/>
        </w:rPr>
        <w:t xml:space="preserve">pre- and post- </w:t>
      </w:r>
      <w:r w:rsidR="004F0D78" w:rsidRPr="007A5091">
        <w:rPr>
          <w:sz w:val="24"/>
          <w:szCs w:val="24"/>
        </w:rPr>
        <w:t>LifeLab</w:t>
      </w:r>
      <w:r w:rsidR="00295AAB" w:rsidRPr="007A5091">
        <w:rPr>
          <w:sz w:val="24"/>
          <w:szCs w:val="24"/>
        </w:rPr>
        <w:t xml:space="preserve"> lessons (or the full </w:t>
      </w:r>
      <w:r w:rsidR="004F0D78" w:rsidRPr="007A5091">
        <w:rPr>
          <w:sz w:val="24"/>
          <w:szCs w:val="24"/>
        </w:rPr>
        <w:t>LifeLab</w:t>
      </w:r>
      <w:r w:rsidR="00295AAB" w:rsidRPr="007A5091">
        <w:rPr>
          <w:sz w:val="24"/>
          <w:szCs w:val="24"/>
        </w:rPr>
        <w:t xml:space="preserve"> day via flight cases during the pandemic)</w:t>
      </w:r>
      <w:r w:rsidR="00F4588F" w:rsidRPr="007A5091">
        <w:rPr>
          <w:sz w:val="24"/>
          <w:szCs w:val="24"/>
        </w:rPr>
        <w:t xml:space="preserve">. </w:t>
      </w:r>
    </w:p>
    <w:p w14:paraId="559D8EB0" w14:textId="07C7532C" w:rsidR="003F1CBF" w:rsidRPr="007A5091" w:rsidRDefault="009B301A" w:rsidP="00F06CD2">
      <w:pPr>
        <w:spacing w:line="480" w:lineRule="auto"/>
        <w:rPr>
          <w:sz w:val="24"/>
          <w:szCs w:val="24"/>
        </w:rPr>
      </w:pPr>
      <w:r w:rsidRPr="007A5091">
        <w:rPr>
          <w:sz w:val="24"/>
          <w:szCs w:val="24"/>
        </w:rPr>
        <w:lastRenderedPageBreak/>
        <w:t>T</w:t>
      </w:r>
      <w:r w:rsidR="00CA4AA5" w:rsidRPr="007A5091">
        <w:rPr>
          <w:sz w:val="24"/>
          <w:szCs w:val="24"/>
        </w:rPr>
        <w:t xml:space="preserve">he </w:t>
      </w:r>
      <w:r w:rsidR="00BD24FB" w:rsidRPr="007A5091">
        <w:rPr>
          <w:sz w:val="24"/>
          <w:szCs w:val="24"/>
        </w:rPr>
        <w:t xml:space="preserve">remote version of </w:t>
      </w:r>
      <w:r w:rsidR="004F0D78" w:rsidRPr="007A5091">
        <w:rPr>
          <w:sz w:val="24"/>
          <w:szCs w:val="24"/>
        </w:rPr>
        <w:t>LifeLab</w:t>
      </w:r>
      <w:r w:rsidR="00BD24FB" w:rsidRPr="007A5091">
        <w:rPr>
          <w:sz w:val="24"/>
          <w:szCs w:val="24"/>
        </w:rPr>
        <w:t xml:space="preserve"> that the nine schools who took part during the pandemic experienced was </w:t>
      </w:r>
      <w:r w:rsidR="004E08A5" w:rsidRPr="007A5091">
        <w:rPr>
          <w:sz w:val="24"/>
          <w:szCs w:val="24"/>
        </w:rPr>
        <w:t xml:space="preserve">likely not </w:t>
      </w:r>
      <w:r w:rsidR="00125399" w:rsidRPr="007A5091">
        <w:rPr>
          <w:sz w:val="24"/>
          <w:szCs w:val="24"/>
        </w:rPr>
        <w:t xml:space="preserve">as effective or enjoyable as the full out-of-school </w:t>
      </w:r>
      <w:r w:rsidR="004F0D78" w:rsidRPr="007A5091">
        <w:rPr>
          <w:sz w:val="24"/>
          <w:szCs w:val="24"/>
        </w:rPr>
        <w:t>LifeLab</w:t>
      </w:r>
      <w:r w:rsidR="00125399" w:rsidRPr="007A5091">
        <w:rPr>
          <w:sz w:val="24"/>
          <w:szCs w:val="24"/>
        </w:rPr>
        <w:t xml:space="preserve"> experience</w:t>
      </w:r>
      <w:r w:rsidR="004E08A5" w:rsidRPr="007A5091">
        <w:rPr>
          <w:sz w:val="24"/>
          <w:szCs w:val="24"/>
        </w:rPr>
        <w:t>.</w:t>
      </w:r>
      <w:r w:rsidR="00CA4AA5" w:rsidRPr="007A5091">
        <w:rPr>
          <w:sz w:val="24"/>
          <w:szCs w:val="24"/>
        </w:rPr>
        <w:t xml:space="preserve"> </w:t>
      </w:r>
      <w:r w:rsidR="008E667E" w:rsidRPr="007A5091">
        <w:rPr>
          <w:sz w:val="24"/>
          <w:szCs w:val="24"/>
        </w:rPr>
        <w:t>T</w:t>
      </w:r>
      <w:r w:rsidR="004E08A5" w:rsidRPr="007A5091">
        <w:rPr>
          <w:sz w:val="24"/>
          <w:szCs w:val="24"/>
        </w:rPr>
        <w:t>his was one example of the</w:t>
      </w:r>
      <w:r w:rsidR="008E667E" w:rsidRPr="007A5091">
        <w:rPr>
          <w:sz w:val="24"/>
          <w:szCs w:val="24"/>
        </w:rPr>
        <w:t xml:space="preserve"> </w:t>
      </w:r>
      <w:r w:rsidR="002A5328" w:rsidRPr="007A5091">
        <w:rPr>
          <w:sz w:val="24"/>
          <w:szCs w:val="24"/>
        </w:rPr>
        <w:t xml:space="preserve">disruption </w:t>
      </w:r>
      <w:r w:rsidR="00711821" w:rsidRPr="007A5091">
        <w:rPr>
          <w:sz w:val="24"/>
          <w:szCs w:val="24"/>
        </w:rPr>
        <w:t>caused by</w:t>
      </w:r>
      <w:r w:rsidR="00440B95" w:rsidRPr="007A5091">
        <w:rPr>
          <w:sz w:val="24"/>
          <w:szCs w:val="24"/>
        </w:rPr>
        <w:t xml:space="preserve"> </w:t>
      </w:r>
      <w:r w:rsidR="002A5328" w:rsidRPr="007A5091">
        <w:rPr>
          <w:sz w:val="24"/>
          <w:szCs w:val="24"/>
        </w:rPr>
        <w:t>the</w:t>
      </w:r>
      <w:r w:rsidR="00373ABE" w:rsidRPr="007A5091">
        <w:rPr>
          <w:sz w:val="24"/>
          <w:szCs w:val="24"/>
        </w:rPr>
        <w:t xml:space="preserve"> COVID-19 pandemic</w:t>
      </w:r>
      <w:r w:rsidR="004E08A5" w:rsidRPr="007A5091">
        <w:rPr>
          <w:sz w:val="24"/>
          <w:szCs w:val="24"/>
        </w:rPr>
        <w:t xml:space="preserve">, which </w:t>
      </w:r>
      <w:r w:rsidR="002A5328" w:rsidRPr="007A5091">
        <w:rPr>
          <w:sz w:val="24"/>
          <w:szCs w:val="24"/>
        </w:rPr>
        <w:t xml:space="preserve">was </w:t>
      </w:r>
      <w:r w:rsidR="00595CBA" w:rsidRPr="007A5091">
        <w:rPr>
          <w:sz w:val="24"/>
          <w:szCs w:val="24"/>
        </w:rPr>
        <w:t>the most significant challenge to the delivery of the EACH-B intervention</w:t>
      </w:r>
      <w:r w:rsidR="008D7DC6" w:rsidRPr="007A5091">
        <w:rPr>
          <w:sz w:val="24"/>
          <w:szCs w:val="24"/>
        </w:rPr>
        <w:t xml:space="preserve">. </w:t>
      </w:r>
      <w:r w:rsidR="00D5038F" w:rsidRPr="007A5091">
        <w:rPr>
          <w:sz w:val="24"/>
          <w:szCs w:val="24"/>
        </w:rPr>
        <w:t xml:space="preserve">The research team </w:t>
      </w:r>
      <w:r w:rsidR="004E08A5" w:rsidRPr="007A5091">
        <w:rPr>
          <w:sz w:val="24"/>
          <w:szCs w:val="24"/>
        </w:rPr>
        <w:t>was</w:t>
      </w:r>
      <w:r w:rsidR="00D5038F" w:rsidRPr="007A5091">
        <w:rPr>
          <w:sz w:val="24"/>
          <w:szCs w:val="24"/>
        </w:rPr>
        <w:t xml:space="preserve"> forced to ad</w:t>
      </w:r>
      <w:r w:rsidR="007B0B3D" w:rsidRPr="007A5091">
        <w:rPr>
          <w:sz w:val="24"/>
          <w:szCs w:val="24"/>
        </w:rPr>
        <w:t>opt a pragmatic approach in response</w:t>
      </w:r>
      <w:r w:rsidR="00D5038F" w:rsidRPr="007A5091">
        <w:rPr>
          <w:sz w:val="24"/>
          <w:szCs w:val="24"/>
        </w:rPr>
        <w:t xml:space="preserve"> </w:t>
      </w:r>
      <w:r w:rsidR="00F33912" w:rsidRPr="007A5091">
        <w:rPr>
          <w:sz w:val="24"/>
          <w:szCs w:val="24"/>
        </w:rPr>
        <w:t xml:space="preserve">to </w:t>
      </w:r>
      <w:r w:rsidR="000400E4" w:rsidRPr="007A5091">
        <w:rPr>
          <w:sz w:val="24"/>
          <w:szCs w:val="24"/>
        </w:rPr>
        <w:t>regional</w:t>
      </w:r>
      <w:r w:rsidR="00D5038F" w:rsidRPr="007A5091">
        <w:rPr>
          <w:sz w:val="24"/>
          <w:szCs w:val="24"/>
        </w:rPr>
        <w:t>, national and school-level COVID-19 restrictions</w:t>
      </w:r>
      <w:r w:rsidR="00E1766C" w:rsidRPr="007A5091">
        <w:rPr>
          <w:sz w:val="24"/>
          <w:szCs w:val="24"/>
        </w:rPr>
        <w:t>, which also</w:t>
      </w:r>
      <w:r w:rsidR="00E16389" w:rsidRPr="007A5091">
        <w:rPr>
          <w:sz w:val="24"/>
          <w:szCs w:val="24"/>
        </w:rPr>
        <w:t xml:space="preserve"> meant</w:t>
      </w:r>
      <w:r w:rsidR="000646E1" w:rsidRPr="007A5091">
        <w:rPr>
          <w:sz w:val="24"/>
          <w:szCs w:val="24"/>
        </w:rPr>
        <w:t xml:space="preserve"> that </w:t>
      </w:r>
      <w:r w:rsidR="006D5AA4" w:rsidRPr="007A5091">
        <w:rPr>
          <w:sz w:val="24"/>
          <w:szCs w:val="24"/>
        </w:rPr>
        <w:t>several</w:t>
      </w:r>
      <w:r w:rsidR="000646E1" w:rsidRPr="007A5091">
        <w:rPr>
          <w:sz w:val="24"/>
          <w:szCs w:val="24"/>
        </w:rPr>
        <w:t xml:space="preserve"> teachers attended the professional development training</w:t>
      </w:r>
      <w:r w:rsidR="00140077" w:rsidRPr="007A5091">
        <w:rPr>
          <w:sz w:val="24"/>
          <w:szCs w:val="24"/>
        </w:rPr>
        <w:t xml:space="preserve"> online</w:t>
      </w:r>
      <w:r w:rsidR="000646E1" w:rsidRPr="007A5091">
        <w:rPr>
          <w:sz w:val="24"/>
          <w:szCs w:val="24"/>
        </w:rPr>
        <w:t xml:space="preserve">. </w:t>
      </w:r>
      <w:r w:rsidR="00FB3592" w:rsidRPr="007A5091">
        <w:rPr>
          <w:sz w:val="24"/>
          <w:szCs w:val="24"/>
        </w:rPr>
        <w:t xml:space="preserve">Review evidence suggests </w:t>
      </w:r>
      <w:r w:rsidR="000646E1" w:rsidRPr="007A5091">
        <w:rPr>
          <w:sz w:val="24"/>
          <w:szCs w:val="24"/>
        </w:rPr>
        <w:t xml:space="preserve">that the most effective interventions </w:t>
      </w:r>
      <w:r w:rsidR="00FB3592" w:rsidRPr="007A5091">
        <w:rPr>
          <w:sz w:val="24"/>
          <w:szCs w:val="24"/>
        </w:rPr>
        <w:t>are</w:t>
      </w:r>
      <w:r w:rsidR="000646E1" w:rsidRPr="007A5091">
        <w:rPr>
          <w:sz w:val="24"/>
          <w:szCs w:val="24"/>
        </w:rPr>
        <w:t xml:space="preserve"> delivered by teachers who receive CPD</w:t>
      </w:r>
      <w:r w:rsidR="00A11AA0">
        <w:rPr>
          <w:sz w:val="24"/>
          <w:szCs w:val="24"/>
        </w:rPr>
        <w:t xml:space="preserve"> (Continuing Professional Development)</w:t>
      </w:r>
      <w:r w:rsidR="000646E1" w:rsidRPr="007A5091">
        <w:rPr>
          <w:sz w:val="24"/>
          <w:szCs w:val="24"/>
        </w:rPr>
        <w:t xml:space="preserve"> training face-to-face </w:t>
      </w:r>
      <w:r w:rsidR="000646E1" w:rsidRPr="007A5091">
        <w:rPr>
          <w:sz w:val="24"/>
          <w:szCs w:val="24"/>
        </w:rPr>
        <w:fldChar w:fldCharType="begin">
          <w:fldData xml:space="preserve">PEVuZE5vdGU+PENpdGU+PEF1dGhvcj5KYWNvYjwvQXV0aG9yPjxZZWFyPjIwMjE8L1llYXI+PFJl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</w:fldData>
        </w:fldChar>
      </w:r>
      <w:r w:rsidR="0016164A" w:rsidRPr="007A5091">
        <w:rPr>
          <w:sz w:val="24"/>
          <w:szCs w:val="24"/>
        </w:rPr>
        <w:instrText xml:space="preserve"> ADDIN EN.CITE </w:instrText>
      </w:r>
      <w:r w:rsidR="0016164A" w:rsidRPr="007A5091">
        <w:rPr>
          <w:sz w:val="24"/>
          <w:szCs w:val="24"/>
        </w:rPr>
        <w:fldChar w:fldCharType="begin">
          <w:fldData xml:space="preserve">PEVuZE5vdGU+PENpdGU+PEF1dGhvcj5KYWNvYjwvQXV0aG9yPjxZZWFyPjIwMjE8L1llYXI+PFJl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</w:fldData>
        </w:fldChar>
      </w:r>
      <w:r w:rsidR="0016164A" w:rsidRPr="007A5091">
        <w:rPr>
          <w:sz w:val="24"/>
          <w:szCs w:val="24"/>
        </w:rPr>
        <w:instrText xml:space="preserve"> ADDIN EN.CITE.DATA </w:instrText>
      </w:r>
      <w:r w:rsidR="0016164A" w:rsidRPr="007A5091">
        <w:rPr>
          <w:sz w:val="24"/>
          <w:szCs w:val="24"/>
        </w:rPr>
      </w:r>
      <w:r w:rsidR="0016164A" w:rsidRPr="007A5091">
        <w:rPr>
          <w:sz w:val="24"/>
          <w:szCs w:val="24"/>
        </w:rPr>
        <w:fldChar w:fldCharType="end"/>
      </w:r>
      <w:r w:rsidR="000646E1" w:rsidRPr="007A5091">
        <w:rPr>
          <w:sz w:val="24"/>
          <w:szCs w:val="24"/>
        </w:rPr>
      </w:r>
      <w:r w:rsidR="000646E1" w:rsidRPr="007A5091">
        <w:rPr>
          <w:sz w:val="24"/>
          <w:szCs w:val="24"/>
        </w:rPr>
        <w:fldChar w:fldCharType="separate"/>
      </w:r>
      <w:r w:rsidR="0016164A" w:rsidRPr="007A5091">
        <w:rPr>
          <w:noProof/>
          <w:sz w:val="24"/>
          <w:szCs w:val="24"/>
        </w:rPr>
        <w:t>[8]</w:t>
      </w:r>
      <w:r w:rsidR="000646E1" w:rsidRPr="007A5091">
        <w:rPr>
          <w:sz w:val="24"/>
          <w:szCs w:val="24"/>
        </w:rPr>
        <w:fldChar w:fldCharType="end"/>
      </w:r>
      <w:r w:rsidR="000929CB" w:rsidRPr="007A5091">
        <w:rPr>
          <w:sz w:val="24"/>
          <w:szCs w:val="24"/>
        </w:rPr>
        <w:t xml:space="preserve">, so the remote delivery of the </w:t>
      </w:r>
      <w:r w:rsidR="004F0D78" w:rsidRPr="007A5091">
        <w:rPr>
          <w:sz w:val="24"/>
          <w:szCs w:val="24"/>
        </w:rPr>
        <w:t>LifeLab</w:t>
      </w:r>
      <w:r w:rsidR="00DA2EF7" w:rsidRPr="007A5091">
        <w:rPr>
          <w:sz w:val="24"/>
          <w:szCs w:val="24"/>
        </w:rPr>
        <w:t xml:space="preserve"> professional development</w:t>
      </w:r>
      <w:r w:rsidR="000929CB" w:rsidRPr="007A5091">
        <w:rPr>
          <w:sz w:val="24"/>
          <w:szCs w:val="24"/>
        </w:rPr>
        <w:t xml:space="preserve"> day may well have</w:t>
      </w:r>
      <w:r w:rsidR="00DA2EF7" w:rsidRPr="007A5091">
        <w:rPr>
          <w:sz w:val="24"/>
          <w:szCs w:val="24"/>
        </w:rPr>
        <w:t xml:space="preserve"> indirectly</w:t>
      </w:r>
      <w:r w:rsidR="000929CB" w:rsidRPr="007A5091">
        <w:rPr>
          <w:sz w:val="24"/>
          <w:szCs w:val="24"/>
        </w:rPr>
        <w:t xml:space="preserve"> impacted </w:t>
      </w:r>
      <w:r w:rsidR="00E16389" w:rsidRPr="007A5091">
        <w:rPr>
          <w:sz w:val="24"/>
          <w:szCs w:val="24"/>
        </w:rPr>
        <w:t>students</w:t>
      </w:r>
      <w:r w:rsidR="00C673D1" w:rsidRPr="007A5091">
        <w:rPr>
          <w:sz w:val="24"/>
          <w:szCs w:val="24"/>
        </w:rPr>
        <w:t>’ experiences of the intervention</w:t>
      </w:r>
      <w:r w:rsidR="00D519E4" w:rsidRPr="007A5091">
        <w:rPr>
          <w:sz w:val="24"/>
          <w:szCs w:val="24"/>
        </w:rPr>
        <w:t xml:space="preserve">. </w:t>
      </w:r>
      <w:r w:rsidR="00535C7B" w:rsidRPr="007A5091">
        <w:rPr>
          <w:sz w:val="24"/>
          <w:szCs w:val="24"/>
        </w:rPr>
        <w:t>I</w:t>
      </w:r>
      <w:r w:rsidR="00595CBA" w:rsidRPr="007A5091">
        <w:rPr>
          <w:sz w:val="24"/>
          <w:szCs w:val="24"/>
        </w:rPr>
        <w:t>ncreased absences</w:t>
      </w:r>
      <w:r w:rsidR="00B677A8" w:rsidRPr="007A5091">
        <w:rPr>
          <w:sz w:val="24"/>
          <w:szCs w:val="24"/>
        </w:rPr>
        <w:t xml:space="preserve"> and </w:t>
      </w:r>
      <w:r w:rsidR="00CC65CC" w:rsidRPr="007A5091">
        <w:rPr>
          <w:sz w:val="24"/>
          <w:szCs w:val="24"/>
        </w:rPr>
        <w:t>students experiencing mental health issues</w:t>
      </w:r>
      <w:r w:rsidR="00B677A8" w:rsidRPr="007A5091">
        <w:rPr>
          <w:sz w:val="24"/>
          <w:szCs w:val="24"/>
        </w:rPr>
        <w:t xml:space="preserve">, </w:t>
      </w:r>
      <w:r w:rsidR="00595CBA" w:rsidRPr="007A5091">
        <w:rPr>
          <w:sz w:val="24"/>
          <w:szCs w:val="24"/>
        </w:rPr>
        <w:t xml:space="preserve">and </w:t>
      </w:r>
      <w:r w:rsidR="00535C7B" w:rsidRPr="007A5091">
        <w:rPr>
          <w:sz w:val="24"/>
          <w:szCs w:val="24"/>
        </w:rPr>
        <w:t>l</w:t>
      </w:r>
      <w:r w:rsidR="00595CBA" w:rsidRPr="007A5091">
        <w:rPr>
          <w:sz w:val="24"/>
          <w:szCs w:val="24"/>
        </w:rPr>
        <w:t>ack of staff retention</w:t>
      </w:r>
      <w:r w:rsidR="00D048EE" w:rsidRPr="007A5091">
        <w:rPr>
          <w:sz w:val="24"/>
          <w:szCs w:val="24"/>
        </w:rPr>
        <w:t xml:space="preserve"> in</w:t>
      </w:r>
      <w:r w:rsidR="00CC65CC" w:rsidRPr="007A5091">
        <w:rPr>
          <w:sz w:val="24"/>
          <w:szCs w:val="24"/>
        </w:rPr>
        <w:t xml:space="preserve"> schools m</w:t>
      </w:r>
      <w:r w:rsidR="00535C7B" w:rsidRPr="007A5091">
        <w:rPr>
          <w:sz w:val="24"/>
          <w:szCs w:val="24"/>
        </w:rPr>
        <w:t>eant that</w:t>
      </w:r>
      <w:r w:rsidR="00D5038F" w:rsidRPr="007A5091">
        <w:rPr>
          <w:sz w:val="24"/>
          <w:szCs w:val="24"/>
        </w:rPr>
        <w:t xml:space="preserve"> for many teachers, </w:t>
      </w:r>
      <w:r w:rsidR="00B60234" w:rsidRPr="007A5091">
        <w:rPr>
          <w:sz w:val="24"/>
          <w:szCs w:val="24"/>
        </w:rPr>
        <w:t>engaging with research fell below more immediate priorities.</w:t>
      </w:r>
      <w:r w:rsidR="009F5E62" w:rsidRPr="007A5091">
        <w:rPr>
          <w:sz w:val="24"/>
          <w:szCs w:val="24"/>
        </w:rPr>
        <w:t xml:space="preserve"> Given the references from students and teachers in </w:t>
      </w:r>
      <w:r w:rsidR="00A47FFE" w:rsidRPr="007A5091">
        <w:rPr>
          <w:sz w:val="24"/>
          <w:szCs w:val="24"/>
        </w:rPr>
        <w:t>this</w:t>
      </w:r>
      <w:r w:rsidR="009F5E62" w:rsidRPr="007A5091">
        <w:rPr>
          <w:sz w:val="24"/>
          <w:szCs w:val="24"/>
        </w:rPr>
        <w:t xml:space="preserve"> study </w:t>
      </w:r>
      <w:r w:rsidR="00C930B9" w:rsidRPr="007A5091">
        <w:rPr>
          <w:sz w:val="24"/>
          <w:szCs w:val="24"/>
        </w:rPr>
        <w:t xml:space="preserve">to a lack of support at school level – for example, lack of healthy food options in school canteens – </w:t>
      </w:r>
      <w:r w:rsidR="004127E5" w:rsidRPr="007A5091">
        <w:rPr>
          <w:sz w:val="24"/>
          <w:szCs w:val="24"/>
        </w:rPr>
        <w:t>it may be that</w:t>
      </w:r>
      <w:r w:rsidR="00C930B9" w:rsidRPr="007A5091">
        <w:rPr>
          <w:sz w:val="24"/>
          <w:szCs w:val="24"/>
        </w:rPr>
        <w:t xml:space="preserve"> </w:t>
      </w:r>
      <w:r w:rsidR="00971B7C" w:rsidRPr="007A5091">
        <w:rPr>
          <w:sz w:val="24"/>
          <w:szCs w:val="24"/>
        </w:rPr>
        <w:t xml:space="preserve">improvements to school policies </w:t>
      </w:r>
      <w:r w:rsidR="00A47FFE" w:rsidRPr="007A5091">
        <w:rPr>
          <w:sz w:val="24"/>
          <w:szCs w:val="24"/>
        </w:rPr>
        <w:t>could</w:t>
      </w:r>
      <w:r w:rsidR="00971B7C" w:rsidRPr="007A5091">
        <w:rPr>
          <w:sz w:val="24"/>
          <w:szCs w:val="24"/>
        </w:rPr>
        <w:t xml:space="preserve"> provide teachers and students with much needed support to make healthier choices.</w:t>
      </w:r>
      <w:r w:rsidR="003E47A6" w:rsidRPr="007A5091">
        <w:rPr>
          <w:sz w:val="24"/>
          <w:szCs w:val="24"/>
        </w:rPr>
        <w:t xml:space="preserve"> </w:t>
      </w:r>
      <w:r w:rsidR="00F04737" w:rsidRPr="007A5091">
        <w:rPr>
          <w:sz w:val="24"/>
          <w:szCs w:val="24"/>
        </w:rPr>
        <w:t xml:space="preserve">Teachers were focused on supporting their most vulnerable students and </w:t>
      </w:r>
      <w:r w:rsidR="009931EC" w:rsidRPr="007A5091">
        <w:rPr>
          <w:sz w:val="24"/>
          <w:szCs w:val="24"/>
        </w:rPr>
        <w:t>enforcing COVID-19 restriction</w:t>
      </w:r>
      <w:r w:rsidR="00015050" w:rsidRPr="007A5091">
        <w:rPr>
          <w:sz w:val="24"/>
          <w:szCs w:val="24"/>
        </w:rPr>
        <w:t>s</w:t>
      </w:r>
      <w:r w:rsidR="00CC65CC" w:rsidRPr="007A5091">
        <w:rPr>
          <w:sz w:val="24"/>
          <w:szCs w:val="24"/>
        </w:rPr>
        <w:t>,</w:t>
      </w:r>
      <w:r w:rsidR="00015050" w:rsidRPr="007A5091">
        <w:rPr>
          <w:sz w:val="24"/>
          <w:szCs w:val="24"/>
        </w:rPr>
        <w:t xml:space="preserve"> which led to de</w:t>
      </w:r>
      <w:r w:rsidR="00BD0FED" w:rsidRPr="007A5091">
        <w:rPr>
          <w:sz w:val="24"/>
          <w:szCs w:val="24"/>
        </w:rPr>
        <w:t>lays when organising data collection or intervention activities with some schools</w:t>
      </w:r>
      <w:r w:rsidR="0052008E" w:rsidRPr="007A5091">
        <w:rPr>
          <w:sz w:val="24"/>
          <w:szCs w:val="24"/>
        </w:rPr>
        <w:t xml:space="preserve">. There were, however, </w:t>
      </w:r>
      <w:r w:rsidR="00E74EBD" w:rsidRPr="007A5091">
        <w:rPr>
          <w:sz w:val="24"/>
          <w:szCs w:val="24"/>
        </w:rPr>
        <w:t>only</w:t>
      </w:r>
      <w:r w:rsidR="0052008E" w:rsidRPr="007A5091">
        <w:rPr>
          <w:sz w:val="24"/>
          <w:szCs w:val="24"/>
        </w:rPr>
        <w:t xml:space="preserve"> </w:t>
      </w:r>
      <w:r w:rsidR="00E32630" w:rsidRPr="007A5091">
        <w:rPr>
          <w:sz w:val="24"/>
          <w:szCs w:val="24"/>
        </w:rPr>
        <w:t>four schools</w:t>
      </w:r>
      <w:r w:rsidR="00E74EBD" w:rsidRPr="007A5091">
        <w:rPr>
          <w:sz w:val="24"/>
          <w:szCs w:val="24"/>
        </w:rPr>
        <w:t xml:space="preserve"> that</w:t>
      </w:r>
      <w:r w:rsidR="00E32630" w:rsidRPr="007A5091">
        <w:rPr>
          <w:sz w:val="24"/>
          <w:szCs w:val="24"/>
        </w:rPr>
        <w:t xml:space="preserve"> dropped out of the trial between the recruitment and baseline phases</w:t>
      </w:r>
      <w:r w:rsidR="00795548" w:rsidRPr="007A5091">
        <w:rPr>
          <w:sz w:val="24"/>
          <w:szCs w:val="24"/>
        </w:rPr>
        <w:t xml:space="preserve"> which</w:t>
      </w:r>
      <w:r w:rsidR="00167DD8" w:rsidRPr="007A5091">
        <w:rPr>
          <w:sz w:val="24"/>
          <w:szCs w:val="24"/>
        </w:rPr>
        <w:t xml:space="preserve"> is </w:t>
      </w:r>
      <w:r w:rsidR="00795548" w:rsidRPr="007A5091">
        <w:rPr>
          <w:sz w:val="24"/>
          <w:szCs w:val="24"/>
        </w:rPr>
        <w:t>testament to the</w:t>
      </w:r>
      <w:r w:rsidR="00354B53" w:rsidRPr="007A5091">
        <w:rPr>
          <w:sz w:val="24"/>
          <w:szCs w:val="24"/>
        </w:rPr>
        <w:t xml:space="preserve"> </w:t>
      </w:r>
      <w:r w:rsidR="006E5A9D" w:rsidRPr="007A5091">
        <w:rPr>
          <w:sz w:val="24"/>
          <w:szCs w:val="24"/>
        </w:rPr>
        <w:t>dedication</w:t>
      </w:r>
      <w:r w:rsidR="00354B53" w:rsidRPr="007A5091">
        <w:rPr>
          <w:sz w:val="24"/>
          <w:szCs w:val="24"/>
        </w:rPr>
        <w:t xml:space="preserve"> and determination of the teachers and the research team.</w:t>
      </w:r>
    </w:p>
    <w:p w14:paraId="46B52673" w14:textId="533DF1BB" w:rsidR="00B908C0" w:rsidRPr="007A5091" w:rsidRDefault="00026FA8" w:rsidP="00F06CD2">
      <w:pPr>
        <w:spacing w:line="480" w:lineRule="auto"/>
        <w:rPr>
          <w:sz w:val="24"/>
          <w:szCs w:val="24"/>
        </w:rPr>
      </w:pPr>
      <w:r w:rsidRPr="007A5091">
        <w:rPr>
          <w:sz w:val="24"/>
          <w:szCs w:val="24"/>
        </w:rPr>
        <w:t xml:space="preserve">Students felt that the app lacked opportunities to monitor their progression or compete with </w:t>
      </w:r>
      <w:r w:rsidR="00437DCE" w:rsidRPr="007A5091">
        <w:rPr>
          <w:sz w:val="24"/>
          <w:szCs w:val="24"/>
        </w:rPr>
        <w:t>peers,</w:t>
      </w:r>
      <w:r w:rsidRPr="007A5091">
        <w:rPr>
          <w:sz w:val="24"/>
          <w:szCs w:val="24"/>
        </w:rPr>
        <w:t xml:space="preserve"> and many found the design and format too childish. </w:t>
      </w:r>
      <w:r w:rsidR="00343190" w:rsidRPr="007A5091">
        <w:rPr>
          <w:sz w:val="24"/>
          <w:szCs w:val="24"/>
        </w:rPr>
        <w:t xml:space="preserve">Despite being developed in collaboration with young people, </w:t>
      </w:r>
      <w:r w:rsidR="008B2E2C" w:rsidRPr="007A5091">
        <w:rPr>
          <w:sz w:val="24"/>
          <w:szCs w:val="24"/>
        </w:rPr>
        <w:t xml:space="preserve">most students did not engage with the </w:t>
      </w:r>
      <w:r w:rsidR="00354B53" w:rsidRPr="007A5091">
        <w:rPr>
          <w:sz w:val="24"/>
          <w:szCs w:val="24"/>
        </w:rPr>
        <w:t>app, in part</w:t>
      </w:r>
      <w:r w:rsidR="005F41E1" w:rsidRPr="007A5091">
        <w:rPr>
          <w:sz w:val="24"/>
          <w:szCs w:val="24"/>
        </w:rPr>
        <w:t xml:space="preserve"> </w:t>
      </w:r>
      <w:r w:rsidR="005F41E1" w:rsidRPr="007A5091">
        <w:rPr>
          <w:sz w:val="24"/>
          <w:szCs w:val="24"/>
        </w:rPr>
        <w:lastRenderedPageBreak/>
        <w:t xml:space="preserve">because </w:t>
      </w:r>
      <w:r w:rsidR="00354B53" w:rsidRPr="007A5091">
        <w:rPr>
          <w:sz w:val="24"/>
          <w:szCs w:val="24"/>
        </w:rPr>
        <w:t>they</w:t>
      </w:r>
      <w:r w:rsidR="00030CC1" w:rsidRPr="007A5091">
        <w:rPr>
          <w:sz w:val="24"/>
          <w:szCs w:val="24"/>
        </w:rPr>
        <w:t xml:space="preserve"> were not support</w:t>
      </w:r>
      <w:r w:rsidR="00354B53" w:rsidRPr="007A5091">
        <w:rPr>
          <w:sz w:val="24"/>
          <w:szCs w:val="24"/>
        </w:rPr>
        <w:t>ed</w:t>
      </w:r>
      <w:r w:rsidR="00030CC1" w:rsidRPr="007A5091">
        <w:rPr>
          <w:sz w:val="24"/>
          <w:szCs w:val="24"/>
        </w:rPr>
        <w:t xml:space="preserve"> </w:t>
      </w:r>
      <w:r w:rsidR="00354B53" w:rsidRPr="007A5091">
        <w:rPr>
          <w:sz w:val="24"/>
          <w:szCs w:val="24"/>
        </w:rPr>
        <w:t xml:space="preserve">or motivated </w:t>
      </w:r>
      <w:r w:rsidR="00030CC1" w:rsidRPr="007A5091">
        <w:rPr>
          <w:sz w:val="24"/>
          <w:szCs w:val="24"/>
        </w:rPr>
        <w:t xml:space="preserve">to revisit the app after downloading it. </w:t>
      </w:r>
      <w:r w:rsidR="00676AC6" w:rsidRPr="007A5091">
        <w:rPr>
          <w:sz w:val="24"/>
          <w:szCs w:val="24"/>
        </w:rPr>
        <w:t xml:space="preserve">It is important to acknowledge that </w:t>
      </w:r>
      <w:r w:rsidR="00612DCF" w:rsidRPr="007A5091">
        <w:rPr>
          <w:sz w:val="24"/>
          <w:szCs w:val="24"/>
        </w:rPr>
        <w:t xml:space="preserve">the use of a </w:t>
      </w:r>
      <w:r w:rsidR="00676AC6" w:rsidRPr="007A5091">
        <w:rPr>
          <w:sz w:val="24"/>
          <w:szCs w:val="24"/>
        </w:rPr>
        <w:t>person-based approach and co-design</w:t>
      </w:r>
      <w:r w:rsidR="00612DCF" w:rsidRPr="007A5091">
        <w:rPr>
          <w:sz w:val="24"/>
          <w:szCs w:val="24"/>
        </w:rPr>
        <w:t xml:space="preserve"> in intervention development</w:t>
      </w:r>
      <w:r w:rsidR="00676AC6" w:rsidRPr="007A5091">
        <w:rPr>
          <w:sz w:val="24"/>
          <w:szCs w:val="24"/>
        </w:rPr>
        <w:t xml:space="preserve"> do not </w:t>
      </w:r>
      <w:r w:rsidR="00455B6A" w:rsidRPr="007A5091">
        <w:rPr>
          <w:sz w:val="24"/>
          <w:szCs w:val="24"/>
        </w:rPr>
        <w:t xml:space="preserve">necessarily </w:t>
      </w:r>
      <w:r w:rsidR="00676AC6" w:rsidRPr="007A5091">
        <w:rPr>
          <w:sz w:val="24"/>
          <w:szCs w:val="24"/>
        </w:rPr>
        <w:t>guarantee that an intervention will be successful</w:t>
      </w:r>
      <w:r w:rsidR="001F5A19" w:rsidRPr="007A5091">
        <w:rPr>
          <w:sz w:val="24"/>
          <w:szCs w:val="24"/>
        </w:rPr>
        <w:t xml:space="preserve"> </w:t>
      </w:r>
      <w:r w:rsidR="001F5A19" w:rsidRPr="007A5091">
        <w:rPr>
          <w:sz w:val="24"/>
          <w:szCs w:val="24"/>
        </w:rPr>
        <w:fldChar w:fldCharType="begin"/>
      </w:r>
      <w:r w:rsidR="001F5A19" w:rsidRPr="007A5091">
        <w:rPr>
          <w:sz w:val="24"/>
          <w:szCs w:val="24"/>
        </w:rPr>
        <w:instrText xml:space="preserve"> ADDIN EN.CITE &lt;EndNote&gt;&lt;Cite&gt;&lt;Author&gt;Slattery&lt;/Author&gt;&lt;Year&gt;2020&lt;/Year&gt;&lt;RecNum&gt;743&lt;/RecNum&gt;&lt;DisplayText&gt;[25]&lt;/DisplayText&gt;&lt;record&gt;&lt;rec-number&gt;743&lt;/rec-number&gt;&lt;foreign-keys&gt;&lt;key app="EN" db-id="p9pvv0zd0zrpt5e05eepv9ss0xrr5w2dfafv" timestamp="1756216440"&gt;743&lt;/key&gt;&lt;/foreign-keys&gt;&lt;ref-type name="Journal Article"&gt;17&lt;/ref-type&gt;&lt;contributors&gt;&lt;authors&gt;&lt;author&gt;Slattery, Peter&lt;/author&gt;&lt;author&gt;Saeri, Alexander K&lt;/author&gt;&lt;author&gt;Bragge, Peter&lt;/author&gt;&lt;/authors&gt;&lt;/contributors&gt;&lt;titles&gt;&lt;title&gt;Research co-design in health: a rapid overview of reviews&lt;/title&gt;&lt;secondary-title&gt;Health research policy and systems&lt;/secondary-title&gt;&lt;/titles&gt;&lt;periodical&gt;&lt;full-title&gt;Health research policy and systems&lt;/full-title&gt;&lt;/periodical&gt;&lt;pages&gt;17&lt;/pages&gt;&lt;volume&gt;18&lt;/volume&gt;&lt;number&gt;1&lt;/number&gt;&lt;dates&gt;&lt;year&gt;2020&lt;/year&gt;&lt;/dates&gt;&lt;isbn&gt;1478-4505&lt;/isbn&gt;&lt;urls&gt;&lt;/urls&gt;&lt;/record&gt;&lt;/Cite&gt;&lt;/EndNote&gt;</w:instrText>
      </w:r>
      <w:r w:rsidR="001F5A19" w:rsidRPr="007A5091">
        <w:rPr>
          <w:sz w:val="24"/>
          <w:szCs w:val="24"/>
        </w:rPr>
        <w:fldChar w:fldCharType="separate"/>
      </w:r>
      <w:r w:rsidR="001F5A19" w:rsidRPr="007A5091">
        <w:rPr>
          <w:noProof/>
          <w:sz w:val="24"/>
          <w:szCs w:val="24"/>
        </w:rPr>
        <w:t>[25]</w:t>
      </w:r>
      <w:r w:rsidR="001F5A19" w:rsidRPr="007A5091">
        <w:rPr>
          <w:sz w:val="24"/>
          <w:szCs w:val="24"/>
        </w:rPr>
        <w:fldChar w:fldCharType="end"/>
      </w:r>
      <w:r w:rsidR="00612DCF" w:rsidRPr="007A5091">
        <w:rPr>
          <w:sz w:val="24"/>
          <w:szCs w:val="24"/>
        </w:rPr>
        <w:t xml:space="preserve">. </w:t>
      </w:r>
      <w:r w:rsidR="00A313EF" w:rsidRPr="007A5091">
        <w:rPr>
          <w:sz w:val="24"/>
          <w:szCs w:val="24"/>
        </w:rPr>
        <w:t xml:space="preserve">One approach that was not tested in the initial co-design phases of the intervention development was the use </w:t>
      </w:r>
      <w:r w:rsidR="00634977" w:rsidRPr="007A5091">
        <w:rPr>
          <w:sz w:val="24"/>
          <w:szCs w:val="24"/>
        </w:rPr>
        <w:t xml:space="preserve">of </w:t>
      </w:r>
      <w:r w:rsidR="00024C9C" w:rsidRPr="007A5091">
        <w:rPr>
          <w:sz w:val="24"/>
          <w:szCs w:val="24"/>
        </w:rPr>
        <w:t xml:space="preserve">compulsion loop theory </w:t>
      </w:r>
      <w:r w:rsidR="00C04866" w:rsidRPr="007A5091">
        <w:rPr>
          <w:sz w:val="24"/>
          <w:szCs w:val="24"/>
        </w:rPr>
        <w:fldChar w:fldCharType="begin"/>
      </w:r>
      <w:r w:rsidR="001F5A19" w:rsidRPr="007A5091">
        <w:rPr>
          <w:sz w:val="24"/>
          <w:szCs w:val="24"/>
        </w:rPr>
        <w:instrText xml:space="preserve"> ADDIN EN.CITE &lt;EndNote&gt;&lt;Cite&gt;&lt;Author&gt;Dubbels&lt;/Author&gt;&lt;Year&gt;2017&lt;/Year&gt;&lt;RecNum&gt;451&lt;/RecNum&gt;&lt;DisplayText&gt;[26]&lt;/DisplayText&gt;&lt;record&gt;&lt;rec-number&gt;451&lt;/rec-number&gt;&lt;foreign-keys&gt;&lt;key app="EN" db-id="p9pvv0zd0zrpt5e05eepv9ss0xrr5w2dfafv" timestamp="1724858926"&gt;451&lt;/key&gt;&lt;/foreign-keys&gt;&lt;ref-type name="Book"&gt;6&lt;/ref-type&gt;&lt;contributors&gt;&lt;authors&gt;&lt;author&gt;Dubbels, Brock Randall&lt;/author&gt;&lt;/authors&gt;&lt;/contributors&gt;&lt;titles&gt;&lt;title&gt;Gamification transformed: Gamification should deliver the Best parts of game experiences, Not Just experiences of game parts&lt;/title&gt;&lt;secondary-title&gt;Transforming gaming and computer simulation technologies across industries&lt;/secondary-title&gt;&lt;/titles&gt;&lt;pages&gt;17-47&lt;/pages&gt;&lt;dates&gt;&lt;year&gt;2017&lt;/year&gt;&lt;/dates&gt;&lt;publisher&gt;IGI Global&lt;/publisher&gt;&lt;urls&gt;&lt;/urls&gt;&lt;/record&gt;&lt;/Cite&gt;&lt;/EndNote&gt;</w:instrText>
      </w:r>
      <w:r w:rsidR="00C04866" w:rsidRPr="007A5091">
        <w:rPr>
          <w:sz w:val="24"/>
          <w:szCs w:val="24"/>
        </w:rPr>
        <w:fldChar w:fldCharType="separate"/>
      </w:r>
      <w:r w:rsidR="001F5A19" w:rsidRPr="007A5091">
        <w:rPr>
          <w:noProof/>
          <w:sz w:val="24"/>
          <w:szCs w:val="24"/>
        </w:rPr>
        <w:t>[26]</w:t>
      </w:r>
      <w:r w:rsidR="00C04866" w:rsidRPr="007A5091">
        <w:rPr>
          <w:sz w:val="24"/>
          <w:szCs w:val="24"/>
        </w:rPr>
        <w:fldChar w:fldCharType="end"/>
      </w:r>
      <w:r w:rsidR="007D0F81" w:rsidRPr="007A5091">
        <w:rPr>
          <w:sz w:val="24"/>
          <w:szCs w:val="24"/>
        </w:rPr>
        <w:t xml:space="preserve"> </w:t>
      </w:r>
      <w:r w:rsidR="00634977" w:rsidRPr="007A5091">
        <w:rPr>
          <w:sz w:val="24"/>
          <w:szCs w:val="24"/>
        </w:rPr>
        <w:t>in</w:t>
      </w:r>
      <w:r w:rsidR="007D0F81" w:rsidRPr="007A5091">
        <w:rPr>
          <w:sz w:val="24"/>
          <w:szCs w:val="24"/>
        </w:rPr>
        <w:t xml:space="preserve"> the app design process</w:t>
      </w:r>
      <w:r w:rsidR="00B908C0" w:rsidRPr="007A5091">
        <w:rPr>
          <w:sz w:val="24"/>
          <w:szCs w:val="24"/>
        </w:rPr>
        <w:t xml:space="preserve">, which </w:t>
      </w:r>
      <w:r w:rsidR="00703BAC" w:rsidRPr="007A5091">
        <w:rPr>
          <w:sz w:val="24"/>
          <w:szCs w:val="24"/>
        </w:rPr>
        <w:t xml:space="preserve">involves </w:t>
      </w:r>
      <w:r w:rsidR="0046591A" w:rsidRPr="007A5091">
        <w:rPr>
          <w:sz w:val="24"/>
          <w:szCs w:val="24"/>
        </w:rPr>
        <w:t xml:space="preserve">embedding triggers and rewards to motivate users to </w:t>
      </w:r>
      <w:r w:rsidR="00904987" w:rsidRPr="007A5091">
        <w:rPr>
          <w:sz w:val="24"/>
          <w:szCs w:val="24"/>
        </w:rPr>
        <w:t xml:space="preserve">engage with </w:t>
      </w:r>
      <w:r w:rsidR="00327EB3" w:rsidRPr="007A5091">
        <w:rPr>
          <w:sz w:val="24"/>
          <w:szCs w:val="24"/>
        </w:rPr>
        <w:t>an</w:t>
      </w:r>
      <w:r w:rsidR="00904987" w:rsidRPr="007A5091">
        <w:rPr>
          <w:sz w:val="24"/>
          <w:szCs w:val="24"/>
        </w:rPr>
        <w:t xml:space="preserve"> app consistently</w:t>
      </w:r>
      <w:r w:rsidR="00327EB3" w:rsidRPr="007A5091">
        <w:rPr>
          <w:sz w:val="24"/>
          <w:szCs w:val="24"/>
        </w:rPr>
        <w:t xml:space="preserve">. </w:t>
      </w:r>
      <w:r w:rsidR="00491CDB" w:rsidRPr="007A5091">
        <w:rPr>
          <w:sz w:val="24"/>
          <w:szCs w:val="24"/>
        </w:rPr>
        <w:t xml:space="preserve">App development experts can support researchers to incorporate </w:t>
      </w:r>
      <w:r w:rsidR="00437DCE" w:rsidRPr="007A5091">
        <w:rPr>
          <w:sz w:val="24"/>
          <w:szCs w:val="24"/>
        </w:rPr>
        <w:t>such</w:t>
      </w:r>
      <w:r w:rsidRPr="007A5091">
        <w:rPr>
          <w:sz w:val="24"/>
          <w:szCs w:val="24"/>
        </w:rPr>
        <w:t xml:space="preserve"> features to </w:t>
      </w:r>
      <w:r w:rsidR="00DF1A3F" w:rsidRPr="007A5091">
        <w:rPr>
          <w:sz w:val="24"/>
          <w:szCs w:val="24"/>
        </w:rPr>
        <w:t>enable</w:t>
      </w:r>
      <w:r w:rsidRPr="007A5091">
        <w:rPr>
          <w:sz w:val="24"/>
          <w:szCs w:val="24"/>
        </w:rPr>
        <w:t xml:space="preserve"> participants to</w:t>
      </w:r>
      <w:r w:rsidR="00DF1A3F" w:rsidRPr="007A5091">
        <w:rPr>
          <w:sz w:val="24"/>
          <w:szCs w:val="24"/>
        </w:rPr>
        <w:t xml:space="preserve"> repeatedly engage and obtain the greatest possible benefit from</w:t>
      </w:r>
      <w:r w:rsidRPr="007A5091">
        <w:rPr>
          <w:sz w:val="24"/>
          <w:szCs w:val="24"/>
        </w:rPr>
        <w:t xml:space="preserve"> app-based interventions. </w:t>
      </w:r>
      <w:r w:rsidR="009215EE" w:rsidRPr="007A5091">
        <w:rPr>
          <w:sz w:val="24"/>
          <w:szCs w:val="24"/>
        </w:rPr>
        <w:t xml:space="preserve"> </w:t>
      </w:r>
    </w:p>
    <w:p w14:paraId="0CB0B309" w14:textId="493A1497" w:rsidR="00DE1413" w:rsidRPr="007A5091" w:rsidRDefault="00DE1413" w:rsidP="00F06CD2">
      <w:pPr>
        <w:spacing w:line="480" w:lineRule="auto"/>
        <w:rPr>
          <w:sz w:val="24"/>
          <w:szCs w:val="24"/>
        </w:rPr>
      </w:pPr>
      <w:r w:rsidRPr="007A5091">
        <w:rPr>
          <w:sz w:val="24"/>
          <w:szCs w:val="24"/>
        </w:rPr>
        <w:t xml:space="preserve">Most parents </w:t>
      </w:r>
      <w:r w:rsidR="00354B53" w:rsidRPr="007A5091">
        <w:rPr>
          <w:sz w:val="24"/>
          <w:szCs w:val="24"/>
        </w:rPr>
        <w:t>were</w:t>
      </w:r>
      <w:r w:rsidRPr="007A5091">
        <w:rPr>
          <w:sz w:val="24"/>
          <w:szCs w:val="24"/>
        </w:rPr>
        <w:t xml:space="preserve"> keen to </w:t>
      </w:r>
      <w:r w:rsidR="00354B53" w:rsidRPr="007A5091">
        <w:rPr>
          <w:sz w:val="24"/>
          <w:szCs w:val="24"/>
        </w:rPr>
        <w:t>learn</w:t>
      </w:r>
      <w:r w:rsidRPr="007A5091">
        <w:rPr>
          <w:sz w:val="24"/>
          <w:szCs w:val="24"/>
        </w:rPr>
        <w:t xml:space="preserve"> more about the research and why their child had been asked to take </w:t>
      </w:r>
      <w:r w:rsidR="00190DC4" w:rsidRPr="007A5091">
        <w:rPr>
          <w:sz w:val="24"/>
          <w:szCs w:val="24"/>
        </w:rPr>
        <w:t>part</w:t>
      </w:r>
      <w:r w:rsidR="000F469B" w:rsidRPr="007A5091">
        <w:rPr>
          <w:sz w:val="24"/>
          <w:szCs w:val="24"/>
        </w:rPr>
        <w:t xml:space="preserve"> and</w:t>
      </w:r>
      <w:r w:rsidR="004946C2" w:rsidRPr="007A5091">
        <w:rPr>
          <w:sz w:val="24"/>
          <w:szCs w:val="24"/>
        </w:rPr>
        <w:t xml:space="preserve"> felt they had not received sufficient information from the research team. Some</w:t>
      </w:r>
      <w:r w:rsidR="00B10AA4" w:rsidRPr="007A5091">
        <w:rPr>
          <w:sz w:val="24"/>
          <w:szCs w:val="24"/>
        </w:rPr>
        <w:t xml:space="preserve"> parents found </w:t>
      </w:r>
      <w:r w:rsidR="00017941" w:rsidRPr="007A5091">
        <w:rPr>
          <w:sz w:val="24"/>
          <w:szCs w:val="24"/>
        </w:rPr>
        <w:t>the</w:t>
      </w:r>
      <w:r w:rsidR="004946C2" w:rsidRPr="007A5091">
        <w:rPr>
          <w:sz w:val="24"/>
          <w:szCs w:val="24"/>
        </w:rPr>
        <w:t xml:space="preserve"> volume of information </w:t>
      </w:r>
      <w:r w:rsidR="00017941" w:rsidRPr="007A5091">
        <w:rPr>
          <w:sz w:val="24"/>
          <w:szCs w:val="24"/>
        </w:rPr>
        <w:t>they received from their child’s school overwhelming</w:t>
      </w:r>
      <w:r w:rsidR="00E77E38" w:rsidRPr="007A5091">
        <w:rPr>
          <w:sz w:val="24"/>
          <w:szCs w:val="24"/>
        </w:rPr>
        <w:t xml:space="preserve"> and </w:t>
      </w:r>
      <w:r w:rsidR="002C4793" w:rsidRPr="007A5091">
        <w:rPr>
          <w:sz w:val="24"/>
          <w:szCs w:val="24"/>
        </w:rPr>
        <w:t>reported</w:t>
      </w:r>
      <w:r w:rsidR="00A972DE" w:rsidRPr="007A5091">
        <w:rPr>
          <w:sz w:val="24"/>
          <w:szCs w:val="24"/>
        </w:rPr>
        <w:t xml:space="preserve"> that alternative formats, such as physical letters instead of emails, </w:t>
      </w:r>
      <w:r w:rsidR="00E77E38" w:rsidRPr="007A5091">
        <w:rPr>
          <w:sz w:val="24"/>
          <w:szCs w:val="24"/>
        </w:rPr>
        <w:t>may</w:t>
      </w:r>
      <w:r w:rsidR="00A972DE" w:rsidRPr="007A5091">
        <w:rPr>
          <w:sz w:val="24"/>
          <w:szCs w:val="24"/>
        </w:rPr>
        <w:t xml:space="preserve"> </w:t>
      </w:r>
      <w:r w:rsidR="00763822" w:rsidRPr="007A5091">
        <w:rPr>
          <w:sz w:val="24"/>
          <w:szCs w:val="24"/>
        </w:rPr>
        <w:t xml:space="preserve">be more likely to capture their attention. </w:t>
      </w:r>
      <w:r w:rsidR="00DE01A7" w:rsidRPr="007A5091">
        <w:rPr>
          <w:sz w:val="24"/>
          <w:szCs w:val="24"/>
        </w:rPr>
        <w:t xml:space="preserve">Given the </w:t>
      </w:r>
      <w:r w:rsidR="00BA65A4" w:rsidRPr="007A5091">
        <w:rPr>
          <w:sz w:val="24"/>
          <w:szCs w:val="24"/>
        </w:rPr>
        <w:t xml:space="preserve">lack of parent knowledge of the app, it is possible that involving parents in their child’s use of the app may </w:t>
      </w:r>
      <w:r w:rsidR="00E77E38" w:rsidRPr="007A5091">
        <w:rPr>
          <w:sz w:val="24"/>
          <w:szCs w:val="24"/>
        </w:rPr>
        <w:t xml:space="preserve">have </w:t>
      </w:r>
      <w:r w:rsidR="00ED71D4" w:rsidRPr="007A5091">
        <w:rPr>
          <w:sz w:val="24"/>
          <w:szCs w:val="24"/>
        </w:rPr>
        <w:t>reinforce</w:t>
      </w:r>
      <w:r w:rsidR="00E77E38" w:rsidRPr="007A5091">
        <w:rPr>
          <w:sz w:val="24"/>
          <w:szCs w:val="24"/>
        </w:rPr>
        <w:t>d</w:t>
      </w:r>
      <w:r w:rsidR="00ED71D4" w:rsidRPr="007A5091">
        <w:rPr>
          <w:sz w:val="24"/>
          <w:szCs w:val="24"/>
        </w:rPr>
        <w:t xml:space="preserve"> the value of the app to students</w:t>
      </w:r>
      <w:r w:rsidR="00E77E38" w:rsidRPr="007A5091">
        <w:rPr>
          <w:sz w:val="24"/>
          <w:szCs w:val="24"/>
        </w:rPr>
        <w:t>, but this may also have deterred students from engaging with it</w:t>
      </w:r>
      <w:r w:rsidR="00ED71D4" w:rsidRPr="007A5091">
        <w:rPr>
          <w:sz w:val="24"/>
          <w:szCs w:val="24"/>
        </w:rPr>
        <w:t>.</w:t>
      </w:r>
    </w:p>
    <w:p w14:paraId="15D0E050" w14:textId="3BC63D8C" w:rsidR="007F76BE" w:rsidRPr="007A5091" w:rsidRDefault="005470D0" w:rsidP="00F06CD2">
      <w:pPr>
        <w:spacing w:line="480" w:lineRule="auto"/>
        <w:rPr>
          <w:b/>
          <w:bCs/>
          <w:sz w:val="24"/>
          <w:szCs w:val="24"/>
        </w:rPr>
      </w:pPr>
      <w:r w:rsidRPr="007A5091">
        <w:rPr>
          <w:b/>
          <w:bCs/>
          <w:sz w:val="24"/>
          <w:szCs w:val="24"/>
        </w:rPr>
        <w:t>Strengths and limitations</w:t>
      </w:r>
    </w:p>
    <w:p w14:paraId="7CF84D4D" w14:textId="752E068D" w:rsidR="007F4AE2" w:rsidRPr="007A5091" w:rsidRDefault="007F4AE2" w:rsidP="007F4AE2">
      <w:pPr>
        <w:spacing w:line="480" w:lineRule="auto"/>
        <w:rPr>
          <w:sz w:val="24"/>
          <w:szCs w:val="24"/>
        </w:rPr>
      </w:pPr>
      <w:r w:rsidRPr="007A5091">
        <w:rPr>
          <w:sz w:val="24"/>
          <w:szCs w:val="24"/>
        </w:rPr>
        <w:t>A key strength of this process evaluation was the close adherence to the MRC guidance on process evaluation of complex interventions</w:t>
      </w:r>
      <w:r w:rsidR="00A80287" w:rsidRPr="007A5091">
        <w:rPr>
          <w:sz w:val="24"/>
          <w:szCs w:val="24"/>
        </w:rPr>
        <w:t xml:space="preserve"> </w:t>
      </w:r>
      <w:r w:rsidRPr="007A5091">
        <w:rPr>
          <w:sz w:val="24"/>
          <w:szCs w:val="24"/>
        </w:rPr>
        <w:fldChar w:fldCharType="begin"/>
      </w:r>
      <w:r w:rsidR="00687B65" w:rsidRPr="007A5091">
        <w:rPr>
          <w:sz w:val="24"/>
          <w:szCs w:val="24"/>
        </w:rPr>
        <w:instrText xml:space="preserve"> ADDIN EN.CITE &lt;EndNote&gt;&lt;Cite&gt;&lt;Author&gt;Moore&lt;/Author&gt;&lt;Year&gt;2015&lt;/Year&gt;&lt;RecNum&gt;359&lt;/RecNum&gt;&lt;DisplayText&gt;[16]&lt;/DisplayText&gt;&lt;record&gt;&lt;rec-number&gt;359&lt;/rec-number&gt;&lt;foreign-keys&gt;&lt;key app="EN" db-id="p9pvv0zd0zrpt5e05eepv9ss0xrr5w2dfafv" timestamp="1712752662"&gt;359&lt;/key&gt;&lt;/foreign-keys&gt;&lt;ref-type name="Journal Article"&gt;17&lt;/ref-type&gt;&lt;contributors&gt;&lt;authors&gt;&lt;author&gt;Moore, Graham F&lt;/author&gt;&lt;author&gt;Audrey, Suzanne&lt;/author&gt;&lt;author&gt;Barker, Mary&lt;/author&gt;&lt;author&gt;Bond, Lyndal&lt;/author&gt;&lt;author&gt;Bonell, Chris&lt;/author&gt;&lt;author&gt;Hardeman, Wendy&lt;/author&gt;&lt;author&gt;Moore, Laurence&lt;/author&gt;&lt;author&gt;O’Cathain, Alicia&lt;/author&gt;&lt;author&gt;Tinati, Tannaze&lt;/author&gt;&lt;author&gt;Wight, Daniel&lt;/author&gt;&lt;/authors&gt;&lt;/contributors&gt;&lt;titles&gt;&lt;title&gt;Process evaluation of complex interventions: Medical Research Council guidance&lt;/title&gt;&lt;secondary-title&gt;bmj&lt;/secondary-title&gt;&lt;/titles&gt;&lt;periodical&gt;&lt;full-title&gt;BMJ&lt;/full-title&gt;&lt;/periodical&gt;&lt;volume&gt;350&lt;/volume&gt;&lt;dates&gt;&lt;year&gt;2015&lt;/year&gt;&lt;/dates&gt;&lt;isbn&gt;1756-1833&lt;/isbn&gt;&lt;urls&gt;&lt;/urls&gt;&lt;/record&gt;&lt;/Cite&gt;&lt;/EndNote&gt;</w:instrText>
      </w:r>
      <w:r w:rsidRPr="007A5091">
        <w:rPr>
          <w:sz w:val="24"/>
          <w:szCs w:val="24"/>
        </w:rPr>
        <w:fldChar w:fldCharType="separate"/>
      </w:r>
      <w:r w:rsidR="00687B65" w:rsidRPr="007A5091">
        <w:rPr>
          <w:noProof/>
          <w:sz w:val="24"/>
          <w:szCs w:val="24"/>
        </w:rPr>
        <w:t>[16]</w:t>
      </w:r>
      <w:r w:rsidRPr="007A5091">
        <w:rPr>
          <w:sz w:val="24"/>
          <w:szCs w:val="24"/>
        </w:rPr>
        <w:fldChar w:fldCharType="end"/>
      </w:r>
      <w:r w:rsidRPr="007A5091">
        <w:rPr>
          <w:sz w:val="24"/>
          <w:szCs w:val="24"/>
        </w:rPr>
        <w:t xml:space="preserve">. The guidance framework informed the study design, data collection, analysis and write up phases and ensured that a rigorous evaluation was conducted. Another strength was the longitudinal approach to compare participant responses over time, which provided insights into participants’ longer-term </w:t>
      </w:r>
      <w:r w:rsidRPr="007A5091">
        <w:rPr>
          <w:sz w:val="24"/>
          <w:szCs w:val="24"/>
        </w:rPr>
        <w:lastRenderedPageBreak/>
        <w:t>engagement with the intervention. Another strength was the qualitative dataset (</w:t>
      </w:r>
      <w:r w:rsidR="000F469B" w:rsidRPr="007A5091">
        <w:rPr>
          <w:sz w:val="24"/>
          <w:szCs w:val="24"/>
        </w:rPr>
        <w:t>N</w:t>
      </w:r>
      <w:r w:rsidRPr="007A5091">
        <w:rPr>
          <w:sz w:val="24"/>
          <w:szCs w:val="24"/>
        </w:rPr>
        <w:t xml:space="preserve"> = 99), which </w:t>
      </w:r>
      <w:r w:rsidR="000F469B" w:rsidRPr="007A5091">
        <w:rPr>
          <w:sz w:val="24"/>
          <w:szCs w:val="24"/>
        </w:rPr>
        <w:t xml:space="preserve">was </w:t>
      </w:r>
      <w:r w:rsidRPr="007A5091">
        <w:rPr>
          <w:sz w:val="24"/>
          <w:szCs w:val="24"/>
        </w:rPr>
        <w:t xml:space="preserve">relatively large compared with </w:t>
      </w:r>
      <w:r w:rsidR="000F469B" w:rsidRPr="007A5091">
        <w:rPr>
          <w:sz w:val="24"/>
          <w:szCs w:val="24"/>
        </w:rPr>
        <w:t>previously published</w:t>
      </w:r>
      <w:r w:rsidRPr="007A5091">
        <w:rPr>
          <w:sz w:val="24"/>
          <w:szCs w:val="24"/>
        </w:rPr>
        <w:t xml:space="preserve"> qualitative process evaluation studies</w:t>
      </w:r>
      <w:r w:rsidR="00A80287" w:rsidRPr="007A5091">
        <w:rPr>
          <w:sz w:val="24"/>
          <w:szCs w:val="24"/>
        </w:rPr>
        <w:t xml:space="preserve"> </w:t>
      </w:r>
      <w:r w:rsidRPr="007A5091">
        <w:rPr>
          <w:sz w:val="24"/>
          <w:szCs w:val="24"/>
        </w:rPr>
        <w:fldChar w:fldCharType="begin">
          <w:fldData xml:space="preserve">PEVuZE5vdGU+PENpdGU+PEF1dGhvcj5XaWRuYWxsPC9BdXRob3I+PFllYXI+MjAyMzwvWWVhcj48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</w:fldData>
        </w:fldChar>
      </w:r>
      <w:r w:rsidR="001F5A19" w:rsidRPr="007A5091">
        <w:rPr>
          <w:sz w:val="24"/>
          <w:szCs w:val="24"/>
        </w:rPr>
        <w:instrText xml:space="preserve"> ADDIN EN.CITE </w:instrText>
      </w:r>
      <w:r w:rsidR="001F5A19" w:rsidRPr="007A5091">
        <w:rPr>
          <w:sz w:val="24"/>
          <w:szCs w:val="24"/>
        </w:rPr>
        <w:fldChar w:fldCharType="begin">
          <w:fldData xml:space="preserve">PEVuZE5vdGU+PENpdGU+PEF1dGhvcj5XaWRuYWxsPC9BdXRob3I+PFllYXI+MjAyMzwvWWVhcj48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</w:fldData>
        </w:fldChar>
      </w:r>
      <w:r w:rsidR="001F5A19" w:rsidRPr="007A5091">
        <w:rPr>
          <w:sz w:val="24"/>
          <w:szCs w:val="24"/>
        </w:rPr>
        <w:instrText xml:space="preserve"> ADDIN EN.CITE.DATA </w:instrText>
      </w:r>
      <w:r w:rsidR="001F5A19" w:rsidRPr="007A5091">
        <w:rPr>
          <w:sz w:val="24"/>
          <w:szCs w:val="24"/>
        </w:rPr>
      </w:r>
      <w:r w:rsidR="001F5A19" w:rsidRPr="007A5091">
        <w:rPr>
          <w:sz w:val="24"/>
          <w:szCs w:val="24"/>
        </w:rPr>
        <w:fldChar w:fldCharType="end"/>
      </w:r>
      <w:r w:rsidRPr="007A5091">
        <w:rPr>
          <w:sz w:val="24"/>
          <w:szCs w:val="24"/>
        </w:rPr>
      </w:r>
      <w:r w:rsidRPr="007A5091">
        <w:rPr>
          <w:sz w:val="24"/>
          <w:szCs w:val="24"/>
        </w:rPr>
        <w:fldChar w:fldCharType="separate"/>
      </w:r>
      <w:r w:rsidR="001F5A19" w:rsidRPr="007A5091">
        <w:rPr>
          <w:noProof/>
          <w:sz w:val="24"/>
          <w:szCs w:val="24"/>
        </w:rPr>
        <w:t>[27, 28]</w:t>
      </w:r>
      <w:r w:rsidRPr="007A5091">
        <w:rPr>
          <w:sz w:val="24"/>
          <w:szCs w:val="24"/>
        </w:rPr>
        <w:fldChar w:fldCharType="end"/>
      </w:r>
      <w:r w:rsidRPr="007A5091">
        <w:rPr>
          <w:sz w:val="24"/>
          <w:szCs w:val="24"/>
        </w:rPr>
        <w:t xml:space="preserve"> and which captured participants from a range of socioeconomic, ethnic and academic backgrounds.</w:t>
      </w:r>
    </w:p>
    <w:p w14:paraId="5CBA734A" w14:textId="66A6E0A2" w:rsidR="007F4AE2" w:rsidRPr="007A5091" w:rsidRDefault="007F4AE2" w:rsidP="007F4AE2">
      <w:pPr>
        <w:spacing w:line="480" w:lineRule="auto"/>
        <w:rPr>
          <w:sz w:val="24"/>
          <w:szCs w:val="24"/>
        </w:rPr>
      </w:pPr>
      <w:r w:rsidRPr="007A5091">
        <w:rPr>
          <w:sz w:val="24"/>
          <w:szCs w:val="24"/>
        </w:rPr>
        <w:t xml:space="preserve">The main limitation was the impact of the COVID-19 pandemic, which meant that modes of data collection varied throughout this process evaluation. Some interviews were conducted online and in these cases </w:t>
      </w:r>
      <w:r w:rsidR="000F469B" w:rsidRPr="007A5091">
        <w:rPr>
          <w:sz w:val="24"/>
          <w:szCs w:val="24"/>
        </w:rPr>
        <w:t>some</w:t>
      </w:r>
      <w:r w:rsidRPr="007A5091">
        <w:rPr>
          <w:sz w:val="24"/>
          <w:szCs w:val="24"/>
        </w:rPr>
        <w:t xml:space="preserve"> students found it difficult to engage with the interview questions. Another limitation is the lack of observational findings. The initial process evaluation plan included observations of teachers in school using the skills they had learned in the professional development training. However, due to the pandemic as well as logistical issues around school timetabling and teacher workloads, the research team were unable to conduct these observations. </w:t>
      </w:r>
    </w:p>
    <w:p w14:paraId="480E2450" w14:textId="26C31E04" w:rsidR="005470D0" w:rsidRPr="007A5091" w:rsidRDefault="005470D0" w:rsidP="00F06CD2">
      <w:pPr>
        <w:spacing w:line="480" w:lineRule="auto"/>
        <w:rPr>
          <w:b/>
          <w:bCs/>
          <w:sz w:val="24"/>
          <w:szCs w:val="24"/>
        </w:rPr>
      </w:pPr>
      <w:r w:rsidRPr="007A5091">
        <w:rPr>
          <w:b/>
          <w:bCs/>
          <w:sz w:val="24"/>
          <w:szCs w:val="24"/>
        </w:rPr>
        <w:t>Implications and future work</w:t>
      </w:r>
    </w:p>
    <w:p w14:paraId="5FDC7E3B" w14:textId="75A97DE7" w:rsidR="00546364" w:rsidRPr="007A5091" w:rsidRDefault="00B23049" w:rsidP="00622F41">
      <w:pPr>
        <w:spacing w:line="480" w:lineRule="auto"/>
        <w:rPr>
          <w:sz w:val="24"/>
          <w:szCs w:val="24"/>
        </w:rPr>
      </w:pPr>
      <w:r w:rsidRPr="007A5091">
        <w:rPr>
          <w:sz w:val="24"/>
          <w:szCs w:val="24"/>
        </w:rPr>
        <w:t xml:space="preserve">Schools are ideal environments </w:t>
      </w:r>
      <w:r w:rsidR="001E3793" w:rsidRPr="007A5091">
        <w:rPr>
          <w:sz w:val="24"/>
          <w:szCs w:val="24"/>
        </w:rPr>
        <w:t>to deliver</w:t>
      </w:r>
      <w:r w:rsidRPr="007A5091">
        <w:rPr>
          <w:sz w:val="24"/>
          <w:szCs w:val="24"/>
        </w:rPr>
        <w:t xml:space="preserve"> health interventions and teachers </w:t>
      </w:r>
      <w:r w:rsidR="001E3793" w:rsidRPr="007A5091">
        <w:rPr>
          <w:sz w:val="24"/>
          <w:szCs w:val="24"/>
        </w:rPr>
        <w:t xml:space="preserve">play a crucial role in </w:t>
      </w:r>
      <w:r w:rsidR="002E4655" w:rsidRPr="007A5091">
        <w:rPr>
          <w:sz w:val="24"/>
          <w:szCs w:val="24"/>
        </w:rPr>
        <w:t xml:space="preserve">supporting students to </w:t>
      </w:r>
      <w:r w:rsidR="002B6E33" w:rsidRPr="007A5091">
        <w:rPr>
          <w:sz w:val="24"/>
          <w:szCs w:val="24"/>
        </w:rPr>
        <w:t>engage</w:t>
      </w:r>
      <w:r w:rsidR="00E34711" w:rsidRPr="007A5091">
        <w:rPr>
          <w:sz w:val="24"/>
          <w:szCs w:val="24"/>
        </w:rPr>
        <w:t xml:space="preserve"> with </w:t>
      </w:r>
      <w:r w:rsidR="00761ED0" w:rsidRPr="007A5091">
        <w:rPr>
          <w:sz w:val="24"/>
          <w:szCs w:val="24"/>
        </w:rPr>
        <w:t>behaviour change</w:t>
      </w:r>
      <w:r w:rsidR="00164FF2" w:rsidRPr="007A5091">
        <w:rPr>
          <w:sz w:val="24"/>
          <w:szCs w:val="24"/>
        </w:rPr>
        <w:t xml:space="preserve"> </w:t>
      </w:r>
      <w:r w:rsidRPr="007A5091">
        <w:rPr>
          <w:sz w:val="24"/>
          <w:szCs w:val="24"/>
        </w:rPr>
        <w:fldChar w:fldCharType="begin">
          <w:fldData xml:space="preserve">PEVuZE5vdGU+PENpdGU+PEF1dGhvcj5KYWNvYjwvQXV0aG9yPjxZZWFyPjIwMjE8L1llYXI+PFJl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</w:fldData>
        </w:fldChar>
      </w:r>
      <w:r w:rsidR="0016164A" w:rsidRPr="007A5091">
        <w:rPr>
          <w:sz w:val="24"/>
          <w:szCs w:val="24"/>
        </w:rPr>
        <w:instrText xml:space="preserve"> ADDIN EN.CITE </w:instrText>
      </w:r>
      <w:r w:rsidR="0016164A" w:rsidRPr="007A5091">
        <w:rPr>
          <w:sz w:val="24"/>
          <w:szCs w:val="24"/>
        </w:rPr>
        <w:fldChar w:fldCharType="begin">
          <w:fldData xml:space="preserve">PEVuZE5vdGU+PENpdGU+PEF1dGhvcj5KYWNvYjwvQXV0aG9yPjxZZWFyPjIwMjE8L1llYXI+PFJl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</w:fldData>
        </w:fldChar>
      </w:r>
      <w:r w:rsidR="0016164A" w:rsidRPr="007A5091">
        <w:rPr>
          <w:sz w:val="24"/>
          <w:szCs w:val="24"/>
        </w:rPr>
        <w:instrText xml:space="preserve"> ADDIN EN.CITE.DATA </w:instrText>
      </w:r>
      <w:r w:rsidR="0016164A" w:rsidRPr="007A5091">
        <w:rPr>
          <w:sz w:val="24"/>
          <w:szCs w:val="24"/>
        </w:rPr>
      </w:r>
      <w:r w:rsidR="0016164A" w:rsidRPr="007A5091">
        <w:rPr>
          <w:sz w:val="24"/>
          <w:szCs w:val="24"/>
        </w:rPr>
        <w:fldChar w:fldCharType="end"/>
      </w:r>
      <w:r w:rsidRPr="007A5091">
        <w:rPr>
          <w:sz w:val="24"/>
          <w:szCs w:val="24"/>
        </w:rPr>
      </w:r>
      <w:r w:rsidRPr="007A5091">
        <w:rPr>
          <w:sz w:val="24"/>
          <w:szCs w:val="24"/>
        </w:rPr>
        <w:fldChar w:fldCharType="separate"/>
      </w:r>
      <w:r w:rsidR="0016164A" w:rsidRPr="007A5091">
        <w:rPr>
          <w:noProof/>
          <w:sz w:val="24"/>
          <w:szCs w:val="24"/>
        </w:rPr>
        <w:t>[8]</w:t>
      </w:r>
      <w:r w:rsidRPr="007A5091">
        <w:rPr>
          <w:sz w:val="24"/>
          <w:szCs w:val="24"/>
        </w:rPr>
        <w:fldChar w:fldCharType="end"/>
      </w:r>
      <w:r w:rsidRPr="007A5091">
        <w:rPr>
          <w:sz w:val="24"/>
          <w:szCs w:val="24"/>
        </w:rPr>
        <w:t xml:space="preserve">. </w:t>
      </w:r>
      <w:r w:rsidR="00761ED0" w:rsidRPr="007A5091">
        <w:rPr>
          <w:sz w:val="24"/>
          <w:szCs w:val="24"/>
        </w:rPr>
        <w:t xml:space="preserve">However, </w:t>
      </w:r>
      <w:r w:rsidR="004010D1" w:rsidRPr="007A5091">
        <w:rPr>
          <w:sz w:val="24"/>
          <w:szCs w:val="24"/>
        </w:rPr>
        <w:t>high workloads combined with lack of time</w:t>
      </w:r>
      <w:r w:rsidR="00A03B98" w:rsidRPr="007A5091">
        <w:rPr>
          <w:sz w:val="24"/>
          <w:szCs w:val="24"/>
        </w:rPr>
        <w:t xml:space="preserve">, resources and training </w:t>
      </w:r>
      <w:r w:rsidR="00CC0A45" w:rsidRPr="007A5091">
        <w:rPr>
          <w:sz w:val="24"/>
          <w:szCs w:val="24"/>
        </w:rPr>
        <w:t xml:space="preserve">in schools </w:t>
      </w:r>
      <w:r w:rsidR="00A03B98" w:rsidRPr="007A5091">
        <w:rPr>
          <w:sz w:val="24"/>
          <w:szCs w:val="24"/>
        </w:rPr>
        <w:t>mean that teachers must be adequately supported by researchers to fac</w:t>
      </w:r>
      <w:r w:rsidR="00CC0A45" w:rsidRPr="007A5091">
        <w:rPr>
          <w:sz w:val="24"/>
          <w:szCs w:val="24"/>
        </w:rPr>
        <w:t>il</w:t>
      </w:r>
      <w:r w:rsidR="00473640" w:rsidRPr="007A5091">
        <w:rPr>
          <w:sz w:val="24"/>
          <w:szCs w:val="24"/>
        </w:rPr>
        <w:t>itate</w:t>
      </w:r>
      <w:r w:rsidRPr="007A5091">
        <w:rPr>
          <w:sz w:val="24"/>
          <w:szCs w:val="24"/>
        </w:rPr>
        <w:t xml:space="preserve"> intervention</w:t>
      </w:r>
      <w:r w:rsidR="00473640" w:rsidRPr="007A5091">
        <w:rPr>
          <w:sz w:val="24"/>
          <w:szCs w:val="24"/>
        </w:rPr>
        <w:t xml:space="preserve"> delivery</w:t>
      </w:r>
      <w:r w:rsidRPr="007A5091">
        <w:rPr>
          <w:sz w:val="24"/>
          <w:szCs w:val="24"/>
        </w:rPr>
        <w:t xml:space="preserve"> </w:t>
      </w:r>
      <w:r w:rsidRPr="007A5091">
        <w:rPr>
          <w:sz w:val="24"/>
          <w:szCs w:val="24"/>
        </w:rPr>
        <w:fldChar w:fldCharType="begin"/>
      </w:r>
      <w:r w:rsidR="001F5A19" w:rsidRPr="007A5091">
        <w:rPr>
          <w:sz w:val="24"/>
          <w:szCs w:val="24"/>
        </w:rPr>
        <w:instrText xml:space="preserve"> ADDIN EN.CITE &lt;EndNote&gt;&lt;Cite&gt;&lt;Author&gt;Naylor&lt;/Author&gt;&lt;Year&gt;2015&lt;/Year&gt;&lt;RecNum&gt;367&lt;/RecNum&gt;&lt;DisplayText&gt;[29]&lt;/DisplayText&gt;&lt;record&gt;&lt;rec-number&gt;367&lt;/rec-number&gt;&lt;foreign-keys&gt;&lt;key app="EN" db-id="p9pvv0zd0zrpt5e05eepv9ss0xrr5w2dfafv" timestamp="1712841869"&gt;367&lt;/key&gt;&lt;/foreign-keys&gt;&lt;ref-type name="Journal Article"&gt;17&lt;/ref-type&gt;&lt;contributors&gt;&lt;authors&gt;&lt;author&gt;Naylor, Patti-Jean&lt;/author&gt;&lt;author&gt;Nettlefold, Lindsay&lt;/author&gt;&lt;author&gt;Race, Douglas&lt;/author&gt;&lt;author&gt;Hoy, Christa&lt;/author&gt;&lt;author&gt;Ashe, Maureen C&lt;/author&gt;&lt;author&gt;Higgins, Joan Wharf&lt;/author&gt;&lt;author&gt;McKay, Heather A&lt;/author&gt;&lt;/authors&gt;&lt;/contributors&gt;&lt;titles&gt;&lt;title&gt;Implementation of school based physical activity interventions: a systematic review&lt;/title&gt;&lt;secondary-title&gt;Preventive medicine&lt;/secondary-title&gt;&lt;/titles&gt;&lt;periodical&gt;&lt;full-title&gt;Preventive medicine&lt;/full-title&gt;&lt;/periodical&gt;&lt;pages&gt;95-115&lt;/pages&gt;&lt;volume&gt;72&lt;/volume&gt;&lt;dates&gt;&lt;year&gt;2015&lt;/year&gt;&lt;/dates&gt;&lt;isbn&gt;0091-7435&lt;/isbn&gt;&lt;urls&gt;&lt;/urls&gt;&lt;/record&gt;&lt;/Cite&gt;&lt;/EndNote&gt;</w:instrText>
      </w:r>
      <w:r w:rsidRPr="007A5091">
        <w:rPr>
          <w:sz w:val="24"/>
          <w:szCs w:val="24"/>
        </w:rPr>
        <w:fldChar w:fldCharType="separate"/>
      </w:r>
      <w:r w:rsidR="001F5A19" w:rsidRPr="007A5091">
        <w:rPr>
          <w:noProof/>
          <w:sz w:val="24"/>
          <w:szCs w:val="24"/>
        </w:rPr>
        <w:t>[29]</w:t>
      </w:r>
      <w:r w:rsidRPr="007A5091">
        <w:rPr>
          <w:sz w:val="24"/>
          <w:szCs w:val="24"/>
        </w:rPr>
        <w:fldChar w:fldCharType="end"/>
      </w:r>
      <w:r w:rsidR="00CC0A45" w:rsidRPr="007A5091">
        <w:rPr>
          <w:sz w:val="24"/>
          <w:szCs w:val="24"/>
        </w:rPr>
        <w:t xml:space="preserve"> and that interventions must fit in with schools’ current priorities</w:t>
      </w:r>
      <w:r w:rsidRPr="007A5091">
        <w:rPr>
          <w:sz w:val="24"/>
          <w:szCs w:val="24"/>
        </w:rPr>
        <w:t>.</w:t>
      </w:r>
      <w:r w:rsidR="009B24D3" w:rsidRPr="007A5091">
        <w:rPr>
          <w:sz w:val="24"/>
          <w:szCs w:val="24"/>
        </w:rPr>
        <w:t xml:space="preserve"> </w:t>
      </w:r>
      <w:r w:rsidR="00AA25F2" w:rsidRPr="007A5091">
        <w:rPr>
          <w:sz w:val="24"/>
          <w:szCs w:val="24"/>
        </w:rPr>
        <w:t>Si</w:t>
      </w:r>
      <w:r w:rsidR="00AC3E7B" w:rsidRPr="007A5091">
        <w:rPr>
          <w:sz w:val="24"/>
          <w:szCs w:val="24"/>
        </w:rPr>
        <w:t>nce the COVID-19 pandemic</w:t>
      </w:r>
      <w:r w:rsidR="00D86792" w:rsidRPr="007A5091">
        <w:rPr>
          <w:sz w:val="24"/>
          <w:szCs w:val="24"/>
        </w:rPr>
        <w:t>,</w:t>
      </w:r>
      <w:r w:rsidR="007254DB" w:rsidRPr="007A5091">
        <w:rPr>
          <w:sz w:val="24"/>
          <w:szCs w:val="24"/>
        </w:rPr>
        <w:t xml:space="preserve"> </w:t>
      </w:r>
      <w:r w:rsidR="00DF21CE" w:rsidRPr="007A5091">
        <w:rPr>
          <w:sz w:val="24"/>
          <w:szCs w:val="24"/>
        </w:rPr>
        <w:t>teachers have</w:t>
      </w:r>
      <w:r w:rsidR="00DB1530" w:rsidRPr="007A5091">
        <w:rPr>
          <w:sz w:val="24"/>
          <w:szCs w:val="24"/>
        </w:rPr>
        <w:t xml:space="preserve"> </w:t>
      </w:r>
      <w:r w:rsidR="00CC0A45" w:rsidRPr="007A5091">
        <w:rPr>
          <w:sz w:val="24"/>
          <w:szCs w:val="24"/>
        </w:rPr>
        <w:t xml:space="preserve">also </w:t>
      </w:r>
      <w:r w:rsidR="00DF21CE" w:rsidRPr="007A5091">
        <w:rPr>
          <w:sz w:val="24"/>
          <w:szCs w:val="24"/>
        </w:rPr>
        <w:t>been faced with</w:t>
      </w:r>
      <w:r w:rsidR="00CC0A45" w:rsidRPr="007A5091">
        <w:rPr>
          <w:sz w:val="24"/>
          <w:szCs w:val="24"/>
        </w:rPr>
        <w:t xml:space="preserve"> </w:t>
      </w:r>
      <w:r w:rsidR="00DB1530" w:rsidRPr="007A5091">
        <w:rPr>
          <w:sz w:val="24"/>
          <w:szCs w:val="24"/>
        </w:rPr>
        <w:t>providing additional support to students</w:t>
      </w:r>
      <w:r w:rsidR="00525C83" w:rsidRPr="007A5091">
        <w:rPr>
          <w:sz w:val="24"/>
          <w:szCs w:val="24"/>
        </w:rPr>
        <w:t xml:space="preserve"> with mental health issues </w:t>
      </w:r>
      <w:r w:rsidR="00525C83" w:rsidRPr="007A5091">
        <w:rPr>
          <w:sz w:val="24"/>
          <w:szCs w:val="24"/>
        </w:rPr>
        <w:fldChar w:fldCharType="begin"/>
      </w:r>
      <w:r w:rsidR="001F5A19" w:rsidRPr="007A5091">
        <w:rPr>
          <w:sz w:val="24"/>
          <w:szCs w:val="24"/>
        </w:rPr>
        <w:instrText xml:space="preserve"> ADDIN EN.CITE &lt;EndNote&gt;&lt;Cite&gt;&lt;Author&gt;Barker&lt;/Author&gt;&lt;Year&gt;2023&lt;/Year&gt;&lt;RecNum&gt;384&lt;/RecNum&gt;&lt;DisplayText&gt;[30]&lt;/DisplayText&gt;&lt;record&gt;&lt;rec-number&gt;384&lt;/rec-number&gt;&lt;foreign-keys&gt;&lt;key app="EN" db-id="p9pvv0zd0zrpt5e05eepv9ss0xrr5w2dfafv" timestamp="1717419996"&gt;384&lt;/key&gt;&lt;/foreign-keys&gt;&lt;ref-type name="Journal Article"&gt;17&lt;/ref-type&gt;&lt;contributors&gt;&lt;authors&gt;&lt;author&gt;Barker, Rhiannon&lt;/author&gt;&lt;author&gt;Hartwell, Greg&lt;/author&gt;&lt;author&gt;Egan, Matt&lt;/author&gt;&lt;author&gt;Lock, Karen&lt;/author&gt;&lt;/authors&gt;&lt;/contributors&gt;&lt;titles&gt;&lt;title&gt;The importance of school culture in supporting student mental health in secondary schools. Insights from a qualitative study&lt;/title&gt;&lt;secondary-title&gt;British Educational Research Journal&lt;/secondary-title&gt;&lt;/titles&gt;&lt;periodical&gt;&lt;full-title&gt;British Educational Research Journal&lt;/full-title&gt;&lt;/periodical&gt;&lt;pages&gt;499-521&lt;/pages&gt;&lt;volume&gt;49&lt;/volume&gt;&lt;number&gt;3&lt;/number&gt;&lt;dates&gt;&lt;year&gt;2023&lt;/year&gt;&lt;/dates&gt;&lt;isbn&gt;0141-1926&lt;/isbn&gt;&lt;urls&gt;&lt;/urls&gt;&lt;/record&gt;&lt;/Cite&gt;&lt;/EndNote&gt;</w:instrText>
      </w:r>
      <w:r w:rsidR="00525C83" w:rsidRPr="007A5091">
        <w:rPr>
          <w:sz w:val="24"/>
          <w:szCs w:val="24"/>
        </w:rPr>
        <w:fldChar w:fldCharType="separate"/>
      </w:r>
      <w:r w:rsidR="001F5A19" w:rsidRPr="007A5091">
        <w:rPr>
          <w:noProof/>
          <w:sz w:val="24"/>
          <w:szCs w:val="24"/>
        </w:rPr>
        <w:t>[30]</w:t>
      </w:r>
      <w:r w:rsidR="00525C83" w:rsidRPr="007A5091">
        <w:rPr>
          <w:sz w:val="24"/>
          <w:szCs w:val="24"/>
        </w:rPr>
        <w:fldChar w:fldCharType="end"/>
      </w:r>
      <w:r w:rsidR="00525C83" w:rsidRPr="007A5091">
        <w:rPr>
          <w:sz w:val="24"/>
          <w:szCs w:val="24"/>
        </w:rPr>
        <w:t xml:space="preserve">, and </w:t>
      </w:r>
      <w:r w:rsidR="00E77C3A" w:rsidRPr="007A5091">
        <w:rPr>
          <w:sz w:val="24"/>
          <w:szCs w:val="24"/>
        </w:rPr>
        <w:t>students</w:t>
      </w:r>
      <w:r w:rsidR="00DB1530" w:rsidRPr="007A5091">
        <w:rPr>
          <w:sz w:val="24"/>
          <w:szCs w:val="24"/>
        </w:rPr>
        <w:t xml:space="preserve"> who have struggled to </w:t>
      </w:r>
      <w:r w:rsidR="00D93EB5" w:rsidRPr="007A5091">
        <w:rPr>
          <w:sz w:val="24"/>
          <w:szCs w:val="24"/>
        </w:rPr>
        <w:t>catch</w:t>
      </w:r>
      <w:r w:rsidR="00DB1530" w:rsidRPr="007A5091">
        <w:rPr>
          <w:sz w:val="24"/>
          <w:szCs w:val="24"/>
        </w:rPr>
        <w:t xml:space="preserve"> up </w:t>
      </w:r>
      <w:r w:rsidR="001C428A" w:rsidRPr="007A5091">
        <w:rPr>
          <w:sz w:val="24"/>
          <w:szCs w:val="24"/>
        </w:rPr>
        <w:t>following long periods of at-home learning</w:t>
      </w:r>
      <w:r w:rsidR="005B493A" w:rsidRPr="007A5091">
        <w:rPr>
          <w:sz w:val="24"/>
          <w:szCs w:val="24"/>
        </w:rPr>
        <w:t xml:space="preserve"> </w:t>
      </w:r>
      <w:r w:rsidR="00D8618E" w:rsidRPr="007A5091">
        <w:rPr>
          <w:sz w:val="24"/>
          <w:szCs w:val="24"/>
        </w:rPr>
        <w:fldChar w:fldCharType="begin"/>
      </w:r>
      <w:r w:rsidR="001F5A19" w:rsidRPr="007A5091">
        <w:rPr>
          <w:sz w:val="24"/>
          <w:szCs w:val="24"/>
        </w:rPr>
        <w:instrText xml:space="preserve"> ADDIN EN.CITE &lt;EndNote&gt;&lt;Cite&gt;&lt;Author&gt;Sharp&lt;/Author&gt;&lt;Year&gt;2020&lt;/Year&gt;&lt;RecNum&gt;383&lt;/RecNum&gt;&lt;DisplayText&gt;[31]&lt;/DisplayText&gt;&lt;record&gt;&lt;rec-number&gt;383&lt;/rec-number&gt;&lt;foreign-keys&gt;&lt;key app="EN" db-id="p9pvv0zd0zrpt5e05eepv9ss0xrr5w2dfafv" timestamp="1717419769"&gt;383&lt;/key&gt;&lt;/foreign-keys&gt;&lt;ref-type name="Journal Article"&gt;17&lt;/ref-type&gt;&lt;contributors&gt;&lt;authors&gt;&lt;author&gt;Sharp, Caroline&lt;/author&gt;&lt;author&gt;Nelson, Julie&lt;/author&gt;&lt;author&gt;Lucas, Megan&lt;/author&gt;&lt;author&gt;Julius, Jenna&lt;/author&gt;&lt;author&gt;McCrone, Tami&lt;/author&gt;&lt;author&gt;Sims, David&lt;/author&gt;&lt;/authors&gt;&lt;/contributors&gt;&lt;titles&gt;&lt;title&gt;Schools&amp;apos; Responses to COVID-19: The Challenges Facing Schools and Pupils in September 2020&lt;/title&gt;&lt;secondary-title&gt;National foundation for educational research&lt;/secondary-title&gt;&lt;/titles&gt;&lt;periodical&gt;&lt;full-title&gt;National foundation for educational research&lt;/full-title&gt;&lt;/periodical&gt;&lt;dates&gt;&lt;year&gt;2020&lt;/year&gt;&lt;/dates&gt;&lt;isbn&gt;1912596105&lt;/isbn&gt;&lt;urls&gt;&lt;/urls&gt;&lt;/record&gt;&lt;/Cite&gt;&lt;/EndNote&gt;</w:instrText>
      </w:r>
      <w:r w:rsidR="00D8618E" w:rsidRPr="007A5091">
        <w:rPr>
          <w:sz w:val="24"/>
          <w:szCs w:val="24"/>
        </w:rPr>
        <w:fldChar w:fldCharType="separate"/>
      </w:r>
      <w:r w:rsidR="001F5A19" w:rsidRPr="007A5091">
        <w:rPr>
          <w:noProof/>
          <w:sz w:val="24"/>
          <w:szCs w:val="24"/>
        </w:rPr>
        <w:t>[31]</w:t>
      </w:r>
      <w:r w:rsidR="00D8618E" w:rsidRPr="007A5091">
        <w:rPr>
          <w:sz w:val="24"/>
          <w:szCs w:val="24"/>
        </w:rPr>
        <w:fldChar w:fldCharType="end"/>
      </w:r>
      <w:r w:rsidR="001C428A" w:rsidRPr="007A5091">
        <w:rPr>
          <w:sz w:val="24"/>
          <w:szCs w:val="24"/>
        </w:rPr>
        <w:t>.</w:t>
      </w:r>
      <w:r w:rsidR="00295AAB" w:rsidRPr="007A5091">
        <w:rPr>
          <w:sz w:val="24"/>
          <w:szCs w:val="24"/>
        </w:rPr>
        <w:t xml:space="preserve"> </w:t>
      </w:r>
      <w:r w:rsidR="00CC0A45" w:rsidRPr="007A5091">
        <w:rPr>
          <w:sz w:val="24"/>
          <w:szCs w:val="24"/>
        </w:rPr>
        <w:t>Researchers can</w:t>
      </w:r>
      <w:r w:rsidR="00295AAB" w:rsidRPr="007A5091">
        <w:rPr>
          <w:sz w:val="24"/>
          <w:szCs w:val="24"/>
        </w:rPr>
        <w:t xml:space="preserve"> support </w:t>
      </w:r>
      <w:r w:rsidR="00CC0A45" w:rsidRPr="007A5091">
        <w:rPr>
          <w:sz w:val="24"/>
          <w:szCs w:val="24"/>
        </w:rPr>
        <w:t>schools through monetary incentives,</w:t>
      </w:r>
      <w:r w:rsidR="00295AAB" w:rsidRPr="007A5091">
        <w:rPr>
          <w:sz w:val="24"/>
          <w:szCs w:val="24"/>
        </w:rPr>
        <w:t xml:space="preserve"> such as the £1000 each school was paid for taking part in EACH-B, </w:t>
      </w:r>
      <w:r w:rsidR="00CC0A45" w:rsidRPr="007A5091">
        <w:rPr>
          <w:sz w:val="24"/>
          <w:szCs w:val="24"/>
        </w:rPr>
        <w:t xml:space="preserve">and teachers </w:t>
      </w:r>
      <w:r w:rsidR="00622F41" w:rsidRPr="007A5091">
        <w:rPr>
          <w:sz w:val="24"/>
          <w:szCs w:val="24"/>
        </w:rPr>
        <w:t>should be provided with ongoing support in the form of training and resources.</w:t>
      </w:r>
    </w:p>
    <w:p w14:paraId="230C4750" w14:textId="5709CF1C" w:rsidR="00DF6E34" w:rsidRPr="007A5091" w:rsidRDefault="000820CA" w:rsidP="00F06CD2">
      <w:pPr>
        <w:spacing w:line="480" w:lineRule="auto"/>
        <w:rPr>
          <w:sz w:val="24"/>
          <w:szCs w:val="24"/>
        </w:rPr>
      </w:pPr>
      <w:r w:rsidRPr="007A5091">
        <w:rPr>
          <w:sz w:val="24"/>
          <w:szCs w:val="24"/>
        </w:rPr>
        <w:lastRenderedPageBreak/>
        <w:t xml:space="preserve">It is also important </w:t>
      </w:r>
      <w:r w:rsidR="00B06A34" w:rsidRPr="007A5091">
        <w:rPr>
          <w:sz w:val="24"/>
          <w:szCs w:val="24"/>
        </w:rPr>
        <w:t>that students benefit from their participation</w:t>
      </w:r>
      <w:r w:rsidRPr="007A5091">
        <w:rPr>
          <w:sz w:val="24"/>
          <w:szCs w:val="24"/>
        </w:rPr>
        <w:t xml:space="preserve"> in such interventions</w:t>
      </w:r>
      <w:r w:rsidR="00B06A34" w:rsidRPr="007A5091">
        <w:rPr>
          <w:sz w:val="24"/>
          <w:szCs w:val="24"/>
        </w:rPr>
        <w:t xml:space="preserve">. </w:t>
      </w:r>
      <w:r w:rsidR="0050648A" w:rsidRPr="007A5091">
        <w:rPr>
          <w:sz w:val="24"/>
          <w:szCs w:val="24"/>
        </w:rPr>
        <w:t xml:space="preserve">Young people who have taken part in research </w:t>
      </w:r>
      <w:r w:rsidR="0055573B" w:rsidRPr="007A5091">
        <w:rPr>
          <w:sz w:val="24"/>
          <w:szCs w:val="24"/>
        </w:rPr>
        <w:t xml:space="preserve">describe </w:t>
      </w:r>
      <w:r w:rsidR="008266DD" w:rsidRPr="007A5091">
        <w:rPr>
          <w:sz w:val="24"/>
          <w:szCs w:val="24"/>
        </w:rPr>
        <w:t>benefits of</w:t>
      </w:r>
      <w:r w:rsidR="00D32B38" w:rsidRPr="007A5091">
        <w:rPr>
          <w:sz w:val="24"/>
          <w:szCs w:val="24"/>
        </w:rPr>
        <w:t xml:space="preserve"> </w:t>
      </w:r>
      <w:r w:rsidR="00857AD6" w:rsidRPr="007A5091">
        <w:rPr>
          <w:sz w:val="24"/>
          <w:szCs w:val="24"/>
        </w:rPr>
        <w:t>feeling that they are making a positive difference to others, feeling part of a safe a</w:t>
      </w:r>
      <w:r w:rsidR="00FC4C9C" w:rsidRPr="007A5091">
        <w:rPr>
          <w:sz w:val="24"/>
          <w:szCs w:val="24"/>
        </w:rPr>
        <w:t>nd</w:t>
      </w:r>
      <w:r w:rsidR="00857AD6" w:rsidRPr="007A5091">
        <w:rPr>
          <w:sz w:val="24"/>
          <w:szCs w:val="24"/>
        </w:rPr>
        <w:t xml:space="preserve"> comfortable research </w:t>
      </w:r>
      <w:r w:rsidR="005707DD" w:rsidRPr="007A5091">
        <w:rPr>
          <w:sz w:val="24"/>
          <w:szCs w:val="24"/>
        </w:rPr>
        <w:t>environment and</w:t>
      </w:r>
      <w:r w:rsidR="00D97662" w:rsidRPr="007A5091">
        <w:rPr>
          <w:sz w:val="24"/>
          <w:szCs w:val="24"/>
        </w:rPr>
        <w:t xml:space="preserve"> being able to earn money</w:t>
      </w:r>
      <w:r w:rsidR="00817EC6" w:rsidRPr="007A5091">
        <w:rPr>
          <w:sz w:val="24"/>
          <w:szCs w:val="24"/>
        </w:rPr>
        <w:t xml:space="preserve"> in exchange for their participation </w:t>
      </w:r>
      <w:r w:rsidR="00E516CA" w:rsidRPr="007A5091">
        <w:rPr>
          <w:sz w:val="24"/>
          <w:szCs w:val="24"/>
        </w:rPr>
        <w:fldChar w:fldCharType="begin"/>
      </w:r>
      <w:r w:rsidR="001F5A19" w:rsidRPr="007A5091">
        <w:rPr>
          <w:sz w:val="24"/>
          <w:szCs w:val="24"/>
        </w:rPr>
        <w:instrText xml:space="preserve"> ADDIN EN.CITE &lt;EndNote&gt;&lt;Cite&gt;&lt;Author&gt;Watson&lt;/Author&gt;&lt;Year&gt;2023&lt;/Year&gt;&lt;RecNum&gt;368&lt;/RecNum&gt;&lt;DisplayText&gt;[32]&lt;/DisplayText&gt;&lt;record&gt;&lt;rec-number&gt;368&lt;/rec-number&gt;&lt;foreign-keys&gt;&lt;key app="EN" db-id="p9pvv0zd0zrpt5e05eepv9ss0xrr5w2dfafv" timestamp="1712842821"&gt;368&lt;/key&gt;&lt;/foreign-keys&gt;&lt;ref-type name="Journal Article"&gt;17&lt;/ref-type&gt;&lt;contributors&gt;&lt;authors&gt;&lt;author&gt;Watson, Rebecca&lt;/author&gt;&lt;author&gt;Burgess, Lowrie&lt;/author&gt;&lt;author&gt;Sellars, Elise&lt;/author&gt;&lt;author&gt;Crooks, Jodie&lt;/author&gt;&lt;author&gt;McGowan, Rose&lt;/author&gt;&lt;author&gt;Diffey, James&lt;/author&gt;&lt;author&gt;Naughton, Georgia&lt;/author&gt;&lt;author&gt;Carrington, Rebekah&lt;/author&gt;&lt;author&gt;Lovelock, Cassie&lt;/author&gt;&lt;author&gt;Temple, Rachel&lt;/author&gt;&lt;/authors&gt;&lt;/contributors&gt;&lt;titles&gt;&lt;title&gt;A qualitative study exploring the benefits of involving young people in mental health research&lt;/title&gt;&lt;secondary-title&gt;Health Expectations&lt;/secondary-title&gt;&lt;/titles&gt;&lt;periodical&gt;&lt;full-title&gt;Health Expectations&lt;/full-title&gt;&lt;/periodical&gt;&lt;pages&gt;1491-1504&lt;/pages&gt;&lt;volume&gt;26&lt;/volume&gt;&lt;number&gt;4&lt;/number&gt;&lt;dates&gt;&lt;year&gt;2023&lt;/year&gt;&lt;/dates&gt;&lt;isbn&gt;1369-6513&lt;/isbn&gt;&lt;urls&gt;&lt;/urls&gt;&lt;/record&gt;&lt;/Cite&gt;&lt;/EndNote&gt;</w:instrText>
      </w:r>
      <w:r w:rsidR="00E516CA" w:rsidRPr="007A5091">
        <w:rPr>
          <w:sz w:val="24"/>
          <w:szCs w:val="24"/>
        </w:rPr>
        <w:fldChar w:fldCharType="separate"/>
      </w:r>
      <w:r w:rsidR="001F5A19" w:rsidRPr="007A5091">
        <w:rPr>
          <w:noProof/>
          <w:sz w:val="24"/>
          <w:szCs w:val="24"/>
        </w:rPr>
        <w:t>[32]</w:t>
      </w:r>
      <w:r w:rsidR="00E516CA" w:rsidRPr="007A5091">
        <w:rPr>
          <w:sz w:val="24"/>
          <w:szCs w:val="24"/>
        </w:rPr>
        <w:fldChar w:fldCharType="end"/>
      </w:r>
      <w:r w:rsidR="00E516CA" w:rsidRPr="007A5091">
        <w:rPr>
          <w:sz w:val="24"/>
          <w:szCs w:val="24"/>
        </w:rPr>
        <w:t>.</w:t>
      </w:r>
      <w:r w:rsidR="00240656" w:rsidRPr="007A5091">
        <w:rPr>
          <w:sz w:val="24"/>
          <w:szCs w:val="24"/>
        </w:rPr>
        <w:t xml:space="preserve"> Though individual students were not paid to take part in EACH-B, </w:t>
      </w:r>
      <w:r w:rsidR="007B4F63" w:rsidRPr="007A5091">
        <w:rPr>
          <w:sz w:val="24"/>
          <w:szCs w:val="24"/>
        </w:rPr>
        <w:t>students expressed the</w:t>
      </w:r>
      <w:r w:rsidR="00DF6E34" w:rsidRPr="007A5091">
        <w:rPr>
          <w:sz w:val="24"/>
          <w:szCs w:val="24"/>
        </w:rPr>
        <w:t xml:space="preserve"> genuine sense of satisfaction they received from knowing they were</w:t>
      </w:r>
      <w:r w:rsidR="00EF7923" w:rsidRPr="007A5091">
        <w:rPr>
          <w:sz w:val="24"/>
          <w:szCs w:val="24"/>
        </w:rPr>
        <w:t xml:space="preserve"> contribut</w:t>
      </w:r>
      <w:r w:rsidR="00DF6E34" w:rsidRPr="007A5091">
        <w:rPr>
          <w:sz w:val="24"/>
          <w:szCs w:val="24"/>
        </w:rPr>
        <w:t xml:space="preserve">ing </w:t>
      </w:r>
      <w:r w:rsidR="00EF7923" w:rsidRPr="007A5091">
        <w:rPr>
          <w:sz w:val="24"/>
          <w:szCs w:val="24"/>
        </w:rPr>
        <w:t>to important research to help young people in the future</w:t>
      </w:r>
      <w:r w:rsidR="00DF6E34" w:rsidRPr="007A5091">
        <w:rPr>
          <w:sz w:val="24"/>
          <w:szCs w:val="24"/>
        </w:rPr>
        <w:t xml:space="preserve">. </w:t>
      </w:r>
    </w:p>
    <w:p w14:paraId="35B42E38" w14:textId="51994A0D" w:rsidR="0053661D" w:rsidRPr="007A5091" w:rsidRDefault="003C1749" w:rsidP="00F06CD2">
      <w:pPr>
        <w:spacing w:line="480" w:lineRule="auto"/>
        <w:rPr>
          <w:sz w:val="24"/>
          <w:szCs w:val="24"/>
        </w:rPr>
      </w:pPr>
      <w:r w:rsidRPr="007A5091">
        <w:rPr>
          <w:sz w:val="24"/>
          <w:szCs w:val="24"/>
        </w:rPr>
        <w:t xml:space="preserve">The more challenging aspect of students’ participation in EACH-B was </w:t>
      </w:r>
      <w:r w:rsidR="00F15F1D" w:rsidRPr="007A5091">
        <w:rPr>
          <w:sz w:val="24"/>
          <w:szCs w:val="24"/>
        </w:rPr>
        <w:t>encouraging them to engage with the</w:t>
      </w:r>
      <w:r w:rsidR="006F1D84" w:rsidRPr="007A5091">
        <w:rPr>
          <w:sz w:val="24"/>
          <w:szCs w:val="24"/>
        </w:rPr>
        <w:t xml:space="preserve"> app</w:t>
      </w:r>
      <w:r w:rsidR="008F3E81" w:rsidRPr="007A5091">
        <w:rPr>
          <w:sz w:val="24"/>
          <w:szCs w:val="24"/>
        </w:rPr>
        <w:t>.</w:t>
      </w:r>
      <w:r w:rsidR="00D3230D" w:rsidRPr="007A5091">
        <w:rPr>
          <w:sz w:val="24"/>
          <w:szCs w:val="24"/>
        </w:rPr>
        <w:t xml:space="preserve"> </w:t>
      </w:r>
      <w:r w:rsidR="000F3924" w:rsidRPr="007A5091">
        <w:rPr>
          <w:sz w:val="24"/>
          <w:szCs w:val="24"/>
        </w:rPr>
        <w:t xml:space="preserve">This study demonstrates the fundamental difficulty in motivating </w:t>
      </w:r>
      <w:r w:rsidR="00D86792" w:rsidRPr="007A5091">
        <w:rPr>
          <w:sz w:val="24"/>
          <w:szCs w:val="24"/>
        </w:rPr>
        <w:t xml:space="preserve">a population such as </w:t>
      </w:r>
      <w:r w:rsidR="006F1068" w:rsidRPr="007A5091">
        <w:rPr>
          <w:sz w:val="24"/>
          <w:szCs w:val="24"/>
        </w:rPr>
        <w:t>y</w:t>
      </w:r>
      <w:r w:rsidR="000F3924" w:rsidRPr="007A5091">
        <w:rPr>
          <w:sz w:val="24"/>
          <w:szCs w:val="24"/>
        </w:rPr>
        <w:t>oung people</w:t>
      </w:r>
      <w:r w:rsidR="00626A6D" w:rsidRPr="007A5091">
        <w:rPr>
          <w:sz w:val="24"/>
          <w:szCs w:val="24"/>
        </w:rPr>
        <w:t>,</w:t>
      </w:r>
      <w:r w:rsidR="00D86792" w:rsidRPr="007A5091">
        <w:rPr>
          <w:sz w:val="24"/>
          <w:szCs w:val="24"/>
        </w:rPr>
        <w:t xml:space="preserve"> who tend </w:t>
      </w:r>
      <w:r w:rsidR="006D5AA4" w:rsidRPr="007A5091">
        <w:rPr>
          <w:sz w:val="24"/>
          <w:szCs w:val="24"/>
        </w:rPr>
        <w:t>overall</w:t>
      </w:r>
      <w:r w:rsidR="00D86792" w:rsidRPr="007A5091">
        <w:rPr>
          <w:sz w:val="24"/>
          <w:szCs w:val="24"/>
        </w:rPr>
        <w:t xml:space="preserve"> to be healthy</w:t>
      </w:r>
      <w:r w:rsidR="00626A6D" w:rsidRPr="007A5091">
        <w:rPr>
          <w:sz w:val="24"/>
          <w:szCs w:val="24"/>
        </w:rPr>
        <w:t>,</w:t>
      </w:r>
      <w:r w:rsidR="000F3924" w:rsidRPr="007A5091">
        <w:rPr>
          <w:sz w:val="24"/>
          <w:szCs w:val="24"/>
        </w:rPr>
        <w:t xml:space="preserve"> to engage with health improvement tools. </w:t>
      </w:r>
      <w:r w:rsidR="00C957F8" w:rsidRPr="007A5091">
        <w:rPr>
          <w:sz w:val="24"/>
          <w:szCs w:val="24"/>
        </w:rPr>
        <w:t>Existing</w:t>
      </w:r>
      <w:r w:rsidR="0022265B" w:rsidRPr="007A5091">
        <w:rPr>
          <w:sz w:val="24"/>
          <w:szCs w:val="24"/>
        </w:rPr>
        <w:t xml:space="preserve"> h</w:t>
      </w:r>
      <w:r w:rsidR="007A6914" w:rsidRPr="007A5091">
        <w:rPr>
          <w:sz w:val="24"/>
          <w:szCs w:val="24"/>
        </w:rPr>
        <w:t>ealth a</w:t>
      </w:r>
      <w:r w:rsidR="000F3924" w:rsidRPr="007A5091">
        <w:rPr>
          <w:sz w:val="24"/>
          <w:szCs w:val="24"/>
        </w:rPr>
        <w:t xml:space="preserve">pps </w:t>
      </w:r>
      <w:r w:rsidR="00CA072F" w:rsidRPr="007A5091">
        <w:rPr>
          <w:sz w:val="24"/>
          <w:szCs w:val="24"/>
        </w:rPr>
        <w:t xml:space="preserve">that appear to be </w:t>
      </w:r>
      <w:r w:rsidR="00A47706" w:rsidRPr="007A5091">
        <w:rPr>
          <w:sz w:val="24"/>
          <w:szCs w:val="24"/>
        </w:rPr>
        <w:t xml:space="preserve">most </w:t>
      </w:r>
      <w:r w:rsidR="000F3924" w:rsidRPr="007A5091">
        <w:rPr>
          <w:sz w:val="24"/>
          <w:szCs w:val="24"/>
        </w:rPr>
        <w:t xml:space="preserve">effective </w:t>
      </w:r>
      <w:r w:rsidR="00CA072F" w:rsidRPr="007A5091">
        <w:rPr>
          <w:sz w:val="24"/>
          <w:szCs w:val="24"/>
        </w:rPr>
        <w:t>are those designed to support you</w:t>
      </w:r>
      <w:r w:rsidR="000F3924" w:rsidRPr="007A5091">
        <w:rPr>
          <w:sz w:val="24"/>
          <w:szCs w:val="24"/>
        </w:rPr>
        <w:t>ng people</w:t>
      </w:r>
      <w:r w:rsidR="00CA072F" w:rsidRPr="007A5091">
        <w:rPr>
          <w:sz w:val="24"/>
          <w:szCs w:val="24"/>
        </w:rPr>
        <w:t xml:space="preserve"> </w:t>
      </w:r>
      <w:r w:rsidR="002F6744" w:rsidRPr="007A5091">
        <w:rPr>
          <w:sz w:val="24"/>
          <w:szCs w:val="24"/>
        </w:rPr>
        <w:t>with particular health conditions</w:t>
      </w:r>
      <w:r w:rsidR="009B24D3" w:rsidRPr="007A5091">
        <w:rPr>
          <w:sz w:val="24"/>
          <w:szCs w:val="24"/>
        </w:rPr>
        <w:t xml:space="preserve"> such as</w:t>
      </w:r>
      <w:r w:rsidR="005F339A" w:rsidRPr="007A5091">
        <w:rPr>
          <w:sz w:val="24"/>
          <w:szCs w:val="24"/>
        </w:rPr>
        <w:t xml:space="preserve"> cancer</w:t>
      </w:r>
      <w:r w:rsidR="00214F8F" w:rsidRPr="007A5091">
        <w:rPr>
          <w:sz w:val="24"/>
          <w:szCs w:val="24"/>
        </w:rPr>
        <w:t xml:space="preserve"> </w:t>
      </w:r>
      <w:r w:rsidR="002C464A" w:rsidRPr="007A5091">
        <w:rPr>
          <w:sz w:val="24"/>
          <w:szCs w:val="24"/>
        </w:rPr>
        <w:fldChar w:fldCharType="begin"/>
      </w:r>
      <w:r w:rsidR="001F5A19" w:rsidRPr="007A5091">
        <w:rPr>
          <w:sz w:val="24"/>
          <w:szCs w:val="24"/>
        </w:rPr>
        <w:instrText xml:space="preserve"> ADDIN EN.CITE &lt;EndNote&gt;&lt;Cite&gt;&lt;Author&gt;Pappot&lt;/Author&gt;&lt;Year&gt;2019&lt;/Year&gt;&lt;RecNum&gt;378&lt;/RecNum&gt;&lt;DisplayText&gt;[33]&lt;/DisplayText&gt;&lt;record&gt;&lt;rec-number&gt;378&lt;/rec-number&gt;&lt;foreign-keys&gt;&lt;key app="EN" db-id="p9pvv0zd0zrpt5e05eepv9ss0xrr5w2dfafv" timestamp="1715174157"&gt;378&lt;/key&gt;&lt;/foreign-keys&gt;&lt;ref-type name="Journal Article"&gt;17&lt;/ref-type&gt;&lt;contributors&gt;&lt;authors&gt;&lt;author&gt;Pappot, Helle&lt;/author&gt;&lt;author&gt;Taarnhøj, Gry Assam&lt;/author&gt;&lt;author&gt;Elsbernd, Abbey&lt;/author&gt;&lt;author&gt;Hjerming, Maiken&lt;/author&gt;&lt;author&gt;Hanghøj, Signe&lt;/author&gt;&lt;author&gt;Jensen, Marc&lt;/author&gt;&lt;author&gt;Boisen, Kirsten Arntz&lt;/author&gt;&lt;/authors&gt;&lt;/contributors&gt;&lt;titles&gt;&lt;title&gt;Health-related quality of life before and after use of a smartphone app for adolescents and young adults with cancer: pre-post interventional study&lt;/title&gt;&lt;secondary-title&gt;JMIR mHealth and uHealth&lt;/secondary-title&gt;&lt;/titles&gt;&lt;periodical&gt;&lt;full-title&gt;JMIR mHealth and uHealth&lt;/full-title&gt;&lt;/periodical&gt;&lt;pages&gt;e13829&lt;/pages&gt;&lt;volume&gt;7&lt;/volume&gt;&lt;number&gt;10&lt;/number&gt;&lt;dates&gt;&lt;year&gt;2019&lt;/year&gt;&lt;/dates&gt;&lt;urls&gt;&lt;/urls&gt;&lt;/record&gt;&lt;/Cite&gt;&lt;/EndNote&gt;</w:instrText>
      </w:r>
      <w:r w:rsidR="002C464A" w:rsidRPr="007A5091">
        <w:rPr>
          <w:sz w:val="24"/>
          <w:szCs w:val="24"/>
        </w:rPr>
        <w:fldChar w:fldCharType="separate"/>
      </w:r>
      <w:r w:rsidR="001F5A19" w:rsidRPr="007A5091">
        <w:rPr>
          <w:noProof/>
          <w:sz w:val="24"/>
          <w:szCs w:val="24"/>
        </w:rPr>
        <w:t>[33]</w:t>
      </w:r>
      <w:r w:rsidR="002C464A" w:rsidRPr="007A5091">
        <w:rPr>
          <w:sz w:val="24"/>
          <w:szCs w:val="24"/>
        </w:rPr>
        <w:fldChar w:fldCharType="end"/>
      </w:r>
      <w:r w:rsidR="0030592A" w:rsidRPr="007A5091">
        <w:rPr>
          <w:sz w:val="24"/>
          <w:szCs w:val="24"/>
        </w:rPr>
        <w:t xml:space="preserve"> and </w:t>
      </w:r>
      <w:r w:rsidR="004E3315" w:rsidRPr="007A5091">
        <w:rPr>
          <w:sz w:val="24"/>
          <w:szCs w:val="24"/>
        </w:rPr>
        <w:t xml:space="preserve">type 1 diabetes </w:t>
      </w:r>
      <w:r w:rsidR="004E3315" w:rsidRPr="007A5091">
        <w:rPr>
          <w:sz w:val="24"/>
          <w:szCs w:val="24"/>
        </w:rPr>
        <w:fldChar w:fldCharType="begin"/>
      </w:r>
      <w:r w:rsidR="001F5A19" w:rsidRPr="007A5091">
        <w:rPr>
          <w:sz w:val="24"/>
          <w:szCs w:val="24"/>
        </w:rPr>
        <w:instrText xml:space="preserve"> ADDIN EN.CITE &lt;EndNote&gt;&lt;Cite&gt;&lt;Author&gt;Goyal&lt;/Author&gt;&lt;Year&gt;2017&lt;/Year&gt;&lt;RecNum&gt;379&lt;/RecNum&gt;&lt;DisplayText&gt;[34]&lt;/DisplayText&gt;&lt;record&gt;&lt;rec-number&gt;379&lt;/rec-number&gt;&lt;foreign-keys&gt;&lt;key app="EN" db-id="p9pvv0zd0zrpt5e05eepv9ss0xrr5w2dfafv" timestamp="1715174541"&gt;379&lt;/key&gt;&lt;/foreign-keys&gt;&lt;ref-type name="Journal Article"&gt;17&lt;/ref-type&gt;&lt;contributors&gt;&lt;authors&gt;&lt;author&gt;Goyal, Shivani&lt;/author&gt;&lt;author&gt;Nunn, Caitlin A&lt;/author&gt;&lt;author&gt;Rotondi, Michael&lt;/author&gt;&lt;author&gt;Couperthwaite, Amy B&lt;/author&gt;&lt;author&gt;Reiser, Sally&lt;/author&gt;&lt;author&gt;Simone, Angelo&lt;/author&gt;&lt;author&gt;Katzman, Debra K&lt;/author&gt;&lt;author&gt;Cafazzo, Joseph A&lt;/author&gt;&lt;author&gt;Palmert, Mark R&lt;/author&gt;&lt;/authors&gt;&lt;/contributors&gt;&lt;titles&gt;&lt;title&gt;A mobile app for the self-management of type 1 diabetes among adolescents: a randomized controlled trial&lt;/title&gt;&lt;secondary-title&gt;JMIR mHealth and uHealth&lt;/secondary-title&gt;&lt;/titles&gt;&lt;periodical&gt;&lt;full-title&gt;JMIR mHealth and uHealth&lt;/full-title&gt;&lt;/periodical&gt;&lt;pages&gt;e7336&lt;/pages&gt;&lt;volume&gt;5&lt;/volume&gt;&lt;number&gt;6&lt;/number&gt;&lt;dates&gt;&lt;year&gt;2017&lt;/year&gt;&lt;/dates&gt;&lt;urls&gt;&lt;/urls&gt;&lt;/record&gt;&lt;/Cite&gt;&lt;/EndNote&gt;</w:instrText>
      </w:r>
      <w:r w:rsidR="004E3315" w:rsidRPr="007A5091">
        <w:rPr>
          <w:sz w:val="24"/>
          <w:szCs w:val="24"/>
        </w:rPr>
        <w:fldChar w:fldCharType="separate"/>
      </w:r>
      <w:r w:rsidR="001F5A19" w:rsidRPr="007A5091">
        <w:rPr>
          <w:noProof/>
          <w:sz w:val="24"/>
          <w:szCs w:val="24"/>
        </w:rPr>
        <w:t>[34]</w:t>
      </w:r>
      <w:r w:rsidR="004E3315" w:rsidRPr="007A5091">
        <w:rPr>
          <w:sz w:val="24"/>
          <w:szCs w:val="24"/>
        </w:rPr>
        <w:fldChar w:fldCharType="end"/>
      </w:r>
      <w:r w:rsidR="004E3315" w:rsidRPr="007A5091">
        <w:rPr>
          <w:sz w:val="24"/>
          <w:szCs w:val="24"/>
        </w:rPr>
        <w:t>.</w:t>
      </w:r>
      <w:r w:rsidR="0027445E" w:rsidRPr="007A5091">
        <w:rPr>
          <w:sz w:val="24"/>
          <w:szCs w:val="24"/>
        </w:rPr>
        <w:t xml:space="preserve"> </w:t>
      </w:r>
      <w:r w:rsidR="005370DE" w:rsidRPr="007A5091">
        <w:rPr>
          <w:sz w:val="24"/>
          <w:szCs w:val="24"/>
        </w:rPr>
        <w:t>Without the motivation of having to manage a</w:t>
      </w:r>
      <w:r w:rsidR="00847CCE" w:rsidRPr="007A5091">
        <w:rPr>
          <w:sz w:val="24"/>
          <w:szCs w:val="24"/>
        </w:rPr>
        <w:t xml:space="preserve"> health condition, </w:t>
      </w:r>
      <w:r w:rsidR="007667ED" w:rsidRPr="007A5091">
        <w:rPr>
          <w:sz w:val="24"/>
          <w:szCs w:val="24"/>
        </w:rPr>
        <w:t>students</w:t>
      </w:r>
      <w:r w:rsidR="002073DB" w:rsidRPr="007A5091">
        <w:rPr>
          <w:sz w:val="24"/>
          <w:szCs w:val="24"/>
        </w:rPr>
        <w:t xml:space="preserve"> </w:t>
      </w:r>
      <w:r w:rsidR="007667ED" w:rsidRPr="007A5091">
        <w:rPr>
          <w:sz w:val="24"/>
          <w:szCs w:val="24"/>
        </w:rPr>
        <w:t xml:space="preserve">will </w:t>
      </w:r>
      <w:r w:rsidR="0068201A" w:rsidRPr="007A5091">
        <w:rPr>
          <w:sz w:val="24"/>
          <w:szCs w:val="24"/>
        </w:rPr>
        <w:t xml:space="preserve">likely </w:t>
      </w:r>
      <w:r w:rsidR="002073DB" w:rsidRPr="007A5091">
        <w:rPr>
          <w:sz w:val="24"/>
          <w:szCs w:val="24"/>
        </w:rPr>
        <w:t>require an alternative compulsion loop</w:t>
      </w:r>
      <w:r w:rsidR="00734D13" w:rsidRPr="007A5091">
        <w:rPr>
          <w:sz w:val="24"/>
          <w:szCs w:val="24"/>
        </w:rPr>
        <w:t xml:space="preserve"> to engage with </w:t>
      </w:r>
      <w:r w:rsidR="007667ED" w:rsidRPr="007A5091">
        <w:rPr>
          <w:sz w:val="24"/>
          <w:szCs w:val="24"/>
        </w:rPr>
        <w:t>an</w:t>
      </w:r>
      <w:r w:rsidR="002073DB" w:rsidRPr="007A5091">
        <w:rPr>
          <w:sz w:val="24"/>
          <w:szCs w:val="24"/>
        </w:rPr>
        <w:t xml:space="preserve"> app</w:t>
      </w:r>
      <w:r w:rsidR="00734D13" w:rsidRPr="007A5091">
        <w:rPr>
          <w:sz w:val="24"/>
          <w:szCs w:val="24"/>
        </w:rPr>
        <w:t>.</w:t>
      </w:r>
      <w:r w:rsidR="00E538B4" w:rsidRPr="007A5091">
        <w:rPr>
          <w:sz w:val="24"/>
          <w:szCs w:val="24"/>
        </w:rPr>
        <w:t xml:space="preserve"> A compulsion loop is a series of events and actions that encourage repeated engagement with </w:t>
      </w:r>
      <w:r w:rsidR="00F35EBB" w:rsidRPr="007A5091">
        <w:rPr>
          <w:sz w:val="24"/>
          <w:szCs w:val="24"/>
        </w:rPr>
        <w:t>an app</w:t>
      </w:r>
      <w:r w:rsidR="000F4B66" w:rsidRPr="007A5091">
        <w:rPr>
          <w:sz w:val="24"/>
          <w:szCs w:val="24"/>
        </w:rPr>
        <w:t xml:space="preserve"> or game </w:t>
      </w:r>
      <w:r w:rsidR="00A94C38" w:rsidRPr="007A5091">
        <w:rPr>
          <w:sz w:val="24"/>
          <w:szCs w:val="24"/>
        </w:rPr>
        <w:fldChar w:fldCharType="begin"/>
      </w:r>
      <w:r w:rsidR="001F5A19" w:rsidRPr="007A5091">
        <w:rPr>
          <w:sz w:val="24"/>
          <w:szCs w:val="24"/>
        </w:rPr>
        <w:instrText xml:space="preserve"> ADDIN EN.CITE &lt;EndNote&gt;&lt;Cite&gt;&lt;Author&gt;Dubbels&lt;/Author&gt;&lt;Year&gt;2017&lt;/Year&gt;&lt;RecNum&gt;451&lt;/RecNum&gt;&lt;DisplayText&gt;[26]&lt;/DisplayText&gt;&lt;record&gt;&lt;rec-number&gt;451&lt;/rec-number&gt;&lt;foreign-keys&gt;&lt;key app="EN" db-id="p9pvv0zd0zrpt5e05eepv9ss0xrr5w2dfafv" timestamp="1724858926"&gt;451&lt;/key&gt;&lt;/foreign-keys&gt;&lt;ref-type name="Book"&gt;6&lt;/ref-type&gt;&lt;contributors&gt;&lt;authors&gt;&lt;author&gt;Dubbels, Brock Randall&lt;/author&gt;&lt;/authors&gt;&lt;/contributors&gt;&lt;titles&gt;&lt;title&gt;Gamification transformed: Gamification should deliver the Best parts of game experiences, Not Just experiences of game parts&lt;/title&gt;&lt;secondary-title&gt;Transforming gaming and computer simulation technologies across industries&lt;/secondary-title&gt;&lt;/titles&gt;&lt;pages&gt;17-47&lt;/pages&gt;&lt;dates&gt;&lt;year&gt;2017&lt;/year&gt;&lt;/dates&gt;&lt;publisher&gt;IGI Global&lt;/publisher&gt;&lt;urls&gt;&lt;/urls&gt;&lt;/record&gt;&lt;/Cite&gt;&lt;/EndNote&gt;</w:instrText>
      </w:r>
      <w:r w:rsidR="00A94C38" w:rsidRPr="007A5091">
        <w:rPr>
          <w:sz w:val="24"/>
          <w:szCs w:val="24"/>
        </w:rPr>
        <w:fldChar w:fldCharType="separate"/>
      </w:r>
      <w:r w:rsidR="001F5A19" w:rsidRPr="007A5091">
        <w:rPr>
          <w:noProof/>
          <w:sz w:val="24"/>
          <w:szCs w:val="24"/>
        </w:rPr>
        <w:t>[26]</w:t>
      </w:r>
      <w:r w:rsidR="00A94C38" w:rsidRPr="007A5091">
        <w:rPr>
          <w:sz w:val="24"/>
          <w:szCs w:val="24"/>
        </w:rPr>
        <w:fldChar w:fldCharType="end"/>
      </w:r>
      <w:r w:rsidR="00F35EBB" w:rsidRPr="007A5091">
        <w:rPr>
          <w:sz w:val="24"/>
          <w:szCs w:val="24"/>
        </w:rPr>
        <w:t xml:space="preserve">. This </w:t>
      </w:r>
      <w:r w:rsidR="00DC6624" w:rsidRPr="007A5091">
        <w:rPr>
          <w:sz w:val="24"/>
          <w:szCs w:val="24"/>
        </w:rPr>
        <w:t xml:space="preserve">loop </w:t>
      </w:r>
      <w:r w:rsidR="007667ED" w:rsidRPr="007A5091">
        <w:rPr>
          <w:sz w:val="24"/>
          <w:szCs w:val="24"/>
        </w:rPr>
        <w:t xml:space="preserve">usually </w:t>
      </w:r>
      <w:r w:rsidR="00DC6624" w:rsidRPr="007A5091">
        <w:rPr>
          <w:sz w:val="24"/>
          <w:szCs w:val="24"/>
        </w:rPr>
        <w:t>results from</w:t>
      </w:r>
      <w:r w:rsidR="00F35EBB" w:rsidRPr="007A5091">
        <w:rPr>
          <w:sz w:val="24"/>
          <w:szCs w:val="24"/>
        </w:rPr>
        <w:t xml:space="preserve"> a trigger (</w:t>
      </w:r>
      <w:r w:rsidR="003772C4" w:rsidRPr="007A5091">
        <w:rPr>
          <w:sz w:val="24"/>
          <w:szCs w:val="24"/>
        </w:rPr>
        <w:t>e.g.</w:t>
      </w:r>
      <w:r w:rsidR="00F35EBB" w:rsidRPr="007A5091">
        <w:rPr>
          <w:sz w:val="24"/>
          <w:szCs w:val="24"/>
        </w:rPr>
        <w:t xml:space="preserve"> </w:t>
      </w:r>
      <w:r w:rsidR="00A30E8A" w:rsidRPr="007A5091">
        <w:rPr>
          <w:sz w:val="24"/>
          <w:szCs w:val="24"/>
        </w:rPr>
        <w:t xml:space="preserve">a prompt from </w:t>
      </w:r>
      <w:r w:rsidR="00010C4F" w:rsidRPr="007A5091">
        <w:rPr>
          <w:sz w:val="24"/>
          <w:szCs w:val="24"/>
        </w:rPr>
        <w:t xml:space="preserve">teachers for students to spend 10 minutes using their app during a </w:t>
      </w:r>
      <w:r w:rsidR="0053661D" w:rsidRPr="007A5091">
        <w:rPr>
          <w:sz w:val="24"/>
          <w:szCs w:val="24"/>
        </w:rPr>
        <w:t xml:space="preserve">science </w:t>
      </w:r>
      <w:r w:rsidR="00010C4F" w:rsidRPr="007A5091">
        <w:rPr>
          <w:sz w:val="24"/>
          <w:szCs w:val="24"/>
        </w:rPr>
        <w:t>lesson)</w:t>
      </w:r>
      <w:r w:rsidR="003772C4" w:rsidRPr="007A5091">
        <w:rPr>
          <w:sz w:val="24"/>
          <w:szCs w:val="24"/>
        </w:rPr>
        <w:t xml:space="preserve">, which then leads to an action (e.g. the students open the app and complete one level of the ‘Gutsy’ game), which leads to a reward (e.g. </w:t>
      </w:r>
      <w:r w:rsidR="00CF2CEE" w:rsidRPr="007A5091">
        <w:rPr>
          <w:sz w:val="24"/>
          <w:szCs w:val="24"/>
        </w:rPr>
        <w:t>the students receive points for completing a level of the game)</w:t>
      </w:r>
      <w:r w:rsidR="00D147D3" w:rsidRPr="007A5091">
        <w:rPr>
          <w:sz w:val="24"/>
          <w:szCs w:val="24"/>
        </w:rPr>
        <w:t>, which leads to investment (e.g. the students see their scores on a leaderboard</w:t>
      </w:r>
      <w:r w:rsidR="0053661D" w:rsidRPr="007A5091">
        <w:rPr>
          <w:sz w:val="24"/>
          <w:szCs w:val="24"/>
        </w:rPr>
        <w:t xml:space="preserve"> within the app,</w:t>
      </w:r>
      <w:r w:rsidR="00D147D3" w:rsidRPr="007A5091">
        <w:rPr>
          <w:sz w:val="24"/>
          <w:szCs w:val="24"/>
        </w:rPr>
        <w:t xml:space="preserve"> which allows them to compete with their classmates), which triggers anticipation for the next reward</w:t>
      </w:r>
      <w:r w:rsidR="00FE67EB" w:rsidRPr="007A5091">
        <w:rPr>
          <w:sz w:val="24"/>
          <w:szCs w:val="24"/>
        </w:rPr>
        <w:t xml:space="preserve"> (e.g. more points), which </w:t>
      </w:r>
      <w:r w:rsidR="00A94C38" w:rsidRPr="007A5091">
        <w:rPr>
          <w:sz w:val="24"/>
          <w:szCs w:val="24"/>
        </w:rPr>
        <w:t xml:space="preserve">causes the cycle to repeat </w:t>
      </w:r>
      <w:r w:rsidR="00A94C38" w:rsidRPr="007A5091">
        <w:rPr>
          <w:sz w:val="24"/>
          <w:szCs w:val="24"/>
        </w:rPr>
        <w:fldChar w:fldCharType="begin"/>
      </w:r>
      <w:r w:rsidR="001F5A19" w:rsidRPr="007A5091">
        <w:rPr>
          <w:sz w:val="24"/>
          <w:szCs w:val="24"/>
        </w:rPr>
        <w:instrText xml:space="preserve"> ADDIN EN.CITE &lt;EndNote&gt;&lt;Cite&gt;&lt;Author&gt;Dubbels&lt;/Author&gt;&lt;Year&gt;2017&lt;/Year&gt;&lt;RecNum&gt;451&lt;/RecNum&gt;&lt;DisplayText&gt;[26]&lt;/DisplayText&gt;&lt;record&gt;&lt;rec-number&gt;451&lt;/rec-number&gt;&lt;foreign-keys&gt;&lt;key app="EN" db-id="p9pvv0zd0zrpt5e05eepv9ss0xrr5w2dfafv" timestamp="1724858926"&gt;451&lt;/key&gt;&lt;/foreign-keys&gt;&lt;ref-type name="Book"&gt;6&lt;/ref-type&gt;&lt;contributors&gt;&lt;authors&gt;&lt;author&gt;Dubbels, Brock Randall&lt;/author&gt;&lt;/authors&gt;&lt;/contributors&gt;&lt;titles&gt;&lt;title&gt;Gamification transformed: Gamification should deliver the Best parts of game experiences, Not Just experiences of game parts&lt;/title&gt;&lt;secondary-title&gt;Transforming gaming and computer simulation technologies across industries&lt;/secondary-title&gt;&lt;/titles&gt;&lt;pages&gt;17-47&lt;/pages&gt;&lt;dates&gt;&lt;year&gt;2017&lt;/year&gt;&lt;/dates&gt;&lt;publisher&gt;IGI Global&lt;/publisher&gt;&lt;urls&gt;&lt;/urls&gt;&lt;/record&gt;&lt;/Cite&gt;&lt;/EndNote&gt;</w:instrText>
      </w:r>
      <w:r w:rsidR="00A94C38" w:rsidRPr="007A5091">
        <w:rPr>
          <w:sz w:val="24"/>
          <w:szCs w:val="24"/>
        </w:rPr>
        <w:fldChar w:fldCharType="separate"/>
      </w:r>
      <w:r w:rsidR="001F5A19" w:rsidRPr="007A5091">
        <w:rPr>
          <w:noProof/>
          <w:sz w:val="24"/>
          <w:szCs w:val="24"/>
        </w:rPr>
        <w:t>[26]</w:t>
      </w:r>
      <w:r w:rsidR="00A94C38" w:rsidRPr="007A5091">
        <w:rPr>
          <w:sz w:val="24"/>
          <w:szCs w:val="24"/>
        </w:rPr>
        <w:fldChar w:fldCharType="end"/>
      </w:r>
      <w:r w:rsidR="00FE67EB" w:rsidRPr="007A5091">
        <w:rPr>
          <w:sz w:val="24"/>
          <w:szCs w:val="24"/>
        </w:rPr>
        <w:t>.</w:t>
      </w:r>
      <w:r w:rsidR="00955E47" w:rsidRPr="007A5091">
        <w:rPr>
          <w:sz w:val="24"/>
          <w:szCs w:val="24"/>
        </w:rPr>
        <w:t xml:space="preserve"> </w:t>
      </w:r>
      <w:r w:rsidR="007667ED" w:rsidRPr="007A5091">
        <w:rPr>
          <w:sz w:val="24"/>
          <w:szCs w:val="24"/>
        </w:rPr>
        <w:t xml:space="preserve">These simple yet effective design elements could be </w:t>
      </w:r>
      <w:r w:rsidR="00251792" w:rsidRPr="007A5091">
        <w:rPr>
          <w:sz w:val="24"/>
          <w:szCs w:val="24"/>
        </w:rPr>
        <w:t>reinforced</w:t>
      </w:r>
      <w:r w:rsidR="00466AD6" w:rsidRPr="007A5091">
        <w:rPr>
          <w:sz w:val="24"/>
          <w:szCs w:val="24"/>
        </w:rPr>
        <w:t xml:space="preserve"> by a stronger focus on teacher and parent involvement in </w:t>
      </w:r>
      <w:r w:rsidR="003C0D10" w:rsidRPr="007A5091">
        <w:rPr>
          <w:sz w:val="24"/>
          <w:szCs w:val="24"/>
        </w:rPr>
        <w:t xml:space="preserve">encouraging students to engage with app-based intervention elements. </w:t>
      </w:r>
      <w:r w:rsidR="00251792" w:rsidRPr="007A5091">
        <w:rPr>
          <w:sz w:val="24"/>
          <w:szCs w:val="24"/>
        </w:rPr>
        <w:lastRenderedPageBreak/>
        <w:t xml:space="preserve">Importantly, </w:t>
      </w:r>
      <w:r w:rsidR="00B76392" w:rsidRPr="007A5091">
        <w:rPr>
          <w:sz w:val="24"/>
          <w:szCs w:val="24"/>
        </w:rPr>
        <w:t xml:space="preserve">however, </w:t>
      </w:r>
      <w:r w:rsidR="00251792" w:rsidRPr="007A5091">
        <w:rPr>
          <w:sz w:val="24"/>
          <w:szCs w:val="24"/>
        </w:rPr>
        <w:t xml:space="preserve">compulsion loops are designed to increase </w:t>
      </w:r>
      <w:r w:rsidR="004F4857" w:rsidRPr="007A5091">
        <w:rPr>
          <w:sz w:val="24"/>
          <w:szCs w:val="24"/>
        </w:rPr>
        <w:t>app usage, but do not necessarily improve engagement with behaviour change. Further work is necessary to</w:t>
      </w:r>
      <w:r w:rsidR="00572297" w:rsidRPr="007A5091">
        <w:rPr>
          <w:sz w:val="24"/>
          <w:szCs w:val="24"/>
        </w:rPr>
        <w:t xml:space="preserve"> determine how </w:t>
      </w:r>
      <w:r w:rsidR="00BE72C2" w:rsidRPr="007A5091">
        <w:rPr>
          <w:sz w:val="24"/>
          <w:szCs w:val="24"/>
        </w:rPr>
        <w:t>students can be supported</w:t>
      </w:r>
      <w:r w:rsidR="00572297" w:rsidRPr="007A5091">
        <w:rPr>
          <w:sz w:val="24"/>
          <w:szCs w:val="24"/>
        </w:rPr>
        <w:t xml:space="preserve"> to use apps for </w:t>
      </w:r>
      <w:r w:rsidR="00BE72C2" w:rsidRPr="007A5091">
        <w:rPr>
          <w:sz w:val="24"/>
          <w:szCs w:val="24"/>
        </w:rPr>
        <w:t xml:space="preserve">meaningful, sustained </w:t>
      </w:r>
      <w:r w:rsidR="00572297" w:rsidRPr="007A5091">
        <w:rPr>
          <w:sz w:val="24"/>
          <w:szCs w:val="24"/>
        </w:rPr>
        <w:t>health behaviour change</w:t>
      </w:r>
      <w:r w:rsidR="00BE72C2" w:rsidRPr="007A5091">
        <w:rPr>
          <w:sz w:val="24"/>
          <w:szCs w:val="24"/>
        </w:rPr>
        <w:t xml:space="preserve"> that aligns with their own personal goals</w:t>
      </w:r>
      <w:r w:rsidR="007B5158" w:rsidRPr="007A5091">
        <w:rPr>
          <w:sz w:val="24"/>
          <w:szCs w:val="24"/>
        </w:rPr>
        <w:t xml:space="preserve"> and values</w:t>
      </w:r>
      <w:r w:rsidR="00734DEA" w:rsidRPr="007A5091">
        <w:rPr>
          <w:sz w:val="24"/>
          <w:szCs w:val="24"/>
        </w:rPr>
        <w:t xml:space="preserve"> </w:t>
      </w:r>
      <w:r w:rsidR="002872E6" w:rsidRPr="007A5091">
        <w:rPr>
          <w:sz w:val="24"/>
          <w:szCs w:val="24"/>
        </w:rPr>
        <w:fldChar w:fldCharType="begin"/>
      </w:r>
      <w:r w:rsidR="001F5A19" w:rsidRPr="007A5091">
        <w:rPr>
          <w:sz w:val="24"/>
          <w:szCs w:val="24"/>
        </w:rPr>
        <w:instrText xml:space="preserve"> ADDIN EN.CITE &lt;EndNote&gt;&lt;Cite&gt;&lt;Author&gt;Strömmer&lt;/Author&gt;&lt;Year&gt;2021&lt;/Year&gt;&lt;RecNum&gt;55&lt;/RecNum&gt;&lt;DisplayText&gt;[35]&lt;/DisplayText&gt;&lt;record&gt;&lt;rec-number&gt;55&lt;/rec-number&gt;&lt;foreign-keys&gt;&lt;key app="EN" db-id="p9pvv0zd0zrpt5e05eepv9ss0xrr5w2dfafv" timestamp="1659607555"&gt;55&lt;/key&gt;&lt;/foreign-keys&gt;&lt;ref-type name="Journal Article"&gt;17&lt;/ref-type&gt;&lt;contributors&gt;&lt;authors&gt;&lt;author&gt;Strömmer, Sofia&lt;/author&gt;&lt;author&gt;Shaw, Sarah&lt;/author&gt;&lt;author&gt;Jenner, Sarah&lt;/author&gt;&lt;author&gt;Vogel, Christina&lt;/author&gt;&lt;author&gt;Lawrence, Wendy&lt;/author&gt;&lt;author&gt;Woods‐Townsend, Kathryn&lt;/author&gt;&lt;author&gt;Farrell, David&lt;/author&gt;&lt;author&gt;Inskip, Hazel&lt;/author&gt;&lt;author&gt;Baird, Janis&lt;/author&gt;&lt;author&gt;Morrison, Leanne&lt;/author&gt;&lt;/authors&gt;&lt;/contributors&gt;&lt;titles&gt;&lt;title&gt;How do we harness adolescent values in designing health behaviour change interventions? A qualitative study&lt;/title&gt;&lt;secondary-title&gt;British Journal of Health Psychology&lt;/secondary-title&gt;&lt;/titles&gt;&lt;periodical&gt;&lt;full-title&gt;British Journal of Health Psychology&lt;/full-title&gt;&lt;/periodical&gt;&lt;pages&gt;1176-1193&lt;/pages&gt;&lt;volume&gt;26&lt;/volume&gt;&lt;number&gt;4&lt;/number&gt;&lt;dates&gt;&lt;year&gt;2021&lt;/year&gt;&lt;/dates&gt;&lt;isbn&gt;1359-107X&lt;/isbn&gt;&lt;urls&gt;&lt;/urls&gt;&lt;/record&gt;&lt;/Cite&gt;&lt;/EndNote&gt;</w:instrText>
      </w:r>
      <w:r w:rsidR="002872E6" w:rsidRPr="007A5091">
        <w:rPr>
          <w:sz w:val="24"/>
          <w:szCs w:val="24"/>
        </w:rPr>
        <w:fldChar w:fldCharType="separate"/>
      </w:r>
      <w:r w:rsidR="001F5A19" w:rsidRPr="007A5091">
        <w:rPr>
          <w:noProof/>
          <w:sz w:val="24"/>
          <w:szCs w:val="24"/>
        </w:rPr>
        <w:t>[35]</w:t>
      </w:r>
      <w:r w:rsidR="002872E6" w:rsidRPr="007A5091">
        <w:rPr>
          <w:sz w:val="24"/>
          <w:szCs w:val="24"/>
        </w:rPr>
        <w:fldChar w:fldCharType="end"/>
      </w:r>
      <w:r w:rsidR="007B5158" w:rsidRPr="007A5091">
        <w:rPr>
          <w:sz w:val="24"/>
          <w:szCs w:val="24"/>
        </w:rPr>
        <w:t>, as well as helping young people navigate or instigate changes to the unhealthy food environments to which they are repeatedly exposed</w:t>
      </w:r>
      <w:r w:rsidR="00DA47A4" w:rsidRPr="007A5091">
        <w:rPr>
          <w:sz w:val="24"/>
          <w:szCs w:val="24"/>
        </w:rPr>
        <w:t xml:space="preserve"> </w:t>
      </w:r>
      <w:r w:rsidR="00DA47A4" w:rsidRPr="007A5091">
        <w:rPr>
          <w:sz w:val="24"/>
          <w:szCs w:val="24"/>
        </w:rPr>
        <w:fldChar w:fldCharType="begin"/>
      </w:r>
      <w:r w:rsidR="001F5A19" w:rsidRPr="007A5091">
        <w:rPr>
          <w:sz w:val="24"/>
          <w:szCs w:val="24"/>
        </w:rPr>
        <w:instrText xml:space="preserve"> ADDIN EN.CITE &lt;EndNote&gt;&lt;Cite&gt;&lt;Author&gt;Shaw&lt;/Author&gt;&lt;Year&gt;2023&lt;/Year&gt;&lt;RecNum&gt;477&lt;/RecNum&gt;&lt;DisplayText&gt;[36]&lt;/DisplayText&gt;&lt;record&gt;&lt;rec-number&gt;477&lt;/rec-number&gt;&lt;foreign-keys&gt;&lt;key app="EN" db-id="p9pvv0zd0zrpt5e05eepv9ss0xrr5w2dfafv" timestamp="1729246992"&gt;477&lt;/key&gt;&lt;/foreign-keys&gt;&lt;ref-type name="Journal Article"&gt;17&lt;/ref-type&gt;&lt;contributors&gt;&lt;authors&gt;&lt;author&gt;Shaw, Sarah&lt;/author&gt;&lt;author&gt;Muir, Sarah&lt;/author&gt;&lt;author&gt;Strömmer, Sofia&lt;/author&gt;&lt;author&gt;Crozier, Sarah&lt;/author&gt;&lt;author&gt;Cooper, Cyrus&lt;/author&gt;&lt;author&gt;Smith, Dianna&lt;/author&gt;&lt;author&gt;Barker, Mary&lt;/author&gt;&lt;author&gt;Vogel, Christina&lt;/author&gt;&lt;/authors&gt;&lt;/contributors&gt;&lt;titles&gt;&lt;title&gt;The interplay between social and food environments on UK adolescents’ food choices: implications for policy&lt;/title&gt;&lt;secondary-title&gt;Health promotion international&lt;/secondary-title&gt;&lt;/titles&gt;&lt;periodical&gt;&lt;full-title&gt;Health promotion international&lt;/full-title&gt;&lt;/periodical&gt;&lt;pages&gt;daad097&lt;/pages&gt;&lt;volume&gt;38&lt;/volume&gt;&lt;number&gt;4&lt;/number&gt;&lt;dates&gt;&lt;year&gt;2023&lt;/year&gt;&lt;/dates&gt;&lt;isbn&gt;0957-4824&lt;/isbn&gt;&lt;urls&gt;&lt;/urls&gt;&lt;/record&gt;&lt;/Cite&gt;&lt;/EndNote&gt;</w:instrText>
      </w:r>
      <w:r w:rsidR="00DA47A4" w:rsidRPr="007A5091">
        <w:rPr>
          <w:sz w:val="24"/>
          <w:szCs w:val="24"/>
        </w:rPr>
        <w:fldChar w:fldCharType="separate"/>
      </w:r>
      <w:r w:rsidR="001F5A19" w:rsidRPr="007A5091">
        <w:rPr>
          <w:noProof/>
          <w:sz w:val="24"/>
          <w:szCs w:val="24"/>
        </w:rPr>
        <w:t>[36]</w:t>
      </w:r>
      <w:r w:rsidR="00DA47A4" w:rsidRPr="007A5091">
        <w:rPr>
          <w:sz w:val="24"/>
          <w:szCs w:val="24"/>
        </w:rPr>
        <w:fldChar w:fldCharType="end"/>
      </w:r>
      <w:r w:rsidR="0022759C" w:rsidRPr="007A5091">
        <w:rPr>
          <w:sz w:val="24"/>
          <w:szCs w:val="24"/>
        </w:rPr>
        <w:t xml:space="preserve">, and which </w:t>
      </w:r>
      <w:r w:rsidR="00913598" w:rsidRPr="007A5091">
        <w:rPr>
          <w:sz w:val="24"/>
          <w:szCs w:val="24"/>
        </w:rPr>
        <w:t xml:space="preserve">were described by participants of this study as posing additional challenges </w:t>
      </w:r>
      <w:r w:rsidR="00781222" w:rsidRPr="007A5091">
        <w:rPr>
          <w:sz w:val="24"/>
          <w:szCs w:val="24"/>
        </w:rPr>
        <w:t>to</w:t>
      </w:r>
      <w:r w:rsidR="00913598" w:rsidRPr="007A5091">
        <w:rPr>
          <w:sz w:val="24"/>
          <w:szCs w:val="24"/>
        </w:rPr>
        <w:t xml:space="preserve"> young people</w:t>
      </w:r>
      <w:r w:rsidR="00781222" w:rsidRPr="007A5091">
        <w:rPr>
          <w:sz w:val="24"/>
          <w:szCs w:val="24"/>
        </w:rPr>
        <w:t>’s health and wellbeing</w:t>
      </w:r>
      <w:r w:rsidR="00913598" w:rsidRPr="007A5091">
        <w:rPr>
          <w:sz w:val="24"/>
          <w:szCs w:val="24"/>
        </w:rPr>
        <w:t>.</w:t>
      </w:r>
    </w:p>
    <w:p w14:paraId="08119D07" w14:textId="47638FBA" w:rsidR="005707DD" w:rsidRPr="007A5091" w:rsidRDefault="0045535B" w:rsidP="00F06CD2">
      <w:pPr>
        <w:spacing w:line="480" w:lineRule="auto"/>
        <w:rPr>
          <w:sz w:val="24"/>
          <w:szCs w:val="24"/>
        </w:rPr>
      </w:pPr>
      <w:r w:rsidRPr="007A5091">
        <w:rPr>
          <w:sz w:val="24"/>
          <w:szCs w:val="24"/>
        </w:rPr>
        <w:t xml:space="preserve">There is </w:t>
      </w:r>
      <w:r w:rsidR="00781222" w:rsidRPr="007A5091">
        <w:rPr>
          <w:sz w:val="24"/>
          <w:szCs w:val="24"/>
        </w:rPr>
        <w:t xml:space="preserve">also </w:t>
      </w:r>
      <w:r w:rsidRPr="007A5091">
        <w:rPr>
          <w:sz w:val="24"/>
          <w:szCs w:val="24"/>
        </w:rPr>
        <w:t xml:space="preserve">a practical issue which </w:t>
      </w:r>
      <w:r w:rsidR="007E53E7" w:rsidRPr="007A5091">
        <w:rPr>
          <w:sz w:val="24"/>
          <w:szCs w:val="24"/>
        </w:rPr>
        <w:t xml:space="preserve">limits the appeal of smartphone apps </w:t>
      </w:r>
      <w:r w:rsidR="004F54AC" w:rsidRPr="007A5091">
        <w:rPr>
          <w:sz w:val="24"/>
          <w:szCs w:val="24"/>
        </w:rPr>
        <w:t xml:space="preserve">to young people </w:t>
      </w:r>
      <w:r w:rsidR="001639CC" w:rsidRPr="007A5091">
        <w:rPr>
          <w:sz w:val="24"/>
          <w:szCs w:val="24"/>
        </w:rPr>
        <w:t xml:space="preserve">that are </w:t>
      </w:r>
      <w:r w:rsidR="007E53E7" w:rsidRPr="007A5091">
        <w:rPr>
          <w:sz w:val="24"/>
          <w:szCs w:val="24"/>
        </w:rPr>
        <w:t>designed to deliver</w:t>
      </w:r>
      <w:r w:rsidR="00366369" w:rsidRPr="007A5091">
        <w:rPr>
          <w:sz w:val="24"/>
          <w:szCs w:val="24"/>
        </w:rPr>
        <w:t xml:space="preserve"> </w:t>
      </w:r>
      <w:r w:rsidR="007E53E7" w:rsidRPr="007A5091">
        <w:rPr>
          <w:sz w:val="24"/>
          <w:szCs w:val="24"/>
        </w:rPr>
        <w:t xml:space="preserve">research interventions. </w:t>
      </w:r>
      <w:r w:rsidR="005370DE" w:rsidRPr="007A5091">
        <w:rPr>
          <w:sz w:val="24"/>
          <w:szCs w:val="24"/>
        </w:rPr>
        <w:t>Academics are unlikely to be able to match the pace at which digital industries develop new software</w:t>
      </w:r>
      <w:r w:rsidR="00346D93" w:rsidRPr="007A5091">
        <w:rPr>
          <w:sz w:val="24"/>
          <w:szCs w:val="24"/>
        </w:rPr>
        <w:t xml:space="preserve"> and </w:t>
      </w:r>
      <w:r w:rsidR="005370DE" w:rsidRPr="007A5091">
        <w:rPr>
          <w:sz w:val="24"/>
          <w:szCs w:val="24"/>
        </w:rPr>
        <w:t xml:space="preserve">keep up with contemporary </w:t>
      </w:r>
      <w:r w:rsidR="006D5AA4" w:rsidRPr="007A5091">
        <w:rPr>
          <w:sz w:val="24"/>
          <w:szCs w:val="24"/>
        </w:rPr>
        <w:t>trends</w:t>
      </w:r>
      <w:r w:rsidR="00513B9A" w:rsidRPr="007A5091">
        <w:rPr>
          <w:sz w:val="24"/>
          <w:szCs w:val="24"/>
        </w:rPr>
        <w:t xml:space="preserve"> because they do</w:t>
      </w:r>
      <w:r w:rsidR="005370DE" w:rsidRPr="007A5091">
        <w:rPr>
          <w:sz w:val="24"/>
          <w:szCs w:val="24"/>
        </w:rPr>
        <w:t xml:space="preserve"> not </w:t>
      </w:r>
      <w:r w:rsidR="00366369" w:rsidRPr="007A5091">
        <w:rPr>
          <w:sz w:val="24"/>
          <w:szCs w:val="24"/>
        </w:rPr>
        <w:t xml:space="preserve">have the resources </w:t>
      </w:r>
      <w:r w:rsidR="005370DE" w:rsidRPr="007A5091">
        <w:rPr>
          <w:sz w:val="24"/>
          <w:szCs w:val="24"/>
        </w:rPr>
        <w:t>to continually update apps or respond to engagement metrics and user feedback in real</w:t>
      </w:r>
      <w:r w:rsidR="00CC2C0E" w:rsidRPr="007A5091">
        <w:rPr>
          <w:sz w:val="24"/>
          <w:szCs w:val="24"/>
        </w:rPr>
        <w:t xml:space="preserve"> </w:t>
      </w:r>
      <w:r w:rsidR="005370DE" w:rsidRPr="007A5091">
        <w:rPr>
          <w:sz w:val="24"/>
          <w:szCs w:val="24"/>
        </w:rPr>
        <w:t xml:space="preserve">time </w:t>
      </w:r>
      <w:r w:rsidR="005370DE" w:rsidRPr="007A5091">
        <w:rPr>
          <w:sz w:val="24"/>
          <w:szCs w:val="24"/>
        </w:rPr>
        <w:fldChar w:fldCharType="begin"/>
      </w:r>
      <w:r w:rsidR="001F5A19" w:rsidRPr="007A5091">
        <w:rPr>
          <w:sz w:val="24"/>
          <w:szCs w:val="24"/>
        </w:rPr>
        <w:instrText xml:space="preserve"> ADDIN EN.CITE &lt;EndNote&gt;&lt;Cite&gt;&lt;Author&gt;Kim&lt;/Author&gt;&lt;Year&gt;2018&lt;/Year&gt;&lt;RecNum&gt;364&lt;/RecNum&gt;&lt;DisplayText&gt;[37]&lt;/DisplayText&gt;&lt;record&gt;&lt;rec-number&gt;364&lt;/rec-number&gt;&lt;foreign-keys&gt;&lt;key app="EN" db-id="p9pvv0zd0zrpt5e05eepv9ss0xrr5w2dfafv" timestamp="1712839304"&gt;364&lt;/key&gt;&lt;/foreign-keys&gt;&lt;ref-type name="Journal Article"&gt;17&lt;/ref-type&gt;&lt;contributors&gt;&lt;authors&gt;&lt;author&gt;Kim, Seeun&lt;/author&gt;&lt;author&gt;Baek, Tae Hyun&lt;/author&gt;&lt;/authors&gt;&lt;/contributors&gt;&lt;titles&gt;&lt;title&gt;Examining the antecedents and consequences of mobile app engagement&lt;/title&gt;&lt;secondary-title&gt;Telematics and Informatics&lt;/secondary-title&gt;&lt;/titles&gt;&lt;periodical&gt;&lt;full-title&gt;Telematics and informatics&lt;/full-title&gt;&lt;/periodical&gt;&lt;pages&gt;148-158&lt;/pages&gt;&lt;volume&gt;35&lt;/volume&gt;&lt;number&gt;1&lt;/number&gt;&lt;dates&gt;&lt;year&gt;2018&lt;/year&gt;&lt;/dates&gt;&lt;isbn&gt;0736-5853&lt;/isbn&gt;&lt;urls&gt;&lt;/urls&gt;&lt;/record&gt;&lt;/Cite&gt;&lt;/EndNote&gt;</w:instrText>
      </w:r>
      <w:r w:rsidR="005370DE" w:rsidRPr="007A5091">
        <w:rPr>
          <w:sz w:val="24"/>
          <w:szCs w:val="24"/>
        </w:rPr>
        <w:fldChar w:fldCharType="separate"/>
      </w:r>
      <w:r w:rsidR="001F5A19" w:rsidRPr="007A5091">
        <w:rPr>
          <w:noProof/>
          <w:sz w:val="24"/>
          <w:szCs w:val="24"/>
        </w:rPr>
        <w:t>[37]</w:t>
      </w:r>
      <w:r w:rsidR="005370DE" w:rsidRPr="007A5091">
        <w:rPr>
          <w:sz w:val="24"/>
          <w:szCs w:val="24"/>
        </w:rPr>
        <w:fldChar w:fldCharType="end"/>
      </w:r>
      <w:r w:rsidR="005370DE" w:rsidRPr="007A5091">
        <w:rPr>
          <w:sz w:val="24"/>
          <w:szCs w:val="24"/>
        </w:rPr>
        <w:t xml:space="preserve">. </w:t>
      </w:r>
      <w:r w:rsidR="00F3575F" w:rsidRPr="007A5091">
        <w:rPr>
          <w:sz w:val="24"/>
          <w:szCs w:val="24"/>
        </w:rPr>
        <w:t>However, unlike industry developers, re</w:t>
      </w:r>
      <w:r w:rsidR="00346D93" w:rsidRPr="007A5091">
        <w:rPr>
          <w:sz w:val="24"/>
          <w:szCs w:val="24"/>
        </w:rPr>
        <w:t>searchers do</w:t>
      </w:r>
      <w:r w:rsidR="00F3575F" w:rsidRPr="007A5091">
        <w:rPr>
          <w:sz w:val="24"/>
          <w:szCs w:val="24"/>
        </w:rPr>
        <w:t xml:space="preserve"> </w:t>
      </w:r>
      <w:r w:rsidR="00346D93" w:rsidRPr="007A5091">
        <w:rPr>
          <w:sz w:val="24"/>
          <w:szCs w:val="24"/>
        </w:rPr>
        <w:t xml:space="preserve">have the knowledge, </w:t>
      </w:r>
      <w:r w:rsidR="007C057A" w:rsidRPr="007A5091">
        <w:rPr>
          <w:sz w:val="24"/>
          <w:szCs w:val="24"/>
        </w:rPr>
        <w:t xml:space="preserve">opportunity and inclination to develop apps </w:t>
      </w:r>
      <w:r w:rsidR="00F3575F" w:rsidRPr="007A5091">
        <w:rPr>
          <w:sz w:val="24"/>
          <w:szCs w:val="24"/>
        </w:rPr>
        <w:t xml:space="preserve">with health behaviour change in mind and </w:t>
      </w:r>
      <w:r w:rsidR="007C312A" w:rsidRPr="007A5091">
        <w:rPr>
          <w:sz w:val="24"/>
          <w:szCs w:val="24"/>
        </w:rPr>
        <w:t>have</w:t>
      </w:r>
      <w:r w:rsidR="00F3575F" w:rsidRPr="007A5091">
        <w:rPr>
          <w:sz w:val="24"/>
          <w:szCs w:val="24"/>
        </w:rPr>
        <w:t xml:space="preserve"> access to large populations of research participants.</w:t>
      </w:r>
      <w:r w:rsidR="004F25CA" w:rsidRPr="007A5091">
        <w:rPr>
          <w:sz w:val="24"/>
          <w:szCs w:val="24"/>
        </w:rPr>
        <w:t xml:space="preserve"> T</w:t>
      </w:r>
      <w:r w:rsidR="00F3575F" w:rsidRPr="007A5091">
        <w:rPr>
          <w:sz w:val="24"/>
          <w:szCs w:val="24"/>
        </w:rPr>
        <w:t xml:space="preserve">he most effective </w:t>
      </w:r>
      <w:r w:rsidR="00694830" w:rsidRPr="007A5091">
        <w:rPr>
          <w:sz w:val="24"/>
          <w:szCs w:val="24"/>
        </w:rPr>
        <w:t>app-based intervention</w:t>
      </w:r>
      <w:r w:rsidR="004F25CA" w:rsidRPr="007A5091">
        <w:rPr>
          <w:sz w:val="24"/>
          <w:szCs w:val="24"/>
        </w:rPr>
        <w:t xml:space="preserve">s </w:t>
      </w:r>
      <w:r w:rsidR="00694830" w:rsidRPr="007A5091">
        <w:rPr>
          <w:sz w:val="24"/>
          <w:szCs w:val="24"/>
        </w:rPr>
        <w:t xml:space="preserve">will </w:t>
      </w:r>
      <w:r w:rsidR="001E535B" w:rsidRPr="007A5091">
        <w:rPr>
          <w:sz w:val="24"/>
          <w:szCs w:val="24"/>
        </w:rPr>
        <w:t>take advantage of</w:t>
      </w:r>
      <w:r w:rsidR="00694830" w:rsidRPr="007A5091">
        <w:rPr>
          <w:sz w:val="24"/>
          <w:szCs w:val="24"/>
        </w:rPr>
        <w:t xml:space="preserve"> collaborations</w:t>
      </w:r>
      <w:r w:rsidR="007C312A" w:rsidRPr="007A5091">
        <w:rPr>
          <w:sz w:val="24"/>
          <w:szCs w:val="24"/>
        </w:rPr>
        <w:t xml:space="preserve"> between academics and industry developers</w:t>
      </w:r>
      <w:r w:rsidR="00694830" w:rsidRPr="007A5091">
        <w:rPr>
          <w:sz w:val="24"/>
          <w:szCs w:val="24"/>
        </w:rPr>
        <w:t>.</w:t>
      </w:r>
    </w:p>
    <w:p w14:paraId="28200387" w14:textId="598AA0F4" w:rsidR="001521DE" w:rsidRPr="007A5091" w:rsidRDefault="000206F3" w:rsidP="00F06CD2">
      <w:pPr>
        <w:spacing w:line="480" w:lineRule="auto"/>
        <w:rPr>
          <w:sz w:val="24"/>
          <w:szCs w:val="24"/>
        </w:rPr>
      </w:pPr>
      <w:r w:rsidRPr="007A5091">
        <w:rPr>
          <w:sz w:val="24"/>
          <w:szCs w:val="24"/>
        </w:rPr>
        <w:t>P</w:t>
      </w:r>
      <w:r w:rsidR="00B06A34" w:rsidRPr="007A5091">
        <w:rPr>
          <w:sz w:val="24"/>
          <w:szCs w:val="24"/>
        </w:rPr>
        <w:t>arental involvement</w:t>
      </w:r>
      <w:r w:rsidRPr="007A5091">
        <w:rPr>
          <w:sz w:val="24"/>
          <w:szCs w:val="24"/>
        </w:rPr>
        <w:t xml:space="preserve"> in </w:t>
      </w:r>
      <w:r w:rsidR="00102AFB" w:rsidRPr="007A5091">
        <w:rPr>
          <w:sz w:val="24"/>
          <w:szCs w:val="24"/>
        </w:rPr>
        <w:t xml:space="preserve">interventions </w:t>
      </w:r>
      <w:r w:rsidR="00AE153C" w:rsidRPr="007A5091">
        <w:rPr>
          <w:sz w:val="24"/>
          <w:szCs w:val="24"/>
        </w:rPr>
        <w:t>that aim to improve adolescent health behaviours</w:t>
      </w:r>
      <w:r w:rsidR="00B06A34" w:rsidRPr="007A5091">
        <w:rPr>
          <w:sz w:val="24"/>
          <w:szCs w:val="24"/>
        </w:rPr>
        <w:t xml:space="preserve"> should be carefully considered.</w:t>
      </w:r>
      <w:r w:rsidR="00EF5A4E" w:rsidRPr="007A5091">
        <w:rPr>
          <w:sz w:val="24"/>
          <w:szCs w:val="24"/>
        </w:rPr>
        <w:t xml:space="preserve"> </w:t>
      </w:r>
      <w:r w:rsidR="00E538FA" w:rsidRPr="007A5091">
        <w:rPr>
          <w:sz w:val="24"/>
          <w:szCs w:val="24"/>
        </w:rPr>
        <w:t xml:space="preserve">Review evidence suggests that parental involvement in adolescent health interventions plays a significant role in </w:t>
      </w:r>
      <w:r w:rsidR="00B62A64" w:rsidRPr="007A5091">
        <w:rPr>
          <w:sz w:val="24"/>
          <w:szCs w:val="24"/>
        </w:rPr>
        <w:t>increasing the efficacy of intervention</w:t>
      </w:r>
      <w:r w:rsidR="00781222" w:rsidRPr="007A5091">
        <w:rPr>
          <w:sz w:val="24"/>
          <w:szCs w:val="24"/>
        </w:rPr>
        <w:t>s</w:t>
      </w:r>
      <w:r w:rsidR="00B62A64" w:rsidRPr="007A5091">
        <w:rPr>
          <w:sz w:val="24"/>
          <w:szCs w:val="24"/>
        </w:rPr>
        <w:t xml:space="preserve"> </w:t>
      </w:r>
      <w:r w:rsidR="00B62A64" w:rsidRPr="007A5091">
        <w:rPr>
          <w:sz w:val="24"/>
          <w:szCs w:val="24"/>
        </w:rPr>
        <w:fldChar w:fldCharType="begin"/>
      </w:r>
      <w:r w:rsidR="00687B65" w:rsidRPr="007A5091">
        <w:rPr>
          <w:sz w:val="24"/>
          <w:szCs w:val="24"/>
        </w:rPr>
        <w:instrText xml:space="preserve"> ADDIN EN.CITE &lt;EndNote&gt;&lt;Cite&gt;&lt;Author&gt;Rose&lt;/Author&gt;&lt;Year&gt;2017&lt;/Year&gt;&lt;RecNum&gt;22&lt;/RecNum&gt;&lt;DisplayText&gt;[13]&lt;/DisplayText&gt;&lt;record&gt;&lt;rec-number&gt;22&lt;/rec-number&gt;&lt;foreign-keys&gt;&lt;key app="EN" db-id="p9pvv0zd0zrpt5e05eepv9ss0xrr5w2dfafv" timestamp="1659607508"&gt;22&lt;/key&gt;&lt;/foreign-keys&gt;&lt;ref-type name="Journal Article"&gt;17&lt;/ref-type&gt;&lt;contributors&gt;&lt;authors&gt;&lt;author&gt;Rose, Taylor&lt;/author&gt;&lt;author&gt;Barker, Mary&lt;/author&gt;&lt;author&gt;Jacob, Chandni Maria&lt;/author&gt;&lt;author&gt;Morrison, Leanne&lt;/author&gt;&lt;author&gt;Lawrence, Wendy&lt;/author&gt;&lt;author&gt;Strömmer, Sofia&lt;/author&gt;&lt;author&gt;Vogel, Christina&lt;/author&gt;&lt;author&gt;Woods-Townsend, Kathryn&lt;/author&gt;&lt;author&gt;Farrell, David&lt;/author&gt;&lt;author&gt;Inskip, Hazel&lt;/author&gt;&lt;/authors&gt;&lt;/contributors&gt;&lt;titles&gt;&lt;title&gt;A systematic review of digital interventions for improving the diet and physical activity behaviors of adolescents&lt;/title&gt;&lt;secondary-title&gt;Journal of Adolescent Health&lt;/secondary-title&gt;&lt;/titles&gt;&lt;periodical&gt;&lt;full-title&gt;Journal of Adolescent Health&lt;/full-title&gt;&lt;/periodical&gt;&lt;pages&gt;669-677&lt;/pages&gt;&lt;volume&gt;61&lt;/volume&gt;&lt;number&gt;6&lt;/number&gt;&lt;dates&gt;&lt;year&gt;2017&lt;/year&gt;&lt;/dates&gt;&lt;isbn&gt;1054-139X&lt;/isbn&gt;&lt;urls&gt;&lt;/urls&gt;&lt;/record&gt;&lt;/Cite&gt;&lt;/EndNote&gt;</w:instrText>
      </w:r>
      <w:r w:rsidR="00B62A64" w:rsidRPr="007A5091">
        <w:rPr>
          <w:sz w:val="24"/>
          <w:szCs w:val="24"/>
        </w:rPr>
        <w:fldChar w:fldCharType="separate"/>
      </w:r>
      <w:r w:rsidR="00687B65" w:rsidRPr="007A5091">
        <w:rPr>
          <w:noProof/>
          <w:sz w:val="24"/>
          <w:szCs w:val="24"/>
        </w:rPr>
        <w:t>[13]</w:t>
      </w:r>
      <w:r w:rsidR="00B62A64" w:rsidRPr="007A5091">
        <w:rPr>
          <w:sz w:val="24"/>
          <w:szCs w:val="24"/>
        </w:rPr>
        <w:fldChar w:fldCharType="end"/>
      </w:r>
      <w:r w:rsidR="00B62A64" w:rsidRPr="007A5091">
        <w:rPr>
          <w:sz w:val="24"/>
          <w:szCs w:val="24"/>
        </w:rPr>
        <w:t>.</w:t>
      </w:r>
      <w:r w:rsidR="00B06A34" w:rsidRPr="007A5091">
        <w:rPr>
          <w:sz w:val="24"/>
          <w:szCs w:val="24"/>
        </w:rPr>
        <w:t xml:space="preserve"> </w:t>
      </w:r>
      <w:r w:rsidR="006F576D" w:rsidRPr="007A5091">
        <w:rPr>
          <w:sz w:val="24"/>
          <w:szCs w:val="24"/>
        </w:rPr>
        <w:t xml:space="preserve">Evidence from school trials, however, suggests that engagement and involvement of parents is ‘a highly challenging component of health promoting schools interventions’ </w:t>
      </w:r>
      <w:r w:rsidR="00222C31" w:rsidRPr="007A5091">
        <w:rPr>
          <w:sz w:val="24"/>
          <w:szCs w:val="24"/>
        </w:rPr>
        <w:fldChar w:fldCharType="begin"/>
      </w:r>
      <w:r w:rsidR="001F5A19" w:rsidRPr="007A5091">
        <w:rPr>
          <w:sz w:val="24"/>
          <w:szCs w:val="24"/>
        </w:rPr>
        <w:instrText xml:space="preserve"> ADDIN EN.CITE &lt;EndNote&gt;&lt;Cite&gt;&lt;Author&gt;Waters&lt;/Author&gt;&lt;Year&gt;2018&lt;/Year&gt;&lt;RecNum&gt;380&lt;/RecNum&gt;&lt;Pages&gt;14&lt;/Pages&gt;&lt;DisplayText&gt;[38]&lt;/DisplayText&gt;&lt;record&gt;&lt;rec-number&gt;380&lt;/rec-number&gt;&lt;foreign-keys&gt;&lt;key app="EN" db-id="p9pvv0zd0zrpt5e05eepv9ss0xrr5w2dfafv" timestamp="1715175276"&gt;380&lt;/key&gt;&lt;/foreign-keys&gt;&lt;ref-type name="Journal Article"&gt;17&lt;/ref-type&gt;&lt;contributors&gt;&lt;authors&gt;&lt;author&gt;Waters, Elizabeth&lt;/author&gt;&lt;author&gt;Gibbs, Lisa&lt;/author&gt;&lt;author&gt;Tadic, Maryanne&lt;/author&gt;&lt;author&gt;Ukoumunne, Obioha C&lt;/author&gt;&lt;author&gt;Magarey, Anthea&lt;/author&gt;&lt;author&gt;Okely, Anthony D&lt;/author&gt;&lt;author&gt;de Silva, Andrea&lt;/author&gt;&lt;author&gt;Armit, Christine&lt;/author&gt;&lt;author&gt;Green, Julie&lt;/author&gt;&lt;author&gt;O’Connor, Thea&lt;/author&gt;&lt;/authors&gt;&lt;/contributors&gt;&lt;titles&gt;&lt;title&gt;Cluster randomised trial of a school-community child health promotion and obesity prevention intervention: findings from the evaluation of fun ‘n healthy in Moreland!&lt;/title&gt;&lt;secondary-title&gt;BMC public health&lt;/secondary-title&gt;&lt;/titles&gt;&lt;periodical&gt;&lt;full-title&gt;BMC Public Health&lt;/full-title&gt;&lt;/periodical&gt;&lt;pages&gt;14&lt;/pages&gt;&lt;volume&gt;18&lt;/volume&gt;&lt;dates&gt;&lt;year&gt;2018&lt;/year&gt;&lt;/dates&gt;&lt;urls&gt;&lt;/urls&gt;&lt;/record&gt;&lt;/Cite&gt;&lt;/EndNote&gt;</w:instrText>
      </w:r>
      <w:r w:rsidR="00222C31" w:rsidRPr="007A5091">
        <w:rPr>
          <w:sz w:val="24"/>
          <w:szCs w:val="24"/>
        </w:rPr>
        <w:fldChar w:fldCharType="separate"/>
      </w:r>
      <w:r w:rsidR="001F5A19" w:rsidRPr="007A5091">
        <w:rPr>
          <w:noProof/>
          <w:sz w:val="24"/>
          <w:szCs w:val="24"/>
        </w:rPr>
        <w:t>[38]</w:t>
      </w:r>
      <w:r w:rsidR="00222C31" w:rsidRPr="007A5091">
        <w:rPr>
          <w:sz w:val="24"/>
          <w:szCs w:val="24"/>
        </w:rPr>
        <w:fldChar w:fldCharType="end"/>
      </w:r>
      <w:r w:rsidR="00026ED9" w:rsidRPr="007A5091">
        <w:rPr>
          <w:sz w:val="24"/>
          <w:szCs w:val="24"/>
        </w:rPr>
        <w:t xml:space="preserve">. </w:t>
      </w:r>
      <w:r w:rsidR="002B15A0" w:rsidRPr="007A5091">
        <w:rPr>
          <w:sz w:val="24"/>
          <w:szCs w:val="24"/>
        </w:rPr>
        <w:t xml:space="preserve">This is evidenced </w:t>
      </w:r>
      <w:r w:rsidR="00772566" w:rsidRPr="007A5091">
        <w:rPr>
          <w:sz w:val="24"/>
          <w:szCs w:val="24"/>
        </w:rPr>
        <w:t>by</w:t>
      </w:r>
      <w:r w:rsidR="002B15A0" w:rsidRPr="007A5091">
        <w:rPr>
          <w:sz w:val="24"/>
          <w:szCs w:val="24"/>
        </w:rPr>
        <w:t xml:space="preserve"> the parent interviews, in which many parents were not </w:t>
      </w:r>
      <w:r w:rsidR="004474DE" w:rsidRPr="007A5091">
        <w:rPr>
          <w:sz w:val="24"/>
          <w:szCs w:val="24"/>
        </w:rPr>
        <w:t>aware of what</w:t>
      </w:r>
      <w:r w:rsidR="008D1966" w:rsidRPr="007A5091">
        <w:rPr>
          <w:sz w:val="24"/>
          <w:szCs w:val="24"/>
        </w:rPr>
        <w:t xml:space="preserve"> </w:t>
      </w:r>
      <w:r w:rsidR="004474DE" w:rsidRPr="007A5091">
        <w:rPr>
          <w:sz w:val="24"/>
          <w:szCs w:val="24"/>
        </w:rPr>
        <w:t xml:space="preserve">their child had </w:t>
      </w:r>
      <w:r w:rsidR="00772566" w:rsidRPr="007A5091">
        <w:rPr>
          <w:sz w:val="24"/>
          <w:szCs w:val="24"/>
        </w:rPr>
        <w:t xml:space="preserve">done </w:t>
      </w:r>
      <w:r w:rsidR="004474DE" w:rsidRPr="007A5091">
        <w:rPr>
          <w:sz w:val="24"/>
          <w:szCs w:val="24"/>
        </w:rPr>
        <w:t xml:space="preserve">as part of </w:t>
      </w:r>
      <w:r w:rsidR="00772566" w:rsidRPr="007A5091">
        <w:rPr>
          <w:sz w:val="24"/>
          <w:szCs w:val="24"/>
        </w:rPr>
        <w:t xml:space="preserve">their participation in the </w:t>
      </w:r>
      <w:r w:rsidR="004474DE" w:rsidRPr="007A5091">
        <w:rPr>
          <w:sz w:val="24"/>
          <w:szCs w:val="24"/>
        </w:rPr>
        <w:t>EACH-B</w:t>
      </w:r>
      <w:r w:rsidR="00772566" w:rsidRPr="007A5091">
        <w:rPr>
          <w:sz w:val="24"/>
          <w:szCs w:val="24"/>
        </w:rPr>
        <w:t xml:space="preserve"> trial</w:t>
      </w:r>
      <w:r w:rsidR="008D1966" w:rsidRPr="007A5091">
        <w:rPr>
          <w:sz w:val="24"/>
          <w:szCs w:val="24"/>
        </w:rPr>
        <w:t xml:space="preserve">. </w:t>
      </w:r>
      <w:r w:rsidR="00402D3B" w:rsidRPr="007A5091">
        <w:rPr>
          <w:sz w:val="24"/>
          <w:szCs w:val="24"/>
        </w:rPr>
        <w:lastRenderedPageBreak/>
        <w:t xml:space="preserve">Parents generally receive large amounts of communication from schools which can be overwhelming, so it is </w:t>
      </w:r>
      <w:r w:rsidR="008F5C39" w:rsidRPr="007A5091">
        <w:rPr>
          <w:sz w:val="24"/>
          <w:szCs w:val="24"/>
        </w:rPr>
        <w:t>un</w:t>
      </w:r>
      <w:r w:rsidR="00402D3B" w:rsidRPr="007A5091">
        <w:rPr>
          <w:sz w:val="24"/>
          <w:szCs w:val="24"/>
        </w:rPr>
        <w:t xml:space="preserve">surprising that some of the EACH-B related information was not attended to. </w:t>
      </w:r>
      <w:r w:rsidR="00B06A34" w:rsidRPr="007A5091">
        <w:rPr>
          <w:sz w:val="24"/>
          <w:szCs w:val="24"/>
        </w:rPr>
        <w:t>Future tria</w:t>
      </w:r>
      <w:r w:rsidR="00B62A64" w:rsidRPr="007A5091">
        <w:rPr>
          <w:sz w:val="24"/>
          <w:szCs w:val="24"/>
        </w:rPr>
        <w:t xml:space="preserve">ls </w:t>
      </w:r>
      <w:r w:rsidR="00744C5F" w:rsidRPr="007A5091">
        <w:rPr>
          <w:sz w:val="24"/>
          <w:szCs w:val="24"/>
        </w:rPr>
        <w:t>should</w:t>
      </w:r>
      <w:r w:rsidR="00B62A64" w:rsidRPr="007A5091">
        <w:rPr>
          <w:sz w:val="24"/>
          <w:szCs w:val="24"/>
        </w:rPr>
        <w:t xml:space="preserve"> work</w:t>
      </w:r>
      <w:r w:rsidR="00B06A34" w:rsidRPr="007A5091">
        <w:rPr>
          <w:sz w:val="24"/>
          <w:szCs w:val="24"/>
        </w:rPr>
        <w:t xml:space="preserve"> with parents from the outset to identify the most appropriate and helpful ways to keep </w:t>
      </w:r>
      <w:r w:rsidR="008664E7" w:rsidRPr="007A5091">
        <w:rPr>
          <w:sz w:val="24"/>
          <w:szCs w:val="24"/>
        </w:rPr>
        <w:t>them</w:t>
      </w:r>
      <w:r w:rsidR="00B06A34" w:rsidRPr="007A5091">
        <w:rPr>
          <w:sz w:val="24"/>
          <w:szCs w:val="24"/>
        </w:rPr>
        <w:t xml:space="preserve"> informed o</w:t>
      </w:r>
      <w:r w:rsidR="00B47E4B" w:rsidRPr="007A5091">
        <w:rPr>
          <w:sz w:val="24"/>
          <w:szCs w:val="24"/>
        </w:rPr>
        <w:t>f</w:t>
      </w:r>
      <w:r w:rsidR="00B06A34" w:rsidRPr="007A5091">
        <w:rPr>
          <w:sz w:val="24"/>
          <w:szCs w:val="24"/>
        </w:rPr>
        <w:t xml:space="preserve"> trial progress</w:t>
      </w:r>
      <w:r w:rsidR="00744C5F" w:rsidRPr="007A5091">
        <w:rPr>
          <w:sz w:val="24"/>
          <w:szCs w:val="24"/>
        </w:rPr>
        <w:t xml:space="preserve"> and consider </w:t>
      </w:r>
      <w:r w:rsidR="008664E7" w:rsidRPr="007A5091">
        <w:rPr>
          <w:sz w:val="24"/>
          <w:szCs w:val="24"/>
        </w:rPr>
        <w:t>ways of facilitating p</w:t>
      </w:r>
      <w:r w:rsidR="00744C5F" w:rsidRPr="007A5091">
        <w:rPr>
          <w:sz w:val="24"/>
          <w:szCs w:val="24"/>
        </w:rPr>
        <w:t>arent</w:t>
      </w:r>
      <w:r w:rsidR="008664E7" w:rsidRPr="007A5091">
        <w:rPr>
          <w:sz w:val="24"/>
          <w:szCs w:val="24"/>
        </w:rPr>
        <w:t>al support of</w:t>
      </w:r>
      <w:r w:rsidR="00311E79" w:rsidRPr="007A5091">
        <w:rPr>
          <w:sz w:val="24"/>
          <w:szCs w:val="24"/>
        </w:rPr>
        <w:t xml:space="preserve"> young people </w:t>
      </w:r>
      <w:r w:rsidR="008664E7" w:rsidRPr="007A5091">
        <w:rPr>
          <w:sz w:val="24"/>
          <w:szCs w:val="24"/>
        </w:rPr>
        <w:t>in</w:t>
      </w:r>
      <w:r w:rsidR="00311E79" w:rsidRPr="007A5091">
        <w:rPr>
          <w:sz w:val="24"/>
          <w:szCs w:val="24"/>
        </w:rPr>
        <w:t xml:space="preserve"> mak</w:t>
      </w:r>
      <w:r w:rsidR="008664E7" w:rsidRPr="007A5091">
        <w:rPr>
          <w:sz w:val="24"/>
          <w:szCs w:val="24"/>
        </w:rPr>
        <w:t>ing</w:t>
      </w:r>
      <w:r w:rsidR="00311E79" w:rsidRPr="007A5091">
        <w:rPr>
          <w:sz w:val="24"/>
          <w:szCs w:val="24"/>
        </w:rPr>
        <w:t xml:space="preserve"> </w:t>
      </w:r>
      <w:r w:rsidR="00EA5F3A" w:rsidRPr="007A5091">
        <w:rPr>
          <w:sz w:val="24"/>
          <w:szCs w:val="24"/>
        </w:rPr>
        <w:t>health behaviour</w:t>
      </w:r>
      <w:r w:rsidR="00311E79" w:rsidRPr="007A5091">
        <w:rPr>
          <w:sz w:val="24"/>
          <w:szCs w:val="24"/>
        </w:rPr>
        <w:t xml:space="preserve"> changes</w:t>
      </w:r>
      <w:r w:rsidR="00B06A34" w:rsidRPr="007A5091">
        <w:rPr>
          <w:sz w:val="24"/>
          <w:szCs w:val="24"/>
        </w:rPr>
        <w:t>.</w:t>
      </w:r>
      <w:r w:rsidR="0052757E" w:rsidRPr="007A5091">
        <w:rPr>
          <w:sz w:val="24"/>
          <w:szCs w:val="24"/>
        </w:rPr>
        <w:t xml:space="preserve"> </w:t>
      </w:r>
    </w:p>
    <w:p w14:paraId="33F92DB7" w14:textId="3B80BF51" w:rsidR="005470D0" w:rsidRPr="007A5091" w:rsidRDefault="005470D0" w:rsidP="00F06CD2">
      <w:pPr>
        <w:spacing w:line="480" w:lineRule="auto"/>
        <w:rPr>
          <w:b/>
          <w:bCs/>
          <w:sz w:val="24"/>
          <w:szCs w:val="24"/>
        </w:rPr>
      </w:pPr>
      <w:r w:rsidRPr="007A5091">
        <w:rPr>
          <w:b/>
          <w:bCs/>
          <w:sz w:val="24"/>
          <w:szCs w:val="24"/>
        </w:rPr>
        <w:t>Conclusion</w:t>
      </w:r>
    </w:p>
    <w:p w14:paraId="743A6A7D" w14:textId="77777777" w:rsidR="00557A28" w:rsidRPr="007A5091" w:rsidRDefault="00557A28" w:rsidP="00557A28">
      <w:pPr>
        <w:spacing w:line="480" w:lineRule="auto"/>
        <w:rPr>
          <w:sz w:val="24"/>
          <w:szCs w:val="24"/>
        </w:rPr>
      </w:pPr>
      <w:r w:rsidRPr="007A5091">
        <w:rPr>
          <w:sz w:val="24"/>
          <w:szCs w:val="24"/>
        </w:rPr>
        <w:t>Despite the challenges of working with schools, they remain valuable settings for health interventions to reach large, diverse groups of adolescents who are primed for learning. The school environment allows researchers and teachers to deliver interventions collaboratively, combining researchers’ expertise in engaging adolescents in research with teachers’ pedagogical understanding. Combining in-school intervention delivery with out-of-school experiential learning, such as LifeLab, helps teachers and students understand the importance of collaborative approaches in health improvement interventions. Collaboration is also important for app design: researchers should seek support from academic and industry partners to maximise participant engagement with apps. Prompts from parents or teachers and compulsion loops embedded into apps may provide additional motivation, but ultimately, engaging adolescents in changing their health behaviours requires support from schools, teachers, parents, researchers and technology, coming together to support adolescents to achieve goals that are important to them.</w:t>
      </w:r>
    </w:p>
    <w:p w14:paraId="70449ABE" w14:textId="77777777" w:rsidR="0056439E" w:rsidRPr="007A5091" w:rsidRDefault="0056439E" w:rsidP="00F06CD2">
      <w:pPr>
        <w:spacing w:line="480" w:lineRule="auto"/>
        <w:rPr>
          <w:b/>
          <w:bCs/>
          <w:sz w:val="24"/>
          <w:szCs w:val="24"/>
        </w:rPr>
      </w:pPr>
    </w:p>
    <w:p w14:paraId="2732E86B" w14:textId="77777777" w:rsidR="0056439E" w:rsidRPr="007A5091" w:rsidRDefault="0056439E" w:rsidP="00F06CD2">
      <w:pPr>
        <w:spacing w:line="480" w:lineRule="auto"/>
        <w:rPr>
          <w:b/>
          <w:bCs/>
          <w:sz w:val="24"/>
          <w:szCs w:val="24"/>
        </w:rPr>
      </w:pPr>
    </w:p>
    <w:p w14:paraId="50141534" w14:textId="77777777" w:rsidR="0056439E" w:rsidRPr="007A5091" w:rsidRDefault="0056439E" w:rsidP="00F06CD2">
      <w:pPr>
        <w:spacing w:line="480" w:lineRule="auto"/>
        <w:rPr>
          <w:b/>
          <w:bCs/>
          <w:sz w:val="24"/>
          <w:szCs w:val="24"/>
        </w:rPr>
      </w:pPr>
    </w:p>
    <w:p w14:paraId="4E1D1D0A" w14:textId="59F2BB9B" w:rsidR="009B1CCB" w:rsidRPr="007A5091" w:rsidRDefault="0056439E" w:rsidP="00F06CD2">
      <w:pPr>
        <w:spacing w:line="480" w:lineRule="auto"/>
        <w:rPr>
          <w:b/>
          <w:bCs/>
          <w:sz w:val="24"/>
          <w:szCs w:val="24"/>
        </w:rPr>
      </w:pPr>
      <w:r w:rsidRPr="007A5091">
        <w:rPr>
          <w:b/>
          <w:bCs/>
          <w:sz w:val="24"/>
          <w:szCs w:val="24"/>
        </w:rPr>
        <w:lastRenderedPageBreak/>
        <w:t>DE</w:t>
      </w:r>
      <w:r w:rsidR="00AE4FBC" w:rsidRPr="007A5091">
        <w:rPr>
          <w:b/>
          <w:bCs/>
          <w:sz w:val="24"/>
          <w:szCs w:val="24"/>
        </w:rPr>
        <w:t>CLARATIONS</w:t>
      </w:r>
    </w:p>
    <w:p w14:paraId="2D1EDA17" w14:textId="77777777" w:rsidR="009B1CCB" w:rsidRPr="007A5091" w:rsidRDefault="009B1CCB" w:rsidP="00F06CD2">
      <w:pPr>
        <w:spacing w:line="480" w:lineRule="auto"/>
        <w:rPr>
          <w:b/>
          <w:bCs/>
          <w:sz w:val="24"/>
          <w:szCs w:val="24"/>
        </w:rPr>
      </w:pPr>
      <w:r w:rsidRPr="007A5091">
        <w:rPr>
          <w:b/>
          <w:bCs/>
          <w:sz w:val="24"/>
          <w:szCs w:val="24"/>
        </w:rPr>
        <w:t>Ethics approval and consent to participate</w:t>
      </w:r>
    </w:p>
    <w:p w14:paraId="27D71C7F" w14:textId="30CB15B6" w:rsidR="00631D2A" w:rsidRPr="007A5091" w:rsidRDefault="00620F7B" w:rsidP="00F06CD2">
      <w:pPr>
        <w:spacing w:line="480" w:lineRule="auto"/>
        <w:rPr>
          <w:sz w:val="24"/>
          <w:szCs w:val="24"/>
        </w:rPr>
      </w:pPr>
      <w:r w:rsidRPr="007A5091">
        <w:rPr>
          <w:sz w:val="24"/>
          <w:szCs w:val="24"/>
        </w:rPr>
        <w:t xml:space="preserve">Ethics approval was granted by the University of Southampton Faculty of Medicine ethics committee (ERGO no: 49226) in December 2020. </w:t>
      </w:r>
    </w:p>
    <w:p w14:paraId="13A17DF9" w14:textId="1DC8CC83" w:rsidR="009B1CCB" w:rsidRPr="007A5091" w:rsidRDefault="009B1CCB" w:rsidP="00F06CD2">
      <w:pPr>
        <w:spacing w:line="480" w:lineRule="auto"/>
        <w:rPr>
          <w:b/>
          <w:bCs/>
          <w:sz w:val="24"/>
          <w:szCs w:val="24"/>
        </w:rPr>
      </w:pPr>
      <w:r w:rsidRPr="007A5091">
        <w:rPr>
          <w:b/>
          <w:bCs/>
          <w:sz w:val="24"/>
          <w:szCs w:val="24"/>
        </w:rPr>
        <w:t>Consent for publication</w:t>
      </w:r>
    </w:p>
    <w:p w14:paraId="2B063548" w14:textId="65B26763" w:rsidR="00631D2A" w:rsidRPr="007A5091" w:rsidRDefault="00631D2A" w:rsidP="00F06CD2">
      <w:pPr>
        <w:spacing w:line="480" w:lineRule="auto"/>
        <w:rPr>
          <w:sz w:val="24"/>
          <w:szCs w:val="24"/>
        </w:rPr>
      </w:pPr>
      <w:r w:rsidRPr="007A5091">
        <w:rPr>
          <w:sz w:val="24"/>
          <w:szCs w:val="24"/>
        </w:rPr>
        <w:t>Not applicable</w:t>
      </w:r>
      <w:r w:rsidR="00287EAB" w:rsidRPr="007A5091">
        <w:rPr>
          <w:sz w:val="24"/>
          <w:szCs w:val="24"/>
        </w:rPr>
        <w:t>.</w:t>
      </w:r>
    </w:p>
    <w:p w14:paraId="356A763A" w14:textId="77777777" w:rsidR="009B1CCB" w:rsidRPr="007A5091" w:rsidRDefault="009B1CCB" w:rsidP="00F06CD2">
      <w:pPr>
        <w:spacing w:line="480" w:lineRule="auto"/>
        <w:rPr>
          <w:b/>
          <w:bCs/>
          <w:sz w:val="24"/>
          <w:szCs w:val="24"/>
        </w:rPr>
      </w:pPr>
      <w:r w:rsidRPr="007A5091">
        <w:rPr>
          <w:b/>
          <w:bCs/>
          <w:sz w:val="24"/>
          <w:szCs w:val="24"/>
        </w:rPr>
        <w:t>Availability of data and materials</w:t>
      </w:r>
    </w:p>
    <w:p w14:paraId="1876D455" w14:textId="1026A493" w:rsidR="00560D68" w:rsidRPr="007A5091" w:rsidRDefault="00560D68" w:rsidP="00F06CD2">
      <w:pPr>
        <w:spacing w:line="480" w:lineRule="auto"/>
        <w:rPr>
          <w:sz w:val="24"/>
          <w:szCs w:val="24"/>
        </w:rPr>
      </w:pPr>
      <w:r w:rsidRPr="007A5091">
        <w:rPr>
          <w:sz w:val="24"/>
          <w:szCs w:val="24"/>
        </w:rPr>
        <w:t xml:space="preserve">The datasets analysed during the current study </w:t>
      </w:r>
      <w:r w:rsidR="00C86A37" w:rsidRPr="007A5091">
        <w:rPr>
          <w:sz w:val="24"/>
          <w:szCs w:val="24"/>
        </w:rPr>
        <w:t>have</w:t>
      </w:r>
      <w:r w:rsidRPr="007A5091">
        <w:rPr>
          <w:sz w:val="24"/>
          <w:szCs w:val="24"/>
        </w:rPr>
        <w:t xml:space="preserve"> not </w:t>
      </w:r>
      <w:r w:rsidR="00C86A37" w:rsidRPr="007A5091">
        <w:rPr>
          <w:sz w:val="24"/>
          <w:szCs w:val="24"/>
        </w:rPr>
        <w:t xml:space="preserve">yet been made </w:t>
      </w:r>
      <w:r w:rsidRPr="007A5091">
        <w:rPr>
          <w:sz w:val="24"/>
          <w:szCs w:val="24"/>
        </w:rPr>
        <w:t xml:space="preserve">publicly available </w:t>
      </w:r>
      <w:r w:rsidR="00C86A37" w:rsidRPr="007A5091">
        <w:rPr>
          <w:sz w:val="24"/>
          <w:szCs w:val="24"/>
        </w:rPr>
        <w:t>in order</w:t>
      </w:r>
      <w:r w:rsidRPr="007A5091">
        <w:rPr>
          <w:sz w:val="24"/>
          <w:szCs w:val="24"/>
        </w:rPr>
        <w:t xml:space="preserve"> to </w:t>
      </w:r>
      <w:r w:rsidR="00C86A37" w:rsidRPr="007A5091">
        <w:rPr>
          <w:sz w:val="24"/>
          <w:szCs w:val="24"/>
        </w:rPr>
        <w:t xml:space="preserve">protect </w:t>
      </w:r>
      <w:r w:rsidRPr="007A5091">
        <w:rPr>
          <w:sz w:val="24"/>
          <w:szCs w:val="24"/>
        </w:rPr>
        <w:t>participant confidentiality but are available from the corresponding author on reasonable request.</w:t>
      </w:r>
    </w:p>
    <w:p w14:paraId="50464E75" w14:textId="77777777" w:rsidR="009B1CCB" w:rsidRPr="007A5091" w:rsidRDefault="009B1CCB" w:rsidP="00F06CD2">
      <w:pPr>
        <w:spacing w:line="480" w:lineRule="auto"/>
        <w:rPr>
          <w:b/>
          <w:bCs/>
          <w:sz w:val="24"/>
          <w:szCs w:val="24"/>
        </w:rPr>
      </w:pPr>
      <w:r w:rsidRPr="007A5091">
        <w:rPr>
          <w:b/>
          <w:bCs/>
          <w:sz w:val="24"/>
          <w:szCs w:val="24"/>
        </w:rPr>
        <w:t>Competing interests</w:t>
      </w:r>
    </w:p>
    <w:p w14:paraId="1B00DEC0" w14:textId="406EC9E0" w:rsidR="00287EAB" w:rsidRDefault="00287EAB" w:rsidP="00F06CD2">
      <w:pPr>
        <w:spacing w:line="480" w:lineRule="auto"/>
        <w:rPr>
          <w:sz w:val="24"/>
          <w:szCs w:val="24"/>
        </w:rPr>
      </w:pPr>
      <w:r w:rsidRPr="007A5091">
        <w:rPr>
          <w:sz w:val="24"/>
          <w:szCs w:val="24"/>
        </w:rPr>
        <w:t>The authors declare that they have no competing interests.</w:t>
      </w:r>
    </w:p>
    <w:p w14:paraId="4A63F4B8" w14:textId="77777777" w:rsidR="00FE6A7F" w:rsidRPr="00AD0E40" w:rsidRDefault="00FE6A7F" w:rsidP="00FE6A7F">
      <w:pPr>
        <w:spacing w:line="480" w:lineRule="auto"/>
        <w:rPr>
          <w:b/>
          <w:bCs/>
          <w:sz w:val="24"/>
          <w:szCs w:val="24"/>
        </w:rPr>
      </w:pPr>
      <w:r w:rsidRPr="00AD0E40">
        <w:rPr>
          <w:b/>
          <w:bCs/>
          <w:sz w:val="24"/>
          <w:szCs w:val="24"/>
        </w:rPr>
        <w:t>Statement of authorship</w:t>
      </w:r>
    </w:p>
    <w:p w14:paraId="77B016D3" w14:textId="77777777" w:rsidR="00FE6A7F" w:rsidRPr="005B68E1" w:rsidRDefault="00FE6A7F" w:rsidP="00FE6A7F">
      <w:pPr>
        <w:spacing w:line="480" w:lineRule="auto"/>
        <w:rPr>
          <w:sz w:val="24"/>
          <w:szCs w:val="24"/>
        </w:rPr>
      </w:pPr>
      <w:r w:rsidRPr="005B68E1">
        <w:rPr>
          <w:sz w:val="24"/>
          <w:szCs w:val="24"/>
        </w:rPr>
        <w:t>SJ provided research assistance throughout the duration of the EACH-B trial including contacting and recruiting schools, coordinating and facilitating data collection and maintaining engagement and communication with schools and teachers. For the process evaluation, SJ designed study materials, contacted schools and parents, recruited participants, conducted qualitative data collection and analysis, summarised quantitative data, drafted the abstract, methods, results and discussion sections of this paper and made final edits to all sections of the paper in preparation for submission.</w:t>
      </w:r>
    </w:p>
    <w:p w14:paraId="396890A4" w14:textId="77777777" w:rsidR="00FE6A7F" w:rsidRPr="005B68E1" w:rsidRDefault="00FE6A7F" w:rsidP="00FE6A7F">
      <w:pPr>
        <w:spacing w:line="480" w:lineRule="auto"/>
        <w:rPr>
          <w:sz w:val="24"/>
          <w:szCs w:val="24"/>
        </w:rPr>
      </w:pPr>
      <w:r w:rsidRPr="005B68E1">
        <w:rPr>
          <w:sz w:val="24"/>
          <w:szCs w:val="24"/>
        </w:rPr>
        <w:lastRenderedPageBreak/>
        <w:t>MB (Mary) secured study funding for the EACH-B programme, designed the EACH-B intervention and led the EACH-B trial. For the process evaluation, MB developed the study design, provided feedback on all sections of the paper and provided guidance throughout analysis process.</w:t>
      </w:r>
    </w:p>
    <w:p w14:paraId="7B81C44F" w14:textId="77777777" w:rsidR="00FE6A7F" w:rsidRPr="005B68E1" w:rsidRDefault="00FE6A7F" w:rsidP="00FE6A7F">
      <w:pPr>
        <w:spacing w:line="480" w:lineRule="auto"/>
        <w:rPr>
          <w:sz w:val="24"/>
          <w:szCs w:val="24"/>
        </w:rPr>
      </w:pPr>
      <w:r w:rsidRPr="005B68E1">
        <w:rPr>
          <w:sz w:val="24"/>
          <w:szCs w:val="24"/>
        </w:rPr>
        <w:t>SS (Sofia) designed the EACH-B intervention and led the research team through the initial years of the trial. For the process evaluation, SS developed the study design and provided feedback on all sections of the paper.</w:t>
      </w:r>
    </w:p>
    <w:p w14:paraId="3C54F7A5" w14:textId="77777777" w:rsidR="00FE6A7F" w:rsidRPr="005B68E1" w:rsidRDefault="00FE6A7F" w:rsidP="00FE6A7F">
      <w:pPr>
        <w:spacing w:line="480" w:lineRule="auto"/>
        <w:rPr>
          <w:sz w:val="24"/>
          <w:szCs w:val="24"/>
        </w:rPr>
      </w:pPr>
      <w:r w:rsidRPr="005B68E1">
        <w:rPr>
          <w:sz w:val="24"/>
          <w:szCs w:val="24"/>
        </w:rPr>
        <w:t>SS (Sarah) coordinated recruitment of and communication with schools and teachers and organised and facilitated data collection for the EACH-B trial. For the process evaluation, SS assisted with qualitative analysis of interview data and provided feedback on all sections of the paper.</w:t>
      </w:r>
    </w:p>
    <w:p w14:paraId="22AD52FB" w14:textId="77777777" w:rsidR="00FE6A7F" w:rsidRPr="005B68E1" w:rsidRDefault="00FE6A7F" w:rsidP="00FE6A7F">
      <w:pPr>
        <w:spacing w:line="480" w:lineRule="auto"/>
        <w:rPr>
          <w:sz w:val="24"/>
          <w:szCs w:val="24"/>
        </w:rPr>
      </w:pPr>
      <w:r w:rsidRPr="005B68E1">
        <w:rPr>
          <w:sz w:val="24"/>
          <w:szCs w:val="24"/>
        </w:rPr>
        <w:t>LK assisted with recruitment of and communication with schools and teachers and organised and facilitated data collection for the EACH-B trial. For the process evaluation, LK assisted with qualitative analysis of interview data and provided feedback on all sections of the paper.</w:t>
      </w:r>
    </w:p>
    <w:p w14:paraId="6E551915" w14:textId="77777777" w:rsidR="00FE6A7F" w:rsidRPr="005B68E1" w:rsidRDefault="00FE6A7F" w:rsidP="00FE6A7F">
      <w:pPr>
        <w:spacing w:line="480" w:lineRule="auto"/>
        <w:rPr>
          <w:sz w:val="24"/>
          <w:szCs w:val="24"/>
        </w:rPr>
      </w:pPr>
      <w:r w:rsidRPr="005B68E1">
        <w:rPr>
          <w:sz w:val="24"/>
          <w:szCs w:val="24"/>
        </w:rPr>
        <w:t>MB (Millie) led the recruitment of and communication with schools and teachers and organised and facilitated data collection for the EACH-B trial. For the process evaluation, MB provided feedback on all sections of the paper.</w:t>
      </w:r>
    </w:p>
    <w:p w14:paraId="51B039C8" w14:textId="77777777" w:rsidR="00FE6A7F" w:rsidRPr="005B68E1" w:rsidRDefault="00FE6A7F" w:rsidP="00FE6A7F">
      <w:pPr>
        <w:spacing w:line="480" w:lineRule="auto"/>
        <w:rPr>
          <w:sz w:val="24"/>
          <w:szCs w:val="24"/>
        </w:rPr>
      </w:pPr>
      <w:r w:rsidRPr="005B68E1">
        <w:rPr>
          <w:sz w:val="24"/>
          <w:szCs w:val="24"/>
        </w:rPr>
        <w:t xml:space="preserve">KWT secured study funding for the EACH-B programme, designed the EACH-B intervention, advised the EACH-B research team on school-related matters and led the LifeLab® team to deliver LifeLab® sessions to schools in the intervention arm, to deliver professional development sessions to teachers in the intervention arm, and to coordinate set up and </w:t>
      </w:r>
      <w:r w:rsidRPr="005B68E1">
        <w:rPr>
          <w:sz w:val="24"/>
          <w:szCs w:val="24"/>
        </w:rPr>
        <w:lastRenderedPageBreak/>
        <w:t>delivery of flight cases used in the remote delivery of the LifeLab® sessions to schools during the pandemic. For the process evaluation, KWT provided feedback on all sections of the paper.</w:t>
      </w:r>
    </w:p>
    <w:p w14:paraId="70A590EF" w14:textId="77777777" w:rsidR="00FE6A7F" w:rsidRPr="005B68E1" w:rsidRDefault="00FE6A7F" w:rsidP="00FE6A7F">
      <w:pPr>
        <w:spacing w:line="480" w:lineRule="auto"/>
        <w:rPr>
          <w:sz w:val="24"/>
          <w:szCs w:val="24"/>
        </w:rPr>
      </w:pPr>
      <w:r w:rsidRPr="005B68E1">
        <w:rPr>
          <w:sz w:val="24"/>
          <w:szCs w:val="24"/>
        </w:rPr>
        <w:t>DL (Donna) coordinated recruitment of and ongoing communication with schools, conducted initial meetings with school Senior Leadership Teams (SLT), supported data collection visits in schools, delivered LifeLab® sessions to schools in the intervention arm, advised the EACH-B research team on school-related matters, coordinated the set up and delivery of flight cases used in the remote delivery of the LifeLab® sessions to schools during the pandemic and delivered professional development sessions to teachers in the intervention arm. For the process evaluation, DL provided feedback on all sections of the paper.</w:t>
      </w:r>
    </w:p>
    <w:p w14:paraId="1AB61484" w14:textId="77777777" w:rsidR="00FE6A7F" w:rsidRPr="005B68E1" w:rsidRDefault="00FE6A7F" w:rsidP="00FE6A7F">
      <w:pPr>
        <w:spacing w:line="480" w:lineRule="auto"/>
        <w:rPr>
          <w:sz w:val="24"/>
          <w:szCs w:val="24"/>
        </w:rPr>
      </w:pPr>
      <w:r w:rsidRPr="005B68E1">
        <w:rPr>
          <w:sz w:val="24"/>
          <w:szCs w:val="24"/>
        </w:rPr>
        <w:t>LB coordinated recruitment of and ongoing communication with schools, conducted initial meetings with school Senior Leadership Teams (SLT), supported data collection visits in schools, delivered LifeLab® sessions to schools in the intervention arm, advised the EACH-B research team on school-related matters, coordinated the set up and delivery of flight cases used in the remote delivery of the LifeLab® sessions to schools during the pandemic and delivered professional development sessions to teachers in the intervention arm. For the process evaluation, LB provided feedback on all sections of the paper.</w:t>
      </w:r>
    </w:p>
    <w:p w14:paraId="563DD0D0" w14:textId="77777777" w:rsidR="00FE6A7F" w:rsidRPr="005B68E1" w:rsidRDefault="00FE6A7F" w:rsidP="00FE6A7F">
      <w:pPr>
        <w:spacing w:line="480" w:lineRule="auto"/>
        <w:rPr>
          <w:sz w:val="24"/>
          <w:szCs w:val="24"/>
        </w:rPr>
      </w:pPr>
      <w:r w:rsidRPr="005B68E1">
        <w:rPr>
          <w:sz w:val="24"/>
          <w:szCs w:val="24"/>
        </w:rPr>
        <w:t>NL led the PPIE (</w:t>
      </w:r>
      <w:r w:rsidRPr="005B68E1">
        <w:rPr>
          <w:i/>
          <w:iCs/>
          <w:sz w:val="24"/>
          <w:szCs w:val="24"/>
        </w:rPr>
        <w:t>Public or Participant Engagement and Involvement</w:t>
      </w:r>
      <w:r w:rsidRPr="005B68E1">
        <w:rPr>
          <w:sz w:val="24"/>
          <w:szCs w:val="24"/>
        </w:rPr>
        <w:t>) activities in the latter stages of the EACH-B trial and dissemination activities following completion of the trial. For the process evaluation, NL provided feedback on all sections of the paper.</w:t>
      </w:r>
    </w:p>
    <w:p w14:paraId="1C8092A2" w14:textId="77777777" w:rsidR="00FE6A7F" w:rsidRPr="005B68E1" w:rsidRDefault="00FE6A7F" w:rsidP="00FE6A7F">
      <w:pPr>
        <w:spacing w:line="480" w:lineRule="auto"/>
        <w:rPr>
          <w:sz w:val="24"/>
          <w:szCs w:val="24"/>
        </w:rPr>
      </w:pPr>
      <w:r w:rsidRPr="005B68E1">
        <w:rPr>
          <w:sz w:val="24"/>
          <w:szCs w:val="24"/>
        </w:rPr>
        <w:t xml:space="preserve">WL provided guidance on the inclusion of Healthy Conversation Skills training to teachers in the intervention arm, adapted delivery of the training to fit into the teacher professional </w:t>
      </w:r>
      <w:r w:rsidRPr="005B68E1">
        <w:rPr>
          <w:sz w:val="24"/>
          <w:szCs w:val="24"/>
        </w:rPr>
        <w:lastRenderedPageBreak/>
        <w:t>development day and advised on the evaluation of this part of the intervention.  For the process evaluation, WL provided feedback on all sections of the paper.</w:t>
      </w:r>
    </w:p>
    <w:p w14:paraId="0B8606E1" w14:textId="77777777" w:rsidR="00FE6A7F" w:rsidRPr="005B68E1" w:rsidRDefault="00FE6A7F" w:rsidP="00FE6A7F">
      <w:pPr>
        <w:spacing w:line="480" w:lineRule="auto"/>
        <w:rPr>
          <w:sz w:val="24"/>
          <w:szCs w:val="24"/>
        </w:rPr>
      </w:pPr>
      <w:r w:rsidRPr="005B68E1">
        <w:rPr>
          <w:sz w:val="24"/>
          <w:szCs w:val="24"/>
        </w:rPr>
        <w:t>DL (Danielle) assisted in securing study top-up funding of £196,594 for the purchase of additional GENEActiv devices for the EACH-B programme, designed the physical activity measurement component of the study, and collated, cleaned and prepared quantitative physical activity data collected using the GENEActiv devices ready for statistical analysis. For the process evaluation, DL provided feedback on all sections of the paper.</w:t>
      </w:r>
    </w:p>
    <w:p w14:paraId="2FC297CB" w14:textId="77777777" w:rsidR="00FE6A7F" w:rsidRPr="005B68E1" w:rsidRDefault="00FE6A7F" w:rsidP="00FE6A7F">
      <w:pPr>
        <w:spacing w:line="480" w:lineRule="auto"/>
        <w:rPr>
          <w:sz w:val="24"/>
          <w:szCs w:val="24"/>
        </w:rPr>
      </w:pPr>
      <w:r w:rsidRPr="005B68E1">
        <w:rPr>
          <w:sz w:val="24"/>
          <w:szCs w:val="24"/>
        </w:rPr>
        <w:t>JVS oversaw the operational delivery of the EACH-B programme including financial oversight, periodic progress reporting and accountability to funder. For the process evaluation, JVS provided feedback on all sections of the paper.</w:t>
      </w:r>
    </w:p>
    <w:p w14:paraId="5746071C" w14:textId="77777777" w:rsidR="00FE6A7F" w:rsidRPr="005B68E1" w:rsidRDefault="00FE6A7F" w:rsidP="00FE6A7F">
      <w:pPr>
        <w:spacing w:line="480" w:lineRule="auto"/>
        <w:rPr>
          <w:sz w:val="24"/>
          <w:szCs w:val="24"/>
        </w:rPr>
      </w:pPr>
      <w:r w:rsidRPr="005B68E1">
        <w:rPr>
          <w:sz w:val="24"/>
          <w:szCs w:val="24"/>
        </w:rPr>
        <w:t>HH provided technical support for the application development and roll out process throughout the EACH-B trial and collated app-related quantitative data in preparation for analysis. For the process evaluation, HH provided feedback on all sections of the paper.</w:t>
      </w:r>
    </w:p>
    <w:p w14:paraId="348B9823" w14:textId="77777777" w:rsidR="00FE6A7F" w:rsidRPr="005B68E1" w:rsidRDefault="00FE6A7F" w:rsidP="00FE6A7F">
      <w:pPr>
        <w:spacing w:line="480" w:lineRule="auto"/>
        <w:rPr>
          <w:sz w:val="24"/>
          <w:szCs w:val="24"/>
        </w:rPr>
      </w:pPr>
      <w:r w:rsidRPr="005B68E1">
        <w:rPr>
          <w:sz w:val="24"/>
          <w:szCs w:val="24"/>
        </w:rPr>
        <w:t>PC coordinated the collection, storage and preparation of quantitative data throughout the EACH-B trial. For the process evaluation, PC provided feedback on all sections of the paper.</w:t>
      </w:r>
    </w:p>
    <w:p w14:paraId="6A583DD2" w14:textId="77777777" w:rsidR="00FE6A7F" w:rsidRPr="005B68E1" w:rsidRDefault="00FE6A7F" w:rsidP="00FE6A7F">
      <w:pPr>
        <w:spacing w:line="480" w:lineRule="auto"/>
        <w:rPr>
          <w:sz w:val="24"/>
          <w:szCs w:val="24"/>
        </w:rPr>
      </w:pPr>
      <w:r w:rsidRPr="005B68E1">
        <w:rPr>
          <w:sz w:val="24"/>
          <w:szCs w:val="24"/>
        </w:rPr>
        <w:t>CV contributed to the development of the app components and development and delivery of the Healthy Start teacher training package, particularly those related to increasing awareness of unhealthy food environments to which young people are exposed. CV led development of the dietary outcome measures for the EACH-B programme and provided feedback on all sections of the process evaluation paper.</w:t>
      </w:r>
    </w:p>
    <w:p w14:paraId="56488997" w14:textId="77777777" w:rsidR="00FE6A7F" w:rsidRPr="005B68E1" w:rsidRDefault="00FE6A7F" w:rsidP="00FE6A7F">
      <w:pPr>
        <w:spacing w:line="480" w:lineRule="auto"/>
        <w:rPr>
          <w:sz w:val="24"/>
          <w:szCs w:val="24"/>
        </w:rPr>
      </w:pPr>
      <w:r w:rsidRPr="005B68E1">
        <w:rPr>
          <w:sz w:val="24"/>
          <w:szCs w:val="24"/>
        </w:rPr>
        <w:t>LM provided support in designing the smartphone application element of the EACH-B intervention. For the process evaluation, LM provided feedback on all sections of the paper.</w:t>
      </w:r>
    </w:p>
    <w:p w14:paraId="37D339B3" w14:textId="77777777" w:rsidR="00FE6A7F" w:rsidRPr="005B68E1" w:rsidRDefault="00FE6A7F" w:rsidP="00FE6A7F">
      <w:pPr>
        <w:spacing w:line="480" w:lineRule="auto"/>
        <w:rPr>
          <w:sz w:val="24"/>
          <w:szCs w:val="24"/>
        </w:rPr>
      </w:pPr>
      <w:r w:rsidRPr="005B68E1">
        <w:rPr>
          <w:sz w:val="24"/>
          <w:szCs w:val="24"/>
        </w:rPr>
        <w:lastRenderedPageBreak/>
        <w:t>MCH was responsible for all aspects of PPIE in the first few years of the trial, including arranging meetings for PPI members who advised the EACH-B research team. MCH also coordinated the planning and creation of a set of short films in conjunction with Robin Creative Media to ‘promote</w:t>
      </w:r>
      <w:r w:rsidRPr="005B68E1">
        <w:rPr>
          <w:i/>
          <w:iCs/>
          <w:sz w:val="24"/>
          <w:szCs w:val="24"/>
        </w:rPr>
        <w:t xml:space="preserve"> </w:t>
      </w:r>
      <w:r w:rsidRPr="005B68E1">
        <w:rPr>
          <w:sz w:val="24"/>
          <w:szCs w:val="24"/>
        </w:rPr>
        <w:t>taking part in research’. MCH also supported the EACH-B team during lockdown by issuing the vouchers to groups of young people who took part in a sub-study of EACH-B which looked at the impact of the pandemic on young people.</w:t>
      </w:r>
    </w:p>
    <w:p w14:paraId="3D596BAF" w14:textId="77777777" w:rsidR="00FE6A7F" w:rsidRPr="005B68E1" w:rsidRDefault="00FE6A7F" w:rsidP="00FE6A7F">
      <w:pPr>
        <w:spacing w:line="480" w:lineRule="auto"/>
        <w:rPr>
          <w:sz w:val="24"/>
          <w:szCs w:val="24"/>
        </w:rPr>
      </w:pPr>
      <w:r w:rsidRPr="005B68E1">
        <w:rPr>
          <w:sz w:val="24"/>
          <w:szCs w:val="24"/>
        </w:rPr>
        <w:t>HI secured study funding for the EACH-B programme, designed the EACH-B intervention, led the EACH-B trial throughout its duration and conducted statistical analysis on the quantitative data collected as part of the main trial. For the process evaluation, HI provided feedback on all sections of the paper.</w:t>
      </w:r>
    </w:p>
    <w:p w14:paraId="2A84E261" w14:textId="77777777" w:rsidR="00FE6A7F" w:rsidRPr="005B68E1" w:rsidRDefault="00FE6A7F" w:rsidP="00FE6A7F">
      <w:pPr>
        <w:spacing w:line="480" w:lineRule="auto"/>
        <w:rPr>
          <w:sz w:val="24"/>
          <w:szCs w:val="24"/>
        </w:rPr>
      </w:pPr>
      <w:r w:rsidRPr="005B68E1">
        <w:rPr>
          <w:sz w:val="24"/>
          <w:szCs w:val="24"/>
        </w:rPr>
        <w:t>JB secured study funding for the EACH-B programme, designed the EACH-B intervention and provided guidance throughout the trial and the process evaluation. For the process evaluation, JB developed the study design, drafted the background section of the paper, provided feedback on all sections of the paper and provided guidance throughout analysis process.</w:t>
      </w:r>
    </w:p>
    <w:p w14:paraId="343CD1F8" w14:textId="77777777" w:rsidR="009B1CCB" w:rsidRPr="007A5091" w:rsidRDefault="009B1CCB" w:rsidP="00F06CD2">
      <w:pPr>
        <w:spacing w:line="480" w:lineRule="auto"/>
        <w:rPr>
          <w:b/>
          <w:bCs/>
          <w:sz w:val="24"/>
          <w:szCs w:val="24"/>
        </w:rPr>
      </w:pPr>
      <w:r w:rsidRPr="007A5091">
        <w:rPr>
          <w:b/>
          <w:bCs/>
          <w:sz w:val="24"/>
          <w:szCs w:val="24"/>
        </w:rPr>
        <w:t>Funding</w:t>
      </w:r>
    </w:p>
    <w:p w14:paraId="3D07BB3B" w14:textId="773B4B01" w:rsidR="00AF35D5" w:rsidRPr="007A5091" w:rsidRDefault="00287EAB" w:rsidP="00F06CD2">
      <w:pPr>
        <w:spacing w:line="480" w:lineRule="auto"/>
        <w:rPr>
          <w:sz w:val="24"/>
          <w:szCs w:val="24"/>
        </w:rPr>
      </w:pPr>
      <w:r w:rsidRPr="007A5091">
        <w:rPr>
          <w:sz w:val="24"/>
          <w:szCs w:val="24"/>
        </w:rPr>
        <w:t xml:space="preserve">The EACH-B trial, including the process evaluation, </w:t>
      </w:r>
      <w:r w:rsidR="00076019" w:rsidRPr="007A5091">
        <w:rPr>
          <w:sz w:val="24"/>
          <w:szCs w:val="24"/>
        </w:rPr>
        <w:t>was</w:t>
      </w:r>
      <w:r w:rsidRPr="007A5091">
        <w:rPr>
          <w:sz w:val="24"/>
          <w:szCs w:val="24"/>
        </w:rPr>
        <w:t xml:space="preserve"> funded by the NIHR</w:t>
      </w:r>
      <w:r w:rsidR="00AF35D5" w:rsidRPr="007A5091">
        <w:rPr>
          <w:sz w:val="24"/>
          <w:szCs w:val="24"/>
        </w:rPr>
        <w:t xml:space="preserve"> </w:t>
      </w:r>
      <w:r w:rsidR="00AF35D5" w:rsidRPr="007A5091">
        <w:rPr>
          <w:rFonts w:cstheme="minorHAnsi"/>
          <w:color w:val="000000"/>
          <w:spacing w:val="-2"/>
          <w:sz w:val="24"/>
          <w:szCs w:val="24"/>
          <w:shd w:val="clear" w:color="auto" w:fill="FFFFFF"/>
        </w:rPr>
        <w:t>PGfAR</w:t>
      </w:r>
      <w:r w:rsidR="00076019" w:rsidRPr="007A5091">
        <w:rPr>
          <w:rFonts w:cstheme="minorHAnsi"/>
          <w:color w:val="000000"/>
          <w:spacing w:val="-2"/>
          <w:sz w:val="24"/>
          <w:szCs w:val="24"/>
          <w:shd w:val="clear" w:color="auto" w:fill="FFFFFF"/>
        </w:rPr>
        <w:t xml:space="preserve"> for the period covering 201</w:t>
      </w:r>
      <w:r w:rsidR="00CF6B77" w:rsidRPr="007A5091">
        <w:rPr>
          <w:rFonts w:cstheme="minorHAnsi"/>
          <w:color w:val="000000"/>
          <w:spacing w:val="-2"/>
          <w:sz w:val="24"/>
          <w:szCs w:val="24"/>
          <w:shd w:val="clear" w:color="auto" w:fill="FFFFFF"/>
        </w:rPr>
        <w:t>7</w:t>
      </w:r>
      <w:r w:rsidR="00076019" w:rsidRPr="007A5091">
        <w:rPr>
          <w:rFonts w:cstheme="minorHAnsi"/>
          <w:color w:val="000000"/>
          <w:spacing w:val="-2"/>
          <w:sz w:val="24"/>
          <w:szCs w:val="24"/>
          <w:shd w:val="clear" w:color="auto" w:fill="FFFFFF"/>
        </w:rPr>
        <w:t>-202</w:t>
      </w:r>
      <w:r w:rsidR="00C3276D" w:rsidRPr="007A5091">
        <w:rPr>
          <w:rFonts w:cstheme="minorHAnsi"/>
          <w:color w:val="000000"/>
          <w:spacing w:val="-2"/>
          <w:sz w:val="24"/>
          <w:szCs w:val="24"/>
          <w:shd w:val="clear" w:color="auto" w:fill="FFFFFF"/>
        </w:rPr>
        <w:t>3</w:t>
      </w:r>
      <w:r w:rsidR="00064624" w:rsidRPr="007A5091">
        <w:rPr>
          <w:rFonts w:cstheme="minorHAnsi"/>
          <w:color w:val="000000"/>
          <w:spacing w:val="-2"/>
          <w:sz w:val="24"/>
          <w:szCs w:val="24"/>
          <w:shd w:val="clear" w:color="auto" w:fill="FFFFFF"/>
        </w:rPr>
        <w:t xml:space="preserve"> (</w:t>
      </w:r>
      <w:r w:rsidR="00D343F4" w:rsidRPr="007A5091">
        <w:rPr>
          <w:rFonts w:cstheme="minorHAnsi"/>
          <w:color w:val="000000"/>
          <w:spacing w:val="-2"/>
          <w:sz w:val="24"/>
          <w:szCs w:val="24"/>
          <w:shd w:val="clear" w:color="auto" w:fill="FFFFFF"/>
        </w:rPr>
        <w:t xml:space="preserve">unique reference number: RP-PG- </w:t>
      </w:r>
      <w:r w:rsidR="00A8711D" w:rsidRPr="007A5091">
        <w:rPr>
          <w:rFonts w:cstheme="minorHAnsi"/>
          <w:color w:val="000000"/>
          <w:spacing w:val="-2"/>
          <w:sz w:val="24"/>
          <w:szCs w:val="24"/>
          <w:shd w:val="clear" w:color="auto" w:fill="FFFFFF"/>
        </w:rPr>
        <w:t>0216-20004)</w:t>
      </w:r>
      <w:r w:rsidR="00C3276D" w:rsidRPr="007A5091">
        <w:rPr>
          <w:rFonts w:cstheme="minorHAnsi"/>
          <w:color w:val="000000"/>
          <w:spacing w:val="-2"/>
          <w:sz w:val="24"/>
          <w:szCs w:val="24"/>
          <w:shd w:val="clear" w:color="auto" w:fill="FFFFFF"/>
        </w:rPr>
        <w:t xml:space="preserve">. A 12 month no-cost extension </w:t>
      </w:r>
      <w:r w:rsidR="00C3276D" w:rsidRPr="007A5091">
        <w:rPr>
          <w:sz w:val="24"/>
          <w:szCs w:val="24"/>
        </w:rPr>
        <w:t>was awarded following disruption caused by the COVID-19 pandemic, finishing on 31st December 2024.</w:t>
      </w:r>
      <w:r w:rsidR="004D76F8">
        <w:rPr>
          <w:sz w:val="24"/>
          <w:szCs w:val="24"/>
        </w:rPr>
        <w:t xml:space="preserve"> The NIHR had no role </w:t>
      </w:r>
      <w:r w:rsidR="004D76F8" w:rsidRPr="004D76F8">
        <w:rPr>
          <w:sz w:val="24"/>
          <w:szCs w:val="24"/>
        </w:rPr>
        <w:t>in</w:t>
      </w:r>
      <w:r w:rsidR="004D76F8">
        <w:rPr>
          <w:sz w:val="24"/>
          <w:szCs w:val="24"/>
        </w:rPr>
        <w:t xml:space="preserve"> developing</w:t>
      </w:r>
      <w:r w:rsidR="004D76F8" w:rsidRPr="004D76F8">
        <w:rPr>
          <w:sz w:val="24"/>
          <w:szCs w:val="24"/>
        </w:rPr>
        <w:t xml:space="preserve"> the study design; in the collection, analysis and interpretation of the data; in the writing of the report; </w:t>
      </w:r>
      <w:r w:rsidR="004D76F8">
        <w:rPr>
          <w:sz w:val="24"/>
          <w:szCs w:val="24"/>
        </w:rPr>
        <w:t>or</w:t>
      </w:r>
      <w:r w:rsidR="004D76F8" w:rsidRPr="004D76F8">
        <w:rPr>
          <w:sz w:val="24"/>
          <w:szCs w:val="24"/>
        </w:rPr>
        <w:t xml:space="preserve"> in the decision to submit the paper for publication</w:t>
      </w:r>
      <w:r w:rsidR="004D76F8">
        <w:rPr>
          <w:sz w:val="24"/>
          <w:szCs w:val="24"/>
        </w:rPr>
        <w:t>.</w:t>
      </w:r>
      <w:r w:rsidR="004D76F8">
        <w:rPr>
          <w:sz w:val="24"/>
          <w:szCs w:val="24"/>
        </w:rPr>
        <w:br/>
      </w:r>
      <w:r w:rsidR="00CF152A" w:rsidRPr="007A5091">
        <w:rPr>
          <w:sz w:val="24"/>
          <w:szCs w:val="24"/>
        </w:rPr>
        <w:lastRenderedPageBreak/>
        <w:t xml:space="preserve">KWT is supported by the National Institute for Health Research (NIHR) through the Southampton </w:t>
      </w:r>
      <w:hyperlink r:id="rId11" w:tgtFrame="_blank" w:history="1">
        <w:r w:rsidR="00CF152A" w:rsidRPr="007A5091">
          <w:rPr>
            <w:sz w:val="24"/>
            <w:szCs w:val="24"/>
          </w:rPr>
          <w:t>Biomedical Research</w:t>
        </w:r>
      </w:hyperlink>
      <w:r w:rsidR="00CF152A" w:rsidRPr="007A5091">
        <w:rPr>
          <w:sz w:val="24"/>
          <w:szCs w:val="24"/>
        </w:rPr>
        <w:t xml:space="preserve"> Centre (</w:t>
      </w:r>
      <w:r w:rsidR="00CF152A" w:rsidRPr="007A5091">
        <w:rPr>
          <w:rFonts w:ascii="Calibri" w:hAnsi="Calibri" w:cs="Calibri"/>
          <w:sz w:val="24"/>
          <w:szCs w:val="24"/>
          <w:lang w:eastAsia="en-GB"/>
        </w:rPr>
        <w:t>BRC).  </w:t>
      </w:r>
    </w:p>
    <w:p w14:paraId="4153B893" w14:textId="008E6867" w:rsidR="009B1CCB" w:rsidRPr="007A5091" w:rsidRDefault="00AE4FBC" w:rsidP="00F06CD2">
      <w:pPr>
        <w:spacing w:line="480" w:lineRule="auto"/>
        <w:rPr>
          <w:b/>
          <w:bCs/>
          <w:sz w:val="24"/>
          <w:szCs w:val="24"/>
        </w:rPr>
      </w:pPr>
      <w:r w:rsidRPr="007A5091">
        <w:rPr>
          <w:b/>
          <w:bCs/>
          <w:sz w:val="24"/>
          <w:szCs w:val="24"/>
        </w:rPr>
        <w:t>ACKNOWLEDGEMENTS</w:t>
      </w:r>
    </w:p>
    <w:p w14:paraId="2AA960B6" w14:textId="662EABA5" w:rsidR="00DE1308" w:rsidRPr="007A5091" w:rsidRDefault="00DE1308" w:rsidP="00DE1308">
      <w:pPr>
        <w:spacing w:line="480" w:lineRule="auto"/>
        <w:rPr>
          <w:sz w:val="24"/>
          <w:szCs w:val="24"/>
        </w:rPr>
      </w:pPr>
      <w:r w:rsidRPr="007A5091">
        <w:rPr>
          <w:sz w:val="24"/>
          <w:szCs w:val="24"/>
        </w:rPr>
        <w:t xml:space="preserve">We wish to thank all the </w:t>
      </w:r>
      <w:r w:rsidR="00492366" w:rsidRPr="007A5091">
        <w:rPr>
          <w:sz w:val="24"/>
          <w:szCs w:val="24"/>
        </w:rPr>
        <w:t xml:space="preserve">students, </w:t>
      </w:r>
      <w:r w:rsidRPr="007A5091">
        <w:rPr>
          <w:sz w:val="24"/>
          <w:szCs w:val="24"/>
        </w:rPr>
        <w:t>schools, teachers and parents who took part</w:t>
      </w:r>
      <w:r w:rsidR="00492366" w:rsidRPr="007A5091">
        <w:rPr>
          <w:sz w:val="24"/>
          <w:szCs w:val="24"/>
        </w:rPr>
        <w:t xml:space="preserve"> in EACH-B, as well as all of our PPI contributors.</w:t>
      </w:r>
    </w:p>
    <w:p w14:paraId="4C275D8C" w14:textId="0D78DAE1" w:rsidR="00C43173" w:rsidRPr="007A5091" w:rsidRDefault="00C43173" w:rsidP="00F06CD2">
      <w:pPr>
        <w:spacing w:line="480" w:lineRule="auto"/>
        <w:rPr>
          <w:sz w:val="24"/>
          <w:szCs w:val="24"/>
        </w:rPr>
      </w:pPr>
      <w:r w:rsidRPr="007A5091">
        <w:rPr>
          <w:sz w:val="24"/>
          <w:szCs w:val="24"/>
        </w:rPr>
        <w:t xml:space="preserve">The entire EACH-B and </w:t>
      </w:r>
      <w:r w:rsidR="004F0D78" w:rsidRPr="007A5091">
        <w:rPr>
          <w:sz w:val="24"/>
          <w:szCs w:val="24"/>
        </w:rPr>
        <w:t>LifeLab</w:t>
      </w:r>
      <w:r w:rsidRPr="007A5091">
        <w:rPr>
          <w:sz w:val="24"/>
          <w:szCs w:val="24"/>
        </w:rPr>
        <w:t xml:space="preserve"> research team including all co-applicants and colleagues involved in the programme over the years.</w:t>
      </w:r>
    </w:p>
    <w:p w14:paraId="48640196" w14:textId="04838BE9" w:rsidR="009B1CCB" w:rsidRPr="007A5091" w:rsidRDefault="009B1CCB" w:rsidP="00F06CD2">
      <w:pPr>
        <w:spacing w:line="480" w:lineRule="auto"/>
        <w:rPr>
          <w:sz w:val="24"/>
          <w:szCs w:val="24"/>
        </w:rPr>
      </w:pPr>
      <w:r w:rsidRPr="007A5091">
        <w:rPr>
          <w:sz w:val="24"/>
          <w:szCs w:val="24"/>
        </w:rPr>
        <w:t>Charlotte Booker</w:t>
      </w:r>
      <w:r w:rsidR="00A544F1" w:rsidRPr="007A5091">
        <w:rPr>
          <w:sz w:val="24"/>
          <w:szCs w:val="24"/>
        </w:rPr>
        <w:t xml:space="preserve"> </w:t>
      </w:r>
      <w:r w:rsidR="00492366" w:rsidRPr="007A5091">
        <w:rPr>
          <w:sz w:val="24"/>
          <w:szCs w:val="24"/>
        </w:rPr>
        <w:t xml:space="preserve">who </w:t>
      </w:r>
      <w:r w:rsidRPr="007A5091">
        <w:rPr>
          <w:sz w:val="24"/>
          <w:szCs w:val="24"/>
        </w:rPr>
        <w:t xml:space="preserve">conducted </w:t>
      </w:r>
      <w:r w:rsidR="00A562B6" w:rsidRPr="007A5091">
        <w:rPr>
          <w:sz w:val="24"/>
          <w:szCs w:val="24"/>
        </w:rPr>
        <w:t>two</w:t>
      </w:r>
      <w:r w:rsidRPr="007A5091">
        <w:rPr>
          <w:sz w:val="24"/>
          <w:szCs w:val="24"/>
        </w:rPr>
        <w:t xml:space="preserve"> interviews</w:t>
      </w:r>
      <w:r w:rsidR="00A562B6" w:rsidRPr="007A5091">
        <w:rPr>
          <w:sz w:val="24"/>
          <w:szCs w:val="24"/>
        </w:rPr>
        <w:t xml:space="preserve"> as a temporary research assistant and was </w:t>
      </w:r>
      <w:r w:rsidRPr="007A5091">
        <w:rPr>
          <w:sz w:val="24"/>
          <w:szCs w:val="24"/>
        </w:rPr>
        <w:t>briefly involved in organisation of interviews</w:t>
      </w:r>
      <w:r w:rsidR="002D3863" w:rsidRPr="007A5091">
        <w:rPr>
          <w:sz w:val="24"/>
          <w:szCs w:val="24"/>
        </w:rPr>
        <w:t xml:space="preserve"> for the process evaluation</w:t>
      </w:r>
      <w:r w:rsidR="00A562B6" w:rsidRPr="007A5091">
        <w:rPr>
          <w:sz w:val="24"/>
          <w:szCs w:val="24"/>
        </w:rPr>
        <w:t>.</w:t>
      </w:r>
    </w:p>
    <w:p w14:paraId="3F9DAB1D" w14:textId="6F7CABC5" w:rsidR="009B1CCB" w:rsidRPr="007A5091" w:rsidRDefault="009B1CCB" w:rsidP="00F06CD2">
      <w:pPr>
        <w:spacing w:line="480" w:lineRule="auto"/>
        <w:rPr>
          <w:sz w:val="24"/>
          <w:szCs w:val="24"/>
        </w:rPr>
      </w:pPr>
      <w:r w:rsidRPr="007A5091">
        <w:rPr>
          <w:sz w:val="24"/>
          <w:szCs w:val="24"/>
        </w:rPr>
        <w:t>Simone Proebstl</w:t>
      </w:r>
      <w:r w:rsidR="00A66D99" w:rsidRPr="007A5091">
        <w:rPr>
          <w:sz w:val="24"/>
          <w:szCs w:val="24"/>
        </w:rPr>
        <w:t xml:space="preserve"> who</w:t>
      </w:r>
      <w:r w:rsidR="00A562B6" w:rsidRPr="007A5091">
        <w:rPr>
          <w:sz w:val="24"/>
          <w:szCs w:val="24"/>
        </w:rPr>
        <w:t xml:space="preserve"> assisted with the </w:t>
      </w:r>
      <w:r w:rsidRPr="007A5091">
        <w:rPr>
          <w:sz w:val="24"/>
          <w:szCs w:val="24"/>
        </w:rPr>
        <w:t xml:space="preserve">coding of student interview transcripts </w:t>
      </w:r>
      <w:r w:rsidR="00A562B6" w:rsidRPr="007A5091">
        <w:rPr>
          <w:sz w:val="24"/>
          <w:szCs w:val="24"/>
        </w:rPr>
        <w:t xml:space="preserve">for the qualitative analysis </w:t>
      </w:r>
      <w:r w:rsidR="002D3863" w:rsidRPr="007A5091">
        <w:rPr>
          <w:sz w:val="24"/>
          <w:szCs w:val="24"/>
        </w:rPr>
        <w:t>for</w:t>
      </w:r>
      <w:r w:rsidR="00A562B6" w:rsidRPr="007A5091">
        <w:rPr>
          <w:sz w:val="24"/>
          <w:szCs w:val="24"/>
        </w:rPr>
        <w:t xml:space="preserve"> the process evaluation.</w:t>
      </w:r>
    </w:p>
    <w:p w14:paraId="51EF12AB" w14:textId="3E424E91" w:rsidR="00AD0E40" w:rsidRPr="00FE6A7F" w:rsidRDefault="00DE1625" w:rsidP="00FE6A7F">
      <w:pPr>
        <w:spacing w:line="480" w:lineRule="auto"/>
        <w:rPr>
          <w:sz w:val="24"/>
          <w:szCs w:val="24"/>
        </w:rPr>
      </w:pPr>
      <w:r w:rsidRPr="007A5091">
        <w:rPr>
          <w:sz w:val="24"/>
          <w:szCs w:val="24"/>
        </w:rPr>
        <w:t>Alex Rowlands</w:t>
      </w:r>
      <w:r w:rsidR="00A66D99" w:rsidRPr="007A5091">
        <w:rPr>
          <w:sz w:val="24"/>
          <w:szCs w:val="24"/>
        </w:rPr>
        <w:t xml:space="preserve"> who</w:t>
      </w:r>
      <w:r w:rsidRPr="007A5091">
        <w:rPr>
          <w:sz w:val="24"/>
          <w:szCs w:val="24"/>
        </w:rPr>
        <w:t xml:space="preserve"> provided expert </w:t>
      </w:r>
      <w:r w:rsidR="00D62E15" w:rsidRPr="007A5091">
        <w:rPr>
          <w:sz w:val="24"/>
          <w:szCs w:val="24"/>
        </w:rPr>
        <w:t xml:space="preserve">advice and </w:t>
      </w:r>
      <w:r w:rsidRPr="007A5091">
        <w:rPr>
          <w:sz w:val="24"/>
          <w:szCs w:val="24"/>
        </w:rPr>
        <w:t>guidan</w:t>
      </w:r>
      <w:r w:rsidR="00562B96" w:rsidRPr="007A5091">
        <w:rPr>
          <w:sz w:val="24"/>
          <w:szCs w:val="24"/>
        </w:rPr>
        <w:t>ce</w:t>
      </w:r>
      <w:r w:rsidRPr="007A5091">
        <w:rPr>
          <w:sz w:val="24"/>
          <w:szCs w:val="24"/>
        </w:rPr>
        <w:t xml:space="preserve"> </w:t>
      </w:r>
      <w:r w:rsidR="00000389" w:rsidRPr="007A5091">
        <w:rPr>
          <w:sz w:val="24"/>
          <w:szCs w:val="24"/>
        </w:rPr>
        <w:t>for</w:t>
      </w:r>
      <w:r w:rsidR="00B020B5" w:rsidRPr="007A5091">
        <w:rPr>
          <w:sz w:val="24"/>
          <w:szCs w:val="24"/>
        </w:rPr>
        <w:t xml:space="preserve"> </w:t>
      </w:r>
      <w:r w:rsidR="00E02BD9" w:rsidRPr="007A5091">
        <w:rPr>
          <w:sz w:val="24"/>
          <w:szCs w:val="24"/>
        </w:rPr>
        <w:t xml:space="preserve">coding of </w:t>
      </w:r>
      <w:r w:rsidR="0032642D" w:rsidRPr="007A5091">
        <w:rPr>
          <w:sz w:val="24"/>
          <w:szCs w:val="24"/>
        </w:rPr>
        <w:t>physical activity</w:t>
      </w:r>
      <w:r w:rsidR="00B020B5" w:rsidRPr="007A5091">
        <w:rPr>
          <w:sz w:val="24"/>
          <w:szCs w:val="24"/>
        </w:rPr>
        <w:t xml:space="preserve"> data</w:t>
      </w:r>
      <w:r w:rsidR="005E2D8E" w:rsidRPr="007A5091">
        <w:rPr>
          <w:sz w:val="24"/>
          <w:szCs w:val="24"/>
        </w:rPr>
        <w:t xml:space="preserve"> </w:t>
      </w:r>
      <w:r w:rsidR="00B020B5" w:rsidRPr="007A5091">
        <w:rPr>
          <w:sz w:val="24"/>
          <w:szCs w:val="24"/>
        </w:rPr>
        <w:t xml:space="preserve">and </w:t>
      </w:r>
      <w:r w:rsidR="00D62E15" w:rsidRPr="007A5091">
        <w:rPr>
          <w:sz w:val="24"/>
          <w:szCs w:val="24"/>
        </w:rPr>
        <w:t>certain</w:t>
      </w:r>
      <w:r w:rsidR="00E02BD9" w:rsidRPr="007A5091">
        <w:rPr>
          <w:sz w:val="24"/>
          <w:szCs w:val="24"/>
        </w:rPr>
        <w:t xml:space="preserve"> </w:t>
      </w:r>
      <w:r w:rsidR="0032642D" w:rsidRPr="007A5091">
        <w:rPr>
          <w:sz w:val="24"/>
          <w:szCs w:val="24"/>
        </w:rPr>
        <w:t xml:space="preserve">secondary outcome </w:t>
      </w:r>
      <w:r w:rsidR="00E02BD9" w:rsidRPr="007A5091">
        <w:rPr>
          <w:sz w:val="24"/>
          <w:szCs w:val="24"/>
        </w:rPr>
        <w:t>measur</w:t>
      </w:r>
      <w:r w:rsidR="0032642D" w:rsidRPr="007A5091">
        <w:rPr>
          <w:sz w:val="24"/>
          <w:szCs w:val="24"/>
        </w:rPr>
        <w:t>es</w:t>
      </w:r>
      <w:r w:rsidR="00B75CA7" w:rsidRPr="007A5091">
        <w:rPr>
          <w:sz w:val="24"/>
          <w:szCs w:val="24"/>
        </w:rPr>
        <w:t>.</w:t>
      </w:r>
      <w:r w:rsidR="005E2D8E" w:rsidRPr="007A5091">
        <w:rPr>
          <w:sz w:val="24"/>
          <w:szCs w:val="24"/>
        </w:rPr>
        <w:t xml:space="preserve"> </w:t>
      </w:r>
      <w:r w:rsidRPr="007A5091">
        <w:rPr>
          <w:sz w:val="24"/>
          <w:szCs w:val="24"/>
        </w:rPr>
        <w:t xml:space="preserve"> </w:t>
      </w:r>
    </w:p>
    <w:p w14:paraId="19756338" w14:textId="208519CE" w:rsidR="00AD0E40" w:rsidRPr="007A5091" w:rsidRDefault="00EC1A27" w:rsidP="00F06CD2">
      <w:pPr>
        <w:spacing w:line="480" w:lineRule="auto"/>
        <w:rPr>
          <w:sz w:val="24"/>
          <w:szCs w:val="24"/>
        </w:rPr>
      </w:pPr>
      <w:r w:rsidRPr="00EC1A27">
        <w:rPr>
          <w:b/>
          <w:bCs/>
          <w:sz w:val="24"/>
          <w:szCs w:val="24"/>
        </w:rPr>
        <w:t>Contributorship - Guarantor Information</w:t>
      </w:r>
      <w:r w:rsidRPr="00EC1A27">
        <w:rPr>
          <w:sz w:val="24"/>
          <w:szCs w:val="24"/>
        </w:rPr>
        <w:br/>
      </w:r>
      <w:r>
        <w:rPr>
          <w:sz w:val="24"/>
          <w:szCs w:val="24"/>
        </w:rPr>
        <w:t>Mary Barker</w:t>
      </w:r>
      <w:r w:rsidRPr="00EC1A27">
        <w:rPr>
          <w:sz w:val="24"/>
          <w:szCs w:val="24"/>
        </w:rPr>
        <w:t xml:space="preserve"> accepts full responsibility for the finished work and the conduct of the study, had access to the data, and controlled the decision to publish.</w:t>
      </w:r>
    </w:p>
    <w:p w14:paraId="36BD6FBB" w14:textId="77777777" w:rsidR="00132C82" w:rsidRPr="007A5091" w:rsidRDefault="00132C82" w:rsidP="00F06CD2">
      <w:pPr>
        <w:spacing w:line="480" w:lineRule="auto"/>
        <w:rPr>
          <w:sz w:val="24"/>
          <w:szCs w:val="24"/>
        </w:rPr>
      </w:pPr>
    </w:p>
    <w:p w14:paraId="6D5EC769" w14:textId="77777777" w:rsidR="00DF7EBB" w:rsidRDefault="00DF7EBB" w:rsidP="00F06CD2">
      <w:pPr>
        <w:spacing w:line="480" w:lineRule="auto"/>
        <w:rPr>
          <w:sz w:val="24"/>
          <w:szCs w:val="24"/>
        </w:rPr>
      </w:pPr>
    </w:p>
    <w:p w14:paraId="752A80A2" w14:textId="77777777" w:rsidR="00EC1A27" w:rsidRPr="007A5091" w:rsidRDefault="00EC1A27" w:rsidP="00F06CD2">
      <w:pPr>
        <w:spacing w:line="480" w:lineRule="auto"/>
        <w:rPr>
          <w:sz w:val="24"/>
          <w:szCs w:val="24"/>
        </w:rPr>
      </w:pPr>
    </w:p>
    <w:p w14:paraId="72D998FB" w14:textId="798A112D" w:rsidR="00132C82" w:rsidRPr="007A5091" w:rsidRDefault="00132C82" w:rsidP="00F06CD2">
      <w:pPr>
        <w:spacing w:line="480" w:lineRule="auto"/>
        <w:rPr>
          <w:sz w:val="24"/>
          <w:szCs w:val="24"/>
        </w:rPr>
      </w:pPr>
    </w:p>
    <w:p w14:paraId="3C8B2DBF" w14:textId="77777777" w:rsidR="00132C82" w:rsidRPr="007A5091" w:rsidRDefault="00132C82" w:rsidP="00F06CD2">
      <w:pPr>
        <w:spacing w:line="480" w:lineRule="auto"/>
        <w:rPr>
          <w:sz w:val="24"/>
          <w:szCs w:val="24"/>
        </w:rPr>
      </w:pPr>
    </w:p>
    <w:p w14:paraId="07E714DA" w14:textId="76AE4F45" w:rsidR="001B1B56" w:rsidRPr="007A5091" w:rsidRDefault="00DF7EBB" w:rsidP="00CB398B">
      <w:pPr>
        <w:tabs>
          <w:tab w:val="left" w:pos="1783"/>
        </w:tabs>
        <w:rPr>
          <w:b/>
          <w:bCs/>
          <w:sz w:val="24"/>
          <w:szCs w:val="24"/>
        </w:rPr>
      </w:pPr>
      <w:r w:rsidRPr="007A5091">
        <w:rPr>
          <w:b/>
          <w:bCs/>
          <w:sz w:val="24"/>
          <w:szCs w:val="24"/>
        </w:rPr>
        <w:lastRenderedPageBreak/>
        <w:t>REFERENCES</w:t>
      </w:r>
    </w:p>
    <w:p w14:paraId="2B567506" w14:textId="77777777" w:rsidR="0016164A" w:rsidRPr="007A5091" w:rsidRDefault="00B85F29" w:rsidP="0016164A">
      <w:pPr>
        <w:pStyle w:val="EndNoteBibliography"/>
        <w:spacing w:after="0"/>
      </w:pPr>
      <w:r w:rsidRPr="007A5091">
        <w:rPr>
          <w:sz w:val="24"/>
          <w:szCs w:val="24"/>
        </w:rPr>
        <w:fldChar w:fldCharType="begin"/>
      </w:r>
      <w:r w:rsidRPr="007A5091">
        <w:rPr>
          <w:sz w:val="24"/>
          <w:szCs w:val="24"/>
        </w:rPr>
        <w:instrText xml:space="preserve"> ADDIN EN.REFLIST </w:instrText>
      </w:r>
      <w:r w:rsidRPr="007A5091">
        <w:rPr>
          <w:sz w:val="24"/>
          <w:szCs w:val="24"/>
        </w:rPr>
        <w:fldChar w:fldCharType="separate"/>
      </w:r>
      <w:r w:rsidR="0016164A" w:rsidRPr="007A5091">
        <w:t>1.</w:t>
      </w:r>
      <w:r w:rsidR="0016164A" w:rsidRPr="007A5091">
        <w:tab/>
        <w:t>Patton GC, Olsson CA, Skirbekk V, Saffery R, Wlodek ME, Azzopardi PS, et al. Adolescence and the next generation. Nature. 2018;554(7693):458-66.</w:t>
      </w:r>
    </w:p>
    <w:p w14:paraId="5D254891" w14:textId="77777777" w:rsidR="0016164A" w:rsidRPr="007A5091" w:rsidRDefault="0016164A" w:rsidP="0016164A">
      <w:pPr>
        <w:pStyle w:val="EndNoteBibliography"/>
        <w:spacing w:after="0"/>
      </w:pPr>
      <w:r w:rsidRPr="007A5091">
        <w:t>2.</w:t>
      </w:r>
      <w:r w:rsidRPr="007A5091">
        <w:tab/>
        <w:t>Vogel C, Shaw S, Strömmer S, Crozier S, Jenner S, Cooper C, et al. Inequalities in energy drink consumption among UK adolescents: a mixed-methods study. Public Health Nutrition. 2023;26(3):575-85.</w:t>
      </w:r>
    </w:p>
    <w:p w14:paraId="0569FC74" w14:textId="77777777" w:rsidR="0016164A" w:rsidRPr="007A5091" w:rsidRDefault="0016164A" w:rsidP="0016164A">
      <w:pPr>
        <w:pStyle w:val="EndNoteBibliography"/>
        <w:spacing w:after="0"/>
      </w:pPr>
      <w:r w:rsidRPr="007A5091">
        <w:t>3.</w:t>
      </w:r>
      <w:r w:rsidRPr="007A5091">
        <w:tab/>
        <w:t>Woodside J, Adamson A, Spence S, Baker T, McKinley M. Opportunities for intervention and innovation in school food within UK schools. Public Health Nutrition. 2021;24(8):2313-7.</w:t>
      </w:r>
    </w:p>
    <w:p w14:paraId="6DCF4EF3" w14:textId="77777777" w:rsidR="0016164A" w:rsidRPr="007A5091" w:rsidRDefault="0016164A" w:rsidP="0016164A">
      <w:pPr>
        <w:pStyle w:val="EndNoteBibliography"/>
        <w:spacing w:after="0"/>
      </w:pPr>
      <w:r w:rsidRPr="007A5091">
        <w:t>4.</w:t>
      </w:r>
      <w:r w:rsidRPr="007A5091">
        <w:tab/>
        <w:t>Kelly Y. Adolescent Health and Wellbeing in the UK: Springer VS, Wiesbaden; 2022. 647-64 p.</w:t>
      </w:r>
    </w:p>
    <w:p w14:paraId="46461628" w14:textId="77777777" w:rsidR="0016164A" w:rsidRPr="007A5091" w:rsidRDefault="0016164A" w:rsidP="0016164A">
      <w:pPr>
        <w:pStyle w:val="EndNoteBibliography"/>
        <w:spacing w:after="0"/>
      </w:pPr>
      <w:r w:rsidRPr="007A5091">
        <w:t>5.</w:t>
      </w:r>
      <w:r w:rsidRPr="007A5091">
        <w:tab/>
        <w:t>Sport England. Active Lives Children and Young People Survey: Academic year 2023-24. 2024.</w:t>
      </w:r>
    </w:p>
    <w:p w14:paraId="5E55EA53" w14:textId="77777777" w:rsidR="0016164A" w:rsidRPr="007A5091" w:rsidRDefault="0016164A" w:rsidP="0016164A">
      <w:pPr>
        <w:pStyle w:val="EndNoteBibliography"/>
        <w:spacing w:after="0"/>
      </w:pPr>
      <w:r w:rsidRPr="007A5091">
        <w:t>6.</w:t>
      </w:r>
      <w:r w:rsidRPr="007A5091">
        <w:tab/>
        <w:t>Bryan CJ, Yeager DS, Hinojosa CP, Chabot A, Bergen H, Kawamura M, et al. Harnessing adolescent values to motivate healthier eating. Proceedings of the National Academy of Sciences. 2016;113(39):10830-5.</w:t>
      </w:r>
    </w:p>
    <w:p w14:paraId="15553192" w14:textId="77777777" w:rsidR="0016164A" w:rsidRPr="007A5091" w:rsidRDefault="0016164A" w:rsidP="0016164A">
      <w:pPr>
        <w:pStyle w:val="EndNoteBibliography"/>
        <w:spacing w:after="0"/>
      </w:pPr>
      <w:r w:rsidRPr="007A5091">
        <w:t>7.</w:t>
      </w:r>
      <w:r w:rsidRPr="007A5091">
        <w:tab/>
        <w:t>Bryan CJ, Yeager DS, Hinojosa CP. A values-alignment intervention protects adolescents from the effects of food marketing. Nature human behaviour. 2019;3(6):596-603.</w:t>
      </w:r>
    </w:p>
    <w:p w14:paraId="050C61BC" w14:textId="77777777" w:rsidR="0016164A" w:rsidRPr="007A5091" w:rsidRDefault="0016164A" w:rsidP="0016164A">
      <w:pPr>
        <w:pStyle w:val="EndNoteBibliography"/>
        <w:spacing w:after="0"/>
      </w:pPr>
      <w:r w:rsidRPr="007A5091">
        <w:t>8.</w:t>
      </w:r>
      <w:r w:rsidRPr="007A5091">
        <w:tab/>
        <w:t>Jacob CM, Hardy-Johnson PL, Inskip HM, Morris T, Parsons CM, Barrett M, et al. A systematic review and meta-analysis of school-based interventions with health education to reduce body mass index in adolescents aged 10 to 19 years. Int J Behav Nutr Phys Act. 2021;18(1):1.</w:t>
      </w:r>
    </w:p>
    <w:p w14:paraId="3188594E" w14:textId="77777777" w:rsidR="0016164A" w:rsidRPr="007A5091" w:rsidRDefault="0016164A" w:rsidP="0016164A">
      <w:pPr>
        <w:pStyle w:val="EndNoteBibliography"/>
        <w:spacing w:after="0"/>
      </w:pPr>
      <w:r w:rsidRPr="007A5091">
        <w:t>9.</w:t>
      </w:r>
      <w:r w:rsidRPr="007A5091">
        <w:tab/>
        <w:t>Strömmer S, Barrett M, Woods-Townsend K, Baird J, Farrell D, Lord J, et al. Engaging adolescents in changing behaviour (EACH-B): a study protocol for a cluster randomised controlled trial to improve dietary quality and physical activity. Trials. 2020;21(1):1-13.</w:t>
      </w:r>
    </w:p>
    <w:p w14:paraId="59820601" w14:textId="77777777" w:rsidR="0016164A" w:rsidRPr="007A5091" w:rsidRDefault="0016164A" w:rsidP="0016164A">
      <w:pPr>
        <w:pStyle w:val="EndNoteBibliography"/>
        <w:spacing w:after="0"/>
      </w:pPr>
      <w:r w:rsidRPr="007A5091">
        <w:t>10.</w:t>
      </w:r>
      <w:r w:rsidRPr="007A5091">
        <w:tab/>
        <w:t>Yardley L, Morrison L, Bradbury K, Muller I. The person-based approach to intervention development: application to digital health-related behavior change interventions. Journal of medical Internet research. 2015;17(1):e4055.</w:t>
      </w:r>
    </w:p>
    <w:p w14:paraId="61B937CC" w14:textId="77777777" w:rsidR="0016164A" w:rsidRPr="007A5091" w:rsidRDefault="0016164A" w:rsidP="0016164A">
      <w:pPr>
        <w:pStyle w:val="EndNoteBibliography"/>
        <w:spacing w:after="0"/>
      </w:pPr>
      <w:r w:rsidRPr="007A5091">
        <w:t>11.</w:t>
      </w:r>
      <w:r w:rsidRPr="007A5091">
        <w:tab/>
        <w:t>Black C, Lawrence W, Cradock S, Ntani G, Tinati T, Jarman M, et al. Healthy conversation skills: increasing competence and confidence in front-line staff. Public health nutrition. 2014;17(3):700-7.</w:t>
      </w:r>
    </w:p>
    <w:p w14:paraId="0AF00AF9" w14:textId="77777777" w:rsidR="0016164A" w:rsidRPr="007A5091" w:rsidRDefault="0016164A" w:rsidP="0016164A">
      <w:pPr>
        <w:pStyle w:val="EndNoteBibliography"/>
        <w:spacing w:after="0"/>
      </w:pPr>
      <w:r w:rsidRPr="007A5091">
        <w:t>12.</w:t>
      </w:r>
      <w:r w:rsidRPr="007A5091">
        <w:tab/>
        <w:t>Michie S, Richardson M, Johnston M, Abraham C, Francis J, Hardeman W, et al. The behavior change technique taxonomy (v1) of 93 hierarchically clustered techniques: building an international consensus for the reporting of behavior change interventions. Annals of behavioral medicine. 2013;46(1):81-95.</w:t>
      </w:r>
    </w:p>
    <w:p w14:paraId="5783AEF5" w14:textId="77777777" w:rsidR="0016164A" w:rsidRPr="007A5091" w:rsidRDefault="0016164A" w:rsidP="0016164A">
      <w:pPr>
        <w:pStyle w:val="EndNoteBibliography"/>
        <w:spacing w:after="0"/>
      </w:pPr>
      <w:r w:rsidRPr="007A5091">
        <w:t>13.</w:t>
      </w:r>
      <w:r w:rsidRPr="007A5091">
        <w:tab/>
        <w:t>Rose T, Barker M, Jacob CM, Morrison L, Lawrence W, Strömmer S, et al. A systematic review of digital interventions for improving the diet and physical activity behaviors of adolescents. Journal of Adolescent Health. 2017;61(6):669-77.</w:t>
      </w:r>
    </w:p>
    <w:p w14:paraId="17D597B2" w14:textId="77777777" w:rsidR="0016164A" w:rsidRPr="007A5091" w:rsidRDefault="0016164A" w:rsidP="0016164A">
      <w:pPr>
        <w:pStyle w:val="EndNoteBibliography"/>
        <w:spacing w:after="0"/>
      </w:pPr>
      <w:r w:rsidRPr="007A5091">
        <w:t>14.</w:t>
      </w:r>
      <w:r w:rsidRPr="007A5091">
        <w:tab/>
        <w:t>Shaw S, Crozier S, Strömmer S, Inskip H, Barker M, Vogel C, et al. Development of a short food frequency questionnaire to assess diet quality in UK adolescents using the National Diet and Nutrition Survey. Nutrition journal. 2021;20:1-11.</w:t>
      </w:r>
    </w:p>
    <w:p w14:paraId="6058CB0D" w14:textId="77777777" w:rsidR="0016164A" w:rsidRPr="007A5091" w:rsidRDefault="0016164A" w:rsidP="0016164A">
      <w:pPr>
        <w:pStyle w:val="EndNoteBibliography"/>
        <w:spacing w:after="0"/>
      </w:pPr>
      <w:r w:rsidRPr="007A5091">
        <w:t>15.</w:t>
      </w:r>
      <w:r w:rsidRPr="007A5091">
        <w:tab/>
        <w:t>Activinsights. GENEActiv Original wearable device. Wearable activity monitor. Activinsights; 2024.</w:t>
      </w:r>
    </w:p>
    <w:p w14:paraId="05CCFEDB" w14:textId="77777777" w:rsidR="0016164A" w:rsidRPr="007A5091" w:rsidRDefault="0016164A" w:rsidP="0016164A">
      <w:pPr>
        <w:pStyle w:val="EndNoteBibliography"/>
        <w:spacing w:after="0"/>
      </w:pPr>
      <w:r w:rsidRPr="007A5091">
        <w:t>16.</w:t>
      </w:r>
      <w:r w:rsidRPr="007A5091">
        <w:tab/>
        <w:t>Moore GF, Audrey S, Barker M, Bond L, Bonell C, Hardeman W, et al. Process evaluation of complex interventions: Medical Research Council guidance. bmj. 2015;350.</w:t>
      </w:r>
    </w:p>
    <w:p w14:paraId="21E91FCD" w14:textId="77777777" w:rsidR="0016164A" w:rsidRPr="007A5091" w:rsidRDefault="0016164A" w:rsidP="0016164A">
      <w:pPr>
        <w:pStyle w:val="EndNoteBibliography"/>
        <w:spacing w:after="0"/>
      </w:pPr>
      <w:r w:rsidRPr="007A5091">
        <w:t>17.</w:t>
      </w:r>
      <w:r w:rsidRPr="007A5091">
        <w:tab/>
        <w:t>Care DoHaS. Obesity, physical activity and nutrition data. 2023/24.</w:t>
      </w:r>
    </w:p>
    <w:p w14:paraId="4BC582AF" w14:textId="77777777" w:rsidR="0016164A" w:rsidRPr="007A5091" w:rsidRDefault="0016164A" w:rsidP="0016164A">
      <w:pPr>
        <w:pStyle w:val="EndNoteBibliography"/>
        <w:spacing w:after="0"/>
      </w:pPr>
      <w:r w:rsidRPr="007A5091">
        <w:t>18.</w:t>
      </w:r>
      <w:r w:rsidRPr="007A5091">
        <w:tab/>
        <w:t>Woods-Townsend K, Hardy-Johnson P, Bagust L, Barker M, Davey H, Griffiths J, et al. A cluster-randomised controlled trial of the LifeLab education intervention to improve health literacy in adolescents. PLoS One. 2021;16(5):e0250545.</w:t>
      </w:r>
    </w:p>
    <w:p w14:paraId="731C7423" w14:textId="77777777" w:rsidR="0016164A" w:rsidRPr="007A5091" w:rsidRDefault="0016164A" w:rsidP="0016164A">
      <w:pPr>
        <w:pStyle w:val="EndNoteBibliography"/>
        <w:spacing w:after="0"/>
      </w:pPr>
      <w:r w:rsidRPr="007A5091">
        <w:t>19.</w:t>
      </w:r>
      <w:r w:rsidRPr="007A5091">
        <w:tab/>
        <w:t>Fleary SA, Joseph P, Pappagianopoulos JE. Adolescent health literacy and health behaviors: A systematic review. Journal of adolescence. 2018;62:116-27.</w:t>
      </w:r>
    </w:p>
    <w:p w14:paraId="138CD3E1" w14:textId="77777777" w:rsidR="0016164A" w:rsidRPr="007A5091" w:rsidRDefault="0016164A" w:rsidP="0016164A">
      <w:pPr>
        <w:pStyle w:val="EndNoteBibliography"/>
        <w:spacing w:after="0"/>
      </w:pPr>
      <w:r w:rsidRPr="007A5091">
        <w:t>20.</w:t>
      </w:r>
      <w:r w:rsidRPr="007A5091">
        <w:tab/>
        <w:t>Holman J. Good career guidance. The Gatsby Charitable Foundation, London. 2014.</w:t>
      </w:r>
    </w:p>
    <w:p w14:paraId="1E602BD1" w14:textId="77777777" w:rsidR="0016164A" w:rsidRPr="007A5091" w:rsidRDefault="0016164A" w:rsidP="0016164A">
      <w:pPr>
        <w:pStyle w:val="EndNoteBibliography"/>
        <w:spacing w:after="0"/>
      </w:pPr>
      <w:r w:rsidRPr="007A5091">
        <w:t>21.</w:t>
      </w:r>
      <w:r w:rsidRPr="007A5091">
        <w:tab/>
        <w:t>Grace M, Bay J, editors. Developing a pedagogy to support science for health literacy. Asia-Pacific Forum on Science Learning and Teaching; 2011.</w:t>
      </w:r>
    </w:p>
    <w:p w14:paraId="5C4A5315" w14:textId="77777777" w:rsidR="0016164A" w:rsidRPr="007A5091" w:rsidRDefault="0016164A" w:rsidP="0016164A">
      <w:pPr>
        <w:pStyle w:val="EndNoteBibliography"/>
        <w:spacing w:after="0"/>
      </w:pPr>
      <w:r w:rsidRPr="007A5091">
        <w:lastRenderedPageBreak/>
        <w:t>22.</w:t>
      </w:r>
      <w:r w:rsidRPr="007A5091">
        <w:tab/>
        <w:t>Bølling M, Niclasen J, Bentsen P, Nielsen G. Association of Education outside the Classroom and Pupils' Psychosocial Well‐Being: Results from a School Year Implementation. Journal of school health. 2019;89(3):210-8.</w:t>
      </w:r>
    </w:p>
    <w:p w14:paraId="0707BF7A" w14:textId="77777777" w:rsidR="0016164A" w:rsidRPr="007A5091" w:rsidRDefault="0016164A" w:rsidP="0016164A">
      <w:pPr>
        <w:pStyle w:val="EndNoteBibliography"/>
        <w:spacing w:after="0"/>
      </w:pPr>
      <w:r w:rsidRPr="007A5091">
        <w:t>23.</w:t>
      </w:r>
      <w:r w:rsidRPr="007A5091">
        <w:tab/>
        <w:t>Bølling M, Otte CR, Elsborg P, Nielsen G, Bentsen P. The association between education outside the classroom and students’ school motivation: Results from a one-school-year quasi-experiment. International Journal of Educational Research. 2018;89:22-35.</w:t>
      </w:r>
    </w:p>
    <w:p w14:paraId="2F30B1DE" w14:textId="77777777" w:rsidR="0016164A" w:rsidRPr="007A5091" w:rsidRDefault="0016164A" w:rsidP="0016164A">
      <w:pPr>
        <w:pStyle w:val="EndNoteBibliography"/>
        <w:spacing w:after="0"/>
      </w:pPr>
      <w:r w:rsidRPr="007A5091">
        <w:t>24.</w:t>
      </w:r>
      <w:r w:rsidRPr="007A5091">
        <w:tab/>
        <w:t>Schneller MB, Duncan S, Schipperijn J, Nielsen G, Mygind E, Bentsen P. Are children participating in a quasi-experimental education outside the classroom intervention more physically active? BMC public health. 2017;17:1-13.</w:t>
      </w:r>
    </w:p>
    <w:p w14:paraId="2DE1341A" w14:textId="77777777" w:rsidR="0016164A" w:rsidRPr="007A5091" w:rsidRDefault="0016164A" w:rsidP="0016164A">
      <w:pPr>
        <w:pStyle w:val="EndNoteBibliography"/>
        <w:spacing w:after="0"/>
      </w:pPr>
      <w:r w:rsidRPr="007A5091">
        <w:t>25.</w:t>
      </w:r>
      <w:r w:rsidRPr="007A5091">
        <w:tab/>
        <w:t>Slattery P, Saeri AK, Bragge P. Research co-design in health: a rapid overview of reviews. Health research policy and systems. 2020;18(1):17.</w:t>
      </w:r>
    </w:p>
    <w:p w14:paraId="024F929A" w14:textId="77777777" w:rsidR="0016164A" w:rsidRPr="007A5091" w:rsidRDefault="0016164A" w:rsidP="0016164A">
      <w:pPr>
        <w:pStyle w:val="EndNoteBibliography"/>
        <w:spacing w:after="0"/>
      </w:pPr>
      <w:r w:rsidRPr="007A5091">
        <w:t>26.</w:t>
      </w:r>
      <w:r w:rsidRPr="007A5091">
        <w:tab/>
        <w:t>Dubbels BR. Gamification transformed: Gamification should deliver the Best parts of game experiences, Not Just experiences of game parts: IGI Global; 2017. 17-47 p.</w:t>
      </w:r>
    </w:p>
    <w:p w14:paraId="614EFB1E" w14:textId="77777777" w:rsidR="0016164A" w:rsidRPr="007A5091" w:rsidRDefault="0016164A" w:rsidP="0016164A">
      <w:pPr>
        <w:pStyle w:val="EndNoteBibliography"/>
        <w:spacing w:after="0"/>
      </w:pPr>
      <w:r w:rsidRPr="007A5091">
        <w:t>27.</w:t>
      </w:r>
      <w:r w:rsidRPr="007A5091">
        <w:tab/>
        <w:t>Widnall E, Hatch L, Albers PN, Hopkins G, Kidger J, de Vocht F, et al. Implementing a regional school health research network in england to improve adolescent health and well-being, a qualitative process evaluation. BMC Public Health. 2023;23(1):745.</w:t>
      </w:r>
    </w:p>
    <w:p w14:paraId="13941B75" w14:textId="77777777" w:rsidR="0016164A" w:rsidRPr="007A5091" w:rsidRDefault="0016164A" w:rsidP="0016164A">
      <w:pPr>
        <w:pStyle w:val="EndNoteBibliography"/>
        <w:spacing w:after="0"/>
      </w:pPr>
      <w:r w:rsidRPr="007A5091">
        <w:t>28.</w:t>
      </w:r>
      <w:r w:rsidRPr="007A5091">
        <w:tab/>
        <w:t>Hatch LM, Widnall EC, Albers PN, Hopkins GL, Kidger J, de Vocht F, et al. Conducting school-based health surveys with secondary schools in England: advice and recommendations from school staff, local authority professionals, and wider key stakeholders, a qualitative study. BMC Medical Research Methodology. 2023;23(1):142.</w:t>
      </w:r>
    </w:p>
    <w:p w14:paraId="5605A4C5" w14:textId="77777777" w:rsidR="0016164A" w:rsidRPr="007A5091" w:rsidRDefault="0016164A" w:rsidP="0016164A">
      <w:pPr>
        <w:pStyle w:val="EndNoteBibliography"/>
        <w:spacing w:after="0"/>
      </w:pPr>
      <w:r w:rsidRPr="007A5091">
        <w:t>29.</w:t>
      </w:r>
      <w:r w:rsidRPr="007A5091">
        <w:tab/>
        <w:t>Naylor P-J, Nettlefold L, Race D, Hoy C, Ashe MC, Higgins JW, et al. Implementation of school based physical activity interventions: a systematic review. Preventive medicine. 2015;72:95-115.</w:t>
      </w:r>
    </w:p>
    <w:p w14:paraId="565E7475" w14:textId="77777777" w:rsidR="0016164A" w:rsidRPr="007A5091" w:rsidRDefault="0016164A" w:rsidP="0016164A">
      <w:pPr>
        <w:pStyle w:val="EndNoteBibliography"/>
        <w:spacing w:after="0"/>
      </w:pPr>
      <w:r w:rsidRPr="007A5091">
        <w:t>30.</w:t>
      </w:r>
      <w:r w:rsidRPr="007A5091">
        <w:tab/>
        <w:t>Barker R, Hartwell G, Egan M, Lock K. The importance of school culture in supporting student mental health in secondary schools. Insights from a qualitative study. British Educational Research Journal. 2023;49(3):499-521.</w:t>
      </w:r>
    </w:p>
    <w:p w14:paraId="2F40F7C6" w14:textId="77777777" w:rsidR="0016164A" w:rsidRPr="007A5091" w:rsidRDefault="0016164A" w:rsidP="0016164A">
      <w:pPr>
        <w:pStyle w:val="EndNoteBibliography"/>
        <w:spacing w:after="0"/>
      </w:pPr>
      <w:r w:rsidRPr="007A5091">
        <w:t>31.</w:t>
      </w:r>
      <w:r w:rsidRPr="007A5091">
        <w:tab/>
        <w:t>Sharp C, Nelson J, Lucas M, Julius J, McCrone T, Sims D. Schools' Responses to COVID-19: The Challenges Facing Schools and Pupils in September 2020. National foundation for educational research. 2020.</w:t>
      </w:r>
    </w:p>
    <w:p w14:paraId="724E80A8" w14:textId="77777777" w:rsidR="0016164A" w:rsidRPr="007A5091" w:rsidRDefault="0016164A" w:rsidP="0016164A">
      <w:pPr>
        <w:pStyle w:val="EndNoteBibliography"/>
        <w:spacing w:after="0"/>
      </w:pPr>
      <w:r w:rsidRPr="007A5091">
        <w:t>32.</w:t>
      </w:r>
      <w:r w:rsidRPr="007A5091">
        <w:tab/>
        <w:t>Watson R, Burgess L, Sellars E, Crooks J, McGowan R, Diffey J, et al. A qualitative study exploring the benefits of involving young people in mental health research. Health Expectations. 2023;26(4):1491-504.</w:t>
      </w:r>
    </w:p>
    <w:p w14:paraId="2E0F90A3" w14:textId="77777777" w:rsidR="0016164A" w:rsidRPr="007A5091" w:rsidRDefault="0016164A" w:rsidP="0016164A">
      <w:pPr>
        <w:pStyle w:val="EndNoteBibliography"/>
        <w:spacing w:after="0"/>
      </w:pPr>
      <w:r w:rsidRPr="007A5091">
        <w:t>33.</w:t>
      </w:r>
      <w:r w:rsidRPr="007A5091">
        <w:tab/>
        <w:t>Pappot H, Taarnhøj GA, Elsbernd A, Hjerming M, Hanghøj S, Jensen M, et al. Health-related quality of life before and after use of a smartphone app for adolescents and young adults with cancer: pre-post interventional study. JMIR mHealth and uHealth. 2019;7(10):e13829.</w:t>
      </w:r>
    </w:p>
    <w:p w14:paraId="0CCBC2BD" w14:textId="77777777" w:rsidR="0016164A" w:rsidRPr="007A5091" w:rsidRDefault="0016164A" w:rsidP="0016164A">
      <w:pPr>
        <w:pStyle w:val="EndNoteBibliography"/>
        <w:spacing w:after="0"/>
      </w:pPr>
      <w:r w:rsidRPr="007A5091">
        <w:t>34.</w:t>
      </w:r>
      <w:r w:rsidRPr="007A5091">
        <w:tab/>
        <w:t>Goyal S, Nunn CA, Rotondi M, Couperthwaite AB, Reiser S, Simone A, et al. A mobile app for the self-management of type 1 diabetes among adolescents: a randomized controlled trial. JMIR mHealth and uHealth. 2017;5(6):e7336.</w:t>
      </w:r>
    </w:p>
    <w:p w14:paraId="1D31CFC1" w14:textId="77777777" w:rsidR="0016164A" w:rsidRPr="007A5091" w:rsidRDefault="0016164A" w:rsidP="0016164A">
      <w:pPr>
        <w:pStyle w:val="EndNoteBibliography"/>
        <w:spacing w:after="0"/>
      </w:pPr>
      <w:r w:rsidRPr="007A5091">
        <w:t>35.</w:t>
      </w:r>
      <w:r w:rsidRPr="007A5091">
        <w:tab/>
        <w:t>Strömmer S, Shaw S, Jenner S, Vogel C, Lawrence W, Woods‐Townsend K, et al. How do we harness adolescent values in designing health behaviour change interventions? A qualitative study. British Journal of Health Psychology. 2021;26(4):1176-93.</w:t>
      </w:r>
    </w:p>
    <w:p w14:paraId="40205CDE" w14:textId="77777777" w:rsidR="0016164A" w:rsidRPr="007A5091" w:rsidRDefault="0016164A" w:rsidP="0016164A">
      <w:pPr>
        <w:pStyle w:val="EndNoteBibliography"/>
        <w:spacing w:after="0"/>
      </w:pPr>
      <w:r w:rsidRPr="007A5091">
        <w:t>36.</w:t>
      </w:r>
      <w:r w:rsidRPr="007A5091">
        <w:tab/>
        <w:t>Shaw S, Muir S, Strömmer S, Crozier S, Cooper C, Smith D, et al. The interplay between social and food environments on UK adolescents’ food choices: implications for policy. Health promotion international. 2023;38(4):daad097.</w:t>
      </w:r>
    </w:p>
    <w:p w14:paraId="32E84342" w14:textId="77777777" w:rsidR="0016164A" w:rsidRPr="007A5091" w:rsidRDefault="0016164A" w:rsidP="0016164A">
      <w:pPr>
        <w:pStyle w:val="EndNoteBibliography"/>
        <w:spacing w:after="0"/>
      </w:pPr>
      <w:r w:rsidRPr="007A5091">
        <w:t>37.</w:t>
      </w:r>
      <w:r w:rsidRPr="007A5091">
        <w:tab/>
        <w:t>Kim S, Baek TH. Examining the antecedents and consequences of mobile app engagement. Telematics and Informatics. 2018;35(1):148-58.</w:t>
      </w:r>
    </w:p>
    <w:p w14:paraId="44E16C2F" w14:textId="77777777" w:rsidR="0016164A" w:rsidRPr="007A5091" w:rsidRDefault="0016164A" w:rsidP="0016164A">
      <w:pPr>
        <w:pStyle w:val="EndNoteBibliography"/>
      </w:pPr>
      <w:r w:rsidRPr="007A5091">
        <w:t>38.</w:t>
      </w:r>
      <w:r w:rsidRPr="007A5091">
        <w:tab/>
        <w:t>Waters E, Gibbs L, Tadic M, Ukoumunne OC, Magarey A, Okely AD, et al. Cluster randomised trial of a school-community child health promotion and obesity prevention intervention: findings from the evaluation of fun ‘n healthy in Moreland! BMC public health. 2018;18:14.</w:t>
      </w:r>
    </w:p>
    <w:p w14:paraId="00CB0315" w14:textId="5012EFCE" w:rsidR="00732210" w:rsidRPr="007F3A59" w:rsidRDefault="00B85F29" w:rsidP="003575D2">
      <w:pPr>
        <w:pStyle w:val="EndNoteBibliography"/>
        <w:rPr>
          <w:sz w:val="24"/>
          <w:szCs w:val="24"/>
        </w:rPr>
      </w:pPr>
      <w:r w:rsidRPr="007A5091">
        <w:rPr>
          <w:sz w:val="24"/>
          <w:szCs w:val="24"/>
        </w:rPr>
        <w:fldChar w:fldCharType="end"/>
      </w:r>
    </w:p>
    <w:sectPr w:rsidR="00732210" w:rsidRPr="007F3A59" w:rsidSect="00DF1FAC">
      <w:footerReference w:type="defaul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004F" w14:textId="77777777" w:rsidR="009A23E3" w:rsidRDefault="009A23E3" w:rsidP="00313E78">
      <w:pPr>
        <w:spacing w:after="0" w:line="240" w:lineRule="auto"/>
      </w:pPr>
      <w:r>
        <w:separator/>
      </w:r>
    </w:p>
  </w:endnote>
  <w:endnote w:type="continuationSeparator" w:id="0">
    <w:p w14:paraId="26F3CE03" w14:textId="77777777" w:rsidR="009A23E3" w:rsidRDefault="009A23E3" w:rsidP="00313E78">
      <w:pPr>
        <w:spacing w:after="0" w:line="240" w:lineRule="auto"/>
      </w:pPr>
      <w:r>
        <w:continuationSeparator/>
      </w:r>
    </w:p>
  </w:endnote>
  <w:endnote w:type="continuationNotice" w:id="1">
    <w:p w14:paraId="2CD8CCC4" w14:textId="77777777" w:rsidR="009A23E3" w:rsidRDefault="009A2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049855"/>
      <w:docPartObj>
        <w:docPartGallery w:val="Page Numbers (Bottom of Page)"/>
        <w:docPartUnique/>
      </w:docPartObj>
    </w:sdtPr>
    <w:sdtEndPr>
      <w:rPr>
        <w:noProof/>
      </w:rPr>
    </w:sdtEndPr>
    <w:sdtContent>
      <w:p w14:paraId="6CE21522" w14:textId="3C2ABD84" w:rsidR="008A1809" w:rsidRDefault="008A18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E9C56C" w14:textId="77777777" w:rsidR="00313E78" w:rsidRDefault="00313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8FE49" w14:textId="77777777" w:rsidR="009A23E3" w:rsidRDefault="009A23E3" w:rsidP="00313E78">
      <w:pPr>
        <w:spacing w:after="0" w:line="240" w:lineRule="auto"/>
      </w:pPr>
      <w:r>
        <w:separator/>
      </w:r>
    </w:p>
  </w:footnote>
  <w:footnote w:type="continuationSeparator" w:id="0">
    <w:p w14:paraId="5305006A" w14:textId="77777777" w:rsidR="009A23E3" w:rsidRDefault="009A23E3" w:rsidP="00313E78">
      <w:pPr>
        <w:spacing w:after="0" w:line="240" w:lineRule="auto"/>
      </w:pPr>
      <w:r>
        <w:continuationSeparator/>
      </w:r>
    </w:p>
  </w:footnote>
  <w:footnote w:type="continuationNotice" w:id="1">
    <w:p w14:paraId="1B78D050" w14:textId="77777777" w:rsidR="009A23E3" w:rsidRDefault="009A23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4991"/>
    <w:multiLevelType w:val="hybridMultilevel"/>
    <w:tmpl w:val="07C8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40C99"/>
    <w:multiLevelType w:val="hybridMultilevel"/>
    <w:tmpl w:val="F5AA2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13D12"/>
    <w:multiLevelType w:val="hybridMultilevel"/>
    <w:tmpl w:val="8092CEFC"/>
    <w:lvl w:ilvl="0" w:tplc="120A82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4A1DD1"/>
    <w:multiLevelType w:val="hybridMultilevel"/>
    <w:tmpl w:val="0F186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E3D8A"/>
    <w:multiLevelType w:val="hybridMultilevel"/>
    <w:tmpl w:val="8794C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D3E56"/>
    <w:multiLevelType w:val="hybridMultilevel"/>
    <w:tmpl w:val="3D0EC4CC"/>
    <w:lvl w:ilvl="0" w:tplc="4762EEF8">
      <w:start w:val="1"/>
      <w:numFmt w:val="bullet"/>
      <w:lvlText w:val=""/>
      <w:lvlJc w:val="left"/>
      <w:pPr>
        <w:ind w:left="720" w:hanging="360"/>
      </w:pPr>
      <w:rPr>
        <w:rFonts w:ascii="Symbol" w:hAnsi="Symbol"/>
      </w:rPr>
    </w:lvl>
    <w:lvl w:ilvl="1" w:tplc="3AB48800">
      <w:start w:val="1"/>
      <w:numFmt w:val="bullet"/>
      <w:lvlText w:val=""/>
      <w:lvlJc w:val="left"/>
      <w:pPr>
        <w:ind w:left="720" w:hanging="360"/>
      </w:pPr>
      <w:rPr>
        <w:rFonts w:ascii="Symbol" w:hAnsi="Symbol"/>
      </w:rPr>
    </w:lvl>
    <w:lvl w:ilvl="2" w:tplc="0F06B2F0">
      <w:start w:val="1"/>
      <w:numFmt w:val="bullet"/>
      <w:lvlText w:val=""/>
      <w:lvlJc w:val="left"/>
      <w:pPr>
        <w:ind w:left="720" w:hanging="360"/>
      </w:pPr>
      <w:rPr>
        <w:rFonts w:ascii="Symbol" w:hAnsi="Symbol"/>
      </w:rPr>
    </w:lvl>
    <w:lvl w:ilvl="3" w:tplc="42A410CC">
      <w:start w:val="1"/>
      <w:numFmt w:val="bullet"/>
      <w:lvlText w:val=""/>
      <w:lvlJc w:val="left"/>
      <w:pPr>
        <w:ind w:left="720" w:hanging="360"/>
      </w:pPr>
      <w:rPr>
        <w:rFonts w:ascii="Symbol" w:hAnsi="Symbol"/>
      </w:rPr>
    </w:lvl>
    <w:lvl w:ilvl="4" w:tplc="D9846084">
      <w:start w:val="1"/>
      <w:numFmt w:val="bullet"/>
      <w:lvlText w:val=""/>
      <w:lvlJc w:val="left"/>
      <w:pPr>
        <w:ind w:left="720" w:hanging="360"/>
      </w:pPr>
      <w:rPr>
        <w:rFonts w:ascii="Symbol" w:hAnsi="Symbol"/>
      </w:rPr>
    </w:lvl>
    <w:lvl w:ilvl="5" w:tplc="016626A2">
      <w:start w:val="1"/>
      <w:numFmt w:val="bullet"/>
      <w:lvlText w:val=""/>
      <w:lvlJc w:val="left"/>
      <w:pPr>
        <w:ind w:left="720" w:hanging="360"/>
      </w:pPr>
      <w:rPr>
        <w:rFonts w:ascii="Symbol" w:hAnsi="Symbol"/>
      </w:rPr>
    </w:lvl>
    <w:lvl w:ilvl="6" w:tplc="872403D0">
      <w:start w:val="1"/>
      <w:numFmt w:val="bullet"/>
      <w:lvlText w:val=""/>
      <w:lvlJc w:val="left"/>
      <w:pPr>
        <w:ind w:left="720" w:hanging="360"/>
      </w:pPr>
      <w:rPr>
        <w:rFonts w:ascii="Symbol" w:hAnsi="Symbol"/>
      </w:rPr>
    </w:lvl>
    <w:lvl w:ilvl="7" w:tplc="9DC2845A">
      <w:start w:val="1"/>
      <w:numFmt w:val="bullet"/>
      <w:lvlText w:val=""/>
      <w:lvlJc w:val="left"/>
      <w:pPr>
        <w:ind w:left="720" w:hanging="360"/>
      </w:pPr>
      <w:rPr>
        <w:rFonts w:ascii="Symbol" w:hAnsi="Symbol"/>
      </w:rPr>
    </w:lvl>
    <w:lvl w:ilvl="8" w:tplc="E5B03D84">
      <w:start w:val="1"/>
      <w:numFmt w:val="bullet"/>
      <w:lvlText w:val=""/>
      <w:lvlJc w:val="left"/>
      <w:pPr>
        <w:ind w:left="720" w:hanging="360"/>
      </w:pPr>
      <w:rPr>
        <w:rFonts w:ascii="Symbol" w:hAnsi="Symbol"/>
      </w:rPr>
    </w:lvl>
  </w:abstractNum>
  <w:abstractNum w:abstractNumId="6" w15:restartNumberingAfterBreak="0">
    <w:nsid w:val="2B8266EA"/>
    <w:multiLevelType w:val="hybridMultilevel"/>
    <w:tmpl w:val="DF848EEC"/>
    <w:lvl w:ilvl="0" w:tplc="831E8F96">
      <w:start w:val="1"/>
      <w:numFmt w:val="bullet"/>
      <w:lvlText w:val=""/>
      <w:lvlJc w:val="left"/>
      <w:pPr>
        <w:ind w:left="1080" w:hanging="360"/>
      </w:pPr>
      <w:rPr>
        <w:rFonts w:ascii="Symbol" w:hAnsi="Symbol"/>
      </w:rPr>
    </w:lvl>
    <w:lvl w:ilvl="1" w:tplc="EA02FD22">
      <w:start w:val="1"/>
      <w:numFmt w:val="bullet"/>
      <w:lvlText w:val=""/>
      <w:lvlJc w:val="left"/>
      <w:pPr>
        <w:ind w:left="1080" w:hanging="360"/>
      </w:pPr>
      <w:rPr>
        <w:rFonts w:ascii="Symbol" w:hAnsi="Symbol"/>
      </w:rPr>
    </w:lvl>
    <w:lvl w:ilvl="2" w:tplc="BE8691CA">
      <w:start w:val="1"/>
      <w:numFmt w:val="bullet"/>
      <w:lvlText w:val=""/>
      <w:lvlJc w:val="left"/>
      <w:pPr>
        <w:ind w:left="1080" w:hanging="360"/>
      </w:pPr>
      <w:rPr>
        <w:rFonts w:ascii="Symbol" w:hAnsi="Symbol"/>
      </w:rPr>
    </w:lvl>
    <w:lvl w:ilvl="3" w:tplc="953ED432">
      <w:start w:val="1"/>
      <w:numFmt w:val="bullet"/>
      <w:lvlText w:val=""/>
      <w:lvlJc w:val="left"/>
      <w:pPr>
        <w:ind w:left="1080" w:hanging="360"/>
      </w:pPr>
      <w:rPr>
        <w:rFonts w:ascii="Symbol" w:hAnsi="Symbol"/>
      </w:rPr>
    </w:lvl>
    <w:lvl w:ilvl="4" w:tplc="06789826">
      <w:start w:val="1"/>
      <w:numFmt w:val="bullet"/>
      <w:lvlText w:val=""/>
      <w:lvlJc w:val="left"/>
      <w:pPr>
        <w:ind w:left="1080" w:hanging="360"/>
      </w:pPr>
      <w:rPr>
        <w:rFonts w:ascii="Symbol" w:hAnsi="Symbol"/>
      </w:rPr>
    </w:lvl>
    <w:lvl w:ilvl="5" w:tplc="6CFC75D6">
      <w:start w:val="1"/>
      <w:numFmt w:val="bullet"/>
      <w:lvlText w:val=""/>
      <w:lvlJc w:val="left"/>
      <w:pPr>
        <w:ind w:left="1080" w:hanging="360"/>
      </w:pPr>
      <w:rPr>
        <w:rFonts w:ascii="Symbol" w:hAnsi="Symbol"/>
      </w:rPr>
    </w:lvl>
    <w:lvl w:ilvl="6" w:tplc="25F826C4">
      <w:start w:val="1"/>
      <w:numFmt w:val="bullet"/>
      <w:lvlText w:val=""/>
      <w:lvlJc w:val="left"/>
      <w:pPr>
        <w:ind w:left="1080" w:hanging="360"/>
      </w:pPr>
      <w:rPr>
        <w:rFonts w:ascii="Symbol" w:hAnsi="Symbol"/>
      </w:rPr>
    </w:lvl>
    <w:lvl w:ilvl="7" w:tplc="7C22C236">
      <w:start w:val="1"/>
      <w:numFmt w:val="bullet"/>
      <w:lvlText w:val=""/>
      <w:lvlJc w:val="left"/>
      <w:pPr>
        <w:ind w:left="1080" w:hanging="360"/>
      </w:pPr>
      <w:rPr>
        <w:rFonts w:ascii="Symbol" w:hAnsi="Symbol"/>
      </w:rPr>
    </w:lvl>
    <w:lvl w:ilvl="8" w:tplc="2CA62764">
      <w:start w:val="1"/>
      <w:numFmt w:val="bullet"/>
      <w:lvlText w:val=""/>
      <w:lvlJc w:val="left"/>
      <w:pPr>
        <w:ind w:left="1080" w:hanging="360"/>
      </w:pPr>
      <w:rPr>
        <w:rFonts w:ascii="Symbol" w:hAnsi="Symbol"/>
      </w:rPr>
    </w:lvl>
  </w:abstractNum>
  <w:abstractNum w:abstractNumId="7" w15:restartNumberingAfterBreak="0">
    <w:nsid w:val="30C664B0"/>
    <w:multiLevelType w:val="hybridMultilevel"/>
    <w:tmpl w:val="20FC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D3C6C"/>
    <w:multiLevelType w:val="hybridMultilevel"/>
    <w:tmpl w:val="6BFE4CF6"/>
    <w:lvl w:ilvl="0" w:tplc="F014F85A">
      <w:start w:val="1"/>
      <w:numFmt w:val="bullet"/>
      <w:lvlText w:val=""/>
      <w:lvlJc w:val="left"/>
      <w:pPr>
        <w:ind w:left="720" w:hanging="360"/>
      </w:pPr>
      <w:rPr>
        <w:rFonts w:ascii="Symbol" w:hAnsi="Symbol"/>
      </w:rPr>
    </w:lvl>
    <w:lvl w:ilvl="1" w:tplc="56CE89A2">
      <w:start w:val="1"/>
      <w:numFmt w:val="bullet"/>
      <w:lvlText w:val=""/>
      <w:lvlJc w:val="left"/>
      <w:pPr>
        <w:ind w:left="720" w:hanging="360"/>
      </w:pPr>
      <w:rPr>
        <w:rFonts w:ascii="Symbol" w:hAnsi="Symbol"/>
      </w:rPr>
    </w:lvl>
    <w:lvl w:ilvl="2" w:tplc="80E8C75C">
      <w:start w:val="1"/>
      <w:numFmt w:val="bullet"/>
      <w:lvlText w:val=""/>
      <w:lvlJc w:val="left"/>
      <w:pPr>
        <w:ind w:left="720" w:hanging="360"/>
      </w:pPr>
      <w:rPr>
        <w:rFonts w:ascii="Symbol" w:hAnsi="Symbol"/>
      </w:rPr>
    </w:lvl>
    <w:lvl w:ilvl="3" w:tplc="9252D7D0">
      <w:start w:val="1"/>
      <w:numFmt w:val="bullet"/>
      <w:lvlText w:val=""/>
      <w:lvlJc w:val="left"/>
      <w:pPr>
        <w:ind w:left="720" w:hanging="360"/>
      </w:pPr>
      <w:rPr>
        <w:rFonts w:ascii="Symbol" w:hAnsi="Symbol"/>
      </w:rPr>
    </w:lvl>
    <w:lvl w:ilvl="4" w:tplc="09AA10C2">
      <w:start w:val="1"/>
      <w:numFmt w:val="bullet"/>
      <w:lvlText w:val=""/>
      <w:lvlJc w:val="left"/>
      <w:pPr>
        <w:ind w:left="720" w:hanging="360"/>
      </w:pPr>
      <w:rPr>
        <w:rFonts w:ascii="Symbol" w:hAnsi="Symbol"/>
      </w:rPr>
    </w:lvl>
    <w:lvl w:ilvl="5" w:tplc="59940EE4">
      <w:start w:val="1"/>
      <w:numFmt w:val="bullet"/>
      <w:lvlText w:val=""/>
      <w:lvlJc w:val="left"/>
      <w:pPr>
        <w:ind w:left="720" w:hanging="360"/>
      </w:pPr>
      <w:rPr>
        <w:rFonts w:ascii="Symbol" w:hAnsi="Symbol"/>
      </w:rPr>
    </w:lvl>
    <w:lvl w:ilvl="6" w:tplc="9EF22EE4">
      <w:start w:val="1"/>
      <w:numFmt w:val="bullet"/>
      <w:lvlText w:val=""/>
      <w:lvlJc w:val="left"/>
      <w:pPr>
        <w:ind w:left="720" w:hanging="360"/>
      </w:pPr>
      <w:rPr>
        <w:rFonts w:ascii="Symbol" w:hAnsi="Symbol"/>
      </w:rPr>
    </w:lvl>
    <w:lvl w:ilvl="7" w:tplc="70561272">
      <w:start w:val="1"/>
      <w:numFmt w:val="bullet"/>
      <w:lvlText w:val=""/>
      <w:lvlJc w:val="left"/>
      <w:pPr>
        <w:ind w:left="720" w:hanging="360"/>
      </w:pPr>
      <w:rPr>
        <w:rFonts w:ascii="Symbol" w:hAnsi="Symbol"/>
      </w:rPr>
    </w:lvl>
    <w:lvl w:ilvl="8" w:tplc="ECC03A6A">
      <w:start w:val="1"/>
      <w:numFmt w:val="bullet"/>
      <w:lvlText w:val=""/>
      <w:lvlJc w:val="left"/>
      <w:pPr>
        <w:ind w:left="720" w:hanging="360"/>
      </w:pPr>
      <w:rPr>
        <w:rFonts w:ascii="Symbol" w:hAnsi="Symbol"/>
      </w:rPr>
    </w:lvl>
  </w:abstractNum>
  <w:abstractNum w:abstractNumId="9" w15:restartNumberingAfterBreak="0">
    <w:nsid w:val="3C2058D7"/>
    <w:multiLevelType w:val="hybridMultilevel"/>
    <w:tmpl w:val="DC3EB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FA2DCF"/>
    <w:multiLevelType w:val="multilevel"/>
    <w:tmpl w:val="2BC4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CA7B38"/>
    <w:multiLevelType w:val="multilevel"/>
    <w:tmpl w:val="D588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A60A2"/>
    <w:multiLevelType w:val="hybridMultilevel"/>
    <w:tmpl w:val="0332D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080621"/>
    <w:multiLevelType w:val="hybridMultilevel"/>
    <w:tmpl w:val="89E8201A"/>
    <w:lvl w:ilvl="0" w:tplc="120A82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536DB7"/>
    <w:multiLevelType w:val="hybridMultilevel"/>
    <w:tmpl w:val="A0DC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791E43"/>
    <w:multiLevelType w:val="hybridMultilevel"/>
    <w:tmpl w:val="502AB0B4"/>
    <w:lvl w:ilvl="0" w:tplc="08090001">
      <w:start w:val="1"/>
      <w:numFmt w:val="bullet"/>
      <w:lvlText w:val=""/>
      <w:lvlJc w:val="left"/>
      <w:pPr>
        <w:ind w:left="2313" w:hanging="360"/>
      </w:pPr>
      <w:rPr>
        <w:rFonts w:ascii="Symbol" w:hAnsi="Symbol" w:hint="default"/>
      </w:rPr>
    </w:lvl>
    <w:lvl w:ilvl="1" w:tplc="08090003" w:tentative="1">
      <w:start w:val="1"/>
      <w:numFmt w:val="bullet"/>
      <w:lvlText w:val="o"/>
      <w:lvlJc w:val="left"/>
      <w:pPr>
        <w:ind w:left="3033" w:hanging="360"/>
      </w:pPr>
      <w:rPr>
        <w:rFonts w:ascii="Courier New" w:hAnsi="Courier New" w:cs="Courier New" w:hint="default"/>
      </w:rPr>
    </w:lvl>
    <w:lvl w:ilvl="2" w:tplc="08090005" w:tentative="1">
      <w:start w:val="1"/>
      <w:numFmt w:val="bullet"/>
      <w:lvlText w:val=""/>
      <w:lvlJc w:val="left"/>
      <w:pPr>
        <w:ind w:left="3753" w:hanging="360"/>
      </w:pPr>
      <w:rPr>
        <w:rFonts w:ascii="Wingdings" w:hAnsi="Wingdings" w:hint="default"/>
      </w:rPr>
    </w:lvl>
    <w:lvl w:ilvl="3" w:tplc="08090001" w:tentative="1">
      <w:start w:val="1"/>
      <w:numFmt w:val="bullet"/>
      <w:lvlText w:val=""/>
      <w:lvlJc w:val="left"/>
      <w:pPr>
        <w:ind w:left="4473" w:hanging="360"/>
      </w:pPr>
      <w:rPr>
        <w:rFonts w:ascii="Symbol" w:hAnsi="Symbol" w:hint="default"/>
      </w:rPr>
    </w:lvl>
    <w:lvl w:ilvl="4" w:tplc="08090003" w:tentative="1">
      <w:start w:val="1"/>
      <w:numFmt w:val="bullet"/>
      <w:lvlText w:val="o"/>
      <w:lvlJc w:val="left"/>
      <w:pPr>
        <w:ind w:left="5193" w:hanging="360"/>
      </w:pPr>
      <w:rPr>
        <w:rFonts w:ascii="Courier New" w:hAnsi="Courier New" w:cs="Courier New" w:hint="default"/>
      </w:rPr>
    </w:lvl>
    <w:lvl w:ilvl="5" w:tplc="08090005" w:tentative="1">
      <w:start w:val="1"/>
      <w:numFmt w:val="bullet"/>
      <w:lvlText w:val=""/>
      <w:lvlJc w:val="left"/>
      <w:pPr>
        <w:ind w:left="5913" w:hanging="360"/>
      </w:pPr>
      <w:rPr>
        <w:rFonts w:ascii="Wingdings" w:hAnsi="Wingdings" w:hint="default"/>
      </w:rPr>
    </w:lvl>
    <w:lvl w:ilvl="6" w:tplc="08090001" w:tentative="1">
      <w:start w:val="1"/>
      <w:numFmt w:val="bullet"/>
      <w:lvlText w:val=""/>
      <w:lvlJc w:val="left"/>
      <w:pPr>
        <w:ind w:left="6633" w:hanging="360"/>
      </w:pPr>
      <w:rPr>
        <w:rFonts w:ascii="Symbol" w:hAnsi="Symbol" w:hint="default"/>
      </w:rPr>
    </w:lvl>
    <w:lvl w:ilvl="7" w:tplc="08090003" w:tentative="1">
      <w:start w:val="1"/>
      <w:numFmt w:val="bullet"/>
      <w:lvlText w:val="o"/>
      <w:lvlJc w:val="left"/>
      <w:pPr>
        <w:ind w:left="7353" w:hanging="360"/>
      </w:pPr>
      <w:rPr>
        <w:rFonts w:ascii="Courier New" w:hAnsi="Courier New" w:cs="Courier New" w:hint="default"/>
      </w:rPr>
    </w:lvl>
    <w:lvl w:ilvl="8" w:tplc="08090005" w:tentative="1">
      <w:start w:val="1"/>
      <w:numFmt w:val="bullet"/>
      <w:lvlText w:val=""/>
      <w:lvlJc w:val="left"/>
      <w:pPr>
        <w:ind w:left="8073" w:hanging="360"/>
      </w:pPr>
      <w:rPr>
        <w:rFonts w:ascii="Wingdings" w:hAnsi="Wingdings" w:hint="default"/>
      </w:rPr>
    </w:lvl>
  </w:abstractNum>
  <w:abstractNum w:abstractNumId="16" w15:restartNumberingAfterBreak="0">
    <w:nsid w:val="54A200E9"/>
    <w:multiLevelType w:val="hybridMultilevel"/>
    <w:tmpl w:val="0D107DA6"/>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8B6A84"/>
    <w:multiLevelType w:val="hybridMultilevel"/>
    <w:tmpl w:val="2FCAB3F0"/>
    <w:lvl w:ilvl="0" w:tplc="120A82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AF6535"/>
    <w:multiLevelType w:val="hybridMultilevel"/>
    <w:tmpl w:val="DE865156"/>
    <w:lvl w:ilvl="0" w:tplc="C49C0EC4">
      <w:start w:val="1"/>
      <w:numFmt w:val="bullet"/>
      <w:lvlText w:val=""/>
      <w:lvlJc w:val="left"/>
      <w:pPr>
        <w:ind w:left="720" w:hanging="360"/>
      </w:pPr>
      <w:rPr>
        <w:rFonts w:ascii="Symbol" w:hAnsi="Symbol"/>
      </w:rPr>
    </w:lvl>
    <w:lvl w:ilvl="1" w:tplc="DD360BEE">
      <w:start w:val="1"/>
      <w:numFmt w:val="bullet"/>
      <w:lvlText w:val=""/>
      <w:lvlJc w:val="left"/>
      <w:pPr>
        <w:ind w:left="720" w:hanging="360"/>
      </w:pPr>
      <w:rPr>
        <w:rFonts w:ascii="Symbol" w:hAnsi="Symbol"/>
      </w:rPr>
    </w:lvl>
    <w:lvl w:ilvl="2" w:tplc="1E5276AE">
      <w:start w:val="1"/>
      <w:numFmt w:val="bullet"/>
      <w:lvlText w:val=""/>
      <w:lvlJc w:val="left"/>
      <w:pPr>
        <w:ind w:left="720" w:hanging="360"/>
      </w:pPr>
      <w:rPr>
        <w:rFonts w:ascii="Symbol" w:hAnsi="Symbol"/>
      </w:rPr>
    </w:lvl>
    <w:lvl w:ilvl="3" w:tplc="8C2CE7D6">
      <w:start w:val="1"/>
      <w:numFmt w:val="bullet"/>
      <w:lvlText w:val=""/>
      <w:lvlJc w:val="left"/>
      <w:pPr>
        <w:ind w:left="720" w:hanging="360"/>
      </w:pPr>
      <w:rPr>
        <w:rFonts w:ascii="Symbol" w:hAnsi="Symbol"/>
      </w:rPr>
    </w:lvl>
    <w:lvl w:ilvl="4" w:tplc="9C422D9A">
      <w:start w:val="1"/>
      <w:numFmt w:val="bullet"/>
      <w:lvlText w:val=""/>
      <w:lvlJc w:val="left"/>
      <w:pPr>
        <w:ind w:left="720" w:hanging="360"/>
      </w:pPr>
      <w:rPr>
        <w:rFonts w:ascii="Symbol" w:hAnsi="Symbol"/>
      </w:rPr>
    </w:lvl>
    <w:lvl w:ilvl="5" w:tplc="EA58F59A">
      <w:start w:val="1"/>
      <w:numFmt w:val="bullet"/>
      <w:lvlText w:val=""/>
      <w:lvlJc w:val="left"/>
      <w:pPr>
        <w:ind w:left="720" w:hanging="360"/>
      </w:pPr>
      <w:rPr>
        <w:rFonts w:ascii="Symbol" w:hAnsi="Symbol"/>
      </w:rPr>
    </w:lvl>
    <w:lvl w:ilvl="6" w:tplc="C7605212">
      <w:start w:val="1"/>
      <w:numFmt w:val="bullet"/>
      <w:lvlText w:val=""/>
      <w:lvlJc w:val="left"/>
      <w:pPr>
        <w:ind w:left="720" w:hanging="360"/>
      </w:pPr>
      <w:rPr>
        <w:rFonts w:ascii="Symbol" w:hAnsi="Symbol"/>
      </w:rPr>
    </w:lvl>
    <w:lvl w:ilvl="7" w:tplc="F774A6C4">
      <w:start w:val="1"/>
      <w:numFmt w:val="bullet"/>
      <w:lvlText w:val=""/>
      <w:lvlJc w:val="left"/>
      <w:pPr>
        <w:ind w:left="720" w:hanging="360"/>
      </w:pPr>
      <w:rPr>
        <w:rFonts w:ascii="Symbol" w:hAnsi="Symbol"/>
      </w:rPr>
    </w:lvl>
    <w:lvl w:ilvl="8" w:tplc="599C2BE6">
      <w:start w:val="1"/>
      <w:numFmt w:val="bullet"/>
      <w:lvlText w:val=""/>
      <w:lvlJc w:val="left"/>
      <w:pPr>
        <w:ind w:left="720" w:hanging="360"/>
      </w:pPr>
      <w:rPr>
        <w:rFonts w:ascii="Symbol" w:hAnsi="Symbol"/>
      </w:rPr>
    </w:lvl>
  </w:abstractNum>
  <w:abstractNum w:abstractNumId="19" w15:restartNumberingAfterBreak="0">
    <w:nsid w:val="5AE9645D"/>
    <w:multiLevelType w:val="hybridMultilevel"/>
    <w:tmpl w:val="25BAA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B43808"/>
    <w:multiLevelType w:val="hybridMultilevel"/>
    <w:tmpl w:val="8858FD2C"/>
    <w:lvl w:ilvl="0" w:tplc="322C23AC">
      <w:start w:val="1"/>
      <w:numFmt w:val="bullet"/>
      <w:lvlText w:val=""/>
      <w:lvlJc w:val="left"/>
      <w:pPr>
        <w:ind w:left="720" w:hanging="360"/>
      </w:pPr>
      <w:rPr>
        <w:rFonts w:ascii="Symbol" w:hAnsi="Symbol"/>
      </w:rPr>
    </w:lvl>
    <w:lvl w:ilvl="1" w:tplc="FC8C14B2">
      <w:start w:val="1"/>
      <w:numFmt w:val="bullet"/>
      <w:lvlText w:val=""/>
      <w:lvlJc w:val="left"/>
      <w:pPr>
        <w:ind w:left="720" w:hanging="360"/>
      </w:pPr>
      <w:rPr>
        <w:rFonts w:ascii="Symbol" w:hAnsi="Symbol"/>
      </w:rPr>
    </w:lvl>
    <w:lvl w:ilvl="2" w:tplc="5C00DABA">
      <w:start w:val="1"/>
      <w:numFmt w:val="bullet"/>
      <w:lvlText w:val=""/>
      <w:lvlJc w:val="left"/>
      <w:pPr>
        <w:ind w:left="720" w:hanging="360"/>
      </w:pPr>
      <w:rPr>
        <w:rFonts w:ascii="Symbol" w:hAnsi="Symbol"/>
      </w:rPr>
    </w:lvl>
    <w:lvl w:ilvl="3" w:tplc="A06CD04E">
      <w:start w:val="1"/>
      <w:numFmt w:val="bullet"/>
      <w:lvlText w:val=""/>
      <w:lvlJc w:val="left"/>
      <w:pPr>
        <w:ind w:left="720" w:hanging="360"/>
      </w:pPr>
      <w:rPr>
        <w:rFonts w:ascii="Symbol" w:hAnsi="Symbol"/>
      </w:rPr>
    </w:lvl>
    <w:lvl w:ilvl="4" w:tplc="CC58D106">
      <w:start w:val="1"/>
      <w:numFmt w:val="bullet"/>
      <w:lvlText w:val=""/>
      <w:lvlJc w:val="left"/>
      <w:pPr>
        <w:ind w:left="720" w:hanging="360"/>
      </w:pPr>
      <w:rPr>
        <w:rFonts w:ascii="Symbol" w:hAnsi="Symbol"/>
      </w:rPr>
    </w:lvl>
    <w:lvl w:ilvl="5" w:tplc="76006176">
      <w:start w:val="1"/>
      <w:numFmt w:val="bullet"/>
      <w:lvlText w:val=""/>
      <w:lvlJc w:val="left"/>
      <w:pPr>
        <w:ind w:left="720" w:hanging="360"/>
      </w:pPr>
      <w:rPr>
        <w:rFonts w:ascii="Symbol" w:hAnsi="Symbol"/>
      </w:rPr>
    </w:lvl>
    <w:lvl w:ilvl="6" w:tplc="8572EE8C">
      <w:start w:val="1"/>
      <w:numFmt w:val="bullet"/>
      <w:lvlText w:val=""/>
      <w:lvlJc w:val="left"/>
      <w:pPr>
        <w:ind w:left="720" w:hanging="360"/>
      </w:pPr>
      <w:rPr>
        <w:rFonts w:ascii="Symbol" w:hAnsi="Symbol"/>
      </w:rPr>
    </w:lvl>
    <w:lvl w:ilvl="7" w:tplc="3098ABE8">
      <w:start w:val="1"/>
      <w:numFmt w:val="bullet"/>
      <w:lvlText w:val=""/>
      <w:lvlJc w:val="left"/>
      <w:pPr>
        <w:ind w:left="720" w:hanging="360"/>
      </w:pPr>
      <w:rPr>
        <w:rFonts w:ascii="Symbol" w:hAnsi="Symbol"/>
      </w:rPr>
    </w:lvl>
    <w:lvl w:ilvl="8" w:tplc="7702E8A6">
      <w:start w:val="1"/>
      <w:numFmt w:val="bullet"/>
      <w:lvlText w:val=""/>
      <w:lvlJc w:val="left"/>
      <w:pPr>
        <w:ind w:left="720" w:hanging="360"/>
      </w:pPr>
      <w:rPr>
        <w:rFonts w:ascii="Symbol" w:hAnsi="Symbol"/>
      </w:rPr>
    </w:lvl>
  </w:abstractNum>
  <w:abstractNum w:abstractNumId="21" w15:restartNumberingAfterBreak="0">
    <w:nsid w:val="624B2A6A"/>
    <w:multiLevelType w:val="hybridMultilevel"/>
    <w:tmpl w:val="9E98C3AC"/>
    <w:lvl w:ilvl="0" w:tplc="120A82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592E7C"/>
    <w:multiLevelType w:val="hybridMultilevel"/>
    <w:tmpl w:val="625CE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EA455A"/>
    <w:multiLevelType w:val="hybridMultilevel"/>
    <w:tmpl w:val="A946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681C76"/>
    <w:multiLevelType w:val="hybridMultilevel"/>
    <w:tmpl w:val="120E2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621402"/>
    <w:multiLevelType w:val="hybridMultilevel"/>
    <w:tmpl w:val="9D32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9844E2"/>
    <w:multiLevelType w:val="hybridMultilevel"/>
    <w:tmpl w:val="C7F20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07493B"/>
    <w:multiLevelType w:val="hybridMultilevel"/>
    <w:tmpl w:val="3E8E462C"/>
    <w:lvl w:ilvl="0" w:tplc="94889732">
      <w:start w:val="1"/>
      <w:numFmt w:val="bullet"/>
      <w:lvlText w:val=""/>
      <w:lvlJc w:val="left"/>
      <w:pPr>
        <w:ind w:left="720" w:hanging="360"/>
      </w:pPr>
      <w:rPr>
        <w:rFonts w:ascii="Symbol" w:hAnsi="Symbol"/>
      </w:rPr>
    </w:lvl>
    <w:lvl w:ilvl="1" w:tplc="CAE0B2FE">
      <w:start w:val="1"/>
      <w:numFmt w:val="bullet"/>
      <w:lvlText w:val=""/>
      <w:lvlJc w:val="left"/>
      <w:pPr>
        <w:ind w:left="720" w:hanging="360"/>
      </w:pPr>
      <w:rPr>
        <w:rFonts w:ascii="Symbol" w:hAnsi="Symbol"/>
      </w:rPr>
    </w:lvl>
    <w:lvl w:ilvl="2" w:tplc="5DB2FD00">
      <w:start w:val="1"/>
      <w:numFmt w:val="bullet"/>
      <w:lvlText w:val=""/>
      <w:lvlJc w:val="left"/>
      <w:pPr>
        <w:ind w:left="720" w:hanging="360"/>
      </w:pPr>
      <w:rPr>
        <w:rFonts w:ascii="Symbol" w:hAnsi="Symbol"/>
      </w:rPr>
    </w:lvl>
    <w:lvl w:ilvl="3" w:tplc="B36239A4">
      <w:start w:val="1"/>
      <w:numFmt w:val="bullet"/>
      <w:lvlText w:val=""/>
      <w:lvlJc w:val="left"/>
      <w:pPr>
        <w:ind w:left="720" w:hanging="360"/>
      </w:pPr>
      <w:rPr>
        <w:rFonts w:ascii="Symbol" w:hAnsi="Symbol"/>
      </w:rPr>
    </w:lvl>
    <w:lvl w:ilvl="4" w:tplc="91305554">
      <w:start w:val="1"/>
      <w:numFmt w:val="bullet"/>
      <w:lvlText w:val=""/>
      <w:lvlJc w:val="left"/>
      <w:pPr>
        <w:ind w:left="720" w:hanging="360"/>
      </w:pPr>
      <w:rPr>
        <w:rFonts w:ascii="Symbol" w:hAnsi="Symbol"/>
      </w:rPr>
    </w:lvl>
    <w:lvl w:ilvl="5" w:tplc="05A4E3D2">
      <w:start w:val="1"/>
      <w:numFmt w:val="bullet"/>
      <w:lvlText w:val=""/>
      <w:lvlJc w:val="left"/>
      <w:pPr>
        <w:ind w:left="720" w:hanging="360"/>
      </w:pPr>
      <w:rPr>
        <w:rFonts w:ascii="Symbol" w:hAnsi="Symbol"/>
      </w:rPr>
    </w:lvl>
    <w:lvl w:ilvl="6" w:tplc="AFB8CDB4">
      <w:start w:val="1"/>
      <w:numFmt w:val="bullet"/>
      <w:lvlText w:val=""/>
      <w:lvlJc w:val="left"/>
      <w:pPr>
        <w:ind w:left="720" w:hanging="360"/>
      </w:pPr>
      <w:rPr>
        <w:rFonts w:ascii="Symbol" w:hAnsi="Symbol"/>
      </w:rPr>
    </w:lvl>
    <w:lvl w:ilvl="7" w:tplc="F8B85AF0">
      <w:start w:val="1"/>
      <w:numFmt w:val="bullet"/>
      <w:lvlText w:val=""/>
      <w:lvlJc w:val="left"/>
      <w:pPr>
        <w:ind w:left="720" w:hanging="360"/>
      </w:pPr>
      <w:rPr>
        <w:rFonts w:ascii="Symbol" w:hAnsi="Symbol"/>
      </w:rPr>
    </w:lvl>
    <w:lvl w:ilvl="8" w:tplc="3F0055F2">
      <w:start w:val="1"/>
      <w:numFmt w:val="bullet"/>
      <w:lvlText w:val=""/>
      <w:lvlJc w:val="left"/>
      <w:pPr>
        <w:ind w:left="720" w:hanging="360"/>
      </w:pPr>
      <w:rPr>
        <w:rFonts w:ascii="Symbol" w:hAnsi="Symbol"/>
      </w:rPr>
    </w:lvl>
  </w:abstractNum>
  <w:num w:numId="1" w16cid:durableId="721640666">
    <w:abstractNumId w:val="26"/>
  </w:num>
  <w:num w:numId="2" w16cid:durableId="1705328456">
    <w:abstractNumId w:val="9"/>
  </w:num>
  <w:num w:numId="3" w16cid:durableId="1542134799">
    <w:abstractNumId w:val="3"/>
  </w:num>
  <w:num w:numId="4" w16cid:durableId="2133136681">
    <w:abstractNumId w:val="1"/>
  </w:num>
  <w:num w:numId="5" w16cid:durableId="57872157">
    <w:abstractNumId w:val="24"/>
  </w:num>
  <w:num w:numId="6" w16cid:durableId="1623876644">
    <w:abstractNumId w:val="0"/>
  </w:num>
  <w:num w:numId="7" w16cid:durableId="2112315075">
    <w:abstractNumId w:val="4"/>
  </w:num>
  <w:num w:numId="8" w16cid:durableId="556086004">
    <w:abstractNumId w:val="22"/>
  </w:num>
  <w:num w:numId="9" w16cid:durableId="915431934">
    <w:abstractNumId w:val="18"/>
  </w:num>
  <w:num w:numId="10" w16cid:durableId="962805549">
    <w:abstractNumId w:val="8"/>
  </w:num>
  <w:num w:numId="11" w16cid:durableId="2035686231">
    <w:abstractNumId w:val="2"/>
  </w:num>
  <w:num w:numId="12" w16cid:durableId="73360533">
    <w:abstractNumId w:val="21"/>
  </w:num>
  <w:num w:numId="13" w16cid:durableId="279923929">
    <w:abstractNumId w:val="17"/>
  </w:num>
  <w:num w:numId="14" w16cid:durableId="690686127">
    <w:abstractNumId w:val="13"/>
  </w:num>
  <w:num w:numId="15" w16cid:durableId="467168596">
    <w:abstractNumId w:val="16"/>
  </w:num>
  <w:num w:numId="16" w16cid:durableId="654071354">
    <w:abstractNumId w:val="7"/>
  </w:num>
  <w:num w:numId="17" w16cid:durableId="1917981456">
    <w:abstractNumId w:val="23"/>
  </w:num>
  <w:num w:numId="18" w16cid:durableId="1777561035">
    <w:abstractNumId w:val="15"/>
  </w:num>
  <w:num w:numId="19" w16cid:durableId="1947927500">
    <w:abstractNumId w:val="14"/>
  </w:num>
  <w:num w:numId="20" w16cid:durableId="1431898882">
    <w:abstractNumId w:val="6"/>
  </w:num>
  <w:num w:numId="21" w16cid:durableId="1564873638">
    <w:abstractNumId w:val="10"/>
  </w:num>
  <w:num w:numId="22" w16cid:durableId="1182671776">
    <w:abstractNumId w:val="11"/>
  </w:num>
  <w:num w:numId="23" w16cid:durableId="1616477555">
    <w:abstractNumId w:val="27"/>
  </w:num>
  <w:num w:numId="24" w16cid:durableId="1401102093">
    <w:abstractNumId w:val="20"/>
  </w:num>
  <w:num w:numId="25" w16cid:durableId="607810552">
    <w:abstractNumId w:val="5"/>
  </w:num>
  <w:num w:numId="26" w16cid:durableId="276909113">
    <w:abstractNumId w:val="25"/>
  </w:num>
  <w:num w:numId="27" w16cid:durableId="1842813337">
    <w:abstractNumId w:val="12"/>
  </w:num>
  <w:num w:numId="28" w16cid:durableId="12112670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pvv0zd0zrpt5e05eepv9ss0xrr5w2dfafv&quot;&gt;PhD endnote&lt;record-ids&gt;&lt;item&gt;20&lt;/item&gt;&lt;item&gt;22&lt;/item&gt;&lt;item&gt;23&lt;/item&gt;&lt;item&gt;24&lt;/item&gt;&lt;item&gt;44&lt;/item&gt;&lt;item&gt;52&lt;/item&gt;&lt;item&gt;55&lt;/item&gt;&lt;item&gt;153&lt;/item&gt;&lt;item&gt;154&lt;/item&gt;&lt;item&gt;288&lt;/item&gt;&lt;item&gt;329&lt;/item&gt;&lt;item&gt;357&lt;/item&gt;&lt;item&gt;358&lt;/item&gt;&lt;item&gt;359&lt;/item&gt;&lt;item&gt;360&lt;/item&gt;&lt;item&gt;364&lt;/item&gt;&lt;item&gt;365&lt;/item&gt;&lt;item&gt;366&lt;/item&gt;&lt;item&gt;367&lt;/item&gt;&lt;item&gt;368&lt;/item&gt;&lt;item&gt;369&lt;/item&gt;&lt;item&gt;373&lt;/item&gt;&lt;item&gt;374&lt;/item&gt;&lt;item&gt;375&lt;/item&gt;&lt;item&gt;376&lt;/item&gt;&lt;item&gt;378&lt;/item&gt;&lt;item&gt;379&lt;/item&gt;&lt;item&gt;380&lt;/item&gt;&lt;item&gt;383&lt;/item&gt;&lt;item&gt;384&lt;/item&gt;&lt;item&gt;385&lt;/item&gt;&lt;item&gt;451&lt;/item&gt;&lt;item&gt;475&lt;/item&gt;&lt;item&gt;476&lt;/item&gt;&lt;item&gt;477&lt;/item&gt;&lt;item&gt;657&lt;/item&gt;&lt;item&gt;660&lt;/item&gt;&lt;item&gt;743&lt;/item&gt;&lt;/record-ids&gt;&lt;/item&gt;&lt;/Libraries&gt;"/>
  </w:docVars>
  <w:rsids>
    <w:rsidRoot w:val="00473748"/>
    <w:rsid w:val="00000389"/>
    <w:rsid w:val="000025C7"/>
    <w:rsid w:val="00002887"/>
    <w:rsid w:val="0000430D"/>
    <w:rsid w:val="00004FBF"/>
    <w:rsid w:val="0000508C"/>
    <w:rsid w:val="00005A77"/>
    <w:rsid w:val="00005EDE"/>
    <w:rsid w:val="000062AA"/>
    <w:rsid w:val="000067DC"/>
    <w:rsid w:val="00010161"/>
    <w:rsid w:val="00010C4F"/>
    <w:rsid w:val="0001110F"/>
    <w:rsid w:val="00011974"/>
    <w:rsid w:val="00011F0D"/>
    <w:rsid w:val="00012145"/>
    <w:rsid w:val="0001237F"/>
    <w:rsid w:val="0001256A"/>
    <w:rsid w:val="000148D9"/>
    <w:rsid w:val="00015050"/>
    <w:rsid w:val="0001522D"/>
    <w:rsid w:val="00016DA1"/>
    <w:rsid w:val="00016F2C"/>
    <w:rsid w:val="00017744"/>
    <w:rsid w:val="00017941"/>
    <w:rsid w:val="000206F3"/>
    <w:rsid w:val="000208DA"/>
    <w:rsid w:val="00021415"/>
    <w:rsid w:val="00021775"/>
    <w:rsid w:val="00024076"/>
    <w:rsid w:val="000249A1"/>
    <w:rsid w:val="00024BF3"/>
    <w:rsid w:val="00024C9C"/>
    <w:rsid w:val="00025813"/>
    <w:rsid w:val="00026ED9"/>
    <w:rsid w:val="00026FA8"/>
    <w:rsid w:val="00026FEC"/>
    <w:rsid w:val="000273A9"/>
    <w:rsid w:val="00030A58"/>
    <w:rsid w:val="00030CC1"/>
    <w:rsid w:val="000332AB"/>
    <w:rsid w:val="00034510"/>
    <w:rsid w:val="0003483D"/>
    <w:rsid w:val="000354E0"/>
    <w:rsid w:val="0003560D"/>
    <w:rsid w:val="0003574C"/>
    <w:rsid w:val="00035CE3"/>
    <w:rsid w:val="00035EF5"/>
    <w:rsid w:val="00036D3D"/>
    <w:rsid w:val="00036DC0"/>
    <w:rsid w:val="00037C17"/>
    <w:rsid w:val="000400E4"/>
    <w:rsid w:val="0004057F"/>
    <w:rsid w:val="000414EE"/>
    <w:rsid w:val="000434D8"/>
    <w:rsid w:val="00043A66"/>
    <w:rsid w:val="00043F99"/>
    <w:rsid w:val="000441DD"/>
    <w:rsid w:val="00044737"/>
    <w:rsid w:val="0004493E"/>
    <w:rsid w:val="0004523F"/>
    <w:rsid w:val="0004554A"/>
    <w:rsid w:val="00046584"/>
    <w:rsid w:val="00047A3A"/>
    <w:rsid w:val="000504D7"/>
    <w:rsid w:val="00050DE5"/>
    <w:rsid w:val="00051001"/>
    <w:rsid w:val="00052C4C"/>
    <w:rsid w:val="00052CB8"/>
    <w:rsid w:val="00052E92"/>
    <w:rsid w:val="000532EB"/>
    <w:rsid w:val="00054CB3"/>
    <w:rsid w:val="00054F72"/>
    <w:rsid w:val="00055CF9"/>
    <w:rsid w:val="00055FC7"/>
    <w:rsid w:val="0006078F"/>
    <w:rsid w:val="00060D29"/>
    <w:rsid w:val="000610B4"/>
    <w:rsid w:val="00061425"/>
    <w:rsid w:val="00062ACD"/>
    <w:rsid w:val="00064420"/>
    <w:rsid w:val="00064624"/>
    <w:rsid w:val="000646E1"/>
    <w:rsid w:val="000667F2"/>
    <w:rsid w:val="00070094"/>
    <w:rsid w:val="00070F2A"/>
    <w:rsid w:val="000726AD"/>
    <w:rsid w:val="00074162"/>
    <w:rsid w:val="00075969"/>
    <w:rsid w:val="00075AC7"/>
    <w:rsid w:val="00075B1F"/>
    <w:rsid w:val="00075D97"/>
    <w:rsid w:val="00076019"/>
    <w:rsid w:val="000814EE"/>
    <w:rsid w:val="0008173A"/>
    <w:rsid w:val="000820CA"/>
    <w:rsid w:val="00083B40"/>
    <w:rsid w:val="000844B7"/>
    <w:rsid w:val="00085386"/>
    <w:rsid w:val="00085564"/>
    <w:rsid w:val="000855A0"/>
    <w:rsid w:val="000855FA"/>
    <w:rsid w:val="00086F60"/>
    <w:rsid w:val="0008787C"/>
    <w:rsid w:val="00090997"/>
    <w:rsid w:val="00091EDC"/>
    <w:rsid w:val="0009242C"/>
    <w:rsid w:val="00092975"/>
    <w:rsid w:val="000929CB"/>
    <w:rsid w:val="000937B5"/>
    <w:rsid w:val="000950B2"/>
    <w:rsid w:val="0009572A"/>
    <w:rsid w:val="00095B18"/>
    <w:rsid w:val="00097A59"/>
    <w:rsid w:val="00097B4B"/>
    <w:rsid w:val="000A0029"/>
    <w:rsid w:val="000A03BD"/>
    <w:rsid w:val="000A0B08"/>
    <w:rsid w:val="000A0C0D"/>
    <w:rsid w:val="000A1604"/>
    <w:rsid w:val="000A1857"/>
    <w:rsid w:val="000A23E2"/>
    <w:rsid w:val="000A27DE"/>
    <w:rsid w:val="000A3210"/>
    <w:rsid w:val="000A4149"/>
    <w:rsid w:val="000A46E8"/>
    <w:rsid w:val="000A4FD1"/>
    <w:rsid w:val="000B0287"/>
    <w:rsid w:val="000B081F"/>
    <w:rsid w:val="000B20B7"/>
    <w:rsid w:val="000B3223"/>
    <w:rsid w:val="000B5FCC"/>
    <w:rsid w:val="000B7D0F"/>
    <w:rsid w:val="000C144F"/>
    <w:rsid w:val="000C1A6D"/>
    <w:rsid w:val="000C1E80"/>
    <w:rsid w:val="000C216C"/>
    <w:rsid w:val="000C21D7"/>
    <w:rsid w:val="000C24A7"/>
    <w:rsid w:val="000C3FAC"/>
    <w:rsid w:val="000C4A34"/>
    <w:rsid w:val="000C4AE1"/>
    <w:rsid w:val="000C4DD9"/>
    <w:rsid w:val="000C5110"/>
    <w:rsid w:val="000C51A4"/>
    <w:rsid w:val="000C5F7D"/>
    <w:rsid w:val="000C6AE6"/>
    <w:rsid w:val="000C6CF5"/>
    <w:rsid w:val="000D16D7"/>
    <w:rsid w:val="000D3881"/>
    <w:rsid w:val="000D41F1"/>
    <w:rsid w:val="000D4F4B"/>
    <w:rsid w:val="000D649F"/>
    <w:rsid w:val="000D6D46"/>
    <w:rsid w:val="000E02D3"/>
    <w:rsid w:val="000E09C5"/>
    <w:rsid w:val="000E1551"/>
    <w:rsid w:val="000E182C"/>
    <w:rsid w:val="000E1904"/>
    <w:rsid w:val="000E24B6"/>
    <w:rsid w:val="000E2F01"/>
    <w:rsid w:val="000E313E"/>
    <w:rsid w:val="000E4F20"/>
    <w:rsid w:val="000E7A2F"/>
    <w:rsid w:val="000E7A71"/>
    <w:rsid w:val="000F0261"/>
    <w:rsid w:val="000F0909"/>
    <w:rsid w:val="000F0CBC"/>
    <w:rsid w:val="000F1142"/>
    <w:rsid w:val="000F3924"/>
    <w:rsid w:val="000F3C17"/>
    <w:rsid w:val="000F41B9"/>
    <w:rsid w:val="000F469B"/>
    <w:rsid w:val="000F4B66"/>
    <w:rsid w:val="000F66E3"/>
    <w:rsid w:val="0010001B"/>
    <w:rsid w:val="00100CC8"/>
    <w:rsid w:val="00102699"/>
    <w:rsid w:val="00102AFB"/>
    <w:rsid w:val="00102FEE"/>
    <w:rsid w:val="00103242"/>
    <w:rsid w:val="00105D0A"/>
    <w:rsid w:val="00105DA0"/>
    <w:rsid w:val="001062E6"/>
    <w:rsid w:val="001106D0"/>
    <w:rsid w:val="00110ACF"/>
    <w:rsid w:val="00110F10"/>
    <w:rsid w:val="0011178A"/>
    <w:rsid w:val="00111EE8"/>
    <w:rsid w:val="00111FA4"/>
    <w:rsid w:val="00113578"/>
    <w:rsid w:val="00115B5F"/>
    <w:rsid w:val="00115BAD"/>
    <w:rsid w:val="00116277"/>
    <w:rsid w:val="001167CF"/>
    <w:rsid w:val="00116B64"/>
    <w:rsid w:val="001172FD"/>
    <w:rsid w:val="00117841"/>
    <w:rsid w:val="001179B9"/>
    <w:rsid w:val="0012046B"/>
    <w:rsid w:val="00123AC0"/>
    <w:rsid w:val="00124E7D"/>
    <w:rsid w:val="00125399"/>
    <w:rsid w:val="001265B3"/>
    <w:rsid w:val="001268FB"/>
    <w:rsid w:val="00127C5F"/>
    <w:rsid w:val="0013086E"/>
    <w:rsid w:val="001309BB"/>
    <w:rsid w:val="00131A8D"/>
    <w:rsid w:val="00132247"/>
    <w:rsid w:val="0013269B"/>
    <w:rsid w:val="001329D7"/>
    <w:rsid w:val="00132A1F"/>
    <w:rsid w:val="00132C82"/>
    <w:rsid w:val="001336CC"/>
    <w:rsid w:val="00133C7A"/>
    <w:rsid w:val="00133F27"/>
    <w:rsid w:val="001352FB"/>
    <w:rsid w:val="001355DA"/>
    <w:rsid w:val="001367A7"/>
    <w:rsid w:val="00137800"/>
    <w:rsid w:val="001379E4"/>
    <w:rsid w:val="00137AA0"/>
    <w:rsid w:val="00137B2C"/>
    <w:rsid w:val="00140077"/>
    <w:rsid w:val="001401FA"/>
    <w:rsid w:val="0014052F"/>
    <w:rsid w:val="001418C0"/>
    <w:rsid w:val="00141B12"/>
    <w:rsid w:val="001425F6"/>
    <w:rsid w:val="001429BF"/>
    <w:rsid w:val="00142DB7"/>
    <w:rsid w:val="00142EF9"/>
    <w:rsid w:val="0014375E"/>
    <w:rsid w:val="001437BB"/>
    <w:rsid w:val="00143AD1"/>
    <w:rsid w:val="00143B34"/>
    <w:rsid w:val="00144DA7"/>
    <w:rsid w:val="001501CD"/>
    <w:rsid w:val="00150976"/>
    <w:rsid w:val="00151C48"/>
    <w:rsid w:val="00151EE8"/>
    <w:rsid w:val="001521DE"/>
    <w:rsid w:val="00152961"/>
    <w:rsid w:val="001530BA"/>
    <w:rsid w:val="00155301"/>
    <w:rsid w:val="001559D5"/>
    <w:rsid w:val="00155E30"/>
    <w:rsid w:val="00156598"/>
    <w:rsid w:val="00157AE4"/>
    <w:rsid w:val="00157D0A"/>
    <w:rsid w:val="00160198"/>
    <w:rsid w:val="00160CE7"/>
    <w:rsid w:val="00160D51"/>
    <w:rsid w:val="0016164A"/>
    <w:rsid w:val="00161771"/>
    <w:rsid w:val="00161911"/>
    <w:rsid w:val="00162A17"/>
    <w:rsid w:val="001639CC"/>
    <w:rsid w:val="00163F5E"/>
    <w:rsid w:val="00164E9E"/>
    <w:rsid w:val="00164FF2"/>
    <w:rsid w:val="00165506"/>
    <w:rsid w:val="001655ED"/>
    <w:rsid w:val="00165634"/>
    <w:rsid w:val="001661C8"/>
    <w:rsid w:val="00166BEE"/>
    <w:rsid w:val="00167C2B"/>
    <w:rsid w:val="00167DD8"/>
    <w:rsid w:val="0017014F"/>
    <w:rsid w:val="00170C76"/>
    <w:rsid w:val="0017144E"/>
    <w:rsid w:val="0017149C"/>
    <w:rsid w:val="00171AE3"/>
    <w:rsid w:val="001731A8"/>
    <w:rsid w:val="001748C7"/>
    <w:rsid w:val="001751D5"/>
    <w:rsid w:val="00176E46"/>
    <w:rsid w:val="00180248"/>
    <w:rsid w:val="00180983"/>
    <w:rsid w:val="00180B45"/>
    <w:rsid w:val="00181B04"/>
    <w:rsid w:val="00181F12"/>
    <w:rsid w:val="00182017"/>
    <w:rsid w:val="001824C4"/>
    <w:rsid w:val="00182500"/>
    <w:rsid w:val="00182E7F"/>
    <w:rsid w:val="00183054"/>
    <w:rsid w:val="0018308A"/>
    <w:rsid w:val="0018362D"/>
    <w:rsid w:val="0018464A"/>
    <w:rsid w:val="0018583E"/>
    <w:rsid w:val="00185DA5"/>
    <w:rsid w:val="001860CA"/>
    <w:rsid w:val="00187199"/>
    <w:rsid w:val="00190515"/>
    <w:rsid w:val="00190BD2"/>
    <w:rsid w:val="00190DC4"/>
    <w:rsid w:val="00191CEB"/>
    <w:rsid w:val="00192DB9"/>
    <w:rsid w:val="001942AF"/>
    <w:rsid w:val="0019472E"/>
    <w:rsid w:val="001948F4"/>
    <w:rsid w:val="0019561D"/>
    <w:rsid w:val="00195756"/>
    <w:rsid w:val="00195DC9"/>
    <w:rsid w:val="001961DF"/>
    <w:rsid w:val="00196815"/>
    <w:rsid w:val="001A0B3C"/>
    <w:rsid w:val="001A0BA8"/>
    <w:rsid w:val="001A1561"/>
    <w:rsid w:val="001A367E"/>
    <w:rsid w:val="001A4097"/>
    <w:rsid w:val="001A4D23"/>
    <w:rsid w:val="001A5324"/>
    <w:rsid w:val="001A5548"/>
    <w:rsid w:val="001A6732"/>
    <w:rsid w:val="001A6DD9"/>
    <w:rsid w:val="001A7900"/>
    <w:rsid w:val="001A7B06"/>
    <w:rsid w:val="001B06C3"/>
    <w:rsid w:val="001B1367"/>
    <w:rsid w:val="001B1B56"/>
    <w:rsid w:val="001B267C"/>
    <w:rsid w:val="001B5466"/>
    <w:rsid w:val="001B5F0B"/>
    <w:rsid w:val="001B6F7A"/>
    <w:rsid w:val="001B747E"/>
    <w:rsid w:val="001B757E"/>
    <w:rsid w:val="001C0037"/>
    <w:rsid w:val="001C0FC3"/>
    <w:rsid w:val="001C1275"/>
    <w:rsid w:val="001C428A"/>
    <w:rsid w:val="001C59AD"/>
    <w:rsid w:val="001C5E9E"/>
    <w:rsid w:val="001C6AFC"/>
    <w:rsid w:val="001C7081"/>
    <w:rsid w:val="001D0522"/>
    <w:rsid w:val="001D0E6A"/>
    <w:rsid w:val="001D122C"/>
    <w:rsid w:val="001D172B"/>
    <w:rsid w:val="001D18E2"/>
    <w:rsid w:val="001D250A"/>
    <w:rsid w:val="001D36C6"/>
    <w:rsid w:val="001D3D5C"/>
    <w:rsid w:val="001D4149"/>
    <w:rsid w:val="001D4217"/>
    <w:rsid w:val="001D4465"/>
    <w:rsid w:val="001D4648"/>
    <w:rsid w:val="001D498D"/>
    <w:rsid w:val="001D52CA"/>
    <w:rsid w:val="001D6B96"/>
    <w:rsid w:val="001E01A4"/>
    <w:rsid w:val="001E12AD"/>
    <w:rsid w:val="001E1736"/>
    <w:rsid w:val="001E26D6"/>
    <w:rsid w:val="001E2DB1"/>
    <w:rsid w:val="001E3793"/>
    <w:rsid w:val="001E535B"/>
    <w:rsid w:val="001E577E"/>
    <w:rsid w:val="001E59D6"/>
    <w:rsid w:val="001E73F0"/>
    <w:rsid w:val="001F0A64"/>
    <w:rsid w:val="001F0CA0"/>
    <w:rsid w:val="001F215C"/>
    <w:rsid w:val="001F3C19"/>
    <w:rsid w:val="001F42AC"/>
    <w:rsid w:val="001F4C40"/>
    <w:rsid w:val="001F52FD"/>
    <w:rsid w:val="001F53C7"/>
    <w:rsid w:val="001F557D"/>
    <w:rsid w:val="001F5A19"/>
    <w:rsid w:val="001F5B4C"/>
    <w:rsid w:val="001F7156"/>
    <w:rsid w:val="001F753A"/>
    <w:rsid w:val="0020089A"/>
    <w:rsid w:val="0020323C"/>
    <w:rsid w:val="002033F2"/>
    <w:rsid w:val="00203DE5"/>
    <w:rsid w:val="00204A71"/>
    <w:rsid w:val="00205E68"/>
    <w:rsid w:val="00206A2D"/>
    <w:rsid w:val="00206C7F"/>
    <w:rsid w:val="002073DB"/>
    <w:rsid w:val="00207FF9"/>
    <w:rsid w:val="002116CF"/>
    <w:rsid w:val="00212AE1"/>
    <w:rsid w:val="0021384B"/>
    <w:rsid w:val="0021406C"/>
    <w:rsid w:val="002141F8"/>
    <w:rsid w:val="00214958"/>
    <w:rsid w:val="00214F8F"/>
    <w:rsid w:val="002152E3"/>
    <w:rsid w:val="0021536E"/>
    <w:rsid w:val="00215E98"/>
    <w:rsid w:val="002160CF"/>
    <w:rsid w:val="00216260"/>
    <w:rsid w:val="00216563"/>
    <w:rsid w:val="002169E2"/>
    <w:rsid w:val="00216FD6"/>
    <w:rsid w:val="002170CC"/>
    <w:rsid w:val="002170D4"/>
    <w:rsid w:val="00220261"/>
    <w:rsid w:val="002208F3"/>
    <w:rsid w:val="00220CE0"/>
    <w:rsid w:val="002210D6"/>
    <w:rsid w:val="00221ADB"/>
    <w:rsid w:val="0022265B"/>
    <w:rsid w:val="00222C31"/>
    <w:rsid w:val="00222C89"/>
    <w:rsid w:val="00224822"/>
    <w:rsid w:val="00225163"/>
    <w:rsid w:val="0022646C"/>
    <w:rsid w:val="00226B2A"/>
    <w:rsid w:val="0022759C"/>
    <w:rsid w:val="0022788C"/>
    <w:rsid w:val="00227E3B"/>
    <w:rsid w:val="00230860"/>
    <w:rsid w:val="00230DFE"/>
    <w:rsid w:val="00231634"/>
    <w:rsid w:val="00231A9D"/>
    <w:rsid w:val="00232429"/>
    <w:rsid w:val="00232480"/>
    <w:rsid w:val="0023328A"/>
    <w:rsid w:val="00233D3A"/>
    <w:rsid w:val="00233D99"/>
    <w:rsid w:val="002349E8"/>
    <w:rsid w:val="00234A81"/>
    <w:rsid w:val="00235437"/>
    <w:rsid w:val="002354B3"/>
    <w:rsid w:val="002362FA"/>
    <w:rsid w:val="00236BDF"/>
    <w:rsid w:val="002373F4"/>
    <w:rsid w:val="00237C94"/>
    <w:rsid w:val="00240656"/>
    <w:rsid w:val="00240BFF"/>
    <w:rsid w:val="002426F8"/>
    <w:rsid w:val="002439C9"/>
    <w:rsid w:val="00245B07"/>
    <w:rsid w:val="00247B1F"/>
    <w:rsid w:val="0025015D"/>
    <w:rsid w:val="00251748"/>
    <w:rsid w:val="00251792"/>
    <w:rsid w:val="002517B2"/>
    <w:rsid w:val="00251D6B"/>
    <w:rsid w:val="0025264F"/>
    <w:rsid w:val="002530EF"/>
    <w:rsid w:val="00253181"/>
    <w:rsid w:val="00253452"/>
    <w:rsid w:val="0025352C"/>
    <w:rsid w:val="00253C9B"/>
    <w:rsid w:val="00254752"/>
    <w:rsid w:val="0025490A"/>
    <w:rsid w:val="00254F28"/>
    <w:rsid w:val="00254FC0"/>
    <w:rsid w:val="0025671F"/>
    <w:rsid w:val="002567B6"/>
    <w:rsid w:val="00257C58"/>
    <w:rsid w:val="00260809"/>
    <w:rsid w:val="002611E1"/>
    <w:rsid w:val="00261295"/>
    <w:rsid w:val="002621D0"/>
    <w:rsid w:val="00262A41"/>
    <w:rsid w:val="002677BF"/>
    <w:rsid w:val="00270595"/>
    <w:rsid w:val="002708A4"/>
    <w:rsid w:val="002711DF"/>
    <w:rsid w:val="00272FEB"/>
    <w:rsid w:val="002743EA"/>
    <w:rsid w:val="0027445E"/>
    <w:rsid w:val="002747C6"/>
    <w:rsid w:val="00274A97"/>
    <w:rsid w:val="00275650"/>
    <w:rsid w:val="00275F08"/>
    <w:rsid w:val="00277544"/>
    <w:rsid w:val="00277A60"/>
    <w:rsid w:val="00277AFF"/>
    <w:rsid w:val="00277DD9"/>
    <w:rsid w:val="00282C25"/>
    <w:rsid w:val="0028566F"/>
    <w:rsid w:val="00285E38"/>
    <w:rsid w:val="00286850"/>
    <w:rsid w:val="00286C10"/>
    <w:rsid w:val="002872E6"/>
    <w:rsid w:val="002879AA"/>
    <w:rsid w:val="00287C6B"/>
    <w:rsid w:val="00287EAB"/>
    <w:rsid w:val="00291C30"/>
    <w:rsid w:val="00292AA4"/>
    <w:rsid w:val="0029343B"/>
    <w:rsid w:val="002937BB"/>
    <w:rsid w:val="002938FD"/>
    <w:rsid w:val="00293C87"/>
    <w:rsid w:val="002955FD"/>
    <w:rsid w:val="00295AAB"/>
    <w:rsid w:val="002970AA"/>
    <w:rsid w:val="00297742"/>
    <w:rsid w:val="002A05B9"/>
    <w:rsid w:val="002A1527"/>
    <w:rsid w:val="002A1B4B"/>
    <w:rsid w:val="002A2760"/>
    <w:rsid w:val="002A2F58"/>
    <w:rsid w:val="002A391E"/>
    <w:rsid w:val="002A3CD2"/>
    <w:rsid w:val="002A5328"/>
    <w:rsid w:val="002A5421"/>
    <w:rsid w:val="002A6293"/>
    <w:rsid w:val="002A6433"/>
    <w:rsid w:val="002A695B"/>
    <w:rsid w:val="002A70B8"/>
    <w:rsid w:val="002A71F0"/>
    <w:rsid w:val="002A7F4C"/>
    <w:rsid w:val="002B066A"/>
    <w:rsid w:val="002B15A0"/>
    <w:rsid w:val="002B18EB"/>
    <w:rsid w:val="002B1FF5"/>
    <w:rsid w:val="002B233B"/>
    <w:rsid w:val="002B3500"/>
    <w:rsid w:val="002B5208"/>
    <w:rsid w:val="002B5997"/>
    <w:rsid w:val="002B5E6A"/>
    <w:rsid w:val="002B6B86"/>
    <w:rsid w:val="002B6E33"/>
    <w:rsid w:val="002B757A"/>
    <w:rsid w:val="002C06C3"/>
    <w:rsid w:val="002C0705"/>
    <w:rsid w:val="002C1912"/>
    <w:rsid w:val="002C1E8F"/>
    <w:rsid w:val="002C1F53"/>
    <w:rsid w:val="002C464A"/>
    <w:rsid w:val="002C4793"/>
    <w:rsid w:val="002C4D4E"/>
    <w:rsid w:val="002C550C"/>
    <w:rsid w:val="002C5712"/>
    <w:rsid w:val="002C58A2"/>
    <w:rsid w:val="002C63F6"/>
    <w:rsid w:val="002D0931"/>
    <w:rsid w:val="002D1A27"/>
    <w:rsid w:val="002D278E"/>
    <w:rsid w:val="002D2A35"/>
    <w:rsid w:val="002D3494"/>
    <w:rsid w:val="002D3863"/>
    <w:rsid w:val="002D4813"/>
    <w:rsid w:val="002D4F55"/>
    <w:rsid w:val="002D6B91"/>
    <w:rsid w:val="002D7050"/>
    <w:rsid w:val="002D7366"/>
    <w:rsid w:val="002D7CE9"/>
    <w:rsid w:val="002E143A"/>
    <w:rsid w:val="002E14B6"/>
    <w:rsid w:val="002E2546"/>
    <w:rsid w:val="002E2B36"/>
    <w:rsid w:val="002E33DA"/>
    <w:rsid w:val="002E3BFF"/>
    <w:rsid w:val="002E44FF"/>
    <w:rsid w:val="002E4655"/>
    <w:rsid w:val="002E46E1"/>
    <w:rsid w:val="002E4C63"/>
    <w:rsid w:val="002E6DC8"/>
    <w:rsid w:val="002E6EBB"/>
    <w:rsid w:val="002E7B04"/>
    <w:rsid w:val="002E7C61"/>
    <w:rsid w:val="002E7E79"/>
    <w:rsid w:val="002F0036"/>
    <w:rsid w:val="002F00AF"/>
    <w:rsid w:val="002F24C5"/>
    <w:rsid w:val="002F290C"/>
    <w:rsid w:val="002F3BB7"/>
    <w:rsid w:val="002F4D2C"/>
    <w:rsid w:val="002F5082"/>
    <w:rsid w:val="002F51A1"/>
    <w:rsid w:val="002F51B1"/>
    <w:rsid w:val="002F55F7"/>
    <w:rsid w:val="002F6744"/>
    <w:rsid w:val="002F694B"/>
    <w:rsid w:val="002F6C88"/>
    <w:rsid w:val="002F6E94"/>
    <w:rsid w:val="00300374"/>
    <w:rsid w:val="0030040E"/>
    <w:rsid w:val="00300944"/>
    <w:rsid w:val="003019D1"/>
    <w:rsid w:val="00301C67"/>
    <w:rsid w:val="003024FC"/>
    <w:rsid w:val="0030441C"/>
    <w:rsid w:val="003053C8"/>
    <w:rsid w:val="0030592A"/>
    <w:rsid w:val="003060B6"/>
    <w:rsid w:val="00306897"/>
    <w:rsid w:val="00306ACC"/>
    <w:rsid w:val="003071FD"/>
    <w:rsid w:val="00307874"/>
    <w:rsid w:val="00310D20"/>
    <w:rsid w:val="003112FB"/>
    <w:rsid w:val="00311E79"/>
    <w:rsid w:val="0031282B"/>
    <w:rsid w:val="003128B6"/>
    <w:rsid w:val="00313182"/>
    <w:rsid w:val="00313244"/>
    <w:rsid w:val="00313E78"/>
    <w:rsid w:val="003145AD"/>
    <w:rsid w:val="00314B3F"/>
    <w:rsid w:val="0031560A"/>
    <w:rsid w:val="003160ED"/>
    <w:rsid w:val="00316E7D"/>
    <w:rsid w:val="00317ADC"/>
    <w:rsid w:val="00317B15"/>
    <w:rsid w:val="0032007E"/>
    <w:rsid w:val="0032018E"/>
    <w:rsid w:val="0032044B"/>
    <w:rsid w:val="00321124"/>
    <w:rsid w:val="0032154C"/>
    <w:rsid w:val="00322398"/>
    <w:rsid w:val="00322B1E"/>
    <w:rsid w:val="00324F7A"/>
    <w:rsid w:val="00325537"/>
    <w:rsid w:val="0032642D"/>
    <w:rsid w:val="0032655D"/>
    <w:rsid w:val="00327EB3"/>
    <w:rsid w:val="00330B51"/>
    <w:rsid w:val="00331A63"/>
    <w:rsid w:val="00331DD0"/>
    <w:rsid w:val="0033298B"/>
    <w:rsid w:val="00332D76"/>
    <w:rsid w:val="0033301E"/>
    <w:rsid w:val="003330BA"/>
    <w:rsid w:val="00333C43"/>
    <w:rsid w:val="0033443B"/>
    <w:rsid w:val="003344EC"/>
    <w:rsid w:val="003345AA"/>
    <w:rsid w:val="00334965"/>
    <w:rsid w:val="00335CF7"/>
    <w:rsid w:val="003365E5"/>
    <w:rsid w:val="0033704F"/>
    <w:rsid w:val="00337825"/>
    <w:rsid w:val="00337CC7"/>
    <w:rsid w:val="003417C2"/>
    <w:rsid w:val="00342300"/>
    <w:rsid w:val="00342B1D"/>
    <w:rsid w:val="00343190"/>
    <w:rsid w:val="00344D31"/>
    <w:rsid w:val="0034629E"/>
    <w:rsid w:val="0034670C"/>
    <w:rsid w:val="00346D93"/>
    <w:rsid w:val="003473AB"/>
    <w:rsid w:val="003503A7"/>
    <w:rsid w:val="0035130B"/>
    <w:rsid w:val="00351587"/>
    <w:rsid w:val="00351B03"/>
    <w:rsid w:val="00351D21"/>
    <w:rsid w:val="00351EDD"/>
    <w:rsid w:val="00352184"/>
    <w:rsid w:val="00352BBB"/>
    <w:rsid w:val="00352C77"/>
    <w:rsid w:val="00353AFF"/>
    <w:rsid w:val="00354B53"/>
    <w:rsid w:val="00354B76"/>
    <w:rsid w:val="003553C2"/>
    <w:rsid w:val="00355E7F"/>
    <w:rsid w:val="00357024"/>
    <w:rsid w:val="003575D2"/>
    <w:rsid w:val="00361419"/>
    <w:rsid w:val="00361CD3"/>
    <w:rsid w:val="00361F89"/>
    <w:rsid w:val="00362463"/>
    <w:rsid w:val="0036374C"/>
    <w:rsid w:val="00364226"/>
    <w:rsid w:val="00364917"/>
    <w:rsid w:val="00364A38"/>
    <w:rsid w:val="003650F2"/>
    <w:rsid w:val="0036551F"/>
    <w:rsid w:val="00365E42"/>
    <w:rsid w:val="00366369"/>
    <w:rsid w:val="0036652B"/>
    <w:rsid w:val="00366623"/>
    <w:rsid w:val="003670C9"/>
    <w:rsid w:val="00367528"/>
    <w:rsid w:val="00372101"/>
    <w:rsid w:val="0037347E"/>
    <w:rsid w:val="0037368A"/>
    <w:rsid w:val="00373ABE"/>
    <w:rsid w:val="00374072"/>
    <w:rsid w:val="003747AB"/>
    <w:rsid w:val="00374D00"/>
    <w:rsid w:val="003752F4"/>
    <w:rsid w:val="0037532C"/>
    <w:rsid w:val="003753D6"/>
    <w:rsid w:val="00375687"/>
    <w:rsid w:val="003758ED"/>
    <w:rsid w:val="00375AA5"/>
    <w:rsid w:val="003772C4"/>
    <w:rsid w:val="00377646"/>
    <w:rsid w:val="00377F2F"/>
    <w:rsid w:val="003805B1"/>
    <w:rsid w:val="003805DB"/>
    <w:rsid w:val="00380923"/>
    <w:rsid w:val="0038140C"/>
    <w:rsid w:val="0038244F"/>
    <w:rsid w:val="003827C4"/>
    <w:rsid w:val="00382A3D"/>
    <w:rsid w:val="00383280"/>
    <w:rsid w:val="003849F5"/>
    <w:rsid w:val="00386437"/>
    <w:rsid w:val="00386E64"/>
    <w:rsid w:val="00390180"/>
    <w:rsid w:val="0039187C"/>
    <w:rsid w:val="00391FE1"/>
    <w:rsid w:val="00393168"/>
    <w:rsid w:val="003939C7"/>
    <w:rsid w:val="003946F0"/>
    <w:rsid w:val="00395456"/>
    <w:rsid w:val="00396A91"/>
    <w:rsid w:val="00396CBC"/>
    <w:rsid w:val="003977A6"/>
    <w:rsid w:val="00397FF7"/>
    <w:rsid w:val="003A0C13"/>
    <w:rsid w:val="003A15EB"/>
    <w:rsid w:val="003A1838"/>
    <w:rsid w:val="003A23F9"/>
    <w:rsid w:val="003A3157"/>
    <w:rsid w:val="003A6047"/>
    <w:rsid w:val="003A7D8C"/>
    <w:rsid w:val="003B200E"/>
    <w:rsid w:val="003B2BFB"/>
    <w:rsid w:val="003B33AB"/>
    <w:rsid w:val="003B3A3C"/>
    <w:rsid w:val="003B4F43"/>
    <w:rsid w:val="003B50A1"/>
    <w:rsid w:val="003B576D"/>
    <w:rsid w:val="003B5AB3"/>
    <w:rsid w:val="003B6009"/>
    <w:rsid w:val="003B615B"/>
    <w:rsid w:val="003B6B2B"/>
    <w:rsid w:val="003B7286"/>
    <w:rsid w:val="003C006C"/>
    <w:rsid w:val="003C0B0F"/>
    <w:rsid w:val="003C0D10"/>
    <w:rsid w:val="003C1749"/>
    <w:rsid w:val="003C18BB"/>
    <w:rsid w:val="003C2141"/>
    <w:rsid w:val="003C2AAC"/>
    <w:rsid w:val="003C4B7D"/>
    <w:rsid w:val="003C5819"/>
    <w:rsid w:val="003C5E54"/>
    <w:rsid w:val="003C5F7C"/>
    <w:rsid w:val="003C6F4A"/>
    <w:rsid w:val="003C7C14"/>
    <w:rsid w:val="003C7D66"/>
    <w:rsid w:val="003C7FAC"/>
    <w:rsid w:val="003D1B0E"/>
    <w:rsid w:val="003D21A4"/>
    <w:rsid w:val="003D2399"/>
    <w:rsid w:val="003D2FF0"/>
    <w:rsid w:val="003D47E2"/>
    <w:rsid w:val="003D48FD"/>
    <w:rsid w:val="003D62F9"/>
    <w:rsid w:val="003D683C"/>
    <w:rsid w:val="003E0168"/>
    <w:rsid w:val="003E07BB"/>
    <w:rsid w:val="003E0A0F"/>
    <w:rsid w:val="003E1749"/>
    <w:rsid w:val="003E179A"/>
    <w:rsid w:val="003E1859"/>
    <w:rsid w:val="003E2641"/>
    <w:rsid w:val="003E303A"/>
    <w:rsid w:val="003E4403"/>
    <w:rsid w:val="003E47A6"/>
    <w:rsid w:val="003E47D9"/>
    <w:rsid w:val="003E55E4"/>
    <w:rsid w:val="003E5F00"/>
    <w:rsid w:val="003E6EB4"/>
    <w:rsid w:val="003E6F0F"/>
    <w:rsid w:val="003F027B"/>
    <w:rsid w:val="003F116D"/>
    <w:rsid w:val="003F17EC"/>
    <w:rsid w:val="003F1CBF"/>
    <w:rsid w:val="003F1D7D"/>
    <w:rsid w:val="003F205D"/>
    <w:rsid w:val="003F37ED"/>
    <w:rsid w:val="003F3EC7"/>
    <w:rsid w:val="003F54F5"/>
    <w:rsid w:val="003F6634"/>
    <w:rsid w:val="003F77BE"/>
    <w:rsid w:val="003F7BFE"/>
    <w:rsid w:val="00400474"/>
    <w:rsid w:val="00400ACA"/>
    <w:rsid w:val="004010D1"/>
    <w:rsid w:val="0040134B"/>
    <w:rsid w:val="004013A6"/>
    <w:rsid w:val="00401595"/>
    <w:rsid w:val="00402393"/>
    <w:rsid w:val="004026E6"/>
    <w:rsid w:val="00402D3B"/>
    <w:rsid w:val="00402D56"/>
    <w:rsid w:val="00403241"/>
    <w:rsid w:val="0040349E"/>
    <w:rsid w:val="004041DD"/>
    <w:rsid w:val="00405C7C"/>
    <w:rsid w:val="00405DC0"/>
    <w:rsid w:val="00405FC1"/>
    <w:rsid w:val="00405FE3"/>
    <w:rsid w:val="0040613E"/>
    <w:rsid w:val="004069F6"/>
    <w:rsid w:val="004074E0"/>
    <w:rsid w:val="00407F15"/>
    <w:rsid w:val="004101EC"/>
    <w:rsid w:val="004106E6"/>
    <w:rsid w:val="004112E6"/>
    <w:rsid w:val="004127E5"/>
    <w:rsid w:val="00412DE3"/>
    <w:rsid w:val="0041300E"/>
    <w:rsid w:val="0041334D"/>
    <w:rsid w:val="00414D39"/>
    <w:rsid w:val="00416F48"/>
    <w:rsid w:val="00417F2C"/>
    <w:rsid w:val="004202AC"/>
    <w:rsid w:val="0042062C"/>
    <w:rsid w:val="00420741"/>
    <w:rsid w:val="00421184"/>
    <w:rsid w:val="004211FC"/>
    <w:rsid w:val="004219C0"/>
    <w:rsid w:val="00421C05"/>
    <w:rsid w:val="004221AE"/>
    <w:rsid w:val="0042389A"/>
    <w:rsid w:val="00423B77"/>
    <w:rsid w:val="00424045"/>
    <w:rsid w:val="00424AE6"/>
    <w:rsid w:val="00424FC5"/>
    <w:rsid w:val="0042501B"/>
    <w:rsid w:val="00425279"/>
    <w:rsid w:val="00425F55"/>
    <w:rsid w:val="00426678"/>
    <w:rsid w:val="00426E6B"/>
    <w:rsid w:val="004274AB"/>
    <w:rsid w:val="00430130"/>
    <w:rsid w:val="004305F4"/>
    <w:rsid w:val="0043312C"/>
    <w:rsid w:val="004333C5"/>
    <w:rsid w:val="00433521"/>
    <w:rsid w:val="00433FF5"/>
    <w:rsid w:val="004348FC"/>
    <w:rsid w:val="0043500A"/>
    <w:rsid w:val="004350CA"/>
    <w:rsid w:val="00436BD5"/>
    <w:rsid w:val="004379A1"/>
    <w:rsid w:val="00437DCE"/>
    <w:rsid w:val="004400A4"/>
    <w:rsid w:val="00440717"/>
    <w:rsid w:val="00440B95"/>
    <w:rsid w:val="00440F32"/>
    <w:rsid w:val="00441AFA"/>
    <w:rsid w:val="00443029"/>
    <w:rsid w:val="0044339E"/>
    <w:rsid w:val="004434EE"/>
    <w:rsid w:val="0044421E"/>
    <w:rsid w:val="00444C3F"/>
    <w:rsid w:val="00444D29"/>
    <w:rsid w:val="004459F1"/>
    <w:rsid w:val="00446165"/>
    <w:rsid w:val="00446A1A"/>
    <w:rsid w:val="00447135"/>
    <w:rsid w:val="004474DE"/>
    <w:rsid w:val="00447BA4"/>
    <w:rsid w:val="0045067D"/>
    <w:rsid w:val="00450BA0"/>
    <w:rsid w:val="00450E9A"/>
    <w:rsid w:val="00451622"/>
    <w:rsid w:val="004523F3"/>
    <w:rsid w:val="00452662"/>
    <w:rsid w:val="00453D12"/>
    <w:rsid w:val="004542A0"/>
    <w:rsid w:val="0045535B"/>
    <w:rsid w:val="0045592B"/>
    <w:rsid w:val="00455AF8"/>
    <w:rsid w:val="00455B6A"/>
    <w:rsid w:val="00455FF2"/>
    <w:rsid w:val="0045624D"/>
    <w:rsid w:val="00457485"/>
    <w:rsid w:val="00457DED"/>
    <w:rsid w:val="00457ECB"/>
    <w:rsid w:val="00457F99"/>
    <w:rsid w:val="004603B0"/>
    <w:rsid w:val="004625B7"/>
    <w:rsid w:val="00462F2F"/>
    <w:rsid w:val="00463397"/>
    <w:rsid w:val="00464107"/>
    <w:rsid w:val="00464A5B"/>
    <w:rsid w:val="004656BB"/>
    <w:rsid w:val="0046591A"/>
    <w:rsid w:val="004668B8"/>
    <w:rsid w:val="00466AD6"/>
    <w:rsid w:val="004677DE"/>
    <w:rsid w:val="0047149F"/>
    <w:rsid w:val="004714B1"/>
    <w:rsid w:val="00471ECD"/>
    <w:rsid w:val="00473640"/>
    <w:rsid w:val="00473748"/>
    <w:rsid w:val="0047547E"/>
    <w:rsid w:val="00476482"/>
    <w:rsid w:val="00476B71"/>
    <w:rsid w:val="004802FF"/>
    <w:rsid w:val="004823B7"/>
    <w:rsid w:val="0048272F"/>
    <w:rsid w:val="004836FA"/>
    <w:rsid w:val="00484604"/>
    <w:rsid w:val="0048494A"/>
    <w:rsid w:val="004851FE"/>
    <w:rsid w:val="00486578"/>
    <w:rsid w:val="00486A8F"/>
    <w:rsid w:val="004870E8"/>
    <w:rsid w:val="00491171"/>
    <w:rsid w:val="00491CDB"/>
    <w:rsid w:val="00492366"/>
    <w:rsid w:val="004936D6"/>
    <w:rsid w:val="00494506"/>
    <w:rsid w:val="004946C2"/>
    <w:rsid w:val="0049491A"/>
    <w:rsid w:val="004954FC"/>
    <w:rsid w:val="00496045"/>
    <w:rsid w:val="00496BAB"/>
    <w:rsid w:val="00497840"/>
    <w:rsid w:val="004A2C0C"/>
    <w:rsid w:val="004A2FAC"/>
    <w:rsid w:val="004A4112"/>
    <w:rsid w:val="004A4F32"/>
    <w:rsid w:val="004A565A"/>
    <w:rsid w:val="004A6685"/>
    <w:rsid w:val="004B0125"/>
    <w:rsid w:val="004B017A"/>
    <w:rsid w:val="004B0705"/>
    <w:rsid w:val="004B0716"/>
    <w:rsid w:val="004B1D3C"/>
    <w:rsid w:val="004B1FEC"/>
    <w:rsid w:val="004B287D"/>
    <w:rsid w:val="004B2A18"/>
    <w:rsid w:val="004B2FB5"/>
    <w:rsid w:val="004B417E"/>
    <w:rsid w:val="004B5107"/>
    <w:rsid w:val="004B5411"/>
    <w:rsid w:val="004B5B9E"/>
    <w:rsid w:val="004B5EB3"/>
    <w:rsid w:val="004B72C4"/>
    <w:rsid w:val="004C044A"/>
    <w:rsid w:val="004C17CD"/>
    <w:rsid w:val="004C1AD5"/>
    <w:rsid w:val="004C1B68"/>
    <w:rsid w:val="004C1C5B"/>
    <w:rsid w:val="004C5D84"/>
    <w:rsid w:val="004C6924"/>
    <w:rsid w:val="004C7C49"/>
    <w:rsid w:val="004D09CB"/>
    <w:rsid w:val="004D0E98"/>
    <w:rsid w:val="004D3026"/>
    <w:rsid w:val="004D326B"/>
    <w:rsid w:val="004D3315"/>
    <w:rsid w:val="004D4332"/>
    <w:rsid w:val="004D4F2D"/>
    <w:rsid w:val="004D4F8A"/>
    <w:rsid w:val="004D52C0"/>
    <w:rsid w:val="004D6EB0"/>
    <w:rsid w:val="004D6FF3"/>
    <w:rsid w:val="004D70B8"/>
    <w:rsid w:val="004D76F8"/>
    <w:rsid w:val="004D792A"/>
    <w:rsid w:val="004D7E65"/>
    <w:rsid w:val="004E08A5"/>
    <w:rsid w:val="004E0C2B"/>
    <w:rsid w:val="004E195A"/>
    <w:rsid w:val="004E2610"/>
    <w:rsid w:val="004E3315"/>
    <w:rsid w:val="004E4118"/>
    <w:rsid w:val="004E415D"/>
    <w:rsid w:val="004E4D94"/>
    <w:rsid w:val="004E533A"/>
    <w:rsid w:val="004E5F7E"/>
    <w:rsid w:val="004E72A5"/>
    <w:rsid w:val="004E7906"/>
    <w:rsid w:val="004E7FA1"/>
    <w:rsid w:val="004F0312"/>
    <w:rsid w:val="004F0A5F"/>
    <w:rsid w:val="004F0A7B"/>
    <w:rsid w:val="004F0D06"/>
    <w:rsid w:val="004F0D78"/>
    <w:rsid w:val="004F0F82"/>
    <w:rsid w:val="004F1133"/>
    <w:rsid w:val="004F1B95"/>
    <w:rsid w:val="004F21E9"/>
    <w:rsid w:val="004F25CA"/>
    <w:rsid w:val="004F2A80"/>
    <w:rsid w:val="004F4857"/>
    <w:rsid w:val="004F54AC"/>
    <w:rsid w:val="004F5AEF"/>
    <w:rsid w:val="004F5B45"/>
    <w:rsid w:val="004F5F2F"/>
    <w:rsid w:val="004F67A2"/>
    <w:rsid w:val="004F79AE"/>
    <w:rsid w:val="0050027C"/>
    <w:rsid w:val="00500D8D"/>
    <w:rsid w:val="00500FED"/>
    <w:rsid w:val="005012F4"/>
    <w:rsid w:val="00501EA8"/>
    <w:rsid w:val="005037E9"/>
    <w:rsid w:val="00503943"/>
    <w:rsid w:val="00503A1F"/>
    <w:rsid w:val="00504464"/>
    <w:rsid w:val="0050648A"/>
    <w:rsid w:val="0050666E"/>
    <w:rsid w:val="005067C4"/>
    <w:rsid w:val="0050690E"/>
    <w:rsid w:val="00506DFA"/>
    <w:rsid w:val="00507151"/>
    <w:rsid w:val="00507457"/>
    <w:rsid w:val="005074B6"/>
    <w:rsid w:val="0050766E"/>
    <w:rsid w:val="00507744"/>
    <w:rsid w:val="00507A5E"/>
    <w:rsid w:val="00507B37"/>
    <w:rsid w:val="00507F45"/>
    <w:rsid w:val="00512C7B"/>
    <w:rsid w:val="00513394"/>
    <w:rsid w:val="00513B9A"/>
    <w:rsid w:val="005141EB"/>
    <w:rsid w:val="00515AC5"/>
    <w:rsid w:val="005162A6"/>
    <w:rsid w:val="005162B9"/>
    <w:rsid w:val="005177AF"/>
    <w:rsid w:val="00517E0B"/>
    <w:rsid w:val="0052008E"/>
    <w:rsid w:val="00520309"/>
    <w:rsid w:val="0052204E"/>
    <w:rsid w:val="0052232B"/>
    <w:rsid w:val="0052236A"/>
    <w:rsid w:val="00522B4D"/>
    <w:rsid w:val="00523204"/>
    <w:rsid w:val="005238DD"/>
    <w:rsid w:val="00525C83"/>
    <w:rsid w:val="005260F3"/>
    <w:rsid w:val="005269EB"/>
    <w:rsid w:val="0052757E"/>
    <w:rsid w:val="0053008F"/>
    <w:rsid w:val="00530F52"/>
    <w:rsid w:val="0053131E"/>
    <w:rsid w:val="00531594"/>
    <w:rsid w:val="00531787"/>
    <w:rsid w:val="005319DE"/>
    <w:rsid w:val="005328C2"/>
    <w:rsid w:val="00532EFA"/>
    <w:rsid w:val="00533408"/>
    <w:rsid w:val="00533C34"/>
    <w:rsid w:val="005356AF"/>
    <w:rsid w:val="00535C7B"/>
    <w:rsid w:val="005363B0"/>
    <w:rsid w:val="0053661D"/>
    <w:rsid w:val="005370DE"/>
    <w:rsid w:val="005409A8"/>
    <w:rsid w:val="0054186C"/>
    <w:rsid w:val="00542233"/>
    <w:rsid w:val="00542CCE"/>
    <w:rsid w:val="00543BC5"/>
    <w:rsid w:val="00544436"/>
    <w:rsid w:val="00545FC4"/>
    <w:rsid w:val="00546364"/>
    <w:rsid w:val="0054682E"/>
    <w:rsid w:val="005470D0"/>
    <w:rsid w:val="005472E2"/>
    <w:rsid w:val="0055082D"/>
    <w:rsid w:val="00552DE2"/>
    <w:rsid w:val="005533C7"/>
    <w:rsid w:val="00553C5C"/>
    <w:rsid w:val="005548B2"/>
    <w:rsid w:val="00554B1B"/>
    <w:rsid w:val="0055573B"/>
    <w:rsid w:val="00555BA4"/>
    <w:rsid w:val="005570DE"/>
    <w:rsid w:val="00557161"/>
    <w:rsid w:val="0055771D"/>
    <w:rsid w:val="005577AB"/>
    <w:rsid w:val="00557A28"/>
    <w:rsid w:val="00557B54"/>
    <w:rsid w:val="0056004D"/>
    <w:rsid w:val="00560574"/>
    <w:rsid w:val="00560D68"/>
    <w:rsid w:val="005622CB"/>
    <w:rsid w:val="00562B96"/>
    <w:rsid w:val="00563162"/>
    <w:rsid w:val="005633A3"/>
    <w:rsid w:val="0056378B"/>
    <w:rsid w:val="0056434E"/>
    <w:rsid w:val="0056439E"/>
    <w:rsid w:val="005643CB"/>
    <w:rsid w:val="00564BCF"/>
    <w:rsid w:val="0056648E"/>
    <w:rsid w:val="005672CD"/>
    <w:rsid w:val="005705C3"/>
    <w:rsid w:val="005706A9"/>
    <w:rsid w:val="005707DD"/>
    <w:rsid w:val="00572297"/>
    <w:rsid w:val="00572EE9"/>
    <w:rsid w:val="00575DD9"/>
    <w:rsid w:val="005772B9"/>
    <w:rsid w:val="0057754F"/>
    <w:rsid w:val="0057760C"/>
    <w:rsid w:val="0058031A"/>
    <w:rsid w:val="00580D61"/>
    <w:rsid w:val="00581456"/>
    <w:rsid w:val="00581A7F"/>
    <w:rsid w:val="005837ED"/>
    <w:rsid w:val="00583BF6"/>
    <w:rsid w:val="00583D06"/>
    <w:rsid w:val="00583DBF"/>
    <w:rsid w:val="005841FE"/>
    <w:rsid w:val="00584AFE"/>
    <w:rsid w:val="005859E5"/>
    <w:rsid w:val="00590BD0"/>
    <w:rsid w:val="00591258"/>
    <w:rsid w:val="0059146D"/>
    <w:rsid w:val="00592C51"/>
    <w:rsid w:val="005933D6"/>
    <w:rsid w:val="00593A85"/>
    <w:rsid w:val="00593DDF"/>
    <w:rsid w:val="00594CF7"/>
    <w:rsid w:val="0059514A"/>
    <w:rsid w:val="005955EB"/>
    <w:rsid w:val="00595CBA"/>
    <w:rsid w:val="0059628E"/>
    <w:rsid w:val="00596320"/>
    <w:rsid w:val="005971C2"/>
    <w:rsid w:val="005A033E"/>
    <w:rsid w:val="005A1110"/>
    <w:rsid w:val="005A221C"/>
    <w:rsid w:val="005A2BFE"/>
    <w:rsid w:val="005A2EBF"/>
    <w:rsid w:val="005A305A"/>
    <w:rsid w:val="005A34AA"/>
    <w:rsid w:val="005A3669"/>
    <w:rsid w:val="005A3905"/>
    <w:rsid w:val="005A58E4"/>
    <w:rsid w:val="005A6377"/>
    <w:rsid w:val="005A7DB5"/>
    <w:rsid w:val="005B0457"/>
    <w:rsid w:val="005B0BE5"/>
    <w:rsid w:val="005B173E"/>
    <w:rsid w:val="005B1ADE"/>
    <w:rsid w:val="005B1E7D"/>
    <w:rsid w:val="005B3BB6"/>
    <w:rsid w:val="005B3CD4"/>
    <w:rsid w:val="005B3F0B"/>
    <w:rsid w:val="005B3FDA"/>
    <w:rsid w:val="005B493A"/>
    <w:rsid w:val="005B53CC"/>
    <w:rsid w:val="005B54C1"/>
    <w:rsid w:val="005B6707"/>
    <w:rsid w:val="005B74F0"/>
    <w:rsid w:val="005C0DC7"/>
    <w:rsid w:val="005C0FAF"/>
    <w:rsid w:val="005C157E"/>
    <w:rsid w:val="005C2747"/>
    <w:rsid w:val="005C359B"/>
    <w:rsid w:val="005C4389"/>
    <w:rsid w:val="005C49AC"/>
    <w:rsid w:val="005C4BB6"/>
    <w:rsid w:val="005C4CE5"/>
    <w:rsid w:val="005C6572"/>
    <w:rsid w:val="005C6D69"/>
    <w:rsid w:val="005C764F"/>
    <w:rsid w:val="005C768C"/>
    <w:rsid w:val="005C7760"/>
    <w:rsid w:val="005C7829"/>
    <w:rsid w:val="005D1591"/>
    <w:rsid w:val="005D1A7F"/>
    <w:rsid w:val="005D1DD1"/>
    <w:rsid w:val="005D20A3"/>
    <w:rsid w:val="005D2F75"/>
    <w:rsid w:val="005D36C1"/>
    <w:rsid w:val="005D4B81"/>
    <w:rsid w:val="005D4F0D"/>
    <w:rsid w:val="005E112F"/>
    <w:rsid w:val="005E148D"/>
    <w:rsid w:val="005E160C"/>
    <w:rsid w:val="005E1D35"/>
    <w:rsid w:val="005E2D8E"/>
    <w:rsid w:val="005E42C1"/>
    <w:rsid w:val="005E4C61"/>
    <w:rsid w:val="005E5173"/>
    <w:rsid w:val="005E6CBF"/>
    <w:rsid w:val="005F0B8B"/>
    <w:rsid w:val="005F1086"/>
    <w:rsid w:val="005F2AD6"/>
    <w:rsid w:val="005F2C50"/>
    <w:rsid w:val="005F339A"/>
    <w:rsid w:val="005F41E1"/>
    <w:rsid w:val="005F4F34"/>
    <w:rsid w:val="005F53AD"/>
    <w:rsid w:val="005F5524"/>
    <w:rsid w:val="005F55F2"/>
    <w:rsid w:val="005F5972"/>
    <w:rsid w:val="005F71BC"/>
    <w:rsid w:val="005F77AA"/>
    <w:rsid w:val="005F7AE3"/>
    <w:rsid w:val="0060023A"/>
    <w:rsid w:val="00600366"/>
    <w:rsid w:val="006011A2"/>
    <w:rsid w:val="0060186E"/>
    <w:rsid w:val="006019D2"/>
    <w:rsid w:val="006024E5"/>
    <w:rsid w:val="00603C38"/>
    <w:rsid w:val="00603FBB"/>
    <w:rsid w:val="00604934"/>
    <w:rsid w:val="00605930"/>
    <w:rsid w:val="00606999"/>
    <w:rsid w:val="00606D6F"/>
    <w:rsid w:val="00606D9F"/>
    <w:rsid w:val="00607C94"/>
    <w:rsid w:val="006101A0"/>
    <w:rsid w:val="00610221"/>
    <w:rsid w:val="00611042"/>
    <w:rsid w:val="00611800"/>
    <w:rsid w:val="00611FFD"/>
    <w:rsid w:val="006121CE"/>
    <w:rsid w:val="00612DCF"/>
    <w:rsid w:val="006138B5"/>
    <w:rsid w:val="006145C9"/>
    <w:rsid w:val="006152FA"/>
    <w:rsid w:val="00615B4B"/>
    <w:rsid w:val="006169B6"/>
    <w:rsid w:val="00617D55"/>
    <w:rsid w:val="0062078B"/>
    <w:rsid w:val="00620F7B"/>
    <w:rsid w:val="006213DD"/>
    <w:rsid w:val="00622F41"/>
    <w:rsid w:val="0062493E"/>
    <w:rsid w:val="00625666"/>
    <w:rsid w:val="00626A6D"/>
    <w:rsid w:val="00627374"/>
    <w:rsid w:val="00630AA6"/>
    <w:rsid w:val="00630D7B"/>
    <w:rsid w:val="00631D2A"/>
    <w:rsid w:val="00632090"/>
    <w:rsid w:val="0063264E"/>
    <w:rsid w:val="006327D3"/>
    <w:rsid w:val="00634977"/>
    <w:rsid w:val="006349E8"/>
    <w:rsid w:val="006361BC"/>
    <w:rsid w:val="00637ACC"/>
    <w:rsid w:val="00637F0C"/>
    <w:rsid w:val="00641D02"/>
    <w:rsid w:val="006425F0"/>
    <w:rsid w:val="006430DE"/>
    <w:rsid w:val="006435D3"/>
    <w:rsid w:val="00644E48"/>
    <w:rsid w:val="00645240"/>
    <w:rsid w:val="0064524F"/>
    <w:rsid w:val="0064581B"/>
    <w:rsid w:val="00645C8D"/>
    <w:rsid w:val="0064684F"/>
    <w:rsid w:val="00646EA0"/>
    <w:rsid w:val="006472CD"/>
    <w:rsid w:val="006476BE"/>
    <w:rsid w:val="00650704"/>
    <w:rsid w:val="00653622"/>
    <w:rsid w:val="00654D80"/>
    <w:rsid w:val="00656523"/>
    <w:rsid w:val="00656E1F"/>
    <w:rsid w:val="0065777C"/>
    <w:rsid w:val="00657C72"/>
    <w:rsid w:val="00660B61"/>
    <w:rsid w:val="006623FD"/>
    <w:rsid w:val="0066253F"/>
    <w:rsid w:val="00662B02"/>
    <w:rsid w:val="00663C53"/>
    <w:rsid w:val="00665581"/>
    <w:rsid w:val="00666035"/>
    <w:rsid w:val="006677DE"/>
    <w:rsid w:val="006719F2"/>
    <w:rsid w:val="00672116"/>
    <w:rsid w:val="00672813"/>
    <w:rsid w:val="00672A10"/>
    <w:rsid w:val="00672CE2"/>
    <w:rsid w:val="006744DF"/>
    <w:rsid w:val="00675C1F"/>
    <w:rsid w:val="00676AC6"/>
    <w:rsid w:val="00677441"/>
    <w:rsid w:val="006778F7"/>
    <w:rsid w:val="00677D35"/>
    <w:rsid w:val="00681097"/>
    <w:rsid w:val="006812B2"/>
    <w:rsid w:val="006815EF"/>
    <w:rsid w:val="006817DF"/>
    <w:rsid w:val="00681C45"/>
    <w:rsid w:val="00681C91"/>
    <w:rsid w:val="0068201A"/>
    <w:rsid w:val="0068268B"/>
    <w:rsid w:val="006828A8"/>
    <w:rsid w:val="00682F4D"/>
    <w:rsid w:val="0068336C"/>
    <w:rsid w:val="00683FA0"/>
    <w:rsid w:val="006841AE"/>
    <w:rsid w:val="00684C51"/>
    <w:rsid w:val="00684C53"/>
    <w:rsid w:val="00686008"/>
    <w:rsid w:val="00686076"/>
    <w:rsid w:val="00686470"/>
    <w:rsid w:val="00687B65"/>
    <w:rsid w:val="00690BCB"/>
    <w:rsid w:val="00690E02"/>
    <w:rsid w:val="00693271"/>
    <w:rsid w:val="00693D18"/>
    <w:rsid w:val="006940B1"/>
    <w:rsid w:val="00694830"/>
    <w:rsid w:val="006958AC"/>
    <w:rsid w:val="0069643F"/>
    <w:rsid w:val="00696CDB"/>
    <w:rsid w:val="00696F84"/>
    <w:rsid w:val="006971BE"/>
    <w:rsid w:val="006A0E1F"/>
    <w:rsid w:val="006A1BD6"/>
    <w:rsid w:val="006A37A9"/>
    <w:rsid w:val="006A3E99"/>
    <w:rsid w:val="006A435C"/>
    <w:rsid w:val="006A7ED4"/>
    <w:rsid w:val="006B296E"/>
    <w:rsid w:val="006B31D0"/>
    <w:rsid w:val="006B4303"/>
    <w:rsid w:val="006B4846"/>
    <w:rsid w:val="006B4ADC"/>
    <w:rsid w:val="006B4EEF"/>
    <w:rsid w:val="006B55A5"/>
    <w:rsid w:val="006B61FC"/>
    <w:rsid w:val="006B7144"/>
    <w:rsid w:val="006C1298"/>
    <w:rsid w:val="006C267D"/>
    <w:rsid w:val="006C2B7F"/>
    <w:rsid w:val="006C2D0E"/>
    <w:rsid w:val="006C2D3B"/>
    <w:rsid w:val="006C363B"/>
    <w:rsid w:val="006C44DA"/>
    <w:rsid w:val="006C5719"/>
    <w:rsid w:val="006C6779"/>
    <w:rsid w:val="006C7AA8"/>
    <w:rsid w:val="006D0773"/>
    <w:rsid w:val="006D0BEF"/>
    <w:rsid w:val="006D16A2"/>
    <w:rsid w:val="006D2040"/>
    <w:rsid w:val="006D2155"/>
    <w:rsid w:val="006D293E"/>
    <w:rsid w:val="006D305B"/>
    <w:rsid w:val="006D3679"/>
    <w:rsid w:val="006D3C28"/>
    <w:rsid w:val="006D44F7"/>
    <w:rsid w:val="006D583C"/>
    <w:rsid w:val="006D5AA4"/>
    <w:rsid w:val="006D6CBC"/>
    <w:rsid w:val="006D7B86"/>
    <w:rsid w:val="006E0494"/>
    <w:rsid w:val="006E1622"/>
    <w:rsid w:val="006E346A"/>
    <w:rsid w:val="006E399D"/>
    <w:rsid w:val="006E4958"/>
    <w:rsid w:val="006E4B2A"/>
    <w:rsid w:val="006E5A9D"/>
    <w:rsid w:val="006E5D47"/>
    <w:rsid w:val="006E6246"/>
    <w:rsid w:val="006E67CF"/>
    <w:rsid w:val="006E6CB6"/>
    <w:rsid w:val="006E7B3A"/>
    <w:rsid w:val="006F00EC"/>
    <w:rsid w:val="006F0339"/>
    <w:rsid w:val="006F1068"/>
    <w:rsid w:val="006F1092"/>
    <w:rsid w:val="006F112B"/>
    <w:rsid w:val="006F1A34"/>
    <w:rsid w:val="006F1BFE"/>
    <w:rsid w:val="006F1D84"/>
    <w:rsid w:val="006F2631"/>
    <w:rsid w:val="006F311A"/>
    <w:rsid w:val="006F4AD1"/>
    <w:rsid w:val="006F4EA2"/>
    <w:rsid w:val="006F5040"/>
    <w:rsid w:val="006F55A5"/>
    <w:rsid w:val="006F576D"/>
    <w:rsid w:val="006F6E1E"/>
    <w:rsid w:val="0070044F"/>
    <w:rsid w:val="007005E4"/>
    <w:rsid w:val="00700A39"/>
    <w:rsid w:val="00700BA5"/>
    <w:rsid w:val="00700CF5"/>
    <w:rsid w:val="00701DF6"/>
    <w:rsid w:val="007028A5"/>
    <w:rsid w:val="00702CB8"/>
    <w:rsid w:val="007031C1"/>
    <w:rsid w:val="007033C6"/>
    <w:rsid w:val="00703BAC"/>
    <w:rsid w:val="00704098"/>
    <w:rsid w:val="00704DBC"/>
    <w:rsid w:val="0070506E"/>
    <w:rsid w:val="007057CF"/>
    <w:rsid w:val="00705E00"/>
    <w:rsid w:val="0071000C"/>
    <w:rsid w:val="00710365"/>
    <w:rsid w:val="00710EDE"/>
    <w:rsid w:val="00711821"/>
    <w:rsid w:val="00711863"/>
    <w:rsid w:val="00715A4F"/>
    <w:rsid w:val="00717544"/>
    <w:rsid w:val="00717573"/>
    <w:rsid w:val="0072044D"/>
    <w:rsid w:val="00720FF3"/>
    <w:rsid w:val="007214DB"/>
    <w:rsid w:val="007214F0"/>
    <w:rsid w:val="007226F8"/>
    <w:rsid w:val="00722AE8"/>
    <w:rsid w:val="007234D6"/>
    <w:rsid w:val="00723ED9"/>
    <w:rsid w:val="00724418"/>
    <w:rsid w:val="007248D2"/>
    <w:rsid w:val="007252A1"/>
    <w:rsid w:val="007254DB"/>
    <w:rsid w:val="00726565"/>
    <w:rsid w:val="007277AA"/>
    <w:rsid w:val="00727968"/>
    <w:rsid w:val="00731A04"/>
    <w:rsid w:val="00731F45"/>
    <w:rsid w:val="00732210"/>
    <w:rsid w:val="007328AB"/>
    <w:rsid w:val="00732ADF"/>
    <w:rsid w:val="007341F5"/>
    <w:rsid w:val="00734D13"/>
    <w:rsid w:val="00734DEA"/>
    <w:rsid w:val="00735685"/>
    <w:rsid w:val="00735BF3"/>
    <w:rsid w:val="0073607E"/>
    <w:rsid w:val="007360FE"/>
    <w:rsid w:val="00736690"/>
    <w:rsid w:val="007367F3"/>
    <w:rsid w:val="007405CB"/>
    <w:rsid w:val="00740676"/>
    <w:rsid w:val="0074069C"/>
    <w:rsid w:val="00740D70"/>
    <w:rsid w:val="00741B17"/>
    <w:rsid w:val="00743197"/>
    <w:rsid w:val="00743614"/>
    <w:rsid w:val="007437EE"/>
    <w:rsid w:val="00743C82"/>
    <w:rsid w:val="00743EB1"/>
    <w:rsid w:val="00744534"/>
    <w:rsid w:val="00744C5F"/>
    <w:rsid w:val="007456C0"/>
    <w:rsid w:val="0074608D"/>
    <w:rsid w:val="007463C0"/>
    <w:rsid w:val="00746582"/>
    <w:rsid w:val="00746E61"/>
    <w:rsid w:val="0075048B"/>
    <w:rsid w:val="00750CFE"/>
    <w:rsid w:val="00750EE1"/>
    <w:rsid w:val="007529B6"/>
    <w:rsid w:val="00754136"/>
    <w:rsid w:val="00754F8E"/>
    <w:rsid w:val="007562D0"/>
    <w:rsid w:val="00757847"/>
    <w:rsid w:val="007603A5"/>
    <w:rsid w:val="00760989"/>
    <w:rsid w:val="00761ED0"/>
    <w:rsid w:val="00761EEF"/>
    <w:rsid w:val="00762F27"/>
    <w:rsid w:val="00763147"/>
    <w:rsid w:val="007634A8"/>
    <w:rsid w:val="00763585"/>
    <w:rsid w:val="00763822"/>
    <w:rsid w:val="007641A8"/>
    <w:rsid w:val="0076533C"/>
    <w:rsid w:val="00765FC7"/>
    <w:rsid w:val="007665AF"/>
    <w:rsid w:val="007667ED"/>
    <w:rsid w:val="0076777D"/>
    <w:rsid w:val="0076797B"/>
    <w:rsid w:val="00770760"/>
    <w:rsid w:val="00772566"/>
    <w:rsid w:val="00773B56"/>
    <w:rsid w:val="00774005"/>
    <w:rsid w:val="007742D4"/>
    <w:rsid w:val="00774585"/>
    <w:rsid w:val="00776C7C"/>
    <w:rsid w:val="007771F1"/>
    <w:rsid w:val="007772D1"/>
    <w:rsid w:val="0077793B"/>
    <w:rsid w:val="00777DF1"/>
    <w:rsid w:val="00780AD9"/>
    <w:rsid w:val="007810AB"/>
    <w:rsid w:val="00781222"/>
    <w:rsid w:val="0078207A"/>
    <w:rsid w:val="00783400"/>
    <w:rsid w:val="0078357D"/>
    <w:rsid w:val="00784A4C"/>
    <w:rsid w:val="00784C58"/>
    <w:rsid w:val="00785F85"/>
    <w:rsid w:val="0078650C"/>
    <w:rsid w:val="00786B32"/>
    <w:rsid w:val="00787413"/>
    <w:rsid w:val="00787D2B"/>
    <w:rsid w:val="007922A6"/>
    <w:rsid w:val="007927EC"/>
    <w:rsid w:val="00792ADE"/>
    <w:rsid w:val="00792FC5"/>
    <w:rsid w:val="0079305E"/>
    <w:rsid w:val="00793BAA"/>
    <w:rsid w:val="00794342"/>
    <w:rsid w:val="00795548"/>
    <w:rsid w:val="00796B1D"/>
    <w:rsid w:val="00796C76"/>
    <w:rsid w:val="007976A2"/>
    <w:rsid w:val="007A0D6F"/>
    <w:rsid w:val="007A13AA"/>
    <w:rsid w:val="007A3AF0"/>
    <w:rsid w:val="007A49B1"/>
    <w:rsid w:val="007A5091"/>
    <w:rsid w:val="007A5DC7"/>
    <w:rsid w:val="007A5EFA"/>
    <w:rsid w:val="007A66B2"/>
    <w:rsid w:val="007A6914"/>
    <w:rsid w:val="007A6A7F"/>
    <w:rsid w:val="007B02AE"/>
    <w:rsid w:val="007B0680"/>
    <w:rsid w:val="007B0B3D"/>
    <w:rsid w:val="007B33DE"/>
    <w:rsid w:val="007B3568"/>
    <w:rsid w:val="007B3B81"/>
    <w:rsid w:val="007B4F38"/>
    <w:rsid w:val="007B4F63"/>
    <w:rsid w:val="007B5158"/>
    <w:rsid w:val="007B600E"/>
    <w:rsid w:val="007B61FF"/>
    <w:rsid w:val="007B648A"/>
    <w:rsid w:val="007B6738"/>
    <w:rsid w:val="007B7028"/>
    <w:rsid w:val="007B74A6"/>
    <w:rsid w:val="007C057A"/>
    <w:rsid w:val="007C0763"/>
    <w:rsid w:val="007C153E"/>
    <w:rsid w:val="007C16E6"/>
    <w:rsid w:val="007C312A"/>
    <w:rsid w:val="007C317F"/>
    <w:rsid w:val="007C3650"/>
    <w:rsid w:val="007C3B23"/>
    <w:rsid w:val="007C45A7"/>
    <w:rsid w:val="007C48DF"/>
    <w:rsid w:val="007C5258"/>
    <w:rsid w:val="007C645E"/>
    <w:rsid w:val="007C6BFF"/>
    <w:rsid w:val="007C7264"/>
    <w:rsid w:val="007C75A0"/>
    <w:rsid w:val="007C7691"/>
    <w:rsid w:val="007C7AE2"/>
    <w:rsid w:val="007C7EA7"/>
    <w:rsid w:val="007D00B1"/>
    <w:rsid w:val="007D0284"/>
    <w:rsid w:val="007D07F3"/>
    <w:rsid w:val="007D0F81"/>
    <w:rsid w:val="007D19B3"/>
    <w:rsid w:val="007D3526"/>
    <w:rsid w:val="007D352D"/>
    <w:rsid w:val="007D36B3"/>
    <w:rsid w:val="007D3BF6"/>
    <w:rsid w:val="007D4A61"/>
    <w:rsid w:val="007D5C46"/>
    <w:rsid w:val="007D6A99"/>
    <w:rsid w:val="007D76BA"/>
    <w:rsid w:val="007E0277"/>
    <w:rsid w:val="007E0E89"/>
    <w:rsid w:val="007E1093"/>
    <w:rsid w:val="007E1A7D"/>
    <w:rsid w:val="007E2BA3"/>
    <w:rsid w:val="007E34BF"/>
    <w:rsid w:val="007E3D0A"/>
    <w:rsid w:val="007E53E7"/>
    <w:rsid w:val="007E5780"/>
    <w:rsid w:val="007E5CFD"/>
    <w:rsid w:val="007E6144"/>
    <w:rsid w:val="007E6491"/>
    <w:rsid w:val="007E6625"/>
    <w:rsid w:val="007E6A81"/>
    <w:rsid w:val="007E7D71"/>
    <w:rsid w:val="007F050C"/>
    <w:rsid w:val="007F09E7"/>
    <w:rsid w:val="007F0FB1"/>
    <w:rsid w:val="007F1340"/>
    <w:rsid w:val="007F25E7"/>
    <w:rsid w:val="007F2BCA"/>
    <w:rsid w:val="007F3A59"/>
    <w:rsid w:val="007F4A77"/>
    <w:rsid w:val="007F4AE2"/>
    <w:rsid w:val="007F549F"/>
    <w:rsid w:val="007F565A"/>
    <w:rsid w:val="007F662C"/>
    <w:rsid w:val="007F6F95"/>
    <w:rsid w:val="007F71C3"/>
    <w:rsid w:val="007F76BE"/>
    <w:rsid w:val="007F7A0D"/>
    <w:rsid w:val="008001B0"/>
    <w:rsid w:val="0080289C"/>
    <w:rsid w:val="008036D2"/>
    <w:rsid w:val="0080413D"/>
    <w:rsid w:val="0080427F"/>
    <w:rsid w:val="00804A37"/>
    <w:rsid w:val="00805037"/>
    <w:rsid w:val="0080520E"/>
    <w:rsid w:val="008055E2"/>
    <w:rsid w:val="00806209"/>
    <w:rsid w:val="00806894"/>
    <w:rsid w:val="00806AEF"/>
    <w:rsid w:val="008075C6"/>
    <w:rsid w:val="0081014B"/>
    <w:rsid w:val="008103AF"/>
    <w:rsid w:val="0081067E"/>
    <w:rsid w:val="008108CE"/>
    <w:rsid w:val="0081255F"/>
    <w:rsid w:val="00812A38"/>
    <w:rsid w:val="00812D4F"/>
    <w:rsid w:val="0081382E"/>
    <w:rsid w:val="00814925"/>
    <w:rsid w:val="0081625F"/>
    <w:rsid w:val="00817216"/>
    <w:rsid w:val="00817328"/>
    <w:rsid w:val="00817883"/>
    <w:rsid w:val="00817EC6"/>
    <w:rsid w:val="008207B4"/>
    <w:rsid w:val="00820A86"/>
    <w:rsid w:val="00821DDE"/>
    <w:rsid w:val="0082330F"/>
    <w:rsid w:val="00825082"/>
    <w:rsid w:val="00825737"/>
    <w:rsid w:val="00825867"/>
    <w:rsid w:val="00825B15"/>
    <w:rsid w:val="008266DD"/>
    <w:rsid w:val="00826B75"/>
    <w:rsid w:val="00830E5B"/>
    <w:rsid w:val="008310F7"/>
    <w:rsid w:val="00831F1A"/>
    <w:rsid w:val="008321CD"/>
    <w:rsid w:val="0083269E"/>
    <w:rsid w:val="00832DAF"/>
    <w:rsid w:val="0083476D"/>
    <w:rsid w:val="00834C04"/>
    <w:rsid w:val="00835745"/>
    <w:rsid w:val="00835BDB"/>
    <w:rsid w:val="00835E80"/>
    <w:rsid w:val="0083636A"/>
    <w:rsid w:val="00836F8F"/>
    <w:rsid w:val="008372BE"/>
    <w:rsid w:val="008405C8"/>
    <w:rsid w:val="00840767"/>
    <w:rsid w:val="0084161E"/>
    <w:rsid w:val="00841A61"/>
    <w:rsid w:val="00841CFC"/>
    <w:rsid w:val="00841E31"/>
    <w:rsid w:val="00842BC2"/>
    <w:rsid w:val="00843001"/>
    <w:rsid w:val="00844801"/>
    <w:rsid w:val="0084529F"/>
    <w:rsid w:val="008468CE"/>
    <w:rsid w:val="0084737C"/>
    <w:rsid w:val="008473D1"/>
    <w:rsid w:val="00847BB7"/>
    <w:rsid w:val="00847CCE"/>
    <w:rsid w:val="00850E25"/>
    <w:rsid w:val="00851936"/>
    <w:rsid w:val="00853D6B"/>
    <w:rsid w:val="008549CC"/>
    <w:rsid w:val="00855BD4"/>
    <w:rsid w:val="00855CC8"/>
    <w:rsid w:val="00856132"/>
    <w:rsid w:val="0085702A"/>
    <w:rsid w:val="008571FD"/>
    <w:rsid w:val="00857AD6"/>
    <w:rsid w:val="00860D1A"/>
    <w:rsid w:val="0086198B"/>
    <w:rsid w:val="00861CE0"/>
    <w:rsid w:val="00862558"/>
    <w:rsid w:val="008635A5"/>
    <w:rsid w:val="008635EC"/>
    <w:rsid w:val="00865EE2"/>
    <w:rsid w:val="008662E0"/>
    <w:rsid w:val="008664E7"/>
    <w:rsid w:val="00866680"/>
    <w:rsid w:val="008672A3"/>
    <w:rsid w:val="0086775E"/>
    <w:rsid w:val="00870172"/>
    <w:rsid w:val="00870BE1"/>
    <w:rsid w:val="00870E50"/>
    <w:rsid w:val="00871DD5"/>
    <w:rsid w:val="00872443"/>
    <w:rsid w:val="00872DBD"/>
    <w:rsid w:val="00872F9C"/>
    <w:rsid w:val="0087370D"/>
    <w:rsid w:val="00873A24"/>
    <w:rsid w:val="0087466C"/>
    <w:rsid w:val="00875171"/>
    <w:rsid w:val="00875B9D"/>
    <w:rsid w:val="00876D91"/>
    <w:rsid w:val="00876FA6"/>
    <w:rsid w:val="0087730B"/>
    <w:rsid w:val="008807E7"/>
    <w:rsid w:val="008808A5"/>
    <w:rsid w:val="00880CF8"/>
    <w:rsid w:val="00881AED"/>
    <w:rsid w:val="008823C1"/>
    <w:rsid w:val="008825DE"/>
    <w:rsid w:val="00883D4D"/>
    <w:rsid w:val="00885092"/>
    <w:rsid w:val="00885E74"/>
    <w:rsid w:val="008868EC"/>
    <w:rsid w:val="0088770F"/>
    <w:rsid w:val="00887C04"/>
    <w:rsid w:val="00892C02"/>
    <w:rsid w:val="00892F71"/>
    <w:rsid w:val="00894362"/>
    <w:rsid w:val="00894AEA"/>
    <w:rsid w:val="00894B82"/>
    <w:rsid w:val="00895731"/>
    <w:rsid w:val="00895E1C"/>
    <w:rsid w:val="008969E1"/>
    <w:rsid w:val="00896FE7"/>
    <w:rsid w:val="008A044E"/>
    <w:rsid w:val="008A0C5C"/>
    <w:rsid w:val="008A0E8E"/>
    <w:rsid w:val="008A0EAC"/>
    <w:rsid w:val="008A1046"/>
    <w:rsid w:val="008A1809"/>
    <w:rsid w:val="008A2B7F"/>
    <w:rsid w:val="008A2E34"/>
    <w:rsid w:val="008A407C"/>
    <w:rsid w:val="008A550C"/>
    <w:rsid w:val="008A5C91"/>
    <w:rsid w:val="008A615A"/>
    <w:rsid w:val="008A696E"/>
    <w:rsid w:val="008A7B0B"/>
    <w:rsid w:val="008B0180"/>
    <w:rsid w:val="008B065E"/>
    <w:rsid w:val="008B0D8C"/>
    <w:rsid w:val="008B2376"/>
    <w:rsid w:val="008B2E2C"/>
    <w:rsid w:val="008B3FB0"/>
    <w:rsid w:val="008B4113"/>
    <w:rsid w:val="008B4DFE"/>
    <w:rsid w:val="008B4E31"/>
    <w:rsid w:val="008B5000"/>
    <w:rsid w:val="008B5045"/>
    <w:rsid w:val="008B5735"/>
    <w:rsid w:val="008B5C75"/>
    <w:rsid w:val="008B5EB1"/>
    <w:rsid w:val="008B7338"/>
    <w:rsid w:val="008C0698"/>
    <w:rsid w:val="008C1243"/>
    <w:rsid w:val="008C1390"/>
    <w:rsid w:val="008C13C6"/>
    <w:rsid w:val="008C1F5B"/>
    <w:rsid w:val="008C1F6E"/>
    <w:rsid w:val="008C2ACB"/>
    <w:rsid w:val="008C3141"/>
    <w:rsid w:val="008C330A"/>
    <w:rsid w:val="008C3A01"/>
    <w:rsid w:val="008C3EC1"/>
    <w:rsid w:val="008C528F"/>
    <w:rsid w:val="008C55B4"/>
    <w:rsid w:val="008C5725"/>
    <w:rsid w:val="008C5874"/>
    <w:rsid w:val="008C6F65"/>
    <w:rsid w:val="008D185B"/>
    <w:rsid w:val="008D1966"/>
    <w:rsid w:val="008D259C"/>
    <w:rsid w:val="008D32D3"/>
    <w:rsid w:val="008D33A1"/>
    <w:rsid w:val="008D3DF2"/>
    <w:rsid w:val="008D4078"/>
    <w:rsid w:val="008D5031"/>
    <w:rsid w:val="008D70B6"/>
    <w:rsid w:val="008D76F6"/>
    <w:rsid w:val="008D7DC6"/>
    <w:rsid w:val="008E004F"/>
    <w:rsid w:val="008E117F"/>
    <w:rsid w:val="008E1719"/>
    <w:rsid w:val="008E195D"/>
    <w:rsid w:val="008E2507"/>
    <w:rsid w:val="008E4624"/>
    <w:rsid w:val="008E48CB"/>
    <w:rsid w:val="008E4AE5"/>
    <w:rsid w:val="008E667E"/>
    <w:rsid w:val="008F2DB5"/>
    <w:rsid w:val="008F3E81"/>
    <w:rsid w:val="008F403B"/>
    <w:rsid w:val="008F4608"/>
    <w:rsid w:val="008F482C"/>
    <w:rsid w:val="008F4E6E"/>
    <w:rsid w:val="008F5503"/>
    <w:rsid w:val="008F5522"/>
    <w:rsid w:val="008F5C39"/>
    <w:rsid w:val="008F6C46"/>
    <w:rsid w:val="008F7148"/>
    <w:rsid w:val="00900B21"/>
    <w:rsid w:val="00901A31"/>
    <w:rsid w:val="0090277B"/>
    <w:rsid w:val="00902BEC"/>
    <w:rsid w:val="009036D1"/>
    <w:rsid w:val="00904117"/>
    <w:rsid w:val="00904987"/>
    <w:rsid w:val="00904E59"/>
    <w:rsid w:val="00905C35"/>
    <w:rsid w:val="00907545"/>
    <w:rsid w:val="009076FC"/>
    <w:rsid w:val="009105ED"/>
    <w:rsid w:val="00910B79"/>
    <w:rsid w:val="0091116D"/>
    <w:rsid w:val="00911BDE"/>
    <w:rsid w:val="009121BC"/>
    <w:rsid w:val="00912E61"/>
    <w:rsid w:val="00913598"/>
    <w:rsid w:val="009135C0"/>
    <w:rsid w:val="00913DB6"/>
    <w:rsid w:val="0091422C"/>
    <w:rsid w:val="00915179"/>
    <w:rsid w:val="00915547"/>
    <w:rsid w:val="00917999"/>
    <w:rsid w:val="0092009B"/>
    <w:rsid w:val="00920B6C"/>
    <w:rsid w:val="009215EE"/>
    <w:rsid w:val="009219F6"/>
    <w:rsid w:val="00924366"/>
    <w:rsid w:val="009253E9"/>
    <w:rsid w:val="0092622F"/>
    <w:rsid w:val="009277C0"/>
    <w:rsid w:val="00927ADB"/>
    <w:rsid w:val="00930952"/>
    <w:rsid w:val="00931F57"/>
    <w:rsid w:val="009322AC"/>
    <w:rsid w:val="00933429"/>
    <w:rsid w:val="009341DE"/>
    <w:rsid w:val="009341E7"/>
    <w:rsid w:val="00934E6A"/>
    <w:rsid w:val="00935BA0"/>
    <w:rsid w:val="00935EEF"/>
    <w:rsid w:val="00936699"/>
    <w:rsid w:val="00940E34"/>
    <w:rsid w:val="009414E7"/>
    <w:rsid w:val="00942E72"/>
    <w:rsid w:val="00944383"/>
    <w:rsid w:val="00944A22"/>
    <w:rsid w:val="009451E0"/>
    <w:rsid w:val="00945C9E"/>
    <w:rsid w:val="00946445"/>
    <w:rsid w:val="00947FF2"/>
    <w:rsid w:val="009500EC"/>
    <w:rsid w:val="00953003"/>
    <w:rsid w:val="00953FF5"/>
    <w:rsid w:val="009546C1"/>
    <w:rsid w:val="00954B75"/>
    <w:rsid w:val="009552DF"/>
    <w:rsid w:val="00955894"/>
    <w:rsid w:val="00955E47"/>
    <w:rsid w:val="009565D6"/>
    <w:rsid w:val="0095734E"/>
    <w:rsid w:val="00957375"/>
    <w:rsid w:val="00957B6C"/>
    <w:rsid w:val="00957EDC"/>
    <w:rsid w:val="00960B58"/>
    <w:rsid w:val="00961BA8"/>
    <w:rsid w:val="00961C65"/>
    <w:rsid w:val="00962149"/>
    <w:rsid w:val="00963641"/>
    <w:rsid w:val="00964FBD"/>
    <w:rsid w:val="00965E0D"/>
    <w:rsid w:val="00966ECA"/>
    <w:rsid w:val="009674D6"/>
    <w:rsid w:val="00967AA9"/>
    <w:rsid w:val="009708BE"/>
    <w:rsid w:val="00971B7C"/>
    <w:rsid w:val="00971E70"/>
    <w:rsid w:val="00972513"/>
    <w:rsid w:val="0097295E"/>
    <w:rsid w:val="00973EE9"/>
    <w:rsid w:val="00975B58"/>
    <w:rsid w:val="0097649B"/>
    <w:rsid w:val="0097735A"/>
    <w:rsid w:val="0097758A"/>
    <w:rsid w:val="00977F5D"/>
    <w:rsid w:val="009802E4"/>
    <w:rsid w:val="0098107B"/>
    <w:rsid w:val="00981E20"/>
    <w:rsid w:val="00983A69"/>
    <w:rsid w:val="009841C7"/>
    <w:rsid w:val="0098457A"/>
    <w:rsid w:val="0098542A"/>
    <w:rsid w:val="00985A1E"/>
    <w:rsid w:val="00985AB9"/>
    <w:rsid w:val="0098664D"/>
    <w:rsid w:val="009866F5"/>
    <w:rsid w:val="00986796"/>
    <w:rsid w:val="0098796E"/>
    <w:rsid w:val="00990D25"/>
    <w:rsid w:val="009911F6"/>
    <w:rsid w:val="009918A7"/>
    <w:rsid w:val="00992488"/>
    <w:rsid w:val="00992795"/>
    <w:rsid w:val="00993175"/>
    <w:rsid w:val="009931EC"/>
    <w:rsid w:val="0099374F"/>
    <w:rsid w:val="00993869"/>
    <w:rsid w:val="009939E3"/>
    <w:rsid w:val="00994383"/>
    <w:rsid w:val="009951FC"/>
    <w:rsid w:val="009952E1"/>
    <w:rsid w:val="00995E58"/>
    <w:rsid w:val="00996283"/>
    <w:rsid w:val="009964E6"/>
    <w:rsid w:val="009966FF"/>
    <w:rsid w:val="00997778"/>
    <w:rsid w:val="009A0288"/>
    <w:rsid w:val="009A0B0A"/>
    <w:rsid w:val="009A136C"/>
    <w:rsid w:val="009A1B44"/>
    <w:rsid w:val="009A23E3"/>
    <w:rsid w:val="009A31F4"/>
    <w:rsid w:val="009A3C93"/>
    <w:rsid w:val="009A4A87"/>
    <w:rsid w:val="009A4F42"/>
    <w:rsid w:val="009A5632"/>
    <w:rsid w:val="009A5E73"/>
    <w:rsid w:val="009A6FB2"/>
    <w:rsid w:val="009B0567"/>
    <w:rsid w:val="009B074C"/>
    <w:rsid w:val="009B0E3F"/>
    <w:rsid w:val="009B1513"/>
    <w:rsid w:val="009B1CCB"/>
    <w:rsid w:val="009B1EE9"/>
    <w:rsid w:val="009B1EFE"/>
    <w:rsid w:val="009B20D0"/>
    <w:rsid w:val="009B24D3"/>
    <w:rsid w:val="009B24D7"/>
    <w:rsid w:val="009B301A"/>
    <w:rsid w:val="009B3759"/>
    <w:rsid w:val="009B54DD"/>
    <w:rsid w:val="009B5B7D"/>
    <w:rsid w:val="009B5DC8"/>
    <w:rsid w:val="009B6442"/>
    <w:rsid w:val="009B64F1"/>
    <w:rsid w:val="009C132F"/>
    <w:rsid w:val="009C165B"/>
    <w:rsid w:val="009C2506"/>
    <w:rsid w:val="009C318C"/>
    <w:rsid w:val="009C319B"/>
    <w:rsid w:val="009C336D"/>
    <w:rsid w:val="009C3556"/>
    <w:rsid w:val="009C4964"/>
    <w:rsid w:val="009C4B79"/>
    <w:rsid w:val="009C51F0"/>
    <w:rsid w:val="009C560F"/>
    <w:rsid w:val="009C5627"/>
    <w:rsid w:val="009C5904"/>
    <w:rsid w:val="009C5F1E"/>
    <w:rsid w:val="009C6734"/>
    <w:rsid w:val="009C6800"/>
    <w:rsid w:val="009C725F"/>
    <w:rsid w:val="009C7276"/>
    <w:rsid w:val="009D06F7"/>
    <w:rsid w:val="009D1122"/>
    <w:rsid w:val="009D1D38"/>
    <w:rsid w:val="009D2DCE"/>
    <w:rsid w:val="009D3FF1"/>
    <w:rsid w:val="009D40E9"/>
    <w:rsid w:val="009D4700"/>
    <w:rsid w:val="009D52F9"/>
    <w:rsid w:val="009D6BBC"/>
    <w:rsid w:val="009D6E5A"/>
    <w:rsid w:val="009D6FBE"/>
    <w:rsid w:val="009D717D"/>
    <w:rsid w:val="009D72BB"/>
    <w:rsid w:val="009D79C8"/>
    <w:rsid w:val="009E0343"/>
    <w:rsid w:val="009E068B"/>
    <w:rsid w:val="009E1581"/>
    <w:rsid w:val="009E2E7D"/>
    <w:rsid w:val="009E2E87"/>
    <w:rsid w:val="009E3AFB"/>
    <w:rsid w:val="009E46FF"/>
    <w:rsid w:val="009E4D15"/>
    <w:rsid w:val="009E4D39"/>
    <w:rsid w:val="009E52FB"/>
    <w:rsid w:val="009E5A24"/>
    <w:rsid w:val="009E5AB3"/>
    <w:rsid w:val="009E5CCC"/>
    <w:rsid w:val="009E60C0"/>
    <w:rsid w:val="009E6753"/>
    <w:rsid w:val="009E6912"/>
    <w:rsid w:val="009E7124"/>
    <w:rsid w:val="009E7193"/>
    <w:rsid w:val="009F00D1"/>
    <w:rsid w:val="009F1054"/>
    <w:rsid w:val="009F108A"/>
    <w:rsid w:val="009F11DA"/>
    <w:rsid w:val="009F23C1"/>
    <w:rsid w:val="009F24CA"/>
    <w:rsid w:val="009F311F"/>
    <w:rsid w:val="009F3E16"/>
    <w:rsid w:val="009F4628"/>
    <w:rsid w:val="009F4C40"/>
    <w:rsid w:val="009F588B"/>
    <w:rsid w:val="009F5E62"/>
    <w:rsid w:val="009F6BC6"/>
    <w:rsid w:val="009F6FC3"/>
    <w:rsid w:val="009F7221"/>
    <w:rsid w:val="009F7485"/>
    <w:rsid w:val="009F76EB"/>
    <w:rsid w:val="009F7761"/>
    <w:rsid w:val="009F7B3A"/>
    <w:rsid w:val="00A00763"/>
    <w:rsid w:val="00A00B03"/>
    <w:rsid w:val="00A00FC0"/>
    <w:rsid w:val="00A01120"/>
    <w:rsid w:val="00A01255"/>
    <w:rsid w:val="00A01602"/>
    <w:rsid w:val="00A01F22"/>
    <w:rsid w:val="00A023A5"/>
    <w:rsid w:val="00A0369D"/>
    <w:rsid w:val="00A03B98"/>
    <w:rsid w:val="00A041D1"/>
    <w:rsid w:val="00A04F6C"/>
    <w:rsid w:val="00A05C71"/>
    <w:rsid w:val="00A062D3"/>
    <w:rsid w:val="00A0678B"/>
    <w:rsid w:val="00A0704D"/>
    <w:rsid w:val="00A070ED"/>
    <w:rsid w:val="00A07583"/>
    <w:rsid w:val="00A07E03"/>
    <w:rsid w:val="00A07F37"/>
    <w:rsid w:val="00A07F96"/>
    <w:rsid w:val="00A10514"/>
    <w:rsid w:val="00A11228"/>
    <w:rsid w:val="00A11545"/>
    <w:rsid w:val="00A11AA0"/>
    <w:rsid w:val="00A12292"/>
    <w:rsid w:val="00A1264D"/>
    <w:rsid w:val="00A15060"/>
    <w:rsid w:val="00A15271"/>
    <w:rsid w:val="00A17CF0"/>
    <w:rsid w:val="00A2048E"/>
    <w:rsid w:val="00A20BA3"/>
    <w:rsid w:val="00A214F8"/>
    <w:rsid w:val="00A21EAB"/>
    <w:rsid w:val="00A21F67"/>
    <w:rsid w:val="00A21FEE"/>
    <w:rsid w:val="00A22420"/>
    <w:rsid w:val="00A23546"/>
    <w:rsid w:val="00A2381F"/>
    <w:rsid w:val="00A2436B"/>
    <w:rsid w:val="00A30E8A"/>
    <w:rsid w:val="00A3139E"/>
    <w:rsid w:val="00A313EF"/>
    <w:rsid w:val="00A3190A"/>
    <w:rsid w:val="00A319B1"/>
    <w:rsid w:val="00A319FE"/>
    <w:rsid w:val="00A32132"/>
    <w:rsid w:val="00A32684"/>
    <w:rsid w:val="00A335C5"/>
    <w:rsid w:val="00A33DE1"/>
    <w:rsid w:val="00A33F98"/>
    <w:rsid w:val="00A35F9F"/>
    <w:rsid w:val="00A364A0"/>
    <w:rsid w:val="00A370D0"/>
    <w:rsid w:val="00A37780"/>
    <w:rsid w:val="00A3793F"/>
    <w:rsid w:val="00A405BE"/>
    <w:rsid w:val="00A4086E"/>
    <w:rsid w:val="00A41F24"/>
    <w:rsid w:val="00A42581"/>
    <w:rsid w:val="00A44086"/>
    <w:rsid w:val="00A441EF"/>
    <w:rsid w:val="00A45153"/>
    <w:rsid w:val="00A46D7E"/>
    <w:rsid w:val="00A47204"/>
    <w:rsid w:val="00A47706"/>
    <w:rsid w:val="00A47FFE"/>
    <w:rsid w:val="00A505A0"/>
    <w:rsid w:val="00A506E6"/>
    <w:rsid w:val="00A50C61"/>
    <w:rsid w:val="00A51EE2"/>
    <w:rsid w:val="00A5245F"/>
    <w:rsid w:val="00A52534"/>
    <w:rsid w:val="00A52A5E"/>
    <w:rsid w:val="00A5300A"/>
    <w:rsid w:val="00A5303E"/>
    <w:rsid w:val="00A5365E"/>
    <w:rsid w:val="00A53B30"/>
    <w:rsid w:val="00A53E14"/>
    <w:rsid w:val="00A53E4A"/>
    <w:rsid w:val="00A54327"/>
    <w:rsid w:val="00A544F1"/>
    <w:rsid w:val="00A55640"/>
    <w:rsid w:val="00A55C71"/>
    <w:rsid w:val="00A55F90"/>
    <w:rsid w:val="00A562B6"/>
    <w:rsid w:val="00A604C4"/>
    <w:rsid w:val="00A61229"/>
    <w:rsid w:val="00A63AA5"/>
    <w:rsid w:val="00A640A7"/>
    <w:rsid w:val="00A649CB"/>
    <w:rsid w:val="00A6549D"/>
    <w:rsid w:val="00A660EB"/>
    <w:rsid w:val="00A66A14"/>
    <w:rsid w:val="00A66D99"/>
    <w:rsid w:val="00A674DC"/>
    <w:rsid w:val="00A67A0D"/>
    <w:rsid w:val="00A67CBF"/>
    <w:rsid w:val="00A718D0"/>
    <w:rsid w:val="00A7204E"/>
    <w:rsid w:val="00A724B9"/>
    <w:rsid w:val="00A7269C"/>
    <w:rsid w:val="00A730DB"/>
    <w:rsid w:val="00A734DC"/>
    <w:rsid w:val="00A73C28"/>
    <w:rsid w:val="00A74EA4"/>
    <w:rsid w:val="00A74ED8"/>
    <w:rsid w:val="00A7565F"/>
    <w:rsid w:val="00A763F6"/>
    <w:rsid w:val="00A76AB7"/>
    <w:rsid w:val="00A77F50"/>
    <w:rsid w:val="00A80096"/>
    <w:rsid w:val="00A80287"/>
    <w:rsid w:val="00A81850"/>
    <w:rsid w:val="00A820E0"/>
    <w:rsid w:val="00A82E43"/>
    <w:rsid w:val="00A8304D"/>
    <w:rsid w:val="00A85ED1"/>
    <w:rsid w:val="00A8622E"/>
    <w:rsid w:val="00A86A48"/>
    <w:rsid w:val="00A870B3"/>
    <w:rsid w:val="00A8711D"/>
    <w:rsid w:val="00A90EB5"/>
    <w:rsid w:val="00A9114C"/>
    <w:rsid w:val="00A91E02"/>
    <w:rsid w:val="00A91F51"/>
    <w:rsid w:val="00A922FD"/>
    <w:rsid w:val="00A92D30"/>
    <w:rsid w:val="00A933A4"/>
    <w:rsid w:val="00A9419C"/>
    <w:rsid w:val="00A94424"/>
    <w:rsid w:val="00A947D6"/>
    <w:rsid w:val="00A94BFB"/>
    <w:rsid w:val="00A94C38"/>
    <w:rsid w:val="00A953E2"/>
    <w:rsid w:val="00A95B6E"/>
    <w:rsid w:val="00A96333"/>
    <w:rsid w:val="00A96A52"/>
    <w:rsid w:val="00A96D08"/>
    <w:rsid w:val="00A972DE"/>
    <w:rsid w:val="00A97CBB"/>
    <w:rsid w:val="00AA01C2"/>
    <w:rsid w:val="00AA0956"/>
    <w:rsid w:val="00AA232D"/>
    <w:rsid w:val="00AA25F2"/>
    <w:rsid w:val="00AA267C"/>
    <w:rsid w:val="00AA3329"/>
    <w:rsid w:val="00AA3512"/>
    <w:rsid w:val="00AA391B"/>
    <w:rsid w:val="00AA3AC3"/>
    <w:rsid w:val="00AB3655"/>
    <w:rsid w:val="00AB45D6"/>
    <w:rsid w:val="00AB47A9"/>
    <w:rsid w:val="00AB48BE"/>
    <w:rsid w:val="00AB4A8D"/>
    <w:rsid w:val="00AB637A"/>
    <w:rsid w:val="00AB6E2D"/>
    <w:rsid w:val="00AB711D"/>
    <w:rsid w:val="00AC01B8"/>
    <w:rsid w:val="00AC1271"/>
    <w:rsid w:val="00AC172B"/>
    <w:rsid w:val="00AC19A2"/>
    <w:rsid w:val="00AC2111"/>
    <w:rsid w:val="00AC233B"/>
    <w:rsid w:val="00AC338A"/>
    <w:rsid w:val="00AC3E7B"/>
    <w:rsid w:val="00AC49E6"/>
    <w:rsid w:val="00AC4C73"/>
    <w:rsid w:val="00AC5251"/>
    <w:rsid w:val="00AC59FE"/>
    <w:rsid w:val="00AC5CDC"/>
    <w:rsid w:val="00AC6F4F"/>
    <w:rsid w:val="00AC78C7"/>
    <w:rsid w:val="00AC7A8F"/>
    <w:rsid w:val="00AD0223"/>
    <w:rsid w:val="00AD0E40"/>
    <w:rsid w:val="00AD2530"/>
    <w:rsid w:val="00AD3147"/>
    <w:rsid w:val="00AD37DD"/>
    <w:rsid w:val="00AD552C"/>
    <w:rsid w:val="00AD6CE5"/>
    <w:rsid w:val="00AD7086"/>
    <w:rsid w:val="00AE081F"/>
    <w:rsid w:val="00AE153C"/>
    <w:rsid w:val="00AE161D"/>
    <w:rsid w:val="00AE1E9F"/>
    <w:rsid w:val="00AE2DE1"/>
    <w:rsid w:val="00AE33FE"/>
    <w:rsid w:val="00AE3A88"/>
    <w:rsid w:val="00AE3DA5"/>
    <w:rsid w:val="00AE4FBC"/>
    <w:rsid w:val="00AE59EA"/>
    <w:rsid w:val="00AE72A3"/>
    <w:rsid w:val="00AF0024"/>
    <w:rsid w:val="00AF1A8C"/>
    <w:rsid w:val="00AF1EFD"/>
    <w:rsid w:val="00AF25CE"/>
    <w:rsid w:val="00AF35D5"/>
    <w:rsid w:val="00AF3647"/>
    <w:rsid w:val="00AF4E71"/>
    <w:rsid w:val="00AF7034"/>
    <w:rsid w:val="00B00735"/>
    <w:rsid w:val="00B00D0A"/>
    <w:rsid w:val="00B015F5"/>
    <w:rsid w:val="00B017AC"/>
    <w:rsid w:val="00B01A6D"/>
    <w:rsid w:val="00B020B5"/>
    <w:rsid w:val="00B020C2"/>
    <w:rsid w:val="00B0212E"/>
    <w:rsid w:val="00B0227A"/>
    <w:rsid w:val="00B02CDF"/>
    <w:rsid w:val="00B035B3"/>
    <w:rsid w:val="00B036DC"/>
    <w:rsid w:val="00B03962"/>
    <w:rsid w:val="00B03DF3"/>
    <w:rsid w:val="00B048D6"/>
    <w:rsid w:val="00B04B89"/>
    <w:rsid w:val="00B05523"/>
    <w:rsid w:val="00B05C05"/>
    <w:rsid w:val="00B05EED"/>
    <w:rsid w:val="00B06716"/>
    <w:rsid w:val="00B06A34"/>
    <w:rsid w:val="00B06BC2"/>
    <w:rsid w:val="00B07FCA"/>
    <w:rsid w:val="00B10AA4"/>
    <w:rsid w:val="00B111CB"/>
    <w:rsid w:val="00B11A4A"/>
    <w:rsid w:val="00B123BA"/>
    <w:rsid w:val="00B12671"/>
    <w:rsid w:val="00B13BD2"/>
    <w:rsid w:val="00B14267"/>
    <w:rsid w:val="00B14272"/>
    <w:rsid w:val="00B163D9"/>
    <w:rsid w:val="00B16AAA"/>
    <w:rsid w:val="00B1795C"/>
    <w:rsid w:val="00B17B9A"/>
    <w:rsid w:val="00B20FDD"/>
    <w:rsid w:val="00B23049"/>
    <w:rsid w:val="00B25510"/>
    <w:rsid w:val="00B2649B"/>
    <w:rsid w:val="00B27447"/>
    <w:rsid w:val="00B276D6"/>
    <w:rsid w:val="00B27E14"/>
    <w:rsid w:val="00B306A5"/>
    <w:rsid w:val="00B3088A"/>
    <w:rsid w:val="00B308F7"/>
    <w:rsid w:val="00B30B7D"/>
    <w:rsid w:val="00B325B8"/>
    <w:rsid w:val="00B32AB5"/>
    <w:rsid w:val="00B32BA0"/>
    <w:rsid w:val="00B3321F"/>
    <w:rsid w:val="00B3377E"/>
    <w:rsid w:val="00B33F46"/>
    <w:rsid w:val="00B33FAC"/>
    <w:rsid w:val="00B33FDB"/>
    <w:rsid w:val="00B343DC"/>
    <w:rsid w:val="00B35101"/>
    <w:rsid w:val="00B37D5C"/>
    <w:rsid w:val="00B40DB0"/>
    <w:rsid w:val="00B42831"/>
    <w:rsid w:val="00B441E3"/>
    <w:rsid w:val="00B44EF4"/>
    <w:rsid w:val="00B45B77"/>
    <w:rsid w:val="00B45E7B"/>
    <w:rsid w:val="00B45ED2"/>
    <w:rsid w:val="00B466EC"/>
    <w:rsid w:val="00B46E85"/>
    <w:rsid w:val="00B47325"/>
    <w:rsid w:val="00B474F5"/>
    <w:rsid w:val="00B47C14"/>
    <w:rsid w:val="00B47E4B"/>
    <w:rsid w:val="00B50582"/>
    <w:rsid w:val="00B53296"/>
    <w:rsid w:val="00B53826"/>
    <w:rsid w:val="00B53B52"/>
    <w:rsid w:val="00B53E03"/>
    <w:rsid w:val="00B53E83"/>
    <w:rsid w:val="00B5487B"/>
    <w:rsid w:val="00B54B3E"/>
    <w:rsid w:val="00B5542E"/>
    <w:rsid w:val="00B56FAE"/>
    <w:rsid w:val="00B57EA1"/>
    <w:rsid w:val="00B60234"/>
    <w:rsid w:val="00B61728"/>
    <w:rsid w:val="00B61988"/>
    <w:rsid w:val="00B61F4D"/>
    <w:rsid w:val="00B6224E"/>
    <w:rsid w:val="00B62833"/>
    <w:rsid w:val="00B62A64"/>
    <w:rsid w:val="00B62E88"/>
    <w:rsid w:val="00B63175"/>
    <w:rsid w:val="00B6320B"/>
    <w:rsid w:val="00B64F63"/>
    <w:rsid w:val="00B65A64"/>
    <w:rsid w:val="00B66A03"/>
    <w:rsid w:val="00B677A8"/>
    <w:rsid w:val="00B70630"/>
    <w:rsid w:val="00B72688"/>
    <w:rsid w:val="00B75032"/>
    <w:rsid w:val="00B75CA7"/>
    <w:rsid w:val="00B760BE"/>
    <w:rsid w:val="00B76392"/>
    <w:rsid w:val="00B771CD"/>
    <w:rsid w:val="00B77703"/>
    <w:rsid w:val="00B80535"/>
    <w:rsid w:val="00B81264"/>
    <w:rsid w:val="00B81FFE"/>
    <w:rsid w:val="00B830B1"/>
    <w:rsid w:val="00B84F10"/>
    <w:rsid w:val="00B85F29"/>
    <w:rsid w:val="00B868CC"/>
    <w:rsid w:val="00B86911"/>
    <w:rsid w:val="00B86B39"/>
    <w:rsid w:val="00B86F71"/>
    <w:rsid w:val="00B870E3"/>
    <w:rsid w:val="00B9005D"/>
    <w:rsid w:val="00B9021E"/>
    <w:rsid w:val="00B908C0"/>
    <w:rsid w:val="00B91E37"/>
    <w:rsid w:val="00B94741"/>
    <w:rsid w:val="00B94963"/>
    <w:rsid w:val="00B95C9F"/>
    <w:rsid w:val="00B97581"/>
    <w:rsid w:val="00BA06C0"/>
    <w:rsid w:val="00BA176B"/>
    <w:rsid w:val="00BA268E"/>
    <w:rsid w:val="00BA363C"/>
    <w:rsid w:val="00BA419F"/>
    <w:rsid w:val="00BA5BC4"/>
    <w:rsid w:val="00BA65A4"/>
    <w:rsid w:val="00BA6B16"/>
    <w:rsid w:val="00BA7195"/>
    <w:rsid w:val="00BA74E6"/>
    <w:rsid w:val="00BB0128"/>
    <w:rsid w:val="00BB0BD1"/>
    <w:rsid w:val="00BB2AD8"/>
    <w:rsid w:val="00BB2EBF"/>
    <w:rsid w:val="00BB2F26"/>
    <w:rsid w:val="00BB38BB"/>
    <w:rsid w:val="00BB3B09"/>
    <w:rsid w:val="00BB5AB2"/>
    <w:rsid w:val="00BB5BE3"/>
    <w:rsid w:val="00BB67E8"/>
    <w:rsid w:val="00BB6B4A"/>
    <w:rsid w:val="00BC0291"/>
    <w:rsid w:val="00BC05D3"/>
    <w:rsid w:val="00BC0D41"/>
    <w:rsid w:val="00BC22E8"/>
    <w:rsid w:val="00BC3535"/>
    <w:rsid w:val="00BC3E0A"/>
    <w:rsid w:val="00BC4E92"/>
    <w:rsid w:val="00BC6CB4"/>
    <w:rsid w:val="00BD030D"/>
    <w:rsid w:val="00BD09E2"/>
    <w:rsid w:val="00BD0FED"/>
    <w:rsid w:val="00BD1079"/>
    <w:rsid w:val="00BD1869"/>
    <w:rsid w:val="00BD24FB"/>
    <w:rsid w:val="00BD28A1"/>
    <w:rsid w:val="00BD2963"/>
    <w:rsid w:val="00BD3684"/>
    <w:rsid w:val="00BD36AD"/>
    <w:rsid w:val="00BD4100"/>
    <w:rsid w:val="00BD4457"/>
    <w:rsid w:val="00BD5CE7"/>
    <w:rsid w:val="00BD6012"/>
    <w:rsid w:val="00BD6994"/>
    <w:rsid w:val="00BE0A7F"/>
    <w:rsid w:val="00BE1746"/>
    <w:rsid w:val="00BE1E56"/>
    <w:rsid w:val="00BE3245"/>
    <w:rsid w:val="00BE5847"/>
    <w:rsid w:val="00BE58FC"/>
    <w:rsid w:val="00BE72C2"/>
    <w:rsid w:val="00BE7B94"/>
    <w:rsid w:val="00BF113F"/>
    <w:rsid w:val="00BF191D"/>
    <w:rsid w:val="00BF1C1F"/>
    <w:rsid w:val="00BF229A"/>
    <w:rsid w:val="00BF2424"/>
    <w:rsid w:val="00BF2B47"/>
    <w:rsid w:val="00BF3643"/>
    <w:rsid w:val="00BF3B97"/>
    <w:rsid w:val="00BF5F97"/>
    <w:rsid w:val="00BF61E9"/>
    <w:rsid w:val="00BF7783"/>
    <w:rsid w:val="00BF7997"/>
    <w:rsid w:val="00C01938"/>
    <w:rsid w:val="00C02194"/>
    <w:rsid w:val="00C0278D"/>
    <w:rsid w:val="00C02FA9"/>
    <w:rsid w:val="00C032C2"/>
    <w:rsid w:val="00C039E6"/>
    <w:rsid w:val="00C046B3"/>
    <w:rsid w:val="00C04866"/>
    <w:rsid w:val="00C04F4E"/>
    <w:rsid w:val="00C05008"/>
    <w:rsid w:val="00C0746B"/>
    <w:rsid w:val="00C07A19"/>
    <w:rsid w:val="00C112FD"/>
    <w:rsid w:val="00C127CD"/>
    <w:rsid w:val="00C13A2F"/>
    <w:rsid w:val="00C14132"/>
    <w:rsid w:val="00C1467D"/>
    <w:rsid w:val="00C14C5E"/>
    <w:rsid w:val="00C1543A"/>
    <w:rsid w:val="00C15DE6"/>
    <w:rsid w:val="00C17735"/>
    <w:rsid w:val="00C1787C"/>
    <w:rsid w:val="00C17C23"/>
    <w:rsid w:val="00C17F21"/>
    <w:rsid w:val="00C2099C"/>
    <w:rsid w:val="00C21834"/>
    <w:rsid w:val="00C21D25"/>
    <w:rsid w:val="00C22397"/>
    <w:rsid w:val="00C224E9"/>
    <w:rsid w:val="00C22E43"/>
    <w:rsid w:val="00C233AF"/>
    <w:rsid w:val="00C2485B"/>
    <w:rsid w:val="00C25FC5"/>
    <w:rsid w:val="00C268CE"/>
    <w:rsid w:val="00C271C6"/>
    <w:rsid w:val="00C30149"/>
    <w:rsid w:val="00C31559"/>
    <w:rsid w:val="00C3276D"/>
    <w:rsid w:val="00C332F9"/>
    <w:rsid w:val="00C33E94"/>
    <w:rsid w:val="00C33FF6"/>
    <w:rsid w:val="00C3435B"/>
    <w:rsid w:val="00C3450C"/>
    <w:rsid w:val="00C34A3D"/>
    <w:rsid w:val="00C34D6A"/>
    <w:rsid w:val="00C36BB5"/>
    <w:rsid w:val="00C36E60"/>
    <w:rsid w:val="00C36EAB"/>
    <w:rsid w:val="00C3773C"/>
    <w:rsid w:val="00C40751"/>
    <w:rsid w:val="00C429C4"/>
    <w:rsid w:val="00C42B4D"/>
    <w:rsid w:val="00C42B50"/>
    <w:rsid w:val="00C42EB9"/>
    <w:rsid w:val="00C43173"/>
    <w:rsid w:val="00C43A8D"/>
    <w:rsid w:val="00C4428D"/>
    <w:rsid w:val="00C45270"/>
    <w:rsid w:val="00C45516"/>
    <w:rsid w:val="00C46124"/>
    <w:rsid w:val="00C46B9F"/>
    <w:rsid w:val="00C50538"/>
    <w:rsid w:val="00C50CE3"/>
    <w:rsid w:val="00C522D2"/>
    <w:rsid w:val="00C53B5B"/>
    <w:rsid w:val="00C54AF6"/>
    <w:rsid w:val="00C54C96"/>
    <w:rsid w:val="00C56196"/>
    <w:rsid w:val="00C565CA"/>
    <w:rsid w:val="00C56A73"/>
    <w:rsid w:val="00C60232"/>
    <w:rsid w:val="00C61E26"/>
    <w:rsid w:val="00C631AF"/>
    <w:rsid w:val="00C63C49"/>
    <w:rsid w:val="00C64D12"/>
    <w:rsid w:val="00C65469"/>
    <w:rsid w:val="00C65823"/>
    <w:rsid w:val="00C65F90"/>
    <w:rsid w:val="00C6650E"/>
    <w:rsid w:val="00C66C4A"/>
    <w:rsid w:val="00C67358"/>
    <w:rsid w:val="00C673D1"/>
    <w:rsid w:val="00C677EC"/>
    <w:rsid w:val="00C67834"/>
    <w:rsid w:val="00C7060B"/>
    <w:rsid w:val="00C7157E"/>
    <w:rsid w:val="00C71630"/>
    <w:rsid w:val="00C719B7"/>
    <w:rsid w:val="00C71E78"/>
    <w:rsid w:val="00C72448"/>
    <w:rsid w:val="00C72B74"/>
    <w:rsid w:val="00C72C75"/>
    <w:rsid w:val="00C73017"/>
    <w:rsid w:val="00C737CE"/>
    <w:rsid w:val="00C74422"/>
    <w:rsid w:val="00C7497D"/>
    <w:rsid w:val="00C74F4C"/>
    <w:rsid w:val="00C75D07"/>
    <w:rsid w:val="00C769D8"/>
    <w:rsid w:val="00C7774C"/>
    <w:rsid w:val="00C8020B"/>
    <w:rsid w:val="00C8145D"/>
    <w:rsid w:val="00C82839"/>
    <w:rsid w:val="00C85825"/>
    <w:rsid w:val="00C85B11"/>
    <w:rsid w:val="00C8647E"/>
    <w:rsid w:val="00C86A34"/>
    <w:rsid w:val="00C86A37"/>
    <w:rsid w:val="00C86C78"/>
    <w:rsid w:val="00C901A1"/>
    <w:rsid w:val="00C9126B"/>
    <w:rsid w:val="00C91C9D"/>
    <w:rsid w:val="00C92692"/>
    <w:rsid w:val="00C930B9"/>
    <w:rsid w:val="00C9396C"/>
    <w:rsid w:val="00C93C8D"/>
    <w:rsid w:val="00C957F8"/>
    <w:rsid w:val="00C96075"/>
    <w:rsid w:val="00C9681C"/>
    <w:rsid w:val="00C96ED0"/>
    <w:rsid w:val="00CA00CE"/>
    <w:rsid w:val="00CA06B3"/>
    <w:rsid w:val="00CA072F"/>
    <w:rsid w:val="00CA0CE8"/>
    <w:rsid w:val="00CA27EF"/>
    <w:rsid w:val="00CA33EC"/>
    <w:rsid w:val="00CA380B"/>
    <w:rsid w:val="00CA3DFD"/>
    <w:rsid w:val="00CA3FE2"/>
    <w:rsid w:val="00CA44C7"/>
    <w:rsid w:val="00CA47E9"/>
    <w:rsid w:val="00CA4AA5"/>
    <w:rsid w:val="00CA5C40"/>
    <w:rsid w:val="00CA5E18"/>
    <w:rsid w:val="00CA6475"/>
    <w:rsid w:val="00CA655F"/>
    <w:rsid w:val="00CA6EF2"/>
    <w:rsid w:val="00CB1727"/>
    <w:rsid w:val="00CB1885"/>
    <w:rsid w:val="00CB2E89"/>
    <w:rsid w:val="00CB398B"/>
    <w:rsid w:val="00CB3B5D"/>
    <w:rsid w:val="00CB4884"/>
    <w:rsid w:val="00CB69FF"/>
    <w:rsid w:val="00CB779C"/>
    <w:rsid w:val="00CC0A45"/>
    <w:rsid w:val="00CC27B8"/>
    <w:rsid w:val="00CC2C0E"/>
    <w:rsid w:val="00CC36D6"/>
    <w:rsid w:val="00CC3832"/>
    <w:rsid w:val="00CC397F"/>
    <w:rsid w:val="00CC47EB"/>
    <w:rsid w:val="00CC4F49"/>
    <w:rsid w:val="00CC59FF"/>
    <w:rsid w:val="00CC5FD4"/>
    <w:rsid w:val="00CC65CC"/>
    <w:rsid w:val="00CC6FDE"/>
    <w:rsid w:val="00CC7BBE"/>
    <w:rsid w:val="00CD0204"/>
    <w:rsid w:val="00CD10A6"/>
    <w:rsid w:val="00CD2398"/>
    <w:rsid w:val="00CD29A8"/>
    <w:rsid w:val="00CD2ACD"/>
    <w:rsid w:val="00CD3A75"/>
    <w:rsid w:val="00CD7841"/>
    <w:rsid w:val="00CE00B5"/>
    <w:rsid w:val="00CE08BC"/>
    <w:rsid w:val="00CE161E"/>
    <w:rsid w:val="00CE21C2"/>
    <w:rsid w:val="00CE27E7"/>
    <w:rsid w:val="00CE3B9C"/>
    <w:rsid w:val="00CE4B36"/>
    <w:rsid w:val="00CE55F7"/>
    <w:rsid w:val="00CE78D4"/>
    <w:rsid w:val="00CF031D"/>
    <w:rsid w:val="00CF0326"/>
    <w:rsid w:val="00CF09BA"/>
    <w:rsid w:val="00CF152A"/>
    <w:rsid w:val="00CF2CEE"/>
    <w:rsid w:val="00CF3369"/>
    <w:rsid w:val="00CF3A56"/>
    <w:rsid w:val="00CF3E57"/>
    <w:rsid w:val="00CF4107"/>
    <w:rsid w:val="00CF44A3"/>
    <w:rsid w:val="00CF4708"/>
    <w:rsid w:val="00CF6B77"/>
    <w:rsid w:val="00CF6FBF"/>
    <w:rsid w:val="00CF7B41"/>
    <w:rsid w:val="00CF7F36"/>
    <w:rsid w:val="00D012B5"/>
    <w:rsid w:val="00D02273"/>
    <w:rsid w:val="00D0296A"/>
    <w:rsid w:val="00D048EE"/>
    <w:rsid w:val="00D050AC"/>
    <w:rsid w:val="00D0747F"/>
    <w:rsid w:val="00D07B16"/>
    <w:rsid w:val="00D10716"/>
    <w:rsid w:val="00D11B77"/>
    <w:rsid w:val="00D12586"/>
    <w:rsid w:val="00D12667"/>
    <w:rsid w:val="00D12B0B"/>
    <w:rsid w:val="00D13024"/>
    <w:rsid w:val="00D1373F"/>
    <w:rsid w:val="00D139A2"/>
    <w:rsid w:val="00D147D3"/>
    <w:rsid w:val="00D15DFE"/>
    <w:rsid w:val="00D17D55"/>
    <w:rsid w:val="00D20AB0"/>
    <w:rsid w:val="00D20F21"/>
    <w:rsid w:val="00D217A1"/>
    <w:rsid w:val="00D22783"/>
    <w:rsid w:val="00D22D48"/>
    <w:rsid w:val="00D22F9A"/>
    <w:rsid w:val="00D232B1"/>
    <w:rsid w:val="00D237D0"/>
    <w:rsid w:val="00D23E46"/>
    <w:rsid w:val="00D252C7"/>
    <w:rsid w:val="00D263E1"/>
    <w:rsid w:val="00D26556"/>
    <w:rsid w:val="00D2799D"/>
    <w:rsid w:val="00D279C3"/>
    <w:rsid w:val="00D30A8C"/>
    <w:rsid w:val="00D31897"/>
    <w:rsid w:val="00D3215A"/>
    <w:rsid w:val="00D3230D"/>
    <w:rsid w:val="00D324D6"/>
    <w:rsid w:val="00D32B38"/>
    <w:rsid w:val="00D33103"/>
    <w:rsid w:val="00D343F4"/>
    <w:rsid w:val="00D34CF3"/>
    <w:rsid w:val="00D356D3"/>
    <w:rsid w:val="00D37086"/>
    <w:rsid w:val="00D416B2"/>
    <w:rsid w:val="00D41A5F"/>
    <w:rsid w:val="00D424CA"/>
    <w:rsid w:val="00D42783"/>
    <w:rsid w:val="00D42C94"/>
    <w:rsid w:val="00D42E60"/>
    <w:rsid w:val="00D430A3"/>
    <w:rsid w:val="00D4436E"/>
    <w:rsid w:val="00D446B9"/>
    <w:rsid w:val="00D45660"/>
    <w:rsid w:val="00D4577D"/>
    <w:rsid w:val="00D4692C"/>
    <w:rsid w:val="00D5038F"/>
    <w:rsid w:val="00D512C5"/>
    <w:rsid w:val="00D51802"/>
    <w:rsid w:val="00D519E4"/>
    <w:rsid w:val="00D51D1E"/>
    <w:rsid w:val="00D52ADF"/>
    <w:rsid w:val="00D534E2"/>
    <w:rsid w:val="00D53C24"/>
    <w:rsid w:val="00D54777"/>
    <w:rsid w:val="00D54B28"/>
    <w:rsid w:val="00D55E63"/>
    <w:rsid w:val="00D5638B"/>
    <w:rsid w:val="00D56C7D"/>
    <w:rsid w:val="00D56C82"/>
    <w:rsid w:val="00D56F51"/>
    <w:rsid w:val="00D6009F"/>
    <w:rsid w:val="00D60575"/>
    <w:rsid w:val="00D62E15"/>
    <w:rsid w:val="00D639F4"/>
    <w:rsid w:val="00D63FDA"/>
    <w:rsid w:val="00D657D0"/>
    <w:rsid w:val="00D65D8A"/>
    <w:rsid w:val="00D65FBB"/>
    <w:rsid w:val="00D66544"/>
    <w:rsid w:val="00D66891"/>
    <w:rsid w:val="00D66F9E"/>
    <w:rsid w:val="00D720AA"/>
    <w:rsid w:val="00D72263"/>
    <w:rsid w:val="00D722D9"/>
    <w:rsid w:val="00D7382C"/>
    <w:rsid w:val="00D75B0A"/>
    <w:rsid w:val="00D75E7A"/>
    <w:rsid w:val="00D75F56"/>
    <w:rsid w:val="00D8047C"/>
    <w:rsid w:val="00D80E56"/>
    <w:rsid w:val="00D813BC"/>
    <w:rsid w:val="00D8330E"/>
    <w:rsid w:val="00D8358B"/>
    <w:rsid w:val="00D8393C"/>
    <w:rsid w:val="00D839AD"/>
    <w:rsid w:val="00D83C95"/>
    <w:rsid w:val="00D850BF"/>
    <w:rsid w:val="00D858BA"/>
    <w:rsid w:val="00D85BA0"/>
    <w:rsid w:val="00D8618E"/>
    <w:rsid w:val="00D86236"/>
    <w:rsid w:val="00D86269"/>
    <w:rsid w:val="00D86792"/>
    <w:rsid w:val="00D86E5D"/>
    <w:rsid w:val="00D9070F"/>
    <w:rsid w:val="00D92172"/>
    <w:rsid w:val="00D93C09"/>
    <w:rsid w:val="00D93EB5"/>
    <w:rsid w:val="00D9494A"/>
    <w:rsid w:val="00D95D1D"/>
    <w:rsid w:val="00D975B5"/>
    <w:rsid w:val="00D97662"/>
    <w:rsid w:val="00DA0413"/>
    <w:rsid w:val="00DA0789"/>
    <w:rsid w:val="00DA0FDA"/>
    <w:rsid w:val="00DA1309"/>
    <w:rsid w:val="00DA1E57"/>
    <w:rsid w:val="00DA2EF7"/>
    <w:rsid w:val="00DA317B"/>
    <w:rsid w:val="00DA3A6E"/>
    <w:rsid w:val="00DA3ED7"/>
    <w:rsid w:val="00DA44E9"/>
    <w:rsid w:val="00DA47A4"/>
    <w:rsid w:val="00DA4CCC"/>
    <w:rsid w:val="00DA61B0"/>
    <w:rsid w:val="00DA6208"/>
    <w:rsid w:val="00DA6882"/>
    <w:rsid w:val="00DA6F92"/>
    <w:rsid w:val="00DA7B9A"/>
    <w:rsid w:val="00DB014C"/>
    <w:rsid w:val="00DB02B1"/>
    <w:rsid w:val="00DB1530"/>
    <w:rsid w:val="00DB2A28"/>
    <w:rsid w:val="00DB3B6E"/>
    <w:rsid w:val="00DB45F7"/>
    <w:rsid w:val="00DB6D75"/>
    <w:rsid w:val="00DC0F80"/>
    <w:rsid w:val="00DC1784"/>
    <w:rsid w:val="00DC1C71"/>
    <w:rsid w:val="00DC1E04"/>
    <w:rsid w:val="00DC2A49"/>
    <w:rsid w:val="00DC2A76"/>
    <w:rsid w:val="00DC2CCD"/>
    <w:rsid w:val="00DC3B73"/>
    <w:rsid w:val="00DC48FF"/>
    <w:rsid w:val="00DC4BD3"/>
    <w:rsid w:val="00DC5092"/>
    <w:rsid w:val="00DC6600"/>
    <w:rsid w:val="00DC6624"/>
    <w:rsid w:val="00DC68B7"/>
    <w:rsid w:val="00DC7002"/>
    <w:rsid w:val="00DD0BA6"/>
    <w:rsid w:val="00DD20A1"/>
    <w:rsid w:val="00DD25E6"/>
    <w:rsid w:val="00DD39CD"/>
    <w:rsid w:val="00DD55BE"/>
    <w:rsid w:val="00DD5B42"/>
    <w:rsid w:val="00DE01A7"/>
    <w:rsid w:val="00DE1308"/>
    <w:rsid w:val="00DE130C"/>
    <w:rsid w:val="00DE1413"/>
    <w:rsid w:val="00DE1625"/>
    <w:rsid w:val="00DE1A73"/>
    <w:rsid w:val="00DE2BAA"/>
    <w:rsid w:val="00DE431E"/>
    <w:rsid w:val="00DE5A3E"/>
    <w:rsid w:val="00DE615D"/>
    <w:rsid w:val="00DE643D"/>
    <w:rsid w:val="00DF02DE"/>
    <w:rsid w:val="00DF0DB1"/>
    <w:rsid w:val="00DF1A3F"/>
    <w:rsid w:val="00DF1E1E"/>
    <w:rsid w:val="00DF1FAC"/>
    <w:rsid w:val="00DF21CE"/>
    <w:rsid w:val="00DF2CAE"/>
    <w:rsid w:val="00DF2F23"/>
    <w:rsid w:val="00DF3767"/>
    <w:rsid w:val="00DF4550"/>
    <w:rsid w:val="00DF5A7D"/>
    <w:rsid w:val="00DF5B3B"/>
    <w:rsid w:val="00DF6C12"/>
    <w:rsid w:val="00DF6E34"/>
    <w:rsid w:val="00DF7EBB"/>
    <w:rsid w:val="00DF7EFA"/>
    <w:rsid w:val="00E00F21"/>
    <w:rsid w:val="00E02121"/>
    <w:rsid w:val="00E0273E"/>
    <w:rsid w:val="00E02954"/>
    <w:rsid w:val="00E02BD9"/>
    <w:rsid w:val="00E03B59"/>
    <w:rsid w:val="00E03FF1"/>
    <w:rsid w:val="00E060E7"/>
    <w:rsid w:val="00E10273"/>
    <w:rsid w:val="00E10B72"/>
    <w:rsid w:val="00E10CBA"/>
    <w:rsid w:val="00E113A1"/>
    <w:rsid w:val="00E11640"/>
    <w:rsid w:val="00E117E5"/>
    <w:rsid w:val="00E13F24"/>
    <w:rsid w:val="00E14042"/>
    <w:rsid w:val="00E14E3D"/>
    <w:rsid w:val="00E15342"/>
    <w:rsid w:val="00E15887"/>
    <w:rsid w:val="00E15BF8"/>
    <w:rsid w:val="00E15D8A"/>
    <w:rsid w:val="00E15E22"/>
    <w:rsid w:val="00E16202"/>
    <w:rsid w:val="00E16305"/>
    <w:rsid w:val="00E16389"/>
    <w:rsid w:val="00E1766C"/>
    <w:rsid w:val="00E177C0"/>
    <w:rsid w:val="00E20403"/>
    <w:rsid w:val="00E20FD1"/>
    <w:rsid w:val="00E21377"/>
    <w:rsid w:val="00E21B35"/>
    <w:rsid w:val="00E227A8"/>
    <w:rsid w:val="00E22BF3"/>
    <w:rsid w:val="00E23504"/>
    <w:rsid w:val="00E24CCE"/>
    <w:rsid w:val="00E254BA"/>
    <w:rsid w:val="00E27067"/>
    <w:rsid w:val="00E27AEE"/>
    <w:rsid w:val="00E27B0A"/>
    <w:rsid w:val="00E27EAF"/>
    <w:rsid w:val="00E31CC5"/>
    <w:rsid w:val="00E32630"/>
    <w:rsid w:val="00E32ABD"/>
    <w:rsid w:val="00E34711"/>
    <w:rsid w:val="00E34F80"/>
    <w:rsid w:val="00E35284"/>
    <w:rsid w:val="00E35883"/>
    <w:rsid w:val="00E3659B"/>
    <w:rsid w:val="00E36F22"/>
    <w:rsid w:val="00E37D53"/>
    <w:rsid w:val="00E40A0E"/>
    <w:rsid w:val="00E413BD"/>
    <w:rsid w:val="00E4180F"/>
    <w:rsid w:val="00E41D02"/>
    <w:rsid w:val="00E41F40"/>
    <w:rsid w:val="00E429CA"/>
    <w:rsid w:val="00E42FAE"/>
    <w:rsid w:val="00E43AF7"/>
    <w:rsid w:val="00E43BD9"/>
    <w:rsid w:val="00E43F86"/>
    <w:rsid w:val="00E447ED"/>
    <w:rsid w:val="00E45209"/>
    <w:rsid w:val="00E461C0"/>
    <w:rsid w:val="00E46A05"/>
    <w:rsid w:val="00E47B32"/>
    <w:rsid w:val="00E47EB2"/>
    <w:rsid w:val="00E5050A"/>
    <w:rsid w:val="00E50607"/>
    <w:rsid w:val="00E516CA"/>
    <w:rsid w:val="00E518B7"/>
    <w:rsid w:val="00E52B1B"/>
    <w:rsid w:val="00E538B4"/>
    <w:rsid w:val="00E538D8"/>
    <w:rsid w:val="00E538FA"/>
    <w:rsid w:val="00E55527"/>
    <w:rsid w:val="00E55F90"/>
    <w:rsid w:val="00E56252"/>
    <w:rsid w:val="00E565D9"/>
    <w:rsid w:val="00E5746E"/>
    <w:rsid w:val="00E602E1"/>
    <w:rsid w:val="00E610E4"/>
    <w:rsid w:val="00E61A20"/>
    <w:rsid w:val="00E61EAF"/>
    <w:rsid w:val="00E62BC9"/>
    <w:rsid w:val="00E634B8"/>
    <w:rsid w:val="00E64585"/>
    <w:rsid w:val="00E64B1C"/>
    <w:rsid w:val="00E709E2"/>
    <w:rsid w:val="00E721BD"/>
    <w:rsid w:val="00E72B53"/>
    <w:rsid w:val="00E74EBD"/>
    <w:rsid w:val="00E7565F"/>
    <w:rsid w:val="00E75B51"/>
    <w:rsid w:val="00E77C3A"/>
    <w:rsid w:val="00E77E38"/>
    <w:rsid w:val="00E80B79"/>
    <w:rsid w:val="00E81309"/>
    <w:rsid w:val="00E81442"/>
    <w:rsid w:val="00E81545"/>
    <w:rsid w:val="00E815CE"/>
    <w:rsid w:val="00E81D9D"/>
    <w:rsid w:val="00E824BC"/>
    <w:rsid w:val="00E827CB"/>
    <w:rsid w:val="00E82A4F"/>
    <w:rsid w:val="00E82D60"/>
    <w:rsid w:val="00E84DD1"/>
    <w:rsid w:val="00E863E9"/>
    <w:rsid w:val="00E878D5"/>
    <w:rsid w:val="00E879F1"/>
    <w:rsid w:val="00E90A68"/>
    <w:rsid w:val="00E913F7"/>
    <w:rsid w:val="00E9160D"/>
    <w:rsid w:val="00E91A63"/>
    <w:rsid w:val="00E92308"/>
    <w:rsid w:val="00E93697"/>
    <w:rsid w:val="00E93BAD"/>
    <w:rsid w:val="00E93D90"/>
    <w:rsid w:val="00E9422A"/>
    <w:rsid w:val="00E94552"/>
    <w:rsid w:val="00E945A4"/>
    <w:rsid w:val="00E94E4D"/>
    <w:rsid w:val="00E95276"/>
    <w:rsid w:val="00E961DB"/>
    <w:rsid w:val="00E964AD"/>
    <w:rsid w:val="00E965CD"/>
    <w:rsid w:val="00E96A48"/>
    <w:rsid w:val="00E96BD7"/>
    <w:rsid w:val="00EA004E"/>
    <w:rsid w:val="00EA070D"/>
    <w:rsid w:val="00EA0C9C"/>
    <w:rsid w:val="00EA0DD2"/>
    <w:rsid w:val="00EA3A79"/>
    <w:rsid w:val="00EA3C96"/>
    <w:rsid w:val="00EA3D99"/>
    <w:rsid w:val="00EA447E"/>
    <w:rsid w:val="00EA5298"/>
    <w:rsid w:val="00EA5346"/>
    <w:rsid w:val="00EA55F4"/>
    <w:rsid w:val="00EA5F3A"/>
    <w:rsid w:val="00EA6741"/>
    <w:rsid w:val="00EB0278"/>
    <w:rsid w:val="00EB2949"/>
    <w:rsid w:val="00EB41FE"/>
    <w:rsid w:val="00EB4EAE"/>
    <w:rsid w:val="00EB67EB"/>
    <w:rsid w:val="00EB7189"/>
    <w:rsid w:val="00EC02B2"/>
    <w:rsid w:val="00EC0CF4"/>
    <w:rsid w:val="00EC1A27"/>
    <w:rsid w:val="00EC2994"/>
    <w:rsid w:val="00EC2E2B"/>
    <w:rsid w:val="00EC4CBE"/>
    <w:rsid w:val="00EC717E"/>
    <w:rsid w:val="00ED02BE"/>
    <w:rsid w:val="00ED250F"/>
    <w:rsid w:val="00ED2736"/>
    <w:rsid w:val="00ED291D"/>
    <w:rsid w:val="00ED2FA5"/>
    <w:rsid w:val="00ED4B44"/>
    <w:rsid w:val="00ED4C91"/>
    <w:rsid w:val="00ED62A6"/>
    <w:rsid w:val="00ED6B3A"/>
    <w:rsid w:val="00ED70DC"/>
    <w:rsid w:val="00ED71D4"/>
    <w:rsid w:val="00ED79A6"/>
    <w:rsid w:val="00ED7DAD"/>
    <w:rsid w:val="00ED7EBA"/>
    <w:rsid w:val="00EE03CA"/>
    <w:rsid w:val="00EE0B37"/>
    <w:rsid w:val="00EE1E37"/>
    <w:rsid w:val="00EE2058"/>
    <w:rsid w:val="00EE2726"/>
    <w:rsid w:val="00EE347E"/>
    <w:rsid w:val="00EE4B69"/>
    <w:rsid w:val="00EE4E02"/>
    <w:rsid w:val="00EE529C"/>
    <w:rsid w:val="00EE6778"/>
    <w:rsid w:val="00EE74B4"/>
    <w:rsid w:val="00EE7679"/>
    <w:rsid w:val="00EE7E33"/>
    <w:rsid w:val="00EF00C0"/>
    <w:rsid w:val="00EF175C"/>
    <w:rsid w:val="00EF1A0F"/>
    <w:rsid w:val="00EF5A4E"/>
    <w:rsid w:val="00EF7116"/>
    <w:rsid w:val="00EF7923"/>
    <w:rsid w:val="00F00841"/>
    <w:rsid w:val="00F01681"/>
    <w:rsid w:val="00F018B1"/>
    <w:rsid w:val="00F02C84"/>
    <w:rsid w:val="00F032E0"/>
    <w:rsid w:val="00F0363C"/>
    <w:rsid w:val="00F038D2"/>
    <w:rsid w:val="00F04117"/>
    <w:rsid w:val="00F04737"/>
    <w:rsid w:val="00F05A15"/>
    <w:rsid w:val="00F06626"/>
    <w:rsid w:val="00F06CD2"/>
    <w:rsid w:val="00F10198"/>
    <w:rsid w:val="00F11CF9"/>
    <w:rsid w:val="00F1465A"/>
    <w:rsid w:val="00F15F1D"/>
    <w:rsid w:val="00F17732"/>
    <w:rsid w:val="00F20547"/>
    <w:rsid w:val="00F2068A"/>
    <w:rsid w:val="00F21040"/>
    <w:rsid w:val="00F2130C"/>
    <w:rsid w:val="00F218AC"/>
    <w:rsid w:val="00F22354"/>
    <w:rsid w:val="00F2264B"/>
    <w:rsid w:val="00F22BC9"/>
    <w:rsid w:val="00F22E21"/>
    <w:rsid w:val="00F2327C"/>
    <w:rsid w:val="00F23A7D"/>
    <w:rsid w:val="00F24195"/>
    <w:rsid w:val="00F24397"/>
    <w:rsid w:val="00F24731"/>
    <w:rsid w:val="00F26C88"/>
    <w:rsid w:val="00F27059"/>
    <w:rsid w:val="00F276D0"/>
    <w:rsid w:val="00F27A13"/>
    <w:rsid w:val="00F303E2"/>
    <w:rsid w:val="00F306C2"/>
    <w:rsid w:val="00F308F1"/>
    <w:rsid w:val="00F30A99"/>
    <w:rsid w:val="00F32BEA"/>
    <w:rsid w:val="00F33774"/>
    <w:rsid w:val="00F33815"/>
    <w:rsid w:val="00F33912"/>
    <w:rsid w:val="00F33E5A"/>
    <w:rsid w:val="00F34DC0"/>
    <w:rsid w:val="00F34F33"/>
    <w:rsid w:val="00F34FF4"/>
    <w:rsid w:val="00F3575F"/>
    <w:rsid w:val="00F35EBB"/>
    <w:rsid w:val="00F3674A"/>
    <w:rsid w:val="00F400B1"/>
    <w:rsid w:val="00F4136F"/>
    <w:rsid w:val="00F41561"/>
    <w:rsid w:val="00F429A9"/>
    <w:rsid w:val="00F43123"/>
    <w:rsid w:val="00F44A48"/>
    <w:rsid w:val="00F4530E"/>
    <w:rsid w:val="00F4537E"/>
    <w:rsid w:val="00F4588F"/>
    <w:rsid w:val="00F45CFA"/>
    <w:rsid w:val="00F4623A"/>
    <w:rsid w:val="00F47B42"/>
    <w:rsid w:val="00F51191"/>
    <w:rsid w:val="00F52ADB"/>
    <w:rsid w:val="00F535D2"/>
    <w:rsid w:val="00F53788"/>
    <w:rsid w:val="00F547B1"/>
    <w:rsid w:val="00F5507C"/>
    <w:rsid w:val="00F55709"/>
    <w:rsid w:val="00F55F78"/>
    <w:rsid w:val="00F560D8"/>
    <w:rsid w:val="00F56898"/>
    <w:rsid w:val="00F56A78"/>
    <w:rsid w:val="00F57375"/>
    <w:rsid w:val="00F57A1E"/>
    <w:rsid w:val="00F61606"/>
    <w:rsid w:val="00F630F5"/>
    <w:rsid w:val="00F63CC6"/>
    <w:rsid w:val="00F6458C"/>
    <w:rsid w:val="00F64FF1"/>
    <w:rsid w:val="00F650C4"/>
    <w:rsid w:val="00F664EC"/>
    <w:rsid w:val="00F66944"/>
    <w:rsid w:val="00F676DA"/>
    <w:rsid w:val="00F67AE7"/>
    <w:rsid w:val="00F70837"/>
    <w:rsid w:val="00F70E3D"/>
    <w:rsid w:val="00F71766"/>
    <w:rsid w:val="00F72216"/>
    <w:rsid w:val="00F73535"/>
    <w:rsid w:val="00F737E3"/>
    <w:rsid w:val="00F74E67"/>
    <w:rsid w:val="00F7511A"/>
    <w:rsid w:val="00F752A1"/>
    <w:rsid w:val="00F75861"/>
    <w:rsid w:val="00F80EBF"/>
    <w:rsid w:val="00F8192C"/>
    <w:rsid w:val="00F82493"/>
    <w:rsid w:val="00F82D39"/>
    <w:rsid w:val="00F83E41"/>
    <w:rsid w:val="00F848C9"/>
    <w:rsid w:val="00F85328"/>
    <w:rsid w:val="00F86C14"/>
    <w:rsid w:val="00F87F35"/>
    <w:rsid w:val="00F90BD2"/>
    <w:rsid w:val="00F92091"/>
    <w:rsid w:val="00F92970"/>
    <w:rsid w:val="00F93157"/>
    <w:rsid w:val="00F935F7"/>
    <w:rsid w:val="00F9381F"/>
    <w:rsid w:val="00F93B1F"/>
    <w:rsid w:val="00F93D06"/>
    <w:rsid w:val="00F93D4F"/>
    <w:rsid w:val="00F968A2"/>
    <w:rsid w:val="00F97415"/>
    <w:rsid w:val="00FA072B"/>
    <w:rsid w:val="00FA198A"/>
    <w:rsid w:val="00FA3D3E"/>
    <w:rsid w:val="00FA5665"/>
    <w:rsid w:val="00FA5BB2"/>
    <w:rsid w:val="00FA6515"/>
    <w:rsid w:val="00FA6A6C"/>
    <w:rsid w:val="00FA75AD"/>
    <w:rsid w:val="00FA7A0A"/>
    <w:rsid w:val="00FB14DA"/>
    <w:rsid w:val="00FB17C8"/>
    <w:rsid w:val="00FB1F21"/>
    <w:rsid w:val="00FB2660"/>
    <w:rsid w:val="00FB2CA9"/>
    <w:rsid w:val="00FB3588"/>
    <w:rsid w:val="00FB3592"/>
    <w:rsid w:val="00FB417B"/>
    <w:rsid w:val="00FB4A1B"/>
    <w:rsid w:val="00FB4E65"/>
    <w:rsid w:val="00FB546B"/>
    <w:rsid w:val="00FB56E4"/>
    <w:rsid w:val="00FB5E06"/>
    <w:rsid w:val="00FB61A2"/>
    <w:rsid w:val="00FB6533"/>
    <w:rsid w:val="00FB6F1E"/>
    <w:rsid w:val="00FB72D9"/>
    <w:rsid w:val="00FB762F"/>
    <w:rsid w:val="00FB7711"/>
    <w:rsid w:val="00FC171F"/>
    <w:rsid w:val="00FC19B9"/>
    <w:rsid w:val="00FC1F68"/>
    <w:rsid w:val="00FC22AA"/>
    <w:rsid w:val="00FC2351"/>
    <w:rsid w:val="00FC28EB"/>
    <w:rsid w:val="00FC3911"/>
    <w:rsid w:val="00FC3E03"/>
    <w:rsid w:val="00FC4179"/>
    <w:rsid w:val="00FC4C9C"/>
    <w:rsid w:val="00FC5112"/>
    <w:rsid w:val="00FC5206"/>
    <w:rsid w:val="00FC640A"/>
    <w:rsid w:val="00FC6EA9"/>
    <w:rsid w:val="00FC78F2"/>
    <w:rsid w:val="00FD0003"/>
    <w:rsid w:val="00FD0DFA"/>
    <w:rsid w:val="00FD108D"/>
    <w:rsid w:val="00FD1A05"/>
    <w:rsid w:val="00FD1FF5"/>
    <w:rsid w:val="00FD2EAA"/>
    <w:rsid w:val="00FD3482"/>
    <w:rsid w:val="00FD4EEA"/>
    <w:rsid w:val="00FD58B6"/>
    <w:rsid w:val="00FD60BD"/>
    <w:rsid w:val="00FD64F8"/>
    <w:rsid w:val="00FE0450"/>
    <w:rsid w:val="00FE2490"/>
    <w:rsid w:val="00FE338A"/>
    <w:rsid w:val="00FE3B7B"/>
    <w:rsid w:val="00FE4092"/>
    <w:rsid w:val="00FE6193"/>
    <w:rsid w:val="00FE67EB"/>
    <w:rsid w:val="00FE68C3"/>
    <w:rsid w:val="00FE6A7F"/>
    <w:rsid w:val="00FE75E3"/>
    <w:rsid w:val="00FF1474"/>
    <w:rsid w:val="00FF156D"/>
    <w:rsid w:val="00FF1B78"/>
    <w:rsid w:val="00FF32DA"/>
    <w:rsid w:val="00FF395D"/>
    <w:rsid w:val="00FF497A"/>
    <w:rsid w:val="00FF5CB5"/>
    <w:rsid w:val="00FF725C"/>
    <w:rsid w:val="00FF7A7A"/>
    <w:rsid w:val="00FF7C7A"/>
    <w:rsid w:val="00FF7F33"/>
    <w:rsid w:val="415AB6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C52EB"/>
  <w15:chartTrackingRefBased/>
  <w15:docId w15:val="{0877B7F5-172E-4AD1-904B-0642EF71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7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748"/>
    <w:pPr>
      <w:ind w:left="720"/>
      <w:contextualSpacing/>
    </w:pPr>
  </w:style>
  <w:style w:type="table" w:styleId="TableGrid">
    <w:name w:val="Table Grid"/>
    <w:basedOn w:val="TableNormal"/>
    <w:uiPriority w:val="39"/>
    <w:rsid w:val="009F7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08BE"/>
    <w:rPr>
      <w:sz w:val="16"/>
      <w:szCs w:val="16"/>
    </w:rPr>
  </w:style>
  <w:style w:type="paragraph" w:styleId="CommentText">
    <w:name w:val="annotation text"/>
    <w:basedOn w:val="Normal"/>
    <w:link w:val="CommentTextChar"/>
    <w:uiPriority w:val="99"/>
    <w:unhideWhenUsed/>
    <w:rsid w:val="009708BE"/>
    <w:pPr>
      <w:spacing w:line="240" w:lineRule="auto"/>
    </w:pPr>
    <w:rPr>
      <w:sz w:val="20"/>
      <w:szCs w:val="20"/>
    </w:rPr>
  </w:style>
  <w:style w:type="character" w:customStyle="1" w:styleId="CommentTextChar">
    <w:name w:val="Comment Text Char"/>
    <w:basedOn w:val="DefaultParagraphFont"/>
    <w:link w:val="CommentText"/>
    <w:uiPriority w:val="99"/>
    <w:rsid w:val="009708BE"/>
    <w:rPr>
      <w:sz w:val="20"/>
      <w:szCs w:val="20"/>
    </w:rPr>
  </w:style>
  <w:style w:type="paragraph" w:styleId="CommentSubject">
    <w:name w:val="annotation subject"/>
    <w:basedOn w:val="CommentText"/>
    <w:next w:val="CommentText"/>
    <w:link w:val="CommentSubjectChar"/>
    <w:uiPriority w:val="99"/>
    <w:semiHidden/>
    <w:unhideWhenUsed/>
    <w:rsid w:val="009708BE"/>
    <w:rPr>
      <w:b/>
      <w:bCs/>
    </w:rPr>
  </w:style>
  <w:style w:type="character" w:customStyle="1" w:styleId="CommentSubjectChar">
    <w:name w:val="Comment Subject Char"/>
    <w:basedOn w:val="CommentTextChar"/>
    <w:link w:val="CommentSubject"/>
    <w:uiPriority w:val="99"/>
    <w:semiHidden/>
    <w:rsid w:val="009708BE"/>
    <w:rPr>
      <w:b/>
      <w:bCs/>
      <w:sz w:val="20"/>
      <w:szCs w:val="20"/>
    </w:rPr>
  </w:style>
  <w:style w:type="paragraph" w:styleId="Revision">
    <w:name w:val="Revision"/>
    <w:hidden/>
    <w:uiPriority w:val="99"/>
    <w:semiHidden/>
    <w:rsid w:val="00AA3512"/>
    <w:pPr>
      <w:spacing w:after="0" w:line="240" w:lineRule="auto"/>
    </w:pPr>
  </w:style>
  <w:style w:type="paragraph" w:customStyle="1" w:styleId="Normal0">
    <w:name w:val="[Normal]"/>
    <w:uiPriority w:val="99"/>
    <w:rsid w:val="0033443B"/>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E42FAE"/>
    <w:rPr>
      <w:color w:val="0563C1" w:themeColor="hyperlink"/>
      <w:u w:val="single"/>
    </w:rPr>
  </w:style>
  <w:style w:type="character" w:styleId="UnresolvedMention">
    <w:name w:val="Unresolved Mention"/>
    <w:basedOn w:val="DefaultParagraphFont"/>
    <w:uiPriority w:val="99"/>
    <w:semiHidden/>
    <w:unhideWhenUsed/>
    <w:rsid w:val="00E42FAE"/>
    <w:rPr>
      <w:color w:val="605E5C"/>
      <w:shd w:val="clear" w:color="auto" w:fill="E1DFDD"/>
    </w:rPr>
  </w:style>
  <w:style w:type="paragraph" w:customStyle="1" w:styleId="pf0">
    <w:name w:val="pf0"/>
    <w:basedOn w:val="Normal"/>
    <w:rsid w:val="00E96A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E96A48"/>
    <w:rPr>
      <w:rFonts w:ascii="Segoe UI" w:hAnsi="Segoe UI" w:cs="Segoe UI" w:hint="default"/>
      <w:sz w:val="18"/>
      <w:szCs w:val="18"/>
    </w:rPr>
  </w:style>
  <w:style w:type="paragraph" w:styleId="Header">
    <w:name w:val="header"/>
    <w:basedOn w:val="Normal"/>
    <w:link w:val="HeaderChar"/>
    <w:uiPriority w:val="99"/>
    <w:unhideWhenUsed/>
    <w:rsid w:val="00313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E78"/>
  </w:style>
  <w:style w:type="paragraph" w:styleId="Footer">
    <w:name w:val="footer"/>
    <w:basedOn w:val="Normal"/>
    <w:link w:val="FooterChar"/>
    <w:uiPriority w:val="99"/>
    <w:unhideWhenUsed/>
    <w:rsid w:val="00313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E78"/>
  </w:style>
  <w:style w:type="paragraph" w:customStyle="1" w:styleId="EndNoteBibliographyTitle">
    <w:name w:val="EndNote Bibliography Title"/>
    <w:basedOn w:val="Normal"/>
    <w:link w:val="EndNoteBibliographyTitleChar"/>
    <w:rsid w:val="00B85F2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85F29"/>
    <w:rPr>
      <w:rFonts w:ascii="Calibri" w:hAnsi="Calibri" w:cs="Calibri"/>
      <w:noProof/>
      <w:lang w:val="en-US"/>
    </w:rPr>
  </w:style>
  <w:style w:type="paragraph" w:customStyle="1" w:styleId="EndNoteBibliography">
    <w:name w:val="EndNote Bibliography"/>
    <w:basedOn w:val="Normal"/>
    <w:link w:val="EndNoteBibliographyChar"/>
    <w:rsid w:val="00B85F2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85F29"/>
    <w:rPr>
      <w:rFonts w:ascii="Calibri" w:hAnsi="Calibri" w:cs="Calibri"/>
      <w:noProof/>
      <w:lang w:val="en-US"/>
    </w:rPr>
  </w:style>
  <w:style w:type="character" w:styleId="LineNumber">
    <w:name w:val="line number"/>
    <w:basedOn w:val="DefaultParagraphFont"/>
    <w:uiPriority w:val="99"/>
    <w:semiHidden/>
    <w:unhideWhenUsed/>
    <w:rsid w:val="00DF1FAC"/>
  </w:style>
  <w:style w:type="paragraph" w:styleId="NoSpacing">
    <w:name w:val="No Spacing"/>
    <w:uiPriority w:val="1"/>
    <w:qFormat/>
    <w:rsid w:val="00D356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2384">
      <w:bodyDiv w:val="1"/>
      <w:marLeft w:val="0"/>
      <w:marRight w:val="0"/>
      <w:marTop w:val="0"/>
      <w:marBottom w:val="0"/>
      <w:divBdr>
        <w:top w:val="none" w:sz="0" w:space="0" w:color="auto"/>
        <w:left w:val="none" w:sz="0" w:space="0" w:color="auto"/>
        <w:bottom w:val="none" w:sz="0" w:space="0" w:color="auto"/>
        <w:right w:val="none" w:sz="0" w:space="0" w:color="auto"/>
      </w:divBdr>
    </w:div>
    <w:div w:id="106242518">
      <w:bodyDiv w:val="1"/>
      <w:marLeft w:val="0"/>
      <w:marRight w:val="0"/>
      <w:marTop w:val="0"/>
      <w:marBottom w:val="0"/>
      <w:divBdr>
        <w:top w:val="none" w:sz="0" w:space="0" w:color="auto"/>
        <w:left w:val="none" w:sz="0" w:space="0" w:color="auto"/>
        <w:bottom w:val="none" w:sz="0" w:space="0" w:color="auto"/>
        <w:right w:val="none" w:sz="0" w:space="0" w:color="auto"/>
      </w:divBdr>
    </w:div>
    <w:div w:id="305742583">
      <w:bodyDiv w:val="1"/>
      <w:marLeft w:val="0"/>
      <w:marRight w:val="0"/>
      <w:marTop w:val="0"/>
      <w:marBottom w:val="0"/>
      <w:divBdr>
        <w:top w:val="none" w:sz="0" w:space="0" w:color="auto"/>
        <w:left w:val="none" w:sz="0" w:space="0" w:color="auto"/>
        <w:bottom w:val="none" w:sz="0" w:space="0" w:color="auto"/>
        <w:right w:val="none" w:sz="0" w:space="0" w:color="auto"/>
      </w:divBdr>
    </w:div>
    <w:div w:id="506481718">
      <w:bodyDiv w:val="1"/>
      <w:marLeft w:val="0"/>
      <w:marRight w:val="0"/>
      <w:marTop w:val="0"/>
      <w:marBottom w:val="0"/>
      <w:divBdr>
        <w:top w:val="none" w:sz="0" w:space="0" w:color="auto"/>
        <w:left w:val="none" w:sz="0" w:space="0" w:color="auto"/>
        <w:bottom w:val="none" w:sz="0" w:space="0" w:color="auto"/>
        <w:right w:val="none" w:sz="0" w:space="0" w:color="auto"/>
      </w:divBdr>
    </w:div>
    <w:div w:id="1153906255">
      <w:bodyDiv w:val="1"/>
      <w:marLeft w:val="0"/>
      <w:marRight w:val="0"/>
      <w:marTop w:val="0"/>
      <w:marBottom w:val="0"/>
      <w:divBdr>
        <w:top w:val="none" w:sz="0" w:space="0" w:color="auto"/>
        <w:left w:val="none" w:sz="0" w:space="0" w:color="auto"/>
        <w:bottom w:val="none" w:sz="0" w:space="0" w:color="auto"/>
        <w:right w:val="none" w:sz="0" w:space="0" w:color="auto"/>
      </w:divBdr>
    </w:div>
    <w:div w:id="146153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encedirect.com/topics/medicine-and-dentistry/biomedical-researc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68A22A0FBC324EB78D980E9474C7D7" ma:contentTypeVersion="20" ma:contentTypeDescription="Create a new document." ma:contentTypeScope="" ma:versionID="b4373501e22e40ac5324a4b9bede3863">
  <xsd:schema xmlns:xsd="http://www.w3.org/2001/XMLSchema" xmlns:xs="http://www.w3.org/2001/XMLSchema" xmlns:p="http://schemas.microsoft.com/office/2006/metadata/properties" xmlns:ns1="http://schemas.microsoft.com/sharepoint/v3" xmlns:ns2="465275aa-8156-4e1a-8f86-953c89d8a13b" xmlns:ns3="b8c3f063-3997-4ac1-bf98-8ab345351707" targetNamespace="http://schemas.microsoft.com/office/2006/metadata/properties" ma:root="true" ma:fieldsID="4af4ff422820849e358233a797fe55bf" ns1:_="" ns2:_="" ns3:_="">
    <xsd:import namespace="http://schemas.microsoft.com/sharepoint/v3"/>
    <xsd:import namespace="465275aa-8156-4e1a-8f86-953c89d8a13b"/>
    <xsd:import namespace="b8c3f063-3997-4ac1-bf98-8ab3453517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75aa-8156-4e1a-8f86-953c89d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3f063-3997-4ac1-bf98-8ab3453517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065a1e-41bf-4844-ab9e-ab281979cfc8}" ma:internalName="TaxCatchAll" ma:showField="CatchAllData" ma:web="b8c3f063-3997-4ac1-bf98-8ab3453517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5275aa-8156-4e1a-8f86-953c89d8a13b">
      <Terms xmlns="http://schemas.microsoft.com/office/infopath/2007/PartnerControls"/>
    </lcf76f155ced4ddcb4097134ff3c332f>
    <TaxCatchAll xmlns="b8c3f063-3997-4ac1-bf98-8ab34535170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17E0E8C-2E37-463D-ABB0-46A05FDBDE26}">
  <ds:schemaRefs>
    <ds:schemaRef ds:uri="http://schemas.openxmlformats.org/officeDocument/2006/bibliography"/>
  </ds:schemaRefs>
</ds:datastoreItem>
</file>

<file path=customXml/itemProps2.xml><?xml version="1.0" encoding="utf-8"?>
<ds:datastoreItem xmlns:ds="http://schemas.openxmlformats.org/officeDocument/2006/customXml" ds:itemID="{6DF3B6C7-B55D-44E0-BC2F-55E873F210B3}">
  <ds:schemaRefs>
    <ds:schemaRef ds:uri="http://schemas.microsoft.com/sharepoint/v3/contenttype/forms"/>
  </ds:schemaRefs>
</ds:datastoreItem>
</file>

<file path=customXml/itemProps3.xml><?xml version="1.0" encoding="utf-8"?>
<ds:datastoreItem xmlns:ds="http://schemas.openxmlformats.org/officeDocument/2006/customXml" ds:itemID="{F256A725-2ADA-46DE-B3D4-6DE1E2D0C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75aa-8156-4e1a-8f86-953c89d8a13b"/>
    <ds:schemaRef ds:uri="b8c3f063-3997-4ac1-bf98-8ab345351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37A90E-57C7-42AE-9C59-EF632D49CE1E}">
  <ds:schemaRefs>
    <ds:schemaRef ds:uri="http://schemas.microsoft.com/office/2006/metadata/properties"/>
    <ds:schemaRef ds:uri="http://schemas.microsoft.com/office/infopath/2007/PartnerControls"/>
    <ds:schemaRef ds:uri="465275aa-8156-4e1a-8f86-953c89d8a13b"/>
    <ds:schemaRef ds:uri="b8c3f063-3997-4ac1-bf98-8ab34535170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2270</TotalTime>
  <Pages>35</Pages>
  <Words>15157</Words>
  <Characters>85643</Characters>
  <Application>Microsoft Office Word</Application>
  <DocSecurity>0</DocSecurity>
  <Lines>1585</Lines>
  <Paragraphs>629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Jenner</dc:creator>
  <cp:keywords/>
  <dc:description/>
  <cp:lastModifiedBy>Sarah Jenner</cp:lastModifiedBy>
  <cp:revision>898</cp:revision>
  <dcterms:created xsi:type="dcterms:W3CDTF">2024-06-26T13:36:00Z</dcterms:created>
  <dcterms:modified xsi:type="dcterms:W3CDTF">2025-10-16T15:47:00Z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0x010100C868A22A0FBC324EB78D980E9474C7D7</vt:lpwstr>
  </property>
  <property fmtid="{D5CDD505-2E9C-101B-9397-08002B2CF9AE}" pid="3" name="MediaServiceImageTags">
    <vt:lpwstr/>
  </property>
</Properties>
</file>