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BFCF" w14:textId="44B279C3" w:rsidR="00F75E89" w:rsidRPr="00294257" w:rsidRDefault="00FB4AFE" w:rsidP="00367779">
      <w:pPr>
        <w:pStyle w:val="Articletitle"/>
      </w:pPr>
      <w:r w:rsidRPr="00294257">
        <w:t>Designing Scalable Micro</w:t>
      </w:r>
      <w:r w:rsidRPr="00294257">
        <w:rPr>
          <w:rFonts w:ascii="Cambria Math" w:hAnsi="Cambria Math" w:cs="Cambria Math"/>
        </w:rPr>
        <w:t>‑</w:t>
      </w:r>
      <w:r w:rsidRPr="00294257">
        <w:t>Interventions for Student Wellbeing in Higher Education</w:t>
      </w:r>
      <w:r w:rsidR="007B0CDF" w:rsidRPr="00294257">
        <w:t>:</w:t>
      </w:r>
      <w:r w:rsidR="00F75E89" w:rsidRPr="00294257">
        <w:t xml:space="preserve"> A Comparative Study of Digital</w:t>
      </w:r>
      <w:r w:rsidR="00217822" w:rsidRPr="00294257">
        <w:t xml:space="preserve"> and Paper</w:t>
      </w:r>
      <w:r w:rsidR="00F75E89" w:rsidRPr="00294257">
        <w:t xml:space="preserve"> Colouring</w:t>
      </w:r>
    </w:p>
    <w:p w14:paraId="7C94E84F" w14:textId="680BEC09" w:rsidR="007D0998" w:rsidRPr="00294257" w:rsidRDefault="007D0998" w:rsidP="005B3933">
      <w:pPr>
        <w:pStyle w:val="Affiliation"/>
        <w:numPr>
          <w:ilvl w:val="0"/>
          <w:numId w:val="0"/>
        </w:numPr>
        <w:ind w:left="360"/>
      </w:pPr>
      <w:r w:rsidRPr="00294257">
        <w:t>Emma C. Palmer-Cooper</w:t>
      </w:r>
      <w:r w:rsidR="00A61BEB" w:rsidRPr="00294257">
        <w:rPr>
          <w:vertAlign w:val="superscript"/>
        </w:rPr>
        <w:t>1</w:t>
      </w:r>
      <w:r w:rsidR="008E139C" w:rsidRPr="00294257">
        <w:t>*</w:t>
      </w:r>
      <w:r w:rsidR="008250DB" w:rsidRPr="00294257">
        <w:t xml:space="preserve">, </w:t>
      </w:r>
      <w:r w:rsidR="00F75E89" w:rsidRPr="00294257">
        <w:t>Hannah Walmsley</w:t>
      </w:r>
      <w:r w:rsidR="00A61BEB" w:rsidRPr="00294257">
        <w:rPr>
          <w:vertAlign w:val="superscript"/>
        </w:rPr>
        <w:t>1</w:t>
      </w:r>
      <w:r w:rsidR="00F75E89" w:rsidRPr="00294257">
        <w:t xml:space="preserve">, </w:t>
      </w:r>
      <w:r w:rsidR="00792C82" w:rsidRPr="00294257">
        <w:t>Caitlin</w:t>
      </w:r>
      <w:r w:rsidR="00A61BEB" w:rsidRPr="00294257">
        <w:t xml:space="preserve"> Foster</w:t>
      </w:r>
      <w:r w:rsidR="00A61BEB" w:rsidRPr="00294257">
        <w:rPr>
          <w:vertAlign w:val="superscript"/>
        </w:rPr>
        <w:t>1</w:t>
      </w:r>
      <w:r w:rsidR="00A61BEB" w:rsidRPr="00294257">
        <w:t xml:space="preserve">, </w:t>
      </w:r>
      <w:r w:rsidRPr="00294257">
        <w:t>Evie Woodford</w:t>
      </w:r>
      <w:r w:rsidR="00A61BEB" w:rsidRPr="00294257">
        <w:rPr>
          <w:vertAlign w:val="superscript"/>
        </w:rPr>
        <w:t>1</w:t>
      </w:r>
      <w:r w:rsidR="00F75E89" w:rsidRPr="00294257">
        <w:t xml:space="preserve"> &amp; Rose Seneviratne</w:t>
      </w:r>
      <w:r w:rsidR="00F75E89" w:rsidRPr="00294257">
        <w:rPr>
          <w:vertAlign w:val="superscript"/>
        </w:rPr>
        <w:t>1</w:t>
      </w:r>
    </w:p>
    <w:p w14:paraId="51F62D1B" w14:textId="541C5742" w:rsidR="004B2689" w:rsidRPr="00294257" w:rsidRDefault="001C5C93" w:rsidP="00367779">
      <w:pPr>
        <w:pStyle w:val="Affiliation"/>
      </w:pPr>
      <w:r w:rsidRPr="00294257">
        <w:t xml:space="preserve">Centre for Innovation in </w:t>
      </w:r>
      <w:r w:rsidR="007D7BEE" w:rsidRPr="00294257">
        <w:t>M</w:t>
      </w:r>
      <w:r w:rsidRPr="00294257">
        <w:t>ental Health, School of Psychology, University of Southampton</w:t>
      </w:r>
      <w:r w:rsidR="004D20A1" w:rsidRPr="00294257">
        <w:t xml:space="preserve">, </w:t>
      </w:r>
      <w:r w:rsidR="00484D56" w:rsidRPr="00294257">
        <w:t xml:space="preserve">University Road, </w:t>
      </w:r>
      <w:r w:rsidR="004D20A1" w:rsidRPr="00294257">
        <w:t xml:space="preserve">Hampshire, </w:t>
      </w:r>
      <w:r w:rsidR="00484D56" w:rsidRPr="00294257">
        <w:t xml:space="preserve">U.K., SO17 1BJ, </w:t>
      </w:r>
    </w:p>
    <w:p w14:paraId="4B6B68FC" w14:textId="29361449" w:rsidR="00C602D3" w:rsidRPr="00294257" w:rsidRDefault="008E139C" w:rsidP="00367779">
      <w:pPr>
        <w:pStyle w:val="Correspondencedetails"/>
      </w:pPr>
      <w:r w:rsidRPr="00294257">
        <w:t xml:space="preserve">*Dr Emma Palmer-Cooper, </w:t>
      </w:r>
      <w:hyperlink r:id="rId8" w:history="1">
        <w:r w:rsidRPr="00294257">
          <w:rPr>
            <w:rStyle w:val="Hyperlink"/>
            <w:color w:val="000000" w:themeColor="text1"/>
            <w:u w:val="none"/>
          </w:rPr>
          <w:t>e.c.palmer-cooper@soton.ac.uk</w:t>
        </w:r>
      </w:hyperlink>
      <w:r w:rsidR="00C602D3" w:rsidRPr="00294257">
        <w:t xml:space="preserve">; </w:t>
      </w:r>
      <w:r w:rsidR="008F0D55" w:rsidRPr="00294257">
        <w:t xml:space="preserve">ORCID ID: 0000-0002-5416-1518; </w:t>
      </w:r>
      <w:r w:rsidR="00C602D3" w:rsidRPr="00294257">
        <w:t xml:space="preserve">School of Psychology, Shackleton Building, University of </w:t>
      </w:r>
      <w:r w:rsidR="00791AD7" w:rsidRPr="00294257">
        <w:t>Southampton</w:t>
      </w:r>
      <w:r w:rsidR="00C602D3" w:rsidRPr="00294257">
        <w:t xml:space="preserve">, Hampshire, SO17 </w:t>
      </w:r>
      <w:r w:rsidR="00DC526C" w:rsidRPr="00294257">
        <w:t>1BJ</w:t>
      </w:r>
      <w:r w:rsidR="00510E79" w:rsidRPr="00294257">
        <w:t xml:space="preserve">; </w:t>
      </w:r>
      <w:hyperlink r:id="rId9" w:history="1">
        <w:r w:rsidR="00510E79" w:rsidRPr="00294257">
          <w:rPr>
            <w:rStyle w:val="Hyperlink"/>
            <w:color w:val="000000" w:themeColor="text1"/>
            <w:u w:val="none"/>
          </w:rPr>
          <w:t>www.instagram.com/@dr_emmaclaire</w:t>
        </w:r>
      </w:hyperlink>
      <w:r w:rsidR="00510E79" w:rsidRPr="00294257">
        <w:t xml:space="preserve">, </w:t>
      </w:r>
      <w:hyperlink r:id="rId10" w:history="1">
        <w:r w:rsidR="00A821D5" w:rsidRPr="00294257">
          <w:rPr>
            <w:rStyle w:val="Hyperlink"/>
            <w:color w:val="000000" w:themeColor="text1"/>
          </w:rPr>
          <w:t>www.threads.com/@dr_emmaclaire</w:t>
        </w:r>
      </w:hyperlink>
      <w:r w:rsidR="00A821D5" w:rsidRPr="00294257">
        <w:t xml:space="preserve">, </w:t>
      </w:r>
      <w:hyperlink r:id="rId11" w:history="1">
        <w:r w:rsidR="0026688D" w:rsidRPr="00294257">
          <w:rPr>
            <w:rStyle w:val="Hyperlink"/>
            <w:color w:val="000000" w:themeColor="text1"/>
            <w:u w:val="none"/>
          </w:rPr>
          <w:t>https://www.uk.linkedin.com/in/emmapalmercooper</w:t>
        </w:r>
      </w:hyperlink>
      <w:r w:rsidR="0026688D" w:rsidRPr="00294257">
        <w:t xml:space="preserve"> </w:t>
      </w:r>
      <w:r w:rsidR="00886CDB" w:rsidRPr="00294257">
        <w:t xml:space="preserve">, </w:t>
      </w:r>
      <w:hyperlink r:id="rId12" w:history="1">
        <w:r w:rsidR="00886CDB" w:rsidRPr="00294257">
          <w:rPr>
            <w:rStyle w:val="Hyperlink"/>
            <w:color w:val="000000" w:themeColor="text1"/>
          </w:rPr>
          <w:t>https://bsky.app/profile/dremmaclaire.bsky.social</w:t>
        </w:r>
      </w:hyperlink>
    </w:p>
    <w:p w14:paraId="19D19194" w14:textId="77777777" w:rsidR="00886CDB" w:rsidRPr="00294257" w:rsidRDefault="00886CDB" w:rsidP="00367779">
      <w:pPr>
        <w:pStyle w:val="Correspondencedetails"/>
      </w:pPr>
    </w:p>
    <w:p w14:paraId="6FB59066" w14:textId="77777777" w:rsidR="007C47F5" w:rsidRPr="00294257" w:rsidRDefault="007C47F5" w:rsidP="007C47F5">
      <w:pPr>
        <w:pStyle w:val="Heading1"/>
      </w:pPr>
      <w:r w:rsidRPr="00294257">
        <w:t>Acknowledgements</w:t>
      </w:r>
    </w:p>
    <w:p w14:paraId="23718D32" w14:textId="77777777" w:rsidR="007C47F5" w:rsidRPr="00294257" w:rsidRDefault="007C47F5" w:rsidP="007C47F5">
      <w:pPr>
        <w:pStyle w:val="Acknowledgements"/>
      </w:pPr>
      <w:r w:rsidRPr="00294257">
        <w:t>We thank the participants for their time, and the public involvement contributors whose feedback shaped the final study design.</w:t>
      </w:r>
    </w:p>
    <w:p w14:paraId="56427F78" w14:textId="417600F4" w:rsidR="007C47F5" w:rsidRPr="00294257" w:rsidRDefault="007C47F5" w:rsidP="007C47F5">
      <w:pPr>
        <w:pStyle w:val="Heading1"/>
      </w:pPr>
      <w:r w:rsidRPr="00294257">
        <w:t>Conflict of Interest statement</w:t>
      </w:r>
    </w:p>
    <w:p w14:paraId="5021034C" w14:textId="77777777" w:rsidR="007C47F5" w:rsidRPr="00294257" w:rsidRDefault="007C47F5" w:rsidP="007C47F5">
      <w:r w:rsidRPr="00294257">
        <w:t>None.</w:t>
      </w:r>
    </w:p>
    <w:p w14:paraId="41D76727" w14:textId="522BB3BF" w:rsidR="00027222" w:rsidRPr="00294257" w:rsidRDefault="00C14585" w:rsidP="00506774">
      <w:pPr>
        <w:pStyle w:val="Heading1"/>
      </w:pPr>
      <w:r w:rsidRPr="00294257">
        <w:br w:type="page"/>
      </w:r>
      <w:r w:rsidR="003D7DA1" w:rsidRPr="00294257">
        <w:lastRenderedPageBreak/>
        <w:t>Designing Scalable Micro</w:t>
      </w:r>
      <w:r w:rsidR="003D7DA1" w:rsidRPr="00294257">
        <w:rPr>
          <w:rFonts w:ascii="Cambria Math" w:hAnsi="Cambria Math" w:cs="Cambria Math"/>
        </w:rPr>
        <w:t>‑</w:t>
      </w:r>
      <w:r w:rsidR="003D7DA1" w:rsidRPr="00294257">
        <w:t>Interventions for Student Wellbeing in Higher Education: A Comparative Study of Digital and Paper Colouring</w:t>
      </w:r>
    </w:p>
    <w:p w14:paraId="608C8444" w14:textId="5DDC157F" w:rsidR="00CD23B0" w:rsidRPr="00294257" w:rsidRDefault="008862DB" w:rsidP="00367779">
      <w:r w:rsidRPr="00294257">
        <w:rPr>
          <w:b/>
          <w:bCs/>
        </w:rPr>
        <w:t>Background</w:t>
      </w:r>
      <w:r w:rsidRPr="00294257">
        <w:t xml:space="preserve">: </w:t>
      </w:r>
      <w:r w:rsidR="00425380" w:rsidRPr="00294257">
        <w:t xml:space="preserve">Mindful activities are recommended to support and improve student wellbeing. </w:t>
      </w:r>
      <w:r w:rsidR="00BC6989" w:rsidRPr="00294257">
        <w:t>M</w:t>
      </w:r>
      <w:r w:rsidR="00EB7310" w:rsidRPr="00294257">
        <w:t xml:space="preserve">indful </w:t>
      </w:r>
      <w:r w:rsidR="0056742B" w:rsidRPr="00294257">
        <w:t xml:space="preserve">colouring </w:t>
      </w:r>
      <w:r w:rsidR="0082472C" w:rsidRPr="00294257">
        <w:t xml:space="preserve">in particular is a low-cost, low-effort intervention shown to improve </w:t>
      </w:r>
      <w:r w:rsidR="005C2101" w:rsidRPr="00294257">
        <w:t xml:space="preserve">student </w:t>
      </w:r>
      <w:r w:rsidR="0082472C" w:rsidRPr="00294257">
        <w:t xml:space="preserve">wellbeing, mental health, and mindfulness. Less evidence exists about the effectiveness of different colouring formats, such as paper versus digital. </w:t>
      </w:r>
      <w:r w:rsidR="00CD23B0" w:rsidRPr="00294257">
        <w:t xml:space="preserve">This study </w:t>
      </w:r>
      <w:r w:rsidRPr="00294257">
        <w:t>investigated a</w:t>
      </w:r>
      <w:r w:rsidR="005B5106" w:rsidRPr="00294257">
        <w:t xml:space="preserve"> self-guided</w:t>
      </w:r>
      <w:r w:rsidRPr="00294257">
        <w:t xml:space="preserve"> </w:t>
      </w:r>
      <w:r w:rsidR="00AC7D7A" w:rsidRPr="00294257">
        <w:t>two</w:t>
      </w:r>
      <w:r w:rsidRPr="00294257">
        <w:t xml:space="preserve">-week </w:t>
      </w:r>
      <w:r w:rsidR="006E382C" w:rsidRPr="00294257">
        <w:t>colouring</w:t>
      </w:r>
      <w:r w:rsidR="00206814" w:rsidRPr="00294257">
        <w:t xml:space="preserve"> </w:t>
      </w:r>
      <w:r w:rsidRPr="00294257">
        <w:t xml:space="preserve">intervention </w:t>
      </w:r>
      <w:r w:rsidR="4850B247" w:rsidRPr="00294257">
        <w:t xml:space="preserve">for </w:t>
      </w:r>
      <w:r w:rsidRPr="00294257">
        <w:t>university student wellbeing</w:t>
      </w:r>
      <w:r w:rsidR="00856EC0" w:rsidRPr="00294257">
        <w:t xml:space="preserve">, </w:t>
      </w:r>
      <w:r w:rsidR="00CD23B0" w:rsidRPr="00294257">
        <w:t>comparing outcomes between paper-based and digital engagement.</w:t>
      </w:r>
    </w:p>
    <w:p w14:paraId="0B820C86" w14:textId="1C3F1B46" w:rsidR="008862DB" w:rsidRPr="00294257" w:rsidRDefault="008862DB" w:rsidP="00367779">
      <w:r w:rsidRPr="00294257">
        <w:rPr>
          <w:b/>
          <w:bCs/>
        </w:rPr>
        <w:t>Methods</w:t>
      </w:r>
      <w:r w:rsidRPr="00294257">
        <w:t xml:space="preserve">: </w:t>
      </w:r>
      <w:r w:rsidR="00382858" w:rsidRPr="00294257">
        <w:t xml:space="preserve">Two-hundred and ninety-seven </w:t>
      </w:r>
      <w:r w:rsidR="00355A26" w:rsidRPr="00294257">
        <w:t>participants</w:t>
      </w:r>
      <w:r w:rsidR="00C93059" w:rsidRPr="00294257">
        <w:t xml:space="preserve"> </w:t>
      </w:r>
      <w:r w:rsidRPr="00294257">
        <w:t xml:space="preserve">completed </w:t>
      </w:r>
      <w:r w:rsidR="00355A26" w:rsidRPr="00294257">
        <w:t>at least six sessions of self-guided colouring for</w:t>
      </w:r>
      <w:r w:rsidR="004D3828" w:rsidRPr="00294257">
        <w:t xml:space="preserve"> </w:t>
      </w:r>
      <w:r w:rsidRPr="00294257">
        <w:t>10</w:t>
      </w:r>
      <w:r w:rsidR="00983FEE" w:rsidRPr="00294257">
        <w:t xml:space="preserve"> </w:t>
      </w:r>
      <w:r w:rsidRPr="00294257">
        <w:t xml:space="preserve">minutes </w:t>
      </w:r>
      <w:r w:rsidR="0066712B" w:rsidRPr="00294257">
        <w:t>over</w:t>
      </w:r>
      <w:r w:rsidR="00C93059" w:rsidRPr="00294257">
        <w:t xml:space="preserve"> </w:t>
      </w:r>
      <w:r w:rsidR="00363C1E" w:rsidRPr="00294257">
        <w:t>two week</w:t>
      </w:r>
      <w:r w:rsidR="00C93059" w:rsidRPr="00294257">
        <w:t>s</w:t>
      </w:r>
      <w:r w:rsidRPr="00294257">
        <w:t xml:space="preserve">. </w:t>
      </w:r>
      <w:r w:rsidR="009F4293" w:rsidRPr="00294257">
        <w:t>Participants were</w:t>
      </w:r>
      <w:r w:rsidRPr="00294257">
        <w:t xml:space="preserve"> assessed using self-report measures</w:t>
      </w:r>
      <w:r w:rsidR="009F4293" w:rsidRPr="00294257">
        <w:t xml:space="preserve"> of </w:t>
      </w:r>
      <w:r w:rsidR="00B222E2" w:rsidRPr="00294257">
        <w:t>q</w:t>
      </w:r>
      <w:r w:rsidRPr="00294257">
        <w:t xml:space="preserve">uality of </w:t>
      </w:r>
      <w:r w:rsidR="00B222E2" w:rsidRPr="00294257">
        <w:t>l</w:t>
      </w:r>
      <w:r w:rsidRPr="00294257">
        <w:t xml:space="preserve">ife, </w:t>
      </w:r>
      <w:r w:rsidR="00B222E2" w:rsidRPr="00294257">
        <w:t>s</w:t>
      </w:r>
      <w:r w:rsidRPr="00294257">
        <w:t xml:space="preserve">tress, </w:t>
      </w:r>
      <w:r w:rsidR="00B222E2" w:rsidRPr="00294257">
        <w:t>a</w:t>
      </w:r>
      <w:r w:rsidR="00F87259" w:rsidRPr="00294257">
        <w:t>nxiety, depression</w:t>
      </w:r>
      <w:r w:rsidR="009F4293" w:rsidRPr="00294257">
        <w:t>,</w:t>
      </w:r>
      <w:r w:rsidR="004E40E6" w:rsidRPr="00294257">
        <w:t xml:space="preserve"> and</w:t>
      </w:r>
      <w:r w:rsidR="007B0467" w:rsidRPr="00294257">
        <w:t xml:space="preserve"> dispositional</w:t>
      </w:r>
      <w:r w:rsidR="004E40E6" w:rsidRPr="00294257">
        <w:t xml:space="preserve"> mindfulness</w:t>
      </w:r>
      <w:r w:rsidR="0033471A" w:rsidRPr="00294257">
        <w:t xml:space="preserve"> pre- and post-intervention</w:t>
      </w:r>
      <w:r w:rsidR="00F87259" w:rsidRPr="00294257">
        <w:t>.</w:t>
      </w:r>
      <w:r w:rsidR="00B57107" w:rsidRPr="00294257">
        <w:t xml:space="preserve"> Effects of </w:t>
      </w:r>
      <w:r w:rsidR="00DA1954" w:rsidRPr="00294257">
        <w:t>colouring</w:t>
      </w:r>
      <w:r w:rsidR="00B57107" w:rsidRPr="00294257">
        <w:t xml:space="preserve"> over time, and between groups were investigated</w:t>
      </w:r>
      <w:r w:rsidR="0014344B" w:rsidRPr="00294257">
        <w:t xml:space="preserve"> with </w:t>
      </w:r>
      <w:r w:rsidR="00012442" w:rsidRPr="00294257">
        <w:t>linear mixed</w:t>
      </w:r>
      <w:r w:rsidR="00012442" w:rsidRPr="00294257">
        <w:rPr>
          <w:rFonts w:ascii="Cambria Math" w:hAnsi="Cambria Math" w:cs="Cambria Math"/>
        </w:rPr>
        <w:t>‑</w:t>
      </w:r>
      <w:r w:rsidR="00012442" w:rsidRPr="00294257">
        <w:t>effects models</w:t>
      </w:r>
      <w:r w:rsidR="0014344B" w:rsidRPr="00294257">
        <w:t>.</w:t>
      </w:r>
    </w:p>
    <w:p w14:paraId="17271B2B" w14:textId="787DF5FD" w:rsidR="008862DB" w:rsidRPr="00294257" w:rsidRDefault="008862DB" w:rsidP="00367779">
      <w:r w:rsidRPr="00294257">
        <w:rPr>
          <w:b/>
          <w:bCs/>
        </w:rPr>
        <w:t>Results</w:t>
      </w:r>
      <w:r w:rsidRPr="00294257">
        <w:t xml:space="preserve">: </w:t>
      </w:r>
      <w:r w:rsidR="00705ECE" w:rsidRPr="00294257">
        <w:t>S</w:t>
      </w:r>
      <w:r w:rsidR="003A457B" w:rsidRPr="00294257">
        <w:t xml:space="preserve">ignificant improvements </w:t>
      </w:r>
      <w:r w:rsidR="00632965" w:rsidRPr="00294257">
        <w:t>w</w:t>
      </w:r>
      <w:r w:rsidR="0014344B" w:rsidRPr="00294257">
        <w:t xml:space="preserve">ere </w:t>
      </w:r>
      <w:r w:rsidR="004D20A1" w:rsidRPr="00294257">
        <w:t>noted</w:t>
      </w:r>
      <w:r w:rsidR="0014344B" w:rsidRPr="00294257">
        <w:t xml:space="preserve"> </w:t>
      </w:r>
      <w:r w:rsidR="00AE5B30" w:rsidRPr="00294257">
        <w:t>in</w:t>
      </w:r>
      <w:r w:rsidR="00705ECE" w:rsidRPr="00294257">
        <w:t xml:space="preserve"> all outcome measures, with large effects for</w:t>
      </w:r>
      <w:r w:rsidR="004E40E6" w:rsidRPr="00294257">
        <w:t xml:space="preserve"> </w:t>
      </w:r>
      <w:r w:rsidR="00705ECE" w:rsidRPr="00294257">
        <w:rPr>
          <w:rStyle w:val="Strong"/>
          <w:b w:val="0"/>
          <w:bCs w:val="0"/>
          <w:color w:val="000000"/>
        </w:rPr>
        <w:t>stress (η²</w:t>
      </w:r>
      <w:r w:rsidR="00705ECE" w:rsidRPr="00294257">
        <w:rPr>
          <w:rStyle w:val="Strong"/>
          <w:rFonts w:ascii="Segoe UI Symbol" w:hAnsi="Segoe UI Symbol" w:cs="Segoe UI Symbol"/>
          <w:b w:val="0"/>
          <w:bCs w:val="0"/>
          <w:color w:val="000000"/>
        </w:rPr>
        <w:t>ₚ</w:t>
      </w:r>
      <w:r w:rsidR="00705ECE" w:rsidRPr="00294257">
        <w:rPr>
          <w:rStyle w:val="Strong"/>
          <w:b w:val="0"/>
          <w:bCs w:val="0"/>
          <w:color w:val="000000"/>
        </w:rPr>
        <w:t xml:space="preserve"> = .26), depression (η²</w:t>
      </w:r>
      <w:r w:rsidR="00705ECE" w:rsidRPr="00294257">
        <w:rPr>
          <w:rStyle w:val="Strong"/>
          <w:rFonts w:ascii="Segoe UI Symbol" w:hAnsi="Segoe UI Symbol" w:cs="Segoe UI Symbol"/>
          <w:b w:val="0"/>
          <w:bCs w:val="0"/>
          <w:color w:val="000000"/>
        </w:rPr>
        <w:t>ₚ</w:t>
      </w:r>
      <w:r w:rsidR="00705ECE" w:rsidRPr="00294257">
        <w:rPr>
          <w:rStyle w:val="Strong"/>
          <w:b w:val="0"/>
          <w:bCs w:val="0"/>
          <w:color w:val="000000"/>
        </w:rPr>
        <w:t xml:space="preserve"> = .17), trait anxiety (η²</w:t>
      </w:r>
      <w:r w:rsidR="00705ECE" w:rsidRPr="00294257">
        <w:rPr>
          <w:rStyle w:val="Strong"/>
          <w:rFonts w:ascii="Segoe UI Symbol" w:hAnsi="Segoe UI Symbol" w:cs="Segoe UI Symbol"/>
          <w:b w:val="0"/>
          <w:bCs w:val="0"/>
          <w:color w:val="000000"/>
        </w:rPr>
        <w:t>ₚ</w:t>
      </w:r>
      <w:r w:rsidR="00705ECE" w:rsidRPr="00294257">
        <w:rPr>
          <w:rStyle w:val="Strong"/>
          <w:b w:val="0"/>
          <w:bCs w:val="0"/>
          <w:color w:val="000000"/>
        </w:rPr>
        <w:t xml:space="preserve"> = .16), </w:t>
      </w:r>
      <w:r w:rsidR="00B36883" w:rsidRPr="00294257">
        <w:rPr>
          <w:rStyle w:val="Strong"/>
          <w:b w:val="0"/>
          <w:bCs w:val="0"/>
          <w:color w:val="000000"/>
        </w:rPr>
        <w:t>medium</w:t>
      </w:r>
      <w:r w:rsidR="00705ECE" w:rsidRPr="00294257">
        <w:rPr>
          <w:rStyle w:val="Strong"/>
          <w:b w:val="0"/>
          <w:bCs w:val="0"/>
          <w:color w:val="000000"/>
        </w:rPr>
        <w:t xml:space="preserve"> effects for mindfulness (η²</w:t>
      </w:r>
      <w:r w:rsidR="00705ECE" w:rsidRPr="00294257">
        <w:rPr>
          <w:rStyle w:val="Strong"/>
          <w:rFonts w:ascii="Segoe UI Symbol" w:hAnsi="Segoe UI Symbol" w:cs="Segoe UI Symbol"/>
          <w:b w:val="0"/>
          <w:bCs w:val="0"/>
          <w:color w:val="000000"/>
        </w:rPr>
        <w:t>ₚ</w:t>
      </w:r>
      <w:r w:rsidR="00705ECE" w:rsidRPr="00294257">
        <w:rPr>
          <w:rStyle w:val="Strong"/>
          <w:b w:val="0"/>
          <w:bCs w:val="0"/>
          <w:color w:val="000000"/>
        </w:rPr>
        <w:t xml:space="preserve"> = .10)</w:t>
      </w:r>
      <w:r w:rsidR="00B36883" w:rsidRPr="00294257">
        <w:rPr>
          <w:rStyle w:val="Strong"/>
          <w:b w:val="0"/>
          <w:bCs w:val="0"/>
          <w:color w:val="000000"/>
        </w:rPr>
        <w:t xml:space="preserve">, and </w:t>
      </w:r>
      <w:r w:rsidR="00705ECE" w:rsidRPr="00294257">
        <w:rPr>
          <w:rStyle w:val="Strong"/>
          <w:b w:val="0"/>
          <w:bCs w:val="0"/>
          <w:color w:val="000000"/>
        </w:rPr>
        <w:t>quality of life (η²</w:t>
      </w:r>
      <w:r w:rsidR="00705ECE" w:rsidRPr="00294257">
        <w:rPr>
          <w:rStyle w:val="Strong"/>
          <w:rFonts w:ascii="Segoe UI Symbol" w:hAnsi="Segoe UI Symbol" w:cs="Segoe UI Symbol"/>
          <w:b w:val="0"/>
          <w:bCs w:val="0"/>
          <w:color w:val="000000"/>
        </w:rPr>
        <w:t>ₚ</w:t>
      </w:r>
      <w:r w:rsidR="00705ECE" w:rsidRPr="00294257">
        <w:rPr>
          <w:rStyle w:val="Strong"/>
          <w:b w:val="0"/>
          <w:bCs w:val="0"/>
          <w:color w:val="000000"/>
        </w:rPr>
        <w:t xml:space="preserve"> = .12), and </w:t>
      </w:r>
      <w:r w:rsidR="00B36883" w:rsidRPr="00294257">
        <w:rPr>
          <w:rStyle w:val="Strong"/>
          <w:b w:val="0"/>
          <w:bCs w:val="0"/>
          <w:color w:val="000000"/>
        </w:rPr>
        <w:t xml:space="preserve">small effects for </w:t>
      </w:r>
      <w:r w:rsidR="00705ECE" w:rsidRPr="00294257">
        <w:rPr>
          <w:rStyle w:val="Strong"/>
          <w:b w:val="0"/>
          <w:bCs w:val="0"/>
          <w:color w:val="000000"/>
        </w:rPr>
        <w:t>state anxiety (η²</w:t>
      </w:r>
      <w:r w:rsidR="00705ECE" w:rsidRPr="00294257">
        <w:rPr>
          <w:rStyle w:val="Strong"/>
          <w:rFonts w:ascii="Segoe UI Symbol" w:hAnsi="Segoe UI Symbol" w:cs="Segoe UI Symbol"/>
          <w:b w:val="0"/>
          <w:bCs w:val="0"/>
          <w:color w:val="000000"/>
        </w:rPr>
        <w:t>ₚ</w:t>
      </w:r>
      <w:r w:rsidR="00705ECE" w:rsidRPr="00294257">
        <w:rPr>
          <w:rStyle w:val="Strong"/>
          <w:b w:val="0"/>
          <w:bCs w:val="0"/>
          <w:color w:val="000000"/>
        </w:rPr>
        <w:t xml:space="preserve"> = .03</w:t>
      </w:r>
      <w:r w:rsidR="00B36883" w:rsidRPr="00294257">
        <w:rPr>
          <w:rStyle w:val="Strong"/>
          <w:b w:val="0"/>
          <w:bCs w:val="0"/>
          <w:color w:val="000000"/>
        </w:rPr>
        <w:t>)</w:t>
      </w:r>
      <w:r w:rsidR="003A457B" w:rsidRPr="00294257">
        <w:t xml:space="preserve">. </w:t>
      </w:r>
      <w:r w:rsidR="00B57107" w:rsidRPr="00294257">
        <w:t>There was a</w:t>
      </w:r>
      <w:r w:rsidR="00B17114" w:rsidRPr="00294257">
        <w:t xml:space="preserve"> small but</w:t>
      </w:r>
      <w:r w:rsidR="003A457B" w:rsidRPr="00294257">
        <w:t xml:space="preserve"> significant</w:t>
      </w:r>
      <w:r w:rsidR="00B17114" w:rsidRPr="00294257">
        <w:t xml:space="preserve"> </w:t>
      </w:r>
      <w:r w:rsidR="00B44046" w:rsidRPr="00294257">
        <w:t xml:space="preserve">time x group interaction for dispositional mindfulness, </w:t>
      </w:r>
      <w:r w:rsidR="002D55FD" w:rsidRPr="00294257">
        <w:t>where the</w:t>
      </w:r>
      <w:r w:rsidR="00B44046" w:rsidRPr="00294257">
        <w:t xml:space="preserve"> digital colou</w:t>
      </w:r>
      <w:r w:rsidR="00565BFE" w:rsidRPr="00294257">
        <w:t xml:space="preserve">ring </w:t>
      </w:r>
      <w:r w:rsidR="002D55FD" w:rsidRPr="00294257">
        <w:t xml:space="preserve">group </w:t>
      </w:r>
      <w:r w:rsidR="003A457B" w:rsidRPr="00294257">
        <w:t>experienced</w:t>
      </w:r>
      <w:r w:rsidR="00565BFE" w:rsidRPr="00294257">
        <w:t xml:space="preserve"> a greater increase in </w:t>
      </w:r>
      <w:r w:rsidR="003A457B" w:rsidRPr="00294257">
        <w:t>compared to</w:t>
      </w:r>
      <w:r w:rsidR="00B17114" w:rsidRPr="00294257">
        <w:t xml:space="preserve"> </w:t>
      </w:r>
      <w:r w:rsidR="002D55FD" w:rsidRPr="00294257">
        <w:t>the</w:t>
      </w:r>
      <w:r w:rsidR="00B17114" w:rsidRPr="00294257">
        <w:t xml:space="preserve"> paper colouring</w:t>
      </w:r>
      <w:r w:rsidR="002D55FD" w:rsidRPr="00294257">
        <w:t xml:space="preserve"> group</w:t>
      </w:r>
      <w:r w:rsidR="00565BFE" w:rsidRPr="00294257">
        <w:t>.</w:t>
      </w:r>
      <w:r w:rsidR="0027368D" w:rsidRPr="00294257">
        <w:t xml:space="preserve"> </w:t>
      </w:r>
    </w:p>
    <w:p w14:paraId="0C858871" w14:textId="2F9CB4F7" w:rsidR="004A4704" w:rsidRPr="00294257" w:rsidRDefault="008862DB" w:rsidP="00367779">
      <w:r w:rsidRPr="00294257">
        <w:rPr>
          <w:b/>
          <w:bCs/>
        </w:rPr>
        <w:t>Conclusion</w:t>
      </w:r>
      <w:r w:rsidRPr="00294257">
        <w:t xml:space="preserve">: </w:t>
      </w:r>
      <w:r w:rsidR="00F162B2" w:rsidRPr="00294257">
        <w:t xml:space="preserve">Digital colouring has notable benefits to dispositional </w:t>
      </w:r>
      <w:r w:rsidR="00F162B2" w:rsidRPr="00294257">
        <w:lastRenderedPageBreak/>
        <w:t>mindfulness. Regardless of format, mindful</w:t>
      </w:r>
      <w:r w:rsidR="00E07028" w:rsidRPr="00294257">
        <w:t xml:space="preserve"> c</w:t>
      </w:r>
      <w:r w:rsidR="006E382C" w:rsidRPr="00294257">
        <w:t>olouring</w:t>
      </w:r>
      <w:r w:rsidR="00206814" w:rsidRPr="00294257">
        <w:t xml:space="preserve"> </w:t>
      </w:r>
      <w:r w:rsidR="009848DB" w:rsidRPr="00294257">
        <w:t>c</w:t>
      </w:r>
      <w:r w:rsidR="004D6F4B" w:rsidRPr="00294257">
        <w:t>an improve</w:t>
      </w:r>
      <w:r w:rsidR="007D3E32" w:rsidRPr="00294257">
        <w:t xml:space="preserve"> </w:t>
      </w:r>
      <w:r w:rsidRPr="00294257">
        <w:t xml:space="preserve">student </w:t>
      </w:r>
      <w:r w:rsidR="00885687" w:rsidRPr="00294257">
        <w:t>quality of life, stress, anxiety, depression</w:t>
      </w:r>
      <w:r w:rsidR="008430F5" w:rsidRPr="00294257">
        <w:t xml:space="preserve"> and </w:t>
      </w:r>
      <w:r w:rsidR="00082BF8" w:rsidRPr="00294257">
        <w:t xml:space="preserve">dispositional </w:t>
      </w:r>
      <w:r w:rsidR="008430F5" w:rsidRPr="00294257">
        <w:t>mindfulness,</w:t>
      </w:r>
      <w:r w:rsidR="004D6F4B" w:rsidRPr="00294257">
        <w:t xml:space="preserve"> when carried out regularly</w:t>
      </w:r>
      <w:r w:rsidRPr="00294257">
        <w:t xml:space="preserve"> over </w:t>
      </w:r>
      <w:r w:rsidR="00363C1E" w:rsidRPr="00294257">
        <w:t>two week</w:t>
      </w:r>
      <w:r w:rsidRPr="00294257">
        <w:t>s.</w:t>
      </w:r>
      <w:r w:rsidR="00565BFE" w:rsidRPr="00294257">
        <w:t xml:space="preserve"> </w:t>
      </w:r>
      <w:r w:rsidR="00D91224" w:rsidRPr="00294257">
        <w:t xml:space="preserve">Colouring </w:t>
      </w:r>
      <w:r w:rsidR="008430F5" w:rsidRPr="00294257">
        <w:t>shows promise as a low-cost</w:t>
      </w:r>
      <w:r w:rsidR="009848DB" w:rsidRPr="00294257">
        <w:t xml:space="preserve"> and accessible way to improve wellbeing</w:t>
      </w:r>
      <w:r w:rsidR="00D91224" w:rsidRPr="00294257">
        <w:t xml:space="preserve"> in a higher education setting</w:t>
      </w:r>
      <w:r w:rsidR="00F162B2" w:rsidRPr="00294257">
        <w:t xml:space="preserve"> that </w:t>
      </w:r>
      <w:r w:rsidR="00D91224" w:rsidRPr="00294257">
        <w:t>promot</w:t>
      </w:r>
      <w:r w:rsidR="00C84699" w:rsidRPr="00294257">
        <w:t>es</w:t>
      </w:r>
      <w:r w:rsidR="00D91224" w:rsidRPr="00294257">
        <w:t xml:space="preserve"> positive engagement with digital technology</w:t>
      </w:r>
      <w:r w:rsidR="0091016A" w:rsidRPr="00294257">
        <w:t>.</w:t>
      </w:r>
    </w:p>
    <w:p w14:paraId="7D13AF88" w14:textId="7614CBC8" w:rsidR="0020415E" w:rsidRPr="00294257" w:rsidRDefault="00997B0F" w:rsidP="004E4ED6">
      <w:pPr>
        <w:pStyle w:val="Keywords"/>
        <w:ind w:firstLine="0"/>
      </w:pPr>
      <w:r w:rsidRPr="00294257">
        <w:t xml:space="preserve">Keywords: </w:t>
      </w:r>
      <w:r w:rsidR="00234443" w:rsidRPr="00294257">
        <w:t xml:space="preserve">mindfulness, colouring, </w:t>
      </w:r>
      <w:r w:rsidR="00291A65" w:rsidRPr="00294257">
        <w:t xml:space="preserve">psychological </w:t>
      </w:r>
      <w:r w:rsidR="00234443" w:rsidRPr="00294257">
        <w:t xml:space="preserve">wellbeing, </w:t>
      </w:r>
      <w:r w:rsidR="009C1291" w:rsidRPr="00294257">
        <w:t>mental health, students</w:t>
      </w:r>
    </w:p>
    <w:p w14:paraId="77FE121D" w14:textId="77777777" w:rsidR="008F7DC5" w:rsidRPr="00294257" w:rsidRDefault="008F7DC5" w:rsidP="00367779">
      <w:pPr>
        <w:rPr>
          <w:rFonts w:cs="Arial"/>
          <w:kern w:val="32"/>
        </w:rPr>
      </w:pPr>
      <w:r w:rsidRPr="00294257">
        <w:br w:type="page"/>
      </w:r>
    </w:p>
    <w:p w14:paraId="54AA1602" w14:textId="77777777" w:rsidR="0068747C" w:rsidRPr="00294257" w:rsidRDefault="0068747C" w:rsidP="00367779">
      <w:pPr>
        <w:pStyle w:val="Heading1"/>
      </w:pPr>
      <w:r w:rsidRPr="00294257">
        <w:lastRenderedPageBreak/>
        <w:t>Practitioner Notes</w:t>
      </w:r>
    </w:p>
    <w:p w14:paraId="1C1B2E9C" w14:textId="77777777" w:rsidR="0068747C" w:rsidRPr="00294257" w:rsidRDefault="0068747C" w:rsidP="00367779">
      <w:pPr>
        <w:pStyle w:val="Heading2"/>
      </w:pPr>
      <w:r w:rsidRPr="00294257">
        <w:t>What is already known about this topic</w:t>
      </w:r>
    </w:p>
    <w:p w14:paraId="472DBD12" w14:textId="77777777" w:rsidR="0068747C" w:rsidRPr="00294257" w:rsidRDefault="0068747C" w:rsidP="00367779">
      <w:pPr>
        <w:pStyle w:val="Bulletedlist"/>
      </w:pPr>
      <w:r w:rsidRPr="00294257">
        <w:t>Mindful colouring has been shown to improve wellbeing, reduce anxiety, and enhance mindfulness in students.</w:t>
      </w:r>
    </w:p>
    <w:p w14:paraId="69043B85" w14:textId="77777777" w:rsidR="0068747C" w:rsidRPr="00294257" w:rsidRDefault="0068747C" w:rsidP="00367779">
      <w:pPr>
        <w:pStyle w:val="Bulletedlist"/>
      </w:pPr>
      <w:r w:rsidRPr="00294257">
        <w:t>Digital colouring apps are emerging as accessible tools for wellbeing, but comparative evidence with traditional paper colouring is limited.</w:t>
      </w:r>
    </w:p>
    <w:p w14:paraId="7060FF1A" w14:textId="77777777" w:rsidR="0068747C" w:rsidRPr="00294257" w:rsidRDefault="0068747C" w:rsidP="00367779">
      <w:pPr>
        <w:pStyle w:val="Heading2"/>
      </w:pPr>
      <w:r w:rsidRPr="00294257">
        <w:t>What this paper adds</w:t>
      </w:r>
    </w:p>
    <w:p w14:paraId="34EC9AAC" w14:textId="77777777" w:rsidR="0001141F" w:rsidRPr="00294257" w:rsidRDefault="0001141F" w:rsidP="0001141F">
      <w:pPr>
        <w:pStyle w:val="Bulletedlist"/>
      </w:pPr>
      <w:r w:rsidRPr="00294257">
        <w:t>Digital colouring led to greater improvements in dispositional mindfulness compared to paper colouring.</w:t>
      </w:r>
    </w:p>
    <w:p w14:paraId="08006487" w14:textId="77777777" w:rsidR="0068747C" w:rsidRPr="00294257" w:rsidRDefault="0068747C" w:rsidP="00367779">
      <w:pPr>
        <w:pStyle w:val="Bulletedlist"/>
      </w:pPr>
      <w:r w:rsidRPr="00294257">
        <w:t>Both digital and paper-based mindful colouring significantly improved student wellbeing, mental health, and dispositional mindfulness when practiced regularly over two weeks.</w:t>
      </w:r>
    </w:p>
    <w:p w14:paraId="09738423" w14:textId="64F33863" w:rsidR="0068747C" w:rsidRPr="00294257" w:rsidRDefault="0068747C" w:rsidP="00367779">
      <w:pPr>
        <w:pStyle w:val="Bulletedlist"/>
      </w:pPr>
      <w:r w:rsidRPr="00294257">
        <w:t xml:space="preserve">The intervention was well-received by students, with </w:t>
      </w:r>
      <w:r w:rsidR="003C0AA3" w:rsidRPr="00294257">
        <w:t>the majority of</w:t>
      </w:r>
      <w:r w:rsidRPr="00294257">
        <w:t xml:space="preserve"> participants intending to continue colouring after the study.</w:t>
      </w:r>
    </w:p>
    <w:p w14:paraId="2FA0DFD3" w14:textId="77777777" w:rsidR="0068747C" w:rsidRPr="00294257" w:rsidRDefault="0068747C" w:rsidP="00367779">
      <w:pPr>
        <w:pStyle w:val="Bulletedlist"/>
      </w:pPr>
      <w:r w:rsidRPr="00294257">
        <w:t>Mindful colouring is a low-cost, scalable, and portable intervention suitable for integration into higher education wellbeing strategies.</w:t>
      </w:r>
    </w:p>
    <w:p w14:paraId="1B494DA5" w14:textId="77777777" w:rsidR="0068747C" w:rsidRPr="00294257" w:rsidRDefault="0068747C" w:rsidP="00367779">
      <w:pPr>
        <w:pStyle w:val="Heading2"/>
      </w:pPr>
      <w:r w:rsidRPr="00294257">
        <w:t>Implications for practice and/or policy</w:t>
      </w:r>
    </w:p>
    <w:p w14:paraId="02867157" w14:textId="7A82E9E2" w:rsidR="0068747C" w:rsidRPr="00294257" w:rsidRDefault="0068747C" w:rsidP="00367779">
      <w:pPr>
        <w:pStyle w:val="Bulletedlist"/>
        <w:rPr>
          <w:rFonts w:cs="Arial"/>
          <w:b/>
          <w:bCs/>
          <w:kern w:val="32"/>
          <w:szCs w:val="32"/>
        </w:rPr>
      </w:pPr>
      <w:r w:rsidRPr="00294257">
        <w:t>Higher Education Institutions can implement mindful colouring as part of broader wellbeing and resilience-building initiatives.</w:t>
      </w:r>
      <w:r w:rsidR="00BD60FD" w:rsidRPr="00294257">
        <w:t xml:space="preserve"> Mindful colouring can be embedded into student support services, social prescribing schemes, and campus wellbeing campaigns with minimal resource investment.</w:t>
      </w:r>
    </w:p>
    <w:p w14:paraId="7AB6D551" w14:textId="77777777" w:rsidR="0068747C" w:rsidRPr="00294257" w:rsidRDefault="0068747C" w:rsidP="00367779">
      <w:pPr>
        <w:pStyle w:val="Bulletedlist"/>
      </w:pPr>
      <w:r w:rsidRPr="00294257">
        <w:lastRenderedPageBreak/>
        <w:t>Digital colouring offers a practical and inclusive option for students, especially those with limited access to physical materials or time constraints.</w:t>
      </w:r>
    </w:p>
    <w:p w14:paraId="532285E7" w14:textId="77777777" w:rsidR="0068747C" w:rsidRPr="00294257" w:rsidRDefault="0068747C" w:rsidP="00367779">
      <w:pPr>
        <w:pStyle w:val="Bulletedlist"/>
      </w:pPr>
      <w:r w:rsidRPr="00294257">
        <w:t>Promoting mindful engagement with digital technology may help shift the narrative from screen time as a risk factor to a potential wellbeing resource.</w:t>
      </w:r>
    </w:p>
    <w:p w14:paraId="39434B8E" w14:textId="6FEBC172" w:rsidR="00997B0F" w:rsidRPr="00294257" w:rsidRDefault="003C0AA3" w:rsidP="00367779">
      <w:pPr>
        <w:pStyle w:val="Heading1"/>
      </w:pPr>
      <w:r w:rsidRPr="00294257">
        <w:br w:type="column"/>
      </w:r>
      <w:r w:rsidR="008F7DC5" w:rsidRPr="00294257">
        <w:lastRenderedPageBreak/>
        <w:t>Background</w:t>
      </w:r>
    </w:p>
    <w:p w14:paraId="58BF5CE5" w14:textId="1938A65C" w:rsidR="00E228FE" w:rsidRPr="00294257" w:rsidRDefault="00363EA5" w:rsidP="00367779">
      <w:bookmarkStart w:id="0" w:name="_Hlk133223674"/>
      <w:r w:rsidRPr="00294257">
        <w:t>University student</w:t>
      </w:r>
      <w:r w:rsidR="00E4614F" w:rsidRPr="00294257">
        <w:t xml:space="preserve"> wellbeing is a </w:t>
      </w:r>
      <w:r w:rsidR="00AA2AB2" w:rsidRPr="00294257">
        <w:t>key concern for</w:t>
      </w:r>
      <w:r w:rsidR="00E70C6A" w:rsidRPr="00294257">
        <w:t xml:space="preserve"> Higher </w:t>
      </w:r>
      <w:r w:rsidR="00D90082" w:rsidRPr="00294257">
        <w:t>E</w:t>
      </w:r>
      <w:r w:rsidR="00E70C6A" w:rsidRPr="00294257">
        <w:t xml:space="preserve">ducation </w:t>
      </w:r>
      <w:r w:rsidR="00BB43DF" w:rsidRPr="00294257">
        <w:t>I</w:t>
      </w:r>
      <w:r w:rsidR="00CC7F79" w:rsidRPr="00294257">
        <w:t>nstitutions</w:t>
      </w:r>
      <w:r w:rsidR="00D90082" w:rsidRPr="00294257">
        <w:t>,</w:t>
      </w:r>
      <w:r w:rsidR="00B330E3" w:rsidRPr="00294257">
        <w:t xml:space="preserve"> </w:t>
      </w:r>
      <w:r w:rsidR="00CF2B13" w:rsidRPr="00294257">
        <w:t xml:space="preserve">as poor mental health </w:t>
      </w:r>
      <w:r w:rsidR="005C71A6" w:rsidRPr="00294257">
        <w:t>can impact academic achievement</w:t>
      </w:r>
      <w:r w:rsidR="008A2953" w:rsidRPr="00294257">
        <w:t xml:space="preserve"> </w:t>
      </w:r>
      <w:r w:rsidR="008A2953" w:rsidRPr="00294257">
        <w:fldChar w:fldCharType="begin"/>
      </w:r>
      <w:r w:rsidR="008A2953" w:rsidRPr="00294257">
        <w:instrText xml:space="preserve"> ADDIN EN.CITE &lt;EndNote&gt;&lt;Cite&gt;&lt;Author&gt;Campbell&lt;/Author&gt;&lt;Year&gt;2022&lt;/Year&gt;&lt;RecNum&gt;360&lt;/RecNum&gt;&lt;DisplayText&gt;(Campbell et al., 2022; Linden &amp;amp; Stuart, 2020)&lt;/DisplayText&gt;&lt;record&gt;&lt;rec-number&gt;360&lt;/rec-number&gt;&lt;foreign-keys&gt;&lt;key app="EN" db-id="pszvaaazgttaeneaa53vfaa8zfex0vv55etz" timestamp="1747142902"&gt;360&lt;/key&gt;&lt;/foreign-keys&gt;&lt;ref-type name="Journal Article"&gt;17&lt;/ref-type&gt;&lt;contributors&gt;&lt;authors&gt;&lt;author&gt;Campbell, Fiona&lt;/author&gt;&lt;author&gt;Blank, Lindsay&lt;/author&gt;&lt;author&gt;Cantrell, Anna&lt;/author&gt;&lt;author&gt;Baxter, Susan&lt;/author&gt;&lt;author&gt;Blackmore, Christopher&lt;/author&gt;&lt;author&gt;Dixon, Jan&lt;/author&gt;&lt;author&gt;Goyder, Elizabeth&lt;/author&gt;&lt;/authors&gt;&lt;/contributors&gt;&lt;titles&gt;&lt;title&gt;Factors that influence mental health of university and college students in the UK: a systematic review&lt;/title&gt;&lt;secondary-title&gt;BMC public health&lt;/secondary-title&gt;&lt;/titles&gt;&lt;periodical&gt;&lt;full-title&gt;BMC public health&lt;/full-title&gt;&lt;/periodical&gt;&lt;pages&gt;1778&lt;/pages&gt;&lt;volume&gt;22&lt;/volume&gt;&lt;number&gt;1&lt;/number&gt;&lt;dates&gt;&lt;year&gt;2022&lt;/year&gt;&lt;/dates&gt;&lt;isbn&gt;1471-2458&lt;/isbn&gt;&lt;urls&gt;&lt;/urls&gt;&lt;/record&gt;&lt;/Cite&gt;&lt;Cite&gt;&lt;Author&gt;Linden&lt;/Author&gt;&lt;Year&gt;2020&lt;/Year&gt;&lt;RecNum&gt;361&lt;/RecNum&gt;&lt;record&gt;&lt;rec-number&gt;361&lt;/rec-number&gt;&lt;foreign-keys&gt;&lt;key app="EN" db-id="pszvaaazgttaeneaa53vfaa8zfex0vv55etz" timestamp="1747142913"&gt;361&lt;/key&gt;&lt;/foreign-keys&gt;&lt;ref-type name="Journal Article"&gt;17&lt;/ref-type&gt;&lt;contributors&gt;&lt;authors&gt;&lt;author&gt;Linden, Brooke&lt;/author&gt;&lt;author&gt;Stuart, Heather&lt;/author&gt;&lt;/authors&gt;&lt;/contributors&gt;&lt;titles&gt;&lt;title&gt;Post-secondary stress and mental well-being: A scoping review of the academic literature&lt;/title&gt;&lt;secondary-title&gt;Canadian Journal of Community Mental Health&lt;/secondary-title&gt;&lt;/titles&gt;&lt;periodical&gt;&lt;full-title&gt;Canadian Journal of Community Mental Health&lt;/full-title&gt;&lt;/periodical&gt;&lt;pages&gt;1-32&lt;/pages&gt;&lt;volume&gt;39&lt;/volume&gt;&lt;number&gt;1&lt;/number&gt;&lt;dates&gt;&lt;year&gt;2020&lt;/year&gt;&lt;/dates&gt;&lt;isbn&gt;0713-3936&lt;/isbn&gt;&lt;urls&gt;&lt;/urls&gt;&lt;/record&gt;&lt;/Cite&gt;&lt;/EndNote&gt;</w:instrText>
      </w:r>
      <w:r w:rsidR="008A2953" w:rsidRPr="00294257">
        <w:fldChar w:fldCharType="separate"/>
      </w:r>
      <w:r w:rsidR="008A2953" w:rsidRPr="00294257">
        <w:t>(Campbell et al., 2022; Linden &amp; Stuart, 2020)</w:t>
      </w:r>
      <w:r w:rsidR="008A2953" w:rsidRPr="00294257">
        <w:fldChar w:fldCharType="end"/>
      </w:r>
      <w:r w:rsidR="005C71A6" w:rsidRPr="00294257">
        <w:t>.</w:t>
      </w:r>
      <w:r w:rsidR="00E24649" w:rsidRPr="00294257">
        <w:t xml:space="preserve"> </w:t>
      </w:r>
      <w:r w:rsidR="00641A56" w:rsidRPr="00294257">
        <w:t>Many y</w:t>
      </w:r>
      <w:r w:rsidR="004F34BF" w:rsidRPr="00294257">
        <w:t xml:space="preserve">oung adults entering university experience a decline in psychological wellbeing, </w:t>
      </w:r>
      <w:r w:rsidR="00641A56" w:rsidRPr="00294257">
        <w:t xml:space="preserve">that often persists </w:t>
      </w:r>
      <w:r w:rsidR="009F7377" w:rsidRPr="00294257">
        <w:t>throughout</w:t>
      </w:r>
      <w:r w:rsidR="00641A56" w:rsidRPr="00294257">
        <w:t xml:space="preserve"> their time at university</w:t>
      </w:r>
      <w:r w:rsidR="00151049" w:rsidRPr="00294257">
        <w:t xml:space="preserve"> </w:t>
      </w:r>
      <w:r w:rsidR="003A36E4" w:rsidRPr="00294257">
        <w:fldChar w:fldCharType="begin"/>
      </w:r>
      <w:r w:rsidR="003A36E4" w:rsidRPr="00294257">
        <w:instrText xml:space="preserve"> ADDIN EN.CITE &lt;EndNote&gt;&lt;Cite&gt;&lt;Author&gt;Bewick&lt;/Author&gt;&lt;Year&gt;2010&lt;/Year&gt;&lt;RecNum&gt;362&lt;/RecNum&gt;&lt;DisplayText&gt;(Bewick et al., 2010)&lt;/DisplayText&gt;&lt;record&gt;&lt;rec-number&gt;362&lt;/rec-number&gt;&lt;foreign-keys&gt;&lt;key app="EN" db-id="pszvaaazgttaeneaa53vfaa8zfex0vv55etz" timestamp="1747143209"&gt;362&lt;/key&gt;&lt;/foreign-keys&gt;&lt;ref-type name="Journal Article"&gt;17&lt;/ref-type&gt;&lt;contributors&gt;&lt;authors&gt;&lt;author&gt;Bewick, Bridgette&lt;/author&gt;&lt;author&gt;Koutsopoulou, Gina&lt;/author&gt;&lt;author&gt;Miles, Jeremy&lt;/author&gt;&lt;author&gt;Slaa, Esther&lt;/author&gt;&lt;author&gt;Barkham, Michael&lt;/author&gt;&lt;/authors&gt;&lt;/contributors&gt;&lt;titles&gt;&lt;title&gt;Changes in undergraduate students’ psychological well</w:instrText>
      </w:r>
      <w:r w:rsidR="003A36E4" w:rsidRPr="00294257">
        <w:rPr>
          <w:rFonts w:ascii="Cambria Math" w:hAnsi="Cambria Math" w:cs="Cambria Math"/>
        </w:rPr>
        <w:instrText>‐</w:instrText>
      </w:r>
      <w:r w:rsidR="003A36E4" w:rsidRPr="00294257">
        <w:instrText>being as they progress through university&lt;/title&gt;&lt;secondary-title&gt;Studies in higher education&lt;/secondary-title&gt;&lt;/titles&gt;&lt;periodical&gt;&lt;full-title&gt;Studies in higher education&lt;/full-title&gt;&lt;/periodical&gt;&lt;pages&gt;633-645&lt;/pages&gt;&lt;volume&gt;35&lt;/volume&gt;&lt;number&gt;6&lt;/number&gt;&lt;dates&gt;&lt;year&gt;2010&lt;/year&gt;&lt;/dates&gt;&lt;isbn&gt;0307-5079&lt;/isbn&gt;&lt;urls&gt;&lt;/urls&gt;&lt;/record&gt;&lt;/Cite&gt;&lt;/EndNote&gt;</w:instrText>
      </w:r>
      <w:r w:rsidR="003A36E4" w:rsidRPr="00294257">
        <w:fldChar w:fldCharType="separate"/>
      </w:r>
      <w:r w:rsidR="003A36E4" w:rsidRPr="00294257">
        <w:t>(Bewick et al., 2010)</w:t>
      </w:r>
      <w:r w:rsidR="003A36E4" w:rsidRPr="00294257">
        <w:fldChar w:fldCharType="end"/>
      </w:r>
      <w:r w:rsidR="009A6345" w:rsidRPr="00294257">
        <w:t xml:space="preserve">. </w:t>
      </w:r>
      <w:r w:rsidR="00641A56" w:rsidRPr="00294257">
        <w:t>A</w:t>
      </w:r>
      <w:r w:rsidR="001F13A7" w:rsidRPr="00294257">
        <w:t xml:space="preserve"> substantial proportion of students (&gt;30%) </w:t>
      </w:r>
      <w:r w:rsidR="003A36E4" w:rsidRPr="00294257">
        <w:t>meet clinical</w:t>
      </w:r>
      <w:r w:rsidR="001F13A7" w:rsidRPr="00294257">
        <w:t xml:space="preserve"> thresholds for depression and anxiety</w:t>
      </w:r>
      <w:r w:rsidR="0024522A" w:rsidRPr="00294257">
        <w:t xml:space="preserve">, but less than 10% of these students </w:t>
      </w:r>
      <w:r w:rsidR="00A133D0" w:rsidRPr="00294257">
        <w:t xml:space="preserve">receive </w:t>
      </w:r>
      <w:r w:rsidR="00032468" w:rsidRPr="00294257">
        <w:t>support for their mental wellbeing</w:t>
      </w:r>
      <w:r w:rsidR="009A6345" w:rsidRPr="00294257">
        <w:t xml:space="preserve"> </w:t>
      </w:r>
      <w:r w:rsidRPr="00294257">
        <w:fldChar w:fldCharType="begin">
          <w:fldData xml:space="preserve">PEVuZE5vdGU+PENpdGU+PEF1dGhvcj5Eb2RkPC9BdXRob3I+PFllYXI+MjAyMTwvWWVhcj48UmVj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</w:fldData>
        </w:fldChar>
      </w:r>
      <w:r w:rsidRPr="00294257">
        <w:instrText xml:space="preserve"> ADDIN EN.CITE </w:instrText>
      </w:r>
      <w:r w:rsidRPr="00294257">
        <w:fldChar w:fldCharType="begin">
          <w:fldData xml:space="preserve">PEVuZE5vdGU+PENpdGU+PEF1dGhvcj5Eb2RkPC9BdXRob3I+PFllYXI+MjAyMTwvWWVhcj48UmVj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</w:fldData>
        </w:fldChar>
      </w:r>
      <w:r w:rsidRPr="00294257">
        <w:instrText xml:space="preserve"> ADDIN EN.CITE.DATA </w:instrText>
      </w:r>
      <w:r w:rsidRPr="00294257">
        <w:fldChar w:fldCharType="end"/>
      </w:r>
      <w:r w:rsidRPr="00294257">
        <w:fldChar w:fldCharType="separate"/>
      </w:r>
      <w:r w:rsidRPr="00294257">
        <w:t>(Dodd et al., 2021; King et al., 2021)</w:t>
      </w:r>
      <w:r w:rsidRPr="00294257">
        <w:fldChar w:fldCharType="end"/>
      </w:r>
      <w:r w:rsidRPr="00294257">
        <w:t xml:space="preserve">. </w:t>
      </w:r>
      <w:r w:rsidR="00B86B79" w:rsidRPr="00294257">
        <w:t>Contributing</w:t>
      </w:r>
      <w:r w:rsidRPr="00294257">
        <w:t xml:space="preserve"> social and psychological factors</w:t>
      </w:r>
      <w:r w:rsidR="00B86B79" w:rsidRPr="00294257">
        <w:t xml:space="preserve"> include</w:t>
      </w:r>
      <w:r w:rsidR="00092CB7" w:rsidRPr="00294257">
        <w:t xml:space="preserve"> </w:t>
      </w:r>
      <w:r w:rsidR="005B059C" w:rsidRPr="00294257">
        <w:t xml:space="preserve">changes to social support and </w:t>
      </w:r>
      <w:r w:rsidR="00B15BA5" w:rsidRPr="00294257">
        <w:t xml:space="preserve">resilience </w:t>
      </w:r>
      <w:r w:rsidR="00492C87" w:rsidRPr="00294257">
        <w:t>at the start of their</w:t>
      </w:r>
      <w:r w:rsidRPr="00294257">
        <w:t xml:space="preserve"> higher education</w:t>
      </w:r>
      <w:r w:rsidR="00492C87" w:rsidRPr="00294257">
        <w:t xml:space="preserve"> journey</w:t>
      </w:r>
      <w:r w:rsidR="00766C02" w:rsidRPr="00294257">
        <w:t xml:space="preserve"> </w:t>
      </w:r>
      <w:r w:rsidRPr="00294257">
        <w:fldChar w:fldCharType="begin">
          <w:fldData xml:space="preserve">PEVuZE5vdGU+PENpdGU+PEF1dGhvcj5EYXdzb248L0F1dGhvcj48WWVhcj4yMDIwPC9ZZWFyPjxS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</w:fldData>
        </w:fldChar>
      </w:r>
      <w:r w:rsidRPr="00294257">
        <w:instrText xml:space="preserve"> ADDIN EN.CITE </w:instrText>
      </w:r>
      <w:r w:rsidRPr="00294257">
        <w:fldChar w:fldCharType="begin">
          <w:fldData xml:space="preserve">PEVuZE5vdGU+PENpdGU+PEF1dGhvcj5EYXdzb248L0F1dGhvcj48WWVhcj4yMDIwPC9ZZWFyPjxS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</w:fldData>
        </w:fldChar>
      </w:r>
      <w:r w:rsidRPr="00294257">
        <w:instrText xml:space="preserve"> ADDIN EN.CITE.DATA </w:instrText>
      </w:r>
      <w:r w:rsidRPr="00294257">
        <w:fldChar w:fldCharType="end"/>
      </w:r>
      <w:r w:rsidRPr="00294257">
        <w:fldChar w:fldCharType="separate"/>
      </w:r>
      <w:r w:rsidRPr="00294257">
        <w:t>(Dawson et al., 2020)</w:t>
      </w:r>
      <w:r w:rsidRPr="00294257">
        <w:fldChar w:fldCharType="end"/>
      </w:r>
      <w:r w:rsidR="00E228FE" w:rsidRPr="00294257">
        <w:t>.</w:t>
      </w:r>
      <w:r w:rsidR="00766C02" w:rsidRPr="00294257">
        <w:t xml:space="preserve"> Visible and inclusive wellbeing and mental health messaging is key to ensuring students feel supported during this period of </w:t>
      </w:r>
      <w:r w:rsidR="00502A1F" w:rsidRPr="00294257">
        <w:t>transition to and navigation of university life</w:t>
      </w:r>
      <w:r w:rsidR="00540698" w:rsidRPr="00294257">
        <w:t xml:space="preserve"> </w:t>
      </w:r>
      <w:r w:rsidR="000B4BEF" w:rsidRPr="00294257">
        <w:fldChar w:fldCharType="begin"/>
      </w:r>
      <w:r w:rsidR="000B4BEF" w:rsidRPr="00294257">
        <w:instrText xml:space="preserve"> ADDIN EN.CITE &lt;EndNote&gt;&lt;Cite&gt;&lt;Author&gt;Worsley&lt;/Author&gt;&lt;Year&gt;2021&lt;/Year&gt;&lt;RecNum&gt;388&lt;/RecNum&gt;&lt;DisplayText&gt;(Worsley et al., 2021)&lt;/DisplayText&gt;&lt;record&gt;&lt;rec-number&gt;388&lt;/rec-number&gt;&lt;foreign-keys&gt;&lt;key app="EN" db-id="pszvaaazgttaeneaa53vfaa8zfex0vv55etz" timestamp="1758285388"&gt;388&lt;/key&gt;&lt;/foreign-keys&gt;&lt;ref-type name="Journal Article"&gt;17&lt;/ref-type&gt;&lt;contributors&gt;&lt;authors&gt;&lt;author&gt;Worsley,Joanne Deborah&lt;/author&gt;&lt;author&gt;Harrison,Paula&lt;/author&gt;&lt;author&gt;Corcoran,Rhiannon&lt;/author&gt;&lt;/authors&gt;&lt;/contributors&gt;&lt;titles&gt;&lt;title&gt;Bridging the Gap: Exploring the Unique Transition From Home, School or College Into University&lt;/title&gt;&lt;secondary-title&gt;Frontiers in Public Health&lt;/secondary-title&gt;&lt;short-title&gt;Transition into university&lt;/short-title&gt;&lt;/titles&gt;&lt;periodical&gt;&lt;full-title&gt;Frontiers in Public Health&lt;/full-title&gt;&lt;/periodical&gt;&lt;volume&gt;Volume 9 - 2021&lt;/volume&gt;&lt;keywords&gt;&lt;keyword&gt;first-year student experience,Transition period,Loneliness,sense of belonging,Friendships and relationships,Well - being&lt;/keyword&gt;&lt;/keywords&gt;&lt;dates&gt;&lt;year&gt;2021&lt;/year&gt;&lt;pub-dates&gt;&lt;date&gt;2021-March-17&lt;/date&gt;&lt;/pub-dates&gt;&lt;/dates&gt;&lt;isbn&gt;2296-2565&lt;/isbn&gt;&lt;work-type&gt;Original Research&lt;/work-type&gt;&lt;urls&gt;&lt;related-urls&gt;&lt;url&gt;https://www.frontiersin.org/journals/public-health/articles/10.3389/fpubh.2021.634285&lt;/url&gt;&lt;/related-urls&gt;&lt;/urls&gt;&lt;electronic-resource-num&gt;10.3389/fpubh.2021.634285&lt;/electronic-resource-num&gt;&lt;language&gt;English&lt;/language&gt;&lt;/record&gt;&lt;/Cite&gt;&lt;/EndNote&gt;</w:instrText>
      </w:r>
      <w:r w:rsidR="000B4BEF" w:rsidRPr="00294257">
        <w:fldChar w:fldCharType="separate"/>
      </w:r>
      <w:r w:rsidR="000B4BEF" w:rsidRPr="00294257">
        <w:rPr>
          <w:noProof/>
        </w:rPr>
        <w:t>(Worsley et al., 2021)</w:t>
      </w:r>
      <w:r w:rsidR="000B4BEF" w:rsidRPr="00294257">
        <w:fldChar w:fldCharType="end"/>
      </w:r>
      <w:r w:rsidR="00540698" w:rsidRPr="00294257">
        <w:t>.</w:t>
      </w:r>
      <w:r w:rsidR="00502A1F" w:rsidRPr="00294257">
        <w:t xml:space="preserve"> </w:t>
      </w:r>
      <w:r w:rsidR="00032468" w:rsidRPr="00294257">
        <w:t>Therefore,</w:t>
      </w:r>
      <w:r w:rsidR="00B469AB" w:rsidRPr="00294257">
        <w:t xml:space="preserve"> effective and accessible</w:t>
      </w:r>
      <w:r w:rsidR="00E228FE" w:rsidRPr="00294257">
        <w:t xml:space="preserve"> </w:t>
      </w:r>
      <w:r w:rsidR="00B469AB" w:rsidRPr="00294257">
        <w:t>interventions are required</w:t>
      </w:r>
      <w:r w:rsidR="00032468" w:rsidRPr="00294257">
        <w:t xml:space="preserve"> early </w:t>
      </w:r>
      <w:r w:rsidR="00B469AB" w:rsidRPr="00294257">
        <w:t xml:space="preserve">to support </w:t>
      </w:r>
      <w:r w:rsidR="00834A22" w:rsidRPr="00294257">
        <w:t>students</w:t>
      </w:r>
      <w:r w:rsidR="00B469AB" w:rsidRPr="00294257">
        <w:t xml:space="preserve"> </w:t>
      </w:r>
      <w:r w:rsidR="00834A22" w:rsidRPr="00294257">
        <w:fldChar w:fldCharType="begin"/>
      </w:r>
      <w:r w:rsidR="00834A22" w:rsidRPr="00294257">
        <w:instrText xml:space="preserve"> ADDIN EN.CITE &lt;EndNote&gt;&lt;Cite&gt;&lt;Author&gt;King&lt;/Author&gt;&lt;Year&gt;2021&lt;/Year&gt;&lt;RecNum&gt;168&lt;/RecNum&gt;&lt;DisplayText&gt;(King et al., 2021)&lt;/DisplayText&gt;&lt;record&gt;&lt;rec-number&gt;168&lt;/rec-number&gt;&lt;foreign-keys&gt;&lt;key app="EN" db-id="pszvaaazgttaeneaa53vfaa8zfex0vv55etz" timestamp="1692711089"&gt;168&lt;/key&gt;&lt;/foreign-keys&gt;&lt;ref-type name="Journal Article"&gt;17&lt;/ref-type&gt;&lt;contributors&gt;&lt;authors&gt;&lt;author&gt;King, Nathan&lt;/author&gt;&lt;author&gt;Pickett, William&lt;/author&gt;&lt;author&gt;McNevin, Steven H&lt;/author&gt;&lt;author&gt;Bowie, Chris R&lt;/author&gt;&lt;author&gt;Rivera, Daniel&lt;/author&gt;&lt;author&gt;Keown</w:instrText>
      </w:r>
      <w:r w:rsidR="00834A22" w:rsidRPr="00294257">
        <w:rPr>
          <w:rFonts w:ascii="Cambria Math" w:hAnsi="Cambria Math" w:cs="Cambria Math"/>
        </w:rPr>
        <w:instrText>‐</w:instrText>
      </w:r>
      <w:r w:rsidR="00834A22" w:rsidRPr="00294257">
        <w:instrText>Stoneman, Charlie&lt;/author&gt;&lt;author&gt;Harkness, Kate&lt;/author&gt;&lt;author&gt;Cunningham, Simone&lt;/author&gt;&lt;author&gt;Milanovic, Melissa&lt;/author&gt;&lt;author&gt;Saunders, Kate EA&lt;/author&gt;&lt;/authors&gt;&lt;/contributors&gt;&lt;titles&gt;&lt;title&gt;Mental health need of students at entry to university: baseline findings from the U</w:instrText>
      </w:r>
      <w:r w:rsidR="00834A22" w:rsidRPr="00294257">
        <w:rPr>
          <w:rFonts w:ascii="Cambria Math" w:hAnsi="Cambria Math" w:cs="Cambria Math"/>
        </w:rPr>
        <w:instrText>‐</w:instrText>
      </w:r>
      <w:r w:rsidR="00834A22" w:rsidRPr="00294257">
        <w:instrText>Flourish Student Well</w:instrText>
      </w:r>
      <w:r w:rsidR="00834A22" w:rsidRPr="00294257">
        <w:rPr>
          <w:rFonts w:ascii="Cambria Math" w:hAnsi="Cambria Math" w:cs="Cambria Math"/>
        </w:rPr>
        <w:instrText>‐</w:instrText>
      </w:r>
      <w:r w:rsidR="00834A22" w:rsidRPr="00294257">
        <w:instrText>Being and academic success study&lt;/title&gt;&lt;secondary-title&gt;Early intervention in psychiatry&lt;/secondary-title&gt;&lt;/titles&gt;&lt;periodical&gt;&lt;full-title&gt;Early intervention in psychiatry&lt;/full-title&gt;&lt;/periodical&gt;&lt;pages&gt;286-295&lt;/pages&gt;&lt;volume&gt;15&lt;/volume&gt;&lt;number&gt;2&lt;/number&gt;&lt;dates&gt;&lt;year&gt;2021&lt;/year&gt;&lt;/dates&gt;&lt;isbn&gt;1751-7885&lt;/isbn&gt;&lt;urls&gt;&lt;/urls&gt;&lt;/record&gt;&lt;/Cite&gt;&lt;/EndNote&gt;</w:instrText>
      </w:r>
      <w:r w:rsidR="00834A22" w:rsidRPr="00294257">
        <w:fldChar w:fldCharType="separate"/>
      </w:r>
      <w:r w:rsidR="00834A22" w:rsidRPr="00294257">
        <w:t>(King et al., 2021)</w:t>
      </w:r>
      <w:r w:rsidR="00834A22" w:rsidRPr="00294257">
        <w:fldChar w:fldCharType="end"/>
      </w:r>
      <w:r w:rsidR="0080721D" w:rsidRPr="00294257">
        <w:t>, and aid prevention of wellbeing decline</w:t>
      </w:r>
      <w:r w:rsidR="00834A22" w:rsidRPr="00294257">
        <w:t>.</w:t>
      </w:r>
      <w:r w:rsidR="00714D18" w:rsidRPr="00294257">
        <w:t xml:space="preserve"> With increasing numbers of students attending higher education,</w:t>
      </w:r>
      <w:r w:rsidR="00370E33" w:rsidRPr="00294257">
        <w:t xml:space="preserve"> successful </w:t>
      </w:r>
      <w:r w:rsidR="00714D18" w:rsidRPr="00294257">
        <w:t xml:space="preserve">interventions </w:t>
      </w:r>
      <w:r w:rsidR="00BE3B49" w:rsidRPr="00294257">
        <w:t>must</w:t>
      </w:r>
      <w:r w:rsidR="00714D18" w:rsidRPr="00294257">
        <w:t xml:space="preserve"> be </w:t>
      </w:r>
      <w:r w:rsidR="00D445B3" w:rsidRPr="00294257">
        <w:t xml:space="preserve">accessible, </w:t>
      </w:r>
      <w:r w:rsidR="00714D18" w:rsidRPr="00294257">
        <w:t xml:space="preserve">simple to promote, easy to </w:t>
      </w:r>
      <w:r w:rsidR="00BE3B49" w:rsidRPr="00294257">
        <w:t>integrate</w:t>
      </w:r>
      <w:r w:rsidR="00A43E5F" w:rsidRPr="00294257">
        <w:t xml:space="preserve"> into busy student lives, and financially viable for </w:t>
      </w:r>
      <w:r w:rsidR="00CC7F79" w:rsidRPr="00294257">
        <w:t>H</w:t>
      </w:r>
      <w:r w:rsidR="00A43E5F" w:rsidRPr="00294257">
        <w:t xml:space="preserve">igher </w:t>
      </w:r>
      <w:r w:rsidR="00CC7F79" w:rsidRPr="00294257">
        <w:t>E</w:t>
      </w:r>
      <w:r w:rsidR="00A43E5F" w:rsidRPr="00294257">
        <w:t xml:space="preserve">ducation </w:t>
      </w:r>
      <w:r w:rsidR="00F22147" w:rsidRPr="00294257">
        <w:t>I</w:t>
      </w:r>
      <w:r w:rsidR="00A43E5F" w:rsidRPr="00294257">
        <w:t>nstitutions</w:t>
      </w:r>
      <w:r w:rsidR="00BE3B49" w:rsidRPr="00294257">
        <w:t xml:space="preserve"> to </w:t>
      </w:r>
      <w:r w:rsidR="00492C87" w:rsidRPr="00294257">
        <w:t xml:space="preserve">promote or </w:t>
      </w:r>
      <w:r w:rsidR="00BE3B49" w:rsidRPr="00294257">
        <w:t>provide in a high volume</w:t>
      </w:r>
      <w:r w:rsidR="00A43E5F" w:rsidRPr="00294257">
        <w:t>.</w:t>
      </w:r>
    </w:p>
    <w:p w14:paraId="165CD046" w14:textId="00C54A08" w:rsidR="005074B0" w:rsidRPr="00294257" w:rsidRDefault="001660B3" w:rsidP="00367779">
      <w:pPr>
        <w:pStyle w:val="Heading2"/>
      </w:pPr>
      <w:r w:rsidRPr="00294257">
        <w:t>Student wellbeing interventions</w:t>
      </w:r>
    </w:p>
    <w:p w14:paraId="51A42286" w14:textId="5023A2A6" w:rsidR="00E228FE" w:rsidRPr="00294257" w:rsidRDefault="005C4C0F" w:rsidP="00367779">
      <w:pPr>
        <w:pStyle w:val="Newparagraph"/>
      </w:pPr>
      <w:r w:rsidRPr="00294257">
        <w:t xml:space="preserve">Wellbeing can be effectively supported by mindfulness-based interventions, which promote awareness of one’s internal states and current environment, accepting these experiences whilst remaining non-judgmental </w:t>
      </w:r>
      <w:r w:rsidRPr="00294257">
        <w:lastRenderedPageBreak/>
        <w:fldChar w:fldCharType="begin"/>
      </w:r>
      <w:r w:rsidRPr="00294257">
        <w:instrText xml:space="preserve"> ADDIN EN.CITE &lt;EndNote&gt;&lt;Cite&gt;&lt;Author&gt;Kabat-Zinn&lt;/Author&gt;&lt;Year&gt;2003&lt;/Year&gt;&lt;RecNum&gt;192&lt;/RecNum&gt;&lt;DisplayText&gt;(Kabat-Zinn, 2003)&lt;/DisplayText&gt;&lt;record&gt;&lt;rec-number&gt;192&lt;/rec-number&gt;&lt;foreign-keys&gt;&lt;key app="EN" db-id="pszvaaazgttaeneaa53vfaa8zfex0vv55etz" timestamp="1703152127"&gt;192&lt;/key&gt;&lt;/foreign-keys&gt;&lt;ref-type name="Journal Article"&gt;17&lt;/ref-type&gt;&lt;contributors&gt;&lt;authors&gt;&lt;author&gt;Kabat-Zinn, Jon&lt;/author&gt;&lt;/authors&gt;&lt;/contributors&gt;&lt;auth-address&gt;Kabat-Zinn, Jon: Ctr for Mindfulness in Medicine, Health Care, and Society, U Massachusetts Medical School, Shaw Bldg, 55 Lake Avenue North, Worcester, MA, US, 01655&lt;/auth-address&gt;&lt;titles&gt;&lt;title&gt;Mindfulness-based interventions in context: Past, present, and future&lt;/title&gt;&lt;secondary-title&gt;Clinical Psychology: Science and Practice&lt;/secondary-title&gt;&lt;/titles&gt;&lt;periodical&gt;&lt;full-title&gt;Clinical Psychology: Science and Practice&lt;/full-title&gt;&lt;/periodical&gt;&lt;pages&gt;144-156&lt;/pages&gt;&lt;volume&gt;10&lt;/volume&gt;&lt;number&gt;2&lt;/number&gt;&lt;keywords&gt;&lt;keyword&gt;*Attention&lt;/keyword&gt;&lt;keyword&gt;*Meditation&lt;/keyword&gt;&lt;keyword&gt;*Mental Disorders&lt;/keyword&gt;&lt;keyword&gt;*Mind&lt;/keyword&gt;&lt;keyword&gt;*Psychotherapy&lt;/keyword&gt;&lt;keyword&gt;Mindfulness&lt;/keyword&gt;&lt;keyword&gt;Mindfulness-Based Interventions&lt;/keyword&gt;&lt;/keywords&gt;&lt;dates&gt;&lt;year&gt;2003&lt;/year&gt;&lt;/dates&gt;&lt;pub-location&gt;United Kingdom&lt;/pub-location&gt;&lt;publisher&gt;Blackwell Publishing&lt;/publisher&gt;&lt;isbn&gt;1468-2850(Electronic),0969-5893(Print)&lt;/isbn&gt;&lt;urls&gt;&lt;/urls&gt;&lt;electronic-resource-num&gt;10.1093/clipsy.bpg016&lt;/electronic-resource-num&gt;&lt;/record&gt;&lt;/Cite&gt;&lt;/EndNote&gt;</w:instrText>
      </w:r>
      <w:r w:rsidRPr="00294257">
        <w:fldChar w:fldCharType="separate"/>
      </w:r>
      <w:r w:rsidRPr="00294257">
        <w:t>(Kabat-Zinn, 2003)</w:t>
      </w:r>
      <w:r w:rsidRPr="00294257">
        <w:fldChar w:fldCharType="end"/>
      </w:r>
      <w:r w:rsidRPr="00294257">
        <w:t xml:space="preserve">. </w:t>
      </w:r>
      <w:r w:rsidR="0049414A" w:rsidRPr="00294257">
        <w:t xml:space="preserve">Previous research consistently shows </w:t>
      </w:r>
      <w:r w:rsidR="00553434" w:rsidRPr="00294257">
        <w:t>that</w:t>
      </w:r>
      <w:r w:rsidR="00212152" w:rsidRPr="00294257">
        <w:t xml:space="preserve"> student wellbeing can be improved </w:t>
      </w:r>
      <w:r w:rsidR="004710C0" w:rsidRPr="00294257">
        <w:t xml:space="preserve">and supported </w:t>
      </w:r>
      <w:r w:rsidR="00212152" w:rsidRPr="00294257">
        <w:t>by engaging with mindfulness-based interventions, and interventions delivered via technology</w:t>
      </w:r>
      <w:r w:rsidR="00CC5A11" w:rsidRPr="00294257">
        <w:t xml:space="preserve"> </w:t>
      </w:r>
      <w:r w:rsidR="00CC5A11" w:rsidRPr="00294257">
        <w:fldChar w:fldCharType="begin">
          <w:fldData xml:space="preserve">PEVuZE5vdGU+PENpdGU+PEF1dGhvcj5Xb3JzbGV5PC9BdXRob3I+PFllYXI+MjAyMjwvWWVhcj48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</w:fldData>
        </w:fldChar>
      </w:r>
      <w:r w:rsidR="00E7658F" w:rsidRPr="00294257">
        <w:instrText xml:space="preserve"> ADDIN EN.CITE </w:instrText>
      </w:r>
      <w:r w:rsidR="00E7658F" w:rsidRPr="00294257">
        <w:fldChar w:fldCharType="begin">
          <w:fldData xml:space="preserve">PEVuZE5vdGU+PENpdGU+PEF1dGhvcj5Xb3JzbGV5PC9BdXRob3I+PFllYXI+MjAyMjwvWWVhcj48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</w:fldData>
        </w:fldChar>
      </w:r>
      <w:r w:rsidR="00E7658F" w:rsidRPr="00294257">
        <w:instrText xml:space="preserve"> ADDIN EN.CITE.DATA </w:instrText>
      </w:r>
      <w:r w:rsidR="00E7658F" w:rsidRPr="00294257">
        <w:fldChar w:fldCharType="end"/>
      </w:r>
      <w:r w:rsidR="00CC5A11" w:rsidRPr="00294257">
        <w:fldChar w:fldCharType="separate"/>
      </w:r>
      <w:r w:rsidR="00E7658F" w:rsidRPr="00294257">
        <w:rPr>
          <w:noProof/>
        </w:rPr>
        <w:t>(Lattie et al., 2019; Worsley et al., 2022)</w:t>
      </w:r>
      <w:r w:rsidR="00CC5A11" w:rsidRPr="00294257">
        <w:fldChar w:fldCharType="end"/>
      </w:r>
      <w:r w:rsidR="004710C0" w:rsidRPr="00294257">
        <w:t xml:space="preserve">. </w:t>
      </w:r>
      <w:r w:rsidR="00F0094E" w:rsidRPr="00294257">
        <w:t>Such interventions improve</w:t>
      </w:r>
      <w:r w:rsidR="0040428D" w:rsidRPr="00294257">
        <w:t xml:space="preserve"> mindfulness</w:t>
      </w:r>
      <w:r w:rsidR="00F20558" w:rsidRPr="00294257">
        <w:t xml:space="preserve">, </w:t>
      </w:r>
      <w:r w:rsidR="0040428D" w:rsidRPr="00294257">
        <w:t xml:space="preserve">wellbeing and </w:t>
      </w:r>
      <w:r w:rsidR="009A7577" w:rsidRPr="00294257">
        <w:t xml:space="preserve">measures of </w:t>
      </w:r>
      <w:r w:rsidR="0040428D" w:rsidRPr="00294257">
        <w:t xml:space="preserve">mental health </w:t>
      </w:r>
      <w:r w:rsidR="0040428D" w:rsidRPr="00294257">
        <w:fldChar w:fldCharType="begin">
          <w:fldData xml:space="preserve">PEVuZE5vdGU+PENpdGU+PEF1dGhvcj5DaGlvZGVsbGk8L0F1dGhvcj48WWVhcj4yMDIyPC9ZZWFy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</w:fldData>
        </w:fldChar>
      </w:r>
      <w:r w:rsidR="0040428D" w:rsidRPr="00294257">
        <w:instrText xml:space="preserve"> ADDIN EN.CITE </w:instrText>
      </w:r>
      <w:r w:rsidR="0040428D" w:rsidRPr="00294257">
        <w:fldChar w:fldCharType="begin">
          <w:fldData xml:space="preserve">PEVuZE5vdGU+PENpdGU+PEF1dGhvcj5DaGlvZGVsbGk8L0F1dGhvcj48WWVhcj4yMDIyPC9ZZWFy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</w:fldData>
        </w:fldChar>
      </w:r>
      <w:r w:rsidR="0040428D" w:rsidRPr="00294257">
        <w:instrText xml:space="preserve"> ADDIN EN.CITE.DATA </w:instrText>
      </w:r>
      <w:r w:rsidR="0040428D" w:rsidRPr="00294257">
        <w:fldChar w:fldCharType="end"/>
      </w:r>
      <w:r w:rsidR="0040428D" w:rsidRPr="00294257">
        <w:fldChar w:fldCharType="separate"/>
      </w:r>
      <w:r w:rsidR="0040428D" w:rsidRPr="00294257">
        <w:t>(Chiodelli et al., 2022; Dawson et al., 2020; Halladay et al., 2019)</w:t>
      </w:r>
      <w:r w:rsidR="0040428D" w:rsidRPr="00294257">
        <w:fldChar w:fldCharType="end"/>
      </w:r>
      <w:bookmarkStart w:id="1" w:name="_Hlk133223932"/>
      <w:r w:rsidR="00F20558" w:rsidRPr="00294257">
        <w:t xml:space="preserve"> by</w:t>
      </w:r>
      <w:r w:rsidR="00E228FE" w:rsidRPr="00294257">
        <w:t xml:space="preserve"> </w:t>
      </w:r>
      <w:r w:rsidR="00EE3AE4" w:rsidRPr="00294257">
        <w:t>supporting</w:t>
      </w:r>
      <w:r w:rsidR="00E228FE" w:rsidRPr="00294257">
        <w:t xml:space="preserve"> emotion regulation and reactivity </w:t>
      </w:r>
      <w:r w:rsidR="00E228FE" w:rsidRPr="00294257">
        <w:fldChar w:fldCharType="begin"/>
      </w:r>
      <w:r w:rsidR="00E228FE" w:rsidRPr="00294257">
        <w:instrText xml:space="preserve"> ADDIN EN.CITE &lt;EndNote&gt;&lt;Cite&gt;&lt;Author&gt;Cebolla&lt;/Author&gt;&lt;Year&gt;2018&lt;/Year&gt;&lt;RecNum&gt;170&lt;/RecNum&gt;&lt;DisplayText&gt;(Cebolla et al., 2018)&lt;/DisplayText&gt;&lt;record&gt;&lt;rec-number&gt;170&lt;/rec-number&gt;&lt;foreign-keys&gt;&lt;key app="EN" db-id="pszvaaazgttaeneaa53vfaa8zfex0vv55etz" timestamp="1692712287"&gt;170&lt;/key&gt;&lt;/foreign-keys&gt;&lt;ref-type name="Journal Article"&gt;17&lt;/ref-type&gt;&lt;contributors&gt;&lt;authors&gt;&lt;author&gt;Cebolla, Ausiàs&lt;/author&gt;&lt;author&gt;Galiana, Laura&lt;/author&gt;&lt;author&gt;Campos, Daniel&lt;/author&gt;&lt;author&gt;Oliver, Amparo&lt;/author&gt;&lt;author&gt;Soler, Joaquim&lt;/author&gt;&lt;author&gt;Demarzo, Marcelo&lt;/author&gt;&lt;author&gt;Baños, Rosa María&lt;/author&gt;&lt;author&gt;Feliu-Soler, Albert&lt;/author&gt;&lt;author&gt;García-Campayo, Javier&lt;/author&gt;&lt;/authors&gt;&lt;/contributors&gt;&lt;titles&gt;&lt;title&gt;How does mindfulness work? Exploring a theoretical model using samples of meditators and non-meditators&lt;/title&gt;&lt;secondary-title&gt;Mindfulness&lt;/secondary-title&gt;&lt;/titles&gt;&lt;periodical&gt;&lt;full-title&gt;Mindfulness&lt;/full-title&gt;&lt;/periodical&gt;&lt;pages&gt;860-870&lt;/pages&gt;&lt;volume&gt;9&lt;/volume&gt;&lt;dates&gt;&lt;year&gt;2018&lt;/year&gt;&lt;/dates&gt;&lt;isbn&gt;1868-8527&lt;/isbn&gt;&lt;urls&gt;&lt;/urls&gt;&lt;/record&gt;&lt;/Cite&gt;&lt;/EndNote&gt;</w:instrText>
      </w:r>
      <w:r w:rsidR="00E228FE" w:rsidRPr="00294257">
        <w:fldChar w:fldCharType="separate"/>
      </w:r>
      <w:r w:rsidR="00E228FE" w:rsidRPr="00294257">
        <w:t>(Cebolla et al., 2018)</w:t>
      </w:r>
      <w:r w:rsidR="00E228FE" w:rsidRPr="00294257">
        <w:fldChar w:fldCharType="end"/>
      </w:r>
      <w:r w:rsidR="00E228FE" w:rsidRPr="00294257">
        <w:t xml:space="preserve">. </w:t>
      </w:r>
      <w:bookmarkEnd w:id="1"/>
      <w:r w:rsidR="00EC0D94" w:rsidRPr="00294257">
        <w:t xml:space="preserve">There is also evidence that arts-based exercises are amongst the most effective at promoting short-term improvements in student mental health </w:t>
      </w:r>
      <w:r w:rsidR="00EC0D94" w:rsidRPr="00294257">
        <w:fldChar w:fldCharType="begin"/>
      </w:r>
      <w:r w:rsidR="00EC0D94" w:rsidRPr="00294257">
        <w:instrText xml:space="preserve"> ADDIN EN.CITE &lt;EndNote&gt;&lt;Cite&gt;&lt;Author&gt;Huang&lt;/Author&gt;&lt;Year&gt;2018&lt;/Year&gt;&lt;RecNum&gt;386&lt;/RecNum&gt;&lt;DisplayText&gt;(Huang et al., 2018)&lt;/DisplayText&gt;&lt;record&gt;&lt;rec-number&gt;386&lt;/rec-number&gt;&lt;foreign-keys&gt;&lt;key app="EN" db-id="pszvaaazgttaeneaa53vfaa8zfex0vv55etz" timestamp="1758277902"&gt;386&lt;/key&gt;&lt;/foreign-keys&gt;&lt;ref-type name="Journal Article"&gt;17&lt;/ref-type&gt;&lt;contributors&gt;&lt;authors&gt;&lt;author&gt;Huang, Junping&lt;/author&gt;&lt;author&gt;Nigatu, Yeshambel T&lt;/author&gt;&lt;author&gt;Smail-Crevier, Rachel&lt;/author&gt;&lt;author&gt;Zhang, Xin&lt;/author&gt;&lt;author&gt;Wang, Jianli&lt;/author&gt;&lt;/authors&gt;&lt;/contributors&gt;&lt;titles&gt;&lt;title&gt;Interventions for common mental health problems among university and college students: A systematic review and meta-analysis of randomized controlled trials&lt;/title&gt;&lt;secondary-title&gt;Journal of psychiatric research&lt;/secondary-title&gt;&lt;/titles&gt;&lt;periodical&gt;&lt;full-title&gt;Journal of psychiatric research&lt;/full-title&gt;&lt;/periodical&gt;&lt;pages&gt;1-10&lt;/pages&gt;&lt;volume&gt;107&lt;/volume&gt;&lt;dates&gt;&lt;year&gt;2018&lt;/year&gt;&lt;/dates&gt;&lt;isbn&gt;0022-3956&lt;/isbn&gt;&lt;urls&gt;&lt;/urls&gt;&lt;/record&gt;&lt;/Cite&gt;&lt;/EndNote&gt;</w:instrText>
      </w:r>
      <w:r w:rsidR="00EC0D94" w:rsidRPr="00294257">
        <w:fldChar w:fldCharType="separate"/>
      </w:r>
      <w:r w:rsidR="00EC0D94" w:rsidRPr="00294257">
        <w:rPr>
          <w:noProof/>
        </w:rPr>
        <w:t>(Huang et al., 2018)</w:t>
      </w:r>
      <w:r w:rsidR="00EC0D94" w:rsidRPr="00294257">
        <w:fldChar w:fldCharType="end"/>
      </w:r>
      <w:r w:rsidR="00EC0D94" w:rsidRPr="00294257">
        <w:t>.</w:t>
      </w:r>
    </w:p>
    <w:p w14:paraId="4BEB4D3A" w14:textId="1FE8393E" w:rsidR="001660B3" w:rsidRPr="00294257" w:rsidRDefault="001660B3" w:rsidP="00367779">
      <w:pPr>
        <w:pStyle w:val="Heading2"/>
      </w:pPr>
      <w:r w:rsidRPr="00294257">
        <w:t>Colouring as a wellbeing intervention</w:t>
      </w:r>
    </w:p>
    <w:p w14:paraId="41759C08" w14:textId="71C66186" w:rsidR="00B07690" w:rsidRPr="00294257" w:rsidRDefault="00BC5DB0" w:rsidP="00367779">
      <w:r w:rsidRPr="00294257">
        <w:t>C</w:t>
      </w:r>
      <w:r w:rsidR="003C10E7" w:rsidRPr="00294257">
        <w:t xml:space="preserve">olouring, the act of </w:t>
      </w:r>
      <w:r w:rsidR="00DC5A05" w:rsidRPr="00294257">
        <w:t xml:space="preserve">filling predefined shapes, patterns, or illustrations with colour, </w:t>
      </w:r>
      <w:r w:rsidR="005A4FEF" w:rsidRPr="00294257">
        <w:t>has been identified as a simple method to improve wellbeing</w:t>
      </w:r>
      <w:r w:rsidR="008D12B3" w:rsidRPr="00294257">
        <w:t xml:space="preserve">, inducing a sense of calm and relaxation </w:t>
      </w:r>
      <w:r w:rsidRPr="00294257">
        <w:fldChar w:fldCharType="begin"/>
      </w:r>
      <w:r w:rsidRPr="00294257">
        <w:instrText xml:space="preserve"> ADDIN EN.CITE &lt;EndNote&gt;&lt;Cite&gt;&lt;Author&gt;Dresler&lt;/Author&gt;&lt;Year&gt;2019&lt;/Year&gt;&lt;RecNum&gt;194&lt;/RecNum&gt;&lt;DisplayText&gt;(Dresler &amp;amp; Perera, 2019)&lt;/DisplayText&gt;&lt;record&gt;&lt;rec-number&gt;194&lt;/rec-number&gt;&lt;foreign-keys&gt;&lt;key app="EN" db-id="pszvaaazgttaeneaa53vfaa8zfex0vv55etz" timestamp="1720539072"&gt;194&lt;/key&gt;&lt;/foreign-keys&gt;&lt;ref-type name="Journal Article"&gt;17&lt;/ref-type&gt;&lt;contributors&gt;&lt;authors&gt;&lt;author&gt;Dresler, Emma&lt;/author&gt;&lt;author&gt;Perera, Palana&lt;/author&gt;&lt;/authors&gt;&lt;/contributors&gt;&lt;titles&gt;&lt;title&gt;‘Doing mindful colouring’: just a leisure activity or something more?&lt;/title&gt;&lt;secondary-title&gt;Leisure Studies&lt;/secondary-title&gt;&lt;/titles&gt;&lt;periodical&gt;&lt;full-title&gt;Leisure Studies&lt;/full-title&gt;&lt;/periodical&gt;&lt;pages&gt;862-874&lt;/pages&gt;&lt;volume&gt;38&lt;/volume&gt;&lt;number&gt;6&lt;/number&gt;&lt;dates&gt;&lt;year&gt;2019&lt;/year&gt;&lt;pub-dates&gt;&lt;date&gt;2019/11/02&lt;/date&gt;&lt;/pub-dates&gt;&lt;/dates&gt;&lt;publisher&gt;Routledge&lt;/publisher&gt;&lt;isbn&gt;0261-4367&lt;/isbn&gt;&lt;urls&gt;&lt;related-urls&gt;&lt;url&gt;https://doi.org/10.1080/02614367.2019.1583765&lt;/url&gt;&lt;/related-urls&gt;&lt;/urls&gt;&lt;electronic-resource-num&gt;10.1080/02614367.2019.1583765&lt;/electronic-resource-num&gt;&lt;/record&gt;&lt;/Cite&gt;&lt;/EndNote&gt;</w:instrText>
      </w:r>
      <w:r w:rsidRPr="00294257">
        <w:fldChar w:fldCharType="separate"/>
      </w:r>
      <w:r w:rsidRPr="00294257">
        <w:rPr>
          <w:noProof/>
        </w:rPr>
        <w:t>(Dresler &amp; Perera, 2019)</w:t>
      </w:r>
      <w:r w:rsidRPr="00294257">
        <w:fldChar w:fldCharType="end"/>
      </w:r>
      <w:r w:rsidRPr="00294257">
        <w:t xml:space="preserve">. When done mindfully, </w:t>
      </w:r>
      <w:r w:rsidR="004A1FEE" w:rsidRPr="00294257">
        <w:t xml:space="preserve">this activity </w:t>
      </w:r>
      <w:r w:rsidR="003C10E7" w:rsidRPr="00294257">
        <w:t>encourag</w:t>
      </w:r>
      <w:r w:rsidR="00E833E7" w:rsidRPr="00294257">
        <w:t>es</w:t>
      </w:r>
      <w:r w:rsidR="003C10E7" w:rsidRPr="00294257">
        <w:t xml:space="preserve"> focus on the present task, regulating awareness and attention</w:t>
      </w:r>
      <w:r w:rsidR="002521CF" w:rsidRPr="00294257">
        <w:t xml:space="preserve"> </w:t>
      </w:r>
      <w:r w:rsidR="00E833E7" w:rsidRPr="00294257">
        <w:fldChar w:fldCharType="begin">
          <w:fldData xml:space="preserve">PEVuZE5vdGU+PENpdGU+PEF1dGhvcj5Ib2x0PC9BdXRob3I+PFllYXI+MjAxOTwvWWVhcj48UmVj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</w:fldData>
        </w:fldChar>
      </w:r>
      <w:r w:rsidR="002521CF" w:rsidRPr="00294257">
        <w:instrText xml:space="preserve"> ADDIN EN.CITE </w:instrText>
      </w:r>
      <w:r w:rsidR="002521CF" w:rsidRPr="00294257">
        <w:fldChar w:fldCharType="begin">
          <w:fldData xml:space="preserve">PEVuZE5vdGU+PENpdGU+PEF1dGhvcj5Ib2x0PC9BdXRob3I+PFllYXI+MjAxOTwvWWVhcj48UmVj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</w:fldData>
        </w:fldChar>
      </w:r>
      <w:r w:rsidR="002521CF" w:rsidRPr="00294257">
        <w:instrText xml:space="preserve"> ADDIN EN.CITE.DATA </w:instrText>
      </w:r>
      <w:r w:rsidR="002521CF" w:rsidRPr="00294257">
        <w:fldChar w:fldCharType="end"/>
      </w:r>
      <w:r w:rsidR="00E833E7" w:rsidRPr="00294257">
        <w:fldChar w:fldCharType="separate"/>
      </w:r>
      <w:r w:rsidR="002521CF" w:rsidRPr="00294257">
        <w:rPr>
          <w:noProof/>
        </w:rPr>
        <w:t>(Bishop et al., 2004; Holt et al., 2019)</w:t>
      </w:r>
      <w:r w:rsidR="00E833E7" w:rsidRPr="00294257">
        <w:fldChar w:fldCharType="end"/>
      </w:r>
      <w:r w:rsidR="009F63F0" w:rsidRPr="00294257">
        <w:t xml:space="preserve">, and for some this is easier to implement than traditional mindfulness practice </w:t>
      </w:r>
      <w:r w:rsidR="009F63F0" w:rsidRPr="00294257">
        <w:fldChar w:fldCharType="begin"/>
      </w:r>
      <w:r w:rsidR="009F63F0" w:rsidRPr="00294257">
        <w:instrText xml:space="preserve"> ADDIN EN.CITE &lt;EndNote&gt;&lt;Cite&gt;&lt;Author&gt;Mantzios&lt;/Author&gt;&lt;Year&gt;2019&lt;/Year&gt;&lt;RecNum&gt;361&lt;/RecNum&gt;&lt;DisplayText&gt;(Mantzios &amp;amp; Giannou, 2019)&lt;/DisplayText&gt;&lt;record&gt;&lt;rec-number&gt;361&lt;/rec-number&gt;&lt;foreign-keys&gt;&lt;key app="EN" db-id="w2xdtavf1fs5evexvxxxp9282v59d0f90exw" timestamp="1713179248"&gt;361&lt;/key&gt;&lt;/foreign-keys&gt;&lt;ref-type name="Journal Article"&gt;17&lt;/ref-type&gt;&lt;contributors&gt;&lt;authors&gt;&lt;author&gt;Mantzios, Michail&lt;/author&gt;&lt;author&gt;Giannou, Kyriaki&lt;/author&gt;&lt;/authors&gt;&lt;/contributors&gt;&lt;titles&gt;&lt;title&gt;A real-world application of short mindfulness-based practices: a review and reflection of the literature and a practical proposition for an effortless mindful lifestyle&lt;/title&gt;&lt;secondary-title&gt;American Journal of Lifestyle Medicine&lt;/secondary-title&gt;&lt;/titles&gt;&lt;periodical&gt;&lt;full-title&gt;American Journal of Lifestyle Medicine&lt;/full-title&gt;&lt;/periodical&gt;&lt;pages&gt;520-525&lt;/pages&gt;&lt;volume&gt;13&lt;/volume&gt;&lt;number&gt;6&lt;/number&gt;&lt;dates&gt;&lt;year&gt;2019&lt;/year&gt;&lt;/dates&gt;&lt;isbn&gt;1559-8276&lt;/isbn&gt;&lt;urls&gt;&lt;/urls&gt;&lt;/record&gt;&lt;/Cite&gt;&lt;/EndNote&gt;</w:instrText>
      </w:r>
      <w:r w:rsidR="009F63F0" w:rsidRPr="00294257">
        <w:fldChar w:fldCharType="separate"/>
      </w:r>
      <w:r w:rsidR="009F63F0" w:rsidRPr="00294257">
        <w:rPr>
          <w:noProof/>
        </w:rPr>
        <w:t>(Mantzios &amp; Giannou, 2019)</w:t>
      </w:r>
      <w:r w:rsidR="009F63F0" w:rsidRPr="00294257">
        <w:fldChar w:fldCharType="end"/>
      </w:r>
      <w:r w:rsidR="003C10E7" w:rsidRPr="00294257">
        <w:t xml:space="preserve">. </w:t>
      </w:r>
      <w:r w:rsidR="00D95746" w:rsidRPr="00294257">
        <w:t>Early research suggest</w:t>
      </w:r>
      <w:r w:rsidR="00B07690" w:rsidRPr="00294257">
        <w:t xml:space="preserve">ed </w:t>
      </w:r>
      <w:r w:rsidR="005A4FEF" w:rsidRPr="00294257">
        <w:t xml:space="preserve">colouring </w:t>
      </w:r>
      <w:r w:rsidR="00A20E49" w:rsidRPr="00294257">
        <w:t xml:space="preserve">done on </w:t>
      </w:r>
      <w:r w:rsidR="00AF52B5" w:rsidRPr="00294257">
        <w:t>paper</w:t>
      </w:r>
      <w:r w:rsidR="00B2617E" w:rsidRPr="00294257">
        <w:t xml:space="preserve">, typically with pencils or pens, </w:t>
      </w:r>
      <w:r w:rsidR="003C10E7" w:rsidRPr="00294257">
        <w:t>can support psychological wellbeing by acting as a distraction from negative thinking,</w:t>
      </w:r>
      <w:r w:rsidR="005A4FEF" w:rsidRPr="00294257">
        <w:t xml:space="preserve"> thus preventing rumination or thinking about the future</w:t>
      </w:r>
      <w:r w:rsidR="00EB2BFA" w:rsidRPr="00294257">
        <w:t xml:space="preserve"> </w:t>
      </w:r>
      <w:r w:rsidR="003C10E7" w:rsidRPr="00294257">
        <w:fldChar w:fldCharType="begin"/>
      </w:r>
      <w:r w:rsidR="003C10E7" w:rsidRPr="00294257">
        <w:instrText xml:space="preserve"> ADDIN EN.CITE &lt;EndNote&gt;&lt;Cite&gt;&lt;Author&gt;Curry&lt;/Author&gt;&lt;Year&gt;2005&lt;/Year&gt;&lt;RecNum&gt;173&lt;/RecNum&gt;&lt;DisplayText&gt;(Curry &amp;amp; Kasser, 2005)&lt;/DisplayText&gt;&lt;record&gt;&lt;rec-number&gt;173&lt;/rec-number&gt;&lt;foreign-keys&gt;&lt;key app="EN" db-id="pszvaaazgttaeneaa53vfaa8zfex0vv55etz" timestamp="1692716253"&gt;173&lt;/key&gt;&lt;/foreign-keys&gt;&lt;ref-type name="Journal Article"&gt;17&lt;/ref-type&gt;&lt;contributors&gt;&lt;authors&gt;&lt;author&gt;Curry, N. A.&lt;/author&gt;&lt;author&gt;Kasser, T.&lt;/author&gt;&lt;/authors&gt;&lt;/contributors&gt;&lt;auth-address&gt;Loyola Univ, Chicago, IL 60611 USA&amp;#xD;Knox Coll, Psychol, Galesburg, IL USA&lt;/auth-address&gt;&lt;titles&gt;&lt;title&gt;Can Coloring Mandalas Reduce Anxiety?&lt;/title&gt;&lt;secondary-title&gt;Art Therapy&lt;/secondary-title&gt;&lt;alt-title&gt;Art Ther&lt;/alt-title&gt;&lt;/titles&gt;&lt;periodical&gt;&lt;full-title&gt;Art Therapy&lt;/full-title&gt;&lt;/periodical&gt;&lt;pages&gt;81-85&lt;/pages&gt;&lt;volume&gt;22&lt;/volume&gt;&lt;number&gt;2&lt;/number&gt;&lt;dates&gt;&lt;year&gt;2005&lt;/year&gt;&lt;/dates&gt;&lt;isbn&gt;0742-1656&lt;/isbn&gt;&lt;accession-num&gt;WOS:000210579100003&lt;/accession-num&gt;&lt;urls&gt;&lt;related-urls&gt;&lt;url&gt;&amp;lt;Go to ISI&amp;gt;://WOS:000210579100003&lt;/url&gt;&lt;/related-urls&gt;&lt;/urls&gt;&lt;electronic-resource-num&gt;10.1080/07421656.2005.10129441&lt;/electronic-resource-num&gt;&lt;language&gt;English&lt;/language&gt;&lt;/record&gt;&lt;/Cite&gt;&lt;/EndNote&gt;</w:instrText>
      </w:r>
      <w:r w:rsidR="003C10E7" w:rsidRPr="00294257">
        <w:fldChar w:fldCharType="separate"/>
      </w:r>
      <w:r w:rsidR="003C10E7" w:rsidRPr="00294257">
        <w:rPr>
          <w:noProof/>
        </w:rPr>
        <w:t>(Curry &amp; Kasser, 2005)</w:t>
      </w:r>
      <w:r w:rsidR="003C10E7" w:rsidRPr="00294257">
        <w:fldChar w:fldCharType="end"/>
      </w:r>
      <w:r w:rsidR="003C10E7" w:rsidRPr="00294257">
        <w:t xml:space="preserve">. </w:t>
      </w:r>
    </w:p>
    <w:p w14:paraId="6E5096A4" w14:textId="67A55E0A" w:rsidR="004F16B3" w:rsidRPr="00294257" w:rsidRDefault="008E3C42" w:rsidP="00367779">
      <w:r w:rsidRPr="00294257">
        <w:t>S</w:t>
      </w:r>
      <w:r w:rsidR="00B07690" w:rsidRPr="00294257">
        <w:t xml:space="preserve">ingle-sessions of </w:t>
      </w:r>
      <w:r w:rsidR="00AF52B5" w:rsidRPr="00294257">
        <w:t>paper</w:t>
      </w:r>
      <w:r w:rsidR="00B2617E" w:rsidRPr="00294257">
        <w:t xml:space="preserve"> </w:t>
      </w:r>
      <w:r w:rsidR="00B07690" w:rsidRPr="00294257">
        <w:t>colouring</w:t>
      </w:r>
      <w:r w:rsidR="00AD7A1D" w:rsidRPr="00294257">
        <w:t xml:space="preserve"> </w:t>
      </w:r>
      <w:r w:rsidR="00636D8E" w:rsidRPr="00294257">
        <w:t>of mandala patterns</w:t>
      </w:r>
      <w:r w:rsidR="001A36C4" w:rsidRPr="00294257">
        <w:t xml:space="preserve"> </w:t>
      </w:r>
      <w:r w:rsidR="00AD7A1D" w:rsidRPr="00294257">
        <w:t xml:space="preserve">result in improvements to anxiety </w:t>
      </w:r>
      <w:r w:rsidR="00DE7D21" w:rsidRPr="00294257">
        <w:t>in adults</w:t>
      </w:r>
      <w:r w:rsidR="00DB78DD" w:rsidRPr="00294257">
        <w:t xml:space="preserve"> </w:t>
      </w:r>
      <w:r w:rsidR="00DB78DD" w:rsidRPr="00294257">
        <w:fldChar w:fldCharType="begin"/>
      </w:r>
      <w:r w:rsidR="00DB78DD" w:rsidRPr="00294257">
        <w:instrText xml:space="preserve"> ADDIN EN.CITE &lt;EndNote&gt;&lt;Cite&gt;&lt;Author&gt;Jakobsson Store&lt;/Author&gt;&lt;Year&gt;2022&lt;/Year&gt;&lt;RecNum&gt;176&lt;/RecNum&gt;&lt;DisplayText&gt;(Jakobsson Store &amp;amp; Jakobsson, 2022)&lt;/DisplayText&gt;&lt;record&gt;&lt;rec-number&gt;176&lt;/rec-number&gt;&lt;foreign-keys&gt;&lt;key app="EN" db-id="pszvaaazgttaeneaa53vfaa8zfex0vv55etz" timestamp="1692796279"&gt;176&lt;/key&gt;&lt;/foreign-keys&gt;&lt;ref-type name="Journal Article"&gt;17&lt;/ref-type&gt;&lt;contributors&gt;&lt;authors&gt;&lt;author&gt;Jakobsson Store, S.&lt;/author&gt;&lt;author&gt;Jakobsson, N.&lt;/author&gt;&lt;/authors&gt;&lt;/contributors&gt;&lt;auth-address&gt;Karlstad Univ, Dept Social &amp;amp; Psychol Studies, Karlstad, Sweden&amp;#xD;Karlstad Univ, Karlstad Business Sch, Econ, Karlstad, Sweden&lt;/auth-address&gt;&lt;titles&gt;&lt;title&gt;The Effect of Mandala Coloring on State Anxiety: A Systematic Review and Meta-Analysis&lt;/title&gt;&lt;secondary-title&gt;Art Therapy&lt;/secondary-title&gt;&lt;alt-title&gt;Art Ther&lt;/alt-title&gt;&lt;/titles&gt;&lt;periodical&gt;&lt;full-title&gt;Art Therapy&lt;/full-title&gt;&lt;/periodical&gt;&lt;pages&gt;173-181&lt;/pages&gt;&lt;volume&gt;39&lt;/volume&gt;&lt;number&gt;4&lt;/number&gt;&lt;keywords&gt;&lt;keyword&gt;anxiety&lt;/keyword&gt;&lt;keyword&gt;mandalas&lt;/keyword&gt;&lt;keyword&gt;coloring&lt;/keyword&gt;&lt;keyword&gt;art&lt;/keyword&gt;&lt;keyword&gt;meta-review&lt;/keyword&gt;&lt;keyword&gt;reduce anxiety&lt;/keyword&gt;&lt;keyword&gt;art&lt;/keyword&gt;&lt;keyword&gt;mindfulness&lt;/keyword&gt;&lt;keyword&gt;depression&lt;/keyword&gt;&lt;keyword&gt;symptoms&lt;/keyword&gt;&lt;keyword&gt;scale&lt;/keyword&gt;&lt;/keywords&gt;&lt;dates&gt;&lt;year&gt;2022&lt;/year&gt;&lt;pub-dates&gt;&lt;date&gt;Oct 2&lt;/date&gt;&lt;/pub-dates&gt;&lt;/dates&gt;&lt;isbn&gt;0742-1656&lt;/isbn&gt;&lt;accession-num&gt;WOS:000738536000001&lt;/accession-num&gt;&lt;urls&gt;&lt;related-urls&gt;&lt;url&gt;&amp;lt;Go to ISI&amp;gt;://WOS:000738536000001&lt;/url&gt;&lt;/related-urls&gt;&lt;/urls&gt;&lt;electronic-resource-num&gt;10.1080/07421656.2021.2003144&lt;/electronic-resource-num&gt;&lt;language&gt;English&lt;/language&gt;&lt;/record&gt;&lt;/Cite&gt;&lt;/EndNote&gt;</w:instrText>
      </w:r>
      <w:r w:rsidR="00DB78DD" w:rsidRPr="00294257">
        <w:fldChar w:fldCharType="separate"/>
      </w:r>
      <w:r w:rsidR="00DB78DD" w:rsidRPr="00294257">
        <w:rPr>
          <w:noProof/>
        </w:rPr>
        <w:t>(Jakobsson Store &amp; Jakobsson, 2022)</w:t>
      </w:r>
      <w:r w:rsidR="00DB78DD" w:rsidRPr="00294257">
        <w:fldChar w:fldCharType="end"/>
      </w:r>
      <w:r w:rsidR="001A36C4" w:rsidRPr="00294257">
        <w:t>. The efficacy of colouring more broadly</w:t>
      </w:r>
      <w:r w:rsidR="00BA012A" w:rsidRPr="00294257">
        <w:t xml:space="preserve"> is</w:t>
      </w:r>
      <w:r w:rsidR="00DA1A2D" w:rsidRPr="00294257">
        <w:t xml:space="preserve"> comparable to simple breathing exercises </w:t>
      </w:r>
      <w:r w:rsidR="00DA1A2D" w:rsidRPr="00294257">
        <w:fldChar w:fldCharType="begin"/>
      </w:r>
      <w:r w:rsidR="00DA1A2D" w:rsidRPr="00294257">
        <w:instrText xml:space="preserve"> ADDIN EN.CITE &lt;EndNote&gt;&lt;Cite&gt;&lt;Author&gt;Cross&lt;/Author&gt;&lt;Year&gt;2019&lt;/Year&gt;&lt;RecNum&gt;199&lt;/RecNum&gt;&lt;DisplayText&gt;(Cross &amp;amp; Brown, 2019)&lt;/DisplayText&gt;&lt;record&gt;&lt;rec-number&gt;199&lt;/rec-number&gt;&lt;foreign-keys&gt;&lt;key app="EN" db-id="pszvaaazgttaeneaa53vfaa8zfex0vv55etz" timestamp="1720539799"&gt;199&lt;/key&gt;&lt;/foreign-keys&gt;&lt;ref-type name="Journal Article"&gt;17&lt;/ref-type&gt;&lt;contributors&gt;&lt;authors&gt;&lt;author&gt;Cross, Gemma&lt;/author&gt;&lt;author&gt;Brown, Patricia M.&lt;/author&gt;&lt;/authors&gt;&lt;/contributors&gt;&lt;titles&gt;&lt;title&gt;A Comparison of the Positive Effects of Structured and Nonstructured Art Activities&lt;/title&gt;&lt;secondary-title&gt;Art Therapy&lt;/secondary-title&gt;&lt;/titles&gt;&lt;periodical&gt;&lt;full-title&gt;Art Therapy&lt;/full-title&gt;&lt;/periodical&gt;&lt;pages&gt;22-29&lt;/pages&gt;&lt;volume&gt;36&lt;/volume&gt;&lt;number&gt;1&lt;/number&gt;&lt;dates&gt;&lt;year&gt;2019&lt;/year&gt;&lt;pub-dates&gt;&lt;date&gt;2019/01/02&lt;/date&gt;&lt;/pub-dates&gt;&lt;/dates&gt;&lt;publisher&gt;Routledge&lt;/publisher&gt;&lt;isbn&gt;0742-1656&lt;/isbn&gt;&lt;urls&gt;&lt;related-urls&gt;&lt;url&gt;https://doi.org/10.1080/07421656.2019.1564642&lt;/url&gt;&lt;/related-urls&gt;&lt;/urls&gt;&lt;electronic-resource-num&gt;10.1080/07421656.2019.1564642&lt;/electronic-resource-num&gt;&lt;/record&gt;&lt;/Cite&gt;&lt;/EndNote&gt;</w:instrText>
      </w:r>
      <w:r w:rsidR="00DA1A2D" w:rsidRPr="00294257">
        <w:fldChar w:fldCharType="separate"/>
      </w:r>
      <w:r w:rsidR="00DA1A2D" w:rsidRPr="00294257">
        <w:rPr>
          <w:noProof/>
        </w:rPr>
        <w:t>(Cross &amp; Brown, 2019)</w:t>
      </w:r>
      <w:r w:rsidR="00DA1A2D" w:rsidRPr="00294257">
        <w:fldChar w:fldCharType="end"/>
      </w:r>
      <w:r w:rsidR="00DA1A2D" w:rsidRPr="00294257">
        <w:t xml:space="preserve"> and</w:t>
      </w:r>
      <w:r w:rsidR="001A36C4" w:rsidRPr="00294257">
        <w:t xml:space="preserve"> physical</w:t>
      </w:r>
      <w:r w:rsidR="00DA1A2D" w:rsidRPr="00294257">
        <w:t xml:space="preserve"> exercise </w:t>
      </w:r>
      <w:r w:rsidR="00DA1A2D" w:rsidRPr="00294257">
        <w:fldChar w:fldCharType="begin"/>
      </w:r>
      <w:r w:rsidR="00DA1A2D" w:rsidRPr="00294257">
        <w:instrText xml:space="preserve"> ADDIN EN.CITE &lt;EndNote&gt;&lt;Cite&gt;&lt;Author&gt;Cooper&lt;/Author&gt;&lt;Year&gt;2023&lt;/Year&gt;&lt;RecNum&gt;363&lt;/RecNum&gt;&lt;DisplayText&gt;(Cooper et al., 2023)&lt;/DisplayText&gt;&lt;record&gt;&lt;rec-number&gt;363&lt;/rec-number&gt;&lt;foreign-keys&gt;&lt;key app="EN" db-id="pszvaaazgttaeneaa53vfaa8zfex0vv55etz" timestamp="1747148835"&gt;363&lt;/key&gt;&lt;/foreign-keys&gt;&lt;ref-type name="Journal Article"&gt;17&lt;/ref-type&gt;&lt;contributors&gt;&lt;authors&gt;&lt;author&gt;Cooper, Stephanie L.&lt;/author&gt;&lt;author&gt;Whitaker, Madelyn M.&lt;/author&gt;&lt;author&gt;Lydon, Georgia W.&lt;/author&gt;&lt;/authors&gt;&lt;/contributors&gt;&lt;titles&gt;&lt;title&gt;Acute effects of continuous exercise, interval exercise, and sedentary colouring on anxiety, mood, and physical activity enjoyment&lt;/title&gt;&lt;secondary-title&gt;International Journal of Sport and Exercise Psychology&lt;/secondary-title&gt;&lt;/titles&gt;&lt;periodical&gt;&lt;full-title&gt;International Journal of Sport and Exercise Psychology&lt;/full-title&gt;&lt;/periodical&gt;&lt;pages&gt;951-968&lt;/pages&gt;&lt;volume&gt;21&lt;/volume&gt;&lt;number&gt;6&lt;/number&gt;&lt;dates&gt;&lt;year&gt;2023&lt;/year&gt;&lt;/dates&gt;&lt;publisher&gt;Taylor &amp;amp; Francis&lt;/publisher&gt;&lt;isbn&gt;1612-197X&lt;/isbn&gt;&lt;urls&gt;&lt;/urls&gt;&lt;/record&gt;&lt;/Cite&gt;&lt;/EndNote&gt;</w:instrText>
      </w:r>
      <w:r w:rsidR="00DA1A2D" w:rsidRPr="00294257">
        <w:fldChar w:fldCharType="separate"/>
      </w:r>
      <w:r w:rsidR="00DA1A2D" w:rsidRPr="00294257">
        <w:t>(Cooper et al., 2023)</w:t>
      </w:r>
      <w:r w:rsidR="00DA1A2D" w:rsidRPr="00294257">
        <w:fldChar w:fldCharType="end"/>
      </w:r>
      <w:r w:rsidR="00BA012A" w:rsidRPr="00294257">
        <w:t xml:space="preserve">. </w:t>
      </w:r>
      <w:r w:rsidR="004F16B3" w:rsidRPr="00294257">
        <w:t>When guided</w:t>
      </w:r>
      <w:r w:rsidR="00DB5CCB" w:rsidRPr="00294257">
        <w:t xml:space="preserve"> by a mindfulness practitioner</w:t>
      </w:r>
      <w:r w:rsidR="004F16B3" w:rsidRPr="00294257">
        <w:t>, s</w:t>
      </w:r>
      <w:r w:rsidR="00D64FB8" w:rsidRPr="00294257">
        <w:t>ingle-session and s</w:t>
      </w:r>
      <w:r w:rsidR="00B07690" w:rsidRPr="00294257">
        <w:t xml:space="preserve">hort-term </w:t>
      </w:r>
      <w:r w:rsidR="00D64FB8" w:rsidRPr="00294257">
        <w:t xml:space="preserve">colouring </w:t>
      </w:r>
      <w:r w:rsidR="004F16B3" w:rsidRPr="00294257">
        <w:t>interventions</w:t>
      </w:r>
      <w:r w:rsidR="00D64FB8" w:rsidRPr="00294257">
        <w:t xml:space="preserve"> </w:t>
      </w:r>
      <w:r w:rsidR="004F16B3" w:rsidRPr="00294257">
        <w:lastRenderedPageBreak/>
        <w:t xml:space="preserve">have </w:t>
      </w:r>
      <w:r w:rsidR="00D64FB8" w:rsidRPr="00294257">
        <w:t xml:space="preserve">also shown </w:t>
      </w:r>
      <w:r w:rsidR="00F20A0B" w:rsidRPr="00294257">
        <w:t>to</w:t>
      </w:r>
      <w:r w:rsidR="00D64FB8" w:rsidRPr="00294257">
        <w:t xml:space="preserve"> reduce anxiety</w:t>
      </w:r>
      <w:r w:rsidR="00F20A0B" w:rsidRPr="00294257">
        <w:t xml:space="preserve"> </w:t>
      </w:r>
      <w:r w:rsidR="00B07690" w:rsidRPr="00294257">
        <w:fldChar w:fldCharType="begin">
          <w:fldData xml:space="preserve">PEVuZE5vdGU+PENpdGU+PEF1dGhvcj5IYWpyYTwvQXV0aG9yPjxZZWFyPjIwMjE8L1llYXI+PFJl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</w:fldData>
        </w:fldChar>
      </w:r>
      <w:r w:rsidR="00F93F0B" w:rsidRPr="00294257">
        <w:instrText xml:space="preserve"> ADDIN EN.CITE </w:instrText>
      </w:r>
      <w:r w:rsidR="00F93F0B" w:rsidRPr="00294257">
        <w:fldChar w:fldCharType="begin">
          <w:fldData xml:space="preserve">PEVuZE5vdGU+PENpdGU+PEF1dGhvcj5IYWpyYTwvQXV0aG9yPjxZZWFyPjIwMjE8L1llYXI+PFJl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</w:fldData>
        </w:fldChar>
      </w:r>
      <w:r w:rsidR="00F93F0B" w:rsidRPr="00294257">
        <w:instrText xml:space="preserve"> ADDIN EN.CITE.DATA </w:instrText>
      </w:r>
      <w:r w:rsidR="00F93F0B" w:rsidRPr="00294257">
        <w:fldChar w:fldCharType="end"/>
      </w:r>
      <w:r w:rsidR="00B07690" w:rsidRPr="00294257">
        <w:fldChar w:fldCharType="separate"/>
      </w:r>
      <w:r w:rsidR="00F93F0B" w:rsidRPr="00294257">
        <w:rPr>
          <w:noProof/>
        </w:rPr>
        <w:t>(Hajra &amp; Saleem, 2021; Mantzios et al., 2021; Ozturk &amp; Toruner, 2022)</w:t>
      </w:r>
      <w:r w:rsidR="00B07690" w:rsidRPr="00294257">
        <w:fldChar w:fldCharType="end"/>
      </w:r>
      <w:r w:rsidR="00B07690" w:rsidRPr="00294257">
        <w:t xml:space="preserve">. </w:t>
      </w:r>
    </w:p>
    <w:p w14:paraId="15DE7774" w14:textId="61B2F68F" w:rsidR="00972E3F" w:rsidRPr="00294257" w:rsidRDefault="00972E3F" w:rsidP="00367779">
      <w:pPr>
        <w:pStyle w:val="Heading2"/>
      </w:pPr>
      <w:r w:rsidRPr="00294257">
        <w:t>Digital technology and colouring</w:t>
      </w:r>
    </w:p>
    <w:p w14:paraId="4863048D" w14:textId="363B7143" w:rsidR="00B2617E" w:rsidRPr="00294257" w:rsidRDefault="00B2617E" w:rsidP="00367779">
      <w:r w:rsidRPr="00294257">
        <w:t xml:space="preserve">An emerging format for colouring is using digital colouring apps </w:t>
      </w:r>
      <w:r w:rsidR="003A2035" w:rsidRPr="00294257">
        <w:t>on</w:t>
      </w:r>
      <w:r w:rsidRPr="00294257">
        <w:t xml:space="preserve"> handheld devices</w:t>
      </w:r>
      <w:r w:rsidR="003A2035" w:rsidRPr="00294257">
        <w:t xml:space="preserve"> such as tablets and smartphones</w:t>
      </w:r>
      <w:r w:rsidR="00B14503" w:rsidRPr="00294257">
        <w:t>. This</w:t>
      </w:r>
      <w:r w:rsidRPr="00294257">
        <w:t xml:space="preserve"> present</w:t>
      </w:r>
      <w:r w:rsidR="00B14503" w:rsidRPr="00294257">
        <w:t>s</w:t>
      </w:r>
      <w:r w:rsidRPr="00294257">
        <w:t xml:space="preserve"> an affordable and accessible way of practicing </w:t>
      </w:r>
      <w:r w:rsidR="000C6D81" w:rsidRPr="00294257">
        <w:t>this activity</w:t>
      </w:r>
      <w:r w:rsidRPr="00294257">
        <w:t xml:space="preserve"> mindful</w:t>
      </w:r>
      <w:r w:rsidR="000C6D81" w:rsidRPr="00294257">
        <w:t>ly.</w:t>
      </w:r>
      <w:r w:rsidR="00F06BA5" w:rsidRPr="00294257">
        <w:t xml:space="preserve"> Recent research has demonstrated that </w:t>
      </w:r>
      <w:r w:rsidR="001C2AB1" w:rsidRPr="00294257">
        <w:t>digital</w:t>
      </w:r>
      <w:r w:rsidR="001C2AB1" w:rsidRPr="00294257">
        <w:rPr>
          <w:noProof/>
        </w:rPr>
        <w:t xml:space="preserve"> colouring </w:t>
      </w:r>
      <w:r w:rsidR="005874C4" w:rsidRPr="00294257">
        <w:rPr>
          <w:noProof/>
        </w:rPr>
        <w:t>is</w:t>
      </w:r>
      <w:r w:rsidR="001C2AB1" w:rsidRPr="00294257">
        <w:rPr>
          <w:noProof/>
        </w:rPr>
        <w:t xml:space="preserve"> effective at reducing anxiety</w:t>
      </w:r>
      <w:r w:rsidR="002664CA" w:rsidRPr="00294257">
        <w:rPr>
          <w:noProof/>
        </w:rPr>
        <w:t xml:space="preserve"> </w:t>
      </w:r>
      <w:r w:rsidR="002664CA" w:rsidRPr="00294257">
        <w:rPr>
          <w:noProof/>
        </w:rPr>
        <w:fldChar w:fldCharType="begin">
          <w:fldData xml:space="preserve">PEVuZE5vdGU+PENpdGU+PEF1dGhvcj5NYW50emlvczwvQXV0aG9yPjxZZWFyPjIwMTk8L1llYXI+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</w:fldData>
        </w:fldChar>
      </w:r>
      <w:r w:rsidR="005874C4" w:rsidRPr="00294257">
        <w:rPr>
          <w:noProof/>
        </w:rPr>
        <w:instrText xml:space="preserve"> ADDIN EN.CITE </w:instrText>
      </w:r>
      <w:r w:rsidR="005874C4" w:rsidRPr="00294257">
        <w:rPr>
          <w:noProof/>
        </w:rPr>
        <w:fldChar w:fldCharType="begin">
          <w:fldData xml:space="preserve">PEVuZE5vdGU+PENpdGU+PEF1dGhvcj5NYW50emlvczwvQXV0aG9yPjxZZWFyPjIwMTk8L1llYXI+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</w:fldData>
        </w:fldChar>
      </w:r>
      <w:r w:rsidR="005874C4" w:rsidRPr="00294257">
        <w:rPr>
          <w:noProof/>
        </w:rPr>
        <w:instrText xml:space="preserve"> ADDIN EN.CITE.DATA </w:instrText>
      </w:r>
      <w:r w:rsidR="005874C4" w:rsidRPr="00294257">
        <w:rPr>
          <w:noProof/>
        </w:rPr>
      </w:r>
      <w:r w:rsidR="005874C4" w:rsidRPr="00294257">
        <w:rPr>
          <w:noProof/>
        </w:rPr>
        <w:fldChar w:fldCharType="end"/>
      </w:r>
      <w:r w:rsidR="002664CA" w:rsidRPr="00294257">
        <w:rPr>
          <w:noProof/>
        </w:rPr>
      </w:r>
      <w:r w:rsidR="002664CA" w:rsidRPr="00294257">
        <w:rPr>
          <w:noProof/>
        </w:rPr>
        <w:fldChar w:fldCharType="separate"/>
      </w:r>
      <w:r w:rsidR="005874C4" w:rsidRPr="00294257">
        <w:rPr>
          <w:noProof/>
        </w:rPr>
        <w:t>(Mantzios et al., 2019; Xi et al., 2022; Zassman et al., 2024)</w:t>
      </w:r>
      <w:r w:rsidR="002664CA" w:rsidRPr="00294257">
        <w:rPr>
          <w:noProof/>
        </w:rPr>
        <w:fldChar w:fldCharType="end"/>
      </w:r>
      <w:r w:rsidR="001C2AB1" w:rsidRPr="00294257">
        <w:rPr>
          <w:noProof/>
        </w:rPr>
        <w:t>, and shows promise for improving mindfulness</w:t>
      </w:r>
      <w:r w:rsidR="005C6D59" w:rsidRPr="00294257">
        <w:rPr>
          <w:noProof/>
        </w:rPr>
        <w:t xml:space="preserve"> </w:t>
      </w:r>
      <w:r w:rsidR="00F679C5" w:rsidRPr="00294257">
        <w:fldChar w:fldCharType="begin"/>
      </w:r>
      <w:r w:rsidR="005874C4" w:rsidRPr="00294257">
        <w:instrText xml:space="preserve"> ADDIN EN.CITE &lt;EndNote&gt;&lt;Cite&gt;&lt;Author&gt;Mantzios&lt;/Author&gt;&lt;Year&gt;2019&lt;/Year&gt;&lt;RecNum&gt;189&lt;/RecNum&gt;&lt;DisplayText&gt;(Mantzios et al., 2019; Zassman et al., 2024)&lt;/DisplayText&gt;&lt;record&gt;&lt;rec-number&gt;189&lt;/rec-number&gt;&lt;foreign-keys&gt;&lt;key app="EN" db-id="pszvaaazgttaeneaa53vfaa8zfex0vv55etz" timestamp="1701682059"&gt;189&lt;/key&gt;&lt;/foreign-keys&gt;&lt;ref-type name="Journal Article"&gt;17&lt;/ref-type&gt;&lt;contributors&gt;&lt;authors&gt;&lt;author&gt;Mantzios, Michail&lt;/author&gt;&lt;author&gt;Hussain, Hafsah&lt;/author&gt;&lt;author&gt;Hussain, Amirah&lt;/author&gt;&lt;author&gt;Egan, Helen&lt;/author&gt;&lt;author&gt;Scanlon, Paraic&lt;/author&gt;&lt;/authors&gt;&lt;/contributors&gt;&lt;titles&gt;&lt;title&gt;Adult colouring: the effect of app-based vs. pen-and-paper colouring on mindfulness and anxiety&lt;/title&gt;&lt;secondary-title&gt;Health Psychology Report&lt;/secondary-title&gt;&lt;/titles&gt;&lt;periodical&gt;&lt;full-title&gt;Health Psychology Report&lt;/full-title&gt;&lt;/periodical&gt;&lt;pages&gt;286-295&lt;/pages&gt;&lt;volume&gt;7&lt;/volume&gt;&lt;number&gt;4&lt;/number&gt;&lt;dates&gt;&lt;year&gt;2019&lt;/year&gt;&lt;/dates&gt;&lt;isbn&gt;2353-4184&lt;/isbn&gt;&lt;urls&gt;&lt;/urls&gt;&lt;/record&gt;&lt;/Cite&gt;&lt;Cite&gt;&lt;Author&gt;Zassman&lt;/Author&gt;&lt;Year&gt;2024&lt;/Year&gt;&lt;RecNum&gt;393&lt;/RecNum&gt;&lt;record&gt;&lt;rec-number&gt;393&lt;/rec-number&gt;&lt;foreign-keys&gt;&lt;key app="EN" db-id="pszvaaazgttaeneaa53vfaa8zfex0vv55etz" timestamp="1758294212"&gt;393&lt;/key&gt;&lt;/foreign-keys&gt;&lt;ref-type name="Conference Paper"&gt;47&lt;/ref-type&gt;&lt;contributors&gt;&lt;authors&gt;&lt;author&gt;Saralin Zassman&lt;/author&gt;&lt;author&gt;Craig S. Kaplan&lt;/author&gt;&lt;author&gt;Daniel Vogel&lt;/author&gt;&lt;/authors&gt;&lt;/contributors&gt;&lt;titles&gt;&lt;title&gt;Mindful Scroll: An Infinite Scroll Abstract Colouring App for Mindfulness&lt;/title&gt;&lt;secondary-title&gt;Proceedings of the 2024 CHI Conference on Human Factors in Computing Systems&lt;/secondary-title&gt;&lt;/titles&gt;&lt;pages&gt;Article 715&lt;/pages&gt;&lt;keywords&gt;&lt;keyword&gt;colouring, mindfulness, mobile applications, well-being&lt;/keyword&gt;&lt;/keywords&gt;&lt;dates&gt;&lt;year&gt;2024&lt;/year&gt;&lt;/dates&gt;&lt;pub-location&gt;Honolulu, HI, USA&lt;/pub-location&gt;&lt;publisher&gt;Association for Computing Machinery&lt;/publisher&gt;&lt;urls&gt;&lt;related-urls&gt;&lt;url&gt;https://doi.org/10.1145/3613904.3642729&lt;/url&gt;&lt;/related-urls&gt;&lt;/urls&gt;&lt;electronic-resource-num&gt;10.1145/3613904.3642729&lt;/electronic-resource-num&gt;&lt;/record&gt;&lt;/Cite&gt;&lt;/EndNote&gt;</w:instrText>
      </w:r>
      <w:r w:rsidR="00F679C5" w:rsidRPr="00294257">
        <w:fldChar w:fldCharType="separate"/>
      </w:r>
      <w:r w:rsidR="005874C4" w:rsidRPr="00294257">
        <w:rPr>
          <w:noProof/>
        </w:rPr>
        <w:t>(Mantzios et al., 2019; Zassman et al., 2024)</w:t>
      </w:r>
      <w:r w:rsidR="00F679C5" w:rsidRPr="00294257">
        <w:fldChar w:fldCharType="end"/>
      </w:r>
      <w:r w:rsidR="00245C16" w:rsidRPr="00294257">
        <w:t>.</w:t>
      </w:r>
      <w:r w:rsidR="00061D04" w:rsidRPr="00294257">
        <w:t xml:space="preserve"> </w:t>
      </w:r>
      <w:r w:rsidR="004D1238" w:rsidRPr="00294257">
        <w:t xml:space="preserve">Whilst the way in which </w:t>
      </w:r>
      <w:r w:rsidR="002722D2" w:rsidRPr="00294257">
        <w:t>digital colouring apps allow the user to engage with colouring</w:t>
      </w:r>
      <w:r w:rsidR="00245C16" w:rsidRPr="00294257">
        <w:t xml:space="preserve"> varies</w:t>
      </w:r>
      <w:r w:rsidR="002722D2" w:rsidRPr="00294257">
        <w:t xml:space="preserve">, e.g. </w:t>
      </w:r>
      <w:r w:rsidR="005C4576" w:rsidRPr="00294257">
        <w:t xml:space="preserve">tapping sections of a pattern to fill with colour, or </w:t>
      </w:r>
      <w:r w:rsidR="002B7F55" w:rsidRPr="00294257">
        <w:t>swiping the screen to mimic paper-and-pen colouring</w:t>
      </w:r>
      <w:r w:rsidR="005C4576" w:rsidRPr="00294257">
        <w:t>, research has indicated</w:t>
      </w:r>
      <w:r w:rsidR="00A30B8D" w:rsidRPr="00294257">
        <w:t xml:space="preserve"> that methods of digital engagement do not have a significantly different effect</w:t>
      </w:r>
      <w:r w:rsidR="00F06BA5" w:rsidRPr="00294257">
        <w:t>s</w:t>
      </w:r>
      <w:r w:rsidR="00A30B8D" w:rsidRPr="00294257">
        <w:t xml:space="preserve"> on anxiet</w:t>
      </w:r>
      <w:r w:rsidR="00F06BA5" w:rsidRPr="00294257">
        <w:t>y</w:t>
      </w:r>
      <w:r w:rsidR="00A30B8D" w:rsidRPr="00294257">
        <w:t xml:space="preserve"> </w:t>
      </w:r>
      <w:r w:rsidR="002E0885" w:rsidRPr="00294257">
        <w:t xml:space="preserve">in one session </w:t>
      </w:r>
      <w:r w:rsidR="00A30B8D" w:rsidRPr="00294257">
        <w:fldChar w:fldCharType="begin"/>
      </w:r>
      <w:r w:rsidR="00A30B8D" w:rsidRPr="00294257">
        <w:instrText xml:space="preserve"> ADDIN EN.CITE &lt;EndNote&gt;&lt;Cite&gt;&lt;Author&gt;Mantzios&lt;/Author&gt;&lt;Year&gt;2019&lt;/Year&gt;&lt;RecNum&gt;189&lt;/RecNum&gt;&lt;DisplayText&gt;(Mantzios et al., 2019)&lt;/DisplayText&gt;&lt;record&gt;&lt;rec-number&gt;189&lt;/rec-number&gt;&lt;foreign-keys&gt;&lt;key app="EN" db-id="pszvaaazgttaeneaa53vfaa8zfex0vv55etz" timestamp="1701682059"&gt;189&lt;/key&gt;&lt;/foreign-keys&gt;&lt;ref-type name="Journal Article"&gt;17&lt;/ref-type&gt;&lt;contributors&gt;&lt;authors&gt;&lt;author&gt;Mantzios, Michail&lt;/author&gt;&lt;author&gt;Hussain, Hafsah&lt;/author&gt;&lt;author&gt;Hussain, Amirah&lt;/author&gt;&lt;author&gt;Egan, Helen&lt;/author&gt;&lt;author&gt;Scanlon, Paraic&lt;/author&gt;&lt;/authors&gt;&lt;/contributors&gt;&lt;titles&gt;&lt;title&gt;Adult colouring: the effect of app-based vs. pen-and-paper colouring on mindfulness and anxiety&lt;/title&gt;&lt;secondary-title&gt;Health Psychology Report&lt;/secondary-title&gt;&lt;/titles&gt;&lt;periodical&gt;&lt;full-title&gt;Health Psychology Report&lt;/full-title&gt;&lt;/periodical&gt;&lt;pages&gt;286-295&lt;/pages&gt;&lt;volume&gt;7&lt;/volume&gt;&lt;number&gt;4&lt;/number&gt;&lt;dates&gt;&lt;year&gt;2019&lt;/year&gt;&lt;/dates&gt;&lt;isbn&gt;2353-4184&lt;/isbn&gt;&lt;urls&gt;&lt;/urls&gt;&lt;/record&gt;&lt;/Cite&gt;&lt;/EndNote&gt;</w:instrText>
      </w:r>
      <w:r w:rsidR="00A30B8D" w:rsidRPr="00294257">
        <w:fldChar w:fldCharType="separate"/>
      </w:r>
      <w:r w:rsidR="00A30B8D" w:rsidRPr="00294257">
        <w:rPr>
          <w:noProof/>
        </w:rPr>
        <w:t>(Mantzios et al., 2019)</w:t>
      </w:r>
      <w:r w:rsidR="00A30B8D" w:rsidRPr="00294257">
        <w:fldChar w:fldCharType="end"/>
      </w:r>
      <w:r w:rsidR="00245C16" w:rsidRPr="00294257">
        <w:t>.</w:t>
      </w:r>
    </w:p>
    <w:p w14:paraId="6A31F421" w14:textId="3E66D2B9" w:rsidR="005074B0" w:rsidRPr="00294257" w:rsidRDefault="005074B0" w:rsidP="00367779">
      <w:pPr>
        <w:pStyle w:val="Heading2"/>
      </w:pPr>
      <w:r w:rsidRPr="00294257">
        <w:t>Applications in Higher Education</w:t>
      </w:r>
    </w:p>
    <w:p w14:paraId="60B66D9D" w14:textId="4BF0292A" w:rsidR="003F5E2F" w:rsidRPr="00294257" w:rsidRDefault="008C0B1E" w:rsidP="00367779">
      <w:r w:rsidRPr="00294257">
        <w:t xml:space="preserve">Research indicates that mindful colouring may be more accessible for students who find time management a challenge </w:t>
      </w:r>
      <w:r w:rsidRPr="00294257">
        <w:fldChar w:fldCharType="begin"/>
      </w:r>
      <w:r w:rsidRPr="00294257">
        <w:instrText xml:space="preserve"> ADDIN EN.CITE &lt;EndNote&gt;&lt;Cite&gt;&lt;Author&gt;Mantzios&lt;/Author&gt;&lt;Year&gt;2021&lt;/Year&gt;&lt;RecNum&gt;174&lt;/RecNum&gt;&lt;DisplayText&gt;(Mantzios et al., 2021)&lt;/DisplayText&gt;&lt;record&gt;&lt;rec-number&gt;174&lt;/rec-number&gt;&lt;foreign-keys&gt;&lt;key app="EN" db-id="pszvaaazgttaeneaa53vfaa8zfex0vv55etz" timestamp="1692716294"&gt;174&lt;/key&gt;&lt;/foreign-keys&gt;&lt;ref-type name="Journal Article"&gt;17&lt;/ref-type&gt;&lt;contributors&gt;&lt;authors&gt;&lt;author&gt;Mantzios, M.&lt;/author&gt;&lt;author&gt;Tariq, A.&lt;/author&gt;&lt;author&gt;Altaf, M.&lt;/author&gt;&lt;author&gt;Giannou, K.&lt;/author&gt;&lt;/authors&gt;&lt;/contributors&gt;&lt;auth-address&gt;Birmingham City Univ, Birmingham, W Midlands, England&amp;#xD;Univ Manchester, Sch Biol Sci, Manchester, Lancs, England&lt;/auth-address&gt;&lt;titles&gt;&lt;title&gt;Loving-Kindness Colouring and Loving-Kindness Meditation: Exploring the Effectiveness of Non-Meditative and Meditative Practices on State Mindfulness and Anxiety&lt;/title&gt;&lt;secondary-title&gt;Journal of Creativity in Mental Health&lt;/secondary-title&gt;&lt;alt-title&gt;J Creat Ment Health&lt;/alt-title&gt;&lt;/titles&gt;&lt;periodical&gt;&lt;full-title&gt;Journal of Creativity in Mental Health&lt;/full-title&gt;&lt;/periodical&gt;&lt;keywords&gt;&lt;keyword&gt;mindfulness&lt;/keyword&gt;&lt;keyword&gt;loving-kindness meditation (lkm)&lt;/keyword&gt;&lt;keyword&gt;loving-kindness coloring (lkc)&lt;/keyword&gt;&lt;keyword&gt;anxiety&lt;/keyword&gt;&lt;keyword&gt;self-compassion&lt;/keyword&gt;&lt;keyword&gt;creativity in counseling&lt;/keyword&gt;&lt;/keywords&gt;&lt;dates&gt;&lt;year&gt;2021&lt;/year&gt;&lt;pub-dates&gt;&lt;date&gt;Feb 13&lt;/date&gt;&lt;/pub-dates&gt;&lt;/dates&gt;&lt;isbn&gt;1540-1383&lt;/isbn&gt;&lt;accession-num&gt;WOS:000620655700001&lt;/accession-num&gt;&lt;urls&gt;&lt;related-urls&gt;&lt;url&gt;&amp;lt;Go to ISI&amp;gt;://WOS:000620655700001&lt;/url&gt;&lt;/related-urls&gt;&lt;/urls&gt;&lt;electronic-resource-num&gt;10.1080/15401383.2021.1884159&lt;/electronic-resource-num&gt;&lt;language&gt;English&lt;/language&gt;&lt;/record&gt;&lt;/Cite&gt;&lt;/EndNote&gt;</w:instrText>
      </w:r>
      <w:r w:rsidRPr="00294257">
        <w:fldChar w:fldCharType="separate"/>
      </w:r>
      <w:r w:rsidRPr="00294257">
        <w:t>(Mantzios et al., 2021)</w:t>
      </w:r>
      <w:r w:rsidRPr="00294257">
        <w:fldChar w:fldCharType="end"/>
      </w:r>
      <w:r w:rsidRPr="00294257">
        <w:t xml:space="preserve">. </w:t>
      </w:r>
      <w:r w:rsidR="002441B8" w:rsidRPr="00294257">
        <w:t xml:space="preserve">Short-term </w:t>
      </w:r>
      <w:r w:rsidR="00AF52B5" w:rsidRPr="00294257">
        <w:t>paper</w:t>
      </w:r>
      <w:r w:rsidR="00850D69" w:rsidRPr="00294257">
        <w:t xml:space="preserve"> </w:t>
      </w:r>
      <w:r w:rsidR="002441B8" w:rsidRPr="00294257">
        <w:t>colouring interventions</w:t>
      </w:r>
      <w:r w:rsidR="00850D69" w:rsidRPr="00294257">
        <w:t xml:space="preserve">, lasting </w:t>
      </w:r>
      <w:r w:rsidR="002441B8" w:rsidRPr="00294257">
        <w:t>one or two weeks</w:t>
      </w:r>
      <w:r w:rsidR="00850D69" w:rsidRPr="00294257">
        <w:t>, for</w:t>
      </w:r>
      <w:r w:rsidR="002441B8" w:rsidRPr="00294257">
        <w:t xml:space="preserve"> university students have proven to be effective at reducing anxiety </w:t>
      </w:r>
      <w:r w:rsidR="002441B8" w:rsidRPr="00294257">
        <w:fldChar w:fldCharType="begin">
          <w:fldData xml:space="preserve">PEVuZE5vdGU+PENpdGU+PEF1dGhvcj5IYWpyYTwvQXV0aG9yPjxZZWFyPjIwMjE8L1llYXI+PFJl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</w:fldData>
        </w:fldChar>
      </w:r>
      <w:r w:rsidR="003D1680" w:rsidRPr="00294257">
        <w:instrText xml:space="preserve"> ADDIN EN.CITE </w:instrText>
      </w:r>
      <w:r w:rsidR="003D1680" w:rsidRPr="00294257">
        <w:fldChar w:fldCharType="begin">
          <w:fldData xml:space="preserve">PEVuZE5vdGU+PENpdGU+PEF1dGhvcj5IYWpyYTwvQXV0aG9yPjxZZWFyPjIwMjE8L1llYXI+PFJl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</w:fldData>
        </w:fldChar>
      </w:r>
      <w:r w:rsidR="003D1680" w:rsidRPr="00294257">
        <w:instrText xml:space="preserve"> ADDIN EN.CITE.DATA </w:instrText>
      </w:r>
      <w:r w:rsidR="003D1680" w:rsidRPr="00294257">
        <w:fldChar w:fldCharType="end"/>
      </w:r>
      <w:r w:rsidR="002441B8" w:rsidRPr="00294257">
        <w:fldChar w:fldCharType="separate"/>
      </w:r>
      <w:r w:rsidR="003D1680" w:rsidRPr="00294257">
        <w:rPr>
          <w:noProof/>
        </w:rPr>
        <w:t>(Ashlock et al., 2018; Hajra &amp; Saleem, 2021; Ozturk &amp; Toruner, 2022; Palmer-Cooper et al., 2024)</w:t>
      </w:r>
      <w:r w:rsidR="002441B8" w:rsidRPr="00294257">
        <w:fldChar w:fldCharType="end"/>
      </w:r>
      <w:r w:rsidR="001B496F" w:rsidRPr="00294257">
        <w:t>.</w:t>
      </w:r>
      <w:r w:rsidR="002441B8" w:rsidRPr="00294257">
        <w:t xml:space="preserve"> </w:t>
      </w:r>
      <w:r w:rsidR="001B496F" w:rsidRPr="00294257">
        <w:t>E</w:t>
      </w:r>
      <w:r w:rsidR="00EA3478" w:rsidRPr="00294257">
        <w:t xml:space="preserve">merging evidence </w:t>
      </w:r>
      <w:r w:rsidR="001B496F" w:rsidRPr="00294257">
        <w:t>also</w:t>
      </w:r>
      <w:r w:rsidR="00EA3478" w:rsidRPr="00294257">
        <w:t xml:space="preserve"> </w:t>
      </w:r>
      <w:r w:rsidR="001B496F" w:rsidRPr="00294257">
        <w:t>suggests colouring can</w:t>
      </w:r>
      <w:r w:rsidR="00EA3478" w:rsidRPr="00294257">
        <w:t xml:space="preserve"> reduc</w:t>
      </w:r>
      <w:r w:rsidR="001B496F" w:rsidRPr="00294257">
        <w:t>e</w:t>
      </w:r>
      <w:r w:rsidR="00EA3478" w:rsidRPr="00294257">
        <w:t xml:space="preserve"> of </w:t>
      </w:r>
      <w:r w:rsidR="002441B8" w:rsidRPr="00294257">
        <w:t xml:space="preserve">depression </w:t>
      </w:r>
      <w:r w:rsidR="002441B8" w:rsidRPr="00294257">
        <w:fldChar w:fldCharType="begin">
          <w:fldData xml:space="preserve">PEVuZE5vdGU+PENpdGU+PEF1dGhvcj5GbGV0dDwvQXV0aG9yPjxZZWFyPjIwMTc8L1llYXI+PFJl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</w:fldData>
        </w:fldChar>
      </w:r>
      <w:r w:rsidR="002441B8" w:rsidRPr="00294257">
        <w:instrText xml:space="preserve"> ADDIN EN.CITE </w:instrText>
      </w:r>
      <w:r w:rsidR="002441B8" w:rsidRPr="00294257">
        <w:fldChar w:fldCharType="begin">
          <w:fldData xml:space="preserve">PEVuZE5vdGU+PENpdGU+PEF1dGhvcj5GbGV0dDwvQXV0aG9yPjxZZWFyPjIwMTc8L1llYXI+PFJl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</w:fldData>
        </w:fldChar>
      </w:r>
      <w:r w:rsidR="002441B8" w:rsidRPr="00294257">
        <w:instrText xml:space="preserve"> ADDIN EN.CITE.DATA </w:instrText>
      </w:r>
      <w:r w:rsidR="002441B8" w:rsidRPr="00294257">
        <w:fldChar w:fldCharType="end"/>
      </w:r>
      <w:r w:rsidR="002441B8" w:rsidRPr="00294257">
        <w:fldChar w:fldCharType="separate"/>
      </w:r>
      <w:r w:rsidR="002441B8" w:rsidRPr="00294257">
        <w:rPr>
          <w:noProof/>
        </w:rPr>
        <w:t>(Flett et al., 2017; Palmer-Cooper et al., 2024)</w:t>
      </w:r>
      <w:r w:rsidR="002441B8" w:rsidRPr="00294257">
        <w:fldChar w:fldCharType="end"/>
      </w:r>
      <w:r w:rsidR="002441B8" w:rsidRPr="00294257">
        <w:t xml:space="preserve">, </w:t>
      </w:r>
      <w:r w:rsidR="00E87F0B" w:rsidRPr="00294257">
        <w:t>and</w:t>
      </w:r>
      <w:r w:rsidR="001B496F" w:rsidRPr="00294257">
        <w:t xml:space="preserve"> help</w:t>
      </w:r>
      <w:r w:rsidR="00E87F0B" w:rsidRPr="00294257">
        <w:t xml:space="preserve"> improv</w:t>
      </w:r>
      <w:r w:rsidR="00C33272" w:rsidRPr="00294257">
        <w:t>e</w:t>
      </w:r>
      <w:r w:rsidR="00E87F0B" w:rsidRPr="00294257">
        <w:t xml:space="preserve"> </w:t>
      </w:r>
      <w:r w:rsidR="002441B8" w:rsidRPr="00294257">
        <w:t xml:space="preserve">mindfulness </w:t>
      </w:r>
      <w:r w:rsidR="002441B8" w:rsidRPr="00294257">
        <w:fldChar w:fldCharType="begin">
          <w:fldData xml:space="preserve">PEVuZE5vdGU+PENpdGU+PEF1dGhvcj5DYW1wZW5uaTwvQXV0aG9yPjxZZWFyPjIwMjA8L1llYXI+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</w:fldData>
        </w:fldChar>
      </w:r>
      <w:r w:rsidR="002441B8" w:rsidRPr="00294257">
        <w:instrText xml:space="preserve"> ADDIN EN.CITE </w:instrText>
      </w:r>
      <w:r w:rsidR="002441B8" w:rsidRPr="00294257">
        <w:fldChar w:fldCharType="begin">
          <w:fldData xml:space="preserve">PEVuZE5vdGU+PENpdGU+PEF1dGhvcj5DYW1wZW5uaTwvQXV0aG9yPjxZZWFyPjIwMjA8L1llYXI+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</w:fldData>
        </w:fldChar>
      </w:r>
      <w:r w:rsidR="002441B8" w:rsidRPr="00294257">
        <w:instrText xml:space="preserve"> ADDIN EN.CITE.DATA </w:instrText>
      </w:r>
      <w:r w:rsidR="002441B8" w:rsidRPr="00294257">
        <w:fldChar w:fldCharType="end"/>
      </w:r>
      <w:r w:rsidR="002441B8" w:rsidRPr="00294257">
        <w:fldChar w:fldCharType="separate"/>
      </w:r>
      <w:r w:rsidR="002441B8" w:rsidRPr="00294257">
        <w:rPr>
          <w:noProof/>
        </w:rPr>
        <w:t xml:space="preserve">(Campenni &amp; </w:t>
      </w:r>
      <w:r w:rsidR="002441B8" w:rsidRPr="00294257">
        <w:rPr>
          <w:noProof/>
        </w:rPr>
        <w:lastRenderedPageBreak/>
        <w:t>Hartman, 2020; Holt et al., 2019; Mantzios et al., 2019; Palmer-Cooper et al., 2024)</w:t>
      </w:r>
      <w:r w:rsidR="002441B8" w:rsidRPr="00294257">
        <w:fldChar w:fldCharType="end"/>
      </w:r>
      <w:r w:rsidR="002441B8" w:rsidRPr="00294257">
        <w:t>,</w:t>
      </w:r>
      <w:r w:rsidR="00E87F0B" w:rsidRPr="00294257">
        <w:t xml:space="preserve"> stress </w:t>
      </w:r>
      <w:r w:rsidR="00EC32CB" w:rsidRPr="00294257">
        <w:t xml:space="preserve">and relaxation </w:t>
      </w:r>
      <w:r w:rsidR="006E5B9D" w:rsidRPr="00294257">
        <w:fldChar w:fldCharType="begin"/>
      </w:r>
      <w:r w:rsidR="006E5B9D" w:rsidRPr="00294257">
        <w:instrText xml:space="preserve"> ADDIN EN.CITE &lt;EndNote&gt;&lt;Cite&gt;&lt;Author&gt;Ashdown&lt;/Author&gt;&lt;Year&gt;2018&lt;/Year&gt;&lt;RecNum&gt;365&lt;/RecNum&gt;&lt;DisplayText&gt;(Ashdown et al., 2018; Palmer-Cooper et al., 2024)&lt;/DisplayText&gt;&lt;record&gt;&lt;rec-number&gt;365&lt;/rec-number&gt;&lt;foreign-keys&gt;&lt;key app="EN" db-id="pszvaaazgttaeneaa53vfaa8zfex0vv55etz" timestamp="1747149331"&gt;365&lt;/key&gt;&lt;/foreign-keys&gt;&lt;ref-type name="Journal Article"&gt;17&lt;/ref-type&gt;&lt;contributors&gt;&lt;authors&gt;&lt;author&gt;Ashdown, Brien K&lt;/author&gt;&lt;author&gt;Bodenlos, Jamie S&lt;/author&gt;&lt;author&gt;Arroyo, Kelsey&lt;/author&gt;&lt;author&gt;Patterson, Melanie&lt;/author&gt;&lt;author&gt;Parkins, Elena&lt;/author&gt;&lt;author&gt;Burstein, Sarah&lt;/author&gt;&lt;/authors&gt;&lt;/contributors&gt;&lt;titles&gt;&lt;title&gt;How does colouring influence mood, stress and mindfulness&lt;/title&gt;&lt;secondary-title&gt;Journal of Integrated Social Sciences&lt;/secondary-title&gt;&lt;/titles&gt;&lt;periodical&gt;&lt;full-title&gt;Journal of Integrated Social Sciences&lt;/full-title&gt;&lt;/periodical&gt;&lt;pages&gt;1-21&lt;/pages&gt;&lt;volume&gt;8&lt;/volume&gt;&lt;number&gt;1&lt;/number&gt;&lt;dates&gt;&lt;year&gt;2018&lt;/year&gt;&lt;/dates&gt;&lt;urls&gt;&lt;/urls&gt;&lt;/record&gt;&lt;/Cite&gt;&lt;Cite&gt;&lt;Author&gt;Palmer-Cooper&lt;/Author&gt;&lt;Year&gt;2024&lt;/Year&gt;&lt;RecNum&gt;201&lt;/RecNum&gt;&lt;record&gt;&lt;rec-number&gt;201&lt;/rec-number&gt;&lt;foreign-keys&gt;&lt;key app="EN" db-id="pszvaaazgttaeneaa53vfaa8zfex0vv55etz" timestamp="1729856847"&gt;201&lt;/key&gt;&lt;/foreign-keys&gt;&lt;ref-type name="Journal Article"&gt;17&lt;/ref-type&gt;&lt;contributors&gt;&lt;authors&gt;&lt;author&gt;Palmer-Cooper, Emma C.&lt;/author&gt;&lt;author&gt;Seneviratne, Rose&lt;/author&gt;&lt;author&gt;Woodford, Evie&lt;/author&gt;&lt;/authors&gt;&lt;/contributors&gt;&lt;titles&gt;&lt;title&gt;Can self-guided colouring improve university student wellbeing, mental health, and mindfulness?&lt;/title&gt;&lt;secondary-title&gt;Arts &amp;amp; Health&lt;/secondary-title&gt;&lt;/titles&gt;&lt;periodical&gt;&lt;full-title&gt;Arts &amp;amp; Health&lt;/full-title&gt;&lt;/periodical&gt;&lt;pages&gt;1-14&lt;/pages&gt;&lt;dates&gt;&lt;year&gt;2024&lt;/year&gt;&lt;/dates&gt;&lt;publisher&gt;Taylor &amp;amp; Francis&lt;/publisher&gt;&lt;isbn&gt;1753-3015&lt;/isbn&gt;&lt;urls&gt;&lt;related-urls&gt;&lt;url&gt;https://doi.org/10.1080/17533015.2024.2419921&lt;/url&gt;&lt;/related-urls&gt;&lt;/urls&gt;&lt;electronic-resource-num&gt;10.1080/17533015.2024.2419921&lt;/electronic-resource-num&gt;&lt;/record&gt;&lt;/Cite&gt;&lt;/EndNote&gt;</w:instrText>
      </w:r>
      <w:r w:rsidR="006E5B9D" w:rsidRPr="00294257">
        <w:fldChar w:fldCharType="separate"/>
      </w:r>
      <w:r w:rsidR="006E5B9D" w:rsidRPr="00294257">
        <w:rPr>
          <w:noProof/>
        </w:rPr>
        <w:t>(Ashdown et al., 2018; Palmer-Cooper et al., 2024)</w:t>
      </w:r>
      <w:r w:rsidR="006E5B9D" w:rsidRPr="00294257">
        <w:fldChar w:fldCharType="end"/>
      </w:r>
      <w:r w:rsidR="006E5B9D" w:rsidRPr="00294257">
        <w:t xml:space="preserve"> </w:t>
      </w:r>
      <w:r w:rsidR="00E87F0B" w:rsidRPr="00294257">
        <w:t xml:space="preserve">and quality of life </w:t>
      </w:r>
      <w:r w:rsidR="00E87F0B" w:rsidRPr="00294257">
        <w:fldChar w:fldCharType="begin"/>
      </w:r>
      <w:r w:rsidR="00E87F0B" w:rsidRPr="00294257">
        <w:instrText xml:space="preserve"> ADDIN EN.CITE &lt;EndNote&gt;&lt;Cite&gt;&lt;Author&gt;Palmer-Cooper&lt;/Author&gt;&lt;Year&gt;2024&lt;/Year&gt;&lt;RecNum&gt;201&lt;/RecNum&gt;&lt;DisplayText&gt;(Palmer-Cooper et al., 2024)&lt;/DisplayText&gt;&lt;record&gt;&lt;rec-number&gt;201&lt;/rec-number&gt;&lt;foreign-keys&gt;&lt;key app="EN" db-id="pszvaaazgttaeneaa53vfaa8zfex0vv55etz" timestamp="1729856847"&gt;201&lt;/key&gt;&lt;/foreign-keys&gt;&lt;ref-type name="Journal Article"&gt;17&lt;/ref-type&gt;&lt;contributors&gt;&lt;authors&gt;&lt;author&gt;Palmer-Cooper, Emma C.&lt;/author&gt;&lt;author&gt;Seneviratne, Rose&lt;/author&gt;&lt;author&gt;Woodford, Evie&lt;/author&gt;&lt;/authors&gt;&lt;/contributors&gt;&lt;titles&gt;&lt;title&gt;Can self-guided colouring improve university student wellbeing, mental health, and mindfulness?&lt;/title&gt;&lt;secondary-title&gt;Arts &amp;amp; Health&lt;/secondary-title&gt;&lt;/titles&gt;&lt;periodical&gt;&lt;full-title&gt;Arts &amp;amp; Health&lt;/full-title&gt;&lt;/periodical&gt;&lt;pages&gt;1-14&lt;/pages&gt;&lt;dates&gt;&lt;year&gt;2024&lt;/year&gt;&lt;/dates&gt;&lt;publisher&gt;Taylor &amp;amp; Francis&lt;/publisher&gt;&lt;isbn&gt;1753-3015&lt;/isbn&gt;&lt;urls&gt;&lt;related-urls&gt;&lt;url&gt;https://doi.org/10.1080/17533015.2024.2419921&lt;/url&gt;&lt;/related-urls&gt;&lt;/urls&gt;&lt;electronic-resource-num&gt;10.1080/17533015.2024.2419921&lt;/electronic-resource-num&gt;&lt;/record&gt;&lt;/Cite&gt;&lt;/EndNote&gt;</w:instrText>
      </w:r>
      <w:r w:rsidR="00E87F0B" w:rsidRPr="00294257">
        <w:fldChar w:fldCharType="separate"/>
      </w:r>
      <w:r w:rsidR="00E87F0B" w:rsidRPr="00294257">
        <w:rPr>
          <w:noProof/>
        </w:rPr>
        <w:t>(Palmer-Cooper et al., 2024)</w:t>
      </w:r>
      <w:r w:rsidR="00E87F0B" w:rsidRPr="00294257">
        <w:fldChar w:fldCharType="end"/>
      </w:r>
      <w:r w:rsidR="00E87F0B" w:rsidRPr="00294257">
        <w:t>.</w:t>
      </w:r>
      <w:r w:rsidR="00C33272" w:rsidRPr="00294257">
        <w:t xml:space="preserve"> </w:t>
      </w:r>
      <w:r w:rsidRPr="00294257">
        <w:t xml:space="preserve">Degree of choice in colouring activity also appears to be important, where </w:t>
      </w:r>
      <w:r w:rsidR="0009103F" w:rsidRPr="00294257">
        <w:t>choice</w:t>
      </w:r>
      <w:r w:rsidRPr="00294257">
        <w:t xml:space="preserve"> </w:t>
      </w:r>
      <w:r w:rsidR="0009103F" w:rsidRPr="00294257">
        <w:t>was associated</w:t>
      </w:r>
      <w:r w:rsidRPr="00294257">
        <w:t xml:space="preserve"> </w:t>
      </w:r>
      <w:r w:rsidR="0009103F" w:rsidRPr="00294257">
        <w:t>with</w:t>
      </w:r>
      <w:r w:rsidRPr="00294257">
        <w:t xml:space="preserve"> greater reduction of anxiety </w:t>
      </w:r>
      <w:r w:rsidRPr="00294257">
        <w:fldChar w:fldCharType="begin"/>
      </w:r>
      <w:r w:rsidRPr="00294257">
        <w:instrText xml:space="preserve"> ADDIN EN.CITE &lt;EndNote&gt;&lt;Cite&gt;&lt;Author&gt;Eaton&lt;/Author&gt;&lt;Year&gt;2017&lt;/Year&gt;&lt;RecNum&gt;367&lt;/RecNum&gt;&lt;DisplayText&gt;(Eaton &amp;amp; Tieber, 2017)&lt;/DisplayText&gt;&lt;record&gt;&lt;rec-number&gt;367&lt;/rec-number&gt;&lt;foreign-keys&gt;&lt;key app="EN" db-id="pszvaaazgttaeneaa53vfaa8zfex0vv55etz" timestamp="1747149399"&gt;367&lt;/key&gt;&lt;/foreign-keys&gt;&lt;ref-type name="Journal Article"&gt;17&lt;/ref-type&gt;&lt;contributors&gt;&lt;authors&gt;&lt;author&gt;Eaton, Judy&lt;/author&gt;&lt;author&gt;Tieber, Christine&lt;/author&gt;&lt;/authors&gt;&lt;/contributors&gt;&lt;titles&gt;&lt;title&gt;The effects of coloring on anxiety, mood, and perseverance&lt;/title&gt;&lt;secondary-title&gt;Art Therapy&lt;/secondary-title&gt;&lt;/titles&gt;&lt;periodical&gt;&lt;full-title&gt;Art Therapy&lt;/full-title&gt;&lt;/periodical&gt;&lt;pages&gt;42-46&lt;/pages&gt;&lt;volume&gt;34&lt;/volume&gt;&lt;number&gt;1&lt;/number&gt;&lt;dates&gt;&lt;year&gt;2017&lt;/year&gt;&lt;/dates&gt;&lt;isbn&gt;0742-1656&lt;/isbn&gt;&lt;urls&gt;&lt;/urls&gt;&lt;/record&gt;&lt;/Cite&gt;&lt;/EndNote&gt;</w:instrText>
      </w:r>
      <w:r w:rsidRPr="00294257">
        <w:fldChar w:fldCharType="separate"/>
      </w:r>
      <w:r w:rsidRPr="00294257">
        <w:t>(Eaton &amp; Tieber, 2017)</w:t>
      </w:r>
      <w:r w:rsidRPr="00294257">
        <w:fldChar w:fldCharType="end"/>
      </w:r>
      <w:r w:rsidR="0009103F" w:rsidRPr="00294257">
        <w:t>.</w:t>
      </w:r>
      <w:r w:rsidR="0009103F" w:rsidRPr="00294257">
        <w:rPr>
          <w:i/>
          <w:iCs/>
        </w:rPr>
        <w:t xml:space="preserve"> </w:t>
      </w:r>
    </w:p>
    <w:bookmarkEnd w:id="0"/>
    <w:p w14:paraId="724A59BB" w14:textId="5B9FD5C6" w:rsidR="002E10C4" w:rsidRPr="00294257" w:rsidRDefault="002E10C4" w:rsidP="00367779">
      <w:pPr>
        <w:pStyle w:val="Heading2"/>
      </w:pPr>
      <w:r w:rsidRPr="00294257">
        <w:t>Aims</w:t>
      </w:r>
      <w:r w:rsidR="005268C0" w:rsidRPr="00294257">
        <w:tab/>
      </w:r>
    </w:p>
    <w:p w14:paraId="05D96309" w14:textId="67A96951" w:rsidR="00E06A14" w:rsidRPr="00294257" w:rsidRDefault="003F5E2F" w:rsidP="00367779">
      <w:r w:rsidRPr="00294257">
        <w:t>Current research in students comparing paper and digital colouring is</w:t>
      </w:r>
      <w:r w:rsidR="009578FC" w:rsidRPr="00294257">
        <w:t xml:space="preserve"> in its infancy, and</w:t>
      </w:r>
      <w:r w:rsidRPr="00294257">
        <w:t xml:space="preserve"> has focussed on</w:t>
      </w:r>
      <w:r w:rsidR="006C6E69" w:rsidRPr="00294257">
        <w:t xml:space="preserve"> single-sessions of colouring, and its impact on</w:t>
      </w:r>
      <w:r w:rsidRPr="00294257">
        <w:t xml:space="preserve"> anxiety and mindfulness.</w:t>
      </w:r>
      <w:r w:rsidR="009578FC" w:rsidRPr="00294257">
        <w:t xml:space="preserve"> </w:t>
      </w:r>
      <w:r w:rsidR="003A1FED" w:rsidRPr="00294257">
        <w:t>The present</w:t>
      </w:r>
      <w:r w:rsidR="00E06A14" w:rsidRPr="00294257">
        <w:t xml:space="preserve"> study investigated the effects of colouring format (</w:t>
      </w:r>
      <w:r w:rsidR="00AF52B5" w:rsidRPr="00294257">
        <w:t>paper</w:t>
      </w:r>
      <w:r w:rsidR="00E06A14" w:rsidRPr="00294257">
        <w:t xml:space="preserve"> or digital) on </w:t>
      </w:r>
      <w:r w:rsidR="006B43F3" w:rsidRPr="00294257">
        <w:t xml:space="preserve">student </w:t>
      </w:r>
      <w:r w:rsidR="00E06A14" w:rsidRPr="00294257">
        <w:t xml:space="preserve">wellbeing when undertaken as a regular, self-guided activity, for 10 minutes on at least six occasions over a two-week period. Wellbeing, mental health, and mindfulness were assessed at baseline and </w:t>
      </w:r>
      <w:r w:rsidR="006B43F3" w:rsidRPr="00294257">
        <w:t>again two weeks later, after</w:t>
      </w:r>
      <w:r w:rsidR="00E06A14" w:rsidRPr="00294257">
        <w:t xml:space="preserve"> completion of the intervention. A naturalistic experimental design was </w:t>
      </w:r>
      <w:r w:rsidR="006B43F3" w:rsidRPr="00294257">
        <w:t>used</w:t>
      </w:r>
      <w:r w:rsidR="00E06A14" w:rsidRPr="00294257">
        <w:t xml:space="preserve">, </w:t>
      </w:r>
      <w:r w:rsidR="006B43F3" w:rsidRPr="00294257">
        <w:t>where</w:t>
      </w:r>
      <w:r w:rsidR="00E06A14" w:rsidRPr="00294257">
        <w:t xml:space="preserve"> participants received instructions on mindful colouring and were encouraged to incorporate the activity into their regular routines</w:t>
      </w:r>
      <w:r w:rsidR="009E47F9" w:rsidRPr="00294257">
        <w:t xml:space="preserve">, and had the choice to use </w:t>
      </w:r>
      <w:r w:rsidR="00F95F19" w:rsidRPr="00294257">
        <w:t xml:space="preserve">either </w:t>
      </w:r>
      <w:r w:rsidR="009E47F9" w:rsidRPr="00294257">
        <w:t xml:space="preserve">their own </w:t>
      </w:r>
      <w:r w:rsidR="00F95F19" w:rsidRPr="00294257">
        <w:t>or the study-provided resources</w:t>
      </w:r>
      <w:r w:rsidR="00E06A14" w:rsidRPr="00294257">
        <w:t>.</w:t>
      </w:r>
    </w:p>
    <w:p w14:paraId="7FB8F0DC" w14:textId="7148AA34" w:rsidR="00E06A14" w:rsidRPr="00294257" w:rsidRDefault="00E06A14" w:rsidP="00367779">
      <w:r w:rsidRPr="00294257">
        <w:t xml:space="preserve">We hypothesised that engaging in the two-week self-guided colouring intervention would enhance undergraduate students' wellbeing and mental health by reducing self-reported perceived stress, state and trait anxiety, and depressive symptoms, while increasing quality of life and dispositional mindfulness. Additionally, we </w:t>
      </w:r>
      <w:r w:rsidR="00A66AA9" w:rsidRPr="00294257">
        <w:t xml:space="preserve">explored </w:t>
      </w:r>
      <w:r w:rsidR="00CB74F3" w:rsidRPr="00294257">
        <w:t>whether colouring format impacted the degree of</w:t>
      </w:r>
      <w:r w:rsidRPr="00294257">
        <w:t xml:space="preserve"> benefits</w:t>
      </w:r>
      <w:r w:rsidR="00CB74F3" w:rsidRPr="00294257">
        <w:t xml:space="preserve"> to stress,</w:t>
      </w:r>
      <w:r w:rsidR="00CF491E" w:rsidRPr="00294257">
        <w:t xml:space="preserve"> </w:t>
      </w:r>
      <w:r w:rsidR="00CB74F3" w:rsidRPr="00294257">
        <w:t xml:space="preserve">anxiety, depressive symptoms, quality of life and </w:t>
      </w:r>
      <w:r w:rsidR="00F95F19" w:rsidRPr="00294257">
        <w:t xml:space="preserve">dispositional </w:t>
      </w:r>
      <w:r w:rsidR="00CB74F3" w:rsidRPr="00294257">
        <w:t>mindfulness</w:t>
      </w:r>
      <w:r w:rsidR="00F95F19" w:rsidRPr="00294257">
        <w:t>.</w:t>
      </w:r>
    </w:p>
    <w:p w14:paraId="5863D4AE" w14:textId="2CF50127" w:rsidR="009B101F" w:rsidRPr="00294257" w:rsidRDefault="009B101F" w:rsidP="00367779">
      <w:pPr>
        <w:pStyle w:val="Heading1"/>
      </w:pPr>
      <w:r w:rsidRPr="00294257">
        <w:lastRenderedPageBreak/>
        <w:t>Methods</w:t>
      </w:r>
    </w:p>
    <w:p w14:paraId="1AF9A9B8" w14:textId="74FD28A5" w:rsidR="00205DCC" w:rsidRPr="00294257" w:rsidRDefault="00205DCC" w:rsidP="00367779">
      <w:pPr>
        <w:pStyle w:val="Heading2"/>
      </w:pPr>
      <w:r w:rsidRPr="00294257">
        <w:t xml:space="preserve">Design </w:t>
      </w:r>
      <w:bookmarkStart w:id="2" w:name="_Hlk133226131"/>
    </w:p>
    <w:p w14:paraId="76F0B056" w14:textId="6939366B" w:rsidR="00205DCC" w:rsidRPr="00294257" w:rsidRDefault="00205DCC" w:rsidP="00367779">
      <w:r w:rsidRPr="00294257">
        <w:tab/>
      </w:r>
      <w:r w:rsidR="00220584" w:rsidRPr="00294257">
        <w:t>This was a</w:t>
      </w:r>
      <w:r w:rsidRPr="00294257">
        <w:t xml:space="preserve"> longitudinal online </w:t>
      </w:r>
      <w:r w:rsidR="001F739A" w:rsidRPr="00294257">
        <w:t xml:space="preserve">repeated measures </w:t>
      </w:r>
      <w:r w:rsidR="007A3F6D" w:rsidRPr="00294257">
        <w:t xml:space="preserve">experimental </w:t>
      </w:r>
      <w:r w:rsidRPr="00294257">
        <w:t xml:space="preserve">study where participants completed </w:t>
      </w:r>
      <w:r w:rsidR="00047910" w:rsidRPr="00294257">
        <w:t xml:space="preserve">the same self-report measures of wellbeing, mental </w:t>
      </w:r>
      <w:r w:rsidR="006360C3" w:rsidRPr="00294257">
        <w:t>health,</w:t>
      </w:r>
      <w:r w:rsidR="00047910" w:rsidRPr="00294257">
        <w:t xml:space="preserve"> and </w:t>
      </w:r>
      <w:r w:rsidR="009A3E34" w:rsidRPr="00294257">
        <w:t xml:space="preserve">dispositional </w:t>
      </w:r>
      <w:r w:rsidR="00047910" w:rsidRPr="00294257">
        <w:t>mindfulness at</w:t>
      </w:r>
      <w:r w:rsidRPr="00294257">
        <w:t xml:space="preserve"> baseline</w:t>
      </w:r>
      <w:r w:rsidR="00235E11" w:rsidRPr="00294257">
        <w:t>,</w:t>
      </w:r>
      <w:r w:rsidRPr="00294257">
        <w:t xml:space="preserve"> </w:t>
      </w:r>
      <w:r w:rsidR="00047910" w:rsidRPr="00294257">
        <w:t xml:space="preserve">and </w:t>
      </w:r>
      <w:r w:rsidR="00235E11" w:rsidRPr="00294257">
        <w:t xml:space="preserve">again at </w:t>
      </w:r>
      <w:r w:rsidR="00C854A4" w:rsidRPr="00294257">
        <w:t>two</w:t>
      </w:r>
      <w:r w:rsidR="00047910" w:rsidRPr="00294257">
        <w:t>-week follow-up</w:t>
      </w:r>
      <w:r w:rsidRPr="00294257">
        <w:t xml:space="preserve"> </w:t>
      </w:r>
      <w:r w:rsidR="00047910" w:rsidRPr="00294257">
        <w:t xml:space="preserve">after </w:t>
      </w:r>
      <w:r w:rsidR="00665951" w:rsidRPr="00294257">
        <w:t xml:space="preserve">completing the </w:t>
      </w:r>
      <w:r w:rsidR="00C854A4" w:rsidRPr="00294257">
        <w:t>two</w:t>
      </w:r>
      <w:r w:rsidR="00FC25ED" w:rsidRPr="00294257">
        <w:t>-</w:t>
      </w:r>
      <w:r w:rsidR="009172F2" w:rsidRPr="00294257">
        <w:t xml:space="preserve">week (minimum </w:t>
      </w:r>
      <w:r w:rsidR="00675A7A" w:rsidRPr="00294257">
        <w:t>six</w:t>
      </w:r>
      <w:r w:rsidR="009172F2" w:rsidRPr="00294257">
        <w:t xml:space="preserve"> session) </w:t>
      </w:r>
      <w:r w:rsidR="006E382C" w:rsidRPr="00294257">
        <w:t>colouring</w:t>
      </w:r>
      <w:r w:rsidR="00665951" w:rsidRPr="00294257">
        <w:t xml:space="preserve"> intervention</w:t>
      </w:r>
      <w:bookmarkEnd w:id="2"/>
      <w:r w:rsidR="00F423CB" w:rsidRPr="00294257">
        <w:t xml:space="preserve">. </w:t>
      </w:r>
      <w:r w:rsidR="003C5BEE" w:rsidRPr="00294257">
        <w:t>A quasi-experimental design was used, with non-random time-based allocation</w:t>
      </w:r>
      <w:r w:rsidR="006A77B2" w:rsidRPr="00294257">
        <w:t>.</w:t>
      </w:r>
      <w:r w:rsidR="0083674B" w:rsidRPr="00294257">
        <w:t xml:space="preserve"> Participants recruited between </w:t>
      </w:r>
      <w:r w:rsidR="0017110C" w:rsidRPr="00294257">
        <w:t xml:space="preserve">January </w:t>
      </w:r>
      <w:proofErr w:type="gramStart"/>
      <w:r w:rsidR="0017110C" w:rsidRPr="00294257">
        <w:t>2023</w:t>
      </w:r>
      <w:proofErr w:type="gramEnd"/>
      <w:r w:rsidR="0083674B" w:rsidRPr="00294257">
        <w:t xml:space="preserve"> and May 2023 were allocated to the </w:t>
      </w:r>
      <w:r w:rsidR="001E66BF" w:rsidRPr="00294257">
        <w:t>p</w:t>
      </w:r>
      <w:r w:rsidR="00AF52B5" w:rsidRPr="00294257">
        <w:t>aper</w:t>
      </w:r>
      <w:r w:rsidR="0083674B" w:rsidRPr="00294257">
        <w:t xml:space="preserve"> colouring group. Participants recruited between September </w:t>
      </w:r>
      <w:proofErr w:type="gramStart"/>
      <w:r w:rsidR="0083674B" w:rsidRPr="00294257">
        <w:t>2023</w:t>
      </w:r>
      <w:proofErr w:type="gramEnd"/>
      <w:r w:rsidR="0083674B" w:rsidRPr="00294257">
        <w:t xml:space="preserve"> and </w:t>
      </w:r>
      <w:r w:rsidR="00002071" w:rsidRPr="00294257">
        <w:t xml:space="preserve">May 2024 were allocated to the </w:t>
      </w:r>
      <w:r w:rsidR="001E66BF" w:rsidRPr="00294257">
        <w:t>d</w:t>
      </w:r>
      <w:r w:rsidR="00002071" w:rsidRPr="00294257">
        <w:t>igital group</w:t>
      </w:r>
      <w:r w:rsidR="003C5BEE" w:rsidRPr="00294257">
        <w:t xml:space="preserve">. </w:t>
      </w:r>
      <w:r w:rsidR="00F423CB" w:rsidRPr="00294257">
        <w:t>The study was approved by The University of Southampton Research Ethics Committee (</w:t>
      </w:r>
      <w:r w:rsidR="00350DB3" w:rsidRPr="00294257">
        <w:t xml:space="preserve">ERGO: 62815, </w:t>
      </w:r>
      <w:r w:rsidR="00EA51DD" w:rsidRPr="00294257">
        <w:t>11/02/2022)</w:t>
      </w:r>
      <w:r w:rsidR="003C6661" w:rsidRPr="00294257">
        <w:t>.</w:t>
      </w:r>
      <w:r w:rsidR="0006031D" w:rsidRPr="00294257">
        <w:t xml:space="preserve"> </w:t>
      </w:r>
      <w:r w:rsidR="005A0C20" w:rsidRPr="00294257">
        <w:t>Methods for the</w:t>
      </w:r>
      <w:r w:rsidR="0006031D" w:rsidRPr="00294257">
        <w:t xml:space="preserve"> </w:t>
      </w:r>
      <w:r w:rsidR="00AF52B5" w:rsidRPr="00294257">
        <w:t>paper</w:t>
      </w:r>
      <w:r w:rsidR="00B4393B" w:rsidRPr="00294257">
        <w:t>-only</w:t>
      </w:r>
      <w:r w:rsidR="0006031D" w:rsidRPr="00294257">
        <w:t xml:space="preserve"> </w:t>
      </w:r>
      <w:r w:rsidR="00002071" w:rsidRPr="00294257">
        <w:t xml:space="preserve">colouring study were reported previously in </w:t>
      </w:r>
      <w:r w:rsidR="002758B3" w:rsidRPr="00294257">
        <w:fldChar w:fldCharType="begin"/>
      </w:r>
      <w:r w:rsidR="002758B3" w:rsidRPr="00294257">
        <w:instrText xml:space="preserve"> ADDIN EN.CITE &lt;EndNote&gt;&lt;Cite&gt;&lt;Author&gt;Palmer-Cooper&lt;/Author&gt;&lt;Year&gt;2024&lt;/Year&gt;&lt;RecNum&gt;201&lt;/RecNum&gt;&lt;DisplayText&gt;(Palmer-Cooper et al., 2024)&lt;/DisplayText&gt;&lt;record&gt;&lt;rec-number&gt;201&lt;/rec-number&gt;&lt;foreign-keys&gt;&lt;key app="EN" db-id="pszvaaazgttaeneaa53vfaa8zfex0vv55etz" timestamp="1729856847"&gt;201&lt;/key&gt;&lt;/foreign-keys&gt;&lt;ref-type name="Journal Article"&gt;17&lt;/ref-type&gt;&lt;contributors&gt;&lt;authors&gt;&lt;author&gt;Palmer-Cooper, Emma C.&lt;/author&gt;&lt;author&gt;Seneviratne, Rose&lt;/author&gt;&lt;author&gt;Woodford, Evie&lt;/author&gt;&lt;/authors&gt;&lt;/contributors&gt;&lt;titles&gt;&lt;title&gt;Can self-guided colouring improve university student wellbeing, mental health, and mindfulness?&lt;/title&gt;&lt;secondary-title&gt;Arts &amp;amp; Health&lt;/secondary-title&gt;&lt;/titles&gt;&lt;periodical&gt;&lt;full-title&gt;Arts &amp;amp; Health&lt;/full-title&gt;&lt;/periodical&gt;&lt;pages&gt;1-14&lt;/pages&gt;&lt;dates&gt;&lt;year&gt;2024&lt;/year&gt;&lt;/dates&gt;&lt;publisher&gt;Taylor &amp;amp; Francis&lt;/publisher&gt;&lt;isbn&gt;1753-3015&lt;/isbn&gt;&lt;urls&gt;&lt;related-urls&gt;&lt;url&gt;https://doi.org/10.1080/17533015.2024.2419921&lt;/url&gt;&lt;/related-urls&gt;&lt;/urls&gt;&lt;electronic-resource-num&gt;10.1080/17533015.2024.2419921&lt;/electronic-resource-num&gt;&lt;/record&gt;&lt;/Cite&gt;&lt;/EndNote&gt;</w:instrText>
      </w:r>
      <w:r w:rsidR="002758B3" w:rsidRPr="00294257">
        <w:fldChar w:fldCharType="separate"/>
      </w:r>
      <w:r w:rsidR="002758B3" w:rsidRPr="00294257">
        <w:rPr>
          <w:noProof/>
        </w:rPr>
        <w:t>(Palmer-Cooper et al., 2024)</w:t>
      </w:r>
      <w:r w:rsidR="002758B3" w:rsidRPr="00294257">
        <w:fldChar w:fldCharType="end"/>
      </w:r>
      <w:r w:rsidR="002758B3" w:rsidRPr="00294257">
        <w:t>.</w:t>
      </w:r>
    </w:p>
    <w:p w14:paraId="60639072" w14:textId="1225910E" w:rsidR="003B26E4" w:rsidRPr="00294257" w:rsidRDefault="003B26E4" w:rsidP="00367779">
      <w:pPr>
        <w:pStyle w:val="Heading2"/>
      </w:pPr>
      <w:r w:rsidRPr="00294257">
        <w:t>Public involvement</w:t>
      </w:r>
    </w:p>
    <w:p w14:paraId="6CB47C77" w14:textId="77777777" w:rsidR="00823F8D" w:rsidRPr="00294257" w:rsidRDefault="00823F8D" w:rsidP="00367779">
      <w:pPr>
        <w:rPr>
          <w:b/>
          <w:bCs/>
          <w:i/>
          <w:iCs/>
        </w:rPr>
      </w:pPr>
      <w:r w:rsidRPr="00294257">
        <w:t>Public engagement focus groups were conducted with undergraduate students and members of the public to refine the study design. Their feedback shaped key aspects of the final protocol, including the choice of colouring materials, clarity of study information and mindfulness instructions, and the intervention duration.</w:t>
      </w:r>
    </w:p>
    <w:p w14:paraId="2B3AE896" w14:textId="77777777" w:rsidR="00823F8D" w:rsidRPr="00294257" w:rsidRDefault="00823F8D" w:rsidP="00367779">
      <w:pPr>
        <w:pStyle w:val="Heading2"/>
      </w:pPr>
    </w:p>
    <w:p w14:paraId="2B731D3B" w14:textId="38763E25" w:rsidR="00C62B94" w:rsidRPr="00294257" w:rsidRDefault="00C62B94" w:rsidP="00367779">
      <w:pPr>
        <w:pStyle w:val="Heading2"/>
      </w:pPr>
      <w:r w:rsidRPr="00294257">
        <w:t>Participants</w:t>
      </w:r>
    </w:p>
    <w:p w14:paraId="59B772FE" w14:textId="3E70E9E6" w:rsidR="00A00E41" w:rsidRPr="00294257" w:rsidRDefault="00A00E41" w:rsidP="00367779">
      <w:r w:rsidRPr="00294257">
        <w:t>Participants were undergraduate students aged 18</w:t>
      </w:r>
      <w:r w:rsidR="00C627D7" w:rsidRPr="00294257">
        <w:t>-</w:t>
      </w:r>
      <w:r w:rsidRPr="00294257">
        <w:t xml:space="preserve">26 from the University </w:t>
      </w:r>
      <w:r w:rsidRPr="00294257">
        <w:lastRenderedPageBreak/>
        <w:t xml:space="preserve">of Southampton. A total of 843 consented to participate, with </w:t>
      </w:r>
      <w:r w:rsidR="0032586D" w:rsidRPr="00294257">
        <w:t>297</w:t>
      </w:r>
      <w:r w:rsidRPr="00294257">
        <w:t xml:space="preserve"> meeting inclusion criteria and completing both the intervention and follow-up assessments: 134 in the paper colouring group and 163 in the digital group.</w:t>
      </w:r>
    </w:p>
    <w:p w14:paraId="4F8ECF05" w14:textId="490AD866" w:rsidR="00A00E41" w:rsidRPr="00294257" w:rsidRDefault="00A00E41" w:rsidP="00367779">
      <w:r w:rsidRPr="00294257">
        <w:t>In the paper group (</w:t>
      </w:r>
      <w:r w:rsidR="008568C5" w:rsidRPr="00294257">
        <w:rPr>
          <w:i/>
          <w:iCs/>
        </w:rPr>
        <w:t>N</w:t>
      </w:r>
      <w:r w:rsidRPr="00294257">
        <w:rPr>
          <w:i/>
          <w:iCs/>
        </w:rPr>
        <w:t xml:space="preserve"> =</w:t>
      </w:r>
      <w:r w:rsidRPr="00294257">
        <w:t xml:space="preserve"> 390 consented), exclusions included 170 for missing follow-up assessments</w:t>
      </w:r>
      <w:r w:rsidR="004A1E73" w:rsidRPr="00294257">
        <w:t xml:space="preserve">, </w:t>
      </w:r>
      <w:r w:rsidRPr="00294257">
        <w:t>77 for incomplete intervention (fewer than six 10-minute sessions)</w:t>
      </w:r>
      <w:r w:rsidR="004A1E73" w:rsidRPr="00294257">
        <w:t xml:space="preserve"> </w:t>
      </w:r>
      <w:r w:rsidRPr="00294257">
        <w:t>3 for being over age</w:t>
      </w:r>
      <w:r w:rsidR="004A1E73" w:rsidRPr="00294257">
        <w:t>,</w:t>
      </w:r>
      <w:r w:rsidR="00E954B5" w:rsidRPr="00294257">
        <w:t xml:space="preserve"> and </w:t>
      </w:r>
      <w:r w:rsidRPr="00294257">
        <w:t>6 for extreme outcome values (outliers)</w:t>
      </w:r>
      <w:r w:rsidR="004A1E73" w:rsidRPr="00294257">
        <w:t xml:space="preserve">. </w:t>
      </w:r>
      <w:r w:rsidRPr="00294257">
        <w:t>This resulted in 134 eligible participants. One participant had a single missing item, imputed using the mean.</w:t>
      </w:r>
    </w:p>
    <w:p w14:paraId="149AC403" w14:textId="7BF7973E" w:rsidR="00A00E41" w:rsidRPr="00294257" w:rsidRDefault="00A00E41" w:rsidP="00367779">
      <w:r w:rsidRPr="00294257">
        <w:t>In the digital group (</w:t>
      </w:r>
      <w:r w:rsidR="00EC6A61" w:rsidRPr="00294257">
        <w:rPr>
          <w:i/>
          <w:iCs/>
        </w:rPr>
        <w:t>N</w:t>
      </w:r>
      <w:r w:rsidRPr="00294257">
        <w:rPr>
          <w:i/>
          <w:iCs/>
        </w:rPr>
        <w:t xml:space="preserve"> =</w:t>
      </w:r>
      <w:r w:rsidRPr="00294257">
        <w:t xml:space="preserve"> 453 consented), exclusions included</w:t>
      </w:r>
      <w:r w:rsidR="004A1E73" w:rsidRPr="00294257">
        <w:t xml:space="preserve"> </w:t>
      </w:r>
      <w:r w:rsidRPr="00294257">
        <w:t>150 for missing follow-up assessments</w:t>
      </w:r>
      <w:r w:rsidR="004A1E73" w:rsidRPr="00294257">
        <w:t xml:space="preserve">, </w:t>
      </w:r>
      <w:r w:rsidRPr="00294257">
        <w:t>101 for incomplete intervention</w:t>
      </w:r>
      <w:r w:rsidR="004A1E73" w:rsidRPr="00294257">
        <w:t xml:space="preserve">, </w:t>
      </w:r>
      <w:r w:rsidRPr="00294257">
        <w:t xml:space="preserve">34 for ineligibility (5 no consent confirmation, 25 exited </w:t>
      </w:r>
      <w:proofErr w:type="gramStart"/>
      <w:r w:rsidRPr="00294257">
        <w:t>baseline</w:t>
      </w:r>
      <w:proofErr w:type="gramEnd"/>
      <w:r w:rsidRPr="00294257">
        <w:t xml:space="preserve"> early, 4 over age)</w:t>
      </w:r>
      <w:r w:rsidR="004A1E73" w:rsidRPr="00294257">
        <w:t xml:space="preserve">, </w:t>
      </w:r>
      <w:r w:rsidR="00E954B5" w:rsidRPr="00294257">
        <w:t xml:space="preserve">and </w:t>
      </w:r>
      <w:r w:rsidRPr="00294257">
        <w:t>5 for extreme outcome values</w:t>
      </w:r>
      <w:r w:rsidR="00E954B5" w:rsidRPr="00294257">
        <w:t xml:space="preserve">. </w:t>
      </w:r>
      <w:r w:rsidRPr="00294257">
        <w:t>This resulted in 163 eligible participants.</w:t>
      </w:r>
    </w:p>
    <w:p w14:paraId="190D0DF7" w14:textId="77777777" w:rsidR="00205DCC" w:rsidRPr="00294257" w:rsidRDefault="00205DCC" w:rsidP="00367779">
      <w:pPr>
        <w:pStyle w:val="Heading2"/>
      </w:pPr>
      <w:r w:rsidRPr="00294257">
        <w:t xml:space="preserve">Measures </w:t>
      </w:r>
    </w:p>
    <w:p w14:paraId="73F4AF20" w14:textId="6467393B" w:rsidR="00205DCC" w:rsidRPr="00294257" w:rsidRDefault="00205DCC" w:rsidP="00367779">
      <w:pPr>
        <w:rPr>
          <w:shd w:val="clear" w:color="auto" w:fill="FFFFFF"/>
        </w:rPr>
      </w:pPr>
      <w:r w:rsidRPr="00294257">
        <w:rPr>
          <w:shd w:val="clear" w:color="auto" w:fill="FFFFFF"/>
        </w:rPr>
        <w:t>The Multicultural Quality of Life Index (MQL</w:t>
      </w:r>
      <w:r w:rsidR="00D26B0F" w:rsidRPr="00294257">
        <w:rPr>
          <w:shd w:val="clear" w:color="auto" w:fill="FFFFFF"/>
        </w:rPr>
        <w:t>I</w:t>
      </w:r>
      <w:r w:rsidR="00150AD7" w:rsidRPr="00294257">
        <w:rPr>
          <w:shd w:val="clear" w:color="auto" w:fill="FFFFFF"/>
        </w:rPr>
        <w:t>;</w:t>
      </w:r>
      <w:r w:rsidRPr="00294257">
        <w:rPr>
          <w:shd w:val="clear" w:color="auto" w:fill="FFFFFF"/>
        </w:rPr>
        <w:t xml:space="preserve"> </w:t>
      </w:r>
      <w:r w:rsidR="00B711A6" w:rsidRPr="00294257">
        <w:rPr>
          <w:shd w:val="clear" w:color="auto" w:fill="FFFFFF"/>
        </w:rPr>
        <w:fldChar w:fldCharType="begin"/>
      </w:r>
      <w:r w:rsidR="00B711A6" w:rsidRPr="00294257">
        <w:rPr>
          <w:shd w:val="clear" w:color="auto" w:fill="FFFFFF"/>
        </w:rPr>
        <w:instrText xml:space="preserve"> ADDIN EN.CITE &lt;EndNote&gt;&lt;Cite&gt;&lt;Author&gt;Mezzich&lt;/Author&gt;&lt;Year&gt;2011&lt;/Year&gt;&lt;RecNum&gt;95&lt;/RecNum&gt;&lt;DisplayText&gt;(Mezzich et al., 2011)&lt;/DisplayText&gt;&lt;record&gt;&lt;rec-number&gt;95&lt;/rec-number&gt;&lt;foreign-keys&gt;&lt;key app="EN" db-id="pszvaaazgttaeneaa53vfaa8zfex0vv55etz" timestamp="1692614440"&gt;95&lt;/key&gt;&lt;/foreign-keys&gt;&lt;ref-type name="Journal Article"&gt;17&lt;/ref-type&gt;&lt;contributors&gt;&lt;authors&gt;&lt;author&gt;Mezzich, J. E.&lt;/author&gt;&lt;author&gt;Cohen, N. L.&lt;/author&gt;&lt;author&gt;Ruiperez, M. A.&lt;/author&gt;&lt;author&gt;Banzato, C. E. M.&lt;/author&gt;&lt;author&gt;Zapata-Vega, M. I.&lt;/author&gt;&lt;/authors&gt;&lt;/contributors&gt;&lt;titles&gt;&lt;title&gt;The Multicultural Quality of Life Index: presentation and validation&lt;/title&gt;&lt;secondary-title&gt;J Eval Clin Pract&lt;/secondary-title&gt;&lt;/titles&gt;&lt;periodical&gt;&lt;full-title&gt;J Eval Clin Pract&lt;/full-title&gt;&lt;/periodical&gt;&lt;pages&gt;357-364&lt;/pages&gt;&lt;volume&gt;17&lt;/volume&gt;&lt;dates&gt;&lt;year&gt;2011&lt;/year&gt;&lt;pub-dates&gt;&lt;date&gt;2011&lt;/date&gt;&lt;/pub-dates&gt;&lt;/dates&gt;&lt;urls&gt;&lt;/urls&gt;&lt;/record&gt;&lt;/Cite&gt;&lt;/EndNote&gt;</w:instrText>
      </w:r>
      <w:r w:rsidR="00B711A6" w:rsidRPr="00294257">
        <w:rPr>
          <w:shd w:val="clear" w:color="auto" w:fill="FFFFFF"/>
        </w:rPr>
        <w:fldChar w:fldCharType="separate"/>
      </w:r>
      <w:r w:rsidR="00B711A6" w:rsidRPr="00294257">
        <w:rPr>
          <w:noProof/>
          <w:shd w:val="clear" w:color="auto" w:fill="FFFFFF"/>
        </w:rPr>
        <w:t>(Mezzich et al., 2011)</w:t>
      </w:r>
      <w:r w:rsidR="00B711A6" w:rsidRPr="00294257">
        <w:rPr>
          <w:shd w:val="clear" w:color="auto" w:fill="FFFFFF"/>
        </w:rPr>
        <w:fldChar w:fldCharType="end"/>
      </w:r>
      <w:r w:rsidR="00150AD7" w:rsidRPr="00294257">
        <w:rPr>
          <w:shd w:val="clear" w:color="auto" w:fill="FFFFFF"/>
        </w:rPr>
        <w:t xml:space="preserve"> is a 10-item questionnaire assessing quality of life</w:t>
      </w:r>
      <w:r w:rsidRPr="00294257">
        <w:rPr>
          <w:shd w:val="clear" w:color="auto" w:fill="FFFFFF"/>
        </w:rPr>
        <w:t xml:space="preserve">. </w:t>
      </w:r>
      <w:r w:rsidR="00150AD7" w:rsidRPr="00294257">
        <w:rPr>
          <w:shd w:val="clear" w:color="auto" w:fill="FFFFFF"/>
        </w:rPr>
        <w:t xml:space="preserve">Statements </w:t>
      </w:r>
      <w:r w:rsidR="00F22592" w:rsidRPr="00294257">
        <w:rPr>
          <w:shd w:val="clear" w:color="auto" w:fill="FFFFFF"/>
        </w:rPr>
        <w:t>about different aspects of quality of life (</w:t>
      </w:r>
      <w:r w:rsidR="00ED4CB1" w:rsidRPr="00294257">
        <w:rPr>
          <w:shd w:val="clear" w:color="auto" w:fill="FFFFFF"/>
        </w:rPr>
        <w:t xml:space="preserve">physical wellbeing, psychological/emotional wellbeing, self-care, occupational functioning, interpersonal functioning, social-emotional support, community and services support, personal fulfilment, spiritual fulfilment, and global perception </w:t>
      </w:r>
      <w:r w:rsidR="00031227" w:rsidRPr="00294257">
        <w:rPr>
          <w:shd w:val="clear" w:color="auto" w:fill="FFFFFF"/>
        </w:rPr>
        <w:t xml:space="preserve">of </w:t>
      </w:r>
      <w:r w:rsidR="008A40C9" w:rsidRPr="00294257">
        <w:rPr>
          <w:shd w:val="clear" w:color="auto" w:fill="FFFFFF"/>
        </w:rPr>
        <w:t>q</w:t>
      </w:r>
      <w:r w:rsidR="00031227" w:rsidRPr="00294257">
        <w:rPr>
          <w:shd w:val="clear" w:color="auto" w:fill="FFFFFF"/>
        </w:rPr>
        <w:t xml:space="preserve">uality of </w:t>
      </w:r>
      <w:r w:rsidR="008A40C9" w:rsidRPr="00294257">
        <w:rPr>
          <w:shd w:val="clear" w:color="auto" w:fill="FFFFFF"/>
        </w:rPr>
        <w:t>l</w:t>
      </w:r>
      <w:r w:rsidR="00031227" w:rsidRPr="00294257">
        <w:rPr>
          <w:shd w:val="clear" w:color="auto" w:fill="FFFFFF"/>
        </w:rPr>
        <w:t xml:space="preserve">ife) </w:t>
      </w:r>
      <w:r w:rsidR="00150AD7" w:rsidRPr="00294257">
        <w:rPr>
          <w:shd w:val="clear" w:color="auto" w:fill="FFFFFF"/>
        </w:rPr>
        <w:t>are</w:t>
      </w:r>
      <w:r w:rsidRPr="00294257">
        <w:rPr>
          <w:shd w:val="clear" w:color="auto" w:fill="FFFFFF"/>
        </w:rPr>
        <w:t xml:space="preserve"> rated from 1 (“poor”) to 10 (“excellent</w:t>
      </w:r>
      <w:r w:rsidR="00083A89" w:rsidRPr="00294257">
        <w:rPr>
          <w:shd w:val="clear" w:color="auto" w:fill="FFFFFF"/>
        </w:rPr>
        <w:t xml:space="preserve">”) e.g. </w:t>
      </w:r>
      <w:r w:rsidRPr="00294257">
        <w:rPr>
          <w:shd w:val="clear" w:color="auto" w:fill="FFFFFF"/>
        </w:rPr>
        <w:t xml:space="preserve">“Physical Wellbeing (feeling energetic, free of pain and physical problems)”. </w:t>
      </w:r>
      <w:r w:rsidR="001B49B5" w:rsidRPr="00294257">
        <w:rPr>
          <w:shd w:val="clear" w:color="auto" w:fill="FFFFFF"/>
        </w:rPr>
        <w:t>Possible scores range</w:t>
      </w:r>
      <w:r w:rsidR="000A58BF" w:rsidRPr="00294257">
        <w:t xml:space="preserve"> from 10 to 100, with higher scores indicating better quality of life</w:t>
      </w:r>
      <w:r w:rsidR="00150AD7" w:rsidRPr="00294257">
        <w:t xml:space="preserve"> in that </w:t>
      </w:r>
      <w:r w:rsidR="00F22592" w:rsidRPr="00294257">
        <w:t>area</w:t>
      </w:r>
      <w:r w:rsidR="00083A89" w:rsidRPr="00294257">
        <w:t>.</w:t>
      </w:r>
      <w:r w:rsidR="000A58BF" w:rsidRPr="00294257">
        <w:rPr>
          <w:shd w:val="clear" w:color="auto" w:fill="FFFFFF"/>
        </w:rPr>
        <w:t xml:space="preserve"> </w:t>
      </w:r>
      <w:r w:rsidR="00132146" w:rsidRPr="00294257">
        <w:rPr>
          <w:shd w:val="clear" w:color="auto" w:fill="FFFFFF"/>
        </w:rPr>
        <w:t>All 10 items are averaged to create a total score to indicate</w:t>
      </w:r>
      <w:r w:rsidR="00031227" w:rsidRPr="00294257">
        <w:rPr>
          <w:shd w:val="clear" w:color="auto" w:fill="FFFFFF"/>
        </w:rPr>
        <w:t xml:space="preserve"> </w:t>
      </w:r>
      <w:r w:rsidR="00132146" w:rsidRPr="00294257">
        <w:rPr>
          <w:shd w:val="clear" w:color="auto" w:fill="FFFFFF"/>
        </w:rPr>
        <w:lastRenderedPageBreak/>
        <w:t>overall</w:t>
      </w:r>
      <w:r w:rsidR="00031227" w:rsidRPr="00294257">
        <w:rPr>
          <w:shd w:val="clear" w:color="auto" w:fill="FFFFFF"/>
        </w:rPr>
        <w:t xml:space="preserve"> quality of life</w:t>
      </w:r>
      <w:r w:rsidR="00132146" w:rsidRPr="00294257">
        <w:rPr>
          <w:shd w:val="clear" w:color="auto" w:fill="FFFFFF"/>
        </w:rPr>
        <w:t>. I</w:t>
      </w:r>
      <w:r w:rsidR="00031227" w:rsidRPr="00294257">
        <w:rPr>
          <w:shd w:val="clear" w:color="auto" w:fill="FFFFFF"/>
        </w:rPr>
        <w:t xml:space="preserve">ndividual items </w:t>
      </w:r>
      <w:r w:rsidR="00132146" w:rsidRPr="00294257">
        <w:rPr>
          <w:shd w:val="clear" w:color="auto" w:fill="FFFFFF"/>
        </w:rPr>
        <w:t xml:space="preserve">can be </w:t>
      </w:r>
      <w:r w:rsidR="00031227" w:rsidRPr="00294257">
        <w:rPr>
          <w:shd w:val="clear" w:color="auto" w:fill="FFFFFF"/>
        </w:rPr>
        <w:t xml:space="preserve">used to investigate </w:t>
      </w:r>
      <w:r w:rsidR="00D41C10" w:rsidRPr="00294257">
        <w:rPr>
          <w:shd w:val="clear" w:color="auto" w:fill="FFFFFF"/>
        </w:rPr>
        <w:t>specific aspects</w:t>
      </w:r>
      <w:r w:rsidR="00132146" w:rsidRPr="00294257">
        <w:rPr>
          <w:shd w:val="clear" w:color="auto" w:fill="FFFFFF"/>
        </w:rPr>
        <w:t xml:space="preserve"> of quality of life</w:t>
      </w:r>
      <w:r w:rsidR="00D41C10" w:rsidRPr="00294257">
        <w:rPr>
          <w:shd w:val="clear" w:color="auto" w:fill="FFFFFF"/>
        </w:rPr>
        <w:t>.</w:t>
      </w:r>
      <w:r w:rsidR="00031227" w:rsidRPr="00294257">
        <w:rPr>
          <w:shd w:val="clear" w:color="auto" w:fill="FFFFFF"/>
        </w:rPr>
        <w:t xml:space="preserve"> </w:t>
      </w:r>
      <w:r w:rsidR="00120D83" w:rsidRPr="00294257">
        <w:rPr>
          <w:shd w:val="clear" w:color="auto" w:fill="FFFFFF"/>
        </w:rPr>
        <w:t xml:space="preserve">The </w:t>
      </w:r>
      <w:r w:rsidR="00D26B0F" w:rsidRPr="00294257">
        <w:rPr>
          <w:shd w:val="clear" w:color="auto" w:fill="FFFFFF"/>
        </w:rPr>
        <w:t xml:space="preserve">MQLI </w:t>
      </w:r>
      <w:r w:rsidR="00B711A6" w:rsidRPr="00294257">
        <w:t>has</w:t>
      </w:r>
      <w:r w:rsidRPr="00294257">
        <w:t xml:space="preserve"> good internal consistency (</w:t>
      </w:r>
      <w:r w:rsidR="000A58BF" w:rsidRPr="00294257">
        <w:rPr>
          <w:rFonts w:eastAsia="Arial Unicode MS"/>
        </w:rPr>
        <w:t>α</w:t>
      </w:r>
      <w:r w:rsidRPr="00294257">
        <w:t>= .92) and test-retest reliability (</w:t>
      </w:r>
      <w:r w:rsidR="0042003E" w:rsidRPr="00294257">
        <w:rPr>
          <w:i/>
        </w:rPr>
        <w:t>r =</w:t>
      </w:r>
      <w:r w:rsidRPr="00294257">
        <w:t xml:space="preserve"> .87)</w:t>
      </w:r>
      <w:r w:rsidR="00D96B7D" w:rsidRPr="00294257">
        <w:t xml:space="preserve">. </w:t>
      </w:r>
      <w:r w:rsidRPr="00294257">
        <w:t>This study found it had good internal consistency (</w:t>
      </w:r>
      <w:r w:rsidR="00B546FE" w:rsidRPr="00294257">
        <w:rPr>
          <w:rFonts w:eastAsia="Arial Unicode MS"/>
          <w:i/>
        </w:rPr>
        <w:t>α =</w:t>
      </w:r>
      <w:r w:rsidRPr="00294257">
        <w:t xml:space="preserve"> .</w:t>
      </w:r>
      <w:r w:rsidR="5FFCC636" w:rsidRPr="00294257">
        <w:t>89</w:t>
      </w:r>
      <w:r w:rsidRPr="00294257">
        <w:t xml:space="preserve">). </w:t>
      </w:r>
    </w:p>
    <w:p w14:paraId="56189C8F" w14:textId="13DED022" w:rsidR="00205DCC" w:rsidRPr="00294257" w:rsidRDefault="00205DCC" w:rsidP="00367779">
      <w:pPr>
        <w:rPr>
          <w:shd w:val="clear" w:color="auto" w:fill="FFFFFF"/>
        </w:rPr>
      </w:pPr>
      <w:r w:rsidRPr="00294257">
        <w:rPr>
          <w:shd w:val="clear" w:color="auto" w:fill="FFFFFF"/>
        </w:rPr>
        <w:t>The Mindful Attention and Awareness Scale (MAAS</w:t>
      </w:r>
      <w:r w:rsidR="00D41C10" w:rsidRPr="00294257">
        <w:rPr>
          <w:shd w:val="clear" w:color="auto" w:fill="FFFFFF"/>
        </w:rPr>
        <w:t xml:space="preserve">, </w:t>
      </w:r>
      <w:r w:rsidR="00D41C10" w:rsidRPr="00294257">
        <w:rPr>
          <w:shd w:val="clear" w:color="auto" w:fill="FFFFFF"/>
        </w:rPr>
        <w:fldChar w:fldCharType="begin"/>
      </w:r>
      <w:r w:rsidR="00D41C10" w:rsidRPr="00294257">
        <w:rPr>
          <w:shd w:val="clear" w:color="auto" w:fill="FFFFFF"/>
        </w:rPr>
        <w:instrText xml:space="preserve"> ADDIN EN.CITE &lt;EndNote&gt;&lt;Cite&gt;&lt;Author&gt;Brown&lt;/Author&gt;&lt;Year&gt;2003&lt;/Year&gt;&lt;RecNum&gt;184&lt;/RecNum&gt;&lt;DisplayText&gt;(Brown &amp;amp; Rayan, 2003)&lt;/DisplayText&gt;&lt;record&gt;&lt;rec-number&gt;184&lt;/rec-number&gt;&lt;foreign-keys&gt;&lt;key app="EN" db-id="pszvaaazgttaeneaa53vfaa8zfex0vv55etz" timestamp="1692871436"&gt;184&lt;/key&gt;&lt;/foreign-keys&gt;&lt;ref-type name="Journal Article"&gt;17&lt;/ref-type&gt;&lt;contributors&gt;&lt;authors&gt;&lt;author&gt;Brown, K. W.&lt;/author&gt;&lt;author&gt;Rayan, R. M.&lt;/author&gt;&lt;/authors&gt;&lt;/contributors&gt;&lt;titles&gt;&lt;title&gt;Mindful Attention Awareness Scale&lt;/title&gt;&lt;secondary-title&gt;Journal of personality and social psychology&lt;/secondary-title&gt;&lt;/titles&gt;&lt;periodical&gt;&lt;full-title&gt;Journal of personality and social psychology&lt;/full-title&gt;&lt;/periodical&gt;&lt;dates&gt;&lt;year&gt;2003&lt;/year&gt;&lt;/dates&gt;&lt;urls&gt;&lt;/urls&gt;&lt;/record&gt;&lt;/Cite&gt;&lt;/EndNote&gt;</w:instrText>
      </w:r>
      <w:r w:rsidR="00D41C10" w:rsidRPr="00294257">
        <w:rPr>
          <w:shd w:val="clear" w:color="auto" w:fill="FFFFFF"/>
        </w:rPr>
        <w:fldChar w:fldCharType="separate"/>
      </w:r>
      <w:r w:rsidR="00D41C10" w:rsidRPr="00294257">
        <w:rPr>
          <w:noProof/>
          <w:shd w:val="clear" w:color="auto" w:fill="FFFFFF"/>
        </w:rPr>
        <w:t>(Brown &amp; Rayan, 2003)</w:t>
      </w:r>
      <w:r w:rsidR="00D41C10" w:rsidRPr="00294257">
        <w:rPr>
          <w:shd w:val="clear" w:color="auto" w:fill="FFFFFF"/>
        </w:rPr>
        <w:fldChar w:fldCharType="end"/>
      </w:r>
      <w:r w:rsidR="00D41C10" w:rsidRPr="00294257">
        <w:rPr>
          <w:shd w:val="clear" w:color="auto" w:fill="FFFFFF"/>
        </w:rPr>
        <w:t xml:space="preserve"> is a 15-item questionnaire assessing</w:t>
      </w:r>
      <w:r w:rsidRPr="00294257">
        <w:rPr>
          <w:shd w:val="clear" w:color="auto" w:fill="FFFFFF"/>
        </w:rPr>
        <w:t xml:space="preserve"> </w:t>
      </w:r>
      <w:r w:rsidR="001F5107" w:rsidRPr="00294257">
        <w:rPr>
          <w:shd w:val="clear" w:color="auto" w:fill="FFFFFF"/>
        </w:rPr>
        <w:t>dispositional</w:t>
      </w:r>
      <w:r w:rsidR="007B1597" w:rsidRPr="00294257">
        <w:rPr>
          <w:shd w:val="clear" w:color="auto" w:fill="FFFFFF"/>
        </w:rPr>
        <w:t xml:space="preserve"> (trait) </w:t>
      </w:r>
      <w:r w:rsidR="003D5220" w:rsidRPr="00294257">
        <w:rPr>
          <w:shd w:val="clear" w:color="auto" w:fill="FFFFFF"/>
        </w:rPr>
        <w:t>mindfulness</w:t>
      </w:r>
      <w:r w:rsidR="002A3B98" w:rsidRPr="00294257">
        <w:rPr>
          <w:shd w:val="clear" w:color="auto" w:fill="FFFFFF"/>
        </w:rPr>
        <w:t xml:space="preserve"> by measuring </w:t>
      </w:r>
      <w:r w:rsidR="004C6522" w:rsidRPr="00294257">
        <w:rPr>
          <w:shd w:val="clear" w:color="auto" w:fill="FFFFFF"/>
        </w:rPr>
        <w:t xml:space="preserve">mindful facets of </w:t>
      </w:r>
      <w:r w:rsidRPr="00294257">
        <w:rPr>
          <w:shd w:val="clear" w:color="auto" w:fill="FFFFFF"/>
        </w:rPr>
        <w:t xml:space="preserve">attention and awareness. </w:t>
      </w:r>
      <w:r w:rsidR="002A3B98" w:rsidRPr="00294257">
        <w:rPr>
          <w:shd w:val="clear" w:color="auto" w:fill="FFFFFF"/>
        </w:rPr>
        <w:t xml:space="preserve">Items are </w:t>
      </w:r>
      <w:r w:rsidR="00522BE8" w:rsidRPr="00294257">
        <w:rPr>
          <w:shd w:val="clear" w:color="auto" w:fill="FFFFFF"/>
        </w:rPr>
        <w:t>rated from</w:t>
      </w:r>
      <w:r w:rsidRPr="00294257">
        <w:rPr>
          <w:shd w:val="clear" w:color="auto" w:fill="FFFFFF"/>
        </w:rPr>
        <w:t xml:space="preserve"> 1 (“almost always”) to 6 (“almost never”)</w:t>
      </w:r>
      <w:r w:rsidR="00AF092C" w:rsidRPr="00294257">
        <w:rPr>
          <w:shd w:val="clear" w:color="auto" w:fill="FFFFFF"/>
        </w:rPr>
        <w:t>. A</w:t>
      </w:r>
      <w:r w:rsidR="003B0F88" w:rsidRPr="00294257">
        <w:rPr>
          <w:shd w:val="clear" w:color="auto" w:fill="FFFFFF"/>
        </w:rPr>
        <w:t>ll items are average</w:t>
      </w:r>
      <w:r w:rsidR="00233F33" w:rsidRPr="00294257">
        <w:rPr>
          <w:shd w:val="clear" w:color="auto" w:fill="FFFFFF"/>
        </w:rPr>
        <w:t>d</w:t>
      </w:r>
      <w:r w:rsidR="00021983" w:rsidRPr="00294257">
        <w:rPr>
          <w:shd w:val="clear" w:color="auto" w:fill="FFFFFF"/>
        </w:rPr>
        <w:t xml:space="preserve"> to create a</w:t>
      </w:r>
      <w:r w:rsidR="0044793B" w:rsidRPr="00294257">
        <w:rPr>
          <w:shd w:val="clear" w:color="auto" w:fill="FFFFFF"/>
        </w:rPr>
        <w:t xml:space="preserve"> </w:t>
      </w:r>
      <w:r w:rsidR="003B0F88" w:rsidRPr="00294257">
        <w:rPr>
          <w:shd w:val="clear" w:color="auto" w:fill="FFFFFF"/>
        </w:rPr>
        <w:t xml:space="preserve">total </w:t>
      </w:r>
      <w:r w:rsidR="00132146" w:rsidRPr="00294257">
        <w:rPr>
          <w:shd w:val="clear" w:color="auto" w:fill="FFFFFF"/>
        </w:rPr>
        <w:t xml:space="preserve">average </w:t>
      </w:r>
      <w:r w:rsidR="0044793B" w:rsidRPr="00294257">
        <w:rPr>
          <w:shd w:val="clear" w:color="auto" w:fill="FFFFFF"/>
        </w:rPr>
        <w:t>score</w:t>
      </w:r>
      <w:r w:rsidR="00AF092C" w:rsidRPr="00294257">
        <w:rPr>
          <w:shd w:val="clear" w:color="auto" w:fill="FFFFFF"/>
        </w:rPr>
        <w:t>, where h</w:t>
      </w:r>
      <w:r w:rsidR="0044793B" w:rsidRPr="00294257">
        <w:rPr>
          <w:shd w:val="clear" w:color="auto" w:fill="FFFFFF"/>
        </w:rPr>
        <w:t>igher scores indicat</w:t>
      </w:r>
      <w:r w:rsidR="00A51DF7" w:rsidRPr="00294257">
        <w:rPr>
          <w:shd w:val="clear" w:color="auto" w:fill="FFFFFF"/>
        </w:rPr>
        <w:t xml:space="preserve">e </w:t>
      </w:r>
      <w:r w:rsidR="0044793B" w:rsidRPr="00294257">
        <w:t>higher levels of dispositional mindfulness.</w:t>
      </w:r>
      <w:r w:rsidR="003F317B" w:rsidRPr="00294257">
        <w:t xml:space="preserve"> Items include</w:t>
      </w:r>
      <w:r w:rsidRPr="00294257">
        <w:rPr>
          <w:shd w:val="clear" w:color="auto" w:fill="FFFFFF"/>
        </w:rPr>
        <w:t xml:space="preserve"> “I could be experiencing some emotion and not be conscious of it until </w:t>
      </w:r>
      <w:proofErr w:type="spellStart"/>
      <w:r w:rsidRPr="00294257">
        <w:rPr>
          <w:shd w:val="clear" w:color="auto" w:fill="FFFFFF"/>
        </w:rPr>
        <w:t>some time</w:t>
      </w:r>
      <w:proofErr w:type="spellEnd"/>
      <w:r w:rsidRPr="00294257">
        <w:rPr>
          <w:shd w:val="clear" w:color="auto" w:fill="FFFFFF"/>
        </w:rPr>
        <w:t xml:space="preserve"> later.”. </w:t>
      </w:r>
      <w:r w:rsidR="00F13E5B" w:rsidRPr="00294257">
        <w:rPr>
          <w:shd w:val="clear" w:color="auto" w:fill="FFFFFF"/>
        </w:rPr>
        <w:t>The MAAS</w:t>
      </w:r>
      <w:r w:rsidR="000D028C" w:rsidRPr="00294257">
        <w:rPr>
          <w:shd w:val="clear" w:color="auto" w:fill="FFFFFF"/>
        </w:rPr>
        <w:t xml:space="preserve"> has</w:t>
      </w:r>
      <w:r w:rsidRPr="00294257">
        <w:rPr>
          <w:shd w:val="clear" w:color="auto" w:fill="FFFFFF"/>
        </w:rPr>
        <w:t xml:space="preserve"> good internal consistency </w:t>
      </w:r>
      <w:r w:rsidR="000D028C" w:rsidRPr="00294257">
        <w:rPr>
          <w:shd w:val="clear" w:color="auto" w:fill="FFFFFF"/>
        </w:rPr>
        <w:t>(</w:t>
      </w:r>
      <w:r w:rsidR="00B546FE" w:rsidRPr="00294257">
        <w:rPr>
          <w:rFonts w:eastAsia="Arial Unicode MS"/>
          <w:i/>
          <w:iCs/>
        </w:rPr>
        <w:t>α =</w:t>
      </w:r>
      <w:r w:rsidRPr="00294257">
        <w:t xml:space="preserve"> .87) and </w:t>
      </w:r>
      <w:r w:rsidRPr="00294257">
        <w:rPr>
          <w:shd w:val="clear" w:color="auto" w:fill="FFFFFF"/>
        </w:rPr>
        <w:t>good test-retest reliability (</w:t>
      </w:r>
      <w:r w:rsidR="0042003E" w:rsidRPr="00294257">
        <w:rPr>
          <w:i/>
          <w:shd w:val="clear" w:color="auto" w:fill="FFFFFF"/>
        </w:rPr>
        <w:t>r =</w:t>
      </w:r>
      <w:r w:rsidRPr="00294257">
        <w:rPr>
          <w:shd w:val="clear" w:color="auto" w:fill="FFFFFF"/>
        </w:rPr>
        <w:t xml:space="preserve"> .81)</w:t>
      </w:r>
      <w:r w:rsidR="000D028C" w:rsidRPr="00294257">
        <w:rPr>
          <w:shd w:val="clear" w:color="auto" w:fill="FFFFFF"/>
        </w:rPr>
        <w:t xml:space="preserve">. </w:t>
      </w:r>
      <w:r w:rsidRPr="00294257">
        <w:rPr>
          <w:shd w:val="clear" w:color="auto" w:fill="FFFFFF"/>
        </w:rPr>
        <w:t>The same internal consistency was found in this study (</w:t>
      </w:r>
      <w:r w:rsidR="00B546FE" w:rsidRPr="00294257">
        <w:rPr>
          <w:rFonts w:eastAsia="Arial Unicode MS"/>
          <w:i/>
        </w:rPr>
        <w:t>α =</w:t>
      </w:r>
      <w:r w:rsidRPr="00294257">
        <w:t xml:space="preserve"> .</w:t>
      </w:r>
      <w:r w:rsidR="10320FC7" w:rsidRPr="00294257">
        <w:t>86</w:t>
      </w:r>
      <w:r w:rsidRPr="00294257">
        <w:t>)</w:t>
      </w:r>
      <w:r w:rsidRPr="00294257">
        <w:rPr>
          <w:shd w:val="clear" w:color="auto" w:fill="FFFFFF"/>
        </w:rPr>
        <w:t>.</w:t>
      </w:r>
    </w:p>
    <w:p w14:paraId="34F805F2" w14:textId="6F397F85" w:rsidR="00205DCC" w:rsidRPr="00294257" w:rsidRDefault="00205DCC" w:rsidP="00367779">
      <w:pPr>
        <w:rPr>
          <w:shd w:val="clear" w:color="auto" w:fill="FFFFFF"/>
        </w:rPr>
      </w:pPr>
      <w:r w:rsidRPr="00294257">
        <w:rPr>
          <w:shd w:val="clear" w:color="auto" w:fill="FFFFFF"/>
        </w:rPr>
        <w:t>Perceived Stress Scale</w:t>
      </w:r>
      <w:r w:rsidR="00E47D7D" w:rsidRPr="00294257">
        <w:rPr>
          <w:shd w:val="clear" w:color="auto" w:fill="FFFFFF"/>
        </w:rPr>
        <w:t xml:space="preserve"> </w:t>
      </w:r>
      <w:r w:rsidRPr="00294257">
        <w:rPr>
          <w:shd w:val="clear" w:color="auto" w:fill="FFFFFF"/>
        </w:rPr>
        <w:t>(PSS</w:t>
      </w:r>
      <w:bookmarkStart w:id="3" w:name="_Hlk133238304"/>
      <w:r w:rsidR="0074114A" w:rsidRPr="00294257">
        <w:rPr>
          <w:shd w:val="clear" w:color="auto" w:fill="FFFFFF"/>
        </w:rPr>
        <w:t>;</w:t>
      </w:r>
      <w:r w:rsidR="001B4561" w:rsidRPr="00294257">
        <w:rPr>
          <w:shd w:val="clear" w:color="auto" w:fill="FFFFFF"/>
        </w:rPr>
        <w:fldChar w:fldCharType="begin"/>
      </w:r>
      <w:r w:rsidR="001B4561" w:rsidRPr="00294257">
        <w:rPr>
          <w:shd w:val="clear" w:color="auto" w:fill="FFFFFF"/>
        </w:rPr>
        <w:instrText xml:space="preserve"> ADDIN EN.CITE &lt;EndNote&gt;&lt;Cite&gt;&lt;Author&gt;Cohen&lt;/Author&gt;&lt;Year&gt;1983&lt;/Year&gt;&lt;RecNum&gt;185&lt;/RecNum&gt;&lt;DisplayText&gt;(Cohen et al., 1983)&lt;/DisplayText&gt;&lt;record&gt;&lt;rec-number&gt;185&lt;/rec-number&gt;&lt;foreign-keys&gt;&lt;key app="EN" db-id="pszvaaazgttaeneaa53vfaa8zfex0vv55etz" timestamp="1692871637"&gt;185&lt;/key&gt;&lt;/foreign-keys&gt;&lt;ref-type name="Journal Article"&gt;17&lt;/ref-type&gt;&lt;contributors&gt;&lt;authors&gt;&lt;author&gt;Cohen, S.&lt;/author&gt;&lt;author&gt;Kamarck, T.&lt;/author&gt;&lt;author&gt;Mermelstein, R.&lt;/author&gt;&lt;/authors&gt;&lt;/contributors&gt;&lt;auth-address&gt;Univ Oregon,Eugene,or 97403&lt;/auth-address&gt;&lt;titles&gt;&lt;title&gt;A Global Measure of Perceived Stress&lt;/title&gt;&lt;secondary-title&gt;Journal of Health and Social Behavior&lt;/secondary-title&gt;&lt;alt-title&gt;J Health Soc Behav&lt;/alt-title&gt;&lt;/titles&gt;&lt;periodical&gt;&lt;full-title&gt;Journal of Health and Social Behavior&lt;/full-title&gt;&lt;/periodical&gt;&lt;pages&gt;385-396&lt;/pages&gt;&lt;volume&gt;24&lt;/volume&gt;&lt;number&gt;4&lt;/number&gt;&lt;dates&gt;&lt;year&gt;1983&lt;/year&gt;&lt;/dates&gt;&lt;isbn&gt;0022-1465&lt;/isbn&gt;&lt;accession-num&gt;WOS:A1983RZ58200008&lt;/accession-num&gt;&lt;urls&gt;&lt;related-urls&gt;&lt;url&gt;&amp;lt;Go to ISI&amp;gt;://WOS:A1983RZ58200008&lt;/url&gt;&lt;/related-urls&gt;&lt;/urls&gt;&lt;electronic-resource-num&gt;Doi 10.2307/2136404&lt;/electronic-resource-num&gt;&lt;language&gt;English&lt;/language&gt;&lt;/record&gt;&lt;/Cite&gt;&lt;/EndNote&gt;</w:instrText>
      </w:r>
      <w:r w:rsidR="001B4561" w:rsidRPr="00294257">
        <w:rPr>
          <w:shd w:val="clear" w:color="auto" w:fill="FFFFFF"/>
        </w:rPr>
        <w:fldChar w:fldCharType="separate"/>
      </w:r>
      <w:r w:rsidR="001B4561" w:rsidRPr="00294257">
        <w:rPr>
          <w:noProof/>
          <w:shd w:val="clear" w:color="auto" w:fill="FFFFFF"/>
        </w:rPr>
        <w:t>(Cohen et al., 1983)</w:t>
      </w:r>
      <w:r w:rsidR="001B4561" w:rsidRPr="00294257">
        <w:rPr>
          <w:shd w:val="clear" w:color="auto" w:fill="FFFFFF"/>
        </w:rPr>
        <w:fldChar w:fldCharType="end"/>
      </w:r>
      <w:r w:rsidR="0074114A" w:rsidRPr="00294257">
        <w:rPr>
          <w:shd w:val="clear" w:color="auto" w:fill="FFFFFF"/>
        </w:rPr>
        <w:t xml:space="preserve"> is a</w:t>
      </w:r>
      <w:r w:rsidR="007B14F9" w:rsidRPr="00294257">
        <w:rPr>
          <w:shd w:val="clear" w:color="auto" w:fill="FFFFFF"/>
        </w:rPr>
        <w:t xml:space="preserve"> 10-item questionnaire assessing</w:t>
      </w:r>
      <w:r w:rsidR="009535D4" w:rsidRPr="00294257">
        <w:rPr>
          <w:shd w:val="clear" w:color="auto" w:fill="FFFFFF"/>
        </w:rPr>
        <w:t xml:space="preserve"> people’s perceived experiences of stress. Items are </w:t>
      </w:r>
      <w:r w:rsidRPr="00294257">
        <w:rPr>
          <w:shd w:val="clear" w:color="auto" w:fill="FFFFFF"/>
        </w:rPr>
        <w:t>rated 0 (“never”) to 4 (“very often”)</w:t>
      </w:r>
      <w:r w:rsidR="00120D83" w:rsidRPr="00294257">
        <w:rPr>
          <w:shd w:val="clear" w:color="auto" w:fill="FFFFFF"/>
        </w:rPr>
        <w:t>,</w:t>
      </w:r>
      <w:r w:rsidR="009535D4" w:rsidRPr="00294257">
        <w:rPr>
          <w:shd w:val="clear" w:color="auto" w:fill="FFFFFF"/>
        </w:rPr>
        <w:t xml:space="preserve"> with scores ranging from 0 to 40</w:t>
      </w:r>
      <w:r w:rsidR="00CA6445" w:rsidRPr="00294257">
        <w:rPr>
          <w:shd w:val="clear" w:color="auto" w:fill="FFFFFF"/>
        </w:rPr>
        <w:t>. H</w:t>
      </w:r>
      <w:r w:rsidR="009535D4" w:rsidRPr="00294257">
        <w:rPr>
          <w:shd w:val="clear" w:color="auto" w:fill="FFFFFF"/>
        </w:rPr>
        <w:t>igher scores indicat</w:t>
      </w:r>
      <w:r w:rsidR="00CA6445" w:rsidRPr="00294257">
        <w:rPr>
          <w:shd w:val="clear" w:color="auto" w:fill="FFFFFF"/>
        </w:rPr>
        <w:t>e</w:t>
      </w:r>
      <w:r w:rsidR="009535D4" w:rsidRPr="00294257">
        <w:rPr>
          <w:shd w:val="clear" w:color="auto" w:fill="FFFFFF"/>
        </w:rPr>
        <w:t xml:space="preserve"> higher stress levels. </w:t>
      </w:r>
      <w:r w:rsidR="00120D83" w:rsidRPr="00294257">
        <w:rPr>
          <w:shd w:val="clear" w:color="auto" w:fill="FFFFFF"/>
        </w:rPr>
        <w:t xml:space="preserve"> </w:t>
      </w:r>
      <w:r w:rsidR="009535D4" w:rsidRPr="00294257">
        <w:rPr>
          <w:shd w:val="clear" w:color="auto" w:fill="FFFFFF"/>
        </w:rPr>
        <w:t xml:space="preserve">Items </w:t>
      </w:r>
      <w:r w:rsidR="00A82D85" w:rsidRPr="00294257">
        <w:rPr>
          <w:shd w:val="clear" w:color="auto" w:fill="FFFFFF"/>
        </w:rPr>
        <w:t>include</w:t>
      </w:r>
      <w:r w:rsidRPr="00294257">
        <w:rPr>
          <w:shd w:val="clear" w:color="auto" w:fill="FFFFFF"/>
        </w:rPr>
        <w:t xml:space="preserve"> “In the last month, how often have you felt nervous and “stressed”?”. The </w:t>
      </w:r>
      <w:r w:rsidR="00120D83" w:rsidRPr="00294257">
        <w:rPr>
          <w:shd w:val="clear" w:color="auto" w:fill="FFFFFF"/>
        </w:rPr>
        <w:t>PSS</w:t>
      </w:r>
      <w:r w:rsidRPr="00294257">
        <w:rPr>
          <w:shd w:val="clear" w:color="auto" w:fill="FFFFFF"/>
        </w:rPr>
        <w:t xml:space="preserve"> has good internal consistency (</w:t>
      </w:r>
      <w:r w:rsidR="00B546FE" w:rsidRPr="00294257">
        <w:rPr>
          <w:rFonts w:eastAsia="Arial Unicode MS"/>
          <w:i/>
        </w:rPr>
        <w:t>α =</w:t>
      </w:r>
      <w:r w:rsidRPr="00294257">
        <w:t xml:space="preserve"> .85)</w:t>
      </w:r>
      <w:r w:rsidRPr="00294257">
        <w:rPr>
          <w:shd w:val="clear" w:color="auto" w:fill="FFFFFF"/>
        </w:rPr>
        <w:t xml:space="preserve"> and test-retest reliability (</w:t>
      </w:r>
      <w:r w:rsidR="0042003E" w:rsidRPr="00294257">
        <w:rPr>
          <w:i/>
          <w:shd w:val="clear" w:color="auto" w:fill="FFFFFF"/>
        </w:rPr>
        <w:t>r =</w:t>
      </w:r>
      <w:r w:rsidRPr="00294257">
        <w:rPr>
          <w:shd w:val="clear" w:color="auto" w:fill="FFFFFF"/>
        </w:rPr>
        <w:t xml:space="preserve"> .55).</w:t>
      </w:r>
      <w:r w:rsidR="34293101" w:rsidRPr="00294257">
        <w:rPr>
          <w:shd w:val="clear" w:color="auto" w:fill="FFFFFF"/>
        </w:rPr>
        <w:t xml:space="preserve"> </w:t>
      </w:r>
      <w:r w:rsidRPr="00294257">
        <w:rPr>
          <w:shd w:val="clear" w:color="auto" w:fill="FFFFFF"/>
        </w:rPr>
        <w:t xml:space="preserve">This study had a </w:t>
      </w:r>
      <w:r w:rsidR="00721372" w:rsidRPr="00294257">
        <w:rPr>
          <w:shd w:val="clear" w:color="auto" w:fill="FFFFFF"/>
        </w:rPr>
        <w:t>good</w:t>
      </w:r>
      <w:r w:rsidRPr="00294257">
        <w:rPr>
          <w:shd w:val="clear" w:color="auto" w:fill="FFFFFF"/>
        </w:rPr>
        <w:t xml:space="preserve"> internal consistency (</w:t>
      </w:r>
      <w:r w:rsidR="00B546FE" w:rsidRPr="00294257">
        <w:rPr>
          <w:rFonts w:eastAsia="Arial Unicode MS"/>
          <w:i/>
        </w:rPr>
        <w:t>α =</w:t>
      </w:r>
      <w:r w:rsidRPr="00294257">
        <w:t xml:space="preserve"> </w:t>
      </w:r>
      <w:r w:rsidR="703FE47A" w:rsidRPr="00294257">
        <w:t>.87</w:t>
      </w:r>
      <w:r w:rsidRPr="00294257">
        <w:rPr>
          <w:shd w:val="clear" w:color="auto" w:fill="FFFFFF"/>
        </w:rPr>
        <w:t>).</w:t>
      </w:r>
    </w:p>
    <w:bookmarkEnd w:id="3"/>
    <w:p w14:paraId="3118B22E" w14:textId="6FD6AC15" w:rsidR="00205DCC" w:rsidRPr="00294257" w:rsidRDefault="486D66C3" w:rsidP="00367779">
      <w:r w:rsidRPr="00294257">
        <w:t>Hospital Anxiety and Depression Scale</w:t>
      </w:r>
      <w:r w:rsidR="007B06FA" w:rsidRPr="00294257">
        <w:t xml:space="preserve"> - D</w:t>
      </w:r>
      <w:r w:rsidRPr="00294257">
        <w:t> (HADS</w:t>
      </w:r>
      <w:r w:rsidR="0AAEE472" w:rsidRPr="00294257">
        <w:t xml:space="preserve">-D; </w:t>
      </w:r>
      <w:r w:rsidR="003D54D9" w:rsidRPr="00294257">
        <w:fldChar w:fldCharType="begin"/>
      </w:r>
      <w:r w:rsidR="003D54D9" w:rsidRPr="00294257">
        <w:instrText xml:space="preserve"> ADDIN EN.CITE &lt;EndNote&gt;&lt;Cite&gt;&lt;Author&gt;Zigmond&lt;/Author&gt;&lt;Year&gt;1983&lt;/Year&gt;&lt;RecNum&gt;186&lt;/RecNum&gt;&lt;DisplayText&gt;(Zigmond &amp;amp; Snaith, 1983)&lt;/DisplayText&gt;&lt;record&gt;&lt;rec-number&gt;186&lt;/rec-number&gt;&lt;foreign-keys&gt;&lt;key app="EN" db-id="pszvaaazgttaeneaa53vfaa8zfex0vv55etz" timestamp="1692871793"&gt;186&lt;/key&gt;&lt;/foreign-keys&gt;&lt;ref-type name="Journal Article"&gt;17&lt;/ref-type&gt;&lt;contributors&gt;&lt;authors&gt;&lt;author&gt;Zigmond, A. S.&lt;/author&gt;&lt;author&gt;Snaith, R. P.&lt;/author&gt;&lt;/authors&gt;&lt;/contributors&gt;&lt;auth-address&gt;St James Univ Hosp,Dept Psychiat,Leeds Ls2 9lt,Yorks,England&lt;/auth-address&gt;&lt;titles&gt;&lt;title&gt;The Hospital Anxiety and Depression Scale&lt;/title&gt;&lt;secondary-title&gt;Acta Psychiatrica Scandinavica&lt;/secondary-title&gt;&lt;alt-title&gt;Acta Psychiat Scand&lt;/alt-title&gt;&lt;/titles&gt;&lt;periodical&gt;&lt;full-title&gt;Acta Psychiatrica Scandinavica&lt;/full-title&gt;&lt;/periodical&gt;&lt;pages&gt;361-370&lt;/pages&gt;&lt;volume&gt;67&lt;/volume&gt;&lt;number&gt;6&lt;/number&gt;&lt;dates&gt;&lt;year&gt;1983&lt;/year&gt;&lt;/dates&gt;&lt;isbn&gt;0001-690x&lt;/isbn&gt;&lt;accession-num&gt;WOS:A1983QV25600001&lt;/accession-num&gt;&lt;urls&gt;&lt;related-urls&gt;&lt;url&gt;&amp;lt;Go to ISI&amp;gt;://WOS:A1983QV25600001&lt;/url&gt;&lt;/related-urls&gt;&lt;/urls&gt;&lt;electronic-resource-num&gt;DOI 10.1111/j.1600-0447.1983.tb09716.x&lt;/electronic-resource-num&gt;&lt;language&gt;English&lt;/language&gt;&lt;/record&gt;&lt;/Cite&gt;&lt;/EndNote&gt;</w:instrText>
      </w:r>
      <w:r w:rsidR="003D54D9" w:rsidRPr="00294257">
        <w:fldChar w:fldCharType="separate"/>
      </w:r>
      <w:r w:rsidR="0AAEE472" w:rsidRPr="00294257">
        <w:rPr>
          <w:noProof/>
        </w:rPr>
        <w:t>(Zigmond &amp; Snaith, 1983)</w:t>
      </w:r>
      <w:r w:rsidR="003D54D9" w:rsidRPr="00294257">
        <w:fldChar w:fldCharType="end"/>
      </w:r>
      <w:r w:rsidR="7B72A228" w:rsidRPr="00294257">
        <w:t xml:space="preserve"> </w:t>
      </w:r>
      <w:r w:rsidR="4D4F6DD2" w:rsidRPr="00294257">
        <w:t xml:space="preserve">is a questionnaire </w:t>
      </w:r>
      <w:r w:rsidR="0AAEE472" w:rsidRPr="00294257">
        <w:t xml:space="preserve">with a 7-item subscale </w:t>
      </w:r>
      <w:r w:rsidR="4D4F6DD2" w:rsidRPr="00294257">
        <w:t xml:space="preserve">that assesses </w:t>
      </w:r>
      <w:r w:rsidRPr="00294257">
        <w:t>negative mood,</w:t>
      </w:r>
      <w:r w:rsidR="0AAEE472" w:rsidRPr="00294257">
        <w:t xml:space="preserve"> on a scale of </w:t>
      </w:r>
      <w:r w:rsidR="5B4655EA" w:rsidRPr="00294257">
        <w:t xml:space="preserve"> </w:t>
      </w:r>
      <w:r w:rsidRPr="00294257">
        <w:t>scored 0 to 3</w:t>
      </w:r>
      <w:r w:rsidR="7B72A228" w:rsidRPr="00294257">
        <w:t>.</w:t>
      </w:r>
      <w:r w:rsidR="01F8C669" w:rsidRPr="00294257">
        <w:t xml:space="preserve"> Items include</w:t>
      </w:r>
      <w:r w:rsidR="7B72A228" w:rsidRPr="00294257">
        <w:t xml:space="preserve"> </w:t>
      </w:r>
      <w:r w:rsidRPr="00294257">
        <w:rPr>
          <w:shd w:val="clear" w:color="auto" w:fill="FFFFFF"/>
        </w:rPr>
        <w:t xml:space="preserve">“I feel as if I am slowed down” </w:t>
      </w:r>
      <w:r w:rsidR="01F8C669" w:rsidRPr="00294257">
        <w:rPr>
          <w:shd w:val="clear" w:color="auto" w:fill="FFFFFF"/>
        </w:rPr>
        <w:t>which is</w:t>
      </w:r>
      <w:r w:rsidRPr="00294257">
        <w:rPr>
          <w:shd w:val="clear" w:color="auto" w:fill="FFFFFF"/>
        </w:rPr>
        <w:t xml:space="preserve"> rated 3 (“Nearly all the time”) to 0 (“Not at all</w:t>
      </w:r>
      <w:r w:rsidR="01F8C669" w:rsidRPr="00294257">
        <w:rPr>
          <w:shd w:val="clear" w:color="auto" w:fill="FFFFFF"/>
        </w:rPr>
        <w:t>)</w:t>
      </w:r>
      <w:r w:rsidR="007B06FA" w:rsidRPr="00294257">
        <w:rPr>
          <w:shd w:val="clear" w:color="auto" w:fill="FFFFFF"/>
        </w:rPr>
        <w:t xml:space="preserve">. Possible scores range from 0 to </w:t>
      </w:r>
      <w:r w:rsidR="002B177D" w:rsidRPr="00294257">
        <w:rPr>
          <w:shd w:val="clear" w:color="auto" w:fill="FFFFFF"/>
        </w:rPr>
        <w:t xml:space="preserve">21, where higher scores indicate </w:t>
      </w:r>
      <w:r w:rsidR="002C4B57" w:rsidRPr="00294257">
        <w:rPr>
          <w:shd w:val="clear" w:color="auto" w:fill="FFFFFF"/>
        </w:rPr>
        <w:t>mor negative mood</w:t>
      </w:r>
      <w:r w:rsidR="7B72A228" w:rsidRPr="00294257">
        <w:rPr>
          <w:shd w:val="clear" w:color="auto" w:fill="FFFFFF"/>
        </w:rPr>
        <w:t xml:space="preserve">. </w:t>
      </w:r>
      <w:r w:rsidR="6C6600C5" w:rsidRPr="00294257">
        <w:rPr>
          <w:shd w:val="clear" w:color="auto" w:fill="FFFFFF"/>
        </w:rPr>
        <w:t>The HADS-D has</w:t>
      </w:r>
      <w:r w:rsidRPr="00294257">
        <w:rPr>
          <w:shd w:val="clear" w:color="auto" w:fill="FFFFFF"/>
        </w:rPr>
        <w:t xml:space="preserve"> good internal </w:t>
      </w:r>
      <w:r w:rsidRPr="00294257">
        <w:rPr>
          <w:shd w:val="clear" w:color="auto" w:fill="FFFFFF"/>
        </w:rPr>
        <w:lastRenderedPageBreak/>
        <w:t>consistency (</w:t>
      </w:r>
      <w:r w:rsidR="00B546FE" w:rsidRPr="00294257">
        <w:rPr>
          <w:rFonts w:eastAsia="Arial Unicode MS"/>
          <w:i/>
        </w:rPr>
        <w:t>α =</w:t>
      </w:r>
      <w:r w:rsidRPr="00294257">
        <w:t xml:space="preserve"> .79) and </w:t>
      </w:r>
      <w:r w:rsidRPr="00294257">
        <w:rPr>
          <w:shd w:val="clear" w:color="auto" w:fill="FFFFFF"/>
        </w:rPr>
        <w:t>test-retest reliability (</w:t>
      </w:r>
      <w:r w:rsidR="0042003E" w:rsidRPr="00294257">
        <w:rPr>
          <w:i/>
          <w:shd w:val="clear" w:color="auto" w:fill="FFFFFF"/>
        </w:rPr>
        <w:t>r =</w:t>
      </w:r>
      <w:r w:rsidRPr="00294257">
        <w:rPr>
          <w:shd w:val="clear" w:color="auto" w:fill="FFFFFF"/>
        </w:rPr>
        <w:t xml:space="preserve"> .70)</w:t>
      </w:r>
      <w:r w:rsidR="6C6600C5" w:rsidRPr="00294257">
        <w:rPr>
          <w:shd w:val="clear" w:color="auto" w:fill="FFFFFF"/>
        </w:rPr>
        <w:t xml:space="preserve">. </w:t>
      </w:r>
      <w:r w:rsidRPr="00294257">
        <w:rPr>
          <w:shd w:val="clear" w:color="auto" w:fill="FFFFFF"/>
        </w:rPr>
        <w:t>In this study there was a</w:t>
      </w:r>
      <w:r w:rsidR="006B51D2" w:rsidRPr="00294257">
        <w:rPr>
          <w:shd w:val="clear" w:color="auto" w:fill="FFFFFF"/>
        </w:rPr>
        <w:t xml:space="preserve"> </w:t>
      </w:r>
      <w:r w:rsidR="00537CF6" w:rsidRPr="00294257">
        <w:rPr>
          <w:shd w:val="clear" w:color="auto" w:fill="FFFFFF"/>
        </w:rPr>
        <w:t>good</w:t>
      </w:r>
      <w:r w:rsidR="006B51D2" w:rsidRPr="00294257">
        <w:rPr>
          <w:shd w:val="clear" w:color="auto" w:fill="FFFFFF"/>
        </w:rPr>
        <w:t xml:space="preserve"> level of </w:t>
      </w:r>
      <w:r w:rsidRPr="00294257">
        <w:rPr>
          <w:shd w:val="clear" w:color="auto" w:fill="FFFFFF"/>
        </w:rPr>
        <w:t>internal consistency (</w:t>
      </w:r>
      <w:r w:rsidR="00B546FE" w:rsidRPr="00294257">
        <w:rPr>
          <w:rFonts w:eastAsia="Arial Unicode MS"/>
          <w:i/>
        </w:rPr>
        <w:t>α =</w:t>
      </w:r>
      <w:r w:rsidRPr="00294257">
        <w:t xml:space="preserve"> .</w:t>
      </w:r>
      <w:r w:rsidR="00537CF6" w:rsidRPr="00294257">
        <w:t>75</w:t>
      </w:r>
      <w:r w:rsidR="4E4378BD" w:rsidRPr="00294257">
        <w:t>)</w:t>
      </w:r>
      <w:r w:rsidRPr="00294257">
        <w:t xml:space="preserve">. </w:t>
      </w:r>
    </w:p>
    <w:p w14:paraId="70E60DB8" w14:textId="71A4AD14" w:rsidR="00205DCC" w:rsidRPr="00294257" w:rsidRDefault="00205DCC" w:rsidP="00367779">
      <w:pPr>
        <w:rPr>
          <w:shd w:val="clear" w:color="auto" w:fill="FFFFFF"/>
        </w:rPr>
      </w:pPr>
      <w:r w:rsidRPr="00294257">
        <w:t>State Trait Anxiety Inventory-5 (STAI-S, STAI-T</w:t>
      </w:r>
      <w:r w:rsidR="009A3615" w:rsidRPr="00294257">
        <w:t xml:space="preserve">, </w:t>
      </w:r>
      <w:r w:rsidR="009A3615" w:rsidRPr="00294257">
        <w:fldChar w:fldCharType="begin"/>
      </w:r>
      <w:r w:rsidR="009A3615" w:rsidRPr="00294257">
        <w:instrText xml:space="preserve"> ADDIN EN.CITE &lt;EndNote&gt;&lt;Cite&gt;&lt;Author&gt;Zsido&lt;/Author&gt;&lt;Year&gt;2020&lt;/Year&gt;&lt;RecNum&gt;187&lt;/RecNum&gt;&lt;DisplayText&gt;(Zsido et al., 2020)&lt;/DisplayText&gt;&lt;record&gt;&lt;rec-number&gt;187&lt;/rec-number&gt;&lt;foreign-keys&gt;&lt;key app="EN" db-id="pszvaaazgttaeneaa53vfaa8zfex0vv55etz" timestamp="1692871970"&gt;187&lt;/key&gt;&lt;/foreign-keys&gt;&lt;ref-type name="Journal Article"&gt;17&lt;/ref-type&gt;&lt;contributors&gt;&lt;authors&gt;&lt;author&gt;Zsido, A. N.&lt;/author&gt;&lt;author&gt;Teleki, S. A.&lt;/author&gt;&lt;author&gt;Csokasi, K.&lt;/author&gt;&lt;author&gt;Rozsa, S.&lt;/author&gt;&lt;author&gt;Bandi, S. A.&lt;/author&gt;&lt;/authors&gt;&lt;/contributors&gt;&lt;auth-address&gt;Univ Pecs, Inst Psychol, 6 Ifjusag St, H-7624 Pecs, Baranya, Hungary&amp;#xD;Washington Univ, Dept Psychiat Genet &amp;amp; Psychol, St Louis, MO 63110 USA&lt;/auth-address&gt;&lt;titles&gt;&lt;title&gt;Development of the short version of the spielberger state-trait anxiety inventory&lt;/title&gt;&lt;secondary-title&gt;Psychiatry Research&lt;/secondary-title&gt;&lt;alt-title&gt;Psychiat Res&lt;/alt-title&gt;&lt;/titles&gt;&lt;periodical&gt;&lt;full-title&gt;Psychiatry Research&lt;/full-title&gt;&lt;/periodical&gt;&lt;volume&gt;291&lt;/volume&gt;&lt;keywords&gt;&lt;keyword&gt;public mental health&lt;/keyword&gt;&lt;keyword&gt;anxiety assessment&lt;/keyword&gt;&lt;keyword&gt;short-form scales&lt;/keyword&gt;&lt;keyword&gt;stai-5&lt;/keyword&gt;&lt;keyword&gt;reliability&lt;/keyword&gt;&lt;keyword&gt;item response theory&lt;/keyword&gt;&lt;keyword&gt;cognitive bias modification&lt;/keyword&gt;&lt;keyword&gt;mental-disorders&lt;/keyword&gt;&lt;keyword&gt;short-form&lt;/keyword&gt;&lt;keyword&gt;psychometric properties&lt;/keyword&gt;&lt;keyword&gt;lifetime prevalence&lt;/keyword&gt;&lt;keyword&gt;primary-care&lt;/keyword&gt;&lt;keyword&gt;scale&lt;/keyword&gt;&lt;keyword&gt;metaanalysis&lt;/keyword&gt;&lt;keyword&gt;comorbidity&lt;/keyword&gt;&lt;/keywords&gt;&lt;dates&gt;&lt;year&gt;2020&lt;/year&gt;&lt;pub-dates&gt;&lt;date&gt;Sep&lt;/date&gt;&lt;/pub-dates&gt;&lt;/dates&gt;&lt;isbn&gt;0165-1781&lt;/isbn&gt;&lt;accession-num&gt;WOS:000566872600058&lt;/accession-num&gt;&lt;urls&gt;&lt;related-urls&gt;&lt;url&gt;&amp;lt;Go to ISI&amp;gt;://WOS:000566872600058&lt;/url&gt;&lt;/related-urls&gt;&lt;/urls&gt;&lt;electronic-resource-num&gt;ARTN 113223&amp;#xD;10.1016/j.psychres.2020.113223&lt;/electronic-resource-num&gt;&lt;language&gt;English&lt;/language&gt;&lt;/record&gt;&lt;/Cite&gt;&lt;/EndNote&gt;</w:instrText>
      </w:r>
      <w:r w:rsidR="009A3615" w:rsidRPr="00294257">
        <w:fldChar w:fldCharType="separate"/>
      </w:r>
      <w:r w:rsidR="009A3615" w:rsidRPr="00294257">
        <w:rPr>
          <w:noProof/>
        </w:rPr>
        <w:t>(Zsido et al., 2020)</w:t>
      </w:r>
      <w:r w:rsidR="009A3615" w:rsidRPr="00294257">
        <w:fldChar w:fldCharType="end"/>
      </w:r>
      <w:r w:rsidR="00220044" w:rsidRPr="00294257">
        <w:t xml:space="preserve"> </w:t>
      </w:r>
      <w:r w:rsidR="009A3615" w:rsidRPr="00294257">
        <w:t xml:space="preserve">is a 10-item questionnaire that </w:t>
      </w:r>
      <w:r w:rsidR="00220044" w:rsidRPr="00294257">
        <w:t>assesses</w:t>
      </w:r>
      <w:r w:rsidRPr="00294257">
        <w:t xml:space="preserve"> trait</w:t>
      </w:r>
      <w:r w:rsidR="00220044" w:rsidRPr="00294257">
        <w:t xml:space="preserve"> (-T)</w:t>
      </w:r>
      <w:r w:rsidRPr="00294257">
        <w:t xml:space="preserve"> and state</w:t>
      </w:r>
      <w:r w:rsidR="00220044" w:rsidRPr="00294257">
        <w:t xml:space="preserve"> (-S)</w:t>
      </w:r>
      <w:r w:rsidRPr="00294257">
        <w:t xml:space="preserve"> anxiety</w:t>
      </w:r>
      <w:r w:rsidR="00220044" w:rsidRPr="00294257">
        <w:t xml:space="preserve">; there are </w:t>
      </w:r>
      <w:r w:rsidRPr="00294257">
        <w:t xml:space="preserve">5 items </w:t>
      </w:r>
      <w:r w:rsidR="00220044" w:rsidRPr="00294257">
        <w:t>for each</w:t>
      </w:r>
      <w:r w:rsidR="0049557E" w:rsidRPr="00294257">
        <w:t xml:space="preserve"> sub-scale,</w:t>
      </w:r>
      <w:r w:rsidR="00220044" w:rsidRPr="00294257">
        <w:t xml:space="preserve"> </w:t>
      </w:r>
      <w:r w:rsidRPr="00294257">
        <w:t>rated 1 (“not at all”) to 4 (“very much”)</w:t>
      </w:r>
      <w:r w:rsidR="009A3615" w:rsidRPr="00294257">
        <w:t xml:space="preserve">. </w:t>
      </w:r>
      <w:r w:rsidR="009A3615" w:rsidRPr="00294257">
        <w:rPr>
          <w:shd w:val="clear" w:color="auto" w:fill="FFFFFF"/>
        </w:rPr>
        <w:t>Scores range from 10 to 40, with higher scores indicating higher anxiety. Subscales range from 5 to 20 each, where high scores indicate high state anxiety or trait anxiety</w:t>
      </w:r>
      <w:r w:rsidRPr="00294257">
        <w:t xml:space="preserve">. </w:t>
      </w:r>
      <w:r w:rsidR="009A3615" w:rsidRPr="00294257">
        <w:t>Items include</w:t>
      </w:r>
      <w:r w:rsidRPr="00294257">
        <w:t xml:space="preserve"> STAI-S</w:t>
      </w:r>
      <w:r w:rsidR="00220044" w:rsidRPr="00294257">
        <w:t>;</w:t>
      </w:r>
      <w:r w:rsidRPr="00294257">
        <w:t xml:space="preserve"> “I feel upset” and STAI-T</w:t>
      </w:r>
      <w:r w:rsidR="00220044" w:rsidRPr="00294257">
        <w:t>;</w:t>
      </w:r>
      <w:r w:rsidRPr="00294257">
        <w:t xml:space="preserve"> </w:t>
      </w:r>
      <w:r w:rsidRPr="00294257">
        <w:rPr>
          <w:shd w:val="clear" w:color="auto" w:fill="FFFFFF"/>
        </w:rPr>
        <w:t>“I feel that difficulties are piling up so that I cannot overcome them”</w:t>
      </w:r>
      <w:r w:rsidR="00220044" w:rsidRPr="00294257">
        <w:rPr>
          <w:shd w:val="clear" w:color="auto" w:fill="FFFFFF"/>
        </w:rPr>
        <w:t xml:space="preserve">. </w:t>
      </w:r>
      <w:r w:rsidR="000F5D1D" w:rsidRPr="00294257">
        <w:rPr>
          <w:shd w:val="clear" w:color="auto" w:fill="FFFFFF"/>
        </w:rPr>
        <w:t>The</w:t>
      </w:r>
      <w:r w:rsidRPr="00294257">
        <w:rPr>
          <w:shd w:val="clear" w:color="auto" w:fill="FFFFFF"/>
        </w:rPr>
        <w:t xml:space="preserve"> STAI-S and STAI-T </w:t>
      </w:r>
      <w:r w:rsidR="000F5D1D" w:rsidRPr="00294257">
        <w:t>have</w:t>
      </w:r>
      <w:r w:rsidRPr="00294257">
        <w:rPr>
          <w:shd w:val="clear" w:color="auto" w:fill="FFFFFF"/>
        </w:rPr>
        <w:t xml:space="preserve"> good internal consistency (</w:t>
      </w:r>
      <w:r w:rsidR="00B546FE" w:rsidRPr="00294257">
        <w:rPr>
          <w:rFonts w:eastAsia="Arial Unicode MS"/>
          <w:i/>
        </w:rPr>
        <w:t>α =</w:t>
      </w:r>
      <w:r w:rsidRPr="00294257">
        <w:t> .91 and .86 respectively)</w:t>
      </w:r>
      <w:r w:rsidRPr="00294257">
        <w:rPr>
          <w:shd w:val="clear" w:color="auto" w:fill="FFFFFF"/>
        </w:rPr>
        <w:t xml:space="preserve"> and a good test-retest reliability (</w:t>
      </w:r>
      <w:r w:rsidR="0042003E" w:rsidRPr="00294257">
        <w:rPr>
          <w:i/>
          <w:shd w:val="clear" w:color="auto" w:fill="FFFFFF"/>
        </w:rPr>
        <w:t>r =</w:t>
      </w:r>
      <w:r w:rsidRPr="00294257">
        <w:rPr>
          <w:shd w:val="clear" w:color="auto" w:fill="FFFFFF"/>
        </w:rPr>
        <w:t xml:space="preserve"> .88 and .86 respectively)</w:t>
      </w:r>
      <w:r w:rsidR="000F5D1D" w:rsidRPr="00294257">
        <w:rPr>
          <w:shd w:val="clear" w:color="auto" w:fill="FFFFFF"/>
        </w:rPr>
        <w:t xml:space="preserve">. </w:t>
      </w:r>
      <w:r w:rsidRPr="00294257">
        <w:rPr>
          <w:shd w:val="clear" w:color="auto" w:fill="FFFFFF"/>
        </w:rPr>
        <w:t>This study found they have good internal consistency (</w:t>
      </w:r>
      <w:r w:rsidR="67E638B1" w:rsidRPr="00294257">
        <w:rPr>
          <w:shd w:val="clear" w:color="auto" w:fill="FFFFFF"/>
        </w:rPr>
        <w:t xml:space="preserve">STAI-T </w:t>
      </w:r>
      <w:r w:rsidR="00B546FE" w:rsidRPr="00294257">
        <w:rPr>
          <w:rFonts w:eastAsia="Arial Unicode MS"/>
          <w:i/>
        </w:rPr>
        <w:t>α =</w:t>
      </w:r>
      <w:r w:rsidRPr="00294257">
        <w:t> .</w:t>
      </w:r>
      <w:r w:rsidR="1DD3C714" w:rsidRPr="00294257">
        <w:t>84</w:t>
      </w:r>
      <w:r w:rsidRPr="00294257">
        <w:t xml:space="preserve"> </w:t>
      </w:r>
      <w:r w:rsidR="357841D4" w:rsidRPr="00294257">
        <w:t xml:space="preserve">and STAI-S </w:t>
      </w:r>
      <w:r w:rsidR="00B546FE" w:rsidRPr="00294257">
        <w:rPr>
          <w:rFonts w:eastAsia="Arial Unicode MS"/>
          <w:i/>
        </w:rPr>
        <w:t>α =</w:t>
      </w:r>
      <w:r w:rsidR="357841D4" w:rsidRPr="00294257">
        <w:t> .</w:t>
      </w:r>
      <w:r w:rsidR="4F7BB485" w:rsidRPr="00294257">
        <w:t>74)</w:t>
      </w:r>
      <w:r w:rsidR="009F23BF" w:rsidRPr="00294257">
        <w:rPr>
          <w:shd w:val="clear" w:color="auto" w:fill="FFFFFF"/>
        </w:rPr>
        <w:t>.</w:t>
      </w:r>
    </w:p>
    <w:p w14:paraId="76886B10" w14:textId="3CCB5653" w:rsidR="00F410B9" w:rsidRPr="00294257" w:rsidRDefault="00F410B9" w:rsidP="00367779">
      <w:pPr>
        <w:pStyle w:val="Newparagraph"/>
        <w:rPr>
          <w:shd w:val="clear" w:color="auto" w:fill="FFFFFF"/>
        </w:rPr>
      </w:pPr>
      <w:r w:rsidRPr="00294257">
        <w:rPr>
          <w:rStyle w:val="Heading3Char"/>
        </w:rPr>
        <w:t>Intervention adherence</w:t>
      </w:r>
      <w:r w:rsidR="00F3411E" w:rsidRPr="00294257">
        <w:rPr>
          <w:rStyle w:val="Heading3Char"/>
        </w:rPr>
        <w:t xml:space="preserve"> and </w:t>
      </w:r>
      <w:r w:rsidR="00A3522B" w:rsidRPr="00294257">
        <w:rPr>
          <w:rStyle w:val="Heading3Char"/>
        </w:rPr>
        <w:t>engagement</w:t>
      </w:r>
    </w:p>
    <w:p w14:paraId="56C498D8" w14:textId="3B51AE9D" w:rsidR="006D5BC6" w:rsidRPr="00294257" w:rsidRDefault="00F410B9" w:rsidP="00367779">
      <w:pPr>
        <w:rPr>
          <w:shd w:val="clear" w:color="auto" w:fill="FFFFFF"/>
        </w:rPr>
      </w:pPr>
      <w:r w:rsidRPr="00294257">
        <w:rPr>
          <w:shd w:val="clear" w:color="auto" w:fill="FFFFFF"/>
        </w:rPr>
        <w:t>At 2-week follow-up</w:t>
      </w:r>
      <w:r w:rsidR="006D5BC6" w:rsidRPr="00294257">
        <w:rPr>
          <w:shd w:val="clear" w:color="auto" w:fill="FFFFFF"/>
        </w:rPr>
        <w:t xml:space="preserve">, participants were </w:t>
      </w:r>
      <w:r w:rsidR="007849F7" w:rsidRPr="00294257">
        <w:rPr>
          <w:shd w:val="clear" w:color="auto" w:fill="FFFFFF"/>
        </w:rPr>
        <w:t xml:space="preserve">asked </w:t>
      </w:r>
      <w:r w:rsidRPr="00294257">
        <w:rPr>
          <w:shd w:val="clear" w:color="auto" w:fill="FFFFFF"/>
        </w:rPr>
        <w:t>about their ability to</w:t>
      </w:r>
      <w:r w:rsidR="006D5BC6" w:rsidRPr="00294257">
        <w:rPr>
          <w:shd w:val="clear" w:color="auto" w:fill="FFFFFF"/>
        </w:rPr>
        <w:t xml:space="preserve"> complete</w:t>
      </w:r>
      <w:r w:rsidRPr="00294257">
        <w:rPr>
          <w:shd w:val="clear" w:color="auto" w:fill="FFFFFF"/>
        </w:rPr>
        <w:t xml:space="preserve"> the intervention as </w:t>
      </w:r>
      <w:r w:rsidR="0024021D" w:rsidRPr="00294257">
        <w:rPr>
          <w:shd w:val="clear" w:color="auto" w:fill="FFFFFF"/>
        </w:rPr>
        <w:t xml:space="preserve">outlined in the study materials (at least </w:t>
      </w:r>
      <w:r w:rsidR="00AF5B59" w:rsidRPr="00294257">
        <w:rPr>
          <w:shd w:val="clear" w:color="auto" w:fill="FFFFFF"/>
        </w:rPr>
        <w:t>three</w:t>
      </w:r>
      <w:r w:rsidR="006D5BC6" w:rsidRPr="00294257">
        <w:rPr>
          <w:shd w:val="clear" w:color="auto" w:fill="FFFFFF"/>
        </w:rPr>
        <w:t xml:space="preserve"> sessions of colouring </w:t>
      </w:r>
      <w:r w:rsidR="0024021D" w:rsidRPr="00294257">
        <w:rPr>
          <w:shd w:val="clear" w:color="auto" w:fill="FFFFFF"/>
        </w:rPr>
        <w:t xml:space="preserve">for each </w:t>
      </w:r>
      <w:r w:rsidR="00A55FA5" w:rsidRPr="00294257">
        <w:rPr>
          <w:shd w:val="clear" w:color="auto" w:fill="FFFFFF"/>
        </w:rPr>
        <w:t>of</w:t>
      </w:r>
      <w:r w:rsidR="0024021D" w:rsidRPr="00294257">
        <w:rPr>
          <w:shd w:val="clear" w:color="auto" w:fill="FFFFFF"/>
        </w:rPr>
        <w:t xml:space="preserve"> the 2 weeks). </w:t>
      </w:r>
      <w:r w:rsidR="00A3522B" w:rsidRPr="00294257">
        <w:rPr>
          <w:shd w:val="clear" w:color="auto" w:fill="FFFFFF"/>
        </w:rPr>
        <w:t>Participants</w:t>
      </w:r>
      <w:r w:rsidR="0024021D" w:rsidRPr="00294257">
        <w:rPr>
          <w:shd w:val="clear" w:color="auto" w:fill="FFFFFF"/>
        </w:rPr>
        <w:t xml:space="preserve"> were asked</w:t>
      </w:r>
      <w:r w:rsidR="006D5BC6" w:rsidRPr="00294257">
        <w:rPr>
          <w:shd w:val="clear" w:color="auto" w:fill="FFFFFF"/>
        </w:rPr>
        <w:t xml:space="preserve"> how many sessions of colouring they completed</w:t>
      </w:r>
      <w:r w:rsidR="00A55FA5" w:rsidRPr="00294257">
        <w:rPr>
          <w:shd w:val="clear" w:color="auto" w:fill="FFFFFF"/>
        </w:rPr>
        <w:t xml:space="preserve"> in total,</w:t>
      </w:r>
      <w:r w:rsidR="002547D9" w:rsidRPr="00294257">
        <w:rPr>
          <w:shd w:val="clear" w:color="auto" w:fill="FFFFFF"/>
        </w:rPr>
        <w:t xml:space="preserve"> </w:t>
      </w:r>
      <w:r w:rsidR="00A3522B" w:rsidRPr="00294257">
        <w:rPr>
          <w:shd w:val="clear" w:color="auto" w:fill="FFFFFF"/>
        </w:rPr>
        <w:t>how</w:t>
      </w:r>
      <w:r w:rsidR="006D5BC6" w:rsidRPr="00294257">
        <w:rPr>
          <w:shd w:val="clear" w:color="auto" w:fill="FFFFFF"/>
        </w:rPr>
        <w:t xml:space="preserve"> much </w:t>
      </w:r>
      <w:r w:rsidRPr="00294257">
        <w:rPr>
          <w:shd w:val="clear" w:color="auto" w:fill="FFFFFF"/>
        </w:rPr>
        <w:t>t</w:t>
      </w:r>
      <w:r w:rsidR="006D5BC6" w:rsidRPr="00294257">
        <w:rPr>
          <w:shd w:val="clear" w:color="auto" w:fill="FFFFFF"/>
        </w:rPr>
        <w:t>hey enjoy</w:t>
      </w:r>
      <w:r w:rsidRPr="00294257">
        <w:rPr>
          <w:shd w:val="clear" w:color="auto" w:fill="FFFFFF"/>
        </w:rPr>
        <w:t>ed</w:t>
      </w:r>
      <w:r w:rsidR="006D5BC6" w:rsidRPr="00294257">
        <w:rPr>
          <w:shd w:val="clear" w:color="auto" w:fill="FFFFFF"/>
        </w:rPr>
        <w:t xml:space="preserve"> engaging with mindful colouring (0</w:t>
      </w:r>
      <w:r w:rsidR="00C20AC3" w:rsidRPr="00294257">
        <w:rPr>
          <w:shd w:val="clear" w:color="auto" w:fill="FFFFFF"/>
        </w:rPr>
        <w:t>=</w:t>
      </w:r>
      <w:r w:rsidR="006D5BC6" w:rsidRPr="00294257">
        <w:rPr>
          <w:shd w:val="clear" w:color="auto" w:fill="FFFFFF"/>
        </w:rPr>
        <w:t xml:space="preserve"> Not at all</w:t>
      </w:r>
      <w:r w:rsidR="00C20AC3" w:rsidRPr="00294257">
        <w:rPr>
          <w:shd w:val="clear" w:color="auto" w:fill="FFFFFF"/>
        </w:rPr>
        <w:t xml:space="preserve"> </w:t>
      </w:r>
      <w:r w:rsidR="00C627D7" w:rsidRPr="00294257">
        <w:rPr>
          <w:shd w:val="clear" w:color="auto" w:fill="FFFFFF"/>
        </w:rPr>
        <w:t>-</w:t>
      </w:r>
      <w:r w:rsidR="00C20AC3" w:rsidRPr="00294257">
        <w:rPr>
          <w:shd w:val="clear" w:color="auto" w:fill="FFFFFF"/>
        </w:rPr>
        <w:t xml:space="preserve"> 10 -Very much)</w:t>
      </w:r>
      <w:r w:rsidR="00A3522B" w:rsidRPr="00294257">
        <w:rPr>
          <w:shd w:val="clear" w:color="auto" w:fill="FFFFFF"/>
        </w:rPr>
        <w:t xml:space="preserve">, and </w:t>
      </w:r>
      <w:r w:rsidR="0094519D" w:rsidRPr="00294257">
        <w:rPr>
          <w:shd w:val="clear" w:color="auto" w:fill="FFFFFF"/>
        </w:rPr>
        <w:t>if they would continue with mindful Colouring once study has finished (Yes/No).</w:t>
      </w:r>
      <w:r w:rsidR="00E80A4A" w:rsidRPr="00294257">
        <w:rPr>
          <w:shd w:val="clear" w:color="auto" w:fill="FFFFFF"/>
        </w:rPr>
        <w:t xml:space="preserve"> </w:t>
      </w:r>
    </w:p>
    <w:p w14:paraId="225EF2CA" w14:textId="6B045507" w:rsidR="00CA4CD2" w:rsidRPr="00294257" w:rsidRDefault="00CA4CD2" w:rsidP="00367779">
      <w:pPr>
        <w:pStyle w:val="Heading2"/>
        <w:rPr>
          <w:shd w:val="clear" w:color="auto" w:fill="FFFFFF"/>
        </w:rPr>
      </w:pPr>
      <w:r w:rsidRPr="00294257">
        <w:rPr>
          <w:shd w:val="clear" w:color="auto" w:fill="FFFFFF"/>
        </w:rPr>
        <w:t>Materials</w:t>
      </w:r>
    </w:p>
    <w:p w14:paraId="2A8D9A8E" w14:textId="7C7081CD" w:rsidR="004F7A30" w:rsidRPr="00294257" w:rsidRDefault="00D45B1D" w:rsidP="00367779">
      <w:r w:rsidRPr="00294257">
        <w:t xml:space="preserve">Instructions were sent via email, explaining </w:t>
      </w:r>
      <w:r w:rsidR="004F7A30" w:rsidRPr="00294257">
        <w:t xml:space="preserve"> the </w:t>
      </w:r>
      <w:r w:rsidR="00AF5B59" w:rsidRPr="00294257">
        <w:t>two</w:t>
      </w:r>
      <w:r w:rsidR="004F7A30" w:rsidRPr="00294257">
        <w:t>-week self-guided colouring intervention (</w:t>
      </w:r>
      <w:r w:rsidR="00652E25" w:rsidRPr="00294257">
        <w:t>s</w:t>
      </w:r>
      <w:r w:rsidR="004F7A30" w:rsidRPr="00294257">
        <w:t>ee Supplementary Materials)</w:t>
      </w:r>
      <w:r w:rsidR="00441750" w:rsidRPr="00294257">
        <w:t xml:space="preserve">. Those in the </w:t>
      </w:r>
      <w:r w:rsidR="00AF52B5" w:rsidRPr="00294257">
        <w:t>paper</w:t>
      </w:r>
      <w:r w:rsidR="00441750" w:rsidRPr="00294257">
        <w:t xml:space="preserve"> </w:t>
      </w:r>
      <w:r w:rsidR="00441750" w:rsidRPr="00294257">
        <w:lastRenderedPageBreak/>
        <w:t>condition were</w:t>
      </w:r>
      <w:r w:rsidR="004F7A30" w:rsidRPr="00294257">
        <w:t xml:space="preserve"> </w:t>
      </w:r>
      <w:r w:rsidRPr="00294257">
        <w:t>given the option to use either the</w:t>
      </w:r>
      <w:r w:rsidR="004F7A30" w:rsidRPr="00294257">
        <w:t xml:space="preserve"> </w:t>
      </w:r>
      <w:r w:rsidR="00AF5B59" w:rsidRPr="00294257">
        <w:t>five</w:t>
      </w:r>
      <w:r w:rsidR="00A93AB0" w:rsidRPr="00294257">
        <w:t xml:space="preserve"> mandala colouring sheets</w:t>
      </w:r>
      <w:r w:rsidRPr="00294257">
        <w:t xml:space="preserve"> provided</w:t>
      </w:r>
      <w:r w:rsidR="00441750" w:rsidRPr="00294257">
        <w:t>, or to use their own</w:t>
      </w:r>
      <w:r w:rsidRPr="00294257">
        <w:t xml:space="preserve"> materials</w:t>
      </w:r>
      <w:r w:rsidR="00441750" w:rsidRPr="00294257">
        <w:t xml:space="preserve">. </w:t>
      </w:r>
      <w:r w:rsidRPr="00294257">
        <w:t>Those</w:t>
      </w:r>
      <w:r w:rsidR="00441750" w:rsidRPr="00294257">
        <w:t xml:space="preserve"> in the digital condition were </w:t>
      </w:r>
      <w:r w:rsidRPr="00294257">
        <w:t>given</w:t>
      </w:r>
      <w:r w:rsidR="00441750" w:rsidRPr="00294257">
        <w:t xml:space="preserve"> a link to an online mandala colouring web</w:t>
      </w:r>
      <w:r w:rsidR="00B523DC" w:rsidRPr="00294257">
        <w:t>-based app</w:t>
      </w:r>
      <w:r w:rsidR="00441750" w:rsidRPr="00294257">
        <w:t>, or the option to use their own digital materials</w:t>
      </w:r>
      <w:r w:rsidR="00A93AB0" w:rsidRPr="00294257">
        <w:t xml:space="preserve">. </w:t>
      </w:r>
    </w:p>
    <w:p w14:paraId="5F228713" w14:textId="77777777" w:rsidR="006174EB" w:rsidRPr="00294257" w:rsidRDefault="006174EB" w:rsidP="00367779">
      <w:pPr>
        <w:pStyle w:val="Heading2"/>
      </w:pPr>
      <w:r w:rsidRPr="00294257">
        <w:t>Online study procedure</w:t>
      </w:r>
    </w:p>
    <w:p w14:paraId="4AA4CF33" w14:textId="64B5E005" w:rsidR="006174EB" w:rsidRPr="00294257" w:rsidRDefault="006174EB" w:rsidP="00367779">
      <w:r w:rsidRPr="00294257">
        <w:t xml:space="preserve">All participants were recruited </w:t>
      </w:r>
      <w:r w:rsidR="0024083E" w:rsidRPr="00294257">
        <w:t>from the University of Southampton</w:t>
      </w:r>
      <w:r w:rsidR="00D45B1D" w:rsidRPr="00294257">
        <w:t>’s School of Psychology</w:t>
      </w:r>
      <w:r w:rsidR="0024083E" w:rsidRPr="00294257">
        <w:t xml:space="preserve"> </w:t>
      </w:r>
      <w:r w:rsidRPr="00294257">
        <w:t>student research portal between</w:t>
      </w:r>
      <w:r w:rsidR="00441750" w:rsidRPr="00294257">
        <w:t xml:space="preserve"> January </w:t>
      </w:r>
      <w:r w:rsidRPr="00294257">
        <w:t xml:space="preserve">2023 and </w:t>
      </w:r>
      <w:r w:rsidR="00441750" w:rsidRPr="00294257">
        <w:t>April 2025</w:t>
      </w:r>
      <w:r w:rsidRPr="00294257">
        <w:t xml:space="preserve">. </w:t>
      </w:r>
    </w:p>
    <w:p w14:paraId="0F0F75B0" w14:textId="24431DA3" w:rsidR="006174EB" w:rsidRPr="00294257" w:rsidRDefault="00083A4F" w:rsidP="00367779">
      <w:r w:rsidRPr="00294257">
        <w:t>After clicking the study link, p</w:t>
      </w:r>
      <w:r w:rsidR="00E960A1" w:rsidRPr="00294257">
        <w:t xml:space="preserve">articipants </w:t>
      </w:r>
      <w:r w:rsidRPr="00294257">
        <w:t>were directed to</w:t>
      </w:r>
      <w:r w:rsidR="00E960A1" w:rsidRPr="00294257">
        <w:t xml:space="preserve"> an</w:t>
      </w:r>
      <w:r w:rsidRPr="00294257">
        <w:t xml:space="preserve"> online</w:t>
      </w:r>
      <w:r w:rsidR="00E960A1" w:rsidRPr="00294257">
        <w:t xml:space="preserve"> information sheet and </w:t>
      </w:r>
      <w:r w:rsidRPr="00294257">
        <w:t xml:space="preserve">were required to </w:t>
      </w:r>
      <w:r w:rsidR="00E960A1" w:rsidRPr="00294257">
        <w:t xml:space="preserve">provided informed consent before beginning the study. They submitted contact details (for materials and follow-up), demographic information (age, gender, ethnicity), and completed validated baseline questionnaires. Instructions were then emailed, outlining how to colour mindfully for at least 10 minutes per session, with a minimum of six sessions over two weeks (three per week). </w:t>
      </w:r>
      <w:r w:rsidR="008B56C7" w:rsidRPr="00294257">
        <w:t xml:space="preserve">A </w:t>
      </w:r>
      <w:r w:rsidR="00016AED" w:rsidRPr="00294257">
        <w:t xml:space="preserve">debrief form was presented, reminding participants they would be contacted again in two weeks to complete the study. </w:t>
      </w:r>
      <w:r w:rsidR="00E960A1" w:rsidRPr="00294257">
        <w:t>A reminder email was sent after one week, and follow-up questionnaires were distributed two weeks after baseline completion</w:t>
      </w:r>
      <w:r w:rsidR="00016AED" w:rsidRPr="00294257">
        <w:t xml:space="preserve"> which repeated validated baseline questionnaires, and presented a final debrief form at the end</w:t>
      </w:r>
      <w:r w:rsidR="00E960A1" w:rsidRPr="00294257">
        <w:t xml:space="preserve"> (see Supplementary Materials for full instructions and resources).</w:t>
      </w:r>
    </w:p>
    <w:p w14:paraId="44A92D8D" w14:textId="77777777" w:rsidR="00205DCC" w:rsidRPr="00294257" w:rsidRDefault="00205DCC" w:rsidP="00367779">
      <w:pPr>
        <w:pStyle w:val="Heading2"/>
      </w:pPr>
      <w:r w:rsidRPr="00294257">
        <w:t xml:space="preserve">Data Processing and Statistical Analysis  </w:t>
      </w:r>
    </w:p>
    <w:p w14:paraId="62E7C4CB" w14:textId="4435632D" w:rsidR="00205DCC" w:rsidRPr="00294257" w:rsidRDefault="00671B61" w:rsidP="00367779">
      <w:r w:rsidRPr="00294257">
        <w:t xml:space="preserve">All data was </w:t>
      </w:r>
      <w:r w:rsidR="00205DCC" w:rsidRPr="00294257">
        <w:t>normally distributed</w:t>
      </w:r>
      <w:r w:rsidR="00BB6317" w:rsidRPr="00294257">
        <w:t xml:space="preserve">. Independent sample t-tests compared </w:t>
      </w:r>
      <w:r w:rsidR="00BB6317" w:rsidRPr="00294257">
        <w:lastRenderedPageBreak/>
        <w:t xml:space="preserve">groups at baseline on age, scores of dispositional mindfulness (MAAS), wellbeing (MQLI, PSS) and mental health (HADS-D, STAI-T, STAI-S), </w:t>
      </w:r>
      <w:r w:rsidR="00073964" w:rsidRPr="00294257">
        <w:t>and at follow-up on</w:t>
      </w:r>
      <w:r w:rsidR="00BB6317" w:rsidRPr="00294257">
        <w:t xml:space="preserve"> enjoyment ratings</w:t>
      </w:r>
      <w:r w:rsidR="00073964" w:rsidRPr="00294257">
        <w:t xml:space="preserve">. </w:t>
      </w:r>
      <w:r w:rsidR="00A33384" w:rsidRPr="00294257">
        <w:t>This study used a 2 (</w:t>
      </w:r>
      <w:r w:rsidR="007F70E7" w:rsidRPr="00294257">
        <w:t>group</w:t>
      </w:r>
      <w:r w:rsidR="00A33384" w:rsidRPr="00294257">
        <w:t xml:space="preserve">: </w:t>
      </w:r>
      <w:r w:rsidR="00B87717" w:rsidRPr="00294257">
        <w:t>paper</w:t>
      </w:r>
      <w:r w:rsidR="00A33384" w:rsidRPr="00294257">
        <w:t xml:space="preserve"> </w:t>
      </w:r>
      <w:r w:rsidR="0018752E" w:rsidRPr="00294257">
        <w:t>vs.</w:t>
      </w:r>
      <w:r w:rsidR="00A33384" w:rsidRPr="00294257">
        <w:t xml:space="preserve"> digital)</w:t>
      </w:r>
      <w:r w:rsidR="00D90D49" w:rsidRPr="00294257">
        <w:t xml:space="preserve"> x 2 (time: pre-post</w:t>
      </w:r>
      <w:r w:rsidR="003F3966" w:rsidRPr="00294257">
        <w:t xml:space="preserve"> intervention</w:t>
      </w:r>
      <w:r w:rsidR="00D90D49" w:rsidRPr="00294257">
        <w:t>)</w:t>
      </w:r>
      <w:r w:rsidR="00AA7ADD" w:rsidRPr="00294257">
        <w:t xml:space="preserve"> design.</w:t>
      </w:r>
      <w:r w:rsidR="00B87717" w:rsidRPr="00294257">
        <w:t xml:space="preserve"> </w:t>
      </w:r>
      <w:r w:rsidR="00723786" w:rsidRPr="00294257">
        <w:t>A linear mixed</w:t>
      </w:r>
      <w:r w:rsidR="00723786" w:rsidRPr="00294257">
        <w:rPr>
          <w:rFonts w:ascii="Cambria Math" w:hAnsi="Cambria Math" w:cs="Cambria Math"/>
        </w:rPr>
        <w:t>‑</w:t>
      </w:r>
      <w:r w:rsidR="00723786" w:rsidRPr="00294257">
        <w:t>effects model with random intercepts for participants and an AR(1) residual structure tested fixed effects of time, group, and their interaction</w:t>
      </w:r>
      <w:r w:rsidR="0018752E" w:rsidRPr="00294257">
        <w:t xml:space="preserve"> for MAAS, MQLI, PSS, HADS-D, STAI-T, and STAI-S</w:t>
      </w:r>
      <w:r w:rsidR="00723786" w:rsidRPr="00294257">
        <w:t xml:space="preserve">, </w:t>
      </w:r>
      <w:r w:rsidR="00AA366C" w:rsidRPr="00294257">
        <w:t xml:space="preserve">controlling for baseline </w:t>
      </w:r>
      <w:r w:rsidR="004C6073" w:rsidRPr="00294257">
        <w:t>outcome measure scores</w:t>
      </w:r>
      <w:r w:rsidR="00C627D7" w:rsidRPr="00294257">
        <w:t xml:space="preserve"> and a small but significant group difference in age</w:t>
      </w:r>
      <w:r w:rsidR="004C6073" w:rsidRPr="00294257">
        <w:t>.</w:t>
      </w:r>
      <w:r w:rsidR="00723786" w:rsidRPr="00294257">
        <w:t xml:space="preserve"> Denominator degrees of freedom were estimated using the Satterthwaite method. Estimated marginal means (EMMs) are reported at the model’s covariate means</w:t>
      </w:r>
      <w:r w:rsidR="00652E25" w:rsidRPr="00294257">
        <w:t xml:space="preserve"> (see Table 4)</w:t>
      </w:r>
      <w:r w:rsidR="00723786" w:rsidRPr="00294257">
        <w:t>.</w:t>
      </w:r>
      <w:r w:rsidR="000105F4" w:rsidRPr="00294257">
        <w:t xml:space="preserve"> To quantify the magnitude of pre</w:t>
      </w:r>
      <w:r w:rsidR="00C627D7" w:rsidRPr="00294257">
        <w:t>-</w:t>
      </w:r>
      <w:r w:rsidR="000105F4" w:rsidRPr="00294257">
        <w:t>post change, we computed correlation</w:t>
      </w:r>
      <w:r w:rsidR="000105F4" w:rsidRPr="00294257">
        <w:rPr>
          <w:rFonts w:ascii="Cambria Math" w:hAnsi="Cambria Math" w:cs="Cambria Math"/>
        </w:rPr>
        <w:t>‑</w:t>
      </w:r>
      <w:r w:rsidR="000105F4" w:rsidRPr="00294257">
        <w:t>adjusted repeated</w:t>
      </w:r>
      <w:r w:rsidR="000105F4" w:rsidRPr="00294257">
        <w:rPr>
          <w:rFonts w:ascii="Cambria Math" w:hAnsi="Cambria Math" w:cs="Cambria Math"/>
        </w:rPr>
        <w:t>‑</w:t>
      </w:r>
      <w:r w:rsidR="000105F4" w:rsidRPr="00294257">
        <w:t xml:space="preserve">measures Hedges’ </w:t>
      </w:r>
      <w:r w:rsidR="00DA4FAB" w:rsidRPr="00294257">
        <w:rPr>
          <w:i/>
          <w:iCs/>
        </w:rPr>
        <w:t>g</w:t>
      </w:r>
      <w:r w:rsidR="00DA4FAB" w:rsidRPr="00294257">
        <w:rPr>
          <w:vertAlign w:val="subscript"/>
        </w:rPr>
        <w:t>rm</w:t>
      </w:r>
      <w:r w:rsidR="00DA4FAB" w:rsidRPr="00294257">
        <w:rPr>
          <w:rFonts w:cs="Arial"/>
        </w:rPr>
        <w:t xml:space="preserve"> </w:t>
      </w:r>
      <w:r w:rsidR="000105F4" w:rsidRPr="00294257">
        <w:t>from the observed means/SDs and the paired pre</w:t>
      </w:r>
      <w:r w:rsidR="00C627D7" w:rsidRPr="00294257">
        <w:t>-</w:t>
      </w:r>
      <w:r w:rsidR="000105F4" w:rsidRPr="00294257">
        <w:t>post correlations.</w:t>
      </w:r>
      <w:r w:rsidR="000F02FD" w:rsidRPr="00294257">
        <w:t xml:space="preserve"> </w:t>
      </w:r>
      <w:r w:rsidR="00571400" w:rsidRPr="00294257">
        <w:t>Chi</w:t>
      </w:r>
      <w:r w:rsidR="00571400" w:rsidRPr="00294257">
        <w:rPr>
          <w:vertAlign w:val="superscript"/>
        </w:rPr>
        <w:t>2</w:t>
      </w:r>
      <w:r w:rsidR="00571400" w:rsidRPr="00294257">
        <w:t xml:space="preserve"> tests compared </w:t>
      </w:r>
      <w:r w:rsidR="00522AA4" w:rsidRPr="00294257">
        <w:t>intention to continue with the intervention</w:t>
      </w:r>
      <w:r w:rsidR="00936530" w:rsidRPr="00294257">
        <w:t xml:space="preserve"> at follow-up</w:t>
      </w:r>
      <w:r w:rsidR="00522AA4" w:rsidRPr="00294257">
        <w:t>.</w:t>
      </w:r>
      <w:r w:rsidR="00F62539" w:rsidRPr="00294257">
        <w:t xml:space="preserve"> </w:t>
      </w:r>
      <w:r w:rsidR="00652629" w:rsidRPr="00294257">
        <w:t xml:space="preserve"> </w:t>
      </w:r>
      <w:r w:rsidR="007823FE" w:rsidRPr="00294257">
        <w:t xml:space="preserve">Correlation analyses were used to assess the </w:t>
      </w:r>
      <w:r w:rsidR="00F3411E" w:rsidRPr="00294257">
        <w:t>association</w:t>
      </w:r>
      <w:r w:rsidR="007823FE" w:rsidRPr="00294257">
        <w:t xml:space="preserve"> between change in outcome measures between baseline and follow-up</w:t>
      </w:r>
      <w:r w:rsidR="00F3411E" w:rsidRPr="00294257">
        <w:t xml:space="preserve"> and enjoyment ratings</w:t>
      </w:r>
      <w:r w:rsidR="007823FE" w:rsidRPr="00294257">
        <w:t>.</w:t>
      </w:r>
    </w:p>
    <w:p w14:paraId="0AF5A4AF" w14:textId="2DE4C6C3" w:rsidR="00893C89" w:rsidRPr="00294257" w:rsidRDefault="00893C89" w:rsidP="00367779">
      <w:r w:rsidRPr="00294257">
        <w:t xml:space="preserve">A priori power analysis was conducted using G*Power version 3.1.9.7 </w:t>
      </w:r>
      <w:r w:rsidRPr="00294257">
        <w:fldChar w:fldCharType="begin"/>
      </w:r>
      <w:r w:rsidR="002C0775" w:rsidRPr="00294257">
        <w:instrText xml:space="preserve"> ADDIN EN.CITE &lt;EndNote&gt;&lt;Cite&gt;&lt;Author&gt;Faul&lt;/Author&gt;&lt;Year&gt;2007&lt;/Year&gt;&lt;RecNum&gt;45&lt;/RecNum&gt;&lt;DisplayText&gt;(Faul et al., 2007)&lt;/DisplayText&gt;&lt;record&gt;&lt;rec-number&gt;45&lt;/rec-number&gt;&lt;foreign-keys&gt;&lt;key app="EN" db-id="pszvaaazgttaeneaa53vfaa8zfex0vv55etz" timestamp="1692612848"&gt;45&lt;/key&gt;&lt;/foreign-keys&gt;&lt;ref-type name="Journal Article"&gt;17&lt;/ref-type&gt;&lt;contributors&gt;&lt;authors&gt;&lt;author&gt;Faul, Franz&lt;/author&gt;&lt;author&gt;Erdfelder, Edgar&lt;/author&gt;&lt;author&gt;Lang, Albert-Georg&lt;/author&gt;&lt;author&gt;Buchner, Axel&lt;/author&gt;&lt;/authors&gt;&lt;/contributors&gt;&lt;titles&gt;&lt;title&gt;G* Power 3: A flexible statistical power analysis program for the social, behavioral, and biomedical sciences&lt;/title&gt;&lt;secondary-title&gt;Behavior research methods&lt;/secondary-title&gt;&lt;/titles&gt;&lt;periodical&gt;&lt;full-title&gt;Behavior research methods&lt;/full-title&gt;&lt;/periodical&gt;&lt;pages&gt;175-191&lt;/pages&gt;&lt;volume&gt;39&lt;/volume&gt;&lt;number&gt;2&lt;/number&gt;&lt;dates&gt;&lt;year&gt;2007&lt;/year&gt;&lt;/dates&gt;&lt;isbn&gt;1554-351X&lt;/isbn&gt;&lt;urls&gt;&lt;/urls&gt;&lt;/record&gt;&lt;/Cite&gt;&lt;/EndNote&gt;</w:instrText>
      </w:r>
      <w:r w:rsidRPr="00294257">
        <w:fldChar w:fldCharType="separate"/>
      </w:r>
      <w:r w:rsidRPr="00294257">
        <w:rPr>
          <w:noProof/>
        </w:rPr>
        <w:t>(Faul et al., 2007)</w:t>
      </w:r>
      <w:r w:rsidRPr="00294257">
        <w:fldChar w:fldCharType="end"/>
      </w:r>
      <w:r w:rsidRPr="00294257">
        <w:t xml:space="preserve"> for sample size estimation, based on data from</w:t>
      </w:r>
      <w:r w:rsidRPr="00294257">
        <w:rPr>
          <w:b/>
          <w:bCs/>
        </w:rPr>
        <w:t xml:space="preserve"> </w:t>
      </w:r>
      <w:r w:rsidR="00B4393B" w:rsidRPr="00294257">
        <w:rPr>
          <w:noProof/>
        </w:rPr>
        <w:fldChar w:fldCharType="begin"/>
      </w:r>
      <w:r w:rsidR="00B4393B" w:rsidRPr="00294257">
        <w:rPr>
          <w:noProof/>
        </w:rPr>
        <w:instrText xml:space="preserve"> ADDIN EN.CITE &lt;EndNote&gt;&lt;Cite&gt;&lt;Author&gt;Mantzios&lt;/Author&gt;&lt;Year&gt;2019&lt;/Year&gt;&lt;RecNum&gt;189&lt;/RecNum&gt;&lt;DisplayText&gt;(Mantzios et al., 2019)&lt;/DisplayText&gt;&lt;record&gt;&lt;rec-number&gt;189&lt;/rec-number&gt;&lt;foreign-keys&gt;&lt;key app="EN" db-id="pszvaaazgttaeneaa53vfaa8zfex0vv55etz" timestamp="1701682059"&gt;189&lt;/key&gt;&lt;/foreign-keys&gt;&lt;ref-type name="Journal Article"&gt;17&lt;/ref-type&gt;&lt;contributors&gt;&lt;authors&gt;&lt;author&gt;Mantzios, Michail&lt;/author&gt;&lt;author&gt;Hussain, Hafsah&lt;/author&gt;&lt;author&gt;Hussain, Amirah&lt;/author&gt;&lt;author&gt;Egan, Helen&lt;/author&gt;&lt;author&gt;Scanlon, Paraic&lt;/author&gt;&lt;/authors&gt;&lt;/contributors&gt;&lt;titles&gt;&lt;title&gt;Adult colouring: the effect of app-based vs. pen-and-paper colouring on mindfulness and anxiety&lt;/title&gt;&lt;secondary-title&gt;Health Psychology Report&lt;/secondary-title&gt;&lt;/titles&gt;&lt;periodical&gt;&lt;full-title&gt;Health Psychology Report&lt;/full-title&gt;&lt;/periodical&gt;&lt;pages&gt;286-295&lt;/pages&gt;&lt;volume&gt;7&lt;/volume&gt;&lt;number&gt;4&lt;/number&gt;&lt;dates&gt;&lt;year&gt;2019&lt;/year&gt;&lt;/dates&gt;&lt;isbn&gt;2353-4184&lt;/isbn&gt;&lt;urls&gt;&lt;/urls&gt;&lt;/record&gt;&lt;/Cite&gt;&lt;/EndNote&gt;</w:instrText>
      </w:r>
      <w:r w:rsidR="00B4393B" w:rsidRPr="00294257">
        <w:rPr>
          <w:noProof/>
        </w:rPr>
        <w:fldChar w:fldCharType="separate"/>
      </w:r>
      <w:r w:rsidR="00B4393B" w:rsidRPr="00294257">
        <w:rPr>
          <w:noProof/>
        </w:rPr>
        <w:t>(Mantzios et al., 2019)</w:t>
      </w:r>
      <w:r w:rsidR="00B4393B" w:rsidRPr="00294257">
        <w:rPr>
          <w:noProof/>
        </w:rPr>
        <w:fldChar w:fldCharType="end"/>
      </w:r>
      <w:r w:rsidR="00B4393B" w:rsidRPr="00294257">
        <w:t xml:space="preserve">. </w:t>
      </w:r>
      <w:r w:rsidRPr="00294257">
        <w:t xml:space="preserve"> (</w:t>
      </w:r>
      <w:r w:rsidRPr="00294257">
        <w:rPr>
          <w:i/>
          <w:iCs/>
        </w:rPr>
        <w:t>N</w:t>
      </w:r>
      <w:r w:rsidRPr="00294257">
        <w:t xml:space="preserve"> = </w:t>
      </w:r>
      <w:r w:rsidR="00EE6EC7" w:rsidRPr="00294257">
        <w:t>100</w:t>
      </w:r>
      <w:r w:rsidRPr="00294257">
        <w:t xml:space="preserve">).  The effect size in this study was large. With a significance criterion of </w:t>
      </w:r>
      <w:r w:rsidR="00B546FE" w:rsidRPr="00294257">
        <w:rPr>
          <w:i/>
        </w:rPr>
        <w:t>α =</w:t>
      </w:r>
      <w:r w:rsidRPr="00294257">
        <w:t xml:space="preserve"> .05 and powe</w:t>
      </w:r>
      <w:r w:rsidR="0042003E" w:rsidRPr="00294257">
        <w:rPr>
          <w:i/>
        </w:rPr>
        <w:t>r =</w:t>
      </w:r>
      <w:r w:rsidRPr="00294257">
        <w:t xml:space="preserve"> .95, the minimum sample size needed with this effect size is </w:t>
      </w:r>
      <w:r w:rsidRPr="00294257">
        <w:rPr>
          <w:i/>
          <w:iCs/>
        </w:rPr>
        <w:t>N</w:t>
      </w:r>
      <w:r w:rsidRPr="00294257">
        <w:t xml:space="preserve"> = </w:t>
      </w:r>
      <w:r w:rsidR="00086FD4" w:rsidRPr="00294257">
        <w:t>274</w:t>
      </w:r>
      <w:r w:rsidRPr="00294257">
        <w:t xml:space="preserve"> for analysis. Therefore, the obtained final sample size of </w:t>
      </w:r>
      <w:r w:rsidRPr="00294257">
        <w:rPr>
          <w:i/>
          <w:iCs/>
        </w:rPr>
        <w:t>N</w:t>
      </w:r>
      <w:r w:rsidRPr="00294257">
        <w:t xml:space="preserve"> = </w:t>
      </w:r>
      <w:r w:rsidR="0032586D" w:rsidRPr="00294257">
        <w:t>29</w:t>
      </w:r>
      <w:r w:rsidR="00027E4D" w:rsidRPr="00294257">
        <w:t>7</w:t>
      </w:r>
      <w:r w:rsidRPr="00294257">
        <w:t xml:space="preserve"> is adequate to test the hypotheses.</w:t>
      </w:r>
    </w:p>
    <w:p w14:paraId="089F6C1D" w14:textId="48AFDB16" w:rsidR="00200345" w:rsidRPr="00294257" w:rsidRDefault="00200345" w:rsidP="00367779">
      <w:pPr>
        <w:rPr>
          <w:b/>
          <w:bCs/>
          <w:i/>
          <w:iCs/>
        </w:rPr>
      </w:pPr>
      <w:r w:rsidRPr="00294257">
        <w:t>Data and other supplementary materials are available here:</w:t>
      </w:r>
      <w:r w:rsidR="00572CFE" w:rsidRPr="00294257">
        <w:t xml:space="preserve"> https://osf.io/9qsmd/?view_only=ac9148216d83444dad8f4da3ef40a64b</w:t>
      </w:r>
    </w:p>
    <w:p w14:paraId="7075954E" w14:textId="77777777" w:rsidR="00205DCC" w:rsidRPr="00294257" w:rsidRDefault="00205DCC" w:rsidP="00367779">
      <w:pPr>
        <w:pStyle w:val="Heading1"/>
      </w:pPr>
      <w:r w:rsidRPr="00294257">
        <w:lastRenderedPageBreak/>
        <w:t>Results</w:t>
      </w:r>
    </w:p>
    <w:p w14:paraId="6383CD31" w14:textId="1983201C" w:rsidR="00205DCC" w:rsidRPr="00294257" w:rsidRDefault="00726B4D" w:rsidP="00367779">
      <w:pPr>
        <w:pStyle w:val="Heading2"/>
      </w:pPr>
      <w:r w:rsidRPr="00294257">
        <w:t>Demographics</w:t>
      </w:r>
    </w:p>
    <w:p w14:paraId="33748B54" w14:textId="7B34DBEB" w:rsidR="74735CAD" w:rsidRPr="00294257" w:rsidRDefault="38D3C339" w:rsidP="00367779">
      <w:r w:rsidRPr="00294257">
        <w:t>The mean age of participants in the paper colouring group was 19.7 (</w:t>
      </w:r>
      <w:r w:rsidRPr="00294257">
        <w:rPr>
          <w:i/>
          <w:iCs/>
        </w:rPr>
        <w:t>SD</w:t>
      </w:r>
      <w:r w:rsidRPr="00294257">
        <w:t xml:space="preserve"> = 1.2) years, ages ranged from 18 to 26 and were 89.6% female</w:t>
      </w:r>
      <w:r w:rsidR="56EB3766" w:rsidRPr="00294257">
        <w:t xml:space="preserve">. The sample were predominately Caucasian (78.6%; </w:t>
      </w:r>
      <w:r w:rsidR="00274A79" w:rsidRPr="00294257">
        <w:t>s</w:t>
      </w:r>
      <w:r w:rsidR="56EB3766" w:rsidRPr="00294257">
        <w:t>ee Table 1 for group demographics).</w:t>
      </w:r>
    </w:p>
    <w:p w14:paraId="1DDD6EBD" w14:textId="4CEE30E8" w:rsidR="56EB3766" w:rsidRPr="00294257" w:rsidRDefault="56EB3766" w:rsidP="00367779">
      <w:r w:rsidRPr="00294257">
        <w:t xml:space="preserve">The mean age for participants in the digital colouring group was </w:t>
      </w:r>
      <w:r w:rsidR="005D4263" w:rsidRPr="00294257">
        <w:t xml:space="preserve">19.0 </w:t>
      </w:r>
      <w:r w:rsidRPr="00294257">
        <w:t xml:space="preserve"> (</w:t>
      </w:r>
      <w:r w:rsidRPr="00294257">
        <w:rPr>
          <w:i/>
          <w:iCs/>
        </w:rPr>
        <w:t>SD</w:t>
      </w:r>
      <w:r w:rsidRPr="00294257">
        <w:t xml:space="preserve"> = </w:t>
      </w:r>
      <w:r w:rsidR="003D5A2B" w:rsidRPr="00294257">
        <w:t>1.1</w:t>
      </w:r>
      <w:r w:rsidRPr="00294257">
        <w:t xml:space="preserve">) years, ages ranged from </w:t>
      </w:r>
      <w:r w:rsidR="003D5A2B" w:rsidRPr="00294257">
        <w:t>18</w:t>
      </w:r>
      <w:r w:rsidRPr="00294257">
        <w:t xml:space="preserve"> to </w:t>
      </w:r>
      <w:r w:rsidR="003D5A2B" w:rsidRPr="00294257">
        <w:t xml:space="preserve">23 </w:t>
      </w:r>
      <w:r w:rsidRPr="00294257">
        <w:t xml:space="preserve">and were 92.3% </w:t>
      </w:r>
      <w:proofErr w:type="gramStart"/>
      <w:r w:rsidRPr="00294257">
        <w:t>female</w:t>
      </w:r>
      <w:r w:rsidR="00DF5932" w:rsidRPr="00294257">
        <w:t>, and</w:t>
      </w:r>
      <w:proofErr w:type="gramEnd"/>
      <w:r w:rsidR="00DF5932" w:rsidRPr="00294257">
        <w:t xml:space="preserve"> were also</w:t>
      </w:r>
      <w:r w:rsidRPr="00294257">
        <w:t xml:space="preserve"> predominat</w:t>
      </w:r>
      <w:r w:rsidR="43E15527" w:rsidRPr="00294257">
        <w:t xml:space="preserve">ely Caucasian (75.6%; </w:t>
      </w:r>
      <w:r w:rsidR="00274A79" w:rsidRPr="00294257">
        <w:t>s</w:t>
      </w:r>
      <w:r w:rsidR="43E15527" w:rsidRPr="00294257">
        <w:t>ee Table 1).</w:t>
      </w:r>
      <w:r w:rsidR="00B76F58" w:rsidRPr="00294257">
        <w:t xml:space="preserve"> </w:t>
      </w:r>
    </w:p>
    <w:p w14:paraId="6595D81B" w14:textId="74EECC1F" w:rsidR="43E15527" w:rsidRPr="00294257" w:rsidRDefault="00FC7584" w:rsidP="00367779">
      <w:pPr>
        <w:rPr>
          <w:shd w:val="clear" w:color="auto" w:fill="FFFFFF"/>
        </w:rPr>
      </w:pPr>
      <w:r w:rsidRPr="00294257">
        <w:t>At baseline</w:t>
      </w:r>
      <w:r w:rsidR="00F05530" w:rsidRPr="00294257">
        <w:t xml:space="preserve"> (see Table 2)</w:t>
      </w:r>
      <w:r w:rsidRPr="00294257">
        <w:t>, p</w:t>
      </w:r>
      <w:r w:rsidR="43E15527" w:rsidRPr="00294257">
        <w:t xml:space="preserve">articipants reported </w:t>
      </w:r>
      <w:r w:rsidR="001A63E9" w:rsidRPr="00294257">
        <w:t>expected mean</w:t>
      </w:r>
      <w:r w:rsidR="43E15527" w:rsidRPr="00294257">
        <w:t xml:space="preserve"> scores of Stress (</w:t>
      </w:r>
      <w:r w:rsidR="001E66BF" w:rsidRPr="00294257">
        <w:t>p</w:t>
      </w:r>
      <w:r w:rsidR="43E15527" w:rsidRPr="00294257">
        <w:t xml:space="preserve">aper </w:t>
      </w:r>
      <w:r w:rsidR="007B6FB3" w:rsidRPr="00294257">
        <w:rPr>
          <w:i/>
          <w:iCs/>
        </w:rPr>
        <w:t>M</w:t>
      </w:r>
      <w:r w:rsidR="007B6FB3" w:rsidRPr="00294257">
        <w:t xml:space="preserve"> = </w:t>
      </w:r>
      <w:r w:rsidR="43E15527" w:rsidRPr="00294257">
        <w:t>21.</w:t>
      </w:r>
      <w:r w:rsidR="00C2361B" w:rsidRPr="00294257">
        <w:t>1</w:t>
      </w:r>
      <w:r w:rsidR="43E15527" w:rsidRPr="00294257">
        <w:t xml:space="preserve">6, </w:t>
      </w:r>
      <w:r w:rsidR="001E66BF" w:rsidRPr="00294257">
        <w:t>d</w:t>
      </w:r>
      <w:r w:rsidR="43E15527" w:rsidRPr="00294257">
        <w:t>igital</w:t>
      </w:r>
      <w:r w:rsidR="6EC429EE" w:rsidRPr="00294257">
        <w:t xml:space="preserve"> </w:t>
      </w:r>
      <w:r w:rsidR="007B6FB3" w:rsidRPr="00294257">
        <w:rPr>
          <w:i/>
          <w:iCs/>
        </w:rPr>
        <w:t>M</w:t>
      </w:r>
      <w:r w:rsidR="007B6FB3" w:rsidRPr="00294257">
        <w:t xml:space="preserve"> = </w:t>
      </w:r>
      <w:r w:rsidR="000A01E6" w:rsidRPr="00294257">
        <w:t>22.</w:t>
      </w:r>
      <w:r w:rsidR="00C2361B" w:rsidRPr="00294257">
        <w:t>48</w:t>
      </w:r>
      <w:r w:rsidR="43E15527" w:rsidRPr="00294257">
        <w:t xml:space="preserve">), compared to reported </w:t>
      </w:r>
      <w:r w:rsidR="00CA2210" w:rsidRPr="00294257">
        <w:t xml:space="preserve">UK student </w:t>
      </w:r>
      <w:r w:rsidR="43E15527" w:rsidRPr="00294257">
        <w:t>norms (</w:t>
      </w:r>
      <w:r w:rsidR="00013069" w:rsidRPr="00294257">
        <w:t>all</w:t>
      </w:r>
      <w:r w:rsidRPr="00294257">
        <w:t xml:space="preserve"> </w:t>
      </w:r>
      <w:r w:rsidR="00411F8B" w:rsidRPr="00294257">
        <w:rPr>
          <w:i/>
          <w:iCs/>
        </w:rPr>
        <w:t xml:space="preserve">M </w:t>
      </w:r>
      <w:r w:rsidR="00411F8B" w:rsidRPr="00294257">
        <w:t xml:space="preserve">= </w:t>
      </w:r>
      <w:r w:rsidR="005A1A51" w:rsidRPr="00294257">
        <w:t xml:space="preserve"> </w:t>
      </w:r>
      <w:r w:rsidR="00411F8B" w:rsidRPr="00294257">
        <w:t>19.79</w:t>
      </w:r>
      <w:r w:rsidR="00013069" w:rsidRPr="00294257">
        <w:t xml:space="preserve">; Female </w:t>
      </w:r>
      <w:r w:rsidR="00013069" w:rsidRPr="00294257">
        <w:rPr>
          <w:i/>
          <w:iCs/>
        </w:rPr>
        <w:t>M</w:t>
      </w:r>
      <w:r w:rsidR="00013069" w:rsidRPr="00294257">
        <w:t xml:space="preserve"> = 20.19; </w:t>
      </w:r>
      <w:r w:rsidR="00CA2210" w:rsidRPr="00294257">
        <w:fldChar w:fldCharType="begin"/>
      </w:r>
      <w:r w:rsidR="00CA2210" w:rsidRPr="00294257">
        <w:instrText xml:space="preserve"> ADDIN EN.CITE &lt;EndNote&gt;&lt;Cite&gt;&lt;Author&gt;Denovan&lt;/Author&gt;&lt;Year&gt;2019&lt;/Year&gt;&lt;RecNum&gt;381&lt;/RecNum&gt;&lt;DisplayText&gt;(Denovan et al., 2019)&lt;/DisplayText&gt;&lt;record&gt;&lt;rec-number&gt;381&lt;/rec-number&gt;&lt;foreign-keys&gt;&lt;key app="EN" db-id="pszvaaazgttaeneaa53vfaa8zfex0vv55etz" timestamp="1758190600"&gt;381&lt;/key&gt;&lt;/foreign-keys&gt;&lt;ref-type name="Journal Article"&gt;17&lt;/ref-type&gt;&lt;contributors&gt;&lt;authors&gt;&lt;author&gt;Denovan, Andrew&lt;/author&gt;&lt;author&gt;Dagnall, Neil&lt;/author&gt;&lt;author&gt;Dhingra, Katie&lt;/author&gt;&lt;author&gt;Grogan, Sarah&lt;/author&gt;&lt;/authors&gt;&lt;/contributors&gt;&lt;titles&gt;&lt;title&gt;Evaluating the Perceived Stress Scale among UK university students: implications for stress measurement and management&lt;/title&gt;&lt;secondary-title&gt;Studies in Higher Education&lt;/secondary-title&gt;&lt;/titles&gt;&lt;periodical&gt;&lt;full-title&gt;Studies in higher education&lt;/full-title&gt;&lt;/periodical&gt;&lt;pages&gt;120-133&lt;/pages&gt;&lt;volume&gt;44&lt;/volume&gt;&lt;number&gt;1&lt;/number&gt;&lt;dates&gt;&lt;year&gt;2019&lt;/year&gt;&lt;pub-dates&gt;&lt;date&gt;2019/01/02&lt;/date&gt;&lt;/pub-dates&gt;&lt;/dates&gt;&lt;publisher&gt;SRHE Website&lt;/publisher&gt;&lt;isbn&gt;0307-5079&lt;/isbn&gt;&lt;urls&gt;&lt;related-urls&gt;&lt;url&gt;https://doi.org/10.1080/03075079.2017.1340445&lt;/url&gt;&lt;/related-urls&gt;&lt;/urls&gt;&lt;electronic-resource-num&gt;10.1080/03075079.2017.1340445&lt;/electronic-resource-num&gt;&lt;/record&gt;&lt;/Cite&gt;&lt;/EndNote&gt;</w:instrText>
      </w:r>
      <w:r w:rsidR="00CA2210" w:rsidRPr="00294257">
        <w:fldChar w:fldCharType="separate"/>
      </w:r>
      <w:r w:rsidR="00CA2210" w:rsidRPr="00294257">
        <w:rPr>
          <w:noProof/>
        </w:rPr>
        <w:t>(Denovan et al., 2019)</w:t>
      </w:r>
      <w:r w:rsidR="00CA2210" w:rsidRPr="00294257">
        <w:fldChar w:fldCharType="end"/>
      </w:r>
      <w:r w:rsidR="1A8C67AA" w:rsidRPr="00294257">
        <w:t>). Average depression scores (</w:t>
      </w:r>
      <w:r w:rsidR="001E66BF" w:rsidRPr="00294257">
        <w:t>p</w:t>
      </w:r>
      <w:r w:rsidR="1A8C67AA" w:rsidRPr="00294257">
        <w:t xml:space="preserve">aper </w:t>
      </w:r>
      <w:r w:rsidR="007B6FB3" w:rsidRPr="00294257">
        <w:rPr>
          <w:i/>
          <w:iCs/>
        </w:rPr>
        <w:t>M</w:t>
      </w:r>
      <w:r w:rsidR="007B6FB3" w:rsidRPr="00294257">
        <w:t xml:space="preserve"> = </w:t>
      </w:r>
      <w:r w:rsidR="00D37CBA" w:rsidRPr="00294257">
        <w:t xml:space="preserve">4.34, </w:t>
      </w:r>
      <w:r w:rsidR="001E66BF" w:rsidRPr="00294257">
        <w:t>d</w:t>
      </w:r>
      <w:r w:rsidR="1A8C67AA" w:rsidRPr="00294257">
        <w:t>igital</w:t>
      </w:r>
      <w:r w:rsidR="341C80AC" w:rsidRPr="00294257">
        <w:t xml:space="preserve"> </w:t>
      </w:r>
      <w:r w:rsidR="007B6FB3" w:rsidRPr="00294257">
        <w:rPr>
          <w:i/>
          <w:iCs/>
        </w:rPr>
        <w:t>M</w:t>
      </w:r>
      <w:r w:rsidR="007B6FB3" w:rsidRPr="00294257">
        <w:t xml:space="preserve"> = </w:t>
      </w:r>
      <w:r w:rsidR="00D37CBA" w:rsidRPr="00294257">
        <w:t>4.83</w:t>
      </w:r>
      <w:r w:rsidR="1A8C67AA" w:rsidRPr="00294257">
        <w:t xml:space="preserve">) were lower than the cut off (&gt;8) used </w:t>
      </w:r>
      <w:r w:rsidR="72930828" w:rsidRPr="00294257">
        <w:t>to indicate clinical levels of depression. Reported state anxiety (</w:t>
      </w:r>
      <w:r w:rsidR="001E66BF" w:rsidRPr="00294257">
        <w:t>p</w:t>
      </w:r>
      <w:r w:rsidR="007B6FB3" w:rsidRPr="00294257">
        <w:t>aper </w:t>
      </w:r>
      <w:r w:rsidR="007B6FB3" w:rsidRPr="00294257">
        <w:rPr>
          <w:i/>
          <w:iCs/>
        </w:rPr>
        <w:t>M</w:t>
      </w:r>
      <w:r w:rsidR="007B6FB3" w:rsidRPr="00294257">
        <w:t xml:space="preserve"> = 9.01, </w:t>
      </w:r>
      <w:r w:rsidR="001E66BF" w:rsidRPr="00294257">
        <w:t>d</w:t>
      </w:r>
      <w:r w:rsidR="007B6FB3" w:rsidRPr="00294257">
        <w:t>igital </w:t>
      </w:r>
      <w:r w:rsidR="007B6FB3" w:rsidRPr="00294257">
        <w:rPr>
          <w:i/>
          <w:iCs/>
        </w:rPr>
        <w:t>M</w:t>
      </w:r>
      <w:r w:rsidR="007B6FB3" w:rsidRPr="00294257">
        <w:t> = 10.09)</w:t>
      </w:r>
      <w:r w:rsidR="007B6FB3" w:rsidRPr="00294257">
        <w:rPr>
          <w:b/>
          <w:bCs/>
        </w:rPr>
        <w:t xml:space="preserve"> </w:t>
      </w:r>
      <w:r w:rsidRPr="00294257">
        <w:t>sat around</w:t>
      </w:r>
      <w:r w:rsidR="472D3E7F" w:rsidRPr="00294257">
        <w:t xml:space="preserve"> the cut off (&gt;9.5) </w:t>
      </w:r>
      <w:r w:rsidR="00FA5F93" w:rsidRPr="00294257">
        <w:t xml:space="preserve">as did trait anxiety </w:t>
      </w:r>
      <w:r w:rsidR="472D3E7F" w:rsidRPr="00294257">
        <w:t xml:space="preserve">(paper </w:t>
      </w:r>
      <w:r w:rsidR="00F10662" w:rsidRPr="00294257">
        <w:t>(</w:t>
      </w:r>
      <w:r w:rsidR="001E66BF" w:rsidRPr="00294257">
        <w:t>p</w:t>
      </w:r>
      <w:r w:rsidR="00F10662" w:rsidRPr="00294257">
        <w:t>aper </w:t>
      </w:r>
      <w:r w:rsidR="00F10662" w:rsidRPr="00294257">
        <w:rPr>
          <w:i/>
          <w:iCs/>
        </w:rPr>
        <w:t>M</w:t>
      </w:r>
      <w:r w:rsidR="00F10662" w:rsidRPr="00294257">
        <w:t xml:space="preserve"> = 12.38, </w:t>
      </w:r>
      <w:r w:rsidR="001E66BF" w:rsidRPr="00294257">
        <w:t>d</w:t>
      </w:r>
      <w:r w:rsidR="00F10662" w:rsidRPr="00294257">
        <w:t>igital </w:t>
      </w:r>
      <w:r w:rsidR="00F10662" w:rsidRPr="00294257">
        <w:rPr>
          <w:i/>
          <w:iCs/>
        </w:rPr>
        <w:t>M</w:t>
      </w:r>
      <w:r w:rsidR="00F10662" w:rsidRPr="00294257">
        <w:t> = 13.25</w:t>
      </w:r>
      <w:r w:rsidR="472D3E7F" w:rsidRPr="00294257">
        <w:t xml:space="preserve">) </w:t>
      </w:r>
      <w:r w:rsidR="00FA5F93" w:rsidRPr="00294257">
        <w:t>(</w:t>
      </w:r>
      <w:r w:rsidR="472D3E7F" w:rsidRPr="00294257">
        <w:t xml:space="preserve">cut off </w:t>
      </w:r>
      <w:r w:rsidR="00FA5F93" w:rsidRPr="00294257">
        <w:t xml:space="preserve">&gt; </w:t>
      </w:r>
      <w:r w:rsidR="472D3E7F" w:rsidRPr="00294257">
        <w:t>13.5</w:t>
      </w:r>
      <w:r w:rsidR="6C26E3B3" w:rsidRPr="00294257">
        <w:t>), indicating th</w:t>
      </w:r>
      <w:r w:rsidR="00F13CE0" w:rsidRPr="00294257">
        <w:t>at</w:t>
      </w:r>
      <w:r w:rsidR="6C26E3B3" w:rsidRPr="00294257">
        <w:t xml:space="preserve"> </w:t>
      </w:r>
      <w:r w:rsidR="004B2B34" w:rsidRPr="00294257">
        <w:t>some</w:t>
      </w:r>
      <w:r w:rsidR="6C26E3B3" w:rsidRPr="00294257">
        <w:t xml:space="preserve"> of our </w:t>
      </w:r>
      <w:r w:rsidR="00F04DFB" w:rsidRPr="00294257">
        <w:t>participants</w:t>
      </w:r>
      <w:r w:rsidR="6C26E3B3" w:rsidRPr="00294257">
        <w:t xml:space="preserve"> were potentially clinically anxious.</w:t>
      </w:r>
      <w:r w:rsidR="0096579A" w:rsidRPr="00294257">
        <w:t xml:space="preserve"> </w:t>
      </w:r>
      <w:r w:rsidR="00245871" w:rsidRPr="00294257">
        <w:t>Quality of life</w:t>
      </w:r>
      <w:r w:rsidR="0096579A" w:rsidRPr="00294257">
        <w:t xml:space="preserve"> </w:t>
      </w:r>
      <w:r w:rsidR="005E4B72" w:rsidRPr="00294257">
        <w:t>in both groups (</w:t>
      </w:r>
      <w:r w:rsidR="001E66BF" w:rsidRPr="00294257">
        <w:t>p</w:t>
      </w:r>
      <w:r w:rsidR="005E4B72" w:rsidRPr="00294257">
        <w:t>aper </w:t>
      </w:r>
      <w:r w:rsidR="005E4B72" w:rsidRPr="00294257">
        <w:rPr>
          <w:i/>
          <w:iCs/>
        </w:rPr>
        <w:t>M</w:t>
      </w:r>
      <w:r w:rsidR="005E4B72" w:rsidRPr="00294257">
        <w:t xml:space="preserve"> =  7.04, </w:t>
      </w:r>
      <w:r w:rsidR="001E66BF" w:rsidRPr="00294257">
        <w:t>d</w:t>
      </w:r>
      <w:r w:rsidR="005E4B72" w:rsidRPr="00294257">
        <w:t>igital </w:t>
      </w:r>
      <w:r w:rsidR="005E4B72" w:rsidRPr="00294257">
        <w:rPr>
          <w:i/>
          <w:iCs/>
        </w:rPr>
        <w:t>M</w:t>
      </w:r>
      <w:r w:rsidR="005E4B72" w:rsidRPr="00294257">
        <w:t> = </w:t>
      </w:r>
      <w:r w:rsidR="00E2738E" w:rsidRPr="00294257">
        <w:t xml:space="preserve">6.67) was higher </w:t>
      </w:r>
      <w:r w:rsidR="0096579A" w:rsidRPr="00294257">
        <w:t xml:space="preserve">than reported norms for individuals </w:t>
      </w:r>
      <w:r w:rsidR="004C1AB4" w:rsidRPr="00294257">
        <w:t xml:space="preserve">currently </w:t>
      </w:r>
      <w:r w:rsidR="003159FE" w:rsidRPr="00294257">
        <w:t>receiving treatment from psychiatric services (</w:t>
      </w:r>
      <w:r w:rsidR="003159FE" w:rsidRPr="00294257">
        <w:rPr>
          <w:i/>
          <w:iCs/>
        </w:rPr>
        <w:t>M =</w:t>
      </w:r>
      <w:r w:rsidR="003159FE" w:rsidRPr="00294257">
        <w:t xml:space="preserve"> 6.34) but lower than </w:t>
      </w:r>
      <w:r w:rsidR="00515DC8" w:rsidRPr="00294257">
        <w:t>health professionals (</w:t>
      </w:r>
      <w:r w:rsidR="00515DC8" w:rsidRPr="00294257">
        <w:rPr>
          <w:i/>
          <w:iCs/>
        </w:rPr>
        <w:t>M =</w:t>
      </w:r>
      <w:r w:rsidR="00515DC8" w:rsidRPr="00294257">
        <w:t xml:space="preserve"> </w:t>
      </w:r>
      <w:r w:rsidR="003159FE" w:rsidRPr="00294257">
        <w:t>8.41</w:t>
      </w:r>
      <w:r w:rsidR="00727E45" w:rsidRPr="00294257">
        <w:t xml:space="preserve">) </w:t>
      </w:r>
      <w:r w:rsidR="00727E45" w:rsidRPr="00294257">
        <w:rPr>
          <w:shd w:val="clear" w:color="auto" w:fill="FFFFFF"/>
        </w:rPr>
        <w:fldChar w:fldCharType="begin"/>
      </w:r>
      <w:r w:rsidR="00727E45" w:rsidRPr="00294257">
        <w:rPr>
          <w:shd w:val="clear" w:color="auto" w:fill="FFFFFF"/>
        </w:rPr>
        <w:instrText xml:space="preserve"> ADDIN EN.CITE &lt;EndNote&gt;&lt;Cite&gt;&lt;Author&gt;Mezzich&lt;/Author&gt;&lt;Year&gt;2011&lt;/Year&gt;&lt;RecNum&gt;95&lt;/RecNum&gt;&lt;DisplayText&gt;(Mezzich et al., 2011)&lt;/DisplayText&gt;&lt;record&gt;&lt;rec-number&gt;95&lt;/rec-number&gt;&lt;foreign-keys&gt;&lt;key app="EN" db-id="pszvaaazgttaeneaa53vfaa8zfex0vv55etz" timestamp="1692614440"&gt;95&lt;/key&gt;&lt;/foreign-keys&gt;&lt;ref-type name="Journal Article"&gt;17&lt;/ref-type&gt;&lt;contributors&gt;&lt;authors&gt;&lt;author&gt;Mezzich, J. E.&lt;/author&gt;&lt;author&gt;Cohen, N. L.&lt;/author&gt;&lt;author&gt;Ruiperez, M. A.&lt;/author&gt;&lt;author&gt;Banzato, C. E. M.&lt;/author&gt;&lt;author&gt;Zapata-Vega, M. I.&lt;/author&gt;&lt;/authors&gt;&lt;/contributors&gt;&lt;titles&gt;&lt;title&gt;The Multicultural Quality of Life Index: presentation and validation&lt;/title&gt;&lt;secondary-title&gt;J Eval Clin Pract&lt;/secondary-title&gt;&lt;/titles&gt;&lt;periodical&gt;&lt;full-title&gt;J Eval Clin Pract&lt;/full-title&gt;&lt;/periodical&gt;&lt;pages&gt;357-364&lt;/pages&gt;&lt;volume&gt;17&lt;/volume&gt;&lt;dates&gt;&lt;year&gt;2011&lt;/year&gt;&lt;pub-dates&gt;&lt;date&gt;2011&lt;/date&gt;&lt;/pub-dates&gt;&lt;/dates&gt;&lt;urls&gt;&lt;/urls&gt;&lt;/record&gt;&lt;/Cite&gt;&lt;/EndNote&gt;</w:instrText>
      </w:r>
      <w:r w:rsidR="00727E45" w:rsidRPr="00294257">
        <w:rPr>
          <w:shd w:val="clear" w:color="auto" w:fill="FFFFFF"/>
        </w:rPr>
        <w:fldChar w:fldCharType="separate"/>
      </w:r>
      <w:r w:rsidR="00727E45" w:rsidRPr="00294257">
        <w:rPr>
          <w:noProof/>
          <w:shd w:val="clear" w:color="auto" w:fill="FFFFFF"/>
        </w:rPr>
        <w:t>(Mezzich et al., 2011)</w:t>
      </w:r>
      <w:r w:rsidR="00727E45" w:rsidRPr="00294257">
        <w:rPr>
          <w:shd w:val="clear" w:color="auto" w:fill="FFFFFF"/>
        </w:rPr>
        <w:fldChar w:fldCharType="end"/>
      </w:r>
      <w:r w:rsidR="00D30FC9" w:rsidRPr="00294257">
        <w:rPr>
          <w:shd w:val="clear" w:color="auto" w:fill="FFFFFF"/>
        </w:rPr>
        <w:t xml:space="preserve">. </w:t>
      </w:r>
      <w:r w:rsidR="00516DDF" w:rsidRPr="00294257">
        <w:t xml:space="preserve">Participants reported expected mean scores of </w:t>
      </w:r>
      <w:r w:rsidR="00245871" w:rsidRPr="00294257">
        <w:t>dispositional mindfulness</w:t>
      </w:r>
      <w:r w:rsidR="00516DDF" w:rsidRPr="00294257">
        <w:t xml:space="preserve"> (</w:t>
      </w:r>
      <w:r w:rsidR="001E66BF" w:rsidRPr="00294257">
        <w:t>p</w:t>
      </w:r>
      <w:r w:rsidR="00516DDF" w:rsidRPr="00294257">
        <w:t xml:space="preserve">aper </w:t>
      </w:r>
      <w:r w:rsidR="00516DDF" w:rsidRPr="00294257">
        <w:rPr>
          <w:i/>
          <w:iCs/>
        </w:rPr>
        <w:t>M</w:t>
      </w:r>
      <w:r w:rsidR="00516DDF" w:rsidRPr="00294257">
        <w:t xml:space="preserve"> = </w:t>
      </w:r>
      <w:r w:rsidR="00C8449E" w:rsidRPr="00294257">
        <w:t>3.66</w:t>
      </w:r>
      <w:r w:rsidR="00516DDF" w:rsidRPr="00294257">
        <w:t xml:space="preserve">, </w:t>
      </w:r>
      <w:r w:rsidR="001E66BF" w:rsidRPr="00294257">
        <w:t>d</w:t>
      </w:r>
      <w:r w:rsidR="00516DDF" w:rsidRPr="00294257">
        <w:t xml:space="preserve">igital </w:t>
      </w:r>
      <w:r w:rsidR="00516DDF" w:rsidRPr="00294257">
        <w:rPr>
          <w:i/>
          <w:iCs/>
        </w:rPr>
        <w:t>M</w:t>
      </w:r>
      <w:r w:rsidR="00516DDF" w:rsidRPr="00294257">
        <w:t xml:space="preserve"> = </w:t>
      </w:r>
      <w:r w:rsidR="00D73CE3" w:rsidRPr="00294257">
        <w:t>3.42</w:t>
      </w:r>
      <w:r w:rsidR="00516DDF" w:rsidRPr="00294257">
        <w:t>), compared to reported student norms (</w:t>
      </w:r>
      <w:r w:rsidR="00516DDF" w:rsidRPr="00294257">
        <w:rPr>
          <w:i/>
          <w:iCs/>
        </w:rPr>
        <w:t xml:space="preserve">M </w:t>
      </w:r>
      <w:r w:rsidR="00516DDF" w:rsidRPr="00294257">
        <w:t xml:space="preserve">=  </w:t>
      </w:r>
      <w:r w:rsidR="00345F70" w:rsidRPr="00294257">
        <w:t>3.85)</w:t>
      </w:r>
      <w:r w:rsidR="00A2617C" w:rsidRPr="00294257">
        <w:rPr>
          <w:shd w:val="clear" w:color="auto" w:fill="FFFFFF"/>
        </w:rPr>
        <w:t xml:space="preserve"> </w:t>
      </w:r>
      <w:r w:rsidR="00516DDF" w:rsidRPr="00294257">
        <w:rPr>
          <w:shd w:val="clear" w:color="auto" w:fill="FFFFFF"/>
        </w:rPr>
        <w:fldChar w:fldCharType="begin"/>
      </w:r>
      <w:r w:rsidR="00516DDF" w:rsidRPr="00294257">
        <w:rPr>
          <w:shd w:val="clear" w:color="auto" w:fill="FFFFFF"/>
        </w:rPr>
        <w:instrText xml:space="preserve"> ADDIN EN.CITE &lt;EndNote&gt;&lt;Cite&gt;&lt;Author&gt;Brown&lt;/Author&gt;&lt;Year&gt;2003&lt;/Year&gt;&lt;RecNum&gt;184&lt;/RecNum&gt;&lt;DisplayText&gt;(Brown &amp;amp; Rayan, 2003)&lt;/DisplayText&gt;&lt;record&gt;&lt;rec-number&gt;184&lt;/rec-number&gt;&lt;foreign-keys&gt;&lt;key app="EN" db-id="pszvaaazgttaeneaa53vfaa8zfex0vv55etz" timestamp="1692871436"&gt;184&lt;/key&gt;&lt;/foreign-keys&gt;&lt;ref-type name="Journal Article"&gt;17&lt;/ref-type&gt;&lt;contributors&gt;&lt;authors&gt;&lt;author&gt;Brown, K. W.&lt;/author&gt;&lt;author&gt;Rayan, R. M.&lt;/author&gt;&lt;/authors&gt;&lt;/contributors&gt;&lt;titles&gt;&lt;title&gt;Mindful Attention Awareness Scale&lt;/title&gt;&lt;secondary-title&gt;Journal of personality and social psychology&lt;/secondary-title&gt;&lt;/titles&gt;&lt;periodical&gt;&lt;full-title&gt;Journal of personality and social psychology&lt;/full-title&gt;&lt;/periodical&gt;&lt;dates&gt;&lt;year&gt;2003&lt;/year&gt;&lt;/dates&gt;&lt;urls&gt;&lt;/urls&gt;&lt;/record&gt;&lt;/Cite&gt;&lt;/EndNote&gt;</w:instrText>
      </w:r>
      <w:r w:rsidR="00516DDF" w:rsidRPr="00294257">
        <w:rPr>
          <w:shd w:val="clear" w:color="auto" w:fill="FFFFFF"/>
        </w:rPr>
        <w:fldChar w:fldCharType="separate"/>
      </w:r>
      <w:r w:rsidR="00516DDF" w:rsidRPr="00294257">
        <w:rPr>
          <w:noProof/>
          <w:shd w:val="clear" w:color="auto" w:fill="FFFFFF"/>
        </w:rPr>
        <w:t>(Brown &amp; Rayan, 2003)</w:t>
      </w:r>
      <w:r w:rsidR="00516DDF" w:rsidRPr="00294257">
        <w:rPr>
          <w:shd w:val="clear" w:color="auto" w:fill="FFFFFF"/>
        </w:rPr>
        <w:fldChar w:fldCharType="end"/>
      </w:r>
      <w:r w:rsidR="00345F70" w:rsidRPr="00294257">
        <w:rPr>
          <w:shd w:val="clear" w:color="auto" w:fill="FFFFFF"/>
        </w:rPr>
        <w:t>.</w:t>
      </w:r>
    </w:p>
    <w:p w14:paraId="5EAF69CA" w14:textId="52BCBB26" w:rsidR="000B0048" w:rsidRPr="00294257" w:rsidRDefault="006814D4" w:rsidP="00367779">
      <w:pPr>
        <w:rPr>
          <w:shd w:val="clear" w:color="auto" w:fill="FFFFFF"/>
        </w:rPr>
      </w:pPr>
      <w:r w:rsidRPr="00294257">
        <w:rPr>
          <w:shd w:val="clear" w:color="auto" w:fill="FFFFFF"/>
        </w:rPr>
        <w:t xml:space="preserve">There were small but statistically significant differences between groups on </w:t>
      </w:r>
      <w:r w:rsidR="00140C87" w:rsidRPr="00294257">
        <w:rPr>
          <w:shd w:val="clear" w:color="auto" w:fill="FFFFFF"/>
        </w:rPr>
        <w:lastRenderedPageBreak/>
        <w:t>Age</w:t>
      </w:r>
      <w:r w:rsidR="00636E55" w:rsidRPr="00294257">
        <w:rPr>
          <w:shd w:val="clear" w:color="auto" w:fill="FFFFFF"/>
        </w:rPr>
        <w:t xml:space="preserve"> </w:t>
      </w:r>
      <w:r w:rsidR="00845BC8" w:rsidRPr="00294257">
        <w:rPr>
          <w:shd w:val="clear" w:color="auto" w:fill="FFFFFF"/>
        </w:rPr>
        <w:t xml:space="preserve">(t(295) = </w:t>
      </w:r>
      <w:r w:rsidR="00901CD7" w:rsidRPr="00294257">
        <w:rPr>
          <w:shd w:val="clear" w:color="auto" w:fill="FFFFFF"/>
        </w:rPr>
        <w:t>5.091</w:t>
      </w:r>
      <w:r w:rsidR="00845BC8" w:rsidRPr="00294257">
        <w:rPr>
          <w:shd w:val="clear" w:color="auto" w:fill="FFFFFF"/>
        </w:rPr>
        <w:t xml:space="preserve">, </w:t>
      </w:r>
      <w:r w:rsidR="00845BC8" w:rsidRPr="00294257">
        <w:rPr>
          <w:i/>
          <w:iCs/>
          <w:shd w:val="clear" w:color="auto" w:fill="FFFFFF"/>
        </w:rPr>
        <w:t xml:space="preserve">p </w:t>
      </w:r>
      <w:r w:rsidR="00901CD7" w:rsidRPr="00294257">
        <w:rPr>
          <w:i/>
          <w:iCs/>
          <w:shd w:val="clear" w:color="auto" w:fill="FFFFFF"/>
        </w:rPr>
        <w:t>&lt;</w:t>
      </w:r>
      <w:r w:rsidR="00901CD7" w:rsidRPr="00294257">
        <w:rPr>
          <w:shd w:val="clear" w:color="auto" w:fill="FFFFFF"/>
        </w:rPr>
        <w:t xml:space="preserve"> .001</w:t>
      </w:r>
      <w:r w:rsidR="00845BC8" w:rsidRPr="00294257">
        <w:rPr>
          <w:shd w:val="clear" w:color="auto" w:fill="FFFFFF"/>
        </w:rPr>
        <w:t>; Mean Difference = .</w:t>
      </w:r>
      <w:r w:rsidR="00901CD7" w:rsidRPr="00294257">
        <w:rPr>
          <w:shd w:val="clear" w:color="auto" w:fill="FFFFFF"/>
        </w:rPr>
        <w:t>678</w:t>
      </w:r>
      <w:r w:rsidR="00845BC8" w:rsidRPr="00294257">
        <w:rPr>
          <w:shd w:val="clear" w:color="auto" w:fill="FFFFFF"/>
        </w:rPr>
        <w:t xml:space="preserve">, </w:t>
      </w:r>
      <w:r w:rsidR="001E66BF" w:rsidRPr="00294257">
        <w:rPr>
          <w:shd w:val="clear" w:color="auto" w:fill="FFFFFF"/>
        </w:rPr>
        <w:t>p</w:t>
      </w:r>
      <w:r w:rsidR="00845BC8" w:rsidRPr="00294257">
        <w:rPr>
          <w:shd w:val="clear" w:color="auto" w:fill="FFFFFF"/>
        </w:rPr>
        <w:t>ape</w:t>
      </w:r>
      <w:r w:rsidR="00901CD7" w:rsidRPr="00294257">
        <w:rPr>
          <w:shd w:val="clear" w:color="auto" w:fill="FFFFFF"/>
        </w:rPr>
        <w:t>r</w:t>
      </w:r>
      <w:r w:rsidR="00845BC8" w:rsidRPr="00294257">
        <w:rPr>
          <w:shd w:val="clear" w:color="auto" w:fill="FFFFFF"/>
        </w:rPr>
        <w:t xml:space="preserve"> </w:t>
      </w:r>
      <w:r w:rsidR="007A4CC5" w:rsidRPr="00294257">
        <w:rPr>
          <w:shd w:val="clear" w:color="auto" w:fill="FFFFFF"/>
        </w:rPr>
        <w:t>&gt;</w:t>
      </w:r>
      <w:r w:rsidR="00845BC8" w:rsidRPr="00294257">
        <w:rPr>
          <w:shd w:val="clear" w:color="auto" w:fill="FFFFFF"/>
        </w:rPr>
        <w:t xml:space="preserve"> </w:t>
      </w:r>
      <w:r w:rsidR="001E66BF" w:rsidRPr="00294257">
        <w:rPr>
          <w:shd w:val="clear" w:color="auto" w:fill="FFFFFF"/>
        </w:rPr>
        <w:t>d</w:t>
      </w:r>
      <w:r w:rsidR="00845BC8" w:rsidRPr="00294257">
        <w:rPr>
          <w:shd w:val="clear" w:color="auto" w:fill="FFFFFF"/>
        </w:rPr>
        <w:t xml:space="preserve">igital; </w:t>
      </w:r>
      <w:r w:rsidR="00EC5AD0" w:rsidRPr="00294257">
        <w:rPr>
          <w:shd w:val="clear" w:color="auto" w:fill="FFFFFF"/>
        </w:rPr>
        <w:t xml:space="preserve">Effect size (Cohen's </w:t>
      </w:r>
      <w:r w:rsidR="00845BC8" w:rsidRPr="00294257">
        <w:rPr>
          <w:shd w:val="clear" w:color="auto" w:fill="FFFFFF"/>
        </w:rPr>
        <w:t>d</w:t>
      </w:r>
      <w:r w:rsidR="00EC5AD0" w:rsidRPr="00294257">
        <w:rPr>
          <w:shd w:val="clear" w:color="auto" w:fill="FFFFFF"/>
        </w:rPr>
        <w:t>)</w:t>
      </w:r>
      <w:r w:rsidR="00845BC8" w:rsidRPr="00294257">
        <w:rPr>
          <w:shd w:val="clear" w:color="auto" w:fill="FFFFFF"/>
        </w:rPr>
        <w:t xml:space="preserve"> = .</w:t>
      </w:r>
      <w:r w:rsidR="007A4CC5" w:rsidRPr="00294257">
        <w:rPr>
          <w:shd w:val="clear" w:color="auto" w:fill="FFFFFF"/>
        </w:rPr>
        <w:t>594</w:t>
      </w:r>
      <w:r w:rsidR="00845BC8" w:rsidRPr="00294257">
        <w:rPr>
          <w:shd w:val="clear" w:color="auto" w:fill="FFFFFF"/>
        </w:rPr>
        <w:t>)</w:t>
      </w:r>
      <w:r w:rsidR="00140C87" w:rsidRPr="00294257">
        <w:rPr>
          <w:shd w:val="clear" w:color="auto" w:fill="FFFFFF"/>
        </w:rPr>
        <w:t xml:space="preserve">, and </w:t>
      </w:r>
      <w:r w:rsidRPr="00294257">
        <w:rPr>
          <w:shd w:val="clear" w:color="auto" w:fill="FFFFFF"/>
        </w:rPr>
        <w:t xml:space="preserve">measures of </w:t>
      </w:r>
      <w:r w:rsidR="00274A79" w:rsidRPr="00294257">
        <w:rPr>
          <w:shd w:val="clear" w:color="auto" w:fill="FFFFFF"/>
        </w:rPr>
        <w:t>q</w:t>
      </w:r>
      <w:r w:rsidRPr="00294257">
        <w:rPr>
          <w:shd w:val="clear" w:color="auto" w:fill="FFFFFF"/>
        </w:rPr>
        <w:t xml:space="preserve">uality of life (t(295) = 2.374, </w:t>
      </w:r>
      <w:r w:rsidR="0042003E" w:rsidRPr="00294257">
        <w:rPr>
          <w:i/>
          <w:iCs/>
          <w:shd w:val="clear" w:color="auto" w:fill="FFFFFF"/>
        </w:rPr>
        <w:t>p =</w:t>
      </w:r>
      <w:r w:rsidRPr="00294257">
        <w:rPr>
          <w:shd w:val="clear" w:color="auto" w:fill="FFFFFF"/>
        </w:rPr>
        <w:t xml:space="preserve"> .009; Mean Difference = .374, </w:t>
      </w:r>
      <w:r w:rsidR="00274A79" w:rsidRPr="00294257">
        <w:rPr>
          <w:shd w:val="clear" w:color="auto" w:fill="FFFFFF"/>
        </w:rPr>
        <w:t>p</w:t>
      </w:r>
      <w:r w:rsidR="00027E4D" w:rsidRPr="00294257">
        <w:rPr>
          <w:shd w:val="clear" w:color="auto" w:fill="FFFFFF"/>
        </w:rPr>
        <w:t>ape</w:t>
      </w:r>
      <w:r w:rsidR="00901CD7" w:rsidRPr="00294257">
        <w:rPr>
          <w:shd w:val="clear" w:color="auto" w:fill="FFFFFF"/>
        </w:rPr>
        <w:t>r</w:t>
      </w:r>
      <w:r w:rsidRPr="00294257">
        <w:rPr>
          <w:shd w:val="clear" w:color="auto" w:fill="FFFFFF"/>
        </w:rPr>
        <w:t xml:space="preserve"> &gt; </w:t>
      </w:r>
      <w:r w:rsidR="00274A79" w:rsidRPr="00294257">
        <w:rPr>
          <w:shd w:val="clear" w:color="auto" w:fill="FFFFFF"/>
        </w:rPr>
        <w:t>d</w:t>
      </w:r>
      <w:r w:rsidRPr="00294257">
        <w:rPr>
          <w:shd w:val="clear" w:color="auto" w:fill="FFFFFF"/>
        </w:rPr>
        <w:t xml:space="preserve">igital; Cohen's d = .276) dispositional mindfulness (t(295) = 3.101, </w:t>
      </w:r>
      <w:r w:rsidR="0042003E" w:rsidRPr="00294257">
        <w:rPr>
          <w:i/>
          <w:shd w:val="clear" w:color="auto" w:fill="FFFFFF"/>
        </w:rPr>
        <w:t>p =</w:t>
      </w:r>
      <w:r w:rsidRPr="00294257">
        <w:rPr>
          <w:shd w:val="clear" w:color="auto" w:fill="FFFFFF"/>
        </w:rPr>
        <w:t xml:space="preserve"> .002; Mean Difference = 3.69, </w:t>
      </w:r>
      <w:r w:rsidR="00274A79" w:rsidRPr="00294257">
        <w:rPr>
          <w:shd w:val="clear" w:color="auto" w:fill="FFFFFF"/>
        </w:rPr>
        <w:t>p</w:t>
      </w:r>
      <w:r w:rsidR="00027E4D" w:rsidRPr="00294257">
        <w:rPr>
          <w:shd w:val="clear" w:color="auto" w:fill="FFFFFF"/>
        </w:rPr>
        <w:t>aper</w:t>
      </w:r>
      <w:r w:rsidRPr="00294257">
        <w:rPr>
          <w:shd w:val="clear" w:color="auto" w:fill="FFFFFF"/>
        </w:rPr>
        <w:t xml:space="preserve"> &gt; </w:t>
      </w:r>
      <w:r w:rsidR="00274A79" w:rsidRPr="00294257">
        <w:rPr>
          <w:shd w:val="clear" w:color="auto" w:fill="FFFFFF"/>
        </w:rPr>
        <w:t>d</w:t>
      </w:r>
      <w:r w:rsidRPr="00294257">
        <w:rPr>
          <w:shd w:val="clear" w:color="auto" w:fill="FFFFFF"/>
        </w:rPr>
        <w:t xml:space="preserve">igital, Effect size (Cohen's d) = .328), and trait anxiety ( t(295) = -2.250, </w:t>
      </w:r>
      <w:r w:rsidR="0042003E" w:rsidRPr="00294257">
        <w:rPr>
          <w:i/>
          <w:shd w:val="clear" w:color="auto" w:fill="FFFFFF"/>
        </w:rPr>
        <w:t>p =</w:t>
      </w:r>
      <w:r w:rsidRPr="00294257">
        <w:rPr>
          <w:shd w:val="clear" w:color="auto" w:fill="FFFFFF"/>
        </w:rPr>
        <w:t xml:space="preserve"> .025, Mean Difference = -0.89, </w:t>
      </w:r>
      <w:r w:rsidR="00274A79" w:rsidRPr="00294257">
        <w:rPr>
          <w:shd w:val="clear" w:color="auto" w:fill="FFFFFF"/>
        </w:rPr>
        <w:t>d</w:t>
      </w:r>
      <w:r w:rsidRPr="00294257">
        <w:rPr>
          <w:shd w:val="clear" w:color="auto" w:fill="FFFFFF"/>
        </w:rPr>
        <w:t xml:space="preserve">igital &gt; </w:t>
      </w:r>
      <w:r w:rsidR="00274A79" w:rsidRPr="00294257">
        <w:rPr>
          <w:shd w:val="clear" w:color="auto" w:fill="FFFFFF"/>
        </w:rPr>
        <w:t>p</w:t>
      </w:r>
      <w:r w:rsidR="00027E4D" w:rsidRPr="00294257">
        <w:rPr>
          <w:shd w:val="clear" w:color="auto" w:fill="FFFFFF"/>
        </w:rPr>
        <w:t>aper</w:t>
      </w:r>
      <w:r w:rsidRPr="00294257">
        <w:rPr>
          <w:shd w:val="clear" w:color="auto" w:fill="FFFFFF"/>
        </w:rPr>
        <w:t xml:space="preserve">), Effect size (Cohen's d) = -0.238) with non-significant differences in depression, state anxiety and perceived stress. </w:t>
      </w:r>
    </w:p>
    <w:p w14:paraId="1D286042" w14:textId="2E53C4BE" w:rsidR="00205DCC" w:rsidRPr="00294257" w:rsidRDefault="003D0511" w:rsidP="00367779">
      <w:pPr>
        <w:pStyle w:val="Heading2"/>
      </w:pPr>
      <w:r w:rsidRPr="00294257">
        <w:t>Longitudinal analyses</w:t>
      </w:r>
    </w:p>
    <w:p w14:paraId="2A81463B" w14:textId="7C66DAA4" w:rsidR="007B1597" w:rsidRPr="00294257" w:rsidRDefault="0038719D" w:rsidP="00367779">
      <w:pPr>
        <w:pStyle w:val="Paragraph"/>
        <w:rPr>
          <w:rStyle w:val="Strong"/>
          <w:b w:val="0"/>
          <w:bCs w:val="0"/>
          <w:color w:val="000000"/>
        </w:rPr>
      </w:pPr>
      <w:r w:rsidRPr="00294257">
        <w:t>We fitted linear mixed</w:t>
      </w:r>
      <w:r w:rsidRPr="00294257">
        <w:noBreakHyphen/>
        <w:t xml:space="preserve">effects models </w:t>
      </w:r>
      <w:r w:rsidR="007B1597" w:rsidRPr="00294257">
        <w:t xml:space="preserve">testing for </w:t>
      </w:r>
      <w:r w:rsidR="003F3966" w:rsidRPr="00294257">
        <w:t>fixed effects of time</w:t>
      </w:r>
      <w:r w:rsidR="007B1597" w:rsidRPr="00294257">
        <w:t xml:space="preserve"> (</w:t>
      </w:r>
      <w:r w:rsidR="00901287" w:rsidRPr="00294257">
        <w:t>pre-</w:t>
      </w:r>
      <w:r w:rsidR="002131E7" w:rsidRPr="00294257">
        <w:t xml:space="preserve"> vs </w:t>
      </w:r>
      <w:r w:rsidR="00901287" w:rsidRPr="00294257">
        <w:t>post-intervention</w:t>
      </w:r>
      <w:r w:rsidR="002131E7" w:rsidRPr="00294257">
        <w:t>)</w:t>
      </w:r>
      <w:r w:rsidR="003F3966" w:rsidRPr="00294257">
        <w:t>, group</w:t>
      </w:r>
      <w:r w:rsidR="002131E7" w:rsidRPr="00294257">
        <w:t xml:space="preserve"> (paper vs digital)</w:t>
      </w:r>
      <w:r w:rsidR="003F3966" w:rsidRPr="00294257">
        <w:t xml:space="preserve">, and </w:t>
      </w:r>
      <w:r w:rsidR="002131E7" w:rsidRPr="00294257">
        <w:t>the time x group</w:t>
      </w:r>
      <w:r w:rsidR="003F3966" w:rsidRPr="00294257">
        <w:t xml:space="preserve"> interaction</w:t>
      </w:r>
      <w:r w:rsidR="00CE1EE6" w:rsidRPr="00294257">
        <w:t xml:space="preserve">, controlling for age and baseline </w:t>
      </w:r>
      <w:r w:rsidR="00F3645D" w:rsidRPr="00294257">
        <w:t>outcome measure scores where specified</w:t>
      </w:r>
      <w:r w:rsidR="004F4063" w:rsidRPr="00294257">
        <w:t xml:space="preserve"> (See Table 3 and 4)</w:t>
      </w:r>
      <w:r w:rsidR="002131E7" w:rsidRPr="00294257">
        <w:t xml:space="preserve">. </w:t>
      </w:r>
    </w:p>
    <w:p w14:paraId="43A998B2" w14:textId="2AE6BDAB" w:rsidR="00BE55DB" w:rsidRPr="00294257" w:rsidRDefault="00BE55DB" w:rsidP="00367779">
      <w:pPr>
        <w:pStyle w:val="Paragraph"/>
        <w:rPr>
          <w:rStyle w:val="Strong"/>
          <w:b w:val="0"/>
          <w:bCs w:val="0"/>
          <w:color w:val="000000"/>
        </w:rPr>
      </w:pPr>
      <w:r w:rsidRPr="00294257">
        <w:rPr>
          <w:rStyle w:val="Strong"/>
          <w:b w:val="0"/>
          <w:bCs w:val="0"/>
          <w:color w:val="000000"/>
        </w:rPr>
        <w:t>For dispositional mindfulness, there was a main effect of time, </w:t>
      </w:r>
      <w:r w:rsidRPr="00294257">
        <w:rPr>
          <w:rStyle w:val="Strong"/>
          <w:b w:val="0"/>
          <w:bCs w:val="0"/>
          <w:i/>
          <w:iCs/>
          <w:color w:val="000000"/>
        </w:rPr>
        <w:t>F</w:t>
      </w:r>
      <w:r w:rsidRPr="00294257">
        <w:rPr>
          <w:rStyle w:val="Strong"/>
          <w:b w:val="0"/>
          <w:bCs w:val="0"/>
          <w:color w:val="000000"/>
        </w:rPr>
        <w:t>(1, 295.017) = 33.75, </w:t>
      </w:r>
      <w:r w:rsidRPr="00294257">
        <w:rPr>
          <w:rStyle w:val="Strong"/>
          <w:b w:val="0"/>
          <w:bCs w:val="0"/>
          <w:i/>
          <w:iCs/>
          <w:color w:val="000000"/>
        </w:rPr>
        <w:t>p &lt; .</w:t>
      </w:r>
      <w:r w:rsidRPr="00294257">
        <w:rPr>
          <w:rStyle w:val="Strong"/>
          <w:b w:val="0"/>
          <w:bCs w:val="0"/>
          <w:color w:val="000000"/>
        </w:rPr>
        <w:t xml:space="preserve">001; where mindfulness increased from Time 1 (EMM = 3.53, 95% CI [3.49, 3.57]) to Time 2 (EMM = 3.71, 95% CI [3.67, 3.75]). There was also a significant time </w:t>
      </w:r>
      <w:r w:rsidR="008E3085" w:rsidRPr="00294257">
        <w:rPr>
          <w:rStyle w:val="Strong"/>
          <w:b w:val="0"/>
          <w:bCs w:val="0"/>
          <w:color w:val="000000"/>
        </w:rPr>
        <w:t>x</w:t>
      </w:r>
      <w:r w:rsidRPr="00294257">
        <w:rPr>
          <w:rStyle w:val="Strong"/>
          <w:b w:val="0"/>
          <w:bCs w:val="0"/>
          <w:color w:val="000000"/>
        </w:rPr>
        <w:t xml:space="preserve"> group interaction, </w:t>
      </w:r>
      <w:r w:rsidRPr="00294257">
        <w:rPr>
          <w:rStyle w:val="Strong"/>
          <w:b w:val="0"/>
          <w:bCs w:val="0"/>
          <w:i/>
          <w:iCs/>
          <w:color w:val="000000"/>
        </w:rPr>
        <w:t>F</w:t>
      </w:r>
      <w:r w:rsidRPr="00294257">
        <w:rPr>
          <w:rStyle w:val="Strong"/>
          <w:b w:val="0"/>
          <w:bCs w:val="0"/>
          <w:color w:val="000000"/>
        </w:rPr>
        <w:t>(1, 295.017) = 5.82, </w:t>
      </w:r>
      <w:r w:rsidR="0042003E" w:rsidRPr="00294257">
        <w:rPr>
          <w:rStyle w:val="Strong"/>
          <w:b w:val="0"/>
          <w:bCs w:val="0"/>
          <w:i/>
          <w:iCs/>
          <w:color w:val="000000"/>
        </w:rPr>
        <w:t>p =</w:t>
      </w:r>
      <w:r w:rsidRPr="00294257">
        <w:rPr>
          <w:rStyle w:val="Strong"/>
          <w:b w:val="0"/>
          <w:bCs w:val="0"/>
          <w:color w:val="000000"/>
        </w:rPr>
        <w:t xml:space="preserve"> .016, where the digital colouring group showed a larger increase (Time 1 EMM = 3.52, Time 2 EMM = 3.77) than </w:t>
      </w:r>
      <w:r w:rsidR="001E66BF" w:rsidRPr="00294257">
        <w:rPr>
          <w:rStyle w:val="Strong"/>
          <w:b w:val="0"/>
          <w:bCs w:val="0"/>
          <w:color w:val="000000"/>
        </w:rPr>
        <w:t>p</w:t>
      </w:r>
      <w:r w:rsidR="00027E4D" w:rsidRPr="00294257">
        <w:rPr>
          <w:rStyle w:val="Strong"/>
          <w:b w:val="0"/>
          <w:bCs w:val="0"/>
          <w:color w:val="000000"/>
        </w:rPr>
        <w:t>aper</w:t>
      </w:r>
      <w:r w:rsidRPr="00294257">
        <w:rPr>
          <w:rStyle w:val="Strong"/>
          <w:b w:val="0"/>
          <w:bCs w:val="0"/>
          <w:color w:val="000000"/>
        </w:rPr>
        <w:t xml:space="preserve"> (Time 1 EMM = 3.54, Time 2 EMM = 3.65). The group main effect was not significant, </w:t>
      </w:r>
      <w:r w:rsidRPr="00294257">
        <w:rPr>
          <w:rStyle w:val="Strong"/>
          <w:b w:val="0"/>
          <w:bCs w:val="0"/>
          <w:i/>
          <w:iCs/>
          <w:color w:val="000000"/>
        </w:rPr>
        <w:t>F</w:t>
      </w:r>
      <w:r w:rsidRPr="00294257">
        <w:rPr>
          <w:rStyle w:val="Strong"/>
          <w:b w:val="0"/>
          <w:bCs w:val="0"/>
          <w:color w:val="000000"/>
        </w:rPr>
        <w:t>(1, 293.008) = 2.87, </w:t>
      </w:r>
      <w:r w:rsidR="0042003E" w:rsidRPr="00294257">
        <w:rPr>
          <w:rStyle w:val="Strong"/>
          <w:b w:val="0"/>
          <w:bCs w:val="0"/>
          <w:i/>
          <w:iCs/>
          <w:color w:val="000000"/>
        </w:rPr>
        <w:t>p =</w:t>
      </w:r>
      <w:r w:rsidRPr="00294257">
        <w:rPr>
          <w:rStyle w:val="Strong"/>
          <w:b w:val="0"/>
          <w:bCs w:val="0"/>
          <w:color w:val="000000"/>
        </w:rPr>
        <w:t xml:space="preserve"> .091. Baseline MAAS was strongly associated with outcomes, </w:t>
      </w:r>
      <w:r w:rsidRPr="00294257">
        <w:rPr>
          <w:rStyle w:val="Strong"/>
          <w:b w:val="0"/>
          <w:bCs w:val="0"/>
          <w:i/>
          <w:iCs/>
          <w:color w:val="000000"/>
        </w:rPr>
        <w:t>F</w:t>
      </w:r>
      <w:r w:rsidRPr="00294257">
        <w:rPr>
          <w:rStyle w:val="Strong"/>
          <w:b w:val="0"/>
          <w:bCs w:val="0"/>
          <w:color w:val="000000"/>
        </w:rPr>
        <w:t>(1, 293.008) = 1950.16, </w:t>
      </w:r>
      <w:r w:rsidRPr="00294257">
        <w:rPr>
          <w:rStyle w:val="Strong"/>
          <w:b w:val="0"/>
          <w:bCs w:val="0"/>
          <w:i/>
          <w:iCs/>
          <w:color w:val="000000"/>
        </w:rPr>
        <w:t>p &lt;</w:t>
      </w:r>
      <w:r w:rsidRPr="00294257">
        <w:rPr>
          <w:rStyle w:val="Strong"/>
          <w:b w:val="0"/>
          <w:bCs w:val="0"/>
          <w:color w:val="000000"/>
        </w:rPr>
        <w:t xml:space="preserve"> .001; Age was not significant.</w:t>
      </w:r>
    </w:p>
    <w:p w14:paraId="131F33C8" w14:textId="0AA02B6A" w:rsidR="00BE55DB" w:rsidRPr="00294257" w:rsidRDefault="00BE55DB" w:rsidP="00367779">
      <w:pPr>
        <w:rPr>
          <w:rStyle w:val="Strong"/>
          <w:b w:val="0"/>
          <w:bCs w:val="0"/>
          <w:color w:val="000000"/>
        </w:rPr>
      </w:pPr>
      <w:r w:rsidRPr="00294257">
        <w:rPr>
          <w:rStyle w:val="Strong"/>
          <w:b w:val="0"/>
          <w:bCs w:val="0"/>
          <w:color w:val="000000"/>
        </w:rPr>
        <w:t>For perceived stress, there was a main effect of time, </w:t>
      </w:r>
      <w:r w:rsidRPr="00294257">
        <w:rPr>
          <w:rStyle w:val="Strong"/>
          <w:b w:val="0"/>
          <w:bCs w:val="0"/>
          <w:i/>
          <w:iCs/>
          <w:color w:val="000000"/>
        </w:rPr>
        <w:t>F</w:t>
      </w:r>
      <w:r w:rsidRPr="00294257">
        <w:rPr>
          <w:rStyle w:val="Strong"/>
          <w:b w:val="0"/>
          <w:bCs w:val="0"/>
          <w:color w:val="000000"/>
        </w:rPr>
        <w:t>(1, 294.992) = 103.55, </w:t>
      </w:r>
      <w:r w:rsidRPr="00294257">
        <w:rPr>
          <w:rStyle w:val="Strong"/>
          <w:b w:val="0"/>
          <w:bCs w:val="0"/>
          <w:i/>
          <w:iCs/>
          <w:color w:val="000000"/>
        </w:rPr>
        <w:t>p </w:t>
      </w:r>
      <w:r w:rsidRPr="00294257">
        <w:rPr>
          <w:rStyle w:val="Strong"/>
          <w:b w:val="0"/>
          <w:bCs w:val="0"/>
          <w:color w:val="000000"/>
        </w:rPr>
        <w:t xml:space="preserve">&lt; .001; where stress decreased from Time 1 (EMM = 21.87, 95% CI </w:t>
      </w:r>
      <w:r w:rsidRPr="00294257">
        <w:rPr>
          <w:rStyle w:val="Strong"/>
          <w:b w:val="0"/>
          <w:bCs w:val="0"/>
          <w:color w:val="000000"/>
        </w:rPr>
        <w:lastRenderedPageBreak/>
        <w:t>[21.52, 22.23]) to Time 2 (EMM = 19.18, 95% CI [18.83, 19.53]). </w:t>
      </w:r>
      <w:r w:rsidR="007D6882" w:rsidRPr="00294257">
        <w:rPr>
          <w:rStyle w:val="Strong"/>
          <w:b w:val="0"/>
          <w:bCs w:val="0"/>
        </w:rPr>
        <w:t>The </w:t>
      </w:r>
      <w:r w:rsidR="007D6882" w:rsidRPr="00294257">
        <w:rPr>
          <w:rStyle w:val="Strong"/>
          <w:b w:val="0"/>
          <w:bCs w:val="0"/>
          <w:color w:val="000000"/>
        </w:rPr>
        <w:t>main effect of group</w:t>
      </w:r>
      <w:r w:rsidR="007D6882" w:rsidRPr="00294257">
        <w:rPr>
          <w:rStyle w:val="Strong"/>
          <w:b w:val="0"/>
          <w:bCs w:val="0"/>
        </w:rPr>
        <w:t> was not significant, </w:t>
      </w:r>
      <w:r w:rsidR="007D6882" w:rsidRPr="00294257">
        <w:rPr>
          <w:rStyle w:val="Strong"/>
          <w:b w:val="0"/>
          <w:bCs w:val="0"/>
          <w:i/>
          <w:iCs/>
        </w:rPr>
        <w:t>F</w:t>
      </w:r>
      <w:r w:rsidR="007D6882" w:rsidRPr="00294257">
        <w:rPr>
          <w:rStyle w:val="Strong"/>
          <w:b w:val="0"/>
          <w:bCs w:val="0"/>
        </w:rPr>
        <w:t>(1, 292.979) = 0.99, </w:t>
      </w:r>
      <w:r w:rsidR="0042003E" w:rsidRPr="00294257">
        <w:rPr>
          <w:rStyle w:val="Strong"/>
          <w:b w:val="0"/>
          <w:bCs w:val="0"/>
          <w:i/>
          <w:iCs/>
        </w:rPr>
        <w:t>p =</w:t>
      </w:r>
      <w:r w:rsidR="007D6882" w:rsidRPr="00294257">
        <w:rPr>
          <w:rStyle w:val="Strong"/>
          <w:b w:val="0"/>
          <w:bCs w:val="0"/>
        </w:rPr>
        <w:t xml:space="preserve"> .320; nor was the </w:t>
      </w:r>
      <w:r w:rsidR="007D6882" w:rsidRPr="00294257">
        <w:rPr>
          <w:rStyle w:val="Strong"/>
          <w:b w:val="0"/>
          <w:bCs w:val="0"/>
          <w:color w:val="000000"/>
        </w:rPr>
        <w:t xml:space="preserve">time </w:t>
      </w:r>
      <w:r w:rsidR="00987929" w:rsidRPr="00294257">
        <w:rPr>
          <w:rStyle w:val="Strong"/>
          <w:b w:val="0"/>
          <w:bCs w:val="0"/>
          <w:color w:val="000000"/>
        </w:rPr>
        <w:t>x</w:t>
      </w:r>
      <w:r w:rsidR="007D6882" w:rsidRPr="00294257">
        <w:rPr>
          <w:rStyle w:val="Strong"/>
          <w:b w:val="0"/>
          <w:bCs w:val="0"/>
          <w:color w:val="000000"/>
        </w:rPr>
        <w:t xml:space="preserve"> group interaction</w:t>
      </w:r>
      <w:r w:rsidR="007D6882" w:rsidRPr="00294257">
        <w:rPr>
          <w:rStyle w:val="Strong"/>
          <w:b w:val="0"/>
          <w:bCs w:val="0"/>
        </w:rPr>
        <w:t>, </w:t>
      </w:r>
      <w:r w:rsidR="007D6882" w:rsidRPr="00294257">
        <w:rPr>
          <w:rStyle w:val="Strong"/>
          <w:b w:val="0"/>
          <w:bCs w:val="0"/>
          <w:i/>
          <w:iCs/>
        </w:rPr>
        <w:t>F</w:t>
      </w:r>
      <w:r w:rsidR="007D6882" w:rsidRPr="00294257">
        <w:rPr>
          <w:rStyle w:val="Strong"/>
          <w:b w:val="0"/>
          <w:bCs w:val="0"/>
        </w:rPr>
        <w:t>(1, 294.992) = 0.05, </w:t>
      </w:r>
      <w:r w:rsidR="0042003E" w:rsidRPr="00294257">
        <w:rPr>
          <w:rStyle w:val="Strong"/>
          <w:b w:val="0"/>
          <w:bCs w:val="0"/>
          <w:i/>
          <w:iCs/>
        </w:rPr>
        <w:t>p =</w:t>
      </w:r>
      <w:r w:rsidR="007D6882" w:rsidRPr="00294257">
        <w:rPr>
          <w:rStyle w:val="Strong"/>
          <w:b w:val="0"/>
          <w:bCs w:val="0"/>
        </w:rPr>
        <w:t xml:space="preserve"> .818. </w:t>
      </w:r>
      <w:r w:rsidRPr="00294257">
        <w:rPr>
          <w:rStyle w:val="Strong"/>
          <w:b w:val="0"/>
          <w:bCs w:val="0"/>
          <w:color w:val="000000"/>
        </w:rPr>
        <w:t>Age was not significant; baseline PSS was strongly associated with the outcome, </w:t>
      </w:r>
      <w:r w:rsidRPr="00294257">
        <w:rPr>
          <w:rStyle w:val="Strong"/>
          <w:b w:val="0"/>
          <w:bCs w:val="0"/>
          <w:i/>
          <w:iCs/>
          <w:color w:val="000000"/>
        </w:rPr>
        <w:t>F</w:t>
      </w:r>
      <w:r w:rsidRPr="00294257">
        <w:rPr>
          <w:rStyle w:val="Strong"/>
          <w:b w:val="0"/>
          <w:bCs w:val="0"/>
          <w:color w:val="000000"/>
        </w:rPr>
        <w:t>(1, 292.979) = 1877.05, </w:t>
      </w:r>
      <w:r w:rsidRPr="00294257">
        <w:rPr>
          <w:rStyle w:val="Strong"/>
          <w:b w:val="0"/>
          <w:bCs w:val="0"/>
          <w:i/>
          <w:iCs/>
          <w:color w:val="000000"/>
        </w:rPr>
        <w:t>p &lt;</w:t>
      </w:r>
      <w:r w:rsidRPr="00294257">
        <w:rPr>
          <w:rStyle w:val="Strong"/>
          <w:b w:val="0"/>
          <w:bCs w:val="0"/>
          <w:color w:val="000000"/>
        </w:rPr>
        <w:t xml:space="preserve"> .001.</w:t>
      </w:r>
    </w:p>
    <w:p w14:paraId="684630C3" w14:textId="6A6E3C98" w:rsidR="00BE55DB" w:rsidRPr="00294257" w:rsidRDefault="00BE55DB" w:rsidP="00367779">
      <w:pPr>
        <w:rPr>
          <w:rStyle w:val="Strong"/>
          <w:b w:val="0"/>
          <w:bCs w:val="0"/>
          <w:color w:val="000000"/>
        </w:rPr>
      </w:pPr>
      <w:r w:rsidRPr="00294257">
        <w:rPr>
          <w:rStyle w:val="Strong"/>
          <w:b w:val="0"/>
          <w:bCs w:val="0"/>
          <w:color w:val="000000"/>
        </w:rPr>
        <w:t>For symptoms of depression, there was a main effect of time, </w:t>
      </w:r>
      <w:r w:rsidRPr="00294257">
        <w:rPr>
          <w:rStyle w:val="Strong"/>
          <w:b w:val="0"/>
          <w:bCs w:val="0"/>
          <w:i/>
          <w:iCs/>
          <w:color w:val="000000"/>
        </w:rPr>
        <w:t>F</w:t>
      </w:r>
      <w:r w:rsidRPr="00294257">
        <w:rPr>
          <w:rStyle w:val="Strong"/>
          <w:b w:val="0"/>
          <w:bCs w:val="0"/>
          <w:color w:val="000000"/>
        </w:rPr>
        <w:t>(1, 295.002) = 58.71, </w:t>
      </w:r>
      <w:r w:rsidRPr="00294257">
        <w:rPr>
          <w:rStyle w:val="Strong"/>
          <w:b w:val="0"/>
          <w:bCs w:val="0"/>
          <w:i/>
          <w:iCs/>
          <w:color w:val="000000"/>
        </w:rPr>
        <w:t>p &lt; .</w:t>
      </w:r>
      <w:r w:rsidRPr="00294257">
        <w:rPr>
          <w:rStyle w:val="Strong"/>
          <w:b w:val="0"/>
          <w:bCs w:val="0"/>
          <w:color w:val="000000"/>
        </w:rPr>
        <w:t>001, with lower depression at Time 2 (EMM = 3.53, 95% CI [3.29, 3.77]) than Time 1 (EMM = 4.59, 95% CI [4.35, 4.83]). </w:t>
      </w:r>
      <w:r w:rsidR="009851A6" w:rsidRPr="00294257">
        <w:rPr>
          <w:rStyle w:val="Strong"/>
          <w:b w:val="0"/>
          <w:bCs w:val="0"/>
          <w:color w:val="000000"/>
        </w:rPr>
        <w:t>The main effect of group was not significant, </w:t>
      </w:r>
      <w:r w:rsidR="009851A6" w:rsidRPr="00294257">
        <w:rPr>
          <w:rStyle w:val="Strong"/>
          <w:b w:val="0"/>
          <w:bCs w:val="0"/>
          <w:i/>
          <w:iCs/>
          <w:color w:val="000000"/>
        </w:rPr>
        <w:t>F</w:t>
      </w:r>
      <w:r w:rsidR="009851A6" w:rsidRPr="00294257">
        <w:rPr>
          <w:rStyle w:val="Strong"/>
          <w:b w:val="0"/>
          <w:bCs w:val="0"/>
          <w:color w:val="000000"/>
        </w:rPr>
        <w:t>(1, 293.000) = 1.06, </w:t>
      </w:r>
      <w:r w:rsidR="0042003E" w:rsidRPr="00294257">
        <w:rPr>
          <w:rStyle w:val="Strong"/>
          <w:b w:val="0"/>
          <w:bCs w:val="0"/>
          <w:i/>
          <w:iCs/>
          <w:color w:val="000000"/>
        </w:rPr>
        <w:t>p =</w:t>
      </w:r>
      <w:r w:rsidR="009851A6" w:rsidRPr="00294257">
        <w:rPr>
          <w:rStyle w:val="Strong"/>
          <w:b w:val="0"/>
          <w:bCs w:val="0"/>
          <w:color w:val="000000"/>
        </w:rPr>
        <w:t xml:space="preserve"> .303; nor was the time </w:t>
      </w:r>
      <w:r w:rsidR="00987929" w:rsidRPr="00294257">
        <w:rPr>
          <w:rStyle w:val="Strong"/>
          <w:b w:val="0"/>
          <w:bCs w:val="0"/>
          <w:color w:val="000000"/>
        </w:rPr>
        <w:t>x</w:t>
      </w:r>
      <w:r w:rsidR="009851A6" w:rsidRPr="00294257">
        <w:rPr>
          <w:rStyle w:val="Strong"/>
          <w:b w:val="0"/>
          <w:bCs w:val="0"/>
          <w:color w:val="000000"/>
        </w:rPr>
        <w:t xml:space="preserve"> group interaction</w:t>
      </w:r>
      <w:r w:rsidR="009851A6" w:rsidRPr="00294257">
        <w:rPr>
          <w:rStyle w:val="Strong"/>
          <w:b w:val="0"/>
          <w:bCs w:val="0"/>
        </w:rPr>
        <w:t>, </w:t>
      </w:r>
      <w:r w:rsidR="009851A6" w:rsidRPr="00294257">
        <w:rPr>
          <w:rStyle w:val="Strong"/>
          <w:b w:val="0"/>
          <w:bCs w:val="0"/>
          <w:i/>
          <w:iCs/>
        </w:rPr>
        <w:t>F</w:t>
      </w:r>
      <w:r w:rsidR="009851A6" w:rsidRPr="00294257">
        <w:rPr>
          <w:rStyle w:val="Strong"/>
          <w:b w:val="0"/>
          <w:bCs w:val="0"/>
        </w:rPr>
        <w:t>(1, 295.002) = 1.10, </w:t>
      </w:r>
      <w:r w:rsidR="0042003E" w:rsidRPr="00294257">
        <w:rPr>
          <w:rStyle w:val="Strong"/>
          <w:b w:val="0"/>
          <w:bCs w:val="0"/>
          <w:i/>
          <w:iCs/>
        </w:rPr>
        <w:t>p =</w:t>
      </w:r>
      <w:r w:rsidR="009851A6" w:rsidRPr="00294257">
        <w:rPr>
          <w:rStyle w:val="Strong"/>
          <w:b w:val="0"/>
          <w:bCs w:val="0"/>
        </w:rPr>
        <w:t xml:space="preserve"> .296. </w:t>
      </w:r>
      <w:r w:rsidRPr="00294257">
        <w:rPr>
          <w:rStyle w:val="Strong"/>
          <w:b w:val="0"/>
          <w:bCs w:val="0"/>
          <w:color w:val="000000"/>
        </w:rPr>
        <w:t>Baseline HADS total was strongly associated, </w:t>
      </w:r>
      <w:r w:rsidRPr="00294257">
        <w:rPr>
          <w:rStyle w:val="Strong"/>
          <w:b w:val="0"/>
          <w:bCs w:val="0"/>
          <w:i/>
          <w:iCs/>
          <w:color w:val="000000"/>
        </w:rPr>
        <w:t>F</w:t>
      </w:r>
      <w:r w:rsidRPr="00294257">
        <w:rPr>
          <w:rStyle w:val="Strong"/>
          <w:b w:val="0"/>
          <w:bCs w:val="0"/>
          <w:color w:val="000000"/>
        </w:rPr>
        <w:t>(1, 293.000) = 501.00, </w:t>
      </w:r>
      <w:r w:rsidRPr="00294257">
        <w:rPr>
          <w:rStyle w:val="Strong"/>
          <w:b w:val="0"/>
          <w:bCs w:val="0"/>
          <w:i/>
          <w:iCs/>
          <w:color w:val="000000"/>
        </w:rPr>
        <w:t>p &lt; .</w:t>
      </w:r>
      <w:r w:rsidRPr="00294257">
        <w:rPr>
          <w:rStyle w:val="Strong"/>
          <w:b w:val="0"/>
          <w:bCs w:val="0"/>
          <w:color w:val="000000"/>
        </w:rPr>
        <w:t>001; Age was not significant.</w:t>
      </w:r>
    </w:p>
    <w:p w14:paraId="3D196BAC" w14:textId="3495C38A" w:rsidR="00BE55DB" w:rsidRPr="00294257" w:rsidRDefault="00BE55DB" w:rsidP="00367779">
      <w:pPr>
        <w:rPr>
          <w:rStyle w:val="Strong"/>
          <w:b w:val="0"/>
          <w:bCs w:val="0"/>
          <w:color w:val="000000"/>
        </w:rPr>
      </w:pPr>
      <w:r w:rsidRPr="00294257">
        <w:rPr>
          <w:rStyle w:val="Strong"/>
          <w:b w:val="0"/>
          <w:bCs w:val="0"/>
          <w:color w:val="000000"/>
        </w:rPr>
        <w:t>For state anxiety, there was a main effect of time, </w:t>
      </w:r>
      <w:r w:rsidRPr="00294257">
        <w:rPr>
          <w:rStyle w:val="Strong"/>
          <w:b w:val="0"/>
          <w:bCs w:val="0"/>
          <w:i/>
          <w:iCs/>
          <w:color w:val="000000"/>
        </w:rPr>
        <w:t>F</w:t>
      </w:r>
      <w:r w:rsidRPr="00294257">
        <w:rPr>
          <w:rStyle w:val="Strong"/>
          <w:b w:val="0"/>
          <w:bCs w:val="0"/>
          <w:color w:val="000000"/>
        </w:rPr>
        <w:t>(1, 294.981) = 8.77, </w:t>
      </w:r>
      <w:r w:rsidR="0042003E" w:rsidRPr="00294257">
        <w:rPr>
          <w:rStyle w:val="Strong"/>
          <w:b w:val="0"/>
          <w:bCs w:val="0"/>
          <w:i/>
          <w:iCs/>
          <w:color w:val="000000"/>
        </w:rPr>
        <w:t>p =</w:t>
      </w:r>
      <w:r w:rsidRPr="00294257">
        <w:rPr>
          <w:rStyle w:val="Strong"/>
          <w:b w:val="0"/>
          <w:bCs w:val="0"/>
          <w:color w:val="000000"/>
        </w:rPr>
        <w:t xml:space="preserve"> .003; state anxiety decreased from Time 1 (EMM = 9.59, 95% CI [9.22, 9.96]) to Time 2 (EMM = 8.73, 95% CI [8.36, 9.10]). </w:t>
      </w:r>
      <w:r w:rsidR="009851A6" w:rsidRPr="00294257">
        <w:rPr>
          <w:rStyle w:val="Strong"/>
          <w:b w:val="0"/>
          <w:bCs w:val="0"/>
        </w:rPr>
        <w:t>The </w:t>
      </w:r>
      <w:r w:rsidR="009851A6" w:rsidRPr="00294257">
        <w:rPr>
          <w:rStyle w:val="Strong"/>
          <w:b w:val="0"/>
          <w:bCs w:val="0"/>
          <w:color w:val="000000"/>
        </w:rPr>
        <w:t>main effect of group</w:t>
      </w:r>
      <w:r w:rsidR="009851A6" w:rsidRPr="00294257">
        <w:rPr>
          <w:rStyle w:val="Strong"/>
          <w:b w:val="0"/>
          <w:bCs w:val="0"/>
        </w:rPr>
        <w:t> was not significant, </w:t>
      </w:r>
      <w:r w:rsidR="009851A6" w:rsidRPr="00294257">
        <w:rPr>
          <w:rStyle w:val="Strong"/>
          <w:b w:val="0"/>
          <w:bCs w:val="0"/>
          <w:i/>
          <w:iCs/>
        </w:rPr>
        <w:t>F</w:t>
      </w:r>
      <w:r w:rsidR="009851A6" w:rsidRPr="00294257">
        <w:rPr>
          <w:rStyle w:val="Strong"/>
          <w:b w:val="0"/>
          <w:bCs w:val="0"/>
        </w:rPr>
        <w:t>(1, 292.925) = 2.00, </w:t>
      </w:r>
      <w:r w:rsidR="0042003E" w:rsidRPr="00294257">
        <w:rPr>
          <w:rStyle w:val="Strong"/>
          <w:b w:val="0"/>
          <w:bCs w:val="0"/>
          <w:i/>
          <w:iCs/>
        </w:rPr>
        <w:t>p =</w:t>
      </w:r>
      <w:r w:rsidR="009851A6" w:rsidRPr="00294257">
        <w:rPr>
          <w:rStyle w:val="Strong"/>
          <w:b w:val="0"/>
          <w:bCs w:val="0"/>
        </w:rPr>
        <w:t xml:space="preserve"> .159; nor was the </w:t>
      </w:r>
      <w:r w:rsidR="009851A6" w:rsidRPr="00294257">
        <w:rPr>
          <w:rStyle w:val="Strong"/>
          <w:b w:val="0"/>
          <w:bCs w:val="0"/>
          <w:color w:val="000000"/>
        </w:rPr>
        <w:t xml:space="preserve">time </w:t>
      </w:r>
      <w:r w:rsidR="00987929" w:rsidRPr="00294257">
        <w:rPr>
          <w:rStyle w:val="Strong"/>
          <w:b w:val="0"/>
          <w:bCs w:val="0"/>
          <w:color w:val="000000"/>
        </w:rPr>
        <w:t>x</w:t>
      </w:r>
      <w:r w:rsidR="009851A6" w:rsidRPr="00294257">
        <w:rPr>
          <w:rStyle w:val="Strong"/>
          <w:b w:val="0"/>
          <w:bCs w:val="0"/>
          <w:color w:val="000000"/>
        </w:rPr>
        <w:t xml:space="preserve"> group interaction</w:t>
      </w:r>
      <w:r w:rsidR="009851A6" w:rsidRPr="00294257">
        <w:rPr>
          <w:rStyle w:val="Strong"/>
          <w:b w:val="0"/>
          <w:bCs w:val="0"/>
        </w:rPr>
        <w:t>, </w:t>
      </w:r>
      <w:r w:rsidR="009851A6" w:rsidRPr="00294257">
        <w:rPr>
          <w:rStyle w:val="Strong"/>
          <w:b w:val="0"/>
          <w:bCs w:val="0"/>
          <w:i/>
          <w:iCs/>
        </w:rPr>
        <w:t>F</w:t>
      </w:r>
      <w:r w:rsidR="009851A6" w:rsidRPr="00294257">
        <w:rPr>
          <w:rStyle w:val="Strong"/>
          <w:b w:val="0"/>
          <w:bCs w:val="0"/>
        </w:rPr>
        <w:t>(1, 294.981) = 0.06, </w:t>
      </w:r>
      <w:r w:rsidR="0042003E" w:rsidRPr="00294257">
        <w:rPr>
          <w:rStyle w:val="Strong"/>
          <w:b w:val="0"/>
          <w:bCs w:val="0"/>
          <w:i/>
          <w:iCs/>
        </w:rPr>
        <w:t>p =</w:t>
      </w:r>
      <w:r w:rsidR="009851A6" w:rsidRPr="00294257">
        <w:rPr>
          <w:rStyle w:val="Strong"/>
          <w:b w:val="0"/>
          <w:bCs w:val="0"/>
        </w:rPr>
        <w:t xml:space="preserve"> .808.</w:t>
      </w:r>
      <w:r w:rsidRPr="00294257">
        <w:rPr>
          <w:rStyle w:val="Strong"/>
          <w:b w:val="0"/>
          <w:bCs w:val="0"/>
          <w:color w:val="000000"/>
        </w:rPr>
        <w:t>Baseline state anxiety was strongly associated, </w:t>
      </w:r>
      <w:r w:rsidRPr="00294257">
        <w:rPr>
          <w:rStyle w:val="Strong"/>
          <w:b w:val="0"/>
          <w:bCs w:val="0"/>
          <w:i/>
          <w:iCs/>
          <w:color w:val="000000"/>
        </w:rPr>
        <w:t>F</w:t>
      </w:r>
      <w:r w:rsidRPr="00294257">
        <w:rPr>
          <w:rStyle w:val="Strong"/>
          <w:b w:val="0"/>
          <w:bCs w:val="0"/>
          <w:color w:val="000000"/>
        </w:rPr>
        <w:t>(1, 292.925) = 841.82, </w:t>
      </w:r>
      <w:r w:rsidRPr="00294257">
        <w:rPr>
          <w:rStyle w:val="Strong"/>
          <w:b w:val="0"/>
          <w:bCs w:val="0"/>
          <w:i/>
          <w:iCs/>
          <w:color w:val="000000"/>
        </w:rPr>
        <w:t>p &lt; .</w:t>
      </w:r>
      <w:r w:rsidRPr="00294257">
        <w:rPr>
          <w:rStyle w:val="Strong"/>
          <w:b w:val="0"/>
          <w:bCs w:val="0"/>
          <w:color w:val="000000"/>
        </w:rPr>
        <w:t>001; Age was not significant.</w:t>
      </w:r>
    </w:p>
    <w:p w14:paraId="13446A32" w14:textId="072E420B" w:rsidR="00BE55DB" w:rsidRPr="00294257" w:rsidRDefault="00BE55DB" w:rsidP="00367779">
      <w:pPr>
        <w:rPr>
          <w:rStyle w:val="Strong"/>
          <w:b w:val="0"/>
          <w:bCs w:val="0"/>
          <w:color w:val="000000"/>
        </w:rPr>
      </w:pPr>
      <w:r w:rsidRPr="00294257">
        <w:rPr>
          <w:rStyle w:val="Strong"/>
          <w:b w:val="0"/>
          <w:bCs w:val="0"/>
          <w:color w:val="000000"/>
        </w:rPr>
        <w:t>For trait anxiety, there was a main effect of time, F(1, 295.005) = 56.99, </w:t>
      </w:r>
      <w:r w:rsidRPr="00294257">
        <w:rPr>
          <w:rStyle w:val="Strong"/>
          <w:b w:val="0"/>
          <w:bCs w:val="0"/>
          <w:i/>
          <w:iCs/>
          <w:color w:val="000000"/>
        </w:rPr>
        <w:t>p &lt;</w:t>
      </w:r>
      <w:r w:rsidRPr="00294257">
        <w:rPr>
          <w:rStyle w:val="Strong"/>
          <w:b w:val="0"/>
          <w:bCs w:val="0"/>
          <w:color w:val="000000"/>
        </w:rPr>
        <w:t xml:space="preserve"> .001; trait anxiety decreased from Time 1 (EMM = 12.84, 95% CI [12.62, 13.06]) to Time 2 (EMM = 11.57, 95% CI [11.35, 11.79]).  </w:t>
      </w:r>
      <w:r w:rsidR="009851A6" w:rsidRPr="00294257">
        <w:rPr>
          <w:rStyle w:val="Strong"/>
          <w:b w:val="0"/>
          <w:bCs w:val="0"/>
        </w:rPr>
        <w:t>The </w:t>
      </w:r>
      <w:r w:rsidR="009851A6" w:rsidRPr="00294257">
        <w:rPr>
          <w:rStyle w:val="Strong"/>
          <w:b w:val="0"/>
          <w:bCs w:val="0"/>
          <w:color w:val="000000"/>
        </w:rPr>
        <w:t>main effect of group</w:t>
      </w:r>
      <w:r w:rsidR="009851A6" w:rsidRPr="00294257">
        <w:rPr>
          <w:rStyle w:val="Strong"/>
          <w:b w:val="0"/>
          <w:bCs w:val="0"/>
        </w:rPr>
        <w:t> was not significant, </w:t>
      </w:r>
      <w:r w:rsidR="009851A6" w:rsidRPr="00294257">
        <w:rPr>
          <w:rStyle w:val="Strong"/>
          <w:b w:val="0"/>
          <w:bCs w:val="0"/>
          <w:i/>
          <w:iCs/>
        </w:rPr>
        <w:t>F</w:t>
      </w:r>
      <w:r w:rsidR="009851A6" w:rsidRPr="00294257">
        <w:rPr>
          <w:rStyle w:val="Strong"/>
          <w:b w:val="0"/>
          <w:bCs w:val="0"/>
        </w:rPr>
        <w:t>(1, 292.948) = 0.23, </w:t>
      </w:r>
      <w:r w:rsidR="0042003E" w:rsidRPr="00294257">
        <w:rPr>
          <w:rStyle w:val="Strong"/>
          <w:b w:val="0"/>
          <w:bCs w:val="0"/>
          <w:i/>
          <w:iCs/>
        </w:rPr>
        <w:t>p =</w:t>
      </w:r>
      <w:r w:rsidR="009851A6" w:rsidRPr="00294257">
        <w:rPr>
          <w:rStyle w:val="Strong"/>
          <w:b w:val="0"/>
          <w:bCs w:val="0"/>
        </w:rPr>
        <w:t xml:space="preserve"> .630; nor was the </w:t>
      </w:r>
      <w:r w:rsidR="009851A6" w:rsidRPr="00294257">
        <w:rPr>
          <w:rStyle w:val="Strong"/>
          <w:b w:val="0"/>
          <w:bCs w:val="0"/>
          <w:color w:val="000000"/>
        </w:rPr>
        <w:t xml:space="preserve">time </w:t>
      </w:r>
      <w:r w:rsidR="00987929" w:rsidRPr="00294257">
        <w:rPr>
          <w:rStyle w:val="Strong"/>
          <w:b w:val="0"/>
          <w:bCs w:val="0"/>
          <w:color w:val="000000"/>
        </w:rPr>
        <w:t>x</w:t>
      </w:r>
      <w:r w:rsidR="009851A6" w:rsidRPr="00294257">
        <w:rPr>
          <w:rStyle w:val="Strong"/>
          <w:b w:val="0"/>
          <w:bCs w:val="0"/>
          <w:color w:val="000000"/>
        </w:rPr>
        <w:t xml:space="preserve"> group interaction</w:t>
      </w:r>
      <w:r w:rsidR="009851A6" w:rsidRPr="00294257">
        <w:rPr>
          <w:rStyle w:val="Strong"/>
          <w:b w:val="0"/>
          <w:bCs w:val="0"/>
        </w:rPr>
        <w:t>, </w:t>
      </w:r>
      <w:r w:rsidR="009851A6" w:rsidRPr="00294257">
        <w:rPr>
          <w:rStyle w:val="Strong"/>
          <w:b w:val="0"/>
          <w:bCs w:val="0"/>
          <w:i/>
          <w:iCs/>
        </w:rPr>
        <w:t>F</w:t>
      </w:r>
      <w:r w:rsidR="009851A6" w:rsidRPr="00294257">
        <w:rPr>
          <w:rStyle w:val="Strong"/>
          <w:b w:val="0"/>
          <w:bCs w:val="0"/>
        </w:rPr>
        <w:t>(1, 295.005) = 1.01, </w:t>
      </w:r>
      <w:r w:rsidR="0042003E" w:rsidRPr="00294257">
        <w:rPr>
          <w:rStyle w:val="Strong"/>
          <w:b w:val="0"/>
          <w:bCs w:val="0"/>
          <w:i/>
          <w:iCs/>
        </w:rPr>
        <w:t>p =</w:t>
      </w:r>
      <w:r w:rsidR="009851A6" w:rsidRPr="00294257">
        <w:rPr>
          <w:rStyle w:val="Strong"/>
          <w:b w:val="0"/>
          <w:bCs w:val="0"/>
        </w:rPr>
        <w:t xml:space="preserve"> .316. </w:t>
      </w:r>
      <w:r w:rsidRPr="00294257">
        <w:rPr>
          <w:rStyle w:val="Strong"/>
          <w:b w:val="0"/>
          <w:bCs w:val="0"/>
          <w:color w:val="000000"/>
        </w:rPr>
        <w:t>Baseline trait anxiety was strongly associated, F(1, 292.948) = 1660.88, </w:t>
      </w:r>
      <w:r w:rsidRPr="00294257">
        <w:rPr>
          <w:rStyle w:val="Strong"/>
          <w:b w:val="0"/>
          <w:bCs w:val="0"/>
          <w:i/>
          <w:iCs/>
          <w:color w:val="000000"/>
        </w:rPr>
        <w:t>p &lt; .</w:t>
      </w:r>
      <w:r w:rsidRPr="00294257">
        <w:rPr>
          <w:rStyle w:val="Strong"/>
          <w:b w:val="0"/>
          <w:bCs w:val="0"/>
          <w:color w:val="000000"/>
        </w:rPr>
        <w:t xml:space="preserve">001; Age </w:t>
      </w:r>
      <w:r w:rsidR="009851A6" w:rsidRPr="00294257">
        <w:rPr>
          <w:rStyle w:val="Strong"/>
          <w:b w:val="0"/>
          <w:bCs w:val="0"/>
          <w:color w:val="000000"/>
        </w:rPr>
        <w:t>was not significant.</w:t>
      </w:r>
    </w:p>
    <w:p w14:paraId="4111B3CC" w14:textId="4EFE935C" w:rsidR="00375594" w:rsidRPr="00294257" w:rsidRDefault="008E67B1" w:rsidP="00367779">
      <w:pPr>
        <w:rPr>
          <w:rStyle w:val="Strong"/>
          <w:b w:val="0"/>
          <w:bCs w:val="0"/>
          <w:color w:val="000000"/>
        </w:rPr>
      </w:pPr>
      <w:r w:rsidRPr="00294257">
        <w:rPr>
          <w:rStyle w:val="Strong"/>
          <w:b w:val="0"/>
          <w:bCs w:val="0"/>
          <w:color w:val="000000"/>
        </w:rPr>
        <w:lastRenderedPageBreak/>
        <w:t>Effects of time were moderate for perceived stress (overall g</w:t>
      </w:r>
      <w:r w:rsidRPr="00294257">
        <w:rPr>
          <w:rStyle w:val="Strong"/>
          <w:b w:val="0"/>
          <w:bCs w:val="0"/>
          <w:color w:val="000000"/>
          <w:vertAlign w:val="subscript"/>
        </w:rPr>
        <w:t>rm</w:t>
      </w:r>
      <w:r w:rsidRPr="00294257">
        <w:rPr>
          <w:rStyle w:val="Strong"/>
          <w:b w:val="0"/>
          <w:bCs w:val="0"/>
          <w:color w:val="000000"/>
        </w:rPr>
        <w:t xml:space="preserve"> = </w:t>
      </w:r>
      <w:r w:rsidR="006146EE" w:rsidRPr="00294257">
        <w:rPr>
          <w:rStyle w:val="Strong"/>
          <w:b w:val="0"/>
          <w:bCs w:val="0"/>
          <w:color w:val="000000"/>
        </w:rPr>
        <w:t>-</w:t>
      </w:r>
      <w:r w:rsidRPr="00294257">
        <w:rPr>
          <w:rStyle w:val="Strong"/>
          <w:b w:val="0"/>
          <w:bCs w:val="0"/>
          <w:color w:val="000000"/>
        </w:rPr>
        <w:t>0.57), depression (</w:t>
      </w:r>
      <w:r w:rsidR="006146EE" w:rsidRPr="00294257">
        <w:rPr>
          <w:rStyle w:val="Strong"/>
          <w:b w:val="0"/>
          <w:bCs w:val="0"/>
          <w:color w:val="000000"/>
        </w:rPr>
        <w:t>-</w:t>
      </w:r>
      <w:r w:rsidRPr="00294257">
        <w:rPr>
          <w:rStyle w:val="Strong"/>
          <w:b w:val="0"/>
          <w:bCs w:val="0"/>
          <w:color w:val="000000"/>
        </w:rPr>
        <w:t>0.45), and trait anxiety (</w:t>
      </w:r>
      <w:r w:rsidR="006146EE" w:rsidRPr="00294257">
        <w:rPr>
          <w:rStyle w:val="Strong"/>
          <w:b w:val="0"/>
          <w:bCs w:val="0"/>
          <w:color w:val="000000"/>
        </w:rPr>
        <w:t>-</w:t>
      </w:r>
      <w:r w:rsidRPr="00294257">
        <w:rPr>
          <w:rStyle w:val="Strong"/>
          <w:b w:val="0"/>
          <w:bCs w:val="0"/>
          <w:color w:val="000000"/>
        </w:rPr>
        <w:t>0.45), small</w:t>
      </w:r>
      <w:r w:rsidRPr="00294257">
        <w:rPr>
          <w:rStyle w:val="Strong"/>
          <w:rFonts w:ascii="Cambria Math" w:hAnsi="Cambria Math" w:cs="Cambria Math"/>
          <w:b w:val="0"/>
          <w:bCs w:val="0"/>
          <w:color w:val="000000"/>
        </w:rPr>
        <w:t>‑</w:t>
      </w:r>
      <w:r w:rsidRPr="00294257">
        <w:rPr>
          <w:rStyle w:val="Strong"/>
          <w:b w:val="0"/>
          <w:bCs w:val="0"/>
          <w:color w:val="000000"/>
        </w:rPr>
        <w:t>to</w:t>
      </w:r>
      <w:r w:rsidRPr="00294257">
        <w:rPr>
          <w:rStyle w:val="Strong"/>
          <w:rFonts w:ascii="Cambria Math" w:hAnsi="Cambria Math" w:cs="Cambria Math"/>
          <w:b w:val="0"/>
          <w:bCs w:val="0"/>
          <w:color w:val="000000"/>
        </w:rPr>
        <w:t>‑</w:t>
      </w:r>
      <w:r w:rsidRPr="00294257">
        <w:rPr>
          <w:rStyle w:val="Strong"/>
          <w:b w:val="0"/>
          <w:bCs w:val="0"/>
          <w:color w:val="000000"/>
        </w:rPr>
        <w:t>moderate for quality of life (</w:t>
      </w:r>
      <w:r w:rsidR="00F0564C" w:rsidRPr="00294257">
        <w:rPr>
          <w:rStyle w:val="Strong"/>
          <w:b w:val="0"/>
          <w:bCs w:val="0"/>
          <w:color w:val="000000"/>
        </w:rPr>
        <w:t>+</w:t>
      </w:r>
      <w:r w:rsidRPr="00294257">
        <w:rPr>
          <w:rStyle w:val="Strong"/>
          <w:b w:val="0"/>
          <w:bCs w:val="0"/>
          <w:color w:val="000000"/>
        </w:rPr>
        <w:t>0.37) and mindfulness (</w:t>
      </w:r>
      <w:r w:rsidR="00F0564C" w:rsidRPr="00294257">
        <w:rPr>
          <w:rStyle w:val="Strong"/>
          <w:b w:val="0"/>
          <w:bCs w:val="0"/>
          <w:color w:val="000000"/>
        </w:rPr>
        <w:t>+</w:t>
      </w:r>
      <w:r w:rsidRPr="00294257">
        <w:rPr>
          <w:rStyle w:val="Strong"/>
          <w:b w:val="0"/>
          <w:bCs w:val="0"/>
          <w:color w:val="000000"/>
        </w:rPr>
        <w:t>0.34), and small for state anxiety (</w:t>
      </w:r>
      <w:r w:rsidR="006146EE" w:rsidRPr="00294257">
        <w:rPr>
          <w:rStyle w:val="Strong"/>
          <w:b w:val="0"/>
          <w:bCs w:val="0"/>
          <w:color w:val="000000"/>
        </w:rPr>
        <w:t>-</w:t>
      </w:r>
      <w:r w:rsidRPr="00294257">
        <w:rPr>
          <w:rStyle w:val="Strong"/>
          <w:b w:val="0"/>
          <w:bCs w:val="0"/>
          <w:color w:val="000000"/>
        </w:rPr>
        <w:t xml:space="preserve">0.17). </w:t>
      </w:r>
      <w:r w:rsidR="00E83216" w:rsidRPr="00294257">
        <w:rPr>
          <w:rStyle w:val="Strong"/>
          <w:b w:val="0"/>
          <w:bCs w:val="0"/>
          <w:color w:val="000000"/>
        </w:rPr>
        <w:t>Notably, the increase in mindfulness was larger for digital (g</w:t>
      </w:r>
      <w:r w:rsidR="00E83216" w:rsidRPr="00294257">
        <w:rPr>
          <w:rStyle w:val="Strong"/>
          <w:b w:val="0"/>
          <w:bCs w:val="0"/>
          <w:color w:val="000000"/>
          <w:vertAlign w:val="subscript"/>
        </w:rPr>
        <w:t>rm</w:t>
      </w:r>
      <w:r w:rsidR="00E83216" w:rsidRPr="00294257">
        <w:rPr>
          <w:rStyle w:val="Strong"/>
          <w:rFonts w:ascii="Arial" w:hAnsi="Arial" w:cs="Arial"/>
          <w:b w:val="0"/>
          <w:bCs w:val="0"/>
          <w:color w:val="000000"/>
        </w:rPr>
        <w:t>​</w:t>
      </w:r>
      <w:r w:rsidR="00E83216" w:rsidRPr="00294257">
        <w:rPr>
          <w:rStyle w:val="Strong"/>
          <w:b w:val="0"/>
          <w:bCs w:val="0"/>
          <w:color w:val="000000"/>
        </w:rPr>
        <w:t xml:space="preserve"> ≈ +0.47) than paper (g</w:t>
      </w:r>
      <w:r w:rsidR="00E83216" w:rsidRPr="00294257">
        <w:rPr>
          <w:rStyle w:val="Strong"/>
          <w:b w:val="0"/>
          <w:bCs w:val="0"/>
          <w:color w:val="000000"/>
          <w:vertAlign w:val="subscript"/>
        </w:rPr>
        <w:t>rm</w:t>
      </w:r>
      <w:r w:rsidR="00E83216" w:rsidRPr="00294257">
        <w:rPr>
          <w:rStyle w:val="Strong"/>
          <w:b w:val="0"/>
          <w:bCs w:val="0"/>
          <w:color w:val="000000"/>
        </w:rPr>
        <w:t xml:space="preserve"> ≈ +0.18), consistent with the significant time x group interaction. </w:t>
      </w:r>
      <w:r w:rsidRPr="00294257">
        <w:rPr>
          <w:rStyle w:val="Strong"/>
          <w:b w:val="0"/>
          <w:bCs w:val="0"/>
          <w:color w:val="000000"/>
        </w:rPr>
        <w:t>These magnitudes were consistent with model</w:t>
      </w:r>
      <w:r w:rsidRPr="00294257">
        <w:rPr>
          <w:rStyle w:val="Strong"/>
          <w:rFonts w:ascii="Cambria Math" w:hAnsi="Cambria Math" w:cs="Cambria Math"/>
          <w:b w:val="0"/>
          <w:bCs w:val="0"/>
          <w:color w:val="000000"/>
        </w:rPr>
        <w:t>‑</w:t>
      </w:r>
      <w:r w:rsidRPr="00294257">
        <w:rPr>
          <w:rStyle w:val="Strong"/>
          <w:b w:val="0"/>
          <w:bCs w:val="0"/>
          <w:color w:val="000000"/>
        </w:rPr>
        <w:t>based partial η² from the mixed models - largest for stress (η²</w:t>
      </w:r>
      <w:r w:rsidRPr="00294257">
        <w:rPr>
          <w:rStyle w:val="Strong"/>
          <w:rFonts w:ascii="Segoe UI Symbol" w:hAnsi="Segoe UI Symbol" w:cs="Segoe UI Symbol"/>
          <w:b w:val="0"/>
          <w:bCs w:val="0"/>
          <w:color w:val="000000"/>
        </w:rPr>
        <w:t>ₚ</w:t>
      </w:r>
      <w:r w:rsidRPr="00294257">
        <w:rPr>
          <w:rStyle w:val="Strong"/>
          <w:b w:val="0"/>
          <w:bCs w:val="0"/>
          <w:color w:val="000000"/>
        </w:rPr>
        <w:t xml:space="preserve"> = .26), followed by depression (.17) and trait anxiety (.16), with smaller effects for mindfulness (.10), quality of life (.12), and state anxiety (.03). </w:t>
      </w:r>
    </w:p>
    <w:p w14:paraId="12AECEDF" w14:textId="52D53A41" w:rsidR="0034118F" w:rsidRPr="00294257" w:rsidRDefault="0034118F" w:rsidP="00367779">
      <w:pPr>
        <w:rPr>
          <w:rStyle w:val="Strong"/>
          <w:b w:val="0"/>
          <w:bCs w:val="0"/>
          <w:color w:val="000000"/>
        </w:rPr>
      </w:pPr>
      <w:r w:rsidRPr="00294257">
        <w:rPr>
          <w:rStyle w:val="Strong"/>
          <w:b w:val="0"/>
          <w:bCs w:val="0"/>
          <w:color w:val="000000"/>
        </w:rPr>
        <w:t>For quality of life (MQLI Average),</w:t>
      </w:r>
      <w:r w:rsidRPr="00294257">
        <w:rPr>
          <w:rStyle w:val="Strong"/>
          <w:b w:val="0"/>
          <w:bCs w:val="0"/>
        </w:rPr>
        <w:t> </w:t>
      </w:r>
      <w:r w:rsidRPr="00294257">
        <w:rPr>
          <w:rStyle w:val="Strong"/>
          <w:b w:val="0"/>
          <w:bCs w:val="0"/>
          <w:color w:val="000000"/>
        </w:rPr>
        <w:t>a baseline</w:t>
      </w:r>
      <w:r w:rsidRPr="00294257">
        <w:rPr>
          <w:rStyle w:val="Strong"/>
          <w:b w:val="0"/>
          <w:bCs w:val="0"/>
          <w:color w:val="000000"/>
        </w:rPr>
        <w:noBreakHyphen/>
        <w:t>adjusted model was used. There was a main effect of time,</w:t>
      </w:r>
      <w:r w:rsidRPr="00294257">
        <w:rPr>
          <w:rStyle w:val="Strong"/>
          <w:b w:val="0"/>
          <w:bCs w:val="0"/>
        </w:rPr>
        <w:t> </w:t>
      </w:r>
      <w:r w:rsidRPr="00294257">
        <w:rPr>
          <w:rStyle w:val="Strong"/>
          <w:b w:val="0"/>
          <w:bCs w:val="0"/>
          <w:i/>
          <w:iCs/>
        </w:rPr>
        <w:t>F</w:t>
      </w:r>
      <w:r w:rsidRPr="00294257">
        <w:rPr>
          <w:rStyle w:val="Strong"/>
          <w:b w:val="0"/>
          <w:bCs w:val="0"/>
          <w:color w:val="000000"/>
        </w:rPr>
        <w:t>(1, 295.04) = 39.20,</w:t>
      </w:r>
      <w:r w:rsidRPr="00294257">
        <w:rPr>
          <w:rStyle w:val="Strong"/>
          <w:b w:val="0"/>
          <w:bCs w:val="0"/>
        </w:rPr>
        <w:t> </w:t>
      </w:r>
      <w:r w:rsidRPr="00294257">
        <w:rPr>
          <w:rStyle w:val="Strong"/>
          <w:b w:val="0"/>
          <w:bCs w:val="0"/>
          <w:i/>
          <w:iCs/>
        </w:rPr>
        <w:t>p</w:t>
      </w:r>
      <w:r w:rsidRPr="00294257">
        <w:rPr>
          <w:rStyle w:val="Strong"/>
          <w:b w:val="0"/>
          <w:bCs w:val="0"/>
        </w:rPr>
        <w:t> </w:t>
      </w:r>
      <w:r w:rsidRPr="00294257">
        <w:rPr>
          <w:rStyle w:val="Strong"/>
          <w:b w:val="0"/>
          <w:bCs w:val="0"/>
          <w:color w:val="000000"/>
        </w:rPr>
        <w:t xml:space="preserve">&lt; .001; quality of life increased from Time 1 (EMM = 6.96, 95% CI [6.84, 7.08]) to Time 2 (EMM = 7.19, 95% CI [7.07, 7.31]). </w:t>
      </w:r>
      <w:r w:rsidR="00C21F9A" w:rsidRPr="00294257">
        <w:rPr>
          <w:rStyle w:val="Strong"/>
          <w:b w:val="0"/>
          <w:bCs w:val="0"/>
          <w:color w:val="000000"/>
        </w:rPr>
        <w:t xml:space="preserve">The main effect of group was not significant, </w:t>
      </w:r>
      <w:r w:rsidR="00C21F9A" w:rsidRPr="00294257">
        <w:rPr>
          <w:rStyle w:val="Strong"/>
          <w:b w:val="0"/>
          <w:bCs w:val="0"/>
          <w:i/>
          <w:iCs/>
          <w:color w:val="000000"/>
        </w:rPr>
        <w:t>F</w:t>
      </w:r>
      <w:r w:rsidR="00C21F9A" w:rsidRPr="00294257">
        <w:rPr>
          <w:rStyle w:val="Strong"/>
          <w:b w:val="0"/>
          <w:bCs w:val="0"/>
          <w:color w:val="000000"/>
        </w:rPr>
        <w:t xml:space="preserve">(1, 294.05) = 0.007, </w:t>
      </w:r>
      <w:r w:rsidR="00C21F9A" w:rsidRPr="00294257">
        <w:rPr>
          <w:rStyle w:val="Strong"/>
          <w:b w:val="0"/>
          <w:bCs w:val="0"/>
          <w:i/>
          <w:iCs/>
          <w:color w:val="000000"/>
        </w:rPr>
        <w:t>p =</w:t>
      </w:r>
      <w:r w:rsidR="00C21F9A" w:rsidRPr="00294257">
        <w:rPr>
          <w:rStyle w:val="Strong"/>
          <w:b w:val="0"/>
          <w:bCs w:val="0"/>
          <w:color w:val="000000"/>
        </w:rPr>
        <w:t xml:space="preserve"> .932; nor was the time </w:t>
      </w:r>
      <w:r w:rsidR="003448AB" w:rsidRPr="00294257">
        <w:rPr>
          <w:rStyle w:val="Strong"/>
          <w:b w:val="0"/>
          <w:bCs w:val="0"/>
          <w:color w:val="000000"/>
        </w:rPr>
        <w:t>x</w:t>
      </w:r>
      <w:r w:rsidR="00C21F9A" w:rsidRPr="00294257">
        <w:rPr>
          <w:rStyle w:val="Strong"/>
          <w:b w:val="0"/>
          <w:bCs w:val="0"/>
          <w:color w:val="000000"/>
        </w:rPr>
        <w:t xml:space="preserve"> group interaction,</w:t>
      </w:r>
      <w:r w:rsidR="00C21F9A" w:rsidRPr="00294257">
        <w:rPr>
          <w:rStyle w:val="Strong"/>
          <w:b w:val="0"/>
          <w:bCs w:val="0"/>
          <w:i/>
          <w:iCs/>
          <w:color w:val="000000"/>
        </w:rPr>
        <w:t xml:space="preserve"> F</w:t>
      </w:r>
      <w:r w:rsidR="00C21F9A" w:rsidRPr="00294257">
        <w:rPr>
          <w:rStyle w:val="Strong"/>
          <w:b w:val="0"/>
          <w:bCs w:val="0"/>
          <w:color w:val="000000"/>
        </w:rPr>
        <w:t xml:space="preserve">(1, 295.04) = 1.03, </w:t>
      </w:r>
      <w:r w:rsidR="00C21F9A" w:rsidRPr="00294257">
        <w:rPr>
          <w:rStyle w:val="Strong"/>
          <w:b w:val="0"/>
          <w:bCs w:val="0"/>
          <w:i/>
          <w:iCs/>
          <w:color w:val="000000"/>
        </w:rPr>
        <w:t xml:space="preserve">p = </w:t>
      </w:r>
      <w:r w:rsidR="00C21F9A" w:rsidRPr="00294257">
        <w:rPr>
          <w:rStyle w:val="Strong"/>
          <w:b w:val="0"/>
          <w:bCs w:val="0"/>
          <w:color w:val="000000"/>
        </w:rPr>
        <w:t>.311.</w:t>
      </w:r>
      <w:r w:rsidRPr="00294257">
        <w:rPr>
          <w:rStyle w:val="Strong"/>
          <w:b w:val="0"/>
          <w:bCs w:val="0"/>
          <w:color w:val="000000"/>
        </w:rPr>
        <w:t xml:space="preserve"> Baseline MQLI was strongly associated,</w:t>
      </w:r>
      <w:r w:rsidRPr="00294257">
        <w:rPr>
          <w:rStyle w:val="Strong"/>
          <w:b w:val="0"/>
          <w:bCs w:val="0"/>
        </w:rPr>
        <w:t> </w:t>
      </w:r>
      <w:r w:rsidRPr="00294257">
        <w:rPr>
          <w:rStyle w:val="Strong"/>
          <w:b w:val="0"/>
          <w:bCs w:val="0"/>
          <w:i/>
          <w:iCs/>
        </w:rPr>
        <w:t>F</w:t>
      </w:r>
      <w:r w:rsidRPr="00294257">
        <w:rPr>
          <w:rStyle w:val="Strong"/>
          <w:b w:val="0"/>
          <w:bCs w:val="0"/>
          <w:color w:val="000000"/>
        </w:rPr>
        <w:t>(1, 292.99) = 1765.53,</w:t>
      </w:r>
      <w:r w:rsidRPr="00294257">
        <w:rPr>
          <w:rStyle w:val="Strong"/>
          <w:b w:val="0"/>
          <w:bCs w:val="0"/>
        </w:rPr>
        <w:t> </w:t>
      </w:r>
      <w:r w:rsidRPr="00294257">
        <w:rPr>
          <w:rStyle w:val="Strong"/>
          <w:b w:val="0"/>
          <w:bCs w:val="0"/>
          <w:i/>
          <w:iCs/>
        </w:rPr>
        <w:t>p</w:t>
      </w:r>
      <w:r w:rsidRPr="00294257">
        <w:rPr>
          <w:rStyle w:val="Strong"/>
          <w:b w:val="0"/>
          <w:bCs w:val="0"/>
        </w:rPr>
        <w:t> </w:t>
      </w:r>
      <w:r w:rsidRPr="00294257">
        <w:rPr>
          <w:rStyle w:val="Strong"/>
          <w:b w:val="0"/>
          <w:bCs w:val="0"/>
          <w:color w:val="000000"/>
        </w:rPr>
        <w:t>&lt; .001; Age was not significant,</w:t>
      </w:r>
      <w:r w:rsidRPr="00294257">
        <w:rPr>
          <w:rStyle w:val="Strong"/>
          <w:b w:val="0"/>
          <w:bCs w:val="0"/>
        </w:rPr>
        <w:t> </w:t>
      </w:r>
      <w:r w:rsidRPr="00294257">
        <w:rPr>
          <w:rStyle w:val="Strong"/>
          <w:b w:val="0"/>
          <w:bCs w:val="0"/>
          <w:i/>
          <w:iCs/>
        </w:rPr>
        <w:t>F</w:t>
      </w:r>
      <w:r w:rsidRPr="00294257">
        <w:rPr>
          <w:rStyle w:val="Strong"/>
          <w:b w:val="0"/>
          <w:bCs w:val="0"/>
          <w:color w:val="000000"/>
        </w:rPr>
        <w:t>(1, 292.99) = 0.05,</w:t>
      </w:r>
      <w:r w:rsidRPr="00294257">
        <w:rPr>
          <w:rStyle w:val="Strong"/>
          <w:b w:val="0"/>
          <w:bCs w:val="0"/>
        </w:rPr>
        <w:t> </w:t>
      </w:r>
      <w:r w:rsidR="0042003E" w:rsidRPr="00294257">
        <w:rPr>
          <w:rStyle w:val="Strong"/>
          <w:b w:val="0"/>
          <w:bCs w:val="0"/>
          <w:i/>
          <w:iCs/>
        </w:rPr>
        <w:t>p =</w:t>
      </w:r>
      <w:r w:rsidRPr="00294257">
        <w:rPr>
          <w:rStyle w:val="Strong"/>
          <w:b w:val="0"/>
          <w:bCs w:val="0"/>
          <w:color w:val="000000"/>
        </w:rPr>
        <w:t xml:space="preserve"> .821.</w:t>
      </w:r>
    </w:p>
    <w:p w14:paraId="1858064B" w14:textId="767E69F2" w:rsidR="00C35C9B" w:rsidRPr="00294257" w:rsidRDefault="007200D6" w:rsidP="00367779">
      <w:pPr>
        <w:rPr>
          <w:rStyle w:val="Strong"/>
          <w:b w:val="0"/>
          <w:bCs w:val="0"/>
        </w:rPr>
      </w:pPr>
      <w:r w:rsidRPr="00294257">
        <w:rPr>
          <w:rStyle w:val="Strong"/>
          <w:b w:val="0"/>
          <w:bCs w:val="0"/>
          <w:color w:val="000000"/>
        </w:rPr>
        <w:t>F</w:t>
      </w:r>
      <w:r w:rsidR="00CA207A" w:rsidRPr="00294257">
        <w:rPr>
          <w:rStyle w:val="Strong"/>
          <w:b w:val="0"/>
          <w:bCs w:val="0"/>
          <w:color w:val="000000"/>
        </w:rPr>
        <w:t xml:space="preserve">or </w:t>
      </w:r>
      <w:proofErr w:type="gramStart"/>
      <w:r w:rsidR="00CA207A" w:rsidRPr="00294257">
        <w:rPr>
          <w:rStyle w:val="Strong"/>
          <w:b w:val="0"/>
          <w:bCs w:val="0"/>
          <w:color w:val="000000"/>
        </w:rPr>
        <w:t>quality of life</w:t>
      </w:r>
      <w:proofErr w:type="gramEnd"/>
      <w:r w:rsidRPr="00294257">
        <w:rPr>
          <w:rStyle w:val="Strong"/>
          <w:b w:val="0"/>
          <w:bCs w:val="0"/>
          <w:color w:val="000000"/>
        </w:rPr>
        <w:t xml:space="preserve"> sub-scales</w:t>
      </w:r>
      <w:r w:rsidR="00CA207A" w:rsidRPr="00294257">
        <w:rPr>
          <w:rStyle w:val="Strong"/>
          <w:b w:val="0"/>
          <w:bCs w:val="0"/>
          <w:color w:val="000000"/>
        </w:rPr>
        <w:t xml:space="preserve">, </w:t>
      </w:r>
      <w:r w:rsidR="00CA207A" w:rsidRPr="00294257">
        <w:rPr>
          <w:rStyle w:val="Strong"/>
          <w:b w:val="0"/>
          <w:bCs w:val="0"/>
        </w:rPr>
        <w:t>there was a main effect of time for psychological/emotional wellbeing, social</w:t>
      </w:r>
      <w:r w:rsidR="00C627D7" w:rsidRPr="00294257">
        <w:rPr>
          <w:rStyle w:val="Strong"/>
          <w:b w:val="0"/>
          <w:bCs w:val="0"/>
        </w:rPr>
        <w:t>-</w:t>
      </w:r>
      <w:r w:rsidR="00CA207A" w:rsidRPr="00294257">
        <w:rPr>
          <w:rStyle w:val="Strong"/>
          <w:b w:val="0"/>
          <w:bCs w:val="0"/>
        </w:rPr>
        <w:t>emotional support, personal fulfilment, spiritual fulfilment, self</w:t>
      </w:r>
      <w:r w:rsidR="00CA207A" w:rsidRPr="00294257">
        <w:rPr>
          <w:rStyle w:val="Strong"/>
          <w:b w:val="0"/>
          <w:bCs w:val="0"/>
        </w:rPr>
        <w:noBreakHyphen/>
        <w:t xml:space="preserve">care, and global perception of quality of life </w:t>
      </w:r>
      <w:r w:rsidR="00AB2EB0" w:rsidRPr="00294257">
        <w:rPr>
          <w:rStyle w:val="Strong"/>
          <w:b w:val="0"/>
          <w:bCs w:val="0"/>
        </w:rPr>
        <w:t>(time </w:t>
      </w:r>
      <w:r w:rsidR="00AB2EB0" w:rsidRPr="00294257">
        <w:rPr>
          <w:rStyle w:val="Strong"/>
          <w:b w:val="0"/>
          <w:bCs w:val="0"/>
          <w:i/>
          <w:iCs/>
        </w:rPr>
        <w:t>Fs</w:t>
      </w:r>
      <w:r w:rsidR="00AB2EB0" w:rsidRPr="00294257">
        <w:rPr>
          <w:rStyle w:val="Strong"/>
          <w:b w:val="0"/>
          <w:bCs w:val="0"/>
        </w:rPr>
        <w:t> = 11.95</w:t>
      </w:r>
      <w:r w:rsidR="00C627D7" w:rsidRPr="00294257">
        <w:rPr>
          <w:rStyle w:val="Strong"/>
          <w:b w:val="0"/>
          <w:bCs w:val="0"/>
        </w:rPr>
        <w:t>-</w:t>
      </w:r>
      <w:r w:rsidR="00AB2EB0" w:rsidRPr="00294257">
        <w:rPr>
          <w:rStyle w:val="Strong"/>
          <w:b w:val="0"/>
          <w:bCs w:val="0"/>
        </w:rPr>
        <w:t>65.80, </w:t>
      </w:r>
      <w:r w:rsidR="00AB2EB0" w:rsidRPr="00294257">
        <w:rPr>
          <w:rStyle w:val="Strong"/>
          <w:b w:val="0"/>
          <w:bCs w:val="0"/>
          <w:i/>
          <w:iCs/>
        </w:rPr>
        <w:t>ps</w:t>
      </w:r>
      <w:r w:rsidR="00AB2EB0" w:rsidRPr="00294257">
        <w:rPr>
          <w:rStyle w:val="Strong"/>
          <w:b w:val="0"/>
          <w:bCs w:val="0"/>
        </w:rPr>
        <w:t> &lt; .001; partial η²s = .039</w:t>
      </w:r>
      <w:r w:rsidR="00C627D7" w:rsidRPr="00294257">
        <w:rPr>
          <w:rStyle w:val="Strong"/>
          <w:b w:val="0"/>
          <w:bCs w:val="0"/>
        </w:rPr>
        <w:t>-</w:t>
      </w:r>
      <w:r w:rsidR="00AB2EB0" w:rsidRPr="00294257">
        <w:rPr>
          <w:rStyle w:val="Strong"/>
          <w:b w:val="0"/>
          <w:bCs w:val="0"/>
        </w:rPr>
        <w:t>.183</w:t>
      </w:r>
      <w:r w:rsidR="00CA207A" w:rsidRPr="00294257">
        <w:rPr>
          <w:rStyle w:val="Strong"/>
          <w:b w:val="0"/>
          <w:bCs w:val="0"/>
        </w:rPr>
        <w:t xml:space="preserve">; see </w:t>
      </w:r>
      <w:r w:rsidR="003A070D" w:rsidRPr="00294257">
        <w:rPr>
          <w:rStyle w:val="Strong"/>
          <w:b w:val="0"/>
          <w:bCs w:val="0"/>
        </w:rPr>
        <w:t>Table S1 and 2</w:t>
      </w:r>
      <w:r w:rsidR="00AB2EB0" w:rsidRPr="00294257">
        <w:rPr>
          <w:rStyle w:val="Strong"/>
          <w:b w:val="0"/>
          <w:bCs w:val="0"/>
        </w:rPr>
        <w:t>)</w:t>
      </w:r>
      <w:r w:rsidR="008E3085" w:rsidRPr="00294257">
        <w:rPr>
          <w:rStyle w:val="Strong"/>
          <w:b w:val="0"/>
          <w:bCs w:val="0"/>
        </w:rPr>
        <w:t xml:space="preserve">. There </w:t>
      </w:r>
      <w:r w:rsidR="009E169A" w:rsidRPr="00294257">
        <w:rPr>
          <w:rStyle w:val="Strong"/>
          <w:b w:val="0"/>
          <w:bCs w:val="0"/>
        </w:rPr>
        <w:t>was no effect of time on</w:t>
      </w:r>
      <w:r w:rsidR="00AB2EB0" w:rsidRPr="00294257">
        <w:rPr>
          <w:rStyle w:val="Strong"/>
          <w:b w:val="0"/>
          <w:bCs w:val="0"/>
        </w:rPr>
        <w:t xml:space="preserve"> Physical Wellbeing, Occupational Functioning, Interpersonal Functioning, or Community &amp; Services Support (time </w:t>
      </w:r>
      <w:r w:rsidR="00AB2EB0" w:rsidRPr="00294257">
        <w:rPr>
          <w:rStyle w:val="Strong"/>
          <w:b w:val="0"/>
          <w:bCs w:val="0"/>
          <w:i/>
          <w:iCs/>
        </w:rPr>
        <w:t>Fs</w:t>
      </w:r>
      <w:r w:rsidR="00AB2EB0" w:rsidRPr="00294257">
        <w:rPr>
          <w:rStyle w:val="Strong"/>
          <w:b w:val="0"/>
          <w:bCs w:val="0"/>
        </w:rPr>
        <w:t> ≤ 1.81, </w:t>
      </w:r>
      <w:r w:rsidR="00AB2EB0" w:rsidRPr="00294257">
        <w:rPr>
          <w:rStyle w:val="Strong"/>
          <w:b w:val="0"/>
          <w:bCs w:val="0"/>
          <w:i/>
          <w:iCs/>
        </w:rPr>
        <w:t>ps</w:t>
      </w:r>
      <w:r w:rsidR="00AB2EB0" w:rsidRPr="00294257">
        <w:rPr>
          <w:rStyle w:val="Strong"/>
          <w:b w:val="0"/>
          <w:bCs w:val="0"/>
        </w:rPr>
        <w:t> ≥ .180; partial η²s ≤ .006</w:t>
      </w:r>
      <w:r w:rsidR="00CA207A" w:rsidRPr="00294257">
        <w:rPr>
          <w:rStyle w:val="Strong"/>
          <w:b w:val="0"/>
          <w:bCs w:val="0"/>
        </w:rPr>
        <w:t xml:space="preserve">; see </w:t>
      </w:r>
      <w:r w:rsidR="003A070D" w:rsidRPr="00294257">
        <w:rPr>
          <w:rStyle w:val="Strong"/>
          <w:b w:val="0"/>
          <w:bCs w:val="0"/>
        </w:rPr>
        <w:t>Table S1 and 2</w:t>
      </w:r>
      <w:r w:rsidR="00AB2EB0" w:rsidRPr="00294257">
        <w:rPr>
          <w:rStyle w:val="Strong"/>
          <w:b w:val="0"/>
          <w:bCs w:val="0"/>
        </w:rPr>
        <w:t xml:space="preserve">). No group or time </w:t>
      </w:r>
      <w:r w:rsidR="008E3085" w:rsidRPr="00294257">
        <w:rPr>
          <w:rStyle w:val="Strong"/>
          <w:b w:val="0"/>
          <w:bCs w:val="0"/>
        </w:rPr>
        <w:t>x</w:t>
      </w:r>
      <w:r w:rsidR="00AB2EB0" w:rsidRPr="00294257">
        <w:rPr>
          <w:rStyle w:val="Strong"/>
          <w:b w:val="0"/>
          <w:bCs w:val="0"/>
        </w:rPr>
        <w:t xml:space="preserve"> group effects were detected (all </w:t>
      </w:r>
      <w:r w:rsidR="00AB2EB0" w:rsidRPr="00294257">
        <w:rPr>
          <w:rStyle w:val="Strong"/>
          <w:b w:val="0"/>
          <w:bCs w:val="0"/>
          <w:i/>
          <w:iCs/>
        </w:rPr>
        <w:t>ps</w:t>
      </w:r>
      <w:r w:rsidR="00AB2EB0" w:rsidRPr="00294257">
        <w:rPr>
          <w:rStyle w:val="Strong"/>
          <w:b w:val="0"/>
          <w:bCs w:val="0"/>
        </w:rPr>
        <w:t> ≥ .178</w:t>
      </w:r>
      <w:r w:rsidR="00CA207A" w:rsidRPr="00294257">
        <w:rPr>
          <w:rStyle w:val="Strong"/>
          <w:b w:val="0"/>
          <w:bCs w:val="0"/>
        </w:rPr>
        <w:t xml:space="preserve">; see </w:t>
      </w:r>
      <w:r w:rsidR="003A070D" w:rsidRPr="00294257">
        <w:rPr>
          <w:rStyle w:val="Strong"/>
          <w:b w:val="0"/>
          <w:bCs w:val="0"/>
        </w:rPr>
        <w:t>Table S1 and 2</w:t>
      </w:r>
      <w:r w:rsidR="00AB2EB0" w:rsidRPr="00294257">
        <w:rPr>
          <w:rStyle w:val="Strong"/>
          <w:b w:val="0"/>
          <w:bCs w:val="0"/>
        </w:rPr>
        <w:t xml:space="preserve">). </w:t>
      </w:r>
    </w:p>
    <w:p w14:paraId="2A43A4B9" w14:textId="53A8E866" w:rsidR="00D217CD" w:rsidRPr="00294257" w:rsidRDefault="00B65724" w:rsidP="00D217CD">
      <w:r w:rsidRPr="00294257">
        <w:rPr>
          <w:rStyle w:val="Strong"/>
          <w:b w:val="0"/>
          <w:bCs w:val="0"/>
          <w:color w:val="000000"/>
        </w:rPr>
        <w:lastRenderedPageBreak/>
        <w:t xml:space="preserve">Effects of time were </w:t>
      </w:r>
      <w:r w:rsidR="00AB2EB0" w:rsidRPr="00294257">
        <w:rPr>
          <w:rStyle w:val="Strong"/>
          <w:b w:val="0"/>
          <w:bCs w:val="0"/>
        </w:rPr>
        <w:t xml:space="preserve">moderate for </w:t>
      </w:r>
      <w:r w:rsidR="00D217CD" w:rsidRPr="00294257">
        <w:rPr>
          <w:rStyle w:val="Strong"/>
          <w:b w:val="0"/>
          <w:bCs w:val="0"/>
        </w:rPr>
        <w:t xml:space="preserve">psychological/emotional </w:t>
      </w:r>
      <w:r w:rsidR="00AB2EB0" w:rsidRPr="00294257">
        <w:rPr>
          <w:rStyle w:val="Strong"/>
          <w:b w:val="0"/>
          <w:bCs w:val="0"/>
        </w:rPr>
        <w:t>(Hedges’</w:t>
      </w:r>
      <w:r w:rsidR="00285A17" w:rsidRPr="00294257">
        <w:rPr>
          <w:rStyle w:val="Strong"/>
          <w:b w:val="0"/>
          <w:bCs w:val="0"/>
        </w:rPr>
        <w:t xml:space="preserve"> </w:t>
      </w:r>
      <w:r w:rsidR="00285A17" w:rsidRPr="00294257">
        <w:rPr>
          <w:rStyle w:val="Strong"/>
          <w:b w:val="0"/>
          <w:bCs w:val="0"/>
          <w:color w:val="000000"/>
        </w:rPr>
        <w:t>g</w:t>
      </w:r>
      <w:r w:rsidR="00285A17" w:rsidRPr="00294257">
        <w:rPr>
          <w:rStyle w:val="Strong"/>
          <w:b w:val="0"/>
          <w:bCs w:val="0"/>
          <w:color w:val="000000"/>
          <w:vertAlign w:val="subscript"/>
        </w:rPr>
        <w:t>rm</w:t>
      </w:r>
      <w:r w:rsidR="00285A17" w:rsidRPr="00294257">
        <w:rPr>
          <w:rStyle w:val="Strong"/>
          <w:b w:val="0"/>
          <w:bCs w:val="0"/>
          <w:color w:val="000000"/>
        </w:rPr>
        <w:t xml:space="preserve"> = 0.47</w:t>
      </w:r>
      <w:r w:rsidR="00285A17" w:rsidRPr="00294257">
        <w:rPr>
          <w:rStyle w:val="Strong"/>
          <w:b w:val="0"/>
          <w:bCs w:val="0"/>
        </w:rPr>
        <w:t xml:space="preserve">), </w:t>
      </w:r>
      <w:r w:rsidR="00F73D41" w:rsidRPr="00294257">
        <w:rPr>
          <w:rStyle w:val="Strong"/>
          <w:b w:val="0"/>
          <w:bCs w:val="0"/>
        </w:rPr>
        <w:t xml:space="preserve">small-to-moderate for </w:t>
      </w:r>
      <w:r w:rsidR="00D217CD" w:rsidRPr="00294257">
        <w:rPr>
          <w:rStyle w:val="Strong"/>
          <w:b w:val="0"/>
          <w:bCs w:val="0"/>
        </w:rPr>
        <w:t xml:space="preserve">personal fulfilment </w:t>
      </w:r>
      <w:r w:rsidR="00AB2EB0" w:rsidRPr="00294257">
        <w:rPr>
          <w:rStyle w:val="Strong"/>
          <w:b w:val="0"/>
          <w:bCs w:val="0"/>
        </w:rPr>
        <w:t xml:space="preserve">(0.31), </w:t>
      </w:r>
      <w:r w:rsidR="00D217CD" w:rsidRPr="00294257">
        <w:rPr>
          <w:rStyle w:val="Strong"/>
          <w:b w:val="0"/>
          <w:bCs w:val="0"/>
        </w:rPr>
        <w:t>global</w:t>
      </w:r>
      <w:r w:rsidR="00AB2EB0" w:rsidRPr="00294257">
        <w:rPr>
          <w:rStyle w:val="Strong"/>
          <w:b w:val="0"/>
          <w:bCs w:val="0"/>
        </w:rPr>
        <w:t xml:space="preserve"> QoL (0.31), </w:t>
      </w:r>
      <w:r w:rsidR="008F3484" w:rsidRPr="00294257">
        <w:rPr>
          <w:rStyle w:val="Strong"/>
          <w:b w:val="0"/>
          <w:bCs w:val="0"/>
        </w:rPr>
        <w:t>social</w:t>
      </w:r>
      <w:r w:rsidR="00C627D7" w:rsidRPr="00294257">
        <w:rPr>
          <w:rStyle w:val="Strong"/>
          <w:b w:val="0"/>
          <w:bCs w:val="0"/>
        </w:rPr>
        <w:t>-</w:t>
      </w:r>
      <w:r w:rsidR="00D217CD" w:rsidRPr="00294257">
        <w:rPr>
          <w:rStyle w:val="Strong"/>
          <w:b w:val="0"/>
          <w:bCs w:val="0"/>
        </w:rPr>
        <w:t xml:space="preserve">emotional support </w:t>
      </w:r>
      <w:r w:rsidR="00AB2EB0" w:rsidRPr="00294257">
        <w:rPr>
          <w:rStyle w:val="Strong"/>
          <w:b w:val="0"/>
          <w:bCs w:val="0"/>
        </w:rPr>
        <w:t xml:space="preserve">(0.22), </w:t>
      </w:r>
      <w:r w:rsidR="00D217CD" w:rsidRPr="00294257">
        <w:rPr>
          <w:rStyle w:val="Strong"/>
          <w:b w:val="0"/>
          <w:bCs w:val="0"/>
        </w:rPr>
        <w:t xml:space="preserve">spiritual </w:t>
      </w:r>
      <w:r w:rsidR="00AB2EB0" w:rsidRPr="00294257">
        <w:rPr>
          <w:rStyle w:val="Strong"/>
          <w:b w:val="0"/>
          <w:bCs w:val="0"/>
        </w:rPr>
        <w:t xml:space="preserve">(0.22), and </w:t>
      </w:r>
      <w:r w:rsidR="00D217CD" w:rsidRPr="00294257">
        <w:rPr>
          <w:rStyle w:val="Strong"/>
          <w:b w:val="0"/>
          <w:bCs w:val="0"/>
        </w:rPr>
        <w:t>self</w:t>
      </w:r>
      <w:r w:rsidR="00D217CD" w:rsidRPr="00294257">
        <w:rPr>
          <w:rStyle w:val="Strong"/>
          <w:b w:val="0"/>
          <w:bCs w:val="0"/>
        </w:rPr>
        <w:noBreakHyphen/>
        <w:t xml:space="preserve">care </w:t>
      </w:r>
      <w:r w:rsidR="00AB2EB0" w:rsidRPr="00294257">
        <w:rPr>
          <w:rStyle w:val="Strong"/>
          <w:b w:val="0"/>
          <w:bCs w:val="0"/>
        </w:rPr>
        <w:t xml:space="preserve">(0.21), and minimal for </w:t>
      </w:r>
      <w:r w:rsidR="00D217CD" w:rsidRPr="00294257">
        <w:rPr>
          <w:rStyle w:val="Strong"/>
          <w:b w:val="0"/>
          <w:bCs w:val="0"/>
        </w:rPr>
        <w:t xml:space="preserve">physical </w:t>
      </w:r>
      <w:r w:rsidR="00AB2EB0" w:rsidRPr="00294257">
        <w:rPr>
          <w:rStyle w:val="Strong"/>
          <w:b w:val="0"/>
          <w:bCs w:val="0"/>
        </w:rPr>
        <w:t xml:space="preserve">(0.05), </w:t>
      </w:r>
      <w:r w:rsidR="00D217CD" w:rsidRPr="00294257">
        <w:rPr>
          <w:rStyle w:val="Strong"/>
          <w:b w:val="0"/>
          <w:bCs w:val="0"/>
        </w:rPr>
        <w:t xml:space="preserve">occupational </w:t>
      </w:r>
      <w:r w:rsidR="00AB2EB0" w:rsidRPr="00294257">
        <w:rPr>
          <w:rStyle w:val="Strong"/>
          <w:b w:val="0"/>
          <w:bCs w:val="0"/>
        </w:rPr>
        <w:t xml:space="preserve">(0.06), </w:t>
      </w:r>
      <w:r w:rsidR="00D217CD" w:rsidRPr="00294257">
        <w:rPr>
          <w:rStyle w:val="Strong"/>
          <w:b w:val="0"/>
          <w:bCs w:val="0"/>
        </w:rPr>
        <w:t xml:space="preserve">interpersonal </w:t>
      </w:r>
      <w:r w:rsidR="00AB2EB0" w:rsidRPr="00294257">
        <w:rPr>
          <w:rStyle w:val="Strong"/>
          <w:b w:val="0"/>
          <w:bCs w:val="0"/>
        </w:rPr>
        <w:t xml:space="preserve">(0.08), and </w:t>
      </w:r>
      <w:r w:rsidR="00D217CD" w:rsidRPr="00294257">
        <w:rPr>
          <w:rStyle w:val="Strong"/>
          <w:b w:val="0"/>
          <w:bCs w:val="0"/>
        </w:rPr>
        <w:t xml:space="preserve">community </w:t>
      </w:r>
      <w:r w:rsidR="00AB2EB0" w:rsidRPr="00294257">
        <w:rPr>
          <w:rStyle w:val="Strong"/>
          <w:b w:val="0"/>
          <w:bCs w:val="0"/>
        </w:rPr>
        <w:t>(0.03)</w:t>
      </w:r>
      <w:r w:rsidR="00F73D41" w:rsidRPr="00294257">
        <w:rPr>
          <w:rStyle w:val="Strong"/>
          <w:b w:val="0"/>
          <w:bCs w:val="0"/>
        </w:rPr>
        <w:t>.</w:t>
      </w:r>
      <w:r w:rsidR="00880D31" w:rsidRPr="00294257">
        <w:rPr>
          <w:rStyle w:val="Strong"/>
          <w:b w:val="0"/>
          <w:bCs w:val="0"/>
        </w:rPr>
        <w:t xml:space="preserve"> </w:t>
      </w:r>
      <w:r w:rsidR="00880D31" w:rsidRPr="00294257">
        <w:rPr>
          <w:rStyle w:val="Strong"/>
          <w:b w:val="0"/>
          <w:bCs w:val="0"/>
          <w:color w:val="000000"/>
        </w:rPr>
        <w:t>These magnitudes were consistent with model</w:t>
      </w:r>
      <w:r w:rsidR="00880D31" w:rsidRPr="00294257">
        <w:rPr>
          <w:rStyle w:val="Strong"/>
          <w:rFonts w:ascii="Cambria Math" w:hAnsi="Cambria Math" w:cs="Cambria Math"/>
          <w:b w:val="0"/>
          <w:bCs w:val="0"/>
          <w:color w:val="000000"/>
        </w:rPr>
        <w:t>‑</w:t>
      </w:r>
      <w:r w:rsidR="00880D31" w:rsidRPr="00294257">
        <w:rPr>
          <w:rStyle w:val="Strong"/>
          <w:b w:val="0"/>
          <w:bCs w:val="0"/>
          <w:color w:val="000000"/>
        </w:rPr>
        <w:t xml:space="preserve">based partial η² from the mixed models, with the largest for </w:t>
      </w:r>
      <w:r w:rsidR="00D217CD" w:rsidRPr="00294257">
        <w:rPr>
          <w:rStyle w:val="Strong"/>
          <w:b w:val="0"/>
          <w:bCs w:val="0"/>
        </w:rPr>
        <w:t>psychological/emotional (</w:t>
      </w:r>
      <w:r w:rsidR="00D217CD" w:rsidRPr="00294257">
        <w:rPr>
          <w:rStyle w:val="Strong"/>
          <w:b w:val="0"/>
          <w:bCs w:val="0"/>
          <w:color w:val="000000"/>
        </w:rPr>
        <w:t>η²</w:t>
      </w:r>
      <w:r w:rsidR="00D217CD" w:rsidRPr="00294257">
        <w:rPr>
          <w:rStyle w:val="Strong"/>
          <w:rFonts w:ascii="Segoe UI Symbol" w:hAnsi="Segoe UI Symbol" w:cs="Segoe UI Symbol"/>
          <w:b w:val="0"/>
          <w:bCs w:val="0"/>
          <w:color w:val="000000"/>
        </w:rPr>
        <w:t>ₚ</w:t>
      </w:r>
      <w:r w:rsidR="00D217CD" w:rsidRPr="00294257">
        <w:rPr>
          <w:rStyle w:val="Strong"/>
          <w:b w:val="0"/>
          <w:bCs w:val="0"/>
          <w:color w:val="000000"/>
        </w:rPr>
        <w:t xml:space="preserve"> = </w:t>
      </w:r>
      <w:r w:rsidR="00D217CD" w:rsidRPr="00294257">
        <w:rPr>
          <w:rStyle w:val="Strong"/>
          <w:b w:val="0"/>
          <w:bCs w:val="0"/>
        </w:rPr>
        <w:t>0.18), medium effects for personal fulfilment (0.08), and global QoL (0.08) and small effects for self-care (0.04), social–emotional support (0.04) and spiritual fulfilment (0.04).</w:t>
      </w:r>
    </w:p>
    <w:p w14:paraId="0DE063C7" w14:textId="42B9FFF6" w:rsidR="00602E89" w:rsidRPr="00294257" w:rsidRDefault="00602E89" w:rsidP="00367779">
      <w:pPr>
        <w:pStyle w:val="Heading2"/>
      </w:pPr>
      <w:r w:rsidRPr="00294257">
        <w:t xml:space="preserve">Participant </w:t>
      </w:r>
      <w:r w:rsidR="00CA6D30" w:rsidRPr="00294257">
        <w:t>experiences</w:t>
      </w:r>
    </w:p>
    <w:p w14:paraId="6C302F9A" w14:textId="7936524B" w:rsidR="00524451" w:rsidRPr="00294257" w:rsidRDefault="003774E6" w:rsidP="00367779">
      <w:pPr>
        <w:pStyle w:val="Newparagraph"/>
      </w:pPr>
      <w:r w:rsidRPr="00294257">
        <w:t xml:space="preserve">There was </w:t>
      </w:r>
      <w:r w:rsidR="002158D1" w:rsidRPr="00294257">
        <w:t>a small but</w:t>
      </w:r>
      <w:r w:rsidRPr="00294257">
        <w:t xml:space="preserve"> significant difference in the ratings of enjoyment between the paper and digital colouring groups</w:t>
      </w:r>
      <w:r w:rsidR="00E44DA0" w:rsidRPr="00294257">
        <w:t xml:space="preserve"> </w:t>
      </w:r>
      <w:r w:rsidR="00E44DA0" w:rsidRPr="00294257">
        <w:rPr>
          <w:shd w:val="clear" w:color="auto" w:fill="FFFFFF"/>
        </w:rPr>
        <w:t>(</w:t>
      </w:r>
      <w:r w:rsidR="00E44DA0" w:rsidRPr="00294257">
        <w:rPr>
          <w:iCs/>
        </w:rPr>
        <w:t xml:space="preserve">t(295) = 2.06, </w:t>
      </w:r>
      <w:r w:rsidR="00E44DA0" w:rsidRPr="00294257">
        <w:rPr>
          <w:i/>
        </w:rPr>
        <w:t>p =</w:t>
      </w:r>
      <w:r w:rsidR="00E44DA0" w:rsidRPr="00294257">
        <w:rPr>
          <w:iCs/>
        </w:rPr>
        <w:t xml:space="preserve"> .040</w:t>
      </w:r>
      <w:r w:rsidR="00E44DA0" w:rsidRPr="00294257">
        <w:rPr>
          <w:shd w:val="clear" w:color="auto" w:fill="FFFFFF"/>
        </w:rPr>
        <w:t xml:space="preserve">; Mean Difference = </w:t>
      </w:r>
      <w:r w:rsidR="00E44DA0" w:rsidRPr="00294257">
        <w:rPr>
          <w:iCs/>
        </w:rPr>
        <w:t>.35</w:t>
      </w:r>
      <w:r w:rsidR="00E44DA0" w:rsidRPr="00294257">
        <w:rPr>
          <w:shd w:val="clear" w:color="auto" w:fill="FFFFFF"/>
        </w:rPr>
        <w:t xml:space="preserve">, paper &gt; digital; Effect size (Cohen's d) = </w:t>
      </w:r>
      <w:r w:rsidR="007F2A3C" w:rsidRPr="00294257">
        <w:t>0.24</w:t>
      </w:r>
      <w:r w:rsidR="00E44DA0" w:rsidRPr="00294257">
        <w:rPr>
          <w:shd w:val="clear" w:color="auto" w:fill="FFFFFF"/>
        </w:rPr>
        <w:t>),</w:t>
      </w:r>
      <w:r w:rsidR="000F14CC" w:rsidRPr="00294257">
        <w:rPr>
          <w:iCs/>
        </w:rPr>
        <w:t xml:space="preserve"> </w:t>
      </w:r>
      <w:r w:rsidR="001F342E" w:rsidRPr="00294257">
        <w:rPr>
          <w:iCs/>
        </w:rPr>
        <w:t>indicating</w:t>
      </w:r>
      <w:r w:rsidR="000F14CC" w:rsidRPr="00294257">
        <w:rPr>
          <w:iCs/>
        </w:rPr>
        <w:t xml:space="preserve"> </w:t>
      </w:r>
      <w:r w:rsidR="00CC38C4" w:rsidRPr="00294257">
        <w:rPr>
          <w:iCs/>
        </w:rPr>
        <w:t xml:space="preserve">the </w:t>
      </w:r>
      <w:r w:rsidR="006A6CFF" w:rsidRPr="00294257">
        <w:rPr>
          <w:iCs/>
        </w:rPr>
        <w:t>p</w:t>
      </w:r>
      <w:r w:rsidR="00CC38C4" w:rsidRPr="00294257">
        <w:rPr>
          <w:iCs/>
        </w:rPr>
        <w:t>aper group enjoy</w:t>
      </w:r>
      <w:r w:rsidR="001F342E" w:rsidRPr="00294257">
        <w:rPr>
          <w:iCs/>
        </w:rPr>
        <w:t>ed</w:t>
      </w:r>
      <w:r w:rsidR="00CC38C4" w:rsidRPr="00294257">
        <w:rPr>
          <w:iCs/>
        </w:rPr>
        <w:t xml:space="preserve"> the colouring more (</w:t>
      </w:r>
      <w:r w:rsidR="00CC38C4" w:rsidRPr="00294257">
        <w:rPr>
          <w:i/>
        </w:rPr>
        <w:t>M =</w:t>
      </w:r>
      <w:r w:rsidR="00CC38C4" w:rsidRPr="00294257">
        <w:rPr>
          <w:iCs/>
        </w:rPr>
        <w:t xml:space="preserve"> 7.74) than the </w:t>
      </w:r>
      <w:r w:rsidR="006A6CFF" w:rsidRPr="00294257">
        <w:rPr>
          <w:iCs/>
        </w:rPr>
        <w:t>d</w:t>
      </w:r>
      <w:r w:rsidR="00CC38C4" w:rsidRPr="00294257">
        <w:rPr>
          <w:iCs/>
        </w:rPr>
        <w:t>igital group (</w:t>
      </w:r>
      <w:r w:rsidR="00CC38C4" w:rsidRPr="00294257">
        <w:rPr>
          <w:i/>
        </w:rPr>
        <w:t>M =</w:t>
      </w:r>
      <w:r w:rsidR="00CC38C4" w:rsidRPr="00294257">
        <w:rPr>
          <w:iCs/>
        </w:rPr>
        <w:t xml:space="preserve"> 7.39)</w:t>
      </w:r>
      <w:r w:rsidR="00AA57B2" w:rsidRPr="00294257">
        <w:rPr>
          <w:iCs/>
        </w:rPr>
        <w:t>.</w:t>
      </w:r>
      <w:r w:rsidR="00F877BF" w:rsidRPr="00294257">
        <w:rPr>
          <w:iCs/>
        </w:rPr>
        <w:t xml:space="preserve"> </w:t>
      </w:r>
      <w:r w:rsidR="00C8737E" w:rsidRPr="00294257">
        <w:rPr>
          <w:iCs/>
        </w:rPr>
        <w:t xml:space="preserve">Overall, </w:t>
      </w:r>
      <w:r w:rsidR="002A5EF5" w:rsidRPr="00294257">
        <w:t>68</w:t>
      </w:r>
      <w:r w:rsidR="00C94735" w:rsidRPr="00294257">
        <w:t>%</w:t>
      </w:r>
      <w:r w:rsidR="006316F6" w:rsidRPr="00294257">
        <w:t xml:space="preserve"> (</w:t>
      </w:r>
      <w:r w:rsidR="00937B40" w:rsidRPr="00294257">
        <w:t>n</w:t>
      </w:r>
      <w:r w:rsidR="006316F6" w:rsidRPr="00294257">
        <w:t>=</w:t>
      </w:r>
      <w:r w:rsidR="00FD64BD" w:rsidRPr="00294257">
        <w:t>2</w:t>
      </w:r>
      <w:r w:rsidR="004D7ECC" w:rsidRPr="00294257">
        <w:t>02</w:t>
      </w:r>
      <w:r w:rsidR="006316F6" w:rsidRPr="00294257">
        <w:t>)</w:t>
      </w:r>
      <w:r w:rsidR="00C94735" w:rsidRPr="00294257">
        <w:t xml:space="preserve"> of participants indicated they intended to continue </w:t>
      </w:r>
      <w:r w:rsidR="00F877BF" w:rsidRPr="00294257">
        <w:t>with mindful colouring</w:t>
      </w:r>
      <w:r w:rsidR="004D7ECC" w:rsidRPr="00294257">
        <w:t xml:space="preserve"> </w:t>
      </w:r>
      <w:r w:rsidR="00C94735" w:rsidRPr="00294257">
        <w:t xml:space="preserve">after the study </w:t>
      </w:r>
      <w:r w:rsidR="006316F6" w:rsidRPr="00294257">
        <w:t>has ended</w:t>
      </w:r>
      <w:r w:rsidR="00C8737E" w:rsidRPr="00294257">
        <w:t>, with no group</w:t>
      </w:r>
      <w:r w:rsidR="00DF504B" w:rsidRPr="00294257">
        <w:t xml:space="preserve"> effect (χ²(1, N = 297) = 0.93, </w:t>
      </w:r>
      <w:r w:rsidR="0042003E" w:rsidRPr="00294257">
        <w:rPr>
          <w:i/>
          <w:iCs/>
        </w:rPr>
        <w:t>p =</w:t>
      </w:r>
      <w:r w:rsidR="00DF504B" w:rsidRPr="00294257">
        <w:t xml:space="preserve"> .334). </w:t>
      </w:r>
    </w:p>
    <w:p w14:paraId="3DEF177D" w14:textId="59809B5F" w:rsidR="002150A9" w:rsidRPr="00294257" w:rsidRDefault="00F279A6" w:rsidP="00367779">
      <w:pPr>
        <w:pStyle w:val="Heading2"/>
      </w:pPr>
      <w:r w:rsidRPr="00294257">
        <w:t>Association between enjoyment and outcomes</w:t>
      </w:r>
    </w:p>
    <w:p w14:paraId="7C70E58A" w14:textId="67D4A980" w:rsidR="00726B21" w:rsidRPr="00294257" w:rsidRDefault="00DF504B" w:rsidP="00367779">
      <w:pPr>
        <w:pStyle w:val="Newparagraph"/>
      </w:pPr>
      <w:r w:rsidRPr="00294257">
        <w:t>There was no significant association between e</w:t>
      </w:r>
      <w:r w:rsidR="00F279A6" w:rsidRPr="00294257">
        <w:t xml:space="preserve">njoyment of the colouring intervention </w:t>
      </w:r>
      <w:r w:rsidRPr="00294257">
        <w:t>and</w:t>
      </w:r>
      <w:r w:rsidR="00F279A6" w:rsidRPr="00294257">
        <w:t xml:space="preserve"> change in outcome measures between </w:t>
      </w:r>
      <w:r w:rsidR="006C23A2" w:rsidRPr="00294257">
        <w:t>pre- and post-intervention</w:t>
      </w:r>
      <w:r w:rsidR="004A1715" w:rsidRPr="00294257">
        <w:t xml:space="preserve"> </w:t>
      </w:r>
      <w:r w:rsidR="00A12C8B" w:rsidRPr="00294257">
        <w:t>across the whole group</w:t>
      </w:r>
      <w:r w:rsidR="00B8538A" w:rsidRPr="00294257">
        <w:t xml:space="preserve"> (see Table S</w:t>
      </w:r>
      <w:r w:rsidR="003A070D" w:rsidRPr="00294257">
        <w:t>3</w:t>
      </w:r>
      <w:r w:rsidR="00B8538A" w:rsidRPr="00294257">
        <w:t xml:space="preserve">) or in the </w:t>
      </w:r>
      <w:r w:rsidR="006A6CFF" w:rsidRPr="00294257">
        <w:t>p</w:t>
      </w:r>
      <w:r w:rsidR="00B8538A" w:rsidRPr="00294257">
        <w:t>aper group alone (s</w:t>
      </w:r>
      <w:r w:rsidR="004A1715" w:rsidRPr="00294257">
        <w:t>ee Table S</w:t>
      </w:r>
      <w:r w:rsidR="003A070D" w:rsidRPr="00294257">
        <w:t>4</w:t>
      </w:r>
      <w:r w:rsidR="004A1715" w:rsidRPr="00294257">
        <w:t>)</w:t>
      </w:r>
      <w:r w:rsidR="00B8538A" w:rsidRPr="00294257">
        <w:t>. T</w:t>
      </w:r>
      <w:r w:rsidR="00A347DB" w:rsidRPr="00294257">
        <w:t xml:space="preserve">here was a small but significant association between </w:t>
      </w:r>
      <w:r w:rsidR="00BD3052" w:rsidRPr="00294257">
        <w:t xml:space="preserve">enjoyment of the activity and </w:t>
      </w:r>
      <w:r w:rsidR="00A347DB" w:rsidRPr="00294257">
        <w:t xml:space="preserve">change in both dispositional mindfulness </w:t>
      </w:r>
      <w:r w:rsidR="00BD3052" w:rsidRPr="00294257">
        <w:t>(</w:t>
      </w:r>
      <w:r w:rsidR="00343A0B" w:rsidRPr="00294257">
        <w:rPr>
          <w:i/>
          <w:iCs/>
        </w:rPr>
        <w:t>r</w:t>
      </w:r>
      <w:r w:rsidR="00343A0B" w:rsidRPr="00294257">
        <w:t xml:space="preserve">(163)=.173, </w:t>
      </w:r>
      <w:r w:rsidR="0042003E" w:rsidRPr="00294257">
        <w:rPr>
          <w:i/>
          <w:iCs/>
        </w:rPr>
        <w:t>p =</w:t>
      </w:r>
      <w:r w:rsidR="00343A0B" w:rsidRPr="00294257">
        <w:t>.</w:t>
      </w:r>
      <w:r w:rsidR="00BD3052" w:rsidRPr="00294257">
        <w:t xml:space="preserve">027) and </w:t>
      </w:r>
      <w:r w:rsidR="00343A0B" w:rsidRPr="00294257">
        <w:t xml:space="preserve">perceived </w:t>
      </w:r>
      <w:r w:rsidR="00343A0B" w:rsidRPr="00294257">
        <w:lastRenderedPageBreak/>
        <w:t xml:space="preserve">stress </w:t>
      </w:r>
      <w:r w:rsidR="00B8538A" w:rsidRPr="00294257">
        <w:t>(</w:t>
      </w:r>
      <w:r w:rsidR="00BD3052" w:rsidRPr="00294257">
        <w:rPr>
          <w:i/>
          <w:iCs/>
        </w:rPr>
        <w:t>r</w:t>
      </w:r>
      <w:r w:rsidR="00BD3052" w:rsidRPr="00294257">
        <w:t xml:space="preserve">(163) = -.180, </w:t>
      </w:r>
      <w:r w:rsidR="0042003E" w:rsidRPr="00294257">
        <w:rPr>
          <w:i/>
          <w:iCs/>
        </w:rPr>
        <w:t>p =</w:t>
      </w:r>
      <w:r w:rsidR="00BD3052" w:rsidRPr="00294257">
        <w:t xml:space="preserve"> .021</w:t>
      </w:r>
      <w:r w:rsidR="00B8538A" w:rsidRPr="00294257">
        <w:t>; s</w:t>
      </w:r>
      <w:r w:rsidR="00BD3052" w:rsidRPr="00294257">
        <w:t>ee Table S</w:t>
      </w:r>
      <w:r w:rsidR="000C5065" w:rsidRPr="00294257">
        <w:t>5</w:t>
      </w:r>
      <w:r w:rsidR="00BD3052" w:rsidRPr="00294257">
        <w:t>)</w:t>
      </w:r>
      <w:r w:rsidR="00B8538A" w:rsidRPr="00294257">
        <w:t>.</w:t>
      </w:r>
    </w:p>
    <w:p w14:paraId="47F9D1D3" w14:textId="05FBBF57" w:rsidR="00E57F70" w:rsidRPr="00294257" w:rsidRDefault="00E57F70" w:rsidP="00367779">
      <w:pPr>
        <w:pStyle w:val="Heading1"/>
      </w:pPr>
      <w:r w:rsidRPr="00294257">
        <w:t>Discussion</w:t>
      </w:r>
    </w:p>
    <w:p w14:paraId="547A1C2F" w14:textId="1208C1D0" w:rsidR="00132B89" w:rsidRPr="00294257" w:rsidRDefault="005A65C0" w:rsidP="00367779">
      <w:bookmarkStart w:id="4" w:name="_Hlk133228130"/>
      <w:r w:rsidRPr="00294257">
        <w:t>This study investigate</w:t>
      </w:r>
      <w:r w:rsidR="00A0190E" w:rsidRPr="00294257">
        <w:t>d</w:t>
      </w:r>
      <w:r w:rsidRPr="00294257">
        <w:t xml:space="preserve"> the impact of </w:t>
      </w:r>
      <w:r w:rsidR="00F8690A" w:rsidRPr="00294257">
        <w:t xml:space="preserve">a </w:t>
      </w:r>
      <w:r w:rsidR="00937B40" w:rsidRPr="00294257">
        <w:t>two</w:t>
      </w:r>
      <w:r w:rsidR="00F8690A" w:rsidRPr="00294257">
        <w:t xml:space="preserve">-week </w:t>
      </w:r>
      <w:r w:rsidR="00F1368F" w:rsidRPr="00294257">
        <w:t>self-</w:t>
      </w:r>
      <w:r w:rsidRPr="00294257">
        <w:t xml:space="preserve">guided, </w:t>
      </w:r>
      <w:r w:rsidR="006E382C" w:rsidRPr="00294257">
        <w:t>colouring</w:t>
      </w:r>
      <w:r w:rsidRPr="00294257">
        <w:t xml:space="preserve"> </w:t>
      </w:r>
      <w:r w:rsidR="00F8690A" w:rsidRPr="00294257">
        <w:t>intervention</w:t>
      </w:r>
      <w:r w:rsidR="00132B89" w:rsidRPr="00294257">
        <w:t xml:space="preserve"> </w:t>
      </w:r>
      <w:r w:rsidR="00A0190E" w:rsidRPr="00294257">
        <w:t xml:space="preserve">in a naturalistic setting. It compared </w:t>
      </w:r>
      <w:r w:rsidR="009A4400" w:rsidRPr="00294257">
        <w:t>paper</w:t>
      </w:r>
      <w:r w:rsidR="00132B89" w:rsidRPr="00294257">
        <w:t xml:space="preserve"> and digi</w:t>
      </w:r>
      <w:r w:rsidR="009A4400" w:rsidRPr="00294257">
        <w:t xml:space="preserve">tal colouring </w:t>
      </w:r>
      <w:r w:rsidR="00A0190E" w:rsidRPr="00294257">
        <w:t>formats</w:t>
      </w:r>
      <w:r w:rsidR="009A4400" w:rsidRPr="00294257">
        <w:t xml:space="preserve"> in a group of 297 UK-based</w:t>
      </w:r>
      <w:r w:rsidR="00556976" w:rsidRPr="00294257">
        <w:t xml:space="preserve"> university students </w:t>
      </w:r>
      <w:r w:rsidR="00341465" w:rsidRPr="00294257">
        <w:t>on measures of wellbeing, mental health, and dispositional mindfulness</w:t>
      </w:r>
      <w:r w:rsidR="002C0091" w:rsidRPr="00294257">
        <w:t>.</w:t>
      </w:r>
      <w:r w:rsidR="00C22812" w:rsidRPr="00294257">
        <w:t xml:space="preserve"> </w:t>
      </w:r>
    </w:p>
    <w:p w14:paraId="7C9F05FF" w14:textId="243EAD72" w:rsidR="00C231BE" w:rsidRPr="00294257" w:rsidRDefault="00052302" w:rsidP="00367779">
      <w:pPr>
        <w:pStyle w:val="Heading2"/>
      </w:pPr>
      <w:r w:rsidRPr="00294257">
        <w:t>Impact of colouring on student wellbeing</w:t>
      </w:r>
    </w:p>
    <w:p w14:paraId="1F7F9186" w14:textId="24806356" w:rsidR="00884964" w:rsidRPr="00294257" w:rsidRDefault="0007568E" w:rsidP="00367779">
      <w:r w:rsidRPr="00294257">
        <w:t xml:space="preserve">Our findings demonstrate that, regular, multi-session, self-guided mindful colouring interventions can </w:t>
      </w:r>
      <w:r w:rsidR="00363399" w:rsidRPr="00294257">
        <w:t>significantly improve</w:t>
      </w:r>
      <w:r w:rsidRPr="00294257">
        <w:t xml:space="preserve"> student wellbeing,</w:t>
      </w:r>
      <w:r w:rsidR="00054E97" w:rsidRPr="00294257">
        <w:t xml:space="preserve"> regardless of format.</w:t>
      </w:r>
      <w:r w:rsidR="00545623" w:rsidRPr="00294257">
        <w:t xml:space="preserve"> Colouring resulted in reduced stress, anxiety, and depression, and increased quality of life and </w:t>
      </w:r>
      <w:r w:rsidR="001B4902" w:rsidRPr="00294257">
        <w:t xml:space="preserve">dispositional </w:t>
      </w:r>
      <w:r w:rsidR="00545623" w:rsidRPr="00294257">
        <w:t>mindfulness</w:t>
      </w:r>
      <w:r w:rsidR="004154BD" w:rsidRPr="00294257">
        <w:t xml:space="preserve">. </w:t>
      </w:r>
      <w:r w:rsidRPr="00294257">
        <w:t>O</w:t>
      </w:r>
      <w:r w:rsidR="004154BD" w:rsidRPr="00294257">
        <w:t>utcome-specific effect sizes rang</w:t>
      </w:r>
      <w:r w:rsidR="001B4902" w:rsidRPr="00294257">
        <w:t xml:space="preserve">ed </w:t>
      </w:r>
      <w:r w:rsidR="004154BD" w:rsidRPr="00294257">
        <w:t>from</w:t>
      </w:r>
      <w:r w:rsidR="00834BCB" w:rsidRPr="00294257">
        <w:t xml:space="preserve"> moderate effects on stress (g</w:t>
      </w:r>
      <w:r w:rsidR="00834BCB" w:rsidRPr="00294257">
        <w:rPr>
          <w:vertAlign w:val="subscript"/>
        </w:rPr>
        <w:t>rm</w:t>
      </w:r>
      <w:r w:rsidR="00834BCB" w:rsidRPr="00294257">
        <w:rPr>
          <w:rFonts w:ascii="Arial" w:hAnsi="Arial" w:cs="Arial"/>
        </w:rPr>
        <w:t>​</w:t>
      </w:r>
      <w:r w:rsidR="00834BCB" w:rsidRPr="00294257">
        <w:t xml:space="preserve"> = -0.57), depression (-0.45), and trait anxiety (-0.45), </w:t>
      </w:r>
      <w:r w:rsidR="001B4902" w:rsidRPr="00294257">
        <w:t>to</w:t>
      </w:r>
      <w:r w:rsidR="00834BCB" w:rsidRPr="00294257">
        <w:t xml:space="preserve"> </w:t>
      </w:r>
      <w:r w:rsidR="00834BCB" w:rsidRPr="00294257">
        <w:rPr>
          <w:rStyle w:val="Strong"/>
          <w:b w:val="0"/>
          <w:bCs w:val="0"/>
        </w:rPr>
        <w:t xml:space="preserve">smaller but significant </w:t>
      </w:r>
      <w:r w:rsidR="004154BD" w:rsidRPr="00294257">
        <w:t>effects on</w:t>
      </w:r>
      <w:r w:rsidR="00834BCB" w:rsidRPr="00294257">
        <w:t xml:space="preserve"> quality of life (</w:t>
      </w:r>
      <w:r w:rsidR="00F0564C" w:rsidRPr="00294257">
        <w:t>+</w:t>
      </w:r>
      <w:r w:rsidR="00834BCB" w:rsidRPr="00294257">
        <w:t>0.37)</w:t>
      </w:r>
      <w:r w:rsidR="004154BD" w:rsidRPr="00294257">
        <w:t xml:space="preserve">, </w:t>
      </w:r>
      <w:r w:rsidR="00834BCB" w:rsidRPr="00294257">
        <w:t>mindfulness (</w:t>
      </w:r>
      <w:r w:rsidR="00F0564C" w:rsidRPr="00294257">
        <w:t>+</w:t>
      </w:r>
      <w:r w:rsidR="00834BCB" w:rsidRPr="00294257">
        <w:t>0.34), and state anxiety (-0.17).</w:t>
      </w:r>
      <w:r w:rsidR="004154BD" w:rsidRPr="00294257">
        <w:rPr>
          <w:rStyle w:val="Strong"/>
          <w:b w:val="0"/>
          <w:bCs w:val="0"/>
        </w:rPr>
        <w:t xml:space="preserve"> </w:t>
      </w:r>
      <w:r w:rsidR="00E105FF" w:rsidRPr="00294257">
        <w:t>Our findings</w:t>
      </w:r>
      <w:r w:rsidR="00471B03" w:rsidRPr="00294257">
        <w:t xml:space="preserve"> add to the growing literature demonstrating the effective role colouring interventions can play in supporting wellbeing of students to improve </w:t>
      </w:r>
      <w:r w:rsidR="009A64D1" w:rsidRPr="00294257">
        <w:t xml:space="preserve">experiences </w:t>
      </w:r>
      <w:r w:rsidR="00884964" w:rsidRPr="00294257">
        <w:t>wellbeing</w:t>
      </w:r>
      <w:r w:rsidR="00C71619" w:rsidRPr="00294257">
        <w:t xml:space="preserve"> </w:t>
      </w:r>
      <w:r w:rsidR="00471B03" w:rsidRPr="00294257">
        <w:fldChar w:fldCharType="begin">
          <w:fldData xml:space="preserve">PEVuZE5vdGU+PENpdGU+PEF1dGhvcj5IYWpyYTwvQXV0aG9yPjxZZWFyPjIwMjE8L1llYXI+PFJl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</w:fldData>
        </w:fldChar>
      </w:r>
      <w:r w:rsidR="00471B03" w:rsidRPr="00294257">
        <w:instrText xml:space="preserve"> ADDIN EN.CITE </w:instrText>
      </w:r>
      <w:r w:rsidR="00471B03" w:rsidRPr="00294257">
        <w:fldChar w:fldCharType="begin">
          <w:fldData xml:space="preserve">PEVuZE5vdGU+PENpdGU+PEF1dGhvcj5IYWpyYTwvQXV0aG9yPjxZZWFyPjIwMjE8L1llYXI+PFJl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</w:fldData>
        </w:fldChar>
      </w:r>
      <w:r w:rsidR="00471B03" w:rsidRPr="00294257">
        <w:instrText xml:space="preserve"> ADDIN EN.CITE.DATA </w:instrText>
      </w:r>
      <w:r w:rsidR="00471B03" w:rsidRPr="00294257">
        <w:fldChar w:fldCharType="end"/>
      </w:r>
      <w:r w:rsidR="00471B03" w:rsidRPr="00294257">
        <w:fldChar w:fldCharType="separate"/>
      </w:r>
      <w:r w:rsidR="00471B03" w:rsidRPr="00294257">
        <w:t>(Ashdown et al., 2018; Ashlock et al., 2018; Campenni &amp; Hartman, 2020; Flett et al., 2017; Hajra &amp; Saleem, 2021; Holt et al., 2019; Mantzios et al., 2019; Ozturk &amp; Toruner, 2022; Palmer-Cooper et al., 2024)</w:t>
      </w:r>
      <w:r w:rsidR="00471B03" w:rsidRPr="00294257">
        <w:fldChar w:fldCharType="end"/>
      </w:r>
      <w:r w:rsidR="00471B03" w:rsidRPr="00294257">
        <w:t xml:space="preserve">. </w:t>
      </w:r>
      <w:r w:rsidR="00C71619" w:rsidRPr="00294257">
        <w:t xml:space="preserve">The larger effects on stress, anxiety and depression indicate that </w:t>
      </w:r>
      <w:r w:rsidR="00995739" w:rsidRPr="00294257">
        <w:t xml:space="preserve">mindful colouring may be a particularly useful </w:t>
      </w:r>
      <w:r w:rsidR="00C71619" w:rsidRPr="00294257">
        <w:t>short-term intervention to address situational wellbeing</w:t>
      </w:r>
      <w:r w:rsidR="00B57CB5" w:rsidRPr="00294257">
        <w:t xml:space="preserve"> for students</w:t>
      </w:r>
      <w:r w:rsidR="00C71619" w:rsidRPr="00294257">
        <w:t xml:space="preserve">, such as </w:t>
      </w:r>
      <w:r w:rsidR="00995739" w:rsidRPr="00294257">
        <w:t>coping</w:t>
      </w:r>
      <w:r w:rsidR="00B57CB5" w:rsidRPr="00294257">
        <w:t xml:space="preserve"> with </w:t>
      </w:r>
      <w:r w:rsidR="00C71619" w:rsidRPr="00294257">
        <w:t>exam</w:t>
      </w:r>
      <w:r w:rsidR="00B57CB5" w:rsidRPr="00294257">
        <w:t>-related</w:t>
      </w:r>
      <w:r w:rsidR="00C71619" w:rsidRPr="00294257">
        <w:t xml:space="preserve"> stress</w:t>
      </w:r>
      <w:r w:rsidR="00B57CB5" w:rsidRPr="00294257">
        <w:t>.</w:t>
      </w:r>
    </w:p>
    <w:p w14:paraId="5CC18917" w14:textId="0E4FAE6A" w:rsidR="00BF10DC" w:rsidRPr="00294257" w:rsidRDefault="007D5151" w:rsidP="00367779">
      <w:r w:rsidRPr="00294257">
        <w:lastRenderedPageBreak/>
        <w:t xml:space="preserve">We assessed change </w:t>
      </w:r>
      <w:r w:rsidR="00CC4FFF" w:rsidRPr="00294257">
        <w:t>across</w:t>
      </w:r>
      <w:r w:rsidRPr="00294257">
        <w:t xml:space="preserve"> different aspects of hedonic </w:t>
      </w:r>
      <w:r w:rsidR="008E5E44" w:rsidRPr="00294257">
        <w:t xml:space="preserve">(subjective) </w:t>
      </w:r>
      <w:r w:rsidRPr="00294257">
        <w:t>wellbeing</w:t>
      </w:r>
      <w:r w:rsidR="00CC4FFF" w:rsidRPr="00294257">
        <w:t xml:space="preserve">. Results showed that improvements were primarily driven by moderate changes </w:t>
      </w:r>
      <w:r w:rsidR="00617BF4" w:rsidRPr="00294257">
        <w:t xml:space="preserve">in </w:t>
      </w:r>
      <w:r w:rsidR="00617BF4" w:rsidRPr="00294257">
        <w:rPr>
          <w:rStyle w:val="Strong"/>
          <w:b w:val="0"/>
          <w:bCs w:val="0"/>
        </w:rPr>
        <w:t xml:space="preserve">psychological/emotional  wellbeing (Hedges’ </w:t>
      </w:r>
      <w:r w:rsidR="00617BF4" w:rsidRPr="00294257">
        <w:rPr>
          <w:rStyle w:val="Strong"/>
          <w:b w:val="0"/>
          <w:bCs w:val="0"/>
          <w:color w:val="000000"/>
        </w:rPr>
        <w:t>g</w:t>
      </w:r>
      <w:r w:rsidR="00617BF4" w:rsidRPr="00294257">
        <w:rPr>
          <w:rStyle w:val="Strong"/>
          <w:b w:val="0"/>
          <w:bCs w:val="0"/>
          <w:color w:val="000000"/>
          <w:vertAlign w:val="subscript"/>
        </w:rPr>
        <w:t>rm</w:t>
      </w:r>
      <w:r w:rsidR="00617BF4" w:rsidRPr="00294257">
        <w:rPr>
          <w:rStyle w:val="Strong"/>
          <w:b w:val="0"/>
          <w:bCs w:val="0"/>
          <w:color w:val="000000"/>
        </w:rPr>
        <w:t xml:space="preserve"> = 0.47</w:t>
      </w:r>
      <w:r w:rsidR="00617BF4" w:rsidRPr="00294257">
        <w:rPr>
          <w:rStyle w:val="Strong"/>
          <w:b w:val="0"/>
          <w:bCs w:val="0"/>
        </w:rPr>
        <w:t>) and small-to-moderate for personal fulfilment (0.31), global perceptions of QoL (0.31), social-emotional support (0.22), s</w:t>
      </w:r>
      <w:r w:rsidR="00617BF4" w:rsidRPr="00294257">
        <w:t>piritual fulfilment (</w:t>
      </w:r>
      <w:r w:rsidR="00617BF4" w:rsidRPr="00294257">
        <w:rPr>
          <w:rStyle w:val="Strong"/>
          <w:b w:val="0"/>
          <w:bCs w:val="0"/>
        </w:rPr>
        <w:t>0.22</w:t>
      </w:r>
      <w:r w:rsidR="00617BF4" w:rsidRPr="00294257">
        <w:t>; philosophical and holistic fulfilment</w:t>
      </w:r>
      <w:r w:rsidR="00617BF4" w:rsidRPr="00294257">
        <w:rPr>
          <w:rStyle w:val="Strong"/>
          <w:b w:val="0"/>
          <w:bCs w:val="0"/>
        </w:rPr>
        <w:t>), and self</w:t>
      </w:r>
      <w:r w:rsidR="00617BF4" w:rsidRPr="00294257">
        <w:rPr>
          <w:rStyle w:val="Strong"/>
          <w:b w:val="0"/>
          <w:bCs w:val="0"/>
        </w:rPr>
        <w:noBreakHyphen/>
        <w:t xml:space="preserve">care (0.21). There was minimal impact on and physical (0.05), occupational (0.06), interpersonal (0.08), and community (0.03) aspects of wellbeing. </w:t>
      </w:r>
      <w:r w:rsidR="00DF0FA1" w:rsidRPr="00294257">
        <w:t xml:space="preserve">Our </w:t>
      </w:r>
      <w:r w:rsidR="00D948CB" w:rsidRPr="00294257">
        <w:t>findings contribute to</w:t>
      </w:r>
      <w:r w:rsidR="00F36B34" w:rsidRPr="00294257">
        <w:t xml:space="preserve"> the growing support for </w:t>
      </w:r>
      <w:r w:rsidR="00DF0FA1" w:rsidRPr="00294257">
        <w:t>offering</w:t>
      </w:r>
      <w:r w:rsidR="00F36B34" w:rsidRPr="00294257">
        <w:t xml:space="preserve"> mindful colouring</w:t>
      </w:r>
      <w:r w:rsidR="00DF0FA1" w:rsidRPr="00294257">
        <w:t xml:space="preserve"> outside of therapeutic settings</w:t>
      </w:r>
      <w:r w:rsidR="003525B1" w:rsidRPr="00294257">
        <w:t>. This is particularly relevant given the mixed evidence base regarding its overall efficacy</w:t>
      </w:r>
      <w:r w:rsidR="00DF0FA1" w:rsidRPr="00294257">
        <w:t xml:space="preserve"> </w:t>
      </w:r>
      <w:r w:rsidR="00DF0FA1" w:rsidRPr="00294257">
        <w:fldChar w:fldCharType="begin">
          <w:fldData xml:space="preserve">PEVuZE5vdGU+PENpdGU+PEF1dGhvcj5DYW1wZW5uaTwvQXV0aG9yPjxZZWFyPjIwMjA8L1llYXI+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=
</w:fldData>
        </w:fldChar>
      </w:r>
      <w:r w:rsidR="00DF0FA1" w:rsidRPr="00294257">
        <w:instrText xml:space="preserve"> ADDIN EN.CITE </w:instrText>
      </w:r>
      <w:r w:rsidR="00DF0FA1" w:rsidRPr="00294257">
        <w:fldChar w:fldCharType="begin">
          <w:fldData xml:space="preserve">PEVuZE5vdGU+PENpdGU+PEF1dGhvcj5DYW1wZW5uaTwvQXV0aG9yPjxZZWFyPjIwMjA8L1llYXI+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=
</w:fldData>
        </w:fldChar>
      </w:r>
      <w:r w:rsidR="00DF0FA1" w:rsidRPr="00294257">
        <w:instrText xml:space="preserve"> ADDIN EN.CITE.DATA </w:instrText>
      </w:r>
      <w:r w:rsidR="00DF0FA1" w:rsidRPr="00294257">
        <w:fldChar w:fldCharType="end"/>
      </w:r>
      <w:r w:rsidR="00DF0FA1" w:rsidRPr="00294257">
        <w:fldChar w:fldCharType="separate"/>
      </w:r>
      <w:r w:rsidR="00DF0FA1" w:rsidRPr="00294257">
        <w:rPr>
          <w:noProof/>
        </w:rPr>
        <w:t>(Campenni &amp; Hartman, 2020; Flett et al., 2017; Holt et al., 2019; Mantzios &amp; Giannou, 2018; Mantzios et al., 2019)</w:t>
      </w:r>
      <w:r w:rsidR="00DF0FA1" w:rsidRPr="00294257">
        <w:fldChar w:fldCharType="end"/>
      </w:r>
      <w:r w:rsidR="00DF0FA1" w:rsidRPr="00294257">
        <w:t>.</w:t>
      </w:r>
    </w:p>
    <w:p w14:paraId="4BB4568E" w14:textId="5D13F1B3" w:rsidR="00BF10DC" w:rsidRPr="00294257" w:rsidRDefault="00CB157E" w:rsidP="00367779">
      <w:pPr>
        <w:pStyle w:val="Heading2"/>
      </w:pPr>
      <w:r w:rsidRPr="00294257">
        <w:t>C</w:t>
      </w:r>
      <w:r w:rsidR="00052302" w:rsidRPr="00294257">
        <w:t>olouring format</w:t>
      </w:r>
      <w:r w:rsidR="00EC21AF" w:rsidRPr="00294257">
        <w:t xml:space="preserve"> </w:t>
      </w:r>
      <w:r w:rsidR="00C77E30" w:rsidRPr="00294257">
        <w:t xml:space="preserve">and </w:t>
      </w:r>
      <w:r w:rsidR="00580AC8" w:rsidRPr="00294257">
        <w:t>participant engagement</w:t>
      </w:r>
    </w:p>
    <w:p w14:paraId="28677FC8" w14:textId="45AF3FD4" w:rsidR="00080DF4" w:rsidRPr="00294257" w:rsidRDefault="00B442B3" w:rsidP="00367779">
      <w:r w:rsidRPr="00294257">
        <w:t>The</w:t>
      </w:r>
      <w:r w:rsidR="0024313F" w:rsidRPr="00294257">
        <w:rPr>
          <w:rStyle w:val="Strong"/>
          <w:b w:val="0"/>
          <w:bCs w:val="0"/>
          <w:color w:val="000000"/>
        </w:rPr>
        <w:t xml:space="preserve"> digital colouring group </w:t>
      </w:r>
      <w:r w:rsidRPr="00294257">
        <w:rPr>
          <w:rStyle w:val="Strong"/>
          <w:b w:val="0"/>
          <w:bCs w:val="0"/>
          <w:color w:val="000000"/>
        </w:rPr>
        <w:t xml:space="preserve">showed a significantly greater increase in dispositional mindfulness </w:t>
      </w:r>
      <w:r w:rsidR="0024313F" w:rsidRPr="00294257">
        <w:rPr>
          <w:rStyle w:val="Strong"/>
          <w:b w:val="0"/>
          <w:bCs w:val="0"/>
          <w:color w:val="000000"/>
        </w:rPr>
        <w:t>(</w:t>
      </w:r>
      <w:r w:rsidR="0024313F" w:rsidRPr="00294257">
        <w:rPr>
          <w:rStyle w:val="Strong"/>
          <w:b w:val="0"/>
          <w:bCs w:val="0"/>
          <w:i/>
          <w:iCs/>
          <w:color w:val="000000"/>
        </w:rPr>
        <w:t>g</w:t>
      </w:r>
      <w:r w:rsidR="0024313F" w:rsidRPr="00294257">
        <w:rPr>
          <w:rStyle w:val="Strong"/>
          <w:b w:val="0"/>
          <w:bCs w:val="0"/>
          <w:color w:val="000000"/>
          <w:vertAlign w:val="subscript"/>
        </w:rPr>
        <w:t>rm</w:t>
      </w:r>
      <w:r w:rsidR="0024313F" w:rsidRPr="00294257">
        <w:rPr>
          <w:rStyle w:val="Strong"/>
          <w:rFonts w:ascii="Arial" w:hAnsi="Arial" w:cs="Arial"/>
          <w:b w:val="0"/>
          <w:bCs w:val="0"/>
          <w:color w:val="000000"/>
        </w:rPr>
        <w:t>​</w:t>
      </w:r>
      <w:r w:rsidR="00F0564C" w:rsidRPr="00294257">
        <w:rPr>
          <w:rStyle w:val="Strong"/>
          <w:b w:val="0"/>
          <w:bCs w:val="0"/>
          <w:color w:val="000000"/>
        </w:rPr>
        <w:t xml:space="preserve"> </w:t>
      </w:r>
      <w:r w:rsidR="0024313F" w:rsidRPr="00294257">
        <w:rPr>
          <w:rStyle w:val="Strong"/>
          <w:b w:val="0"/>
          <w:bCs w:val="0"/>
          <w:color w:val="000000"/>
        </w:rPr>
        <w:t>0.47) compared to the paper group (</w:t>
      </w:r>
      <w:r w:rsidR="0024313F" w:rsidRPr="00294257">
        <w:rPr>
          <w:rStyle w:val="Strong"/>
          <w:b w:val="0"/>
          <w:bCs w:val="0"/>
          <w:i/>
          <w:iCs/>
          <w:color w:val="000000"/>
        </w:rPr>
        <w:t>g</w:t>
      </w:r>
      <w:r w:rsidR="0024313F" w:rsidRPr="00294257">
        <w:rPr>
          <w:rStyle w:val="Strong"/>
          <w:b w:val="0"/>
          <w:bCs w:val="0"/>
          <w:color w:val="000000"/>
          <w:vertAlign w:val="subscript"/>
        </w:rPr>
        <w:t>rm</w:t>
      </w:r>
      <w:r w:rsidR="0024313F" w:rsidRPr="00294257">
        <w:rPr>
          <w:rStyle w:val="Strong"/>
          <w:rFonts w:ascii="Arial" w:hAnsi="Arial" w:cs="Arial"/>
          <w:b w:val="0"/>
          <w:bCs w:val="0"/>
          <w:color w:val="000000"/>
        </w:rPr>
        <w:t>​</w:t>
      </w:r>
      <w:r w:rsidR="0024313F" w:rsidRPr="00294257">
        <w:rPr>
          <w:rStyle w:val="Strong"/>
          <w:b w:val="0"/>
          <w:bCs w:val="0"/>
          <w:color w:val="000000"/>
        </w:rPr>
        <w:t xml:space="preserve"> </w:t>
      </w:r>
      <w:r w:rsidR="00F0564C" w:rsidRPr="00294257">
        <w:rPr>
          <w:rStyle w:val="Strong"/>
          <w:b w:val="0"/>
          <w:bCs w:val="0"/>
          <w:color w:val="000000"/>
        </w:rPr>
        <w:t>+</w:t>
      </w:r>
      <w:r w:rsidR="0024313F" w:rsidRPr="00294257">
        <w:rPr>
          <w:rStyle w:val="Strong"/>
          <w:b w:val="0"/>
          <w:bCs w:val="0"/>
          <w:color w:val="000000"/>
        </w:rPr>
        <w:t>0.18</w:t>
      </w:r>
      <w:r w:rsidR="0024313F" w:rsidRPr="00294257">
        <w:t>)</w:t>
      </w:r>
      <w:r w:rsidR="002A7535" w:rsidRPr="00294257">
        <w:t>.</w:t>
      </w:r>
      <w:r w:rsidR="009A10D3" w:rsidRPr="00294257">
        <w:t xml:space="preserve"> </w:t>
      </w:r>
      <w:r w:rsidR="00E07EF1" w:rsidRPr="00294257">
        <w:t xml:space="preserve">Our findings are consistent with prior research. </w:t>
      </w:r>
      <w:r w:rsidR="000507EC" w:rsidRPr="00294257">
        <w:t xml:space="preserve">We suggest this may reflect the continuous visual focus digital colouring allows, as users stay on the screen even when changing colours, unlike paper colouring, which requires shifting attention between page and tools. Digital apps also offer an “undo” function, which is not as easily available on paper. Previous work by </w:t>
      </w:r>
      <w:r w:rsidR="00E51FEC" w:rsidRPr="00294257">
        <w:fldChar w:fldCharType="begin"/>
      </w:r>
      <w:r w:rsidR="006F55ED" w:rsidRPr="00294257">
        <w:instrText xml:space="preserve"> ADDIN EN.CITE &lt;EndNote&gt;&lt;Cite AuthorYear="1"&gt;&lt;Author&gt;Mantzios&lt;/Author&gt;&lt;Year&gt;2019&lt;/Year&gt;&lt;RecNum&gt;189&lt;/RecNum&gt;&lt;DisplayText&gt;Mantzios et al. (2019)&lt;/DisplayText&gt;&lt;record&gt;&lt;rec-number&gt;189&lt;/rec-number&gt;&lt;foreign-keys&gt;&lt;key app="EN" db-id="pszvaaazgttaeneaa53vfaa8zfex0vv55etz" timestamp="1701682059"&gt;189&lt;/key&gt;&lt;/foreign-keys&gt;&lt;ref-type name="Journal Article"&gt;17&lt;/ref-type&gt;&lt;contributors&gt;&lt;authors&gt;&lt;author&gt;Mantzios, Michail&lt;/author&gt;&lt;author&gt;Hussain, Hafsah&lt;/author&gt;&lt;author&gt;Hussain, Amirah&lt;/author&gt;&lt;author&gt;Egan, Helen&lt;/author&gt;&lt;author&gt;Scanlon, Paraic&lt;/author&gt;&lt;/authors&gt;&lt;/contributors&gt;&lt;titles&gt;&lt;title&gt;Adult colouring: the effect of app-based vs. pen-and-paper colouring on mindfulness and anxiety&lt;/title&gt;&lt;secondary-title&gt;Health Psychology Report&lt;/secondary-title&gt;&lt;/titles&gt;&lt;periodical&gt;&lt;full-title&gt;Health Psychology Report&lt;/full-title&gt;&lt;/periodical&gt;&lt;pages&gt;286-295&lt;/pages&gt;&lt;volume&gt;7&lt;/volume&gt;&lt;number&gt;4&lt;/number&gt;&lt;dates&gt;&lt;year&gt;2019&lt;/year&gt;&lt;/dates&gt;&lt;isbn&gt;2353-4184&lt;/isbn&gt;&lt;urls&gt;&lt;/urls&gt;&lt;/record&gt;&lt;/Cite&gt;&lt;/EndNote&gt;</w:instrText>
      </w:r>
      <w:r w:rsidR="00E51FEC" w:rsidRPr="00294257">
        <w:fldChar w:fldCharType="separate"/>
      </w:r>
      <w:r w:rsidR="006F55ED" w:rsidRPr="00294257">
        <w:rPr>
          <w:noProof/>
        </w:rPr>
        <w:t>Mantzios et al. (2019)</w:t>
      </w:r>
      <w:r w:rsidR="00E51FEC" w:rsidRPr="00294257">
        <w:fldChar w:fldCharType="end"/>
      </w:r>
      <w:r w:rsidR="00E51FEC" w:rsidRPr="00294257">
        <w:t xml:space="preserve"> </w:t>
      </w:r>
      <w:r w:rsidR="00F70FB7" w:rsidRPr="00294257">
        <w:t>reported</w:t>
      </w:r>
      <w:r w:rsidR="00E51FEC" w:rsidRPr="00294257">
        <w:t xml:space="preserve"> digital</w:t>
      </w:r>
      <w:r w:rsidR="00820C77" w:rsidRPr="00294257">
        <w:t xml:space="preserve"> mandala</w:t>
      </w:r>
      <w:r w:rsidR="00E51FEC" w:rsidRPr="00294257">
        <w:t xml:space="preserve"> colouring </w:t>
      </w:r>
      <w:r w:rsidR="000507EC" w:rsidRPr="00294257">
        <w:t xml:space="preserve"> was</w:t>
      </w:r>
      <w:r w:rsidR="00E51FEC" w:rsidRPr="00294257">
        <w:t xml:space="preserve"> more effective at improving mindfulness than paper-based colouring</w:t>
      </w:r>
      <w:r w:rsidR="0024313F" w:rsidRPr="00294257">
        <w:t xml:space="preserve"> over one session</w:t>
      </w:r>
      <w:r w:rsidR="00657A6D" w:rsidRPr="00294257">
        <w:t xml:space="preserve">, and </w:t>
      </w:r>
      <w:r w:rsidR="00F0307E" w:rsidRPr="00294257">
        <w:fldChar w:fldCharType="begin"/>
      </w:r>
      <w:r w:rsidR="00F0307E" w:rsidRPr="00294257">
        <w:instrText xml:space="preserve"> ADDIN EN.CITE &lt;EndNote&gt;&lt;Cite&gt;&lt;Author&gt;Xi&lt;/Author&gt;&lt;Year&gt;2022&lt;/Year&gt;&lt;RecNum&gt;384&lt;/RecNum&gt;&lt;DisplayText&gt;(Xi et al., 2022)&lt;/DisplayText&gt;&lt;record&gt;&lt;rec-number&gt;384&lt;/rec-number&gt;&lt;foreign-keys&gt;&lt;key app="EN" db-id="pszvaaazgttaeneaa53vfaa8zfex0vv55etz" timestamp="1758210946"&gt;384&lt;/key&gt;&lt;/foreign-keys&gt;&lt;ref-type name="Journal Article"&gt;17&lt;/ref-type&gt;&lt;contributors&gt;&lt;authors&gt;&lt;author&gt;Xi, JuZhe&lt;/author&gt;&lt;author&gt;Gao, YuHan&lt;/author&gt;&lt;author&gt;Lyu, Na&lt;/author&gt;&lt;author&gt;She, Zhuang&lt;/author&gt;&lt;author&gt;Wang, XinYue&lt;/author&gt;&lt;author&gt;Zhang, Xin-An&lt;/author&gt;&lt;author&gt;Yu, XiaoYu&lt;/author&gt;&lt;author&gt;Ji, WeiDong&lt;/author&gt;&lt;author&gt;Wei, MengSheng&lt;/author&gt;&lt;author&gt;Dai, WeiHui&lt;/author&gt;&lt;author&gt;Qian, Xuesheng&lt;/author&gt;&lt;/authors&gt;&lt;/contributors&gt;&lt;titles&gt;&lt;title&gt;Effect of the “Art Coloring” Online Coloring Game on Subjective Well-Being Increase and Anxiety Reduction During the COVID-19 Pandemic: Development and Evaluation&lt;/title&gt;&lt;secondary-title&gt;JMIR Serious Games&lt;/secondary-title&gt;&lt;/titles&gt;&lt;periodical&gt;&lt;full-title&gt;JMIR Serious Games&lt;/full-title&gt;&lt;/periodical&gt;&lt;pages&gt;e37026&lt;/pages&gt;&lt;volume&gt;10&lt;/volume&gt;&lt;number&gt;3&lt;/number&gt;&lt;keywords&gt;&lt;keyword&gt;coloring game&lt;/keyword&gt;&lt;keyword&gt;online intervention&lt;/keyword&gt;&lt;keyword&gt;mental health&lt;/keyword&gt;&lt;keyword&gt;COVID-19 pandemic&lt;/keyword&gt;&lt;keyword&gt;gamification&lt;/keyword&gt;&lt;keyword&gt;game-based intervention&lt;/keyword&gt;&lt;keyword&gt;commercially released game&lt;/keyword&gt;&lt;/keywords&gt;&lt;dates&gt;&lt;year&gt;2022&lt;/year&gt;&lt;pub-dates&gt;&lt;date&gt;2022/7/8&lt;/date&gt;&lt;/pub-dates&gt;&lt;/dates&gt;&lt;isbn&gt;2291-9279&lt;/isbn&gt;&lt;urls&gt;&lt;related-urls&gt;&lt;url&gt;https://games.jmir.org/2022/3/e37026&lt;/url&gt;&lt;url&gt;https://doi.org/10.2196/37026&lt;/url&gt;&lt;url&gt;http://www.ncbi.nlm.nih.gov/pubmed/35575761&lt;/url&gt;&lt;/related-urls&gt;&lt;/urls&gt;&lt;electronic-resource-num&gt;10.2196/37026&lt;/electronic-resource-num&gt;&lt;/record&gt;&lt;/Cite&gt;&lt;/EndNote&gt;</w:instrText>
      </w:r>
      <w:r w:rsidR="00F0307E" w:rsidRPr="00294257">
        <w:fldChar w:fldCharType="separate"/>
      </w:r>
      <w:r w:rsidR="00F0307E" w:rsidRPr="00294257">
        <w:rPr>
          <w:noProof/>
        </w:rPr>
        <w:t>(Xi et al., 2022)</w:t>
      </w:r>
      <w:r w:rsidR="00F0307E" w:rsidRPr="00294257">
        <w:fldChar w:fldCharType="end"/>
      </w:r>
      <w:r w:rsidR="00657A6D" w:rsidRPr="00294257">
        <w:t xml:space="preserve"> reported digital colouring improved </w:t>
      </w:r>
      <w:r w:rsidR="00A1436D" w:rsidRPr="00294257">
        <w:t xml:space="preserve">single-item measures of anxiety and subjective wellbeing over </w:t>
      </w:r>
      <w:r w:rsidR="004B23D2" w:rsidRPr="00294257">
        <w:t>15 days.</w:t>
      </w:r>
      <w:r w:rsidR="00F0307E" w:rsidRPr="00294257">
        <w:t xml:space="preserve"> </w:t>
      </w:r>
      <w:r w:rsidR="00F804FF" w:rsidRPr="00294257">
        <w:lastRenderedPageBreak/>
        <w:t xml:space="preserve">Our study builds on this evidence by demonstrating the </w:t>
      </w:r>
      <w:r w:rsidR="004B23D2" w:rsidRPr="00294257">
        <w:t xml:space="preserve">positive </w:t>
      </w:r>
      <w:r w:rsidR="00E51FEC" w:rsidRPr="00294257">
        <w:t>effect</w:t>
      </w:r>
      <w:r w:rsidR="00F804FF" w:rsidRPr="00294257">
        <w:t>s of</w:t>
      </w:r>
      <w:r w:rsidR="004B23D2" w:rsidRPr="00294257">
        <w:t xml:space="preserve"> digital colouring</w:t>
      </w:r>
      <w:r w:rsidR="00647CA8" w:rsidRPr="00294257">
        <w:t xml:space="preserve"> as a short-term intervention</w:t>
      </w:r>
      <w:r w:rsidR="00E51FEC" w:rsidRPr="00294257">
        <w:t xml:space="preserve"> in a naturalistic setting.</w:t>
      </w:r>
      <w:r w:rsidR="00E20F68" w:rsidRPr="00294257">
        <w:t xml:space="preserve"> </w:t>
      </w:r>
      <w:r w:rsidR="00022BBF" w:rsidRPr="00294257">
        <w:t>Additionally, d</w:t>
      </w:r>
      <w:r w:rsidR="002E28CC" w:rsidRPr="00294257">
        <w:t>igital colouring is more accessible and portable than traditional paper</w:t>
      </w:r>
      <w:r w:rsidR="00022BBF" w:rsidRPr="00294257">
        <w:t>-based</w:t>
      </w:r>
      <w:r w:rsidR="002E28CC" w:rsidRPr="00294257">
        <w:t xml:space="preserve"> colouring, requir</w:t>
      </w:r>
      <w:r w:rsidR="00022BBF" w:rsidRPr="00294257">
        <w:t>ing no</w:t>
      </w:r>
      <w:r w:rsidR="002E28CC" w:rsidRPr="00294257">
        <w:t xml:space="preserve"> additional materials</w:t>
      </w:r>
      <w:r w:rsidR="00636757" w:rsidRPr="00294257">
        <w:t>,</w:t>
      </w:r>
      <w:r w:rsidR="00730EFE" w:rsidRPr="00294257">
        <w:t xml:space="preserve"> and can be accessed wherever a person has a smart-phone, tablet or computer.</w:t>
      </w:r>
    </w:p>
    <w:p w14:paraId="765FFD5D" w14:textId="2AA74C1F" w:rsidR="00E51FEC" w:rsidRPr="00294257" w:rsidRDefault="00580AC8" w:rsidP="00367779">
      <w:r w:rsidRPr="00294257">
        <w:t>Overall, the majority of participants who completed the intervention found colouring to be enjoyable. Interestingly, paper colouring was perceived to be marginally (d</w:t>
      </w:r>
      <w:r w:rsidR="007F2A3C" w:rsidRPr="00294257">
        <w:t xml:space="preserve"> </w:t>
      </w:r>
      <w:r w:rsidRPr="00294257">
        <w:t xml:space="preserve">= </w:t>
      </w:r>
      <w:r w:rsidR="00B37960" w:rsidRPr="00294257">
        <w:t>0.24</w:t>
      </w:r>
      <w:r w:rsidRPr="00294257">
        <w:t xml:space="preserve">) but significantly more enjoyable than digital colouring, despite digital colouring resulting in larger changes in mindfulness. The majority of participants intended to continue the activity after the study had finished, </w:t>
      </w:r>
      <w:r w:rsidR="00ED21B8" w:rsidRPr="00294257">
        <w:t xml:space="preserve">regardless of format, </w:t>
      </w:r>
      <w:r w:rsidRPr="00294257">
        <w:t xml:space="preserve">indicating this intervention would be seen positively by many university students if offered or advertised. </w:t>
      </w:r>
    </w:p>
    <w:p w14:paraId="7407EDAD" w14:textId="2F3E5A96" w:rsidR="00CA06E7" w:rsidRPr="00294257" w:rsidRDefault="00CA06E7" w:rsidP="0054400D">
      <w:pPr>
        <w:pStyle w:val="Heading2"/>
      </w:pPr>
      <w:r w:rsidRPr="00294257">
        <w:t>Integrating mindful colouring into student support strategies</w:t>
      </w:r>
    </w:p>
    <w:bookmarkEnd w:id="4"/>
    <w:p w14:paraId="7711D1C3" w14:textId="61A5EC34" w:rsidR="00413D02" w:rsidRPr="00294257" w:rsidRDefault="009D7B35" w:rsidP="00367779">
      <w:r w:rsidRPr="00294257">
        <w:t>Research</w:t>
      </w:r>
      <w:r w:rsidR="003D5ECB" w:rsidRPr="00294257">
        <w:t xml:space="preserve"> </w:t>
      </w:r>
      <w:r w:rsidRPr="00294257">
        <w:t>highlights</w:t>
      </w:r>
      <w:r w:rsidR="003D5ECB" w:rsidRPr="00294257">
        <w:t xml:space="preserve"> that </w:t>
      </w:r>
      <w:r w:rsidR="008D36F2" w:rsidRPr="00294257">
        <w:t>supporting student wellbeing across curricular and extra-curricular settings can improve resilience and academic success</w:t>
      </w:r>
      <w:r w:rsidR="000B13D7" w:rsidRPr="00294257">
        <w:t xml:space="preserve"> </w:t>
      </w:r>
      <w:r w:rsidR="00EC21AF" w:rsidRPr="00294257">
        <w:fldChar w:fldCharType="begin"/>
      </w:r>
      <w:r w:rsidR="00EC21AF" w:rsidRPr="00294257">
        <w:instrText xml:space="preserve"> ADDIN EN.CITE &lt;EndNote&gt;&lt;Cite&gt;&lt;Author&gt;Price&lt;/Author&gt;&lt;Year&gt;2023&lt;/Year&gt;&lt;RecNum&gt;387&lt;/RecNum&gt;&lt;DisplayText&gt;(Price, 2023)&lt;/DisplayText&gt;&lt;record&gt;&lt;rec-number&gt;387&lt;/rec-number&gt;&lt;foreign-keys&gt;&lt;key app="EN" db-id="pszvaaazgttaeneaa53vfaa8zfex0vv55etz" timestamp="1758278731"&gt;387&lt;/key&gt;&lt;/foreign-keys&gt;&lt;ref-type name="Journal Article"&gt;17&lt;/ref-type&gt;&lt;contributors&gt;&lt;authors&gt;&lt;author&gt;Price, Rebecca Anne&lt;/author&gt;&lt;/authors&gt;&lt;/contributors&gt;&lt;titles&gt;&lt;title&gt;A review of resilience in higher education: toward the emerging concept of designer resilience&lt;/title&gt;&lt;secondary-title&gt;Studies in Higher Education&lt;/secondary-title&gt;&lt;/titles&gt;&lt;periodical&gt;&lt;full-title&gt;Studies in higher education&lt;/full-title&gt;&lt;/periodical&gt;&lt;pages&gt;83-99&lt;/pages&gt;&lt;volume&gt;48&lt;/volume&gt;&lt;number&gt;1&lt;/number&gt;&lt;dates&gt;&lt;year&gt;2023&lt;/year&gt;&lt;pub-dates&gt;&lt;date&gt;2023/01/02&lt;/date&gt;&lt;/pub-dates&gt;&lt;/dates&gt;&lt;publisher&gt;SRHE Website&lt;/publisher&gt;&lt;isbn&gt;0307-5079&lt;/isbn&gt;&lt;urls&gt;&lt;related-urls&gt;&lt;url&gt;https://doi.org/10.1080/03075079.2022.2112027&lt;/url&gt;&lt;/related-urls&gt;&lt;/urls&gt;&lt;electronic-resource-num&gt;10.1080/03075079.2022.2112027&lt;/electronic-resource-num&gt;&lt;/record&gt;&lt;/Cite&gt;&lt;/EndNote&gt;</w:instrText>
      </w:r>
      <w:r w:rsidR="00EC21AF" w:rsidRPr="00294257">
        <w:fldChar w:fldCharType="separate"/>
      </w:r>
      <w:r w:rsidR="00EC21AF" w:rsidRPr="00294257">
        <w:rPr>
          <w:noProof/>
        </w:rPr>
        <w:t>(Price, 2023)</w:t>
      </w:r>
      <w:r w:rsidR="00EC21AF" w:rsidRPr="00294257">
        <w:fldChar w:fldCharType="end"/>
      </w:r>
      <w:r w:rsidR="00EC21AF" w:rsidRPr="00294257">
        <w:t xml:space="preserve">. </w:t>
      </w:r>
      <w:r w:rsidR="00103CC8" w:rsidRPr="00294257">
        <w:t>Preventative</w:t>
      </w:r>
      <w:r w:rsidR="008D36F2" w:rsidRPr="00294257">
        <w:t xml:space="preserve"> and</w:t>
      </w:r>
      <w:r w:rsidR="00FB68C1" w:rsidRPr="00294257">
        <w:t xml:space="preserve"> self-delivered interventions</w:t>
      </w:r>
      <w:r w:rsidR="00103CC8" w:rsidRPr="00294257">
        <w:t xml:space="preserve"> </w:t>
      </w:r>
      <w:r w:rsidR="002867B4" w:rsidRPr="00294257">
        <w:t xml:space="preserve">can </w:t>
      </w:r>
      <w:r w:rsidR="00512917" w:rsidRPr="00294257">
        <w:t>effectively</w:t>
      </w:r>
      <w:r w:rsidR="00FB68C1" w:rsidRPr="00294257">
        <w:t xml:space="preserve"> support student </w:t>
      </w:r>
      <w:r w:rsidR="003617C6" w:rsidRPr="00294257">
        <w:t>mental</w:t>
      </w:r>
      <w:r w:rsidR="00070DDD" w:rsidRPr="00294257">
        <w:t xml:space="preserve"> health and wellbeing </w:t>
      </w:r>
      <w:r w:rsidR="003617C6" w:rsidRPr="00294257">
        <w:fldChar w:fldCharType="begin">
          <w:fldData xml:space="preserve">PEVuZE5vdGU+PENpdGU+PEF1dGhvcj5Db25sZXk8L0F1dGhvcj48WWVhcj4yMDE2PC9ZZWFyPjxS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</w:fldData>
        </w:fldChar>
      </w:r>
      <w:r w:rsidR="003617C6" w:rsidRPr="00294257">
        <w:instrText xml:space="preserve"> ADDIN EN.CITE </w:instrText>
      </w:r>
      <w:r w:rsidR="003617C6" w:rsidRPr="00294257">
        <w:fldChar w:fldCharType="begin">
          <w:fldData xml:space="preserve">PEVuZE5vdGU+PENpdGU+PEF1dGhvcj5Db25sZXk8L0F1dGhvcj48WWVhcj4yMDE2PC9ZZWFyPjxS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</w:fldData>
        </w:fldChar>
      </w:r>
      <w:r w:rsidR="003617C6" w:rsidRPr="00294257">
        <w:instrText xml:space="preserve"> ADDIN EN.CITE.DATA </w:instrText>
      </w:r>
      <w:r w:rsidR="003617C6" w:rsidRPr="00294257">
        <w:fldChar w:fldCharType="end"/>
      </w:r>
      <w:r w:rsidR="003617C6" w:rsidRPr="00294257">
        <w:fldChar w:fldCharType="separate"/>
      </w:r>
      <w:r w:rsidR="003617C6" w:rsidRPr="00294257">
        <w:rPr>
          <w:noProof/>
        </w:rPr>
        <w:t>(Conley et al., 2016; Rith-Najarian et al., 2019)</w:t>
      </w:r>
      <w:r w:rsidR="003617C6" w:rsidRPr="00294257">
        <w:fldChar w:fldCharType="end"/>
      </w:r>
      <w:r w:rsidR="0093115E" w:rsidRPr="00294257">
        <w:t>. Among these,</w:t>
      </w:r>
      <w:r w:rsidR="00D02604" w:rsidRPr="00294257">
        <w:t xml:space="preserve"> student-focussed interventions are more effective than psychoeducation over time </w:t>
      </w:r>
      <w:r w:rsidR="00D02604" w:rsidRPr="00294257">
        <w:fldChar w:fldCharType="begin"/>
      </w:r>
      <w:r w:rsidR="00D02604" w:rsidRPr="00294257">
        <w:instrText xml:space="preserve"> ADDIN EN.CITE &lt;EndNote&gt;&lt;Cite&gt;&lt;Author&gt;Worsley&lt;/Author&gt;&lt;Year&gt;2022&lt;/Year&gt;&lt;RecNum&gt;385&lt;/RecNum&gt;&lt;DisplayText&gt;(Worsley et al., 2022)&lt;/DisplayText&gt;&lt;record&gt;&lt;rec-number&gt;385&lt;/rec-number&gt;&lt;foreign-keys&gt;&lt;key app="EN" db-id="pszvaaazgttaeneaa53vfaa8zfex0vv55etz" timestamp="1758277520"&gt;385&lt;/key&gt;&lt;/foreign-keys&gt;&lt;ref-type name="Journal Article"&gt;17&lt;/ref-type&gt;&lt;contributors&gt;&lt;authors&gt;&lt;author&gt;Worsley, Joanne Deborah&lt;/author&gt;&lt;author&gt;Pennington, Andy&lt;/author&gt;&lt;author&gt;Corcoran, Rhiannon&lt;/author&gt;&lt;/authors&gt;&lt;/contributors&gt;&lt;titles&gt;&lt;title&gt;Supporting mental health and wellbeing of university and college students: A systematic review of review-level evidence of interventions&lt;/title&gt;&lt;secondary-title&gt;PLOS ONE&lt;/secondary-title&gt;&lt;/titles&gt;&lt;periodical&gt;&lt;full-title&gt;PLoS One&lt;/full-title&gt;&lt;/periodical&gt;&lt;pages&gt;e0266725&lt;/pages&gt;&lt;volume&gt;17&lt;/volume&gt;&lt;number&gt;7&lt;/number&gt;&lt;dates&gt;&lt;year&gt;2022&lt;/year&gt;&lt;/dates&gt;&lt;publisher&gt;Public Library of Science&lt;/publisher&gt;&lt;urls&gt;&lt;related-urls&gt;&lt;url&gt;https://doi.org/10.1371/journal.pone.0266725&lt;/url&gt;&lt;/related-urls&gt;&lt;/urls&gt;&lt;electronic-resource-num&gt;10.1371/journal.pone.0266725&lt;/electronic-resource-num&gt;&lt;/record&gt;&lt;/Cite&gt;&lt;/EndNote&gt;</w:instrText>
      </w:r>
      <w:r w:rsidR="00D02604" w:rsidRPr="00294257">
        <w:fldChar w:fldCharType="separate"/>
      </w:r>
      <w:r w:rsidR="00D02604" w:rsidRPr="00294257">
        <w:rPr>
          <w:noProof/>
        </w:rPr>
        <w:t>(Worsley et al., 2022)</w:t>
      </w:r>
      <w:r w:rsidR="00D02604" w:rsidRPr="00294257">
        <w:fldChar w:fldCharType="end"/>
      </w:r>
      <w:r w:rsidR="00D02604" w:rsidRPr="00294257">
        <w:t xml:space="preserve">, </w:t>
      </w:r>
      <w:r w:rsidR="0093115E" w:rsidRPr="00294257">
        <w:t>and digital delivery methods are also effective</w:t>
      </w:r>
      <w:r w:rsidR="0004221B" w:rsidRPr="00294257">
        <w:t xml:space="preserve"> </w:t>
      </w:r>
      <w:r w:rsidR="0004221B" w:rsidRPr="00294257">
        <w:fldChar w:fldCharType="begin"/>
      </w:r>
      <w:r w:rsidR="0004221B" w:rsidRPr="00294257">
        <w:instrText xml:space="preserve"> ADDIN EN.CITE &lt;EndNote&gt;&lt;Cite&gt;&lt;Author&gt;Lattie&lt;/Author&gt;&lt;Year&gt;2019&lt;/Year&gt;&lt;RecNum&gt;394&lt;/RecNum&gt;&lt;DisplayText&gt;(Lattie et al., 2019)&lt;/DisplayText&gt;&lt;record&gt;&lt;rec-number&gt;394&lt;/rec-number&gt;&lt;foreign-keys&gt;&lt;key app="EN" db-id="pszvaaazgttaeneaa53vfaa8zfex0vv55etz" timestamp="1759840824"&gt;394&lt;/key&gt;&lt;/foreign-keys&gt;&lt;ref-type name="Journal Article"&gt;17&lt;/ref-type&gt;&lt;contributors&gt;&lt;authors&gt;&lt;author&gt;Lattie, Emily G.&lt;/author&gt;&lt;author&gt;Adkins, Elizabeth C.&lt;/author&gt;&lt;author&gt;Winquist, Nathan&lt;/author&gt;&lt;author&gt;Stiles-Shields, Colleen&lt;/author&gt;&lt;author&gt;Wafford, Q. Eileen&lt;/author&gt;&lt;author&gt;Graham, Andrea K.&lt;/author&gt;&lt;/authors&gt;&lt;/contributors&gt;&lt;titles&gt;&lt;title&gt;Digital Mental Health Interventions for Depression, Anxiety, and Enhancement of Psychological Well-Being Among College Students: Systematic Review&lt;/title&gt;&lt;secondary-title&gt;J Med Internet Res&lt;/secondary-title&gt;&lt;/titles&gt;&lt;periodical&gt;&lt;full-title&gt;J Med Internet Res&lt;/full-title&gt;&lt;/periodical&gt;&lt;pages&gt;e12869&lt;/pages&gt;&lt;volume&gt;21&lt;/volume&gt;&lt;number&gt;7&lt;/number&gt;&lt;keywords&gt;&lt;keyword&gt;eHealth&lt;/keyword&gt;&lt;keyword&gt;mHealth&lt;/keyword&gt;&lt;keyword&gt;mental health&lt;/keyword&gt;&lt;keyword&gt;students&lt;/keyword&gt;&lt;keyword&gt;universities&lt;/keyword&gt;&lt;/keywords&gt;&lt;dates&gt;&lt;year&gt;2019&lt;/year&gt;&lt;pub-dates&gt;&lt;date&gt;2019/07/22&lt;/date&gt;&lt;/pub-dates&gt;&lt;/dates&gt;&lt;isbn&gt;1438-8871&lt;/isbn&gt;&lt;urls&gt;&lt;related-urls&gt;&lt;url&gt;http://www.jmir.org/2019/7/e12869/&lt;/url&gt;&lt;url&gt;https://doi.org/10.2196/12869&lt;/url&gt;&lt;url&gt;http://www.ncbi.nlm.nih.gov/pubmed/31333198&lt;/url&gt;&lt;/related-urls&gt;&lt;/urls&gt;&lt;electronic-resource-num&gt;10.2196/12869&lt;/electronic-resource-num&gt;&lt;/record&gt;&lt;/Cite&gt;&lt;/EndNote&gt;</w:instrText>
      </w:r>
      <w:r w:rsidR="0004221B" w:rsidRPr="00294257">
        <w:fldChar w:fldCharType="separate"/>
      </w:r>
      <w:r w:rsidR="0004221B" w:rsidRPr="00294257">
        <w:rPr>
          <w:noProof/>
        </w:rPr>
        <w:t>(Lattie et al., 2019)</w:t>
      </w:r>
      <w:r w:rsidR="0004221B" w:rsidRPr="00294257">
        <w:fldChar w:fldCharType="end"/>
      </w:r>
      <w:r w:rsidR="00D02604" w:rsidRPr="00294257">
        <w:t>.</w:t>
      </w:r>
      <w:r w:rsidR="00A05FC7" w:rsidRPr="00294257">
        <w:t xml:space="preserve"> </w:t>
      </w:r>
      <w:r w:rsidR="00B74079" w:rsidRPr="00294257">
        <w:t>Compared to resource-intensive therapies like CBT, mindful colouring presents a</w:t>
      </w:r>
      <w:r w:rsidR="00944DF2" w:rsidRPr="00294257">
        <w:t xml:space="preserve"> flexible</w:t>
      </w:r>
      <w:r w:rsidR="00D50ADE" w:rsidRPr="00294257">
        <w:t xml:space="preserve"> option for</w:t>
      </w:r>
      <w:r w:rsidR="00B74079" w:rsidRPr="00294257">
        <w:t xml:space="preserve"> scalable</w:t>
      </w:r>
      <w:r w:rsidR="00D02604" w:rsidRPr="00294257">
        <w:t>,</w:t>
      </w:r>
      <w:r w:rsidR="00D50ADE" w:rsidRPr="00294257">
        <w:t xml:space="preserve"> </w:t>
      </w:r>
      <w:r w:rsidR="00D02604" w:rsidRPr="00294257">
        <w:t>low-cost</w:t>
      </w:r>
      <w:r w:rsidR="00D50ADE" w:rsidRPr="00294257">
        <w:t>, appealing</w:t>
      </w:r>
      <w:r w:rsidR="00D02604" w:rsidRPr="00294257">
        <w:t xml:space="preserve"> wellbeing support in </w:t>
      </w:r>
      <w:r w:rsidR="00B74079" w:rsidRPr="00294257">
        <w:t>non-clinical settings</w:t>
      </w:r>
      <w:r w:rsidR="007A1D3C" w:rsidRPr="00294257">
        <w:t xml:space="preserve">, </w:t>
      </w:r>
      <w:r w:rsidR="004D350F" w:rsidRPr="00294257">
        <w:t>such as student wellbeing centres</w:t>
      </w:r>
      <w:r w:rsidR="00136A04" w:rsidRPr="00294257">
        <w:t>, community spaces,</w:t>
      </w:r>
      <w:r w:rsidR="005C70C7" w:rsidRPr="00294257">
        <w:t xml:space="preserve"> and</w:t>
      </w:r>
      <w:r w:rsidR="004D350F" w:rsidRPr="00294257">
        <w:t xml:space="preserve"> social prescribing schemes</w:t>
      </w:r>
      <w:r w:rsidR="00D50ADE" w:rsidRPr="00294257">
        <w:t xml:space="preserve">. </w:t>
      </w:r>
    </w:p>
    <w:p w14:paraId="193647BB" w14:textId="77777777" w:rsidR="00FD34D9" w:rsidRPr="00294257" w:rsidRDefault="00B66F8D" w:rsidP="00367779">
      <w:r w:rsidRPr="00294257">
        <w:lastRenderedPageBreak/>
        <w:t xml:space="preserve">While formal eHealth interventions are widely regarded as positive approaches to supporting young people’s and students’ mental health </w:t>
      </w:r>
      <w:r w:rsidRPr="00294257">
        <w:fldChar w:fldCharType="begin"/>
      </w:r>
      <w:r w:rsidRPr="00294257">
        <w:instrText xml:space="preserve"> ADDIN EN.CITE &lt;EndNote&gt;&lt;Cite&gt;&lt;Author&gt;Lattie&lt;/Author&gt;&lt;Year&gt;2019&lt;/Year&gt;&lt;RecNum&gt;394&lt;/RecNum&gt;&lt;DisplayText&gt;(Lattie et al., 2019)&lt;/DisplayText&gt;&lt;record&gt;&lt;rec-number&gt;394&lt;/rec-number&gt;&lt;foreign-keys&gt;&lt;key app="EN" db-id="pszvaaazgttaeneaa53vfaa8zfex0vv55etz" timestamp="1759840824"&gt;394&lt;/key&gt;&lt;/foreign-keys&gt;&lt;ref-type name="Journal Article"&gt;17&lt;/ref-type&gt;&lt;contributors&gt;&lt;authors&gt;&lt;author&gt;Lattie, Emily G.&lt;/author&gt;&lt;author&gt;Adkins, Elizabeth C.&lt;/author&gt;&lt;author&gt;Winquist, Nathan&lt;/author&gt;&lt;author&gt;Stiles-Shields, Colleen&lt;/author&gt;&lt;author&gt;Wafford, Q. Eileen&lt;/author&gt;&lt;author&gt;Graham, Andrea K.&lt;/author&gt;&lt;/authors&gt;&lt;/contributors&gt;&lt;titles&gt;&lt;title&gt;Digital Mental Health Interventions for Depression, Anxiety, and Enhancement of Psychological Well-Being Among College Students: Systematic Review&lt;/title&gt;&lt;secondary-title&gt;J Med Internet Res&lt;/secondary-title&gt;&lt;/titles&gt;&lt;periodical&gt;&lt;full-title&gt;J Med Internet Res&lt;/full-title&gt;&lt;/periodical&gt;&lt;pages&gt;e12869&lt;/pages&gt;&lt;volume&gt;21&lt;/volume&gt;&lt;number&gt;7&lt;/number&gt;&lt;keywords&gt;&lt;keyword&gt;eHealth&lt;/keyword&gt;&lt;keyword&gt;mHealth&lt;/keyword&gt;&lt;keyword&gt;mental health&lt;/keyword&gt;&lt;keyword&gt;students&lt;/keyword&gt;&lt;keyword&gt;universities&lt;/keyword&gt;&lt;/keywords&gt;&lt;dates&gt;&lt;year&gt;2019&lt;/year&gt;&lt;pub-dates&gt;&lt;date&gt;2019/07/22&lt;/date&gt;&lt;/pub-dates&gt;&lt;/dates&gt;&lt;isbn&gt;1438-8871&lt;/isbn&gt;&lt;urls&gt;&lt;related-urls&gt;&lt;url&gt;http://www.jmir.org/2019/7/e12869/&lt;/url&gt;&lt;url&gt;https://doi.org/10.2196/12869&lt;/url&gt;&lt;url&gt;http://www.ncbi.nlm.nih.gov/pubmed/31333198&lt;/url&gt;&lt;/related-urls&gt;&lt;/urls&gt;&lt;electronic-resource-num&gt;10.2196/12869&lt;/electronic-resource-num&gt;&lt;/record&gt;&lt;/Cite&gt;&lt;/EndNote&gt;</w:instrText>
      </w:r>
      <w:r w:rsidRPr="00294257">
        <w:fldChar w:fldCharType="separate"/>
      </w:r>
      <w:r w:rsidRPr="00294257">
        <w:rPr>
          <w:noProof/>
        </w:rPr>
        <w:t>(Lattie et al., 2019)</w:t>
      </w:r>
      <w:r w:rsidRPr="00294257">
        <w:fldChar w:fldCharType="end"/>
      </w:r>
      <w:r w:rsidRPr="00294257">
        <w:t>, much of the existing research continues to focus on the negative consequences of mobile device use and screen time</w:t>
      </w:r>
      <w:r w:rsidR="009E51ED" w:rsidRPr="00294257">
        <w:t xml:space="preserve"> </w:t>
      </w:r>
      <w:r w:rsidRPr="00294257">
        <w:t>outside therapeutic settings</w:t>
      </w:r>
      <w:r w:rsidR="009E51ED" w:rsidRPr="00294257">
        <w:t xml:space="preserve">. Evidence </w:t>
      </w:r>
      <w:r w:rsidR="00A637B8" w:rsidRPr="00294257">
        <w:t xml:space="preserve">highlights the </w:t>
      </w:r>
      <w:r w:rsidR="00413D02" w:rsidRPr="00294257">
        <w:t>impact of screen time varies by device type and activity, with stronger links between poor mental health and computer use such as video gaming</w:t>
      </w:r>
      <w:r w:rsidR="00144539" w:rsidRPr="00294257">
        <w:t xml:space="preserve"> </w:t>
      </w:r>
      <w:r w:rsidR="00A637B8" w:rsidRPr="00294257">
        <w:fldChar w:fldCharType="begin"/>
      </w:r>
      <w:r w:rsidR="00A637B8" w:rsidRPr="00294257">
        <w:instrText xml:space="preserve"> ADDIN EN.CITE &lt;EndNote&gt;&lt;Cite&gt;&lt;Author&gt;Tang&lt;/Author&gt;&lt;Year&gt;2021&lt;/Year&gt;&lt;RecNum&gt;391&lt;/RecNum&gt;&lt;DisplayText&gt;(Tang et al., 2021)&lt;/DisplayText&gt;&lt;record&gt;&lt;rec-number&gt;391&lt;/rec-number&gt;&lt;foreign-keys&gt;&lt;key app="EN" db-id="pszvaaazgttaeneaa53vfaa8zfex0vv55etz" timestamp="1758291784"&gt;391&lt;/key&gt;&lt;/foreign-keys&gt;&lt;ref-type name="Journal Article"&gt;17&lt;/ref-type&gt;&lt;contributors&gt;&lt;authors&gt;&lt;author&gt;Tang, Samantha&lt;/author&gt;&lt;author&gt;Werner-Seidler, Aliza&lt;/author&gt;&lt;author&gt;Torok, Michelle&lt;/author&gt;&lt;author&gt;Mackinnon, Andrew J.&lt;/author&gt;&lt;author&gt;Christensen, Helen&lt;/author&gt;&lt;/authors&gt;&lt;/contributors&gt;&lt;titles&gt;&lt;title&gt;The relationship between screen time and mental health in young people: A systematic review of longitudinal studies&lt;/title&gt;&lt;secondary-title&gt;Clinical Psychology Review&lt;/secondary-title&gt;&lt;/titles&gt;&lt;periodical&gt;&lt;full-title&gt;Clinical psychology review&lt;/full-title&gt;&lt;/periodical&gt;&lt;pages&gt;102021&lt;/pages&gt;&lt;volume&gt;86&lt;/volume&gt;&lt;keywords&gt;&lt;keyword&gt;Screen time&lt;/keyword&gt;&lt;keyword&gt;Young people&lt;/keyword&gt;&lt;keyword&gt;Mental health&lt;/keyword&gt;&lt;keyword&gt;Longitudinal studies&lt;/keyword&gt;&lt;keyword&gt;Systematic review&lt;/keyword&gt;&lt;/keywords&gt;&lt;dates&gt;&lt;year&gt;2021&lt;/year&gt;&lt;pub-dates&gt;&lt;date&gt;2021/06/01/&lt;/date&gt;&lt;/pub-dates&gt;&lt;/dates&gt;&lt;isbn&gt;0272-7358&lt;/isbn&gt;&lt;urls&gt;&lt;related-urls&gt;&lt;url&gt;https://www.sciencedirect.com/science/article/pii/S0272735821000647&lt;/url&gt;&lt;/related-urls&gt;&lt;/urls&gt;&lt;electronic-resource-num&gt;https://doi.org/10.1016/j.cpr.2021.102021&lt;/electronic-resource-num&gt;&lt;/record&gt;&lt;/Cite&gt;&lt;/EndNote&gt;</w:instrText>
      </w:r>
      <w:r w:rsidR="00A637B8" w:rsidRPr="00294257">
        <w:fldChar w:fldCharType="separate"/>
      </w:r>
      <w:r w:rsidR="00A637B8" w:rsidRPr="00294257">
        <w:rPr>
          <w:noProof/>
        </w:rPr>
        <w:t>(Tang et al., 2021)</w:t>
      </w:r>
      <w:r w:rsidR="00A637B8" w:rsidRPr="00294257">
        <w:fldChar w:fldCharType="end"/>
      </w:r>
      <w:r w:rsidR="00144539" w:rsidRPr="00294257">
        <w:t xml:space="preserve"> and social media</w:t>
      </w:r>
      <w:r w:rsidR="00413D02" w:rsidRPr="00294257">
        <w:t xml:space="preserve"> </w:t>
      </w:r>
      <w:r w:rsidR="00413D02" w:rsidRPr="00294257">
        <w:fldChar w:fldCharType="begin"/>
      </w:r>
      <w:r w:rsidR="00144539" w:rsidRPr="00294257">
        <w:instrText xml:space="preserve"> ADDIN EN.CITE &lt;EndNote&gt;&lt;Cite&gt;&lt;Author&gt;Santos&lt;/Author&gt;&lt;Year&gt;2023&lt;/Year&gt;&lt;RecNum&gt;392&lt;/RecNum&gt;&lt;DisplayText&gt;(Santos et al., 2023)&lt;/DisplayText&gt;&lt;record&gt;&lt;rec-number&gt;392&lt;/rec-number&gt;&lt;foreign-keys&gt;&lt;key app="EN" db-id="pszvaaazgttaeneaa53vfaa8zfex0vv55etz" timestamp="1758292422"&gt;392&lt;/key&gt;&lt;/foreign-keys&gt;&lt;ref-type name="Journal Article"&gt;17&lt;/ref-type&gt;&lt;contributors&gt;&lt;authors&gt;&lt;author&gt;Santos, Renata Maria Silva&lt;/author&gt;&lt;author&gt;Mendes, Camila Guimaraes&lt;/author&gt;&lt;author&gt;Sen Bressani, Guilherme Yanq&lt;/author&gt;&lt;author&gt;de Alcantara Ventura, Samara&lt;/author&gt;&lt;author&gt;de Almeida Nogueira, Yago Jean&lt;/author&gt;&lt;author&gt;de Miranda, Debora Marques&lt;/author&gt;&lt;author&gt;Romano-Silva, Marco Aurelio&lt;/author&gt;&lt;/authors&gt;&lt;/contributors&gt;&lt;titles&gt;&lt;title&gt;The associations between screen time and mental health in adolescents: a systematic review&lt;/title&gt;&lt;secondary-title&gt;BMC psychology&lt;/secondary-title&gt;&lt;/titles&gt;&lt;periodical&gt;&lt;full-title&gt;BMC psychology&lt;/full-title&gt;&lt;/periodical&gt;&lt;pages&gt;1-21&lt;/pages&gt;&lt;volume&gt;11&lt;/volume&gt;&lt;number&gt;1&lt;/number&gt;&lt;dates&gt;&lt;year&gt;2023&lt;/year&gt;&lt;/dates&gt;&lt;isbn&gt;2050-7283&lt;/isbn&gt;&lt;urls&gt;&lt;/urls&gt;&lt;/record&gt;&lt;/Cite&gt;&lt;/EndNote&gt;</w:instrText>
      </w:r>
      <w:r w:rsidR="00413D02" w:rsidRPr="00294257">
        <w:fldChar w:fldCharType="separate"/>
      </w:r>
      <w:r w:rsidR="00144539" w:rsidRPr="00294257">
        <w:rPr>
          <w:noProof/>
        </w:rPr>
        <w:t>(Santos et al., 2023)</w:t>
      </w:r>
      <w:r w:rsidR="00413D02" w:rsidRPr="00294257">
        <w:fldChar w:fldCharType="end"/>
      </w:r>
      <w:r w:rsidR="00144539" w:rsidRPr="00294257">
        <w:t xml:space="preserve">. </w:t>
      </w:r>
      <w:r w:rsidR="00FD34D9" w:rsidRPr="00294257">
        <w:t>This emphasis overlooks the potential benefits of digital engagement,</w:t>
      </w:r>
      <w:r w:rsidR="00413D02" w:rsidRPr="00294257">
        <w:t xml:space="preserve"> </w:t>
      </w:r>
      <w:r w:rsidR="00FD34D9" w:rsidRPr="00294257">
        <w:t xml:space="preserve">such as </w:t>
      </w:r>
      <w:r w:rsidR="00413D02" w:rsidRPr="00294257">
        <w:t>digital environments that encourage present-moment awareness rather than passive scrolling. Understanding when and how digital spaces can support wellbeing may help shift the narrative from one solely focussing on risk, to one of opportunity. By combining purposeful creative activity with digital delivery, mindful colouring offers an evidence-based, accessible, and engaging method of supporting wellbeing in students.</w:t>
      </w:r>
      <w:r w:rsidR="00FD34D9" w:rsidRPr="00294257">
        <w:t xml:space="preserve"> </w:t>
      </w:r>
      <w:r w:rsidR="009A4241" w:rsidRPr="00294257">
        <w:t xml:space="preserve">The use of digital resources also promotes inclusion by offering a variety of resources to suit different community needs and interests. </w:t>
      </w:r>
    </w:p>
    <w:p w14:paraId="21CFC0CF" w14:textId="52E03ACB" w:rsidR="00EC21AF" w:rsidRPr="00294257" w:rsidRDefault="000875AB" w:rsidP="00367779">
      <w:r w:rsidRPr="00294257">
        <w:t>With both digital</w:t>
      </w:r>
      <w:r w:rsidR="00C91609" w:rsidRPr="00294257">
        <w:t xml:space="preserve"> and paper-based colouring</w:t>
      </w:r>
      <w:r w:rsidRPr="00294257">
        <w:t xml:space="preserve"> available</w:t>
      </w:r>
      <w:r w:rsidR="00C91609" w:rsidRPr="00294257">
        <w:t xml:space="preserve">, </w:t>
      </w:r>
      <w:r w:rsidRPr="00294257">
        <w:t>i</w:t>
      </w:r>
      <w:r w:rsidR="00453E6F" w:rsidRPr="00294257">
        <w:t xml:space="preserve">t is </w:t>
      </w:r>
      <w:r w:rsidRPr="00294257">
        <w:t>important</w:t>
      </w:r>
      <w:r w:rsidR="00453E6F" w:rsidRPr="00294257">
        <w:t xml:space="preserve"> to balance </w:t>
      </w:r>
      <w:r w:rsidRPr="00294257">
        <w:t>online</w:t>
      </w:r>
      <w:r w:rsidR="00453E6F" w:rsidRPr="00294257">
        <w:t xml:space="preserve"> and offline </w:t>
      </w:r>
      <w:r w:rsidRPr="00294257">
        <w:t xml:space="preserve">delivery to </w:t>
      </w:r>
      <w:r w:rsidR="0040605F" w:rsidRPr="00294257">
        <w:t>maximise accessibility,</w:t>
      </w:r>
      <w:r w:rsidR="00453E6F" w:rsidRPr="00294257">
        <w:t xml:space="preserve"> affordab</w:t>
      </w:r>
      <w:r w:rsidR="0040605F" w:rsidRPr="00294257">
        <w:t>ility</w:t>
      </w:r>
      <w:r w:rsidR="00453E6F" w:rsidRPr="00294257">
        <w:t xml:space="preserve">, </w:t>
      </w:r>
      <w:r w:rsidR="0040605F" w:rsidRPr="00294257">
        <w:t>and student engagement</w:t>
      </w:r>
      <w:r w:rsidR="00453E6F" w:rsidRPr="00294257">
        <w:t>.</w:t>
      </w:r>
      <w:r w:rsidR="00830866" w:rsidRPr="00294257">
        <w:t xml:space="preserve"> Implementation of this intervention can be simple</w:t>
      </w:r>
      <w:r w:rsidR="0040605F" w:rsidRPr="00294257">
        <w:t xml:space="preserve">, such as </w:t>
      </w:r>
      <w:r w:rsidR="00F341D8" w:rsidRPr="00294257">
        <w:t xml:space="preserve">adverts featuring </w:t>
      </w:r>
      <w:r w:rsidR="00453E6F" w:rsidRPr="00294257">
        <w:t xml:space="preserve">QR codes </w:t>
      </w:r>
      <w:r w:rsidR="00F341D8" w:rsidRPr="00294257">
        <w:t>linking</w:t>
      </w:r>
      <w:r w:rsidR="00830866" w:rsidRPr="00294257">
        <w:t xml:space="preserve"> students to digital resources</w:t>
      </w:r>
      <w:r w:rsidR="005E2CC3" w:rsidRPr="00294257">
        <w:t xml:space="preserve"> or downloadable patterns</w:t>
      </w:r>
      <w:r w:rsidR="00830866" w:rsidRPr="00294257">
        <w:t xml:space="preserve">, </w:t>
      </w:r>
      <w:r w:rsidR="00F341D8" w:rsidRPr="00294257">
        <w:t>alongside providing</w:t>
      </w:r>
      <w:r w:rsidR="00453E6F" w:rsidRPr="00294257">
        <w:t xml:space="preserve"> physical </w:t>
      </w:r>
      <w:r w:rsidR="00F341D8" w:rsidRPr="00294257">
        <w:t>c</w:t>
      </w:r>
      <w:r w:rsidR="00453E6F" w:rsidRPr="00294257">
        <w:t xml:space="preserve">olouring </w:t>
      </w:r>
      <w:r w:rsidR="00F341D8" w:rsidRPr="00294257">
        <w:t>materials</w:t>
      </w:r>
      <w:r w:rsidR="00453E6F" w:rsidRPr="00294257">
        <w:t xml:space="preserve"> on university campuses to promote wellbeing</w:t>
      </w:r>
      <w:r w:rsidR="00943964" w:rsidRPr="00294257">
        <w:t>.</w:t>
      </w:r>
      <w:r w:rsidR="004E6329" w:rsidRPr="00294257">
        <w:t xml:space="preserve"> </w:t>
      </w:r>
      <w:r w:rsidR="00987190" w:rsidRPr="00294257">
        <w:t xml:space="preserve">However, whilst mindful colouring is a promising intervention, it is not a solution for all students and should be implemented as part of a broader wellbeing strategy. Promoting student wellbeing through building </w:t>
      </w:r>
      <w:r w:rsidR="00987190" w:rsidRPr="00294257">
        <w:lastRenderedPageBreak/>
        <w:t xml:space="preserve">sustainable habits requires commitment to providing opportunities and an overarching supportive environment for students to thrive. </w:t>
      </w:r>
    </w:p>
    <w:p w14:paraId="2025A8A1" w14:textId="77777777" w:rsidR="009A6499" w:rsidRPr="00294257" w:rsidRDefault="009A6499" w:rsidP="00367779">
      <w:pPr>
        <w:pStyle w:val="Heading2"/>
      </w:pPr>
      <w:r w:rsidRPr="00294257">
        <w:t xml:space="preserve">Limitations </w:t>
      </w:r>
    </w:p>
    <w:p w14:paraId="6753409E" w14:textId="369DFBAB" w:rsidR="00C530D1" w:rsidRPr="00294257" w:rsidRDefault="00643731" w:rsidP="00367779">
      <w:r w:rsidRPr="00294257">
        <w:t xml:space="preserve">Our study had high </w:t>
      </w:r>
      <w:r w:rsidR="00113C3B" w:rsidRPr="00294257">
        <w:t>dropout</w:t>
      </w:r>
      <w:r w:rsidRPr="00294257">
        <w:t xml:space="preserve"> rates,</w:t>
      </w:r>
      <w:r w:rsidR="00987190" w:rsidRPr="00294257">
        <w:t xml:space="preserve"> which may be explained by lack of </w:t>
      </w:r>
      <w:r w:rsidR="00486BBF" w:rsidRPr="00294257">
        <w:t xml:space="preserve">participant </w:t>
      </w:r>
      <w:r w:rsidR="00987190" w:rsidRPr="00294257">
        <w:t>interest</w:t>
      </w:r>
      <w:r w:rsidR="00486BBF" w:rsidRPr="00294257">
        <w:t xml:space="preserve"> </w:t>
      </w:r>
      <w:r w:rsidR="00737BBF" w:rsidRPr="00294257">
        <w:t xml:space="preserve">or availability to complete </w:t>
      </w:r>
      <w:r w:rsidR="00486BBF" w:rsidRPr="00294257">
        <w:t>the intervention</w:t>
      </w:r>
      <w:r w:rsidR="002B3ECF" w:rsidRPr="00294257">
        <w:t xml:space="preserve">. </w:t>
      </w:r>
      <w:r w:rsidR="00F30424" w:rsidRPr="00294257">
        <w:t xml:space="preserve">Participants received research credits for taking part, so dropouts may have occurred once students fulfilled their credit requirements. </w:t>
      </w:r>
      <w:r w:rsidR="00C6509D" w:rsidRPr="00294257">
        <w:t xml:space="preserve">However, this study </w:t>
      </w:r>
      <w:r w:rsidR="00830E38" w:rsidRPr="00294257">
        <w:t>recruited more than</w:t>
      </w:r>
      <w:r w:rsidR="00C6509D" w:rsidRPr="00294257">
        <w:t xml:space="preserve"> </w:t>
      </w:r>
      <w:r w:rsidR="00830E38" w:rsidRPr="00294257">
        <w:t xml:space="preserve">the minimum sample size needed to test our hypotheses. </w:t>
      </w:r>
    </w:p>
    <w:p w14:paraId="3870E8DD" w14:textId="77777777" w:rsidR="00E55997" w:rsidRPr="00294257" w:rsidRDefault="00E55997" w:rsidP="00367779">
      <w:r w:rsidRPr="00294257">
        <w:t>The absence of a control group meant we were unable to assess the intervention's effectiveness relative to a non-intervention condition.</w:t>
      </w:r>
    </w:p>
    <w:p w14:paraId="18D8A6FD" w14:textId="07422136" w:rsidR="003A2AC8" w:rsidRPr="00294257" w:rsidRDefault="00DB2C32" w:rsidP="00367779">
      <w:r w:rsidRPr="00294257">
        <w:t xml:space="preserve">Our participants were </w:t>
      </w:r>
      <w:r w:rsidR="00203581" w:rsidRPr="00294257">
        <w:t>primarily</w:t>
      </w:r>
      <w:r w:rsidR="00042785" w:rsidRPr="00294257">
        <w:t xml:space="preserve"> </w:t>
      </w:r>
      <w:r w:rsidR="00203581" w:rsidRPr="00294257">
        <w:t>female</w:t>
      </w:r>
      <w:r w:rsidR="009437F7" w:rsidRPr="00294257">
        <w:t xml:space="preserve">. Whilst this aligns with previous </w:t>
      </w:r>
      <w:r w:rsidR="00D87471" w:rsidRPr="00294257">
        <w:t xml:space="preserve">colouring studies in </w:t>
      </w:r>
      <w:r w:rsidR="00EB7BF9" w:rsidRPr="00294257">
        <w:t>students and the wider population</w:t>
      </w:r>
      <w:r w:rsidR="00F9271E" w:rsidRPr="00294257">
        <w:t xml:space="preserve"> </w:t>
      </w:r>
      <w:r w:rsidR="00DC4804" w:rsidRPr="00294257">
        <w:fldChar w:fldCharType="begin">
          <w:fldData xml:space="preserve">PEVuZE5vdGU+PENpdGU+PEF1dGhvcj5KYWtvYnNzb24gU3RvcmU8L0F1dGhvcj48WWVhcj4yMDIy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</w:fldData>
        </w:fldChar>
      </w:r>
      <w:r w:rsidR="00486BBF" w:rsidRPr="00294257">
        <w:instrText xml:space="preserve"> ADDIN EN.CITE </w:instrText>
      </w:r>
      <w:r w:rsidR="00486BBF" w:rsidRPr="00294257">
        <w:fldChar w:fldCharType="begin">
          <w:fldData xml:space="preserve">PEVuZE5vdGU+PENpdGU+PEF1dGhvcj5KYWtvYnNzb24gU3RvcmU8L0F1dGhvcj48WWVhcj4yMDIy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</w:fldData>
        </w:fldChar>
      </w:r>
      <w:r w:rsidR="00486BBF" w:rsidRPr="00294257">
        <w:instrText xml:space="preserve"> ADDIN EN.CITE.DATA </w:instrText>
      </w:r>
      <w:r w:rsidR="00486BBF" w:rsidRPr="00294257">
        <w:fldChar w:fldCharType="end"/>
      </w:r>
      <w:r w:rsidR="00DC4804" w:rsidRPr="00294257">
        <w:fldChar w:fldCharType="separate"/>
      </w:r>
      <w:r w:rsidR="00486BBF" w:rsidRPr="00294257">
        <w:rPr>
          <w:noProof/>
        </w:rPr>
        <w:t>(Hajra &amp; Saleem, 2021; Jakobsson Store &amp; Jakobsson, 2022; Mantzios et al., 2019; Ozturk &amp; Toruner, 2022; Xi et al., 2022)</w:t>
      </w:r>
      <w:r w:rsidR="00DC4804" w:rsidRPr="00294257">
        <w:fldChar w:fldCharType="end"/>
      </w:r>
      <w:r w:rsidR="00486BBF" w:rsidRPr="00294257">
        <w:t>, future research should recruit participants who represent a more diverse student body.</w:t>
      </w:r>
    </w:p>
    <w:p w14:paraId="2F28C7FD" w14:textId="77777777" w:rsidR="00C119F8" w:rsidRPr="00294257" w:rsidRDefault="00C119F8" w:rsidP="00367779">
      <w:pPr>
        <w:pStyle w:val="Heading2"/>
      </w:pPr>
      <w:r w:rsidRPr="00294257">
        <w:t xml:space="preserve">Future Research </w:t>
      </w:r>
    </w:p>
    <w:p w14:paraId="02E0731E" w14:textId="5B67C4B8" w:rsidR="00C119F8" w:rsidRPr="00294257" w:rsidRDefault="00D34086" w:rsidP="00367779">
      <w:pPr>
        <w:pStyle w:val="Paragraph"/>
      </w:pPr>
      <w:r w:rsidRPr="00294257">
        <w:t>Emerging evidence suggests mindful colouring is an effective short-term intervention to promote wellbeing</w:t>
      </w:r>
      <w:r w:rsidR="005D10EA" w:rsidRPr="00294257">
        <w:t xml:space="preserve"> in students</w:t>
      </w:r>
      <w:r w:rsidRPr="00294257">
        <w:t xml:space="preserve">. </w:t>
      </w:r>
      <w:r w:rsidR="00F9516F" w:rsidRPr="00294257">
        <w:t xml:space="preserve">Interventions that </w:t>
      </w:r>
      <w:r w:rsidR="001641AC" w:rsidRPr="00294257">
        <w:t xml:space="preserve">compare different digital resources, </w:t>
      </w:r>
      <w:r w:rsidR="00FC4185" w:rsidRPr="00294257">
        <w:t>are</w:t>
      </w:r>
      <w:r w:rsidR="00F9516F" w:rsidRPr="00294257">
        <w:t xml:space="preserve"> longer </w:t>
      </w:r>
      <w:r w:rsidR="00FC4185" w:rsidRPr="00294257">
        <w:t xml:space="preserve">in </w:t>
      </w:r>
      <w:r w:rsidR="00F9516F" w:rsidRPr="00294257">
        <w:t>duration</w:t>
      </w:r>
      <w:r w:rsidR="00F9127D" w:rsidRPr="00294257">
        <w:t>, have longer follow-up times,</w:t>
      </w:r>
      <w:r w:rsidR="00F9516F" w:rsidRPr="00294257">
        <w:t xml:space="preserve"> </w:t>
      </w:r>
      <w:r w:rsidR="00245596" w:rsidRPr="00294257">
        <w:t xml:space="preserve">and have control groups, </w:t>
      </w:r>
      <w:r w:rsidR="00F9516F" w:rsidRPr="00294257">
        <w:t xml:space="preserve">are needed to better understand </w:t>
      </w:r>
      <w:r w:rsidR="002C0A8A" w:rsidRPr="00294257">
        <w:t xml:space="preserve">the </w:t>
      </w:r>
      <w:r w:rsidR="00AD26D0" w:rsidRPr="00294257">
        <w:t xml:space="preserve">efficacy </w:t>
      </w:r>
      <w:r w:rsidR="00CC44B3" w:rsidRPr="00294257">
        <w:t xml:space="preserve">and sustainability of </w:t>
      </w:r>
      <w:r w:rsidR="005D75E2" w:rsidRPr="00294257">
        <w:t xml:space="preserve">paper and digital </w:t>
      </w:r>
      <w:r w:rsidR="00486BBF" w:rsidRPr="00294257">
        <w:t>colouring practice</w:t>
      </w:r>
      <w:r w:rsidR="00F9127D" w:rsidRPr="00294257">
        <w:t xml:space="preserve"> over time</w:t>
      </w:r>
      <w:r w:rsidR="00486BBF" w:rsidRPr="00294257">
        <w:t>.</w:t>
      </w:r>
      <w:r w:rsidR="00EE7D23" w:rsidRPr="00294257">
        <w:t xml:space="preserve"> </w:t>
      </w:r>
    </w:p>
    <w:p w14:paraId="16FFF256" w14:textId="6F196427" w:rsidR="00205DCC" w:rsidRPr="00294257" w:rsidRDefault="00C119F8" w:rsidP="00367779">
      <w:pPr>
        <w:pStyle w:val="Heading2"/>
      </w:pPr>
      <w:r w:rsidRPr="00294257">
        <w:lastRenderedPageBreak/>
        <w:t xml:space="preserve"> </w:t>
      </w:r>
      <w:r w:rsidR="00205DCC" w:rsidRPr="00294257">
        <w:t>Conclusion</w:t>
      </w:r>
    </w:p>
    <w:p w14:paraId="206CFDEA" w14:textId="112D4B5C" w:rsidR="00C44266" w:rsidRPr="00294257" w:rsidRDefault="005A33CC" w:rsidP="00C44266">
      <w:pPr>
        <w:pStyle w:val="Paragraph"/>
      </w:pPr>
      <w:r w:rsidRPr="00294257">
        <w:t>This study</w:t>
      </w:r>
      <w:r w:rsidR="006975EE" w:rsidRPr="00294257">
        <w:t xml:space="preserve"> demonstrated that </w:t>
      </w:r>
      <w:r w:rsidR="00914D7F" w:rsidRPr="00294257">
        <w:t>d</w:t>
      </w:r>
      <w:r w:rsidR="00B23BD3" w:rsidRPr="00294257">
        <w:t xml:space="preserve">igital colouring </w:t>
      </w:r>
      <w:r w:rsidR="0002331F" w:rsidRPr="00294257">
        <w:t xml:space="preserve">led to greater improvements </w:t>
      </w:r>
      <w:r w:rsidR="00914D7F" w:rsidRPr="00294257">
        <w:t xml:space="preserve">in dispositional mindfulness </w:t>
      </w:r>
      <w:r w:rsidR="00F327D3" w:rsidRPr="00294257">
        <w:t>than paper colouring</w:t>
      </w:r>
      <w:r w:rsidR="00C66ECA" w:rsidRPr="00294257">
        <w:t xml:space="preserve">. </w:t>
      </w:r>
      <w:r w:rsidR="006C5F62" w:rsidRPr="00294257">
        <w:t>Overall, b</w:t>
      </w:r>
      <w:r w:rsidR="00914D7F" w:rsidRPr="00294257">
        <w:t xml:space="preserve">oth </w:t>
      </w:r>
      <w:r w:rsidR="00120D25" w:rsidRPr="00294257">
        <w:t>formats improved</w:t>
      </w:r>
      <w:r w:rsidR="00914D7F" w:rsidRPr="00294257">
        <w:t xml:space="preserve"> student wellbeing, mental health and dispositional mindfulness when practiced regularly over a two-week period.</w:t>
      </w:r>
      <w:r w:rsidR="00B23BD3" w:rsidRPr="00294257">
        <w:t xml:space="preserve"> </w:t>
      </w:r>
      <w:r w:rsidR="00135C25" w:rsidRPr="00294257">
        <w:t xml:space="preserve">Results highlight </w:t>
      </w:r>
      <w:r w:rsidR="00EF350D" w:rsidRPr="00294257">
        <w:t xml:space="preserve">that mindful colouring can be </w:t>
      </w:r>
      <w:r w:rsidR="00135C25" w:rsidRPr="00294257">
        <w:t>a</w:t>
      </w:r>
      <w:r w:rsidR="00E945B4" w:rsidRPr="00294257">
        <w:t xml:space="preserve">n </w:t>
      </w:r>
      <w:r w:rsidR="00E41D6A" w:rsidRPr="00294257">
        <w:t>accessible</w:t>
      </w:r>
      <w:r w:rsidR="00F03F10" w:rsidRPr="00294257">
        <w:t>, simple,</w:t>
      </w:r>
      <w:r w:rsidR="00E41D6A" w:rsidRPr="00294257">
        <w:t xml:space="preserve"> and portable</w:t>
      </w:r>
      <w:r w:rsidR="00EF350D" w:rsidRPr="00294257">
        <w:t xml:space="preserve"> short-term intervention </w:t>
      </w:r>
      <w:r w:rsidR="00E42BF4" w:rsidRPr="00294257">
        <w:t xml:space="preserve">that can be integrated into </w:t>
      </w:r>
      <w:r w:rsidR="00EF350D" w:rsidRPr="00294257">
        <w:t xml:space="preserve">for higher education </w:t>
      </w:r>
      <w:r w:rsidR="00E42BF4" w:rsidRPr="00294257">
        <w:t>wellbeing settings</w:t>
      </w:r>
      <w:r w:rsidR="00761396" w:rsidRPr="00294257">
        <w:t>.</w:t>
      </w:r>
      <w:r w:rsidR="00E42BF4" w:rsidRPr="00294257">
        <w:t xml:space="preserve"> By promoting</w:t>
      </w:r>
      <w:r w:rsidR="00C44266" w:rsidRPr="00294257">
        <w:t xml:space="preserve"> positive</w:t>
      </w:r>
      <w:r w:rsidR="00E42BF4" w:rsidRPr="00294257">
        <w:t xml:space="preserve"> engagement with digital technology</w:t>
      </w:r>
      <w:r w:rsidR="00135C25" w:rsidRPr="00294257">
        <w:t xml:space="preserve"> </w:t>
      </w:r>
      <w:r w:rsidR="00C44266" w:rsidRPr="00294257">
        <w:t>this approach offers a practical way to build resilience and support student wellbeing in a population at heightened risk of mental health difficulties.</w:t>
      </w:r>
    </w:p>
    <w:p w14:paraId="4ED72505" w14:textId="77777777" w:rsidR="00832C1E" w:rsidRPr="00294257" w:rsidRDefault="00832C1E" w:rsidP="00367779"/>
    <w:p w14:paraId="59FCE806" w14:textId="77777777" w:rsidR="00E23DAB" w:rsidRPr="00294257" w:rsidRDefault="00E23DAB" w:rsidP="00367779">
      <w:r w:rsidRPr="00294257">
        <w:br w:type="page"/>
      </w:r>
    </w:p>
    <w:p w14:paraId="4CDE373D" w14:textId="0FA221F2" w:rsidR="00680412" w:rsidRPr="00294257" w:rsidRDefault="00E23DAB" w:rsidP="00367779">
      <w:pPr>
        <w:pStyle w:val="Heading1"/>
      </w:pPr>
      <w:r w:rsidRPr="00294257">
        <w:lastRenderedPageBreak/>
        <w:t>R</w:t>
      </w:r>
      <w:r w:rsidR="00E27D4B" w:rsidRPr="00294257">
        <w:t>eferences</w:t>
      </w:r>
    </w:p>
    <w:p w14:paraId="51B46971" w14:textId="77777777" w:rsidR="00D50ADE" w:rsidRPr="00294257" w:rsidRDefault="00680412" w:rsidP="00D50ADE">
      <w:pPr>
        <w:pStyle w:val="EndNoteBibliography"/>
        <w:ind w:left="720" w:hanging="720"/>
        <w:rPr>
          <w:rFonts w:ascii="Aptos" w:hAnsi="Aptos"/>
          <w:noProof/>
        </w:rPr>
      </w:pPr>
      <w:r w:rsidRPr="00294257">
        <w:rPr>
          <w:rFonts w:ascii="Aptos" w:hAnsi="Aptos"/>
        </w:rPr>
        <w:fldChar w:fldCharType="begin"/>
      </w:r>
      <w:r w:rsidRPr="00294257">
        <w:rPr>
          <w:rFonts w:ascii="Aptos" w:hAnsi="Aptos"/>
        </w:rPr>
        <w:instrText xml:space="preserve"> ADDIN EN.REFLIST </w:instrText>
      </w:r>
      <w:r w:rsidRPr="00294257">
        <w:rPr>
          <w:rFonts w:ascii="Aptos" w:hAnsi="Aptos"/>
        </w:rPr>
        <w:fldChar w:fldCharType="separate"/>
      </w:r>
      <w:r w:rsidR="00D50ADE" w:rsidRPr="00294257">
        <w:rPr>
          <w:rFonts w:ascii="Aptos" w:hAnsi="Aptos"/>
          <w:noProof/>
        </w:rPr>
        <w:t xml:space="preserve">Ashdown, B. K., Bodenlos, J. S., Arroyo, K., Patterson, M., Parkins, E., &amp; Burstein, S. (2018). How does colouring influence mood, stress and mindfulness. </w:t>
      </w:r>
      <w:r w:rsidR="00D50ADE" w:rsidRPr="00294257">
        <w:rPr>
          <w:rFonts w:ascii="Aptos" w:hAnsi="Aptos"/>
          <w:i/>
          <w:noProof/>
        </w:rPr>
        <w:t>Journal of Integrated Social Sciences</w:t>
      </w:r>
      <w:r w:rsidR="00D50ADE" w:rsidRPr="00294257">
        <w:rPr>
          <w:rFonts w:ascii="Aptos" w:hAnsi="Aptos"/>
          <w:noProof/>
        </w:rPr>
        <w:t>,</w:t>
      </w:r>
      <w:r w:rsidR="00D50ADE" w:rsidRPr="00294257">
        <w:rPr>
          <w:rFonts w:ascii="Aptos" w:hAnsi="Aptos"/>
          <w:i/>
          <w:noProof/>
        </w:rPr>
        <w:t xml:space="preserve"> 8</w:t>
      </w:r>
      <w:r w:rsidR="00D50ADE" w:rsidRPr="00294257">
        <w:rPr>
          <w:rFonts w:ascii="Aptos" w:hAnsi="Aptos"/>
          <w:noProof/>
        </w:rPr>
        <w:t xml:space="preserve">(1), 1-21. </w:t>
      </w:r>
    </w:p>
    <w:p w14:paraId="0B37AA10"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 xml:space="preserve">Ashlock, L. E., Miller-Perrin, C., &amp; Krumrei-Mancuso, E. (2018). The effectiveness of structured coloring activities for anxiety reduction. </w:t>
      </w:r>
      <w:r w:rsidRPr="00294257">
        <w:rPr>
          <w:rFonts w:ascii="Aptos" w:hAnsi="Aptos"/>
          <w:i/>
          <w:noProof/>
        </w:rPr>
        <w:t>Art Therapy</w:t>
      </w:r>
      <w:r w:rsidRPr="00294257">
        <w:rPr>
          <w:rFonts w:ascii="Aptos" w:hAnsi="Aptos"/>
          <w:noProof/>
        </w:rPr>
        <w:t>,</w:t>
      </w:r>
      <w:r w:rsidRPr="00294257">
        <w:rPr>
          <w:rFonts w:ascii="Aptos" w:hAnsi="Aptos"/>
          <w:i/>
          <w:noProof/>
        </w:rPr>
        <w:t xml:space="preserve"> 35</w:t>
      </w:r>
      <w:r w:rsidRPr="00294257">
        <w:rPr>
          <w:rFonts w:ascii="Aptos" w:hAnsi="Aptos"/>
          <w:noProof/>
        </w:rPr>
        <w:t xml:space="preserve">(4), 195-201. </w:t>
      </w:r>
    </w:p>
    <w:p w14:paraId="2FC70CCC"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Bewick, B., Koutsopoulou, G., Miles, J., Slaa, E., &amp; Barkham, M. (2010). Changes in undergraduate students’ psychological well</w:t>
      </w:r>
      <w:r w:rsidRPr="00294257">
        <w:rPr>
          <w:rFonts w:ascii="Cambria Math" w:hAnsi="Cambria Math" w:cs="Cambria Math"/>
          <w:noProof/>
        </w:rPr>
        <w:t>‐</w:t>
      </w:r>
      <w:r w:rsidRPr="00294257">
        <w:rPr>
          <w:rFonts w:ascii="Aptos" w:hAnsi="Aptos"/>
          <w:noProof/>
        </w:rPr>
        <w:t xml:space="preserve">being as they progress through university. </w:t>
      </w:r>
      <w:r w:rsidRPr="00294257">
        <w:rPr>
          <w:rFonts w:ascii="Aptos" w:hAnsi="Aptos"/>
          <w:i/>
          <w:noProof/>
        </w:rPr>
        <w:t>Studies in higher education</w:t>
      </w:r>
      <w:r w:rsidRPr="00294257">
        <w:rPr>
          <w:rFonts w:ascii="Aptos" w:hAnsi="Aptos"/>
          <w:noProof/>
        </w:rPr>
        <w:t>,</w:t>
      </w:r>
      <w:r w:rsidRPr="00294257">
        <w:rPr>
          <w:rFonts w:ascii="Aptos" w:hAnsi="Aptos"/>
          <w:i/>
          <w:noProof/>
        </w:rPr>
        <w:t xml:space="preserve"> 35</w:t>
      </w:r>
      <w:r w:rsidRPr="00294257">
        <w:rPr>
          <w:rFonts w:ascii="Aptos" w:hAnsi="Aptos"/>
          <w:noProof/>
        </w:rPr>
        <w:t xml:space="preserve">(6), 633-645. </w:t>
      </w:r>
    </w:p>
    <w:p w14:paraId="02BA2293"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 xml:space="preserve">Bishop, S. R., Lau, M., Shapiro, S., Carlson, L., Anderson, N. D., Carmody, J., Segal, Z. V., Abbey, S., Speca, M., &amp; Velting, D. (2004). Mindfulness: A proposed operational definition. </w:t>
      </w:r>
      <w:r w:rsidRPr="00294257">
        <w:rPr>
          <w:rFonts w:ascii="Aptos" w:hAnsi="Aptos"/>
          <w:i/>
          <w:noProof/>
        </w:rPr>
        <w:t>Clinical Psychology: Science and Practice</w:t>
      </w:r>
      <w:r w:rsidRPr="00294257">
        <w:rPr>
          <w:rFonts w:ascii="Aptos" w:hAnsi="Aptos"/>
          <w:noProof/>
        </w:rPr>
        <w:t>,</w:t>
      </w:r>
      <w:r w:rsidRPr="00294257">
        <w:rPr>
          <w:rFonts w:ascii="Aptos" w:hAnsi="Aptos"/>
          <w:i/>
          <w:noProof/>
        </w:rPr>
        <w:t xml:space="preserve"> 11</w:t>
      </w:r>
      <w:r w:rsidRPr="00294257">
        <w:rPr>
          <w:rFonts w:ascii="Aptos" w:hAnsi="Aptos"/>
          <w:noProof/>
        </w:rPr>
        <w:t xml:space="preserve">(3), 230. </w:t>
      </w:r>
    </w:p>
    <w:p w14:paraId="0C7B83D9"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 xml:space="preserve">Brown, K. W., &amp; Rayan, R. M. (2003). Mindful Attention Awareness Scale. </w:t>
      </w:r>
      <w:r w:rsidRPr="00294257">
        <w:rPr>
          <w:rFonts w:ascii="Aptos" w:hAnsi="Aptos"/>
          <w:i/>
          <w:noProof/>
        </w:rPr>
        <w:t>Journal of personality and social psychology</w:t>
      </w:r>
      <w:r w:rsidRPr="00294257">
        <w:rPr>
          <w:rFonts w:ascii="Aptos" w:hAnsi="Aptos"/>
          <w:noProof/>
        </w:rPr>
        <w:t xml:space="preserve">. </w:t>
      </w:r>
    </w:p>
    <w:p w14:paraId="21B81F35"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 xml:space="preserve">Campbell, F., Blank, L., Cantrell, A., Baxter, S., Blackmore, C., Dixon, J., &amp; Goyder, E. (2022). Factors that influence mental health of university and college students in the UK: a systematic review. </w:t>
      </w:r>
      <w:r w:rsidRPr="00294257">
        <w:rPr>
          <w:rFonts w:ascii="Aptos" w:hAnsi="Aptos"/>
          <w:i/>
          <w:noProof/>
        </w:rPr>
        <w:t>BMC public health</w:t>
      </w:r>
      <w:r w:rsidRPr="00294257">
        <w:rPr>
          <w:rFonts w:ascii="Aptos" w:hAnsi="Aptos"/>
          <w:noProof/>
        </w:rPr>
        <w:t>,</w:t>
      </w:r>
      <w:r w:rsidRPr="00294257">
        <w:rPr>
          <w:rFonts w:ascii="Aptos" w:hAnsi="Aptos"/>
          <w:i/>
          <w:noProof/>
        </w:rPr>
        <w:t xml:space="preserve"> 22</w:t>
      </w:r>
      <w:r w:rsidRPr="00294257">
        <w:rPr>
          <w:rFonts w:ascii="Aptos" w:hAnsi="Aptos"/>
          <w:noProof/>
        </w:rPr>
        <w:t xml:space="preserve">(1), 1778. </w:t>
      </w:r>
    </w:p>
    <w:p w14:paraId="632ADBA7" w14:textId="4E90E540" w:rsidR="00D50ADE" w:rsidRPr="00294257" w:rsidRDefault="00D50ADE" w:rsidP="00D50ADE">
      <w:pPr>
        <w:pStyle w:val="EndNoteBibliography"/>
        <w:ind w:left="720" w:hanging="720"/>
        <w:rPr>
          <w:rFonts w:ascii="Aptos" w:hAnsi="Aptos"/>
          <w:noProof/>
        </w:rPr>
      </w:pPr>
      <w:r w:rsidRPr="00294257">
        <w:rPr>
          <w:rFonts w:ascii="Aptos" w:hAnsi="Aptos"/>
          <w:noProof/>
        </w:rPr>
        <w:t xml:space="preserve">Campenni, C. E., &amp; Hartman, A. (2020). The Effects of Completing Mandalas on Mood, Anxiety, and State Mindfulness. </w:t>
      </w:r>
      <w:r w:rsidRPr="00294257">
        <w:rPr>
          <w:rFonts w:ascii="Aptos" w:hAnsi="Aptos"/>
          <w:i/>
          <w:noProof/>
        </w:rPr>
        <w:t>Art Therapy</w:t>
      </w:r>
      <w:r w:rsidRPr="00294257">
        <w:rPr>
          <w:rFonts w:ascii="Aptos" w:hAnsi="Aptos"/>
          <w:noProof/>
        </w:rPr>
        <w:t>,</w:t>
      </w:r>
      <w:r w:rsidRPr="00294257">
        <w:rPr>
          <w:rFonts w:ascii="Aptos" w:hAnsi="Aptos"/>
          <w:i/>
          <w:noProof/>
        </w:rPr>
        <w:t xml:space="preserve"> 37</w:t>
      </w:r>
      <w:r w:rsidRPr="00294257">
        <w:rPr>
          <w:rFonts w:ascii="Aptos" w:hAnsi="Aptos"/>
          <w:noProof/>
        </w:rPr>
        <w:t xml:space="preserve">(1), 25-33. </w:t>
      </w:r>
      <w:hyperlink r:id="rId13" w:history="1">
        <w:r w:rsidRPr="00294257">
          <w:rPr>
            <w:rStyle w:val="Hyperlink"/>
            <w:rFonts w:ascii="Aptos" w:hAnsi="Aptos"/>
            <w:noProof/>
          </w:rPr>
          <w:t>https://doi.org/10.1080/07421656.2019.1669980</w:t>
        </w:r>
      </w:hyperlink>
      <w:r w:rsidRPr="00294257">
        <w:rPr>
          <w:rFonts w:ascii="Aptos" w:hAnsi="Aptos"/>
          <w:noProof/>
        </w:rPr>
        <w:t xml:space="preserve"> </w:t>
      </w:r>
    </w:p>
    <w:p w14:paraId="007E7CAB"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 xml:space="preserve">Cebolla, A., Galiana, L., Campos, D., Oliver, A., Soler, J., Demarzo, M., Baños, R. M., Feliu-Soler, A., &amp; García-Campayo, J. (2018). How does mindfulness work? Exploring a theoretical model using samples of meditators and non-meditators. </w:t>
      </w:r>
      <w:r w:rsidRPr="00294257">
        <w:rPr>
          <w:rFonts w:ascii="Aptos" w:hAnsi="Aptos"/>
          <w:i/>
          <w:noProof/>
        </w:rPr>
        <w:t>Mindfulness</w:t>
      </w:r>
      <w:r w:rsidRPr="00294257">
        <w:rPr>
          <w:rFonts w:ascii="Aptos" w:hAnsi="Aptos"/>
          <w:noProof/>
        </w:rPr>
        <w:t>,</w:t>
      </w:r>
      <w:r w:rsidRPr="00294257">
        <w:rPr>
          <w:rFonts w:ascii="Aptos" w:hAnsi="Aptos"/>
          <w:i/>
          <w:noProof/>
        </w:rPr>
        <w:t xml:space="preserve"> 9</w:t>
      </w:r>
      <w:r w:rsidRPr="00294257">
        <w:rPr>
          <w:rFonts w:ascii="Aptos" w:hAnsi="Aptos"/>
          <w:noProof/>
        </w:rPr>
        <w:t xml:space="preserve">, 860-870. </w:t>
      </w:r>
    </w:p>
    <w:p w14:paraId="1D09F4F2" w14:textId="696067D6" w:rsidR="00D50ADE" w:rsidRPr="00294257" w:rsidRDefault="00D50ADE" w:rsidP="00D50ADE">
      <w:pPr>
        <w:pStyle w:val="EndNoteBibliography"/>
        <w:ind w:left="720" w:hanging="720"/>
        <w:rPr>
          <w:rFonts w:ascii="Aptos" w:hAnsi="Aptos"/>
          <w:noProof/>
        </w:rPr>
      </w:pPr>
      <w:r w:rsidRPr="00294257">
        <w:rPr>
          <w:rFonts w:ascii="Aptos" w:hAnsi="Aptos"/>
          <w:noProof/>
        </w:rPr>
        <w:t xml:space="preserve">Chiodelli, R., Mello, L. T. N. d., Jesus, S. N. d., Beneton, E. R., Russel, T., &amp; Andretta, I. (2022). Mindfulness-based interventions in undergraduate students: a systematic review. </w:t>
      </w:r>
      <w:r w:rsidRPr="00294257">
        <w:rPr>
          <w:rFonts w:ascii="Aptos" w:hAnsi="Aptos"/>
          <w:i/>
          <w:noProof/>
        </w:rPr>
        <w:t>Journal of American College Health</w:t>
      </w:r>
      <w:r w:rsidRPr="00294257">
        <w:rPr>
          <w:rFonts w:ascii="Aptos" w:hAnsi="Aptos"/>
          <w:noProof/>
        </w:rPr>
        <w:t>,</w:t>
      </w:r>
      <w:r w:rsidRPr="00294257">
        <w:rPr>
          <w:rFonts w:ascii="Aptos" w:hAnsi="Aptos"/>
          <w:i/>
          <w:noProof/>
        </w:rPr>
        <w:t xml:space="preserve"> 70</w:t>
      </w:r>
      <w:r w:rsidRPr="00294257">
        <w:rPr>
          <w:rFonts w:ascii="Aptos" w:hAnsi="Aptos"/>
          <w:noProof/>
        </w:rPr>
        <w:t xml:space="preserve">(3), 791-800. </w:t>
      </w:r>
      <w:hyperlink r:id="rId14" w:history="1">
        <w:r w:rsidRPr="00294257">
          <w:rPr>
            <w:rStyle w:val="Hyperlink"/>
            <w:rFonts w:ascii="Aptos" w:hAnsi="Aptos"/>
            <w:noProof/>
          </w:rPr>
          <w:t>https://doi.org/10.1080/07448481.2020.1767109</w:t>
        </w:r>
      </w:hyperlink>
      <w:r w:rsidRPr="00294257">
        <w:rPr>
          <w:rFonts w:ascii="Aptos" w:hAnsi="Aptos"/>
          <w:noProof/>
        </w:rPr>
        <w:t xml:space="preserve"> </w:t>
      </w:r>
    </w:p>
    <w:p w14:paraId="6ED9A833" w14:textId="428775A6" w:rsidR="00D50ADE" w:rsidRPr="00294257" w:rsidRDefault="00D50ADE" w:rsidP="00D50ADE">
      <w:pPr>
        <w:pStyle w:val="EndNoteBibliography"/>
        <w:ind w:left="720" w:hanging="720"/>
        <w:rPr>
          <w:rFonts w:ascii="Aptos" w:hAnsi="Aptos"/>
          <w:noProof/>
        </w:rPr>
      </w:pPr>
      <w:r w:rsidRPr="00294257">
        <w:rPr>
          <w:rFonts w:ascii="Aptos" w:hAnsi="Aptos"/>
          <w:noProof/>
        </w:rPr>
        <w:t xml:space="preserve">Cohen, S., Kamarck, T., &amp; Mermelstein, R. (1983). A Global Measure of Perceived Stress. </w:t>
      </w:r>
      <w:r w:rsidRPr="00294257">
        <w:rPr>
          <w:rFonts w:ascii="Aptos" w:hAnsi="Aptos"/>
          <w:i/>
          <w:noProof/>
        </w:rPr>
        <w:t>Journal of Health and Social Behavior</w:t>
      </w:r>
      <w:r w:rsidRPr="00294257">
        <w:rPr>
          <w:rFonts w:ascii="Aptos" w:hAnsi="Aptos"/>
          <w:noProof/>
        </w:rPr>
        <w:t>,</w:t>
      </w:r>
      <w:r w:rsidRPr="00294257">
        <w:rPr>
          <w:rFonts w:ascii="Aptos" w:hAnsi="Aptos"/>
          <w:i/>
          <w:noProof/>
        </w:rPr>
        <w:t xml:space="preserve"> 24</w:t>
      </w:r>
      <w:r w:rsidRPr="00294257">
        <w:rPr>
          <w:rFonts w:ascii="Aptos" w:hAnsi="Aptos"/>
          <w:noProof/>
        </w:rPr>
        <w:t xml:space="preserve">(4), 385-396. </w:t>
      </w:r>
      <w:hyperlink r:id="rId15" w:history="1">
        <w:r w:rsidRPr="00294257">
          <w:rPr>
            <w:rStyle w:val="Hyperlink"/>
            <w:rFonts w:ascii="Aptos" w:hAnsi="Aptos"/>
            <w:noProof/>
          </w:rPr>
          <w:t>https://doi.org/Doi</w:t>
        </w:r>
      </w:hyperlink>
      <w:r w:rsidRPr="00294257">
        <w:rPr>
          <w:rFonts w:ascii="Aptos" w:hAnsi="Aptos"/>
          <w:noProof/>
        </w:rPr>
        <w:t xml:space="preserve"> 10.2307/2136404 </w:t>
      </w:r>
    </w:p>
    <w:p w14:paraId="4FD5C479" w14:textId="435A826F" w:rsidR="00D50ADE" w:rsidRPr="00294257" w:rsidRDefault="00D50ADE" w:rsidP="00D50ADE">
      <w:pPr>
        <w:pStyle w:val="EndNoteBibliography"/>
        <w:ind w:left="720" w:hanging="720"/>
        <w:rPr>
          <w:rFonts w:ascii="Aptos" w:hAnsi="Aptos"/>
          <w:noProof/>
        </w:rPr>
      </w:pPr>
      <w:r w:rsidRPr="00294257">
        <w:rPr>
          <w:rFonts w:ascii="Aptos" w:hAnsi="Aptos"/>
          <w:noProof/>
        </w:rPr>
        <w:t xml:space="preserve">Conley, C. S., Durlak, J. A., Shapiro, J. B., Kirsch, A. C., &amp; Zahniser, E. (2016). A Meta-Analysis of the Impact of Universal and Indicated Preventive Technology-Delivered Interventions for Higher Education Students. </w:t>
      </w:r>
      <w:r w:rsidRPr="00294257">
        <w:rPr>
          <w:rFonts w:ascii="Aptos" w:hAnsi="Aptos"/>
          <w:i/>
          <w:noProof/>
        </w:rPr>
        <w:t>Prevention Science</w:t>
      </w:r>
      <w:r w:rsidRPr="00294257">
        <w:rPr>
          <w:rFonts w:ascii="Aptos" w:hAnsi="Aptos"/>
          <w:noProof/>
        </w:rPr>
        <w:t>,</w:t>
      </w:r>
      <w:r w:rsidRPr="00294257">
        <w:rPr>
          <w:rFonts w:ascii="Aptos" w:hAnsi="Aptos"/>
          <w:i/>
          <w:noProof/>
        </w:rPr>
        <w:t xml:space="preserve"> 17</w:t>
      </w:r>
      <w:r w:rsidRPr="00294257">
        <w:rPr>
          <w:rFonts w:ascii="Aptos" w:hAnsi="Aptos"/>
          <w:noProof/>
        </w:rPr>
        <w:t xml:space="preserve">(6), 659-678. </w:t>
      </w:r>
      <w:hyperlink r:id="rId16" w:history="1">
        <w:r w:rsidRPr="00294257">
          <w:rPr>
            <w:rStyle w:val="Hyperlink"/>
            <w:rFonts w:ascii="Aptos" w:hAnsi="Aptos"/>
            <w:noProof/>
          </w:rPr>
          <w:t>https://doi.org/10.1007/s11121-016-0662-3</w:t>
        </w:r>
      </w:hyperlink>
      <w:r w:rsidRPr="00294257">
        <w:rPr>
          <w:rFonts w:ascii="Aptos" w:hAnsi="Aptos"/>
          <w:noProof/>
        </w:rPr>
        <w:t xml:space="preserve"> </w:t>
      </w:r>
    </w:p>
    <w:p w14:paraId="3F5BEC8C" w14:textId="77777777" w:rsidR="00D50ADE" w:rsidRPr="00294257" w:rsidRDefault="00D50ADE" w:rsidP="00D50ADE">
      <w:pPr>
        <w:pStyle w:val="EndNoteBibliography"/>
        <w:ind w:left="720" w:hanging="720"/>
        <w:rPr>
          <w:rFonts w:ascii="Aptos" w:hAnsi="Aptos"/>
          <w:noProof/>
        </w:rPr>
      </w:pPr>
      <w:r w:rsidRPr="00294257">
        <w:rPr>
          <w:rFonts w:ascii="Aptos" w:hAnsi="Aptos"/>
          <w:noProof/>
        </w:rPr>
        <w:lastRenderedPageBreak/>
        <w:t xml:space="preserve">Cooper, S. L., Whitaker, M. M., &amp; Lydon, G. W. (2023). Acute effects of continuous exercise, interval exercise, and sedentary colouring on anxiety, mood, and physical activity enjoyment. </w:t>
      </w:r>
      <w:r w:rsidRPr="00294257">
        <w:rPr>
          <w:rFonts w:ascii="Aptos" w:hAnsi="Aptos"/>
          <w:i/>
          <w:noProof/>
        </w:rPr>
        <w:t>International Journal of Sport and Exercise Psychology</w:t>
      </w:r>
      <w:r w:rsidRPr="00294257">
        <w:rPr>
          <w:rFonts w:ascii="Aptos" w:hAnsi="Aptos"/>
          <w:noProof/>
        </w:rPr>
        <w:t>,</w:t>
      </w:r>
      <w:r w:rsidRPr="00294257">
        <w:rPr>
          <w:rFonts w:ascii="Aptos" w:hAnsi="Aptos"/>
          <w:i/>
          <w:noProof/>
        </w:rPr>
        <w:t xml:space="preserve"> 21</w:t>
      </w:r>
      <w:r w:rsidRPr="00294257">
        <w:rPr>
          <w:rFonts w:ascii="Aptos" w:hAnsi="Aptos"/>
          <w:noProof/>
        </w:rPr>
        <w:t xml:space="preserve">(6), 951-968. </w:t>
      </w:r>
    </w:p>
    <w:p w14:paraId="068561E0" w14:textId="376B852C" w:rsidR="00D50ADE" w:rsidRPr="00294257" w:rsidRDefault="00D50ADE" w:rsidP="00D50ADE">
      <w:pPr>
        <w:pStyle w:val="EndNoteBibliography"/>
        <w:ind w:left="720" w:hanging="720"/>
        <w:rPr>
          <w:rFonts w:ascii="Aptos" w:hAnsi="Aptos"/>
          <w:noProof/>
        </w:rPr>
      </w:pPr>
      <w:r w:rsidRPr="00294257">
        <w:rPr>
          <w:rFonts w:ascii="Aptos" w:hAnsi="Aptos"/>
          <w:noProof/>
        </w:rPr>
        <w:t xml:space="preserve">Cross, G., &amp; Brown, P. M. (2019). A Comparison of the Positive Effects of Structured and Nonstructured Art Activities. </w:t>
      </w:r>
      <w:r w:rsidRPr="00294257">
        <w:rPr>
          <w:rFonts w:ascii="Aptos" w:hAnsi="Aptos"/>
          <w:i/>
          <w:noProof/>
        </w:rPr>
        <w:t>Art Therapy</w:t>
      </w:r>
      <w:r w:rsidRPr="00294257">
        <w:rPr>
          <w:rFonts w:ascii="Aptos" w:hAnsi="Aptos"/>
          <w:noProof/>
        </w:rPr>
        <w:t>,</w:t>
      </w:r>
      <w:r w:rsidRPr="00294257">
        <w:rPr>
          <w:rFonts w:ascii="Aptos" w:hAnsi="Aptos"/>
          <w:i/>
          <w:noProof/>
        </w:rPr>
        <w:t xml:space="preserve"> 36</w:t>
      </w:r>
      <w:r w:rsidRPr="00294257">
        <w:rPr>
          <w:rFonts w:ascii="Aptos" w:hAnsi="Aptos"/>
          <w:noProof/>
        </w:rPr>
        <w:t xml:space="preserve">(1), 22-29. </w:t>
      </w:r>
      <w:hyperlink r:id="rId17" w:history="1">
        <w:r w:rsidRPr="00294257">
          <w:rPr>
            <w:rStyle w:val="Hyperlink"/>
            <w:rFonts w:ascii="Aptos" w:hAnsi="Aptos"/>
            <w:noProof/>
          </w:rPr>
          <w:t>https://doi.org/10.1080/07421656.2019.1564642</w:t>
        </w:r>
      </w:hyperlink>
      <w:r w:rsidRPr="00294257">
        <w:rPr>
          <w:rFonts w:ascii="Aptos" w:hAnsi="Aptos"/>
          <w:noProof/>
        </w:rPr>
        <w:t xml:space="preserve"> </w:t>
      </w:r>
    </w:p>
    <w:p w14:paraId="4DF4AAAE" w14:textId="5AA112BE" w:rsidR="00D50ADE" w:rsidRPr="00294257" w:rsidRDefault="00D50ADE" w:rsidP="00D50ADE">
      <w:pPr>
        <w:pStyle w:val="EndNoteBibliography"/>
        <w:ind w:left="720" w:hanging="720"/>
        <w:rPr>
          <w:rFonts w:ascii="Aptos" w:hAnsi="Aptos"/>
          <w:noProof/>
        </w:rPr>
      </w:pPr>
      <w:r w:rsidRPr="00294257">
        <w:rPr>
          <w:rFonts w:ascii="Aptos" w:hAnsi="Aptos"/>
          <w:noProof/>
        </w:rPr>
        <w:t xml:space="preserve">Curry, N. A., &amp; Kasser, T. (2005). Can Coloring Mandalas Reduce Anxiety? </w:t>
      </w:r>
      <w:r w:rsidRPr="00294257">
        <w:rPr>
          <w:rFonts w:ascii="Aptos" w:hAnsi="Aptos"/>
          <w:i/>
          <w:noProof/>
        </w:rPr>
        <w:t>Art Therapy</w:t>
      </w:r>
      <w:r w:rsidRPr="00294257">
        <w:rPr>
          <w:rFonts w:ascii="Aptos" w:hAnsi="Aptos"/>
          <w:noProof/>
        </w:rPr>
        <w:t>,</w:t>
      </w:r>
      <w:r w:rsidRPr="00294257">
        <w:rPr>
          <w:rFonts w:ascii="Aptos" w:hAnsi="Aptos"/>
          <w:i/>
          <w:noProof/>
        </w:rPr>
        <w:t xml:space="preserve"> 22</w:t>
      </w:r>
      <w:r w:rsidRPr="00294257">
        <w:rPr>
          <w:rFonts w:ascii="Aptos" w:hAnsi="Aptos"/>
          <w:noProof/>
        </w:rPr>
        <w:t xml:space="preserve">(2), 81-85. </w:t>
      </w:r>
      <w:hyperlink r:id="rId18" w:history="1">
        <w:r w:rsidRPr="00294257">
          <w:rPr>
            <w:rStyle w:val="Hyperlink"/>
            <w:rFonts w:ascii="Aptos" w:hAnsi="Aptos"/>
            <w:noProof/>
          </w:rPr>
          <w:t>https://doi.org/10.1080/07421656.2005.10129441</w:t>
        </w:r>
      </w:hyperlink>
      <w:r w:rsidRPr="00294257">
        <w:rPr>
          <w:rFonts w:ascii="Aptos" w:hAnsi="Aptos"/>
          <w:noProof/>
        </w:rPr>
        <w:t xml:space="preserve"> </w:t>
      </w:r>
    </w:p>
    <w:p w14:paraId="4AD64A10" w14:textId="48BD0C5A" w:rsidR="00D50ADE" w:rsidRPr="00294257" w:rsidRDefault="00D50ADE" w:rsidP="00D50ADE">
      <w:pPr>
        <w:pStyle w:val="EndNoteBibliography"/>
        <w:ind w:left="720" w:hanging="720"/>
        <w:rPr>
          <w:rFonts w:ascii="Aptos" w:hAnsi="Aptos"/>
          <w:noProof/>
        </w:rPr>
      </w:pPr>
      <w:r w:rsidRPr="00294257">
        <w:rPr>
          <w:rFonts w:ascii="Aptos" w:hAnsi="Aptos"/>
          <w:noProof/>
        </w:rPr>
        <w:t xml:space="preserve">Dawson, A. F., Anderson, J., Jones, P. B., Galante, J., Brown, W. W., Datta, B., Donald, J. N., Hong, K., Allan, S., &amp; Mole, T. B. (2020). Mindfulness-Based Interventions for University Students: A Systematic Review and Meta-Analysis of Randomised Controlled Trials. </w:t>
      </w:r>
      <w:r w:rsidRPr="00294257">
        <w:rPr>
          <w:rFonts w:ascii="Aptos" w:hAnsi="Aptos"/>
          <w:i/>
          <w:noProof/>
        </w:rPr>
        <w:t>Applied Psychology-Health and Well Being</w:t>
      </w:r>
      <w:r w:rsidRPr="00294257">
        <w:rPr>
          <w:rFonts w:ascii="Aptos" w:hAnsi="Aptos"/>
          <w:noProof/>
        </w:rPr>
        <w:t>,</w:t>
      </w:r>
      <w:r w:rsidRPr="00294257">
        <w:rPr>
          <w:rFonts w:ascii="Aptos" w:hAnsi="Aptos"/>
          <w:i/>
          <w:noProof/>
        </w:rPr>
        <w:t xml:space="preserve"> 12</w:t>
      </w:r>
      <w:r w:rsidRPr="00294257">
        <w:rPr>
          <w:rFonts w:ascii="Aptos" w:hAnsi="Aptos"/>
          <w:noProof/>
        </w:rPr>
        <w:t xml:space="preserve">(2), 384-410. </w:t>
      </w:r>
      <w:hyperlink r:id="rId19" w:history="1">
        <w:r w:rsidRPr="00294257">
          <w:rPr>
            <w:rStyle w:val="Hyperlink"/>
            <w:rFonts w:ascii="Aptos" w:hAnsi="Aptos"/>
            <w:noProof/>
          </w:rPr>
          <w:t>https://doi.org/10.1111/aphw.12188</w:t>
        </w:r>
      </w:hyperlink>
      <w:r w:rsidRPr="00294257">
        <w:rPr>
          <w:rFonts w:ascii="Aptos" w:hAnsi="Aptos"/>
          <w:noProof/>
        </w:rPr>
        <w:t xml:space="preserve"> </w:t>
      </w:r>
    </w:p>
    <w:p w14:paraId="442466E7" w14:textId="482A1D75" w:rsidR="00D50ADE" w:rsidRPr="00294257" w:rsidRDefault="00D50ADE" w:rsidP="00D50ADE">
      <w:pPr>
        <w:pStyle w:val="EndNoteBibliography"/>
        <w:ind w:left="720" w:hanging="720"/>
        <w:rPr>
          <w:rFonts w:ascii="Aptos" w:hAnsi="Aptos"/>
          <w:noProof/>
        </w:rPr>
      </w:pPr>
      <w:r w:rsidRPr="00294257">
        <w:rPr>
          <w:rFonts w:ascii="Aptos" w:hAnsi="Aptos"/>
          <w:noProof/>
        </w:rPr>
        <w:t xml:space="preserve">Denovan, A., Dagnall, N., Dhingra, K., &amp; Grogan, S. (2019). Evaluating the Perceived Stress Scale among UK university students: implications for stress measurement and management. </w:t>
      </w:r>
      <w:r w:rsidRPr="00294257">
        <w:rPr>
          <w:rFonts w:ascii="Aptos" w:hAnsi="Aptos"/>
          <w:i/>
          <w:noProof/>
        </w:rPr>
        <w:t>Studies in higher education</w:t>
      </w:r>
      <w:r w:rsidRPr="00294257">
        <w:rPr>
          <w:rFonts w:ascii="Aptos" w:hAnsi="Aptos"/>
          <w:noProof/>
        </w:rPr>
        <w:t>,</w:t>
      </w:r>
      <w:r w:rsidRPr="00294257">
        <w:rPr>
          <w:rFonts w:ascii="Aptos" w:hAnsi="Aptos"/>
          <w:i/>
          <w:noProof/>
        </w:rPr>
        <w:t xml:space="preserve"> 44</w:t>
      </w:r>
      <w:r w:rsidRPr="00294257">
        <w:rPr>
          <w:rFonts w:ascii="Aptos" w:hAnsi="Aptos"/>
          <w:noProof/>
        </w:rPr>
        <w:t xml:space="preserve">(1), 120-133. </w:t>
      </w:r>
      <w:hyperlink r:id="rId20" w:history="1">
        <w:r w:rsidRPr="00294257">
          <w:rPr>
            <w:rStyle w:val="Hyperlink"/>
            <w:rFonts w:ascii="Aptos" w:hAnsi="Aptos"/>
            <w:noProof/>
          </w:rPr>
          <w:t>https://doi.org/10.1080/03075079.2017.1340445</w:t>
        </w:r>
      </w:hyperlink>
      <w:r w:rsidRPr="00294257">
        <w:rPr>
          <w:rFonts w:ascii="Aptos" w:hAnsi="Aptos"/>
          <w:noProof/>
        </w:rPr>
        <w:t xml:space="preserve"> </w:t>
      </w:r>
    </w:p>
    <w:p w14:paraId="78C65DAC"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 xml:space="preserve">Dodd, A. L., Priestley, M., Tyrrell, K., Cygan, S., Newell, C., &amp; Byrom, N. C. (2021). University student well-being in the United Kingdom: a scoping review of its conceptualisation and measurement. </w:t>
      </w:r>
      <w:r w:rsidRPr="00294257">
        <w:rPr>
          <w:rFonts w:ascii="Aptos" w:hAnsi="Aptos"/>
          <w:i/>
          <w:noProof/>
        </w:rPr>
        <w:t>Journal of Mental Health</w:t>
      </w:r>
      <w:r w:rsidRPr="00294257">
        <w:rPr>
          <w:rFonts w:ascii="Aptos" w:hAnsi="Aptos"/>
          <w:noProof/>
        </w:rPr>
        <w:t>,</w:t>
      </w:r>
      <w:r w:rsidRPr="00294257">
        <w:rPr>
          <w:rFonts w:ascii="Aptos" w:hAnsi="Aptos"/>
          <w:i/>
          <w:noProof/>
        </w:rPr>
        <w:t xml:space="preserve"> 30</w:t>
      </w:r>
      <w:r w:rsidRPr="00294257">
        <w:rPr>
          <w:rFonts w:ascii="Aptos" w:hAnsi="Aptos"/>
          <w:noProof/>
        </w:rPr>
        <w:t xml:space="preserve">(3), 375-387. </w:t>
      </w:r>
    </w:p>
    <w:p w14:paraId="61263A69" w14:textId="7FE73465" w:rsidR="00D50ADE" w:rsidRPr="00294257" w:rsidRDefault="00D50ADE" w:rsidP="00D50ADE">
      <w:pPr>
        <w:pStyle w:val="EndNoteBibliography"/>
        <w:ind w:left="720" w:hanging="720"/>
        <w:rPr>
          <w:rFonts w:ascii="Aptos" w:hAnsi="Aptos"/>
          <w:noProof/>
        </w:rPr>
      </w:pPr>
      <w:r w:rsidRPr="00294257">
        <w:rPr>
          <w:rFonts w:ascii="Aptos" w:hAnsi="Aptos"/>
          <w:noProof/>
        </w:rPr>
        <w:t xml:space="preserve">Dresler, E., &amp; Perera, P. (2019). ‘Doing mindful colouring’: just a leisure activity or something more? </w:t>
      </w:r>
      <w:r w:rsidRPr="00294257">
        <w:rPr>
          <w:rFonts w:ascii="Aptos" w:hAnsi="Aptos"/>
          <w:i/>
          <w:noProof/>
        </w:rPr>
        <w:t>Leisure Studies</w:t>
      </w:r>
      <w:r w:rsidRPr="00294257">
        <w:rPr>
          <w:rFonts w:ascii="Aptos" w:hAnsi="Aptos"/>
          <w:noProof/>
        </w:rPr>
        <w:t>,</w:t>
      </w:r>
      <w:r w:rsidRPr="00294257">
        <w:rPr>
          <w:rFonts w:ascii="Aptos" w:hAnsi="Aptos"/>
          <w:i/>
          <w:noProof/>
        </w:rPr>
        <w:t xml:space="preserve"> 38</w:t>
      </w:r>
      <w:r w:rsidRPr="00294257">
        <w:rPr>
          <w:rFonts w:ascii="Aptos" w:hAnsi="Aptos"/>
          <w:noProof/>
        </w:rPr>
        <w:t xml:space="preserve">(6), 862-874. </w:t>
      </w:r>
      <w:hyperlink r:id="rId21" w:history="1">
        <w:r w:rsidRPr="00294257">
          <w:rPr>
            <w:rStyle w:val="Hyperlink"/>
            <w:rFonts w:ascii="Aptos" w:hAnsi="Aptos"/>
            <w:noProof/>
          </w:rPr>
          <w:t>https://doi.org/10.1080/02614367.2019.1583765</w:t>
        </w:r>
      </w:hyperlink>
      <w:r w:rsidRPr="00294257">
        <w:rPr>
          <w:rFonts w:ascii="Aptos" w:hAnsi="Aptos"/>
          <w:noProof/>
        </w:rPr>
        <w:t xml:space="preserve"> </w:t>
      </w:r>
    </w:p>
    <w:p w14:paraId="5CE2D17C"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 xml:space="preserve">Eaton, J., &amp; Tieber, C. (2017). The effects of coloring on anxiety, mood, and perseverance. </w:t>
      </w:r>
      <w:r w:rsidRPr="00294257">
        <w:rPr>
          <w:rFonts w:ascii="Aptos" w:hAnsi="Aptos"/>
          <w:i/>
          <w:noProof/>
        </w:rPr>
        <w:t>Art Therapy</w:t>
      </w:r>
      <w:r w:rsidRPr="00294257">
        <w:rPr>
          <w:rFonts w:ascii="Aptos" w:hAnsi="Aptos"/>
          <w:noProof/>
        </w:rPr>
        <w:t>,</w:t>
      </w:r>
      <w:r w:rsidRPr="00294257">
        <w:rPr>
          <w:rFonts w:ascii="Aptos" w:hAnsi="Aptos"/>
          <w:i/>
          <w:noProof/>
        </w:rPr>
        <w:t xml:space="preserve"> 34</w:t>
      </w:r>
      <w:r w:rsidRPr="00294257">
        <w:rPr>
          <w:rFonts w:ascii="Aptos" w:hAnsi="Aptos"/>
          <w:noProof/>
        </w:rPr>
        <w:t xml:space="preserve">(1), 42-46. </w:t>
      </w:r>
    </w:p>
    <w:p w14:paraId="2B1F38B7"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 xml:space="preserve">Faul, F., Erdfelder, E., Lang, A.-G., &amp; Buchner, A. (2007). G* Power 3: A flexible statistical power analysis program for the social, behavioral, and biomedical sciences. </w:t>
      </w:r>
      <w:r w:rsidRPr="00294257">
        <w:rPr>
          <w:rFonts w:ascii="Aptos" w:hAnsi="Aptos"/>
          <w:i/>
          <w:noProof/>
        </w:rPr>
        <w:t>Behavior research methods</w:t>
      </w:r>
      <w:r w:rsidRPr="00294257">
        <w:rPr>
          <w:rFonts w:ascii="Aptos" w:hAnsi="Aptos"/>
          <w:noProof/>
        </w:rPr>
        <w:t>,</w:t>
      </w:r>
      <w:r w:rsidRPr="00294257">
        <w:rPr>
          <w:rFonts w:ascii="Aptos" w:hAnsi="Aptos"/>
          <w:i/>
          <w:noProof/>
        </w:rPr>
        <w:t xml:space="preserve"> 39</w:t>
      </w:r>
      <w:r w:rsidRPr="00294257">
        <w:rPr>
          <w:rFonts w:ascii="Aptos" w:hAnsi="Aptos"/>
          <w:noProof/>
        </w:rPr>
        <w:t xml:space="preserve">(2), 175-191. </w:t>
      </w:r>
    </w:p>
    <w:p w14:paraId="41994010" w14:textId="1D858209" w:rsidR="00D50ADE" w:rsidRPr="00294257" w:rsidRDefault="00D50ADE" w:rsidP="00D50ADE">
      <w:pPr>
        <w:pStyle w:val="EndNoteBibliography"/>
        <w:ind w:left="720" w:hanging="720"/>
        <w:rPr>
          <w:rFonts w:ascii="Aptos" w:hAnsi="Aptos"/>
          <w:noProof/>
        </w:rPr>
      </w:pPr>
      <w:r w:rsidRPr="00294257">
        <w:rPr>
          <w:rFonts w:ascii="Aptos" w:hAnsi="Aptos"/>
          <w:noProof/>
        </w:rPr>
        <w:t xml:space="preserve">Flett, J. A. M., Lie, C., Riordan, B. C., Thompson, L. M., Conner, T. S., &amp; Hayne, H. (2017). Sharpen Your Pencils: Preliminary Evidence that Adult Coloring Reduces Depressive Symptoms and Anxiety. </w:t>
      </w:r>
      <w:r w:rsidRPr="00294257">
        <w:rPr>
          <w:rFonts w:ascii="Aptos" w:hAnsi="Aptos"/>
          <w:i/>
          <w:noProof/>
        </w:rPr>
        <w:t>Creativity research journal</w:t>
      </w:r>
      <w:r w:rsidRPr="00294257">
        <w:rPr>
          <w:rFonts w:ascii="Aptos" w:hAnsi="Aptos"/>
          <w:noProof/>
        </w:rPr>
        <w:t>,</w:t>
      </w:r>
      <w:r w:rsidRPr="00294257">
        <w:rPr>
          <w:rFonts w:ascii="Aptos" w:hAnsi="Aptos"/>
          <w:i/>
          <w:noProof/>
        </w:rPr>
        <w:t xml:space="preserve"> 29</w:t>
      </w:r>
      <w:r w:rsidRPr="00294257">
        <w:rPr>
          <w:rFonts w:ascii="Aptos" w:hAnsi="Aptos"/>
          <w:noProof/>
        </w:rPr>
        <w:t xml:space="preserve">(4), 409-416. </w:t>
      </w:r>
      <w:hyperlink r:id="rId22" w:history="1">
        <w:r w:rsidRPr="00294257">
          <w:rPr>
            <w:rStyle w:val="Hyperlink"/>
            <w:rFonts w:ascii="Aptos" w:hAnsi="Aptos"/>
            <w:noProof/>
          </w:rPr>
          <w:t>https://doi.org/10.1080/10400419.2017.1376505</w:t>
        </w:r>
      </w:hyperlink>
      <w:r w:rsidRPr="00294257">
        <w:rPr>
          <w:rFonts w:ascii="Aptos" w:hAnsi="Aptos"/>
          <w:noProof/>
        </w:rPr>
        <w:t xml:space="preserve"> </w:t>
      </w:r>
    </w:p>
    <w:p w14:paraId="39DCCB03" w14:textId="40A20E8E" w:rsidR="00D50ADE" w:rsidRPr="00294257" w:rsidRDefault="00D50ADE" w:rsidP="00D50ADE">
      <w:pPr>
        <w:pStyle w:val="EndNoteBibliography"/>
        <w:ind w:left="720" w:hanging="720"/>
        <w:rPr>
          <w:rFonts w:ascii="Aptos" w:hAnsi="Aptos"/>
          <w:noProof/>
        </w:rPr>
      </w:pPr>
      <w:r w:rsidRPr="00294257">
        <w:rPr>
          <w:rFonts w:ascii="Aptos" w:hAnsi="Aptos"/>
          <w:noProof/>
        </w:rPr>
        <w:t xml:space="preserve">Hajra, B., &amp; Saleem, T. (2021). The Use of Islamic Patterned Art Therapy: Healing of Psychological Problems Among University Students. </w:t>
      </w:r>
      <w:r w:rsidRPr="00294257">
        <w:rPr>
          <w:rFonts w:ascii="Aptos" w:hAnsi="Aptos"/>
          <w:i/>
          <w:noProof/>
        </w:rPr>
        <w:t>Journal of Religion &amp; Health</w:t>
      </w:r>
      <w:r w:rsidRPr="00294257">
        <w:rPr>
          <w:rFonts w:ascii="Aptos" w:hAnsi="Aptos"/>
          <w:noProof/>
        </w:rPr>
        <w:t>,</w:t>
      </w:r>
      <w:r w:rsidRPr="00294257">
        <w:rPr>
          <w:rFonts w:ascii="Aptos" w:hAnsi="Aptos"/>
          <w:i/>
          <w:noProof/>
        </w:rPr>
        <w:t xml:space="preserve"> 60</w:t>
      </w:r>
      <w:r w:rsidRPr="00294257">
        <w:rPr>
          <w:rFonts w:ascii="Aptos" w:hAnsi="Aptos"/>
          <w:noProof/>
        </w:rPr>
        <w:t xml:space="preserve">(6), 4361-4386. </w:t>
      </w:r>
      <w:hyperlink r:id="rId23" w:history="1">
        <w:r w:rsidRPr="00294257">
          <w:rPr>
            <w:rStyle w:val="Hyperlink"/>
            <w:rFonts w:ascii="Aptos" w:hAnsi="Aptos"/>
            <w:noProof/>
          </w:rPr>
          <w:t>https://doi.org/10.1007/s10943-021-01240-7</w:t>
        </w:r>
      </w:hyperlink>
      <w:r w:rsidRPr="00294257">
        <w:rPr>
          <w:rFonts w:ascii="Aptos" w:hAnsi="Aptos"/>
          <w:noProof/>
        </w:rPr>
        <w:t xml:space="preserve"> </w:t>
      </w:r>
    </w:p>
    <w:p w14:paraId="7F4A20C4"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 xml:space="preserve">Halladay, J. E., Dawdy, J. L., McNamara, I. F., Chen, A. J., Vitoroulis, I., McInnes, </w:t>
      </w:r>
      <w:r w:rsidRPr="00294257">
        <w:rPr>
          <w:rFonts w:ascii="Aptos" w:hAnsi="Aptos"/>
          <w:noProof/>
        </w:rPr>
        <w:lastRenderedPageBreak/>
        <w:t xml:space="preserve">N., &amp; Munn, C. (2019). Mindfulness for the mental health and well-being of post-secondary students: A systematic review and meta-analysis. </w:t>
      </w:r>
      <w:r w:rsidRPr="00294257">
        <w:rPr>
          <w:rFonts w:ascii="Aptos" w:hAnsi="Aptos"/>
          <w:i/>
          <w:noProof/>
        </w:rPr>
        <w:t>Mindfulness</w:t>
      </w:r>
      <w:r w:rsidRPr="00294257">
        <w:rPr>
          <w:rFonts w:ascii="Aptos" w:hAnsi="Aptos"/>
          <w:noProof/>
        </w:rPr>
        <w:t>,</w:t>
      </w:r>
      <w:r w:rsidRPr="00294257">
        <w:rPr>
          <w:rFonts w:ascii="Aptos" w:hAnsi="Aptos"/>
          <w:i/>
          <w:noProof/>
        </w:rPr>
        <w:t xml:space="preserve"> 10</w:t>
      </w:r>
      <w:r w:rsidRPr="00294257">
        <w:rPr>
          <w:rFonts w:ascii="Aptos" w:hAnsi="Aptos"/>
          <w:noProof/>
        </w:rPr>
        <w:t xml:space="preserve">, 397-414. </w:t>
      </w:r>
    </w:p>
    <w:p w14:paraId="4B7E08A2" w14:textId="35ECF7F8" w:rsidR="00D50ADE" w:rsidRPr="00294257" w:rsidRDefault="00D50ADE" w:rsidP="00D50ADE">
      <w:pPr>
        <w:pStyle w:val="EndNoteBibliography"/>
        <w:ind w:left="720" w:hanging="720"/>
        <w:rPr>
          <w:rFonts w:ascii="Aptos" w:hAnsi="Aptos"/>
          <w:noProof/>
        </w:rPr>
      </w:pPr>
      <w:r w:rsidRPr="00294257">
        <w:rPr>
          <w:rFonts w:ascii="Aptos" w:hAnsi="Aptos"/>
          <w:noProof/>
        </w:rPr>
        <w:t xml:space="preserve">Holt, N. J., Furbert, L., &amp; Sweetingham, E. (2019). Cognitive and Affective Benefits of Coloring: Two Randomized Controlled Crossover Studies. </w:t>
      </w:r>
      <w:r w:rsidRPr="00294257">
        <w:rPr>
          <w:rFonts w:ascii="Aptos" w:hAnsi="Aptos"/>
          <w:i/>
          <w:noProof/>
        </w:rPr>
        <w:t>Art Therapy</w:t>
      </w:r>
      <w:r w:rsidRPr="00294257">
        <w:rPr>
          <w:rFonts w:ascii="Aptos" w:hAnsi="Aptos"/>
          <w:noProof/>
        </w:rPr>
        <w:t>,</w:t>
      </w:r>
      <w:r w:rsidRPr="00294257">
        <w:rPr>
          <w:rFonts w:ascii="Aptos" w:hAnsi="Aptos"/>
          <w:i/>
          <w:noProof/>
        </w:rPr>
        <w:t xml:space="preserve"> 36</w:t>
      </w:r>
      <w:r w:rsidRPr="00294257">
        <w:rPr>
          <w:rFonts w:ascii="Aptos" w:hAnsi="Aptos"/>
          <w:noProof/>
        </w:rPr>
        <w:t xml:space="preserve">(4), 200-+. </w:t>
      </w:r>
      <w:hyperlink r:id="rId24" w:history="1">
        <w:r w:rsidRPr="00294257">
          <w:rPr>
            <w:rStyle w:val="Hyperlink"/>
            <w:rFonts w:ascii="Aptos" w:hAnsi="Aptos"/>
            <w:noProof/>
          </w:rPr>
          <w:t>https://doi.org/10.1080/07421656.2019.1645498</w:t>
        </w:r>
      </w:hyperlink>
      <w:r w:rsidRPr="00294257">
        <w:rPr>
          <w:rFonts w:ascii="Aptos" w:hAnsi="Aptos"/>
          <w:noProof/>
        </w:rPr>
        <w:t xml:space="preserve"> </w:t>
      </w:r>
    </w:p>
    <w:p w14:paraId="157B5759"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 xml:space="preserve">Huang, J., Nigatu, Y. T., Smail-Crevier, R., Zhang, X., &amp; Wang, J. (2018). Interventions for common mental health problems among university and college students: A systematic review and meta-analysis of randomized controlled trials. </w:t>
      </w:r>
      <w:r w:rsidRPr="00294257">
        <w:rPr>
          <w:rFonts w:ascii="Aptos" w:hAnsi="Aptos"/>
          <w:i/>
          <w:noProof/>
        </w:rPr>
        <w:t>Journal of psychiatric research</w:t>
      </w:r>
      <w:r w:rsidRPr="00294257">
        <w:rPr>
          <w:rFonts w:ascii="Aptos" w:hAnsi="Aptos"/>
          <w:noProof/>
        </w:rPr>
        <w:t>,</w:t>
      </w:r>
      <w:r w:rsidRPr="00294257">
        <w:rPr>
          <w:rFonts w:ascii="Aptos" w:hAnsi="Aptos"/>
          <w:i/>
          <w:noProof/>
        </w:rPr>
        <w:t xml:space="preserve"> 107</w:t>
      </w:r>
      <w:r w:rsidRPr="00294257">
        <w:rPr>
          <w:rFonts w:ascii="Aptos" w:hAnsi="Aptos"/>
          <w:noProof/>
        </w:rPr>
        <w:t xml:space="preserve">, 1-10. </w:t>
      </w:r>
    </w:p>
    <w:p w14:paraId="3380E5DA" w14:textId="5598DA5A" w:rsidR="00D50ADE" w:rsidRPr="00294257" w:rsidRDefault="00D50ADE" w:rsidP="00D50ADE">
      <w:pPr>
        <w:pStyle w:val="EndNoteBibliography"/>
        <w:ind w:left="720" w:hanging="720"/>
        <w:rPr>
          <w:rFonts w:ascii="Aptos" w:hAnsi="Aptos"/>
          <w:noProof/>
        </w:rPr>
      </w:pPr>
      <w:r w:rsidRPr="00294257">
        <w:rPr>
          <w:rFonts w:ascii="Aptos" w:hAnsi="Aptos"/>
          <w:noProof/>
        </w:rPr>
        <w:t xml:space="preserve">Jakobsson Store, S., &amp; Jakobsson, N. (2022). The Effect of Mandala Coloring on State Anxiety: A Systematic Review and Meta-Analysis. </w:t>
      </w:r>
      <w:r w:rsidRPr="00294257">
        <w:rPr>
          <w:rFonts w:ascii="Aptos" w:hAnsi="Aptos"/>
          <w:i/>
          <w:noProof/>
        </w:rPr>
        <w:t>Art Therapy</w:t>
      </w:r>
      <w:r w:rsidRPr="00294257">
        <w:rPr>
          <w:rFonts w:ascii="Aptos" w:hAnsi="Aptos"/>
          <w:noProof/>
        </w:rPr>
        <w:t>,</w:t>
      </w:r>
      <w:r w:rsidRPr="00294257">
        <w:rPr>
          <w:rFonts w:ascii="Aptos" w:hAnsi="Aptos"/>
          <w:i/>
          <w:noProof/>
        </w:rPr>
        <w:t xml:space="preserve"> 39</w:t>
      </w:r>
      <w:r w:rsidRPr="00294257">
        <w:rPr>
          <w:rFonts w:ascii="Aptos" w:hAnsi="Aptos"/>
          <w:noProof/>
        </w:rPr>
        <w:t xml:space="preserve">(4), 173-181. </w:t>
      </w:r>
      <w:hyperlink r:id="rId25" w:history="1">
        <w:r w:rsidRPr="00294257">
          <w:rPr>
            <w:rStyle w:val="Hyperlink"/>
            <w:rFonts w:ascii="Aptos" w:hAnsi="Aptos"/>
            <w:noProof/>
          </w:rPr>
          <w:t>https://doi.org/10.1080/07421656.2021.2003144</w:t>
        </w:r>
      </w:hyperlink>
      <w:r w:rsidRPr="00294257">
        <w:rPr>
          <w:rFonts w:ascii="Aptos" w:hAnsi="Aptos"/>
          <w:noProof/>
        </w:rPr>
        <w:t xml:space="preserve"> </w:t>
      </w:r>
    </w:p>
    <w:p w14:paraId="2DB4AA4F" w14:textId="6A983C4F" w:rsidR="00D50ADE" w:rsidRPr="00294257" w:rsidRDefault="00D50ADE" w:rsidP="00D50ADE">
      <w:pPr>
        <w:pStyle w:val="EndNoteBibliography"/>
        <w:ind w:left="720" w:hanging="720"/>
        <w:rPr>
          <w:rFonts w:ascii="Aptos" w:hAnsi="Aptos"/>
          <w:noProof/>
        </w:rPr>
      </w:pPr>
      <w:r w:rsidRPr="00294257">
        <w:rPr>
          <w:rFonts w:ascii="Aptos" w:hAnsi="Aptos"/>
          <w:noProof/>
        </w:rPr>
        <w:t xml:space="preserve">Kabat-Zinn, J. (2003). Mindfulness-based interventions in context: Past, present, and future. </w:t>
      </w:r>
      <w:r w:rsidRPr="00294257">
        <w:rPr>
          <w:rFonts w:ascii="Aptos" w:hAnsi="Aptos"/>
          <w:i/>
          <w:noProof/>
        </w:rPr>
        <w:t>Clinical Psychology: Science and Practice</w:t>
      </w:r>
      <w:r w:rsidRPr="00294257">
        <w:rPr>
          <w:rFonts w:ascii="Aptos" w:hAnsi="Aptos"/>
          <w:noProof/>
        </w:rPr>
        <w:t>,</w:t>
      </w:r>
      <w:r w:rsidRPr="00294257">
        <w:rPr>
          <w:rFonts w:ascii="Aptos" w:hAnsi="Aptos"/>
          <w:i/>
          <w:noProof/>
        </w:rPr>
        <w:t xml:space="preserve"> 10</w:t>
      </w:r>
      <w:r w:rsidRPr="00294257">
        <w:rPr>
          <w:rFonts w:ascii="Aptos" w:hAnsi="Aptos"/>
          <w:noProof/>
        </w:rPr>
        <w:t xml:space="preserve">(2), 144-156. </w:t>
      </w:r>
      <w:hyperlink r:id="rId26" w:history="1">
        <w:r w:rsidRPr="00294257">
          <w:rPr>
            <w:rStyle w:val="Hyperlink"/>
            <w:rFonts w:ascii="Aptos" w:hAnsi="Aptos"/>
            <w:noProof/>
          </w:rPr>
          <w:t>https://doi.org/10.1093/clipsy.bpg016</w:t>
        </w:r>
      </w:hyperlink>
      <w:r w:rsidRPr="00294257">
        <w:rPr>
          <w:rFonts w:ascii="Aptos" w:hAnsi="Aptos"/>
          <w:noProof/>
        </w:rPr>
        <w:t xml:space="preserve"> </w:t>
      </w:r>
    </w:p>
    <w:p w14:paraId="6CE7A979"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King, N., Pickett, W., McNevin, S. H., Bowie, C. R., Rivera, D., Keown</w:t>
      </w:r>
      <w:r w:rsidRPr="00294257">
        <w:rPr>
          <w:rFonts w:ascii="Cambria Math" w:hAnsi="Cambria Math" w:cs="Cambria Math"/>
          <w:noProof/>
        </w:rPr>
        <w:t>‐</w:t>
      </w:r>
      <w:r w:rsidRPr="00294257">
        <w:rPr>
          <w:rFonts w:ascii="Aptos" w:hAnsi="Aptos"/>
          <w:noProof/>
        </w:rPr>
        <w:t>Stoneman, C., Harkness, K., Cunningham, S., Milanovic, M., &amp; Saunders, K. E. (2021). Mental health need of students at entry to university: baseline findings from the U</w:t>
      </w:r>
      <w:r w:rsidRPr="00294257">
        <w:rPr>
          <w:rFonts w:ascii="Cambria Math" w:hAnsi="Cambria Math" w:cs="Cambria Math"/>
          <w:noProof/>
        </w:rPr>
        <w:t>‐</w:t>
      </w:r>
      <w:r w:rsidRPr="00294257">
        <w:rPr>
          <w:rFonts w:ascii="Aptos" w:hAnsi="Aptos"/>
          <w:noProof/>
        </w:rPr>
        <w:t>Flourish Student Well</w:t>
      </w:r>
      <w:r w:rsidRPr="00294257">
        <w:rPr>
          <w:rFonts w:ascii="Cambria Math" w:hAnsi="Cambria Math" w:cs="Cambria Math"/>
          <w:noProof/>
        </w:rPr>
        <w:t>‐</w:t>
      </w:r>
      <w:r w:rsidRPr="00294257">
        <w:rPr>
          <w:rFonts w:ascii="Aptos" w:hAnsi="Aptos"/>
          <w:noProof/>
        </w:rPr>
        <w:t xml:space="preserve">Being and academic success study. </w:t>
      </w:r>
      <w:r w:rsidRPr="00294257">
        <w:rPr>
          <w:rFonts w:ascii="Aptos" w:hAnsi="Aptos"/>
          <w:i/>
          <w:noProof/>
        </w:rPr>
        <w:t>Early intervention in psychiatry</w:t>
      </w:r>
      <w:r w:rsidRPr="00294257">
        <w:rPr>
          <w:rFonts w:ascii="Aptos" w:hAnsi="Aptos"/>
          <w:noProof/>
        </w:rPr>
        <w:t>,</w:t>
      </w:r>
      <w:r w:rsidRPr="00294257">
        <w:rPr>
          <w:rFonts w:ascii="Aptos" w:hAnsi="Aptos"/>
          <w:i/>
          <w:noProof/>
        </w:rPr>
        <w:t xml:space="preserve"> 15</w:t>
      </w:r>
      <w:r w:rsidRPr="00294257">
        <w:rPr>
          <w:rFonts w:ascii="Aptos" w:hAnsi="Aptos"/>
          <w:noProof/>
        </w:rPr>
        <w:t xml:space="preserve">(2), 286-295. </w:t>
      </w:r>
    </w:p>
    <w:p w14:paraId="7C57201D" w14:textId="3C3D3868" w:rsidR="00D50ADE" w:rsidRPr="00294257" w:rsidRDefault="00D50ADE" w:rsidP="00D50ADE">
      <w:pPr>
        <w:pStyle w:val="EndNoteBibliography"/>
        <w:ind w:left="720" w:hanging="720"/>
        <w:rPr>
          <w:rFonts w:ascii="Aptos" w:hAnsi="Aptos"/>
          <w:noProof/>
        </w:rPr>
      </w:pPr>
      <w:r w:rsidRPr="00294257">
        <w:rPr>
          <w:rFonts w:ascii="Aptos" w:hAnsi="Aptos"/>
          <w:noProof/>
        </w:rPr>
        <w:t xml:space="preserve">Lattie, E. G., Adkins, E. C., Winquist, N., Stiles-Shields, C., Wafford, Q. E., &amp; Graham, A. K. (2019). Digital Mental Health Interventions for Depression, Anxiety, and Enhancement of Psychological Well-Being Among College Students: Systematic Review. </w:t>
      </w:r>
      <w:r w:rsidRPr="00294257">
        <w:rPr>
          <w:rFonts w:ascii="Aptos" w:hAnsi="Aptos"/>
          <w:i/>
          <w:noProof/>
        </w:rPr>
        <w:t>J Med Internet Res</w:t>
      </w:r>
      <w:r w:rsidRPr="00294257">
        <w:rPr>
          <w:rFonts w:ascii="Aptos" w:hAnsi="Aptos"/>
          <w:noProof/>
        </w:rPr>
        <w:t>,</w:t>
      </w:r>
      <w:r w:rsidRPr="00294257">
        <w:rPr>
          <w:rFonts w:ascii="Aptos" w:hAnsi="Aptos"/>
          <w:i/>
          <w:noProof/>
        </w:rPr>
        <w:t xml:space="preserve"> 21</w:t>
      </w:r>
      <w:r w:rsidRPr="00294257">
        <w:rPr>
          <w:rFonts w:ascii="Aptos" w:hAnsi="Aptos"/>
          <w:noProof/>
        </w:rPr>
        <w:t xml:space="preserve">(7), e12869. </w:t>
      </w:r>
      <w:hyperlink r:id="rId27" w:history="1">
        <w:r w:rsidRPr="00294257">
          <w:rPr>
            <w:rStyle w:val="Hyperlink"/>
            <w:rFonts w:ascii="Aptos" w:hAnsi="Aptos"/>
            <w:noProof/>
          </w:rPr>
          <w:t>https://doi.org/10.2196/12869</w:t>
        </w:r>
      </w:hyperlink>
      <w:r w:rsidRPr="00294257">
        <w:rPr>
          <w:rFonts w:ascii="Aptos" w:hAnsi="Aptos"/>
          <w:noProof/>
        </w:rPr>
        <w:t xml:space="preserve"> </w:t>
      </w:r>
    </w:p>
    <w:p w14:paraId="32068109"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 xml:space="preserve">Linden, B., &amp; Stuart, H. (2020). Post-secondary stress and mental well-being: A scoping review of the academic literature. </w:t>
      </w:r>
      <w:r w:rsidRPr="00294257">
        <w:rPr>
          <w:rFonts w:ascii="Aptos" w:hAnsi="Aptos"/>
          <w:i/>
          <w:noProof/>
        </w:rPr>
        <w:t>Canadian Journal of Community Mental Health</w:t>
      </w:r>
      <w:r w:rsidRPr="00294257">
        <w:rPr>
          <w:rFonts w:ascii="Aptos" w:hAnsi="Aptos"/>
          <w:noProof/>
        </w:rPr>
        <w:t>,</w:t>
      </w:r>
      <w:r w:rsidRPr="00294257">
        <w:rPr>
          <w:rFonts w:ascii="Aptos" w:hAnsi="Aptos"/>
          <w:i/>
          <w:noProof/>
        </w:rPr>
        <w:t xml:space="preserve"> 39</w:t>
      </w:r>
      <w:r w:rsidRPr="00294257">
        <w:rPr>
          <w:rFonts w:ascii="Aptos" w:hAnsi="Aptos"/>
          <w:noProof/>
        </w:rPr>
        <w:t xml:space="preserve">(1), 1-32. </w:t>
      </w:r>
    </w:p>
    <w:p w14:paraId="79EA945C" w14:textId="45C69B41" w:rsidR="00D50ADE" w:rsidRPr="00294257" w:rsidRDefault="00D50ADE" w:rsidP="00D50ADE">
      <w:pPr>
        <w:pStyle w:val="EndNoteBibliography"/>
        <w:ind w:left="720" w:hanging="720"/>
        <w:rPr>
          <w:rFonts w:ascii="Aptos" w:hAnsi="Aptos"/>
          <w:noProof/>
        </w:rPr>
      </w:pPr>
      <w:r w:rsidRPr="00294257">
        <w:rPr>
          <w:rFonts w:ascii="Aptos" w:hAnsi="Aptos"/>
          <w:noProof/>
        </w:rPr>
        <w:t xml:space="preserve">Mantzios, M., &amp; Giannou, K. (2018). When Did Coloring Books Become Mindful? Exploring the Effectiveness of a Novel Method of Mindfulness-Guided Instructions for Coloring Books to Increase Mindfulness and Decrease Anxiety. </w:t>
      </w:r>
      <w:r w:rsidRPr="00294257">
        <w:rPr>
          <w:rFonts w:ascii="Aptos" w:hAnsi="Aptos"/>
          <w:i/>
          <w:noProof/>
        </w:rPr>
        <w:t>Frontiers in psychology</w:t>
      </w:r>
      <w:r w:rsidRPr="00294257">
        <w:rPr>
          <w:rFonts w:ascii="Aptos" w:hAnsi="Aptos"/>
          <w:noProof/>
        </w:rPr>
        <w:t>,</w:t>
      </w:r>
      <w:r w:rsidRPr="00294257">
        <w:rPr>
          <w:rFonts w:ascii="Aptos" w:hAnsi="Aptos"/>
          <w:i/>
          <w:noProof/>
        </w:rPr>
        <w:t xml:space="preserve"> 9</w:t>
      </w:r>
      <w:r w:rsidRPr="00294257">
        <w:rPr>
          <w:rFonts w:ascii="Aptos" w:hAnsi="Aptos"/>
          <w:noProof/>
        </w:rPr>
        <w:t xml:space="preserve">. </w:t>
      </w:r>
      <w:hyperlink r:id="rId28" w:history="1">
        <w:r w:rsidRPr="00294257">
          <w:rPr>
            <w:rStyle w:val="Hyperlink"/>
            <w:rFonts w:ascii="Aptos" w:hAnsi="Aptos"/>
            <w:noProof/>
          </w:rPr>
          <w:t>https://doi.org/ARTN</w:t>
        </w:r>
      </w:hyperlink>
      <w:r w:rsidRPr="00294257">
        <w:rPr>
          <w:rFonts w:ascii="Aptos" w:hAnsi="Aptos"/>
          <w:noProof/>
        </w:rPr>
        <w:t xml:space="preserve"> 56</w:t>
      </w:r>
    </w:p>
    <w:p w14:paraId="400E7CFB"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 xml:space="preserve">10.3389/fpsyg.2018.00056 </w:t>
      </w:r>
    </w:p>
    <w:p w14:paraId="6FAFFC51"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 xml:space="preserve">Mantzios, M., &amp; Giannou, K. (2019). A real-world application of short mindfulness-based practices: a review and reflection of the literature and a practical proposition for an effortless mindful lifestyle. </w:t>
      </w:r>
      <w:r w:rsidRPr="00294257">
        <w:rPr>
          <w:rFonts w:ascii="Aptos" w:hAnsi="Aptos"/>
          <w:i/>
          <w:noProof/>
        </w:rPr>
        <w:t>American Journal of Lifestyle Medicine</w:t>
      </w:r>
      <w:r w:rsidRPr="00294257">
        <w:rPr>
          <w:rFonts w:ascii="Aptos" w:hAnsi="Aptos"/>
          <w:noProof/>
        </w:rPr>
        <w:t>,</w:t>
      </w:r>
      <w:r w:rsidRPr="00294257">
        <w:rPr>
          <w:rFonts w:ascii="Aptos" w:hAnsi="Aptos"/>
          <w:i/>
          <w:noProof/>
        </w:rPr>
        <w:t xml:space="preserve"> 13</w:t>
      </w:r>
      <w:r w:rsidRPr="00294257">
        <w:rPr>
          <w:rFonts w:ascii="Aptos" w:hAnsi="Aptos"/>
          <w:noProof/>
        </w:rPr>
        <w:t xml:space="preserve">(6), 520-525. </w:t>
      </w:r>
    </w:p>
    <w:p w14:paraId="0051BAC9" w14:textId="77777777" w:rsidR="00D50ADE" w:rsidRPr="00294257" w:rsidRDefault="00D50ADE" w:rsidP="00D50ADE">
      <w:pPr>
        <w:pStyle w:val="EndNoteBibliography"/>
        <w:ind w:left="720" w:hanging="720"/>
        <w:rPr>
          <w:rFonts w:ascii="Aptos" w:hAnsi="Aptos"/>
          <w:noProof/>
        </w:rPr>
      </w:pPr>
      <w:r w:rsidRPr="00294257">
        <w:rPr>
          <w:rFonts w:ascii="Aptos" w:hAnsi="Aptos"/>
          <w:noProof/>
        </w:rPr>
        <w:lastRenderedPageBreak/>
        <w:t xml:space="preserve">Mantzios, M., Hussain, H., Hussain, A., Egan, H., &amp; Scanlon, P. (2019). Adult colouring: the effect of app-based vs. pen-and-paper colouring on mindfulness and anxiety. </w:t>
      </w:r>
      <w:r w:rsidRPr="00294257">
        <w:rPr>
          <w:rFonts w:ascii="Aptos" w:hAnsi="Aptos"/>
          <w:i/>
          <w:noProof/>
        </w:rPr>
        <w:t>Health Psychology Report</w:t>
      </w:r>
      <w:r w:rsidRPr="00294257">
        <w:rPr>
          <w:rFonts w:ascii="Aptos" w:hAnsi="Aptos"/>
          <w:noProof/>
        </w:rPr>
        <w:t>,</w:t>
      </w:r>
      <w:r w:rsidRPr="00294257">
        <w:rPr>
          <w:rFonts w:ascii="Aptos" w:hAnsi="Aptos"/>
          <w:i/>
          <w:noProof/>
        </w:rPr>
        <w:t xml:space="preserve"> 7</w:t>
      </w:r>
      <w:r w:rsidRPr="00294257">
        <w:rPr>
          <w:rFonts w:ascii="Aptos" w:hAnsi="Aptos"/>
          <w:noProof/>
        </w:rPr>
        <w:t xml:space="preserve">(4), 286-295. </w:t>
      </w:r>
    </w:p>
    <w:p w14:paraId="29C52312" w14:textId="1016249F" w:rsidR="00D50ADE" w:rsidRPr="00294257" w:rsidRDefault="00D50ADE" w:rsidP="00D50ADE">
      <w:pPr>
        <w:pStyle w:val="EndNoteBibliography"/>
        <w:ind w:left="720" w:hanging="720"/>
        <w:rPr>
          <w:rFonts w:ascii="Aptos" w:hAnsi="Aptos"/>
          <w:noProof/>
        </w:rPr>
      </w:pPr>
      <w:r w:rsidRPr="00294257">
        <w:rPr>
          <w:rFonts w:ascii="Aptos" w:hAnsi="Aptos"/>
          <w:noProof/>
        </w:rPr>
        <w:t xml:space="preserve">Mantzios, M., Tariq, A., Altaf, M., &amp; Giannou, K. (2021). Loving-Kindness Colouring and Loving-Kindness Meditation: Exploring the Effectiveness of Non-Meditative and Meditative Practices on State Mindfulness and Anxiety. </w:t>
      </w:r>
      <w:r w:rsidRPr="00294257">
        <w:rPr>
          <w:rFonts w:ascii="Aptos" w:hAnsi="Aptos"/>
          <w:i/>
          <w:noProof/>
        </w:rPr>
        <w:t>Journal of Creativity in Mental Health</w:t>
      </w:r>
      <w:r w:rsidRPr="00294257">
        <w:rPr>
          <w:rFonts w:ascii="Aptos" w:hAnsi="Aptos"/>
          <w:noProof/>
        </w:rPr>
        <w:t xml:space="preserve">. </w:t>
      </w:r>
      <w:hyperlink r:id="rId29" w:history="1">
        <w:r w:rsidRPr="00294257">
          <w:rPr>
            <w:rStyle w:val="Hyperlink"/>
            <w:rFonts w:ascii="Aptos" w:hAnsi="Aptos"/>
            <w:noProof/>
          </w:rPr>
          <w:t>https://doi.org/10.1080/15401383.2021.1884159</w:t>
        </w:r>
      </w:hyperlink>
      <w:r w:rsidRPr="00294257">
        <w:rPr>
          <w:rFonts w:ascii="Aptos" w:hAnsi="Aptos"/>
          <w:noProof/>
        </w:rPr>
        <w:t xml:space="preserve"> </w:t>
      </w:r>
    </w:p>
    <w:p w14:paraId="7E40CC71"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 xml:space="preserve">Mezzich, J. E., Cohen, N. L., Ruiperez, M. A., Banzato, C. E. M., &amp; Zapata-Vega, M. I. (2011). The Multicultural Quality of Life Index: presentation and validation. </w:t>
      </w:r>
      <w:r w:rsidRPr="00294257">
        <w:rPr>
          <w:rFonts w:ascii="Aptos" w:hAnsi="Aptos"/>
          <w:i/>
          <w:noProof/>
        </w:rPr>
        <w:t>J Eval Clin Pract</w:t>
      </w:r>
      <w:r w:rsidRPr="00294257">
        <w:rPr>
          <w:rFonts w:ascii="Aptos" w:hAnsi="Aptos"/>
          <w:noProof/>
        </w:rPr>
        <w:t>,</w:t>
      </w:r>
      <w:r w:rsidRPr="00294257">
        <w:rPr>
          <w:rFonts w:ascii="Aptos" w:hAnsi="Aptos"/>
          <w:i/>
          <w:noProof/>
        </w:rPr>
        <w:t xml:space="preserve"> 17</w:t>
      </w:r>
      <w:r w:rsidRPr="00294257">
        <w:rPr>
          <w:rFonts w:ascii="Aptos" w:hAnsi="Aptos"/>
          <w:noProof/>
        </w:rPr>
        <w:t xml:space="preserve">, 357-364. </w:t>
      </w:r>
    </w:p>
    <w:p w14:paraId="3D0523D8" w14:textId="23C9A2ED" w:rsidR="00D50ADE" w:rsidRPr="00294257" w:rsidRDefault="00D50ADE" w:rsidP="00D50ADE">
      <w:pPr>
        <w:pStyle w:val="EndNoteBibliography"/>
        <w:ind w:left="720" w:hanging="720"/>
        <w:rPr>
          <w:rFonts w:ascii="Aptos" w:hAnsi="Aptos"/>
          <w:noProof/>
        </w:rPr>
      </w:pPr>
      <w:r w:rsidRPr="00294257">
        <w:rPr>
          <w:rFonts w:ascii="Aptos" w:hAnsi="Aptos"/>
          <w:noProof/>
        </w:rPr>
        <w:t xml:space="preserve">Ozturk, C. S., &amp; Toruner, E. K. (2022). The effect of mindfulness-based mandala activity on anxiety and spiritual well-being levels of senior nursing students: A randomized controlled study. </w:t>
      </w:r>
      <w:r w:rsidRPr="00294257">
        <w:rPr>
          <w:rFonts w:ascii="Aptos" w:hAnsi="Aptos"/>
          <w:i/>
          <w:noProof/>
        </w:rPr>
        <w:t>Perspectives in Psychiatric Care</w:t>
      </w:r>
      <w:r w:rsidRPr="00294257">
        <w:rPr>
          <w:rFonts w:ascii="Aptos" w:hAnsi="Aptos"/>
          <w:noProof/>
        </w:rPr>
        <w:t>,</w:t>
      </w:r>
      <w:r w:rsidRPr="00294257">
        <w:rPr>
          <w:rFonts w:ascii="Aptos" w:hAnsi="Aptos"/>
          <w:i/>
          <w:noProof/>
        </w:rPr>
        <w:t xml:space="preserve"> 58</w:t>
      </w:r>
      <w:r w:rsidRPr="00294257">
        <w:rPr>
          <w:rFonts w:ascii="Aptos" w:hAnsi="Aptos"/>
          <w:noProof/>
        </w:rPr>
        <w:t xml:space="preserve">(4), 2897-2909. </w:t>
      </w:r>
      <w:hyperlink r:id="rId30" w:history="1">
        <w:r w:rsidRPr="00294257">
          <w:rPr>
            <w:rStyle w:val="Hyperlink"/>
            <w:rFonts w:ascii="Aptos" w:hAnsi="Aptos"/>
            <w:noProof/>
          </w:rPr>
          <w:t>https://doi.org/10.1111/ppc.13138</w:t>
        </w:r>
      </w:hyperlink>
      <w:r w:rsidRPr="00294257">
        <w:rPr>
          <w:rFonts w:ascii="Aptos" w:hAnsi="Aptos"/>
          <w:noProof/>
        </w:rPr>
        <w:t xml:space="preserve"> </w:t>
      </w:r>
    </w:p>
    <w:p w14:paraId="3E0A5C2F" w14:textId="6693BC1C" w:rsidR="00D50ADE" w:rsidRPr="00294257" w:rsidRDefault="00D50ADE" w:rsidP="00D50ADE">
      <w:pPr>
        <w:pStyle w:val="EndNoteBibliography"/>
        <w:ind w:left="720" w:hanging="720"/>
        <w:rPr>
          <w:rFonts w:ascii="Aptos" w:hAnsi="Aptos"/>
          <w:noProof/>
        </w:rPr>
      </w:pPr>
      <w:r w:rsidRPr="00294257">
        <w:rPr>
          <w:rFonts w:ascii="Aptos" w:hAnsi="Aptos"/>
          <w:noProof/>
        </w:rPr>
        <w:t xml:space="preserve">Palmer-Cooper, E. C., Seneviratne, R., &amp; Woodford, E. (2024). Can self-guided colouring improve university student wellbeing, mental health, and mindfulness? </w:t>
      </w:r>
      <w:r w:rsidRPr="00294257">
        <w:rPr>
          <w:rFonts w:ascii="Aptos" w:hAnsi="Aptos"/>
          <w:i/>
          <w:noProof/>
        </w:rPr>
        <w:t>Arts &amp; Health</w:t>
      </w:r>
      <w:r w:rsidRPr="00294257">
        <w:rPr>
          <w:rFonts w:ascii="Aptos" w:hAnsi="Aptos"/>
          <w:noProof/>
        </w:rPr>
        <w:t xml:space="preserve">, 1-14. </w:t>
      </w:r>
      <w:hyperlink r:id="rId31" w:history="1">
        <w:r w:rsidRPr="00294257">
          <w:rPr>
            <w:rStyle w:val="Hyperlink"/>
            <w:rFonts w:ascii="Aptos" w:hAnsi="Aptos"/>
            <w:noProof/>
          </w:rPr>
          <w:t>https://doi.org/10.1080/17533015.2024.2419921</w:t>
        </w:r>
      </w:hyperlink>
      <w:r w:rsidRPr="00294257">
        <w:rPr>
          <w:rFonts w:ascii="Aptos" w:hAnsi="Aptos"/>
          <w:noProof/>
        </w:rPr>
        <w:t xml:space="preserve"> </w:t>
      </w:r>
    </w:p>
    <w:p w14:paraId="61E34596" w14:textId="471CBA88" w:rsidR="00D50ADE" w:rsidRPr="00294257" w:rsidRDefault="00D50ADE" w:rsidP="00D50ADE">
      <w:pPr>
        <w:pStyle w:val="EndNoteBibliography"/>
        <w:ind w:left="720" w:hanging="720"/>
        <w:rPr>
          <w:rFonts w:ascii="Aptos" w:hAnsi="Aptos"/>
          <w:noProof/>
        </w:rPr>
      </w:pPr>
      <w:r w:rsidRPr="00294257">
        <w:rPr>
          <w:rFonts w:ascii="Aptos" w:hAnsi="Aptos"/>
          <w:noProof/>
        </w:rPr>
        <w:t xml:space="preserve">Price, R. A. (2023). A review of resilience in higher education: toward the emerging concept of designer resilience. </w:t>
      </w:r>
      <w:r w:rsidRPr="00294257">
        <w:rPr>
          <w:rFonts w:ascii="Aptos" w:hAnsi="Aptos"/>
          <w:i/>
          <w:noProof/>
        </w:rPr>
        <w:t>Studies in higher education</w:t>
      </w:r>
      <w:r w:rsidRPr="00294257">
        <w:rPr>
          <w:rFonts w:ascii="Aptos" w:hAnsi="Aptos"/>
          <w:noProof/>
        </w:rPr>
        <w:t>,</w:t>
      </w:r>
      <w:r w:rsidRPr="00294257">
        <w:rPr>
          <w:rFonts w:ascii="Aptos" w:hAnsi="Aptos"/>
          <w:i/>
          <w:noProof/>
        </w:rPr>
        <w:t xml:space="preserve"> 48</w:t>
      </w:r>
      <w:r w:rsidRPr="00294257">
        <w:rPr>
          <w:rFonts w:ascii="Aptos" w:hAnsi="Aptos"/>
          <w:noProof/>
        </w:rPr>
        <w:t xml:space="preserve">(1), 83-99. </w:t>
      </w:r>
      <w:hyperlink r:id="rId32" w:history="1">
        <w:r w:rsidRPr="00294257">
          <w:rPr>
            <w:rStyle w:val="Hyperlink"/>
            <w:rFonts w:ascii="Aptos" w:hAnsi="Aptos"/>
            <w:noProof/>
          </w:rPr>
          <w:t>https://doi.org/10.1080/03075079.2022.2112027</w:t>
        </w:r>
      </w:hyperlink>
      <w:r w:rsidRPr="00294257">
        <w:rPr>
          <w:rFonts w:ascii="Aptos" w:hAnsi="Aptos"/>
          <w:noProof/>
        </w:rPr>
        <w:t xml:space="preserve"> </w:t>
      </w:r>
    </w:p>
    <w:p w14:paraId="650EDB37" w14:textId="3131E629" w:rsidR="00D50ADE" w:rsidRPr="00294257" w:rsidRDefault="00D50ADE" w:rsidP="00D50ADE">
      <w:pPr>
        <w:pStyle w:val="EndNoteBibliography"/>
        <w:ind w:left="720" w:hanging="720"/>
        <w:rPr>
          <w:rFonts w:ascii="Aptos" w:hAnsi="Aptos"/>
          <w:noProof/>
        </w:rPr>
      </w:pPr>
      <w:r w:rsidRPr="00294257">
        <w:rPr>
          <w:rFonts w:ascii="Aptos" w:hAnsi="Aptos"/>
          <w:noProof/>
        </w:rPr>
        <w:t xml:space="preserve">Rith-Najarian, L. R., Boustani, M. M., &amp; Chorpita, B. F. (2019). A systematic review of prevention programs targeting depression, anxiety, and stress in university students. </w:t>
      </w:r>
      <w:r w:rsidRPr="00294257">
        <w:rPr>
          <w:rFonts w:ascii="Aptos" w:hAnsi="Aptos"/>
          <w:i/>
          <w:noProof/>
        </w:rPr>
        <w:t>Journal of Affective Disorders</w:t>
      </w:r>
      <w:r w:rsidRPr="00294257">
        <w:rPr>
          <w:rFonts w:ascii="Aptos" w:hAnsi="Aptos"/>
          <w:noProof/>
        </w:rPr>
        <w:t>,</w:t>
      </w:r>
      <w:r w:rsidRPr="00294257">
        <w:rPr>
          <w:rFonts w:ascii="Aptos" w:hAnsi="Aptos"/>
          <w:i/>
          <w:noProof/>
        </w:rPr>
        <w:t xml:space="preserve"> 257</w:t>
      </w:r>
      <w:r w:rsidRPr="00294257">
        <w:rPr>
          <w:rFonts w:ascii="Aptos" w:hAnsi="Aptos"/>
          <w:noProof/>
        </w:rPr>
        <w:t xml:space="preserve">, 568-584. </w:t>
      </w:r>
      <w:hyperlink r:id="rId33" w:history="1">
        <w:r w:rsidRPr="00294257">
          <w:rPr>
            <w:rStyle w:val="Hyperlink"/>
            <w:rFonts w:ascii="Aptos" w:hAnsi="Aptos"/>
            <w:noProof/>
          </w:rPr>
          <w:t>https://doi.org/https://doi.org/10.1016/j.jad.2019.06.035</w:t>
        </w:r>
      </w:hyperlink>
      <w:r w:rsidRPr="00294257">
        <w:rPr>
          <w:rFonts w:ascii="Aptos" w:hAnsi="Aptos"/>
          <w:noProof/>
        </w:rPr>
        <w:t xml:space="preserve"> </w:t>
      </w:r>
    </w:p>
    <w:p w14:paraId="656CA87C"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 xml:space="preserve">Santos, R. M. S., Mendes, C. G., Sen Bressani, G. Y., de Alcantara Ventura, S., de Almeida Nogueira, Y. J., de Miranda, D. M., &amp; Romano-Silva, M. A. (2023). The associations between screen time and mental health in adolescents: a systematic review. </w:t>
      </w:r>
      <w:r w:rsidRPr="00294257">
        <w:rPr>
          <w:rFonts w:ascii="Aptos" w:hAnsi="Aptos"/>
          <w:i/>
          <w:noProof/>
        </w:rPr>
        <w:t>BMC psychology</w:t>
      </w:r>
      <w:r w:rsidRPr="00294257">
        <w:rPr>
          <w:rFonts w:ascii="Aptos" w:hAnsi="Aptos"/>
          <w:noProof/>
        </w:rPr>
        <w:t>,</w:t>
      </w:r>
      <w:r w:rsidRPr="00294257">
        <w:rPr>
          <w:rFonts w:ascii="Aptos" w:hAnsi="Aptos"/>
          <w:i/>
          <w:noProof/>
        </w:rPr>
        <w:t xml:space="preserve"> 11</w:t>
      </w:r>
      <w:r w:rsidRPr="00294257">
        <w:rPr>
          <w:rFonts w:ascii="Aptos" w:hAnsi="Aptos"/>
          <w:noProof/>
        </w:rPr>
        <w:t xml:space="preserve">(1), 1-21. </w:t>
      </w:r>
    </w:p>
    <w:p w14:paraId="7E3E5357" w14:textId="5EAE0A10" w:rsidR="00D50ADE" w:rsidRPr="00294257" w:rsidRDefault="00D50ADE" w:rsidP="00D50ADE">
      <w:pPr>
        <w:pStyle w:val="EndNoteBibliography"/>
        <w:ind w:left="720" w:hanging="720"/>
        <w:rPr>
          <w:rFonts w:ascii="Aptos" w:hAnsi="Aptos"/>
          <w:noProof/>
        </w:rPr>
      </w:pPr>
      <w:r w:rsidRPr="00294257">
        <w:rPr>
          <w:rFonts w:ascii="Aptos" w:hAnsi="Aptos"/>
          <w:noProof/>
        </w:rPr>
        <w:t xml:space="preserve">Tang, S., Werner-Seidler, A., Torok, M., Mackinnon, A. J., &amp; Christensen, H. (2021). The relationship between screen time and mental health in young people: A systematic review of longitudinal studies. </w:t>
      </w:r>
      <w:r w:rsidRPr="00294257">
        <w:rPr>
          <w:rFonts w:ascii="Aptos" w:hAnsi="Aptos"/>
          <w:i/>
          <w:noProof/>
        </w:rPr>
        <w:t>Clinical psychology review</w:t>
      </w:r>
      <w:r w:rsidRPr="00294257">
        <w:rPr>
          <w:rFonts w:ascii="Aptos" w:hAnsi="Aptos"/>
          <w:noProof/>
        </w:rPr>
        <w:t>,</w:t>
      </w:r>
      <w:r w:rsidRPr="00294257">
        <w:rPr>
          <w:rFonts w:ascii="Aptos" w:hAnsi="Aptos"/>
          <w:i/>
          <w:noProof/>
        </w:rPr>
        <w:t xml:space="preserve"> 86</w:t>
      </w:r>
      <w:r w:rsidRPr="00294257">
        <w:rPr>
          <w:rFonts w:ascii="Aptos" w:hAnsi="Aptos"/>
          <w:noProof/>
        </w:rPr>
        <w:t xml:space="preserve">, 102021. </w:t>
      </w:r>
      <w:hyperlink r:id="rId34" w:history="1">
        <w:r w:rsidRPr="00294257">
          <w:rPr>
            <w:rStyle w:val="Hyperlink"/>
            <w:rFonts w:ascii="Aptos" w:hAnsi="Aptos"/>
            <w:noProof/>
          </w:rPr>
          <w:t>https://doi.org/https://doi.org/10.1016/j.cpr.2021.102021</w:t>
        </w:r>
      </w:hyperlink>
      <w:r w:rsidRPr="00294257">
        <w:rPr>
          <w:rFonts w:ascii="Aptos" w:hAnsi="Aptos"/>
          <w:noProof/>
        </w:rPr>
        <w:t xml:space="preserve"> </w:t>
      </w:r>
    </w:p>
    <w:p w14:paraId="363AE166" w14:textId="2337330F" w:rsidR="00D50ADE" w:rsidRPr="00294257" w:rsidRDefault="00D50ADE" w:rsidP="00D50ADE">
      <w:pPr>
        <w:pStyle w:val="EndNoteBibliography"/>
        <w:ind w:left="720" w:hanging="720"/>
        <w:rPr>
          <w:rFonts w:ascii="Aptos" w:hAnsi="Aptos"/>
          <w:noProof/>
        </w:rPr>
      </w:pPr>
      <w:r w:rsidRPr="00294257">
        <w:rPr>
          <w:rFonts w:ascii="Aptos" w:hAnsi="Aptos"/>
          <w:noProof/>
        </w:rPr>
        <w:t xml:space="preserve">Worsley, J. D., Harrison, P., &amp; Corcoran, R. (2021). Bridging the Gap: Exploring the Unique Transition From Home, School or College Into University [Original Research]. </w:t>
      </w:r>
      <w:r w:rsidRPr="00294257">
        <w:rPr>
          <w:rFonts w:ascii="Aptos" w:hAnsi="Aptos"/>
          <w:i/>
          <w:noProof/>
        </w:rPr>
        <w:t>Frontiers in Public Health</w:t>
      </w:r>
      <w:r w:rsidRPr="00294257">
        <w:rPr>
          <w:rFonts w:ascii="Aptos" w:hAnsi="Aptos"/>
          <w:noProof/>
        </w:rPr>
        <w:t>,</w:t>
      </w:r>
      <w:r w:rsidRPr="00294257">
        <w:rPr>
          <w:rFonts w:ascii="Aptos" w:hAnsi="Aptos"/>
          <w:i/>
          <w:noProof/>
        </w:rPr>
        <w:t xml:space="preserve"> Volume 9 - 2021</w:t>
      </w:r>
      <w:r w:rsidRPr="00294257">
        <w:rPr>
          <w:rFonts w:ascii="Aptos" w:hAnsi="Aptos"/>
          <w:noProof/>
        </w:rPr>
        <w:t xml:space="preserve">. </w:t>
      </w:r>
      <w:hyperlink r:id="rId35" w:history="1">
        <w:r w:rsidRPr="00294257">
          <w:rPr>
            <w:rStyle w:val="Hyperlink"/>
            <w:rFonts w:ascii="Aptos" w:hAnsi="Aptos"/>
            <w:noProof/>
          </w:rPr>
          <w:t>https://doi.org/10.3389/fpubh.2021.634285</w:t>
        </w:r>
      </w:hyperlink>
      <w:r w:rsidRPr="00294257">
        <w:rPr>
          <w:rFonts w:ascii="Aptos" w:hAnsi="Aptos"/>
          <w:noProof/>
        </w:rPr>
        <w:t xml:space="preserve"> </w:t>
      </w:r>
    </w:p>
    <w:p w14:paraId="2DB61743" w14:textId="68293230" w:rsidR="00D50ADE" w:rsidRPr="00294257" w:rsidRDefault="00D50ADE" w:rsidP="00D50ADE">
      <w:pPr>
        <w:pStyle w:val="EndNoteBibliography"/>
        <w:ind w:left="720" w:hanging="720"/>
        <w:rPr>
          <w:rFonts w:ascii="Aptos" w:hAnsi="Aptos"/>
          <w:noProof/>
        </w:rPr>
      </w:pPr>
      <w:r w:rsidRPr="00294257">
        <w:rPr>
          <w:rFonts w:ascii="Aptos" w:hAnsi="Aptos"/>
          <w:noProof/>
        </w:rPr>
        <w:t xml:space="preserve">Worsley, J. D., Pennington, A., &amp; Corcoran, R. (2022). Supporting mental health </w:t>
      </w:r>
      <w:r w:rsidRPr="00294257">
        <w:rPr>
          <w:rFonts w:ascii="Aptos" w:hAnsi="Aptos"/>
          <w:noProof/>
        </w:rPr>
        <w:lastRenderedPageBreak/>
        <w:t xml:space="preserve">and wellbeing of university and college students: A systematic review of review-level evidence of interventions. </w:t>
      </w:r>
      <w:r w:rsidRPr="00294257">
        <w:rPr>
          <w:rFonts w:ascii="Aptos" w:hAnsi="Aptos"/>
          <w:i/>
          <w:noProof/>
        </w:rPr>
        <w:t>PLoS One</w:t>
      </w:r>
      <w:r w:rsidRPr="00294257">
        <w:rPr>
          <w:rFonts w:ascii="Aptos" w:hAnsi="Aptos"/>
          <w:noProof/>
        </w:rPr>
        <w:t>,</w:t>
      </w:r>
      <w:r w:rsidRPr="00294257">
        <w:rPr>
          <w:rFonts w:ascii="Aptos" w:hAnsi="Aptos"/>
          <w:i/>
          <w:noProof/>
        </w:rPr>
        <w:t xml:space="preserve"> 17</w:t>
      </w:r>
      <w:r w:rsidRPr="00294257">
        <w:rPr>
          <w:rFonts w:ascii="Aptos" w:hAnsi="Aptos"/>
          <w:noProof/>
        </w:rPr>
        <w:t xml:space="preserve">(7), e0266725. </w:t>
      </w:r>
      <w:hyperlink r:id="rId36" w:history="1">
        <w:r w:rsidRPr="00294257">
          <w:rPr>
            <w:rStyle w:val="Hyperlink"/>
            <w:rFonts w:ascii="Aptos" w:hAnsi="Aptos"/>
            <w:noProof/>
          </w:rPr>
          <w:t>https://doi.org/10.1371/journal.pone.0266725</w:t>
        </w:r>
      </w:hyperlink>
      <w:r w:rsidRPr="00294257">
        <w:rPr>
          <w:rFonts w:ascii="Aptos" w:hAnsi="Aptos"/>
          <w:noProof/>
        </w:rPr>
        <w:t xml:space="preserve"> </w:t>
      </w:r>
    </w:p>
    <w:p w14:paraId="7055F9E9" w14:textId="4789BC65" w:rsidR="00D50ADE" w:rsidRPr="00294257" w:rsidRDefault="00D50ADE" w:rsidP="00D50ADE">
      <w:pPr>
        <w:pStyle w:val="EndNoteBibliography"/>
        <w:ind w:left="720" w:hanging="720"/>
        <w:rPr>
          <w:rFonts w:ascii="Aptos" w:hAnsi="Aptos"/>
          <w:noProof/>
        </w:rPr>
      </w:pPr>
      <w:r w:rsidRPr="00294257">
        <w:rPr>
          <w:rFonts w:ascii="Aptos" w:hAnsi="Aptos"/>
          <w:noProof/>
        </w:rPr>
        <w:t xml:space="preserve">Xi, J., Gao, Y., Lyu, N., She, Z., Wang, X., Zhang, X.-A., Yu, X., Ji, W., Wei, M., Dai, W., &amp; Qian, X. (2022). Effect of the “Art Coloring” Online Coloring Game on Subjective Well-Being Increase and Anxiety Reduction During the COVID-19 Pandemic: Development and Evaluation. </w:t>
      </w:r>
      <w:r w:rsidRPr="00294257">
        <w:rPr>
          <w:rFonts w:ascii="Aptos" w:hAnsi="Aptos"/>
          <w:i/>
          <w:noProof/>
        </w:rPr>
        <w:t>JMIR Serious Games</w:t>
      </w:r>
      <w:r w:rsidRPr="00294257">
        <w:rPr>
          <w:rFonts w:ascii="Aptos" w:hAnsi="Aptos"/>
          <w:noProof/>
        </w:rPr>
        <w:t>,</w:t>
      </w:r>
      <w:r w:rsidRPr="00294257">
        <w:rPr>
          <w:rFonts w:ascii="Aptos" w:hAnsi="Aptos"/>
          <w:i/>
          <w:noProof/>
        </w:rPr>
        <w:t xml:space="preserve"> 10</w:t>
      </w:r>
      <w:r w:rsidRPr="00294257">
        <w:rPr>
          <w:rFonts w:ascii="Aptos" w:hAnsi="Aptos"/>
          <w:noProof/>
        </w:rPr>
        <w:t xml:space="preserve">(3), e37026. </w:t>
      </w:r>
      <w:hyperlink r:id="rId37" w:history="1">
        <w:r w:rsidRPr="00294257">
          <w:rPr>
            <w:rStyle w:val="Hyperlink"/>
            <w:rFonts w:ascii="Aptos" w:hAnsi="Aptos"/>
            <w:noProof/>
          </w:rPr>
          <w:t>https://doi.org/10.2196/37026</w:t>
        </w:r>
      </w:hyperlink>
      <w:r w:rsidRPr="00294257">
        <w:rPr>
          <w:rFonts w:ascii="Aptos" w:hAnsi="Aptos"/>
          <w:noProof/>
        </w:rPr>
        <w:t xml:space="preserve"> </w:t>
      </w:r>
    </w:p>
    <w:p w14:paraId="427511AF" w14:textId="74210BC4" w:rsidR="00D50ADE" w:rsidRPr="00294257" w:rsidRDefault="00D50ADE" w:rsidP="00D50ADE">
      <w:pPr>
        <w:pStyle w:val="EndNoteBibliography"/>
        <w:ind w:left="720" w:hanging="720"/>
        <w:rPr>
          <w:rFonts w:ascii="Aptos" w:hAnsi="Aptos"/>
          <w:noProof/>
        </w:rPr>
      </w:pPr>
      <w:r w:rsidRPr="00294257">
        <w:rPr>
          <w:rFonts w:ascii="Aptos" w:hAnsi="Aptos"/>
          <w:noProof/>
        </w:rPr>
        <w:t xml:space="preserve">Zassman, S., Kaplan, C. S., &amp; Vogel, D. (2024). </w:t>
      </w:r>
      <w:r w:rsidRPr="00294257">
        <w:rPr>
          <w:rFonts w:ascii="Aptos" w:hAnsi="Aptos"/>
          <w:i/>
          <w:noProof/>
        </w:rPr>
        <w:t>Mindful Scroll: An Infinite Scroll Abstract Colouring App for Mindfulness</w:t>
      </w:r>
      <w:r w:rsidRPr="00294257">
        <w:rPr>
          <w:rFonts w:ascii="Aptos" w:hAnsi="Aptos"/>
          <w:noProof/>
        </w:rPr>
        <w:t xml:space="preserve"> Proceedings of the 2024 CHI Conference on Human Factors in Computing Systems, Honolulu, HI, USA. </w:t>
      </w:r>
      <w:hyperlink r:id="rId38" w:history="1">
        <w:r w:rsidRPr="00294257">
          <w:rPr>
            <w:rStyle w:val="Hyperlink"/>
            <w:rFonts w:ascii="Aptos" w:hAnsi="Aptos"/>
            <w:noProof/>
          </w:rPr>
          <w:t>https://doi.org/10.1145/3613904.3642729</w:t>
        </w:r>
      </w:hyperlink>
    </w:p>
    <w:p w14:paraId="300C35E2" w14:textId="762EB7DC" w:rsidR="00D50ADE" w:rsidRPr="00294257" w:rsidRDefault="00D50ADE" w:rsidP="00D50ADE">
      <w:pPr>
        <w:pStyle w:val="EndNoteBibliography"/>
        <w:ind w:left="720" w:hanging="720"/>
        <w:rPr>
          <w:rFonts w:ascii="Aptos" w:hAnsi="Aptos"/>
          <w:noProof/>
        </w:rPr>
      </w:pPr>
      <w:r w:rsidRPr="00294257">
        <w:rPr>
          <w:rFonts w:ascii="Aptos" w:hAnsi="Aptos"/>
          <w:noProof/>
        </w:rPr>
        <w:t xml:space="preserve">Zigmond, A. S., &amp; Snaith, R. P. (1983). The Hospital Anxiety and Depression Scale. </w:t>
      </w:r>
      <w:r w:rsidRPr="00294257">
        <w:rPr>
          <w:rFonts w:ascii="Aptos" w:hAnsi="Aptos"/>
          <w:i/>
          <w:noProof/>
        </w:rPr>
        <w:t>Acta Psychiatrica Scandinavica</w:t>
      </w:r>
      <w:r w:rsidRPr="00294257">
        <w:rPr>
          <w:rFonts w:ascii="Aptos" w:hAnsi="Aptos"/>
          <w:noProof/>
        </w:rPr>
        <w:t>,</w:t>
      </w:r>
      <w:r w:rsidRPr="00294257">
        <w:rPr>
          <w:rFonts w:ascii="Aptos" w:hAnsi="Aptos"/>
          <w:i/>
          <w:noProof/>
        </w:rPr>
        <w:t xml:space="preserve"> 67</w:t>
      </w:r>
      <w:r w:rsidRPr="00294257">
        <w:rPr>
          <w:rFonts w:ascii="Aptos" w:hAnsi="Aptos"/>
          <w:noProof/>
        </w:rPr>
        <w:t xml:space="preserve">(6), 361-370. </w:t>
      </w:r>
      <w:hyperlink r:id="rId39" w:history="1">
        <w:r w:rsidRPr="00294257">
          <w:rPr>
            <w:rStyle w:val="Hyperlink"/>
            <w:rFonts w:ascii="Aptos" w:hAnsi="Aptos"/>
            <w:noProof/>
          </w:rPr>
          <w:t>https://doi.org/DOI</w:t>
        </w:r>
      </w:hyperlink>
      <w:r w:rsidRPr="00294257">
        <w:rPr>
          <w:rFonts w:ascii="Aptos" w:hAnsi="Aptos"/>
          <w:noProof/>
        </w:rPr>
        <w:t xml:space="preserve"> 10.1111/j.1600-0447.1983.tb09716.x </w:t>
      </w:r>
    </w:p>
    <w:p w14:paraId="4FE1F4F3" w14:textId="7048FD41" w:rsidR="00D50ADE" w:rsidRPr="00294257" w:rsidRDefault="00D50ADE" w:rsidP="00D50ADE">
      <w:pPr>
        <w:pStyle w:val="EndNoteBibliography"/>
        <w:ind w:left="720" w:hanging="720"/>
        <w:rPr>
          <w:rFonts w:ascii="Aptos" w:hAnsi="Aptos"/>
          <w:noProof/>
        </w:rPr>
      </w:pPr>
      <w:r w:rsidRPr="00294257">
        <w:rPr>
          <w:rFonts w:ascii="Aptos" w:hAnsi="Aptos"/>
          <w:noProof/>
        </w:rPr>
        <w:t xml:space="preserve">Zsido, A. N., Teleki, S. A., Csokasi, K., Rozsa, S., &amp; Bandi, S. A. (2020). Development of the short version of the spielberger state-trait anxiety inventory. </w:t>
      </w:r>
      <w:r w:rsidRPr="00294257">
        <w:rPr>
          <w:rFonts w:ascii="Aptos" w:hAnsi="Aptos"/>
          <w:i/>
          <w:noProof/>
        </w:rPr>
        <w:t>Psychiatry Research</w:t>
      </w:r>
      <w:r w:rsidRPr="00294257">
        <w:rPr>
          <w:rFonts w:ascii="Aptos" w:hAnsi="Aptos"/>
          <w:noProof/>
        </w:rPr>
        <w:t>,</w:t>
      </w:r>
      <w:r w:rsidRPr="00294257">
        <w:rPr>
          <w:rFonts w:ascii="Aptos" w:hAnsi="Aptos"/>
          <w:i/>
          <w:noProof/>
        </w:rPr>
        <w:t xml:space="preserve"> 291</w:t>
      </w:r>
      <w:r w:rsidRPr="00294257">
        <w:rPr>
          <w:rFonts w:ascii="Aptos" w:hAnsi="Aptos"/>
          <w:noProof/>
        </w:rPr>
        <w:t xml:space="preserve">. </w:t>
      </w:r>
      <w:hyperlink r:id="rId40" w:history="1">
        <w:r w:rsidRPr="00294257">
          <w:rPr>
            <w:rStyle w:val="Hyperlink"/>
            <w:rFonts w:ascii="Aptos" w:hAnsi="Aptos"/>
            <w:noProof/>
          </w:rPr>
          <w:t>https://doi.org/ARTN</w:t>
        </w:r>
      </w:hyperlink>
      <w:r w:rsidRPr="00294257">
        <w:rPr>
          <w:rFonts w:ascii="Aptos" w:hAnsi="Aptos"/>
          <w:noProof/>
        </w:rPr>
        <w:t xml:space="preserve"> 113223</w:t>
      </w:r>
    </w:p>
    <w:p w14:paraId="633985F2" w14:textId="77777777" w:rsidR="00D50ADE" w:rsidRPr="00294257" w:rsidRDefault="00D50ADE" w:rsidP="00D50ADE">
      <w:pPr>
        <w:pStyle w:val="EndNoteBibliography"/>
        <w:ind w:left="720" w:hanging="720"/>
        <w:rPr>
          <w:rFonts w:ascii="Aptos" w:hAnsi="Aptos"/>
          <w:noProof/>
        </w:rPr>
      </w:pPr>
      <w:r w:rsidRPr="00294257">
        <w:rPr>
          <w:rFonts w:ascii="Aptos" w:hAnsi="Aptos"/>
          <w:noProof/>
        </w:rPr>
        <w:t xml:space="preserve">10.1016/j.psychres.2020.113223 </w:t>
      </w:r>
    </w:p>
    <w:p w14:paraId="4E22B4F2" w14:textId="2A7EF2E8" w:rsidR="00B86262" w:rsidRPr="00294257" w:rsidRDefault="00680412" w:rsidP="00883ACC">
      <w:pPr>
        <w:pStyle w:val="Figurecaption"/>
      </w:pPr>
      <w:r w:rsidRPr="00294257">
        <w:fldChar w:fldCharType="end"/>
      </w:r>
    </w:p>
    <w:p w14:paraId="1DE12290" w14:textId="77777777" w:rsidR="00705ECE" w:rsidRPr="00294257" w:rsidRDefault="00507E50" w:rsidP="00705ECE">
      <w:pPr>
        <w:pStyle w:val="Heading1"/>
      </w:pPr>
      <w:r w:rsidRPr="00294257">
        <w:br w:type="page"/>
      </w:r>
      <w:r w:rsidR="00705ECE" w:rsidRPr="00294257">
        <w:lastRenderedPageBreak/>
        <w:t>Tables</w:t>
      </w:r>
    </w:p>
    <w:p w14:paraId="50756017" w14:textId="226BD543" w:rsidR="00DD3AB2" w:rsidRPr="00294257" w:rsidRDefault="00DD3AB2" w:rsidP="00367779">
      <w:pPr>
        <w:pStyle w:val="Tabletitle"/>
      </w:pPr>
      <w:r w:rsidRPr="00294257">
        <w:t>Table 1. Participant Demographics.</w:t>
      </w:r>
    </w:p>
    <w:tbl>
      <w:tblPr>
        <w:tblStyle w:val="TableGrid"/>
        <w:tblW w:w="5000" w:type="pct"/>
        <w:tblLook w:val="04A0" w:firstRow="1" w:lastRow="0" w:firstColumn="1" w:lastColumn="0" w:noHBand="0" w:noVBand="1"/>
      </w:tblPr>
      <w:tblGrid>
        <w:gridCol w:w="1560"/>
        <w:gridCol w:w="1430"/>
        <w:gridCol w:w="2755"/>
        <w:gridCol w:w="2754"/>
      </w:tblGrid>
      <w:tr w:rsidR="008E45B0" w:rsidRPr="00294257" w14:paraId="39986212" w14:textId="77777777" w:rsidTr="00FF72B6">
        <w:tc>
          <w:tcPr>
            <w:tcW w:w="1759" w:type="pct"/>
            <w:gridSpan w:val="2"/>
            <w:tcBorders>
              <w:left w:val="nil"/>
              <w:right w:val="nil"/>
            </w:tcBorders>
          </w:tcPr>
          <w:p w14:paraId="41F423E1" w14:textId="77777777" w:rsidR="00DD3AB2" w:rsidRPr="00294257" w:rsidRDefault="00DD3AB2" w:rsidP="000E7FC7">
            <w:pPr>
              <w:pStyle w:val="NoSpacing"/>
            </w:pPr>
            <w:r w:rsidRPr="00294257">
              <w:t>Demographics</w:t>
            </w:r>
          </w:p>
        </w:tc>
        <w:tc>
          <w:tcPr>
            <w:tcW w:w="1621" w:type="pct"/>
            <w:tcBorders>
              <w:left w:val="nil"/>
              <w:right w:val="nil"/>
            </w:tcBorders>
          </w:tcPr>
          <w:p w14:paraId="4E113A31" w14:textId="188A7806" w:rsidR="00DD3AB2" w:rsidRPr="00294257" w:rsidRDefault="00DD3AB2" w:rsidP="000E7FC7">
            <w:pPr>
              <w:pStyle w:val="NoSpacing"/>
            </w:pPr>
            <w:r w:rsidRPr="00294257">
              <w:t>Paper (</w:t>
            </w:r>
            <w:r w:rsidR="00106557" w:rsidRPr="00294257">
              <w:rPr>
                <w:i/>
                <w:iCs/>
              </w:rPr>
              <w:t>N</w:t>
            </w:r>
            <w:r w:rsidR="00BF1D2E" w:rsidRPr="00294257">
              <w:rPr>
                <w:i/>
                <w:iCs/>
              </w:rPr>
              <w:t xml:space="preserve"> </w:t>
            </w:r>
            <w:r w:rsidRPr="00294257">
              <w:rPr>
                <w:i/>
                <w:iCs/>
              </w:rPr>
              <w:t>=</w:t>
            </w:r>
            <w:r w:rsidR="00BF1D2E" w:rsidRPr="00294257">
              <w:t xml:space="preserve"> </w:t>
            </w:r>
            <w:r w:rsidRPr="00294257">
              <w:t>134)</w:t>
            </w:r>
          </w:p>
        </w:tc>
        <w:tc>
          <w:tcPr>
            <w:tcW w:w="1620" w:type="pct"/>
            <w:tcBorders>
              <w:left w:val="nil"/>
              <w:right w:val="nil"/>
            </w:tcBorders>
          </w:tcPr>
          <w:p w14:paraId="05F24046" w14:textId="7ECBB849" w:rsidR="00DD3AB2" w:rsidRPr="00294257" w:rsidRDefault="00DD3AB2" w:rsidP="000E7FC7">
            <w:pPr>
              <w:pStyle w:val="NoSpacing"/>
            </w:pPr>
            <w:r w:rsidRPr="00294257">
              <w:t>Digital (</w:t>
            </w:r>
            <w:r w:rsidR="00106557" w:rsidRPr="00294257">
              <w:rPr>
                <w:i/>
                <w:iCs/>
              </w:rPr>
              <w:t>N</w:t>
            </w:r>
            <w:r w:rsidR="00BF1D2E" w:rsidRPr="00294257">
              <w:rPr>
                <w:i/>
                <w:iCs/>
              </w:rPr>
              <w:t xml:space="preserve"> </w:t>
            </w:r>
            <w:r w:rsidRPr="00294257">
              <w:rPr>
                <w:i/>
                <w:iCs/>
              </w:rPr>
              <w:t>=</w:t>
            </w:r>
            <w:r w:rsidR="00BF1D2E" w:rsidRPr="00294257">
              <w:rPr>
                <w:i/>
                <w:iCs/>
              </w:rPr>
              <w:t xml:space="preserve"> </w:t>
            </w:r>
            <w:r w:rsidRPr="00294257">
              <w:t>163)</w:t>
            </w:r>
          </w:p>
        </w:tc>
      </w:tr>
      <w:tr w:rsidR="008E45B0" w:rsidRPr="00294257" w14:paraId="2BCF410B" w14:textId="77777777" w:rsidTr="00FF72B6">
        <w:tc>
          <w:tcPr>
            <w:tcW w:w="1759" w:type="pct"/>
            <w:gridSpan w:val="2"/>
            <w:tcBorders>
              <w:left w:val="nil"/>
              <w:right w:val="nil"/>
            </w:tcBorders>
          </w:tcPr>
          <w:p w14:paraId="25F71F90" w14:textId="77777777" w:rsidR="00DD3AB2" w:rsidRPr="00294257" w:rsidRDefault="00DD3AB2" w:rsidP="000E7FC7">
            <w:pPr>
              <w:pStyle w:val="NoSpacing"/>
            </w:pPr>
            <w:r w:rsidRPr="00294257">
              <w:t>Age (mean, S.D)</w:t>
            </w:r>
          </w:p>
        </w:tc>
        <w:tc>
          <w:tcPr>
            <w:tcW w:w="1621" w:type="pct"/>
            <w:tcBorders>
              <w:left w:val="nil"/>
              <w:right w:val="nil"/>
            </w:tcBorders>
          </w:tcPr>
          <w:p w14:paraId="148294AF" w14:textId="77777777" w:rsidR="00DD3AB2" w:rsidRPr="00294257" w:rsidRDefault="00DD3AB2" w:rsidP="000E7FC7">
            <w:pPr>
              <w:pStyle w:val="NoSpacing"/>
              <w:rPr>
                <w:b/>
                <w:bCs/>
              </w:rPr>
            </w:pPr>
            <w:r w:rsidRPr="00294257">
              <w:t>19.7 (1.2)</w:t>
            </w:r>
          </w:p>
        </w:tc>
        <w:tc>
          <w:tcPr>
            <w:tcW w:w="1620" w:type="pct"/>
            <w:tcBorders>
              <w:left w:val="nil"/>
              <w:right w:val="nil"/>
            </w:tcBorders>
          </w:tcPr>
          <w:p w14:paraId="708EA7FB" w14:textId="77777777" w:rsidR="00DD3AB2" w:rsidRPr="00294257" w:rsidRDefault="00DD3AB2" w:rsidP="000E7FC7">
            <w:pPr>
              <w:pStyle w:val="NoSpacing"/>
            </w:pPr>
            <w:r w:rsidRPr="00294257">
              <w:t>19.0</w:t>
            </w:r>
          </w:p>
        </w:tc>
      </w:tr>
      <w:tr w:rsidR="008E45B0" w:rsidRPr="00294257" w14:paraId="4B32C711" w14:textId="77777777" w:rsidTr="00FF72B6">
        <w:tc>
          <w:tcPr>
            <w:tcW w:w="918" w:type="pct"/>
            <w:vMerge w:val="restart"/>
            <w:tcBorders>
              <w:left w:val="nil"/>
              <w:right w:val="nil"/>
            </w:tcBorders>
          </w:tcPr>
          <w:p w14:paraId="48FF1C63" w14:textId="77777777" w:rsidR="00DD3AB2" w:rsidRPr="00294257" w:rsidRDefault="00DD3AB2" w:rsidP="000E7FC7">
            <w:pPr>
              <w:pStyle w:val="NoSpacing"/>
            </w:pPr>
            <w:r w:rsidRPr="00294257">
              <w:t>Gender, % (</w:t>
            </w:r>
            <w:r w:rsidRPr="00294257">
              <w:rPr>
                <w:i/>
                <w:iCs/>
              </w:rPr>
              <w:t>N</w:t>
            </w:r>
            <w:r w:rsidRPr="00294257">
              <w:t>)</w:t>
            </w:r>
          </w:p>
        </w:tc>
        <w:tc>
          <w:tcPr>
            <w:tcW w:w="841" w:type="pct"/>
            <w:tcBorders>
              <w:top w:val="nil"/>
              <w:left w:val="nil"/>
              <w:bottom w:val="nil"/>
              <w:right w:val="nil"/>
            </w:tcBorders>
          </w:tcPr>
          <w:p w14:paraId="7DF0D030" w14:textId="77777777" w:rsidR="00DD3AB2" w:rsidRPr="00294257" w:rsidRDefault="00DD3AB2" w:rsidP="000E7FC7">
            <w:pPr>
              <w:pStyle w:val="NoSpacing"/>
            </w:pPr>
            <w:r w:rsidRPr="00294257">
              <w:t>Female</w:t>
            </w:r>
          </w:p>
        </w:tc>
        <w:tc>
          <w:tcPr>
            <w:tcW w:w="1621" w:type="pct"/>
            <w:tcBorders>
              <w:top w:val="nil"/>
              <w:left w:val="nil"/>
              <w:bottom w:val="nil"/>
              <w:right w:val="nil"/>
            </w:tcBorders>
          </w:tcPr>
          <w:p w14:paraId="1A6FB38E" w14:textId="77777777" w:rsidR="00DD3AB2" w:rsidRPr="00294257" w:rsidRDefault="00DD3AB2" w:rsidP="000E7FC7">
            <w:pPr>
              <w:pStyle w:val="NoSpacing"/>
            </w:pPr>
            <w:r w:rsidRPr="00294257">
              <w:t>86.4 (121)</w:t>
            </w:r>
          </w:p>
        </w:tc>
        <w:tc>
          <w:tcPr>
            <w:tcW w:w="1620" w:type="pct"/>
            <w:tcBorders>
              <w:top w:val="nil"/>
              <w:left w:val="nil"/>
              <w:bottom w:val="nil"/>
              <w:right w:val="nil"/>
            </w:tcBorders>
          </w:tcPr>
          <w:p w14:paraId="4A481AA3" w14:textId="77777777" w:rsidR="00DD3AB2" w:rsidRPr="00294257" w:rsidRDefault="00DD3AB2" w:rsidP="000E7FC7">
            <w:pPr>
              <w:pStyle w:val="NoSpacing"/>
            </w:pPr>
            <w:r w:rsidRPr="00294257">
              <w:t>92.3 (155)</w:t>
            </w:r>
          </w:p>
        </w:tc>
      </w:tr>
      <w:tr w:rsidR="008E45B0" w:rsidRPr="00294257" w14:paraId="736E6E78" w14:textId="77777777" w:rsidTr="00FF72B6">
        <w:tc>
          <w:tcPr>
            <w:tcW w:w="918" w:type="pct"/>
            <w:vMerge/>
            <w:tcBorders>
              <w:left w:val="nil"/>
              <w:right w:val="nil"/>
            </w:tcBorders>
          </w:tcPr>
          <w:p w14:paraId="760BA792" w14:textId="77777777" w:rsidR="00DD3AB2" w:rsidRPr="00294257" w:rsidRDefault="00DD3AB2" w:rsidP="000E7FC7">
            <w:pPr>
              <w:pStyle w:val="NoSpacing"/>
            </w:pPr>
          </w:p>
        </w:tc>
        <w:tc>
          <w:tcPr>
            <w:tcW w:w="841" w:type="pct"/>
            <w:tcBorders>
              <w:top w:val="nil"/>
              <w:left w:val="nil"/>
              <w:bottom w:val="nil"/>
              <w:right w:val="nil"/>
            </w:tcBorders>
          </w:tcPr>
          <w:p w14:paraId="3828886C" w14:textId="77777777" w:rsidR="00DD3AB2" w:rsidRPr="00294257" w:rsidRDefault="00DD3AB2" w:rsidP="000E7FC7">
            <w:pPr>
              <w:pStyle w:val="NoSpacing"/>
            </w:pPr>
            <w:r w:rsidRPr="00294257">
              <w:t>Male</w:t>
            </w:r>
          </w:p>
        </w:tc>
        <w:tc>
          <w:tcPr>
            <w:tcW w:w="1621" w:type="pct"/>
            <w:tcBorders>
              <w:top w:val="nil"/>
              <w:left w:val="nil"/>
              <w:bottom w:val="nil"/>
              <w:right w:val="nil"/>
            </w:tcBorders>
          </w:tcPr>
          <w:p w14:paraId="06065ECB" w14:textId="77777777" w:rsidR="00DD3AB2" w:rsidRPr="00294257" w:rsidRDefault="00DD3AB2" w:rsidP="000E7FC7">
            <w:pPr>
              <w:pStyle w:val="NoSpacing"/>
            </w:pPr>
            <w:r w:rsidRPr="00294257">
              <w:t>12.1 (17)</w:t>
            </w:r>
          </w:p>
        </w:tc>
        <w:tc>
          <w:tcPr>
            <w:tcW w:w="1620" w:type="pct"/>
            <w:tcBorders>
              <w:top w:val="nil"/>
              <w:left w:val="nil"/>
              <w:bottom w:val="nil"/>
              <w:right w:val="nil"/>
            </w:tcBorders>
          </w:tcPr>
          <w:p w14:paraId="3D6F5721" w14:textId="77777777" w:rsidR="00DD3AB2" w:rsidRPr="00294257" w:rsidRDefault="00DD3AB2" w:rsidP="000E7FC7">
            <w:pPr>
              <w:pStyle w:val="NoSpacing"/>
            </w:pPr>
            <w:r w:rsidRPr="00294257">
              <w:t>4.2 (7)</w:t>
            </w:r>
          </w:p>
        </w:tc>
      </w:tr>
      <w:tr w:rsidR="008E45B0" w:rsidRPr="00294257" w14:paraId="4D31E99E" w14:textId="77777777" w:rsidTr="00FF72B6">
        <w:tc>
          <w:tcPr>
            <w:tcW w:w="918" w:type="pct"/>
            <w:vMerge/>
            <w:tcBorders>
              <w:left w:val="nil"/>
              <w:right w:val="nil"/>
            </w:tcBorders>
          </w:tcPr>
          <w:p w14:paraId="6E90D77E" w14:textId="77777777" w:rsidR="00DD3AB2" w:rsidRPr="00294257" w:rsidRDefault="00DD3AB2" w:rsidP="000E7FC7">
            <w:pPr>
              <w:pStyle w:val="NoSpacing"/>
            </w:pPr>
          </w:p>
        </w:tc>
        <w:tc>
          <w:tcPr>
            <w:tcW w:w="841" w:type="pct"/>
            <w:tcBorders>
              <w:top w:val="nil"/>
              <w:left w:val="nil"/>
              <w:bottom w:val="single" w:sz="4" w:space="0" w:color="auto"/>
              <w:right w:val="nil"/>
            </w:tcBorders>
          </w:tcPr>
          <w:p w14:paraId="45A7FE2D" w14:textId="77777777" w:rsidR="00DD3AB2" w:rsidRPr="00294257" w:rsidRDefault="00DD3AB2" w:rsidP="000E7FC7">
            <w:pPr>
              <w:pStyle w:val="NoSpacing"/>
            </w:pPr>
            <w:r w:rsidRPr="00294257">
              <w:t>Gender Diverse</w:t>
            </w:r>
          </w:p>
        </w:tc>
        <w:tc>
          <w:tcPr>
            <w:tcW w:w="1621" w:type="pct"/>
            <w:tcBorders>
              <w:top w:val="nil"/>
              <w:left w:val="nil"/>
              <w:bottom w:val="single" w:sz="4" w:space="0" w:color="auto"/>
              <w:right w:val="nil"/>
            </w:tcBorders>
          </w:tcPr>
          <w:p w14:paraId="58CED27F" w14:textId="77777777" w:rsidR="00DD3AB2" w:rsidRPr="00294257" w:rsidRDefault="00DD3AB2" w:rsidP="000E7FC7">
            <w:pPr>
              <w:pStyle w:val="NoSpacing"/>
            </w:pPr>
            <w:r w:rsidRPr="00294257">
              <w:t>1.4 (2)</w:t>
            </w:r>
          </w:p>
        </w:tc>
        <w:tc>
          <w:tcPr>
            <w:tcW w:w="1620" w:type="pct"/>
            <w:tcBorders>
              <w:top w:val="nil"/>
              <w:left w:val="nil"/>
              <w:bottom w:val="single" w:sz="4" w:space="0" w:color="auto"/>
              <w:right w:val="nil"/>
            </w:tcBorders>
          </w:tcPr>
          <w:p w14:paraId="116E3D4A" w14:textId="77777777" w:rsidR="00DD3AB2" w:rsidRPr="00294257" w:rsidRDefault="00DD3AB2" w:rsidP="000E7FC7">
            <w:pPr>
              <w:pStyle w:val="NoSpacing"/>
            </w:pPr>
            <w:r w:rsidRPr="00294257">
              <w:t>3.6 (6)</w:t>
            </w:r>
          </w:p>
        </w:tc>
      </w:tr>
      <w:tr w:rsidR="008E45B0" w:rsidRPr="00294257" w14:paraId="03EBD758" w14:textId="77777777" w:rsidTr="00FF72B6">
        <w:tc>
          <w:tcPr>
            <w:tcW w:w="918" w:type="pct"/>
            <w:vMerge w:val="restart"/>
            <w:tcBorders>
              <w:top w:val="single" w:sz="4" w:space="0" w:color="auto"/>
              <w:left w:val="nil"/>
              <w:bottom w:val="nil"/>
              <w:right w:val="nil"/>
            </w:tcBorders>
          </w:tcPr>
          <w:p w14:paraId="0EDC32E9" w14:textId="77777777" w:rsidR="00DD3AB2" w:rsidRPr="00294257" w:rsidRDefault="00DD3AB2" w:rsidP="000E7FC7">
            <w:pPr>
              <w:pStyle w:val="NoSpacing"/>
            </w:pPr>
            <w:r w:rsidRPr="00294257">
              <w:t>Ethnicity, % (</w:t>
            </w:r>
            <w:r w:rsidRPr="00294257">
              <w:rPr>
                <w:i/>
                <w:iCs/>
              </w:rPr>
              <w:t>N</w:t>
            </w:r>
            <w:r w:rsidRPr="00294257">
              <w:t>)</w:t>
            </w:r>
          </w:p>
        </w:tc>
        <w:tc>
          <w:tcPr>
            <w:tcW w:w="841" w:type="pct"/>
            <w:tcBorders>
              <w:top w:val="single" w:sz="4" w:space="0" w:color="auto"/>
              <w:left w:val="nil"/>
              <w:bottom w:val="nil"/>
              <w:right w:val="nil"/>
            </w:tcBorders>
          </w:tcPr>
          <w:p w14:paraId="3099C653" w14:textId="77777777" w:rsidR="00DD3AB2" w:rsidRPr="00294257" w:rsidRDefault="00DD3AB2" w:rsidP="000E7FC7">
            <w:pPr>
              <w:pStyle w:val="NoSpacing"/>
            </w:pPr>
            <w:r w:rsidRPr="00294257">
              <w:t>White</w:t>
            </w:r>
          </w:p>
        </w:tc>
        <w:tc>
          <w:tcPr>
            <w:tcW w:w="1621" w:type="pct"/>
            <w:tcBorders>
              <w:left w:val="nil"/>
              <w:bottom w:val="nil"/>
              <w:right w:val="nil"/>
            </w:tcBorders>
          </w:tcPr>
          <w:p w14:paraId="165A220A" w14:textId="77777777" w:rsidR="00DD3AB2" w:rsidRPr="00294257" w:rsidRDefault="00DD3AB2" w:rsidP="000E7FC7">
            <w:pPr>
              <w:pStyle w:val="NoSpacing"/>
            </w:pPr>
            <w:r w:rsidRPr="00294257">
              <w:t>78.6 (110)</w:t>
            </w:r>
          </w:p>
        </w:tc>
        <w:tc>
          <w:tcPr>
            <w:tcW w:w="1620" w:type="pct"/>
            <w:tcBorders>
              <w:left w:val="nil"/>
              <w:bottom w:val="nil"/>
              <w:right w:val="nil"/>
            </w:tcBorders>
          </w:tcPr>
          <w:p w14:paraId="1AD8A2D7" w14:textId="77777777" w:rsidR="00DD3AB2" w:rsidRPr="00294257" w:rsidRDefault="00DD3AB2" w:rsidP="000E7FC7">
            <w:pPr>
              <w:pStyle w:val="NoSpacing"/>
            </w:pPr>
            <w:r w:rsidRPr="00294257">
              <w:t>75.6 (127)</w:t>
            </w:r>
          </w:p>
        </w:tc>
      </w:tr>
      <w:tr w:rsidR="008E45B0" w:rsidRPr="00294257" w14:paraId="4AAD3CC6" w14:textId="77777777" w:rsidTr="00FF72B6">
        <w:tc>
          <w:tcPr>
            <w:tcW w:w="918" w:type="pct"/>
            <w:vMerge/>
            <w:tcBorders>
              <w:top w:val="nil"/>
              <w:left w:val="nil"/>
              <w:bottom w:val="nil"/>
              <w:right w:val="nil"/>
            </w:tcBorders>
          </w:tcPr>
          <w:p w14:paraId="09B0F827" w14:textId="77777777" w:rsidR="00DD3AB2" w:rsidRPr="00294257" w:rsidRDefault="00DD3AB2" w:rsidP="000E7FC7">
            <w:pPr>
              <w:pStyle w:val="NoSpacing"/>
            </w:pPr>
          </w:p>
        </w:tc>
        <w:tc>
          <w:tcPr>
            <w:tcW w:w="841" w:type="pct"/>
            <w:tcBorders>
              <w:top w:val="nil"/>
              <w:left w:val="nil"/>
              <w:bottom w:val="nil"/>
              <w:right w:val="nil"/>
            </w:tcBorders>
          </w:tcPr>
          <w:p w14:paraId="652CB7F3" w14:textId="77777777" w:rsidR="00DD3AB2" w:rsidRPr="00294257" w:rsidRDefault="00DD3AB2" w:rsidP="000E7FC7">
            <w:pPr>
              <w:pStyle w:val="NoSpacing"/>
            </w:pPr>
            <w:r w:rsidRPr="00294257">
              <w:t>Asian</w:t>
            </w:r>
          </w:p>
        </w:tc>
        <w:tc>
          <w:tcPr>
            <w:tcW w:w="1621" w:type="pct"/>
            <w:tcBorders>
              <w:top w:val="nil"/>
              <w:left w:val="nil"/>
              <w:bottom w:val="nil"/>
              <w:right w:val="nil"/>
            </w:tcBorders>
          </w:tcPr>
          <w:p w14:paraId="7F99BF90" w14:textId="77777777" w:rsidR="00DD3AB2" w:rsidRPr="00294257" w:rsidRDefault="00DD3AB2" w:rsidP="000E7FC7">
            <w:pPr>
              <w:pStyle w:val="NoSpacing"/>
            </w:pPr>
            <w:r w:rsidRPr="00294257">
              <w:t>8.6 (12)</w:t>
            </w:r>
          </w:p>
        </w:tc>
        <w:tc>
          <w:tcPr>
            <w:tcW w:w="1620" w:type="pct"/>
            <w:tcBorders>
              <w:top w:val="nil"/>
              <w:left w:val="nil"/>
              <w:bottom w:val="nil"/>
              <w:right w:val="nil"/>
            </w:tcBorders>
          </w:tcPr>
          <w:p w14:paraId="4856F2CB" w14:textId="77777777" w:rsidR="00DD3AB2" w:rsidRPr="00294257" w:rsidRDefault="00DD3AB2" w:rsidP="000E7FC7">
            <w:pPr>
              <w:pStyle w:val="NoSpacing"/>
            </w:pPr>
            <w:r w:rsidRPr="00294257">
              <w:t>9.5 (16)</w:t>
            </w:r>
          </w:p>
        </w:tc>
      </w:tr>
      <w:tr w:rsidR="008E45B0" w:rsidRPr="00294257" w14:paraId="512B944C" w14:textId="77777777" w:rsidTr="00FF72B6">
        <w:tc>
          <w:tcPr>
            <w:tcW w:w="918" w:type="pct"/>
            <w:vMerge/>
            <w:tcBorders>
              <w:top w:val="nil"/>
              <w:left w:val="nil"/>
              <w:bottom w:val="nil"/>
              <w:right w:val="nil"/>
            </w:tcBorders>
          </w:tcPr>
          <w:p w14:paraId="73014866" w14:textId="77777777" w:rsidR="00DD3AB2" w:rsidRPr="00294257" w:rsidRDefault="00DD3AB2" w:rsidP="000E7FC7">
            <w:pPr>
              <w:pStyle w:val="NoSpacing"/>
            </w:pPr>
          </w:p>
        </w:tc>
        <w:tc>
          <w:tcPr>
            <w:tcW w:w="841" w:type="pct"/>
            <w:tcBorders>
              <w:top w:val="nil"/>
              <w:left w:val="nil"/>
              <w:bottom w:val="nil"/>
              <w:right w:val="nil"/>
            </w:tcBorders>
          </w:tcPr>
          <w:p w14:paraId="13437468" w14:textId="77777777" w:rsidR="00DD3AB2" w:rsidRPr="00294257" w:rsidRDefault="00DD3AB2" w:rsidP="000E7FC7">
            <w:pPr>
              <w:pStyle w:val="NoSpacing"/>
            </w:pPr>
            <w:r w:rsidRPr="00294257">
              <w:t>Mixed</w:t>
            </w:r>
          </w:p>
        </w:tc>
        <w:tc>
          <w:tcPr>
            <w:tcW w:w="1621" w:type="pct"/>
            <w:tcBorders>
              <w:top w:val="nil"/>
              <w:left w:val="nil"/>
              <w:bottom w:val="nil"/>
              <w:right w:val="nil"/>
            </w:tcBorders>
          </w:tcPr>
          <w:p w14:paraId="1DD57D4B" w14:textId="77777777" w:rsidR="00DD3AB2" w:rsidRPr="00294257" w:rsidRDefault="00DD3AB2" w:rsidP="000E7FC7">
            <w:pPr>
              <w:pStyle w:val="NoSpacing"/>
            </w:pPr>
            <w:r w:rsidRPr="00294257">
              <w:t>7.1 (10)</w:t>
            </w:r>
          </w:p>
        </w:tc>
        <w:tc>
          <w:tcPr>
            <w:tcW w:w="1620" w:type="pct"/>
            <w:tcBorders>
              <w:top w:val="nil"/>
              <w:left w:val="nil"/>
              <w:bottom w:val="nil"/>
              <w:right w:val="nil"/>
            </w:tcBorders>
          </w:tcPr>
          <w:p w14:paraId="223472FA" w14:textId="77777777" w:rsidR="00DD3AB2" w:rsidRPr="00294257" w:rsidRDefault="00DD3AB2" w:rsidP="000E7FC7">
            <w:pPr>
              <w:pStyle w:val="NoSpacing"/>
            </w:pPr>
            <w:r w:rsidRPr="00294257">
              <w:t>8.3 (14)</w:t>
            </w:r>
          </w:p>
        </w:tc>
      </w:tr>
      <w:tr w:rsidR="008E45B0" w:rsidRPr="00294257" w14:paraId="1B440F5E" w14:textId="77777777" w:rsidTr="00FF72B6">
        <w:tc>
          <w:tcPr>
            <w:tcW w:w="918" w:type="pct"/>
            <w:vMerge/>
            <w:tcBorders>
              <w:top w:val="nil"/>
              <w:left w:val="nil"/>
              <w:bottom w:val="nil"/>
              <w:right w:val="nil"/>
            </w:tcBorders>
          </w:tcPr>
          <w:p w14:paraId="0FE4F949" w14:textId="77777777" w:rsidR="00DD3AB2" w:rsidRPr="00294257" w:rsidRDefault="00DD3AB2" w:rsidP="000E7FC7">
            <w:pPr>
              <w:pStyle w:val="NoSpacing"/>
            </w:pPr>
          </w:p>
        </w:tc>
        <w:tc>
          <w:tcPr>
            <w:tcW w:w="841" w:type="pct"/>
            <w:tcBorders>
              <w:top w:val="nil"/>
              <w:left w:val="nil"/>
              <w:bottom w:val="nil"/>
              <w:right w:val="nil"/>
            </w:tcBorders>
          </w:tcPr>
          <w:p w14:paraId="5E3C188B" w14:textId="77777777" w:rsidR="00DD3AB2" w:rsidRPr="00294257" w:rsidRDefault="00DD3AB2" w:rsidP="000E7FC7">
            <w:pPr>
              <w:pStyle w:val="NoSpacing"/>
            </w:pPr>
            <w:r w:rsidRPr="00294257">
              <w:t>Black</w:t>
            </w:r>
          </w:p>
        </w:tc>
        <w:tc>
          <w:tcPr>
            <w:tcW w:w="1621" w:type="pct"/>
            <w:tcBorders>
              <w:top w:val="nil"/>
              <w:left w:val="nil"/>
              <w:bottom w:val="nil"/>
              <w:right w:val="nil"/>
            </w:tcBorders>
          </w:tcPr>
          <w:p w14:paraId="42868116" w14:textId="77777777" w:rsidR="00DD3AB2" w:rsidRPr="00294257" w:rsidRDefault="00DD3AB2" w:rsidP="000E7FC7">
            <w:pPr>
              <w:pStyle w:val="NoSpacing"/>
            </w:pPr>
            <w:r w:rsidRPr="00294257">
              <w:t>3.6 (5)</w:t>
            </w:r>
          </w:p>
        </w:tc>
        <w:tc>
          <w:tcPr>
            <w:tcW w:w="1620" w:type="pct"/>
            <w:tcBorders>
              <w:top w:val="nil"/>
              <w:left w:val="nil"/>
              <w:bottom w:val="nil"/>
              <w:right w:val="nil"/>
            </w:tcBorders>
          </w:tcPr>
          <w:p w14:paraId="3D12F4BF" w14:textId="77777777" w:rsidR="00DD3AB2" w:rsidRPr="00294257" w:rsidRDefault="00DD3AB2" w:rsidP="000E7FC7">
            <w:pPr>
              <w:pStyle w:val="NoSpacing"/>
            </w:pPr>
            <w:r w:rsidRPr="00294257">
              <w:t>5.4 (9)</w:t>
            </w:r>
          </w:p>
        </w:tc>
      </w:tr>
      <w:tr w:rsidR="008E45B0" w:rsidRPr="00294257" w14:paraId="66674202" w14:textId="77777777" w:rsidTr="00FF72B6">
        <w:trPr>
          <w:trHeight w:val="75"/>
        </w:trPr>
        <w:tc>
          <w:tcPr>
            <w:tcW w:w="918" w:type="pct"/>
            <w:tcBorders>
              <w:top w:val="nil"/>
              <w:left w:val="nil"/>
              <w:bottom w:val="single" w:sz="4" w:space="0" w:color="auto"/>
              <w:right w:val="nil"/>
            </w:tcBorders>
          </w:tcPr>
          <w:p w14:paraId="1D0E43AB" w14:textId="77777777" w:rsidR="00DD3AB2" w:rsidRPr="00294257" w:rsidRDefault="00DD3AB2" w:rsidP="000E7FC7">
            <w:pPr>
              <w:pStyle w:val="NoSpacing"/>
            </w:pPr>
          </w:p>
        </w:tc>
        <w:tc>
          <w:tcPr>
            <w:tcW w:w="841" w:type="pct"/>
            <w:tcBorders>
              <w:top w:val="nil"/>
              <w:left w:val="nil"/>
              <w:bottom w:val="single" w:sz="4" w:space="0" w:color="auto"/>
              <w:right w:val="nil"/>
            </w:tcBorders>
          </w:tcPr>
          <w:p w14:paraId="4746CBA4" w14:textId="77777777" w:rsidR="00DD3AB2" w:rsidRPr="00294257" w:rsidRDefault="00DD3AB2" w:rsidP="000E7FC7">
            <w:pPr>
              <w:pStyle w:val="NoSpacing"/>
            </w:pPr>
            <w:r w:rsidRPr="00294257">
              <w:t>Other</w:t>
            </w:r>
          </w:p>
        </w:tc>
        <w:tc>
          <w:tcPr>
            <w:tcW w:w="1621" w:type="pct"/>
            <w:tcBorders>
              <w:top w:val="nil"/>
              <w:left w:val="nil"/>
              <w:bottom w:val="single" w:sz="4" w:space="0" w:color="auto"/>
              <w:right w:val="nil"/>
            </w:tcBorders>
          </w:tcPr>
          <w:p w14:paraId="01FF283A" w14:textId="77777777" w:rsidR="00DD3AB2" w:rsidRPr="00294257" w:rsidRDefault="00DD3AB2" w:rsidP="000E7FC7">
            <w:pPr>
              <w:pStyle w:val="NoSpacing"/>
            </w:pPr>
            <w:r w:rsidRPr="00294257">
              <w:t>2.1 (3)</w:t>
            </w:r>
          </w:p>
        </w:tc>
        <w:tc>
          <w:tcPr>
            <w:tcW w:w="1620" w:type="pct"/>
            <w:tcBorders>
              <w:top w:val="nil"/>
              <w:left w:val="nil"/>
              <w:bottom w:val="single" w:sz="4" w:space="0" w:color="auto"/>
              <w:right w:val="nil"/>
            </w:tcBorders>
          </w:tcPr>
          <w:p w14:paraId="34B6DDC9" w14:textId="77777777" w:rsidR="00DD3AB2" w:rsidRPr="00294257" w:rsidRDefault="00DD3AB2" w:rsidP="000E7FC7">
            <w:pPr>
              <w:pStyle w:val="NoSpacing"/>
            </w:pPr>
            <w:r w:rsidRPr="00294257">
              <w:t>1.2 (2)</w:t>
            </w:r>
          </w:p>
        </w:tc>
      </w:tr>
    </w:tbl>
    <w:p w14:paraId="4BC1DF6A" w14:textId="77777777" w:rsidR="00FC1DF0" w:rsidRPr="00294257" w:rsidRDefault="00FC1DF0" w:rsidP="00883ACC">
      <w:pPr>
        <w:pStyle w:val="Figurecaption"/>
      </w:pPr>
    </w:p>
    <w:p w14:paraId="225C3D57" w14:textId="534D6799" w:rsidR="00DD3AB2" w:rsidRPr="00294257" w:rsidRDefault="00DD3AB2" w:rsidP="00367779">
      <w:pPr>
        <w:pStyle w:val="Tabletitle"/>
      </w:pPr>
      <w:r w:rsidRPr="00294257">
        <w:t xml:space="preserve">Table 2. Total Outcome Measure Means, </w:t>
      </w:r>
      <w:r w:rsidR="005014C0" w:rsidRPr="00294257">
        <w:t>S</w:t>
      </w:r>
      <w:r w:rsidRPr="00294257">
        <w:t xml:space="preserve">tandard </w:t>
      </w:r>
      <w:r w:rsidR="005014C0" w:rsidRPr="00294257">
        <w:t>D</w:t>
      </w:r>
      <w:r w:rsidRPr="00294257">
        <w:t xml:space="preserve">eviations, </w:t>
      </w:r>
      <w:r w:rsidR="005014C0" w:rsidRPr="00294257">
        <w:t>E</w:t>
      </w:r>
      <w:r w:rsidR="007B3CA5" w:rsidRPr="00294257">
        <w:t xml:space="preserve">ffect </w:t>
      </w:r>
      <w:r w:rsidR="005014C0" w:rsidRPr="00294257">
        <w:t>S</w:t>
      </w:r>
      <w:r w:rsidR="007B3CA5" w:rsidRPr="00294257">
        <w:t>ize</w:t>
      </w:r>
      <w:r w:rsidR="00D57D5A" w:rsidRPr="00294257">
        <w:t xml:space="preserve">, and </w:t>
      </w:r>
      <w:r w:rsidR="00FC1DF0" w:rsidRPr="00294257">
        <w:t>Partial eta squared</w:t>
      </w:r>
      <w:r w:rsidRPr="00294257">
        <w:t>.</w:t>
      </w: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19"/>
        <w:gridCol w:w="1015"/>
        <w:gridCol w:w="1015"/>
        <w:gridCol w:w="1015"/>
        <w:gridCol w:w="1015"/>
        <w:gridCol w:w="1061"/>
        <w:gridCol w:w="1059"/>
      </w:tblGrid>
      <w:tr w:rsidR="0034369C" w:rsidRPr="00294257" w14:paraId="323749FC" w14:textId="77777777" w:rsidTr="0034369C">
        <w:tc>
          <w:tcPr>
            <w:tcW w:w="1364" w:type="pct"/>
          </w:tcPr>
          <w:p w14:paraId="47A9FAB0" w14:textId="77777777" w:rsidR="00C838D9" w:rsidRPr="00294257" w:rsidRDefault="00C838D9" w:rsidP="000E7FC7">
            <w:pPr>
              <w:pStyle w:val="NoSpacing"/>
            </w:pPr>
            <w:r w:rsidRPr="00294257">
              <w:t>Measure</w:t>
            </w:r>
          </w:p>
        </w:tc>
        <w:tc>
          <w:tcPr>
            <w:tcW w:w="1194" w:type="pct"/>
            <w:gridSpan w:val="2"/>
          </w:tcPr>
          <w:p w14:paraId="5F0301BC" w14:textId="77777777" w:rsidR="00C838D9" w:rsidRPr="00294257" w:rsidRDefault="00C838D9" w:rsidP="000E7FC7">
            <w:pPr>
              <w:pStyle w:val="NoSpacing"/>
            </w:pPr>
            <w:r w:rsidRPr="00294257">
              <w:t>Baseline</w:t>
            </w:r>
          </w:p>
        </w:tc>
        <w:tc>
          <w:tcPr>
            <w:tcW w:w="1194" w:type="pct"/>
            <w:gridSpan w:val="2"/>
          </w:tcPr>
          <w:p w14:paraId="1166744C" w14:textId="77777777" w:rsidR="00C838D9" w:rsidRPr="00294257" w:rsidRDefault="00C838D9" w:rsidP="000E7FC7">
            <w:pPr>
              <w:pStyle w:val="NoSpacing"/>
            </w:pPr>
            <w:r w:rsidRPr="00294257">
              <w:t>Follow-up</w:t>
            </w:r>
          </w:p>
        </w:tc>
        <w:tc>
          <w:tcPr>
            <w:tcW w:w="624" w:type="pct"/>
            <w:vAlign w:val="center"/>
          </w:tcPr>
          <w:p w14:paraId="6182F350" w14:textId="0484D353" w:rsidR="00C838D9" w:rsidRPr="00294257" w:rsidRDefault="00C838D9" w:rsidP="000E7FC7">
            <w:pPr>
              <w:pStyle w:val="NoSpacing"/>
            </w:pPr>
            <w:r w:rsidRPr="00294257">
              <w:t>Effect Size</w:t>
            </w:r>
            <w:r w:rsidR="00DA01AE" w:rsidRPr="00294257">
              <w:rPr>
                <w:vertAlign w:val="superscript"/>
              </w:rPr>
              <w:t>a</w:t>
            </w:r>
            <w:r w:rsidR="00B51A47" w:rsidRPr="00294257">
              <w:rPr>
                <w:vertAlign w:val="superscript"/>
              </w:rPr>
              <w:t xml:space="preserve"> </w:t>
            </w:r>
            <w:r w:rsidR="00B51A47" w:rsidRPr="00294257">
              <w:t xml:space="preserve">(Hedges </w:t>
            </w:r>
            <w:r w:rsidR="00B51A47" w:rsidRPr="00294257">
              <w:rPr>
                <w:i/>
                <w:iCs/>
              </w:rPr>
              <w:t>g</w:t>
            </w:r>
            <w:r w:rsidR="00B51A47" w:rsidRPr="00294257">
              <w:rPr>
                <w:vertAlign w:val="subscript"/>
              </w:rPr>
              <w:t>rm)</w:t>
            </w:r>
          </w:p>
        </w:tc>
        <w:tc>
          <w:tcPr>
            <w:tcW w:w="623" w:type="pct"/>
            <w:vAlign w:val="center"/>
          </w:tcPr>
          <w:p w14:paraId="328EFAC6" w14:textId="5A6C45C9" w:rsidR="00C838D9" w:rsidRPr="00294257" w:rsidRDefault="00C838D9" w:rsidP="000E7FC7">
            <w:pPr>
              <w:pStyle w:val="NoSpacing"/>
            </w:pPr>
            <w:r w:rsidRPr="00294257">
              <w:t>Partial η²</w:t>
            </w:r>
            <w:r w:rsidRPr="00294257">
              <w:br/>
              <w:t>(LMM time)</w:t>
            </w:r>
          </w:p>
        </w:tc>
      </w:tr>
      <w:tr w:rsidR="0034369C" w:rsidRPr="00294257" w14:paraId="08CBE1B8" w14:textId="77777777" w:rsidTr="0034369C">
        <w:tc>
          <w:tcPr>
            <w:tcW w:w="1364" w:type="pct"/>
          </w:tcPr>
          <w:p w14:paraId="0E1E0A0A" w14:textId="77777777" w:rsidR="00C838D9" w:rsidRPr="00294257" w:rsidRDefault="00C838D9" w:rsidP="000E7FC7">
            <w:pPr>
              <w:pStyle w:val="NoSpacing"/>
            </w:pPr>
          </w:p>
        </w:tc>
        <w:tc>
          <w:tcPr>
            <w:tcW w:w="1194" w:type="pct"/>
            <w:gridSpan w:val="2"/>
          </w:tcPr>
          <w:p w14:paraId="3173CBAB" w14:textId="77777777" w:rsidR="00C838D9" w:rsidRPr="00294257" w:rsidRDefault="00C838D9" w:rsidP="000E7FC7">
            <w:pPr>
              <w:pStyle w:val="NoSpacing"/>
            </w:pPr>
            <w:r w:rsidRPr="00294257">
              <w:t>M (SD)</w:t>
            </w:r>
          </w:p>
        </w:tc>
        <w:tc>
          <w:tcPr>
            <w:tcW w:w="1194" w:type="pct"/>
            <w:gridSpan w:val="2"/>
          </w:tcPr>
          <w:p w14:paraId="42593524" w14:textId="77777777" w:rsidR="00C838D9" w:rsidRPr="00294257" w:rsidRDefault="00C838D9" w:rsidP="000E7FC7">
            <w:pPr>
              <w:pStyle w:val="NoSpacing"/>
            </w:pPr>
            <w:r w:rsidRPr="00294257">
              <w:t>M (SD)</w:t>
            </w:r>
          </w:p>
        </w:tc>
        <w:tc>
          <w:tcPr>
            <w:tcW w:w="624" w:type="pct"/>
          </w:tcPr>
          <w:p w14:paraId="2272CB9A" w14:textId="77777777" w:rsidR="00C838D9" w:rsidRPr="00294257" w:rsidRDefault="00C838D9" w:rsidP="000E7FC7">
            <w:pPr>
              <w:pStyle w:val="NoSpacing"/>
            </w:pPr>
          </w:p>
        </w:tc>
        <w:tc>
          <w:tcPr>
            <w:tcW w:w="623" w:type="pct"/>
          </w:tcPr>
          <w:p w14:paraId="28F98E11" w14:textId="77777777" w:rsidR="00C838D9" w:rsidRPr="00294257" w:rsidRDefault="00C838D9" w:rsidP="000E7FC7">
            <w:pPr>
              <w:pStyle w:val="NoSpacing"/>
            </w:pPr>
          </w:p>
        </w:tc>
      </w:tr>
      <w:tr w:rsidR="00ED15BF" w:rsidRPr="00294257" w14:paraId="282967C3" w14:textId="77777777" w:rsidTr="0034369C">
        <w:tc>
          <w:tcPr>
            <w:tcW w:w="1364" w:type="pct"/>
          </w:tcPr>
          <w:p w14:paraId="109F0486" w14:textId="77777777" w:rsidR="00C838D9" w:rsidRPr="00294257" w:rsidRDefault="00C838D9" w:rsidP="000E7FC7">
            <w:pPr>
              <w:pStyle w:val="NoSpacing"/>
            </w:pPr>
          </w:p>
        </w:tc>
        <w:tc>
          <w:tcPr>
            <w:tcW w:w="597" w:type="pct"/>
          </w:tcPr>
          <w:p w14:paraId="3F7D3064" w14:textId="77777777" w:rsidR="00C838D9" w:rsidRPr="00294257" w:rsidRDefault="00C838D9" w:rsidP="000E7FC7">
            <w:pPr>
              <w:pStyle w:val="NoSpacing"/>
            </w:pPr>
            <w:r w:rsidRPr="00294257">
              <w:t>Paper</w:t>
            </w:r>
          </w:p>
        </w:tc>
        <w:tc>
          <w:tcPr>
            <w:tcW w:w="597" w:type="pct"/>
          </w:tcPr>
          <w:p w14:paraId="40B65082" w14:textId="77777777" w:rsidR="00C838D9" w:rsidRPr="00294257" w:rsidRDefault="00C838D9" w:rsidP="000E7FC7">
            <w:pPr>
              <w:pStyle w:val="NoSpacing"/>
            </w:pPr>
            <w:r w:rsidRPr="00294257">
              <w:t>Digital</w:t>
            </w:r>
          </w:p>
        </w:tc>
        <w:tc>
          <w:tcPr>
            <w:tcW w:w="597" w:type="pct"/>
          </w:tcPr>
          <w:p w14:paraId="2D3B5F73" w14:textId="77777777" w:rsidR="00C838D9" w:rsidRPr="00294257" w:rsidRDefault="00C838D9" w:rsidP="000E7FC7">
            <w:pPr>
              <w:pStyle w:val="NoSpacing"/>
            </w:pPr>
            <w:r w:rsidRPr="00294257">
              <w:t>Paper</w:t>
            </w:r>
          </w:p>
        </w:tc>
        <w:tc>
          <w:tcPr>
            <w:tcW w:w="597" w:type="pct"/>
          </w:tcPr>
          <w:p w14:paraId="59C9788C" w14:textId="77777777" w:rsidR="00C838D9" w:rsidRPr="00294257" w:rsidRDefault="00C838D9" w:rsidP="000E7FC7">
            <w:pPr>
              <w:pStyle w:val="NoSpacing"/>
            </w:pPr>
            <w:r w:rsidRPr="00294257">
              <w:t>Digital</w:t>
            </w:r>
          </w:p>
        </w:tc>
        <w:tc>
          <w:tcPr>
            <w:tcW w:w="624" w:type="pct"/>
          </w:tcPr>
          <w:p w14:paraId="40F2FDBA" w14:textId="21C82C2B" w:rsidR="00C838D9" w:rsidRPr="00294257" w:rsidRDefault="00C838D9" w:rsidP="000E7FC7">
            <w:pPr>
              <w:pStyle w:val="NoSpacing"/>
            </w:pPr>
          </w:p>
        </w:tc>
        <w:tc>
          <w:tcPr>
            <w:tcW w:w="623" w:type="pct"/>
          </w:tcPr>
          <w:p w14:paraId="44FC8FE7" w14:textId="77777777" w:rsidR="00C838D9" w:rsidRPr="00294257" w:rsidRDefault="00C838D9" w:rsidP="000E7FC7">
            <w:pPr>
              <w:pStyle w:val="NoSpacing"/>
            </w:pPr>
          </w:p>
        </w:tc>
      </w:tr>
      <w:tr w:rsidR="00ED15BF" w:rsidRPr="00294257" w14:paraId="0F7F1C48" w14:textId="77777777" w:rsidTr="0034369C">
        <w:trPr>
          <w:trHeight w:val="420"/>
        </w:trPr>
        <w:tc>
          <w:tcPr>
            <w:tcW w:w="1364" w:type="pct"/>
            <w:vAlign w:val="center"/>
          </w:tcPr>
          <w:p w14:paraId="577E6B52" w14:textId="77777777" w:rsidR="006F3CA4" w:rsidRPr="00294257" w:rsidRDefault="006F3CA4" w:rsidP="000E7FC7">
            <w:pPr>
              <w:pStyle w:val="NoSpacing"/>
            </w:pPr>
            <w:r w:rsidRPr="00294257">
              <w:t>HADS</w:t>
            </w:r>
          </w:p>
        </w:tc>
        <w:tc>
          <w:tcPr>
            <w:tcW w:w="597" w:type="pct"/>
            <w:vAlign w:val="center"/>
          </w:tcPr>
          <w:p w14:paraId="27E80D92" w14:textId="77777777" w:rsidR="006F3CA4" w:rsidRPr="00294257" w:rsidRDefault="006F3CA4" w:rsidP="000E7FC7">
            <w:pPr>
              <w:pStyle w:val="NoSpacing"/>
            </w:pPr>
            <w:r w:rsidRPr="00294257">
              <w:t>4.34 (3.34)</w:t>
            </w:r>
          </w:p>
        </w:tc>
        <w:tc>
          <w:tcPr>
            <w:tcW w:w="597" w:type="pct"/>
            <w:vAlign w:val="center"/>
          </w:tcPr>
          <w:p w14:paraId="0C5D5948" w14:textId="77777777" w:rsidR="006F3CA4" w:rsidRPr="00294257" w:rsidRDefault="006F3CA4" w:rsidP="000E7FC7">
            <w:pPr>
              <w:pStyle w:val="NoSpacing"/>
            </w:pPr>
            <w:r w:rsidRPr="00294257">
              <w:t>4.83 (3.20)</w:t>
            </w:r>
          </w:p>
        </w:tc>
        <w:tc>
          <w:tcPr>
            <w:tcW w:w="597" w:type="pct"/>
            <w:vAlign w:val="center"/>
          </w:tcPr>
          <w:p w14:paraId="7436DE51" w14:textId="77777777" w:rsidR="006F3CA4" w:rsidRPr="00294257" w:rsidRDefault="006F3CA4" w:rsidP="000E7FC7">
            <w:pPr>
              <w:pStyle w:val="NoSpacing"/>
            </w:pPr>
            <w:r w:rsidRPr="00294257">
              <w:t>3.42 (2.83)</w:t>
            </w:r>
          </w:p>
        </w:tc>
        <w:tc>
          <w:tcPr>
            <w:tcW w:w="597" w:type="pct"/>
            <w:vAlign w:val="center"/>
          </w:tcPr>
          <w:p w14:paraId="77FBCE58" w14:textId="77777777" w:rsidR="006F3CA4" w:rsidRPr="00294257" w:rsidRDefault="006F3CA4" w:rsidP="000E7FC7">
            <w:pPr>
              <w:pStyle w:val="NoSpacing"/>
            </w:pPr>
            <w:r w:rsidRPr="00294257">
              <w:t>3.62 (2.87)</w:t>
            </w:r>
          </w:p>
        </w:tc>
        <w:tc>
          <w:tcPr>
            <w:tcW w:w="624" w:type="pct"/>
            <w:vAlign w:val="center"/>
          </w:tcPr>
          <w:p w14:paraId="25D4C879" w14:textId="025C93FC" w:rsidR="006F3CA4" w:rsidRPr="00294257" w:rsidRDefault="00F0564C" w:rsidP="000E7FC7">
            <w:pPr>
              <w:pStyle w:val="NoSpacing"/>
            </w:pPr>
            <w:r w:rsidRPr="00294257">
              <w:t>+</w:t>
            </w:r>
            <w:r w:rsidR="006F3CA4" w:rsidRPr="00294257">
              <w:t>0.451</w:t>
            </w:r>
          </w:p>
        </w:tc>
        <w:tc>
          <w:tcPr>
            <w:tcW w:w="623" w:type="pct"/>
            <w:vAlign w:val="center"/>
          </w:tcPr>
          <w:p w14:paraId="6F1B9063" w14:textId="5998CD6F" w:rsidR="006F3CA4" w:rsidRPr="00294257" w:rsidRDefault="006F3CA4" w:rsidP="000E7FC7">
            <w:pPr>
              <w:pStyle w:val="NoSpacing"/>
            </w:pPr>
            <w:r w:rsidRPr="00294257">
              <w:t>.166</w:t>
            </w:r>
            <w:r w:rsidR="00D320D0" w:rsidRPr="00294257">
              <w:rPr>
                <w:vertAlign w:val="superscript"/>
              </w:rPr>
              <w:t>e</w:t>
            </w:r>
          </w:p>
        </w:tc>
      </w:tr>
      <w:tr w:rsidR="00ED15BF" w:rsidRPr="00294257" w14:paraId="2FFDF6B8" w14:textId="77777777" w:rsidTr="0034369C">
        <w:trPr>
          <w:trHeight w:val="420"/>
        </w:trPr>
        <w:tc>
          <w:tcPr>
            <w:tcW w:w="1364" w:type="pct"/>
            <w:vAlign w:val="center"/>
          </w:tcPr>
          <w:p w14:paraId="1A6CA271" w14:textId="77777777" w:rsidR="006F3CA4" w:rsidRPr="00294257" w:rsidRDefault="006F3CA4" w:rsidP="000E7FC7">
            <w:pPr>
              <w:pStyle w:val="NoSpacing"/>
            </w:pPr>
            <w:r w:rsidRPr="00294257">
              <w:t>STAI-S</w:t>
            </w:r>
          </w:p>
        </w:tc>
        <w:tc>
          <w:tcPr>
            <w:tcW w:w="597" w:type="pct"/>
            <w:vAlign w:val="center"/>
          </w:tcPr>
          <w:p w14:paraId="54A089F0" w14:textId="77777777" w:rsidR="006F3CA4" w:rsidRPr="00294257" w:rsidRDefault="006F3CA4" w:rsidP="000E7FC7">
            <w:pPr>
              <w:pStyle w:val="NoSpacing"/>
            </w:pPr>
            <w:r w:rsidRPr="00294257">
              <w:t>9.01 (4.71)</w:t>
            </w:r>
          </w:p>
        </w:tc>
        <w:tc>
          <w:tcPr>
            <w:tcW w:w="597" w:type="pct"/>
            <w:vAlign w:val="center"/>
          </w:tcPr>
          <w:p w14:paraId="2DD8A191" w14:textId="77777777" w:rsidR="006F3CA4" w:rsidRPr="00294257" w:rsidRDefault="006F3CA4" w:rsidP="000E7FC7">
            <w:pPr>
              <w:pStyle w:val="NoSpacing"/>
            </w:pPr>
            <w:r w:rsidRPr="00294257">
              <w:t>10.09 (5.04)</w:t>
            </w:r>
          </w:p>
        </w:tc>
        <w:tc>
          <w:tcPr>
            <w:tcW w:w="597" w:type="pct"/>
            <w:vAlign w:val="center"/>
          </w:tcPr>
          <w:p w14:paraId="6ABB084C" w14:textId="77777777" w:rsidR="006F3CA4" w:rsidRPr="00294257" w:rsidRDefault="006F3CA4" w:rsidP="000E7FC7">
            <w:pPr>
              <w:pStyle w:val="NoSpacing"/>
            </w:pPr>
            <w:r w:rsidRPr="00294257">
              <w:t>8.08 (4.08)</w:t>
            </w:r>
          </w:p>
        </w:tc>
        <w:tc>
          <w:tcPr>
            <w:tcW w:w="597" w:type="pct"/>
            <w:vAlign w:val="center"/>
          </w:tcPr>
          <w:p w14:paraId="243A3689" w14:textId="77777777" w:rsidR="006F3CA4" w:rsidRPr="00294257" w:rsidRDefault="006F3CA4" w:rsidP="000E7FC7">
            <w:pPr>
              <w:pStyle w:val="NoSpacing"/>
            </w:pPr>
            <w:r w:rsidRPr="00294257">
              <w:t>9.29 (4.85)</w:t>
            </w:r>
          </w:p>
        </w:tc>
        <w:tc>
          <w:tcPr>
            <w:tcW w:w="624" w:type="pct"/>
            <w:vAlign w:val="center"/>
          </w:tcPr>
          <w:p w14:paraId="1BA52A3E" w14:textId="59E761FE" w:rsidR="006F3CA4" w:rsidRPr="00294257" w:rsidRDefault="00F0564C" w:rsidP="000E7FC7">
            <w:pPr>
              <w:pStyle w:val="NoSpacing"/>
            </w:pPr>
            <w:r w:rsidRPr="00294257">
              <w:t>+</w:t>
            </w:r>
            <w:r w:rsidR="006F3CA4" w:rsidRPr="00294257">
              <w:t>0.171</w:t>
            </w:r>
          </w:p>
        </w:tc>
        <w:tc>
          <w:tcPr>
            <w:tcW w:w="623" w:type="pct"/>
            <w:vAlign w:val="center"/>
          </w:tcPr>
          <w:p w14:paraId="2A523D14" w14:textId="1552BEDE" w:rsidR="006F3CA4" w:rsidRPr="00294257" w:rsidRDefault="006F3CA4" w:rsidP="000E7FC7">
            <w:pPr>
              <w:pStyle w:val="NoSpacing"/>
            </w:pPr>
            <w:r w:rsidRPr="00294257">
              <w:t>.029</w:t>
            </w:r>
            <w:r w:rsidR="00D320D0" w:rsidRPr="00294257">
              <w:rPr>
                <w:vertAlign w:val="superscript"/>
              </w:rPr>
              <w:t>c</w:t>
            </w:r>
          </w:p>
        </w:tc>
      </w:tr>
      <w:tr w:rsidR="00ED15BF" w:rsidRPr="00294257" w14:paraId="524CFBAC" w14:textId="77777777" w:rsidTr="0034369C">
        <w:trPr>
          <w:trHeight w:val="420"/>
        </w:trPr>
        <w:tc>
          <w:tcPr>
            <w:tcW w:w="1364" w:type="pct"/>
            <w:vAlign w:val="center"/>
          </w:tcPr>
          <w:p w14:paraId="3CEEAB23" w14:textId="77777777" w:rsidR="006F3CA4" w:rsidRPr="00294257" w:rsidRDefault="006F3CA4" w:rsidP="000E7FC7">
            <w:pPr>
              <w:pStyle w:val="NoSpacing"/>
            </w:pPr>
            <w:r w:rsidRPr="00294257">
              <w:t>STAI-T</w:t>
            </w:r>
          </w:p>
        </w:tc>
        <w:tc>
          <w:tcPr>
            <w:tcW w:w="597" w:type="pct"/>
            <w:vAlign w:val="center"/>
          </w:tcPr>
          <w:p w14:paraId="2B2843B2" w14:textId="77777777" w:rsidR="006F3CA4" w:rsidRPr="00294257" w:rsidRDefault="006F3CA4" w:rsidP="000E7FC7">
            <w:pPr>
              <w:pStyle w:val="NoSpacing"/>
            </w:pPr>
            <w:r w:rsidRPr="00294257">
              <w:t>12.38 (3.61)</w:t>
            </w:r>
          </w:p>
        </w:tc>
        <w:tc>
          <w:tcPr>
            <w:tcW w:w="597" w:type="pct"/>
            <w:vAlign w:val="center"/>
          </w:tcPr>
          <w:p w14:paraId="42B9BF4F" w14:textId="77777777" w:rsidR="006F3CA4" w:rsidRPr="00294257" w:rsidRDefault="006F3CA4" w:rsidP="000E7FC7">
            <w:pPr>
              <w:pStyle w:val="NoSpacing"/>
            </w:pPr>
            <w:r w:rsidRPr="00294257">
              <w:t>13.25 (3.77)</w:t>
            </w:r>
          </w:p>
        </w:tc>
        <w:tc>
          <w:tcPr>
            <w:tcW w:w="597" w:type="pct"/>
            <w:vAlign w:val="center"/>
          </w:tcPr>
          <w:p w14:paraId="6AED03A7" w14:textId="77777777" w:rsidR="006F3CA4" w:rsidRPr="00294257" w:rsidRDefault="006F3CA4" w:rsidP="000E7FC7">
            <w:pPr>
              <w:pStyle w:val="NoSpacing"/>
            </w:pPr>
            <w:r w:rsidRPr="00294257">
              <w:t>11.28 (3.34)</w:t>
            </w:r>
          </w:p>
        </w:tc>
        <w:tc>
          <w:tcPr>
            <w:tcW w:w="597" w:type="pct"/>
            <w:vAlign w:val="center"/>
          </w:tcPr>
          <w:p w14:paraId="21B20239" w14:textId="77777777" w:rsidR="006F3CA4" w:rsidRPr="00294257" w:rsidRDefault="006F3CA4" w:rsidP="000E7FC7">
            <w:pPr>
              <w:pStyle w:val="NoSpacing"/>
            </w:pPr>
            <w:r w:rsidRPr="00294257">
              <w:t>11.80 (3.56)</w:t>
            </w:r>
          </w:p>
        </w:tc>
        <w:tc>
          <w:tcPr>
            <w:tcW w:w="624" w:type="pct"/>
            <w:vAlign w:val="center"/>
          </w:tcPr>
          <w:p w14:paraId="7B9E024E" w14:textId="53B9B386" w:rsidR="006F3CA4" w:rsidRPr="00294257" w:rsidRDefault="00F0564C" w:rsidP="000E7FC7">
            <w:pPr>
              <w:pStyle w:val="NoSpacing"/>
            </w:pPr>
            <w:r w:rsidRPr="00294257">
              <w:t>+</w:t>
            </w:r>
            <w:r w:rsidR="006F3CA4" w:rsidRPr="00294257">
              <w:t>0.445</w:t>
            </w:r>
          </w:p>
        </w:tc>
        <w:tc>
          <w:tcPr>
            <w:tcW w:w="623" w:type="pct"/>
            <w:vAlign w:val="center"/>
          </w:tcPr>
          <w:p w14:paraId="77CB6E22" w14:textId="4E22C28F" w:rsidR="006F3CA4" w:rsidRPr="00294257" w:rsidRDefault="006F3CA4" w:rsidP="000E7FC7">
            <w:pPr>
              <w:pStyle w:val="NoSpacing"/>
            </w:pPr>
            <w:r w:rsidRPr="00294257">
              <w:t>.162</w:t>
            </w:r>
            <w:r w:rsidR="00D320D0" w:rsidRPr="00294257">
              <w:rPr>
                <w:vertAlign w:val="superscript"/>
              </w:rPr>
              <w:t>e</w:t>
            </w:r>
          </w:p>
        </w:tc>
      </w:tr>
      <w:tr w:rsidR="00ED15BF" w:rsidRPr="00294257" w14:paraId="3A2A3F11" w14:textId="77777777" w:rsidTr="0034369C">
        <w:trPr>
          <w:trHeight w:val="420"/>
        </w:trPr>
        <w:tc>
          <w:tcPr>
            <w:tcW w:w="1364" w:type="pct"/>
            <w:vAlign w:val="center"/>
          </w:tcPr>
          <w:p w14:paraId="6E5FCFEC" w14:textId="77777777" w:rsidR="006F3CA4" w:rsidRPr="00294257" w:rsidRDefault="006F3CA4" w:rsidP="000E7FC7">
            <w:pPr>
              <w:pStyle w:val="NoSpacing"/>
            </w:pPr>
            <w:r w:rsidRPr="00294257">
              <w:t>MAAS</w:t>
            </w:r>
          </w:p>
          <w:p w14:paraId="6CB873CA" w14:textId="77777777" w:rsidR="006F3CA4" w:rsidRPr="00294257" w:rsidRDefault="006F3CA4" w:rsidP="000E7FC7">
            <w:pPr>
              <w:pStyle w:val="NoSpacing"/>
            </w:pPr>
            <w:r w:rsidRPr="00294257">
              <w:t>Average</w:t>
            </w:r>
          </w:p>
        </w:tc>
        <w:tc>
          <w:tcPr>
            <w:tcW w:w="597" w:type="pct"/>
            <w:vAlign w:val="center"/>
          </w:tcPr>
          <w:p w14:paraId="7B3EEB2A" w14:textId="77777777" w:rsidR="006F3CA4" w:rsidRPr="00294257" w:rsidRDefault="006F3CA4" w:rsidP="000E7FC7">
            <w:pPr>
              <w:pStyle w:val="NoSpacing"/>
            </w:pPr>
            <w:r w:rsidRPr="00294257">
              <w:t>3.66 (0.76)</w:t>
            </w:r>
          </w:p>
        </w:tc>
        <w:tc>
          <w:tcPr>
            <w:tcW w:w="597" w:type="pct"/>
            <w:vAlign w:val="center"/>
          </w:tcPr>
          <w:p w14:paraId="37D0A1EB" w14:textId="77777777" w:rsidR="006F3CA4" w:rsidRPr="00294257" w:rsidRDefault="006F3CA4" w:rsidP="000E7FC7">
            <w:pPr>
              <w:pStyle w:val="NoSpacing"/>
            </w:pPr>
            <w:r w:rsidRPr="00294257">
              <w:t>3.42 (0.71)</w:t>
            </w:r>
          </w:p>
        </w:tc>
        <w:tc>
          <w:tcPr>
            <w:tcW w:w="597" w:type="pct"/>
            <w:vAlign w:val="center"/>
          </w:tcPr>
          <w:p w14:paraId="59E0915B" w14:textId="77777777" w:rsidR="006F3CA4" w:rsidRPr="00294257" w:rsidRDefault="006F3CA4" w:rsidP="000E7FC7">
            <w:pPr>
              <w:pStyle w:val="NoSpacing"/>
            </w:pPr>
            <w:r w:rsidRPr="00294257">
              <w:t>3.76 (0.73)</w:t>
            </w:r>
          </w:p>
        </w:tc>
        <w:tc>
          <w:tcPr>
            <w:tcW w:w="597" w:type="pct"/>
            <w:vAlign w:val="center"/>
          </w:tcPr>
          <w:p w14:paraId="173539DC" w14:textId="77777777" w:rsidR="006F3CA4" w:rsidRPr="00294257" w:rsidRDefault="006F3CA4" w:rsidP="000E7FC7">
            <w:pPr>
              <w:pStyle w:val="NoSpacing"/>
            </w:pPr>
            <w:r w:rsidRPr="00294257">
              <w:t>3.67 (0.73)</w:t>
            </w:r>
          </w:p>
        </w:tc>
        <w:tc>
          <w:tcPr>
            <w:tcW w:w="624" w:type="pct"/>
            <w:vAlign w:val="center"/>
          </w:tcPr>
          <w:p w14:paraId="4FB15B2C" w14:textId="3FC6B9CE" w:rsidR="006F3CA4" w:rsidRPr="00294257" w:rsidRDefault="00F0564C" w:rsidP="000E7FC7">
            <w:pPr>
              <w:pStyle w:val="NoSpacing"/>
            </w:pPr>
            <w:r w:rsidRPr="00294257">
              <w:t>+</w:t>
            </w:r>
            <w:r w:rsidR="006F3CA4" w:rsidRPr="00294257">
              <w:t>0.349</w:t>
            </w:r>
          </w:p>
        </w:tc>
        <w:tc>
          <w:tcPr>
            <w:tcW w:w="623" w:type="pct"/>
            <w:vAlign w:val="center"/>
          </w:tcPr>
          <w:p w14:paraId="62037848" w14:textId="5A7EBE5F" w:rsidR="006F3CA4" w:rsidRPr="00294257" w:rsidRDefault="006F3CA4" w:rsidP="000E7FC7">
            <w:pPr>
              <w:pStyle w:val="NoSpacing"/>
            </w:pPr>
            <w:r w:rsidRPr="00294257">
              <w:t>.103</w:t>
            </w:r>
            <w:r w:rsidR="00D320D0" w:rsidRPr="00294257">
              <w:rPr>
                <w:vertAlign w:val="superscript"/>
              </w:rPr>
              <w:t>d</w:t>
            </w:r>
          </w:p>
        </w:tc>
      </w:tr>
      <w:tr w:rsidR="00ED15BF" w:rsidRPr="00294257" w14:paraId="13680409" w14:textId="77777777" w:rsidTr="0034369C">
        <w:trPr>
          <w:trHeight w:val="420"/>
        </w:trPr>
        <w:tc>
          <w:tcPr>
            <w:tcW w:w="1364" w:type="pct"/>
            <w:tcBorders>
              <w:bottom w:val="single" w:sz="4" w:space="0" w:color="auto"/>
            </w:tcBorders>
            <w:vAlign w:val="center"/>
          </w:tcPr>
          <w:p w14:paraId="01C25203" w14:textId="77777777" w:rsidR="006F3CA4" w:rsidRPr="00294257" w:rsidRDefault="006F3CA4" w:rsidP="000E7FC7">
            <w:pPr>
              <w:pStyle w:val="NoSpacing"/>
            </w:pPr>
            <w:r w:rsidRPr="00294257">
              <w:t>PSS</w:t>
            </w:r>
          </w:p>
        </w:tc>
        <w:tc>
          <w:tcPr>
            <w:tcW w:w="597" w:type="pct"/>
            <w:tcBorders>
              <w:bottom w:val="single" w:sz="4" w:space="0" w:color="auto"/>
            </w:tcBorders>
            <w:vAlign w:val="center"/>
          </w:tcPr>
          <w:p w14:paraId="16D0E09C" w14:textId="77777777" w:rsidR="006F3CA4" w:rsidRPr="00294257" w:rsidRDefault="006F3CA4" w:rsidP="000E7FC7">
            <w:pPr>
              <w:pStyle w:val="NoSpacing"/>
            </w:pPr>
            <w:r w:rsidRPr="00294257">
              <w:t>21.60 (6.45)</w:t>
            </w:r>
          </w:p>
        </w:tc>
        <w:tc>
          <w:tcPr>
            <w:tcW w:w="597" w:type="pct"/>
            <w:tcBorders>
              <w:bottom w:val="single" w:sz="4" w:space="0" w:color="auto"/>
            </w:tcBorders>
            <w:vAlign w:val="center"/>
          </w:tcPr>
          <w:p w14:paraId="664577E5" w14:textId="77777777" w:rsidR="006F3CA4" w:rsidRPr="00294257" w:rsidRDefault="006F3CA4" w:rsidP="000E7FC7">
            <w:pPr>
              <w:pStyle w:val="NoSpacing"/>
            </w:pPr>
            <w:r w:rsidRPr="00294257">
              <w:t>22.48 (6.19)</w:t>
            </w:r>
          </w:p>
        </w:tc>
        <w:tc>
          <w:tcPr>
            <w:tcW w:w="597" w:type="pct"/>
            <w:tcBorders>
              <w:bottom w:val="single" w:sz="4" w:space="0" w:color="auto"/>
            </w:tcBorders>
            <w:vAlign w:val="center"/>
          </w:tcPr>
          <w:p w14:paraId="12157804" w14:textId="77777777" w:rsidR="006F3CA4" w:rsidRPr="00294257" w:rsidRDefault="006F3CA4" w:rsidP="000E7FC7">
            <w:pPr>
              <w:pStyle w:val="NoSpacing"/>
            </w:pPr>
            <w:r w:rsidRPr="00294257">
              <w:t>18.95 (6.75)</w:t>
            </w:r>
          </w:p>
        </w:tc>
        <w:tc>
          <w:tcPr>
            <w:tcW w:w="597" w:type="pct"/>
            <w:tcBorders>
              <w:bottom w:val="single" w:sz="4" w:space="0" w:color="auto"/>
            </w:tcBorders>
            <w:vAlign w:val="center"/>
          </w:tcPr>
          <w:p w14:paraId="5CA9F38A" w14:textId="77777777" w:rsidR="006F3CA4" w:rsidRPr="00294257" w:rsidRDefault="006F3CA4" w:rsidP="000E7FC7">
            <w:pPr>
              <w:pStyle w:val="NoSpacing"/>
            </w:pPr>
            <w:r w:rsidRPr="00294257">
              <w:t>19.85 (5.88)</w:t>
            </w:r>
          </w:p>
        </w:tc>
        <w:tc>
          <w:tcPr>
            <w:tcW w:w="624" w:type="pct"/>
            <w:tcBorders>
              <w:bottom w:val="single" w:sz="4" w:space="0" w:color="auto"/>
            </w:tcBorders>
            <w:vAlign w:val="center"/>
          </w:tcPr>
          <w:p w14:paraId="7871AA6B" w14:textId="44BBDCA3" w:rsidR="006F3CA4" w:rsidRPr="00294257" w:rsidRDefault="00F0564C" w:rsidP="000E7FC7">
            <w:pPr>
              <w:pStyle w:val="NoSpacing"/>
            </w:pPr>
            <w:r w:rsidRPr="00294257">
              <w:t>+</w:t>
            </w:r>
            <w:r w:rsidR="006F3CA4" w:rsidRPr="00294257">
              <w:t>0.591</w:t>
            </w:r>
          </w:p>
        </w:tc>
        <w:tc>
          <w:tcPr>
            <w:tcW w:w="623" w:type="pct"/>
            <w:tcBorders>
              <w:bottom w:val="single" w:sz="4" w:space="0" w:color="auto"/>
            </w:tcBorders>
            <w:vAlign w:val="center"/>
          </w:tcPr>
          <w:p w14:paraId="3BA3BBCA" w14:textId="514ACA69" w:rsidR="006F3CA4" w:rsidRPr="00294257" w:rsidRDefault="006F3CA4" w:rsidP="000E7FC7">
            <w:pPr>
              <w:pStyle w:val="NoSpacing"/>
            </w:pPr>
            <w:r w:rsidRPr="00294257">
              <w:t>.260</w:t>
            </w:r>
            <w:r w:rsidR="00D320D0" w:rsidRPr="00294257">
              <w:rPr>
                <w:vertAlign w:val="superscript"/>
              </w:rPr>
              <w:t>e</w:t>
            </w:r>
          </w:p>
        </w:tc>
      </w:tr>
      <w:tr w:rsidR="00ED15BF" w:rsidRPr="00294257" w14:paraId="78AE4294" w14:textId="77777777" w:rsidTr="0034369C">
        <w:trPr>
          <w:trHeight w:val="420"/>
        </w:trPr>
        <w:tc>
          <w:tcPr>
            <w:tcW w:w="1364" w:type="pct"/>
            <w:tcBorders>
              <w:bottom w:val="nil"/>
            </w:tcBorders>
            <w:vAlign w:val="center"/>
          </w:tcPr>
          <w:p w14:paraId="186F83F8" w14:textId="77777777" w:rsidR="006F3CA4" w:rsidRPr="00294257" w:rsidRDefault="006F3CA4" w:rsidP="000E7FC7">
            <w:pPr>
              <w:pStyle w:val="NoSpacing"/>
            </w:pPr>
            <w:r w:rsidRPr="00294257">
              <w:t>MQLI Average</w:t>
            </w:r>
          </w:p>
        </w:tc>
        <w:tc>
          <w:tcPr>
            <w:tcW w:w="597" w:type="pct"/>
            <w:tcBorders>
              <w:bottom w:val="nil"/>
            </w:tcBorders>
            <w:vAlign w:val="center"/>
          </w:tcPr>
          <w:p w14:paraId="09268B80" w14:textId="77777777" w:rsidR="006F3CA4" w:rsidRPr="00294257" w:rsidRDefault="006F3CA4" w:rsidP="000E7FC7">
            <w:pPr>
              <w:pStyle w:val="NoSpacing"/>
            </w:pPr>
            <w:r w:rsidRPr="00294257">
              <w:t>7.04</w:t>
            </w:r>
          </w:p>
          <w:p w14:paraId="26C26F24" w14:textId="77777777" w:rsidR="006F3CA4" w:rsidRPr="00294257" w:rsidRDefault="006F3CA4" w:rsidP="000E7FC7">
            <w:pPr>
              <w:pStyle w:val="NoSpacing"/>
            </w:pPr>
            <w:r w:rsidRPr="00294257">
              <w:t>(1.33)</w:t>
            </w:r>
          </w:p>
        </w:tc>
        <w:tc>
          <w:tcPr>
            <w:tcW w:w="597" w:type="pct"/>
            <w:tcBorders>
              <w:bottom w:val="nil"/>
            </w:tcBorders>
            <w:vAlign w:val="center"/>
          </w:tcPr>
          <w:p w14:paraId="0C2E700E" w14:textId="77777777" w:rsidR="006F3CA4" w:rsidRPr="00294257" w:rsidRDefault="006F3CA4" w:rsidP="000E7FC7">
            <w:pPr>
              <w:pStyle w:val="NoSpacing"/>
            </w:pPr>
            <w:r w:rsidRPr="00294257">
              <w:t>6.67 (1.36)</w:t>
            </w:r>
          </w:p>
        </w:tc>
        <w:tc>
          <w:tcPr>
            <w:tcW w:w="597" w:type="pct"/>
            <w:tcBorders>
              <w:bottom w:val="nil"/>
            </w:tcBorders>
            <w:vAlign w:val="center"/>
          </w:tcPr>
          <w:p w14:paraId="6C8D707F" w14:textId="77777777" w:rsidR="006F3CA4" w:rsidRPr="00294257" w:rsidRDefault="006F3CA4" w:rsidP="000E7FC7">
            <w:pPr>
              <w:pStyle w:val="NoSpacing"/>
            </w:pPr>
            <w:r w:rsidRPr="00294257">
              <w:t>7.30(1.17)</w:t>
            </w:r>
          </w:p>
        </w:tc>
        <w:tc>
          <w:tcPr>
            <w:tcW w:w="597" w:type="pct"/>
            <w:tcBorders>
              <w:bottom w:val="nil"/>
            </w:tcBorders>
            <w:vAlign w:val="center"/>
          </w:tcPr>
          <w:p w14:paraId="0921A6CF" w14:textId="77777777" w:rsidR="006F3CA4" w:rsidRPr="00294257" w:rsidRDefault="006F3CA4" w:rsidP="000E7FC7">
            <w:pPr>
              <w:pStyle w:val="NoSpacing"/>
            </w:pPr>
            <w:r w:rsidRPr="00294257">
              <w:t>7.03 (1.25)</w:t>
            </w:r>
          </w:p>
        </w:tc>
        <w:tc>
          <w:tcPr>
            <w:tcW w:w="624" w:type="pct"/>
            <w:tcBorders>
              <w:bottom w:val="nil"/>
            </w:tcBorders>
            <w:vAlign w:val="center"/>
          </w:tcPr>
          <w:p w14:paraId="55F599A3" w14:textId="4C041DC9" w:rsidR="006F3CA4" w:rsidRPr="00294257" w:rsidRDefault="00F0564C" w:rsidP="000E7FC7">
            <w:pPr>
              <w:pStyle w:val="NoSpacing"/>
            </w:pPr>
            <w:r w:rsidRPr="00294257">
              <w:t>+</w:t>
            </w:r>
            <w:r w:rsidR="006F3CA4" w:rsidRPr="00294257">
              <w:t>0.370</w:t>
            </w:r>
          </w:p>
        </w:tc>
        <w:tc>
          <w:tcPr>
            <w:tcW w:w="623" w:type="pct"/>
            <w:tcBorders>
              <w:bottom w:val="nil"/>
            </w:tcBorders>
            <w:vAlign w:val="center"/>
          </w:tcPr>
          <w:p w14:paraId="4A13E7BE" w14:textId="2F41139E" w:rsidR="006F3CA4" w:rsidRPr="00294257" w:rsidRDefault="006F3CA4" w:rsidP="000E7FC7">
            <w:pPr>
              <w:pStyle w:val="NoSpacing"/>
            </w:pPr>
            <w:r w:rsidRPr="00294257">
              <w:t>.117</w:t>
            </w:r>
            <w:r w:rsidR="00DA01AE" w:rsidRPr="00294257">
              <w:rPr>
                <w:vertAlign w:val="superscript"/>
              </w:rPr>
              <w:t>b</w:t>
            </w:r>
            <w:r w:rsidR="00D320D0" w:rsidRPr="00294257">
              <w:rPr>
                <w:vertAlign w:val="superscript"/>
              </w:rPr>
              <w:t>, d</w:t>
            </w:r>
          </w:p>
        </w:tc>
      </w:tr>
      <w:tr w:rsidR="00ED15BF" w:rsidRPr="00294257" w14:paraId="77F497D3" w14:textId="77777777" w:rsidTr="0034369C">
        <w:trPr>
          <w:trHeight w:val="420"/>
        </w:trPr>
        <w:tc>
          <w:tcPr>
            <w:tcW w:w="1364" w:type="pct"/>
            <w:tcBorders>
              <w:top w:val="nil"/>
              <w:bottom w:val="nil"/>
            </w:tcBorders>
            <w:vAlign w:val="center"/>
          </w:tcPr>
          <w:p w14:paraId="503D30CF" w14:textId="77777777" w:rsidR="006F3CA4" w:rsidRPr="00294257" w:rsidRDefault="006F3CA4" w:rsidP="000E7FC7">
            <w:pPr>
              <w:pStyle w:val="NoSpacing"/>
            </w:pPr>
            <w:r w:rsidRPr="00294257">
              <w:t>MQLI Physical wellbeing</w:t>
            </w:r>
          </w:p>
        </w:tc>
        <w:tc>
          <w:tcPr>
            <w:tcW w:w="597" w:type="pct"/>
            <w:tcBorders>
              <w:top w:val="nil"/>
              <w:bottom w:val="nil"/>
            </w:tcBorders>
            <w:vAlign w:val="center"/>
          </w:tcPr>
          <w:p w14:paraId="56865794" w14:textId="77777777" w:rsidR="006F3CA4" w:rsidRPr="00294257" w:rsidRDefault="006F3CA4" w:rsidP="000E7FC7">
            <w:pPr>
              <w:pStyle w:val="NoSpacing"/>
            </w:pPr>
            <w:r w:rsidRPr="00294257">
              <w:t>6.91 (1.92)</w:t>
            </w:r>
          </w:p>
        </w:tc>
        <w:tc>
          <w:tcPr>
            <w:tcW w:w="597" w:type="pct"/>
            <w:tcBorders>
              <w:top w:val="nil"/>
              <w:bottom w:val="nil"/>
            </w:tcBorders>
            <w:vAlign w:val="center"/>
          </w:tcPr>
          <w:p w14:paraId="7ADAB58F" w14:textId="77777777" w:rsidR="006F3CA4" w:rsidRPr="00294257" w:rsidRDefault="006F3CA4" w:rsidP="000E7FC7">
            <w:pPr>
              <w:pStyle w:val="NoSpacing"/>
            </w:pPr>
            <w:r w:rsidRPr="00294257">
              <w:t>6.75 (1.88)</w:t>
            </w:r>
          </w:p>
        </w:tc>
        <w:tc>
          <w:tcPr>
            <w:tcW w:w="597" w:type="pct"/>
            <w:tcBorders>
              <w:top w:val="nil"/>
              <w:bottom w:val="nil"/>
            </w:tcBorders>
            <w:vAlign w:val="center"/>
          </w:tcPr>
          <w:p w14:paraId="33742543" w14:textId="77777777" w:rsidR="006F3CA4" w:rsidRPr="00294257" w:rsidRDefault="006F3CA4" w:rsidP="000E7FC7">
            <w:pPr>
              <w:pStyle w:val="NoSpacing"/>
            </w:pPr>
            <w:r w:rsidRPr="00294257">
              <w:t>7.01 (1.72)</w:t>
            </w:r>
          </w:p>
        </w:tc>
        <w:tc>
          <w:tcPr>
            <w:tcW w:w="597" w:type="pct"/>
            <w:tcBorders>
              <w:top w:val="nil"/>
              <w:bottom w:val="nil"/>
            </w:tcBorders>
            <w:vAlign w:val="center"/>
          </w:tcPr>
          <w:p w14:paraId="09C64DFD" w14:textId="77777777" w:rsidR="006F3CA4" w:rsidRPr="00294257" w:rsidRDefault="006F3CA4" w:rsidP="000E7FC7">
            <w:pPr>
              <w:pStyle w:val="NoSpacing"/>
            </w:pPr>
            <w:r w:rsidRPr="00294257">
              <w:t>6.82 (1.78)</w:t>
            </w:r>
          </w:p>
        </w:tc>
        <w:tc>
          <w:tcPr>
            <w:tcW w:w="624" w:type="pct"/>
            <w:tcBorders>
              <w:top w:val="nil"/>
              <w:bottom w:val="nil"/>
            </w:tcBorders>
            <w:vAlign w:val="center"/>
          </w:tcPr>
          <w:p w14:paraId="085AAE7E" w14:textId="3620E7E3" w:rsidR="006F3CA4" w:rsidRPr="00294257" w:rsidRDefault="00F0564C" w:rsidP="000E7FC7">
            <w:pPr>
              <w:pStyle w:val="NoSpacing"/>
            </w:pPr>
            <w:r w:rsidRPr="00294257">
              <w:t>+</w:t>
            </w:r>
            <w:r w:rsidR="006F3CA4" w:rsidRPr="00294257">
              <w:t>0.050</w:t>
            </w:r>
          </w:p>
        </w:tc>
        <w:tc>
          <w:tcPr>
            <w:tcW w:w="623" w:type="pct"/>
            <w:tcBorders>
              <w:top w:val="nil"/>
              <w:bottom w:val="nil"/>
            </w:tcBorders>
            <w:vAlign w:val="center"/>
          </w:tcPr>
          <w:p w14:paraId="19E4C209" w14:textId="403EC683" w:rsidR="006F3CA4" w:rsidRPr="00294257" w:rsidRDefault="006F3CA4" w:rsidP="000E7FC7">
            <w:pPr>
              <w:pStyle w:val="NoSpacing"/>
            </w:pPr>
            <w:r w:rsidRPr="00294257">
              <w:t>.003</w:t>
            </w:r>
            <w:hyperlink r:id="rId41" w:history="1"/>
          </w:p>
        </w:tc>
      </w:tr>
      <w:tr w:rsidR="00ED15BF" w:rsidRPr="00294257" w14:paraId="2D641E95" w14:textId="77777777" w:rsidTr="0034369C">
        <w:trPr>
          <w:trHeight w:val="420"/>
        </w:trPr>
        <w:tc>
          <w:tcPr>
            <w:tcW w:w="1364" w:type="pct"/>
            <w:tcBorders>
              <w:top w:val="nil"/>
              <w:bottom w:val="nil"/>
            </w:tcBorders>
            <w:vAlign w:val="center"/>
          </w:tcPr>
          <w:p w14:paraId="7D718192" w14:textId="77777777" w:rsidR="006F3CA4" w:rsidRPr="00294257" w:rsidRDefault="006F3CA4" w:rsidP="000E7FC7">
            <w:pPr>
              <w:pStyle w:val="NoSpacing"/>
            </w:pPr>
            <w:r w:rsidRPr="00294257">
              <w:t>MQLI Psychological/Emotional wellbeing</w:t>
            </w:r>
          </w:p>
        </w:tc>
        <w:tc>
          <w:tcPr>
            <w:tcW w:w="597" w:type="pct"/>
            <w:tcBorders>
              <w:top w:val="nil"/>
              <w:bottom w:val="nil"/>
            </w:tcBorders>
            <w:vAlign w:val="center"/>
          </w:tcPr>
          <w:p w14:paraId="0684AAEA" w14:textId="77777777" w:rsidR="006F3CA4" w:rsidRPr="00294257" w:rsidRDefault="006F3CA4" w:rsidP="000E7FC7">
            <w:pPr>
              <w:pStyle w:val="NoSpacing"/>
            </w:pPr>
            <w:r w:rsidRPr="00294257">
              <w:t>6.30 (1.90)</w:t>
            </w:r>
          </w:p>
        </w:tc>
        <w:tc>
          <w:tcPr>
            <w:tcW w:w="597" w:type="pct"/>
            <w:tcBorders>
              <w:top w:val="nil"/>
              <w:bottom w:val="nil"/>
            </w:tcBorders>
            <w:vAlign w:val="center"/>
          </w:tcPr>
          <w:p w14:paraId="2A9D83A3" w14:textId="77777777" w:rsidR="006F3CA4" w:rsidRPr="00294257" w:rsidRDefault="006F3CA4" w:rsidP="000E7FC7">
            <w:pPr>
              <w:pStyle w:val="NoSpacing"/>
            </w:pPr>
            <w:r w:rsidRPr="00294257">
              <w:t>6.06 (1.84)</w:t>
            </w:r>
          </w:p>
        </w:tc>
        <w:tc>
          <w:tcPr>
            <w:tcW w:w="597" w:type="pct"/>
            <w:tcBorders>
              <w:top w:val="nil"/>
              <w:bottom w:val="nil"/>
            </w:tcBorders>
            <w:vAlign w:val="center"/>
          </w:tcPr>
          <w:p w14:paraId="77CFD9A1" w14:textId="77777777" w:rsidR="006F3CA4" w:rsidRPr="00294257" w:rsidRDefault="006F3CA4" w:rsidP="000E7FC7">
            <w:pPr>
              <w:pStyle w:val="NoSpacing"/>
            </w:pPr>
            <w:r w:rsidRPr="00294257">
              <w:t>7.06 (1.60)</w:t>
            </w:r>
          </w:p>
        </w:tc>
        <w:tc>
          <w:tcPr>
            <w:tcW w:w="597" w:type="pct"/>
            <w:tcBorders>
              <w:top w:val="nil"/>
              <w:bottom w:val="nil"/>
            </w:tcBorders>
            <w:vAlign w:val="center"/>
          </w:tcPr>
          <w:p w14:paraId="7BDCF862" w14:textId="77777777" w:rsidR="006F3CA4" w:rsidRPr="00294257" w:rsidRDefault="006F3CA4" w:rsidP="000E7FC7">
            <w:pPr>
              <w:pStyle w:val="NoSpacing"/>
            </w:pPr>
            <w:r w:rsidRPr="00294257">
              <w:t>6.74 (1.68)</w:t>
            </w:r>
          </w:p>
        </w:tc>
        <w:tc>
          <w:tcPr>
            <w:tcW w:w="624" w:type="pct"/>
            <w:tcBorders>
              <w:top w:val="nil"/>
              <w:bottom w:val="nil"/>
            </w:tcBorders>
            <w:vAlign w:val="center"/>
          </w:tcPr>
          <w:p w14:paraId="7DADE5DA" w14:textId="13CF82DF" w:rsidR="006F3CA4" w:rsidRPr="00294257" w:rsidRDefault="00F0564C" w:rsidP="000E7FC7">
            <w:pPr>
              <w:pStyle w:val="NoSpacing"/>
            </w:pPr>
            <w:r w:rsidRPr="00294257">
              <w:t>+</w:t>
            </w:r>
            <w:r w:rsidR="006F3CA4" w:rsidRPr="00294257">
              <w:t>0.470</w:t>
            </w:r>
          </w:p>
        </w:tc>
        <w:tc>
          <w:tcPr>
            <w:tcW w:w="623" w:type="pct"/>
            <w:tcBorders>
              <w:top w:val="nil"/>
              <w:bottom w:val="nil"/>
            </w:tcBorders>
            <w:vAlign w:val="center"/>
          </w:tcPr>
          <w:p w14:paraId="1357E11F" w14:textId="75D7B5D5" w:rsidR="006F3CA4" w:rsidRPr="00294257" w:rsidRDefault="006F3CA4" w:rsidP="000E7FC7">
            <w:pPr>
              <w:pStyle w:val="NoSpacing"/>
            </w:pPr>
            <w:r w:rsidRPr="00294257">
              <w:t>.183</w:t>
            </w:r>
            <w:r w:rsidR="00D320D0" w:rsidRPr="00294257">
              <w:rPr>
                <w:vertAlign w:val="superscript"/>
              </w:rPr>
              <w:t>e</w:t>
            </w:r>
            <w:hyperlink r:id="rId42" w:history="1"/>
          </w:p>
        </w:tc>
      </w:tr>
      <w:tr w:rsidR="00ED15BF" w:rsidRPr="00294257" w14:paraId="19292A37" w14:textId="77777777" w:rsidTr="0034369C">
        <w:trPr>
          <w:trHeight w:val="420"/>
        </w:trPr>
        <w:tc>
          <w:tcPr>
            <w:tcW w:w="1364" w:type="pct"/>
            <w:tcBorders>
              <w:top w:val="nil"/>
              <w:bottom w:val="nil"/>
            </w:tcBorders>
            <w:vAlign w:val="center"/>
          </w:tcPr>
          <w:p w14:paraId="74F5F612" w14:textId="77777777" w:rsidR="006F3CA4" w:rsidRPr="00294257" w:rsidRDefault="006F3CA4" w:rsidP="000E7FC7">
            <w:pPr>
              <w:pStyle w:val="NoSpacing"/>
            </w:pPr>
            <w:r w:rsidRPr="00294257">
              <w:t>MQLI Self-Care</w:t>
            </w:r>
          </w:p>
        </w:tc>
        <w:tc>
          <w:tcPr>
            <w:tcW w:w="597" w:type="pct"/>
            <w:tcBorders>
              <w:top w:val="nil"/>
              <w:bottom w:val="nil"/>
            </w:tcBorders>
            <w:vAlign w:val="center"/>
          </w:tcPr>
          <w:p w14:paraId="1AEDF65F" w14:textId="77777777" w:rsidR="006F3CA4" w:rsidRPr="00294257" w:rsidRDefault="006F3CA4" w:rsidP="000E7FC7">
            <w:pPr>
              <w:pStyle w:val="NoSpacing"/>
            </w:pPr>
            <w:r w:rsidRPr="00294257">
              <w:t>7.74 (1.62)</w:t>
            </w:r>
          </w:p>
        </w:tc>
        <w:tc>
          <w:tcPr>
            <w:tcW w:w="597" w:type="pct"/>
            <w:tcBorders>
              <w:top w:val="nil"/>
              <w:bottom w:val="nil"/>
            </w:tcBorders>
            <w:vAlign w:val="center"/>
          </w:tcPr>
          <w:p w14:paraId="3611484B" w14:textId="77777777" w:rsidR="006F3CA4" w:rsidRPr="00294257" w:rsidRDefault="006F3CA4" w:rsidP="000E7FC7">
            <w:pPr>
              <w:pStyle w:val="NoSpacing"/>
            </w:pPr>
            <w:r w:rsidRPr="00294257">
              <w:t>7.16 (1.78)</w:t>
            </w:r>
          </w:p>
        </w:tc>
        <w:tc>
          <w:tcPr>
            <w:tcW w:w="597" w:type="pct"/>
            <w:tcBorders>
              <w:top w:val="nil"/>
              <w:bottom w:val="nil"/>
            </w:tcBorders>
            <w:vAlign w:val="center"/>
          </w:tcPr>
          <w:p w14:paraId="500F3E69" w14:textId="77777777" w:rsidR="006F3CA4" w:rsidRPr="00294257" w:rsidRDefault="006F3CA4" w:rsidP="000E7FC7">
            <w:pPr>
              <w:pStyle w:val="NoSpacing"/>
            </w:pPr>
            <w:r w:rsidRPr="00294257">
              <w:t>7.96 (1.49)</w:t>
            </w:r>
          </w:p>
        </w:tc>
        <w:tc>
          <w:tcPr>
            <w:tcW w:w="597" w:type="pct"/>
            <w:tcBorders>
              <w:top w:val="nil"/>
              <w:bottom w:val="nil"/>
            </w:tcBorders>
            <w:vAlign w:val="center"/>
          </w:tcPr>
          <w:p w14:paraId="73DA21D3" w14:textId="77777777" w:rsidR="006F3CA4" w:rsidRPr="00294257" w:rsidRDefault="006F3CA4" w:rsidP="000E7FC7">
            <w:pPr>
              <w:pStyle w:val="NoSpacing"/>
            </w:pPr>
            <w:r w:rsidRPr="00294257">
              <w:t>7.52 (1.73)</w:t>
            </w:r>
          </w:p>
        </w:tc>
        <w:tc>
          <w:tcPr>
            <w:tcW w:w="624" w:type="pct"/>
            <w:tcBorders>
              <w:top w:val="nil"/>
              <w:bottom w:val="nil"/>
            </w:tcBorders>
            <w:vAlign w:val="center"/>
          </w:tcPr>
          <w:p w14:paraId="3935D535" w14:textId="1566209D" w:rsidR="006F3CA4" w:rsidRPr="00294257" w:rsidRDefault="00F0564C" w:rsidP="000E7FC7">
            <w:pPr>
              <w:pStyle w:val="NoSpacing"/>
            </w:pPr>
            <w:r w:rsidRPr="00294257">
              <w:t>+</w:t>
            </w:r>
            <w:r w:rsidR="006F3CA4" w:rsidRPr="00294257">
              <w:t>0.206</w:t>
            </w:r>
          </w:p>
        </w:tc>
        <w:tc>
          <w:tcPr>
            <w:tcW w:w="623" w:type="pct"/>
            <w:tcBorders>
              <w:top w:val="nil"/>
              <w:bottom w:val="nil"/>
            </w:tcBorders>
            <w:vAlign w:val="center"/>
          </w:tcPr>
          <w:p w14:paraId="61411756" w14:textId="62EBFAC1" w:rsidR="006F3CA4" w:rsidRPr="00294257" w:rsidRDefault="006F3CA4" w:rsidP="000E7FC7">
            <w:pPr>
              <w:pStyle w:val="NoSpacing"/>
            </w:pPr>
            <w:r w:rsidRPr="00294257">
              <w:t>.039</w:t>
            </w:r>
            <w:r w:rsidR="00D320D0" w:rsidRPr="00294257">
              <w:rPr>
                <w:vertAlign w:val="superscript"/>
              </w:rPr>
              <w:t>c</w:t>
            </w:r>
            <w:hyperlink r:id="rId43" w:history="1"/>
          </w:p>
        </w:tc>
      </w:tr>
      <w:tr w:rsidR="00ED15BF" w:rsidRPr="00294257" w14:paraId="773043DE" w14:textId="77777777" w:rsidTr="0034369C">
        <w:trPr>
          <w:trHeight w:val="420"/>
        </w:trPr>
        <w:tc>
          <w:tcPr>
            <w:tcW w:w="1364" w:type="pct"/>
            <w:tcBorders>
              <w:top w:val="nil"/>
              <w:bottom w:val="nil"/>
            </w:tcBorders>
            <w:vAlign w:val="center"/>
          </w:tcPr>
          <w:p w14:paraId="5B455001" w14:textId="77777777" w:rsidR="006F3CA4" w:rsidRPr="00294257" w:rsidRDefault="006F3CA4" w:rsidP="000E7FC7">
            <w:pPr>
              <w:pStyle w:val="NoSpacing"/>
            </w:pPr>
            <w:r w:rsidRPr="00294257">
              <w:t>MQLI Occupational Functioning</w:t>
            </w:r>
          </w:p>
        </w:tc>
        <w:tc>
          <w:tcPr>
            <w:tcW w:w="597" w:type="pct"/>
            <w:tcBorders>
              <w:top w:val="nil"/>
              <w:bottom w:val="nil"/>
            </w:tcBorders>
            <w:vAlign w:val="center"/>
          </w:tcPr>
          <w:p w14:paraId="0D1B0FE8" w14:textId="77777777" w:rsidR="006F3CA4" w:rsidRPr="00294257" w:rsidRDefault="006F3CA4" w:rsidP="000E7FC7">
            <w:pPr>
              <w:pStyle w:val="NoSpacing"/>
            </w:pPr>
            <w:r w:rsidRPr="00294257">
              <w:t>7.45 (1.76)</w:t>
            </w:r>
          </w:p>
        </w:tc>
        <w:tc>
          <w:tcPr>
            <w:tcW w:w="597" w:type="pct"/>
            <w:tcBorders>
              <w:top w:val="nil"/>
              <w:bottom w:val="nil"/>
            </w:tcBorders>
            <w:vAlign w:val="center"/>
          </w:tcPr>
          <w:p w14:paraId="623DED14" w14:textId="77777777" w:rsidR="006F3CA4" w:rsidRPr="00294257" w:rsidRDefault="006F3CA4" w:rsidP="000E7FC7">
            <w:pPr>
              <w:pStyle w:val="NoSpacing"/>
            </w:pPr>
            <w:r w:rsidRPr="00294257">
              <w:t>6.98 (1.72)</w:t>
            </w:r>
          </w:p>
        </w:tc>
        <w:tc>
          <w:tcPr>
            <w:tcW w:w="597" w:type="pct"/>
            <w:tcBorders>
              <w:top w:val="nil"/>
              <w:bottom w:val="nil"/>
            </w:tcBorders>
            <w:vAlign w:val="center"/>
          </w:tcPr>
          <w:p w14:paraId="7CBD0223" w14:textId="77777777" w:rsidR="006F3CA4" w:rsidRPr="00294257" w:rsidRDefault="006F3CA4" w:rsidP="000E7FC7">
            <w:pPr>
              <w:pStyle w:val="NoSpacing"/>
            </w:pPr>
            <w:r w:rsidRPr="00294257">
              <w:t>7.43 (1.73)</w:t>
            </w:r>
          </w:p>
        </w:tc>
        <w:tc>
          <w:tcPr>
            <w:tcW w:w="597" w:type="pct"/>
            <w:tcBorders>
              <w:top w:val="nil"/>
              <w:bottom w:val="nil"/>
            </w:tcBorders>
            <w:vAlign w:val="center"/>
          </w:tcPr>
          <w:p w14:paraId="7A07EBCD" w14:textId="77777777" w:rsidR="006F3CA4" w:rsidRPr="00294257" w:rsidRDefault="006F3CA4" w:rsidP="000E7FC7">
            <w:pPr>
              <w:pStyle w:val="NoSpacing"/>
            </w:pPr>
            <w:r w:rsidRPr="00294257">
              <w:t>7.17 (1.69)</w:t>
            </w:r>
          </w:p>
        </w:tc>
        <w:tc>
          <w:tcPr>
            <w:tcW w:w="624" w:type="pct"/>
            <w:tcBorders>
              <w:top w:val="nil"/>
              <w:bottom w:val="nil"/>
            </w:tcBorders>
            <w:vAlign w:val="center"/>
          </w:tcPr>
          <w:p w14:paraId="750F1997" w14:textId="6EB3F738" w:rsidR="006F3CA4" w:rsidRPr="00294257" w:rsidRDefault="00F0564C" w:rsidP="000E7FC7">
            <w:pPr>
              <w:pStyle w:val="NoSpacing"/>
            </w:pPr>
            <w:r w:rsidRPr="00294257">
              <w:t>+</w:t>
            </w:r>
            <w:r w:rsidR="006F3CA4" w:rsidRPr="00294257">
              <w:t>0.062</w:t>
            </w:r>
          </w:p>
        </w:tc>
        <w:tc>
          <w:tcPr>
            <w:tcW w:w="623" w:type="pct"/>
            <w:tcBorders>
              <w:top w:val="nil"/>
              <w:bottom w:val="nil"/>
            </w:tcBorders>
            <w:vAlign w:val="center"/>
          </w:tcPr>
          <w:p w14:paraId="5F55BC93" w14:textId="379388F6" w:rsidR="006F3CA4" w:rsidRPr="00294257" w:rsidRDefault="006F3CA4" w:rsidP="000E7FC7">
            <w:pPr>
              <w:pStyle w:val="NoSpacing"/>
            </w:pPr>
            <w:r w:rsidRPr="00294257">
              <w:t>.003</w:t>
            </w:r>
            <w:hyperlink r:id="rId44" w:history="1"/>
          </w:p>
        </w:tc>
      </w:tr>
      <w:tr w:rsidR="00ED15BF" w:rsidRPr="00294257" w14:paraId="653CDD69" w14:textId="77777777" w:rsidTr="0034369C">
        <w:trPr>
          <w:trHeight w:val="420"/>
        </w:trPr>
        <w:tc>
          <w:tcPr>
            <w:tcW w:w="1364" w:type="pct"/>
            <w:tcBorders>
              <w:top w:val="nil"/>
              <w:bottom w:val="nil"/>
            </w:tcBorders>
            <w:vAlign w:val="center"/>
          </w:tcPr>
          <w:p w14:paraId="11A88E24" w14:textId="77777777" w:rsidR="006F3CA4" w:rsidRPr="00294257" w:rsidRDefault="006F3CA4" w:rsidP="000E7FC7">
            <w:pPr>
              <w:pStyle w:val="NoSpacing"/>
            </w:pPr>
            <w:r w:rsidRPr="00294257">
              <w:t>MQLI Interpersonal Functioning</w:t>
            </w:r>
          </w:p>
        </w:tc>
        <w:tc>
          <w:tcPr>
            <w:tcW w:w="597" w:type="pct"/>
            <w:tcBorders>
              <w:top w:val="nil"/>
              <w:bottom w:val="nil"/>
            </w:tcBorders>
            <w:vAlign w:val="center"/>
          </w:tcPr>
          <w:p w14:paraId="0A61C38A" w14:textId="77777777" w:rsidR="006F3CA4" w:rsidRPr="00294257" w:rsidRDefault="006F3CA4" w:rsidP="000E7FC7">
            <w:pPr>
              <w:pStyle w:val="NoSpacing"/>
            </w:pPr>
            <w:r w:rsidRPr="00294257">
              <w:t>7.68 (1.76)</w:t>
            </w:r>
          </w:p>
        </w:tc>
        <w:tc>
          <w:tcPr>
            <w:tcW w:w="597" w:type="pct"/>
            <w:tcBorders>
              <w:top w:val="nil"/>
              <w:bottom w:val="nil"/>
            </w:tcBorders>
            <w:vAlign w:val="center"/>
          </w:tcPr>
          <w:p w14:paraId="63972B0B" w14:textId="77777777" w:rsidR="006F3CA4" w:rsidRPr="00294257" w:rsidRDefault="006F3CA4" w:rsidP="000E7FC7">
            <w:pPr>
              <w:pStyle w:val="NoSpacing"/>
            </w:pPr>
            <w:r w:rsidRPr="00294257">
              <w:t>7.46 (1.77)</w:t>
            </w:r>
          </w:p>
        </w:tc>
        <w:tc>
          <w:tcPr>
            <w:tcW w:w="597" w:type="pct"/>
            <w:tcBorders>
              <w:top w:val="nil"/>
              <w:bottom w:val="nil"/>
            </w:tcBorders>
            <w:vAlign w:val="center"/>
          </w:tcPr>
          <w:p w14:paraId="395B41C1" w14:textId="77777777" w:rsidR="006F3CA4" w:rsidRPr="00294257" w:rsidRDefault="006F3CA4" w:rsidP="000E7FC7">
            <w:pPr>
              <w:pStyle w:val="NoSpacing"/>
            </w:pPr>
            <w:r w:rsidRPr="00294257">
              <w:t>7.72 (1.74)</w:t>
            </w:r>
          </w:p>
        </w:tc>
        <w:tc>
          <w:tcPr>
            <w:tcW w:w="597" w:type="pct"/>
            <w:tcBorders>
              <w:top w:val="nil"/>
              <w:bottom w:val="nil"/>
            </w:tcBorders>
            <w:vAlign w:val="center"/>
          </w:tcPr>
          <w:p w14:paraId="7CF64D25" w14:textId="77777777" w:rsidR="006F3CA4" w:rsidRPr="00294257" w:rsidRDefault="006F3CA4" w:rsidP="000E7FC7">
            <w:pPr>
              <w:pStyle w:val="NoSpacing"/>
            </w:pPr>
            <w:r w:rsidRPr="00294257">
              <w:t>7.66 (1.68)</w:t>
            </w:r>
          </w:p>
        </w:tc>
        <w:tc>
          <w:tcPr>
            <w:tcW w:w="624" w:type="pct"/>
            <w:tcBorders>
              <w:top w:val="nil"/>
              <w:bottom w:val="nil"/>
            </w:tcBorders>
            <w:vAlign w:val="center"/>
          </w:tcPr>
          <w:p w14:paraId="18580459" w14:textId="2EF1606B" w:rsidR="006F3CA4" w:rsidRPr="00294257" w:rsidRDefault="00F0564C" w:rsidP="000E7FC7">
            <w:pPr>
              <w:pStyle w:val="NoSpacing"/>
            </w:pPr>
            <w:r w:rsidRPr="00294257">
              <w:t>+</w:t>
            </w:r>
            <w:r w:rsidR="006F3CA4" w:rsidRPr="00294257">
              <w:t>0.083</w:t>
            </w:r>
          </w:p>
        </w:tc>
        <w:tc>
          <w:tcPr>
            <w:tcW w:w="623" w:type="pct"/>
            <w:tcBorders>
              <w:top w:val="nil"/>
              <w:bottom w:val="nil"/>
            </w:tcBorders>
            <w:vAlign w:val="center"/>
          </w:tcPr>
          <w:p w14:paraId="03AB7F3C" w14:textId="60028EA9" w:rsidR="006F3CA4" w:rsidRPr="00294257" w:rsidRDefault="006F3CA4" w:rsidP="000E7FC7">
            <w:pPr>
              <w:pStyle w:val="NoSpacing"/>
            </w:pPr>
            <w:r w:rsidRPr="00294257">
              <w:t>.006</w:t>
            </w:r>
            <w:hyperlink r:id="rId45" w:history="1"/>
          </w:p>
        </w:tc>
      </w:tr>
      <w:tr w:rsidR="00ED15BF" w:rsidRPr="00294257" w14:paraId="3631BD03" w14:textId="77777777" w:rsidTr="0034369C">
        <w:trPr>
          <w:trHeight w:val="420"/>
        </w:trPr>
        <w:tc>
          <w:tcPr>
            <w:tcW w:w="1364" w:type="pct"/>
            <w:tcBorders>
              <w:top w:val="nil"/>
              <w:bottom w:val="nil"/>
            </w:tcBorders>
            <w:vAlign w:val="center"/>
          </w:tcPr>
          <w:p w14:paraId="6B070352" w14:textId="77777777" w:rsidR="006F3CA4" w:rsidRPr="00294257" w:rsidRDefault="006F3CA4" w:rsidP="000E7FC7">
            <w:pPr>
              <w:pStyle w:val="NoSpacing"/>
            </w:pPr>
            <w:r w:rsidRPr="00294257">
              <w:lastRenderedPageBreak/>
              <w:t>MQLI Social-Emotional Support</w:t>
            </w:r>
          </w:p>
        </w:tc>
        <w:tc>
          <w:tcPr>
            <w:tcW w:w="597" w:type="pct"/>
            <w:tcBorders>
              <w:top w:val="nil"/>
              <w:bottom w:val="nil"/>
            </w:tcBorders>
            <w:vAlign w:val="center"/>
          </w:tcPr>
          <w:p w14:paraId="07175C80" w14:textId="77777777" w:rsidR="006F3CA4" w:rsidRPr="00294257" w:rsidRDefault="006F3CA4" w:rsidP="000E7FC7">
            <w:pPr>
              <w:pStyle w:val="NoSpacing"/>
            </w:pPr>
            <w:r w:rsidRPr="00294257">
              <w:t>7.82 (1.88)</w:t>
            </w:r>
          </w:p>
        </w:tc>
        <w:tc>
          <w:tcPr>
            <w:tcW w:w="597" w:type="pct"/>
            <w:tcBorders>
              <w:top w:val="nil"/>
              <w:bottom w:val="nil"/>
            </w:tcBorders>
            <w:vAlign w:val="center"/>
          </w:tcPr>
          <w:p w14:paraId="264449C8" w14:textId="77777777" w:rsidR="006F3CA4" w:rsidRPr="00294257" w:rsidRDefault="006F3CA4" w:rsidP="000E7FC7">
            <w:pPr>
              <w:pStyle w:val="NoSpacing"/>
            </w:pPr>
            <w:r w:rsidRPr="00294257">
              <w:t>7.29 (2.05)</w:t>
            </w:r>
          </w:p>
        </w:tc>
        <w:tc>
          <w:tcPr>
            <w:tcW w:w="597" w:type="pct"/>
            <w:tcBorders>
              <w:top w:val="nil"/>
              <w:bottom w:val="nil"/>
            </w:tcBorders>
            <w:vAlign w:val="center"/>
          </w:tcPr>
          <w:p w14:paraId="24CF48BD" w14:textId="77777777" w:rsidR="006F3CA4" w:rsidRPr="00294257" w:rsidRDefault="006F3CA4" w:rsidP="000E7FC7">
            <w:pPr>
              <w:pStyle w:val="NoSpacing"/>
            </w:pPr>
            <w:r w:rsidRPr="00294257">
              <w:t>8.06 (1.80)</w:t>
            </w:r>
          </w:p>
        </w:tc>
        <w:tc>
          <w:tcPr>
            <w:tcW w:w="597" w:type="pct"/>
            <w:tcBorders>
              <w:top w:val="nil"/>
              <w:bottom w:val="nil"/>
            </w:tcBorders>
            <w:vAlign w:val="center"/>
          </w:tcPr>
          <w:p w14:paraId="3F262E49" w14:textId="77777777" w:rsidR="006F3CA4" w:rsidRPr="00294257" w:rsidRDefault="006F3CA4" w:rsidP="000E7FC7">
            <w:pPr>
              <w:pStyle w:val="NoSpacing"/>
            </w:pPr>
            <w:r w:rsidRPr="00294257">
              <w:t>7.71 (1.63)</w:t>
            </w:r>
          </w:p>
        </w:tc>
        <w:tc>
          <w:tcPr>
            <w:tcW w:w="624" w:type="pct"/>
            <w:tcBorders>
              <w:top w:val="nil"/>
              <w:bottom w:val="nil"/>
            </w:tcBorders>
            <w:vAlign w:val="center"/>
          </w:tcPr>
          <w:p w14:paraId="12887124" w14:textId="6E5CE8DD" w:rsidR="006F3CA4" w:rsidRPr="00294257" w:rsidRDefault="00F0564C" w:rsidP="000E7FC7">
            <w:pPr>
              <w:pStyle w:val="NoSpacing"/>
            </w:pPr>
            <w:r w:rsidRPr="00294257">
              <w:t>+</w:t>
            </w:r>
            <w:r w:rsidR="006F3CA4" w:rsidRPr="00294257">
              <w:t>0.222</w:t>
            </w:r>
          </w:p>
        </w:tc>
        <w:tc>
          <w:tcPr>
            <w:tcW w:w="623" w:type="pct"/>
            <w:tcBorders>
              <w:top w:val="nil"/>
              <w:bottom w:val="nil"/>
            </w:tcBorders>
            <w:vAlign w:val="center"/>
          </w:tcPr>
          <w:p w14:paraId="17691AB1" w14:textId="16FCA25F" w:rsidR="006F3CA4" w:rsidRPr="00294257" w:rsidRDefault="006F3CA4" w:rsidP="000E7FC7">
            <w:pPr>
              <w:pStyle w:val="NoSpacing"/>
            </w:pPr>
            <w:r w:rsidRPr="00294257">
              <w:t>.044</w:t>
            </w:r>
            <w:r w:rsidR="00D320D0" w:rsidRPr="00294257">
              <w:rPr>
                <w:vertAlign w:val="superscript"/>
              </w:rPr>
              <w:t>c</w:t>
            </w:r>
            <w:hyperlink r:id="rId46" w:history="1"/>
          </w:p>
        </w:tc>
      </w:tr>
      <w:tr w:rsidR="00ED15BF" w:rsidRPr="00294257" w14:paraId="5FA41230" w14:textId="77777777" w:rsidTr="0034369C">
        <w:trPr>
          <w:trHeight w:val="420"/>
        </w:trPr>
        <w:tc>
          <w:tcPr>
            <w:tcW w:w="1364" w:type="pct"/>
            <w:tcBorders>
              <w:top w:val="nil"/>
              <w:bottom w:val="nil"/>
            </w:tcBorders>
            <w:vAlign w:val="center"/>
          </w:tcPr>
          <w:p w14:paraId="2D2CE539" w14:textId="77777777" w:rsidR="006F3CA4" w:rsidRPr="00294257" w:rsidRDefault="006F3CA4" w:rsidP="000E7FC7">
            <w:pPr>
              <w:pStyle w:val="NoSpacing"/>
            </w:pPr>
            <w:r w:rsidRPr="00294257">
              <w:t>MQLI Community and Services Support</w:t>
            </w:r>
          </w:p>
        </w:tc>
        <w:tc>
          <w:tcPr>
            <w:tcW w:w="597" w:type="pct"/>
            <w:tcBorders>
              <w:top w:val="nil"/>
              <w:bottom w:val="nil"/>
            </w:tcBorders>
            <w:vAlign w:val="center"/>
          </w:tcPr>
          <w:p w14:paraId="2E6279F9" w14:textId="77777777" w:rsidR="006F3CA4" w:rsidRPr="00294257" w:rsidRDefault="006F3CA4" w:rsidP="000E7FC7">
            <w:pPr>
              <w:pStyle w:val="NoSpacing"/>
            </w:pPr>
            <w:r w:rsidRPr="00294257">
              <w:t>7.46 (1.85)</w:t>
            </w:r>
          </w:p>
        </w:tc>
        <w:tc>
          <w:tcPr>
            <w:tcW w:w="597" w:type="pct"/>
            <w:tcBorders>
              <w:top w:val="nil"/>
              <w:bottom w:val="nil"/>
            </w:tcBorders>
            <w:vAlign w:val="center"/>
          </w:tcPr>
          <w:p w14:paraId="12EE1D20" w14:textId="77777777" w:rsidR="006F3CA4" w:rsidRPr="00294257" w:rsidRDefault="006F3CA4" w:rsidP="000E7FC7">
            <w:pPr>
              <w:pStyle w:val="NoSpacing"/>
            </w:pPr>
            <w:r w:rsidRPr="00294257">
              <w:t>7.26 (1.66)</w:t>
            </w:r>
          </w:p>
        </w:tc>
        <w:tc>
          <w:tcPr>
            <w:tcW w:w="597" w:type="pct"/>
            <w:tcBorders>
              <w:top w:val="nil"/>
              <w:bottom w:val="nil"/>
            </w:tcBorders>
            <w:vAlign w:val="center"/>
          </w:tcPr>
          <w:p w14:paraId="53E01C08" w14:textId="77777777" w:rsidR="006F3CA4" w:rsidRPr="00294257" w:rsidRDefault="006F3CA4" w:rsidP="000E7FC7">
            <w:pPr>
              <w:pStyle w:val="NoSpacing"/>
            </w:pPr>
            <w:r w:rsidRPr="00294257">
              <w:t>7.58 (1.67)</w:t>
            </w:r>
          </w:p>
        </w:tc>
        <w:tc>
          <w:tcPr>
            <w:tcW w:w="597" w:type="pct"/>
            <w:tcBorders>
              <w:top w:val="nil"/>
              <w:bottom w:val="nil"/>
            </w:tcBorders>
            <w:vAlign w:val="center"/>
          </w:tcPr>
          <w:p w14:paraId="57A03CB7" w14:textId="77777777" w:rsidR="006F3CA4" w:rsidRPr="00294257" w:rsidRDefault="006F3CA4" w:rsidP="000E7FC7">
            <w:pPr>
              <w:pStyle w:val="NoSpacing"/>
            </w:pPr>
            <w:r w:rsidRPr="00294257">
              <w:t>7.23 (1.73)</w:t>
            </w:r>
          </w:p>
        </w:tc>
        <w:tc>
          <w:tcPr>
            <w:tcW w:w="624" w:type="pct"/>
            <w:tcBorders>
              <w:top w:val="nil"/>
              <w:bottom w:val="nil"/>
            </w:tcBorders>
            <w:vAlign w:val="center"/>
          </w:tcPr>
          <w:p w14:paraId="529B0A0B" w14:textId="2721B718" w:rsidR="006F3CA4" w:rsidRPr="00294257" w:rsidRDefault="00F0564C" w:rsidP="000E7FC7">
            <w:pPr>
              <w:pStyle w:val="NoSpacing"/>
            </w:pPr>
            <w:r w:rsidRPr="00294257">
              <w:t>+</w:t>
            </w:r>
            <w:r w:rsidR="006F3CA4" w:rsidRPr="00294257">
              <w:t>0.026</w:t>
            </w:r>
          </w:p>
        </w:tc>
        <w:tc>
          <w:tcPr>
            <w:tcW w:w="623" w:type="pct"/>
            <w:tcBorders>
              <w:top w:val="nil"/>
              <w:bottom w:val="nil"/>
            </w:tcBorders>
            <w:vAlign w:val="center"/>
          </w:tcPr>
          <w:p w14:paraId="20DD2A14" w14:textId="6607718A" w:rsidR="006F3CA4" w:rsidRPr="00294257" w:rsidRDefault="006F3CA4" w:rsidP="000E7FC7">
            <w:pPr>
              <w:pStyle w:val="NoSpacing"/>
            </w:pPr>
            <w:r w:rsidRPr="00294257">
              <w:t>.001</w:t>
            </w:r>
            <w:hyperlink r:id="rId47" w:history="1"/>
          </w:p>
        </w:tc>
      </w:tr>
      <w:tr w:rsidR="00ED15BF" w:rsidRPr="00294257" w14:paraId="27948C4A" w14:textId="77777777" w:rsidTr="0034369C">
        <w:trPr>
          <w:trHeight w:val="420"/>
        </w:trPr>
        <w:tc>
          <w:tcPr>
            <w:tcW w:w="1364" w:type="pct"/>
            <w:tcBorders>
              <w:top w:val="nil"/>
              <w:bottom w:val="nil"/>
            </w:tcBorders>
            <w:vAlign w:val="center"/>
          </w:tcPr>
          <w:p w14:paraId="345A9BDF" w14:textId="77777777" w:rsidR="006F3CA4" w:rsidRPr="00294257" w:rsidRDefault="006F3CA4" w:rsidP="000E7FC7">
            <w:pPr>
              <w:pStyle w:val="NoSpacing"/>
            </w:pPr>
            <w:r w:rsidRPr="00294257">
              <w:t>MQLI Personal Fulfilment</w:t>
            </w:r>
          </w:p>
        </w:tc>
        <w:tc>
          <w:tcPr>
            <w:tcW w:w="597" w:type="pct"/>
            <w:tcBorders>
              <w:top w:val="nil"/>
              <w:bottom w:val="nil"/>
            </w:tcBorders>
            <w:vAlign w:val="center"/>
          </w:tcPr>
          <w:p w14:paraId="131A8B16" w14:textId="77777777" w:rsidR="006F3CA4" w:rsidRPr="00294257" w:rsidRDefault="006F3CA4" w:rsidP="000E7FC7">
            <w:pPr>
              <w:pStyle w:val="NoSpacing"/>
            </w:pPr>
            <w:r w:rsidRPr="00294257">
              <w:t>7.01 (1.94)</w:t>
            </w:r>
          </w:p>
        </w:tc>
        <w:tc>
          <w:tcPr>
            <w:tcW w:w="597" w:type="pct"/>
            <w:tcBorders>
              <w:top w:val="nil"/>
              <w:bottom w:val="nil"/>
            </w:tcBorders>
            <w:vAlign w:val="center"/>
          </w:tcPr>
          <w:p w14:paraId="7C5692FF" w14:textId="77777777" w:rsidR="006F3CA4" w:rsidRPr="00294257" w:rsidRDefault="006F3CA4" w:rsidP="000E7FC7">
            <w:pPr>
              <w:pStyle w:val="NoSpacing"/>
            </w:pPr>
            <w:r w:rsidRPr="00294257">
              <w:t>6.61 (1.91)</w:t>
            </w:r>
          </w:p>
        </w:tc>
        <w:tc>
          <w:tcPr>
            <w:tcW w:w="597" w:type="pct"/>
            <w:tcBorders>
              <w:top w:val="nil"/>
              <w:bottom w:val="nil"/>
            </w:tcBorders>
            <w:vAlign w:val="center"/>
          </w:tcPr>
          <w:p w14:paraId="20522FD5" w14:textId="77777777" w:rsidR="006F3CA4" w:rsidRPr="00294257" w:rsidRDefault="006F3CA4" w:rsidP="000E7FC7">
            <w:pPr>
              <w:pStyle w:val="NoSpacing"/>
            </w:pPr>
            <w:r w:rsidRPr="00294257">
              <w:t>7.48 (1.59)</w:t>
            </w:r>
          </w:p>
        </w:tc>
        <w:tc>
          <w:tcPr>
            <w:tcW w:w="597" w:type="pct"/>
            <w:tcBorders>
              <w:top w:val="nil"/>
              <w:bottom w:val="nil"/>
            </w:tcBorders>
            <w:vAlign w:val="center"/>
          </w:tcPr>
          <w:p w14:paraId="0C01C723" w14:textId="77777777" w:rsidR="006F3CA4" w:rsidRPr="00294257" w:rsidRDefault="006F3CA4" w:rsidP="000E7FC7">
            <w:pPr>
              <w:pStyle w:val="NoSpacing"/>
            </w:pPr>
            <w:r w:rsidRPr="00294257">
              <w:t>7.11 (1.64)</w:t>
            </w:r>
          </w:p>
        </w:tc>
        <w:tc>
          <w:tcPr>
            <w:tcW w:w="624" w:type="pct"/>
            <w:tcBorders>
              <w:top w:val="nil"/>
              <w:bottom w:val="nil"/>
            </w:tcBorders>
            <w:vAlign w:val="center"/>
          </w:tcPr>
          <w:p w14:paraId="52FA59C5" w14:textId="04038202" w:rsidR="006F3CA4" w:rsidRPr="00294257" w:rsidRDefault="00F0564C" w:rsidP="000E7FC7">
            <w:pPr>
              <w:pStyle w:val="NoSpacing"/>
            </w:pPr>
            <w:r w:rsidRPr="00294257">
              <w:t>+</w:t>
            </w:r>
            <w:r w:rsidR="006F3CA4" w:rsidRPr="00294257">
              <w:t>0.305</w:t>
            </w:r>
          </w:p>
        </w:tc>
        <w:tc>
          <w:tcPr>
            <w:tcW w:w="623" w:type="pct"/>
            <w:tcBorders>
              <w:top w:val="nil"/>
              <w:bottom w:val="nil"/>
            </w:tcBorders>
            <w:vAlign w:val="center"/>
          </w:tcPr>
          <w:p w14:paraId="6952C676" w14:textId="6E9A7248" w:rsidR="006F3CA4" w:rsidRPr="00294257" w:rsidRDefault="006F3CA4" w:rsidP="000E7FC7">
            <w:pPr>
              <w:pStyle w:val="NoSpacing"/>
            </w:pPr>
            <w:r w:rsidRPr="00294257">
              <w:t>.085</w:t>
            </w:r>
            <w:r w:rsidR="00D320D0" w:rsidRPr="00294257">
              <w:rPr>
                <w:vertAlign w:val="superscript"/>
              </w:rPr>
              <w:t>d</w:t>
            </w:r>
            <w:hyperlink r:id="rId48" w:history="1"/>
          </w:p>
        </w:tc>
      </w:tr>
      <w:tr w:rsidR="00ED15BF" w:rsidRPr="00294257" w14:paraId="6DE4CBF8" w14:textId="77777777" w:rsidTr="0034369C">
        <w:trPr>
          <w:trHeight w:val="420"/>
        </w:trPr>
        <w:tc>
          <w:tcPr>
            <w:tcW w:w="1364" w:type="pct"/>
            <w:tcBorders>
              <w:top w:val="nil"/>
              <w:bottom w:val="nil"/>
            </w:tcBorders>
            <w:vAlign w:val="center"/>
          </w:tcPr>
          <w:p w14:paraId="08D6AA2F" w14:textId="77777777" w:rsidR="006F3CA4" w:rsidRPr="00294257" w:rsidRDefault="006F3CA4" w:rsidP="000E7FC7">
            <w:pPr>
              <w:pStyle w:val="NoSpacing"/>
            </w:pPr>
            <w:r w:rsidRPr="00294257">
              <w:t>MQLI Spiritual Fulfilment</w:t>
            </w:r>
          </w:p>
        </w:tc>
        <w:tc>
          <w:tcPr>
            <w:tcW w:w="597" w:type="pct"/>
            <w:tcBorders>
              <w:top w:val="nil"/>
              <w:bottom w:val="nil"/>
            </w:tcBorders>
            <w:vAlign w:val="center"/>
          </w:tcPr>
          <w:p w14:paraId="2E4B8280" w14:textId="77777777" w:rsidR="006F3CA4" w:rsidRPr="00294257" w:rsidRDefault="006F3CA4" w:rsidP="000E7FC7">
            <w:pPr>
              <w:pStyle w:val="NoSpacing"/>
            </w:pPr>
            <w:r w:rsidRPr="00294257">
              <w:t>5.08 (2.47)</w:t>
            </w:r>
          </w:p>
        </w:tc>
        <w:tc>
          <w:tcPr>
            <w:tcW w:w="597" w:type="pct"/>
            <w:tcBorders>
              <w:top w:val="nil"/>
              <w:bottom w:val="nil"/>
            </w:tcBorders>
            <w:vAlign w:val="center"/>
          </w:tcPr>
          <w:p w14:paraId="21DA2F89" w14:textId="77777777" w:rsidR="006F3CA4" w:rsidRPr="00294257" w:rsidRDefault="006F3CA4" w:rsidP="000E7FC7">
            <w:pPr>
              <w:pStyle w:val="NoSpacing"/>
            </w:pPr>
            <w:r w:rsidRPr="00294257">
              <w:t>4.65 (2.50)</w:t>
            </w:r>
          </w:p>
        </w:tc>
        <w:tc>
          <w:tcPr>
            <w:tcW w:w="597" w:type="pct"/>
            <w:tcBorders>
              <w:top w:val="nil"/>
              <w:bottom w:val="nil"/>
            </w:tcBorders>
            <w:vAlign w:val="center"/>
          </w:tcPr>
          <w:p w14:paraId="4A5E55BD" w14:textId="77777777" w:rsidR="006F3CA4" w:rsidRPr="00294257" w:rsidRDefault="006F3CA4" w:rsidP="000E7FC7">
            <w:pPr>
              <w:pStyle w:val="NoSpacing"/>
            </w:pPr>
            <w:r w:rsidRPr="00294257">
              <w:t>5.44 (2.28)</w:t>
            </w:r>
          </w:p>
        </w:tc>
        <w:tc>
          <w:tcPr>
            <w:tcW w:w="597" w:type="pct"/>
            <w:tcBorders>
              <w:top w:val="nil"/>
              <w:bottom w:val="nil"/>
            </w:tcBorders>
            <w:vAlign w:val="center"/>
          </w:tcPr>
          <w:p w14:paraId="200C0BA1" w14:textId="77777777" w:rsidR="006F3CA4" w:rsidRPr="00294257" w:rsidRDefault="006F3CA4" w:rsidP="000E7FC7">
            <w:pPr>
              <w:pStyle w:val="NoSpacing"/>
            </w:pPr>
            <w:r w:rsidRPr="00294257">
              <w:t>5.28 (2.66)</w:t>
            </w:r>
          </w:p>
        </w:tc>
        <w:tc>
          <w:tcPr>
            <w:tcW w:w="624" w:type="pct"/>
            <w:tcBorders>
              <w:top w:val="nil"/>
              <w:bottom w:val="nil"/>
            </w:tcBorders>
            <w:vAlign w:val="center"/>
          </w:tcPr>
          <w:p w14:paraId="32E24F1C" w14:textId="1A9F5683" w:rsidR="006F3CA4" w:rsidRPr="00294257" w:rsidRDefault="00F0564C" w:rsidP="000E7FC7">
            <w:pPr>
              <w:pStyle w:val="NoSpacing"/>
            </w:pPr>
            <w:r w:rsidRPr="00294257">
              <w:t>+</w:t>
            </w:r>
            <w:r w:rsidR="006F3CA4" w:rsidRPr="00294257">
              <w:t>0.217</w:t>
            </w:r>
          </w:p>
        </w:tc>
        <w:tc>
          <w:tcPr>
            <w:tcW w:w="623" w:type="pct"/>
            <w:tcBorders>
              <w:top w:val="nil"/>
              <w:bottom w:val="nil"/>
            </w:tcBorders>
            <w:vAlign w:val="center"/>
          </w:tcPr>
          <w:p w14:paraId="2F01AA08" w14:textId="68F10308" w:rsidR="006F3CA4" w:rsidRPr="00294257" w:rsidRDefault="006F3CA4" w:rsidP="000E7FC7">
            <w:pPr>
              <w:pStyle w:val="NoSpacing"/>
            </w:pPr>
            <w:r w:rsidRPr="00294257">
              <w:t>.043</w:t>
            </w:r>
            <w:r w:rsidR="00D320D0" w:rsidRPr="00294257">
              <w:rPr>
                <w:vertAlign w:val="superscript"/>
              </w:rPr>
              <w:t>c</w:t>
            </w:r>
            <w:hyperlink r:id="rId49" w:history="1"/>
          </w:p>
        </w:tc>
      </w:tr>
      <w:tr w:rsidR="00ED15BF" w:rsidRPr="00294257" w14:paraId="44B9DFA1" w14:textId="77777777" w:rsidTr="0034369C">
        <w:trPr>
          <w:trHeight w:val="420"/>
        </w:trPr>
        <w:tc>
          <w:tcPr>
            <w:tcW w:w="1364" w:type="pct"/>
            <w:tcBorders>
              <w:top w:val="nil"/>
            </w:tcBorders>
            <w:vAlign w:val="center"/>
          </w:tcPr>
          <w:p w14:paraId="7D71EBD7" w14:textId="77777777" w:rsidR="006F3CA4" w:rsidRPr="00294257" w:rsidRDefault="006F3CA4" w:rsidP="000E7FC7">
            <w:pPr>
              <w:pStyle w:val="NoSpacing"/>
            </w:pPr>
            <w:r w:rsidRPr="00294257">
              <w:t>MQLI Global Perception of Quality of Life</w:t>
            </w:r>
          </w:p>
        </w:tc>
        <w:tc>
          <w:tcPr>
            <w:tcW w:w="597" w:type="pct"/>
            <w:tcBorders>
              <w:top w:val="nil"/>
            </w:tcBorders>
            <w:vAlign w:val="center"/>
          </w:tcPr>
          <w:p w14:paraId="167195F6" w14:textId="77777777" w:rsidR="006F3CA4" w:rsidRPr="00294257" w:rsidRDefault="006F3CA4" w:rsidP="000E7FC7">
            <w:pPr>
              <w:pStyle w:val="NoSpacing"/>
            </w:pPr>
            <w:r w:rsidRPr="00294257">
              <w:t>7.00 (1.79)</w:t>
            </w:r>
          </w:p>
        </w:tc>
        <w:tc>
          <w:tcPr>
            <w:tcW w:w="597" w:type="pct"/>
            <w:tcBorders>
              <w:top w:val="nil"/>
            </w:tcBorders>
            <w:vAlign w:val="center"/>
          </w:tcPr>
          <w:p w14:paraId="1E92C5C7" w14:textId="77777777" w:rsidR="006F3CA4" w:rsidRPr="00294257" w:rsidRDefault="006F3CA4" w:rsidP="000E7FC7">
            <w:pPr>
              <w:pStyle w:val="NoSpacing"/>
            </w:pPr>
            <w:r w:rsidRPr="00294257">
              <w:t>6.49 (1.93)</w:t>
            </w:r>
          </w:p>
        </w:tc>
        <w:tc>
          <w:tcPr>
            <w:tcW w:w="597" w:type="pct"/>
            <w:tcBorders>
              <w:top w:val="nil"/>
            </w:tcBorders>
            <w:vAlign w:val="center"/>
          </w:tcPr>
          <w:p w14:paraId="7FBA1ABD" w14:textId="77777777" w:rsidR="006F3CA4" w:rsidRPr="00294257" w:rsidRDefault="006F3CA4" w:rsidP="000E7FC7">
            <w:pPr>
              <w:pStyle w:val="NoSpacing"/>
            </w:pPr>
            <w:r w:rsidRPr="00294257">
              <w:t>7.30 (1.64)</w:t>
            </w:r>
          </w:p>
        </w:tc>
        <w:tc>
          <w:tcPr>
            <w:tcW w:w="597" w:type="pct"/>
            <w:tcBorders>
              <w:top w:val="nil"/>
            </w:tcBorders>
            <w:vAlign w:val="center"/>
          </w:tcPr>
          <w:p w14:paraId="21A0AE63" w14:textId="77777777" w:rsidR="006F3CA4" w:rsidRPr="00294257" w:rsidRDefault="006F3CA4" w:rsidP="000E7FC7">
            <w:pPr>
              <w:pStyle w:val="NoSpacing"/>
            </w:pPr>
            <w:r w:rsidRPr="00294257">
              <w:t>7.06 (1.66)</w:t>
            </w:r>
          </w:p>
        </w:tc>
        <w:tc>
          <w:tcPr>
            <w:tcW w:w="624" w:type="pct"/>
            <w:tcBorders>
              <w:top w:val="nil"/>
            </w:tcBorders>
            <w:vAlign w:val="center"/>
          </w:tcPr>
          <w:p w14:paraId="65C81010" w14:textId="76104454" w:rsidR="006F3CA4" w:rsidRPr="00294257" w:rsidRDefault="00F0564C" w:rsidP="000E7FC7">
            <w:pPr>
              <w:pStyle w:val="NoSpacing"/>
            </w:pPr>
            <w:r w:rsidRPr="00294257">
              <w:t>+</w:t>
            </w:r>
            <w:r w:rsidR="006F3CA4" w:rsidRPr="00294257">
              <w:t>0.311</w:t>
            </w:r>
          </w:p>
        </w:tc>
        <w:tc>
          <w:tcPr>
            <w:tcW w:w="623" w:type="pct"/>
            <w:tcBorders>
              <w:top w:val="nil"/>
            </w:tcBorders>
            <w:vAlign w:val="center"/>
          </w:tcPr>
          <w:p w14:paraId="471D28FA" w14:textId="2CC94C98" w:rsidR="006F3CA4" w:rsidRPr="00294257" w:rsidRDefault="006F3CA4" w:rsidP="000E7FC7">
            <w:pPr>
              <w:pStyle w:val="NoSpacing"/>
            </w:pPr>
            <w:r w:rsidRPr="00294257">
              <w:t>.085</w:t>
            </w:r>
            <w:r w:rsidR="00DA01AE" w:rsidRPr="00294257">
              <w:rPr>
                <w:vertAlign w:val="superscript"/>
              </w:rPr>
              <w:t>b</w:t>
            </w:r>
            <w:r w:rsidR="00D320D0" w:rsidRPr="00294257">
              <w:rPr>
                <w:vertAlign w:val="superscript"/>
              </w:rPr>
              <w:t>, d</w:t>
            </w:r>
            <w:hyperlink r:id="rId50" w:history="1"/>
          </w:p>
        </w:tc>
      </w:tr>
      <w:tr w:rsidR="0034369C" w:rsidRPr="00294257" w14:paraId="3A0A7AE4" w14:textId="77777777" w:rsidTr="007C79ED">
        <w:trPr>
          <w:trHeight w:val="204"/>
        </w:trPr>
        <w:tc>
          <w:tcPr>
            <w:tcW w:w="1364" w:type="pct"/>
            <w:tcBorders>
              <w:top w:val="nil"/>
            </w:tcBorders>
            <w:vAlign w:val="center"/>
          </w:tcPr>
          <w:p w14:paraId="25C14ADC" w14:textId="77777777" w:rsidR="0034369C" w:rsidRPr="00294257" w:rsidRDefault="0034369C" w:rsidP="000E7FC7">
            <w:pPr>
              <w:pStyle w:val="NoSpacing"/>
            </w:pPr>
          </w:p>
        </w:tc>
        <w:tc>
          <w:tcPr>
            <w:tcW w:w="597" w:type="pct"/>
            <w:tcBorders>
              <w:top w:val="nil"/>
            </w:tcBorders>
            <w:vAlign w:val="center"/>
          </w:tcPr>
          <w:p w14:paraId="036199EA" w14:textId="77777777" w:rsidR="0034369C" w:rsidRPr="00294257" w:rsidRDefault="0034369C" w:rsidP="000E7FC7">
            <w:pPr>
              <w:pStyle w:val="NoSpacing"/>
            </w:pPr>
          </w:p>
        </w:tc>
        <w:tc>
          <w:tcPr>
            <w:tcW w:w="597" w:type="pct"/>
            <w:tcBorders>
              <w:top w:val="nil"/>
            </w:tcBorders>
            <w:vAlign w:val="center"/>
          </w:tcPr>
          <w:p w14:paraId="525A5E21" w14:textId="77777777" w:rsidR="0034369C" w:rsidRPr="00294257" w:rsidRDefault="0034369C" w:rsidP="000E7FC7">
            <w:pPr>
              <w:pStyle w:val="NoSpacing"/>
            </w:pPr>
          </w:p>
        </w:tc>
        <w:tc>
          <w:tcPr>
            <w:tcW w:w="597" w:type="pct"/>
            <w:tcBorders>
              <w:top w:val="nil"/>
            </w:tcBorders>
            <w:vAlign w:val="center"/>
          </w:tcPr>
          <w:p w14:paraId="6FD9F3B3" w14:textId="77777777" w:rsidR="0034369C" w:rsidRPr="00294257" w:rsidRDefault="0034369C" w:rsidP="000E7FC7">
            <w:pPr>
              <w:pStyle w:val="NoSpacing"/>
            </w:pPr>
          </w:p>
        </w:tc>
        <w:tc>
          <w:tcPr>
            <w:tcW w:w="597" w:type="pct"/>
            <w:tcBorders>
              <w:top w:val="nil"/>
            </w:tcBorders>
            <w:vAlign w:val="center"/>
          </w:tcPr>
          <w:p w14:paraId="17670075" w14:textId="77777777" w:rsidR="0034369C" w:rsidRPr="00294257" w:rsidRDefault="0034369C" w:rsidP="000E7FC7">
            <w:pPr>
              <w:pStyle w:val="NoSpacing"/>
            </w:pPr>
          </w:p>
        </w:tc>
        <w:tc>
          <w:tcPr>
            <w:tcW w:w="624" w:type="pct"/>
            <w:tcBorders>
              <w:top w:val="nil"/>
            </w:tcBorders>
            <w:vAlign w:val="center"/>
          </w:tcPr>
          <w:p w14:paraId="658947AB" w14:textId="30A91A33" w:rsidR="0034369C" w:rsidRPr="00294257" w:rsidRDefault="0034369C" w:rsidP="000E7FC7">
            <w:pPr>
              <w:pStyle w:val="NoSpacing"/>
            </w:pPr>
            <w:r w:rsidRPr="00294257">
              <w:t>p</w:t>
            </w:r>
          </w:p>
        </w:tc>
        <w:tc>
          <w:tcPr>
            <w:tcW w:w="623" w:type="pct"/>
            <w:tcBorders>
              <w:top w:val="nil"/>
            </w:tcBorders>
            <w:vAlign w:val="center"/>
          </w:tcPr>
          <w:p w14:paraId="5E8F49AE" w14:textId="56811255" w:rsidR="0034369C" w:rsidRPr="00294257" w:rsidRDefault="0034369C" w:rsidP="000E7FC7">
            <w:pPr>
              <w:pStyle w:val="NoSpacing"/>
            </w:pPr>
            <w:r w:rsidRPr="00294257">
              <w:t>t value</w:t>
            </w:r>
          </w:p>
        </w:tc>
      </w:tr>
      <w:tr w:rsidR="00ED15BF" w:rsidRPr="00294257" w14:paraId="0B5DBF6A" w14:textId="77777777" w:rsidTr="0034369C">
        <w:trPr>
          <w:trHeight w:val="420"/>
        </w:trPr>
        <w:tc>
          <w:tcPr>
            <w:tcW w:w="1364" w:type="pct"/>
            <w:vAlign w:val="center"/>
          </w:tcPr>
          <w:p w14:paraId="29C4F10A" w14:textId="77777777" w:rsidR="00ED15BF" w:rsidRPr="00294257" w:rsidRDefault="00ED15BF" w:rsidP="000E7FC7">
            <w:pPr>
              <w:pStyle w:val="NoSpacing"/>
            </w:pPr>
            <w:r w:rsidRPr="00294257">
              <w:t>Number of colouring sessions</w:t>
            </w:r>
          </w:p>
        </w:tc>
        <w:tc>
          <w:tcPr>
            <w:tcW w:w="597" w:type="pct"/>
          </w:tcPr>
          <w:p w14:paraId="035FE667" w14:textId="77777777" w:rsidR="00ED15BF" w:rsidRPr="00294257" w:rsidRDefault="00ED15BF" w:rsidP="000E7FC7">
            <w:pPr>
              <w:pStyle w:val="NoSpacing"/>
            </w:pPr>
          </w:p>
        </w:tc>
        <w:tc>
          <w:tcPr>
            <w:tcW w:w="597" w:type="pct"/>
          </w:tcPr>
          <w:p w14:paraId="1116A1C3" w14:textId="77777777" w:rsidR="00ED15BF" w:rsidRPr="00294257" w:rsidRDefault="00ED15BF" w:rsidP="000E7FC7">
            <w:pPr>
              <w:pStyle w:val="NoSpacing"/>
            </w:pPr>
          </w:p>
        </w:tc>
        <w:tc>
          <w:tcPr>
            <w:tcW w:w="597" w:type="pct"/>
          </w:tcPr>
          <w:p w14:paraId="2C486CFD" w14:textId="77777777" w:rsidR="00ED15BF" w:rsidRPr="00294257" w:rsidRDefault="00ED15BF" w:rsidP="000E7FC7">
            <w:pPr>
              <w:pStyle w:val="NoSpacing"/>
            </w:pPr>
            <w:r w:rsidRPr="00294257">
              <w:t>6.97 (1.32)</w:t>
            </w:r>
          </w:p>
        </w:tc>
        <w:tc>
          <w:tcPr>
            <w:tcW w:w="597" w:type="pct"/>
          </w:tcPr>
          <w:p w14:paraId="7189F3C2" w14:textId="77777777" w:rsidR="00ED15BF" w:rsidRPr="00294257" w:rsidRDefault="00ED15BF" w:rsidP="000E7FC7">
            <w:pPr>
              <w:pStyle w:val="NoSpacing"/>
            </w:pPr>
            <w:r w:rsidRPr="00294257">
              <w:t>7.11 (1.48)</w:t>
            </w:r>
          </w:p>
        </w:tc>
        <w:tc>
          <w:tcPr>
            <w:tcW w:w="624" w:type="pct"/>
          </w:tcPr>
          <w:p w14:paraId="013CEC1F" w14:textId="77777777" w:rsidR="00ED15BF" w:rsidRPr="00294257" w:rsidRDefault="00ED15BF" w:rsidP="000E7FC7">
            <w:pPr>
              <w:pStyle w:val="NoSpacing"/>
            </w:pPr>
            <w:r w:rsidRPr="00294257">
              <w:t>.20</w:t>
            </w:r>
          </w:p>
        </w:tc>
        <w:tc>
          <w:tcPr>
            <w:tcW w:w="623" w:type="pct"/>
            <w:vAlign w:val="center"/>
          </w:tcPr>
          <w:p w14:paraId="193B19E9" w14:textId="5AFF2FB1" w:rsidR="00ED15BF" w:rsidRPr="00294257" w:rsidRDefault="00ED15BF" w:rsidP="000E7FC7">
            <w:pPr>
              <w:pStyle w:val="NoSpacing"/>
            </w:pPr>
            <w:r w:rsidRPr="00294257">
              <w:t>−0.852</w:t>
            </w:r>
          </w:p>
        </w:tc>
      </w:tr>
      <w:tr w:rsidR="00ED15BF" w:rsidRPr="00294257" w14:paraId="153AAF9D" w14:textId="77777777" w:rsidTr="0034369C">
        <w:trPr>
          <w:trHeight w:val="420"/>
        </w:trPr>
        <w:tc>
          <w:tcPr>
            <w:tcW w:w="1364" w:type="pct"/>
            <w:vAlign w:val="center"/>
          </w:tcPr>
          <w:p w14:paraId="2684F43A" w14:textId="77777777" w:rsidR="00ED15BF" w:rsidRPr="00294257" w:rsidRDefault="00ED15BF" w:rsidP="000E7FC7">
            <w:pPr>
              <w:pStyle w:val="NoSpacing"/>
            </w:pPr>
            <w:r w:rsidRPr="00294257">
              <w:t>Enjoyment rating</w:t>
            </w:r>
          </w:p>
        </w:tc>
        <w:tc>
          <w:tcPr>
            <w:tcW w:w="597" w:type="pct"/>
          </w:tcPr>
          <w:p w14:paraId="559A256E" w14:textId="77777777" w:rsidR="00ED15BF" w:rsidRPr="00294257" w:rsidRDefault="00ED15BF" w:rsidP="000E7FC7">
            <w:pPr>
              <w:pStyle w:val="NoSpacing"/>
            </w:pPr>
          </w:p>
        </w:tc>
        <w:tc>
          <w:tcPr>
            <w:tcW w:w="597" w:type="pct"/>
          </w:tcPr>
          <w:p w14:paraId="159AD2AE" w14:textId="77777777" w:rsidR="00ED15BF" w:rsidRPr="00294257" w:rsidRDefault="00ED15BF" w:rsidP="000E7FC7">
            <w:pPr>
              <w:pStyle w:val="NoSpacing"/>
            </w:pPr>
          </w:p>
        </w:tc>
        <w:tc>
          <w:tcPr>
            <w:tcW w:w="597" w:type="pct"/>
          </w:tcPr>
          <w:p w14:paraId="6F9113AE" w14:textId="77777777" w:rsidR="00ED15BF" w:rsidRPr="00294257" w:rsidRDefault="00ED15BF" w:rsidP="000E7FC7">
            <w:pPr>
              <w:pStyle w:val="NoSpacing"/>
            </w:pPr>
            <w:r w:rsidRPr="00294257">
              <w:t>7.74 (1.44)</w:t>
            </w:r>
          </w:p>
        </w:tc>
        <w:tc>
          <w:tcPr>
            <w:tcW w:w="597" w:type="pct"/>
          </w:tcPr>
          <w:p w14:paraId="2BACFC70" w14:textId="77777777" w:rsidR="00ED15BF" w:rsidRPr="00294257" w:rsidRDefault="00ED15BF" w:rsidP="000E7FC7">
            <w:pPr>
              <w:pStyle w:val="NoSpacing"/>
            </w:pPr>
            <w:r w:rsidRPr="00294257">
              <w:t>7.39</w:t>
            </w:r>
          </w:p>
          <w:p w14:paraId="265D22B1" w14:textId="77777777" w:rsidR="00ED15BF" w:rsidRPr="00294257" w:rsidRDefault="00ED15BF" w:rsidP="000E7FC7">
            <w:pPr>
              <w:pStyle w:val="NoSpacing"/>
            </w:pPr>
            <w:r w:rsidRPr="00294257">
              <w:t>(1.48)</w:t>
            </w:r>
          </w:p>
        </w:tc>
        <w:tc>
          <w:tcPr>
            <w:tcW w:w="624" w:type="pct"/>
          </w:tcPr>
          <w:p w14:paraId="0A9B6526" w14:textId="77777777" w:rsidR="00ED15BF" w:rsidRPr="00294257" w:rsidRDefault="00ED15BF" w:rsidP="000E7FC7">
            <w:pPr>
              <w:pStyle w:val="NoSpacing"/>
            </w:pPr>
            <w:r w:rsidRPr="00294257">
              <w:t>.04*</w:t>
            </w:r>
          </w:p>
        </w:tc>
        <w:tc>
          <w:tcPr>
            <w:tcW w:w="623" w:type="pct"/>
            <w:vAlign w:val="center"/>
          </w:tcPr>
          <w:p w14:paraId="06841C34" w14:textId="01694817" w:rsidR="00ED15BF" w:rsidRPr="00294257" w:rsidRDefault="00ED15BF" w:rsidP="000E7FC7">
            <w:pPr>
              <w:pStyle w:val="NoSpacing"/>
              <w:rPr>
                <w:b/>
                <w:bCs/>
              </w:rPr>
            </w:pPr>
            <w:r w:rsidRPr="00294257">
              <w:t>2.06</w:t>
            </w:r>
          </w:p>
        </w:tc>
      </w:tr>
    </w:tbl>
    <w:p w14:paraId="076FE0C5" w14:textId="25A659F7" w:rsidR="00DD3AB2" w:rsidRPr="00294257" w:rsidRDefault="00DD3AB2" w:rsidP="00883ACC">
      <w:pPr>
        <w:pStyle w:val="Figurecaption"/>
      </w:pPr>
      <w:r w:rsidRPr="00294257">
        <w:t>NOTE: p &lt;.05=*</w:t>
      </w:r>
      <w:r w:rsidR="00606F92" w:rsidRPr="00294257">
        <w:t>.</w:t>
      </w:r>
      <w:r w:rsidR="00F22664" w:rsidRPr="00294257">
        <w:t xml:space="preserve"> </w:t>
      </w:r>
      <w:proofErr w:type="spellStart"/>
      <w:proofErr w:type="gramStart"/>
      <w:r w:rsidR="00DA01AE" w:rsidRPr="00294257">
        <w:rPr>
          <w:vertAlign w:val="superscript"/>
        </w:rPr>
        <w:t>a</w:t>
      </w:r>
      <w:proofErr w:type="spellEnd"/>
      <w:proofErr w:type="gramEnd"/>
      <w:r w:rsidR="00345C4A" w:rsidRPr="00294257">
        <w:rPr>
          <w:vertAlign w:val="superscript"/>
        </w:rPr>
        <w:t xml:space="preserve"> </w:t>
      </w:r>
      <w:r w:rsidR="00345C4A" w:rsidRPr="00294257">
        <w:t xml:space="preserve">Effect Size is presented as Hedges </w:t>
      </w:r>
      <w:r w:rsidR="00345C4A" w:rsidRPr="00294257">
        <w:rPr>
          <w:i/>
          <w:iCs/>
        </w:rPr>
        <w:t>g</w:t>
      </w:r>
      <w:r w:rsidR="00345C4A" w:rsidRPr="00294257">
        <w:rPr>
          <w:vertAlign w:val="subscript"/>
        </w:rPr>
        <w:t>rm</w:t>
      </w:r>
      <w:r w:rsidR="00345C4A" w:rsidRPr="00294257">
        <w:t xml:space="preserve">, which quantifies the within participant effect of Time, </w:t>
      </w:r>
      <w:r w:rsidR="00F0564C" w:rsidRPr="00294257">
        <w:rPr>
          <w:rStyle w:val="Strong"/>
          <w:b w:val="0"/>
          <w:bCs w:val="0"/>
        </w:rPr>
        <w:t>+</w:t>
      </w:r>
      <w:r w:rsidR="00B51A47" w:rsidRPr="00294257">
        <w:rPr>
          <w:rStyle w:val="Strong"/>
          <w:b w:val="0"/>
          <w:bCs w:val="0"/>
        </w:rPr>
        <w:t xml:space="preserve"> </w:t>
      </w:r>
      <w:r w:rsidR="00B51A47" w:rsidRPr="00294257">
        <w:t>= improvement in wellbeing</w:t>
      </w:r>
      <w:r w:rsidR="00345C4A" w:rsidRPr="00294257">
        <w:t xml:space="preserve">. </w:t>
      </w:r>
      <w:r w:rsidR="00DA01AE" w:rsidRPr="00294257">
        <w:t>b</w:t>
      </w:r>
      <w:r w:rsidR="00A80C1F" w:rsidRPr="00294257">
        <w:rPr>
          <w:rStyle w:val="Heading3Char"/>
          <w:rFonts w:cs="Times New Roman"/>
          <w:bCs w:val="0"/>
          <w:i w:val="0"/>
          <w:szCs w:val="24"/>
        </w:rPr>
        <w:t>(baseline</w:t>
      </w:r>
      <w:r w:rsidR="00A80C1F" w:rsidRPr="00294257">
        <w:rPr>
          <w:rStyle w:val="Heading3Char"/>
          <w:rFonts w:cs="Times New Roman"/>
          <w:bCs w:val="0"/>
          <w:i w:val="0"/>
          <w:szCs w:val="24"/>
        </w:rPr>
        <w:noBreakHyphen/>
        <w:t>adjusted)</w:t>
      </w:r>
      <w:r w:rsidR="00606F92" w:rsidRPr="00294257">
        <w:t xml:space="preserve">. η²=partial eta squared; </w:t>
      </w:r>
      <w:r w:rsidR="00D320D0" w:rsidRPr="00294257">
        <w:rPr>
          <w:vertAlign w:val="superscript"/>
        </w:rPr>
        <w:t>c</w:t>
      </w:r>
      <w:r w:rsidR="00D320D0" w:rsidRPr="00294257">
        <w:t xml:space="preserve">Small = .01, </w:t>
      </w:r>
      <w:r w:rsidR="00D320D0" w:rsidRPr="00294257">
        <w:rPr>
          <w:vertAlign w:val="superscript"/>
        </w:rPr>
        <w:t>d</w:t>
      </w:r>
      <w:r w:rsidR="00D320D0" w:rsidRPr="00294257">
        <w:t xml:space="preserve">Medium = .06, </w:t>
      </w:r>
      <w:r w:rsidR="00D320D0" w:rsidRPr="00294257">
        <w:rPr>
          <w:vertAlign w:val="superscript"/>
        </w:rPr>
        <w:t>e</w:t>
      </w:r>
      <w:r w:rsidR="00D320D0" w:rsidRPr="00294257">
        <w:t>Large = .14</w:t>
      </w:r>
      <w:r w:rsidR="00345C4A" w:rsidRPr="00294257">
        <w:t xml:space="preserve"> effect sizes.</w:t>
      </w:r>
    </w:p>
    <w:p w14:paraId="1D879892" w14:textId="03B896FF" w:rsidR="00D57D5A" w:rsidRPr="00294257" w:rsidRDefault="00D57D5A" w:rsidP="00367779">
      <w:pPr>
        <w:pStyle w:val="Tabletitle"/>
      </w:pPr>
      <w:r w:rsidRPr="00294257">
        <w:t xml:space="preserve">Table 3. </w:t>
      </w:r>
      <w:r w:rsidR="00383AB6" w:rsidRPr="00294257">
        <w:t>Fixed Effects from Linear Mixed Models for All Outcome Measures</w:t>
      </w:r>
    </w:p>
    <w:tbl>
      <w:tblPr>
        <w:tblStyle w:val="TableGrid"/>
        <w:tblW w:w="8485" w:type="dxa"/>
        <w:tblBorders>
          <w:left w:val="none" w:sz="0" w:space="0" w:color="auto"/>
          <w:right w:val="none" w:sz="0" w:space="0" w:color="auto"/>
          <w:insideV w:val="none" w:sz="0" w:space="0" w:color="auto"/>
        </w:tblBorders>
        <w:tblLook w:val="04A0" w:firstRow="1" w:lastRow="0" w:firstColumn="1" w:lastColumn="0" w:noHBand="0" w:noVBand="1"/>
      </w:tblPr>
      <w:tblGrid>
        <w:gridCol w:w="1697"/>
        <w:gridCol w:w="1697"/>
        <w:gridCol w:w="1697"/>
        <w:gridCol w:w="1697"/>
        <w:gridCol w:w="1697"/>
      </w:tblGrid>
      <w:tr w:rsidR="00EF1A4E" w:rsidRPr="00294257" w14:paraId="4A247710" w14:textId="77777777" w:rsidTr="007C79ED">
        <w:trPr>
          <w:trHeight w:val="204"/>
        </w:trPr>
        <w:tc>
          <w:tcPr>
            <w:tcW w:w="1697" w:type="dxa"/>
            <w:tcBorders>
              <w:bottom w:val="single" w:sz="4" w:space="0" w:color="auto"/>
            </w:tcBorders>
            <w:vAlign w:val="center"/>
          </w:tcPr>
          <w:p w14:paraId="0D6E6B7D" w14:textId="3AB06791" w:rsidR="00EF1A4E" w:rsidRPr="00294257" w:rsidRDefault="00EF1A4E" w:rsidP="000E7FC7">
            <w:pPr>
              <w:pStyle w:val="NoSpacing"/>
            </w:pPr>
            <w:r w:rsidRPr="00294257">
              <w:t>Outcome</w:t>
            </w:r>
          </w:p>
        </w:tc>
        <w:tc>
          <w:tcPr>
            <w:tcW w:w="1697" w:type="dxa"/>
            <w:tcBorders>
              <w:bottom w:val="single" w:sz="4" w:space="0" w:color="auto"/>
            </w:tcBorders>
            <w:vAlign w:val="center"/>
          </w:tcPr>
          <w:p w14:paraId="601E4844" w14:textId="6AE31389" w:rsidR="00EF1A4E" w:rsidRPr="00294257" w:rsidRDefault="00EF1A4E" w:rsidP="000E7FC7">
            <w:pPr>
              <w:pStyle w:val="NoSpacing"/>
            </w:pPr>
            <w:r w:rsidRPr="00294257">
              <w:t>Effect</w:t>
            </w:r>
          </w:p>
        </w:tc>
        <w:tc>
          <w:tcPr>
            <w:tcW w:w="1697" w:type="dxa"/>
            <w:tcBorders>
              <w:bottom w:val="single" w:sz="4" w:space="0" w:color="auto"/>
            </w:tcBorders>
            <w:vAlign w:val="center"/>
          </w:tcPr>
          <w:p w14:paraId="04C738D7" w14:textId="2471636F" w:rsidR="00EF1A4E" w:rsidRPr="00294257" w:rsidRDefault="00EF1A4E" w:rsidP="000E7FC7">
            <w:pPr>
              <w:pStyle w:val="NoSpacing"/>
            </w:pPr>
            <w:r w:rsidRPr="00294257">
              <w:t>F(df1, df2)</w:t>
            </w:r>
          </w:p>
        </w:tc>
        <w:tc>
          <w:tcPr>
            <w:tcW w:w="1697" w:type="dxa"/>
            <w:tcBorders>
              <w:bottom w:val="single" w:sz="4" w:space="0" w:color="auto"/>
            </w:tcBorders>
            <w:vAlign w:val="center"/>
          </w:tcPr>
          <w:p w14:paraId="69DC454D" w14:textId="2D006C1F" w:rsidR="00EF1A4E" w:rsidRPr="00294257" w:rsidRDefault="00EF1A4E" w:rsidP="000E7FC7">
            <w:pPr>
              <w:pStyle w:val="NoSpacing"/>
            </w:pPr>
            <w:r w:rsidRPr="00294257">
              <w:t>p</w:t>
            </w:r>
          </w:p>
        </w:tc>
        <w:tc>
          <w:tcPr>
            <w:tcW w:w="1697" w:type="dxa"/>
            <w:tcBorders>
              <w:bottom w:val="single" w:sz="4" w:space="0" w:color="auto"/>
            </w:tcBorders>
            <w:vAlign w:val="center"/>
          </w:tcPr>
          <w:p w14:paraId="425B99D4" w14:textId="0440B017" w:rsidR="00EF1A4E" w:rsidRPr="00294257" w:rsidRDefault="00EF1A4E" w:rsidP="000E7FC7">
            <w:pPr>
              <w:pStyle w:val="NoSpacing"/>
            </w:pPr>
            <w:r w:rsidRPr="00294257">
              <w:t>Partial η²</w:t>
            </w:r>
          </w:p>
        </w:tc>
      </w:tr>
      <w:tr w:rsidR="00EF1A4E" w:rsidRPr="00294257" w14:paraId="08C71080" w14:textId="77777777" w:rsidTr="007C79ED">
        <w:trPr>
          <w:trHeight w:val="113"/>
        </w:trPr>
        <w:tc>
          <w:tcPr>
            <w:tcW w:w="1697" w:type="dxa"/>
            <w:tcBorders>
              <w:bottom w:val="nil"/>
            </w:tcBorders>
            <w:vAlign w:val="center"/>
          </w:tcPr>
          <w:p w14:paraId="655DF4CB" w14:textId="40B01921" w:rsidR="00EF1A4E" w:rsidRPr="00294257" w:rsidRDefault="00EF1A4E" w:rsidP="000E7FC7">
            <w:pPr>
              <w:pStyle w:val="NoSpacing"/>
            </w:pPr>
            <w:r w:rsidRPr="00294257">
              <w:t>Mindfulness</w:t>
            </w:r>
          </w:p>
        </w:tc>
        <w:tc>
          <w:tcPr>
            <w:tcW w:w="1697" w:type="dxa"/>
            <w:tcBorders>
              <w:bottom w:val="nil"/>
            </w:tcBorders>
            <w:vAlign w:val="center"/>
          </w:tcPr>
          <w:p w14:paraId="6084F56C" w14:textId="3EC0D85C" w:rsidR="00EF1A4E" w:rsidRPr="00294257" w:rsidRDefault="00EF1A4E" w:rsidP="000E7FC7">
            <w:pPr>
              <w:pStyle w:val="NoSpacing"/>
            </w:pPr>
            <w:r w:rsidRPr="00294257">
              <w:t>Time</w:t>
            </w:r>
          </w:p>
        </w:tc>
        <w:tc>
          <w:tcPr>
            <w:tcW w:w="1697" w:type="dxa"/>
            <w:tcBorders>
              <w:bottom w:val="nil"/>
            </w:tcBorders>
            <w:vAlign w:val="center"/>
          </w:tcPr>
          <w:p w14:paraId="67C81CBA" w14:textId="0739254E" w:rsidR="00EF1A4E" w:rsidRPr="00294257" w:rsidRDefault="00EF1A4E" w:rsidP="000E7FC7">
            <w:pPr>
              <w:pStyle w:val="NoSpacing"/>
            </w:pPr>
            <w:r w:rsidRPr="00294257">
              <w:t>F(1, 295.02) = 33.75</w:t>
            </w:r>
          </w:p>
        </w:tc>
        <w:tc>
          <w:tcPr>
            <w:tcW w:w="1697" w:type="dxa"/>
            <w:tcBorders>
              <w:bottom w:val="nil"/>
            </w:tcBorders>
            <w:vAlign w:val="center"/>
          </w:tcPr>
          <w:p w14:paraId="03030C60" w14:textId="280FDCF9" w:rsidR="00EF1A4E" w:rsidRPr="00294257" w:rsidRDefault="00EF1A4E" w:rsidP="000E7FC7">
            <w:pPr>
              <w:pStyle w:val="NoSpacing"/>
            </w:pPr>
            <w:r w:rsidRPr="00294257">
              <w:t>&lt; .001</w:t>
            </w:r>
            <w:r w:rsidR="00451D3E" w:rsidRPr="00294257">
              <w:t>***</w:t>
            </w:r>
          </w:p>
        </w:tc>
        <w:tc>
          <w:tcPr>
            <w:tcW w:w="1697" w:type="dxa"/>
            <w:tcBorders>
              <w:bottom w:val="nil"/>
            </w:tcBorders>
            <w:vAlign w:val="center"/>
          </w:tcPr>
          <w:p w14:paraId="26FE7B92" w14:textId="26A00980" w:rsidR="00EF1A4E" w:rsidRPr="00294257" w:rsidRDefault="00EF1A4E" w:rsidP="000E7FC7">
            <w:pPr>
              <w:pStyle w:val="NoSpacing"/>
            </w:pPr>
            <w:r w:rsidRPr="00294257">
              <w:t>.10</w:t>
            </w:r>
            <w:r w:rsidR="00D12ADE" w:rsidRPr="00294257">
              <w:rPr>
                <w:vertAlign w:val="superscript"/>
              </w:rPr>
              <w:t>b</w:t>
            </w:r>
          </w:p>
        </w:tc>
      </w:tr>
      <w:tr w:rsidR="00EF1A4E" w:rsidRPr="00294257" w14:paraId="00806FE5" w14:textId="77777777" w:rsidTr="007C79ED">
        <w:trPr>
          <w:trHeight w:val="113"/>
        </w:trPr>
        <w:tc>
          <w:tcPr>
            <w:tcW w:w="1697" w:type="dxa"/>
            <w:tcBorders>
              <w:top w:val="nil"/>
              <w:bottom w:val="nil"/>
            </w:tcBorders>
            <w:vAlign w:val="center"/>
          </w:tcPr>
          <w:p w14:paraId="2C0A56FF" w14:textId="77777777" w:rsidR="00EF1A4E" w:rsidRPr="00294257" w:rsidRDefault="00EF1A4E" w:rsidP="000E7FC7">
            <w:pPr>
              <w:pStyle w:val="NoSpacing"/>
            </w:pPr>
          </w:p>
        </w:tc>
        <w:tc>
          <w:tcPr>
            <w:tcW w:w="1697" w:type="dxa"/>
            <w:tcBorders>
              <w:top w:val="nil"/>
              <w:bottom w:val="nil"/>
            </w:tcBorders>
            <w:vAlign w:val="center"/>
          </w:tcPr>
          <w:p w14:paraId="23B83E25" w14:textId="6DC21714" w:rsidR="00EF1A4E" w:rsidRPr="00294257" w:rsidRDefault="00EF1A4E" w:rsidP="000E7FC7">
            <w:pPr>
              <w:pStyle w:val="NoSpacing"/>
            </w:pPr>
            <w:r w:rsidRPr="00294257">
              <w:t>Group</w:t>
            </w:r>
          </w:p>
        </w:tc>
        <w:tc>
          <w:tcPr>
            <w:tcW w:w="1697" w:type="dxa"/>
            <w:tcBorders>
              <w:top w:val="nil"/>
              <w:bottom w:val="nil"/>
            </w:tcBorders>
            <w:vAlign w:val="center"/>
          </w:tcPr>
          <w:p w14:paraId="6E34CC2F" w14:textId="49FC40D8" w:rsidR="00EF1A4E" w:rsidRPr="00294257" w:rsidRDefault="00EF1A4E" w:rsidP="000E7FC7">
            <w:pPr>
              <w:pStyle w:val="NoSpacing"/>
            </w:pPr>
            <w:r w:rsidRPr="00294257">
              <w:t>F(1, 293.01) = 2.87</w:t>
            </w:r>
          </w:p>
        </w:tc>
        <w:tc>
          <w:tcPr>
            <w:tcW w:w="1697" w:type="dxa"/>
            <w:tcBorders>
              <w:top w:val="nil"/>
              <w:bottom w:val="nil"/>
            </w:tcBorders>
            <w:vAlign w:val="center"/>
          </w:tcPr>
          <w:p w14:paraId="7A8A107F" w14:textId="6D506B91" w:rsidR="00EF1A4E" w:rsidRPr="00294257" w:rsidRDefault="00EF1A4E" w:rsidP="000E7FC7">
            <w:pPr>
              <w:pStyle w:val="NoSpacing"/>
            </w:pPr>
            <w:r w:rsidRPr="00294257">
              <w:t>.091</w:t>
            </w:r>
          </w:p>
        </w:tc>
        <w:tc>
          <w:tcPr>
            <w:tcW w:w="1697" w:type="dxa"/>
            <w:tcBorders>
              <w:top w:val="nil"/>
              <w:bottom w:val="nil"/>
            </w:tcBorders>
            <w:vAlign w:val="center"/>
          </w:tcPr>
          <w:p w14:paraId="1DA7C7DB" w14:textId="77777777" w:rsidR="00EF1A4E" w:rsidRPr="00294257" w:rsidRDefault="00EF1A4E" w:rsidP="000E7FC7">
            <w:pPr>
              <w:pStyle w:val="NoSpacing"/>
            </w:pPr>
          </w:p>
        </w:tc>
      </w:tr>
      <w:tr w:rsidR="00EF1A4E" w:rsidRPr="00294257" w14:paraId="1937FCFD" w14:textId="77777777" w:rsidTr="007C79ED">
        <w:trPr>
          <w:trHeight w:val="113"/>
        </w:trPr>
        <w:tc>
          <w:tcPr>
            <w:tcW w:w="1697" w:type="dxa"/>
            <w:tcBorders>
              <w:top w:val="nil"/>
              <w:bottom w:val="nil"/>
            </w:tcBorders>
            <w:vAlign w:val="center"/>
          </w:tcPr>
          <w:p w14:paraId="0DDA29C1" w14:textId="77777777" w:rsidR="00EF1A4E" w:rsidRPr="00294257" w:rsidRDefault="00EF1A4E" w:rsidP="000E7FC7">
            <w:pPr>
              <w:pStyle w:val="NoSpacing"/>
            </w:pPr>
          </w:p>
        </w:tc>
        <w:tc>
          <w:tcPr>
            <w:tcW w:w="1697" w:type="dxa"/>
            <w:tcBorders>
              <w:top w:val="nil"/>
              <w:bottom w:val="nil"/>
            </w:tcBorders>
            <w:vAlign w:val="center"/>
          </w:tcPr>
          <w:p w14:paraId="05807981" w14:textId="0A5AFD66" w:rsidR="00EF1A4E" w:rsidRPr="00294257" w:rsidRDefault="00EF1A4E" w:rsidP="000E7FC7">
            <w:pPr>
              <w:pStyle w:val="NoSpacing"/>
            </w:pPr>
            <w:r w:rsidRPr="00294257">
              <w:t xml:space="preserve">Time </w:t>
            </w:r>
            <w:r w:rsidR="003448AB" w:rsidRPr="00294257">
              <w:t>x</w:t>
            </w:r>
            <w:r w:rsidRPr="00294257">
              <w:t xml:space="preserve"> Group</w:t>
            </w:r>
          </w:p>
        </w:tc>
        <w:tc>
          <w:tcPr>
            <w:tcW w:w="1697" w:type="dxa"/>
            <w:tcBorders>
              <w:top w:val="nil"/>
              <w:bottom w:val="nil"/>
            </w:tcBorders>
            <w:vAlign w:val="center"/>
          </w:tcPr>
          <w:p w14:paraId="2CC1F9AB" w14:textId="2604047E" w:rsidR="00EF1A4E" w:rsidRPr="00294257" w:rsidRDefault="00EF1A4E" w:rsidP="000E7FC7">
            <w:pPr>
              <w:pStyle w:val="NoSpacing"/>
            </w:pPr>
            <w:r w:rsidRPr="00294257">
              <w:t>F(1, 295.02) = 5.82</w:t>
            </w:r>
          </w:p>
        </w:tc>
        <w:tc>
          <w:tcPr>
            <w:tcW w:w="1697" w:type="dxa"/>
            <w:tcBorders>
              <w:top w:val="nil"/>
              <w:bottom w:val="nil"/>
            </w:tcBorders>
            <w:vAlign w:val="center"/>
          </w:tcPr>
          <w:p w14:paraId="2893EA9E" w14:textId="362D29D7" w:rsidR="00EF1A4E" w:rsidRPr="00294257" w:rsidRDefault="00EF1A4E" w:rsidP="000E7FC7">
            <w:pPr>
              <w:pStyle w:val="NoSpacing"/>
            </w:pPr>
            <w:r w:rsidRPr="00294257">
              <w:t>.016</w:t>
            </w:r>
            <w:r w:rsidR="00451D3E" w:rsidRPr="00294257">
              <w:t>*</w:t>
            </w:r>
          </w:p>
        </w:tc>
        <w:tc>
          <w:tcPr>
            <w:tcW w:w="1697" w:type="dxa"/>
            <w:tcBorders>
              <w:top w:val="nil"/>
              <w:bottom w:val="nil"/>
            </w:tcBorders>
            <w:vAlign w:val="center"/>
          </w:tcPr>
          <w:p w14:paraId="4D9C6C8A" w14:textId="77777777" w:rsidR="00EF1A4E" w:rsidRPr="00294257" w:rsidRDefault="00EF1A4E" w:rsidP="000E7FC7">
            <w:pPr>
              <w:pStyle w:val="NoSpacing"/>
            </w:pPr>
          </w:p>
        </w:tc>
      </w:tr>
      <w:tr w:rsidR="00EF1A4E" w:rsidRPr="00294257" w14:paraId="675E32FC" w14:textId="77777777" w:rsidTr="007C79ED">
        <w:trPr>
          <w:trHeight w:val="113"/>
        </w:trPr>
        <w:tc>
          <w:tcPr>
            <w:tcW w:w="1697" w:type="dxa"/>
            <w:tcBorders>
              <w:top w:val="nil"/>
              <w:bottom w:val="single" w:sz="4" w:space="0" w:color="auto"/>
            </w:tcBorders>
            <w:vAlign w:val="center"/>
          </w:tcPr>
          <w:p w14:paraId="0BD5AE40" w14:textId="77777777" w:rsidR="00EF1A4E" w:rsidRPr="00294257" w:rsidRDefault="00EF1A4E" w:rsidP="000E7FC7">
            <w:pPr>
              <w:pStyle w:val="NoSpacing"/>
            </w:pPr>
          </w:p>
        </w:tc>
        <w:tc>
          <w:tcPr>
            <w:tcW w:w="1697" w:type="dxa"/>
            <w:tcBorders>
              <w:top w:val="nil"/>
              <w:bottom w:val="single" w:sz="4" w:space="0" w:color="auto"/>
            </w:tcBorders>
            <w:vAlign w:val="center"/>
          </w:tcPr>
          <w:p w14:paraId="1F8A952F" w14:textId="71FF4B76" w:rsidR="00EF1A4E" w:rsidRPr="00294257" w:rsidRDefault="00EF1A4E" w:rsidP="000E7FC7">
            <w:pPr>
              <w:pStyle w:val="NoSpacing"/>
            </w:pPr>
            <w:r w:rsidRPr="00294257">
              <w:t>Baseline MAAS</w:t>
            </w:r>
          </w:p>
        </w:tc>
        <w:tc>
          <w:tcPr>
            <w:tcW w:w="1697" w:type="dxa"/>
            <w:tcBorders>
              <w:top w:val="nil"/>
              <w:bottom w:val="single" w:sz="4" w:space="0" w:color="auto"/>
            </w:tcBorders>
            <w:vAlign w:val="center"/>
          </w:tcPr>
          <w:p w14:paraId="2289EDF0" w14:textId="69FEEC0C" w:rsidR="00EF1A4E" w:rsidRPr="00294257" w:rsidRDefault="00EF1A4E" w:rsidP="000E7FC7">
            <w:pPr>
              <w:pStyle w:val="NoSpacing"/>
            </w:pPr>
            <w:r w:rsidRPr="00294257">
              <w:t>F(1, 293.01) = 1950.16</w:t>
            </w:r>
          </w:p>
        </w:tc>
        <w:tc>
          <w:tcPr>
            <w:tcW w:w="1697" w:type="dxa"/>
            <w:tcBorders>
              <w:top w:val="nil"/>
              <w:bottom w:val="single" w:sz="4" w:space="0" w:color="auto"/>
            </w:tcBorders>
            <w:vAlign w:val="center"/>
          </w:tcPr>
          <w:p w14:paraId="2079DD11" w14:textId="7DAAFA8A" w:rsidR="00EF1A4E" w:rsidRPr="00294257" w:rsidRDefault="00EF1A4E" w:rsidP="000E7FC7">
            <w:pPr>
              <w:pStyle w:val="NoSpacing"/>
            </w:pPr>
            <w:r w:rsidRPr="00294257">
              <w:t>&lt; .001</w:t>
            </w:r>
            <w:r w:rsidR="00451D3E" w:rsidRPr="00294257">
              <w:t>*</w:t>
            </w:r>
          </w:p>
        </w:tc>
        <w:tc>
          <w:tcPr>
            <w:tcW w:w="1697" w:type="dxa"/>
            <w:tcBorders>
              <w:top w:val="nil"/>
              <w:bottom w:val="single" w:sz="4" w:space="0" w:color="auto"/>
            </w:tcBorders>
            <w:vAlign w:val="center"/>
          </w:tcPr>
          <w:p w14:paraId="7E229696" w14:textId="77777777" w:rsidR="00EF1A4E" w:rsidRPr="00294257" w:rsidRDefault="00EF1A4E" w:rsidP="000E7FC7">
            <w:pPr>
              <w:pStyle w:val="NoSpacing"/>
            </w:pPr>
          </w:p>
        </w:tc>
      </w:tr>
      <w:tr w:rsidR="00EF1A4E" w:rsidRPr="00294257" w14:paraId="40FF9C46" w14:textId="77777777" w:rsidTr="007C79ED">
        <w:trPr>
          <w:trHeight w:val="113"/>
        </w:trPr>
        <w:tc>
          <w:tcPr>
            <w:tcW w:w="1697" w:type="dxa"/>
            <w:tcBorders>
              <w:bottom w:val="nil"/>
            </w:tcBorders>
            <w:vAlign w:val="center"/>
          </w:tcPr>
          <w:p w14:paraId="60BD8AAB" w14:textId="20313063" w:rsidR="00EF1A4E" w:rsidRPr="00294257" w:rsidRDefault="00EF1A4E" w:rsidP="000E7FC7">
            <w:pPr>
              <w:pStyle w:val="NoSpacing"/>
            </w:pPr>
            <w:r w:rsidRPr="00294257">
              <w:t>Perceived Stress</w:t>
            </w:r>
          </w:p>
        </w:tc>
        <w:tc>
          <w:tcPr>
            <w:tcW w:w="1697" w:type="dxa"/>
            <w:tcBorders>
              <w:bottom w:val="nil"/>
            </w:tcBorders>
            <w:vAlign w:val="center"/>
          </w:tcPr>
          <w:p w14:paraId="627DB835" w14:textId="1A1A0F06" w:rsidR="00EF1A4E" w:rsidRPr="00294257" w:rsidRDefault="00EF1A4E" w:rsidP="000E7FC7">
            <w:pPr>
              <w:pStyle w:val="NoSpacing"/>
            </w:pPr>
            <w:r w:rsidRPr="00294257">
              <w:t>Time</w:t>
            </w:r>
          </w:p>
        </w:tc>
        <w:tc>
          <w:tcPr>
            <w:tcW w:w="1697" w:type="dxa"/>
            <w:tcBorders>
              <w:bottom w:val="nil"/>
            </w:tcBorders>
            <w:vAlign w:val="center"/>
          </w:tcPr>
          <w:p w14:paraId="0C10AD49" w14:textId="74BF1079" w:rsidR="00EF1A4E" w:rsidRPr="00294257" w:rsidRDefault="00EF1A4E" w:rsidP="000E7FC7">
            <w:pPr>
              <w:pStyle w:val="NoSpacing"/>
            </w:pPr>
            <w:r w:rsidRPr="00294257">
              <w:t>F(1, 294.99) = 103.55</w:t>
            </w:r>
          </w:p>
        </w:tc>
        <w:tc>
          <w:tcPr>
            <w:tcW w:w="1697" w:type="dxa"/>
            <w:tcBorders>
              <w:bottom w:val="nil"/>
            </w:tcBorders>
            <w:vAlign w:val="center"/>
          </w:tcPr>
          <w:p w14:paraId="76D48FCD" w14:textId="5B36280F" w:rsidR="00EF1A4E" w:rsidRPr="00294257" w:rsidRDefault="00EF1A4E" w:rsidP="000E7FC7">
            <w:pPr>
              <w:pStyle w:val="NoSpacing"/>
            </w:pPr>
            <w:r w:rsidRPr="00294257">
              <w:t>&lt; .001</w:t>
            </w:r>
            <w:r w:rsidR="00451D3E" w:rsidRPr="00294257">
              <w:t>***</w:t>
            </w:r>
          </w:p>
        </w:tc>
        <w:tc>
          <w:tcPr>
            <w:tcW w:w="1697" w:type="dxa"/>
            <w:tcBorders>
              <w:bottom w:val="nil"/>
            </w:tcBorders>
            <w:vAlign w:val="center"/>
          </w:tcPr>
          <w:p w14:paraId="539D93D9" w14:textId="1C3C4440" w:rsidR="00EF1A4E" w:rsidRPr="00294257" w:rsidRDefault="00EF1A4E" w:rsidP="000E7FC7">
            <w:pPr>
              <w:pStyle w:val="NoSpacing"/>
            </w:pPr>
            <w:r w:rsidRPr="00294257">
              <w:t>.26</w:t>
            </w:r>
            <w:r w:rsidR="00D12ADE" w:rsidRPr="00294257">
              <w:rPr>
                <w:vertAlign w:val="superscript"/>
              </w:rPr>
              <w:t>c</w:t>
            </w:r>
          </w:p>
        </w:tc>
      </w:tr>
      <w:tr w:rsidR="00EF1A4E" w:rsidRPr="00294257" w14:paraId="35CC9FCE" w14:textId="77777777" w:rsidTr="007C79ED">
        <w:trPr>
          <w:trHeight w:val="113"/>
        </w:trPr>
        <w:tc>
          <w:tcPr>
            <w:tcW w:w="1697" w:type="dxa"/>
            <w:tcBorders>
              <w:top w:val="nil"/>
              <w:bottom w:val="nil"/>
            </w:tcBorders>
            <w:vAlign w:val="center"/>
          </w:tcPr>
          <w:p w14:paraId="1FC0DACD" w14:textId="77777777" w:rsidR="00EF1A4E" w:rsidRPr="00294257" w:rsidRDefault="00EF1A4E" w:rsidP="000E7FC7">
            <w:pPr>
              <w:pStyle w:val="NoSpacing"/>
            </w:pPr>
          </w:p>
        </w:tc>
        <w:tc>
          <w:tcPr>
            <w:tcW w:w="1697" w:type="dxa"/>
            <w:tcBorders>
              <w:top w:val="nil"/>
              <w:bottom w:val="nil"/>
            </w:tcBorders>
            <w:vAlign w:val="center"/>
          </w:tcPr>
          <w:p w14:paraId="4496AB49" w14:textId="567A9518" w:rsidR="00EF1A4E" w:rsidRPr="00294257" w:rsidRDefault="00EF1A4E" w:rsidP="000E7FC7">
            <w:pPr>
              <w:pStyle w:val="NoSpacing"/>
            </w:pPr>
            <w:r w:rsidRPr="00294257">
              <w:t>Group</w:t>
            </w:r>
          </w:p>
        </w:tc>
        <w:tc>
          <w:tcPr>
            <w:tcW w:w="1697" w:type="dxa"/>
            <w:tcBorders>
              <w:top w:val="nil"/>
              <w:bottom w:val="nil"/>
            </w:tcBorders>
            <w:vAlign w:val="center"/>
          </w:tcPr>
          <w:p w14:paraId="6335EDED" w14:textId="37B68D90" w:rsidR="00EF1A4E" w:rsidRPr="00294257" w:rsidRDefault="00EF1A4E" w:rsidP="000E7FC7">
            <w:pPr>
              <w:pStyle w:val="NoSpacing"/>
            </w:pPr>
            <w:r w:rsidRPr="00294257">
              <w:t>F(1, 292.98) = 0.99</w:t>
            </w:r>
          </w:p>
        </w:tc>
        <w:tc>
          <w:tcPr>
            <w:tcW w:w="1697" w:type="dxa"/>
            <w:tcBorders>
              <w:top w:val="nil"/>
              <w:bottom w:val="nil"/>
            </w:tcBorders>
            <w:vAlign w:val="center"/>
          </w:tcPr>
          <w:p w14:paraId="26F59835" w14:textId="7161B0F7" w:rsidR="00EF1A4E" w:rsidRPr="00294257" w:rsidRDefault="00EF1A4E" w:rsidP="000E7FC7">
            <w:pPr>
              <w:pStyle w:val="NoSpacing"/>
            </w:pPr>
            <w:r w:rsidRPr="00294257">
              <w:t>.320</w:t>
            </w:r>
          </w:p>
        </w:tc>
        <w:tc>
          <w:tcPr>
            <w:tcW w:w="1697" w:type="dxa"/>
            <w:tcBorders>
              <w:top w:val="nil"/>
              <w:bottom w:val="nil"/>
            </w:tcBorders>
            <w:vAlign w:val="center"/>
          </w:tcPr>
          <w:p w14:paraId="36DCED71" w14:textId="77777777" w:rsidR="00EF1A4E" w:rsidRPr="00294257" w:rsidRDefault="00EF1A4E" w:rsidP="000E7FC7">
            <w:pPr>
              <w:pStyle w:val="NoSpacing"/>
            </w:pPr>
          </w:p>
        </w:tc>
      </w:tr>
      <w:tr w:rsidR="00EF1A4E" w:rsidRPr="00294257" w14:paraId="255A0898" w14:textId="77777777" w:rsidTr="007C79ED">
        <w:trPr>
          <w:trHeight w:val="113"/>
        </w:trPr>
        <w:tc>
          <w:tcPr>
            <w:tcW w:w="1697" w:type="dxa"/>
            <w:tcBorders>
              <w:top w:val="nil"/>
              <w:bottom w:val="nil"/>
            </w:tcBorders>
            <w:vAlign w:val="center"/>
          </w:tcPr>
          <w:p w14:paraId="0A6F5BA8" w14:textId="77777777" w:rsidR="00EF1A4E" w:rsidRPr="00294257" w:rsidRDefault="00EF1A4E" w:rsidP="000E7FC7">
            <w:pPr>
              <w:pStyle w:val="NoSpacing"/>
            </w:pPr>
          </w:p>
        </w:tc>
        <w:tc>
          <w:tcPr>
            <w:tcW w:w="1697" w:type="dxa"/>
            <w:tcBorders>
              <w:top w:val="nil"/>
              <w:bottom w:val="nil"/>
            </w:tcBorders>
            <w:vAlign w:val="center"/>
          </w:tcPr>
          <w:p w14:paraId="6D1BEA42" w14:textId="04F6846D" w:rsidR="00EF1A4E" w:rsidRPr="00294257" w:rsidRDefault="00EF1A4E" w:rsidP="000E7FC7">
            <w:pPr>
              <w:pStyle w:val="NoSpacing"/>
            </w:pPr>
            <w:r w:rsidRPr="00294257">
              <w:t xml:space="preserve">Time </w:t>
            </w:r>
            <w:r w:rsidR="003448AB" w:rsidRPr="00294257">
              <w:t>x</w:t>
            </w:r>
            <w:r w:rsidRPr="00294257">
              <w:t xml:space="preserve"> Group</w:t>
            </w:r>
          </w:p>
        </w:tc>
        <w:tc>
          <w:tcPr>
            <w:tcW w:w="1697" w:type="dxa"/>
            <w:tcBorders>
              <w:top w:val="nil"/>
              <w:bottom w:val="nil"/>
            </w:tcBorders>
            <w:vAlign w:val="center"/>
          </w:tcPr>
          <w:p w14:paraId="62F6E8F3" w14:textId="5B09C53F" w:rsidR="00EF1A4E" w:rsidRPr="00294257" w:rsidRDefault="00EF1A4E" w:rsidP="000E7FC7">
            <w:pPr>
              <w:pStyle w:val="NoSpacing"/>
            </w:pPr>
            <w:r w:rsidRPr="00294257">
              <w:t>F(1, 294.99) = 0.05</w:t>
            </w:r>
          </w:p>
        </w:tc>
        <w:tc>
          <w:tcPr>
            <w:tcW w:w="1697" w:type="dxa"/>
            <w:tcBorders>
              <w:top w:val="nil"/>
              <w:bottom w:val="nil"/>
            </w:tcBorders>
            <w:vAlign w:val="center"/>
          </w:tcPr>
          <w:p w14:paraId="35539F99" w14:textId="20E0E1CC" w:rsidR="00EF1A4E" w:rsidRPr="00294257" w:rsidRDefault="00EF1A4E" w:rsidP="000E7FC7">
            <w:pPr>
              <w:pStyle w:val="NoSpacing"/>
            </w:pPr>
            <w:r w:rsidRPr="00294257">
              <w:t>.818</w:t>
            </w:r>
          </w:p>
        </w:tc>
        <w:tc>
          <w:tcPr>
            <w:tcW w:w="1697" w:type="dxa"/>
            <w:tcBorders>
              <w:top w:val="nil"/>
              <w:bottom w:val="nil"/>
            </w:tcBorders>
            <w:vAlign w:val="center"/>
          </w:tcPr>
          <w:p w14:paraId="641E8AF2" w14:textId="77777777" w:rsidR="00EF1A4E" w:rsidRPr="00294257" w:rsidRDefault="00EF1A4E" w:rsidP="000E7FC7">
            <w:pPr>
              <w:pStyle w:val="NoSpacing"/>
            </w:pPr>
          </w:p>
        </w:tc>
      </w:tr>
      <w:tr w:rsidR="00EF1A4E" w:rsidRPr="00294257" w14:paraId="632FDE79" w14:textId="77777777" w:rsidTr="007C79ED">
        <w:trPr>
          <w:trHeight w:val="113"/>
        </w:trPr>
        <w:tc>
          <w:tcPr>
            <w:tcW w:w="1697" w:type="dxa"/>
            <w:tcBorders>
              <w:top w:val="nil"/>
              <w:bottom w:val="single" w:sz="4" w:space="0" w:color="auto"/>
            </w:tcBorders>
            <w:vAlign w:val="center"/>
          </w:tcPr>
          <w:p w14:paraId="27FF9DCE" w14:textId="77777777" w:rsidR="00EF1A4E" w:rsidRPr="00294257" w:rsidRDefault="00EF1A4E" w:rsidP="000E7FC7">
            <w:pPr>
              <w:pStyle w:val="NoSpacing"/>
            </w:pPr>
          </w:p>
        </w:tc>
        <w:tc>
          <w:tcPr>
            <w:tcW w:w="1697" w:type="dxa"/>
            <w:tcBorders>
              <w:top w:val="nil"/>
              <w:bottom w:val="single" w:sz="4" w:space="0" w:color="auto"/>
            </w:tcBorders>
            <w:vAlign w:val="center"/>
          </w:tcPr>
          <w:p w14:paraId="1455B025" w14:textId="3E76B0A2" w:rsidR="00EF1A4E" w:rsidRPr="00294257" w:rsidRDefault="00EF1A4E" w:rsidP="000E7FC7">
            <w:pPr>
              <w:pStyle w:val="NoSpacing"/>
            </w:pPr>
            <w:r w:rsidRPr="00294257">
              <w:t>Baseline PSS</w:t>
            </w:r>
          </w:p>
        </w:tc>
        <w:tc>
          <w:tcPr>
            <w:tcW w:w="1697" w:type="dxa"/>
            <w:tcBorders>
              <w:top w:val="nil"/>
              <w:bottom w:val="single" w:sz="4" w:space="0" w:color="auto"/>
            </w:tcBorders>
            <w:vAlign w:val="center"/>
          </w:tcPr>
          <w:p w14:paraId="365339C8" w14:textId="6A63072C" w:rsidR="00EF1A4E" w:rsidRPr="00294257" w:rsidRDefault="00EF1A4E" w:rsidP="000E7FC7">
            <w:pPr>
              <w:pStyle w:val="NoSpacing"/>
            </w:pPr>
            <w:r w:rsidRPr="00294257">
              <w:t>F(1, 292.98) = 1877.05</w:t>
            </w:r>
          </w:p>
        </w:tc>
        <w:tc>
          <w:tcPr>
            <w:tcW w:w="1697" w:type="dxa"/>
            <w:tcBorders>
              <w:top w:val="nil"/>
              <w:bottom w:val="single" w:sz="4" w:space="0" w:color="auto"/>
            </w:tcBorders>
            <w:vAlign w:val="center"/>
          </w:tcPr>
          <w:p w14:paraId="31DC8C4B" w14:textId="11C7CD4C" w:rsidR="00EF1A4E" w:rsidRPr="00294257" w:rsidRDefault="00EF1A4E" w:rsidP="000E7FC7">
            <w:pPr>
              <w:pStyle w:val="NoSpacing"/>
            </w:pPr>
            <w:r w:rsidRPr="00294257">
              <w:t>&lt; .001</w:t>
            </w:r>
            <w:r w:rsidR="00451D3E" w:rsidRPr="00294257">
              <w:t>***</w:t>
            </w:r>
          </w:p>
        </w:tc>
        <w:tc>
          <w:tcPr>
            <w:tcW w:w="1697" w:type="dxa"/>
            <w:tcBorders>
              <w:top w:val="nil"/>
              <w:bottom w:val="single" w:sz="4" w:space="0" w:color="auto"/>
            </w:tcBorders>
            <w:vAlign w:val="center"/>
          </w:tcPr>
          <w:p w14:paraId="74FEDC87" w14:textId="77777777" w:rsidR="00EF1A4E" w:rsidRPr="00294257" w:rsidRDefault="00EF1A4E" w:rsidP="000E7FC7">
            <w:pPr>
              <w:pStyle w:val="NoSpacing"/>
            </w:pPr>
          </w:p>
        </w:tc>
      </w:tr>
      <w:tr w:rsidR="00EF1A4E" w:rsidRPr="00294257" w14:paraId="482448EB" w14:textId="77777777" w:rsidTr="007C79ED">
        <w:trPr>
          <w:trHeight w:val="113"/>
        </w:trPr>
        <w:tc>
          <w:tcPr>
            <w:tcW w:w="1697" w:type="dxa"/>
            <w:tcBorders>
              <w:bottom w:val="nil"/>
            </w:tcBorders>
            <w:vAlign w:val="center"/>
          </w:tcPr>
          <w:p w14:paraId="66FABB99" w14:textId="330E4041" w:rsidR="00EF1A4E" w:rsidRPr="00294257" w:rsidRDefault="00EF1A4E" w:rsidP="000E7FC7">
            <w:pPr>
              <w:pStyle w:val="NoSpacing"/>
            </w:pPr>
            <w:r w:rsidRPr="00294257">
              <w:t>Depression</w:t>
            </w:r>
          </w:p>
        </w:tc>
        <w:tc>
          <w:tcPr>
            <w:tcW w:w="1697" w:type="dxa"/>
            <w:tcBorders>
              <w:bottom w:val="nil"/>
            </w:tcBorders>
            <w:vAlign w:val="center"/>
          </w:tcPr>
          <w:p w14:paraId="3BFBDC7C" w14:textId="44C3D222" w:rsidR="00EF1A4E" w:rsidRPr="00294257" w:rsidRDefault="00EF1A4E" w:rsidP="000E7FC7">
            <w:pPr>
              <w:pStyle w:val="NoSpacing"/>
            </w:pPr>
            <w:r w:rsidRPr="00294257">
              <w:t>Time</w:t>
            </w:r>
          </w:p>
        </w:tc>
        <w:tc>
          <w:tcPr>
            <w:tcW w:w="1697" w:type="dxa"/>
            <w:tcBorders>
              <w:bottom w:val="nil"/>
            </w:tcBorders>
            <w:vAlign w:val="center"/>
          </w:tcPr>
          <w:p w14:paraId="48465D35" w14:textId="276137FF" w:rsidR="00EF1A4E" w:rsidRPr="00294257" w:rsidRDefault="00EF1A4E" w:rsidP="000E7FC7">
            <w:pPr>
              <w:pStyle w:val="NoSpacing"/>
            </w:pPr>
            <w:r w:rsidRPr="00294257">
              <w:t>F(1, 295.00) = 58.71</w:t>
            </w:r>
          </w:p>
        </w:tc>
        <w:tc>
          <w:tcPr>
            <w:tcW w:w="1697" w:type="dxa"/>
            <w:tcBorders>
              <w:bottom w:val="nil"/>
            </w:tcBorders>
            <w:vAlign w:val="center"/>
          </w:tcPr>
          <w:p w14:paraId="4E72A421" w14:textId="7A54EFA8" w:rsidR="00EF1A4E" w:rsidRPr="00294257" w:rsidRDefault="00EF1A4E" w:rsidP="000E7FC7">
            <w:pPr>
              <w:pStyle w:val="NoSpacing"/>
            </w:pPr>
            <w:r w:rsidRPr="00294257">
              <w:t>&lt; .001</w:t>
            </w:r>
            <w:r w:rsidR="00451D3E" w:rsidRPr="00294257">
              <w:t>***</w:t>
            </w:r>
          </w:p>
        </w:tc>
        <w:tc>
          <w:tcPr>
            <w:tcW w:w="1697" w:type="dxa"/>
            <w:tcBorders>
              <w:bottom w:val="nil"/>
            </w:tcBorders>
            <w:vAlign w:val="center"/>
          </w:tcPr>
          <w:p w14:paraId="1F0F52B8" w14:textId="1845A503" w:rsidR="00EF1A4E" w:rsidRPr="00294257" w:rsidRDefault="00EF1A4E" w:rsidP="000E7FC7">
            <w:pPr>
              <w:pStyle w:val="NoSpacing"/>
            </w:pPr>
            <w:r w:rsidRPr="00294257">
              <w:t>.17</w:t>
            </w:r>
            <w:r w:rsidR="00D12ADE" w:rsidRPr="00294257">
              <w:rPr>
                <w:vertAlign w:val="superscript"/>
              </w:rPr>
              <w:t>c</w:t>
            </w:r>
          </w:p>
        </w:tc>
      </w:tr>
      <w:tr w:rsidR="00EF1A4E" w:rsidRPr="00294257" w14:paraId="32D98605" w14:textId="77777777" w:rsidTr="007C79ED">
        <w:trPr>
          <w:trHeight w:val="113"/>
        </w:trPr>
        <w:tc>
          <w:tcPr>
            <w:tcW w:w="1697" w:type="dxa"/>
            <w:tcBorders>
              <w:top w:val="nil"/>
              <w:bottom w:val="nil"/>
            </w:tcBorders>
            <w:vAlign w:val="center"/>
          </w:tcPr>
          <w:p w14:paraId="6369C731" w14:textId="77777777" w:rsidR="00EF1A4E" w:rsidRPr="00294257" w:rsidRDefault="00EF1A4E" w:rsidP="000E7FC7">
            <w:pPr>
              <w:pStyle w:val="NoSpacing"/>
            </w:pPr>
          </w:p>
        </w:tc>
        <w:tc>
          <w:tcPr>
            <w:tcW w:w="1697" w:type="dxa"/>
            <w:tcBorders>
              <w:top w:val="nil"/>
              <w:bottom w:val="nil"/>
            </w:tcBorders>
            <w:vAlign w:val="center"/>
          </w:tcPr>
          <w:p w14:paraId="6C0B7D3D" w14:textId="5DF748B4" w:rsidR="00EF1A4E" w:rsidRPr="00294257" w:rsidRDefault="00EF1A4E" w:rsidP="000E7FC7">
            <w:pPr>
              <w:pStyle w:val="NoSpacing"/>
            </w:pPr>
            <w:r w:rsidRPr="00294257">
              <w:t>Group</w:t>
            </w:r>
          </w:p>
        </w:tc>
        <w:tc>
          <w:tcPr>
            <w:tcW w:w="1697" w:type="dxa"/>
            <w:tcBorders>
              <w:top w:val="nil"/>
              <w:bottom w:val="nil"/>
            </w:tcBorders>
            <w:vAlign w:val="center"/>
          </w:tcPr>
          <w:p w14:paraId="0FD07038" w14:textId="72AD07E4" w:rsidR="00EF1A4E" w:rsidRPr="00294257" w:rsidRDefault="00EF1A4E" w:rsidP="000E7FC7">
            <w:pPr>
              <w:pStyle w:val="NoSpacing"/>
            </w:pPr>
            <w:r w:rsidRPr="00294257">
              <w:t>F(1, 293.00) = 1.06</w:t>
            </w:r>
          </w:p>
        </w:tc>
        <w:tc>
          <w:tcPr>
            <w:tcW w:w="1697" w:type="dxa"/>
            <w:tcBorders>
              <w:top w:val="nil"/>
              <w:bottom w:val="nil"/>
            </w:tcBorders>
            <w:vAlign w:val="center"/>
          </w:tcPr>
          <w:p w14:paraId="4A6DCCC4" w14:textId="7314A23F" w:rsidR="00EF1A4E" w:rsidRPr="00294257" w:rsidRDefault="00EF1A4E" w:rsidP="000E7FC7">
            <w:pPr>
              <w:pStyle w:val="NoSpacing"/>
            </w:pPr>
            <w:r w:rsidRPr="00294257">
              <w:t>.303</w:t>
            </w:r>
          </w:p>
        </w:tc>
        <w:tc>
          <w:tcPr>
            <w:tcW w:w="1697" w:type="dxa"/>
            <w:tcBorders>
              <w:top w:val="nil"/>
              <w:bottom w:val="nil"/>
            </w:tcBorders>
            <w:vAlign w:val="center"/>
          </w:tcPr>
          <w:p w14:paraId="71554C6C" w14:textId="77777777" w:rsidR="00EF1A4E" w:rsidRPr="00294257" w:rsidRDefault="00EF1A4E" w:rsidP="000E7FC7">
            <w:pPr>
              <w:pStyle w:val="NoSpacing"/>
            </w:pPr>
          </w:p>
        </w:tc>
      </w:tr>
      <w:tr w:rsidR="00EF1A4E" w:rsidRPr="00294257" w14:paraId="7DD1E057" w14:textId="77777777" w:rsidTr="007C79ED">
        <w:trPr>
          <w:trHeight w:val="113"/>
        </w:trPr>
        <w:tc>
          <w:tcPr>
            <w:tcW w:w="1697" w:type="dxa"/>
            <w:tcBorders>
              <w:top w:val="nil"/>
              <w:bottom w:val="nil"/>
            </w:tcBorders>
            <w:vAlign w:val="center"/>
          </w:tcPr>
          <w:p w14:paraId="401C49E6" w14:textId="77777777" w:rsidR="00EF1A4E" w:rsidRPr="00294257" w:rsidRDefault="00EF1A4E" w:rsidP="000E7FC7">
            <w:pPr>
              <w:pStyle w:val="NoSpacing"/>
            </w:pPr>
          </w:p>
        </w:tc>
        <w:tc>
          <w:tcPr>
            <w:tcW w:w="1697" w:type="dxa"/>
            <w:tcBorders>
              <w:top w:val="nil"/>
              <w:bottom w:val="nil"/>
            </w:tcBorders>
            <w:vAlign w:val="center"/>
          </w:tcPr>
          <w:p w14:paraId="184BD366" w14:textId="23F97ED4" w:rsidR="00EF1A4E" w:rsidRPr="00294257" w:rsidRDefault="00EF1A4E" w:rsidP="000E7FC7">
            <w:pPr>
              <w:pStyle w:val="NoSpacing"/>
            </w:pPr>
            <w:r w:rsidRPr="00294257">
              <w:t xml:space="preserve">Time </w:t>
            </w:r>
            <w:r w:rsidR="003448AB" w:rsidRPr="00294257">
              <w:t>x</w:t>
            </w:r>
            <w:r w:rsidRPr="00294257">
              <w:t xml:space="preserve"> Group</w:t>
            </w:r>
          </w:p>
        </w:tc>
        <w:tc>
          <w:tcPr>
            <w:tcW w:w="1697" w:type="dxa"/>
            <w:tcBorders>
              <w:top w:val="nil"/>
              <w:bottom w:val="nil"/>
            </w:tcBorders>
            <w:vAlign w:val="center"/>
          </w:tcPr>
          <w:p w14:paraId="2FF9B78A" w14:textId="2EA40A6A" w:rsidR="00EF1A4E" w:rsidRPr="00294257" w:rsidRDefault="00EF1A4E" w:rsidP="000E7FC7">
            <w:pPr>
              <w:pStyle w:val="NoSpacing"/>
            </w:pPr>
            <w:r w:rsidRPr="00294257">
              <w:t>F(1, 295.00) = 1.10</w:t>
            </w:r>
          </w:p>
        </w:tc>
        <w:tc>
          <w:tcPr>
            <w:tcW w:w="1697" w:type="dxa"/>
            <w:tcBorders>
              <w:top w:val="nil"/>
              <w:bottom w:val="nil"/>
            </w:tcBorders>
            <w:vAlign w:val="center"/>
          </w:tcPr>
          <w:p w14:paraId="1A02E78D" w14:textId="66304AB7" w:rsidR="00EF1A4E" w:rsidRPr="00294257" w:rsidRDefault="00EF1A4E" w:rsidP="000E7FC7">
            <w:pPr>
              <w:pStyle w:val="NoSpacing"/>
            </w:pPr>
            <w:r w:rsidRPr="00294257">
              <w:t>.296</w:t>
            </w:r>
          </w:p>
        </w:tc>
        <w:tc>
          <w:tcPr>
            <w:tcW w:w="1697" w:type="dxa"/>
            <w:tcBorders>
              <w:top w:val="nil"/>
              <w:bottom w:val="nil"/>
            </w:tcBorders>
            <w:vAlign w:val="center"/>
          </w:tcPr>
          <w:p w14:paraId="7C79CB75" w14:textId="77777777" w:rsidR="00EF1A4E" w:rsidRPr="00294257" w:rsidRDefault="00EF1A4E" w:rsidP="000E7FC7">
            <w:pPr>
              <w:pStyle w:val="NoSpacing"/>
            </w:pPr>
          </w:p>
        </w:tc>
      </w:tr>
      <w:tr w:rsidR="00EF1A4E" w:rsidRPr="00294257" w14:paraId="22D07CBC" w14:textId="77777777" w:rsidTr="007C79ED">
        <w:trPr>
          <w:trHeight w:val="113"/>
        </w:trPr>
        <w:tc>
          <w:tcPr>
            <w:tcW w:w="1697" w:type="dxa"/>
            <w:tcBorders>
              <w:top w:val="nil"/>
              <w:bottom w:val="single" w:sz="4" w:space="0" w:color="auto"/>
            </w:tcBorders>
            <w:vAlign w:val="center"/>
          </w:tcPr>
          <w:p w14:paraId="5AB2C817" w14:textId="77777777" w:rsidR="00EF1A4E" w:rsidRPr="00294257" w:rsidRDefault="00EF1A4E" w:rsidP="000E7FC7">
            <w:pPr>
              <w:pStyle w:val="NoSpacing"/>
            </w:pPr>
          </w:p>
        </w:tc>
        <w:tc>
          <w:tcPr>
            <w:tcW w:w="1697" w:type="dxa"/>
            <w:tcBorders>
              <w:top w:val="nil"/>
              <w:bottom w:val="single" w:sz="4" w:space="0" w:color="auto"/>
            </w:tcBorders>
            <w:vAlign w:val="center"/>
          </w:tcPr>
          <w:p w14:paraId="17B2F240" w14:textId="334DED92" w:rsidR="00EF1A4E" w:rsidRPr="00294257" w:rsidRDefault="00EF1A4E" w:rsidP="000E7FC7">
            <w:pPr>
              <w:pStyle w:val="NoSpacing"/>
            </w:pPr>
            <w:r w:rsidRPr="00294257">
              <w:t>Baseline HADS</w:t>
            </w:r>
          </w:p>
        </w:tc>
        <w:tc>
          <w:tcPr>
            <w:tcW w:w="1697" w:type="dxa"/>
            <w:tcBorders>
              <w:top w:val="nil"/>
              <w:bottom w:val="single" w:sz="4" w:space="0" w:color="auto"/>
            </w:tcBorders>
            <w:vAlign w:val="center"/>
          </w:tcPr>
          <w:p w14:paraId="47043733" w14:textId="4F9FD97F" w:rsidR="00EF1A4E" w:rsidRPr="00294257" w:rsidRDefault="00EF1A4E" w:rsidP="000E7FC7">
            <w:pPr>
              <w:pStyle w:val="NoSpacing"/>
            </w:pPr>
            <w:r w:rsidRPr="00294257">
              <w:t>F(1, 293.00) = 501.00</w:t>
            </w:r>
          </w:p>
        </w:tc>
        <w:tc>
          <w:tcPr>
            <w:tcW w:w="1697" w:type="dxa"/>
            <w:tcBorders>
              <w:top w:val="nil"/>
              <w:bottom w:val="single" w:sz="4" w:space="0" w:color="auto"/>
            </w:tcBorders>
            <w:vAlign w:val="center"/>
          </w:tcPr>
          <w:p w14:paraId="07C670FA" w14:textId="63E6A461" w:rsidR="00EF1A4E" w:rsidRPr="00294257" w:rsidRDefault="00EF1A4E" w:rsidP="000E7FC7">
            <w:pPr>
              <w:pStyle w:val="NoSpacing"/>
            </w:pPr>
            <w:r w:rsidRPr="00294257">
              <w:t>&lt; .001</w:t>
            </w:r>
            <w:r w:rsidR="00451D3E" w:rsidRPr="00294257">
              <w:t>***</w:t>
            </w:r>
          </w:p>
        </w:tc>
        <w:tc>
          <w:tcPr>
            <w:tcW w:w="1697" w:type="dxa"/>
            <w:tcBorders>
              <w:top w:val="nil"/>
              <w:bottom w:val="single" w:sz="4" w:space="0" w:color="auto"/>
            </w:tcBorders>
            <w:vAlign w:val="center"/>
          </w:tcPr>
          <w:p w14:paraId="62E8EB4E" w14:textId="77777777" w:rsidR="00EF1A4E" w:rsidRPr="00294257" w:rsidRDefault="00EF1A4E" w:rsidP="000E7FC7">
            <w:pPr>
              <w:pStyle w:val="NoSpacing"/>
            </w:pPr>
          </w:p>
        </w:tc>
      </w:tr>
      <w:tr w:rsidR="00EF1A4E" w:rsidRPr="00294257" w14:paraId="2103C00C" w14:textId="77777777" w:rsidTr="007C79ED">
        <w:trPr>
          <w:trHeight w:val="113"/>
        </w:trPr>
        <w:tc>
          <w:tcPr>
            <w:tcW w:w="1697" w:type="dxa"/>
            <w:tcBorders>
              <w:bottom w:val="nil"/>
            </w:tcBorders>
            <w:vAlign w:val="center"/>
          </w:tcPr>
          <w:p w14:paraId="5332681C" w14:textId="27EB50FF" w:rsidR="00EF1A4E" w:rsidRPr="00294257" w:rsidRDefault="00EF1A4E" w:rsidP="000E7FC7">
            <w:pPr>
              <w:pStyle w:val="NoSpacing"/>
            </w:pPr>
            <w:r w:rsidRPr="00294257">
              <w:lastRenderedPageBreak/>
              <w:t>State Anxiety</w:t>
            </w:r>
          </w:p>
        </w:tc>
        <w:tc>
          <w:tcPr>
            <w:tcW w:w="1697" w:type="dxa"/>
            <w:tcBorders>
              <w:bottom w:val="nil"/>
            </w:tcBorders>
            <w:vAlign w:val="center"/>
          </w:tcPr>
          <w:p w14:paraId="4FD0D8A8" w14:textId="098F08CD" w:rsidR="00EF1A4E" w:rsidRPr="00294257" w:rsidRDefault="00EF1A4E" w:rsidP="000E7FC7">
            <w:pPr>
              <w:pStyle w:val="NoSpacing"/>
            </w:pPr>
            <w:r w:rsidRPr="00294257">
              <w:t>Time</w:t>
            </w:r>
          </w:p>
        </w:tc>
        <w:tc>
          <w:tcPr>
            <w:tcW w:w="1697" w:type="dxa"/>
            <w:tcBorders>
              <w:bottom w:val="nil"/>
            </w:tcBorders>
            <w:vAlign w:val="center"/>
          </w:tcPr>
          <w:p w14:paraId="1A1480BF" w14:textId="4F5162DC" w:rsidR="00EF1A4E" w:rsidRPr="00294257" w:rsidRDefault="00EF1A4E" w:rsidP="000E7FC7">
            <w:pPr>
              <w:pStyle w:val="NoSpacing"/>
            </w:pPr>
            <w:r w:rsidRPr="00294257">
              <w:t>F(1, 294.98) = 8.77</w:t>
            </w:r>
          </w:p>
        </w:tc>
        <w:tc>
          <w:tcPr>
            <w:tcW w:w="1697" w:type="dxa"/>
            <w:tcBorders>
              <w:bottom w:val="nil"/>
            </w:tcBorders>
            <w:vAlign w:val="center"/>
          </w:tcPr>
          <w:p w14:paraId="1F9BDF74" w14:textId="1CA2551B" w:rsidR="00EF1A4E" w:rsidRPr="00294257" w:rsidRDefault="00EF1A4E" w:rsidP="000E7FC7">
            <w:pPr>
              <w:pStyle w:val="NoSpacing"/>
            </w:pPr>
            <w:r w:rsidRPr="00294257">
              <w:t>.003</w:t>
            </w:r>
            <w:r w:rsidR="00451D3E" w:rsidRPr="00294257">
              <w:t>**</w:t>
            </w:r>
          </w:p>
        </w:tc>
        <w:tc>
          <w:tcPr>
            <w:tcW w:w="1697" w:type="dxa"/>
            <w:tcBorders>
              <w:bottom w:val="nil"/>
            </w:tcBorders>
            <w:vAlign w:val="center"/>
          </w:tcPr>
          <w:p w14:paraId="39D8243B" w14:textId="05F0E078" w:rsidR="00EF1A4E" w:rsidRPr="00294257" w:rsidRDefault="00EF1A4E" w:rsidP="000E7FC7">
            <w:pPr>
              <w:pStyle w:val="NoSpacing"/>
            </w:pPr>
            <w:r w:rsidRPr="00294257">
              <w:t>.03</w:t>
            </w:r>
            <w:r w:rsidR="00D12ADE" w:rsidRPr="00294257">
              <w:rPr>
                <w:vertAlign w:val="superscript"/>
              </w:rPr>
              <w:t>a</w:t>
            </w:r>
          </w:p>
        </w:tc>
      </w:tr>
      <w:tr w:rsidR="00EF1A4E" w:rsidRPr="00294257" w14:paraId="768AA9BC" w14:textId="77777777" w:rsidTr="007C79ED">
        <w:trPr>
          <w:trHeight w:val="113"/>
        </w:trPr>
        <w:tc>
          <w:tcPr>
            <w:tcW w:w="1697" w:type="dxa"/>
            <w:tcBorders>
              <w:top w:val="nil"/>
              <w:bottom w:val="nil"/>
            </w:tcBorders>
            <w:vAlign w:val="center"/>
          </w:tcPr>
          <w:p w14:paraId="4E058874" w14:textId="77777777" w:rsidR="00EF1A4E" w:rsidRPr="00294257" w:rsidRDefault="00EF1A4E" w:rsidP="000E7FC7">
            <w:pPr>
              <w:pStyle w:val="NoSpacing"/>
            </w:pPr>
          </w:p>
        </w:tc>
        <w:tc>
          <w:tcPr>
            <w:tcW w:w="1697" w:type="dxa"/>
            <w:tcBorders>
              <w:top w:val="nil"/>
              <w:bottom w:val="nil"/>
            </w:tcBorders>
            <w:vAlign w:val="center"/>
          </w:tcPr>
          <w:p w14:paraId="45509D16" w14:textId="409E7E05" w:rsidR="00EF1A4E" w:rsidRPr="00294257" w:rsidRDefault="00EF1A4E" w:rsidP="000E7FC7">
            <w:pPr>
              <w:pStyle w:val="NoSpacing"/>
            </w:pPr>
            <w:r w:rsidRPr="00294257">
              <w:t>Group</w:t>
            </w:r>
          </w:p>
        </w:tc>
        <w:tc>
          <w:tcPr>
            <w:tcW w:w="1697" w:type="dxa"/>
            <w:tcBorders>
              <w:top w:val="nil"/>
              <w:bottom w:val="nil"/>
            </w:tcBorders>
            <w:vAlign w:val="center"/>
          </w:tcPr>
          <w:p w14:paraId="40A731C1" w14:textId="1B554EE0" w:rsidR="00EF1A4E" w:rsidRPr="00294257" w:rsidRDefault="00EF1A4E" w:rsidP="000E7FC7">
            <w:pPr>
              <w:pStyle w:val="NoSpacing"/>
            </w:pPr>
            <w:r w:rsidRPr="00294257">
              <w:t>F(1, 292.93) = 2.00</w:t>
            </w:r>
          </w:p>
        </w:tc>
        <w:tc>
          <w:tcPr>
            <w:tcW w:w="1697" w:type="dxa"/>
            <w:tcBorders>
              <w:top w:val="nil"/>
              <w:bottom w:val="nil"/>
            </w:tcBorders>
            <w:vAlign w:val="center"/>
          </w:tcPr>
          <w:p w14:paraId="692C8E01" w14:textId="32BF9EAC" w:rsidR="00EF1A4E" w:rsidRPr="00294257" w:rsidRDefault="00EF1A4E" w:rsidP="000E7FC7">
            <w:pPr>
              <w:pStyle w:val="NoSpacing"/>
            </w:pPr>
            <w:r w:rsidRPr="00294257">
              <w:t>.159</w:t>
            </w:r>
          </w:p>
        </w:tc>
        <w:tc>
          <w:tcPr>
            <w:tcW w:w="1697" w:type="dxa"/>
            <w:tcBorders>
              <w:top w:val="nil"/>
              <w:bottom w:val="nil"/>
            </w:tcBorders>
            <w:vAlign w:val="center"/>
          </w:tcPr>
          <w:p w14:paraId="6D50B4D8" w14:textId="77777777" w:rsidR="00EF1A4E" w:rsidRPr="00294257" w:rsidRDefault="00EF1A4E" w:rsidP="000E7FC7">
            <w:pPr>
              <w:pStyle w:val="NoSpacing"/>
            </w:pPr>
          </w:p>
        </w:tc>
      </w:tr>
      <w:tr w:rsidR="00EF1A4E" w:rsidRPr="00294257" w14:paraId="7CFAEDA2" w14:textId="77777777" w:rsidTr="007C79ED">
        <w:trPr>
          <w:trHeight w:val="113"/>
        </w:trPr>
        <w:tc>
          <w:tcPr>
            <w:tcW w:w="1697" w:type="dxa"/>
            <w:tcBorders>
              <w:top w:val="nil"/>
              <w:bottom w:val="nil"/>
            </w:tcBorders>
            <w:vAlign w:val="center"/>
          </w:tcPr>
          <w:p w14:paraId="0D477023" w14:textId="77777777" w:rsidR="00EF1A4E" w:rsidRPr="00294257" w:rsidRDefault="00EF1A4E" w:rsidP="000E7FC7">
            <w:pPr>
              <w:pStyle w:val="NoSpacing"/>
            </w:pPr>
          </w:p>
        </w:tc>
        <w:tc>
          <w:tcPr>
            <w:tcW w:w="1697" w:type="dxa"/>
            <w:tcBorders>
              <w:top w:val="nil"/>
              <w:bottom w:val="nil"/>
            </w:tcBorders>
            <w:vAlign w:val="center"/>
          </w:tcPr>
          <w:p w14:paraId="08A5A02C" w14:textId="08ECD1B8" w:rsidR="00EF1A4E" w:rsidRPr="00294257" w:rsidRDefault="00EF1A4E" w:rsidP="000E7FC7">
            <w:pPr>
              <w:pStyle w:val="NoSpacing"/>
            </w:pPr>
            <w:r w:rsidRPr="00294257">
              <w:t xml:space="preserve">Time </w:t>
            </w:r>
            <w:r w:rsidR="003448AB" w:rsidRPr="00294257">
              <w:t>x</w:t>
            </w:r>
            <w:r w:rsidRPr="00294257">
              <w:t xml:space="preserve"> Group</w:t>
            </w:r>
          </w:p>
        </w:tc>
        <w:tc>
          <w:tcPr>
            <w:tcW w:w="1697" w:type="dxa"/>
            <w:tcBorders>
              <w:top w:val="nil"/>
              <w:bottom w:val="nil"/>
            </w:tcBorders>
            <w:vAlign w:val="center"/>
          </w:tcPr>
          <w:p w14:paraId="54FE66F7" w14:textId="3451D425" w:rsidR="00EF1A4E" w:rsidRPr="00294257" w:rsidRDefault="00EF1A4E" w:rsidP="000E7FC7">
            <w:pPr>
              <w:pStyle w:val="NoSpacing"/>
            </w:pPr>
            <w:r w:rsidRPr="00294257">
              <w:t>F(1, 294.98) = 0.06</w:t>
            </w:r>
          </w:p>
        </w:tc>
        <w:tc>
          <w:tcPr>
            <w:tcW w:w="1697" w:type="dxa"/>
            <w:tcBorders>
              <w:top w:val="nil"/>
              <w:bottom w:val="nil"/>
            </w:tcBorders>
            <w:vAlign w:val="center"/>
          </w:tcPr>
          <w:p w14:paraId="3EC0E74D" w14:textId="4244659C" w:rsidR="00EF1A4E" w:rsidRPr="00294257" w:rsidRDefault="00EF1A4E" w:rsidP="000E7FC7">
            <w:pPr>
              <w:pStyle w:val="NoSpacing"/>
            </w:pPr>
            <w:r w:rsidRPr="00294257">
              <w:t>.808</w:t>
            </w:r>
          </w:p>
        </w:tc>
        <w:tc>
          <w:tcPr>
            <w:tcW w:w="1697" w:type="dxa"/>
            <w:tcBorders>
              <w:top w:val="nil"/>
              <w:bottom w:val="nil"/>
            </w:tcBorders>
            <w:vAlign w:val="center"/>
          </w:tcPr>
          <w:p w14:paraId="09763916" w14:textId="77777777" w:rsidR="00EF1A4E" w:rsidRPr="00294257" w:rsidRDefault="00EF1A4E" w:rsidP="000E7FC7">
            <w:pPr>
              <w:pStyle w:val="NoSpacing"/>
            </w:pPr>
          </w:p>
        </w:tc>
      </w:tr>
      <w:tr w:rsidR="00EF1A4E" w:rsidRPr="00294257" w14:paraId="1C75C5F0" w14:textId="77777777" w:rsidTr="007C79ED">
        <w:trPr>
          <w:trHeight w:val="113"/>
        </w:trPr>
        <w:tc>
          <w:tcPr>
            <w:tcW w:w="1697" w:type="dxa"/>
            <w:tcBorders>
              <w:top w:val="nil"/>
              <w:bottom w:val="single" w:sz="4" w:space="0" w:color="auto"/>
            </w:tcBorders>
            <w:vAlign w:val="center"/>
          </w:tcPr>
          <w:p w14:paraId="7E43F214" w14:textId="77777777" w:rsidR="00EF1A4E" w:rsidRPr="00294257" w:rsidRDefault="00EF1A4E" w:rsidP="000E7FC7">
            <w:pPr>
              <w:pStyle w:val="NoSpacing"/>
            </w:pPr>
          </w:p>
        </w:tc>
        <w:tc>
          <w:tcPr>
            <w:tcW w:w="1697" w:type="dxa"/>
            <w:tcBorders>
              <w:top w:val="nil"/>
              <w:bottom w:val="single" w:sz="4" w:space="0" w:color="auto"/>
            </w:tcBorders>
            <w:vAlign w:val="center"/>
          </w:tcPr>
          <w:p w14:paraId="0FAAE3C7" w14:textId="6D375510" w:rsidR="00EF1A4E" w:rsidRPr="00294257" w:rsidRDefault="00EF1A4E" w:rsidP="000E7FC7">
            <w:pPr>
              <w:pStyle w:val="NoSpacing"/>
            </w:pPr>
            <w:r w:rsidRPr="00294257">
              <w:t>Baseline State</w:t>
            </w:r>
          </w:p>
        </w:tc>
        <w:tc>
          <w:tcPr>
            <w:tcW w:w="1697" w:type="dxa"/>
            <w:tcBorders>
              <w:top w:val="nil"/>
              <w:bottom w:val="single" w:sz="4" w:space="0" w:color="auto"/>
            </w:tcBorders>
            <w:vAlign w:val="center"/>
          </w:tcPr>
          <w:p w14:paraId="29F0FC2C" w14:textId="7EC72E96" w:rsidR="00EF1A4E" w:rsidRPr="00294257" w:rsidRDefault="00EF1A4E" w:rsidP="000E7FC7">
            <w:pPr>
              <w:pStyle w:val="NoSpacing"/>
            </w:pPr>
            <w:r w:rsidRPr="00294257">
              <w:t>F(1, 292.93) = 841.82</w:t>
            </w:r>
          </w:p>
        </w:tc>
        <w:tc>
          <w:tcPr>
            <w:tcW w:w="1697" w:type="dxa"/>
            <w:tcBorders>
              <w:top w:val="nil"/>
              <w:bottom w:val="single" w:sz="4" w:space="0" w:color="auto"/>
            </w:tcBorders>
            <w:vAlign w:val="center"/>
          </w:tcPr>
          <w:p w14:paraId="1D06E446" w14:textId="6267C67A" w:rsidR="00EF1A4E" w:rsidRPr="00294257" w:rsidRDefault="00EF1A4E" w:rsidP="000E7FC7">
            <w:pPr>
              <w:pStyle w:val="NoSpacing"/>
            </w:pPr>
            <w:r w:rsidRPr="00294257">
              <w:t>&lt; .001</w:t>
            </w:r>
            <w:r w:rsidR="00451D3E" w:rsidRPr="00294257">
              <w:t>***</w:t>
            </w:r>
          </w:p>
        </w:tc>
        <w:tc>
          <w:tcPr>
            <w:tcW w:w="1697" w:type="dxa"/>
            <w:tcBorders>
              <w:top w:val="nil"/>
              <w:bottom w:val="single" w:sz="4" w:space="0" w:color="auto"/>
            </w:tcBorders>
            <w:vAlign w:val="center"/>
          </w:tcPr>
          <w:p w14:paraId="2C70256D" w14:textId="77777777" w:rsidR="00EF1A4E" w:rsidRPr="00294257" w:rsidRDefault="00EF1A4E" w:rsidP="000E7FC7">
            <w:pPr>
              <w:pStyle w:val="NoSpacing"/>
            </w:pPr>
          </w:p>
        </w:tc>
      </w:tr>
      <w:tr w:rsidR="00EF1A4E" w:rsidRPr="00294257" w14:paraId="5F0C6E88" w14:textId="77777777" w:rsidTr="007C79ED">
        <w:trPr>
          <w:trHeight w:val="113"/>
        </w:trPr>
        <w:tc>
          <w:tcPr>
            <w:tcW w:w="1697" w:type="dxa"/>
            <w:tcBorders>
              <w:bottom w:val="nil"/>
            </w:tcBorders>
            <w:vAlign w:val="center"/>
          </w:tcPr>
          <w:p w14:paraId="7481831C" w14:textId="7AF95056" w:rsidR="00EF1A4E" w:rsidRPr="00294257" w:rsidRDefault="00EF1A4E" w:rsidP="000E7FC7">
            <w:pPr>
              <w:pStyle w:val="NoSpacing"/>
            </w:pPr>
            <w:r w:rsidRPr="00294257">
              <w:t>Trait Anxiety</w:t>
            </w:r>
          </w:p>
        </w:tc>
        <w:tc>
          <w:tcPr>
            <w:tcW w:w="1697" w:type="dxa"/>
            <w:tcBorders>
              <w:bottom w:val="nil"/>
            </w:tcBorders>
            <w:vAlign w:val="center"/>
          </w:tcPr>
          <w:p w14:paraId="278FCAF3" w14:textId="498BF9E3" w:rsidR="00EF1A4E" w:rsidRPr="00294257" w:rsidRDefault="00EF1A4E" w:rsidP="000E7FC7">
            <w:pPr>
              <w:pStyle w:val="NoSpacing"/>
            </w:pPr>
            <w:r w:rsidRPr="00294257">
              <w:t>Time</w:t>
            </w:r>
          </w:p>
        </w:tc>
        <w:tc>
          <w:tcPr>
            <w:tcW w:w="1697" w:type="dxa"/>
            <w:tcBorders>
              <w:bottom w:val="nil"/>
            </w:tcBorders>
            <w:vAlign w:val="center"/>
          </w:tcPr>
          <w:p w14:paraId="526996D5" w14:textId="19FE630B" w:rsidR="00EF1A4E" w:rsidRPr="00294257" w:rsidRDefault="00EF1A4E" w:rsidP="000E7FC7">
            <w:pPr>
              <w:pStyle w:val="NoSpacing"/>
            </w:pPr>
            <w:r w:rsidRPr="00294257">
              <w:t>F(1, 295.01) = 56.99</w:t>
            </w:r>
          </w:p>
        </w:tc>
        <w:tc>
          <w:tcPr>
            <w:tcW w:w="1697" w:type="dxa"/>
            <w:tcBorders>
              <w:bottom w:val="nil"/>
            </w:tcBorders>
            <w:vAlign w:val="center"/>
          </w:tcPr>
          <w:p w14:paraId="37CC38F4" w14:textId="09260572" w:rsidR="00EF1A4E" w:rsidRPr="00294257" w:rsidRDefault="00EF1A4E" w:rsidP="000E7FC7">
            <w:pPr>
              <w:pStyle w:val="NoSpacing"/>
            </w:pPr>
            <w:r w:rsidRPr="00294257">
              <w:t>&lt; .001</w:t>
            </w:r>
            <w:r w:rsidR="00451D3E" w:rsidRPr="00294257">
              <w:t>***</w:t>
            </w:r>
          </w:p>
        </w:tc>
        <w:tc>
          <w:tcPr>
            <w:tcW w:w="1697" w:type="dxa"/>
            <w:tcBorders>
              <w:bottom w:val="nil"/>
            </w:tcBorders>
            <w:vAlign w:val="center"/>
          </w:tcPr>
          <w:p w14:paraId="30B1BEBC" w14:textId="5FE0BB2F" w:rsidR="00EF1A4E" w:rsidRPr="00294257" w:rsidRDefault="00EF1A4E" w:rsidP="000E7FC7">
            <w:pPr>
              <w:pStyle w:val="NoSpacing"/>
            </w:pPr>
            <w:r w:rsidRPr="00294257">
              <w:t>.16</w:t>
            </w:r>
            <w:r w:rsidR="00D12ADE" w:rsidRPr="00294257">
              <w:rPr>
                <w:vertAlign w:val="superscript"/>
              </w:rPr>
              <w:t>c</w:t>
            </w:r>
          </w:p>
        </w:tc>
      </w:tr>
      <w:tr w:rsidR="00EF1A4E" w:rsidRPr="00294257" w14:paraId="351DDE59" w14:textId="77777777" w:rsidTr="007C79ED">
        <w:trPr>
          <w:trHeight w:val="113"/>
        </w:trPr>
        <w:tc>
          <w:tcPr>
            <w:tcW w:w="1697" w:type="dxa"/>
            <w:tcBorders>
              <w:top w:val="nil"/>
              <w:bottom w:val="nil"/>
            </w:tcBorders>
            <w:vAlign w:val="center"/>
          </w:tcPr>
          <w:p w14:paraId="0F8C6503" w14:textId="77777777" w:rsidR="00EF1A4E" w:rsidRPr="00294257" w:rsidRDefault="00EF1A4E" w:rsidP="000E7FC7">
            <w:pPr>
              <w:pStyle w:val="NoSpacing"/>
            </w:pPr>
          </w:p>
        </w:tc>
        <w:tc>
          <w:tcPr>
            <w:tcW w:w="1697" w:type="dxa"/>
            <w:tcBorders>
              <w:top w:val="nil"/>
              <w:bottom w:val="nil"/>
            </w:tcBorders>
            <w:vAlign w:val="center"/>
          </w:tcPr>
          <w:p w14:paraId="180BE428" w14:textId="55E7C157" w:rsidR="00EF1A4E" w:rsidRPr="00294257" w:rsidRDefault="00EF1A4E" w:rsidP="000E7FC7">
            <w:pPr>
              <w:pStyle w:val="NoSpacing"/>
            </w:pPr>
            <w:r w:rsidRPr="00294257">
              <w:t>Group</w:t>
            </w:r>
          </w:p>
        </w:tc>
        <w:tc>
          <w:tcPr>
            <w:tcW w:w="1697" w:type="dxa"/>
            <w:tcBorders>
              <w:top w:val="nil"/>
              <w:bottom w:val="nil"/>
            </w:tcBorders>
            <w:vAlign w:val="center"/>
          </w:tcPr>
          <w:p w14:paraId="1B3C91A0" w14:textId="36F10B9C" w:rsidR="00EF1A4E" w:rsidRPr="00294257" w:rsidRDefault="00EF1A4E" w:rsidP="000E7FC7">
            <w:pPr>
              <w:pStyle w:val="NoSpacing"/>
            </w:pPr>
            <w:r w:rsidRPr="00294257">
              <w:t>F(1, 292.95) = 0.23</w:t>
            </w:r>
          </w:p>
        </w:tc>
        <w:tc>
          <w:tcPr>
            <w:tcW w:w="1697" w:type="dxa"/>
            <w:tcBorders>
              <w:top w:val="nil"/>
              <w:bottom w:val="nil"/>
            </w:tcBorders>
            <w:vAlign w:val="center"/>
          </w:tcPr>
          <w:p w14:paraId="7DAB5859" w14:textId="585733D1" w:rsidR="00EF1A4E" w:rsidRPr="00294257" w:rsidRDefault="00EF1A4E" w:rsidP="000E7FC7">
            <w:pPr>
              <w:pStyle w:val="NoSpacing"/>
            </w:pPr>
            <w:r w:rsidRPr="00294257">
              <w:t>.630</w:t>
            </w:r>
          </w:p>
        </w:tc>
        <w:tc>
          <w:tcPr>
            <w:tcW w:w="1697" w:type="dxa"/>
            <w:tcBorders>
              <w:top w:val="nil"/>
              <w:bottom w:val="nil"/>
            </w:tcBorders>
            <w:vAlign w:val="center"/>
          </w:tcPr>
          <w:p w14:paraId="31695B80" w14:textId="77777777" w:rsidR="00EF1A4E" w:rsidRPr="00294257" w:rsidRDefault="00EF1A4E" w:rsidP="000E7FC7">
            <w:pPr>
              <w:pStyle w:val="NoSpacing"/>
            </w:pPr>
          </w:p>
        </w:tc>
      </w:tr>
      <w:tr w:rsidR="00EF1A4E" w:rsidRPr="00294257" w14:paraId="5FEB19B2" w14:textId="77777777" w:rsidTr="007C79ED">
        <w:trPr>
          <w:trHeight w:val="113"/>
        </w:trPr>
        <w:tc>
          <w:tcPr>
            <w:tcW w:w="1697" w:type="dxa"/>
            <w:tcBorders>
              <w:top w:val="nil"/>
              <w:bottom w:val="nil"/>
            </w:tcBorders>
            <w:vAlign w:val="center"/>
          </w:tcPr>
          <w:p w14:paraId="5557F210" w14:textId="77777777" w:rsidR="00EF1A4E" w:rsidRPr="00294257" w:rsidRDefault="00EF1A4E" w:rsidP="000E7FC7">
            <w:pPr>
              <w:pStyle w:val="NoSpacing"/>
            </w:pPr>
          </w:p>
        </w:tc>
        <w:tc>
          <w:tcPr>
            <w:tcW w:w="1697" w:type="dxa"/>
            <w:tcBorders>
              <w:top w:val="nil"/>
              <w:bottom w:val="nil"/>
            </w:tcBorders>
            <w:vAlign w:val="center"/>
          </w:tcPr>
          <w:p w14:paraId="29EE2A07" w14:textId="3D32E1BE" w:rsidR="00EF1A4E" w:rsidRPr="00294257" w:rsidRDefault="00EF1A4E" w:rsidP="000E7FC7">
            <w:pPr>
              <w:pStyle w:val="NoSpacing"/>
            </w:pPr>
            <w:r w:rsidRPr="00294257">
              <w:t xml:space="preserve">Time </w:t>
            </w:r>
            <w:r w:rsidR="003448AB" w:rsidRPr="00294257">
              <w:t>x</w:t>
            </w:r>
            <w:r w:rsidRPr="00294257">
              <w:t xml:space="preserve"> Group</w:t>
            </w:r>
          </w:p>
        </w:tc>
        <w:tc>
          <w:tcPr>
            <w:tcW w:w="1697" w:type="dxa"/>
            <w:tcBorders>
              <w:top w:val="nil"/>
              <w:bottom w:val="nil"/>
            </w:tcBorders>
            <w:vAlign w:val="center"/>
          </w:tcPr>
          <w:p w14:paraId="30CF1CB2" w14:textId="6031A11A" w:rsidR="00EF1A4E" w:rsidRPr="00294257" w:rsidRDefault="00EF1A4E" w:rsidP="000E7FC7">
            <w:pPr>
              <w:pStyle w:val="NoSpacing"/>
            </w:pPr>
            <w:r w:rsidRPr="00294257">
              <w:t>F(1, 295.01) = 1.01</w:t>
            </w:r>
          </w:p>
        </w:tc>
        <w:tc>
          <w:tcPr>
            <w:tcW w:w="1697" w:type="dxa"/>
            <w:tcBorders>
              <w:top w:val="nil"/>
              <w:bottom w:val="nil"/>
            </w:tcBorders>
            <w:vAlign w:val="center"/>
          </w:tcPr>
          <w:p w14:paraId="148C9D74" w14:textId="6AFE3CE2" w:rsidR="00EF1A4E" w:rsidRPr="00294257" w:rsidRDefault="00EF1A4E" w:rsidP="000E7FC7">
            <w:pPr>
              <w:pStyle w:val="NoSpacing"/>
            </w:pPr>
            <w:r w:rsidRPr="00294257">
              <w:t>.316</w:t>
            </w:r>
          </w:p>
        </w:tc>
        <w:tc>
          <w:tcPr>
            <w:tcW w:w="1697" w:type="dxa"/>
            <w:tcBorders>
              <w:top w:val="nil"/>
              <w:bottom w:val="nil"/>
            </w:tcBorders>
            <w:vAlign w:val="center"/>
          </w:tcPr>
          <w:p w14:paraId="718114DF" w14:textId="77777777" w:rsidR="00EF1A4E" w:rsidRPr="00294257" w:rsidRDefault="00EF1A4E" w:rsidP="000E7FC7">
            <w:pPr>
              <w:pStyle w:val="NoSpacing"/>
            </w:pPr>
          </w:p>
        </w:tc>
      </w:tr>
      <w:tr w:rsidR="00EF1A4E" w:rsidRPr="00294257" w14:paraId="545752CE" w14:textId="77777777" w:rsidTr="007C79ED">
        <w:trPr>
          <w:trHeight w:val="113"/>
        </w:trPr>
        <w:tc>
          <w:tcPr>
            <w:tcW w:w="1697" w:type="dxa"/>
            <w:tcBorders>
              <w:top w:val="nil"/>
              <w:bottom w:val="single" w:sz="4" w:space="0" w:color="auto"/>
            </w:tcBorders>
            <w:vAlign w:val="center"/>
          </w:tcPr>
          <w:p w14:paraId="589CEF70" w14:textId="77777777" w:rsidR="00EF1A4E" w:rsidRPr="00294257" w:rsidRDefault="00EF1A4E" w:rsidP="000E7FC7">
            <w:pPr>
              <w:pStyle w:val="NoSpacing"/>
            </w:pPr>
          </w:p>
        </w:tc>
        <w:tc>
          <w:tcPr>
            <w:tcW w:w="1697" w:type="dxa"/>
            <w:tcBorders>
              <w:top w:val="nil"/>
              <w:bottom w:val="single" w:sz="4" w:space="0" w:color="auto"/>
            </w:tcBorders>
            <w:vAlign w:val="center"/>
          </w:tcPr>
          <w:p w14:paraId="179A8A36" w14:textId="351099E7" w:rsidR="00EF1A4E" w:rsidRPr="00294257" w:rsidRDefault="00EF1A4E" w:rsidP="000E7FC7">
            <w:pPr>
              <w:pStyle w:val="NoSpacing"/>
            </w:pPr>
            <w:r w:rsidRPr="00294257">
              <w:t>Baseline Trait</w:t>
            </w:r>
          </w:p>
        </w:tc>
        <w:tc>
          <w:tcPr>
            <w:tcW w:w="1697" w:type="dxa"/>
            <w:tcBorders>
              <w:top w:val="nil"/>
              <w:bottom w:val="single" w:sz="4" w:space="0" w:color="auto"/>
            </w:tcBorders>
            <w:vAlign w:val="center"/>
          </w:tcPr>
          <w:p w14:paraId="1EB4EA06" w14:textId="58ED106D" w:rsidR="00EF1A4E" w:rsidRPr="00294257" w:rsidRDefault="00EF1A4E" w:rsidP="000E7FC7">
            <w:pPr>
              <w:pStyle w:val="NoSpacing"/>
            </w:pPr>
            <w:r w:rsidRPr="00294257">
              <w:t>F(1, 292.95) = 1660.88</w:t>
            </w:r>
          </w:p>
        </w:tc>
        <w:tc>
          <w:tcPr>
            <w:tcW w:w="1697" w:type="dxa"/>
            <w:tcBorders>
              <w:top w:val="nil"/>
              <w:bottom w:val="single" w:sz="4" w:space="0" w:color="auto"/>
            </w:tcBorders>
            <w:vAlign w:val="center"/>
          </w:tcPr>
          <w:p w14:paraId="1D82A8B2" w14:textId="331808A5" w:rsidR="00EF1A4E" w:rsidRPr="00294257" w:rsidRDefault="00EF1A4E" w:rsidP="000E7FC7">
            <w:pPr>
              <w:pStyle w:val="NoSpacing"/>
            </w:pPr>
            <w:r w:rsidRPr="00294257">
              <w:t>&lt; .001</w:t>
            </w:r>
            <w:r w:rsidR="00451D3E" w:rsidRPr="00294257">
              <w:t>***</w:t>
            </w:r>
          </w:p>
        </w:tc>
        <w:tc>
          <w:tcPr>
            <w:tcW w:w="1697" w:type="dxa"/>
            <w:tcBorders>
              <w:top w:val="nil"/>
              <w:bottom w:val="single" w:sz="4" w:space="0" w:color="auto"/>
            </w:tcBorders>
            <w:vAlign w:val="center"/>
          </w:tcPr>
          <w:p w14:paraId="388E7733" w14:textId="77777777" w:rsidR="00EF1A4E" w:rsidRPr="00294257" w:rsidRDefault="00EF1A4E" w:rsidP="000E7FC7">
            <w:pPr>
              <w:pStyle w:val="NoSpacing"/>
            </w:pPr>
          </w:p>
        </w:tc>
      </w:tr>
      <w:tr w:rsidR="00EF1A4E" w:rsidRPr="00294257" w14:paraId="2F5B69E0" w14:textId="77777777" w:rsidTr="007C79ED">
        <w:trPr>
          <w:trHeight w:val="113"/>
        </w:trPr>
        <w:tc>
          <w:tcPr>
            <w:tcW w:w="1697" w:type="dxa"/>
            <w:tcBorders>
              <w:bottom w:val="nil"/>
            </w:tcBorders>
            <w:vAlign w:val="center"/>
          </w:tcPr>
          <w:p w14:paraId="6A69E9A9" w14:textId="60F97863" w:rsidR="00EF1A4E" w:rsidRPr="00294257" w:rsidRDefault="00EF1A4E" w:rsidP="000E7FC7">
            <w:pPr>
              <w:pStyle w:val="NoSpacing"/>
            </w:pPr>
            <w:r w:rsidRPr="00294257">
              <w:t>Quality of Life</w:t>
            </w:r>
          </w:p>
        </w:tc>
        <w:tc>
          <w:tcPr>
            <w:tcW w:w="1697" w:type="dxa"/>
            <w:tcBorders>
              <w:bottom w:val="nil"/>
            </w:tcBorders>
            <w:vAlign w:val="center"/>
          </w:tcPr>
          <w:p w14:paraId="7C35F2C0" w14:textId="5D8C48C7" w:rsidR="00EF1A4E" w:rsidRPr="00294257" w:rsidRDefault="00EF1A4E" w:rsidP="000E7FC7">
            <w:pPr>
              <w:pStyle w:val="NoSpacing"/>
            </w:pPr>
            <w:r w:rsidRPr="00294257">
              <w:t>Time</w:t>
            </w:r>
          </w:p>
        </w:tc>
        <w:tc>
          <w:tcPr>
            <w:tcW w:w="1697" w:type="dxa"/>
            <w:tcBorders>
              <w:bottom w:val="nil"/>
            </w:tcBorders>
            <w:vAlign w:val="center"/>
          </w:tcPr>
          <w:p w14:paraId="3CAEA158" w14:textId="69D0D9D3" w:rsidR="00EF1A4E" w:rsidRPr="00294257" w:rsidRDefault="00EF1A4E" w:rsidP="000E7FC7">
            <w:pPr>
              <w:pStyle w:val="NoSpacing"/>
            </w:pPr>
            <w:r w:rsidRPr="00294257">
              <w:t>F(1, 295.04) = 39.20</w:t>
            </w:r>
          </w:p>
        </w:tc>
        <w:tc>
          <w:tcPr>
            <w:tcW w:w="1697" w:type="dxa"/>
            <w:tcBorders>
              <w:bottom w:val="nil"/>
            </w:tcBorders>
            <w:vAlign w:val="center"/>
          </w:tcPr>
          <w:p w14:paraId="12706E89" w14:textId="54F2229A" w:rsidR="00EF1A4E" w:rsidRPr="00294257" w:rsidRDefault="00EF1A4E" w:rsidP="000E7FC7">
            <w:pPr>
              <w:pStyle w:val="NoSpacing"/>
            </w:pPr>
            <w:r w:rsidRPr="00294257">
              <w:t>&lt; .001</w:t>
            </w:r>
            <w:r w:rsidR="00451D3E" w:rsidRPr="00294257">
              <w:t>***</w:t>
            </w:r>
          </w:p>
        </w:tc>
        <w:tc>
          <w:tcPr>
            <w:tcW w:w="1697" w:type="dxa"/>
            <w:tcBorders>
              <w:bottom w:val="nil"/>
            </w:tcBorders>
            <w:vAlign w:val="center"/>
          </w:tcPr>
          <w:p w14:paraId="7E4D2EC5" w14:textId="62B853A5" w:rsidR="00EF1A4E" w:rsidRPr="00294257" w:rsidRDefault="00EF1A4E" w:rsidP="000E7FC7">
            <w:pPr>
              <w:pStyle w:val="NoSpacing"/>
            </w:pPr>
            <w:r w:rsidRPr="00294257">
              <w:t>.12</w:t>
            </w:r>
            <w:r w:rsidR="00D12ADE" w:rsidRPr="00294257">
              <w:rPr>
                <w:vertAlign w:val="superscript"/>
              </w:rPr>
              <w:t>b</w:t>
            </w:r>
          </w:p>
        </w:tc>
      </w:tr>
      <w:tr w:rsidR="00EF1A4E" w:rsidRPr="00294257" w14:paraId="6F3311BB" w14:textId="77777777" w:rsidTr="007C79ED">
        <w:trPr>
          <w:trHeight w:val="113"/>
        </w:trPr>
        <w:tc>
          <w:tcPr>
            <w:tcW w:w="1697" w:type="dxa"/>
            <w:tcBorders>
              <w:top w:val="nil"/>
              <w:bottom w:val="nil"/>
            </w:tcBorders>
            <w:vAlign w:val="center"/>
          </w:tcPr>
          <w:p w14:paraId="41C281BD" w14:textId="77777777" w:rsidR="00EF1A4E" w:rsidRPr="00294257" w:rsidRDefault="00EF1A4E" w:rsidP="000E7FC7">
            <w:pPr>
              <w:pStyle w:val="NoSpacing"/>
            </w:pPr>
          </w:p>
        </w:tc>
        <w:tc>
          <w:tcPr>
            <w:tcW w:w="1697" w:type="dxa"/>
            <w:tcBorders>
              <w:top w:val="nil"/>
              <w:bottom w:val="nil"/>
            </w:tcBorders>
            <w:vAlign w:val="center"/>
          </w:tcPr>
          <w:p w14:paraId="5DF80F6B" w14:textId="153C27D3" w:rsidR="00EF1A4E" w:rsidRPr="00294257" w:rsidRDefault="00EF1A4E" w:rsidP="000E7FC7">
            <w:pPr>
              <w:pStyle w:val="NoSpacing"/>
            </w:pPr>
            <w:r w:rsidRPr="00294257">
              <w:t>Group</w:t>
            </w:r>
          </w:p>
        </w:tc>
        <w:tc>
          <w:tcPr>
            <w:tcW w:w="1697" w:type="dxa"/>
            <w:tcBorders>
              <w:top w:val="nil"/>
              <w:bottom w:val="nil"/>
            </w:tcBorders>
            <w:vAlign w:val="center"/>
          </w:tcPr>
          <w:p w14:paraId="10745AF5" w14:textId="3FD08AEA" w:rsidR="00EF1A4E" w:rsidRPr="00294257" w:rsidRDefault="00EF1A4E" w:rsidP="000E7FC7">
            <w:pPr>
              <w:pStyle w:val="NoSpacing"/>
            </w:pPr>
            <w:r w:rsidRPr="00294257">
              <w:t>F(1, 294.05) = 0.007</w:t>
            </w:r>
          </w:p>
        </w:tc>
        <w:tc>
          <w:tcPr>
            <w:tcW w:w="1697" w:type="dxa"/>
            <w:tcBorders>
              <w:top w:val="nil"/>
              <w:bottom w:val="nil"/>
            </w:tcBorders>
            <w:vAlign w:val="center"/>
          </w:tcPr>
          <w:p w14:paraId="5AD22FBC" w14:textId="3E6E14DD" w:rsidR="00EF1A4E" w:rsidRPr="00294257" w:rsidRDefault="00EF1A4E" w:rsidP="000E7FC7">
            <w:pPr>
              <w:pStyle w:val="NoSpacing"/>
            </w:pPr>
            <w:r w:rsidRPr="00294257">
              <w:t>.932</w:t>
            </w:r>
          </w:p>
        </w:tc>
        <w:tc>
          <w:tcPr>
            <w:tcW w:w="1697" w:type="dxa"/>
            <w:tcBorders>
              <w:top w:val="nil"/>
              <w:bottom w:val="nil"/>
            </w:tcBorders>
            <w:vAlign w:val="center"/>
          </w:tcPr>
          <w:p w14:paraId="4C7E2B1E" w14:textId="77777777" w:rsidR="00EF1A4E" w:rsidRPr="00294257" w:rsidRDefault="00EF1A4E" w:rsidP="000E7FC7">
            <w:pPr>
              <w:pStyle w:val="NoSpacing"/>
            </w:pPr>
          </w:p>
        </w:tc>
      </w:tr>
      <w:tr w:rsidR="00EF1A4E" w:rsidRPr="00294257" w14:paraId="77C81E1A" w14:textId="77777777" w:rsidTr="007C79ED">
        <w:trPr>
          <w:trHeight w:val="113"/>
        </w:trPr>
        <w:tc>
          <w:tcPr>
            <w:tcW w:w="1697" w:type="dxa"/>
            <w:tcBorders>
              <w:top w:val="nil"/>
              <w:bottom w:val="nil"/>
            </w:tcBorders>
            <w:vAlign w:val="center"/>
          </w:tcPr>
          <w:p w14:paraId="0509D69C" w14:textId="77777777" w:rsidR="00EF1A4E" w:rsidRPr="00294257" w:rsidRDefault="00EF1A4E" w:rsidP="000E7FC7">
            <w:pPr>
              <w:pStyle w:val="NoSpacing"/>
            </w:pPr>
          </w:p>
        </w:tc>
        <w:tc>
          <w:tcPr>
            <w:tcW w:w="1697" w:type="dxa"/>
            <w:tcBorders>
              <w:top w:val="nil"/>
              <w:bottom w:val="nil"/>
            </w:tcBorders>
            <w:vAlign w:val="center"/>
          </w:tcPr>
          <w:p w14:paraId="657AE3E7" w14:textId="16559DE4" w:rsidR="00EF1A4E" w:rsidRPr="00294257" w:rsidRDefault="00EF1A4E" w:rsidP="000E7FC7">
            <w:pPr>
              <w:pStyle w:val="NoSpacing"/>
            </w:pPr>
            <w:r w:rsidRPr="00294257">
              <w:t xml:space="preserve">Time </w:t>
            </w:r>
            <w:r w:rsidR="003448AB" w:rsidRPr="00294257">
              <w:t>x</w:t>
            </w:r>
            <w:r w:rsidRPr="00294257">
              <w:t xml:space="preserve"> Group</w:t>
            </w:r>
          </w:p>
        </w:tc>
        <w:tc>
          <w:tcPr>
            <w:tcW w:w="1697" w:type="dxa"/>
            <w:tcBorders>
              <w:top w:val="nil"/>
              <w:bottom w:val="nil"/>
            </w:tcBorders>
            <w:vAlign w:val="center"/>
          </w:tcPr>
          <w:p w14:paraId="36860ED4" w14:textId="1EA37005" w:rsidR="00EF1A4E" w:rsidRPr="00294257" w:rsidRDefault="00EF1A4E" w:rsidP="000E7FC7">
            <w:pPr>
              <w:pStyle w:val="NoSpacing"/>
            </w:pPr>
            <w:r w:rsidRPr="00294257">
              <w:t>F(1, 295.04) = 1.03</w:t>
            </w:r>
          </w:p>
        </w:tc>
        <w:tc>
          <w:tcPr>
            <w:tcW w:w="1697" w:type="dxa"/>
            <w:tcBorders>
              <w:top w:val="nil"/>
              <w:bottom w:val="nil"/>
            </w:tcBorders>
            <w:vAlign w:val="center"/>
          </w:tcPr>
          <w:p w14:paraId="4FF3A2CC" w14:textId="7F0D2F34" w:rsidR="00EF1A4E" w:rsidRPr="00294257" w:rsidRDefault="00EF1A4E" w:rsidP="000E7FC7">
            <w:pPr>
              <w:pStyle w:val="NoSpacing"/>
            </w:pPr>
            <w:r w:rsidRPr="00294257">
              <w:t>.311</w:t>
            </w:r>
          </w:p>
        </w:tc>
        <w:tc>
          <w:tcPr>
            <w:tcW w:w="1697" w:type="dxa"/>
            <w:tcBorders>
              <w:top w:val="nil"/>
              <w:bottom w:val="nil"/>
            </w:tcBorders>
            <w:vAlign w:val="center"/>
          </w:tcPr>
          <w:p w14:paraId="50B94666" w14:textId="77777777" w:rsidR="00EF1A4E" w:rsidRPr="00294257" w:rsidRDefault="00EF1A4E" w:rsidP="000E7FC7">
            <w:pPr>
              <w:pStyle w:val="NoSpacing"/>
            </w:pPr>
          </w:p>
        </w:tc>
      </w:tr>
      <w:tr w:rsidR="00EF1A4E" w:rsidRPr="00294257" w14:paraId="13894855" w14:textId="77777777" w:rsidTr="007C79ED">
        <w:trPr>
          <w:trHeight w:val="113"/>
        </w:trPr>
        <w:tc>
          <w:tcPr>
            <w:tcW w:w="1697" w:type="dxa"/>
            <w:tcBorders>
              <w:top w:val="nil"/>
            </w:tcBorders>
            <w:vAlign w:val="center"/>
          </w:tcPr>
          <w:p w14:paraId="4169DC1D" w14:textId="77777777" w:rsidR="00EF1A4E" w:rsidRPr="00294257" w:rsidRDefault="00EF1A4E" w:rsidP="000E7FC7">
            <w:pPr>
              <w:pStyle w:val="NoSpacing"/>
            </w:pPr>
          </w:p>
        </w:tc>
        <w:tc>
          <w:tcPr>
            <w:tcW w:w="1697" w:type="dxa"/>
            <w:tcBorders>
              <w:top w:val="nil"/>
            </w:tcBorders>
            <w:vAlign w:val="center"/>
          </w:tcPr>
          <w:p w14:paraId="152E0DE5" w14:textId="14A8A5D8" w:rsidR="00EF1A4E" w:rsidRPr="00294257" w:rsidRDefault="00EF1A4E" w:rsidP="000E7FC7">
            <w:pPr>
              <w:pStyle w:val="NoSpacing"/>
            </w:pPr>
            <w:r w:rsidRPr="00294257">
              <w:t>Baseline MQLI</w:t>
            </w:r>
          </w:p>
        </w:tc>
        <w:tc>
          <w:tcPr>
            <w:tcW w:w="1697" w:type="dxa"/>
            <w:tcBorders>
              <w:top w:val="nil"/>
            </w:tcBorders>
            <w:vAlign w:val="center"/>
          </w:tcPr>
          <w:p w14:paraId="22D7B700" w14:textId="24EF1574" w:rsidR="00EF1A4E" w:rsidRPr="00294257" w:rsidRDefault="00EF1A4E" w:rsidP="000E7FC7">
            <w:pPr>
              <w:pStyle w:val="NoSpacing"/>
            </w:pPr>
            <w:r w:rsidRPr="00294257">
              <w:t>F(1, 292.99) = 1765.53</w:t>
            </w:r>
          </w:p>
        </w:tc>
        <w:tc>
          <w:tcPr>
            <w:tcW w:w="1697" w:type="dxa"/>
            <w:tcBorders>
              <w:top w:val="nil"/>
            </w:tcBorders>
            <w:vAlign w:val="center"/>
          </w:tcPr>
          <w:p w14:paraId="4894464E" w14:textId="3AB7762C" w:rsidR="00EF1A4E" w:rsidRPr="00294257" w:rsidRDefault="00EF1A4E" w:rsidP="000E7FC7">
            <w:pPr>
              <w:pStyle w:val="NoSpacing"/>
            </w:pPr>
            <w:r w:rsidRPr="00294257">
              <w:t>&lt; .001</w:t>
            </w:r>
            <w:r w:rsidR="00451D3E" w:rsidRPr="00294257">
              <w:t>***</w:t>
            </w:r>
          </w:p>
        </w:tc>
        <w:tc>
          <w:tcPr>
            <w:tcW w:w="1697" w:type="dxa"/>
            <w:tcBorders>
              <w:top w:val="nil"/>
            </w:tcBorders>
            <w:vAlign w:val="center"/>
          </w:tcPr>
          <w:p w14:paraId="7B59E6DD" w14:textId="77777777" w:rsidR="00EF1A4E" w:rsidRPr="00294257" w:rsidRDefault="00EF1A4E" w:rsidP="000E7FC7">
            <w:pPr>
              <w:pStyle w:val="NoSpacing"/>
            </w:pPr>
          </w:p>
        </w:tc>
      </w:tr>
    </w:tbl>
    <w:p w14:paraId="317C5B64" w14:textId="7FEA0B8F" w:rsidR="008D4874" w:rsidRPr="00294257" w:rsidRDefault="00451D3E" w:rsidP="00367779">
      <w:r w:rsidRPr="00294257">
        <w:t xml:space="preserve">NOTE: </w:t>
      </w:r>
      <w:r w:rsidRPr="00294257">
        <w:rPr>
          <w:i/>
          <w:iCs/>
        </w:rPr>
        <w:t xml:space="preserve">p </w:t>
      </w:r>
      <w:r w:rsidRPr="00294257">
        <w:t>&lt;.05=*, &lt;.01**, &lt;.001***</w:t>
      </w:r>
      <w:r w:rsidR="00606F92" w:rsidRPr="00294257">
        <w:t xml:space="preserve">. </w:t>
      </w:r>
      <w:r w:rsidR="00345C4A" w:rsidRPr="00294257">
        <w:t>η²=partial eta squared;</w:t>
      </w:r>
      <w:r w:rsidR="00345C4A" w:rsidRPr="00294257">
        <w:rPr>
          <w:vertAlign w:val="superscript"/>
        </w:rPr>
        <w:t xml:space="preserve"> </w:t>
      </w:r>
      <w:r w:rsidR="00D12ADE" w:rsidRPr="00294257">
        <w:rPr>
          <w:vertAlign w:val="superscript"/>
        </w:rPr>
        <w:t>a</w:t>
      </w:r>
      <w:r w:rsidRPr="00294257">
        <w:t xml:space="preserve">Small = .01, </w:t>
      </w:r>
      <w:r w:rsidR="00D12ADE" w:rsidRPr="00294257">
        <w:rPr>
          <w:vertAlign w:val="superscript"/>
        </w:rPr>
        <w:t>b</w:t>
      </w:r>
      <w:r w:rsidRPr="00294257">
        <w:t xml:space="preserve">Medium = .06, </w:t>
      </w:r>
      <w:r w:rsidR="00D12ADE" w:rsidRPr="00294257">
        <w:rPr>
          <w:vertAlign w:val="superscript"/>
        </w:rPr>
        <w:t>c</w:t>
      </w:r>
      <w:r w:rsidRPr="00294257">
        <w:t>Large = .14</w:t>
      </w:r>
      <w:r w:rsidR="00606F92" w:rsidRPr="00294257">
        <w:t>. Baseline refers to the corresponding subscale’s baseline score included as a covariate. All subscale models included Age as a covariate, all were no</w:t>
      </w:r>
      <w:r w:rsidR="00345C4A" w:rsidRPr="00294257">
        <w:t>n-</w:t>
      </w:r>
      <w:r w:rsidR="00606F92" w:rsidRPr="00294257">
        <w:t>significant.</w:t>
      </w:r>
    </w:p>
    <w:p w14:paraId="705A7CBD" w14:textId="68B89850" w:rsidR="005014C0" w:rsidRPr="00294257" w:rsidRDefault="000E7FC7" w:rsidP="00367779">
      <w:pPr>
        <w:pStyle w:val="Tabletitle"/>
      </w:pPr>
      <w:r w:rsidRPr="00294257">
        <w:t xml:space="preserve">Table 4. </w:t>
      </w:r>
      <w:r w:rsidR="005014C0" w:rsidRPr="00294257">
        <w:t>Estimated Marginal Means (EMMs) for Time by Outcome Measures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831"/>
        <w:gridCol w:w="2834"/>
        <w:gridCol w:w="2834"/>
      </w:tblGrid>
      <w:tr w:rsidR="007C33C1" w:rsidRPr="00294257" w14:paraId="2B36759F" w14:textId="77777777" w:rsidTr="00091CAE">
        <w:tc>
          <w:tcPr>
            <w:tcW w:w="1665" w:type="pct"/>
            <w:vAlign w:val="center"/>
          </w:tcPr>
          <w:p w14:paraId="3BFF781B" w14:textId="30F0754B" w:rsidR="007C33C1" w:rsidRPr="00294257" w:rsidRDefault="007C33C1" w:rsidP="00357DFC">
            <w:pPr>
              <w:pStyle w:val="NoSpacing"/>
            </w:pPr>
            <w:r w:rsidRPr="00294257">
              <w:t>Outcome</w:t>
            </w:r>
          </w:p>
        </w:tc>
        <w:tc>
          <w:tcPr>
            <w:tcW w:w="1667" w:type="pct"/>
            <w:vAlign w:val="center"/>
          </w:tcPr>
          <w:p w14:paraId="52AF781A" w14:textId="0970DB28" w:rsidR="007C33C1" w:rsidRPr="00294257" w:rsidRDefault="00FD7288" w:rsidP="00357DFC">
            <w:pPr>
              <w:pStyle w:val="NoSpacing"/>
            </w:pPr>
            <w:r w:rsidRPr="00294257">
              <w:t>Baseline</w:t>
            </w:r>
            <w:r w:rsidR="007C33C1" w:rsidRPr="00294257">
              <w:t xml:space="preserve"> EMM (95% CI)</w:t>
            </w:r>
          </w:p>
        </w:tc>
        <w:tc>
          <w:tcPr>
            <w:tcW w:w="1667" w:type="pct"/>
            <w:vAlign w:val="center"/>
          </w:tcPr>
          <w:p w14:paraId="309F648C" w14:textId="137E1D55" w:rsidR="007C33C1" w:rsidRPr="00294257" w:rsidRDefault="00FD7288" w:rsidP="00357DFC">
            <w:pPr>
              <w:pStyle w:val="NoSpacing"/>
            </w:pPr>
            <w:r w:rsidRPr="00294257">
              <w:t>Follow-Up</w:t>
            </w:r>
            <w:r w:rsidR="007C33C1" w:rsidRPr="00294257">
              <w:t xml:space="preserve"> EMM (95% CI)</w:t>
            </w:r>
          </w:p>
        </w:tc>
      </w:tr>
      <w:tr w:rsidR="007C33C1" w:rsidRPr="00294257" w14:paraId="1C8014B0" w14:textId="77777777" w:rsidTr="00091CAE">
        <w:tc>
          <w:tcPr>
            <w:tcW w:w="1665" w:type="pct"/>
            <w:vAlign w:val="center"/>
          </w:tcPr>
          <w:p w14:paraId="695DD8AE" w14:textId="282B7833" w:rsidR="007C33C1" w:rsidRPr="00294257" w:rsidRDefault="007C33C1" w:rsidP="00357DFC">
            <w:pPr>
              <w:pStyle w:val="NoSpacing"/>
            </w:pPr>
            <w:r w:rsidRPr="00294257">
              <w:t>Mindfulness</w:t>
            </w:r>
          </w:p>
        </w:tc>
        <w:tc>
          <w:tcPr>
            <w:tcW w:w="1667" w:type="pct"/>
            <w:vAlign w:val="center"/>
          </w:tcPr>
          <w:p w14:paraId="504E81E6" w14:textId="26AEF22E" w:rsidR="007C33C1" w:rsidRPr="00294257" w:rsidRDefault="007C33C1" w:rsidP="00357DFC">
            <w:pPr>
              <w:pStyle w:val="NoSpacing"/>
            </w:pPr>
            <w:r w:rsidRPr="00294257">
              <w:t>3.53 [3.49, 3.57]</w:t>
            </w:r>
          </w:p>
        </w:tc>
        <w:tc>
          <w:tcPr>
            <w:tcW w:w="1667" w:type="pct"/>
            <w:vAlign w:val="center"/>
          </w:tcPr>
          <w:p w14:paraId="6EDA239A" w14:textId="208D8449" w:rsidR="007C33C1" w:rsidRPr="00294257" w:rsidRDefault="007C33C1" w:rsidP="00357DFC">
            <w:pPr>
              <w:pStyle w:val="NoSpacing"/>
            </w:pPr>
            <w:r w:rsidRPr="00294257">
              <w:t>3.71 [3.67, 3.75]</w:t>
            </w:r>
          </w:p>
        </w:tc>
      </w:tr>
      <w:tr w:rsidR="007C33C1" w:rsidRPr="00294257" w14:paraId="08926C0D" w14:textId="77777777" w:rsidTr="00091CAE">
        <w:tc>
          <w:tcPr>
            <w:tcW w:w="1665" w:type="pct"/>
            <w:vAlign w:val="center"/>
          </w:tcPr>
          <w:p w14:paraId="1E365D39" w14:textId="7447E44B" w:rsidR="007C33C1" w:rsidRPr="00294257" w:rsidRDefault="007C33C1" w:rsidP="00357DFC">
            <w:pPr>
              <w:pStyle w:val="NoSpacing"/>
            </w:pPr>
            <w:r w:rsidRPr="00294257">
              <w:t>Perceived Stress</w:t>
            </w:r>
          </w:p>
        </w:tc>
        <w:tc>
          <w:tcPr>
            <w:tcW w:w="1667" w:type="pct"/>
            <w:vAlign w:val="center"/>
          </w:tcPr>
          <w:p w14:paraId="26A326A8" w14:textId="050E0C95" w:rsidR="007C33C1" w:rsidRPr="00294257" w:rsidRDefault="007C33C1" w:rsidP="00357DFC">
            <w:pPr>
              <w:pStyle w:val="NoSpacing"/>
            </w:pPr>
            <w:r w:rsidRPr="00294257">
              <w:t>21.87 [21.52, 22.23]</w:t>
            </w:r>
          </w:p>
        </w:tc>
        <w:tc>
          <w:tcPr>
            <w:tcW w:w="1667" w:type="pct"/>
            <w:vAlign w:val="center"/>
          </w:tcPr>
          <w:p w14:paraId="5C0EB16E" w14:textId="070562DC" w:rsidR="007C33C1" w:rsidRPr="00294257" w:rsidRDefault="007C33C1" w:rsidP="00357DFC">
            <w:pPr>
              <w:pStyle w:val="NoSpacing"/>
            </w:pPr>
            <w:r w:rsidRPr="00294257">
              <w:t>19.18 [18.83, 19.53]</w:t>
            </w:r>
          </w:p>
        </w:tc>
      </w:tr>
      <w:tr w:rsidR="007C33C1" w:rsidRPr="00294257" w14:paraId="0EE84262" w14:textId="77777777" w:rsidTr="00091CAE">
        <w:tc>
          <w:tcPr>
            <w:tcW w:w="1665" w:type="pct"/>
            <w:vAlign w:val="center"/>
          </w:tcPr>
          <w:p w14:paraId="344B810B" w14:textId="7F4755CE" w:rsidR="007C33C1" w:rsidRPr="00294257" w:rsidRDefault="007C33C1" w:rsidP="00357DFC">
            <w:pPr>
              <w:pStyle w:val="NoSpacing"/>
            </w:pPr>
            <w:r w:rsidRPr="00294257">
              <w:t>Depression</w:t>
            </w:r>
          </w:p>
        </w:tc>
        <w:tc>
          <w:tcPr>
            <w:tcW w:w="1667" w:type="pct"/>
            <w:vAlign w:val="center"/>
          </w:tcPr>
          <w:p w14:paraId="4FA24442" w14:textId="6EB3C67B" w:rsidR="007C33C1" w:rsidRPr="00294257" w:rsidRDefault="007C33C1" w:rsidP="00357DFC">
            <w:pPr>
              <w:pStyle w:val="NoSpacing"/>
            </w:pPr>
            <w:r w:rsidRPr="00294257">
              <w:t>4.59 [4.35, 4.83]</w:t>
            </w:r>
          </w:p>
        </w:tc>
        <w:tc>
          <w:tcPr>
            <w:tcW w:w="1667" w:type="pct"/>
            <w:vAlign w:val="center"/>
          </w:tcPr>
          <w:p w14:paraId="1F2179D6" w14:textId="01D24643" w:rsidR="007C33C1" w:rsidRPr="00294257" w:rsidRDefault="007C33C1" w:rsidP="00357DFC">
            <w:pPr>
              <w:pStyle w:val="NoSpacing"/>
            </w:pPr>
            <w:r w:rsidRPr="00294257">
              <w:t>3.53 [3.29, 3.77]</w:t>
            </w:r>
          </w:p>
        </w:tc>
      </w:tr>
      <w:tr w:rsidR="007C33C1" w:rsidRPr="00294257" w14:paraId="7DF7D2AF" w14:textId="77777777" w:rsidTr="00091CAE">
        <w:tc>
          <w:tcPr>
            <w:tcW w:w="1665" w:type="pct"/>
            <w:vAlign w:val="center"/>
          </w:tcPr>
          <w:p w14:paraId="71E8FCB8" w14:textId="275A8F9E" w:rsidR="007C33C1" w:rsidRPr="00294257" w:rsidRDefault="007C33C1" w:rsidP="00357DFC">
            <w:pPr>
              <w:pStyle w:val="NoSpacing"/>
            </w:pPr>
            <w:r w:rsidRPr="00294257">
              <w:t>State Anxiety</w:t>
            </w:r>
          </w:p>
        </w:tc>
        <w:tc>
          <w:tcPr>
            <w:tcW w:w="1667" w:type="pct"/>
            <w:vAlign w:val="center"/>
          </w:tcPr>
          <w:p w14:paraId="12340952" w14:textId="5844669B" w:rsidR="007C33C1" w:rsidRPr="00294257" w:rsidRDefault="007C33C1" w:rsidP="00357DFC">
            <w:pPr>
              <w:pStyle w:val="NoSpacing"/>
            </w:pPr>
            <w:r w:rsidRPr="00294257">
              <w:t>9.59 [9.22, 9.96]</w:t>
            </w:r>
          </w:p>
        </w:tc>
        <w:tc>
          <w:tcPr>
            <w:tcW w:w="1667" w:type="pct"/>
            <w:vAlign w:val="center"/>
          </w:tcPr>
          <w:p w14:paraId="7156469C" w14:textId="532129B7" w:rsidR="007C33C1" w:rsidRPr="00294257" w:rsidRDefault="007C33C1" w:rsidP="00357DFC">
            <w:pPr>
              <w:pStyle w:val="NoSpacing"/>
            </w:pPr>
            <w:r w:rsidRPr="00294257">
              <w:t>8.73 [8.36, 9.10]</w:t>
            </w:r>
          </w:p>
        </w:tc>
      </w:tr>
      <w:tr w:rsidR="007C33C1" w:rsidRPr="00294257" w14:paraId="6C8189E2" w14:textId="77777777" w:rsidTr="00091CAE">
        <w:tc>
          <w:tcPr>
            <w:tcW w:w="1665" w:type="pct"/>
            <w:vAlign w:val="center"/>
          </w:tcPr>
          <w:p w14:paraId="4ABC0D8E" w14:textId="4093A5C7" w:rsidR="007C33C1" w:rsidRPr="00294257" w:rsidRDefault="007C33C1" w:rsidP="00357DFC">
            <w:pPr>
              <w:pStyle w:val="NoSpacing"/>
            </w:pPr>
            <w:r w:rsidRPr="00294257">
              <w:t>Trait Anxiety</w:t>
            </w:r>
          </w:p>
        </w:tc>
        <w:tc>
          <w:tcPr>
            <w:tcW w:w="1667" w:type="pct"/>
            <w:vAlign w:val="center"/>
          </w:tcPr>
          <w:p w14:paraId="2B60EDC2" w14:textId="7B4B94BD" w:rsidR="007C33C1" w:rsidRPr="00294257" w:rsidRDefault="007C33C1" w:rsidP="00357DFC">
            <w:pPr>
              <w:pStyle w:val="NoSpacing"/>
            </w:pPr>
            <w:r w:rsidRPr="00294257">
              <w:t>12.84 [12.62, 13.06]</w:t>
            </w:r>
          </w:p>
        </w:tc>
        <w:tc>
          <w:tcPr>
            <w:tcW w:w="1667" w:type="pct"/>
            <w:vAlign w:val="center"/>
          </w:tcPr>
          <w:p w14:paraId="408DF7E7" w14:textId="1D960183" w:rsidR="007C33C1" w:rsidRPr="00294257" w:rsidRDefault="007C33C1" w:rsidP="00357DFC">
            <w:pPr>
              <w:pStyle w:val="NoSpacing"/>
            </w:pPr>
            <w:r w:rsidRPr="00294257">
              <w:t>11.57 [11.35, 11.79]</w:t>
            </w:r>
          </w:p>
        </w:tc>
      </w:tr>
      <w:tr w:rsidR="007C33C1" w:rsidRPr="00294257" w14:paraId="647F9DDE" w14:textId="77777777" w:rsidTr="00091CAE">
        <w:tc>
          <w:tcPr>
            <w:tcW w:w="1665" w:type="pct"/>
            <w:vAlign w:val="center"/>
          </w:tcPr>
          <w:p w14:paraId="670C51B2" w14:textId="0ED835A7" w:rsidR="007C33C1" w:rsidRPr="00294257" w:rsidRDefault="007C33C1" w:rsidP="00357DFC">
            <w:pPr>
              <w:pStyle w:val="NoSpacing"/>
            </w:pPr>
            <w:r w:rsidRPr="00294257">
              <w:t>Quality of Life</w:t>
            </w:r>
          </w:p>
        </w:tc>
        <w:tc>
          <w:tcPr>
            <w:tcW w:w="1667" w:type="pct"/>
            <w:vAlign w:val="center"/>
          </w:tcPr>
          <w:p w14:paraId="5EA70DA7" w14:textId="178EFFA4" w:rsidR="007C33C1" w:rsidRPr="00294257" w:rsidRDefault="007C33C1" w:rsidP="00357DFC">
            <w:pPr>
              <w:pStyle w:val="NoSpacing"/>
            </w:pPr>
            <w:r w:rsidRPr="00294257">
              <w:t>6.96 [6.84, 7.08]</w:t>
            </w:r>
          </w:p>
        </w:tc>
        <w:tc>
          <w:tcPr>
            <w:tcW w:w="1667" w:type="pct"/>
            <w:vAlign w:val="center"/>
          </w:tcPr>
          <w:p w14:paraId="49C3A066" w14:textId="63F2045A" w:rsidR="007C33C1" w:rsidRPr="00294257" w:rsidRDefault="007C33C1" w:rsidP="00357DFC">
            <w:pPr>
              <w:pStyle w:val="NoSpacing"/>
            </w:pPr>
            <w:r w:rsidRPr="00294257">
              <w:t>7.19 [7.07, 7.31]</w:t>
            </w:r>
          </w:p>
        </w:tc>
      </w:tr>
    </w:tbl>
    <w:p w14:paraId="772B3535" w14:textId="0FE438D5" w:rsidR="001E4E33" w:rsidRPr="00294257" w:rsidRDefault="00091CAE" w:rsidP="00367779">
      <w:r w:rsidRPr="00294257">
        <w:t>NOTE: Baseline refers to the corresponding subscale’s baseline score included as a covariate.</w:t>
      </w:r>
    </w:p>
    <w:sectPr w:rsidR="001E4E33" w:rsidRPr="00294257" w:rsidSect="008814DE">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7FAA" w14:textId="77777777" w:rsidR="00B45082" w:rsidRDefault="00B45082" w:rsidP="00367779">
      <w:r>
        <w:separator/>
      </w:r>
    </w:p>
  </w:endnote>
  <w:endnote w:type="continuationSeparator" w:id="0">
    <w:p w14:paraId="11970A1E" w14:textId="77777777" w:rsidR="00B45082" w:rsidRDefault="00B45082" w:rsidP="0036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2E95" w14:textId="77777777" w:rsidR="00B45082" w:rsidRDefault="00B45082" w:rsidP="00367779">
      <w:r>
        <w:separator/>
      </w:r>
    </w:p>
  </w:footnote>
  <w:footnote w:type="continuationSeparator" w:id="0">
    <w:p w14:paraId="4F45686B" w14:textId="77777777" w:rsidR="00B45082" w:rsidRDefault="00B45082" w:rsidP="00367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3B410B"/>
    <w:multiLevelType w:val="multilevel"/>
    <w:tmpl w:val="10C6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CC4835"/>
    <w:multiLevelType w:val="hybridMultilevel"/>
    <w:tmpl w:val="DA7456C2"/>
    <w:lvl w:ilvl="0" w:tplc="DEC01EBC">
      <w:start w:val="1"/>
      <w:numFmt w:val="decimal"/>
      <w:pStyle w:val="Affiliatio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8611B2"/>
    <w:multiLevelType w:val="multilevel"/>
    <w:tmpl w:val="33D0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126B4"/>
    <w:multiLevelType w:val="multilevel"/>
    <w:tmpl w:val="1512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3EE4A9E"/>
    <w:multiLevelType w:val="multilevel"/>
    <w:tmpl w:val="8558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C64FE"/>
    <w:multiLevelType w:val="multilevel"/>
    <w:tmpl w:val="78F4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3094348">
    <w:abstractNumId w:val="17"/>
  </w:num>
  <w:num w:numId="2" w16cid:durableId="781732888">
    <w:abstractNumId w:val="25"/>
  </w:num>
  <w:num w:numId="3" w16cid:durableId="1108235657">
    <w:abstractNumId w:val="1"/>
  </w:num>
  <w:num w:numId="4" w16cid:durableId="1900944126">
    <w:abstractNumId w:val="2"/>
  </w:num>
  <w:num w:numId="5" w16cid:durableId="1568147329">
    <w:abstractNumId w:val="3"/>
  </w:num>
  <w:num w:numId="6" w16cid:durableId="1072460234">
    <w:abstractNumId w:val="4"/>
  </w:num>
  <w:num w:numId="7" w16cid:durableId="1388841790">
    <w:abstractNumId w:val="9"/>
  </w:num>
  <w:num w:numId="8" w16cid:durableId="1931549271">
    <w:abstractNumId w:val="5"/>
  </w:num>
  <w:num w:numId="9" w16cid:durableId="32267882">
    <w:abstractNumId w:val="7"/>
  </w:num>
  <w:num w:numId="10" w16cid:durableId="2143649132">
    <w:abstractNumId w:val="6"/>
  </w:num>
  <w:num w:numId="11" w16cid:durableId="481507389">
    <w:abstractNumId w:val="10"/>
  </w:num>
  <w:num w:numId="12" w16cid:durableId="597762098">
    <w:abstractNumId w:val="8"/>
  </w:num>
  <w:num w:numId="13" w16cid:durableId="1355885580">
    <w:abstractNumId w:val="21"/>
  </w:num>
  <w:num w:numId="14" w16cid:durableId="1177307172">
    <w:abstractNumId w:val="26"/>
  </w:num>
  <w:num w:numId="15" w16cid:durableId="1273316084">
    <w:abstractNumId w:val="16"/>
  </w:num>
  <w:num w:numId="16" w16cid:durableId="790973097">
    <w:abstractNumId w:val="20"/>
  </w:num>
  <w:num w:numId="17" w16cid:durableId="783495810">
    <w:abstractNumId w:val="11"/>
  </w:num>
  <w:num w:numId="18" w16cid:durableId="830752173">
    <w:abstractNumId w:val="0"/>
  </w:num>
  <w:num w:numId="19" w16cid:durableId="113868479">
    <w:abstractNumId w:val="12"/>
  </w:num>
  <w:num w:numId="20" w16cid:durableId="1747072097">
    <w:abstractNumId w:val="26"/>
  </w:num>
  <w:num w:numId="21" w16cid:durableId="1064183073">
    <w:abstractNumId w:val="26"/>
  </w:num>
  <w:num w:numId="22" w16cid:durableId="1334576842">
    <w:abstractNumId w:val="26"/>
  </w:num>
  <w:num w:numId="23" w16cid:durableId="1600719839">
    <w:abstractNumId w:val="26"/>
  </w:num>
  <w:num w:numId="24" w16cid:durableId="78675364">
    <w:abstractNumId w:val="21"/>
  </w:num>
  <w:num w:numId="25" w16cid:durableId="1983997242">
    <w:abstractNumId w:val="22"/>
  </w:num>
  <w:num w:numId="26" w16cid:durableId="157964239">
    <w:abstractNumId w:val="27"/>
  </w:num>
  <w:num w:numId="27" w16cid:durableId="1950358166">
    <w:abstractNumId w:val="28"/>
  </w:num>
  <w:num w:numId="28" w16cid:durableId="2124422711">
    <w:abstractNumId w:val="26"/>
  </w:num>
  <w:num w:numId="29" w16cid:durableId="597180709">
    <w:abstractNumId w:val="15"/>
  </w:num>
  <w:num w:numId="30" w16cid:durableId="1817726179">
    <w:abstractNumId w:val="29"/>
  </w:num>
  <w:num w:numId="31" w16cid:durableId="1808427849">
    <w:abstractNumId w:val="14"/>
  </w:num>
  <w:num w:numId="32" w16cid:durableId="1326588574">
    <w:abstractNumId w:val="24"/>
  </w:num>
  <w:num w:numId="33" w16cid:durableId="633484662">
    <w:abstractNumId w:val="18"/>
  </w:num>
  <w:num w:numId="34" w16cid:durableId="761800151">
    <w:abstractNumId w:val="13"/>
  </w:num>
  <w:num w:numId="35" w16cid:durableId="825315617">
    <w:abstractNumId w:val="23"/>
  </w:num>
  <w:num w:numId="36" w16cid:durableId="18048828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zvaaazgttaeneaa53vfaa8zfex0vv55etz&quot;&gt;Mindfulness Wellbeing&lt;record-ids&gt;&lt;item&gt;45&lt;/item&gt;&lt;item&gt;95&lt;/item&gt;&lt;item&gt;167&lt;/item&gt;&lt;item&gt;168&lt;/item&gt;&lt;item&gt;169&lt;/item&gt;&lt;item&gt;170&lt;/item&gt;&lt;item&gt;172&lt;/item&gt;&lt;item&gt;173&lt;/item&gt;&lt;item&gt;174&lt;/item&gt;&lt;item&gt;176&lt;/item&gt;&lt;item&gt;177&lt;/item&gt;&lt;item&gt;178&lt;/item&gt;&lt;item&gt;179&lt;/item&gt;&lt;item&gt;180&lt;/item&gt;&lt;item&gt;182&lt;/item&gt;&lt;item&gt;183&lt;/item&gt;&lt;item&gt;184&lt;/item&gt;&lt;item&gt;185&lt;/item&gt;&lt;item&gt;186&lt;/item&gt;&lt;item&gt;187&lt;/item&gt;&lt;item&gt;188&lt;/item&gt;&lt;item&gt;189&lt;/item&gt;&lt;item&gt;192&lt;/item&gt;&lt;item&gt;193&lt;/item&gt;&lt;item&gt;194&lt;/item&gt;&lt;item&gt;199&lt;/item&gt;&lt;item&gt;201&lt;/item&gt;&lt;item&gt;360&lt;/item&gt;&lt;item&gt;361&lt;/item&gt;&lt;item&gt;362&lt;/item&gt;&lt;item&gt;363&lt;/item&gt;&lt;item&gt;365&lt;/item&gt;&lt;item&gt;366&lt;/item&gt;&lt;item&gt;367&lt;/item&gt;&lt;item&gt;381&lt;/item&gt;&lt;item&gt;384&lt;/item&gt;&lt;item&gt;385&lt;/item&gt;&lt;item&gt;386&lt;/item&gt;&lt;item&gt;387&lt;/item&gt;&lt;item&gt;388&lt;/item&gt;&lt;item&gt;389&lt;/item&gt;&lt;item&gt;390&lt;/item&gt;&lt;item&gt;391&lt;/item&gt;&lt;item&gt;392&lt;/item&gt;&lt;item&gt;393&lt;/item&gt;&lt;item&gt;394&lt;/item&gt;&lt;/record-ids&gt;&lt;/item&gt;&lt;/Libraries&gt;"/>
  </w:docVars>
  <w:rsids>
    <w:rsidRoot w:val="00B90C19"/>
    <w:rsid w:val="0000063F"/>
    <w:rsid w:val="0000161D"/>
    <w:rsid w:val="00001633"/>
    <w:rsid w:val="00001899"/>
    <w:rsid w:val="00001A7B"/>
    <w:rsid w:val="00002071"/>
    <w:rsid w:val="000041D6"/>
    <w:rsid w:val="000049AD"/>
    <w:rsid w:val="00005514"/>
    <w:rsid w:val="00005F92"/>
    <w:rsid w:val="000064C4"/>
    <w:rsid w:val="00007421"/>
    <w:rsid w:val="000105F4"/>
    <w:rsid w:val="000111CD"/>
    <w:rsid w:val="0001141F"/>
    <w:rsid w:val="00011A18"/>
    <w:rsid w:val="00011F4D"/>
    <w:rsid w:val="00012442"/>
    <w:rsid w:val="00012B13"/>
    <w:rsid w:val="00013069"/>
    <w:rsid w:val="000133C0"/>
    <w:rsid w:val="00014790"/>
    <w:rsid w:val="00014C4E"/>
    <w:rsid w:val="00015CBC"/>
    <w:rsid w:val="00016AED"/>
    <w:rsid w:val="00016C8C"/>
    <w:rsid w:val="00017107"/>
    <w:rsid w:val="000202E2"/>
    <w:rsid w:val="00020EED"/>
    <w:rsid w:val="0002121C"/>
    <w:rsid w:val="00021983"/>
    <w:rsid w:val="00021E00"/>
    <w:rsid w:val="00022441"/>
    <w:rsid w:val="0002261E"/>
    <w:rsid w:val="00022BBF"/>
    <w:rsid w:val="00022D36"/>
    <w:rsid w:val="0002331F"/>
    <w:rsid w:val="00023C27"/>
    <w:rsid w:val="00023C52"/>
    <w:rsid w:val="00024839"/>
    <w:rsid w:val="00024E13"/>
    <w:rsid w:val="000252D3"/>
    <w:rsid w:val="00025AD5"/>
    <w:rsid w:val="00025ED0"/>
    <w:rsid w:val="00026871"/>
    <w:rsid w:val="00027222"/>
    <w:rsid w:val="00027C5E"/>
    <w:rsid w:val="00027E4D"/>
    <w:rsid w:val="0003070F"/>
    <w:rsid w:val="00031227"/>
    <w:rsid w:val="00031C29"/>
    <w:rsid w:val="00032468"/>
    <w:rsid w:val="00032C3C"/>
    <w:rsid w:val="00032DA5"/>
    <w:rsid w:val="00033655"/>
    <w:rsid w:val="00035285"/>
    <w:rsid w:val="00037047"/>
    <w:rsid w:val="00037555"/>
    <w:rsid w:val="00037A98"/>
    <w:rsid w:val="0004221B"/>
    <w:rsid w:val="00042236"/>
    <w:rsid w:val="00042785"/>
    <w:rsid w:val="000427FB"/>
    <w:rsid w:val="00042F80"/>
    <w:rsid w:val="00043319"/>
    <w:rsid w:val="00043BB1"/>
    <w:rsid w:val="0004455E"/>
    <w:rsid w:val="000445B9"/>
    <w:rsid w:val="00044D32"/>
    <w:rsid w:val="0004535C"/>
    <w:rsid w:val="00045C27"/>
    <w:rsid w:val="00047304"/>
    <w:rsid w:val="00047900"/>
    <w:rsid w:val="00047910"/>
    <w:rsid w:val="00047CB5"/>
    <w:rsid w:val="000507EC"/>
    <w:rsid w:val="00051FAA"/>
    <w:rsid w:val="000521C7"/>
    <w:rsid w:val="00052302"/>
    <w:rsid w:val="000526D8"/>
    <w:rsid w:val="0005301E"/>
    <w:rsid w:val="00053C6A"/>
    <w:rsid w:val="00053FAC"/>
    <w:rsid w:val="000547C7"/>
    <w:rsid w:val="000547F5"/>
    <w:rsid w:val="00054E97"/>
    <w:rsid w:val="0005670E"/>
    <w:rsid w:val="0005685A"/>
    <w:rsid w:val="00056988"/>
    <w:rsid w:val="0005711B"/>
    <w:rsid w:val="000572A9"/>
    <w:rsid w:val="0006031D"/>
    <w:rsid w:val="0006062E"/>
    <w:rsid w:val="00061325"/>
    <w:rsid w:val="0006164C"/>
    <w:rsid w:val="00061D04"/>
    <w:rsid w:val="000635CC"/>
    <w:rsid w:val="00064533"/>
    <w:rsid w:val="00064EA6"/>
    <w:rsid w:val="00066628"/>
    <w:rsid w:val="00066C30"/>
    <w:rsid w:val="000679B3"/>
    <w:rsid w:val="00067B5D"/>
    <w:rsid w:val="00070709"/>
    <w:rsid w:val="00070DDD"/>
    <w:rsid w:val="000715B1"/>
    <w:rsid w:val="00071E5F"/>
    <w:rsid w:val="0007235A"/>
    <w:rsid w:val="00073352"/>
    <w:rsid w:val="000733AC"/>
    <w:rsid w:val="00073552"/>
    <w:rsid w:val="00073964"/>
    <w:rsid w:val="000741F1"/>
    <w:rsid w:val="0007468B"/>
    <w:rsid w:val="00074D06"/>
    <w:rsid w:val="00074D22"/>
    <w:rsid w:val="00075081"/>
    <w:rsid w:val="0007528A"/>
    <w:rsid w:val="00075360"/>
    <w:rsid w:val="000753D7"/>
    <w:rsid w:val="0007568E"/>
    <w:rsid w:val="00075928"/>
    <w:rsid w:val="000762FF"/>
    <w:rsid w:val="00077455"/>
    <w:rsid w:val="00077B8F"/>
    <w:rsid w:val="000804E4"/>
    <w:rsid w:val="00080A94"/>
    <w:rsid w:val="00080D82"/>
    <w:rsid w:val="00080DF4"/>
    <w:rsid w:val="000811AB"/>
    <w:rsid w:val="00082BF8"/>
    <w:rsid w:val="00083A4F"/>
    <w:rsid w:val="00083A89"/>
    <w:rsid w:val="00083C5F"/>
    <w:rsid w:val="000841D9"/>
    <w:rsid w:val="000846AA"/>
    <w:rsid w:val="00086FD4"/>
    <w:rsid w:val="000875AB"/>
    <w:rsid w:val="000905D9"/>
    <w:rsid w:val="00090E91"/>
    <w:rsid w:val="00090FC1"/>
    <w:rsid w:val="0009103F"/>
    <w:rsid w:val="0009172C"/>
    <w:rsid w:val="00091CAE"/>
    <w:rsid w:val="00092767"/>
    <w:rsid w:val="00092CB7"/>
    <w:rsid w:val="000930EC"/>
    <w:rsid w:val="00094882"/>
    <w:rsid w:val="00095916"/>
    <w:rsid w:val="00095E61"/>
    <w:rsid w:val="000966C1"/>
    <w:rsid w:val="00096C40"/>
    <w:rsid w:val="00096CA1"/>
    <w:rsid w:val="000970AC"/>
    <w:rsid w:val="00097C78"/>
    <w:rsid w:val="000A01E6"/>
    <w:rsid w:val="000A1167"/>
    <w:rsid w:val="000A1FF6"/>
    <w:rsid w:val="000A318A"/>
    <w:rsid w:val="000A33B5"/>
    <w:rsid w:val="000A3424"/>
    <w:rsid w:val="000A3B30"/>
    <w:rsid w:val="000A4428"/>
    <w:rsid w:val="000A58BF"/>
    <w:rsid w:val="000A5BAA"/>
    <w:rsid w:val="000A66AC"/>
    <w:rsid w:val="000A680F"/>
    <w:rsid w:val="000A6D40"/>
    <w:rsid w:val="000A72CD"/>
    <w:rsid w:val="000A7BC3"/>
    <w:rsid w:val="000B0048"/>
    <w:rsid w:val="000B13D7"/>
    <w:rsid w:val="000B1661"/>
    <w:rsid w:val="000B17CE"/>
    <w:rsid w:val="000B1CA6"/>
    <w:rsid w:val="000B205D"/>
    <w:rsid w:val="000B252C"/>
    <w:rsid w:val="000B2E88"/>
    <w:rsid w:val="000B3178"/>
    <w:rsid w:val="000B3418"/>
    <w:rsid w:val="000B4603"/>
    <w:rsid w:val="000B4BEF"/>
    <w:rsid w:val="000B5742"/>
    <w:rsid w:val="000C0022"/>
    <w:rsid w:val="000C09BE"/>
    <w:rsid w:val="000C0DA1"/>
    <w:rsid w:val="000C0F22"/>
    <w:rsid w:val="000C1380"/>
    <w:rsid w:val="000C2092"/>
    <w:rsid w:val="000C3C3C"/>
    <w:rsid w:val="000C449A"/>
    <w:rsid w:val="000C5065"/>
    <w:rsid w:val="000C554F"/>
    <w:rsid w:val="000C6D81"/>
    <w:rsid w:val="000D028C"/>
    <w:rsid w:val="000D0DC5"/>
    <w:rsid w:val="000D0DFB"/>
    <w:rsid w:val="000D102F"/>
    <w:rsid w:val="000D15FF"/>
    <w:rsid w:val="000D16AD"/>
    <w:rsid w:val="000D1E74"/>
    <w:rsid w:val="000D28DF"/>
    <w:rsid w:val="000D33CA"/>
    <w:rsid w:val="000D3FF9"/>
    <w:rsid w:val="000D4252"/>
    <w:rsid w:val="000D488B"/>
    <w:rsid w:val="000D5783"/>
    <w:rsid w:val="000D5FAD"/>
    <w:rsid w:val="000D68DF"/>
    <w:rsid w:val="000D7CB2"/>
    <w:rsid w:val="000E0D4C"/>
    <w:rsid w:val="000E138D"/>
    <w:rsid w:val="000E187A"/>
    <w:rsid w:val="000E2502"/>
    <w:rsid w:val="000E2D61"/>
    <w:rsid w:val="000E3147"/>
    <w:rsid w:val="000E3C90"/>
    <w:rsid w:val="000E3D11"/>
    <w:rsid w:val="000E450E"/>
    <w:rsid w:val="000E4D12"/>
    <w:rsid w:val="000E6259"/>
    <w:rsid w:val="000E7FC7"/>
    <w:rsid w:val="000F016B"/>
    <w:rsid w:val="000F02FD"/>
    <w:rsid w:val="000F10C8"/>
    <w:rsid w:val="000F14CC"/>
    <w:rsid w:val="000F2582"/>
    <w:rsid w:val="000F2E55"/>
    <w:rsid w:val="000F3C1F"/>
    <w:rsid w:val="000F417C"/>
    <w:rsid w:val="000F432C"/>
    <w:rsid w:val="000F4677"/>
    <w:rsid w:val="000F4E1E"/>
    <w:rsid w:val="000F5BE0"/>
    <w:rsid w:val="000F5D1D"/>
    <w:rsid w:val="000F77F3"/>
    <w:rsid w:val="000F7F0E"/>
    <w:rsid w:val="00100587"/>
    <w:rsid w:val="00100748"/>
    <w:rsid w:val="00101C0E"/>
    <w:rsid w:val="001021B0"/>
    <w:rsid w:val="0010284E"/>
    <w:rsid w:val="00103122"/>
    <w:rsid w:val="0010336A"/>
    <w:rsid w:val="00103CC8"/>
    <w:rsid w:val="00104774"/>
    <w:rsid w:val="001050F1"/>
    <w:rsid w:val="00105AEA"/>
    <w:rsid w:val="00106557"/>
    <w:rsid w:val="0010699C"/>
    <w:rsid w:val="00106DAF"/>
    <w:rsid w:val="00111929"/>
    <w:rsid w:val="00111938"/>
    <w:rsid w:val="00111DF6"/>
    <w:rsid w:val="00113C3B"/>
    <w:rsid w:val="001144F2"/>
    <w:rsid w:val="001145FD"/>
    <w:rsid w:val="00116023"/>
    <w:rsid w:val="00117662"/>
    <w:rsid w:val="00120473"/>
    <w:rsid w:val="00120B77"/>
    <w:rsid w:val="00120D25"/>
    <w:rsid w:val="00120D83"/>
    <w:rsid w:val="00121178"/>
    <w:rsid w:val="001249A4"/>
    <w:rsid w:val="00124D94"/>
    <w:rsid w:val="0012652F"/>
    <w:rsid w:val="00126D63"/>
    <w:rsid w:val="00126E57"/>
    <w:rsid w:val="001275AA"/>
    <w:rsid w:val="001300E1"/>
    <w:rsid w:val="0013041D"/>
    <w:rsid w:val="00132146"/>
    <w:rsid w:val="00132319"/>
    <w:rsid w:val="00132B89"/>
    <w:rsid w:val="00133AB3"/>
    <w:rsid w:val="00134739"/>
    <w:rsid w:val="00134A51"/>
    <w:rsid w:val="00135C25"/>
    <w:rsid w:val="00136671"/>
    <w:rsid w:val="00136A04"/>
    <w:rsid w:val="00140727"/>
    <w:rsid w:val="00140C87"/>
    <w:rsid w:val="001422BC"/>
    <w:rsid w:val="00142988"/>
    <w:rsid w:val="0014344B"/>
    <w:rsid w:val="00144539"/>
    <w:rsid w:val="00144A4F"/>
    <w:rsid w:val="00144D50"/>
    <w:rsid w:val="00146824"/>
    <w:rsid w:val="001469DC"/>
    <w:rsid w:val="00146BD0"/>
    <w:rsid w:val="001473A2"/>
    <w:rsid w:val="00150A32"/>
    <w:rsid w:val="00150AD7"/>
    <w:rsid w:val="00151049"/>
    <w:rsid w:val="001511ED"/>
    <w:rsid w:val="001520BD"/>
    <w:rsid w:val="001525FA"/>
    <w:rsid w:val="00153BFC"/>
    <w:rsid w:val="001543E0"/>
    <w:rsid w:val="00155497"/>
    <w:rsid w:val="0015550E"/>
    <w:rsid w:val="00156289"/>
    <w:rsid w:val="00160628"/>
    <w:rsid w:val="00161344"/>
    <w:rsid w:val="00162195"/>
    <w:rsid w:val="0016322A"/>
    <w:rsid w:val="00163583"/>
    <w:rsid w:val="001641AC"/>
    <w:rsid w:val="00164DF8"/>
    <w:rsid w:val="00165A21"/>
    <w:rsid w:val="001660B3"/>
    <w:rsid w:val="00166E55"/>
    <w:rsid w:val="00167A3F"/>
    <w:rsid w:val="001705CE"/>
    <w:rsid w:val="00170FA3"/>
    <w:rsid w:val="0017110C"/>
    <w:rsid w:val="001723F8"/>
    <w:rsid w:val="00172E80"/>
    <w:rsid w:val="00173A3B"/>
    <w:rsid w:val="00173B70"/>
    <w:rsid w:val="00174260"/>
    <w:rsid w:val="00175160"/>
    <w:rsid w:val="00175681"/>
    <w:rsid w:val="00175B1E"/>
    <w:rsid w:val="00176008"/>
    <w:rsid w:val="00176209"/>
    <w:rsid w:val="0017714B"/>
    <w:rsid w:val="00177B40"/>
    <w:rsid w:val="001803E6"/>
    <w:rsid w:val="001804DF"/>
    <w:rsid w:val="00180E87"/>
    <w:rsid w:val="00180F70"/>
    <w:rsid w:val="00181BDC"/>
    <w:rsid w:val="00181DB0"/>
    <w:rsid w:val="0018245E"/>
    <w:rsid w:val="001829E3"/>
    <w:rsid w:val="001832C2"/>
    <w:rsid w:val="00183AB3"/>
    <w:rsid w:val="00183B48"/>
    <w:rsid w:val="00183D37"/>
    <w:rsid w:val="0018408F"/>
    <w:rsid w:val="00184395"/>
    <w:rsid w:val="00184B38"/>
    <w:rsid w:val="00184B87"/>
    <w:rsid w:val="00185002"/>
    <w:rsid w:val="001867E5"/>
    <w:rsid w:val="0018752E"/>
    <w:rsid w:val="00190124"/>
    <w:rsid w:val="00190A70"/>
    <w:rsid w:val="00192F4A"/>
    <w:rsid w:val="001933F6"/>
    <w:rsid w:val="00193A63"/>
    <w:rsid w:val="0019731E"/>
    <w:rsid w:val="001A05C5"/>
    <w:rsid w:val="001A09FE"/>
    <w:rsid w:val="001A0B2E"/>
    <w:rsid w:val="001A36C4"/>
    <w:rsid w:val="001A5911"/>
    <w:rsid w:val="001A63E9"/>
    <w:rsid w:val="001A67C9"/>
    <w:rsid w:val="001A69DE"/>
    <w:rsid w:val="001A72A4"/>
    <w:rsid w:val="001A7686"/>
    <w:rsid w:val="001A799F"/>
    <w:rsid w:val="001A7C39"/>
    <w:rsid w:val="001B08DB"/>
    <w:rsid w:val="001B1C7C"/>
    <w:rsid w:val="001B26E2"/>
    <w:rsid w:val="001B37F7"/>
    <w:rsid w:val="001B383E"/>
    <w:rsid w:val="001B398F"/>
    <w:rsid w:val="001B419F"/>
    <w:rsid w:val="001B4561"/>
    <w:rsid w:val="001B46C6"/>
    <w:rsid w:val="001B4902"/>
    <w:rsid w:val="001B496F"/>
    <w:rsid w:val="001B49B5"/>
    <w:rsid w:val="001B4B48"/>
    <w:rsid w:val="001B4D1F"/>
    <w:rsid w:val="001B6AF1"/>
    <w:rsid w:val="001B6AFD"/>
    <w:rsid w:val="001B7668"/>
    <w:rsid w:val="001B7681"/>
    <w:rsid w:val="001B7775"/>
    <w:rsid w:val="001B783F"/>
    <w:rsid w:val="001B7CAE"/>
    <w:rsid w:val="001B7D31"/>
    <w:rsid w:val="001C01D5"/>
    <w:rsid w:val="001C0772"/>
    <w:rsid w:val="001C0D4F"/>
    <w:rsid w:val="001C0E06"/>
    <w:rsid w:val="001C1AFE"/>
    <w:rsid w:val="001C1DEC"/>
    <w:rsid w:val="001C2AB1"/>
    <w:rsid w:val="001C541B"/>
    <w:rsid w:val="001C5736"/>
    <w:rsid w:val="001C5C93"/>
    <w:rsid w:val="001C5CC0"/>
    <w:rsid w:val="001C5DD7"/>
    <w:rsid w:val="001C7B0D"/>
    <w:rsid w:val="001D0408"/>
    <w:rsid w:val="001D2055"/>
    <w:rsid w:val="001D3F97"/>
    <w:rsid w:val="001D49CC"/>
    <w:rsid w:val="001D4A49"/>
    <w:rsid w:val="001D6147"/>
    <w:rsid w:val="001D6779"/>
    <w:rsid w:val="001D6E4F"/>
    <w:rsid w:val="001D7988"/>
    <w:rsid w:val="001D7C3F"/>
    <w:rsid w:val="001E0572"/>
    <w:rsid w:val="001E0A67"/>
    <w:rsid w:val="001E1028"/>
    <w:rsid w:val="001E14E2"/>
    <w:rsid w:val="001E1F44"/>
    <w:rsid w:val="001E270D"/>
    <w:rsid w:val="001E2EFD"/>
    <w:rsid w:val="001E3316"/>
    <w:rsid w:val="001E4E33"/>
    <w:rsid w:val="001E5CD9"/>
    <w:rsid w:val="001E604B"/>
    <w:rsid w:val="001E6302"/>
    <w:rsid w:val="001E66BF"/>
    <w:rsid w:val="001E70C4"/>
    <w:rsid w:val="001E7DCB"/>
    <w:rsid w:val="001F13A7"/>
    <w:rsid w:val="001F1B6A"/>
    <w:rsid w:val="001F1C88"/>
    <w:rsid w:val="001F1CB0"/>
    <w:rsid w:val="001F3411"/>
    <w:rsid w:val="001F342E"/>
    <w:rsid w:val="001F3589"/>
    <w:rsid w:val="001F4287"/>
    <w:rsid w:val="001F4988"/>
    <w:rsid w:val="001F4DBA"/>
    <w:rsid w:val="001F5107"/>
    <w:rsid w:val="001F739A"/>
    <w:rsid w:val="001F75D8"/>
    <w:rsid w:val="001F7890"/>
    <w:rsid w:val="001F7C5D"/>
    <w:rsid w:val="00200345"/>
    <w:rsid w:val="0020059F"/>
    <w:rsid w:val="00201159"/>
    <w:rsid w:val="002014F1"/>
    <w:rsid w:val="002025D9"/>
    <w:rsid w:val="00203581"/>
    <w:rsid w:val="0020415E"/>
    <w:rsid w:val="0020467D"/>
    <w:rsid w:val="00204BD6"/>
    <w:rsid w:val="00204FF4"/>
    <w:rsid w:val="00205DCC"/>
    <w:rsid w:val="00206814"/>
    <w:rsid w:val="00206C46"/>
    <w:rsid w:val="00206EB0"/>
    <w:rsid w:val="0021056E"/>
    <w:rsid w:val="0021075D"/>
    <w:rsid w:val="00210E95"/>
    <w:rsid w:val="0021165A"/>
    <w:rsid w:val="00211BC9"/>
    <w:rsid w:val="00212152"/>
    <w:rsid w:val="002126BD"/>
    <w:rsid w:val="002131E7"/>
    <w:rsid w:val="00213347"/>
    <w:rsid w:val="00214595"/>
    <w:rsid w:val="00214C54"/>
    <w:rsid w:val="002150A9"/>
    <w:rsid w:val="002158D1"/>
    <w:rsid w:val="00215FD3"/>
    <w:rsid w:val="0021620C"/>
    <w:rsid w:val="00216E78"/>
    <w:rsid w:val="00217275"/>
    <w:rsid w:val="00217822"/>
    <w:rsid w:val="00220044"/>
    <w:rsid w:val="00220584"/>
    <w:rsid w:val="00221BC9"/>
    <w:rsid w:val="002237C3"/>
    <w:rsid w:val="0022415A"/>
    <w:rsid w:val="002248A8"/>
    <w:rsid w:val="00231BB0"/>
    <w:rsid w:val="00232AA3"/>
    <w:rsid w:val="00233F33"/>
    <w:rsid w:val="00234443"/>
    <w:rsid w:val="0023512C"/>
    <w:rsid w:val="002355F4"/>
    <w:rsid w:val="00235E11"/>
    <w:rsid w:val="00236728"/>
    <w:rsid w:val="00236F4B"/>
    <w:rsid w:val="002374F1"/>
    <w:rsid w:val="00237818"/>
    <w:rsid w:val="0024021D"/>
    <w:rsid w:val="0024083E"/>
    <w:rsid w:val="0024115C"/>
    <w:rsid w:val="00241167"/>
    <w:rsid w:val="00242505"/>
    <w:rsid w:val="00242B0D"/>
    <w:rsid w:val="0024311A"/>
    <w:rsid w:val="0024313F"/>
    <w:rsid w:val="00243C47"/>
    <w:rsid w:val="002441B8"/>
    <w:rsid w:val="0024522A"/>
    <w:rsid w:val="00245596"/>
    <w:rsid w:val="00245871"/>
    <w:rsid w:val="00245979"/>
    <w:rsid w:val="00245C16"/>
    <w:rsid w:val="0024601F"/>
    <w:rsid w:val="002467C6"/>
    <w:rsid w:val="0024692A"/>
    <w:rsid w:val="00246D7E"/>
    <w:rsid w:val="00250336"/>
    <w:rsid w:val="00251C34"/>
    <w:rsid w:val="002521CF"/>
    <w:rsid w:val="00252BBA"/>
    <w:rsid w:val="00253123"/>
    <w:rsid w:val="002547D9"/>
    <w:rsid w:val="00257A99"/>
    <w:rsid w:val="00257E94"/>
    <w:rsid w:val="00260BB3"/>
    <w:rsid w:val="00262066"/>
    <w:rsid w:val="00264001"/>
    <w:rsid w:val="00266354"/>
    <w:rsid w:val="002664CA"/>
    <w:rsid w:val="0026688D"/>
    <w:rsid w:val="00266CDF"/>
    <w:rsid w:val="00267682"/>
    <w:rsid w:val="002678D5"/>
    <w:rsid w:val="00267A18"/>
    <w:rsid w:val="0027161F"/>
    <w:rsid w:val="002722D2"/>
    <w:rsid w:val="00273462"/>
    <w:rsid w:val="0027368D"/>
    <w:rsid w:val="0027395B"/>
    <w:rsid w:val="002743B4"/>
    <w:rsid w:val="00274A79"/>
    <w:rsid w:val="00275854"/>
    <w:rsid w:val="002758B3"/>
    <w:rsid w:val="00275A3C"/>
    <w:rsid w:val="002769BD"/>
    <w:rsid w:val="00276D5E"/>
    <w:rsid w:val="00277E44"/>
    <w:rsid w:val="002808FA"/>
    <w:rsid w:val="0028095B"/>
    <w:rsid w:val="002809BF"/>
    <w:rsid w:val="00283B41"/>
    <w:rsid w:val="0028575E"/>
    <w:rsid w:val="00285A17"/>
    <w:rsid w:val="00285F28"/>
    <w:rsid w:val="00286398"/>
    <w:rsid w:val="002867B4"/>
    <w:rsid w:val="00286AF7"/>
    <w:rsid w:val="00286FB9"/>
    <w:rsid w:val="00287028"/>
    <w:rsid w:val="00291A65"/>
    <w:rsid w:val="0029203E"/>
    <w:rsid w:val="00293663"/>
    <w:rsid w:val="00294257"/>
    <w:rsid w:val="00294635"/>
    <w:rsid w:val="0029464C"/>
    <w:rsid w:val="00297137"/>
    <w:rsid w:val="00297F4F"/>
    <w:rsid w:val="002A04BA"/>
    <w:rsid w:val="002A0F91"/>
    <w:rsid w:val="002A19D9"/>
    <w:rsid w:val="002A3B98"/>
    <w:rsid w:val="002A3C42"/>
    <w:rsid w:val="002A4422"/>
    <w:rsid w:val="002A5D75"/>
    <w:rsid w:val="002A5EF5"/>
    <w:rsid w:val="002A73C0"/>
    <w:rsid w:val="002A7535"/>
    <w:rsid w:val="002A76EE"/>
    <w:rsid w:val="002B01FB"/>
    <w:rsid w:val="002B0937"/>
    <w:rsid w:val="002B177D"/>
    <w:rsid w:val="002B1A64"/>
    <w:rsid w:val="002B1B1A"/>
    <w:rsid w:val="002B1EAC"/>
    <w:rsid w:val="002B3C1D"/>
    <w:rsid w:val="002B3D09"/>
    <w:rsid w:val="002B3ECF"/>
    <w:rsid w:val="002B510E"/>
    <w:rsid w:val="002B5961"/>
    <w:rsid w:val="002B5A91"/>
    <w:rsid w:val="002B60D8"/>
    <w:rsid w:val="002B6394"/>
    <w:rsid w:val="002B694F"/>
    <w:rsid w:val="002B7228"/>
    <w:rsid w:val="002B7F55"/>
    <w:rsid w:val="002C0091"/>
    <w:rsid w:val="002C0775"/>
    <w:rsid w:val="002C0A8A"/>
    <w:rsid w:val="002C2186"/>
    <w:rsid w:val="002C286E"/>
    <w:rsid w:val="002C3A65"/>
    <w:rsid w:val="002C4B57"/>
    <w:rsid w:val="002C53EE"/>
    <w:rsid w:val="002C6255"/>
    <w:rsid w:val="002C709C"/>
    <w:rsid w:val="002C7E5E"/>
    <w:rsid w:val="002C7F02"/>
    <w:rsid w:val="002D053F"/>
    <w:rsid w:val="002D1E61"/>
    <w:rsid w:val="002D24F7"/>
    <w:rsid w:val="002D2799"/>
    <w:rsid w:val="002D2CD7"/>
    <w:rsid w:val="002D2F70"/>
    <w:rsid w:val="002D4056"/>
    <w:rsid w:val="002D4DDC"/>
    <w:rsid w:val="002D4F75"/>
    <w:rsid w:val="002D55FD"/>
    <w:rsid w:val="002D6493"/>
    <w:rsid w:val="002D6694"/>
    <w:rsid w:val="002D7AB6"/>
    <w:rsid w:val="002E06D0"/>
    <w:rsid w:val="002E0885"/>
    <w:rsid w:val="002E10C4"/>
    <w:rsid w:val="002E1B33"/>
    <w:rsid w:val="002E28CC"/>
    <w:rsid w:val="002E3C27"/>
    <w:rsid w:val="002E403A"/>
    <w:rsid w:val="002E604F"/>
    <w:rsid w:val="002E671F"/>
    <w:rsid w:val="002E742E"/>
    <w:rsid w:val="002E76EC"/>
    <w:rsid w:val="002E77B0"/>
    <w:rsid w:val="002E7D75"/>
    <w:rsid w:val="002E7F3A"/>
    <w:rsid w:val="002F386C"/>
    <w:rsid w:val="002F4EDB"/>
    <w:rsid w:val="002F6054"/>
    <w:rsid w:val="002F76D9"/>
    <w:rsid w:val="002F7E1B"/>
    <w:rsid w:val="00300982"/>
    <w:rsid w:val="00301770"/>
    <w:rsid w:val="00301BF8"/>
    <w:rsid w:val="003029F3"/>
    <w:rsid w:val="003035D2"/>
    <w:rsid w:val="00303B9A"/>
    <w:rsid w:val="00303FDB"/>
    <w:rsid w:val="00304BC6"/>
    <w:rsid w:val="003061FC"/>
    <w:rsid w:val="00306B91"/>
    <w:rsid w:val="00306E71"/>
    <w:rsid w:val="00307D64"/>
    <w:rsid w:val="00312227"/>
    <w:rsid w:val="003124AE"/>
    <w:rsid w:val="00313678"/>
    <w:rsid w:val="00313EC6"/>
    <w:rsid w:val="00315563"/>
    <w:rsid w:val="00315713"/>
    <w:rsid w:val="003158C4"/>
    <w:rsid w:val="003159FE"/>
    <w:rsid w:val="0031686C"/>
    <w:rsid w:val="00316CE7"/>
    <w:rsid w:val="00316FE0"/>
    <w:rsid w:val="00317096"/>
    <w:rsid w:val="003204D2"/>
    <w:rsid w:val="003205A2"/>
    <w:rsid w:val="00320B46"/>
    <w:rsid w:val="00320DCB"/>
    <w:rsid w:val="00322A7A"/>
    <w:rsid w:val="0032476D"/>
    <w:rsid w:val="0032586D"/>
    <w:rsid w:val="0032605E"/>
    <w:rsid w:val="003275D1"/>
    <w:rsid w:val="0033009D"/>
    <w:rsid w:val="003300C8"/>
    <w:rsid w:val="00330B2A"/>
    <w:rsid w:val="0033128D"/>
    <w:rsid w:val="00331E17"/>
    <w:rsid w:val="00333032"/>
    <w:rsid w:val="00333063"/>
    <w:rsid w:val="003331C7"/>
    <w:rsid w:val="00333736"/>
    <w:rsid w:val="0033471A"/>
    <w:rsid w:val="00334A2F"/>
    <w:rsid w:val="00335389"/>
    <w:rsid w:val="00335685"/>
    <w:rsid w:val="00335F9D"/>
    <w:rsid w:val="00336560"/>
    <w:rsid w:val="003408E3"/>
    <w:rsid w:val="0034118F"/>
    <w:rsid w:val="00341465"/>
    <w:rsid w:val="0034190C"/>
    <w:rsid w:val="00341D90"/>
    <w:rsid w:val="00342DB3"/>
    <w:rsid w:val="00343480"/>
    <w:rsid w:val="0034369C"/>
    <w:rsid w:val="00343A0B"/>
    <w:rsid w:val="003448AB"/>
    <w:rsid w:val="00344A5A"/>
    <w:rsid w:val="00344D96"/>
    <w:rsid w:val="00345C4A"/>
    <w:rsid w:val="00345E89"/>
    <w:rsid w:val="00345F70"/>
    <w:rsid w:val="003463FF"/>
    <w:rsid w:val="00346B26"/>
    <w:rsid w:val="00350045"/>
    <w:rsid w:val="00350872"/>
    <w:rsid w:val="00350DB3"/>
    <w:rsid w:val="003522A1"/>
    <w:rsid w:val="0035254B"/>
    <w:rsid w:val="003525B1"/>
    <w:rsid w:val="00352E93"/>
    <w:rsid w:val="00353555"/>
    <w:rsid w:val="0035522B"/>
    <w:rsid w:val="00355A26"/>
    <w:rsid w:val="00356034"/>
    <w:rsid w:val="003565D4"/>
    <w:rsid w:val="00357DFC"/>
    <w:rsid w:val="003607FB"/>
    <w:rsid w:val="00360FD5"/>
    <w:rsid w:val="003617C6"/>
    <w:rsid w:val="00363283"/>
    <w:rsid w:val="00363399"/>
    <w:rsid w:val="003633F0"/>
    <w:rsid w:val="003634A5"/>
    <w:rsid w:val="00363C1E"/>
    <w:rsid w:val="00363EA5"/>
    <w:rsid w:val="0036490F"/>
    <w:rsid w:val="00366868"/>
    <w:rsid w:val="0036721C"/>
    <w:rsid w:val="00367506"/>
    <w:rsid w:val="00367779"/>
    <w:rsid w:val="00370085"/>
    <w:rsid w:val="00370342"/>
    <w:rsid w:val="00370E33"/>
    <w:rsid w:val="00371042"/>
    <w:rsid w:val="00371564"/>
    <w:rsid w:val="00372E52"/>
    <w:rsid w:val="003736FE"/>
    <w:rsid w:val="003744A7"/>
    <w:rsid w:val="00374C7C"/>
    <w:rsid w:val="00374CB6"/>
    <w:rsid w:val="00375594"/>
    <w:rsid w:val="00375DA3"/>
    <w:rsid w:val="00376235"/>
    <w:rsid w:val="003774E6"/>
    <w:rsid w:val="003812AF"/>
    <w:rsid w:val="00381CAE"/>
    <w:rsid w:val="00381FB6"/>
    <w:rsid w:val="00382858"/>
    <w:rsid w:val="003836D3"/>
    <w:rsid w:val="00383A52"/>
    <w:rsid w:val="00383AB6"/>
    <w:rsid w:val="00385E12"/>
    <w:rsid w:val="0038719D"/>
    <w:rsid w:val="003904F4"/>
    <w:rsid w:val="00390C36"/>
    <w:rsid w:val="00391652"/>
    <w:rsid w:val="0039507F"/>
    <w:rsid w:val="003951E6"/>
    <w:rsid w:val="0039575F"/>
    <w:rsid w:val="00395CCC"/>
    <w:rsid w:val="003A0161"/>
    <w:rsid w:val="003A040E"/>
    <w:rsid w:val="003A06FB"/>
    <w:rsid w:val="003A070D"/>
    <w:rsid w:val="003A1260"/>
    <w:rsid w:val="003A1FED"/>
    <w:rsid w:val="003A2035"/>
    <w:rsid w:val="003A295F"/>
    <w:rsid w:val="003A2AC8"/>
    <w:rsid w:val="003A36E4"/>
    <w:rsid w:val="003A41DD"/>
    <w:rsid w:val="003A4539"/>
    <w:rsid w:val="003A457B"/>
    <w:rsid w:val="003A46F8"/>
    <w:rsid w:val="003A7033"/>
    <w:rsid w:val="003A7089"/>
    <w:rsid w:val="003B0F88"/>
    <w:rsid w:val="003B219B"/>
    <w:rsid w:val="003B26E4"/>
    <w:rsid w:val="003B2A04"/>
    <w:rsid w:val="003B4591"/>
    <w:rsid w:val="003B47FE"/>
    <w:rsid w:val="003B486A"/>
    <w:rsid w:val="003B5673"/>
    <w:rsid w:val="003B62C9"/>
    <w:rsid w:val="003C0AA3"/>
    <w:rsid w:val="003C0D68"/>
    <w:rsid w:val="003C10E7"/>
    <w:rsid w:val="003C284F"/>
    <w:rsid w:val="003C47A1"/>
    <w:rsid w:val="003C5BEE"/>
    <w:rsid w:val="003C6661"/>
    <w:rsid w:val="003C6CF7"/>
    <w:rsid w:val="003C7176"/>
    <w:rsid w:val="003C72DA"/>
    <w:rsid w:val="003C7B08"/>
    <w:rsid w:val="003C7E68"/>
    <w:rsid w:val="003D0511"/>
    <w:rsid w:val="003D0929"/>
    <w:rsid w:val="003D1680"/>
    <w:rsid w:val="003D4729"/>
    <w:rsid w:val="003D5220"/>
    <w:rsid w:val="003D5441"/>
    <w:rsid w:val="003D54D9"/>
    <w:rsid w:val="003D5531"/>
    <w:rsid w:val="003D5A2B"/>
    <w:rsid w:val="003D5ECB"/>
    <w:rsid w:val="003D62C8"/>
    <w:rsid w:val="003D63CA"/>
    <w:rsid w:val="003D7DA1"/>
    <w:rsid w:val="003D7DD6"/>
    <w:rsid w:val="003E34B1"/>
    <w:rsid w:val="003E3A30"/>
    <w:rsid w:val="003E41F9"/>
    <w:rsid w:val="003E42B2"/>
    <w:rsid w:val="003E4D26"/>
    <w:rsid w:val="003E5AAF"/>
    <w:rsid w:val="003E600D"/>
    <w:rsid w:val="003E64DF"/>
    <w:rsid w:val="003E6A5D"/>
    <w:rsid w:val="003E7E2D"/>
    <w:rsid w:val="003F193A"/>
    <w:rsid w:val="003F317B"/>
    <w:rsid w:val="003F354E"/>
    <w:rsid w:val="003F3966"/>
    <w:rsid w:val="003F4207"/>
    <w:rsid w:val="003F4D7D"/>
    <w:rsid w:val="003F5C46"/>
    <w:rsid w:val="003F5E2F"/>
    <w:rsid w:val="003F7553"/>
    <w:rsid w:val="003F7CBB"/>
    <w:rsid w:val="003F7D34"/>
    <w:rsid w:val="0040279A"/>
    <w:rsid w:val="0040428D"/>
    <w:rsid w:val="00404B5B"/>
    <w:rsid w:val="00404DEC"/>
    <w:rsid w:val="00405D00"/>
    <w:rsid w:val="0040605F"/>
    <w:rsid w:val="0040692D"/>
    <w:rsid w:val="00406966"/>
    <w:rsid w:val="00406FC0"/>
    <w:rsid w:val="00410242"/>
    <w:rsid w:val="00410959"/>
    <w:rsid w:val="00411F8B"/>
    <w:rsid w:val="00412C8E"/>
    <w:rsid w:val="004138B7"/>
    <w:rsid w:val="00413D02"/>
    <w:rsid w:val="0041431F"/>
    <w:rsid w:val="0041518D"/>
    <w:rsid w:val="004154BD"/>
    <w:rsid w:val="00416520"/>
    <w:rsid w:val="0042003E"/>
    <w:rsid w:val="0042132C"/>
    <w:rsid w:val="0042221D"/>
    <w:rsid w:val="00422A31"/>
    <w:rsid w:val="00424DD3"/>
    <w:rsid w:val="00425380"/>
    <w:rsid w:val="00425B2B"/>
    <w:rsid w:val="0042618F"/>
    <w:rsid w:val="004269C5"/>
    <w:rsid w:val="0043148D"/>
    <w:rsid w:val="00433444"/>
    <w:rsid w:val="00433629"/>
    <w:rsid w:val="00434478"/>
    <w:rsid w:val="00434E51"/>
    <w:rsid w:val="00435408"/>
    <w:rsid w:val="00435518"/>
    <w:rsid w:val="00435585"/>
    <w:rsid w:val="00435939"/>
    <w:rsid w:val="004359C5"/>
    <w:rsid w:val="00436FDD"/>
    <w:rsid w:val="0043713A"/>
    <w:rsid w:val="00437CC7"/>
    <w:rsid w:val="00440F18"/>
    <w:rsid w:val="00441750"/>
    <w:rsid w:val="00442B9C"/>
    <w:rsid w:val="0044738A"/>
    <w:rsid w:val="004473D3"/>
    <w:rsid w:val="0044793B"/>
    <w:rsid w:val="00447A43"/>
    <w:rsid w:val="00451C01"/>
    <w:rsid w:val="00451D3E"/>
    <w:rsid w:val="00452231"/>
    <w:rsid w:val="00453E6F"/>
    <w:rsid w:val="004549C5"/>
    <w:rsid w:val="00455493"/>
    <w:rsid w:val="00456441"/>
    <w:rsid w:val="00456653"/>
    <w:rsid w:val="0046041E"/>
    <w:rsid w:val="00460C13"/>
    <w:rsid w:val="00461AFC"/>
    <w:rsid w:val="00462392"/>
    <w:rsid w:val="00462620"/>
    <w:rsid w:val="00462976"/>
    <w:rsid w:val="00462C2E"/>
    <w:rsid w:val="00462CFA"/>
    <w:rsid w:val="00462E2D"/>
    <w:rsid w:val="00463228"/>
    <w:rsid w:val="00463782"/>
    <w:rsid w:val="00464193"/>
    <w:rsid w:val="004667E0"/>
    <w:rsid w:val="00467023"/>
    <w:rsid w:val="0046760E"/>
    <w:rsid w:val="00470E10"/>
    <w:rsid w:val="004710C0"/>
    <w:rsid w:val="004715A4"/>
    <w:rsid w:val="00471B03"/>
    <w:rsid w:val="0047321D"/>
    <w:rsid w:val="00473368"/>
    <w:rsid w:val="00474255"/>
    <w:rsid w:val="00475360"/>
    <w:rsid w:val="00476B25"/>
    <w:rsid w:val="00477A97"/>
    <w:rsid w:val="004800B8"/>
    <w:rsid w:val="004806A0"/>
    <w:rsid w:val="00481343"/>
    <w:rsid w:val="0048327F"/>
    <w:rsid w:val="00483796"/>
    <w:rsid w:val="00483DF3"/>
    <w:rsid w:val="00484D56"/>
    <w:rsid w:val="0048549E"/>
    <w:rsid w:val="00485B0D"/>
    <w:rsid w:val="00486BBF"/>
    <w:rsid w:val="0048712C"/>
    <w:rsid w:val="00490D6D"/>
    <w:rsid w:val="0049133C"/>
    <w:rsid w:val="004913F5"/>
    <w:rsid w:val="0049208A"/>
    <w:rsid w:val="00492C87"/>
    <w:rsid w:val="004930BD"/>
    <w:rsid w:val="00493347"/>
    <w:rsid w:val="00493CA8"/>
    <w:rsid w:val="0049414A"/>
    <w:rsid w:val="0049557E"/>
    <w:rsid w:val="00496092"/>
    <w:rsid w:val="00496CBC"/>
    <w:rsid w:val="00497062"/>
    <w:rsid w:val="004A014C"/>
    <w:rsid w:val="004A08DB"/>
    <w:rsid w:val="004A1715"/>
    <w:rsid w:val="004A1E73"/>
    <w:rsid w:val="004A1FEE"/>
    <w:rsid w:val="004A25D0"/>
    <w:rsid w:val="004A2647"/>
    <w:rsid w:val="004A297C"/>
    <w:rsid w:val="004A2D5B"/>
    <w:rsid w:val="004A37E8"/>
    <w:rsid w:val="004A4704"/>
    <w:rsid w:val="004A6C84"/>
    <w:rsid w:val="004A7549"/>
    <w:rsid w:val="004B09D4"/>
    <w:rsid w:val="004B16BA"/>
    <w:rsid w:val="004B23D2"/>
    <w:rsid w:val="004B2542"/>
    <w:rsid w:val="004B2661"/>
    <w:rsid w:val="004B2689"/>
    <w:rsid w:val="004B2B34"/>
    <w:rsid w:val="004B2BDB"/>
    <w:rsid w:val="004B330A"/>
    <w:rsid w:val="004B4675"/>
    <w:rsid w:val="004B65DA"/>
    <w:rsid w:val="004B662A"/>
    <w:rsid w:val="004B6BFC"/>
    <w:rsid w:val="004B6C7F"/>
    <w:rsid w:val="004B7C8E"/>
    <w:rsid w:val="004C1303"/>
    <w:rsid w:val="004C1AB4"/>
    <w:rsid w:val="004C3443"/>
    <w:rsid w:val="004C6073"/>
    <w:rsid w:val="004C6522"/>
    <w:rsid w:val="004C7266"/>
    <w:rsid w:val="004C7B60"/>
    <w:rsid w:val="004D08AB"/>
    <w:rsid w:val="004D0CC7"/>
    <w:rsid w:val="004D0EDC"/>
    <w:rsid w:val="004D1220"/>
    <w:rsid w:val="004D1238"/>
    <w:rsid w:val="004D14B3"/>
    <w:rsid w:val="004D1529"/>
    <w:rsid w:val="004D1E05"/>
    <w:rsid w:val="004D20A1"/>
    <w:rsid w:val="004D2253"/>
    <w:rsid w:val="004D350F"/>
    <w:rsid w:val="004D3828"/>
    <w:rsid w:val="004D42DA"/>
    <w:rsid w:val="004D53DA"/>
    <w:rsid w:val="004D5514"/>
    <w:rsid w:val="004D56C3"/>
    <w:rsid w:val="004D6142"/>
    <w:rsid w:val="004D6F4B"/>
    <w:rsid w:val="004D6F94"/>
    <w:rsid w:val="004D7557"/>
    <w:rsid w:val="004D7732"/>
    <w:rsid w:val="004D7ECC"/>
    <w:rsid w:val="004E023E"/>
    <w:rsid w:val="004E0338"/>
    <w:rsid w:val="004E40E6"/>
    <w:rsid w:val="004E4144"/>
    <w:rsid w:val="004E44B9"/>
    <w:rsid w:val="004E4ED6"/>
    <w:rsid w:val="004E4FF3"/>
    <w:rsid w:val="004E56A8"/>
    <w:rsid w:val="004E56B7"/>
    <w:rsid w:val="004E5901"/>
    <w:rsid w:val="004E62B9"/>
    <w:rsid w:val="004E6329"/>
    <w:rsid w:val="004E6751"/>
    <w:rsid w:val="004E7C89"/>
    <w:rsid w:val="004F0A8D"/>
    <w:rsid w:val="004F10C5"/>
    <w:rsid w:val="004F16B3"/>
    <w:rsid w:val="004F280E"/>
    <w:rsid w:val="004F2858"/>
    <w:rsid w:val="004F2D1B"/>
    <w:rsid w:val="004F34BF"/>
    <w:rsid w:val="004F35E4"/>
    <w:rsid w:val="004F3B55"/>
    <w:rsid w:val="004F3E5B"/>
    <w:rsid w:val="004F4063"/>
    <w:rsid w:val="004F4136"/>
    <w:rsid w:val="004F4E46"/>
    <w:rsid w:val="004F6B7D"/>
    <w:rsid w:val="004F6C9D"/>
    <w:rsid w:val="004F708D"/>
    <w:rsid w:val="004F7A30"/>
    <w:rsid w:val="00500F6A"/>
    <w:rsid w:val="00501233"/>
    <w:rsid w:val="005014C0"/>
    <w:rsid w:val="005015F6"/>
    <w:rsid w:val="005019DD"/>
    <w:rsid w:val="005026A2"/>
    <w:rsid w:val="00502A1F"/>
    <w:rsid w:val="005030C4"/>
    <w:rsid w:val="005031C5"/>
    <w:rsid w:val="00503DDA"/>
    <w:rsid w:val="00504F3C"/>
    <w:rsid w:val="00504FDC"/>
    <w:rsid w:val="00505D0A"/>
    <w:rsid w:val="00506774"/>
    <w:rsid w:val="005073B4"/>
    <w:rsid w:val="005074B0"/>
    <w:rsid w:val="00507E50"/>
    <w:rsid w:val="00510E79"/>
    <w:rsid w:val="005120CC"/>
    <w:rsid w:val="00512917"/>
    <w:rsid w:val="00512B7B"/>
    <w:rsid w:val="00513FD6"/>
    <w:rsid w:val="00514EA1"/>
    <w:rsid w:val="00515DC8"/>
    <w:rsid w:val="005162B9"/>
    <w:rsid w:val="00516AAB"/>
    <w:rsid w:val="00516DDF"/>
    <w:rsid w:val="0051798B"/>
    <w:rsid w:val="00520397"/>
    <w:rsid w:val="00520867"/>
    <w:rsid w:val="00520C77"/>
    <w:rsid w:val="00521F5A"/>
    <w:rsid w:val="00522AA4"/>
    <w:rsid w:val="00522BE8"/>
    <w:rsid w:val="0052321D"/>
    <w:rsid w:val="00523BC1"/>
    <w:rsid w:val="00524451"/>
    <w:rsid w:val="00525E06"/>
    <w:rsid w:val="00526454"/>
    <w:rsid w:val="005268C0"/>
    <w:rsid w:val="00531823"/>
    <w:rsid w:val="00532266"/>
    <w:rsid w:val="00534ECC"/>
    <w:rsid w:val="00534F3C"/>
    <w:rsid w:val="0053720D"/>
    <w:rsid w:val="00537CF6"/>
    <w:rsid w:val="00540167"/>
    <w:rsid w:val="00540698"/>
    <w:rsid w:val="00540A82"/>
    <w:rsid w:val="00540EF5"/>
    <w:rsid w:val="00541BF3"/>
    <w:rsid w:val="00541CD3"/>
    <w:rsid w:val="00543779"/>
    <w:rsid w:val="005438BF"/>
    <w:rsid w:val="0054400D"/>
    <w:rsid w:val="005441A9"/>
    <w:rsid w:val="00545197"/>
    <w:rsid w:val="00545623"/>
    <w:rsid w:val="00545F59"/>
    <w:rsid w:val="00546182"/>
    <w:rsid w:val="00546D63"/>
    <w:rsid w:val="005476FA"/>
    <w:rsid w:val="00547748"/>
    <w:rsid w:val="0054774A"/>
    <w:rsid w:val="005477FE"/>
    <w:rsid w:val="00547DFF"/>
    <w:rsid w:val="00551281"/>
    <w:rsid w:val="00551DED"/>
    <w:rsid w:val="00551F87"/>
    <w:rsid w:val="005520EE"/>
    <w:rsid w:val="00553434"/>
    <w:rsid w:val="00553756"/>
    <w:rsid w:val="00554AD3"/>
    <w:rsid w:val="0055595E"/>
    <w:rsid w:val="00555AEE"/>
    <w:rsid w:val="005561FA"/>
    <w:rsid w:val="00556976"/>
    <w:rsid w:val="00557988"/>
    <w:rsid w:val="005604C5"/>
    <w:rsid w:val="00560B51"/>
    <w:rsid w:val="00562C49"/>
    <w:rsid w:val="00562DEF"/>
    <w:rsid w:val="00563A35"/>
    <w:rsid w:val="00563D12"/>
    <w:rsid w:val="005648C5"/>
    <w:rsid w:val="005650EA"/>
    <w:rsid w:val="00565BFE"/>
    <w:rsid w:val="00566596"/>
    <w:rsid w:val="00566665"/>
    <w:rsid w:val="0056742B"/>
    <w:rsid w:val="00571295"/>
    <w:rsid w:val="00571400"/>
    <w:rsid w:val="00571921"/>
    <w:rsid w:val="00572CFE"/>
    <w:rsid w:val="005741E9"/>
    <w:rsid w:val="005748CF"/>
    <w:rsid w:val="00575474"/>
    <w:rsid w:val="00575825"/>
    <w:rsid w:val="0057792C"/>
    <w:rsid w:val="00577FDA"/>
    <w:rsid w:val="00580AC8"/>
    <w:rsid w:val="00581F20"/>
    <w:rsid w:val="005830F3"/>
    <w:rsid w:val="00584270"/>
    <w:rsid w:val="00584738"/>
    <w:rsid w:val="0058658E"/>
    <w:rsid w:val="00586F98"/>
    <w:rsid w:val="005872B8"/>
    <w:rsid w:val="005874C4"/>
    <w:rsid w:val="005920B0"/>
    <w:rsid w:val="0059380D"/>
    <w:rsid w:val="00593C08"/>
    <w:rsid w:val="00594448"/>
    <w:rsid w:val="00594AFE"/>
    <w:rsid w:val="0059535E"/>
    <w:rsid w:val="005953DB"/>
    <w:rsid w:val="00595A8F"/>
    <w:rsid w:val="00597987"/>
    <w:rsid w:val="00597BF2"/>
    <w:rsid w:val="005A0208"/>
    <w:rsid w:val="005A04D1"/>
    <w:rsid w:val="005A0C20"/>
    <w:rsid w:val="005A1A51"/>
    <w:rsid w:val="005A2668"/>
    <w:rsid w:val="005A33CC"/>
    <w:rsid w:val="005A4C6D"/>
    <w:rsid w:val="005A4C7E"/>
    <w:rsid w:val="005A4FEF"/>
    <w:rsid w:val="005A65C0"/>
    <w:rsid w:val="005A7EE6"/>
    <w:rsid w:val="005B059C"/>
    <w:rsid w:val="005B08E2"/>
    <w:rsid w:val="005B0EE4"/>
    <w:rsid w:val="005B112F"/>
    <w:rsid w:val="005B134E"/>
    <w:rsid w:val="005B2039"/>
    <w:rsid w:val="005B289B"/>
    <w:rsid w:val="005B344F"/>
    <w:rsid w:val="005B3933"/>
    <w:rsid w:val="005B3FBA"/>
    <w:rsid w:val="005B420B"/>
    <w:rsid w:val="005B4A1D"/>
    <w:rsid w:val="005B5106"/>
    <w:rsid w:val="005B6106"/>
    <w:rsid w:val="005B674D"/>
    <w:rsid w:val="005B7974"/>
    <w:rsid w:val="005B7D5E"/>
    <w:rsid w:val="005C0CBE"/>
    <w:rsid w:val="005C0F22"/>
    <w:rsid w:val="005C1AFC"/>
    <w:rsid w:val="005C1D3A"/>
    <w:rsid w:val="005C1FCF"/>
    <w:rsid w:val="005C2101"/>
    <w:rsid w:val="005C22EB"/>
    <w:rsid w:val="005C2442"/>
    <w:rsid w:val="005C4576"/>
    <w:rsid w:val="005C4C0F"/>
    <w:rsid w:val="005C5499"/>
    <w:rsid w:val="005C5D1F"/>
    <w:rsid w:val="005C6515"/>
    <w:rsid w:val="005C6D59"/>
    <w:rsid w:val="005C70C7"/>
    <w:rsid w:val="005C71A6"/>
    <w:rsid w:val="005C796E"/>
    <w:rsid w:val="005D0239"/>
    <w:rsid w:val="005D0CE5"/>
    <w:rsid w:val="005D10EA"/>
    <w:rsid w:val="005D1885"/>
    <w:rsid w:val="005D1C2D"/>
    <w:rsid w:val="005D2999"/>
    <w:rsid w:val="005D4263"/>
    <w:rsid w:val="005D4A38"/>
    <w:rsid w:val="005D75E2"/>
    <w:rsid w:val="005D7F04"/>
    <w:rsid w:val="005E2CC3"/>
    <w:rsid w:val="005E2EEA"/>
    <w:rsid w:val="005E3708"/>
    <w:rsid w:val="005E3735"/>
    <w:rsid w:val="005E397C"/>
    <w:rsid w:val="005E3CCD"/>
    <w:rsid w:val="005E3D6B"/>
    <w:rsid w:val="005E3D71"/>
    <w:rsid w:val="005E48EA"/>
    <w:rsid w:val="005E4A4E"/>
    <w:rsid w:val="005E4B72"/>
    <w:rsid w:val="005E5E4A"/>
    <w:rsid w:val="005E693D"/>
    <w:rsid w:val="005E75BF"/>
    <w:rsid w:val="005F18A1"/>
    <w:rsid w:val="005F225E"/>
    <w:rsid w:val="005F2D59"/>
    <w:rsid w:val="005F2F40"/>
    <w:rsid w:val="005F3433"/>
    <w:rsid w:val="005F57BA"/>
    <w:rsid w:val="005F5ACC"/>
    <w:rsid w:val="005F5EF9"/>
    <w:rsid w:val="005F606F"/>
    <w:rsid w:val="005F61E6"/>
    <w:rsid w:val="005F6C45"/>
    <w:rsid w:val="006015B0"/>
    <w:rsid w:val="00601985"/>
    <w:rsid w:val="00602E89"/>
    <w:rsid w:val="00603A6E"/>
    <w:rsid w:val="00603A73"/>
    <w:rsid w:val="00605A69"/>
    <w:rsid w:val="00605E60"/>
    <w:rsid w:val="00605EBE"/>
    <w:rsid w:val="00606C54"/>
    <w:rsid w:val="00606F92"/>
    <w:rsid w:val="00610979"/>
    <w:rsid w:val="00611953"/>
    <w:rsid w:val="006142DC"/>
    <w:rsid w:val="00614375"/>
    <w:rsid w:val="006146EE"/>
    <w:rsid w:val="00615126"/>
    <w:rsid w:val="00615B0A"/>
    <w:rsid w:val="006168CF"/>
    <w:rsid w:val="00617100"/>
    <w:rsid w:val="006174EB"/>
    <w:rsid w:val="00617BF4"/>
    <w:rsid w:val="0062011B"/>
    <w:rsid w:val="0062260F"/>
    <w:rsid w:val="006226E6"/>
    <w:rsid w:val="00623F42"/>
    <w:rsid w:val="00626DE0"/>
    <w:rsid w:val="0063057D"/>
    <w:rsid w:val="00630901"/>
    <w:rsid w:val="00630FD8"/>
    <w:rsid w:val="006316F6"/>
    <w:rsid w:val="00631F8E"/>
    <w:rsid w:val="00632965"/>
    <w:rsid w:val="006330E9"/>
    <w:rsid w:val="00635E4F"/>
    <w:rsid w:val="006360C3"/>
    <w:rsid w:val="00636757"/>
    <w:rsid w:val="00636853"/>
    <w:rsid w:val="00636D8E"/>
    <w:rsid w:val="00636E55"/>
    <w:rsid w:val="00636EE9"/>
    <w:rsid w:val="00640302"/>
    <w:rsid w:val="00640479"/>
    <w:rsid w:val="00640950"/>
    <w:rsid w:val="00641A56"/>
    <w:rsid w:val="00641AE7"/>
    <w:rsid w:val="00641C5F"/>
    <w:rsid w:val="00642629"/>
    <w:rsid w:val="00643731"/>
    <w:rsid w:val="0064424A"/>
    <w:rsid w:val="0064458D"/>
    <w:rsid w:val="00647CA8"/>
    <w:rsid w:val="00647E46"/>
    <w:rsid w:val="00650906"/>
    <w:rsid w:val="0065092E"/>
    <w:rsid w:val="006510A7"/>
    <w:rsid w:val="0065207C"/>
    <w:rsid w:val="006522DA"/>
    <w:rsid w:val="00652629"/>
    <w:rsid w:val="0065293D"/>
    <w:rsid w:val="00652B08"/>
    <w:rsid w:val="00652E25"/>
    <w:rsid w:val="00653EFC"/>
    <w:rsid w:val="00654021"/>
    <w:rsid w:val="006546CE"/>
    <w:rsid w:val="006570B7"/>
    <w:rsid w:val="00657A6D"/>
    <w:rsid w:val="006603A5"/>
    <w:rsid w:val="00660435"/>
    <w:rsid w:val="00660FE9"/>
    <w:rsid w:val="00661045"/>
    <w:rsid w:val="00662F11"/>
    <w:rsid w:val="00664ED5"/>
    <w:rsid w:val="00665951"/>
    <w:rsid w:val="0066645E"/>
    <w:rsid w:val="0066685B"/>
    <w:rsid w:val="00666DA8"/>
    <w:rsid w:val="0066712B"/>
    <w:rsid w:val="0066746B"/>
    <w:rsid w:val="00667F0B"/>
    <w:rsid w:val="00670374"/>
    <w:rsid w:val="00671057"/>
    <w:rsid w:val="00671AA8"/>
    <w:rsid w:val="00671B61"/>
    <w:rsid w:val="006745EF"/>
    <w:rsid w:val="00674C31"/>
    <w:rsid w:val="00675A7A"/>
    <w:rsid w:val="00675AAF"/>
    <w:rsid w:val="00677BFA"/>
    <w:rsid w:val="0068031A"/>
    <w:rsid w:val="00680412"/>
    <w:rsid w:val="006814D4"/>
    <w:rsid w:val="00681890"/>
    <w:rsid w:val="00681B2F"/>
    <w:rsid w:val="006831DA"/>
    <w:rsid w:val="0068335F"/>
    <w:rsid w:val="00684348"/>
    <w:rsid w:val="00685CE4"/>
    <w:rsid w:val="00685EEE"/>
    <w:rsid w:val="006860E9"/>
    <w:rsid w:val="0068747C"/>
    <w:rsid w:val="006905EB"/>
    <w:rsid w:val="00691579"/>
    <w:rsid w:val="0069289C"/>
    <w:rsid w:val="00692C20"/>
    <w:rsid w:val="00693302"/>
    <w:rsid w:val="0069640B"/>
    <w:rsid w:val="006975EE"/>
    <w:rsid w:val="006A1B83"/>
    <w:rsid w:val="006A21CD"/>
    <w:rsid w:val="006A4399"/>
    <w:rsid w:val="006A4EC4"/>
    <w:rsid w:val="006A5918"/>
    <w:rsid w:val="006A6CE6"/>
    <w:rsid w:val="006A6CFF"/>
    <w:rsid w:val="006A77B2"/>
    <w:rsid w:val="006A7F81"/>
    <w:rsid w:val="006B1FF4"/>
    <w:rsid w:val="006B21B2"/>
    <w:rsid w:val="006B43F3"/>
    <w:rsid w:val="006B4A4A"/>
    <w:rsid w:val="006B51D2"/>
    <w:rsid w:val="006B62CA"/>
    <w:rsid w:val="006B6A23"/>
    <w:rsid w:val="006B7FA9"/>
    <w:rsid w:val="006C19B2"/>
    <w:rsid w:val="006C23A2"/>
    <w:rsid w:val="006C2C9A"/>
    <w:rsid w:val="006C552A"/>
    <w:rsid w:val="006C5BB8"/>
    <w:rsid w:val="006C5F62"/>
    <w:rsid w:val="006C5F9E"/>
    <w:rsid w:val="006C6936"/>
    <w:rsid w:val="006C6B5A"/>
    <w:rsid w:val="006C6E69"/>
    <w:rsid w:val="006C758E"/>
    <w:rsid w:val="006C7B01"/>
    <w:rsid w:val="006C7E42"/>
    <w:rsid w:val="006D0FE8"/>
    <w:rsid w:val="006D2364"/>
    <w:rsid w:val="006D4B2B"/>
    <w:rsid w:val="006D4F3C"/>
    <w:rsid w:val="006D5BC6"/>
    <w:rsid w:val="006D5C66"/>
    <w:rsid w:val="006D7DB5"/>
    <w:rsid w:val="006E1405"/>
    <w:rsid w:val="006E1B3C"/>
    <w:rsid w:val="006E2026"/>
    <w:rsid w:val="006E23FB"/>
    <w:rsid w:val="006E325A"/>
    <w:rsid w:val="006E33EC"/>
    <w:rsid w:val="006E3802"/>
    <w:rsid w:val="006E382C"/>
    <w:rsid w:val="006E3C21"/>
    <w:rsid w:val="006E3F21"/>
    <w:rsid w:val="006E4598"/>
    <w:rsid w:val="006E5B9D"/>
    <w:rsid w:val="006E6BEF"/>
    <w:rsid w:val="006E6C02"/>
    <w:rsid w:val="006F1936"/>
    <w:rsid w:val="006F231A"/>
    <w:rsid w:val="006F2C0F"/>
    <w:rsid w:val="006F3CA4"/>
    <w:rsid w:val="006F4701"/>
    <w:rsid w:val="006F55ED"/>
    <w:rsid w:val="006F5F21"/>
    <w:rsid w:val="006F6340"/>
    <w:rsid w:val="006F6787"/>
    <w:rsid w:val="006F6AA7"/>
    <w:rsid w:val="006F788D"/>
    <w:rsid w:val="006F78E1"/>
    <w:rsid w:val="00700181"/>
    <w:rsid w:val="00700F1B"/>
    <w:rsid w:val="00701072"/>
    <w:rsid w:val="00702054"/>
    <w:rsid w:val="0070345D"/>
    <w:rsid w:val="007035A4"/>
    <w:rsid w:val="007038BB"/>
    <w:rsid w:val="00704ABB"/>
    <w:rsid w:val="00704B18"/>
    <w:rsid w:val="00704C09"/>
    <w:rsid w:val="00705C1B"/>
    <w:rsid w:val="00705ECE"/>
    <w:rsid w:val="007060E3"/>
    <w:rsid w:val="007067AC"/>
    <w:rsid w:val="007072E5"/>
    <w:rsid w:val="00711399"/>
    <w:rsid w:val="00711476"/>
    <w:rsid w:val="00711799"/>
    <w:rsid w:val="007118FF"/>
    <w:rsid w:val="0071251F"/>
    <w:rsid w:val="00712B78"/>
    <w:rsid w:val="0071393B"/>
    <w:rsid w:val="00713EE2"/>
    <w:rsid w:val="007140D2"/>
    <w:rsid w:val="00714D18"/>
    <w:rsid w:val="00715EA4"/>
    <w:rsid w:val="00716B87"/>
    <w:rsid w:val="007177FC"/>
    <w:rsid w:val="007200D6"/>
    <w:rsid w:val="007207F5"/>
    <w:rsid w:val="00720C5E"/>
    <w:rsid w:val="00721372"/>
    <w:rsid w:val="00721701"/>
    <w:rsid w:val="00722352"/>
    <w:rsid w:val="00722FE9"/>
    <w:rsid w:val="00723786"/>
    <w:rsid w:val="00723D5D"/>
    <w:rsid w:val="007248B5"/>
    <w:rsid w:val="00725FF2"/>
    <w:rsid w:val="00726B21"/>
    <w:rsid w:val="00726B4D"/>
    <w:rsid w:val="00727E45"/>
    <w:rsid w:val="00730212"/>
    <w:rsid w:val="00730EFE"/>
    <w:rsid w:val="00731835"/>
    <w:rsid w:val="00732FD0"/>
    <w:rsid w:val="00733E64"/>
    <w:rsid w:val="007341F8"/>
    <w:rsid w:val="00734372"/>
    <w:rsid w:val="00734B48"/>
    <w:rsid w:val="00734EB8"/>
    <w:rsid w:val="0073567E"/>
    <w:rsid w:val="00735A4C"/>
    <w:rsid w:val="00735C93"/>
    <w:rsid w:val="00735F8B"/>
    <w:rsid w:val="00737BBF"/>
    <w:rsid w:val="0074114A"/>
    <w:rsid w:val="0074138D"/>
    <w:rsid w:val="007413AA"/>
    <w:rsid w:val="00741BAD"/>
    <w:rsid w:val="007429F1"/>
    <w:rsid w:val="00742D1F"/>
    <w:rsid w:val="00743EBA"/>
    <w:rsid w:val="00744BDF"/>
    <w:rsid w:val="00744C8E"/>
    <w:rsid w:val="007465C0"/>
    <w:rsid w:val="0074707E"/>
    <w:rsid w:val="007507D9"/>
    <w:rsid w:val="007512D3"/>
    <w:rsid w:val="007513FB"/>
    <w:rsid w:val="007516DC"/>
    <w:rsid w:val="007526C6"/>
    <w:rsid w:val="00752815"/>
    <w:rsid w:val="00753068"/>
    <w:rsid w:val="0075396F"/>
    <w:rsid w:val="00754B80"/>
    <w:rsid w:val="00755307"/>
    <w:rsid w:val="00755CC0"/>
    <w:rsid w:val="00756684"/>
    <w:rsid w:val="007573FC"/>
    <w:rsid w:val="007606FC"/>
    <w:rsid w:val="0076095D"/>
    <w:rsid w:val="00761396"/>
    <w:rsid w:val="007613B8"/>
    <w:rsid w:val="007614C4"/>
    <w:rsid w:val="00761918"/>
    <w:rsid w:val="00762F03"/>
    <w:rsid w:val="00763174"/>
    <w:rsid w:val="00763C7E"/>
    <w:rsid w:val="0076413B"/>
    <w:rsid w:val="007648AE"/>
    <w:rsid w:val="00764BF8"/>
    <w:rsid w:val="0076514D"/>
    <w:rsid w:val="007667B9"/>
    <w:rsid w:val="00766C02"/>
    <w:rsid w:val="0076730C"/>
    <w:rsid w:val="00771425"/>
    <w:rsid w:val="0077192C"/>
    <w:rsid w:val="00772F14"/>
    <w:rsid w:val="00773003"/>
    <w:rsid w:val="0077357E"/>
    <w:rsid w:val="00773D59"/>
    <w:rsid w:val="007746A9"/>
    <w:rsid w:val="007746FD"/>
    <w:rsid w:val="0077475F"/>
    <w:rsid w:val="00775AD5"/>
    <w:rsid w:val="007809FD"/>
    <w:rsid w:val="00781003"/>
    <w:rsid w:val="00782257"/>
    <w:rsid w:val="007823FE"/>
    <w:rsid w:val="007839F5"/>
    <w:rsid w:val="00783AE6"/>
    <w:rsid w:val="007847CA"/>
    <w:rsid w:val="007849F7"/>
    <w:rsid w:val="00785071"/>
    <w:rsid w:val="0078546F"/>
    <w:rsid w:val="007904ED"/>
    <w:rsid w:val="00790B81"/>
    <w:rsid w:val="007911FD"/>
    <w:rsid w:val="00791956"/>
    <w:rsid w:val="00791AD7"/>
    <w:rsid w:val="00792575"/>
    <w:rsid w:val="00792C82"/>
    <w:rsid w:val="007936ED"/>
    <w:rsid w:val="00793930"/>
    <w:rsid w:val="00793DD1"/>
    <w:rsid w:val="00794FEC"/>
    <w:rsid w:val="00796D38"/>
    <w:rsid w:val="007A003E"/>
    <w:rsid w:val="007A049D"/>
    <w:rsid w:val="007A1965"/>
    <w:rsid w:val="007A1D3C"/>
    <w:rsid w:val="007A2ED1"/>
    <w:rsid w:val="007A35C7"/>
    <w:rsid w:val="007A3D93"/>
    <w:rsid w:val="007A3F6D"/>
    <w:rsid w:val="007A4049"/>
    <w:rsid w:val="007A4123"/>
    <w:rsid w:val="007A4BE6"/>
    <w:rsid w:val="007A4CC5"/>
    <w:rsid w:val="007B0467"/>
    <w:rsid w:val="007B06FA"/>
    <w:rsid w:val="007B0CDF"/>
    <w:rsid w:val="007B0DC6"/>
    <w:rsid w:val="007B0EB6"/>
    <w:rsid w:val="007B1093"/>
    <w:rsid w:val="007B1094"/>
    <w:rsid w:val="007B14F9"/>
    <w:rsid w:val="007B1597"/>
    <w:rsid w:val="007B1762"/>
    <w:rsid w:val="007B1C9D"/>
    <w:rsid w:val="007B25D0"/>
    <w:rsid w:val="007B3320"/>
    <w:rsid w:val="007B3CA5"/>
    <w:rsid w:val="007B3D4A"/>
    <w:rsid w:val="007B45A9"/>
    <w:rsid w:val="007B4EEF"/>
    <w:rsid w:val="007B50BC"/>
    <w:rsid w:val="007B63D9"/>
    <w:rsid w:val="007B6FB3"/>
    <w:rsid w:val="007B709D"/>
    <w:rsid w:val="007C097B"/>
    <w:rsid w:val="007C0BA8"/>
    <w:rsid w:val="007C301F"/>
    <w:rsid w:val="007C33C1"/>
    <w:rsid w:val="007C3835"/>
    <w:rsid w:val="007C4540"/>
    <w:rsid w:val="007C47F5"/>
    <w:rsid w:val="007C65AF"/>
    <w:rsid w:val="007C6D57"/>
    <w:rsid w:val="007C7600"/>
    <w:rsid w:val="007C7665"/>
    <w:rsid w:val="007C79ED"/>
    <w:rsid w:val="007D0998"/>
    <w:rsid w:val="007D135D"/>
    <w:rsid w:val="007D25AE"/>
    <w:rsid w:val="007D2E56"/>
    <w:rsid w:val="007D3095"/>
    <w:rsid w:val="007D33B4"/>
    <w:rsid w:val="007D3E32"/>
    <w:rsid w:val="007D46AC"/>
    <w:rsid w:val="007D5151"/>
    <w:rsid w:val="007D544C"/>
    <w:rsid w:val="007D6882"/>
    <w:rsid w:val="007D730F"/>
    <w:rsid w:val="007D7BEE"/>
    <w:rsid w:val="007D7CD8"/>
    <w:rsid w:val="007D7D2D"/>
    <w:rsid w:val="007D7DEC"/>
    <w:rsid w:val="007E0E4B"/>
    <w:rsid w:val="007E1B45"/>
    <w:rsid w:val="007E1C38"/>
    <w:rsid w:val="007E3206"/>
    <w:rsid w:val="007E38E2"/>
    <w:rsid w:val="007E3AA7"/>
    <w:rsid w:val="007E3CA5"/>
    <w:rsid w:val="007E4658"/>
    <w:rsid w:val="007E4CE5"/>
    <w:rsid w:val="007E6072"/>
    <w:rsid w:val="007F1A71"/>
    <w:rsid w:val="007F2A3C"/>
    <w:rsid w:val="007F4CFA"/>
    <w:rsid w:val="007F5698"/>
    <w:rsid w:val="007F5E8B"/>
    <w:rsid w:val="007F70E7"/>
    <w:rsid w:val="007F737D"/>
    <w:rsid w:val="00801638"/>
    <w:rsid w:val="00802262"/>
    <w:rsid w:val="00802C21"/>
    <w:rsid w:val="0080308E"/>
    <w:rsid w:val="00804234"/>
    <w:rsid w:val="0080593A"/>
    <w:rsid w:val="0080661D"/>
    <w:rsid w:val="00806705"/>
    <w:rsid w:val="00806738"/>
    <w:rsid w:val="00806BCA"/>
    <w:rsid w:val="0080721D"/>
    <w:rsid w:val="00813C05"/>
    <w:rsid w:val="008142A5"/>
    <w:rsid w:val="0081582E"/>
    <w:rsid w:val="008200F6"/>
    <w:rsid w:val="00820C77"/>
    <w:rsid w:val="008211AD"/>
    <w:rsid w:val="008216D5"/>
    <w:rsid w:val="008233D4"/>
    <w:rsid w:val="00823F8D"/>
    <w:rsid w:val="0082472C"/>
    <w:rsid w:val="008249CE"/>
    <w:rsid w:val="00824FA8"/>
    <w:rsid w:val="008250DB"/>
    <w:rsid w:val="008260E4"/>
    <w:rsid w:val="00827422"/>
    <w:rsid w:val="00830866"/>
    <w:rsid w:val="00830E38"/>
    <w:rsid w:val="00831A50"/>
    <w:rsid w:val="00831B3C"/>
    <w:rsid w:val="00831C89"/>
    <w:rsid w:val="00832114"/>
    <w:rsid w:val="00832317"/>
    <w:rsid w:val="00832C1E"/>
    <w:rsid w:val="00834A22"/>
    <w:rsid w:val="00834BCB"/>
    <w:rsid w:val="00834C46"/>
    <w:rsid w:val="00835A6F"/>
    <w:rsid w:val="0083674B"/>
    <w:rsid w:val="008408F9"/>
    <w:rsid w:val="0084093E"/>
    <w:rsid w:val="00840FC8"/>
    <w:rsid w:val="00841CE1"/>
    <w:rsid w:val="008430F5"/>
    <w:rsid w:val="00843B41"/>
    <w:rsid w:val="00843C14"/>
    <w:rsid w:val="00843F9E"/>
    <w:rsid w:val="00844170"/>
    <w:rsid w:val="008452FC"/>
    <w:rsid w:val="00845BC8"/>
    <w:rsid w:val="008473D8"/>
    <w:rsid w:val="00847F9C"/>
    <w:rsid w:val="0085021E"/>
    <w:rsid w:val="0085050D"/>
    <w:rsid w:val="00850575"/>
    <w:rsid w:val="00850A07"/>
    <w:rsid w:val="00850D69"/>
    <w:rsid w:val="0085214F"/>
    <w:rsid w:val="008528DC"/>
    <w:rsid w:val="00852B8C"/>
    <w:rsid w:val="00852C79"/>
    <w:rsid w:val="00852DF5"/>
    <w:rsid w:val="0085317F"/>
    <w:rsid w:val="00854380"/>
    <w:rsid w:val="00854981"/>
    <w:rsid w:val="00855A71"/>
    <w:rsid w:val="00855C48"/>
    <w:rsid w:val="008568C5"/>
    <w:rsid w:val="0085691D"/>
    <w:rsid w:val="00856EC0"/>
    <w:rsid w:val="00861008"/>
    <w:rsid w:val="008615E9"/>
    <w:rsid w:val="00862731"/>
    <w:rsid w:val="00863323"/>
    <w:rsid w:val="008639FC"/>
    <w:rsid w:val="00863A4B"/>
    <w:rsid w:val="00864B2E"/>
    <w:rsid w:val="008658C6"/>
    <w:rsid w:val="00865963"/>
    <w:rsid w:val="00871B22"/>
    <w:rsid w:val="00872241"/>
    <w:rsid w:val="0087450E"/>
    <w:rsid w:val="008752F2"/>
    <w:rsid w:val="00875A82"/>
    <w:rsid w:val="00876A62"/>
    <w:rsid w:val="00876CA3"/>
    <w:rsid w:val="008772D9"/>
    <w:rsid w:val="008772FE"/>
    <w:rsid w:val="008775F1"/>
    <w:rsid w:val="00880D31"/>
    <w:rsid w:val="008814DE"/>
    <w:rsid w:val="008821AE"/>
    <w:rsid w:val="00883708"/>
    <w:rsid w:val="0088375D"/>
    <w:rsid w:val="0088396B"/>
    <w:rsid w:val="00883ACC"/>
    <w:rsid w:val="00883D3A"/>
    <w:rsid w:val="00884964"/>
    <w:rsid w:val="008854F7"/>
    <w:rsid w:val="00885687"/>
    <w:rsid w:val="00885A9D"/>
    <w:rsid w:val="008862DB"/>
    <w:rsid w:val="00886892"/>
    <w:rsid w:val="00886CDB"/>
    <w:rsid w:val="008871FA"/>
    <w:rsid w:val="00891C73"/>
    <w:rsid w:val="008929D2"/>
    <w:rsid w:val="00893636"/>
    <w:rsid w:val="00893B94"/>
    <w:rsid w:val="00893C89"/>
    <w:rsid w:val="00895052"/>
    <w:rsid w:val="00895A07"/>
    <w:rsid w:val="00896E9D"/>
    <w:rsid w:val="00896F11"/>
    <w:rsid w:val="008978FC"/>
    <w:rsid w:val="00897A96"/>
    <w:rsid w:val="00897CF7"/>
    <w:rsid w:val="00897F97"/>
    <w:rsid w:val="008A1049"/>
    <w:rsid w:val="008A122C"/>
    <w:rsid w:val="008A1C98"/>
    <w:rsid w:val="008A2953"/>
    <w:rsid w:val="008A2DB5"/>
    <w:rsid w:val="008A322D"/>
    <w:rsid w:val="008A3C2A"/>
    <w:rsid w:val="008A40C9"/>
    <w:rsid w:val="008A45FE"/>
    <w:rsid w:val="008A4B4B"/>
    <w:rsid w:val="008A4D72"/>
    <w:rsid w:val="008A528C"/>
    <w:rsid w:val="008A6285"/>
    <w:rsid w:val="008A63B2"/>
    <w:rsid w:val="008A649C"/>
    <w:rsid w:val="008A7712"/>
    <w:rsid w:val="008A790B"/>
    <w:rsid w:val="008B1380"/>
    <w:rsid w:val="008B31B6"/>
    <w:rsid w:val="008B320A"/>
    <w:rsid w:val="008B345D"/>
    <w:rsid w:val="008B56C7"/>
    <w:rsid w:val="008B5AC0"/>
    <w:rsid w:val="008B6A61"/>
    <w:rsid w:val="008C0B1E"/>
    <w:rsid w:val="008C10F1"/>
    <w:rsid w:val="008C1FC2"/>
    <w:rsid w:val="008C2980"/>
    <w:rsid w:val="008C3362"/>
    <w:rsid w:val="008C45C2"/>
    <w:rsid w:val="008C5AFB"/>
    <w:rsid w:val="008C6504"/>
    <w:rsid w:val="008C6765"/>
    <w:rsid w:val="008C707B"/>
    <w:rsid w:val="008C7167"/>
    <w:rsid w:val="008C749B"/>
    <w:rsid w:val="008D07FB"/>
    <w:rsid w:val="008D0C02"/>
    <w:rsid w:val="008D12B3"/>
    <w:rsid w:val="008D140A"/>
    <w:rsid w:val="008D1D5B"/>
    <w:rsid w:val="008D206A"/>
    <w:rsid w:val="008D2A43"/>
    <w:rsid w:val="008D2D31"/>
    <w:rsid w:val="008D357D"/>
    <w:rsid w:val="008D36F2"/>
    <w:rsid w:val="008D4874"/>
    <w:rsid w:val="008D4EB9"/>
    <w:rsid w:val="008D5224"/>
    <w:rsid w:val="008D54A4"/>
    <w:rsid w:val="008E0726"/>
    <w:rsid w:val="008E139C"/>
    <w:rsid w:val="008E2862"/>
    <w:rsid w:val="008E2A5C"/>
    <w:rsid w:val="008E2B07"/>
    <w:rsid w:val="008E2CF8"/>
    <w:rsid w:val="008E3085"/>
    <w:rsid w:val="008E355F"/>
    <w:rsid w:val="008E3756"/>
    <w:rsid w:val="008E387B"/>
    <w:rsid w:val="008E3C42"/>
    <w:rsid w:val="008E45B0"/>
    <w:rsid w:val="008E4C23"/>
    <w:rsid w:val="008E58F0"/>
    <w:rsid w:val="008E5A62"/>
    <w:rsid w:val="008E5E44"/>
    <w:rsid w:val="008E6087"/>
    <w:rsid w:val="008E67B1"/>
    <w:rsid w:val="008E758D"/>
    <w:rsid w:val="008F0D55"/>
    <w:rsid w:val="008F0E0F"/>
    <w:rsid w:val="008F10A7"/>
    <w:rsid w:val="008F3278"/>
    <w:rsid w:val="008F3484"/>
    <w:rsid w:val="008F4902"/>
    <w:rsid w:val="008F52A2"/>
    <w:rsid w:val="008F5345"/>
    <w:rsid w:val="008F56B2"/>
    <w:rsid w:val="008F70B6"/>
    <w:rsid w:val="008F755D"/>
    <w:rsid w:val="008F79F2"/>
    <w:rsid w:val="008F7A39"/>
    <w:rsid w:val="008F7A76"/>
    <w:rsid w:val="008F7DC5"/>
    <w:rsid w:val="0090115E"/>
    <w:rsid w:val="00901193"/>
    <w:rsid w:val="00901287"/>
    <w:rsid w:val="00901560"/>
    <w:rsid w:val="00901CD7"/>
    <w:rsid w:val="009021E8"/>
    <w:rsid w:val="0090267C"/>
    <w:rsid w:val="00902995"/>
    <w:rsid w:val="009041BA"/>
    <w:rsid w:val="00904DC2"/>
    <w:rsid w:val="009052DE"/>
    <w:rsid w:val="00907781"/>
    <w:rsid w:val="0091016A"/>
    <w:rsid w:val="00911440"/>
    <w:rsid w:val="00911712"/>
    <w:rsid w:val="00911B27"/>
    <w:rsid w:val="00912147"/>
    <w:rsid w:val="00913AA1"/>
    <w:rsid w:val="00913B6F"/>
    <w:rsid w:val="00913FC1"/>
    <w:rsid w:val="009147E2"/>
    <w:rsid w:val="00914CF3"/>
    <w:rsid w:val="00914D7F"/>
    <w:rsid w:val="009170BE"/>
    <w:rsid w:val="009172F2"/>
    <w:rsid w:val="00920B55"/>
    <w:rsid w:val="009220E2"/>
    <w:rsid w:val="00922B4D"/>
    <w:rsid w:val="00923C1D"/>
    <w:rsid w:val="009249FE"/>
    <w:rsid w:val="00924B1D"/>
    <w:rsid w:val="009262C9"/>
    <w:rsid w:val="00927094"/>
    <w:rsid w:val="009307C9"/>
    <w:rsid w:val="00930BF4"/>
    <w:rsid w:val="00930EB9"/>
    <w:rsid w:val="0093115E"/>
    <w:rsid w:val="0093168E"/>
    <w:rsid w:val="009323CA"/>
    <w:rsid w:val="009325DB"/>
    <w:rsid w:val="00933DC7"/>
    <w:rsid w:val="00934B1C"/>
    <w:rsid w:val="00935FFF"/>
    <w:rsid w:val="00936530"/>
    <w:rsid w:val="009365A5"/>
    <w:rsid w:val="00937291"/>
    <w:rsid w:val="00937B40"/>
    <w:rsid w:val="00940753"/>
    <w:rsid w:val="00941765"/>
    <w:rsid w:val="009418F4"/>
    <w:rsid w:val="00942BBC"/>
    <w:rsid w:val="00942DEC"/>
    <w:rsid w:val="009437F7"/>
    <w:rsid w:val="00943964"/>
    <w:rsid w:val="00944180"/>
    <w:rsid w:val="00944AA0"/>
    <w:rsid w:val="00944DF2"/>
    <w:rsid w:val="0094519D"/>
    <w:rsid w:val="00945499"/>
    <w:rsid w:val="00945606"/>
    <w:rsid w:val="00945983"/>
    <w:rsid w:val="009475D3"/>
    <w:rsid w:val="00947DA2"/>
    <w:rsid w:val="00951177"/>
    <w:rsid w:val="00951256"/>
    <w:rsid w:val="009516A0"/>
    <w:rsid w:val="00952039"/>
    <w:rsid w:val="009535D4"/>
    <w:rsid w:val="00953CA7"/>
    <w:rsid w:val="009549D2"/>
    <w:rsid w:val="0095575B"/>
    <w:rsid w:val="00956E06"/>
    <w:rsid w:val="009578FC"/>
    <w:rsid w:val="00957A17"/>
    <w:rsid w:val="00961003"/>
    <w:rsid w:val="00964713"/>
    <w:rsid w:val="009650BF"/>
    <w:rsid w:val="00965134"/>
    <w:rsid w:val="0096579A"/>
    <w:rsid w:val="00965F6E"/>
    <w:rsid w:val="00966067"/>
    <w:rsid w:val="00966BE4"/>
    <w:rsid w:val="0096727A"/>
    <w:rsid w:val="00967356"/>
    <w:rsid w:val="009673E8"/>
    <w:rsid w:val="00970592"/>
    <w:rsid w:val="0097140D"/>
    <w:rsid w:val="00972B68"/>
    <w:rsid w:val="00972D51"/>
    <w:rsid w:val="00972E3F"/>
    <w:rsid w:val="00974DB8"/>
    <w:rsid w:val="009768A0"/>
    <w:rsid w:val="00980661"/>
    <w:rsid w:val="0098093B"/>
    <w:rsid w:val="0098099F"/>
    <w:rsid w:val="00983FEE"/>
    <w:rsid w:val="009848DB"/>
    <w:rsid w:val="009851A6"/>
    <w:rsid w:val="0098593D"/>
    <w:rsid w:val="00987190"/>
    <w:rsid w:val="009876D4"/>
    <w:rsid w:val="0098790F"/>
    <w:rsid w:val="00987929"/>
    <w:rsid w:val="00987B35"/>
    <w:rsid w:val="00987FC6"/>
    <w:rsid w:val="009914A5"/>
    <w:rsid w:val="00992E30"/>
    <w:rsid w:val="00992F82"/>
    <w:rsid w:val="0099548E"/>
    <w:rsid w:val="00995739"/>
    <w:rsid w:val="00996456"/>
    <w:rsid w:val="0099654A"/>
    <w:rsid w:val="0099688E"/>
    <w:rsid w:val="00996A12"/>
    <w:rsid w:val="00996CC3"/>
    <w:rsid w:val="00997B0F"/>
    <w:rsid w:val="009A10D3"/>
    <w:rsid w:val="009A1CAD"/>
    <w:rsid w:val="009A3440"/>
    <w:rsid w:val="009A3615"/>
    <w:rsid w:val="009A3E34"/>
    <w:rsid w:val="009A4241"/>
    <w:rsid w:val="009A4400"/>
    <w:rsid w:val="009A5832"/>
    <w:rsid w:val="009A6345"/>
    <w:rsid w:val="009A6499"/>
    <w:rsid w:val="009A64D1"/>
    <w:rsid w:val="009A6838"/>
    <w:rsid w:val="009A7577"/>
    <w:rsid w:val="009A7E01"/>
    <w:rsid w:val="009B0538"/>
    <w:rsid w:val="009B0BA6"/>
    <w:rsid w:val="009B101F"/>
    <w:rsid w:val="009B1588"/>
    <w:rsid w:val="009B1B10"/>
    <w:rsid w:val="009B1D46"/>
    <w:rsid w:val="009B24B5"/>
    <w:rsid w:val="009B2DF0"/>
    <w:rsid w:val="009B3CAE"/>
    <w:rsid w:val="009B442E"/>
    <w:rsid w:val="009B4EBC"/>
    <w:rsid w:val="009B5ABB"/>
    <w:rsid w:val="009B5AC5"/>
    <w:rsid w:val="009B66B2"/>
    <w:rsid w:val="009B6B9F"/>
    <w:rsid w:val="009B73CE"/>
    <w:rsid w:val="009B76CE"/>
    <w:rsid w:val="009B7721"/>
    <w:rsid w:val="009C1291"/>
    <w:rsid w:val="009C16A2"/>
    <w:rsid w:val="009C2461"/>
    <w:rsid w:val="009C2F7D"/>
    <w:rsid w:val="009C3188"/>
    <w:rsid w:val="009C4744"/>
    <w:rsid w:val="009C4E77"/>
    <w:rsid w:val="009C5C5A"/>
    <w:rsid w:val="009C660A"/>
    <w:rsid w:val="009C6FE2"/>
    <w:rsid w:val="009C7674"/>
    <w:rsid w:val="009D004A"/>
    <w:rsid w:val="009D2441"/>
    <w:rsid w:val="009D50D2"/>
    <w:rsid w:val="009D52B6"/>
    <w:rsid w:val="009D5880"/>
    <w:rsid w:val="009D66F0"/>
    <w:rsid w:val="009D694C"/>
    <w:rsid w:val="009D7B35"/>
    <w:rsid w:val="009D7CE4"/>
    <w:rsid w:val="009E144D"/>
    <w:rsid w:val="009E169A"/>
    <w:rsid w:val="009E39BD"/>
    <w:rsid w:val="009E3B07"/>
    <w:rsid w:val="009E47F9"/>
    <w:rsid w:val="009E51D1"/>
    <w:rsid w:val="009E51ED"/>
    <w:rsid w:val="009E5531"/>
    <w:rsid w:val="009E5CE3"/>
    <w:rsid w:val="009F1510"/>
    <w:rsid w:val="009F171E"/>
    <w:rsid w:val="009F23BF"/>
    <w:rsid w:val="009F3D2F"/>
    <w:rsid w:val="009F4293"/>
    <w:rsid w:val="009F5650"/>
    <w:rsid w:val="009F5BB5"/>
    <w:rsid w:val="009F63F0"/>
    <w:rsid w:val="009F6605"/>
    <w:rsid w:val="009F7052"/>
    <w:rsid w:val="009F7377"/>
    <w:rsid w:val="009F7703"/>
    <w:rsid w:val="00A00E41"/>
    <w:rsid w:val="00A00F67"/>
    <w:rsid w:val="00A0175C"/>
    <w:rsid w:val="00A0190E"/>
    <w:rsid w:val="00A0192A"/>
    <w:rsid w:val="00A02668"/>
    <w:rsid w:val="00A02801"/>
    <w:rsid w:val="00A05161"/>
    <w:rsid w:val="00A05FC7"/>
    <w:rsid w:val="00A06A39"/>
    <w:rsid w:val="00A06A8C"/>
    <w:rsid w:val="00A07F58"/>
    <w:rsid w:val="00A12C8B"/>
    <w:rsid w:val="00A131CB"/>
    <w:rsid w:val="00A132DD"/>
    <w:rsid w:val="00A133D0"/>
    <w:rsid w:val="00A139CE"/>
    <w:rsid w:val="00A1436D"/>
    <w:rsid w:val="00A14847"/>
    <w:rsid w:val="00A15128"/>
    <w:rsid w:val="00A15311"/>
    <w:rsid w:val="00A15A6C"/>
    <w:rsid w:val="00A16313"/>
    <w:rsid w:val="00A163BE"/>
    <w:rsid w:val="00A1698B"/>
    <w:rsid w:val="00A16D6D"/>
    <w:rsid w:val="00A20AEE"/>
    <w:rsid w:val="00A20E49"/>
    <w:rsid w:val="00A21280"/>
    <w:rsid w:val="00A21383"/>
    <w:rsid w:val="00A2199F"/>
    <w:rsid w:val="00A21B31"/>
    <w:rsid w:val="00A2360E"/>
    <w:rsid w:val="00A23C28"/>
    <w:rsid w:val="00A247C1"/>
    <w:rsid w:val="00A24E72"/>
    <w:rsid w:val="00A25334"/>
    <w:rsid w:val="00A2551C"/>
    <w:rsid w:val="00A25FD5"/>
    <w:rsid w:val="00A2617C"/>
    <w:rsid w:val="00A26E0C"/>
    <w:rsid w:val="00A30B8D"/>
    <w:rsid w:val="00A30F2E"/>
    <w:rsid w:val="00A31274"/>
    <w:rsid w:val="00A32FCB"/>
    <w:rsid w:val="00A33384"/>
    <w:rsid w:val="00A33BCB"/>
    <w:rsid w:val="00A347DB"/>
    <w:rsid w:val="00A34C25"/>
    <w:rsid w:val="00A3507D"/>
    <w:rsid w:val="00A3522B"/>
    <w:rsid w:val="00A35E36"/>
    <w:rsid w:val="00A35ECE"/>
    <w:rsid w:val="00A3717A"/>
    <w:rsid w:val="00A405D6"/>
    <w:rsid w:val="00A4088C"/>
    <w:rsid w:val="00A41D3A"/>
    <w:rsid w:val="00A434B2"/>
    <w:rsid w:val="00A43BE6"/>
    <w:rsid w:val="00A43E5F"/>
    <w:rsid w:val="00A4423F"/>
    <w:rsid w:val="00A4456B"/>
    <w:rsid w:val="00A448D4"/>
    <w:rsid w:val="00A452E0"/>
    <w:rsid w:val="00A467E0"/>
    <w:rsid w:val="00A506A6"/>
    <w:rsid w:val="00A50F7E"/>
    <w:rsid w:val="00A51196"/>
    <w:rsid w:val="00A51DF7"/>
    <w:rsid w:val="00A51EA5"/>
    <w:rsid w:val="00A51FE3"/>
    <w:rsid w:val="00A52993"/>
    <w:rsid w:val="00A53742"/>
    <w:rsid w:val="00A55048"/>
    <w:rsid w:val="00A557A1"/>
    <w:rsid w:val="00A557A6"/>
    <w:rsid w:val="00A55FA5"/>
    <w:rsid w:val="00A56C4C"/>
    <w:rsid w:val="00A6060F"/>
    <w:rsid w:val="00A609EA"/>
    <w:rsid w:val="00A613D1"/>
    <w:rsid w:val="00A61BEB"/>
    <w:rsid w:val="00A6221A"/>
    <w:rsid w:val="00A62B05"/>
    <w:rsid w:val="00A63059"/>
    <w:rsid w:val="00A637B8"/>
    <w:rsid w:val="00A63AE3"/>
    <w:rsid w:val="00A64BEB"/>
    <w:rsid w:val="00A651A4"/>
    <w:rsid w:val="00A65F39"/>
    <w:rsid w:val="00A66340"/>
    <w:rsid w:val="00A66AA9"/>
    <w:rsid w:val="00A672F7"/>
    <w:rsid w:val="00A71361"/>
    <w:rsid w:val="00A746E2"/>
    <w:rsid w:val="00A74C88"/>
    <w:rsid w:val="00A770BF"/>
    <w:rsid w:val="00A77FDD"/>
    <w:rsid w:val="00A80B79"/>
    <w:rsid w:val="00A80C1F"/>
    <w:rsid w:val="00A81749"/>
    <w:rsid w:val="00A81E8E"/>
    <w:rsid w:val="00A81FF2"/>
    <w:rsid w:val="00A820F5"/>
    <w:rsid w:val="00A821D5"/>
    <w:rsid w:val="00A82D85"/>
    <w:rsid w:val="00A83904"/>
    <w:rsid w:val="00A83DBD"/>
    <w:rsid w:val="00A84868"/>
    <w:rsid w:val="00A85350"/>
    <w:rsid w:val="00A859EB"/>
    <w:rsid w:val="00A8692A"/>
    <w:rsid w:val="00A87556"/>
    <w:rsid w:val="00A87F8D"/>
    <w:rsid w:val="00A902B2"/>
    <w:rsid w:val="00A90A79"/>
    <w:rsid w:val="00A917A4"/>
    <w:rsid w:val="00A929C4"/>
    <w:rsid w:val="00A93894"/>
    <w:rsid w:val="00A93AB0"/>
    <w:rsid w:val="00A96B30"/>
    <w:rsid w:val="00A97001"/>
    <w:rsid w:val="00A977BC"/>
    <w:rsid w:val="00AA0107"/>
    <w:rsid w:val="00AA02AB"/>
    <w:rsid w:val="00AA03C4"/>
    <w:rsid w:val="00AA05AD"/>
    <w:rsid w:val="00AA19FC"/>
    <w:rsid w:val="00AA21D9"/>
    <w:rsid w:val="00AA2AB2"/>
    <w:rsid w:val="00AA2E02"/>
    <w:rsid w:val="00AA366C"/>
    <w:rsid w:val="00AA3D06"/>
    <w:rsid w:val="00AA3E01"/>
    <w:rsid w:val="00AA514A"/>
    <w:rsid w:val="00AA5456"/>
    <w:rsid w:val="00AA57B2"/>
    <w:rsid w:val="00AA59B5"/>
    <w:rsid w:val="00AA5A86"/>
    <w:rsid w:val="00AA66FC"/>
    <w:rsid w:val="00AA6912"/>
    <w:rsid w:val="00AA7777"/>
    <w:rsid w:val="00AA7ADD"/>
    <w:rsid w:val="00AA7B84"/>
    <w:rsid w:val="00AB1FDC"/>
    <w:rsid w:val="00AB2EB0"/>
    <w:rsid w:val="00AB3DCC"/>
    <w:rsid w:val="00AB60CD"/>
    <w:rsid w:val="00AB6460"/>
    <w:rsid w:val="00AB6B69"/>
    <w:rsid w:val="00AC0B4C"/>
    <w:rsid w:val="00AC10EE"/>
    <w:rsid w:val="00AC1164"/>
    <w:rsid w:val="00AC2296"/>
    <w:rsid w:val="00AC2754"/>
    <w:rsid w:val="00AC3877"/>
    <w:rsid w:val="00AC48B0"/>
    <w:rsid w:val="00AC4AC6"/>
    <w:rsid w:val="00AC4ACD"/>
    <w:rsid w:val="00AC4F2F"/>
    <w:rsid w:val="00AC5605"/>
    <w:rsid w:val="00AC5806"/>
    <w:rsid w:val="00AC5DFB"/>
    <w:rsid w:val="00AC6283"/>
    <w:rsid w:val="00AC7D7A"/>
    <w:rsid w:val="00AD13DC"/>
    <w:rsid w:val="00AD177D"/>
    <w:rsid w:val="00AD26D0"/>
    <w:rsid w:val="00AD2D1B"/>
    <w:rsid w:val="00AD32F1"/>
    <w:rsid w:val="00AD32FA"/>
    <w:rsid w:val="00AD4C1E"/>
    <w:rsid w:val="00AD4ED5"/>
    <w:rsid w:val="00AD50B0"/>
    <w:rsid w:val="00AD5FDD"/>
    <w:rsid w:val="00AD6548"/>
    <w:rsid w:val="00AD6DE2"/>
    <w:rsid w:val="00AD7414"/>
    <w:rsid w:val="00AD77E1"/>
    <w:rsid w:val="00AD7A1D"/>
    <w:rsid w:val="00AE0A40"/>
    <w:rsid w:val="00AE1301"/>
    <w:rsid w:val="00AE1ED4"/>
    <w:rsid w:val="00AE21E1"/>
    <w:rsid w:val="00AE2F8D"/>
    <w:rsid w:val="00AE33CC"/>
    <w:rsid w:val="00AE38F1"/>
    <w:rsid w:val="00AE3BAE"/>
    <w:rsid w:val="00AE49D7"/>
    <w:rsid w:val="00AE562E"/>
    <w:rsid w:val="00AE5B30"/>
    <w:rsid w:val="00AE6A21"/>
    <w:rsid w:val="00AF0047"/>
    <w:rsid w:val="00AF092C"/>
    <w:rsid w:val="00AF1C8F"/>
    <w:rsid w:val="00AF2B68"/>
    <w:rsid w:val="00AF2C92"/>
    <w:rsid w:val="00AF3AE3"/>
    <w:rsid w:val="00AF3EC1"/>
    <w:rsid w:val="00AF5025"/>
    <w:rsid w:val="00AF519F"/>
    <w:rsid w:val="00AF52B5"/>
    <w:rsid w:val="00AF5387"/>
    <w:rsid w:val="00AF55F5"/>
    <w:rsid w:val="00AF5B59"/>
    <w:rsid w:val="00AF5DB9"/>
    <w:rsid w:val="00AF5F2C"/>
    <w:rsid w:val="00AF65C1"/>
    <w:rsid w:val="00AF7C65"/>
    <w:rsid w:val="00AF7E86"/>
    <w:rsid w:val="00B0063F"/>
    <w:rsid w:val="00B006F5"/>
    <w:rsid w:val="00B024B9"/>
    <w:rsid w:val="00B02CDD"/>
    <w:rsid w:val="00B05B81"/>
    <w:rsid w:val="00B07690"/>
    <w:rsid w:val="00B077FA"/>
    <w:rsid w:val="00B109FB"/>
    <w:rsid w:val="00B10DED"/>
    <w:rsid w:val="00B1117B"/>
    <w:rsid w:val="00B127D7"/>
    <w:rsid w:val="00B13B0C"/>
    <w:rsid w:val="00B14503"/>
    <w:rsid w:val="00B1453A"/>
    <w:rsid w:val="00B14B20"/>
    <w:rsid w:val="00B1547D"/>
    <w:rsid w:val="00B15BA5"/>
    <w:rsid w:val="00B17114"/>
    <w:rsid w:val="00B178BF"/>
    <w:rsid w:val="00B17E1F"/>
    <w:rsid w:val="00B20F82"/>
    <w:rsid w:val="00B222E2"/>
    <w:rsid w:val="00B229BB"/>
    <w:rsid w:val="00B23BD3"/>
    <w:rsid w:val="00B243B4"/>
    <w:rsid w:val="00B247D0"/>
    <w:rsid w:val="00B25BD5"/>
    <w:rsid w:val="00B2617E"/>
    <w:rsid w:val="00B26680"/>
    <w:rsid w:val="00B3006D"/>
    <w:rsid w:val="00B330E3"/>
    <w:rsid w:val="00B34079"/>
    <w:rsid w:val="00B344BA"/>
    <w:rsid w:val="00B35A2F"/>
    <w:rsid w:val="00B36883"/>
    <w:rsid w:val="00B36F75"/>
    <w:rsid w:val="00B3744D"/>
    <w:rsid w:val="00B3793A"/>
    <w:rsid w:val="00B37960"/>
    <w:rsid w:val="00B401BA"/>
    <w:rsid w:val="00B40536"/>
    <w:rsid w:val="00B407E4"/>
    <w:rsid w:val="00B40BDF"/>
    <w:rsid w:val="00B425B6"/>
    <w:rsid w:val="00B42A72"/>
    <w:rsid w:val="00B4393B"/>
    <w:rsid w:val="00B44046"/>
    <w:rsid w:val="00B4416C"/>
    <w:rsid w:val="00B441AE"/>
    <w:rsid w:val="00B442B3"/>
    <w:rsid w:val="00B45041"/>
    <w:rsid w:val="00B45082"/>
    <w:rsid w:val="00B45216"/>
    <w:rsid w:val="00B45891"/>
    <w:rsid w:val="00B45AA4"/>
    <w:rsid w:val="00B45F33"/>
    <w:rsid w:val="00B46048"/>
    <w:rsid w:val="00B4683D"/>
    <w:rsid w:val="00B469AB"/>
    <w:rsid w:val="00B46D50"/>
    <w:rsid w:val="00B51A0B"/>
    <w:rsid w:val="00B51A47"/>
    <w:rsid w:val="00B523DC"/>
    <w:rsid w:val="00B53170"/>
    <w:rsid w:val="00B537FD"/>
    <w:rsid w:val="00B53EB9"/>
    <w:rsid w:val="00B546FE"/>
    <w:rsid w:val="00B57107"/>
    <w:rsid w:val="00B573EB"/>
    <w:rsid w:val="00B57882"/>
    <w:rsid w:val="00B57CB5"/>
    <w:rsid w:val="00B62656"/>
    <w:rsid w:val="00B62999"/>
    <w:rsid w:val="00B62ADA"/>
    <w:rsid w:val="00B63BE3"/>
    <w:rsid w:val="00B64885"/>
    <w:rsid w:val="00B648B6"/>
    <w:rsid w:val="00B649B7"/>
    <w:rsid w:val="00B65724"/>
    <w:rsid w:val="00B66810"/>
    <w:rsid w:val="00B66F8D"/>
    <w:rsid w:val="00B67281"/>
    <w:rsid w:val="00B70228"/>
    <w:rsid w:val="00B70A8E"/>
    <w:rsid w:val="00B711A6"/>
    <w:rsid w:val="00B7168E"/>
    <w:rsid w:val="00B72826"/>
    <w:rsid w:val="00B72980"/>
    <w:rsid w:val="00B72BE3"/>
    <w:rsid w:val="00B7384E"/>
    <w:rsid w:val="00B73B80"/>
    <w:rsid w:val="00B74079"/>
    <w:rsid w:val="00B74093"/>
    <w:rsid w:val="00B75952"/>
    <w:rsid w:val="00B76F58"/>
    <w:rsid w:val="00B770C7"/>
    <w:rsid w:val="00B80219"/>
    <w:rsid w:val="00B80BED"/>
    <w:rsid w:val="00B80D78"/>
    <w:rsid w:val="00B80F26"/>
    <w:rsid w:val="00B81E55"/>
    <w:rsid w:val="00B822BD"/>
    <w:rsid w:val="00B8292D"/>
    <w:rsid w:val="00B842F4"/>
    <w:rsid w:val="00B8526D"/>
    <w:rsid w:val="00B8538A"/>
    <w:rsid w:val="00B86262"/>
    <w:rsid w:val="00B86B79"/>
    <w:rsid w:val="00B87717"/>
    <w:rsid w:val="00B87FD3"/>
    <w:rsid w:val="00B90C19"/>
    <w:rsid w:val="00B91392"/>
    <w:rsid w:val="00B91522"/>
    <w:rsid w:val="00B91A7B"/>
    <w:rsid w:val="00B929DD"/>
    <w:rsid w:val="00B93A29"/>
    <w:rsid w:val="00B95405"/>
    <w:rsid w:val="00B95622"/>
    <w:rsid w:val="00B963F1"/>
    <w:rsid w:val="00B964D6"/>
    <w:rsid w:val="00B96F21"/>
    <w:rsid w:val="00BA012A"/>
    <w:rsid w:val="00BA020A"/>
    <w:rsid w:val="00BA08FF"/>
    <w:rsid w:val="00BA16B3"/>
    <w:rsid w:val="00BA2DA0"/>
    <w:rsid w:val="00BA328E"/>
    <w:rsid w:val="00BA5965"/>
    <w:rsid w:val="00BA7D04"/>
    <w:rsid w:val="00BB02A4"/>
    <w:rsid w:val="00BB1270"/>
    <w:rsid w:val="00BB1E44"/>
    <w:rsid w:val="00BB43DF"/>
    <w:rsid w:val="00BB4AB3"/>
    <w:rsid w:val="00BB5267"/>
    <w:rsid w:val="00BB52B8"/>
    <w:rsid w:val="00BB59D8"/>
    <w:rsid w:val="00BB5E01"/>
    <w:rsid w:val="00BB6317"/>
    <w:rsid w:val="00BB7961"/>
    <w:rsid w:val="00BB7E69"/>
    <w:rsid w:val="00BC2085"/>
    <w:rsid w:val="00BC24FA"/>
    <w:rsid w:val="00BC32F9"/>
    <w:rsid w:val="00BC3C1F"/>
    <w:rsid w:val="00BC3F13"/>
    <w:rsid w:val="00BC5B4E"/>
    <w:rsid w:val="00BC5DB0"/>
    <w:rsid w:val="00BC5F3F"/>
    <w:rsid w:val="00BC6989"/>
    <w:rsid w:val="00BC7128"/>
    <w:rsid w:val="00BC7B7D"/>
    <w:rsid w:val="00BC7CE7"/>
    <w:rsid w:val="00BD14FD"/>
    <w:rsid w:val="00BD1DAB"/>
    <w:rsid w:val="00BD1E0A"/>
    <w:rsid w:val="00BD28B7"/>
    <w:rsid w:val="00BD295E"/>
    <w:rsid w:val="00BD3052"/>
    <w:rsid w:val="00BD3122"/>
    <w:rsid w:val="00BD36A2"/>
    <w:rsid w:val="00BD3FCA"/>
    <w:rsid w:val="00BD42ED"/>
    <w:rsid w:val="00BD4664"/>
    <w:rsid w:val="00BD4A4E"/>
    <w:rsid w:val="00BD5BDE"/>
    <w:rsid w:val="00BD60FD"/>
    <w:rsid w:val="00BD6467"/>
    <w:rsid w:val="00BD7BAC"/>
    <w:rsid w:val="00BE1193"/>
    <w:rsid w:val="00BE3039"/>
    <w:rsid w:val="00BE3101"/>
    <w:rsid w:val="00BE3B49"/>
    <w:rsid w:val="00BE5163"/>
    <w:rsid w:val="00BE55DB"/>
    <w:rsid w:val="00BE7858"/>
    <w:rsid w:val="00BE7E67"/>
    <w:rsid w:val="00BF0754"/>
    <w:rsid w:val="00BF10DC"/>
    <w:rsid w:val="00BF1D2E"/>
    <w:rsid w:val="00BF39CD"/>
    <w:rsid w:val="00BF3CAA"/>
    <w:rsid w:val="00BF4849"/>
    <w:rsid w:val="00BF4EA7"/>
    <w:rsid w:val="00C00BE8"/>
    <w:rsid w:val="00C00EDB"/>
    <w:rsid w:val="00C0123E"/>
    <w:rsid w:val="00C02863"/>
    <w:rsid w:val="00C02A32"/>
    <w:rsid w:val="00C0383A"/>
    <w:rsid w:val="00C03C9D"/>
    <w:rsid w:val="00C03F65"/>
    <w:rsid w:val="00C04F6E"/>
    <w:rsid w:val="00C05160"/>
    <w:rsid w:val="00C067FF"/>
    <w:rsid w:val="00C07D32"/>
    <w:rsid w:val="00C10645"/>
    <w:rsid w:val="00C10BED"/>
    <w:rsid w:val="00C119F8"/>
    <w:rsid w:val="00C12862"/>
    <w:rsid w:val="00C129E5"/>
    <w:rsid w:val="00C13D28"/>
    <w:rsid w:val="00C14585"/>
    <w:rsid w:val="00C14606"/>
    <w:rsid w:val="00C14D5D"/>
    <w:rsid w:val="00C155B2"/>
    <w:rsid w:val="00C165A0"/>
    <w:rsid w:val="00C17D9F"/>
    <w:rsid w:val="00C20AC3"/>
    <w:rsid w:val="00C20DAB"/>
    <w:rsid w:val="00C216CE"/>
    <w:rsid w:val="00C2184F"/>
    <w:rsid w:val="00C21F9A"/>
    <w:rsid w:val="00C21FDD"/>
    <w:rsid w:val="00C22812"/>
    <w:rsid w:val="00C22A78"/>
    <w:rsid w:val="00C2305D"/>
    <w:rsid w:val="00C231BE"/>
    <w:rsid w:val="00C2361B"/>
    <w:rsid w:val="00C2398A"/>
    <w:rsid w:val="00C23C7E"/>
    <w:rsid w:val="00C24172"/>
    <w:rsid w:val="00C246C5"/>
    <w:rsid w:val="00C25A82"/>
    <w:rsid w:val="00C27533"/>
    <w:rsid w:val="00C30221"/>
    <w:rsid w:val="00C30A2A"/>
    <w:rsid w:val="00C3218E"/>
    <w:rsid w:val="00C33272"/>
    <w:rsid w:val="00C33993"/>
    <w:rsid w:val="00C35C9B"/>
    <w:rsid w:val="00C3638C"/>
    <w:rsid w:val="00C405D9"/>
    <w:rsid w:val="00C4069E"/>
    <w:rsid w:val="00C40910"/>
    <w:rsid w:val="00C40A31"/>
    <w:rsid w:val="00C4104E"/>
    <w:rsid w:val="00C41A96"/>
    <w:rsid w:val="00C41ADC"/>
    <w:rsid w:val="00C42928"/>
    <w:rsid w:val="00C42D17"/>
    <w:rsid w:val="00C44149"/>
    <w:rsid w:val="00C44266"/>
    <w:rsid w:val="00C44410"/>
    <w:rsid w:val="00C44495"/>
    <w:rsid w:val="00C44A15"/>
    <w:rsid w:val="00C46065"/>
    <w:rsid w:val="00C4630A"/>
    <w:rsid w:val="00C4640F"/>
    <w:rsid w:val="00C47A85"/>
    <w:rsid w:val="00C500F8"/>
    <w:rsid w:val="00C5088A"/>
    <w:rsid w:val="00C50EBC"/>
    <w:rsid w:val="00C523F0"/>
    <w:rsid w:val="00C526D2"/>
    <w:rsid w:val="00C530D1"/>
    <w:rsid w:val="00C53D89"/>
    <w:rsid w:val="00C53FA7"/>
    <w:rsid w:val="00C56ED5"/>
    <w:rsid w:val="00C5794E"/>
    <w:rsid w:val="00C602D3"/>
    <w:rsid w:val="00C60968"/>
    <w:rsid w:val="00C6182C"/>
    <w:rsid w:val="00C622C5"/>
    <w:rsid w:val="00C627D7"/>
    <w:rsid w:val="00C62B94"/>
    <w:rsid w:val="00C63440"/>
    <w:rsid w:val="00C63D39"/>
    <w:rsid w:val="00C63EDD"/>
    <w:rsid w:val="00C63F3F"/>
    <w:rsid w:val="00C64D71"/>
    <w:rsid w:val="00C6509D"/>
    <w:rsid w:val="00C65460"/>
    <w:rsid w:val="00C65B36"/>
    <w:rsid w:val="00C661D1"/>
    <w:rsid w:val="00C662BC"/>
    <w:rsid w:val="00C6651E"/>
    <w:rsid w:val="00C66ECA"/>
    <w:rsid w:val="00C71088"/>
    <w:rsid w:val="00C71619"/>
    <w:rsid w:val="00C71CC6"/>
    <w:rsid w:val="00C7209C"/>
    <w:rsid w:val="00C7292E"/>
    <w:rsid w:val="00C73A42"/>
    <w:rsid w:val="00C74D84"/>
    <w:rsid w:val="00C74E88"/>
    <w:rsid w:val="00C75FB2"/>
    <w:rsid w:val="00C76D99"/>
    <w:rsid w:val="00C77E30"/>
    <w:rsid w:val="00C8008D"/>
    <w:rsid w:val="00C80924"/>
    <w:rsid w:val="00C80CEC"/>
    <w:rsid w:val="00C81526"/>
    <w:rsid w:val="00C8214B"/>
    <w:rsid w:val="00C8286B"/>
    <w:rsid w:val="00C830BC"/>
    <w:rsid w:val="00C838D9"/>
    <w:rsid w:val="00C84448"/>
    <w:rsid w:val="00C8449E"/>
    <w:rsid w:val="00C84699"/>
    <w:rsid w:val="00C8505C"/>
    <w:rsid w:val="00C854A4"/>
    <w:rsid w:val="00C86078"/>
    <w:rsid w:val="00C86382"/>
    <w:rsid w:val="00C8737E"/>
    <w:rsid w:val="00C87DE6"/>
    <w:rsid w:val="00C9000C"/>
    <w:rsid w:val="00C91609"/>
    <w:rsid w:val="00C93059"/>
    <w:rsid w:val="00C93E0F"/>
    <w:rsid w:val="00C94735"/>
    <w:rsid w:val="00C947F8"/>
    <w:rsid w:val="00C9515F"/>
    <w:rsid w:val="00C963C5"/>
    <w:rsid w:val="00C97703"/>
    <w:rsid w:val="00C97F12"/>
    <w:rsid w:val="00CA030C"/>
    <w:rsid w:val="00CA06E7"/>
    <w:rsid w:val="00CA093F"/>
    <w:rsid w:val="00CA1191"/>
    <w:rsid w:val="00CA1F41"/>
    <w:rsid w:val="00CA207A"/>
    <w:rsid w:val="00CA2210"/>
    <w:rsid w:val="00CA317A"/>
    <w:rsid w:val="00CA32EE"/>
    <w:rsid w:val="00CA3EB1"/>
    <w:rsid w:val="00CA4690"/>
    <w:rsid w:val="00CA4C19"/>
    <w:rsid w:val="00CA4CD2"/>
    <w:rsid w:val="00CA5915"/>
    <w:rsid w:val="00CA6445"/>
    <w:rsid w:val="00CA6A1A"/>
    <w:rsid w:val="00CA6D30"/>
    <w:rsid w:val="00CA7E2F"/>
    <w:rsid w:val="00CB157E"/>
    <w:rsid w:val="00CB27FA"/>
    <w:rsid w:val="00CB6BF8"/>
    <w:rsid w:val="00CB74F3"/>
    <w:rsid w:val="00CC1E75"/>
    <w:rsid w:val="00CC26F4"/>
    <w:rsid w:val="00CC2E0E"/>
    <w:rsid w:val="00CC361C"/>
    <w:rsid w:val="00CC38C4"/>
    <w:rsid w:val="00CC44B3"/>
    <w:rsid w:val="00CC474B"/>
    <w:rsid w:val="00CC4FFF"/>
    <w:rsid w:val="00CC592F"/>
    <w:rsid w:val="00CC5A11"/>
    <w:rsid w:val="00CC658C"/>
    <w:rsid w:val="00CC67BF"/>
    <w:rsid w:val="00CC7F79"/>
    <w:rsid w:val="00CD0843"/>
    <w:rsid w:val="00CD12BF"/>
    <w:rsid w:val="00CD1EB5"/>
    <w:rsid w:val="00CD23B0"/>
    <w:rsid w:val="00CD3117"/>
    <w:rsid w:val="00CD42C2"/>
    <w:rsid w:val="00CD5A78"/>
    <w:rsid w:val="00CD6FE4"/>
    <w:rsid w:val="00CD7345"/>
    <w:rsid w:val="00CE1EE6"/>
    <w:rsid w:val="00CE2B98"/>
    <w:rsid w:val="00CE2C30"/>
    <w:rsid w:val="00CE372E"/>
    <w:rsid w:val="00CE375F"/>
    <w:rsid w:val="00CE6271"/>
    <w:rsid w:val="00CF000A"/>
    <w:rsid w:val="00CF0A1B"/>
    <w:rsid w:val="00CF19F6"/>
    <w:rsid w:val="00CF1DAD"/>
    <w:rsid w:val="00CF2B13"/>
    <w:rsid w:val="00CF2F4F"/>
    <w:rsid w:val="00CF37B8"/>
    <w:rsid w:val="00CF491E"/>
    <w:rsid w:val="00CF499C"/>
    <w:rsid w:val="00CF4E68"/>
    <w:rsid w:val="00CF536D"/>
    <w:rsid w:val="00CF5ECF"/>
    <w:rsid w:val="00CF6102"/>
    <w:rsid w:val="00CF6C17"/>
    <w:rsid w:val="00CF74D1"/>
    <w:rsid w:val="00D0183F"/>
    <w:rsid w:val="00D02604"/>
    <w:rsid w:val="00D02C5B"/>
    <w:rsid w:val="00D03659"/>
    <w:rsid w:val="00D047B7"/>
    <w:rsid w:val="00D05E04"/>
    <w:rsid w:val="00D06BA1"/>
    <w:rsid w:val="00D07059"/>
    <w:rsid w:val="00D077C2"/>
    <w:rsid w:val="00D07A30"/>
    <w:rsid w:val="00D106D7"/>
    <w:rsid w:val="00D10CB8"/>
    <w:rsid w:val="00D12806"/>
    <w:rsid w:val="00D12ADE"/>
    <w:rsid w:val="00D12D44"/>
    <w:rsid w:val="00D15018"/>
    <w:rsid w:val="00D158AC"/>
    <w:rsid w:val="00D1694C"/>
    <w:rsid w:val="00D20147"/>
    <w:rsid w:val="00D2092D"/>
    <w:rsid w:val="00D20F5E"/>
    <w:rsid w:val="00D217CD"/>
    <w:rsid w:val="00D23B76"/>
    <w:rsid w:val="00D23CD1"/>
    <w:rsid w:val="00D24873"/>
    <w:rsid w:val="00D24AC9"/>
    <w:rsid w:val="00D24F93"/>
    <w:rsid w:val="00D2519D"/>
    <w:rsid w:val="00D26B0F"/>
    <w:rsid w:val="00D30FC9"/>
    <w:rsid w:val="00D3166B"/>
    <w:rsid w:val="00D320D0"/>
    <w:rsid w:val="00D32723"/>
    <w:rsid w:val="00D34086"/>
    <w:rsid w:val="00D35781"/>
    <w:rsid w:val="00D3602B"/>
    <w:rsid w:val="00D37189"/>
    <w:rsid w:val="00D379A3"/>
    <w:rsid w:val="00D37CBA"/>
    <w:rsid w:val="00D40B4E"/>
    <w:rsid w:val="00D41C10"/>
    <w:rsid w:val="00D41F3C"/>
    <w:rsid w:val="00D42C1B"/>
    <w:rsid w:val="00D43272"/>
    <w:rsid w:val="00D43958"/>
    <w:rsid w:val="00D445B3"/>
    <w:rsid w:val="00D45081"/>
    <w:rsid w:val="00D45714"/>
    <w:rsid w:val="00D45B1D"/>
    <w:rsid w:val="00D45FF3"/>
    <w:rsid w:val="00D46DCD"/>
    <w:rsid w:val="00D50AA4"/>
    <w:rsid w:val="00D50ADE"/>
    <w:rsid w:val="00D512CF"/>
    <w:rsid w:val="00D5158B"/>
    <w:rsid w:val="00D5158D"/>
    <w:rsid w:val="00D51BD3"/>
    <w:rsid w:val="00D528B9"/>
    <w:rsid w:val="00D53024"/>
    <w:rsid w:val="00D53186"/>
    <w:rsid w:val="00D5487D"/>
    <w:rsid w:val="00D54CAD"/>
    <w:rsid w:val="00D56DDB"/>
    <w:rsid w:val="00D57D5A"/>
    <w:rsid w:val="00D60140"/>
    <w:rsid w:val="00D6024A"/>
    <w:rsid w:val="00D6089C"/>
    <w:rsid w:val="00D608B5"/>
    <w:rsid w:val="00D60C2C"/>
    <w:rsid w:val="00D60ED2"/>
    <w:rsid w:val="00D64FB8"/>
    <w:rsid w:val="00D65531"/>
    <w:rsid w:val="00D667A7"/>
    <w:rsid w:val="00D67E37"/>
    <w:rsid w:val="00D71583"/>
    <w:rsid w:val="00D7193C"/>
    <w:rsid w:val="00D71BB4"/>
    <w:rsid w:val="00D71F3E"/>
    <w:rsid w:val="00D71F99"/>
    <w:rsid w:val="00D7232C"/>
    <w:rsid w:val="00D723B8"/>
    <w:rsid w:val="00D73CA4"/>
    <w:rsid w:val="00D73CE3"/>
    <w:rsid w:val="00D73D71"/>
    <w:rsid w:val="00D74130"/>
    <w:rsid w:val="00D74396"/>
    <w:rsid w:val="00D746D1"/>
    <w:rsid w:val="00D74F6F"/>
    <w:rsid w:val="00D753E8"/>
    <w:rsid w:val="00D75F36"/>
    <w:rsid w:val="00D7793A"/>
    <w:rsid w:val="00D80284"/>
    <w:rsid w:val="00D806D2"/>
    <w:rsid w:val="00D80984"/>
    <w:rsid w:val="00D819F5"/>
    <w:rsid w:val="00D81F71"/>
    <w:rsid w:val="00D83831"/>
    <w:rsid w:val="00D83C00"/>
    <w:rsid w:val="00D856DD"/>
    <w:rsid w:val="00D8585B"/>
    <w:rsid w:val="00D8642D"/>
    <w:rsid w:val="00D87471"/>
    <w:rsid w:val="00D90082"/>
    <w:rsid w:val="00D9024A"/>
    <w:rsid w:val="00D90672"/>
    <w:rsid w:val="00D90A5E"/>
    <w:rsid w:val="00D90D49"/>
    <w:rsid w:val="00D91224"/>
    <w:rsid w:val="00D9179D"/>
    <w:rsid w:val="00D91A68"/>
    <w:rsid w:val="00D91D60"/>
    <w:rsid w:val="00D9236D"/>
    <w:rsid w:val="00D930F6"/>
    <w:rsid w:val="00D93586"/>
    <w:rsid w:val="00D94554"/>
    <w:rsid w:val="00D948CB"/>
    <w:rsid w:val="00D95746"/>
    <w:rsid w:val="00D95A68"/>
    <w:rsid w:val="00D96621"/>
    <w:rsid w:val="00D96B7D"/>
    <w:rsid w:val="00D96F9C"/>
    <w:rsid w:val="00DA01AE"/>
    <w:rsid w:val="00DA0403"/>
    <w:rsid w:val="00DA17C7"/>
    <w:rsid w:val="00DA1954"/>
    <w:rsid w:val="00DA1A2D"/>
    <w:rsid w:val="00DA4288"/>
    <w:rsid w:val="00DA4FAB"/>
    <w:rsid w:val="00DA6A9A"/>
    <w:rsid w:val="00DA7649"/>
    <w:rsid w:val="00DB1762"/>
    <w:rsid w:val="00DB1A13"/>
    <w:rsid w:val="00DB1A72"/>
    <w:rsid w:val="00DB1EFD"/>
    <w:rsid w:val="00DB2769"/>
    <w:rsid w:val="00DB2C32"/>
    <w:rsid w:val="00DB3000"/>
    <w:rsid w:val="00DB3876"/>
    <w:rsid w:val="00DB3EAF"/>
    <w:rsid w:val="00DB5066"/>
    <w:rsid w:val="00DB53B0"/>
    <w:rsid w:val="00DB5CCB"/>
    <w:rsid w:val="00DB78DD"/>
    <w:rsid w:val="00DC08D4"/>
    <w:rsid w:val="00DC0AF9"/>
    <w:rsid w:val="00DC103F"/>
    <w:rsid w:val="00DC3203"/>
    <w:rsid w:val="00DC342C"/>
    <w:rsid w:val="00DC3C99"/>
    <w:rsid w:val="00DC3CC6"/>
    <w:rsid w:val="00DC4804"/>
    <w:rsid w:val="00DC4D18"/>
    <w:rsid w:val="00DC526C"/>
    <w:rsid w:val="00DC52F5"/>
    <w:rsid w:val="00DC5A05"/>
    <w:rsid w:val="00DC5B61"/>
    <w:rsid w:val="00DC5FD0"/>
    <w:rsid w:val="00DC62F9"/>
    <w:rsid w:val="00DC7009"/>
    <w:rsid w:val="00DD0354"/>
    <w:rsid w:val="00DD083F"/>
    <w:rsid w:val="00DD0E6F"/>
    <w:rsid w:val="00DD22DB"/>
    <w:rsid w:val="00DD27D7"/>
    <w:rsid w:val="00DD2D29"/>
    <w:rsid w:val="00DD3AB2"/>
    <w:rsid w:val="00DD458C"/>
    <w:rsid w:val="00DD45FC"/>
    <w:rsid w:val="00DD67E5"/>
    <w:rsid w:val="00DD72E9"/>
    <w:rsid w:val="00DD7605"/>
    <w:rsid w:val="00DD7628"/>
    <w:rsid w:val="00DE1008"/>
    <w:rsid w:val="00DE15DA"/>
    <w:rsid w:val="00DE1ABD"/>
    <w:rsid w:val="00DE2020"/>
    <w:rsid w:val="00DE3476"/>
    <w:rsid w:val="00DE4A28"/>
    <w:rsid w:val="00DE4F77"/>
    <w:rsid w:val="00DE53FF"/>
    <w:rsid w:val="00DE6FAB"/>
    <w:rsid w:val="00DE7D21"/>
    <w:rsid w:val="00DE7F82"/>
    <w:rsid w:val="00DF0FA1"/>
    <w:rsid w:val="00DF1FBF"/>
    <w:rsid w:val="00DF204C"/>
    <w:rsid w:val="00DF504B"/>
    <w:rsid w:val="00DF554A"/>
    <w:rsid w:val="00DF58B4"/>
    <w:rsid w:val="00DF5932"/>
    <w:rsid w:val="00DF5B84"/>
    <w:rsid w:val="00DF6D5B"/>
    <w:rsid w:val="00DF771B"/>
    <w:rsid w:val="00DF7EE2"/>
    <w:rsid w:val="00E008E2"/>
    <w:rsid w:val="00E010FC"/>
    <w:rsid w:val="00E01BAA"/>
    <w:rsid w:val="00E0282A"/>
    <w:rsid w:val="00E02FA8"/>
    <w:rsid w:val="00E04CA1"/>
    <w:rsid w:val="00E05F47"/>
    <w:rsid w:val="00E0674F"/>
    <w:rsid w:val="00E06A14"/>
    <w:rsid w:val="00E06A9D"/>
    <w:rsid w:val="00E06E60"/>
    <w:rsid w:val="00E07028"/>
    <w:rsid w:val="00E078C9"/>
    <w:rsid w:val="00E07E14"/>
    <w:rsid w:val="00E07EF1"/>
    <w:rsid w:val="00E105FF"/>
    <w:rsid w:val="00E11587"/>
    <w:rsid w:val="00E13FE0"/>
    <w:rsid w:val="00E14A9F"/>
    <w:rsid w:val="00E14F94"/>
    <w:rsid w:val="00E1688E"/>
    <w:rsid w:val="00E17183"/>
    <w:rsid w:val="00E17336"/>
    <w:rsid w:val="00E1796D"/>
    <w:rsid w:val="00E17D15"/>
    <w:rsid w:val="00E20A2E"/>
    <w:rsid w:val="00E20F68"/>
    <w:rsid w:val="00E215DB"/>
    <w:rsid w:val="00E228FE"/>
    <w:rsid w:val="00E22B95"/>
    <w:rsid w:val="00E22BA9"/>
    <w:rsid w:val="00E23DAB"/>
    <w:rsid w:val="00E24649"/>
    <w:rsid w:val="00E25B8F"/>
    <w:rsid w:val="00E2738E"/>
    <w:rsid w:val="00E27D4B"/>
    <w:rsid w:val="00E30331"/>
    <w:rsid w:val="00E305DA"/>
    <w:rsid w:val="00E30A55"/>
    <w:rsid w:val="00E30BB8"/>
    <w:rsid w:val="00E30BE4"/>
    <w:rsid w:val="00E30C9C"/>
    <w:rsid w:val="00E31F9C"/>
    <w:rsid w:val="00E3243B"/>
    <w:rsid w:val="00E32C24"/>
    <w:rsid w:val="00E32F9E"/>
    <w:rsid w:val="00E3321A"/>
    <w:rsid w:val="00E33A8D"/>
    <w:rsid w:val="00E35CFC"/>
    <w:rsid w:val="00E40488"/>
    <w:rsid w:val="00E41CF1"/>
    <w:rsid w:val="00E41D6A"/>
    <w:rsid w:val="00E42BF4"/>
    <w:rsid w:val="00E42C89"/>
    <w:rsid w:val="00E44DA0"/>
    <w:rsid w:val="00E4614F"/>
    <w:rsid w:val="00E46DA8"/>
    <w:rsid w:val="00E47D7D"/>
    <w:rsid w:val="00E50367"/>
    <w:rsid w:val="00E51ABA"/>
    <w:rsid w:val="00E51FB3"/>
    <w:rsid w:val="00E51FEC"/>
    <w:rsid w:val="00E524CB"/>
    <w:rsid w:val="00E5298E"/>
    <w:rsid w:val="00E53118"/>
    <w:rsid w:val="00E539C6"/>
    <w:rsid w:val="00E53F43"/>
    <w:rsid w:val="00E54F06"/>
    <w:rsid w:val="00E55997"/>
    <w:rsid w:val="00E563C3"/>
    <w:rsid w:val="00E57F70"/>
    <w:rsid w:val="00E60AE7"/>
    <w:rsid w:val="00E60DCD"/>
    <w:rsid w:val="00E62565"/>
    <w:rsid w:val="00E643B4"/>
    <w:rsid w:val="00E65456"/>
    <w:rsid w:val="00E65A91"/>
    <w:rsid w:val="00E65DEF"/>
    <w:rsid w:val="00E66188"/>
    <w:rsid w:val="00E664FB"/>
    <w:rsid w:val="00E66755"/>
    <w:rsid w:val="00E67370"/>
    <w:rsid w:val="00E67437"/>
    <w:rsid w:val="00E67C18"/>
    <w:rsid w:val="00E70373"/>
    <w:rsid w:val="00E70C6A"/>
    <w:rsid w:val="00E72E40"/>
    <w:rsid w:val="00E731F0"/>
    <w:rsid w:val="00E73665"/>
    <w:rsid w:val="00E73999"/>
    <w:rsid w:val="00E73BDC"/>
    <w:rsid w:val="00E73E9E"/>
    <w:rsid w:val="00E7567A"/>
    <w:rsid w:val="00E7658F"/>
    <w:rsid w:val="00E775FF"/>
    <w:rsid w:val="00E779BF"/>
    <w:rsid w:val="00E77DB9"/>
    <w:rsid w:val="00E80A4A"/>
    <w:rsid w:val="00E81660"/>
    <w:rsid w:val="00E83216"/>
    <w:rsid w:val="00E833E7"/>
    <w:rsid w:val="00E83B9B"/>
    <w:rsid w:val="00E854FE"/>
    <w:rsid w:val="00E87934"/>
    <w:rsid w:val="00E87F0B"/>
    <w:rsid w:val="00E906CC"/>
    <w:rsid w:val="00E91CB9"/>
    <w:rsid w:val="00E92087"/>
    <w:rsid w:val="00E92D2A"/>
    <w:rsid w:val="00E9392F"/>
    <w:rsid w:val="00E939A0"/>
    <w:rsid w:val="00E93F2B"/>
    <w:rsid w:val="00E945B4"/>
    <w:rsid w:val="00E954B5"/>
    <w:rsid w:val="00E960A1"/>
    <w:rsid w:val="00E96CF3"/>
    <w:rsid w:val="00E97E4E"/>
    <w:rsid w:val="00E97F0B"/>
    <w:rsid w:val="00EA022E"/>
    <w:rsid w:val="00EA068C"/>
    <w:rsid w:val="00EA1990"/>
    <w:rsid w:val="00EA1CC2"/>
    <w:rsid w:val="00EA2D76"/>
    <w:rsid w:val="00EA3478"/>
    <w:rsid w:val="00EA3A4E"/>
    <w:rsid w:val="00EA4644"/>
    <w:rsid w:val="00EA51DD"/>
    <w:rsid w:val="00EA5580"/>
    <w:rsid w:val="00EA5DB8"/>
    <w:rsid w:val="00EA68F3"/>
    <w:rsid w:val="00EA758A"/>
    <w:rsid w:val="00EB199F"/>
    <w:rsid w:val="00EB261B"/>
    <w:rsid w:val="00EB27C4"/>
    <w:rsid w:val="00EB2BB2"/>
    <w:rsid w:val="00EB2BFA"/>
    <w:rsid w:val="00EB2F35"/>
    <w:rsid w:val="00EB30F3"/>
    <w:rsid w:val="00EB3636"/>
    <w:rsid w:val="00EB384E"/>
    <w:rsid w:val="00EB3E13"/>
    <w:rsid w:val="00EB5387"/>
    <w:rsid w:val="00EB5C10"/>
    <w:rsid w:val="00EB634C"/>
    <w:rsid w:val="00EB7310"/>
    <w:rsid w:val="00EB7322"/>
    <w:rsid w:val="00EB7483"/>
    <w:rsid w:val="00EB7BF9"/>
    <w:rsid w:val="00EC0265"/>
    <w:rsid w:val="00EC0D94"/>
    <w:rsid w:val="00EC0FE9"/>
    <w:rsid w:val="00EC21AF"/>
    <w:rsid w:val="00EC32CB"/>
    <w:rsid w:val="00EC426D"/>
    <w:rsid w:val="00EC571B"/>
    <w:rsid w:val="00EC57D7"/>
    <w:rsid w:val="00EC5AD0"/>
    <w:rsid w:val="00EC6385"/>
    <w:rsid w:val="00EC6A61"/>
    <w:rsid w:val="00EC76DA"/>
    <w:rsid w:val="00ED0A0B"/>
    <w:rsid w:val="00ED15BF"/>
    <w:rsid w:val="00ED1DE9"/>
    <w:rsid w:val="00ED21B8"/>
    <w:rsid w:val="00ED2255"/>
    <w:rsid w:val="00ED23D4"/>
    <w:rsid w:val="00ED4CB1"/>
    <w:rsid w:val="00ED4D72"/>
    <w:rsid w:val="00ED52EA"/>
    <w:rsid w:val="00ED59FC"/>
    <w:rsid w:val="00ED5E0B"/>
    <w:rsid w:val="00ED72A4"/>
    <w:rsid w:val="00ED7E06"/>
    <w:rsid w:val="00EE0931"/>
    <w:rsid w:val="00EE137A"/>
    <w:rsid w:val="00EE24A4"/>
    <w:rsid w:val="00EE37B6"/>
    <w:rsid w:val="00EE3AE4"/>
    <w:rsid w:val="00EE6045"/>
    <w:rsid w:val="00EE6CA2"/>
    <w:rsid w:val="00EE6EC7"/>
    <w:rsid w:val="00EE730D"/>
    <w:rsid w:val="00EE7D23"/>
    <w:rsid w:val="00EF0287"/>
    <w:rsid w:val="00EF0376"/>
    <w:rsid w:val="00EF0F45"/>
    <w:rsid w:val="00EF1A4E"/>
    <w:rsid w:val="00EF2476"/>
    <w:rsid w:val="00EF29E4"/>
    <w:rsid w:val="00EF350D"/>
    <w:rsid w:val="00EF7463"/>
    <w:rsid w:val="00F002EF"/>
    <w:rsid w:val="00F0094E"/>
    <w:rsid w:val="00F018F9"/>
    <w:rsid w:val="00F01DBA"/>
    <w:rsid w:val="00F01EE9"/>
    <w:rsid w:val="00F0235D"/>
    <w:rsid w:val="00F026D5"/>
    <w:rsid w:val="00F02F94"/>
    <w:rsid w:val="00F0307E"/>
    <w:rsid w:val="00F03F10"/>
    <w:rsid w:val="00F044DD"/>
    <w:rsid w:val="00F04900"/>
    <w:rsid w:val="00F04DFB"/>
    <w:rsid w:val="00F05530"/>
    <w:rsid w:val="00F0564C"/>
    <w:rsid w:val="00F065A4"/>
    <w:rsid w:val="00F06BA5"/>
    <w:rsid w:val="00F10662"/>
    <w:rsid w:val="00F126B9"/>
    <w:rsid w:val="00F12715"/>
    <w:rsid w:val="00F12C9C"/>
    <w:rsid w:val="00F130DE"/>
    <w:rsid w:val="00F1368F"/>
    <w:rsid w:val="00F13B33"/>
    <w:rsid w:val="00F13CE0"/>
    <w:rsid w:val="00F13E5B"/>
    <w:rsid w:val="00F144D5"/>
    <w:rsid w:val="00F146F0"/>
    <w:rsid w:val="00F14B6D"/>
    <w:rsid w:val="00F14DA1"/>
    <w:rsid w:val="00F15039"/>
    <w:rsid w:val="00F162B2"/>
    <w:rsid w:val="00F20558"/>
    <w:rsid w:val="00F2061E"/>
    <w:rsid w:val="00F20A0B"/>
    <w:rsid w:val="00F20FF3"/>
    <w:rsid w:val="00F2113F"/>
    <w:rsid w:val="00F2190B"/>
    <w:rsid w:val="00F22147"/>
    <w:rsid w:val="00F22592"/>
    <w:rsid w:val="00F22664"/>
    <w:rsid w:val="00F228B5"/>
    <w:rsid w:val="00F2389C"/>
    <w:rsid w:val="00F24002"/>
    <w:rsid w:val="00F24793"/>
    <w:rsid w:val="00F248F7"/>
    <w:rsid w:val="00F25C67"/>
    <w:rsid w:val="00F279A6"/>
    <w:rsid w:val="00F30424"/>
    <w:rsid w:val="00F30CF2"/>
    <w:rsid w:val="00F30DFF"/>
    <w:rsid w:val="00F31DF6"/>
    <w:rsid w:val="00F327D3"/>
    <w:rsid w:val="00F32B80"/>
    <w:rsid w:val="00F340EB"/>
    <w:rsid w:val="00F3411E"/>
    <w:rsid w:val="00F341D8"/>
    <w:rsid w:val="00F34542"/>
    <w:rsid w:val="00F346CE"/>
    <w:rsid w:val="00F348FE"/>
    <w:rsid w:val="00F35217"/>
    <w:rsid w:val="00F35285"/>
    <w:rsid w:val="00F3645D"/>
    <w:rsid w:val="00F3677B"/>
    <w:rsid w:val="00F36B34"/>
    <w:rsid w:val="00F410B9"/>
    <w:rsid w:val="00F420FB"/>
    <w:rsid w:val="00F423CB"/>
    <w:rsid w:val="00F43B9D"/>
    <w:rsid w:val="00F44D5E"/>
    <w:rsid w:val="00F50218"/>
    <w:rsid w:val="00F504A2"/>
    <w:rsid w:val="00F50DFA"/>
    <w:rsid w:val="00F53A35"/>
    <w:rsid w:val="00F54C7B"/>
    <w:rsid w:val="00F54CFE"/>
    <w:rsid w:val="00F55408"/>
    <w:rsid w:val="00F55597"/>
    <w:rsid w:val="00F55A3D"/>
    <w:rsid w:val="00F5744B"/>
    <w:rsid w:val="00F601EE"/>
    <w:rsid w:val="00F61209"/>
    <w:rsid w:val="00F6174A"/>
    <w:rsid w:val="00F62539"/>
    <w:rsid w:val="00F6259E"/>
    <w:rsid w:val="00F631AC"/>
    <w:rsid w:val="00F63725"/>
    <w:rsid w:val="00F63AF5"/>
    <w:rsid w:val="00F65DD4"/>
    <w:rsid w:val="00F66239"/>
    <w:rsid w:val="00F672B2"/>
    <w:rsid w:val="00F677CC"/>
    <w:rsid w:val="00F679C5"/>
    <w:rsid w:val="00F702EE"/>
    <w:rsid w:val="00F7094F"/>
    <w:rsid w:val="00F70FB7"/>
    <w:rsid w:val="00F722B3"/>
    <w:rsid w:val="00F72C09"/>
    <w:rsid w:val="00F73D41"/>
    <w:rsid w:val="00F75E89"/>
    <w:rsid w:val="00F804FF"/>
    <w:rsid w:val="00F807F0"/>
    <w:rsid w:val="00F81FF0"/>
    <w:rsid w:val="00F82423"/>
    <w:rsid w:val="00F834AA"/>
    <w:rsid w:val="00F83973"/>
    <w:rsid w:val="00F841CD"/>
    <w:rsid w:val="00F8690A"/>
    <w:rsid w:val="00F86AC7"/>
    <w:rsid w:val="00F87259"/>
    <w:rsid w:val="00F877BF"/>
    <w:rsid w:val="00F87FA3"/>
    <w:rsid w:val="00F90987"/>
    <w:rsid w:val="00F9127D"/>
    <w:rsid w:val="00F91783"/>
    <w:rsid w:val="00F9271E"/>
    <w:rsid w:val="00F93D8C"/>
    <w:rsid w:val="00F93F0B"/>
    <w:rsid w:val="00F94327"/>
    <w:rsid w:val="00F9516F"/>
    <w:rsid w:val="00F959C2"/>
    <w:rsid w:val="00F95F19"/>
    <w:rsid w:val="00F9651B"/>
    <w:rsid w:val="00F96A33"/>
    <w:rsid w:val="00FA1CD6"/>
    <w:rsid w:val="00FA24AA"/>
    <w:rsid w:val="00FA3102"/>
    <w:rsid w:val="00FA4050"/>
    <w:rsid w:val="00FA48D4"/>
    <w:rsid w:val="00FA52BB"/>
    <w:rsid w:val="00FA53BB"/>
    <w:rsid w:val="00FA54FA"/>
    <w:rsid w:val="00FA5F93"/>
    <w:rsid w:val="00FA62D5"/>
    <w:rsid w:val="00FB0487"/>
    <w:rsid w:val="00FB1307"/>
    <w:rsid w:val="00FB227E"/>
    <w:rsid w:val="00FB2D7E"/>
    <w:rsid w:val="00FB323A"/>
    <w:rsid w:val="00FB3A1C"/>
    <w:rsid w:val="00FB3D61"/>
    <w:rsid w:val="00FB436D"/>
    <w:rsid w:val="00FB44CE"/>
    <w:rsid w:val="00FB4AFE"/>
    <w:rsid w:val="00FB5009"/>
    <w:rsid w:val="00FB68C1"/>
    <w:rsid w:val="00FB76AB"/>
    <w:rsid w:val="00FC1DF0"/>
    <w:rsid w:val="00FC25ED"/>
    <w:rsid w:val="00FC4185"/>
    <w:rsid w:val="00FC4C51"/>
    <w:rsid w:val="00FC533F"/>
    <w:rsid w:val="00FC64FF"/>
    <w:rsid w:val="00FC7584"/>
    <w:rsid w:val="00FD03FE"/>
    <w:rsid w:val="00FD0A49"/>
    <w:rsid w:val="00FD126E"/>
    <w:rsid w:val="00FD1C93"/>
    <w:rsid w:val="00FD1E6A"/>
    <w:rsid w:val="00FD1ED8"/>
    <w:rsid w:val="00FD2033"/>
    <w:rsid w:val="00FD231D"/>
    <w:rsid w:val="00FD2AC3"/>
    <w:rsid w:val="00FD2C16"/>
    <w:rsid w:val="00FD34D9"/>
    <w:rsid w:val="00FD39A6"/>
    <w:rsid w:val="00FD3C36"/>
    <w:rsid w:val="00FD4B18"/>
    <w:rsid w:val="00FD4D81"/>
    <w:rsid w:val="00FD5AD5"/>
    <w:rsid w:val="00FD64BD"/>
    <w:rsid w:val="00FD65AE"/>
    <w:rsid w:val="00FD7288"/>
    <w:rsid w:val="00FD7498"/>
    <w:rsid w:val="00FD7A4C"/>
    <w:rsid w:val="00FD7FB3"/>
    <w:rsid w:val="00FE056E"/>
    <w:rsid w:val="00FE0E03"/>
    <w:rsid w:val="00FE1B57"/>
    <w:rsid w:val="00FE4713"/>
    <w:rsid w:val="00FE65A0"/>
    <w:rsid w:val="00FE70AA"/>
    <w:rsid w:val="00FF1F44"/>
    <w:rsid w:val="00FF225E"/>
    <w:rsid w:val="00FF304D"/>
    <w:rsid w:val="00FF40BD"/>
    <w:rsid w:val="00FF515C"/>
    <w:rsid w:val="00FF672C"/>
    <w:rsid w:val="00FF6CE8"/>
    <w:rsid w:val="01F8C669"/>
    <w:rsid w:val="0AAEE472"/>
    <w:rsid w:val="0C6235AF"/>
    <w:rsid w:val="10320FC7"/>
    <w:rsid w:val="10EF4D23"/>
    <w:rsid w:val="172CF19E"/>
    <w:rsid w:val="1A8C67AA"/>
    <w:rsid w:val="1DD3C714"/>
    <w:rsid w:val="26825D3C"/>
    <w:rsid w:val="325A6534"/>
    <w:rsid w:val="341C80AC"/>
    <w:rsid w:val="34293101"/>
    <w:rsid w:val="357841D4"/>
    <w:rsid w:val="38D3C339"/>
    <w:rsid w:val="3A46C114"/>
    <w:rsid w:val="40898CD2"/>
    <w:rsid w:val="43E15527"/>
    <w:rsid w:val="4621889A"/>
    <w:rsid w:val="472D3E7F"/>
    <w:rsid w:val="4850B247"/>
    <w:rsid w:val="486D66C3"/>
    <w:rsid w:val="4D4F6DD2"/>
    <w:rsid w:val="4E4378BD"/>
    <w:rsid w:val="4F7BB485"/>
    <w:rsid w:val="54F2C256"/>
    <w:rsid w:val="56EB3766"/>
    <w:rsid w:val="5B4655EA"/>
    <w:rsid w:val="5FFCC636"/>
    <w:rsid w:val="60C71A49"/>
    <w:rsid w:val="67E638B1"/>
    <w:rsid w:val="69CF06F2"/>
    <w:rsid w:val="6C26E3B3"/>
    <w:rsid w:val="6C6600C5"/>
    <w:rsid w:val="6EC429EE"/>
    <w:rsid w:val="703FE47A"/>
    <w:rsid w:val="72930828"/>
    <w:rsid w:val="74735CAD"/>
    <w:rsid w:val="7B72A228"/>
    <w:rsid w:val="7D0265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34FC7A"/>
  <w15:docId w15:val="{1AAA41EC-DB09-4CC9-86C3-424093D4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99"/>
    <w:lsdException w:name="heading 1" w:qFormat="1"/>
    <w:lsdException w:name="heading 2" w:qFormat="1"/>
    <w:lsdException w:name="heading 3" w:qFormat="1"/>
    <w:lsdException w:name="heading 4" w:qFormat="1"/>
    <w:lsdException w:name="caption" w:uiPriority="35" w:qFormat="1"/>
    <w:lsdException w:name="annotation reference"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367779"/>
    <w:pPr>
      <w:widowControl w:val="0"/>
      <w:spacing w:before="240" w:line="480" w:lineRule="auto"/>
      <w:ind w:firstLine="720"/>
    </w:pPr>
    <w:rPr>
      <w:rFonts w:ascii="Aptos" w:hAnsi="Aptos"/>
      <w:color w:val="000000" w:themeColor="text1"/>
      <w:sz w:val="24"/>
      <w:szCs w:val="24"/>
    </w:rPr>
  </w:style>
  <w:style w:type="paragraph" w:styleId="Heading1">
    <w:name w:val="heading 1"/>
    <w:basedOn w:val="Normal"/>
    <w:next w:val="Paragraph"/>
    <w:link w:val="Heading1Char"/>
    <w:qFormat/>
    <w:rsid w:val="00B15BA5"/>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B15BA5"/>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0E3C90"/>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B15BA5"/>
    <w:pPr>
      <w:spacing w:after="120" w:line="360" w:lineRule="auto"/>
    </w:pPr>
    <w:rPr>
      <w:b/>
      <w:sz w:val="28"/>
    </w:rPr>
  </w:style>
  <w:style w:type="paragraph" w:customStyle="1" w:styleId="Authornames">
    <w:name w:val="Author names"/>
    <w:basedOn w:val="Normal"/>
    <w:next w:val="Normal"/>
    <w:qFormat/>
    <w:rsid w:val="00F04900"/>
    <w:pPr>
      <w:spacing w:line="360" w:lineRule="auto"/>
    </w:pPr>
    <w:rPr>
      <w:rFonts w:ascii="Times New Roman" w:hAnsi="Times New Roman"/>
      <w:sz w:val="28"/>
    </w:rPr>
  </w:style>
  <w:style w:type="paragraph" w:customStyle="1" w:styleId="Affiliation">
    <w:name w:val="Affiliation"/>
    <w:basedOn w:val="Normal"/>
    <w:qFormat/>
    <w:rsid w:val="00B15BA5"/>
    <w:pPr>
      <w:numPr>
        <w:numId w:val="31"/>
      </w:numPr>
      <w:spacing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rFonts w:ascii="Times New Roman" w:hAnsi="Times New Roman"/>
      <w:sz w:val="22"/>
    </w:rPr>
  </w:style>
  <w:style w:type="paragraph" w:customStyle="1" w:styleId="Keywords">
    <w:name w:val="Keywords"/>
    <w:basedOn w:val="Normal"/>
    <w:next w:val="Paragraph"/>
    <w:qFormat/>
    <w:rsid w:val="006831DA"/>
    <w:pPr>
      <w:spacing w:after="240" w:line="360" w:lineRule="auto"/>
      <w:ind w:left="720" w:right="567"/>
    </w:pPr>
    <w:rPr>
      <w:sz w:val="22"/>
    </w:rPr>
  </w:style>
  <w:style w:type="paragraph" w:customStyle="1" w:styleId="Correspondencedetails">
    <w:name w:val="Correspondence details"/>
    <w:basedOn w:val="Normal"/>
    <w:qFormat/>
    <w:rsid w:val="00B15BA5"/>
    <w:pPr>
      <w:spacing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after="360" w:line="360" w:lineRule="auto"/>
      <w:ind w:left="709" w:right="425"/>
      <w:contextualSpacing/>
    </w:pPr>
    <w:rPr>
      <w:rFonts w:ascii="Times New Roman" w:hAnsi="Times New Roman"/>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after="240"/>
      <w:jc w:val="center"/>
    </w:pPr>
    <w:rPr>
      <w:rFonts w:ascii="Times New Roman" w:hAnsi="Times New Roman"/>
    </w:rPr>
  </w:style>
  <w:style w:type="paragraph" w:customStyle="1" w:styleId="Acknowledgements">
    <w:name w:val="Acknowledgements"/>
    <w:basedOn w:val="Normal"/>
    <w:next w:val="Normal"/>
    <w:qFormat/>
    <w:rsid w:val="000E3C90"/>
    <w:pPr>
      <w:spacing w:before="120" w:line="360" w:lineRule="auto"/>
    </w:pPr>
  </w:style>
  <w:style w:type="paragraph" w:customStyle="1" w:styleId="Tabletitle">
    <w:name w:val="Table title"/>
    <w:basedOn w:val="Normal"/>
    <w:next w:val="Normal"/>
    <w:qFormat/>
    <w:rsid w:val="004138B7"/>
    <w:pPr>
      <w:spacing w:line="360" w:lineRule="auto"/>
    </w:pPr>
  </w:style>
  <w:style w:type="paragraph" w:customStyle="1" w:styleId="Figurecaption">
    <w:name w:val="Figure caption"/>
    <w:basedOn w:val="Normal"/>
    <w:next w:val="Normal"/>
    <w:qFormat/>
    <w:rsid w:val="00883ACC"/>
    <w:pPr>
      <w:spacing w:line="360" w:lineRule="auto"/>
    </w:pPr>
  </w:style>
  <w:style w:type="paragraph" w:customStyle="1" w:styleId="Footnotes">
    <w:name w:val="Footnotes"/>
    <w:basedOn w:val="Normal"/>
    <w:qFormat/>
    <w:rsid w:val="006C6936"/>
    <w:pPr>
      <w:spacing w:before="120" w:line="360" w:lineRule="auto"/>
      <w:ind w:left="482" w:hanging="482"/>
      <w:contextualSpacing/>
    </w:pPr>
    <w:rPr>
      <w:rFonts w:ascii="Times New Roman" w:hAnsi="Times New Roman"/>
      <w:sz w:val="22"/>
    </w:rPr>
  </w:style>
  <w:style w:type="paragraph" w:customStyle="1" w:styleId="Notesoncontributors">
    <w:name w:val="Notes on contributors"/>
    <w:basedOn w:val="Normal"/>
    <w:qFormat/>
    <w:rsid w:val="00F04900"/>
    <w:pPr>
      <w:spacing w:line="360" w:lineRule="auto"/>
    </w:pPr>
    <w:rPr>
      <w:rFonts w:ascii="Times New Roman" w:hAnsi="Times New Roman"/>
      <w:sz w:val="22"/>
    </w:rPr>
  </w:style>
  <w:style w:type="paragraph" w:customStyle="1" w:styleId="Normalparagraphstyle">
    <w:name w:val="Normal paragraph style"/>
    <w:basedOn w:val="Normal"/>
    <w:next w:val="Normal"/>
    <w:rsid w:val="00562DEF"/>
    <w:rPr>
      <w:rFonts w:ascii="Times New Roman" w:hAnsi="Times New Roman"/>
    </w:rPr>
  </w:style>
  <w:style w:type="paragraph" w:customStyle="1" w:styleId="Paragraph">
    <w:name w:val="Paragraph"/>
    <w:basedOn w:val="Normal"/>
    <w:next w:val="Newparagraph"/>
    <w:qFormat/>
    <w:rsid w:val="00A66340"/>
  </w:style>
  <w:style w:type="paragraph" w:customStyle="1" w:styleId="Newparagraph">
    <w:name w:val="New paragraph"/>
    <w:basedOn w:val="Normal"/>
    <w:qFormat/>
    <w:rsid w:val="00674C31"/>
  </w:style>
  <w:style w:type="paragraph" w:styleId="NormalIndent">
    <w:name w:val="Normal Indent"/>
    <w:basedOn w:val="Normal"/>
    <w:rsid w:val="00526454"/>
    <w:pPr>
      <w:ind w:left="720"/>
    </w:pPr>
    <w:rPr>
      <w:rFonts w:ascii="Times New Roman" w:hAnsi="Times New Roman"/>
    </w:rPr>
  </w:style>
  <w:style w:type="paragraph" w:customStyle="1" w:styleId="References">
    <w:name w:val="References"/>
    <w:basedOn w:val="Normal"/>
    <w:qFormat/>
    <w:rsid w:val="002C53EE"/>
    <w:pPr>
      <w:spacing w:before="120" w:line="360" w:lineRule="auto"/>
      <w:ind w:left="720" w:hanging="720"/>
      <w:contextualSpacing/>
    </w:pPr>
    <w:rPr>
      <w:rFonts w:ascii="Times New Roman" w:hAnsi="Times New Roman"/>
    </w:r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B15BA5"/>
    <w:rPr>
      <w:rFonts w:ascii="Aptos" w:hAnsi="Aptos" w:cs="Arial"/>
      <w:b/>
      <w:bCs/>
      <w:i/>
      <w:iCs/>
      <w:sz w:val="24"/>
      <w:szCs w:val="28"/>
    </w:rPr>
  </w:style>
  <w:style w:type="character" w:customStyle="1" w:styleId="Heading1Char">
    <w:name w:val="Heading 1 Char"/>
    <w:basedOn w:val="DefaultParagraphFont"/>
    <w:link w:val="Heading1"/>
    <w:rsid w:val="00B15BA5"/>
    <w:rPr>
      <w:rFonts w:ascii="Aptos" w:hAnsi="Aptos" w:cs="Arial"/>
      <w:b/>
      <w:bCs/>
      <w:kern w:val="32"/>
      <w:sz w:val="24"/>
      <w:szCs w:val="32"/>
    </w:rPr>
  </w:style>
  <w:style w:type="character" w:customStyle="1" w:styleId="Heading3Char">
    <w:name w:val="Heading 3 Char"/>
    <w:basedOn w:val="DefaultParagraphFont"/>
    <w:link w:val="Heading3"/>
    <w:rsid w:val="000E3C90"/>
    <w:rPr>
      <w:rFonts w:ascii="Aptos" w:hAnsi="Aptos" w:cs="Arial"/>
      <w:bCs/>
      <w:i/>
      <w:color w:val="000000" w:themeColor="text1"/>
      <w:sz w:val="24"/>
      <w:szCs w:val="26"/>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rFonts w:ascii="Times New Roman" w:hAnsi="Times New Roman"/>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rFonts w:ascii="Times New Roman" w:hAnsi="Times New Roman"/>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8E139C"/>
    <w:rPr>
      <w:color w:val="0000FF" w:themeColor="hyperlink"/>
      <w:u w:val="single"/>
    </w:rPr>
  </w:style>
  <w:style w:type="character" w:styleId="UnresolvedMention">
    <w:name w:val="Unresolved Mention"/>
    <w:basedOn w:val="DefaultParagraphFont"/>
    <w:uiPriority w:val="99"/>
    <w:semiHidden/>
    <w:unhideWhenUsed/>
    <w:rsid w:val="008E139C"/>
    <w:rPr>
      <w:color w:val="605E5C"/>
      <w:shd w:val="clear" w:color="auto" w:fill="E1DFDD"/>
    </w:rPr>
  </w:style>
  <w:style w:type="character" w:styleId="CommentReference">
    <w:name w:val="annotation reference"/>
    <w:basedOn w:val="DefaultParagraphFont"/>
    <w:uiPriority w:val="99"/>
    <w:rsid w:val="001E270D"/>
    <w:rPr>
      <w:sz w:val="16"/>
      <w:szCs w:val="16"/>
    </w:rPr>
  </w:style>
  <w:style w:type="paragraph" w:styleId="CommentText">
    <w:name w:val="annotation text"/>
    <w:basedOn w:val="Normal"/>
    <w:link w:val="CommentTextChar"/>
    <w:rsid w:val="001E270D"/>
    <w:rPr>
      <w:rFonts w:ascii="Times New Roman" w:hAnsi="Times New Roman"/>
      <w:sz w:val="20"/>
      <w:szCs w:val="20"/>
    </w:rPr>
  </w:style>
  <w:style w:type="character" w:customStyle="1" w:styleId="CommentTextChar">
    <w:name w:val="Comment Text Char"/>
    <w:basedOn w:val="DefaultParagraphFont"/>
    <w:link w:val="CommentText"/>
    <w:rsid w:val="001E270D"/>
  </w:style>
  <w:style w:type="paragraph" w:styleId="CommentSubject">
    <w:name w:val="annotation subject"/>
    <w:basedOn w:val="CommentText"/>
    <w:next w:val="CommentText"/>
    <w:link w:val="CommentSubjectChar"/>
    <w:rsid w:val="001E270D"/>
    <w:rPr>
      <w:b/>
      <w:bCs/>
    </w:rPr>
  </w:style>
  <w:style w:type="character" w:customStyle="1" w:styleId="CommentSubjectChar">
    <w:name w:val="Comment Subject Char"/>
    <w:basedOn w:val="CommentTextChar"/>
    <w:link w:val="CommentSubject"/>
    <w:rsid w:val="001E270D"/>
    <w:rPr>
      <w:b/>
      <w:bCs/>
    </w:rPr>
  </w:style>
  <w:style w:type="paragraph" w:styleId="NormalWeb">
    <w:name w:val="Normal (Web)"/>
    <w:basedOn w:val="Normal"/>
    <w:uiPriority w:val="99"/>
    <w:unhideWhenUsed/>
    <w:rsid w:val="00D07059"/>
    <w:pPr>
      <w:spacing w:before="100" w:beforeAutospacing="1" w:after="100" w:afterAutospacing="1"/>
    </w:pPr>
    <w:rPr>
      <w:rFonts w:ascii="Times New Roman" w:hAnsi="Times New Roman"/>
    </w:rPr>
  </w:style>
  <w:style w:type="paragraph" w:customStyle="1" w:styleId="EndNoteBibliographyTitle">
    <w:name w:val="EndNote Bibliography Title"/>
    <w:basedOn w:val="Normal"/>
    <w:link w:val="EndNoteBibliographyTitleChar"/>
    <w:rsid w:val="00680412"/>
    <w:pPr>
      <w:jc w:val="center"/>
    </w:pPr>
    <w:rPr>
      <w:rFonts w:ascii="Times New Roman" w:hAnsi="Times New Roman"/>
    </w:rPr>
  </w:style>
  <w:style w:type="character" w:customStyle="1" w:styleId="EndNoteBibliographyTitleChar">
    <w:name w:val="EndNote Bibliography Title Char"/>
    <w:basedOn w:val="DefaultParagraphFont"/>
    <w:link w:val="EndNoteBibliographyTitle"/>
    <w:rsid w:val="00680412"/>
    <w:rPr>
      <w:color w:val="000000" w:themeColor="text1"/>
      <w:sz w:val="24"/>
      <w:szCs w:val="24"/>
    </w:rPr>
  </w:style>
  <w:style w:type="paragraph" w:customStyle="1" w:styleId="EndNoteBibliography">
    <w:name w:val="EndNote Bibliography"/>
    <w:basedOn w:val="Normal"/>
    <w:link w:val="EndNoteBibliographyChar"/>
    <w:rsid w:val="00680412"/>
    <w:pPr>
      <w:spacing w:line="240" w:lineRule="auto"/>
    </w:pPr>
    <w:rPr>
      <w:rFonts w:ascii="Times New Roman" w:hAnsi="Times New Roman"/>
    </w:rPr>
  </w:style>
  <w:style w:type="character" w:customStyle="1" w:styleId="EndNoteBibliographyChar">
    <w:name w:val="EndNote Bibliography Char"/>
    <w:basedOn w:val="DefaultParagraphFont"/>
    <w:link w:val="EndNoteBibliography"/>
    <w:rsid w:val="00680412"/>
    <w:rPr>
      <w:color w:val="000000" w:themeColor="text1"/>
      <w:sz w:val="24"/>
      <w:szCs w:val="24"/>
    </w:rPr>
  </w:style>
  <w:style w:type="table" w:styleId="TableGrid">
    <w:name w:val="Table Grid"/>
    <w:basedOn w:val="TableNormal"/>
    <w:uiPriority w:val="39"/>
    <w:rsid w:val="00292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7FC7"/>
    <w:rPr>
      <w:rFonts w:ascii="Aptos" w:eastAsiaTheme="minorHAnsi" w:hAnsi="Aptos" w:cstheme="minorBidi"/>
      <w:sz w:val="22"/>
      <w:szCs w:val="22"/>
      <w:lang w:eastAsia="en-US"/>
    </w:rPr>
  </w:style>
  <w:style w:type="character" w:customStyle="1" w:styleId="NoSpacingChar">
    <w:name w:val="No Spacing Char"/>
    <w:basedOn w:val="DefaultParagraphFont"/>
    <w:link w:val="NoSpacing"/>
    <w:uiPriority w:val="1"/>
    <w:rsid w:val="000E7FC7"/>
    <w:rPr>
      <w:rFonts w:ascii="Aptos" w:eastAsiaTheme="minorHAnsi" w:hAnsi="Aptos" w:cstheme="minorBidi"/>
      <w:sz w:val="22"/>
      <w:szCs w:val="22"/>
      <w:lang w:eastAsia="en-US"/>
    </w:rPr>
  </w:style>
  <w:style w:type="paragraph" w:styleId="BodyText3">
    <w:name w:val="Body Text 3"/>
    <w:basedOn w:val="Normal"/>
    <w:link w:val="BodyText3Char"/>
    <w:rsid w:val="00205DCC"/>
    <w:pPr>
      <w:tabs>
        <w:tab w:val="left" w:pos="720"/>
      </w:tabs>
      <w:ind w:right="-540"/>
    </w:pPr>
    <w:rPr>
      <w:rFonts w:ascii="Times" w:hAnsi="Times"/>
      <w:szCs w:val="20"/>
      <w:lang w:val="en-US" w:eastAsia="en-US"/>
    </w:rPr>
  </w:style>
  <w:style w:type="character" w:customStyle="1" w:styleId="BodyText3Char">
    <w:name w:val="Body Text 3 Char"/>
    <w:basedOn w:val="DefaultParagraphFont"/>
    <w:link w:val="BodyText3"/>
    <w:rsid w:val="00205DCC"/>
    <w:rPr>
      <w:rFonts w:ascii="Times" w:hAnsi="Times"/>
      <w:sz w:val="24"/>
      <w:lang w:val="en-US" w:eastAsia="en-US"/>
    </w:rPr>
  </w:style>
  <w:style w:type="character" w:customStyle="1" w:styleId="apple-tab-span">
    <w:name w:val="apple-tab-span"/>
    <w:basedOn w:val="DefaultParagraphFont"/>
    <w:rsid w:val="000547C7"/>
  </w:style>
  <w:style w:type="character" w:styleId="FollowedHyperlink">
    <w:name w:val="FollowedHyperlink"/>
    <w:basedOn w:val="DefaultParagraphFont"/>
    <w:rsid w:val="00843C14"/>
    <w:rPr>
      <w:color w:val="800080" w:themeColor="followedHyperlink"/>
      <w:u w:val="single"/>
    </w:rPr>
  </w:style>
  <w:style w:type="paragraph" w:customStyle="1" w:styleId="s4">
    <w:name w:val="s4"/>
    <w:basedOn w:val="Normal"/>
    <w:rsid w:val="00832C1E"/>
    <w:pPr>
      <w:spacing w:before="100" w:beforeAutospacing="1" w:after="100" w:afterAutospacing="1"/>
    </w:pPr>
    <w:rPr>
      <w:rFonts w:ascii="Times New Roman" w:hAnsi="Times New Roman"/>
    </w:rPr>
  </w:style>
  <w:style w:type="character" w:customStyle="1" w:styleId="s13">
    <w:name w:val="s13"/>
    <w:basedOn w:val="DefaultParagraphFont"/>
    <w:rsid w:val="00832C1E"/>
  </w:style>
  <w:style w:type="character" w:customStyle="1" w:styleId="apple-converted-space">
    <w:name w:val="apple-converted-space"/>
    <w:basedOn w:val="DefaultParagraphFont"/>
    <w:rsid w:val="00832C1E"/>
  </w:style>
  <w:style w:type="character" w:customStyle="1" w:styleId="s5">
    <w:name w:val="s5"/>
    <w:basedOn w:val="DefaultParagraphFont"/>
    <w:rsid w:val="00832C1E"/>
  </w:style>
  <w:style w:type="paragraph" w:styleId="Revision">
    <w:name w:val="Revision"/>
    <w:hidden/>
    <w:rsid w:val="000D5FAD"/>
    <w:rPr>
      <w:sz w:val="24"/>
      <w:szCs w:val="24"/>
    </w:rPr>
  </w:style>
  <w:style w:type="character" w:styleId="Strong">
    <w:name w:val="Strong"/>
    <w:basedOn w:val="DefaultParagraphFont"/>
    <w:uiPriority w:val="22"/>
    <w:qFormat/>
    <w:rsid w:val="00AC10EE"/>
    <w:rPr>
      <w:b/>
      <w:bCs/>
    </w:rPr>
  </w:style>
  <w:style w:type="character" w:styleId="Emphasis">
    <w:name w:val="Emphasis"/>
    <w:basedOn w:val="DefaultParagraphFont"/>
    <w:uiPriority w:val="20"/>
    <w:qFormat/>
    <w:rsid w:val="00434E51"/>
    <w:rPr>
      <w:i/>
      <w:iCs/>
    </w:rPr>
  </w:style>
  <w:style w:type="paragraph" w:styleId="Caption">
    <w:name w:val="caption"/>
    <w:basedOn w:val="Normal"/>
    <w:next w:val="Normal"/>
    <w:uiPriority w:val="35"/>
    <w:unhideWhenUsed/>
    <w:qFormat/>
    <w:rsid w:val="00507E50"/>
    <w:pPr>
      <w:widowControl/>
      <w:spacing w:before="0" w:after="200" w:line="240" w:lineRule="auto"/>
    </w:pPr>
    <w:rPr>
      <w:rFonts w:asciiTheme="minorHAnsi" w:eastAsiaTheme="minorHAnsi" w:hAnsiTheme="minorHAnsi" w:cstheme="minorBidi"/>
      <w:i/>
      <w:iCs/>
      <w:color w:val="1F497D" w:themeColor="text2"/>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3011">
      <w:bodyDiv w:val="1"/>
      <w:marLeft w:val="0"/>
      <w:marRight w:val="0"/>
      <w:marTop w:val="0"/>
      <w:marBottom w:val="0"/>
      <w:divBdr>
        <w:top w:val="none" w:sz="0" w:space="0" w:color="auto"/>
        <w:left w:val="none" w:sz="0" w:space="0" w:color="auto"/>
        <w:bottom w:val="none" w:sz="0" w:space="0" w:color="auto"/>
        <w:right w:val="none" w:sz="0" w:space="0" w:color="auto"/>
      </w:divBdr>
      <w:divsChild>
        <w:div w:id="554701308">
          <w:marLeft w:val="922"/>
          <w:marRight w:val="0"/>
          <w:marTop w:val="0"/>
          <w:marBottom w:val="0"/>
          <w:divBdr>
            <w:top w:val="none" w:sz="0" w:space="0" w:color="auto"/>
            <w:left w:val="none" w:sz="0" w:space="0" w:color="auto"/>
            <w:bottom w:val="none" w:sz="0" w:space="0" w:color="auto"/>
            <w:right w:val="none" w:sz="0" w:space="0" w:color="auto"/>
          </w:divBdr>
        </w:div>
      </w:divsChild>
    </w:div>
    <w:div w:id="280648792">
      <w:bodyDiv w:val="1"/>
      <w:marLeft w:val="0"/>
      <w:marRight w:val="0"/>
      <w:marTop w:val="0"/>
      <w:marBottom w:val="0"/>
      <w:divBdr>
        <w:top w:val="none" w:sz="0" w:space="0" w:color="auto"/>
        <w:left w:val="none" w:sz="0" w:space="0" w:color="auto"/>
        <w:bottom w:val="none" w:sz="0" w:space="0" w:color="auto"/>
        <w:right w:val="none" w:sz="0" w:space="0" w:color="auto"/>
      </w:divBdr>
    </w:div>
    <w:div w:id="335111402">
      <w:bodyDiv w:val="1"/>
      <w:marLeft w:val="0"/>
      <w:marRight w:val="0"/>
      <w:marTop w:val="0"/>
      <w:marBottom w:val="0"/>
      <w:divBdr>
        <w:top w:val="none" w:sz="0" w:space="0" w:color="auto"/>
        <w:left w:val="none" w:sz="0" w:space="0" w:color="auto"/>
        <w:bottom w:val="none" w:sz="0" w:space="0" w:color="auto"/>
        <w:right w:val="none" w:sz="0" w:space="0" w:color="auto"/>
      </w:divBdr>
      <w:divsChild>
        <w:div w:id="1181506570">
          <w:marLeft w:val="0"/>
          <w:marRight w:val="0"/>
          <w:marTop w:val="0"/>
          <w:marBottom w:val="0"/>
          <w:divBdr>
            <w:top w:val="none" w:sz="0" w:space="0" w:color="auto"/>
            <w:left w:val="none" w:sz="0" w:space="0" w:color="auto"/>
            <w:bottom w:val="none" w:sz="0" w:space="0" w:color="auto"/>
            <w:right w:val="none" w:sz="0" w:space="0" w:color="auto"/>
          </w:divBdr>
          <w:divsChild>
            <w:div w:id="1196846773">
              <w:marLeft w:val="0"/>
              <w:marRight w:val="0"/>
              <w:marTop w:val="0"/>
              <w:marBottom w:val="0"/>
              <w:divBdr>
                <w:top w:val="none" w:sz="0" w:space="0" w:color="auto"/>
                <w:left w:val="none" w:sz="0" w:space="0" w:color="auto"/>
                <w:bottom w:val="none" w:sz="0" w:space="0" w:color="auto"/>
                <w:right w:val="none" w:sz="0" w:space="0" w:color="auto"/>
              </w:divBdr>
              <w:divsChild>
                <w:div w:id="206224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13699">
      <w:bodyDiv w:val="1"/>
      <w:marLeft w:val="0"/>
      <w:marRight w:val="0"/>
      <w:marTop w:val="0"/>
      <w:marBottom w:val="0"/>
      <w:divBdr>
        <w:top w:val="none" w:sz="0" w:space="0" w:color="auto"/>
        <w:left w:val="none" w:sz="0" w:space="0" w:color="auto"/>
        <w:bottom w:val="none" w:sz="0" w:space="0" w:color="auto"/>
        <w:right w:val="none" w:sz="0" w:space="0" w:color="auto"/>
      </w:divBdr>
    </w:div>
    <w:div w:id="616061490">
      <w:bodyDiv w:val="1"/>
      <w:marLeft w:val="0"/>
      <w:marRight w:val="0"/>
      <w:marTop w:val="0"/>
      <w:marBottom w:val="0"/>
      <w:divBdr>
        <w:top w:val="none" w:sz="0" w:space="0" w:color="auto"/>
        <w:left w:val="none" w:sz="0" w:space="0" w:color="auto"/>
        <w:bottom w:val="none" w:sz="0" w:space="0" w:color="auto"/>
        <w:right w:val="none" w:sz="0" w:space="0" w:color="auto"/>
      </w:divBdr>
    </w:div>
    <w:div w:id="711884799">
      <w:bodyDiv w:val="1"/>
      <w:marLeft w:val="0"/>
      <w:marRight w:val="0"/>
      <w:marTop w:val="0"/>
      <w:marBottom w:val="0"/>
      <w:divBdr>
        <w:top w:val="none" w:sz="0" w:space="0" w:color="auto"/>
        <w:left w:val="none" w:sz="0" w:space="0" w:color="auto"/>
        <w:bottom w:val="none" w:sz="0" w:space="0" w:color="auto"/>
        <w:right w:val="none" w:sz="0" w:space="0" w:color="auto"/>
      </w:divBdr>
      <w:divsChild>
        <w:div w:id="720638882">
          <w:marLeft w:val="0"/>
          <w:marRight w:val="0"/>
          <w:marTop w:val="0"/>
          <w:marBottom w:val="0"/>
          <w:divBdr>
            <w:top w:val="none" w:sz="0" w:space="0" w:color="auto"/>
            <w:left w:val="none" w:sz="0" w:space="0" w:color="auto"/>
            <w:bottom w:val="none" w:sz="0" w:space="0" w:color="auto"/>
            <w:right w:val="none" w:sz="0" w:space="0" w:color="auto"/>
          </w:divBdr>
          <w:divsChild>
            <w:div w:id="1709722327">
              <w:marLeft w:val="0"/>
              <w:marRight w:val="0"/>
              <w:marTop w:val="0"/>
              <w:marBottom w:val="0"/>
              <w:divBdr>
                <w:top w:val="none" w:sz="0" w:space="0" w:color="auto"/>
                <w:left w:val="none" w:sz="0" w:space="0" w:color="auto"/>
                <w:bottom w:val="none" w:sz="0" w:space="0" w:color="auto"/>
                <w:right w:val="none" w:sz="0" w:space="0" w:color="auto"/>
              </w:divBdr>
              <w:divsChild>
                <w:div w:id="18549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43431">
      <w:bodyDiv w:val="1"/>
      <w:marLeft w:val="0"/>
      <w:marRight w:val="0"/>
      <w:marTop w:val="0"/>
      <w:marBottom w:val="0"/>
      <w:divBdr>
        <w:top w:val="none" w:sz="0" w:space="0" w:color="auto"/>
        <w:left w:val="none" w:sz="0" w:space="0" w:color="auto"/>
        <w:bottom w:val="none" w:sz="0" w:space="0" w:color="auto"/>
        <w:right w:val="none" w:sz="0" w:space="0" w:color="auto"/>
      </w:divBdr>
      <w:divsChild>
        <w:div w:id="797449729">
          <w:marLeft w:val="922"/>
          <w:marRight w:val="0"/>
          <w:marTop w:val="0"/>
          <w:marBottom w:val="0"/>
          <w:divBdr>
            <w:top w:val="none" w:sz="0" w:space="0" w:color="auto"/>
            <w:left w:val="none" w:sz="0" w:space="0" w:color="auto"/>
            <w:bottom w:val="none" w:sz="0" w:space="0" w:color="auto"/>
            <w:right w:val="none" w:sz="0" w:space="0" w:color="auto"/>
          </w:divBdr>
        </w:div>
      </w:divsChild>
    </w:div>
    <w:div w:id="79640978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66554756">
      <w:bodyDiv w:val="1"/>
      <w:marLeft w:val="0"/>
      <w:marRight w:val="0"/>
      <w:marTop w:val="0"/>
      <w:marBottom w:val="0"/>
      <w:divBdr>
        <w:top w:val="none" w:sz="0" w:space="0" w:color="auto"/>
        <w:left w:val="none" w:sz="0" w:space="0" w:color="auto"/>
        <w:bottom w:val="none" w:sz="0" w:space="0" w:color="auto"/>
        <w:right w:val="none" w:sz="0" w:space="0" w:color="auto"/>
      </w:divBdr>
    </w:div>
    <w:div w:id="1484926771">
      <w:bodyDiv w:val="1"/>
      <w:marLeft w:val="0"/>
      <w:marRight w:val="0"/>
      <w:marTop w:val="0"/>
      <w:marBottom w:val="0"/>
      <w:divBdr>
        <w:top w:val="none" w:sz="0" w:space="0" w:color="auto"/>
        <w:left w:val="none" w:sz="0" w:space="0" w:color="auto"/>
        <w:bottom w:val="none" w:sz="0" w:space="0" w:color="auto"/>
        <w:right w:val="none" w:sz="0" w:space="0" w:color="auto"/>
      </w:divBdr>
    </w:div>
    <w:div w:id="1578243476">
      <w:bodyDiv w:val="1"/>
      <w:marLeft w:val="0"/>
      <w:marRight w:val="0"/>
      <w:marTop w:val="0"/>
      <w:marBottom w:val="0"/>
      <w:divBdr>
        <w:top w:val="none" w:sz="0" w:space="0" w:color="auto"/>
        <w:left w:val="none" w:sz="0" w:space="0" w:color="auto"/>
        <w:bottom w:val="none" w:sz="0" w:space="0" w:color="auto"/>
        <w:right w:val="none" w:sz="0" w:space="0" w:color="auto"/>
      </w:divBdr>
    </w:div>
    <w:div w:id="1797136881">
      <w:bodyDiv w:val="1"/>
      <w:marLeft w:val="0"/>
      <w:marRight w:val="0"/>
      <w:marTop w:val="0"/>
      <w:marBottom w:val="0"/>
      <w:divBdr>
        <w:top w:val="none" w:sz="0" w:space="0" w:color="auto"/>
        <w:left w:val="none" w:sz="0" w:space="0" w:color="auto"/>
        <w:bottom w:val="none" w:sz="0" w:space="0" w:color="auto"/>
        <w:right w:val="none" w:sz="0" w:space="0" w:color="auto"/>
      </w:divBdr>
    </w:div>
    <w:div w:id="2062634484">
      <w:bodyDiv w:val="1"/>
      <w:marLeft w:val="0"/>
      <w:marRight w:val="0"/>
      <w:marTop w:val="0"/>
      <w:marBottom w:val="0"/>
      <w:divBdr>
        <w:top w:val="none" w:sz="0" w:space="0" w:color="auto"/>
        <w:left w:val="none" w:sz="0" w:space="0" w:color="auto"/>
        <w:bottom w:val="none" w:sz="0" w:space="0" w:color="auto"/>
        <w:right w:val="none" w:sz="0" w:space="0" w:color="auto"/>
      </w:divBdr>
      <w:divsChild>
        <w:div w:id="2081637677">
          <w:marLeft w:val="0"/>
          <w:marRight w:val="0"/>
          <w:marTop w:val="0"/>
          <w:marBottom w:val="0"/>
          <w:divBdr>
            <w:top w:val="none" w:sz="0" w:space="0" w:color="auto"/>
            <w:left w:val="none" w:sz="0" w:space="0" w:color="auto"/>
            <w:bottom w:val="none" w:sz="0" w:space="0" w:color="auto"/>
            <w:right w:val="none" w:sz="0" w:space="0" w:color="auto"/>
          </w:divBdr>
          <w:divsChild>
            <w:div w:id="1423603360">
              <w:marLeft w:val="0"/>
              <w:marRight w:val="0"/>
              <w:marTop w:val="0"/>
              <w:marBottom w:val="0"/>
              <w:divBdr>
                <w:top w:val="none" w:sz="0" w:space="0" w:color="auto"/>
                <w:left w:val="none" w:sz="0" w:space="0" w:color="auto"/>
                <w:bottom w:val="none" w:sz="0" w:space="0" w:color="auto"/>
                <w:right w:val="none" w:sz="0" w:space="0" w:color="auto"/>
              </w:divBdr>
              <w:divsChild>
                <w:div w:id="7237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7421656.2019.1669980" TargetMode="External"/><Relationship Id="rId18" Type="http://schemas.openxmlformats.org/officeDocument/2006/relationships/hyperlink" Target="https://doi.org/10.1080/07421656.2005.10129441" TargetMode="External"/><Relationship Id="rId26" Type="http://schemas.openxmlformats.org/officeDocument/2006/relationships/hyperlink" Target="https://doi.org/10.1093/clipsy.bpg016" TargetMode="External"/><Relationship Id="rId39" Type="http://schemas.openxmlformats.org/officeDocument/2006/relationships/hyperlink" Target="https://doi.org/DOI" TargetMode="External"/><Relationship Id="rId21" Type="http://schemas.openxmlformats.org/officeDocument/2006/relationships/hyperlink" Target="https://doi.org/10.1080/02614367.2019.1583765" TargetMode="External"/><Relationship Id="rId34" Type="http://schemas.openxmlformats.org/officeDocument/2006/relationships/hyperlink" Target="https://doi.org/https://doi.org/10.1016/j.cpr.2021.102021" TargetMode="External"/><Relationship Id="rId42" Type="http://schemas.openxmlformats.org/officeDocument/2006/relationships/hyperlink" Target="https://sotonac.sharepoint.com/teams/CreativityandWellbeingResearchProject/_layouts/15/Doc.aspx?sourcedoc=%7B48EDC9EA-26DC-4B1B-B00C-F6D01B6C07F6%7D&amp;file=LMM_AR1MQLIsubDigitalfixed_paper_colouring_resultsSPSS.docx&amp;action=default&amp;mobileredirect=true" TargetMode="External"/><Relationship Id="rId47" Type="http://schemas.openxmlformats.org/officeDocument/2006/relationships/hyperlink" Target="https://sotonac.sharepoint.com/teams/CreativityandWellbeingResearchProject/_layouts/15/Doc.aspx?sourcedoc=%7B48EDC9EA-26DC-4B1B-B00C-F6D01B6C07F6%7D&amp;file=LMM_AR1MQLIsubDigitalfixed_paper_colouring_resultsSPSS.docx&amp;action=default&amp;mobileredirect=true" TargetMode="External"/><Relationship Id="rId50" Type="http://schemas.openxmlformats.org/officeDocument/2006/relationships/hyperlink" Target="https://sotonac.sharepoint.com/teams/CreativityandWellbeingResearchProject/_layouts/15/Doc.aspx?sourcedoc=%7B48EDC9EA-26DC-4B1B-B00C-F6D01B6C07F6%7D&amp;file=LMM_AR1MQLIsubDigitalfixed_paper_colouring_resultsSPSS.docx&amp;action=default&amp;mobileredirect=tru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1121-016-0662-3" TargetMode="External"/><Relationship Id="rId29" Type="http://schemas.openxmlformats.org/officeDocument/2006/relationships/hyperlink" Target="https://doi.org/10.1080/15401383.2021.1884159" TargetMode="External"/><Relationship Id="rId11" Type="http://schemas.openxmlformats.org/officeDocument/2006/relationships/hyperlink" Target="https://www.uk.linkedin.com/in/emmapalmercooper" TargetMode="External"/><Relationship Id="rId24" Type="http://schemas.openxmlformats.org/officeDocument/2006/relationships/hyperlink" Target="https://doi.org/10.1080/07421656.2019.1645498" TargetMode="External"/><Relationship Id="rId32" Type="http://schemas.openxmlformats.org/officeDocument/2006/relationships/hyperlink" Target="https://doi.org/10.1080/03075079.2022.2112027" TargetMode="External"/><Relationship Id="rId37" Type="http://schemas.openxmlformats.org/officeDocument/2006/relationships/hyperlink" Target="https://doi.org/10.2196/37026" TargetMode="External"/><Relationship Id="rId40" Type="http://schemas.openxmlformats.org/officeDocument/2006/relationships/hyperlink" Target="https://doi.org/ARTN" TargetMode="External"/><Relationship Id="rId45" Type="http://schemas.openxmlformats.org/officeDocument/2006/relationships/hyperlink" Target="https://sotonac.sharepoint.com/teams/CreativityandWellbeingResearchProject/_layouts/15/Doc.aspx?sourcedoc=%7B48EDC9EA-26DC-4B1B-B00C-F6D01B6C07F6%7D&amp;file=LMM_AR1MQLIsubDigitalfixed_paper_colouring_resultsSPSS.docx&amp;action=default&amp;mobileredirect=true" TargetMode="External"/><Relationship Id="rId5" Type="http://schemas.openxmlformats.org/officeDocument/2006/relationships/webSettings" Target="webSettings.xml"/><Relationship Id="rId15" Type="http://schemas.openxmlformats.org/officeDocument/2006/relationships/hyperlink" Target="https://doi.org/Doi" TargetMode="External"/><Relationship Id="rId23" Type="http://schemas.openxmlformats.org/officeDocument/2006/relationships/hyperlink" Target="https://doi.org/10.1007/s10943-021-01240-7" TargetMode="External"/><Relationship Id="rId28" Type="http://schemas.openxmlformats.org/officeDocument/2006/relationships/hyperlink" Target="https://doi.org/ARTN" TargetMode="External"/><Relationship Id="rId36" Type="http://schemas.openxmlformats.org/officeDocument/2006/relationships/hyperlink" Target="https://doi.org/10.1371/journal.pone.0266725" TargetMode="External"/><Relationship Id="rId49" Type="http://schemas.openxmlformats.org/officeDocument/2006/relationships/hyperlink" Target="https://sotonac.sharepoint.com/teams/CreativityandWellbeingResearchProject/_layouts/15/Doc.aspx?sourcedoc=%7B48EDC9EA-26DC-4B1B-B00C-F6D01B6C07F6%7D&amp;file=LMM_AR1MQLIsubDigitalfixed_paper_colouring_resultsSPSS.docx&amp;action=default&amp;mobileredirect=true" TargetMode="External"/><Relationship Id="rId10" Type="http://schemas.openxmlformats.org/officeDocument/2006/relationships/hyperlink" Target="http://www.threads.com/@dr_emmaclaire" TargetMode="External"/><Relationship Id="rId19" Type="http://schemas.openxmlformats.org/officeDocument/2006/relationships/hyperlink" Target="https://doi.org/10.1111/aphw.12188" TargetMode="External"/><Relationship Id="rId31" Type="http://schemas.openxmlformats.org/officeDocument/2006/relationships/hyperlink" Target="https://doi.org/10.1080/17533015.2024.2419921" TargetMode="External"/><Relationship Id="rId44" Type="http://schemas.openxmlformats.org/officeDocument/2006/relationships/hyperlink" Target="https://sotonac.sharepoint.com/teams/CreativityandWellbeingResearchProject/_layouts/15/Doc.aspx?sourcedoc=%7B48EDC9EA-26DC-4B1B-B00C-F6D01B6C07F6%7D&amp;file=LMM_AR1MQLIsubDigitalfixed_paper_colouring_resultsSPSS.docx&amp;action=default&amp;mobileredirect=tru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stagram.com/@dr_emmaclaire" TargetMode="External"/><Relationship Id="rId14" Type="http://schemas.openxmlformats.org/officeDocument/2006/relationships/hyperlink" Target="https://doi.org/10.1080/07448481.2020.1767109" TargetMode="External"/><Relationship Id="rId22" Type="http://schemas.openxmlformats.org/officeDocument/2006/relationships/hyperlink" Target="https://doi.org/10.1080/10400419.2017.1376505" TargetMode="External"/><Relationship Id="rId27" Type="http://schemas.openxmlformats.org/officeDocument/2006/relationships/hyperlink" Target="https://doi.org/10.2196/12869" TargetMode="External"/><Relationship Id="rId30" Type="http://schemas.openxmlformats.org/officeDocument/2006/relationships/hyperlink" Target="https://doi.org/10.1111/ppc.13138" TargetMode="External"/><Relationship Id="rId35" Type="http://schemas.openxmlformats.org/officeDocument/2006/relationships/hyperlink" Target="https://doi.org/10.3389/fpubh.2021.634285" TargetMode="External"/><Relationship Id="rId43" Type="http://schemas.openxmlformats.org/officeDocument/2006/relationships/hyperlink" Target="https://sotonac.sharepoint.com/teams/CreativityandWellbeingResearchProject/_layouts/15/Doc.aspx?sourcedoc=%7B48EDC9EA-26DC-4B1B-B00C-F6D01B6C07F6%7D&amp;file=LMM_AR1MQLIsubDigitalfixed_paper_colouring_resultsSPSS.docx&amp;action=default&amp;mobileredirect=true" TargetMode="External"/><Relationship Id="rId48" Type="http://schemas.openxmlformats.org/officeDocument/2006/relationships/hyperlink" Target="https://sotonac.sharepoint.com/teams/CreativityandWellbeingResearchProject/_layouts/15/Doc.aspx?sourcedoc=%7B48EDC9EA-26DC-4B1B-B00C-F6D01B6C07F6%7D&amp;file=LMM_AR1MQLIsubDigitalfixed_paper_colouring_resultsSPSS.docx&amp;action=default&amp;mobileredirect=true" TargetMode="External"/><Relationship Id="rId8" Type="http://schemas.openxmlformats.org/officeDocument/2006/relationships/hyperlink" Target="mailto:e.c.palmer-cooper@soton.ac.uk"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bsky.app/profile/dremmaclaire.bsky.social" TargetMode="External"/><Relationship Id="rId17" Type="http://schemas.openxmlformats.org/officeDocument/2006/relationships/hyperlink" Target="https://doi.org/10.1080/07421656.2019.1564642" TargetMode="External"/><Relationship Id="rId25" Type="http://schemas.openxmlformats.org/officeDocument/2006/relationships/hyperlink" Target="https://doi.org/10.1080/07421656.2021.2003144" TargetMode="External"/><Relationship Id="rId33" Type="http://schemas.openxmlformats.org/officeDocument/2006/relationships/hyperlink" Target="https://doi.org/https://doi.org/10.1016/j.jad.2019.06.035" TargetMode="External"/><Relationship Id="rId38" Type="http://schemas.openxmlformats.org/officeDocument/2006/relationships/hyperlink" Target="https://doi.org/10.1145/3613904.3642729" TargetMode="External"/><Relationship Id="rId46" Type="http://schemas.openxmlformats.org/officeDocument/2006/relationships/hyperlink" Target="https://sotonac.sharepoint.com/teams/CreativityandWellbeingResearchProject/_layouts/15/Doc.aspx?sourcedoc=%7B48EDC9EA-26DC-4B1B-B00C-F6D01B6C07F6%7D&amp;file=LMM_AR1MQLIsubDigitalfixed_paper_colouring_resultsSPSS.docx&amp;action=default&amp;mobileredirect=true" TargetMode="External"/><Relationship Id="rId20" Type="http://schemas.openxmlformats.org/officeDocument/2006/relationships/hyperlink" Target="https://doi.org/10.1080/03075079.2017.1340445" TargetMode="External"/><Relationship Id="rId41" Type="http://schemas.openxmlformats.org/officeDocument/2006/relationships/hyperlink" Target="https://sotonac.sharepoint.com/teams/CreativityandWellbeingResearchProject/_layouts/15/Doc.aspx?sourcedoc=%7B48EDC9EA-26DC-4B1B-B00C-F6D01B6C07F6%7D&amp;file=LMM_AR1MQLIsubDigitalfixed_paper_colouring_resultsSPSS.docx&amp;action=default&amp;mobileredirect=tru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mapalmercooper/Downloads/TF_Template_Word_Mac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3F97-1732-4B4C-8612-37805534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TF_Template_Word_Mac_2011.dotx</Template>
  <TotalTime>0</TotalTime>
  <Pages>34</Pages>
  <Words>15644</Words>
  <Characters>89173</Characters>
  <Application>Microsoft Office Word</Application>
  <DocSecurity>0</DocSecurity>
  <Lines>743</Lines>
  <Paragraphs>209</Paragraphs>
  <ScaleCrop>false</ScaleCrop>
  <Manager/>
  <Company/>
  <LinksUpToDate>false</LinksUpToDate>
  <CharactersWithSpaces>104608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Emma Palmer-Cooper</dc:creator>
  <cp:keywords/>
  <dc:description/>
  <cp:lastModifiedBy>EPC</cp:lastModifiedBy>
  <cp:revision>2</cp:revision>
  <cp:lastPrinted>2024-10-15T13:17:00Z</cp:lastPrinted>
  <dcterms:created xsi:type="dcterms:W3CDTF">2025-10-20T13:16:00Z</dcterms:created>
  <dcterms:modified xsi:type="dcterms:W3CDTF">2025-10-20T13:16:00Z</dcterms:modified>
  <cp:category/>
</cp:coreProperties>
</file>