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BC22FA" w14:textId="19DFD80C" w:rsidR="00A26470" w:rsidRPr="00BE010C" w:rsidRDefault="00624916" w:rsidP="00D31C50">
      <w:pPr>
        <w:shd w:val="clear" w:color="auto" w:fill="FFFFFF"/>
        <w:jc w:val="center"/>
        <w:textAlignment w:val="baseline"/>
        <w:rPr>
          <w:rFonts w:eastAsia="Times New Roman" w:cstheme="minorHAnsi"/>
          <w:b/>
          <w:bCs/>
          <w:sz w:val="28"/>
          <w:szCs w:val="28"/>
        </w:rPr>
      </w:pPr>
      <w:r w:rsidRPr="00BE010C">
        <w:rPr>
          <w:rFonts w:eastAsia="Times New Roman" w:cstheme="minorHAnsi"/>
          <w:b/>
          <w:bCs/>
          <w:sz w:val="28"/>
          <w:szCs w:val="28"/>
        </w:rPr>
        <w:t>Paraglacial conditions</w:t>
      </w:r>
      <w:r w:rsidR="00392D8E">
        <w:rPr>
          <w:rFonts w:eastAsia="Times New Roman" w:cstheme="minorHAnsi"/>
          <w:b/>
          <w:bCs/>
          <w:sz w:val="28"/>
          <w:szCs w:val="28"/>
        </w:rPr>
        <w:t>, climate</w:t>
      </w:r>
      <w:r w:rsidRPr="00BE010C">
        <w:rPr>
          <w:rFonts w:eastAsia="Times New Roman" w:cstheme="minorHAnsi"/>
          <w:b/>
          <w:bCs/>
          <w:sz w:val="28"/>
          <w:szCs w:val="28"/>
        </w:rPr>
        <w:t xml:space="preserve"> and i</w:t>
      </w:r>
      <w:r w:rsidR="00AD4580" w:rsidRPr="00BE010C">
        <w:rPr>
          <w:rFonts w:eastAsia="Times New Roman" w:cstheme="minorHAnsi"/>
          <w:b/>
          <w:bCs/>
          <w:sz w:val="28"/>
          <w:szCs w:val="28"/>
        </w:rPr>
        <w:t>sostacy</w:t>
      </w:r>
      <w:r w:rsidR="000C5F91" w:rsidRPr="00BE010C">
        <w:rPr>
          <w:rFonts w:eastAsia="Times New Roman" w:cstheme="minorHAnsi"/>
          <w:b/>
          <w:bCs/>
          <w:sz w:val="28"/>
          <w:szCs w:val="28"/>
        </w:rPr>
        <w:t xml:space="preserve"> </w:t>
      </w:r>
      <w:r w:rsidR="003D1CD5" w:rsidRPr="00BE010C">
        <w:rPr>
          <w:rFonts w:eastAsia="Times New Roman" w:cstheme="minorHAnsi"/>
          <w:b/>
          <w:bCs/>
          <w:sz w:val="28"/>
          <w:szCs w:val="28"/>
        </w:rPr>
        <w:t xml:space="preserve">control river </w:t>
      </w:r>
      <w:r w:rsidR="00AD4580" w:rsidRPr="00BE010C">
        <w:rPr>
          <w:rFonts w:eastAsia="Times New Roman" w:cstheme="minorHAnsi"/>
          <w:b/>
          <w:bCs/>
          <w:sz w:val="28"/>
          <w:szCs w:val="28"/>
        </w:rPr>
        <w:t>i</w:t>
      </w:r>
      <w:r w:rsidR="005336B0" w:rsidRPr="00BE010C">
        <w:rPr>
          <w:rFonts w:eastAsia="Times New Roman" w:cstheme="minorHAnsi"/>
          <w:b/>
          <w:bCs/>
          <w:sz w:val="28"/>
          <w:szCs w:val="28"/>
        </w:rPr>
        <w:t xml:space="preserve">ncision </w:t>
      </w:r>
      <w:r w:rsidR="003D1CD5" w:rsidRPr="00BE010C">
        <w:rPr>
          <w:rFonts w:eastAsia="Times New Roman" w:cstheme="minorHAnsi"/>
          <w:b/>
          <w:bCs/>
          <w:sz w:val="28"/>
          <w:szCs w:val="28"/>
        </w:rPr>
        <w:t xml:space="preserve">and </w:t>
      </w:r>
      <w:r w:rsidR="005336B0" w:rsidRPr="00BE010C">
        <w:rPr>
          <w:rFonts w:eastAsia="Times New Roman" w:cstheme="minorHAnsi"/>
          <w:b/>
          <w:bCs/>
          <w:sz w:val="28"/>
          <w:szCs w:val="28"/>
        </w:rPr>
        <w:t>terrace</w:t>
      </w:r>
      <w:r w:rsidR="00D31C50" w:rsidRPr="00BE010C">
        <w:rPr>
          <w:rFonts w:eastAsia="Times New Roman" w:cstheme="minorHAnsi"/>
          <w:b/>
          <w:bCs/>
          <w:sz w:val="28"/>
          <w:szCs w:val="28"/>
        </w:rPr>
        <w:t xml:space="preserve"> </w:t>
      </w:r>
    </w:p>
    <w:p w14:paraId="51869D3A" w14:textId="2361138E" w:rsidR="005336B0" w:rsidRDefault="00D31C50" w:rsidP="00D31C50">
      <w:pPr>
        <w:shd w:val="clear" w:color="auto" w:fill="FFFFFF"/>
        <w:jc w:val="center"/>
        <w:textAlignment w:val="baseline"/>
        <w:rPr>
          <w:rFonts w:eastAsia="Times New Roman" w:cstheme="minorHAnsi"/>
          <w:b/>
          <w:bCs/>
          <w:sz w:val="28"/>
          <w:szCs w:val="28"/>
        </w:rPr>
      </w:pPr>
      <w:r w:rsidRPr="00BE010C">
        <w:rPr>
          <w:rFonts w:eastAsia="Times New Roman" w:cstheme="minorHAnsi"/>
          <w:b/>
          <w:bCs/>
          <w:sz w:val="28"/>
          <w:szCs w:val="28"/>
        </w:rPr>
        <w:t>development</w:t>
      </w:r>
      <w:r w:rsidR="00525048" w:rsidRPr="00BE010C">
        <w:rPr>
          <w:rFonts w:eastAsia="Times New Roman" w:cstheme="minorHAnsi"/>
          <w:b/>
          <w:bCs/>
          <w:sz w:val="28"/>
          <w:szCs w:val="28"/>
        </w:rPr>
        <w:t xml:space="preserve">; the example of </w:t>
      </w:r>
      <w:r w:rsidR="005336B0" w:rsidRPr="00BE010C">
        <w:rPr>
          <w:rFonts w:eastAsia="Times New Roman" w:cstheme="minorHAnsi"/>
          <w:b/>
          <w:bCs/>
          <w:sz w:val="28"/>
          <w:szCs w:val="28"/>
        </w:rPr>
        <w:t>the River Lune, NW England</w:t>
      </w:r>
      <w:r w:rsidR="005336B0">
        <w:rPr>
          <w:rFonts w:eastAsia="Times New Roman" w:cstheme="minorHAnsi"/>
          <w:b/>
          <w:bCs/>
          <w:sz w:val="28"/>
          <w:szCs w:val="28"/>
        </w:rPr>
        <w:t xml:space="preserve"> </w:t>
      </w:r>
    </w:p>
    <w:p w14:paraId="68D85088" w14:textId="03932EC2" w:rsidR="005336B0" w:rsidRPr="00867C0D" w:rsidRDefault="005336B0" w:rsidP="3E66CC51">
      <w:pPr>
        <w:shd w:val="clear" w:color="auto" w:fill="FFFFFF" w:themeFill="background1"/>
        <w:jc w:val="center"/>
        <w:textAlignment w:val="baseline"/>
      </w:pPr>
      <w:r w:rsidRPr="3E66CC51">
        <w:rPr>
          <w:rFonts w:eastAsia="Times New Roman"/>
        </w:rPr>
        <w:t>Paul A. Carling</w:t>
      </w:r>
      <w:r w:rsidR="00F30D83">
        <w:rPr>
          <w:rFonts w:eastAsia="Times New Roman"/>
          <w:vertAlign w:val="superscript"/>
        </w:rPr>
        <w:t>1,2</w:t>
      </w:r>
      <w:r w:rsidRPr="3E66CC51">
        <w:rPr>
          <w:rFonts w:eastAsia="Times New Roman"/>
        </w:rPr>
        <w:t xml:space="preserve">, </w:t>
      </w:r>
      <w:r w:rsidR="00644974" w:rsidRPr="00867C0D">
        <w:rPr>
          <w:rFonts w:eastAsia="Times New Roman"/>
        </w:rPr>
        <w:t>Mahmoud Abbas</w:t>
      </w:r>
      <w:r w:rsidR="00DE68C1">
        <w:rPr>
          <w:rFonts w:eastAsia="Times New Roman"/>
          <w:vertAlign w:val="superscript"/>
        </w:rPr>
        <w:t>3</w:t>
      </w:r>
      <w:r w:rsidR="00644974" w:rsidRPr="00867C0D">
        <w:rPr>
          <w:rFonts w:eastAsia="Times New Roman"/>
        </w:rPr>
        <w:t>,</w:t>
      </w:r>
      <w:r w:rsidR="00DE68C1" w:rsidRPr="00DE68C1">
        <w:rPr>
          <w:rFonts w:cstheme="minorHAnsi"/>
        </w:rPr>
        <w:t xml:space="preserve"> </w:t>
      </w:r>
      <w:r w:rsidR="00DE68C1" w:rsidRPr="00A77649">
        <w:rPr>
          <w:rFonts w:cstheme="minorHAnsi"/>
        </w:rPr>
        <w:t>Ou Xianjiao</w:t>
      </w:r>
      <w:r w:rsidR="00DE68C1">
        <w:rPr>
          <w:rFonts w:cstheme="minorHAnsi"/>
          <w:vertAlign w:val="superscript"/>
        </w:rPr>
        <w:t>3</w:t>
      </w:r>
      <w:r w:rsidR="00DE68C1">
        <w:rPr>
          <w:rFonts w:cstheme="minorHAnsi"/>
        </w:rPr>
        <w:t xml:space="preserve">, </w:t>
      </w:r>
      <w:r w:rsidR="00D13915">
        <w:rPr>
          <w:rFonts w:cstheme="minorHAnsi"/>
        </w:rPr>
        <w:t>Cai Jialing</w:t>
      </w:r>
      <w:r w:rsidR="00DE68C1">
        <w:rPr>
          <w:rFonts w:eastAsia="Times New Roman" w:cstheme="minorHAnsi"/>
          <w:vertAlign w:val="superscript"/>
        </w:rPr>
        <w:t>3</w:t>
      </w:r>
      <w:r w:rsidR="00DE68C1">
        <w:rPr>
          <w:rFonts w:eastAsia="Times New Roman" w:cstheme="minorHAnsi"/>
        </w:rPr>
        <w:t>,</w:t>
      </w:r>
      <w:r w:rsidRPr="00867C0D">
        <w:rPr>
          <w:rFonts w:eastAsia="Times New Roman"/>
        </w:rPr>
        <w:t xml:space="preserve"> </w:t>
      </w:r>
      <w:r w:rsidR="00DE68C1" w:rsidRPr="3E66CC51">
        <w:rPr>
          <w:rFonts w:eastAsia="Times New Roman"/>
        </w:rPr>
        <w:t>Ding</w:t>
      </w:r>
      <w:r w:rsidR="0058090D">
        <w:rPr>
          <w:rFonts w:eastAsia="Times New Roman"/>
        </w:rPr>
        <w:t xml:space="preserve"> Ying Ying</w:t>
      </w:r>
      <w:r w:rsidR="00EC714C">
        <w:rPr>
          <w:rFonts w:eastAsia="Times New Roman"/>
          <w:vertAlign w:val="superscript"/>
        </w:rPr>
        <w:t>4</w:t>
      </w:r>
      <w:r w:rsidR="00DE68C1" w:rsidRPr="3E66CC51">
        <w:rPr>
          <w:rFonts w:eastAsia="Times New Roman"/>
        </w:rPr>
        <w:t>, Peter</w:t>
      </w:r>
      <w:r w:rsidR="00360459">
        <w:rPr>
          <w:rFonts w:eastAsia="Times New Roman"/>
        </w:rPr>
        <w:t>.</w:t>
      </w:r>
      <w:r w:rsidR="00DE68C1" w:rsidRPr="3E66CC51">
        <w:rPr>
          <w:rFonts w:eastAsia="Times New Roman"/>
        </w:rPr>
        <w:t xml:space="preserve"> M. Atkinson</w:t>
      </w:r>
      <w:r w:rsidR="00DE68C1">
        <w:rPr>
          <w:rFonts w:eastAsia="Times New Roman"/>
          <w:vertAlign w:val="superscript"/>
        </w:rPr>
        <w:t>2</w:t>
      </w:r>
      <w:r w:rsidR="00591C5A">
        <w:rPr>
          <w:rFonts w:eastAsia="Times New Roman"/>
          <w:vertAlign w:val="superscript"/>
        </w:rPr>
        <w:t>,1</w:t>
      </w:r>
      <w:r w:rsidR="007401BE">
        <w:rPr>
          <w:rFonts w:eastAsia="Times New Roman"/>
          <w:vertAlign w:val="superscript"/>
        </w:rPr>
        <w:t>,5</w:t>
      </w:r>
      <w:r w:rsidR="00DE68C1" w:rsidRPr="3E66CC51">
        <w:rPr>
          <w:rFonts w:eastAsia="Times New Roman"/>
        </w:rPr>
        <w:t xml:space="preserve">, </w:t>
      </w:r>
      <w:r w:rsidRPr="00867C0D">
        <w:rPr>
          <w:bdr w:val="none" w:sz="0" w:space="0" w:color="auto" w:frame="1"/>
        </w:rPr>
        <w:t>Zhang</w:t>
      </w:r>
      <w:r w:rsidR="0058090D" w:rsidRPr="0058090D">
        <w:rPr>
          <w:bdr w:val="none" w:sz="0" w:space="0" w:color="auto" w:frame="1"/>
        </w:rPr>
        <w:t xml:space="preserve"> </w:t>
      </w:r>
      <w:r w:rsidR="0058090D" w:rsidRPr="00867C0D">
        <w:rPr>
          <w:bdr w:val="none" w:sz="0" w:space="0" w:color="auto" w:frame="1"/>
        </w:rPr>
        <w:t>Xujiao</w:t>
      </w:r>
      <w:r w:rsidR="00EC714C">
        <w:rPr>
          <w:bdr w:val="none" w:sz="0" w:space="0" w:color="auto" w:frame="1"/>
          <w:vertAlign w:val="superscript"/>
        </w:rPr>
        <w:t>4</w:t>
      </w:r>
      <w:r w:rsidR="005E6B56">
        <w:rPr>
          <w:bdr w:val="none" w:sz="0" w:space="0" w:color="auto" w:frame="1"/>
        </w:rPr>
        <w:t xml:space="preserve">, </w:t>
      </w:r>
      <w:r w:rsidR="00F42EC5">
        <w:rPr>
          <w:bdr w:val="none" w:sz="0" w:space="0" w:color="auto" w:frame="1"/>
        </w:rPr>
        <w:t>Zhou</w:t>
      </w:r>
      <w:r w:rsidR="0058090D" w:rsidRPr="0058090D">
        <w:rPr>
          <w:bdr w:val="none" w:sz="0" w:space="0" w:color="auto" w:frame="1"/>
        </w:rPr>
        <w:t xml:space="preserve"> </w:t>
      </w:r>
      <w:proofErr w:type="spellStart"/>
      <w:r w:rsidR="0058090D">
        <w:rPr>
          <w:bdr w:val="none" w:sz="0" w:space="0" w:color="auto" w:frame="1"/>
        </w:rPr>
        <w:t>Yanlian</w:t>
      </w:r>
      <w:proofErr w:type="spellEnd"/>
      <w:r w:rsidR="0058090D">
        <w:rPr>
          <w:bdr w:val="none" w:sz="0" w:space="0" w:color="auto" w:frame="1"/>
          <w:vertAlign w:val="superscript"/>
        </w:rPr>
        <w:t xml:space="preserve"> </w:t>
      </w:r>
      <w:r w:rsidR="007401BE">
        <w:rPr>
          <w:bdr w:val="none" w:sz="0" w:space="0" w:color="auto" w:frame="1"/>
          <w:vertAlign w:val="superscript"/>
        </w:rPr>
        <w:t>6</w:t>
      </w:r>
    </w:p>
    <w:p w14:paraId="177B0F79" w14:textId="7559126C" w:rsidR="00DE68C1" w:rsidRDefault="00F30D83" w:rsidP="005336B0">
      <w:pPr>
        <w:shd w:val="clear" w:color="auto" w:fill="FFFFFF"/>
        <w:jc w:val="center"/>
        <w:textAlignment w:val="baseline"/>
        <w:rPr>
          <w:rFonts w:cstheme="minorHAnsi"/>
          <w:color w:val="000000"/>
          <w:bdr w:val="none" w:sz="0" w:space="0" w:color="auto" w:frame="1"/>
        </w:rPr>
      </w:pPr>
      <w:r>
        <w:rPr>
          <w:rFonts w:cstheme="minorHAnsi"/>
          <w:color w:val="000000"/>
          <w:bdr w:val="none" w:sz="0" w:space="0" w:color="auto" w:frame="1"/>
          <w:vertAlign w:val="superscript"/>
        </w:rPr>
        <w:t>1</w:t>
      </w:r>
      <w:r w:rsidR="00B44463">
        <w:rPr>
          <w:rFonts w:cstheme="minorHAnsi"/>
          <w:color w:val="000000"/>
          <w:bdr w:val="none" w:sz="0" w:space="0" w:color="auto" w:frame="1"/>
          <w:vertAlign w:val="superscript"/>
        </w:rPr>
        <w:t xml:space="preserve"> </w:t>
      </w:r>
      <w:r w:rsidR="008940AF">
        <w:rPr>
          <w:rFonts w:cstheme="minorHAnsi"/>
          <w:color w:val="000000"/>
          <w:bdr w:val="none" w:sz="0" w:space="0" w:color="auto" w:frame="1"/>
        </w:rPr>
        <w:t>School of G</w:t>
      </w:r>
      <w:r w:rsidR="005336B0">
        <w:rPr>
          <w:rFonts w:cstheme="minorHAnsi"/>
          <w:color w:val="000000"/>
          <w:bdr w:val="none" w:sz="0" w:space="0" w:color="auto" w:frame="1"/>
        </w:rPr>
        <w:t xml:space="preserve">eography </w:t>
      </w:r>
      <w:r w:rsidR="002B653D">
        <w:rPr>
          <w:rFonts w:cstheme="minorHAnsi"/>
          <w:color w:val="000000"/>
          <w:bdr w:val="none" w:sz="0" w:space="0" w:color="auto" w:frame="1"/>
        </w:rPr>
        <w:t>and</w:t>
      </w:r>
      <w:r w:rsidR="005336B0">
        <w:rPr>
          <w:rFonts w:cstheme="minorHAnsi"/>
          <w:color w:val="000000"/>
          <w:bdr w:val="none" w:sz="0" w:space="0" w:color="auto" w:frame="1"/>
        </w:rPr>
        <w:t xml:space="preserve"> Environment</w:t>
      </w:r>
      <w:r w:rsidR="00D622D0">
        <w:rPr>
          <w:rFonts w:cstheme="minorHAnsi"/>
          <w:color w:val="000000"/>
          <w:bdr w:val="none" w:sz="0" w:space="0" w:color="auto" w:frame="1"/>
        </w:rPr>
        <w:t>al</w:t>
      </w:r>
      <w:r w:rsidR="00BF4B80">
        <w:rPr>
          <w:rFonts w:cstheme="minorHAnsi"/>
          <w:color w:val="000000"/>
          <w:bdr w:val="none" w:sz="0" w:space="0" w:color="auto" w:frame="1"/>
        </w:rPr>
        <w:t xml:space="preserve"> Science</w:t>
      </w:r>
      <w:r w:rsidR="005336B0">
        <w:rPr>
          <w:rFonts w:cstheme="minorHAnsi"/>
          <w:color w:val="000000"/>
          <w:bdr w:val="none" w:sz="0" w:space="0" w:color="auto" w:frame="1"/>
        </w:rPr>
        <w:t>, University of Southampton, Southampton, SO17 1BJ, UK</w:t>
      </w:r>
      <w:r w:rsidR="00DE68C1">
        <w:rPr>
          <w:rFonts w:cstheme="minorHAnsi"/>
          <w:color w:val="000000"/>
          <w:bdr w:val="none" w:sz="0" w:space="0" w:color="auto" w:frame="1"/>
        </w:rPr>
        <w:t>.</w:t>
      </w:r>
    </w:p>
    <w:p w14:paraId="4D966206" w14:textId="014F0850" w:rsidR="005336B0" w:rsidRDefault="00F30D83" w:rsidP="005336B0">
      <w:pPr>
        <w:shd w:val="clear" w:color="auto" w:fill="FFFFFF"/>
        <w:jc w:val="center"/>
        <w:textAlignment w:val="baseline"/>
        <w:rPr>
          <w:rFonts w:cstheme="minorHAnsi"/>
          <w:color w:val="000000"/>
          <w:bdr w:val="none" w:sz="0" w:space="0" w:color="auto" w:frame="1"/>
        </w:rPr>
      </w:pPr>
      <w:r>
        <w:rPr>
          <w:rFonts w:cstheme="minorHAnsi"/>
          <w:color w:val="000000"/>
          <w:bdr w:val="none" w:sz="0" w:space="0" w:color="auto" w:frame="1"/>
          <w:vertAlign w:val="superscript"/>
        </w:rPr>
        <w:t>2</w:t>
      </w:r>
      <w:r w:rsidR="00B44463">
        <w:rPr>
          <w:rFonts w:cstheme="minorHAnsi"/>
          <w:color w:val="000000"/>
          <w:bdr w:val="none" w:sz="0" w:space="0" w:color="auto" w:frame="1"/>
          <w:vertAlign w:val="superscript"/>
        </w:rPr>
        <w:t xml:space="preserve"> </w:t>
      </w:r>
      <w:r w:rsidR="005336B0">
        <w:rPr>
          <w:rFonts w:cstheme="minorHAnsi"/>
          <w:color w:val="000000"/>
          <w:bdr w:val="none" w:sz="0" w:space="0" w:color="auto" w:frame="1"/>
        </w:rPr>
        <w:t xml:space="preserve">Lancaster Environment Centre, Lancaster University, </w:t>
      </w:r>
      <w:proofErr w:type="spellStart"/>
      <w:r w:rsidR="005336B0">
        <w:rPr>
          <w:rFonts w:cstheme="minorHAnsi"/>
          <w:color w:val="000000"/>
          <w:bdr w:val="none" w:sz="0" w:space="0" w:color="auto" w:frame="1"/>
        </w:rPr>
        <w:t>Bailrigg</w:t>
      </w:r>
      <w:proofErr w:type="spellEnd"/>
      <w:r w:rsidR="005336B0">
        <w:rPr>
          <w:rFonts w:cstheme="minorHAnsi"/>
          <w:color w:val="000000"/>
          <w:bdr w:val="none" w:sz="0" w:space="0" w:color="auto" w:frame="1"/>
        </w:rPr>
        <w:t xml:space="preserve">, </w:t>
      </w:r>
      <w:r w:rsidR="005336B0" w:rsidRPr="005336B0">
        <w:rPr>
          <w:rFonts w:cstheme="minorHAnsi"/>
          <w:color w:val="000000"/>
          <w:bdr w:val="none" w:sz="0" w:space="0" w:color="auto" w:frame="1"/>
        </w:rPr>
        <w:t xml:space="preserve">Lancaster, </w:t>
      </w:r>
      <w:r w:rsidR="005336B0" w:rsidRPr="005336B0">
        <w:rPr>
          <w:rFonts w:cstheme="minorHAnsi"/>
          <w:color w:val="202124"/>
          <w:shd w:val="clear" w:color="auto" w:fill="FFFFFF"/>
        </w:rPr>
        <w:t xml:space="preserve">LA1 4YW, </w:t>
      </w:r>
      <w:r w:rsidR="005336B0" w:rsidRPr="005336B0">
        <w:rPr>
          <w:rFonts w:cstheme="minorHAnsi"/>
          <w:color w:val="000000"/>
          <w:bdr w:val="none" w:sz="0" w:space="0" w:color="auto" w:frame="1"/>
        </w:rPr>
        <w:t>UK.</w:t>
      </w:r>
    </w:p>
    <w:p w14:paraId="29626B7D" w14:textId="3936788A" w:rsidR="00353D46" w:rsidRDefault="00353D46" w:rsidP="00353D46">
      <w:pPr>
        <w:spacing w:line="240" w:lineRule="auto"/>
        <w:jc w:val="center"/>
        <w:rPr>
          <w:rFonts w:cstheme="minorHAnsi"/>
          <w:color w:val="000000"/>
          <w:bdr w:val="none" w:sz="0" w:space="0" w:color="auto" w:frame="1"/>
        </w:rPr>
      </w:pPr>
      <w:r>
        <w:rPr>
          <w:rFonts w:cstheme="minorHAnsi"/>
          <w:color w:val="000000" w:themeColor="text1"/>
          <w:vertAlign w:val="superscript"/>
        </w:rPr>
        <w:t>3</w:t>
      </w:r>
      <w:r w:rsidR="006561B2">
        <w:rPr>
          <w:rFonts w:cstheme="minorHAnsi"/>
          <w:color w:val="000000" w:themeColor="text1"/>
          <w:vertAlign w:val="superscript"/>
        </w:rPr>
        <w:t xml:space="preserve"> </w:t>
      </w:r>
      <w:r w:rsidRPr="009E00A2">
        <w:rPr>
          <w:rFonts w:cstheme="minorHAnsi"/>
          <w:color w:val="000000" w:themeColor="text1"/>
        </w:rPr>
        <w:t>School of Geography and Tourism, Jiaying University, Meizhou 514015, China.</w:t>
      </w:r>
    </w:p>
    <w:p w14:paraId="5F5C782F" w14:textId="0305511B" w:rsidR="008907D0" w:rsidRPr="0017759E" w:rsidRDefault="00353D46" w:rsidP="006561B2">
      <w:pPr>
        <w:shd w:val="clear" w:color="auto" w:fill="FFFFFF"/>
        <w:jc w:val="center"/>
        <w:textAlignment w:val="baseline"/>
        <w:rPr>
          <w:rFonts w:eastAsia="SimSun" w:cstheme="minorHAnsi"/>
          <w:iCs/>
          <w:szCs w:val="21"/>
        </w:rPr>
      </w:pPr>
      <w:r w:rsidRPr="008907D0">
        <w:rPr>
          <w:rFonts w:cstheme="minorHAnsi"/>
          <w:color w:val="000000"/>
          <w:bdr w:val="none" w:sz="0" w:space="0" w:color="auto" w:frame="1"/>
          <w:vertAlign w:val="superscript"/>
        </w:rPr>
        <w:t>4</w:t>
      </w:r>
      <w:r w:rsidR="006561B2" w:rsidRPr="008907D0">
        <w:rPr>
          <w:rFonts w:cstheme="minorHAnsi"/>
          <w:color w:val="000000"/>
          <w:bdr w:val="none" w:sz="0" w:space="0" w:color="auto" w:frame="1"/>
          <w:vertAlign w:val="superscript"/>
        </w:rPr>
        <w:t xml:space="preserve"> </w:t>
      </w:r>
      <w:r w:rsidR="00F30D83" w:rsidRPr="008907D0">
        <w:rPr>
          <w:rFonts w:cstheme="minorHAnsi"/>
          <w:color w:val="000000"/>
          <w:bdr w:val="none" w:sz="0" w:space="0" w:color="auto" w:frame="1"/>
        </w:rPr>
        <w:t>School of Earth Science and Resources, China University of Geosciences</w:t>
      </w:r>
      <w:r w:rsidR="0028230C" w:rsidRPr="008907D0">
        <w:rPr>
          <w:rFonts w:cstheme="minorHAnsi"/>
          <w:color w:val="000000"/>
          <w:bdr w:val="none" w:sz="0" w:space="0" w:color="auto" w:frame="1"/>
        </w:rPr>
        <w:t xml:space="preserve">, </w:t>
      </w:r>
      <w:r w:rsidR="00F30D83" w:rsidRPr="008907D0">
        <w:rPr>
          <w:rFonts w:cstheme="minorHAnsi"/>
          <w:color w:val="000000"/>
          <w:bdr w:val="none" w:sz="0" w:space="0" w:color="auto" w:frame="1"/>
        </w:rPr>
        <w:t>Beijing</w:t>
      </w:r>
      <w:r w:rsidR="0028230C" w:rsidRPr="008907D0">
        <w:rPr>
          <w:rFonts w:cstheme="minorHAnsi"/>
          <w:color w:val="000000"/>
          <w:bdr w:val="none" w:sz="0" w:space="0" w:color="auto" w:frame="1"/>
        </w:rPr>
        <w:t xml:space="preserve"> 100083, </w:t>
      </w:r>
      <w:r w:rsidR="006561B2" w:rsidRPr="008907D0">
        <w:rPr>
          <w:rFonts w:cstheme="minorHAnsi"/>
          <w:color w:val="000000"/>
          <w:bdr w:val="none" w:sz="0" w:space="0" w:color="auto" w:frame="1"/>
        </w:rPr>
        <w:t>China.</w:t>
      </w:r>
    </w:p>
    <w:p w14:paraId="5FC379DD" w14:textId="200D5960" w:rsidR="008907D0" w:rsidRPr="00DD6E7B" w:rsidRDefault="008907D0" w:rsidP="00DD6E7B">
      <w:pPr>
        <w:shd w:val="clear" w:color="auto" w:fill="FFFFFF"/>
        <w:jc w:val="center"/>
        <w:textAlignment w:val="baseline"/>
        <w:rPr>
          <w:rFonts w:cstheme="minorHAnsi"/>
          <w:szCs w:val="24"/>
        </w:rPr>
      </w:pPr>
      <w:r>
        <w:rPr>
          <w:rFonts w:cstheme="minorHAnsi"/>
          <w:szCs w:val="24"/>
          <w:vertAlign w:val="superscript"/>
        </w:rPr>
        <w:t xml:space="preserve">5 </w:t>
      </w:r>
      <w:r w:rsidRPr="00DD6E7B">
        <w:rPr>
          <w:rFonts w:cstheme="minorHAnsi"/>
          <w:szCs w:val="24"/>
          <w:shd w:val="clear" w:color="auto" w:fill="FFFFFF"/>
        </w:rPr>
        <w:t>College of Surveying and Geo-Informatics</w:t>
      </w:r>
      <w:r w:rsidRPr="00DD6E7B">
        <w:rPr>
          <w:rFonts w:eastAsia="Times New Roman" w:cstheme="minorHAnsi"/>
          <w:szCs w:val="24"/>
          <w:shd w:val="clear" w:color="auto" w:fill="FFFFFF"/>
        </w:rPr>
        <w:t xml:space="preserve">, Tongji University, </w:t>
      </w:r>
      <w:r w:rsidRPr="00DD6E7B">
        <w:rPr>
          <w:rFonts w:cstheme="minorHAnsi"/>
          <w:szCs w:val="24"/>
        </w:rPr>
        <w:t xml:space="preserve">No.1239, </w:t>
      </w:r>
      <w:proofErr w:type="spellStart"/>
      <w:r w:rsidRPr="00DD6E7B">
        <w:rPr>
          <w:rFonts w:cstheme="minorHAnsi"/>
          <w:szCs w:val="24"/>
        </w:rPr>
        <w:t>Siping</w:t>
      </w:r>
      <w:proofErr w:type="spellEnd"/>
      <w:r w:rsidRPr="00DD6E7B">
        <w:rPr>
          <w:rFonts w:cstheme="minorHAnsi"/>
          <w:szCs w:val="24"/>
        </w:rPr>
        <w:t xml:space="preserve"> Road, Shanghai, PR China, 200092</w:t>
      </w:r>
    </w:p>
    <w:p w14:paraId="028B72C2" w14:textId="28F96440" w:rsidR="0014541B" w:rsidRPr="00DD4C05" w:rsidRDefault="007401BE" w:rsidP="0014541B">
      <w:pPr>
        <w:spacing w:line="276" w:lineRule="auto"/>
        <w:ind w:leftChars="171" w:left="376"/>
        <w:jc w:val="center"/>
        <w:rPr>
          <w:rFonts w:cstheme="minorHAnsi"/>
          <w:color w:val="000000"/>
        </w:rPr>
      </w:pPr>
      <w:r>
        <w:rPr>
          <w:rFonts w:eastAsia="SimSun" w:cstheme="minorHAnsi"/>
          <w:iCs/>
          <w:vertAlign w:val="superscript"/>
        </w:rPr>
        <w:t>6</w:t>
      </w:r>
      <w:r w:rsidRPr="00DD4C05">
        <w:rPr>
          <w:rFonts w:cstheme="minorHAnsi"/>
          <w:color w:val="000000"/>
        </w:rPr>
        <w:t xml:space="preserve">Key </w:t>
      </w:r>
      <w:r w:rsidR="0014541B" w:rsidRPr="00DD4C05">
        <w:rPr>
          <w:rFonts w:cstheme="minorHAnsi"/>
          <w:color w:val="000000"/>
        </w:rPr>
        <w:t>Laboratory of Mountain Hazards and Engineering Resilience, Institute of Mountain Hazards and Environment, Chinese Academy of Sciences, Chengdu 610299, China</w:t>
      </w:r>
      <w:r w:rsidR="00DD4C05" w:rsidRPr="00DD4C05">
        <w:rPr>
          <w:rFonts w:cstheme="minorHAnsi"/>
          <w:color w:val="000000"/>
        </w:rPr>
        <w:t>.</w:t>
      </w:r>
    </w:p>
    <w:p w14:paraId="3ABE32F3" w14:textId="287FCECD" w:rsidR="0014541B" w:rsidRPr="00DF1479" w:rsidRDefault="00D5080A" w:rsidP="0014541B">
      <w:pPr>
        <w:pStyle w:val="NormalWeb"/>
        <w:spacing w:before="0" w:beforeAutospacing="0" w:after="0" w:afterAutospacing="0"/>
        <w:rPr>
          <w:rFonts w:asciiTheme="minorHAnsi" w:hAnsiTheme="minorHAnsi" w:cstheme="minorHAnsi"/>
          <w:color w:val="000000"/>
        </w:rPr>
      </w:pPr>
      <w:r w:rsidRPr="00DF1479">
        <w:rPr>
          <w:rFonts w:asciiTheme="minorHAnsi" w:hAnsiTheme="minorHAnsi" w:cstheme="minorHAnsi"/>
          <w:color w:val="000000"/>
          <w:vertAlign w:val="superscript"/>
        </w:rPr>
        <w:t>*</w:t>
      </w:r>
      <w:r w:rsidRPr="00DF1479">
        <w:rPr>
          <w:rFonts w:asciiTheme="minorHAnsi" w:hAnsiTheme="minorHAnsi" w:cstheme="minorHAnsi"/>
          <w:color w:val="000000"/>
        </w:rPr>
        <w:t>Corresponding author: p</w:t>
      </w:r>
      <w:r w:rsidR="00D41403">
        <w:rPr>
          <w:rFonts w:asciiTheme="minorHAnsi" w:hAnsiTheme="minorHAnsi" w:cstheme="minorHAnsi"/>
          <w:color w:val="000000"/>
        </w:rPr>
        <w:t>ma@lancaster.ac.uk</w:t>
      </w:r>
    </w:p>
    <w:p w14:paraId="2FF6B1C4" w14:textId="77777777" w:rsidR="006561B2" w:rsidRPr="00B44463" w:rsidRDefault="006561B2" w:rsidP="00F26BE4">
      <w:pPr>
        <w:spacing w:line="276" w:lineRule="auto"/>
        <w:ind w:leftChars="171" w:left="376"/>
        <w:jc w:val="center"/>
        <w:rPr>
          <w:rFonts w:ascii="Calibri" w:eastAsia="SimSun" w:hAnsi="Calibri" w:cs="Calibri"/>
          <w:iCs/>
          <w:szCs w:val="21"/>
        </w:rPr>
      </w:pPr>
    </w:p>
    <w:p w14:paraId="2EEEA467" w14:textId="709A3116" w:rsidR="005336B0" w:rsidRDefault="1CBA803C" w:rsidP="425D4E33">
      <w:pPr>
        <w:spacing w:line="360" w:lineRule="auto"/>
        <w:jc w:val="both"/>
        <w:rPr>
          <w:rFonts w:eastAsia="Times New Roman"/>
          <w:b/>
          <w:bCs/>
        </w:rPr>
      </w:pPr>
      <w:r w:rsidRPr="425D4E33">
        <w:rPr>
          <w:rFonts w:eastAsia="Times New Roman"/>
          <w:b/>
          <w:bCs/>
        </w:rPr>
        <w:t>Abstract</w:t>
      </w:r>
    </w:p>
    <w:p w14:paraId="4BCB012A" w14:textId="53EF85C4" w:rsidR="009F56A6" w:rsidRDefault="00560FA8" w:rsidP="00560FA8">
      <w:pPr>
        <w:jc w:val="both"/>
      </w:pPr>
      <w:r>
        <w:t xml:space="preserve">Within </w:t>
      </w:r>
      <w:r w:rsidR="006E5F27">
        <w:t>Britain</w:t>
      </w:r>
      <w:r>
        <w:t>, post-</w:t>
      </w:r>
      <w:r w:rsidR="00E728CB">
        <w:t>last-</w:t>
      </w:r>
      <w:r>
        <w:t xml:space="preserve">glacial river terraces </w:t>
      </w:r>
      <w:r w:rsidR="001D7500">
        <w:t xml:space="preserve">are </w:t>
      </w:r>
      <w:r>
        <w:t>frequently indicators of catchment-wide extrinsic eustatic and isostatic drivers, as the landscape adjusted through paraglacial</w:t>
      </w:r>
      <w:r w:rsidR="004D7CD7">
        <w:t xml:space="preserve"> conditions</w:t>
      </w:r>
      <w:r>
        <w:t xml:space="preserve"> and latterly </w:t>
      </w:r>
      <w:r w:rsidR="003E4EEF">
        <w:t xml:space="preserve">experienced </w:t>
      </w:r>
      <w:r>
        <w:t xml:space="preserve">temperate climates.  </w:t>
      </w:r>
      <w:r w:rsidR="00F21CC1">
        <w:t>C</w:t>
      </w:r>
      <w:r w:rsidR="006D0A26">
        <w:t xml:space="preserve">limate drove changes in river discharge and sediment loads </w:t>
      </w:r>
      <w:r w:rsidR="00233239">
        <w:t>at the catchment scale</w:t>
      </w:r>
      <w:r w:rsidR="005D79AF">
        <w:t>, mediated by local intrinsic controls on terrace formation</w:t>
      </w:r>
      <w:r>
        <w:t>.  The</w:t>
      </w:r>
      <w:r w:rsidR="001727DE">
        <w:t xml:space="preserve"> </w:t>
      </w:r>
      <w:r>
        <w:t xml:space="preserve">terraces </w:t>
      </w:r>
      <w:r w:rsidR="00A67628">
        <w:t>of</w:t>
      </w:r>
      <w:r>
        <w:t xml:space="preserve"> the River Lune</w:t>
      </w:r>
      <w:r w:rsidR="00A67628">
        <w:t xml:space="preserve">, </w:t>
      </w:r>
      <w:r>
        <w:t>NW England</w:t>
      </w:r>
      <w:r w:rsidR="00A67628">
        <w:t>,</w:t>
      </w:r>
      <w:r>
        <w:t xml:space="preserve"> are described and related</w:t>
      </w:r>
      <w:r w:rsidR="008B1A3C">
        <w:t xml:space="preserve"> primarily to climatic drivers</w:t>
      </w:r>
      <w:r w:rsidR="00E160BB">
        <w:t xml:space="preserve"> with a subordinate</w:t>
      </w:r>
      <w:r w:rsidR="006425C7">
        <w:t xml:space="preserve"> role </w:t>
      </w:r>
      <w:r w:rsidR="00E05C19">
        <w:t>for isostacy</w:t>
      </w:r>
      <w:r w:rsidR="00C1141F">
        <w:t>.</w:t>
      </w:r>
      <w:r>
        <w:t xml:space="preserve">  </w:t>
      </w:r>
      <w:r w:rsidR="00124031">
        <w:t>L</w:t>
      </w:r>
      <w:r>
        <w:t>ocalized drivers include</w:t>
      </w:r>
      <w:r w:rsidR="00BF46EB">
        <w:t>:</w:t>
      </w:r>
      <w:r w:rsidR="006E1098">
        <w:t xml:space="preserve"> 1)</w:t>
      </w:r>
      <w:r>
        <w:t xml:space="preserve"> glacial over-deepening</w:t>
      </w:r>
      <w:r w:rsidR="00D91906">
        <w:t>;</w:t>
      </w:r>
      <w:r>
        <w:t xml:space="preserve"> </w:t>
      </w:r>
      <w:r w:rsidR="006E1098">
        <w:t xml:space="preserve">2) </w:t>
      </w:r>
      <w:r>
        <w:t>terrace effacement due to change in the river style</w:t>
      </w:r>
      <w:r w:rsidR="00D91906">
        <w:t xml:space="preserve">; </w:t>
      </w:r>
      <w:r w:rsidR="006E1098">
        <w:t xml:space="preserve">3) </w:t>
      </w:r>
      <w:r>
        <w:t>a moraine blocking the river course</w:t>
      </w:r>
      <w:r w:rsidR="00D91906">
        <w:t>;</w:t>
      </w:r>
      <w:r>
        <w:t xml:space="preserve"> </w:t>
      </w:r>
      <w:r w:rsidR="00D91906">
        <w:t>4</w:t>
      </w:r>
      <w:r w:rsidR="006E1098">
        <w:t xml:space="preserve">) </w:t>
      </w:r>
      <w:r>
        <w:t>the influence of bedrock gorges.  Human</w:t>
      </w:r>
      <w:r w:rsidR="002D21C7">
        <w:t>s</w:t>
      </w:r>
      <w:r>
        <w:t xml:space="preserve"> may have had a reinforcing effect on climatically</w:t>
      </w:r>
      <w:r w:rsidR="00BF28B9">
        <w:t>-</w:t>
      </w:r>
      <w:r>
        <w:t>driven terrace formation.</w:t>
      </w:r>
      <w:r w:rsidR="009F56A6">
        <w:t xml:space="preserve">  </w:t>
      </w:r>
    </w:p>
    <w:p w14:paraId="7AEE619B" w14:textId="6AB316A0" w:rsidR="00560FA8" w:rsidRDefault="00560FA8" w:rsidP="00560FA8">
      <w:pPr>
        <w:jc w:val="both"/>
      </w:pPr>
      <w:r>
        <w:t>Th</w:t>
      </w:r>
      <w:r w:rsidR="00CB70D6">
        <w:t>e</w:t>
      </w:r>
      <w:r w:rsidR="009943E2">
        <w:t xml:space="preserve"> </w:t>
      </w:r>
      <w:r>
        <w:t xml:space="preserve">terrace levels are from highest to lowest: T1 to T3.  The T1 level is a degraded, broad, </w:t>
      </w:r>
      <w:r w:rsidR="00B670C2">
        <w:t>glacifluvial</w:t>
      </w:r>
      <w:r>
        <w:t xml:space="preserve"> surface</w:t>
      </w:r>
      <w:r w:rsidR="0031228C">
        <w:t xml:space="preserve">; </w:t>
      </w:r>
      <w:r>
        <w:t>an ice</w:t>
      </w:r>
      <w:r w:rsidR="00E17D29">
        <w:t>-</w:t>
      </w:r>
      <w:r>
        <w:t xml:space="preserve">front </w:t>
      </w:r>
      <w:proofErr w:type="spellStart"/>
      <w:r>
        <w:t>braidplain</w:t>
      </w:r>
      <w:proofErr w:type="spellEnd"/>
      <w:r w:rsidRPr="00BF4A8E">
        <w:t xml:space="preserve"> </w:t>
      </w:r>
      <w:r>
        <w:t xml:space="preserve">that formed early </w:t>
      </w:r>
      <w:r w:rsidR="00F178AB">
        <w:t>during</w:t>
      </w:r>
      <w:r w:rsidR="00DB036E">
        <w:t xml:space="preserve"> deglaciation</w:t>
      </w:r>
      <w:r w:rsidR="002430F2">
        <w:t xml:space="preserve"> (</w:t>
      </w:r>
      <w:r w:rsidR="002430F2" w:rsidRPr="002430F2">
        <w:rPr>
          <w:i/>
          <w:iCs/>
        </w:rPr>
        <w:t>c</w:t>
      </w:r>
      <w:r w:rsidR="002430F2">
        <w:t xml:space="preserve">. </w:t>
      </w:r>
      <w:r w:rsidR="006E0A7F">
        <w:t xml:space="preserve">&lt; </w:t>
      </w:r>
      <w:r w:rsidR="002430F2">
        <w:t>19 ka)</w:t>
      </w:r>
      <w:r>
        <w:t>.  The T2 level consists of gravel deposit</w:t>
      </w:r>
      <w:r w:rsidR="00D9160D">
        <w:t>s</w:t>
      </w:r>
      <w:r>
        <w:t xml:space="preserve"> on straths cut into bedrock, till or the T1 deposits, where </w:t>
      </w:r>
      <w:r w:rsidR="00A803BE">
        <w:t xml:space="preserve">the river bed </w:t>
      </w:r>
      <w:r>
        <w:t xml:space="preserve">aggraded </w:t>
      </w:r>
      <w:r w:rsidR="00A803BE">
        <w:t>during the</w:t>
      </w:r>
      <w:r>
        <w:t xml:space="preserve"> Windermere Interstadial, </w:t>
      </w:r>
      <w:r w:rsidR="00111B35">
        <w:t xml:space="preserve">then </w:t>
      </w:r>
      <w:r>
        <w:t>incis</w:t>
      </w:r>
      <w:r w:rsidR="00C479A8">
        <w:t>ed</w:t>
      </w:r>
      <w:r>
        <w:t xml:space="preserve"> during the Younger Dryas. </w:t>
      </w:r>
      <w:r w:rsidR="00EE0AD7">
        <w:t>The T1 and T2 levels formed during the last glacio-eustatic sea level fall.</w:t>
      </w:r>
      <w:r>
        <w:t xml:space="preserve"> </w:t>
      </w:r>
      <w:r w:rsidR="00EE0AD7">
        <w:t xml:space="preserve"> </w:t>
      </w:r>
      <w:r>
        <w:t>The T3 level is broadly synonymous with the modern floodplain</w:t>
      </w:r>
      <w:r w:rsidR="008A42B2">
        <w:t xml:space="preserve">, which developed from </w:t>
      </w:r>
      <w:r>
        <w:t>the Early Mediaeval Period, due both to changes in climate and human use of the catchment.</w:t>
      </w:r>
      <w:r w:rsidR="001569A4">
        <w:t xml:space="preserve">  In upstream reaches, this level is in the process of abandonment</w:t>
      </w:r>
      <w:r w:rsidR="00967AFA">
        <w:t xml:space="preserve">.  </w:t>
      </w:r>
      <w:r w:rsidR="00B8578E">
        <w:t>M</w:t>
      </w:r>
      <w:r>
        <w:t xml:space="preserve">ajor bedrock controls on terrace formation occur at the Lune Gorge and at the Knot </w:t>
      </w:r>
      <w:r w:rsidR="004E49D7">
        <w:t>A</w:t>
      </w:r>
      <w:r>
        <w:t>nticline</w:t>
      </w:r>
      <w:r w:rsidR="00761B6B">
        <w:t>.  The latter l</w:t>
      </w:r>
      <w:r w:rsidR="002C17F4">
        <w:t>imited</w:t>
      </w:r>
      <w:r w:rsidR="00761B6B">
        <w:t xml:space="preserve"> </w:t>
      </w:r>
      <w:r w:rsidR="00512335">
        <w:t>iso</w:t>
      </w:r>
      <w:r w:rsidR="007930A0">
        <w:t xml:space="preserve">static and </w:t>
      </w:r>
      <w:r w:rsidR="00955295">
        <w:t>eustatic drivers</w:t>
      </w:r>
      <w:r>
        <w:t xml:space="preserve"> </w:t>
      </w:r>
      <w:r w:rsidR="00955295">
        <w:t xml:space="preserve">from propagating </w:t>
      </w:r>
      <w:r w:rsidR="00BE7313">
        <w:t xml:space="preserve">incision </w:t>
      </w:r>
      <w:r w:rsidR="00955295">
        <w:t xml:space="preserve">upstream from the </w:t>
      </w:r>
      <w:r>
        <w:t xml:space="preserve">modern coast.  </w:t>
      </w:r>
    </w:p>
    <w:p w14:paraId="50296ECC" w14:textId="77B6B6C7" w:rsidR="00BB2061" w:rsidRDefault="00996652" w:rsidP="425D4E33">
      <w:pPr>
        <w:spacing w:line="360" w:lineRule="auto"/>
        <w:jc w:val="both"/>
        <w:rPr>
          <w:rFonts w:eastAsia="Times New Roman"/>
          <w:b/>
          <w:bCs/>
        </w:rPr>
      </w:pPr>
      <w:r>
        <w:rPr>
          <w:rFonts w:eastAsia="Times New Roman"/>
          <w:b/>
          <w:bCs/>
        </w:rPr>
        <w:t>Key Words</w:t>
      </w:r>
    </w:p>
    <w:p w14:paraId="02C6BD37" w14:textId="361442A1" w:rsidR="00996652" w:rsidRDefault="00996652" w:rsidP="425D4E33">
      <w:pPr>
        <w:spacing w:line="360" w:lineRule="auto"/>
        <w:jc w:val="both"/>
      </w:pPr>
      <w:r w:rsidRPr="00996652">
        <w:rPr>
          <w:rFonts w:eastAsia="Times New Roman"/>
        </w:rPr>
        <w:t xml:space="preserve">River Lune, </w:t>
      </w:r>
      <w:r>
        <w:rPr>
          <w:rFonts w:eastAsia="Times New Roman"/>
        </w:rPr>
        <w:t xml:space="preserve">fluvial terraces, </w:t>
      </w:r>
      <w:r w:rsidR="00EA361F">
        <w:rPr>
          <w:rFonts w:eastAsia="Times New Roman"/>
        </w:rPr>
        <w:t xml:space="preserve">eustacy, </w:t>
      </w:r>
      <w:r w:rsidR="00EF2002">
        <w:rPr>
          <w:rFonts w:eastAsia="Times New Roman"/>
        </w:rPr>
        <w:t xml:space="preserve">isostacy, Younger Dryas, </w:t>
      </w:r>
      <w:r w:rsidR="00EF2002">
        <w:t>Early Mediaeval Period</w:t>
      </w:r>
    </w:p>
    <w:p w14:paraId="1418FDFB" w14:textId="77777777" w:rsidR="004F1342" w:rsidRDefault="004F1342" w:rsidP="425D4E33">
      <w:pPr>
        <w:spacing w:line="360" w:lineRule="auto"/>
        <w:jc w:val="both"/>
      </w:pPr>
    </w:p>
    <w:p w14:paraId="7560CFC6" w14:textId="77777777" w:rsidR="004F1342" w:rsidRPr="00996652" w:rsidRDefault="004F1342" w:rsidP="425D4E33">
      <w:pPr>
        <w:spacing w:line="360" w:lineRule="auto"/>
        <w:jc w:val="both"/>
        <w:rPr>
          <w:rFonts w:eastAsia="Times New Roman"/>
        </w:rPr>
      </w:pPr>
    </w:p>
    <w:p w14:paraId="1958A586" w14:textId="386889EE" w:rsidR="005336B0" w:rsidRPr="00DE5E63" w:rsidRDefault="005336B0" w:rsidP="00DE5E63">
      <w:pPr>
        <w:pStyle w:val="ListParagraph"/>
        <w:numPr>
          <w:ilvl w:val="0"/>
          <w:numId w:val="3"/>
        </w:numPr>
        <w:spacing w:line="276" w:lineRule="auto"/>
        <w:jc w:val="both"/>
        <w:rPr>
          <w:rFonts w:eastAsia="Times New Roman" w:cstheme="minorHAnsi"/>
          <w:b/>
          <w:bCs/>
        </w:rPr>
      </w:pPr>
      <w:r w:rsidRPr="00DE5E63">
        <w:rPr>
          <w:rFonts w:eastAsia="Times New Roman" w:cstheme="minorHAnsi"/>
          <w:b/>
          <w:bCs/>
        </w:rPr>
        <w:lastRenderedPageBreak/>
        <w:t>Introduction</w:t>
      </w:r>
    </w:p>
    <w:p w14:paraId="2C9BB883" w14:textId="77777777" w:rsidR="00FB7C97" w:rsidRDefault="000A4A98" w:rsidP="000A4A98">
      <w:pPr>
        <w:autoSpaceDE w:val="0"/>
        <w:autoSpaceDN w:val="0"/>
        <w:adjustRightInd w:val="0"/>
        <w:spacing w:after="0" w:line="360" w:lineRule="auto"/>
        <w:jc w:val="both"/>
        <w:rPr>
          <w:rFonts w:ascii="Calibri" w:hAnsi="Calibri" w:cs="Calibri"/>
        </w:rPr>
      </w:pPr>
      <w:r w:rsidRPr="00263BD5">
        <w:rPr>
          <w:rFonts w:ascii="Calibri" w:hAnsi="Calibri" w:cs="Calibri"/>
        </w:rPr>
        <w:t xml:space="preserve">Herein, we address the question as to whether the formation of </w:t>
      </w:r>
      <w:r w:rsidR="009D7AC5">
        <w:rPr>
          <w:rFonts w:ascii="Calibri" w:hAnsi="Calibri" w:cs="Calibri"/>
        </w:rPr>
        <w:t xml:space="preserve">post-glacial </w:t>
      </w:r>
      <w:r w:rsidRPr="00263BD5">
        <w:rPr>
          <w:rFonts w:ascii="Calibri" w:hAnsi="Calibri" w:cs="Calibri"/>
        </w:rPr>
        <w:t>river terraces</w:t>
      </w:r>
      <w:r w:rsidR="00291921">
        <w:rPr>
          <w:rFonts w:ascii="Calibri" w:hAnsi="Calibri" w:cs="Calibri"/>
        </w:rPr>
        <w:t xml:space="preserve"> in north-</w:t>
      </w:r>
    </w:p>
    <w:p w14:paraId="024CAFBF" w14:textId="5107B259" w:rsidR="00843131" w:rsidRDefault="00291921" w:rsidP="000A4A98">
      <w:pPr>
        <w:autoSpaceDE w:val="0"/>
        <w:autoSpaceDN w:val="0"/>
        <w:adjustRightInd w:val="0"/>
        <w:spacing w:after="0" w:line="360" w:lineRule="auto"/>
        <w:jc w:val="both"/>
        <w:rPr>
          <w:rFonts w:eastAsia="Times New Roman"/>
        </w:rPr>
      </w:pPr>
      <w:r>
        <w:rPr>
          <w:rFonts w:ascii="Calibri" w:hAnsi="Calibri" w:cs="Calibri"/>
        </w:rPr>
        <w:t>west England</w:t>
      </w:r>
      <w:r w:rsidR="000A4A98" w:rsidRPr="00263BD5">
        <w:rPr>
          <w:rFonts w:ascii="Calibri" w:hAnsi="Calibri" w:cs="Calibri"/>
        </w:rPr>
        <w:t xml:space="preserve"> and their abandonment </w:t>
      </w:r>
      <w:r w:rsidR="00FA15CE">
        <w:rPr>
          <w:rFonts w:ascii="Calibri" w:hAnsi="Calibri" w:cs="Calibri"/>
        </w:rPr>
        <w:t xml:space="preserve">are </w:t>
      </w:r>
      <w:r w:rsidR="00DB29D7" w:rsidRPr="00263BD5">
        <w:rPr>
          <w:rFonts w:ascii="Calibri" w:hAnsi="Calibri" w:cs="Calibri"/>
        </w:rPr>
        <w:t xml:space="preserve">reflections of catchment-wide extrinsic </w:t>
      </w:r>
      <w:r w:rsidR="00F43F53" w:rsidRPr="00263BD5">
        <w:rPr>
          <w:rFonts w:ascii="Calibri" w:hAnsi="Calibri" w:cs="Calibri"/>
        </w:rPr>
        <w:t>forcing</w:t>
      </w:r>
      <w:r w:rsidR="00F43F53">
        <w:rPr>
          <w:rFonts w:ascii="Calibri" w:hAnsi="Calibri" w:cs="Calibri"/>
        </w:rPr>
        <w:t xml:space="preserve"> or</w:t>
      </w:r>
      <w:r w:rsidR="000A4A98" w:rsidRPr="00263BD5">
        <w:rPr>
          <w:rFonts w:ascii="Calibri" w:hAnsi="Calibri" w:cs="Calibri"/>
        </w:rPr>
        <w:t xml:space="preserve"> are the result of more localized drivers</w:t>
      </w:r>
      <w:r w:rsidR="000A4A98">
        <w:rPr>
          <w:rFonts w:ascii="Calibri" w:hAnsi="Calibri" w:cs="Calibri"/>
        </w:rPr>
        <w:t xml:space="preserve"> which may vary significantly </w:t>
      </w:r>
      <w:r w:rsidR="000430A4">
        <w:rPr>
          <w:rFonts w:ascii="Calibri" w:hAnsi="Calibri" w:cs="Calibri"/>
        </w:rPr>
        <w:t>throughout</w:t>
      </w:r>
      <w:r w:rsidR="000A4A98">
        <w:rPr>
          <w:rFonts w:ascii="Calibri" w:hAnsi="Calibri" w:cs="Calibri"/>
        </w:rPr>
        <w:t xml:space="preserve"> the drainage network.  </w:t>
      </w:r>
      <w:r w:rsidR="000A4A98">
        <w:rPr>
          <w:rFonts w:eastAsia="Times New Roman"/>
        </w:rPr>
        <w:t xml:space="preserve">As will be shown, the </w:t>
      </w:r>
      <w:r w:rsidR="00F47B59">
        <w:rPr>
          <w:rFonts w:eastAsia="Times New Roman"/>
        </w:rPr>
        <w:t>R</w:t>
      </w:r>
      <w:r w:rsidR="000A4A98">
        <w:rPr>
          <w:rFonts w:eastAsia="Times New Roman"/>
        </w:rPr>
        <w:t>iver Lune in north</w:t>
      </w:r>
      <w:r w:rsidR="0089063C">
        <w:rPr>
          <w:rFonts w:eastAsia="Times New Roman"/>
        </w:rPr>
        <w:t>-west</w:t>
      </w:r>
      <w:r w:rsidR="000A4A98">
        <w:rPr>
          <w:rFonts w:eastAsia="Times New Roman"/>
        </w:rPr>
        <w:t xml:space="preserve"> England is an exemplar of the controls on river development through paraglacial </w:t>
      </w:r>
      <w:r w:rsidR="00743EEB">
        <w:rPr>
          <w:rFonts w:eastAsia="Times New Roman"/>
        </w:rPr>
        <w:t xml:space="preserve">conditions </w:t>
      </w:r>
      <w:r w:rsidR="000A4A98">
        <w:rPr>
          <w:rFonts w:eastAsia="Times New Roman"/>
        </w:rPr>
        <w:t>to more temperate climatic conditions.  Consequently, t</w:t>
      </w:r>
      <w:r w:rsidR="000A4A98" w:rsidRPr="041835D8">
        <w:rPr>
          <w:rFonts w:eastAsia="Times New Roman"/>
        </w:rPr>
        <w:t xml:space="preserve">he purpose of this study is to elucidate, for the first time, the controls and the timing of </w:t>
      </w:r>
      <w:r w:rsidR="00AD1B0C">
        <w:rPr>
          <w:rFonts w:eastAsia="Times New Roman"/>
        </w:rPr>
        <w:t xml:space="preserve">River </w:t>
      </w:r>
      <w:r w:rsidR="000A4A98" w:rsidRPr="041835D8">
        <w:rPr>
          <w:rFonts w:eastAsia="Times New Roman"/>
        </w:rPr>
        <w:t xml:space="preserve">Lune terrace development, with a view to </w:t>
      </w:r>
      <w:r w:rsidR="00707794">
        <w:rPr>
          <w:rFonts w:eastAsia="Times New Roman"/>
        </w:rPr>
        <w:t>increasing our</w:t>
      </w:r>
      <w:r w:rsidR="000A4A98" w:rsidRPr="041835D8">
        <w:rPr>
          <w:rFonts w:eastAsia="Times New Roman"/>
        </w:rPr>
        <w:t xml:space="preserve"> understanding of regional post-glacial </w:t>
      </w:r>
      <w:r w:rsidR="000A4A98">
        <w:rPr>
          <w:rFonts w:eastAsia="Times New Roman"/>
        </w:rPr>
        <w:t xml:space="preserve">riverine </w:t>
      </w:r>
      <w:r w:rsidR="000A4A98" w:rsidRPr="041835D8">
        <w:rPr>
          <w:rFonts w:eastAsia="Times New Roman"/>
        </w:rPr>
        <w:t>landform adjustment.</w:t>
      </w:r>
      <w:r w:rsidR="000A4A98">
        <w:rPr>
          <w:rFonts w:eastAsia="Times New Roman"/>
        </w:rPr>
        <w:t xml:space="preserve">  </w:t>
      </w:r>
    </w:p>
    <w:p w14:paraId="16B6ED1E" w14:textId="77777777" w:rsidR="00843131" w:rsidRDefault="00843131" w:rsidP="000A4A98">
      <w:pPr>
        <w:autoSpaceDE w:val="0"/>
        <w:autoSpaceDN w:val="0"/>
        <w:adjustRightInd w:val="0"/>
        <w:spacing w:after="0" w:line="360" w:lineRule="auto"/>
        <w:jc w:val="both"/>
        <w:rPr>
          <w:rFonts w:eastAsia="Times New Roman"/>
        </w:rPr>
      </w:pPr>
    </w:p>
    <w:p w14:paraId="483B7BB9" w14:textId="2DE7CD53" w:rsidR="000024EB" w:rsidRDefault="00763205" w:rsidP="000A4A98">
      <w:pPr>
        <w:autoSpaceDE w:val="0"/>
        <w:autoSpaceDN w:val="0"/>
        <w:adjustRightInd w:val="0"/>
        <w:spacing w:after="0" w:line="360" w:lineRule="auto"/>
        <w:jc w:val="both"/>
        <w:rPr>
          <w:rFonts w:cstheme="minorHAnsi"/>
          <w:shd w:val="clear" w:color="auto" w:fill="FFFFFF"/>
        </w:rPr>
      </w:pPr>
      <w:r>
        <w:rPr>
          <w:rFonts w:eastAsia="Times New Roman"/>
        </w:rPr>
        <w:t xml:space="preserve">During the </w:t>
      </w:r>
      <w:proofErr w:type="spellStart"/>
      <w:r>
        <w:rPr>
          <w:rFonts w:eastAsia="Times New Roman"/>
        </w:rPr>
        <w:t>D</w:t>
      </w:r>
      <w:r w:rsidR="000401A7">
        <w:rPr>
          <w:rFonts w:eastAsia="Times New Roman"/>
        </w:rPr>
        <w:t>imlington</w:t>
      </w:r>
      <w:proofErr w:type="spellEnd"/>
      <w:r>
        <w:rPr>
          <w:rFonts w:eastAsia="Times New Roman"/>
        </w:rPr>
        <w:t xml:space="preserve"> sta</w:t>
      </w:r>
      <w:r w:rsidR="000401A7">
        <w:rPr>
          <w:rFonts w:eastAsia="Times New Roman"/>
        </w:rPr>
        <w:t>dial</w:t>
      </w:r>
      <w:r>
        <w:rPr>
          <w:rFonts w:eastAsia="Times New Roman"/>
        </w:rPr>
        <w:t xml:space="preserve"> </w:t>
      </w:r>
      <w:r w:rsidRPr="00B1142F">
        <w:rPr>
          <w:rFonts w:eastAsia="Times New Roman"/>
        </w:rPr>
        <w:t>(</w:t>
      </w:r>
      <w:r w:rsidR="00457DBC">
        <w:rPr>
          <w:rFonts w:eastAsia="Times New Roman"/>
        </w:rPr>
        <w:t xml:space="preserve">30 – 14.7 ka; </w:t>
      </w:r>
      <w:r w:rsidRPr="00B1142F">
        <w:rPr>
          <w:rFonts w:eastAsia="Times New Roman"/>
        </w:rPr>
        <w:t xml:space="preserve">Merritt </w:t>
      </w:r>
      <w:r w:rsidRPr="00B1142F">
        <w:rPr>
          <w:rFonts w:eastAsia="Times New Roman"/>
          <w:i/>
          <w:iCs/>
        </w:rPr>
        <w:t>et al</w:t>
      </w:r>
      <w:r w:rsidRPr="00B1142F">
        <w:rPr>
          <w:rFonts w:eastAsia="Times New Roman"/>
        </w:rPr>
        <w:t>., 2019;</w:t>
      </w:r>
      <w:r w:rsidRPr="00B1142F">
        <w:rPr>
          <w:rFonts w:cstheme="minorHAnsi"/>
        </w:rPr>
        <w:t xml:space="preserve"> Livingstone </w:t>
      </w:r>
      <w:r w:rsidRPr="00B1142F">
        <w:rPr>
          <w:rFonts w:cstheme="minorHAnsi"/>
          <w:i/>
          <w:iCs/>
        </w:rPr>
        <w:t>et al</w:t>
      </w:r>
      <w:r w:rsidRPr="00B1142F">
        <w:rPr>
          <w:rFonts w:cstheme="minorHAnsi"/>
        </w:rPr>
        <w:t>., 2012; Mitchell, 2013</w:t>
      </w:r>
      <w:r>
        <w:rPr>
          <w:rFonts w:cstheme="minorHAnsi"/>
        </w:rPr>
        <w:t>)</w:t>
      </w:r>
      <w:r w:rsidR="00CC20F0" w:rsidRPr="00CC20F0">
        <w:rPr>
          <w:rFonts w:eastAsia="Times New Roman"/>
        </w:rPr>
        <w:t xml:space="preserve"> </w:t>
      </w:r>
      <w:r w:rsidR="00CC20F0">
        <w:rPr>
          <w:rFonts w:eastAsia="Times New Roman"/>
        </w:rPr>
        <w:t xml:space="preserve">of the </w:t>
      </w:r>
      <w:r w:rsidR="008A1810">
        <w:rPr>
          <w:rFonts w:eastAsia="Times New Roman"/>
        </w:rPr>
        <w:t>Devensian stage</w:t>
      </w:r>
      <w:r>
        <w:rPr>
          <w:rFonts w:cstheme="minorHAnsi"/>
        </w:rPr>
        <w:t>, t</w:t>
      </w:r>
      <w:r w:rsidR="004D1625" w:rsidRPr="00B1142F">
        <w:rPr>
          <w:rFonts w:eastAsia="Times New Roman"/>
        </w:rPr>
        <w:t xml:space="preserve">he maximum extent of the </w:t>
      </w:r>
      <w:r w:rsidR="004D1625" w:rsidRPr="00C57201">
        <w:rPr>
          <w:rFonts w:ascii="Calibri" w:hAnsi="Calibri" w:cs="Calibri"/>
        </w:rPr>
        <w:t xml:space="preserve">British-Irish Ice Sheet </w:t>
      </w:r>
      <w:r w:rsidR="004D1625">
        <w:rPr>
          <w:rFonts w:ascii="Calibri" w:hAnsi="Calibri" w:cs="Calibri"/>
        </w:rPr>
        <w:t>i</w:t>
      </w:r>
      <w:r w:rsidR="004D1625">
        <w:rPr>
          <w:rFonts w:eastAsia="Times New Roman"/>
        </w:rPr>
        <w:t>n northern England</w:t>
      </w:r>
      <w:r w:rsidR="00335E4E" w:rsidRPr="00335E4E">
        <w:rPr>
          <w:rFonts w:eastAsia="Times New Roman"/>
        </w:rPr>
        <w:t xml:space="preserve"> </w:t>
      </w:r>
      <w:r w:rsidR="00335E4E">
        <w:rPr>
          <w:rFonts w:eastAsia="Times New Roman"/>
        </w:rPr>
        <w:t xml:space="preserve">occurred </w:t>
      </w:r>
      <w:r w:rsidR="004D1625" w:rsidRPr="00B1142F">
        <w:rPr>
          <w:rFonts w:eastAsia="Times New Roman"/>
        </w:rPr>
        <w:t>during the Last Glacial Maximum (LGM</w:t>
      </w:r>
      <w:r w:rsidR="005E7CF7">
        <w:rPr>
          <w:rFonts w:eastAsia="Times New Roman"/>
        </w:rPr>
        <w:t xml:space="preserve">: </w:t>
      </w:r>
      <w:r w:rsidR="004D1625" w:rsidRPr="00B1142F">
        <w:rPr>
          <w:rFonts w:eastAsia="Times New Roman"/>
        </w:rPr>
        <w:t xml:space="preserve">25.5 ka to 19 ka; Clark </w:t>
      </w:r>
      <w:r w:rsidR="004D1625" w:rsidRPr="00B1142F">
        <w:rPr>
          <w:rFonts w:eastAsia="Times New Roman"/>
          <w:i/>
          <w:iCs/>
        </w:rPr>
        <w:t>et al</w:t>
      </w:r>
      <w:r w:rsidR="004D1625" w:rsidRPr="00B1142F">
        <w:rPr>
          <w:rFonts w:eastAsia="Times New Roman"/>
        </w:rPr>
        <w:t>., 2009</w:t>
      </w:r>
      <w:r w:rsidR="005E7CF7">
        <w:rPr>
          <w:rFonts w:eastAsia="Times New Roman"/>
        </w:rPr>
        <w:t>;</w:t>
      </w:r>
      <w:r w:rsidR="004D1625" w:rsidRPr="00B1142F">
        <w:rPr>
          <w:rFonts w:eastAsia="Times New Roman"/>
        </w:rPr>
        <w:t xml:space="preserve"> </w:t>
      </w:r>
      <w:r w:rsidR="004D1625" w:rsidRPr="00B1142F">
        <w:rPr>
          <w:rFonts w:eastAsia="Times New Roman"/>
          <w:i/>
          <w:iCs/>
        </w:rPr>
        <w:t>i.e</w:t>
      </w:r>
      <w:r w:rsidR="004D1625" w:rsidRPr="00B1142F">
        <w:rPr>
          <w:rFonts w:eastAsia="Times New Roman"/>
        </w:rPr>
        <w:t xml:space="preserve">., within </w:t>
      </w:r>
      <w:r w:rsidR="007F5F14">
        <w:rPr>
          <w:rFonts w:eastAsia="Times New Roman"/>
        </w:rPr>
        <w:t>M</w:t>
      </w:r>
      <w:r w:rsidR="004D1625" w:rsidRPr="00B1142F">
        <w:rPr>
          <w:rFonts w:eastAsia="Times New Roman"/>
        </w:rPr>
        <w:t xml:space="preserve">arine oxygen </w:t>
      </w:r>
      <w:r w:rsidR="007F5F14">
        <w:rPr>
          <w:rFonts w:eastAsia="Times New Roman"/>
        </w:rPr>
        <w:t>I</w:t>
      </w:r>
      <w:r w:rsidR="004D1625" w:rsidRPr="00B1142F">
        <w:rPr>
          <w:rFonts w:eastAsia="Times New Roman"/>
        </w:rPr>
        <w:t xml:space="preserve">sotope </w:t>
      </w:r>
      <w:r w:rsidR="007F5F14">
        <w:rPr>
          <w:rFonts w:eastAsia="Times New Roman"/>
        </w:rPr>
        <w:t>S</w:t>
      </w:r>
      <w:r w:rsidR="004D1625" w:rsidRPr="00B1142F">
        <w:rPr>
          <w:rFonts w:eastAsia="Times New Roman"/>
        </w:rPr>
        <w:t>tage 2 (MIS 2)</w:t>
      </w:r>
      <w:r w:rsidR="005E7CF7">
        <w:rPr>
          <w:rFonts w:eastAsia="Times New Roman"/>
        </w:rPr>
        <w:t>)</w:t>
      </w:r>
      <w:r w:rsidR="003C7463">
        <w:rPr>
          <w:rFonts w:eastAsia="Times New Roman"/>
        </w:rPr>
        <w:t>.</w:t>
      </w:r>
      <w:r w:rsidR="004D1625" w:rsidRPr="00B1142F">
        <w:rPr>
          <w:rFonts w:eastAsia="Times New Roman"/>
        </w:rPr>
        <w:t xml:space="preserve"> </w:t>
      </w:r>
      <w:r w:rsidR="005E7CF7">
        <w:rPr>
          <w:rFonts w:eastAsia="Times New Roman"/>
        </w:rPr>
        <w:t xml:space="preserve"> </w:t>
      </w:r>
      <w:r w:rsidR="003C7463">
        <w:rPr>
          <w:rFonts w:eastAsia="Times New Roman"/>
        </w:rPr>
        <w:t xml:space="preserve">Converging ice streams from the Irish Sea basin and the Cumbrian and Pennine hills covered Lancashire after </w:t>
      </w:r>
      <w:r w:rsidR="003C7463" w:rsidRPr="006746B5">
        <w:rPr>
          <w:rFonts w:eastAsia="Times New Roman"/>
          <w:i/>
          <w:iCs/>
        </w:rPr>
        <w:t>c</w:t>
      </w:r>
      <w:r w:rsidR="003C7463">
        <w:rPr>
          <w:rFonts w:eastAsia="Times New Roman"/>
        </w:rPr>
        <w:t>. 22 ka (Worsley, 2015).  W</w:t>
      </w:r>
      <w:r w:rsidR="004D1625" w:rsidRPr="00B1142F">
        <w:rPr>
          <w:rFonts w:eastAsia="Times New Roman"/>
        </w:rPr>
        <w:t xml:space="preserve">ith rapid down-wasting of ice occurring from </w:t>
      </w:r>
      <w:r w:rsidR="004D1625" w:rsidRPr="00B1142F">
        <w:rPr>
          <w:rFonts w:eastAsia="Times New Roman"/>
          <w:i/>
          <w:iCs/>
        </w:rPr>
        <w:t>c</w:t>
      </w:r>
      <w:r w:rsidR="004D1625" w:rsidRPr="00B1142F">
        <w:rPr>
          <w:rFonts w:eastAsia="Times New Roman"/>
        </w:rPr>
        <w:t xml:space="preserve">. 20 ka (Hubbard </w:t>
      </w:r>
      <w:r w:rsidR="004D1625" w:rsidRPr="00B1142F">
        <w:rPr>
          <w:rFonts w:eastAsia="Times New Roman"/>
          <w:i/>
          <w:iCs/>
        </w:rPr>
        <w:t>et al</w:t>
      </w:r>
      <w:r w:rsidR="004D1625" w:rsidRPr="00B1142F">
        <w:rPr>
          <w:rFonts w:eastAsia="Times New Roman"/>
        </w:rPr>
        <w:t>., 2009)</w:t>
      </w:r>
      <w:r w:rsidR="00297BF7">
        <w:rPr>
          <w:rFonts w:eastAsia="Times New Roman"/>
        </w:rPr>
        <w:t>, t</w:t>
      </w:r>
      <w:r w:rsidR="008052E7">
        <w:rPr>
          <w:rFonts w:eastAsia="Times New Roman"/>
        </w:rPr>
        <w:t xml:space="preserve">he </w:t>
      </w:r>
      <w:r w:rsidR="00062080">
        <w:rPr>
          <w:rFonts w:eastAsia="Times New Roman"/>
        </w:rPr>
        <w:t>final retreat of the</w:t>
      </w:r>
      <w:r w:rsidR="00877018">
        <w:rPr>
          <w:rFonts w:eastAsia="Times New Roman"/>
        </w:rPr>
        <w:t xml:space="preserve"> </w:t>
      </w:r>
      <w:r w:rsidR="0043041B">
        <w:rPr>
          <w:rFonts w:eastAsia="Times New Roman"/>
        </w:rPr>
        <w:t xml:space="preserve">warm-based </w:t>
      </w:r>
      <w:r w:rsidR="00877018">
        <w:rPr>
          <w:rFonts w:eastAsia="Times New Roman"/>
        </w:rPr>
        <w:t xml:space="preserve">ice </w:t>
      </w:r>
      <w:r w:rsidR="00C316EF">
        <w:rPr>
          <w:rFonts w:eastAsia="Times New Roman"/>
        </w:rPr>
        <w:t xml:space="preserve">from the vicinity of the River Lune </w:t>
      </w:r>
      <w:r w:rsidR="001E1B81">
        <w:rPr>
          <w:rFonts w:eastAsia="Times New Roman"/>
        </w:rPr>
        <w:t xml:space="preserve">was well advanced </w:t>
      </w:r>
      <w:r w:rsidR="00096F88">
        <w:rPr>
          <w:rFonts w:eastAsia="Times New Roman"/>
        </w:rPr>
        <w:t>between 18 and 16</w:t>
      </w:r>
      <w:r w:rsidR="001C4BEA">
        <w:rPr>
          <w:rFonts w:eastAsia="Times New Roman"/>
        </w:rPr>
        <w:t xml:space="preserve"> </w:t>
      </w:r>
      <w:r w:rsidR="00096F88">
        <w:rPr>
          <w:rFonts w:eastAsia="Times New Roman"/>
        </w:rPr>
        <w:t>ka</w:t>
      </w:r>
      <w:r w:rsidR="008052E7">
        <w:rPr>
          <w:rFonts w:eastAsia="Times New Roman"/>
        </w:rPr>
        <w:t xml:space="preserve"> </w:t>
      </w:r>
      <w:r w:rsidR="00096F88">
        <w:rPr>
          <w:rFonts w:eastAsia="Times New Roman"/>
        </w:rPr>
        <w:t xml:space="preserve">(Livingstone </w:t>
      </w:r>
      <w:r w:rsidR="00096F88" w:rsidRPr="00096F88">
        <w:rPr>
          <w:rFonts w:eastAsia="Times New Roman"/>
          <w:i/>
          <w:iCs/>
        </w:rPr>
        <w:t>et al</w:t>
      </w:r>
      <w:r w:rsidR="00096F88">
        <w:rPr>
          <w:rFonts w:eastAsia="Times New Roman"/>
        </w:rPr>
        <w:t>., 2012)</w:t>
      </w:r>
      <w:r w:rsidR="00DE19C4">
        <w:rPr>
          <w:rFonts w:eastAsia="Times New Roman"/>
        </w:rPr>
        <w:t xml:space="preserve"> with the broader region being ice-free by 14.7 ka.</w:t>
      </w:r>
      <w:r w:rsidR="00096F88">
        <w:rPr>
          <w:rFonts w:eastAsia="Times New Roman"/>
        </w:rPr>
        <w:t xml:space="preserve"> </w:t>
      </w:r>
      <w:r w:rsidR="00295DA4">
        <w:rPr>
          <w:rFonts w:eastAsia="Times New Roman"/>
        </w:rPr>
        <w:t xml:space="preserve"> </w:t>
      </w:r>
      <w:r w:rsidR="003B17D6">
        <w:rPr>
          <w:rFonts w:eastAsia="Times New Roman"/>
        </w:rPr>
        <w:t>T</w:t>
      </w:r>
      <w:r w:rsidR="000122A6" w:rsidRPr="00B1142F">
        <w:rPr>
          <w:rFonts w:eastAsia="Times New Roman"/>
        </w:rPr>
        <w:t xml:space="preserve">he </w:t>
      </w:r>
      <w:r w:rsidR="00DF1289">
        <w:rPr>
          <w:rFonts w:eastAsia="Times New Roman"/>
        </w:rPr>
        <w:t xml:space="preserve">generally cool </w:t>
      </w:r>
      <w:r w:rsidR="000122A6" w:rsidRPr="00B1142F">
        <w:rPr>
          <w:rFonts w:eastAsia="Times New Roman"/>
        </w:rPr>
        <w:t xml:space="preserve">transition </w:t>
      </w:r>
      <w:r w:rsidR="00900CBA" w:rsidRPr="00B1142F">
        <w:rPr>
          <w:rFonts w:eastAsia="Times New Roman"/>
        </w:rPr>
        <w:t xml:space="preserve">to </w:t>
      </w:r>
      <w:r w:rsidR="00DB55AA" w:rsidRPr="00B1142F">
        <w:rPr>
          <w:rFonts w:eastAsia="Times New Roman"/>
        </w:rPr>
        <w:t xml:space="preserve">the </w:t>
      </w:r>
      <w:r w:rsidR="00485997" w:rsidRPr="00B1142F">
        <w:rPr>
          <w:rFonts w:eastAsia="Times New Roman"/>
        </w:rPr>
        <w:t xml:space="preserve">warmer </w:t>
      </w:r>
      <w:r w:rsidR="006222D9">
        <w:rPr>
          <w:rFonts w:eastAsia="Times New Roman"/>
        </w:rPr>
        <w:t>epoch</w:t>
      </w:r>
      <w:r w:rsidR="009F072A" w:rsidRPr="00B1142F">
        <w:rPr>
          <w:rFonts w:eastAsia="Times New Roman"/>
        </w:rPr>
        <w:t xml:space="preserve"> </w:t>
      </w:r>
      <w:r w:rsidR="00485997" w:rsidRPr="00B1142F">
        <w:rPr>
          <w:rFonts w:eastAsia="Times New Roman"/>
        </w:rPr>
        <w:t>(</w:t>
      </w:r>
      <w:r w:rsidR="0078478E" w:rsidRPr="00B1142F">
        <w:rPr>
          <w:rFonts w:eastAsia="Times New Roman"/>
        </w:rPr>
        <w:t xml:space="preserve">the </w:t>
      </w:r>
      <w:r w:rsidR="00A8672E">
        <w:rPr>
          <w:rFonts w:eastAsia="Times New Roman"/>
        </w:rPr>
        <w:t xml:space="preserve">Holocene; 11.7 </w:t>
      </w:r>
      <w:proofErr w:type="spellStart"/>
      <w:r w:rsidR="00A8672E">
        <w:rPr>
          <w:rFonts w:eastAsia="Times New Roman"/>
        </w:rPr>
        <w:t>cal</w:t>
      </w:r>
      <w:proofErr w:type="spellEnd"/>
      <w:r w:rsidR="00A8672E">
        <w:rPr>
          <w:rFonts w:eastAsia="Times New Roman"/>
        </w:rPr>
        <w:t xml:space="preserve"> ka to present</w:t>
      </w:r>
      <w:r w:rsidR="00D365E7">
        <w:rPr>
          <w:rFonts w:eastAsia="Times New Roman"/>
        </w:rPr>
        <w:t>; MIS 1)</w:t>
      </w:r>
      <w:r w:rsidR="00485997" w:rsidRPr="00B1142F">
        <w:rPr>
          <w:rFonts w:eastAsia="Times New Roman"/>
        </w:rPr>
        <w:t xml:space="preserve">) </w:t>
      </w:r>
      <w:r w:rsidR="009F072A" w:rsidRPr="00B1142F">
        <w:rPr>
          <w:rFonts w:eastAsia="Times New Roman"/>
        </w:rPr>
        <w:t xml:space="preserve">was </w:t>
      </w:r>
      <w:r w:rsidR="001970D7" w:rsidRPr="00B1142F">
        <w:rPr>
          <w:rFonts w:eastAsia="Times New Roman"/>
        </w:rPr>
        <w:t xml:space="preserve">interrupted by </w:t>
      </w:r>
      <w:r w:rsidR="001F03D3">
        <w:rPr>
          <w:rFonts w:eastAsia="Times New Roman"/>
        </w:rPr>
        <w:t>a</w:t>
      </w:r>
      <w:r w:rsidR="00817A12">
        <w:rPr>
          <w:rFonts w:eastAsia="Times New Roman"/>
        </w:rPr>
        <w:t xml:space="preserve"> warmer interstadial</w:t>
      </w:r>
      <w:r w:rsidR="00C7461E">
        <w:rPr>
          <w:rFonts w:eastAsia="Times New Roman"/>
        </w:rPr>
        <w:t xml:space="preserve"> that</w:t>
      </w:r>
      <w:r w:rsidR="00214B61">
        <w:rPr>
          <w:rFonts w:eastAsia="Times New Roman"/>
        </w:rPr>
        <w:t>,</w:t>
      </w:r>
      <w:r w:rsidR="00C7461E">
        <w:rPr>
          <w:rFonts w:eastAsia="Times New Roman"/>
        </w:rPr>
        <w:t xml:space="preserve"> in </w:t>
      </w:r>
      <w:r w:rsidR="0094034E">
        <w:rPr>
          <w:rFonts w:eastAsia="Times New Roman"/>
        </w:rPr>
        <w:t xml:space="preserve">the Cumbrian </w:t>
      </w:r>
      <w:r w:rsidR="0098117D">
        <w:rPr>
          <w:rFonts w:eastAsia="Times New Roman"/>
        </w:rPr>
        <w:t>m</w:t>
      </w:r>
      <w:r w:rsidR="0094034E">
        <w:rPr>
          <w:rFonts w:eastAsia="Times New Roman"/>
        </w:rPr>
        <w:t>ountains</w:t>
      </w:r>
      <w:r w:rsidR="00214B61">
        <w:rPr>
          <w:rFonts w:eastAsia="Times New Roman"/>
        </w:rPr>
        <w:t>,</w:t>
      </w:r>
      <w:r w:rsidR="0094034E">
        <w:rPr>
          <w:rFonts w:eastAsia="Times New Roman"/>
        </w:rPr>
        <w:t xml:space="preserve"> </w:t>
      </w:r>
      <w:r w:rsidR="00C7461E">
        <w:rPr>
          <w:rFonts w:eastAsia="Times New Roman"/>
        </w:rPr>
        <w:t xml:space="preserve">has been termed the </w:t>
      </w:r>
      <w:r w:rsidR="0094034E">
        <w:rPr>
          <w:rFonts w:eastAsia="Times New Roman"/>
        </w:rPr>
        <w:t>Windermere Interstadial</w:t>
      </w:r>
      <w:r w:rsidR="00C7461E">
        <w:rPr>
          <w:rFonts w:eastAsia="Times New Roman"/>
        </w:rPr>
        <w:t xml:space="preserve"> (</w:t>
      </w:r>
      <w:r w:rsidR="00B556AB" w:rsidRPr="00AA0A72">
        <w:rPr>
          <w:rFonts w:cstheme="minorHAnsi"/>
          <w:color w:val="1F1F1F"/>
        </w:rPr>
        <w:t>Coope and Pennington, 1977</w:t>
      </w:r>
      <w:r w:rsidR="00B556AB">
        <w:rPr>
          <w:rFonts w:cstheme="minorHAnsi"/>
          <w:color w:val="1F1F1F"/>
        </w:rPr>
        <w:t>) occurring</w:t>
      </w:r>
      <w:r w:rsidR="00B556AB" w:rsidRPr="00AA0A72">
        <w:rPr>
          <w:rFonts w:cstheme="minorHAnsi"/>
          <w:color w:val="1F1F1F"/>
        </w:rPr>
        <w:t xml:space="preserve"> </w:t>
      </w:r>
      <w:r w:rsidR="00B556AB">
        <w:rPr>
          <w:rFonts w:cstheme="minorHAnsi"/>
          <w:i/>
          <w:iCs/>
          <w:color w:val="202122"/>
          <w:shd w:val="clear" w:color="auto" w:fill="FFFFFF"/>
        </w:rPr>
        <w:t>~</w:t>
      </w:r>
      <w:r w:rsidR="00B556AB">
        <w:rPr>
          <w:rFonts w:cstheme="minorHAnsi"/>
          <w:color w:val="202122"/>
          <w:shd w:val="clear" w:color="auto" w:fill="FFFFFF"/>
        </w:rPr>
        <w:t xml:space="preserve"> 13.9</w:t>
      </w:r>
      <w:r w:rsidR="00B556AB" w:rsidRPr="003B280F">
        <w:rPr>
          <w:rFonts w:cstheme="minorHAnsi"/>
          <w:color w:val="FF0000"/>
          <w:shd w:val="clear" w:color="auto" w:fill="FFFFFF"/>
        </w:rPr>
        <w:t xml:space="preserve"> </w:t>
      </w:r>
      <w:r w:rsidR="00B556AB" w:rsidRPr="00F069C3">
        <w:rPr>
          <w:rFonts w:cstheme="minorHAnsi"/>
          <w:shd w:val="clear" w:color="auto" w:fill="FFFFFF"/>
        </w:rPr>
        <w:t>to 12.</w:t>
      </w:r>
      <w:r w:rsidR="00CB50C3">
        <w:rPr>
          <w:rFonts w:cstheme="minorHAnsi"/>
          <w:shd w:val="clear" w:color="auto" w:fill="FFFFFF"/>
        </w:rPr>
        <w:t>9</w:t>
      </w:r>
      <w:r w:rsidR="00B556AB" w:rsidRPr="00F069C3">
        <w:rPr>
          <w:rFonts w:cstheme="minorHAnsi"/>
          <w:shd w:val="clear" w:color="auto" w:fill="FFFFFF"/>
        </w:rPr>
        <w:t xml:space="preserve"> </w:t>
      </w:r>
      <w:proofErr w:type="spellStart"/>
      <w:r w:rsidR="006806BB">
        <w:rPr>
          <w:rFonts w:cstheme="minorHAnsi"/>
          <w:shd w:val="clear" w:color="auto" w:fill="FFFFFF"/>
        </w:rPr>
        <w:t>cal</w:t>
      </w:r>
      <w:proofErr w:type="spellEnd"/>
      <w:r w:rsidR="006806BB">
        <w:rPr>
          <w:rFonts w:cstheme="minorHAnsi"/>
          <w:shd w:val="clear" w:color="auto" w:fill="FFFFFF"/>
        </w:rPr>
        <w:t xml:space="preserve"> </w:t>
      </w:r>
      <w:r w:rsidR="00B556AB" w:rsidRPr="00F069C3">
        <w:rPr>
          <w:rFonts w:cstheme="minorHAnsi"/>
          <w:shd w:val="clear" w:color="auto" w:fill="FFFFFF"/>
        </w:rPr>
        <w:t xml:space="preserve">ka </w:t>
      </w:r>
      <w:r w:rsidR="00B556AB">
        <w:rPr>
          <w:rFonts w:cstheme="minorHAnsi"/>
          <w:shd w:val="clear" w:color="auto" w:fill="FFFFFF"/>
        </w:rPr>
        <w:t>(M</w:t>
      </w:r>
      <w:r w:rsidR="00B556AB" w:rsidRPr="00680DA6">
        <w:rPr>
          <w:rFonts w:cstheme="minorHAnsi"/>
        </w:rPr>
        <w:t xml:space="preserve">arshall </w:t>
      </w:r>
      <w:r w:rsidR="00B556AB" w:rsidRPr="00680DA6">
        <w:rPr>
          <w:rFonts w:cstheme="minorHAnsi"/>
          <w:i/>
          <w:iCs/>
        </w:rPr>
        <w:t>et al</w:t>
      </w:r>
      <w:r w:rsidR="00F256E7">
        <w:rPr>
          <w:rFonts w:cstheme="minorHAnsi"/>
          <w:i/>
          <w:iCs/>
        </w:rPr>
        <w:t>.,</w:t>
      </w:r>
      <w:r w:rsidR="00B556AB" w:rsidRPr="00680DA6">
        <w:rPr>
          <w:rFonts w:cstheme="minorHAnsi"/>
          <w:i/>
          <w:iCs/>
        </w:rPr>
        <w:t xml:space="preserve"> </w:t>
      </w:r>
      <w:r w:rsidR="00B556AB" w:rsidRPr="00680DA6">
        <w:rPr>
          <w:rFonts w:cstheme="minorHAnsi"/>
        </w:rPr>
        <w:t>2002</w:t>
      </w:r>
      <w:r w:rsidR="00B556AB" w:rsidRPr="00F069C3">
        <w:rPr>
          <w:rFonts w:cstheme="minorHAnsi"/>
          <w:shd w:val="clear" w:color="auto" w:fill="FFFFFF"/>
        </w:rPr>
        <w:t>)</w:t>
      </w:r>
      <w:r w:rsidR="00B556AB">
        <w:rPr>
          <w:rFonts w:cstheme="minorHAnsi"/>
          <w:shd w:val="clear" w:color="auto" w:fill="FFFFFF"/>
        </w:rPr>
        <w:t xml:space="preserve"> followed by</w:t>
      </w:r>
      <w:r w:rsidR="001F03D3">
        <w:rPr>
          <w:rFonts w:eastAsia="Times New Roman"/>
        </w:rPr>
        <w:t xml:space="preserve"> </w:t>
      </w:r>
      <w:r w:rsidR="001970D7" w:rsidRPr="00B1142F">
        <w:rPr>
          <w:rFonts w:eastAsia="Times New Roman"/>
        </w:rPr>
        <w:t xml:space="preserve">colder conditions </w:t>
      </w:r>
      <w:r w:rsidR="00DD4199" w:rsidRPr="00B1142F">
        <w:rPr>
          <w:rFonts w:eastAsia="Times New Roman"/>
        </w:rPr>
        <w:t>(</w:t>
      </w:r>
      <w:r w:rsidR="00DD4199" w:rsidRPr="00B1142F">
        <w:rPr>
          <w:rFonts w:cstheme="minorHAnsi"/>
        </w:rPr>
        <w:t xml:space="preserve">Bickerdike </w:t>
      </w:r>
      <w:r w:rsidR="00DD4199" w:rsidRPr="00B1142F">
        <w:rPr>
          <w:rFonts w:cstheme="minorHAnsi"/>
          <w:i/>
          <w:iCs/>
        </w:rPr>
        <w:t>et al</w:t>
      </w:r>
      <w:r w:rsidR="00DD4199" w:rsidRPr="00B1142F">
        <w:rPr>
          <w:rFonts w:cstheme="minorHAnsi"/>
        </w:rPr>
        <w:t>., 2018)</w:t>
      </w:r>
      <w:r w:rsidR="00DD4199" w:rsidRPr="00B1142F">
        <w:rPr>
          <w:rFonts w:eastAsia="Times New Roman"/>
        </w:rPr>
        <w:t xml:space="preserve"> </w:t>
      </w:r>
      <w:r w:rsidR="001970D7" w:rsidRPr="00B1142F">
        <w:rPr>
          <w:rFonts w:eastAsia="Times New Roman"/>
        </w:rPr>
        <w:t>during the Younger Dryas (</w:t>
      </w:r>
      <w:r w:rsidR="007F55E3">
        <w:rPr>
          <w:rFonts w:cstheme="minorHAnsi"/>
          <w:i/>
          <w:iCs/>
          <w:color w:val="202122"/>
          <w:shd w:val="clear" w:color="auto" w:fill="FFFFFF"/>
        </w:rPr>
        <w:t>~</w:t>
      </w:r>
      <w:r w:rsidR="007F55E3">
        <w:rPr>
          <w:rFonts w:cstheme="minorHAnsi"/>
          <w:color w:val="202122"/>
          <w:shd w:val="clear" w:color="auto" w:fill="FFFFFF"/>
        </w:rPr>
        <w:t xml:space="preserve"> </w:t>
      </w:r>
      <w:r w:rsidR="001970D7" w:rsidRPr="00095B87">
        <w:rPr>
          <w:rFonts w:ascii="Calibri" w:eastAsia="Times New Roman" w:hAnsi="Calibri" w:cs="Calibri"/>
        </w:rPr>
        <w:t xml:space="preserve">12.9 to 11.7 </w:t>
      </w:r>
      <w:proofErr w:type="spellStart"/>
      <w:r w:rsidR="006806BB">
        <w:rPr>
          <w:rFonts w:ascii="Calibri" w:eastAsia="Times New Roman" w:hAnsi="Calibri" w:cs="Calibri"/>
        </w:rPr>
        <w:t>cal</w:t>
      </w:r>
      <w:proofErr w:type="spellEnd"/>
      <w:r w:rsidR="006806BB">
        <w:rPr>
          <w:rFonts w:ascii="Calibri" w:eastAsia="Times New Roman" w:hAnsi="Calibri" w:cs="Calibri"/>
        </w:rPr>
        <w:t xml:space="preserve"> </w:t>
      </w:r>
      <w:r w:rsidR="001970D7" w:rsidRPr="00095B87">
        <w:rPr>
          <w:rFonts w:ascii="Calibri" w:eastAsia="Times New Roman" w:hAnsi="Calibri" w:cs="Calibri"/>
        </w:rPr>
        <w:t>ka</w:t>
      </w:r>
      <w:r w:rsidR="00DD4199" w:rsidRPr="00095B87">
        <w:rPr>
          <w:rFonts w:ascii="Calibri" w:eastAsia="Times New Roman" w:hAnsi="Calibri" w:cs="Calibri"/>
        </w:rPr>
        <w:t>).</w:t>
      </w:r>
      <w:r w:rsidR="00291784" w:rsidRPr="00095B87">
        <w:rPr>
          <w:rFonts w:ascii="Calibri" w:eastAsia="Times New Roman" w:hAnsi="Calibri" w:cs="Calibri"/>
        </w:rPr>
        <w:t xml:space="preserve">  </w:t>
      </w:r>
      <w:r w:rsidR="00291784" w:rsidRPr="00FE30E3">
        <w:rPr>
          <w:rFonts w:eastAsia="Times New Roman" w:cstheme="minorHAnsi"/>
        </w:rPr>
        <w:t xml:space="preserve">The </w:t>
      </w:r>
      <w:r w:rsidR="00DD0E95">
        <w:rPr>
          <w:rFonts w:eastAsia="Times New Roman" w:cstheme="minorHAnsi"/>
        </w:rPr>
        <w:t xml:space="preserve">Windermere Interstadial </w:t>
      </w:r>
      <w:r w:rsidR="00291784" w:rsidRPr="00FE30E3">
        <w:rPr>
          <w:rFonts w:eastAsia="Times New Roman" w:cstheme="minorHAnsi"/>
        </w:rPr>
        <w:t xml:space="preserve">is </w:t>
      </w:r>
      <w:r w:rsidR="00887D2C">
        <w:rPr>
          <w:rFonts w:eastAsia="Times New Roman" w:cstheme="minorHAnsi"/>
        </w:rPr>
        <w:t xml:space="preserve">roughly </w:t>
      </w:r>
      <w:r w:rsidR="00291784" w:rsidRPr="00FE30E3">
        <w:rPr>
          <w:rFonts w:eastAsia="Times New Roman" w:cstheme="minorHAnsi"/>
        </w:rPr>
        <w:t>equivalent to the</w:t>
      </w:r>
      <w:r w:rsidR="002668E2" w:rsidRPr="00FE30E3">
        <w:rPr>
          <w:rFonts w:cstheme="minorHAnsi"/>
        </w:rPr>
        <w:t xml:space="preserve"> Bølling</w:t>
      </w:r>
      <w:r w:rsidR="000E5260">
        <w:rPr>
          <w:rFonts w:cstheme="minorHAnsi"/>
        </w:rPr>
        <w:t>-</w:t>
      </w:r>
      <w:r w:rsidR="002668E2" w:rsidRPr="00FE30E3">
        <w:rPr>
          <w:rFonts w:cstheme="minorHAnsi"/>
        </w:rPr>
        <w:t>Allerød interval</w:t>
      </w:r>
      <w:r w:rsidR="00FE30E3" w:rsidRPr="00FE30E3">
        <w:rPr>
          <w:rFonts w:cstheme="minorHAnsi"/>
        </w:rPr>
        <w:t xml:space="preserve"> </w:t>
      </w:r>
      <w:r w:rsidR="001776A9">
        <w:rPr>
          <w:rFonts w:cstheme="minorHAnsi"/>
        </w:rPr>
        <w:t>of NW Eur</w:t>
      </w:r>
      <w:r w:rsidR="00FA2F7B">
        <w:rPr>
          <w:rFonts w:cstheme="minorHAnsi"/>
        </w:rPr>
        <w:t xml:space="preserve">ope </w:t>
      </w:r>
      <w:r w:rsidR="00A76808" w:rsidRPr="00FE30E3">
        <w:rPr>
          <w:rFonts w:cstheme="minorHAnsi"/>
          <w:color w:val="000000"/>
        </w:rPr>
        <w:t>(</w:t>
      </w:r>
      <w:proofErr w:type="spellStart"/>
      <w:r w:rsidR="00A76808" w:rsidRPr="00FE30E3">
        <w:rPr>
          <w:rFonts w:cstheme="minorHAnsi"/>
        </w:rPr>
        <w:t>Mangerud</w:t>
      </w:r>
      <w:proofErr w:type="spellEnd"/>
      <w:r w:rsidR="00A76808" w:rsidRPr="00FE30E3">
        <w:rPr>
          <w:rFonts w:cstheme="minorHAnsi"/>
        </w:rPr>
        <w:t xml:space="preserve"> </w:t>
      </w:r>
      <w:r w:rsidR="00A76808" w:rsidRPr="00FE30E3">
        <w:rPr>
          <w:rFonts w:cstheme="minorHAnsi"/>
          <w:i/>
          <w:iCs/>
        </w:rPr>
        <w:t>et al</w:t>
      </w:r>
      <w:r w:rsidR="00A76808" w:rsidRPr="00FE30E3">
        <w:rPr>
          <w:rFonts w:cstheme="minorHAnsi"/>
        </w:rPr>
        <w:t>., 1974</w:t>
      </w:r>
      <w:r w:rsidR="00DC51E8" w:rsidRPr="00FE30E3">
        <w:rPr>
          <w:rFonts w:cstheme="minorHAnsi"/>
        </w:rPr>
        <w:t xml:space="preserve">; Walker </w:t>
      </w:r>
      <w:r w:rsidR="00DC51E8" w:rsidRPr="00FE30E3">
        <w:rPr>
          <w:rFonts w:cstheme="minorHAnsi"/>
          <w:i/>
          <w:iCs/>
        </w:rPr>
        <w:t>et al</w:t>
      </w:r>
      <w:r w:rsidR="00DC51E8" w:rsidRPr="00FE30E3">
        <w:rPr>
          <w:rFonts w:cstheme="minorHAnsi"/>
        </w:rPr>
        <w:t>., 1994</w:t>
      </w:r>
      <w:r w:rsidR="00FE30E3" w:rsidRPr="00FE30E3">
        <w:rPr>
          <w:rFonts w:cstheme="minorHAnsi"/>
        </w:rPr>
        <w:t>)</w:t>
      </w:r>
      <w:r w:rsidR="00291784" w:rsidRPr="00FE30E3">
        <w:rPr>
          <w:rFonts w:ascii="Calibri" w:hAnsi="Calibri" w:cs="Calibri"/>
        </w:rPr>
        <w:t xml:space="preserve"> </w:t>
      </w:r>
      <w:r w:rsidR="00291784" w:rsidRPr="00095B87">
        <w:rPr>
          <w:rFonts w:ascii="Calibri" w:hAnsi="Calibri" w:cs="Calibri"/>
        </w:rPr>
        <w:t xml:space="preserve">and </w:t>
      </w:r>
      <w:r w:rsidR="00410694">
        <w:rPr>
          <w:rFonts w:ascii="Calibri" w:hAnsi="Calibri" w:cs="Calibri"/>
        </w:rPr>
        <w:t>its</w:t>
      </w:r>
      <w:r w:rsidR="00291784" w:rsidRPr="00095B87">
        <w:rPr>
          <w:rFonts w:ascii="Calibri" w:hAnsi="Calibri" w:cs="Calibri"/>
        </w:rPr>
        <w:t xml:space="preserve"> climate broadly</w:t>
      </w:r>
      <w:r w:rsidR="00EE2817" w:rsidRPr="00095B87">
        <w:rPr>
          <w:rFonts w:ascii="Calibri" w:hAnsi="Calibri" w:cs="Calibri"/>
        </w:rPr>
        <w:t xml:space="preserve"> </w:t>
      </w:r>
      <w:r w:rsidR="00B95BEF">
        <w:rPr>
          <w:rFonts w:ascii="Calibri" w:hAnsi="Calibri" w:cs="Calibri"/>
        </w:rPr>
        <w:t>pertained</w:t>
      </w:r>
      <w:r w:rsidR="00EE2817" w:rsidRPr="00095B87">
        <w:rPr>
          <w:rFonts w:ascii="Calibri" w:hAnsi="Calibri" w:cs="Calibri"/>
        </w:rPr>
        <w:t xml:space="preserve"> across </w:t>
      </w:r>
      <w:r w:rsidR="00095B87" w:rsidRPr="00095B87">
        <w:rPr>
          <w:rFonts w:ascii="Calibri" w:hAnsi="Calibri" w:cs="Calibri"/>
        </w:rPr>
        <w:t>Engl</w:t>
      </w:r>
      <w:r w:rsidR="00782688">
        <w:rPr>
          <w:rFonts w:ascii="Calibri" w:hAnsi="Calibri" w:cs="Calibri"/>
        </w:rPr>
        <w:t>an</w:t>
      </w:r>
      <w:r w:rsidR="00095B87" w:rsidRPr="00095B87">
        <w:rPr>
          <w:rFonts w:ascii="Calibri" w:hAnsi="Calibri" w:cs="Calibri"/>
        </w:rPr>
        <w:t>d, Scotland and Wales</w:t>
      </w:r>
      <w:r w:rsidR="00410694">
        <w:rPr>
          <w:rFonts w:ascii="Calibri" w:hAnsi="Calibri" w:cs="Calibri"/>
        </w:rPr>
        <w:t xml:space="preserve"> (Hughes </w:t>
      </w:r>
      <w:r w:rsidR="00410694" w:rsidRPr="00D679A7">
        <w:rPr>
          <w:rFonts w:ascii="Calibri" w:hAnsi="Calibri" w:cs="Calibri"/>
          <w:i/>
          <w:iCs/>
        </w:rPr>
        <w:t>et al</w:t>
      </w:r>
      <w:r w:rsidR="00410694">
        <w:rPr>
          <w:rFonts w:ascii="Calibri" w:hAnsi="Calibri" w:cs="Calibri"/>
        </w:rPr>
        <w:t>.,</w:t>
      </w:r>
      <w:r w:rsidR="00D679A7">
        <w:rPr>
          <w:rFonts w:ascii="Calibri" w:hAnsi="Calibri" w:cs="Calibri"/>
        </w:rPr>
        <w:t xml:space="preserve"> 2022)</w:t>
      </w:r>
      <w:r w:rsidR="00CF17BE">
        <w:rPr>
          <w:rFonts w:ascii="Calibri" w:hAnsi="Calibri" w:cs="Calibri"/>
        </w:rPr>
        <w:t>.  T</w:t>
      </w:r>
      <w:r w:rsidR="00E42139">
        <w:rPr>
          <w:rFonts w:ascii="Calibri" w:hAnsi="Calibri" w:cs="Calibri"/>
        </w:rPr>
        <w:t xml:space="preserve">aken together these climatic </w:t>
      </w:r>
      <w:r w:rsidR="009E253B">
        <w:rPr>
          <w:rFonts w:ascii="Calibri" w:hAnsi="Calibri" w:cs="Calibri"/>
        </w:rPr>
        <w:t xml:space="preserve">adjustments </w:t>
      </w:r>
      <w:r w:rsidR="00E42139">
        <w:rPr>
          <w:rFonts w:ascii="Calibri" w:hAnsi="Calibri" w:cs="Calibri"/>
        </w:rPr>
        <w:t>have been termed t</w:t>
      </w:r>
      <w:r w:rsidR="00725A76" w:rsidRPr="00725A76">
        <w:rPr>
          <w:rFonts w:cstheme="minorHAnsi"/>
          <w:shd w:val="clear" w:color="auto" w:fill="FFFFFF"/>
        </w:rPr>
        <w:t>he Last Glacial–Interglacial Transition (</w:t>
      </w:r>
      <w:r w:rsidR="0096547C" w:rsidRPr="0096547C">
        <w:rPr>
          <w:rFonts w:cstheme="minorHAnsi"/>
          <w:i/>
          <w:iCs/>
          <w:shd w:val="clear" w:color="auto" w:fill="FFFFFF"/>
        </w:rPr>
        <w:t>c</w:t>
      </w:r>
      <w:r w:rsidR="0096547C">
        <w:rPr>
          <w:rFonts w:cstheme="minorHAnsi"/>
          <w:shd w:val="clear" w:color="auto" w:fill="FFFFFF"/>
        </w:rPr>
        <w:t>.</w:t>
      </w:r>
      <w:r w:rsidR="00725A76" w:rsidRPr="00725A76">
        <w:rPr>
          <w:rFonts w:cstheme="minorHAnsi"/>
          <w:shd w:val="clear" w:color="auto" w:fill="FFFFFF"/>
        </w:rPr>
        <w:t xml:space="preserve"> 16–8 ka</w:t>
      </w:r>
      <w:r w:rsidR="00F41400">
        <w:rPr>
          <w:rFonts w:cstheme="minorHAnsi"/>
          <w:shd w:val="clear" w:color="auto" w:fill="FFFFFF"/>
        </w:rPr>
        <w:t xml:space="preserve"> for the </w:t>
      </w:r>
      <w:r w:rsidR="000559D6">
        <w:rPr>
          <w:rFonts w:cstheme="minorHAnsi"/>
          <w:shd w:val="clear" w:color="auto" w:fill="FFFFFF"/>
        </w:rPr>
        <w:t xml:space="preserve">broader </w:t>
      </w:r>
      <w:r w:rsidR="00F41400">
        <w:rPr>
          <w:rFonts w:cstheme="minorHAnsi"/>
          <w:shd w:val="clear" w:color="auto" w:fill="FFFFFF"/>
        </w:rPr>
        <w:t>North Atlantic region</w:t>
      </w:r>
      <w:r w:rsidR="00725A76" w:rsidRPr="00725A76">
        <w:rPr>
          <w:rFonts w:cstheme="minorHAnsi"/>
          <w:shd w:val="clear" w:color="auto" w:fill="FFFFFF"/>
        </w:rPr>
        <w:t>; </w:t>
      </w:r>
      <w:r w:rsidR="00FA138F">
        <w:rPr>
          <w:rFonts w:cstheme="minorHAnsi"/>
          <w:shd w:val="clear" w:color="auto" w:fill="FFFFFF"/>
        </w:rPr>
        <w:t xml:space="preserve">Lowe </w:t>
      </w:r>
      <w:r w:rsidR="00FA138F" w:rsidRPr="00271D41">
        <w:rPr>
          <w:rFonts w:cstheme="minorHAnsi"/>
          <w:i/>
          <w:iCs/>
          <w:shd w:val="clear" w:color="auto" w:fill="FFFFFF"/>
        </w:rPr>
        <w:t>et al</w:t>
      </w:r>
      <w:r w:rsidR="00FA138F">
        <w:rPr>
          <w:rFonts w:cstheme="minorHAnsi"/>
          <w:shd w:val="clear" w:color="auto" w:fill="FFFFFF"/>
        </w:rPr>
        <w:t xml:space="preserve">., 2001; </w:t>
      </w:r>
      <w:hyperlink r:id="rId11" w:anchor="core-C70" w:history="1">
        <w:r w:rsidR="00725A76" w:rsidRPr="00725A76">
          <w:rPr>
            <w:rFonts w:cstheme="minorHAnsi"/>
            <w:shd w:val="clear" w:color="auto" w:fill="FFFFFF"/>
          </w:rPr>
          <w:t>Rasmussen </w:t>
        </w:r>
        <w:r w:rsidR="00725A76" w:rsidRPr="00725A76">
          <w:rPr>
            <w:rFonts w:cstheme="minorHAnsi"/>
            <w:i/>
            <w:iCs/>
            <w:shd w:val="clear" w:color="auto" w:fill="FFFFFF"/>
          </w:rPr>
          <w:t>et al.</w:t>
        </w:r>
        <w:r w:rsidR="00725A76">
          <w:rPr>
            <w:rFonts w:cstheme="minorHAnsi"/>
            <w:i/>
            <w:iCs/>
            <w:shd w:val="clear" w:color="auto" w:fill="FFFFFF"/>
          </w:rPr>
          <w:t>,</w:t>
        </w:r>
        <w:r w:rsidR="00725A76" w:rsidRPr="00725A76">
          <w:rPr>
            <w:rFonts w:cstheme="minorHAnsi"/>
            <w:shd w:val="clear" w:color="auto" w:fill="FFFFFF"/>
          </w:rPr>
          <w:t> 2014</w:t>
        </w:r>
      </w:hyperlink>
      <w:r w:rsidR="00725A76" w:rsidRPr="00725A76">
        <w:rPr>
          <w:rFonts w:cstheme="minorHAnsi"/>
          <w:shd w:val="clear" w:color="auto" w:fill="FFFFFF"/>
        </w:rPr>
        <w:t>)</w:t>
      </w:r>
      <w:r w:rsidR="00B17158">
        <w:rPr>
          <w:rFonts w:cstheme="minorHAnsi"/>
          <w:shd w:val="clear" w:color="auto" w:fill="FFFFFF"/>
        </w:rPr>
        <w:t xml:space="preserve">.  </w:t>
      </w:r>
      <w:r w:rsidR="00A53F39">
        <w:rPr>
          <w:rFonts w:cstheme="minorHAnsi"/>
          <w:shd w:val="clear" w:color="auto" w:fill="FFFFFF"/>
        </w:rPr>
        <w:t xml:space="preserve"> T</w:t>
      </w:r>
      <w:r w:rsidR="00A46326">
        <w:rPr>
          <w:rFonts w:cstheme="minorHAnsi"/>
          <w:shd w:val="clear" w:color="auto" w:fill="FFFFFF"/>
        </w:rPr>
        <w:t>h</w:t>
      </w:r>
      <w:r w:rsidR="004D2F16">
        <w:rPr>
          <w:rFonts w:cstheme="minorHAnsi"/>
          <w:shd w:val="clear" w:color="auto" w:fill="FFFFFF"/>
        </w:rPr>
        <w:t xml:space="preserve">e </w:t>
      </w:r>
      <w:r w:rsidR="000559D6">
        <w:rPr>
          <w:rFonts w:cstheme="minorHAnsi"/>
          <w:shd w:val="clear" w:color="auto" w:fill="FFFFFF"/>
        </w:rPr>
        <w:t xml:space="preserve">initial </w:t>
      </w:r>
      <w:r w:rsidR="004D2F16">
        <w:rPr>
          <w:rFonts w:cstheme="minorHAnsi"/>
          <w:shd w:val="clear" w:color="auto" w:fill="FFFFFF"/>
        </w:rPr>
        <w:t>deglacial</w:t>
      </w:r>
      <w:r w:rsidR="00A46326">
        <w:rPr>
          <w:rFonts w:cstheme="minorHAnsi"/>
          <w:shd w:val="clear" w:color="auto" w:fill="FFFFFF"/>
        </w:rPr>
        <w:t xml:space="preserve"> </w:t>
      </w:r>
      <w:r w:rsidR="004D2F16">
        <w:rPr>
          <w:rFonts w:cstheme="minorHAnsi"/>
          <w:shd w:val="clear" w:color="auto" w:fill="FFFFFF"/>
        </w:rPr>
        <w:t xml:space="preserve">period and the </w:t>
      </w:r>
      <w:r w:rsidR="00D0707B">
        <w:rPr>
          <w:rFonts w:cstheme="minorHAnsi"/>
          <w:shd w:val="clear" w:color="auto" w:fill="FFFFFF"/>
        </w:rPr>
        <w:t xml:space="preserve">Last Glacial–Interglacial Transition </w:t>
      </w:r>
      <w:r w:rsidR="00651B50">
        <w:rPr>
          <w:rFonts w:cstheme="minorHAnsi"/>
          <w:shd w:val="clear" w:color="auto" w:fill="FFFFFF"/>
        </w:rPr>
        <w:t>exhibit</w:t>
      </w:r>
      <w:r w:rsidR="000A0626">
        <w:rPr>
          <w:rFonts w:cstheme="minorHAnsi"/>
          <w:shd w:val="clear" w:color="auto" w:fill="FFFFFF"/>
        </w:rPr>
        <w:t>ed</w:t>
      </w:r>
      <w:r w:rsidR="00651B50">
        <w:rPr>
          <w:rFonts w:cstheme="minorHAnsi"/>
          <w:shd w:val="clear" w:color="auto" w:fill="FFFFFF"/>
        </w:rPr>
        <w:t xml:space="preserve"> </w:t>
      </w:r>
      <w:r w:rsidR="000A0626">
        <w:rPr>
          <w:rFonts w:cstheme="minorHAnsi"/>
          <w:shd w:val="clear" w:color="auto" w:fill="FFFFFF"/>
        </w:rPr>
        <w:t>considerable</w:t>
      </w:r>
      <w:r w:rsidR="00633566">
        <w:rPr>
          <w:rFonts w:cstheme="minorHAnsi"/>
          <w:shd w:val="clear" w:color="auto" w:fill="FFFFFF"/>
        </w:rPr>
        <w:t xml:space="preserve"> </w:t>
      </w:r>
      <w:r w:rsidR="00725A76" w:rsidRPr="00725A76">
        <w:rPr>
          <w:rFonts w:cstheme="minorHAnsi"/>
          <w:shd w:val="clear" w:color="auto" w:fill="FFFFFF"/>
        </w:rPr>
        <w:t xml:space="preserve">climatological and ecological </w:t>
      </w:r>
      <w:r w:rsidR="00A13E1D">
        <w:rPr>
          <w:rFonts w:cstheme="minorHAnsi"/>
          <w:shd w:val="clear" w:color="auto" w:fill="FFFFFF"/>
        </w:rPr>
        <w:t xml:space="preserve">temporal and spatial </w:t>
      </w:r>
      <w:r w:rsidR="00725A76" w:rsidRPr="00725A76">
        <w:rPr>
          <w:rFonts w:cstheme="minorHAnsi"/>
          <w:shd w:val="clear" w:color="auto" w:fill="FFFFFF"/>
        </w:rPr>
        <w:t>variability leading to complex landform responses.</w:t>
      </w:r>
      <w:r w:rsidR="0096547C">
        <w:rPr>
          <w:rFonts w:cstheme="minorHAnsi"/>
          <w:shd w:val="clear" w:color="auto" w:fill="FFFFFF"/>
        </w:rPr>
        <w:t xml:space="preserve">  </w:t>
      </w:r>
    </w:p>
    <w:p w14:paraId="25D0A4AD" w14:textId="77777777" w:rsidR="001147D5" w:rsidRDefault="001147D5" w:rsidP="000A4A98">
      <w:pPr>
        <w:autoSpaceDE w:val="0"/>
        <w:autoSpaceDN w:val="0"/>
        <w:adjustRightInd w:val="0"/>
        <w:spacing w:after="0" w:line="360" w:lineRule="auto"/>
        <w:jc w:val="both"/>
        <w:rPr>
          <w:rFonts w:eastAsia="Times New Roman"/>
        </w:rPr>
      </w:pPr>
    </w:p>
    <w:p w14:paraId="4C04B735" w14:textId="596E6CF2" w:rsidR="00860E87" w:rsidRDefault="00C87064" w:rsidP="000A4A98">
      <w:pPr>
        <w:autoSpaceDE w:val="0"/>
        <w:autoSpaceDN w:val="0"/>
        <w:adjustRightInd w:val="0"/>
        <w:spacing w:after="0" w:line="360" w:lineRule="auto"/>
        <w:jc w:val="both"/>
        <w:rPr>
          <w:rFonts w:eastAsia="Times New Roman"/>
        </w:rPr>
      </w:pPr>
      <w:r w:rsidRPr="00B1142F">
        <w:rPr>
          <w:rFonts w:eastAsia="Times New Roman"/>
        </w:rPr>
        <w:t xml:space="preserve">The retreating ice margins </w:t>
      </w:r>
      <w:r w:rsidR="004C04A8" w:rsidRPr="00B1142F">
        <w:rPr>
          <w:rFonts w:eastAsia="Times New Roman"/>
        </w:rPr>
        <w:t>revealed a paraglacial</w:t>
      </w:r>
      <w:r w:rsidR="00F8446E" w:rsidRPr="00B1142F">
        <w:rPr>
          <w:rFonts w:eastAsia="Times New Roman"/>
        </w:rPr>
        <w:t xml:space="preserve"> </w:t>
      </w:r>
      <w:r w:rsidR="004C04A8" w:rsidRPr="00B1142F">
        <w:rPr>
          <w:rFonts w:eastAsia="Times New Roman"/>
        </w:rPr>
        <w:t>landscape</w:t>
      </w:r>
      <w:r w:rsidR="00F134DF" w:rsidRPr="00B1142F">
        <w:rPr>
          <w:rFonts w:eastAsia="Times New Roman"/>
        </w:rPr>
        <w:t xml:space="preserve"> </w:t>
      </w:r>
      <w:r w:rsidR="001D467A" w:rsidRPr="00B1142F">
        <w:rPr>
          <w:rFonts w:eastAsia="Times New Roman"/>
        </w:rPr>
        <w:t xml:space="preserve">(Church </w:t>
      </w:r>
      <w:r w:rsidR="002B653D">
        <w:rPr>
          <w:rFonts w:eastAsia="Times New Roman"/>
        </w:rPr>
        <w:t>and</w:t>
      </w:r>
      <w:r w:rsidR="001D467A" w:rsidRPr="00B1142F">
        <w:rPr>
          <w:rFonts w:eastAsia="Times New Roman"/>
        </w:rPr>
        <w:t xml:space="preserve"> Ryder, 1972</w:t>
      </w:r>
      <w:r w:rsidR="00D8658D">
        <w:rPr>
          <w:rFonts w:eastAsia="Times New Roman"/>
        </w:rPr>
        <w:t xml:space="preserve">; </w:t>
      </w:r>
      <w:r w:rsidR="00D8658D" w:rsidRPr="006625C0">
        <w:rPr>
          <w:rFonts w:eastAsia="Times New Roman"/>
        </w:rPr>
        <w:t>Ballantyne, 2002</w:t>
      </w:r>
      <w:r w:rsidR="00C61AC3">
        <w:rPr>
          <w:rFonts w:eastAsia="Times New Roman"/>
        </w:rPr>
        <w:t>a</w:t>
      </w:r>
      <w:r w:rsidR="003E7AD2">
        <w:rPr>
          <w:rFonts w:eastAsia="Times New Roman"/>
        </w:rPr>
        <w:t xml:space="preserve">; Zhang </w:t>
      </w:r>
      <w:r w:rsidR="003E7AD2" w:rsidRPr="003E7AD2">
        <w:rPr>
          <w:rFonts w:eastAsia="Times New Roman"/>
          <w:i/>
          <w:iCs/>
        </w:rPr>
        <w:t>et al</w:t>
      </w:r>
      <w:r w:rsidR="003E7AD2">
        <w:rPr>
          <w:rFonts w:eastAsia="Times New Roman"/>
        </w:rPr>
        <w:t>.,</w:t>
      </w:r>
      <w:r w:rsidR="007155DB">
        <w:rPr>
          <w:rFonts w:eastAsia="Times New Roman"/>
        </w:rPr>
        <w:t xml:space="preserve"> 2025</w:t>
      </w:r>
      <w:r w:rsidR="00D8658D" w:rsidRPr="006625C0">
        <w:rPr>
          <w:rFonts w:eastAsia="Times New Roman"/>
        </w:rPr>
        <w:t>)</w:t>
      </w:r>
      <w:r w:rsidR="00D8658D">
        <w:rPr>
          <w:rFonts w:eastAsia="Times New Roman"/>
        </w:rPr>
        <w:t xml:space="preserve"> </w:t>
      </w:r>
      <w:r w:rsidR="00F134DF" w:rsidRPr="00B1142F">
        <w:rPr>
          <w:rFonts w:eastAsia="Times New Roman"/>
        </w:rPr>
        <w:t xml:space="preserve">wherein </w:t>
      </w:r>
      <w:r w:rsidR="002F2888">
        <w:rPr>
          <w:rFonts w:eastAsia="Times New Roman"/>
        </w:rPr>
        <w:t>th</w:t>
      </w:r>
      <w:r w:rsidR="001C5ED9">
        <w:rPr>
          <w:rFonts w:eastAsia="Times New Roman"/>
        </w:rPr>
        <w:t>e</w:t>
      </w:r>
      <w:r w:rsidR="002F2888">
        <w:rPr>
          <w:rFonts w:eastAsia="Times New Roman"/>
        </w:rPr>
        <w:t xml:space="preserve"> </w:t>
      </w:r>
      <w:r w:rsidR="0084157D" w:rsidRPr="00B1142F">
        <w:rPr>
          <w:rFonts w:eastAsia="Times New Roman"/>
        </w:rPr>
        <w:t>surface</w:t>
      </w:r>
      <w:r w:rsidR="0084157D">
        <w:rPr>
          <w:rFonts w:eastAsia="Times New Roman"/>
        </w:rPr>
        <w:t xml:space="preserve"> morphology</w:t>
      </w:r>
      <w:r w:rsidR="002F2888">
        <w:rPr>
          <w:rFonts w:eastAsia="Times New Roman"/>
        </w:rPr>
        <w:t xml:space="preserve"> </w:t>
      </w:r>
      <w:r w:rsidR="00DD4668">
        <w:rPr>
          <w:rFonts w:eastAsia="Times New Roman"/>
        </w:rPr>
        <w:t xml:space="preserve">related to river channel development </w:t>
      </w:r>
      <w:r w:rsidR="0084157D">
        <w:rPr>
          <w:rFonts w:eastAsia="Times New Roman"/>
        </w:rPr>
        <w:t xml:space="preserve">adjusted </w:t>
      </w:r>
      <w:r w:rsidR="00F17C9C">
        <w:rPr>
          <w:rFonts w:eastAsia="Times New Roman"/>
        </w:rPr>
        <w:t>rapidly</w:t>
      </w:r>
      <w:r w:rsidR="00980E62">
        <w:rPr>
          <w:rFonts w:eastAsia="Times New Roman"/>
        </w:rPr>
        <w:t xml:space="preserve">.  The </w:t>
      </w:r>
      <w:r w:rsidR="004B4813">
        <w:rPr>
          <w:rFonts w:eastAsia="Times New Roman"/>
        </w:rPr>
        <w:t xml:space="preserve">initial </w:t>
      </w:r>
      <w:r w:rsidR="00590019">
        <w:rPr>
          <w:rFonts w:eastAsia="Times New Roman"/>
        </w:rPr>
        <w:t xml:space="preserve">main </w:t>
      </w:r>
      <w:r w:rsidR="00980E62">
        <w:rPr>
          <w:rFonts w:eastAsia="Times New Roman"/>
        </w:rPr>
        <w:t>driver</w:t>
      </w:r>
      <w:r w:rsidR="00590019">
        <w:rPr>
          <w:rFonts w:eastAsia="Times New Roman"/>
        </w:rPr>
        <w:t xml:space="preserve"> </w:t>
      </w:r>
      <w:r w:rsidR="00CE7315">
        <w:rPr>
          <w:rFonts w:eastAsia="Times New Roman"/>
        </w:rPr>
        <w:t xml:space="preserve">for </w:t>
      </w:r>
      <w:r w:rsidR="00575B56">
        <w:rPr>
          <w:rFonts w:eastAsia="Times New Roman"/>
        </w:rPr>
        <w:t xml:space="preserve">riverine </w:t>
      </w:r>
      <w:r w:rsidR="004D5151">
        <w:rPr>
          <w:rFonts w:eastAsia="Times New Roman"/>
        </w:rPr>
        <w:t xml:space="preserve">landscape adjustment </w:t>
      </w:r>
      <w:r w:rsidR="00590019">
        <w:rPr>
          <w:rFonts w:eastAsia="Times New Roman"/>
        </w:rPr>
        <w:t>was</w:t>
      </w:r>
      <w:r w:rsidR="0084157D">
        <w:rPr>
          <w:rFonts w:eastAsia="Times New Roman"/>
        </w:rPr>
        <w:t xml:space="preserve"> </w:t>
      </w:r>
      <w:r w:rsidR="000C3B16">
        <w:rPr>
          <w:rFonts w:eastAsia="Times New Roman"/>
        </w:rPr>
        <w:t xml:space="preserve">climate-driven </w:t>
      </w:r>
      <w:r w:rsidR="0084157D">
        <w:rPr>
          <w:rFonts w:eastAsia="Times New Roman"/>
        </w:rPr>
        <w:t>change in</w:t>
      </w:r>
      <w:r w:rsidR="00BA142E">
        <w:rPr>
          <w:rFonts w:eastAsia="Times New Roman"/>
        </w:rPr>
        <w:t xml:space="preserve"> the</w:t>
      </w:r>
      <w:r w:rsidR="0084157D">
        <w:rPr>
          <w:rFonts w:eastAsia="Times New Roman"/>
        </w:rPr>
        <w:t xml:space="preserve"> runoff</w:t>
      </w:r>
      <w:r w:rsidR="003168B2">
        <w:rPr>
          <w:rFonts w:eastAsia="Times New Roman"/>
        </w:rPr>
        <w:t xml:space="preserve"> regimen</w:t>
      </w:r>
      <w:r w:rsidR="00604208">
        <w:rPr>
          <w:rFonts w:eastAsia="Times New Roman"/>
        </w:rPr>
        <w:t xml:space="preserve"> as the glacial </w:t>
      </w:r>
      <w:r w:rsidR="0014578E">
        <w:rPr>
          <w:rFonts w:eastAsia="Times New Roman"/>
        </w:rPr>
        <w:t xml:space="preserve">meltwater </w:t>
      </w:r>
      <w:r w:rsidR="005B717D">
        <w:rPr>
          <w:rFonts w:eastAsia="Times New Roman"/>
        </w:rPr>
        <w:t xml:space="preserve">of the deglacial period </w:t>
      </w:r>
      <w:r w:rsidR="0014578E">
        <w:rPr>
          <w:rFonts w:eastAsia="Times New Roman"/>
        </w:rPr>
        <w:t xml:space="preserve">was replaced by a precipitation dominated </w:t>
      </w:r>
      <w:r w:rsidR="000C60F8">
        <w:rPr>
          <w:rFonts w:eastAsia="Times New Roman"/>
        </w:rPr>
        <w:t xml:space="preserve">discharge </w:t>
      </w:r>
      <w:r w:rsidR="0014578E">
        <w:rPr>
          <w:rFonts w:eastAsia="Times New Roman"/>
        </w:rPr>
        <w:t>regimen</w:t>
      </w:r>
      <w:r w:rsidR="005B717D">
        <w:rPr>
          <w:rFonts w:eastAsia="Times New Roman"/>
        </w:rPr>
        <w:t xml:space="preserve"> during the </w:t>
      </w:r>
      <w:r w:rsidR="00D0707B">
        <w:rPr>
          <w:rFonts w:eastAsia="Times New Roman"/>
        </w:rPr>
        <w:t xml:space="preserve">Last Glacial–Interglacial Transition </w:t>
      </w:r>
      <w:r w:rsidR="0085040B">
        <w:t xml:space="preserve">(Smith </w:t>
      </w:r>
      <w:r w:rsidR="0085040B" w:rsidRPr="4D357DF8">
        <w:rPr>
          <w:i/>
          <w:iCs/>
        </w:rPr>
        <w:t>et a</w:t>
      </w:r>
      <w:r w:rsidR="0085040B">
        <w:t>l., 1996</w:t>
      </w:r>
      <w:r w:rsidR="006F36C2">
        <w:t xml:space="preserve">; Yorke </w:t>
      </w:r>
      <w:r w:rsidR="006F36C2" w:rsidRPr="006F36C2">
        <w:rPr>
          <w:i/>
          <w:iCs/>
        </w:rPr>
        <w:lastRenderedPageBreak/>
        <w:t>et al</w:t>
      </w:r>
      <w:r w:rsidR="006F36C2">
        <w:t>., 202</w:t>
      </w:r>
      <w:r w:rsidR="00497EA6">
        <w:t>4</w:t>
      </w:r>
      <w:r w:rsidR="0085040B">
        <w:t>)</w:t>
      </w:r>
      <w:r w:rsidR="00A00B85">
        <w:rPr>
          <w:rFonts w:eastAsia="Times New Roman"/>
        </w:rPr>
        <w:t>.  Also, s</w:t>
      </w:r>
      <w:r w:rsidR="0084157D">
        <w:rPr>
          <w:rFonts w:eastAsia="Times New Roman"/>
        </w:rPr>
        <w:t>ediment supply</w:t>
      </w:r>
      <w:r w:rsidR="003F3ED7">
        <w:rPr>
          <w:rFonts w:eastAsia="Times New Roman"/>
        </w:rPr>
        <w:t xml:space="preserve"> to channels</w:t>
      </w:r>
      <w:r w:rsidR="00CA468A">
        <w:rPr>
          <w:rFonts w:eastAsia="Times New Roman"/>
        </w:rPr>
        <w:t xml:space="preserve"> </w:t>
      </w:r>
      <w:r w:rsidR="003F3ED7">
        <w:rPr>
          <w:rFonts w:eastAsia="Times New Roman"/>
        </w:rPr>
        <w:t>reduced as</w:t>
      </w:r>
      <w:r w:rsidR="00481011">
        <w:rPr>
          <w:rFonts w:eastAsia="Times New Roman"/>
        </w:rPr>
        <w:t xml:space="preserve"> </w:t>
      </w:r>
      <w:r w:rsidR="003256FE">
        <w:rPr>
          <w:rFonts w:eastAsia="Times New Roman"/>
        </w:rPr>
        <w:t xml:space="preserve">glacial and </w:t>
      </w:r>
      <w:r w:rsidR="00FE749C">
        <w:rPr>
          <w:rFonts w:eastAsia="Times New Roman"/>
        </w:rPr>
        <w:t>periglacial conditions waned</w:t>
      </w:r>
      <w:r w:rsidR="00E60F31">
        <w:rPr>
          <w:rFonts w:eastAsia="Times New Roman"/>
        </w:rPr>
        <w:t xml:space="preserve"> (Li </w:t>
      </w:r>
      <w:r w:rsidR="00E60F31" w:rsidRPr="000C41B1">
        <w:rPr>
          <w:rFonts w:eastAsia="Times New Roman"/>
          <w:i/>
          <w:iCs/>
        </w:rPr>
        <w:t>et al</w:t>
      </w:r>
      <w:r w:rsidR="00E60F31">
        <w:rPr>
          <w:rFonts w:eastAsia="Times New Roman"/>
        </w:rPr>
        <w:t xml:space="preserve">., </w:t>
      </w:r>
      <w:r w:rsidR="000C41B1">
        <w:rPr>
          <w:rFonts w:eastAsia="Times New Roman"/>
        </w:rPr>
        <w:t>2025)</w:t>
      </w:r>
      <w:r w:rsidR="00764902">
        <w:rPr>
          <w:rFonts w:eastAsia="Times New Roman"/>
        </w:rPr>
        <w:t xml:space="preserve">, </w:t>
      </w:r>
      <w:r w:rsidR="00FE749C">
        <w:rPr>
          <w:rFonts w:eastAsia="Times New Roman"/>
        </w:rPr>
        <w:t xml:space="preserve">and </w:t>
      </w:r>
      <w:r w:rsidR="00E57AF9">
        <w:rPr>
          <w:rFonts w:eastAsia="Times New Roman"/>
        </w:rPr>
        <w:t xml:space="preserve">bare </w:t>
      </w:r>
      <w:r w:rsidR="00481011">
        <w:rPr>
          <w:rFonts w:eastAsia="Times New Roman"/>
        </w:rPr>
        <w:t>catchment</w:t>
      </w:r>
      <w:r w:rsidR="00E57AF9">
        <w:rPr>
          <w:rFonts w:eastAsia="Times New Roman"/>
        </w:rPr>
        <w:t xml:space="preserve"> </w:t>
      </w:r>
      <w:r w:rsidR="00481011">
        <w:rPr>
          <w:rFonts w:eastAsia="Times New Roman"/>
        </w:rPr>
        <w:t>s</w:t>
      </w:r>
      <w:r w:rsidR="00E57AF9">
        <w:rPr>
          <w:rFonts w:eastAsia="Times New Roman"/>
        </w:rPr>
        <w:t>lopes</w:t>
      </w:r>
      <w:r w:rsidR="00E82921">
        <w:rPr>
          <w:rFonts w:eastAsia="Times New Roman"/>
        </w:rPr>
        <w:t xml:space="preserve"> became </w:t>
      </w:r>
      <w:r w:rsidR="00E82921" w:rsidRPr="00B07034">
        <w:rPr>
          <w:rFonts w:eastAsia="Times New Roman"/>
        </w:rPr>
        <w:t>vegetated</w:t>
      </w:r>
      <w:r w:rsidR="001A27B3" w:rsidRPr="00B07034">
        <w:rPr>
          <w:rFonts w:eastAsia="Times New Roman"/>
        </w:rPr>
        <w:t xml:space="preserve"> (</w:t>
      </w:r>
      <w:proofErr w:type="spellStart"/>
      <w:r w:rsidR="001A27B3" w:rsidRPr="00B07034">
        <w:rPr>
          <w:rFonts w:eastAsia="Times New Roman"/>
        </w:rPr>
        <w:t>Bridgland</w:t>
      </w:r>
      <w:proofErr w:type="spellEnd"/>
      <w:r w:rsidR="001A27B3" w:rsidRPr="00B07034">
        <w:rPr>
          <w:rFonts w:eastAsia="Times New Roman"/>
        </w:rPr>
        <w:t>, 2000</w:t>
      </w:r>
      <w:r w:rsidR="00D20A9F" w:rsidRPr="00B07034">
        <w:rPr>
          <w:rFonts w:eastAsia="Times New Roman"/>
        </w:rPr>
        <w:t xml:space="preserve">; </w:t>
      </w:r>
      <w:proofErr w:type="spellStart"/>
      <w:r w:rsidR="00D20A9F" w:rsidRPr="002C4156">
        <w:rPr>
          <w:rFonts w:eastAsia="Times New Roman"/>
        </w:rPr>
        <w:t>Bridgland</w:t>
      </w:r>
      <w:proofErr w:type="spellEnd"/>
      <w:r w:rsidR="00181E56" w:rsidRPr="002C4156">
        <w:rPr>
          <w:rFonts w:eastAsia="Times New Roman"/>
        </w:rPr>
        <w:t xml:space="preserve"> and Westaway</w:t>
      </w:r>
      <w:r w:rsidR="00D20A9F" w:rsidRPr="002C4156">
        <w:rPr>
          <w:rFonts w:eastAsia="Times New Roman"/>
        </w:rPr>
        <w:t xml:space="preserve">, </w:t>
      </w:r>
      <w:r w:rsidR="0057634A" w:rsidRPr="002C4156">
        <w:rPr>
          <w:rFonts w:eastAsia="Times New Roman"/>
        </w:rPr>
        <w:t>2014</w:t>
      </w:r>
      <w:r w:rsidR="001A27B3" w:rsidRPr="004A0CF6">
        <w:rPr>
          <w:rFonts w:eastAsia="Times New Roman"/>
        </w:rPr>
        <w:t>)</w:t>
      </w:r>
      <w:r w:rsidR="00CA468A" w:rsidRPr="00D42948">
        <w:rPr>
          <w:rFonts w:eastAsia="Times New Roman"/>
        </w:rPr>
        <w:t>.  A</w:t>
      </w:r>
      <w:r w:rsidR="0084157D" w:rsidRPr="00D42948">
        <w:rPr>
          <w:rFonts w:eastAsia="Times New Roman"/>
        </w:rPr>
        <w:t>t the same time</w:t>
      </w:r>
      <w:r w:rsidR="00933E8B" w:rsidRPr="00D42948">
        <w:rPr>
          <w:rFonts w:eastAsia="Times New Roman"/>
        </w:rPr>
        <w:t>,</w:t>
      </w:r>
      <w:r w:rsidR="000320D2" w:rsidRPr="00D42948">
        <w:rPr>
          <w:rFonts w:eastAsia="Times New Roman"/>
        </w:rPr>
        <w:t xml:space="preserve"> </w:t>
      </w:r>
      <w:r w:rsidR="006F78BD" w:rsidRPr="00D42948">
        <w:rPr>
          <w:rFonts w:eastAsia="Times New Roman"/>
        </w:rPr>
        <w:t xml:space="preserve">as the ice load was reduced over wide areas, </w:t>
      </w:r>
      <w:r w:rsidR="003D3F13" w:rsidRPr="00D42948">
        <w:rPr>
          <w:rFonts w:eastAsia="Times New Roman"/>
        </w:rPr>
        <w:t>regional factors</w:t>
      </w:r>
      <w:r w:rsidR="00CF7A8A">
        <w:rPr>
          <w:rFonts w:eastAsia="Times New Roman"/>
        </w:rPr>
        <w:t>, specifically</w:t>
      </w:r>
      <w:r w:rsidR="00CF7A8A" w:rsidRPr="00D42948">
        <w:rPr>
          <w:rFonts w:eastAsia="Times New Roman"/>
        </w:rPr>
        <w:t xml:space="preserve"> </w:t>
      </w:r>
      <w:r w:rsidR="00BF44FF" w:rsidRPr="00D42948">
        <w:rPr>
          <w:rFonts w:eastAsia="Times New Roman"/>
        </w:rPr>
        <w:t>glacio</w:t>
      </w:r>
      <w:r w:rsidR="00E46809" w:rsidRPr="00D42948">
        <w:rPr>
          <w:rFonts w:eastAsia="Times New Roman"/>
        </w:rPr>
        <w:t>-</w:t>
      </w:r>
      <w:r w:rsidR="003168B2" w:rsidRPr="00D42948">
        <w:rPr>
          <w:rFonts w:eastAsia="Times New Roman"/>
        </w:rPr>
        <w:t>isosta</w:t>
      </w:r>
      <w:r w:rsidR="009008A2" w:rsidRPr="00D42948">
        <w:rPr>
          <w:rFonts w:eastAsia="Times New Roman"/>
        </w:rPr>
        <w:t>sy</w:t>
      </w:r>
      <w:r w:rsidR="00E46809" w:rsidRPr="00D42948">
        <w:rPr>
          <w:rFonts w:eastAsia="Times New Roman"/>
        </w:rPr>
        <w:t xml:space="preserve"> and </w:t>
      </w:r>
      <w:r w:rsidR="009008A2" w:rsidRPr="00D42948">
        <w:rPr>
          <w:rFonts w:eastAsia="Times New Roman"/>
        </w:rPr>
        <w:t>glacio-</w:t>
      </w:r>
      <w:r w:rsidR="003168B2" w:rsidRPr="00D42948">
        <w:rPr>
          <w:rFonts w:eastAsia="Times New Roman"/>
        </w:rPr>
        <w:t>eusta</w:t>
      </w:r>
      <w:r w:rsidR="009008A2" w:rsidRPr="00D42948">
        <w:rPr>
          <w:rFonts w:eastAsia="Times New Roman"/>
        </w:rPr>
        <w:t>sy</w:t>
      </w:r>
      <w:r w:rsidR="00CF7A8A">
        <w:rPr>
          <w:rFonts w:eastAsia="Times New Roman"/>
        </w:rPr>
        <w:t>,</w:t>
      </w:r>
      <w:r w:rsidR="009008A2" w:rsidRPr="00D42948">
        <w:rPr>
          <w:rFonts w:eastAsia="Times New Roman"/>
        </w:rPr>
        <w:t xml:space="preserve"> </w:t>
      </w:r>
      <w:r w:rsidR="00B63AF3" w:rsidRPr="00D42948">
        <w:rPr>
          <w:rFonts w:eastAsia="Times New Roman"/>
        </w:rPr>
        <w:t>mediat</w:t>
      </w:r>
      <w:r w:rsidR="007E002C" w:rsidRPr="00D42948">
        <w:rPr>
          <w:rFonts w:eastAsia="Times New Roman"/>
        </w:rPr>
        <w:t>ed</w:t>
      </w:r>
      <w:r w:rsidR="00B63AF3" w:rsidRPr="00D42948">
        <w:rPr>
          <w:rFonts w:eastAsia="Times New Roman"/>
        </w:rPr>
        <w:t xml:space="preserve"> </w:t>
      </w:r>
      <w:r w:rsidR="000224BE" w:rsidRPr="00D42948">
        <w:rPr>
          <w:rFonts w:eastAsia="Times New Roman"/>
        </w:rPr>
        <w:t xml:space="preserve">the base levels of </w:t>
      </w:r>
      <w:r w:rsidR="001A1098" w:rsidRPr="00D42948">
        <w:rPr>
          <w:rFonts w:eastAsia="Times New Roman"/>
        </w:rPr>
        <w:t>river</w:t>
      </w:r>
      <w:r w:rsidR="005B7364" w:rsidRPr="00D42948">
        <w:rPr>
          <w:rFonts w:eastAsia="Times New Roman"/>
        </w:rPr>
        <w:t>s</w:t>
      </w:r>
      <w:r w:rsidR="00E11171" w:rsidRPr="00D42948">
        <w:rPr>
          <w:rFonts w:eastAsia="Times New Roman"/>
        </w:rPr>
        <w:t>,</w:t>
      </w:r>
      <w:r w:rsidR="006F78BD" w:rsidRPr="00D42948">
        <w:rPr>
          <w:rFonts w:eastAsia="Times New Roman"/>
        </w:rPr>
        <w:t xml:space="preserve"> </w:t>
      </w:r>
      <w:r w:rsidR="005B7364" w:rsidRPr="00D42948">
        <w:rPr>
          <w:rFonts w:eastAsia="Times New Roman"/>
        </w:rPr>
        <w:t>driving</w:t>
      </w:r>
      <w:r w:rsidR="001A1098" w:rsidRPr="00D42948">
        <w:rPr>
          <w:rFonts w:eastAsia="Times New Roman"/>
        </w:rPr>
        <w:t xml:space="preserve"> channel evolution</w:t>
      </w:r>
      <w:r w:rsidR="00B63AF3" w:rsidRPr="00D42948">
        <w:rPr>
          <w:rFonts w:eastAsia="Times New Roman"/>
        </w:rPr>
        <w:t xml:space="preserve"> </w:t>
      </w:r>
      <w:r w:rsidR="00933E8B" w:rsidRPr="00D42948">
        <w:rPr>
          <w:rFonts w:eastAsia="Times New Roman"/>
        </w:rPr>
        <w:t xml:space="preserve">at the catchment-scale </w:t>
      </w:r>
      <w:r w:rsidR="00494B63" w:rsidRPr="00D42948">
        <w:rPr>
          <w:rFonts w:eastAsia="Times New Roman"/>
        </w:rPr>
        <w:t>(</w:t>
      </w:r>
      <w:proofErr w:type="spellStart"/>
      <w:r w:rsidR="00494B63" w:rsidRPr="00D42948">
        <w:rPr>
          <w:rFonts w:eastAsia="Times New Roman"/>
        </w:rPr>
        <w:t>Bridgland</w:t>
      </w:r>
      <w:proofErr w:type="spellEnd"/>
      <w:r w:rsidR="00494B63" w:rsidRPr="00D42948">
        <w:rPr>
          <w:rFonts w:eastAsia="Times New Roman"/>
        </w:rPr>
        <w:t xml:space="preserve"> </w:t>
      </w:r>
      <w:r w:rsidR="00494B63" w:rsidRPr="00D42948">
        <w:rPr>
          <w:rFonts w:eastAsia="Times New Roman"/>
          <w:i/>
          <w:iCs/>
        </w:rPr>
        <w:t>et al</w:t>
      </w:r>
      <w:r w:rsidR="00494B63" w:rsidRPr="00D42948">
        <w:rPr>
          <w:rFonts w:eastAsia="Times New Roman"/>
        </w:rPr>
        <w:t>., 2010)</w:t>
      </w:r>
      <w:r w:rsidR="00BD4F28" w:rsidRPr="00D42948">
        <w:rPr>
          <w:rFonts w:eastAsia="Times New Roman"/>
        </w:rPr>
        <w:t xml:space="preserve">.  </w:t>
      </w:r>
      <w:r w:rsidR="00212D07" w:rsidRPr="00D42948">
        <w:rPr>
          <w:rFonts w:eastAsia="Times New Roman"/>
        </w:rPr>
        <w:t>During the deglaciation, i</w:t>
      </w:r>
      <w:r w:rsidR="00FA186F" w:rsidRPr="00D42948">
        <w:rPr>
          <w:rFonts w:eastAsia="Times New Roman"/>
        </w:rPr>
        <w:t>so</w:t>
      </w:r>
      <w:r w:rsidR="001D753D">
        <w:rPr>
          <w:rFonts w:eastAsia="Times New Roman"/>
        </w:rPr>
        <w:t xml:space="preserve">static and </w:t>
      </w:r>
      <w:r w:rsidR="00FA186F" w:rsidRPr="00D42948">
        <w:rPr>
          <w:rFonts w:eastAsia="Times New Roman"/>
        </w:rPr>
        <w:t>eustatic</w:t>
      </w:r>
      <w:r w:rsidR="00FA186F">
        <w:rPr>
          <w:rFonts w:eastAsia="Times New Roman"/>
        </w:rPr>
        <w:t xml:space="preserve"> </w:t>
      </w:r>
      <w:r w:rsidR="00413DDB">
        <w:rPr>
          <w:rFonts w:eastAsia="Times New Roman"/>
        </w:rPr>
        <w:t>a</w:t>
      </w:r>
      <w:r w:rsidR="00AD2B28">
        <w:rPr>
          <w:rFonts w:eastAsia="Times New Roman"/>
        </w:rPr>
        <w:t xml:space="preserve">djustments </w:t>
      </w:r>
      <w:r w:rsidR="00F30F46">
        <w:rPr>
          <w:rFonts w:eastAsia="Times New Roman"/>
        </w:rPr>
        <w:t>tend</w:t>
      </w:r>
      <w:r w:rsidR="00212D07">
        <w:rPr>
          <w:rFonts w:eastAsia="Times New Roman"/>
        </w:rPr>
        <w:t>ed</w:t>
      </w:r>
      <w:r w:rsidR="00F30F46">
        <w:rPr>
          <w:rFonts w:eastAsia="Times New Roman"/>
        </w:rPr>
        <w:t xml:space="preserve"> to </w:t>
      </w:r>
      <w:r w:rsidR="006D0F84">
        <w:rPr>
          <w:rFonts w:eastAsia="Times New Roman"/>
        </w:rPr>
        <w:t xml:space="preserve">operate </w:t>
      </w:r>
      <w:r w:rsidR="00224823">
        <w:rPr>
          <w:rFonts w:eastAsia="Times New Roman"/>
        </w:rPr>
        <w:t>over longer</w:t>
      </w:r>
      <w:r w:rsidR="006D0F84">
        <w:rPr>
          <w:rFonts w:eastAsia="Times New Roman"/>
        </w:rPr>
        <w:t xml:space="preserve"> </w:t>
      </w:r>
      <w:r w:rsidR="003C0072">
        <w:rPr>
          <w:rFonts w:eastAsia="Times New Roman"/>
        </w:rPr>
        <w:t>relaxation time scales tha</w:t>
      </w:r>
      <w:r w:rsidR="00517008">
        <w:rPr>
          <w:rFonts w:eastAsia="Times New Roman"/>
        </w:rPr>
        <w:t>n</w:t>
      </w:r>
      <w:r w:rsidR="003C0072">
        <w:rPr>
          <w:rFonts w:eastAsia="Times New Roman"/>
        </w:rPr>
        <w:t xml:space="preserve"> those of </w:t>
      </w:r>
      <w:r w:rsidR="00192088">
        <w:rPr>
          <w:rFonts w:eastAsia="Times New Roman"/>
        </w:rPr>
        <w:t xml:space="preserve">climatic </w:t>
      </w:r>
      <w:r w:rsidR="00192088" w:rsidRPr="00F4167B">
        <w:rPr>
          <w:rFonts w:eastAsia="Times New Roman"/>
        </w:rPr>
        <w:t>factors</w:t>
      </w:r>
      <w:r w:rsidR="00507B1D" w:rsidRPr="00F4167B">
        <w:rPr>
          <w:rFonts w:eastAsia="Times New Roman"/>
        </w:rPr>
        <w:t xml:space="preserve"> </w:t>
      </w:r>
      <w:r w:rsidR="000668D0" w:rsidRPr="00F4167B">
        <w:rPr>
          <w:rFonts w:eastAsia="Times New Roman"/>
        </w:rPr>
        <w:t xml:space="preserve">(Foreman </w:t>
      </w:r>
      <w:r w:rsidR="002B653D">
        <w:rPr>
          <w:rFonts w:eastAsia="Times New Roman"/>
        </w:rPr>
        <w:t>and</w:t>
      </w:r>
      <w:r w:rsidR="000668D0" w:rsidRPr="00F4167B">
        <w:rPr>
          <w:rFonts w:eastAsia="Times New Roman"/>
        </w:rPr>
        <w:t xml:space="preserve"> Straub, 2017)</w:t>
      </w:r>
      <w:r w:rsidR="006D0F84" w:rsidRPr="00F4167B">
        <w:rPr>
          <w:rFonts w:eastAsia="Times New Roman"/>
        </w:rPr>
        <w:t>,</w:t>
      </w:r>
      <w:r w:rsidR="006D0F84">
        <w:rPr>
          <w:rFonts w:eastAsia="Times New Roman"/>
        </w:rPr>
        <w:t xml:space="preserve"> </w:t>
      </w:r>
      <w:r w:rsidR="00466B2F">
        <w:rPr>
          <w:rFonts w:eastAsia="Times New Roman"/>
        </w:rPr>
        <w:t>with</w:t>
      </w:r>
      <w:r w:rsidR="00466B2F" w:rsidRPr="00466B2F">
        <w:rPr>
          <w:rFonts w:eastAsia="Times New Roman"/>
        </w:rPr>
        <w:t xml:space="preserve"> </w:t>
      </w:r>
      <w:r w:rsidR="00466B2F">
        <w:rPr>
          <w:rFonts w:eastAsia="Times New Roman"/>
        </w:rPr>
        <w:t>iso</w:t>
      </w:r>
      <w:r w:rsidR="009933BB">
        <w:rPr>
          <w:rFonts w:eastAsia="Times New Roman"/>
        </w:rPr>
        <w:t>stacy</w:t>
      </w:r>
      <w:r w:rsidR="00466B2F">
        <w:rPr>
          <w:rFonts w:eastAsia="Times New Roman"/>
        </w:rPr>
        <w:t xml:space="preserve">-eustacy </w:t>
      </w:r>
      <w:r w:rsidR="00BD4F28">
        <w:rPr>
          <w:rFonts w:eastAsia="Times New Roman"/>
        </w:rPr>
        <w:t xml:space="preserve">driving </w:t>
      </w:r>
      <w:r w:rsidR="00845A67">
        <w:rPr>
          <w:rFonts w:eastAsia="Times New Roman"/>
        </w:rPr>
        <w:t>aggradation or incision</w:t>
      </w:r>
      <w:r w:rsidR="00BD4F28">
        <w:rPr>
          <w:rFonts w:eastAsia="Times New Roman"/>
        </w:rPr>
        <w:t xml:space="preserve"> up-system,</w:t>
      </w:r>
      <w:r w:rsidR="006D0F84">
        <w:rPr>
          <w:rFonts w:eastAsia="Times New Roman"/>
        </w:rPr>
        <w:t xml:space="preserve"> </w:t>
      </w:r>
      <w:r w:rsidR="00BD4F28">
        <w:rPr>
          <w:rFonts w:eastAsia="Times New Roman"/>
        </w:rPr>
        <w:t>from the coast towards the headwaters</w:t>
      </w:r>
      <w:r w:rsidR="00293A8D">
        <w:rPr>
          <w:rFonts w:eastAsia="Times New Roman"/>
        </w:rPr>
        <w:t xml:space="preserve"> of smaller catchments (</w:t>
      </w:r>
      <w:proofErr w:type="spellStart"/>
      <w:r w:rsidR="00293A8D">
        <w:rPr>
          <w:rFonts w:eastAsia="Times New Roman"/>
        </w:rPr>
        <w:t>Bridgland</w:t>
      </w:r>
      <w:proofErr w:type="spellEnd"/>
      <w:r w:rsidR="00293A8D">
        <w:rPr>
          <w:rFonts w:eastAsia="Times New Roman"/>
        </w:rPr>
        <w:t>, 2024)</w:t>
      </w:r>
      <w:r w:rsidR="008B4014">
        <w:rPr>
          <w:rFonts w:eastAsia="Times New Roman"/>
        </w:rPr>
        <w:t>, thus</w:t>
      </w:r>
      <w:r w:rsidR="00E70046">
        <w:rPr>
          <w:rFonts w:eastAsia="Times New Roman"/>
        </w:rPr>
        <w:t>,</w:t>
      </w:r>
      <w:r w:rsidR="008B4014">
        <w:rPr>
          <w:rFonts w:eastAsia="Times New Roman"/>
        </w:rPr>
        <w:t xml:space="preserve"> interacting with the discharge</w:t>
      </w:r>
      <w:r w:rsidR="00DC440A">
        <w:rPr>
          <w:rFonts w:eastAsia="Times New Roman"/>
        </w:rPr>
        <w:t>-</w:t>
      </w:r>
      <w:r w:rsidR="008B4014">
        <w:rPr>
          <w:rFonts w:eastAsia="Times New Roman"/>
        </w:rPr>
        <w:t xml:space="preserve">driven </w:t>
      </w:r>
      <w:r w:rsidR="006A267D">
        <w:rPr>
          <w:rFonts w:eastAsia="Times New Roman"/>
        </w:rPr>
        <w:t xml:space="preserve">river channel </w:t>
      </w:r>
      <w:r w:rsidR="008B4014">
        <w:rPr>
          <w:rFonts w:eastAsia="Times New Roman"/>
        </w:rPr>
        <w:t>adjustm</w:t>
      </w:r>
      <w:r w:rsidR="006A267D">
        <w:rPr>
          <w:rFonts w:eastAsia="Times New Roman"/>
        </w:rPr>
        <w:t>ents</w:t>
      </w:r>
      <w:r w:rsidR="00BD4F28">
        <w:rPr>
          <w:rFonts w:eastAsia="Times New Roman"/>
        </w:rPr>
        <w:t>.</w:t>
      </w:r>
      <w:r w:rsidR="00C31F05">
        <w:rPr>
          <w:rFonts w:eastAsia="Times New Roman"/>
        </w:rPr>
        <w:t xml:space="preserve">  </w:t>
      </w:r>
      <w:r w:rsidR="002B727D">
        <w:rPr>
          <w:rFonts w:eastAsia="Times New Roman"/>
        </w:rPr>
        <w:t xml:space="preserve">  </w:t>
      </w:r>
    </w:p>
    <w:p w14:paraId="54E61534" w14:textId="77777777" w:rsidR="008519FC" w:rsidRDefault="008519FC" w:rsidP="00C14E56">
      <w:pPr>
        <w:autoSpaceDE w:val="0"/>
        <w:autoSpaceDN w:val="0"/>
        <w:adjustRightInd w:val="0"/>
        <w:spacing w:after="0" w:line="360" w:lineRule="auto"/>
        <w:jc w:val="both"/>
        <w:rPr>
          <w:rFonts w:eastAsia="Times New Roman"/>
        </w:rPr>
      </w:pPr>
    </w:p>
    <w:p w14:paraId="5466F7E4" w14:textId="7C56546E" w:rsidR="0098407B" w:rsidRDefault="001B2A83" w:rsidP="00C14E56">
      <w:pPr>
        <w:autoSpaceDE w:val="0"/>
        <w:autoSpaceDN w:val="0"/>
        <w:adjustRightInd w:val="0"/>
        <w:spacing w:after="0" w:line="360" w:lineRule="auto"/>
        <w:jc w:val="both"/>
        <w:rPr>
          <w:rFonts w:eastAsia="Times New Roman"/>
        </w:rPr>
      </w:pPr>
      <w:r>
        <w:rPr>
          <w:rFonts w:eastAsia="Times New Roman"/>
        </w:rPr>
        <w:t>Within th</w:t>
      </w:r>
      <w:r w:rsidR="001B6452">
        <w:rPr>
          <w:rFonts w:eastAsia="Times New Roman"/>
        </w:rPr>
        <w:t>is</w:t>
      </w:r>
      <w:r>
        <w:rPr>
          <w:rFonts w:eastAsia="Times New Roman"/>
        </w:rPr>
        <w:t xml:space="preserve"> paraglacial context, r</w:t>
      </w:r>
      <w:r w:rsidR="00EA41D7">
        <w:rPr>
          <w:rFonts w:eastAsia="Times New Roman"/>
        </w:rPr>
        <w:t>iver terrace</w:t>
      </w:r>
      <w:r w:rsidR="000D3F7B">
        <w:rPr>
          <w:rFonts w:eastAsia="Times New Roman"/>
        </w:rPr>
        <w:t>s</w:t>
      </w:r>
      <w:r w:rsidR="00666EBF">
        <w:rPr>
          <w:rFonts w:eastAsia="Times New Roman"/>
        </w:rPr>
        <w:t xml:space="preserve"> are</w:t>
      </w:r>
      <w:r w:rsidR="000D3F7B">
        <w:rPr>
          <w:rFonts w:eastAsia="Times New Roman"/>
        </w:rPr>
        <w:t xml:space="preserve"> important indicators of landscape adjustment as they tend to </w:t>
      </w:r>
      <w:r w:rsidR="0014782F">
        <w:rPr>
          <w:rFonts w:eastAsia="Times New Roman"/>
        </w:rPr>
        <w:t>develop throughout m</w:t>
      </w:r>
      <w:r w:rsidR="009879E1">
        <w:rPr>
          <w:rFonts w:eastAsia="Times New Roman"/>
        </w:rPr>
        <w:t>uch</w:t>
      </w:r>
      <w:r w:rsidR="0014782F">
        <w:rPr>
          <w:rFonts w:eastAsia="Times New Roman"/>
        </w:rPr>
        <w:t xml:space="preserve"> of a river </w:t>
      </w:r>
      <w:r w:rsidR="00570080">
        <w:rPr>
          <w:rFonts w:eastAsia="Times New Roman"/>
        </w:rPr>
        <w:t>basin</w:t>
      </w:r>
      <w:r w:rsidR="0014782F">
        <w:rPr>
          <w:rFonts w:eastAsia="Times New Roman"/>
        </w:rPr>
        <w:t xml:space="preserve">, </w:t>
      </w:r>
      <w:r w:rsidR="000D3F7B">
        <w:rPr>
          <w:rFonts w:eastAsia="Times New Roman"/>
        </w:rPr>
        <w:t xml:space="preserve">reflecting both climatic and </w:t>
      </w:r>
      <w:r w:rsidR="00D62273">
        <w:rPr>
          <w:rFonts w:eastAsia="Times New Roman"/>
        </w:rPr>
        <w:t>iso</w:t>
      </w:r>
      <w:r w:rsidR="009933BB">
        <w:rPr>
          <w:rFonts w:eastAsia="Times New Roman"/>
        </w:rPr>
        <w:t>static</w:t>
      </w:r>
      <w:r w:rsidR="00D62273">
        <w:rPr>
          <w:rFonts w:eastAsia="Times New Roman"/>
        </w:rPr>
        <w:t xml:space="preserve">-eustatic </w:t>
      </w:r>
      <w:r w:rsidR="002E30CB">
        <w:rPr>
          <w:rFonts w:eastAsia="Times New Roman"/>
        </w:rPr>
        <w:t xml:space="preserve">basin-scale </w:t>
      </w:r>
      <w:r w:rsidR="00D62273">
        <w:rPr>
          <w:rFonts w:eastAsia="Times New Roman"/>
        </w:rPr>
        <w:t>controls.</w:t>
      </w:r>
      <w:r w:rsidR="00E875ED">
        <w:rPr>
          <w:rFonts w:eastAsia="Times New Roman"/>
        </w:rPr>
        <w:t xml:space="preserve"> </w:t>
      </w:r>
      <w:r w:rsidR="007F48B5">
        <w:rPr>
          <w:rFonts w:eastAsia="Times New Roman"/>
        </w:rPr>
        <w:t xml:space="preserve">  Within northern England</w:t>
      </w:r>
      <w:r w:rsidR="00C05393">
        <w:rPr>
          <w:rFonts w:eastAsia="Times New Roman"/>
        </w:rPr>
        <w:t>,</w:t>
      </w:r>
      <w:r w:rsidR="007F48B5">
        <w:rPr>
          <w:rFonts w:eastAsia="Times New Roman"/>
        </w:rPr>
        <w:t xml:space="preserve"> any pre-Devensian river terraces, within the limits of the last ice sheet, w</w:t>
      </w:r>
      <w:r w:rsidR="001F67C1">
        <w:rPr>
          <w:rFonts w:eastAsia="Times New Roman"/>
        </w:rPr>
        <w:t>ere</w:t>
      </w:r>
      <w:r w:rsidR="007F48B5">
        <w:rPr>
          <w:rFonts w:eastAsia="Times New Roman"/>
        </w:rPr>
        <w:t xml:space="preserve"> destroyed by glacial erosion (</w:t>
      </w:r>
      <w:proofErr w:type="spellStart"/>
      <w:r w:rsidR="007F48B5">
        <w:rPr>
          <w:rFonts w:eastAsia="Times New Roman"/>
        </w:rPr>
        <w:t>Bridgland</w:t>
      </w:r>
      <w:proofErr w:type="spellEnd"/>
      <w:r w:rsidR="007F48B5">
        <w:rPr>
          <w:rFonts w:eastAsia="Times New Roman"/>
        </w:rPr>
        <w:t xml:space="preserve"> </w:t>
      </w:r>
      <w:r w:rsidR="007F48B5" w:rsidRPr="00F70D79">
        <w:rPr>
          <w:rFonts w:eastAsia="Times New Roman"/>
          <w:i/>
          <w:iCs/>
        </w:rPr>
        <w:t>et al</w:t>
      </w:r>
      <w:r w:rsidR="007F48B5">
        <w:rPr>
          <w:rFonts w:eastAsia="Times New Roman"/>
        </w:rPr>
        <w:t xml:space="preserve">., 2010).  </w:t>
      </w:r>
      <w:r w:rsidR="00B965A8">
        <w:rPr>
          <w:rFonts w:eastAsia="Times New Roman"/>
        </w:rPr>
        <w:t>Consequently, t</w:t>
      </w:r>
      <w:r w:rsidR="00B965A8" w:rsidRPr="041835D8">
        <w:rPr>
          <w:rFonts w:eastAsia="Times New Roman"/>
        </w:rPr>
        <w:t xml:space="preserve">he </w:t>
      </w:r>
      <w:r w:rsidR="00DF1F73">
        <w:rPr>
          <w:rFonts w:eastAsia="Times New Roman"/>
        </w:rPr>
        <w:t xml:space="preserve">initial </w:t>
      </w:r>
      <w:r w:rsidR="00B965A8" w:rsidRPr="041835D8">
        <w:rPr>
          <w:rFonts w:eastAsia="Times New Roman"/>
        </w:rPr>
        <w:t>evolution of river terraces</w:t>
      </w:r>
      <w:r w:rsidR="00AE736B">
        <w:rPr>
          <w:rFonts w:eastAsia="Times New Roman"/>
        </w:rPr>
        <w:t xml:space="preserve"> </w:t>
      </w:r>
      <w:r w:rsidR="00051B5E">
        <w:rPr>
          <w:rFonts w:eastAsia="Times New Roman"/>
        </w:rPr>
        <w:t xml:space="preserve">within the former </w:t>
      </w:r>
      <w:r w:rsidR="00A736DC">
        <w:rPr>
          <w:rFonts w:eastAsia="Times New Roman"/>
        </w:rPr>
        <w:t xml:space="preserve">Devensian </w:t>
      </w:r>
      <w:r w:rsidR="00051B5E">
        <w:rPr>
          <w:rFonts w:eastAsia="Times New Roman"/>
        </w:rPr>
        <w:t>ice limits</w:t>
      </w:r>
      <w:r w:rsidR="00B965A8" w:rsidRPr="041835D8">
        <w:rPr>
          <w:rFonts w:eastAsia="Times New Roman"/>
        </w:rPr>
        <w:t xml:space="preserve"> </w:t>
      </w:r>
      <w:r w:rsidR="006C479D">
        <w:rPr>
          <w:rFonts w:eastAsia="Times New Roman"/>
        </w:rPr>
        <w:t>may</w:t>
      </w:r>
      <w:r w:rsidR="00B965A8" w:rsidRPr="041835D8">
        <w:rPr>
          <w:rFonts w:eastAsia="Times New Roman"/>
        </w:rPr>
        <w:t xml:space="preserve"> be related to </w:t>
      </w:r>
      <w:r w:rsidR="00B965A8">
        <w:rPr>
          <w:rFonts w:eastAsia="Times New Roman"/>
        </w:rPr>
        <w:t xml:space="preserve">local </w:t>
      </w:r>
      <w:r w:rsidR="00B965A8" w:rsidRPr="041835D8">
        <w:rPr>
          <w:rFonts w:eastAsia="Times New Roman"/>
        </w:rPr>
        <w:t>paraglacial</w:t>
      </w:r>
      <w:r w:rsidR="00D75DB0">
        <w:rPr>
          <w:rFonts w:eastAsia="Times New Roman"/>
        </w:rPr>
        <w:t xml:space="preserve"> </w:t>
      </w:r>
      <w:r w:rsidR="004773BD">
        <w:rPr>
          <w:rFonts w:eastAsia="Times New Roman"/>
        </w:rPr>
        <w:t>MIS</w:t>
      </w:r>
      <w:r w:rsidR="00EF30F7">
        <w:rPr>
          <w:rFonts w:eastAsia="Times New Roman"/>
        </w:rPr>
        <w:t xml:space="preserve"> </w:t>
      </w:r>
      <w:r w:rsidR="004773BD">
        <w:rPr>
          <w:rFonts w:eastAsia="Times New Roman"/>
        </w:rPr>
        <w:t xml:space="preserve">2 </w:t>
      </w:r>
      <w:r w:rsidR="00D75DB0">
        <w:rPr>
          <w:rFonts w:eastAsia="Times New Roman"/>
        </w:rPr>
        <w:t>climatic</w:t>
      </w:r>
      <w:r w:rsidR="00B965A8" w:rsidRPr="041835D8">
        <w:rPr>
          <w:rFonts w:eastAsia="Times New Roman"/>
        </w:rPr>
        <w:t xml:space="preserve"> </w:t>
      </w:r>
      <w:r w:rsidR="00B965A8">
        <w:rPr>
          <w:rFonts w:eastAsia="Times New Roman"/>
        </w:rPr>
        <w:t xml:space="preserve">controls </w:t>
      </w:r>
      <w:r w:rsidR="00A42D1D">
        <w:rPr>
          <w:rFonts w:eastAsia="Times New Roman"/>
        </w:rPr>
        <w:t>as the landscape</w:t>
      </w:r>
      <w:r w:rsidR="008C4095">
        <w:rPr>
          <w:rFonts w:eastAsia="Times New Roman"/>
        </w:rPr>
        <w:t xml:space="preserve"> progressively</w:t>
      </w:r>
      <w:r w:rsidR="00A42D1D">
        <w:rPr>
          <w:rFonts w:eastAsia="Times New Roman"/>
        </w:rPr>
        <w:t xml:space="preserve"> emerged from </w:t>
      </w:r>
      <w:r w:rsidR="00A67E03">
        <w:rPr>
          <w:rFonts w:eastAsia="Times New Roman"/>
        </w:rPr>
        <w:t xml:space="preserve">beneath the </w:t>
      </w:r>
      <w:r w:rsidR="00A42D1D">
        <w:rPr>
          <w:rFonts w:eastAsia="Times New Roman"/>
        </w:rPr>
        <w:t>ice</w:t>
      </w:r>
      <w:r w:rsidR="001C6A42">
        <w:rPr>
          <w:rFonts w:eastAsia="Times New Roman"/>
        </w:rPr>
        <w:t xml:space="preserve"> (Ballantyne, 2019)</w:t>
      </w:r>
      <w:r w:rsidR="00B965A8">
        <w:rPr>
          <w:rFonts w:eastAsia="Times New Roman"/>
        </w:rPr>
        <w:t xml:space="preserve">, as well as to regional controls exerted by </w:t>
      </w:r>
      <w:r w:rsidR="00B965A8" w:rsidRPr="041835D8">
        <w:rPr>
          <w:rFonts w:eastAsia="Times New Roman"/>
        </w:rPr>
        <w:t>post-glacial eustatic</w:t>
      </w:r>
      <w:r w:rsidR="00EE2C27">
        <w:rPr>
          <w:rFonts w:eastAsia="Times New Roman"/>
        </w:rPr>
        <w:t xml:space="preserve"> and </w:t>
      </w:r>
      <w:r w:rsidR="00B965A8" w:rsidRPr="041835D8">
        <w:rPr>
          <w:rFonts w:eastAsia="Times New Roman"/>
        </w:rPr>
        <w:t>isostatic adjustments.</w:t>
      </w:r>
      <w:r w:rsidR="00F26020">
        <w:rPr>
          <w:rFonts w:eastAsia="Times New Roman"/>
        </w:rPr>
        <w:t xml:space="preserve">  Paraglacial conditions</w:t>
      </w:r>
      <w:r w:rsidR="0088615B">
        <w:rPr>
          <w:rFonts w:eastAsia="Times New Roman"/>
        </w:rPr>
        <w:t xml:space="preserve"> (</w:t>
      </w:r>
      <w:r w:rsidR="0088615B" w:rsidRPr="006625C0">
        <w:rPr>
          <w:rFonts w:eastAsia="Times New Roman"/>
        </w:rPr>
        <w:t>Ballantyne, 2002</w:t>
      </w:r>
      <w:r w:rsidR="00C61AC3">
        <w:rPr>
          <w:rFonts w:eastAsia="Times New Roman"/>
        </w:rPr>
        <w:t>a &amp; b</w:t>
      </w:r>
      <w:r w:rsidR="0088615B" w:rsidRPr="006625C0">
        <w:rPr>
          <w:rFonts w:eastAsia="Times New Roman"/>
        </w:rPr>
        <w:t>)</w:t>
      </w:r>
      <w:r w:rsidR="0088615B">
        <w:rPr>
          <w:rFonts w:eastAsia="Times New Roman"/>
        </w:rPr>
        <w:t xml:space="preserve"> </w:t>
      </w:r>
      <w:r w:rsidR="009C228C">
        <w:rPr>
          <w:rFonts w:eastAsia="Times New Roman"/>
        </w:rPr>
        <w:t xml:space="preserve">reduced </w:t>
      </w:r>
      <w:r w:rsidR="002B13C4">
        <w:rPr>
          <w:rFonts w:eastAsia="Times New Roman"/>
        </w:rPr>
        <w:t xml:space="preserve">as the </w:t>
      </w:r>
      <w:r w:rsidR="0093670F">
        <w:rPr>
          <w:rFonts w:eastAsia="Times New Roman"/>
        </w:rPr>
        <w:t>glacial</w:t>
      </w:r>
      <w:r w:rsidR="002B13C4">
        <w:rPr>
          <w:rFonts w:eastAsia="Times New Roman"/>
        </w:rPr>
        <w:t xml:space="preserve"> t</w:t>
      </w:r>
      <w:r w:rsidR="006202BE">
        <w:rPr>
          <w:rFonts w:eastAsia="Times New Roman"/>
        </w:rPr>
        <w:t>ermination</w:t>
      </w:r>
      <w:r w:rsidR="002B13C4">
        <w:rPr>
          <w:rFonts w:eastAsia="Times New Roman"/>
        </w:rPr>
        <w:t xml:space="preserve"> </w:t>
      </w:r>
      <w:r w:rsidR="0013001C">
        <w:rPr>
          <w:rFonts w:eastAsia="Times New Roman"/>
        </w:rPr>
        <w:t>tran</w:t>
      </w:r>
      <w:r w:rsidR="001273C4">
        <w:rPr>
          <w:rFonts w:eastAsia="Times New Roman"/>
        </w:rPr>
        <w:t xml:space="preserve">sitioned to the </w:t>
      </w:r>
      <w:r w:rsidR="00E506EA">
        <w:rPr>
          <w:rFonts w:eastAsia="Times New Roman"/>
        </w:rPr>
        <w:t>Holocene</w:t>
      </w:r>
      <w:r w:rsidR="007A2E11">
        <w:rPr>
          <w:rFonts w:eastAsia="Times New Roman"/>
        </w:rPr>
        <w:t xml:space="preserve">, with the </w:t>
      </w:r>
      <w:r w:rsidR="004010C0">
        <w:rPr>
          <w:rFonts w:eastAsia="Times New Roman"/>
        </w:rPr>
        <w:t>heterogeneity</w:t>
      </w:r>
      <w:r w:rsidR="007A2E11">
        <w:rPr>
          <w:rFonts w:eastAsia="Times New Roman"/>
        </w:rPr>
        <w:t xml:space="preserve"> of conditions within the catchment</w:t>
      </w:r>
      <w:r w:rsidR="0010026C" w:rsidRPr="0010026C">
        <w:rPr>
          <w:rFonts w:ascii="AdvTT78ea841c" w:hAnsi="AdvTT78ea841c" w:cs="AdvTT78ea841c"/>
          <w:sz w:val="19"/>
          <w:szCs w:val="19"/>
        </w:rPr>
        <w:t xml:space="preserve"> </w:t>
      </w:r>
      <w:r w:rsidR="004010C0" w:rsidRPr="00131B35">
        <w:rPr>
          <w:rFonts w:ascii="Calibri" w:hAnsi="Calibri" w:cs="Calibri"/>
        </w:rPr>
        <w:t xml:space="preserve">being </w:t>
      </w:r>
      <w:r w:rsidR="00862E2C" w:rsidRPr="00131B35">
        <w:rPr>
          <w:rFonts w:ascii="Calibri" w:hAnsi="Calibri" w:cs="Calibri"/>
        </w:rPr>
        <w:t>dependent on such factors as</w:t>
      </w:r>
      <w:r w:rsidR="0010026C" w:rsidRPr="00131B35">
        <w:rPr>
          <w:rFonts w:ascii="Calibri" w:hAnsi="Calibri" w:cs="Calibri"/>
        </w:rPr>
        <w:t xml:space="preserve"> sediment grain size</w:t>
      </w:r>
      <w:r w:rsidR="00131B35" w:rsidRPr="00131B35">
        <w:rPr>
          <w:rFonts w:ascii="Calibri" w:hAnsi="Calibri" w:cs="Calibri"/>
        </w:rPr>
        <w:t>, sediment</w:t>
      </w:r>
      <w:r w:rsidR="00AC542D">
        <w:rPr>
          <w:rFonts w:ascii="Calibri" w:hAnsi="Calibri" w:cs="Calibri"/>
        </w:rPr>
        <w:t xml:space="preserve"> </w:t>
      </w:r>
      <w:r w:rsidR="00040A1E">
        <w:rPr>
          <w:rFonts w:ascii="Calibri" w:hAnsi="Calibri" w:cs="Calibri"/>
        </w:rPr>
        <w:t>quantity</w:t>
      </w:r>
      <w:r w:rsidR="0010026C" w:rsidRPr="00131B35">
        <w:rPr>
          <w:rFonts w:ascii="Calibri" w:hAnsi="Calibri" w:cs="Calibri"/>
        </w:rPr>
        <w:t>, river discharge</w:t>
      </w:r>
      <w:r w:rsidR="00862E2C" w:rsidRPr="00131B35">
        <w:rPr>
          <w:rFonts w:ascii="Calibri" w:hAnsi="Calibri" w:cs="Calibri"/>
        </w:rPr>
        <w:t xml:space="preserve"> and </w:t>
      </w:r>
      <w:r w:rsidR="0010026C" w:rsidRPr="00131B35">
        <w:rPr>
          <w:rFonts w:ascii="Calibri" w:hAnsi="Calibri" w:cs="Calibri"/>
        </w:rPr>
        <w:t>vegetation</w:t>
      </w:r>
      <w:r w:rsidR="00862E2C" w:rsidRPr="00131B35">
        <w:rPr>
          <w:rFonts w:ascii="Calibri" w:hAnsi="Calibri" w:cs="Calibri"/>
        </w:rPr>
        <w:t xml:space="preserve"> cover</w:t>
      </w:r>
      <w:r w:rsidR="0010026C" w:rsidRPr="00131B35">
        <w:rPr>
          <w:rFonts w:ascii="Calibri" w:hAnsi="Calibri" w:cs="Calibri"/>
        </w:rPr>
        <w:t>, a</w:t>
      </w:r>
      <w:r w:rsidR="004773BD">
        <w:rPr>
          <w:rFonts w:ascii="Calibri" w:hAnsi="Calibri" w:cs="Calibri"/>
        </w:rPr>
        <w:t>mongst</w:t>
      </w:r>
      <w:r w:rsidR="0010026C" w:rsidRPr="00131B35">
        <w:rPr>
          <w:rFonts w:ascii="Calibri" w:hAnsi="Calibri" w:cs="Calibri"/>
        </w:rPr>
        <w:t xml:space="preserve"> others.</w:t>
      </w:r>
      <w:r w:rsidR="000A4A98">
        <w:rPr>
          <w:rFonts w:ascii="Calibri" w:hAnsi="Calibri" w:cs="Calibri"/>
        </w:rPr>
        <w:t xml:space="preserve">  </w:t>
      </w:r>
      <w:r w:rsidR="00701911">
        <w:rPr>
          <w:rFonts w:eastAsia="Times New Roman"/>
        </w:rPr>
        <w:t xml:space="preserve">The following section provides the regional context </w:t>
      </w:r>
      <w:r w:rsidR="005019EB">
        <w:rPr>
          <w:rFonts w:eastAsia="Times New Roman"/>
        </w:rPr>
        <w:t xml:space="preserve">within which terraces developed. </w:t>
      </w:r>
    </w:p>
    <w:p w14:paraId="08A10DD0" w14:textId="77777777" w:rsidR="0098407B" w:rsidRDefault="0098407B" w:rsidP="00C14E56">
      <w:pPr>
        <w:autoSpaceDE w:val="0"/>
        <w:autoSpaceDN w:val="0"/>
        <w:adjustRightInd w:val="0"/>
        <w:spacing w:after="0" w:line="360" w:lineRule="auto"/>
        <w:jc w:val="both"/>
        <w:rPr>
          <w:rFonts w:eastAsia="Times New Roman"/>
        </w:rPr>
      </w:pPr>
    </w:p>
    <w:p w14:paraId="4206B1A3" w14:textId="49B93215" w:rsidR="00B216AB" w:rsidRPr="001D5A3A" w:rsidRDefault="00D62B73" w:rsidP="00C14E56">
      <w:pPr>
        <w:autoSpaceDE w:val="0"/>
        <w:autoSpaceDN w:val="0"/>
        <w:adjustRightInd w:val="0"/>
        <w:spacing w:after="0" w:line="360" w:lineRule="auto"/>
        <w:jc w:val="both"/>
        <w:rPr>
          <w:rFonts w:eastAsia="Times New Roman"/>
          <w:b/>
          <w:bCs/>
        </w:rPr>
      </w:pPr>
      <w:r>
        <w:rPr>
          <w:rFonts w:eastAsia="Times New Roman"/>
          <w:b/>
          <w:bCs/>
        </w:rPr>
        <w:t xml:space="preserve">2. </w:t>
      </w:r>
      <w:r w:rsidR="0098407B" w:rsidRPr="001D5A3A">
        <w:rPr>
          <w:rFonts w:eastAsia="Times New Roman"/>
          <w:b/>
          <w:bCs/>
        </w:rPr>
        <w:t xml:space="preserve">The River Lune </w:t>
      </w:r>
      <w:r w:rsidR="00DB37ED">
        <w:rPr>
          <w:rFonts w:eastAsia="Times New Roman"/>
          <w:b/>
          <w:bCs/>
        </w:rPr>
        <w:t>in Context</w:t>
      </w:r>
      <w:r w:rsidR="00F26020" w:rsidRPr="001D5A3A">
        <w:rPr>
          <w:rFonts w:eastAsia="Times New Roman"/>
          <w:b/>
          <w:bCs/>
        </w:rPr>
        <w:t xml:space="preserve"> </w:t>
      </w:r>
      <w:r w:rsidR="00B965A8" w:rsidRPr="001D5A3A">
        <w:rPr>
          <w:rFonts w:eastAsia="Times New Roman"/>
          <w:b/>
          <w:bCs/>
        </w:rPr>
        <w:t xml:space="preserve">  </w:t>
      </w:r>
    </w:p>
    <w:p w14:paraId="5642B811" w14:textId="77777777" w:rsidR="00B216AB" w:rsidRDefault="00B216AB" w:rsidP="00C14E56">
      <w:pPr>
        <w:autoSpaceDE w:val="0"/>
        <w:autoSpaceDN w:val="0"/>
        <w:adjustRightInd w:val="0"/>
        <w:spacing w:after="0" w:line="360" w:lineRule="auto"/>
        <w:jc w:val="both"/>
        <w:rPr>
          <w:rFonts w:eastAsia="Times New Roman"/>
        </w:rPr>
      </w:pPr>
    </w:p>
    <w:p w14:paraId="3197BAC7" w14:textId="73B9C20A" w:rsidR="00BE27D8" w:rsidRPr="00BE27D8" w:rsidRDefault="00D62B73" w:rsidP="00C14E56">
      <w:pPr>
        <w:autoSpaceDE w:val="0"/>
        <w:autoSpaceDN w:val="0"/>
        <w:adjustRightInd w:val="0"/>
        <w:spacing w:after="0" w:line="360" w:lineRule="auto"/>
        <w:jc w:val="both"/>
        <w:rPr>
          <w:rFonts w:eastAsia="Times New Roman"/>
          <w:i/>
          <w:iCs/>
        </w:rPr>
      </w:pPr>
      <w:r>
        <w:rPr>
          <w:rFonts w:eastAsia="Times New Roman"/>
          <w:i/>
          <w:iCs/>
        </w:rPr>
        <w:t xml:space="preserve">2.1 </w:t>
      </w:r>
      <w:r w:rsidR="00BE27D8" w:rsidRPr="00BE27D8">
        <w:rPr>
          <w:rFonts w:eastAsia="Times New Roman"/>
          <w:i/>
          <w:iCs/>
        </w:rPr>
        <w:t>General con</w:t>
      </w:r>
      <w:r w:rsidR="007C7D2D">
        <w:rPr>
          <w:rFonts w:eastAsia="Times New Roman"/>
          <w:i/>
          <w:iCs/>
        </w:rPr>
        <w:t>text for river terrace development</w:t>
      </w:r>
    </w:p>
    <w:p w14:paraId="6D752A57" w14:textId="77777777" w:rsidR="00BE27D8" w:rsidRDefault="00BE27D8" w:rsidP="00C14E56">
      <w:pPr>
        <w:autoSpaceDE w:val="0"/>
        <w:autoSpaceDN w:val="0"/>
        <w:adjustRightInd w:val="0"/>
        <w:spacing w:after="0" w:line="360" w:lineRule="auto"/>
        <w:jc w:val="both"/>
        <w:rPr>
          <w:rFonts w:eastAsia="Times New Roman"/>
        </w:rPr>
      </w:pPr>
    </w:p>
    <w:p w14:paraId="2A588BE6" w14:textId="42271C05" w:rsidR="005336B0" w:rsidRDefault="0034146D" w:rsidP="00C14E56">
      <w:pPr>
        <w:autoSpaceDE w:val="0"/>
        <w:autoSpaceDN w:val="0"/>
        <w:adjustRightInd w:val="0"/>
        <w:spacing w:after="0" w:line="360" w:lineRule="auto"/>
        <w:jc w:val="both"/>
        <w:rPr>
          <w:rFonts w:eastAsia="Times New Roman"/>
        </w:rPr>
      </w:pPr>
      <w:r>
        <w:rPr>
          <w:rFonts w:eastAsia="Times New Roman"/>
        </w:rPr>
        <w:t>Given there has been no</w:t>
      </w:r>
      <w:r w:rsidR="000D6DD4">
        <w:rPr>
          <w:rFonts w:eastAsia="Times New Roman"/>
        </w:rPr>
        <w:t xml:space="preserve"> previous</w:t>
      </w:r>
      <w:r>
        <w:rPr>
          <w:rFonts w:eastAsia="Times New Roman"/>
        </w:rPr>
        <w:t xml:space="preserve"> comprehensive study of the</w:t>
      </w:r>
      <w:r w:rsidR="000E5659">
        <w:rPr>
          <w:rFonts w:eastAsia="Times New Roman"/>
        </w:rPr>
        <w:t xml:space="preserve"> Lune</w:t>
      </w:r>
      <w:r w:rsidR="000D6DD4">
        <w:rPr>
          <w:rFonts w:eastAsia="Times New Roman"/>
        </w:rPr>
        <w:t xml:space="preserve"> river terraces</w:t>
      </w:r>
      <w:r>
        <w:rPr>
          <w:rFonts w:eastAsia="Times New Roman"/>
        </w:rPr>
        <w:t xml:space="preserve">, </w:t>
      </w:r>
      <w:r w:rsidR="000D6DD4">
        <w:rPr>
          <w:rFonts w:eastAsia="Times New Roman"/>
        </w:rPr>
        <w:t>it is necessary to outline the context of the study.  T</w:t>
      </w:r>
      <w:r w:rsidR="00B216AB" w:rsidRPr="041835D8">
        <w:rPr>
          <w:rFonts w:eastAsia="Times New Roman"/>
        </w:rPr>
        <w:t xml:space="preserve">he </w:t>
      </w:r>
      <w:r w:rsidR="00F47B59">
        <w:rPr>
          <w:rFonts w:eastAsia="Times New Roman"/>
        </w:rPr>
        <w:t>R</w:t>
      </w:r>
      <w:r w:rsidR="00B216AB" w:rsidRPr="041835D8">
        <w:rPr>
          <w:rFonts w:eastAsia="Times New Roman"/>
        </w:rPr>
        <w:t xml:space="preserve">iver Lune catchment </w:t>
      </w:r>
      <w:r w:rsidR="00F17869">
        <w:rPr>
          <w:rFonts w:eastAsia="Times New Roman"/>
        </w:rPr>
        <w:t>(</w:t>
      </w:r>
      <w:r w:rsidR="00F17869" w:rsidRPr="00F17869">
        <w:rPr>
          <w:rFonts w:eastAsia="Times New Roman"/>
          <w:i/>
          <w:iCs/>
        </w:rPr>
        <w:t>c</w:t>
      </w:r>
      <w:r w:rsidR="00F17869">
        <w:rPr>
          <w:rFonts w:eastAsia="Times New Roman"/>
        </w:rPr>
        <w:t>. 1000 km</w:t>
      </w:r>
      <w:r w:rsidR="00F17869">
        <w:rPr>
          <w:rFonts w:eastAsia="Times New Roman"/>
          <w:vertAlign w:val="superscript"/>
        </w:rPr>
        <w:t>2</w:t>
      </w:r>
      <w:r w:rsidR="00F17869">
        <w:rPr>
          <w:rFonts w:eastAsia="Times New Roman"/>
        </w:rPr>
        <w:t xml:space="preserve">) </w:t>
      </w:r>
      <w:r w:rsidR="00B216AB" w:rsidRPr="041835D8">
        <w:rPr>
          <w:rFonts w:eastAsia="Times New Roman"/>
        </w:rPr>
        <w:t>drain</w:t>
      </w:r>
      <w:r w:rsidR="00BB415D">
        <w:rPr>
          <w:rFonts w:eastAsia="Times New Roman"/>
        </w:rPr>
        <w:t>s</w:t>
      </w:r>
      <w:r w:rsidR="00B216AB" w:rsidRPr="041835D8">
        <w:rPr>
          <w:rFonts w:eastAsia="Times New Roman"/>
        </w:rPr>
        <w:t xml:space="preserve"> south from the southern </w:t>
      </w:r>
      <w:r w:rsidR="00B216AB" w:rsidRPr="00C54D63">
        <w:rPr>
          <w:rFonts w:eastAsia="Times New Roman"/>
        </w:rPr>
        <w:t>Shap Fells</w:t>
      </w:r>
      <w:r w:rsidR="00B216AB" w:rsidRPr="041835D8">
        <w:rPr>
          <w:rFonts w:eastAsia="Times New Roman"/>
        </w:rPr>
        <w:t xml:space="preserve"> (</w:t>
      </w:r>
      <w:r w:rsidR="004411F7">
        <w:rPr>
          <w:rFonts w:eastAsia="Times New Roman"/>
        </w:rPr>
        <w:t>eastern extension of the Cumbrian mountains</w:t>
      </w:r>
      <w:r w:rsidR="00B216AB" w:rsidRPr="041835D8">
        <w:rPr>
          <w:rFonts w:eastAsia="Times New Roman"/>
        </w:rPr>
        <w:t xml:space="preserve">) as well as from catchments in the </w:t>
      </w:r>
      <w:r w:rsidR="00B216AB" w:rsidRPr="00C54D63">
        <w:rPr>
          <w:rFonts w:eastAsia="Times New Roman"/>
        </w:rPr>
        <w:t>Pennine</w:t>
      </w:r>
      <w:r w:rsidR="001C7ACC" w:rsidRPr="00C54D63">
        <w:rPr>
          <w:rFonts w:eastAsia="Times New Roman"/>
        </w:rPr>
        <w:t xml:space="preserve"> </w:t>
      </w:r>
      <w:r w:rsidR="002E1420" w:rsidRPr="00C54D63">
        <w:rPr>
          <w:rFonts w:eastAsia="Times New Roman"/>
        </w:rPr>
        <w:t>h</w:t>
      </w:r>
      <w:r w:rsidR="001C7ACC" w:rsidRPr="00C54D63">
        <w:rPr>
          <w:rFonts w:eastAsia="Times New Roman"/>
        </w:rPr>
        <w:t>ill</w:t>
      </w:r>
      <w:r w:rsidR="00B216AB" w:rsidRPr="00C54D63">
        <w:rPr>
          <w:rFonts w:eastAsia="Times New Roman"/>
        </w:rPr>
        <w:t>s</w:t>
      </w:r>
      <w:r w:rsidR="00B216AB" w:rsidRPr="041835D8">
        <w:rPr>
          <w:rFonts w:eastAsia="Times New Roman"/>
        </w:rPr>
        <w:t xml:space="preserve"> and the </w:t>
      </w:r>
      <w:r w:rsidR="00B216AB" w:rsidRPr="00C54D63">
        <w:rPr>
          <w:rFonts w:eastAsia="Times New Roman"/>
        </w:rPr>
        <w:t>Howgill Fells</w:t>
      </w:r>
      <w:r w:rsidR="00B216AB" w:rsidRPr="041835D8">
        <w:rPr>
          <w:rFonts w:eastAsia="Times New Roman"/>
        </w:rPr>
        <w:t xml:space="preserve"> (Fig. </w:t>
      </w:r>
      <w:r w:rsidR="00595ACE">
        <w:rPr>
          <w:rFonts w:eastAsia="Times New Roman"/>
        </w:rPr>
        <w:t>1</w:t>
      </w:r>
      <w:r w:rsidR="00B216AB" w:rsidRPr="041835D8">
        <w:rPr>
          <w:rFonts w:eastAsia="Times New Roman"/>
        </w:rPr>
        <w:t>).</w:t>
      </w:r>
      <w:r w:rsidR="006304E2">
        <w:rPr>
          <w:rFonts w:eastAsia="Times New Roman"/>
        </w:rPr>
        <w:t xml:space="preserve">  The</w:t>
      </w:r>
      <w:r w:rsidR="002B01B9">
        <w:rPr>
          <w:rFonts w:eastAsia="Times New Roman"/>
        </w:rPr>
        <w:t xml:space="preserve"> </w:t>
      </w:r>
      <w:r w:rsidR="001868FA">
        <w:rPr>
          <w:rFonts w:eastAsia="Times New Roman"/>
        </w:rPr>
        <w:t xml:space="preserve">largely upland </w:t>
      </w:r>
      <w:r w:rsidR="002B01B9">
        <w:rPr>
          <w:rFonts w:eastAsia="Times New Roman"/>
        </w:rPr>
        <w:t>catchment l</w:t>
      </w:r>
      <w:r w:rsidR="00413480">
        <w:rPr>
          <w:rFonts w:eastAsia="Times New Roman"/>
        </w:rPr>
        <w:t>ies</w:t>
      </w:r>
      <w:r w:rsidR="002B01B9">
        <w:rPr>
          <w:rFonts w:eastAsia="Times New Roman"/>
        </w:rPr>
        <w:t xml:space="preserve"> entirely within the </w:t>
      </w:r>
      <w:r w:rsidR="00071DF1">
        <w:rPr>
          <w:rFonts w:eastAsia="Times New Roman"/>
        </w:rPr>
        <w:t>extent of the</w:t>
      </w:r>
      <w:r w:rsidR="00075B6C">
        <w:rPr>
          <w:rFonts w:eastAsia="Times New Roman"/>
        </w:rPr>
        <w:t xml:space="preserve"> </w:t>
      </w:r>
      <w:r w:rsidR="00FD3AFD">
        <w:rPr>
          <w:rFonts w:eastAsia="Times New Roman"/>
        </w:rPr>
        <w:t xml:space="preserve">late </w:t>
      </w:r>
      <w:r w:rsidR="00331FEF">
        <w:rPr>
          <w:rFonts w:eastAsia="Times New Roman"/>
        </w:rPr>
        <w:t>Devensian ice sheet</w:t>
      </w:r>
      <w:r w:rsidR="000F4A54">
        <w:rPr>
          <w:rFonts w:eastAsia="Times New Roman"/>
        </w:rPr>
        <w:t xml:space="preserve"> </w:t>
      </w:r>
      <w:r w:rsidR="00ED43A1">
        <w:rPr>
          <w:rFonts w:eastAsia="Times New Roman"/>
        </w:rPr>
        <w:t>and</w:t>
      </w:r>
      <w:r w:rsidR="000F4A54">
        <w:rPr>
          <w:rFonts w:eastAsia="Times New Roman"/>
        </w:rPr>
        <w:t xml:space="preserve"> </w:t>
      </w:r>
      <w:r w:rsidR="00160DDA">
        <w:rPr>
          <w:rFonts w:eastAsia="Times New Roman"/>
        </w:rPr>
        <w:t xml:space="preserve">includes </w:t>
      </w:r>
      <w:r w:rsidR="00BF149C">
        <w:rPr>
          <w:rFonts w:eastAsia="Times New Roman"/>
        </w:rPr>
        <w:t>a</w:t>
      </w:r>
      <w:r w:rsidR="000F4A54">
        <w:rPr>
          <w:rFonts w:eastAsia="Times New Roman"/>
        </w:rPr>
        <w:t xml:space="preserve"> lowland plain around </w:t>
      </w:r>
      <w:r w:rsidR="000F4A54" w:rsidRPr="006A6389">
        <w:rPr>
          <w:rFonts w:eastAsia="Times New Roman"/>
        </w:rPr>
        <w:t>Morecambe Bay</w:t>
      </w:r>
      <w:r w:rsidR="00331FEF" w:rsidRPr="006A6389">
        <w:rPr>
          <w:rFonts w:eastAsia="Times New Roman"/>
        </w:rPr>
        <w:t>.</w:t>
      </w:r>
      <w:r w:rsidR="00CD2399">
        <w:rPr>
          <w:rFonts w:eastAsia="Times New Roman"/>
        </w:rPr>
        <w:t xml:space="preserve">  </w:t>
      </w:r>
      <w:r w:rsidR="00533BD3">
        <w:rPr>
          <w:rFonts w:eastAsia="Times New Roman"/>
        </w:rPr>
        <w:t xml:space="preserve">From </w:t>
      </w:r>
      <w:r w:rsidR="00533BD3" w:rsidRPr="00A85E7C">
        <w:rPr>
          <w:rFonts w:eastAsia="Times New Roman"/>
          <w:i/>
          <w:iCs/>
        </w:rPr>
        <w:t>c</w:t>
      </w:r>
      <w:r w:rsidR="00533BD3">
        <w:rPr>
          <w:rFonts w:eastAsia="Times New Roman"/>
        </w:rPr>
        <w:t>. 20 ka i</w:t>
      </w:r>
      <w:r w:rsidR="00CD2399">
        <w:rPr>
          <w:rFonts w:eastAsia="Times New Roman"/>
        </w:rPr>
        <w:t xml:space="preserve">ce </w:t>
      </w:r>
      <w:r w:rsidR="005345F2">
        <w:rPr>
          <w:rFonts w:eastAsia="Times New Roman"/>
        </w:rPr>
        <w:t xml:space="preserve">margins </w:t>
      </w:r>
      <w:r w:rsidR="00CD2399">
        <w:rPr>
          <w:rFonts w:eastAsia="Times New Roman"/>
        </w:rPr>
        <w:t>retreated within the catchment northwards</w:t>
      </w:r>
      <w:r w:rsidR="006632F8">
        <w:rPr>
          <w:rFonts w:eastAsia="Times New Roman"/>
        </w:rPr>
        <w:t xml:space="preserve"> </w:t>
      </w:r>
      <w:r w:rsidR="009D5866">
        <w:rPr>
          <w:rFonts w:eastAsia="Times New Roman"/>
        </w:rPr>
        <w:t xml:space="preserve">and </w:t>
      </w:r>
      <w:r w:rsidR="009D5866" w:rsidRPr="0065420E">
        <w:rPr>
          <w:rFonts w:eastAsia="Times New Roman"/>
        </w:rPr>
        <w:t xml:space="preserve">eastwards </w:t>
      </w:r>
      <w:r w:rsidR="006632F8" w:rsidRPr="0065420E">
        <w:rPr>
          <w:rFonts w:eastAsia="Times New Roman"/>
        </w:rPr>
        <w:t xml:space="preserve">(Clark </w:t>
      </w:r>
      <w:r w:rsidR="006632F8" w:rsidRPr="0065420E">
        <w:rPr>
          <w:rFonts w:eastAsia="Times New Roman"/>
          <w:i/>
          <w:iCs/>
        </w:rPr>
        <w:t>et al</w:t>
      </w:r>
      <w:r w:rsidR="006632F8" w:rsidRPr="0065420E">
        <w:rPr>
          <w:rFonts w:eastAsia="Times New Roman"/>
        </w:rPr>
        <w:t>., 2022)</w:t>
      </w:r>
      <w:r w:rsidR="00B7454A">
        <w:rPr>
          <w:rFonts w:eastAsia="Times New Roman"/>
        </w:rPr>
        <w:t xml:space="preserve"> and to the north-west  </w:t>
      </w:r>
      <w:r w:rsidR="00BD459E">
        <w:rPr>
          <w:rFonts w:eastAsia="Times New Roman"/>
        </w:rPr>
        <w:t>fairly</w:t>
      </w:r>
      <w:r w:rsidR="00B7454A">
        <w:rPr>
          <w:rFonts w:eastAsia="Times New Roman"/>
        </w:rPr>
        <w:t xml:space="preserve"> continuous</w:t>
      </w:r>
      <w:r w:rsidR="00BD459E">
        <w:rPr>
          <w:rFonts w:eastAsia="Times New Roman"/>
        </w:rPr>
        <w:t>ly</w:t>
      </w:r>
      <w:r w:rsidR="00B7454A">
        <w:rPr>
          <w:rFonts w:eastAsia="Times New Roman"/>
        </w:rPr>
        <w:t xml:space="preserve"> (Pinson </w:t>
      </w:r>
      <w:r w:rsidR="00B7454A" w:rsidRPr="00B7454A">
        <w:rPr>
          <w:rFonts w:eastAsia="Times New Roman"/>
          <w:i/>
          <w:iCs/>
        </w:rPr>
        <w:t>et al</w:t>
      </w:r>
      <w:r w:rsidR="00B7454A">
        <w:rPr>
          <w:rFonts w:eastAsia="Times New Roman"/>
        </w:rPr>
        <w:t>., 2013</w:t>
      </w:r>
      <w:r w:rsidR="00634C6E">
        <w:rPr>
          <w:rFonts w:eastAsia="Times New Roman"/>
        </w:rPr>
        <w:t xml:space="preserve">; Avery </w:t>
      </w:r>
      <w:r w:rsidR="00634C6E" w:rsidRPr="00634C6E">
        <w:rPr>
          <w:rFonts w:eastAsia="Times New Roman"/>
          <w:i/>
          <w:iCs/>
        </w:rPr>
        <w:t>et al</w:t>
      </w:r>
      <w:r w:rsidR="00634C6E">
        <w:rPr>
          <w:rFonts w:eastAsia="Times New Roman"/>
        </w:rPr>
        <w:t xml:space="preserve">, </w:t>
      </w:r>
      <w:r w:rsidR="009F3801">
        <w:rPr>
          <w:rFonts w:eastAsia="Times New Roman"/>
        </w:rPr>
        <w:t>2019</w:t>
      </w:r>
      <w:r w:rsidR="00B7454A">
        <w:rPr>
          <w:rFonts w:eastAsia="Times New Roman"/>
        </w:rPr>
        <w:t>)</w:t>
      </w:r>
      <w:r w:rsidR="00D1019D" w:rsidRPr="0065420E">
        <w:rPr>
          <w:rFonts w:eastAsia="Times New Roman"/>
        </w:rPr>
        <w:t>,</w:t>
      </w:r>
      <w:r w:rsidR="00CD2399">
        <w:rPr>
          <w:rFonts w:eastAsia="Times New Roman"/>
        </w:rPr>
        <w:t xml:space="preserve"> </w:t>
      </w:r>
      <w:r w:rsidR="000A026E">
        <w:rPr>
          <w:rFonts w:eastAsia="Times New Roman"/>
        </w:rPr>
        <w:t>exposing the lower course of the</w:t>
      </w:r>
      <w:r w:rsidR="00B74423">
        <w:rPr>
          <w:rFonts w:eastAsia="Times New Roman"/>
        </w:rPr>
        <w:t xml:space="preserve"> river</w:t>
      </w:r>
      <w:r w:rsidR="000A026E">
        <w:rPr>
          <w:rFonts w:eastAsia="Times New Roman"/>
        </w:rPr>
        <w:t xml:space="preserve"> before the upland reaches were </w:t>
      </w:r>
      <w:r w:rsidR="000A026E" w:rsidRPr="00656F6F">
        <w:rPr>
          <w:rFonts w:eastAsia="Times New Roman"/>
        </w:rPr>
        <w:t>exposed</w:t>
      </w:r>
      <w:r w:rsidR="00104C58" w:rsidRPr="00656F6F">
        <w:rPr>
          <w:rFonts w:eastAsia="Times New Roman"/>
        </w:rPr>
        <w:t xml:space="preserve"> (</w:t>
      </w:r>
      <w:r w:rsidR="00104C58" w:rsidRPr="00656F6F">
        <w:rPr>
          <w:rFonts w:cstheme="minorHAnsi"/>
        </w:rPr>
        <w:t>Brandon</w:t>
      </w:r>
      <w:r w:rsidR="00104C58" w:rsidRPr="00656F6F">
        <w:rPr>
          <w:rFonts w:eastAsia="Times New Roman"/>
        </w:rPr>
        <w:t xml:space="preserve"> </w:t>
      </w:r>
      <w:r w:rsidR="00104C58" w:rsidRPr="00656F6F">
        <w:rPr>
          <w:rFonts w:eastAsia="Times New Roman"/>
          <w:i/>
          <w:iCs/>
        </w:rPr>
        <w:t>et al</w:t>
      </w:r>
      <w:r w:rsidR="00104C58" w:rsidRPr="00656F6F">
        <w:rPr>
          <w:rFonts w:eastAsia="Times New Roman"/>
        </w:rPr>
        <w:t>., 1998)</w:t>
      </w:r>
      <w:r w:rsidR="000A026E" w:rsidRPr="00656F6F">
        <w:rPr>
          <w:rFonts w:eastAsia="Times New Roman"/>
        </w:rPr>
        <w:t>.</w:t>
      </w:r>
      <w:r w:rsidR="001406D0">
        <w:rPr>
          <w:rFonts w:eastAsia="Times New Roman"/>
        </w:rPr>
        <w:t xml:space="preserve">  A short-lived </w:t>
      </w:r>
      <w:r w:rsidR="00FE57EC">
        <w:rPr>
          <w:rFonts w:eastAsia="Times New Roman"/>
        </w:rPr>
        <w:t xml:space="preserve">ice </w:t>
      </w:r>
      <w:r w:rsidR="001406D0">
        <w:rPr>
          <w:rFonts w:eastAsia="Times New Roman"/>
        </w:rPr>
        <w:t xml:space="preserve">readvance </w:t>
      </w:r>
      <w:r w:rsidR="001406D0">
        <w:rPr>
          <w:rFonts w:eastAsia="Times New Roman"/>
        </w:rPr>
        <w:lastRenderedPageBreak/>
        <w:t>occurred around 19 ka (</w:t>
      </w:r>
      <w:r w:rsidR="001406D0" w:rsidRPr="00BF3ADB">
        <w:rPr>
          <w:rFonts w:eastAsia="Times New Roman"/>
          <w:color w:val="000000" w:themeColor="text1"/>
        </w:rPr>
        <w:t>Chiverrel</w:t>
      </w:r>
      <w:r w:rsidR="00BF3ADB" w:rsidRPr="00BF3ADB">
        <w:rPr>
          <w:rFonts w:eastAsia="Times New Roman"/>
          <w:color w:val="000000" w:themeColor="text1"/>
        </w:rPr>
        <w:t>l et al.</w:t>
      </w:r>
      <w:r w:rsidR="00507537" w:rsidRPr="00BF3ADB">
        <w:rPr>
          <w:rFonts w:eastAsia="Times New Roman"/>
          <w:color w:val="000000" w:themeColor="text1"/>
        </w:rPr>
        <w:t>, 2018</w:t>
      </w:r>
      <w:r w:rsidR="001406D0">
        <w:rPr>
          <w:rFonts w:eastAsia="Times New Roman"/>
        </w:rPr>
        <w:t>)</w:t>
      </w:r>
      <w:r w:rsidR="003105EA">
        <w:rPr>
          <w:rFonts w:eastAsia="Times New Roman"/>
        </w:rPr>
        <w:t xml:space="preserve"> </w:t>
      </w:r>
      <w:r w:rsidR="000D6C4F">
        <w:rPr>
          <w:rFonts w:eastAsia="Times New Roman"/>
        </w:rPr>
        <w:t>w</w:t>
      </w:r>
      <w:r w:rsidR="001B2982">
        <w:rPr>
          <w:rFonts w:eastAsia="Times New Roman"/>
        </w:rPr>
        <w:t xml:space="preserve">hich </w:t>
      </w:r>
      <w:r w:rsidR="00D365E7">
        <w:rPr>
          <w:rFonts w:eastAsia="Times New Roman"/>
        </w:rPr>
        <w:t>affected</w:t>
      </w:r>
      <w:r w:rsidR="001B2982">
        <w:rPr>
          <w:rFonts w:eastAsia="Times New Roman"/>
        </w:rPr>
        <w:t xml:space="preserve"> </w:t>
      </w:r>
      <w:r w:rsidR="000D6C4F">
        <w:rPr>
          <w:rFonts w:eastAsia="Times New Roman"/>
        </w:rPr>
        <w:t>the upper course of the Lune</w:t>
      </w:r>
      <w:r w:rsidR="00283FF4">
        <w:rPr>
          <w:rFonts w:eastAsia="Times New Roman"/>
        </w:rPr>
        <w:t>, north of the Howgill Fells</w:t>
      </w:r>
      <w:r w:rsidR="000D6C4F">
        <w:rPr>
          <w:rFonts w:eastAsia="Times New Roman"/>
        </w:rPr>
        <w:t>.</w:t>
      </w:r>
      <w:r w:rsidR="001406D0">
        <w:rPr>
          <w:rFonts w:eastAsia="Times New Roman"/>
        </w:rPr>
        <w:t xml:space="preserve"> </w:t>
      </w:r>
      <w:r w:rsidR="000D6C4F">
        <w:rPr>
          <w:rFonts w:eastAsia="Times New Roman"/>
        </w:rPr>
        <w:t xml:space="preserve"> </w:t>
      </w:r>
      <w:r w:rsidR="001406D0">
        <w:rPr>
          <w:rFonts w:eastAsia="Times New Roman"/>
        </w:rPr>
        <w:t xml:space="preserve">Yet, </w:t>
      </w:r>
      <w:r w:rsidR="00DF4A16">
        <w:rPr>
          <w:rFonts w:eastAsia="Times New Roman"/>
        </w:rPr>
        <w:t xml:space="preserve">it is probable that the </w:t>
      </w:r>
      <w:r w:rsidR="00E21D85">
        <w:rPr>
          <w:rFonts w:eastAsia="Times New Roman"/>
        </w:rPr>
        <w:t xml:space="preserve">majority of the </w:t>
      </w:r>
      <w:r w:rsidR="00DF4A16">
        <w:rPr>
          <w:rFonts w:eastAsia="Times New Roman"/>
        </w:rPr>
        <w:t xml:space="preserve">river course was </w:t>
      </w:r>
      <w:r w:rsidR="007948B9">
        <w:rPr>
          <w:rFonts w:eastAsia="Times New Roman"/>
        </w:rPr>
        <w:t>free</w:t>
      </w:r>
      <w:r w:rsidR="00DF4A16">
        <w:rPr>
          <w:rFonts w:eastAsia="Times New Roman"/>
        </w:rPr>
        <w:t xml:space="preserve"> of ice within a 3</w:t>
      </w:r>
      <w:r w:rsidR="00594964">
        <w:rPr>
          <w:rFonts w:eastAsia="Times New Roman"/>
        </w:rPr>
        <w:t xml:space="preserve"> </w:t>
      </w:r>
      <w:r w:rsidR="00DF4A16">
        <w:rPr>
          <w:rFonts w:eastAsia="Times New Roman"/>
        </w:rPr>
        <w:t>ka window</w:t>
      </w:r>
      <w:r w:rsidR="0037454E">
        <w:rPr>
          <w:rFonts w:eastAsia="Times New Roman"/>
        </w:rPr>
        <w:t xml:space="preserve"> following </w:t>
      </w:r>
      <w:r w:rsidR="00DF4A16" w:rsidRPr="002E7470">
        <w:rPr>
          <w:rFonts w:eastAsia="Times New Roman"/>
          <w:i/>
          <w:iCs/>
        </w:rPr>
        <w:t>c</w:t>
      </w:r>
      <w:r w:rsidR="00DF4A16">
        <w:rPr>
          <w:rFonts w:eastAsia="Times New Roman"/>
        </w:rPr>
        <w:t>. 19 ka (</w:t>
      </w:r>
      <w:r w:rsidR="00DF4A16" w:rsidRPr="041835D8">
        <w:rPr>
          <w:rFonts w:eastAsia="Times New Roman"/>
        </w:rPr>
        <w:t xml:space="preserve">Clark </w:t>
      </w:r>
      <w:r w:rsidR="00DF4A16" w:rsidRPr="041835D8">
        <w:rPr>
          <w:rFonts w:eastAsia="Times New Roman"/>
          <w:i/>
          <w:iCs/>
        </w:rPr>
        <w:t>et al</w:t>
      </w:r>
      <w:r w:rsidR="00DF4A16" w:rsidRPr="041835D8">
        <w:rPr>
          <w:rFonts w:eastAsia="Times New Roman"/>
        </w:rPr>
        <w:t>., 2022</w:t>
      </w:r>
      <w:r w:rsidR="00DF4A16">
        <w:rPr>
          <w:rFonts w:eastAsia="Times New Roman"/>
        </w:rPr>
        <w:t xml:space="preserve">; </w:t>
      </w:r>
      <w:r w:rsidR="00DF4A16" w:rsidRPr="0040407A">
        <w:rPr>
          <w:rFonts w:eastAsia="Times New Roman"/>
        </w:rPr>
        <w:t xml:space="preserve">Carling </w:t>
      </w:r>
      <w:r w:rsidR="00DF4A16" w:rsidRPr="0040407A">
        <w:rPr>
          <w:rFonts w:eastAsia="Times New Roman"/>
          <w:i/>
          <w:iCs/>
        </w:rPr>
        <w:t>et al</w:t>
      </w:r>
      <w:r w:rsidR="00DF4A16" w:rsidRPr="0040407A">
        <w:rPr>
          <w:rFonts w:eastAsia="Times New Roman"/>
        </w:rPr>
        <w:t>., 2023a</w:t>
      </w:r>
      <w:r w:rsidR="00E81C1A">
        <w:rPr>
          <w:rFonts w:eastAsia="Times New Roman"/>
        </w:rPr>
        <w:t xml:space="preserve"> </w:t>
      </w:r>
      <w:r w:rsidR="002B653D">
        <w:rPr>
          <w:rFonts w:eastAsia="Times New Roman"/>
        </w:rPr>
        <w:t>and</w:t>
      </w:r>
      <w:r w:rsidR="00E81C1A">
        <w:rPr>
          <w:rFonts w:eastAsia="Times New Roman"/>
        </w:rPr>
        <w:t xml:space="preserve"> b</w:t>
      </w:r>
      <w:r w:rsidR="00DF4A16">
        <w:rPr>
          <w:rFonts w:eastAsia="Times New Roman"/>
        </w:rPr>
        <w:t>)</w:t>
      </w:r>
      <w:r w:rsidR="004078DE">
        <w:rPr>
          <w:rFonts w:eastAsia="Times New Roman"/>
        </w:rPr>
        <w:t>, during which time t</w:t>
      </w:r>
      <w:r w:rsidR="001406D0">
        <w:rPr>
          <w:rFonts w:eastAsia="Times New Roman"/>
        </w:rPr>
        <w:t>he</w:t>
      </w:r>
      <w:r w:rsidR="000E63BC">
        <w:rPr>
          <w:rFonts w:eastAsia="Times New Roman"/>
        </w:rPr>
        <w:t xml:space="preserve"> Lune </w:t>
      </w:r>
      <w:r w:rsidR="00A17D41">
        <w:rPr>
          <w:rFonts w:eastAsia="Times New Roman"/>
        </w:rPr>
        <w:t>was</w:t>
      </w:r>
      <w:r w:rsidR="008B6E51">
        <w:rPr>
          <w:rFonts w:eastAsia="Times New Roman"/>
        </w:rPr>
        <w:t xml:space="preserve"> f</w:t>
      </w:r>
      <w:r w:rsidR="00A84402">
        <w:rPr>
          <w:rFonts w:eastAsia="Times New Roman"/>
        </w:rPr>
        <w:t>ed by meltwater as the ice sheet receded.</w:t>
      </w:r>
      <w:r w:rsidR="00D1019D">
        <w:rPr>
          <w:rFonts w:eastAsia="Times New Roman"/>
        </w:rPr>
        <w:t xml:space="preserve">  </w:t>
      </w:r>
      <w:r w:rsidR="00105DF8">
        <w:rPr>
          <w:rFonts w:eastAsia="Times New Roman"/>
        </w:rPr>
        <w:t>Given the rapid ice retreat</w:t>
      </w:r>
      <w:r w:rsidR="00C06550">
        <w:rPr>
          <w:rFonts w:eastAsia="Times New Roman"/>
        </w:rPr>
        <w:t xml:space="preserve"> from the catchment</w:t>
      </w:r>
      <w:r w:rsidR="00105DF8">
        <w:rPr>
          <w:rFonts w:eastAsia="Times New Roman"/>
        </w:rPr>
        <w:t>,</w:t>
      </w:r>
      <w:r w:rsidR="00C23CC6">
        <w:rPr>
          <w:rFonts w:eastAsia="Times New Roman"/>
        </w:rPr>
        <w:t xml:space="preserve"> </w:t>
      </w:r>
      <w:r w:rsidR="003A34BD">
        <w:rPr>
          <w:rFonts w:eastAsia="Times New Roman"/>
        </w:rPr>
        <w:t>discharge</w:t>
      </w:r>
      <w:r w:rsidR="00AB0D4A">
        <w:rPr>
          <w:rFonts w:eastAsia="Times New Roman"/>
        </w:rPr>
        <w:t>s</w:t>
      </w:r>
      <w:r w:rsidR="003A34BD">
        <w:rPr>
          <w:rFonts w:eastAsia="Times New Roman"/>
        </w:rPr>
        <w:t xml:space="preserve"> </w:t>
      </w:r>
      <w:r w:rsidR="00C23CC6">
        <w:rPr>
          <w:rFonts w:eastAsia="Times New Roman"/>
        </w:rPr>
        <w:t xml:space="preserve">of </w:t>
      </w:r>
      <w:r w:rsidR="00F745E1">
        <w:rPr>
          <w:rFonts w:eastAsia="Times New Roman"/>
        </w:rPr>
        <w:t xml:space="preserve">both </w:t>
      </w:r>
      <w:r w:rsidR="00C23CC6">
        <w:rPr>
          <w:rFonts w:eastAsia="Times New Roman"/>
        </w:rPr>
        <w:t xml:space="preserve">meltwater and </w:t>
      </w:r>
      <w:proofErr w:type="spellStart"/>
      <w:r w:rsidR="008E4FA7">
        <w:rPr>
          <w:rFonts w:eastAsia="Times New Roman"/>
        </w:rPr>
        <w:t>glacigenic</w:t>
      </w:r>
      <w:proofErr w:type="spellEnd"/>
      <w:r w:rsidR="008E4FA7">
        <w:rPr>
          <w:rFonts w:eastAsia="Times New Roman"/>
        </w:rPr>
        <w:t xml:space="preserve"> </w:t>
      </w:r>
      <w:r w:rsidR="00C23CC6">
        <w:rPr>
          <w:rFonts w:eastAsia="Times New Roman"/>
        </w:rPr>
        <w:t xml:space="preserve">sediment </w:t>
      </w:r>
      <w:r w:rsidR="00C06550">
        <w:rPr>
          <w:rFonts w:eastAsia="Times New Roman"/>
        </w:rPr>
        <w:t xml:space="preserve">will have </w:t>
      </w:r>
      <w:r w:rsidR="003A34BD">
        <w:rPr>
          <w:rFonts w:eastAsia="Times New Roman"/>
        </w:rPr>
        <w:t xml:space="preserve">decreased </w:t>
      </w:r>
      <w:r w:rsidR="00F17C9C">
        <w:rPr>
          <w:rFonts w:eastAsia="Times New Roman"/>
        </w:rPr>
        <w:t>quickly</w:t>
      </w:r>
      <w:r w:rsidR="00E2451D">
        <w:rPr>
          <w:rFonts w:eastAsia="Times New Roman"/>
        </w:rPr>
        <w:t xml:space="preserve">, </w:t>
      </w:r>
      <w:r w:rsidR="00C23CC6">
        <w:rPr>
          <w:rFonts w:eastAsia="Times New Roman"/>
        </w:rPr>
        <w:t xml:space="preserve">leading to </w:t>
      </w:r>
      <w:r w:rsidR="00181392">
        <w:rPr>
          <w:rFonts w:eastAsia="Times New Roman"/>
        </w:rPr>
        <w:t xml:space="preserve">initial </w:t>
      </w:r>
      <w:r w:rsidR="00E2451D">
        <w:rPr>
          <w:rFonts w:eastAsia="Times New Roman"/>
        </w:rPr>
        <w:t>channel adjustments</w:t>
      </w:r>
      <w:r w:rsidR="00AA1783">
        <w:rPr>
          <w:rFonts w:eastAsia="Times New Roman"/>
        </w:rPr>
        <w:t xml:space="preserve"> </w:t>
      </w:r>
      <w:r w:rsidR="004432A2">
        <w:rPr>
          <w:rFonts w:eastAsia="Times New Roman"/>
        </w:rPr>
        <w:t>over</w:t>
      </w:r>
      <w:r w:rsidR="00AA1783">
        <w:rPr>
          <w:rFonts w:eastAsia="Times New Roman"/>
        </w:rPr>
        <w:t xml:space="preserve"> time scales </w:t>
      </w:r>
      <w:r w:rsidR="00B77722">
        <w:rPr>
          <w:rFonts w:eastAsia="Times New Roman"/>
        </w:rPr>
        <w:t>of typically</w:t>
      </w:r>
      <w:r w:rsidR="00AA1783">
        <w:rPr>
          <w:rFonts w:eastAsia="Times New Roman"/>
        </w:rPr>
        <w:t xml:space="preserve"> </w:t>
      </w:r>
      <w:r w:rsidR="00030BCB">
        <w:rPr>
          <w:rFonts w:eastAsia="Times New Roman"/>
        </w:rPr>
        <w:t>10</w:t>
      </w:r>
      <w:r w:rsidR="00030BCB">
        <w:rPr>
          <w:rFonts w:eastAsia="Times New Roman"/>
          <w:vertAlign w:val="superscript"/>
        </w:rPr>
        <w:t>3</w:t>
      </w:r>
      <w:r w:rsidR="00030BCB">
        <w:rPr>
          <w:rFonts w:eastAsia="Times New Roman"/>
        </w:rPr>
        <w:t xml:space="preserve"> years</w:t>
      </w:r>
      <w:r w:rsidR="00B13C50">
        <w:rPr>
          <w:rFonts w:eastAsia="Times New Roman"/>
        </w:rPr>
        <w:t>,</w:t>
      </w:r>
      <w:r w:rsidR="00DB4569">
        <w:rPr>
          <w:rFonts w:eastAsia="Times New Roman"/>
        </w:rPr>
        <w:t xml:space="preserve"> </w:t>
      </w:r>
      <w:r w:rsidR="00B77722">
        <w:rPr>
          <w:rFonts w:eastAsia="Times New Roman"/>
        </w:rPr>
        <w:t xml:space="preserve">or less </w:t>
      </w:r>
      <w:r w:rsidR="00DB4569">
        <w:rPr>
          <w:rFonts w:eastAsia="Times New Roman"/>
        </w:rPr>
        <w:t>(</w:t>
      </w:r>
      <w:r w:rsidR="0092632D" w:rsidRPr="00C21374">
        <w:rPr>
          <w:rFonts w:eastAsia="Times New Roman"/>
        </w:rPr>
        <w:t xml:space="preserve">Straub </w:t>
      </w:r>
      <w:r w:rsidR="002B653D">
        <w:rPr>
          <w:rFonts w:eastAsia="Times New Roman"/>
        </w:rPr>
        <w:t>and</w:t>
      </w:r>
      <w:r w:rsidR="0092632D" w:rsidRPr="00C21374">
        <w:rPr>
          <w:rFonts w:eastAsia="Times New Roman"/>
        </w:rPr>
        <w:t xml:space="preserve"> Wang, 2013; </w:t>
      </w:r>
      <w:r w:rsidR="00DB4569" w:rsidRPr="00C21374">
        <w:rPr>
          <w:rFonts w:eastAsia="Times New Roman"/>
        </w:rPr>
        <w:t xml:space="preserve">Foreman </w:t>
      </w:r>
      <w:r w:rsidR="002B653D">
        <w:rPr>
          <w:rFonts w:eastAsia="Times New Roman"/>
        </w:rPr>
        <w:t>and</w:t>
      </w:r>
      <w:r w:rsidR="00DB4569" w:rsidRPr="00C21374">
        <w:rPr>
          <w:rFonts w:eastAsia="Times New Roman"/>
        </w:rPr>
        <w:t xml:space="preserve"> Straub, 2017</w:t>
      </w:r>
      <w:r w:rsidR="00DB4569">
        <w:rPr>
          <w:rFonts w:eastAsia="Times New Roman"/>
        </w:rPr>
        <w:t>).</w:t>
      </w:r>
      <w:r w:rsidR="00105DF8">
        <w:rPr>
          <w:rFonts w:eastAsia="Times New Roman"/>
        </w:rPr>
        <w:t xml:space="preserve"> </w:t>
      </w:r>
      <w:r w:rsidR="00275957">
        <w:rPr>
          <w:rFonts w:eastAsia="Times New Roman"/>
        </w:rPr>
        <w:t xml:space="preserve"> </w:t>
      </w:r>
      <w:r w:rsidR="00E2451D">
        <w:rPr>
          <w:rFonts w:eastAsia="Times New Roman"/>
        </w:rPr>
        <w:t>Within th</w:t>
      </w:r>
      <w:r w:rsidR="0026194B">
        <w:rPr>
          <w:rFonts w:eastAsia="Times New Roman"/>
        </w:rPr>
        <w:t>e</w:t>
      </w:r>
      <w:r w:rsidR="00E2451D">
        <w:rPr>
          <w:rFonts w:eastAsia="Times New Roman"/>
        </w:rPr>
        <w:t xml:space="preserve"> context of river channel evolution</w:t>
      </w:r>
      <w:r w:rsidR="00214AA4">
        <w:rPr>
          <w:rFonts w:eastAsia="Times New Roman"/>
        </w:rPr>
        <w:t>, t</w:t>
      </w:r>
      <w:r w:rsidR="00413480">
        <w:rPr>
          <w:rFonts w:eastAsia="Times New Roman"/>
        </w:rPr>
        <w:t>he</w:t>
      </w:r>
      <w:r w:rsidR="006E25B0" w:rsidRPr="041835D8">
        <w:rPr>
          <w:rFonts w:eastAsia="Times New Roman"/>
        </w:rPr>
        <w:t xml:space="preserve"> </w:t>
      </w:r>
      <w:r w:rsidR="00DE2286">
        <w:rPr>
          <w:rFonts w:eastAsia="Times New Roman"/>
        </w:rPr>
        <w:t xml:space="preserve">main valley </w:t>
      </w:r>
      <w:r w:rsidR="00275957">
        <w:rPr>
          <w:rFonts w:eastAsia="Times New Roman"/>
        </w:rPr>
        <w:t xml:space="preserve">and </w:t>
      </w:r>
      <w:r w:rsidR="00315E2F" w:rsidRPr="041835D8">
        <w:rPr>
          <w:rFonts w:eastAsia="Times New Roman"/>
        </w:rPr>
        <w:t xml:space="preserve">tributaries </w:t>
      </w:r>
      <w:r w:rsidR="006E25B0" w:rsidRPr="041835D8">
        <w:rPr>
          <w:rFonts w:eastAsia="Times New Roman"/>
        </w:rPr>
        <w:t>exhibit flights of river terraces</w:t>
      </w:r>
      <w:r w:rsidR="00A1394C">
        <w:rPr>
          <w:rFonts w:eastAsia="Times New Roman"/>
        </w:rPr>
        <w:t xml:space="preserve"> which</w:t>
      </w:r>
      <w:r w:rsidR="00CC17F3">
        <w:rPr>
          <w:rFonts w:eastAsia="Times New Roman"/>
        </w:rPr>
        <w:t xml:space="preserve">, as will be shown within the </w:t>
      </w:r>
      <w:r w:rsidR="002309EB">
        <w:rPr>
          <w:rFonts w:eastAsia="Times New Roman"/>
        </w:rPr>
        <w:t>Results, are</w:t>
      </w:r>
      <w:r w:rsidR="00B11198">
        <w:rPr>
          <w:rFonts w:eastAsia="Times New Roman"/>
        </w:rPr>
        <w:t xml:space="preserve"> indicators</w:t>
      </w:r>
      <w:r w:rsidR="006E25B0" w:rsidRPr="041835D8">
        <w:rPr>
          <w:rFonts w:eastAsia="Times New Roman"/>
        </w:rPr>
        <w:t xml:space="preserve"> of the adjustments in the bed of the river </w:t>
      </w:r>
      <w:r w:rsidR="00857491">
        <w:rPr>
          <w:rFonts w:eastAsia="Times New Roman"/>
        </w:rPr>
        <w:t xml:space="preserve">that occurred </w:t>
      </w:r>
      <w:r w:rsidR="005B103E">
        <w:rPr>
          <w:rFonts w:eastAsia="Times New Roman"/>
        </w:rPr>
        <w:t xml:space="preserve">initially </w:t>
      </w:r>
      <w:r w:rsidR="006E25B0" w:rsidRPr="041835D8">
        <w:rPr>
          <w:rFonts w:eastAsia="Times New Roman"/>
        </w:rPr>
        <w:t>during</w:t>
      </w:r>
      <w:r w:rsidR="00DB46A7">
        <w:rPr>
          <w:rFonts w:eastAsia="Times New Roman"/>
        </w:rPr>
        <w:t xml:space="preserve"> the </w:t>
      </w:r>
      <w:r w:rsidR="00C35FA8">
        <w:rPr>
          <w:rFonts w:eastAsia="Times New Roman"/>
        </w:rPr>
        <w:t xml:space="preserve">period of </w:t>
      </w:r>
      <w:r w:rsidR="006E25B0" w:rsidRPr="041835D8">
        <w:rPr>
          <w:rFonts w:eastAsia="Times New Roman"/>
        </w:rPr>
        <w:t>paraglacial conditions</w:t>
      </w:r>
      <w:r w:rsidR="00C35FA8" w:rsidRPr="041835D8">
        <w:t xml:space="preserve"> and </w:t>
      </w:r>
      <w:r w:rsidR="00D82D31">
        <w:t xml:space="preserve">thence through </w:t>
      </w:r>
      <w:r w:rsidR="00C35FA8" w:rsidRPr="041835D8">
        <w:t xml:space="preserve">a longer period of </w:t>
      </w:r>
      <w:r w:rsidR="00BD3E67">
        <w:t xml:space="preserve">more </w:t>
      </w:r>
      <w:r w:rsidR="00E75B55">
        <w:t xml:space="preserve">temperate </w:t>
      </w:r>
      <w:r w:rsidR="00406462">
        <w:t>climate</w:t>
      </w:r>
      <w:r w:rsidR="00C35FA8" w:rsidRPr="041835D8">
        <w:t>.</w:t>
      </w:r>
      <w:r w:rsidR="00406462">
        <w:t xml:space="preserve">  </w:t>
      </w:r>
      <w:r w:rsidR="00573920">
        <w:rPr>
          <w:rFonts w:eastAsia="Times New Roman"/>
        </w:rPr>
        <w:t>At the same time</w:t>
      </w:r>
      <w:r w:rsidR="00834DA3">
        <w:rPr>
          <w:rFonts w:eastAsia="Times New Roman"/>
        </w:rPr>
        <w:t xml:space="preserve">, </w:t>
      </w:r>
      <w:r w:rsidR="005D7AF3">
        <w:rPr>
          <w:rFonts w:eastAsia="Times New Roman"/>
        </w:rPr>
        <w:t xml:space="preserve">isostatic and eustatic </w:t>
      </w:r>
      <w:r w:rsidR="00657F1F">
        <w:rPr>
          <w:rFonts w:eastAsia="Times New Roman"/>
        </w:rPr>
        <w:t>adjustments to the</w:t>
      </w:r>
      <w:r w:rsidR="00392F73">
        <w:rPr>
          <w:rFonts w:eastAsia="Times New Roman"/>
        </w:rPr>
        <w:t xml:space="preserve"> relative</w:t>
      </w:r>
      <w:r w:rsidR="00657F1F">
        <w:rPr>
          <w:rFonts w:eastAsia="Times New Roman"/>
        </w:rPr>
        <w:t xml:space="preserve"> elevation of the land surface occurred </w:t>
      </w:r>
      <w:r w:rsidR="00AD2451">
        <w:rPr>
          <w:rFonts w:eastAsia="Times New Roman"/>
        </w:rPr>
        <w:t xml:space="preserve">as ice retreated. </w:t>
      </w:r>
      <w:r w:rsidR="00FE7388">
        <w:rPr>
          <w:rFonts w:eastAsia="Times New Roman"/>
        </w:rPr>
        <w:t xml:space="preserve"> </w:t>
      </w:r>
      <w:r w:rsidR="0016455F">
        <w:rPr>
          <w:rFonts w:eastAsia="Times New Roman"/>
        </w:rPr>
        <w:t>W</w:t>
      </w:r>
      <w:r w:rsidR="006E25B0" w:rsidRPr="041835D8">
        <w:rPr>
          <w:rFonts w:eastAsia="Times New Roman"/>
        </w:rPr>
        <w:t>ithin the Holocene</w:t>
      </w:r>
      <w:r w:rsidR="00D541F6">
        <w:rPr>
          <w:rFonts w:eastAsia="Times New Roman"/>
        </w:rPr>
        <w:t xml:space="preserve">, </w:t>
      </w:r>
      <w:r w:rsidR="000B1921">
        <w:rPr>
          <w:rFonts w:eastAsia="Times New Roman"/>
        </w:rPr>
        <w:t xml:space="preserve">anthropogenic factors </w:t>
      </w:r>
      <w:r w:rsidR="00F06D9A">
        <w:rPr>
          <w:rFonts w:eastAsia="Times New Roman"/>
        </w:rPr>
        <w:t>came into play</w:t>
      </w:r>
      <w:r w:rsidR="004E599E">
        <w:rPr>
          <w:rFonts w:eastAsia="Times New Roman"/>
        </w:rPr>
        <w:t xml:space="preserve"> which </w:t>
      </w:r>
      <w:r w:rsidR="001809DE">
        <w:rPr>
          <w:rFonts w:eastAsia="Times New Roman"/>
        </w:rPr>
        <w:t>appear to have</w:t>
      </w:r>
      <w:r w:rsidR="004E599E">
        <w:rPr>
          <w:rFonts w:eastAsia="Times New Roman"/>
        </w:rPr>
        <w:t xml:space="preserve"> affected channel </w:t>
      </w:r>
      <w:r w:rsidR="00B11198">
        <w:rPr>
          <w:rFonts w:eastAsia="Times New Roman"/>
        </w:rPr>
        <w:t>changes</w:t>
      </w:r>
      <w:r w:rsidR="00C30880">
        <w:rPr>
          <w:rFonts w:eastAsia="Times New Roman"/>
        </w:rPr>
        <w:t>, at least locally</w:t>
      </w:r>
      <w:r w:rsidR="003C6880">
        <w:rPr>
          <w:rFonts w:eastAsia="Times New Roman"/>
        </w:rPr>
        <w:t xml:space="preserve"> (</w:t>
      </w:r>
      <w:r w:rsidR="003C6880" w:rsidRPr="00D137AE">
        <w:rPr>
          <w:rFonts w:eastAsia="Times New Roman"/>
        </w:rPr>
        <w:t xml:space="preserve">Harvey, </w:t>
      </w:r>
      <w:r w:rsidR="00A16E9D" w:rsidRPr="00D137AE">
        <w:rPr>
          <w:rFonts w:eastAsia="Times New Roman"/>
        </w:rPr>
        <w:t>1985</w:t>
      </w:r>
      <w:r w:rsidR="0058305D" w:rsidRPr="00D137AE">
        <w:rPr>
          <w:rFonts w:eastAsia="Times New Roman"/>
        </w:rPr>
        <w:t xml:space="preserve">; </w:t>
      </w:r>
      <w:r w:rsidR="00DC5A2E" w:rsidRPr="00D137AE">
        <w:rPr>
          <w:rFonts w:eastAsia="Times New Roman"/>
        </w:rPr>
        <w:t>2017;</w:t>
      </w:r>
      <w:r w:rsidR="00F36EF2" w:rsidRPr="00D137AE">
        <w:rPr>
          <w:rFonts w:eastAsia="Times New Roman"/>
        </w:rPr>
        <w:t xml:space="preserve"> Chiverrell </w:t>
      </w:r>
      <w:r w:rsidR="00F36EF2" w:rsidRPr="00D137AE">
        <w:rPr>
          <w:rFonts w:eastAsia="Times New Roman"/>
          <w:i/>
          <w:iCs/>
        </w:rPr>
        <w:t>et al</w:t>
      </w:r>
      <w:r w:rsidR="00F36EF2" w:rsidRPr="00D137AE">
        <w:rPr>
          <w:rFonts w:eastAsia="Times New Roman"/>
        </w:rPr>
        <w:t>., 2007; 2008</w:t>
      </w:r>
      <w:r w:rsidR="00A16E9D">
        <w:rPr>
          <w:rFonts w:eastAsia="Times New Roman"/>
        </w:rPr>
        <w:t>)</w:t>
      </w:r>
      <w:r w:rsidR="006E25B0" w:rsidRPr="041835D8">
        <w:rPr>
          <w:rFonts w:eastAsia="Times New Roman"/>
        </w:rPr>
        <w:t>.</w:t>
      </w:r>
      <w:r w:rsidR="009F7C0B">
        <w:rPr>
          <w:rFonts w:eastAsia="Times New Roman"/>
        </w:rPr>
        <w:t xml:space="preserve">  </w:t>
      </w:r>
    </w:p>
    <w:p w14:paraId="67FDCE99" w14:textId="77777777" w:rsidR="009F7C0B" w:rsidRPr="006E25B0" w:rsidRDefault="009F7C0B" w:rsidP="00C14E56">
      <w:pPr>
        <w:autoSpaceDE w:val="0"/>
        <w:autoSpaceDN w:val="0"/>
        <w:adjustRightInd w:val="0"/>
        <w:spacing w:after="0" w:line="360" w:lineRule="auto"/>
        <w:jc w:val="both"/>
        <w:rPr>
          <w:rFonts w:eastAsia="Times New Roman"/>
        </w:rPr>
      </w:pPr>
    </w:p>
    <w:p w14:paraId="5DEA1FB1" w14:textId="2A471785" w:rsidR="00930619" w:rsidRDefault="00434D64" w:rsidP="00C14E56">
      <w:pPr>
        <w:spacing w:line="360" w:lineRule="auto"/>
        <w:jc w:val="both"/>
        <w:rPr>
          <w:rFonts w:eastAsia="Times New Roman"/>
        </w:rPr>
      </w:pPr>
      <w:r w:rsidRPr="07A68008">
        <w:rPr>
          <w:rFonts w:eastAsia="Times New Roman"/>
        </w:rPr>
        <w:t xml:space="preserve">The fall of </w:t>
      </w:r>
      <w:r w:rsidRPr="00D0044D">
        <w:rPr>
          <w:rFonts w:eastAsia="Times New Roman"/>
        </w:rPr>
        <w:t>213</w:t>
      </w:r>
      <w:r w:rsidR="002746C7">
        <w:rPr>
          <w:rFonts w:eastAsia="Times New Roman"/>
        </w:rPr>
        <w:t xml:space="preserve"> </w:t>
      </w:r>
      <w:r w:rsidRPr="07A68008">
        <w:rPr>
          <w:rFonts w:eastAsia="Times New Roman"/>
        </w:rPr>
        <w:t>m</w:t>
      </w:r>
      <w:r w:rsidR="005E33A0">
        <w:rPr>
          <w:rFonts w:eastAsia="Times New Roman"/>
        </w:rPr>
        <w:t>,</w:t>
      </w:r>
      <w:r w:rsidRPr="07A68008">
        <w:rPr>
          <w:rFonts w:eastAsia="Times New Roman"/>
        </w:rPr>
        <w:t xml:space="preserve"> </w:t>
      </w:r>
      <w:r w:rsidR="00331245" w:rsidRPr="07A68008">
        <w:rPr>
          <w:rFonts w:eastAsia="Times New Roman"/>
        </w:rPr>
        <w:t xml:space="preserve">from </w:t>
      </w:r>
      <w:r w:rsidR="00331245" w:rsidRPr="00C54D63">
        <w:rPr>
          <w:rFonts w:eastAsia="Times New Roman"/>
        </w:rPr>
        <w:t>Newbiggin-on-Lune near the source</w:t>
      </w:r>
      <w:r w:rsidR="0007511D">
        <w:rPr>
          <w:rFonts w:eastAsia="Times New Roman"/>
        </w:rPr>
        <w:t xml:space="preserve"> of the Lune</w:t>
      </w:r>
      <w:r w:rsidR="00331245" w:rsidRPr="00C54D63">
        <w:rPr>
          <w:rFonts w:eastAsia="Times New Roman"/>
        </w:rPr>
        <w:t xml:space="preserve"> </w:t>
      </w:r>
      <w:r w:rsidRPr="00C54D63">
        <w:rPr>
          <w:rFonts w:eastAsia="Times New Roman"/>
        </w:rPr>
        <w:t>to the coast</w:t>
      </w:r>
      <w:r w:rsidR="00E21871" w:rsidRPr="00C54D63">
        <w:rPr>
          <w:rFonts w:eastAsia="Times New Roman"/>
        </w:rPr>
        <w:t xml:space="preserve"> near Lancaster</w:t>
      </w:r>
      <w:r w:rsidRPr="00C54D63">
        <w:rPr>
          <w:rFonts w:eastAsia="Times New Roman"/>
        </w:rPr>
        <w:t>,</w:t>
      </w:r>
      <w:r w:rsidRPr="07A68008">
        <w:rPr>
          <w:rFonts w:eastAsia="Times New Roman"/>
        </w:rPr>
        <w:t xml:space="preserve"> occurs over </w:t>
      </w:r>
      <w:r w:rsidRPr="00D0044D">
        <w:rPr>
          <w:rFonts w:eastAsia="Times New Roman"/>
        </w:rPr>
        <w:t>77</w:t>
      </w:r>
      <w:r>
        <w:rPr>
          <w:rFonts w:eastAsia="Times New Roman"/>
        </w:rPr>
        <w:t xml:space="preserve"> </w:t>
      </w:r>
      <w:r w:rsidRPr="07A68008">
        <w:rPr>
          <w:rFonts w:eastAsia="Times New Roman"/>
        </w:rPr>
        <w:t>km</w:t>
      </w:r>
      <w:r>
        <w:rPr>
          <w:rFonts w:eastAsia="Times New Roman"/>
        </w:rPr>
        <w:t>,</w:t>
      </w:r>
      <w:r w:rsidRPr="07A68008">
        <w:rPr>
          <w:rFonts w:eastAsia="Times New Roman"/>
        </w:rPr>
        <w:t xml:space="preserve"> giving an average slope</w:t>
      </w:r>
      <w:r w:rsidR="00F774AA">
        <w:rPr>
          <w:rFonts w:eastAsia="Times New Roman"/>
        </w:rPr>
        <w:t xml:space="preserve"> for the main river</w:t>
      </w:r>
      <w:r w:rsidRPr="07A68008">
        <w:rPr>
          <w:rFonts w:eastAsia="Times New Roman"/>
        </w:rPr>
        <w:t xml:space="preserve"> of only 0.003</w:t>
      </w:r>
      <w:r>
        <w:rPr>
          <w:rFonts w:eastAsia="Times New Roman"/>
        </w:rPr>
        <w:t>, but the long profile is subject to considerable variability related to structural controls</w:t>
      </w:r>
      <w:r w:rsidRPr="07A68008">
        <w:rPr>
          <w:rFonts w:eastAsia="Times New Roman"/>
        </w:rPr>
        <w:t xml:space="preserve">.  </w:t>
      </w:r>
      <w:r w:rsidR="009A4225" w:rsidRPr="07A68008">
        <w:rPr>
          <w:rFonts w:eastAsia="Times New Roman"/>
        </w:rPr>
        <w:t xml:space="preserve">The Lune rises in the </w:t>
      </w:r>
      <w:r w:rsidR="009A4225" w:rsidRPr="001F0F31">
        <w:rPr>
          <w:rFonts w:eastAsia="Times New Roman"/>
        </w:rPr>
        <w:t>Howgill Fells</w:t>
      </w:r>
      <w:r w:rsidR="00AA4777">
        <w:rPr>
          <w:rFonts w:eastAsia="Times New Roman"/>
        </w:rPr>
        <w:t xml:space="preserve"> </w:t>
      </w:r>
      <w:r w:rsidR="00272B50">
        <w:rPr>
          <w:rFonts w:eastAsia="Times New Roman"/>
        </w:rPr>
        <w:t>(Fig. 1)</w:t>
      </w:r>
      <w:r w:rsidR="0099278F">
        <w:rPr>
          <w:rFonts w:eastAsia="Times New Roman"/>
        </w:rPr>
        <w:t xml:space="preserve"> </w:t>
      </w:r>
      <w:r w:rsidR="009A4225" w:rsidRPr="07A68008">
        <w:rPr>
          <w:rFonts w:eastAsia="Times New Roman"/>
        </w:rPr>
        <w:t>and flows due west over an alluvial bed flanked by a</w:t>
      </w:r>
      <w:r w:rsidR="007A4444">
        <w:rPr>
          <w:rFonts w:eastAsia="Times New Roman"/>
        </w:rPr>
        <w:t xml:space="preserve"> </w:t>
      </w:r>
      <w:r w:rsidR="00A24890">
        <w:rPr>
          <w:rFonts w:eastAsia="Times New Roman"/>
        </w:rPr>
        <w:t>low-</w:t>
      </w:r>
      <w:r w:rsidR="001C249F">
        <w:rPr>
          <w:rFonts w:eastAsia="Times New Roman"/>
        </w:rPr>
        <w:t>terrace-cum-</w:t>
      </w:r>
      <w:r w:rsidR="007A4444">
        <w:rPr>
          <w:rFonts w:eastAsia="Times New Roman"/>
        </w:rPr>
        <w:t>floodplain</w:t>
      </w:r>
      <w:r w:rsidR="004F7F87">
        <w:rPr>
          <w:rFonts w:eastAsia="Times New Roman"/>
        </w:rPr>
        <w:t>,</w:t>
      </w:r>
      <w:r w:rsidR="00CA0E4D">
        <w:rPr>
          <w:rFonts w:eastAsia="Times New Roman"/>
        </w:rPr>
        <w:t xml:space="preserve"> </w:t>
      </w:r>
      <w:r w:rsidR="00F847CE" w:rsidRPr="07A68008">
        <w:rPr>
          <w:rFonts w:eastAsia="Times New Roman"/>
        </w:rPr>
        <w:t>up to 400</w:t>
      </w:r>
      <w:r w:rsidR="00CC160F">
        <w:rPr>
          <w:rFonts w:eastAsia="Times New Roman"/>
        </w:rPr>
        <w:t xml:space="preserve"> </w:t>
      </w:r>
      <w:r w:rsidR="00F847CE" w:rsidRPr="07A68008">
        <w:rPr>
          <w:rFonts w:eastAsia="Times New Roman"/>
        </w:rPr>
        <w:t>m wide</w:t>
      </w:r>
      <w:r w:rsidR="004F7F87">
        <w:rPr>
          <w:rFonts w:eastAsia="Times New Roman"/>
        </w:rPr>
        <w:t>,</w:t>
      </w:r>
      <w:r w:rsidR="009A4225" w:rsidRPr="07A68008">
        <w:rPr>
          <w:rFonts w:eastAsia="Times New Roman"/>
        </w:rPr>
        <w:t xml:space="preserve"> </w:t>
      </w:r>
      <w:r w:rsidR="008F0D29">
        <w:rPr>
          <w:rFonts w:eastAsia="Times New Roman"/>
        </w:rPr>
        <w:t>below</w:t>
      </w:r>
      <w:r w:rsidR="009A4225" w:rsidRPr="07A68008">
        <w:rPr>
          <w:rFonts w:eastAsia="Times New Roman"/>
        </w:rPr>
        <w:t xml:space="preserve"> </w:t>
      </w:r>
      <w:proofErr w:type="spellStart"/>
      <w:r w:rsidR="009A4225" w:rsidRPr="07A68008">
        <w:rPr>
          <w:rFonts w:eastAsia="Times New Roman"/>
        </w:rPr>
        <w:t>solifluct</w:t>
      </w:r>
      <w:r w:rsidR="00B556FB">
        <w:rPr>
          <w:rFonts w:eastAsia="Times New Roman"/>
        </w:rPr>
        <w:t>ed</w:t>
      </w:r>
      <w:proofErr w:type="spellEnd"/>
      <w:r w:rsidR="00B556FB">
        <w:rPr>
          <w:rFonts w:eastAsia="Times New Roman"/>
        </w:rPr>
        <w:t xml:space="preserve"> till</w:t>
      </w:r>
      <w:r w:rsidR="009A4225" w:rsidRPr="07A68008">
        <w:rPr>
          <w:rFonts w:eastAsia="Times New Roman"/>
        </w:rPr>
        <w:t xml:space="preserve"> </w:t>
      </w:r>
      <w:r w:rsidR="002E3E45" w:rsidRPr="07A68008">
        <w:rPr>
          <w:rFonts w:eastAsia="Times New Roman"/>
        </w:rPr>
        <w:t>benches</w:t>
      </w:r>
      <w:r w:rsidR="0026029A" w:rsidRPr="0026029A">
        <w:rPr>
          <w:rFonts w:eastAsia="Times New Roman"/>
        </w:rPr>
        <w:t xml:space="preserve"> </w:t>
      </w:r>
      <w:r w:rsidR="005E3220">
        <w:rPr>
          <w:rFonts w:eastAsia="Times New Roman"/>
        </w:rPr>
        <w:t xml:space="preserve">that blanket </w:t>
      </w:r>
      <w:r w:rsidR="0026029A" w:rsidRPr="07A68008">
        <w:rPr>
          <w:rFonts w:eastAsia="Times New Roman"/>
        </w:rPr>
        <w:t>the lower valley</w:t>
      </w:r>
      <w:r w:rsidR="00545903">
        <w:rPr>
          <w:rFonts w:eastAsia="Times New Roman"/>
        </w:rPr>
        <w:t>-</w:t>
      </w:r>
      <w:r w:rsidR="00BD094C">
        <w:rPr>
          <w:rFonts w:eastAsia="Times New Roman"/>
        </w:rPr>
        <w:t>side</w:t>
      </w:r>
      <w:r w:rsidR="00545903">
        <w:rPr>
          <w:rFonts w:eastAsia="Times New Roman"/>
        </w:rPr>
        <w:t xml:space="preserve"> </w:t>
      </w:r>
      <w:r w:rsidR="0026029A" w:rsidRPr="07A68008">
        <w:rPr>
          <w:rFonts w:eastAsia="Times New Roman"/>
        </w:rPr>
        <w:t>slopes</w:t>
      </w:r>
      <w:r w:rsidR="009A4225" w:rsidRPr="07A68008">
        <w:rPr>
          <w:rFonts w:eastAsia="Times New Roman"/>
        </w:rPr>
        <w:t>.</w:t>
      </w:r>
      <w:r w:rsidR="00D04447" w:rsidRPr="07A68008">
        <w:rPr>
          <w:rFonts w:eastAsia="Times New Roman"/>
        </w:rPr>
        <w:t xml:space="preserve">  </w:t>
      </w:r>
      <w:r w:rsidR="00E13345" w:rsidRPr="07A68008">
        <w:rPr>
          <w:rFonts w:eastAsia="Times New Roman"/>
        </w:rPr>
        <w:t>I</w:t>
      </w:r>
      <w:r w:rsidR="00502561" w:rsidRPr="07A68008">
        <w:rPr>
          <w:rFonts w:eastAsia="Times New Roman"/>
        </w:rPr>
        <w:t xml:space="preserve">n the headwater </w:t>
      </w:r>
      <w:r w:rsidR="00790289">
        <w:rPr>
          <w:rFonts w:eastAsia="Times New Roman"/>
        </w:rPr>
        <w:t xml:space="preserve">Howgill Fell </w:t>
      </w:r>
      <w:r w:rsidR="00502561" w:rsidRPr="07A68008">
        <w:rPr>
          <w:rFonts w:eastAsia="Times New Roman"/>
        </w:rPr>
        <w:t>tributaries</w:t>
      </w:r>
      <w:r w:rsidR="00671A9F">
        <w:rPr>
          <w:rFonts w:eastAsia="Times New Roman"/>
        </w:rPr>
        <w:t>,</w:t>
      </w:r>
      <w:r w:rsidR="00502561" w:rsidRPr="07A68008">
        <w:rPr>
          <w:rFonts w:eastAsia="Times New Roman"/>
        </w:rPr>
        <w:t xml:space="preserve"> two te</w:t>
      </w:r>
      <w:r w:rsidR="00DC7D21" w:rsidRPr="07A68008">
        <w:rPr>
          <w:rFonts w:eastAsia="Times New Roman"/>
        </w:rPr>
        <w:t xml:space="preserve">rrace flights post-date the </w:t>
      </w:r>
      <w:r w:rsidR="0058425D" w:rsidRPr="07A68008">
        <w:rPr>
          <w:rFonts w:eastAsia="Times New Roman"/>
        </w:rPr>
        <w:t xml:space="preserve">benches </w:t>
      </w:r>
      <w:r w:rsidR="00502561" w:rsidRPr="07A68008">
        <w:rPr>
          <w:rFonts w:eastAsia="Times New Roman"/>
        </w:rPr>
        <w:t>(</w:t>
      </w:r>
      <w:r w:rsidR="00502561" w:rsidRPr="00A06FE7">
        <w:rPr>
          <w:rFonts w:eastAsia="Times New Roman"/>
        </w:rPr>
        <w:t>Harvey, 1985</w:t>
      </w:r>
      <w:r w:rsidR="00502561" w:rsidRPr="07A68008">
        <w:rPr>
          <w:rFonts w:eastAsia="Times New Roman"/>
        </w:rPr>
        <w:t>).</w:t>
      </w:r>
      <w:r w:rsidR="009A4225" w:rsidRPr="07A68008">
        <w:rPr>
          <w:rFonts w:eastAsia="Times New Roman"/>
        </w:rPr>
        <w:t xml:space="preserve">  </w:t>
      </w:r>
      <w:r w:rsidR="0085689D">
        <w:rPr>
          <w:rFonts w:eastAsia="Times New Roman"/>
        </w:rPr>
        <w:t xml:space="preserve">Within the context of the present study, </w:t>
      </w:r>
      <w:r w:rsidR="00820C70">
        <w:rPr>
          <w:rFonts w:eastAsia="Times New Roman"/>
        </w:rPr>
        <w:t>this stretch of the river</w:t>
      </w:r>
      <w:r w:rsidR="004072EB">
        <w:rPr>
          <w:rFonts w:eastAsia="Times New Roman"/>
        </w:rPr>
        <w:t xml:space="preserve"> upstream of Tebay</w:t>
      </w:r>
      <w:r w:rsidR="00820C70">
        <w:rPr>
          <w:rFonts w:eastAsia="Times New Roman"/>
        </w:rPr>
        <w:t xml:space="preserve"> </w:t>
      </w:r>
      <w:r w:rsidR="00D908EE">
        <w:rPr>
          <w:rFonts w:eastAsia="Times New Roman"/>
        </w:rPr>
        <w:t>village (Fig. 1</w:t>
      </w:r>
      <w:r w:rsidR="00FC7699">
        <w:rPr>
          <w:rFonts w:eastAsia="Times New Roman"/>
        </w:rPr>
        <w:t>; all locations mentioned in the text but not shown on Fig. 1 are listed within Table S1</w:t>
      </w:r>
      <w:r w:rsidR="00D908EE">
        <w:rPr>
          <w:rFonts w:eastAsia="Times New Roman"/>
        </w:rPr>
        <w:t xml:space="preserve">) </w:t>
      </w:r>
      <w:r w:rsidR="00820C70">
        <w:rPr>
          <w:rFonts w:eastAsia="Times New Roman"/>
        </w:rPr>
        <w:t>is termed the upper Lune</w:t>
      </w:r>
      <w:r w:rsidR="00F71BA8">
        <w:rPr>
          <w:rFonts w:eastAsia="Times New Roman"/>
        </w:rPr>
        <w:t xml:space="preserve"> and </w:t>
      </w:r>
      <w:r w:rsidR="00671A9F">
        <w:rPr>
          <w:rFonts w:eastAsia="Times New Roman"/>
        </w:rPr>
        <w:t>the</w:t>
      </w:r>
      <w:r w:rsidR="009A4225" w:rsidRPr="07A68008">
        <w:rPr>
          <w:rFonts w:eastAsia="Times New Roman"/>
        </w:rPr>
        <w:t xml:space="preserve"> bedrock is chiefly </w:t>
      </w:r>
      <w:r w:rsidR="002133D1">
        <w:rPr>
          <w:rFonts w:eastAsia="Times New Roman"/>
        </w:rPr>
        <w:t>Sil</w:t>
      </w:r>
      <w:r w:rsidR="0028301F">
        <w:rPr>
          <w:rFonts w:eastAsia="Times New Roman"/>
        </w:rPr>
        <w:t xml:space="preserve">urian and Devonian sandstones and siltstones and </w:t>
      </w:r>
      <w:r w:rsidR="009A4225" w:rsidRPr="07A68008">
        <w:rPr>
          <w:rFonts w:eastAsia="Times New Roman"/>
        </w:rPr>
        <w:t>Carboniferous limestone.</w:t>
      </w:r>
      <w:r w:rsidR="00972711">
        <w:rPr>
          <w:rFonts w:eastAsia="Times New Roman"/>
        </w:rPr>
        <w:t xml:space="preserve">  A significant right-bank tributary, t</w:t>
      </w:r>
      <w:r w:rsidR="00561CDD">
        <w:rPr>
          <w:rFonts w:eastAsia="Times New Roman"/>
        </w:rPr>
        <w:t>h</w:t>
      </w:r>
      <w:r w:rsidR="00972711">
        <w:rPr>
          <w:rFonts w:eastAsia="Times New Roman"/>
        </w:rPr>
        <w:t>e Birk Beck</w:t>
      </w:r>
      <w:r w:rsidR="00561CDD">
        <w:rPr>
          <w:rFonts w:eastAsia="Times New Roman"/>
        </w:rPr>
        <w:t xml:space="preserve">, </w:t>
      </w:r>
      <w:r w:rsidR="00603C21">
        <w:rPr>
          <w:rFonts w:eastAsia="Times New Roman"/>
        </w:rPr>
        <w:t>largely</w:t>
      </w:r>
      <w:r w:rsidR="00F91252">
        <w:rPr>
          <w:rFonts w:eastAsia="Times New Roman"/>
        </w:rPr>
        <w:t xml:space="preserve"> </w:t>
      </w:r>
      <w:r w:rsidR="007948B9">
        <w:rPr>
          <w:rFonts w:eastAsia="Times New Roman"/>
        </w:rPr>
        <w:t>bedrock</w:t>
      </w:r>
      <w:r w:rsidR="00C04660">
        <w:rPr>
          <w:rFonts w:eastAsia="Times New Roman"/>
        </w:rPr>
        <w:t xml:space="preserve"> confined</w:t>
      </w:r>
      <w:r w:rsidR="00847113">
        <w:rPr>
          <w:rFonts w:eastAsia="Times New Roman"/>
        </w:rPr>
        <w:t xml:space="preserve">, </w:t>
      </w:r>
      <w:r w:rsidR="00561CDD">
        <w:rPr>
          <w:rFonts w:eastAsia="Times New Roman"/>
        </w:rPr>
        <w:t>flow</w:t>
      </w:r>
      <w:r w:rsidR="00C73647">
        <w:rPr>
          <w:rFonts w:eastAsia="Times New Roman"/>
        </w:rPr>
        <w:t>s</w:t>
      </w:r>
      <w:r w:rsidR="00561CDD">
        <w:rPr>
          <w:rFonts w:eastAsia="Times New Roman"/>
        </w:rPr>
        <w:t xml:space="preserve"> above Con</w:t>
      </w:r>
      <w:r w:rsidR="00D23AAA">
        <w:rPr>
          <w:rFonts w:eastAsia="Times New Roman"/>
        </w:rPr>
        <w:t>is</w:t>
      </w:r>
      <w:r w:rsidR="00561CDD">
        <w:rPr>
          <w:rFonts w:eastAsia="Times New Roman"/>
        </w:rPr>
        <w:t xml:space="preserve">ton Group </w:t>
      </w:r>
      <w:r w:rsidR="002B663B">
        <w:rPr>
          <w:rFonts w:eastAsia="Times New Roman"/>
        </w:rPr>
        <w:t xml:space="preserve">(Silurian) </w:t>
      </w:r>
      <w:r w:rsidR="002C143A">
        <w:rPr>
          <w:rFonts w:eastAsia="Times New Roman"/>
        </w:rPr>
        <w:t>sandstones and siltstones</w:t>
      </w:r>
      <w:r w:rsidR="00561CDD">
        <w:rPr>
          <w:rFonts w:eastAsia="Times New Roman"/>
        </w:rPr>
        <w:t>.</w:t>
      </w:r>
      <w:r w:rsidR="00972711">
        <w:rPr>
          <w:rFonts w:eastAsia="Times New Roman"/>
        </w:rPr>
        <w:t xml:space="preserve"> </w:t>
      </w:r>
      <w:r w:rsidR="009A4225" w:rsidRPr="07A68008">
        <w:rPr>
          <w:rFonts w:eastAsia="Times New Roman"/>
        </w:rPr>
        <w:t xml:space="preserve"> At Tebay</w:t>
      </w:r>
      <w:r w:rsidR="00B42FF7">
        <w:rPr>
          <w:rFonts w:eastAsia="Times New Roman"/>
        </w:rPr>
        <w:t>,</w:t>
      </w:r>
      <w:r w:rsidR="009A4225" w:rsidRPr="07A68008">
        <w:rPr>
          <w:rFonts w:eastAsia="Times New Roman"/>
        </w:rPr>
        <w:t xml:space="preserve"> the </w:t>
      </w:r>
      <w:r w:rsidR="00F47B59">
        <w:rPr>
          <w:rFonts w:eastAsia="Times New Roman"/>
        </w:rPr>
        <w:t>R</w:t>
      </w:r>
      <w:r w:rsidR="00F5376A">
        <w:rPr>
          <w:rFonts w:eastAsia="Times New Roman"/>
        </w:rPr>
        <w:t>iver</w:t>
      </w:r>
      <w:r w:rsidR="00C04660">
        <w:rPr>
          <w:rFonts w:eastAsia="Times New Roman"/>
        </w:rPr>
        <w:t xml:space="preserve"> Lune </w:t>
      </w:r>
      <w:r w:rsidR="009A4225" w:rsidRPr="07A68008">
        <w:rPr>
          <w:rFonts w:eastAsia="Times New Roman"/>
        </w:rPr>
        <w:t>turn</w:t>
      </w:r>
      <w:r w:rsidR="00502561" w:rsidRPr="07A68008">
        <w:rPr>
          <w:rFonts w:eastAsia="Times New Roman"/>
        </w:rPr>
        <w:t>s</w:t>
      </w:r>
      <w:r w:rsidR="009A4225" w:rsidRPr="07A68008">
        <w:rPr>
          <w:rFonts w:eastAsia="Times New Roman"/>
        </w:rPr>
        <w:t xml:space="preserve"> abruptly south</w:t>
      </w:r>
      <w:r w:rsidR="002C04D7">
        <w:rPr>
          <w:rFonts w:eastAsia="Times New Roman"/>
        </w:rPr>
        <w:t>,</w:t>
      </w:r>
      <w:r w:rsidR="009A4225" w:rsidRPr="07A68008">
        <w:rPr>
          <w:rFonts w:eastAsia="Times New Roman"/>
        </w:rPr>
        <w:t xml:space="preserve"> through the Lune Gorge</w:t>
      </w:r>
      <w:r w:rsidR="002C04D7">
        <w:rPr>
          <w:rFonts w:eastAsia="Times New Roman"/>
        </w:rPr>
        <w:t>,</w:t>
      </w:r>
      <w:r w:rsidR="009A4225" w:rsidRPr="07A68008">
        <w:rPr>
          <w:rFonts w:eastAsia="Times New Roman"/>
        </w:rPr>
        <w:t xml:space="preserve"> where it</w:t>
      </w:r>
      <w:r w:rsidR="005C7EC5">
        <w:rPr>
          <w:rFonts w:eastAsia="Times New Roman"/>
        </w:rPr>
        <w:t>s’ slightly sinuous course</w:t>
      </w:r>
      <w:r w:rsidR="009A4225" w:rsidRPr="07A68008">
        <w:rPr>
          <w:rFonts w:eastAsia="Times New Roman"/>
        </w:rPr>
        <w:t xml:space="preserve"> is closely </w:t>
      </w:r>
      <w:r w:rsidR="001465ED">
        <w:rPr>
          <w:rFonts w:eastAsia="Times New Roman"/>
        </w:rPr>
        <w:t>confined</w:t>
      </w:r>
      <w:r w:rsidR="009A4225" w:rsidRPr="07A68008">
        <w:rPr>
          <w:rFonts w:eastAsia="Times New Roman"/>
        </w:rPr>
        <w:t xml:space="preserve"> by the Howgill Fells to the east and </w:t>
      </w:r>
      <w:r w:rsidR="00700E56">
        <w:rPr>
          <w:rFonts w:eastAsia="Times New Roman"/>
        </w:rPr>
        <w:t>southern Shap Fells</w:t>
      </w:r>
      <w:r w:rsidR="009A4225" w:rsidRPr="07A68008">
        <w:rPr>
          <w:rFonts w:eastAsia="Times New Roman"/>
        </w:rPr>
        <w:t xml:space="preserve"> to the west.  Here the </w:t>
      </w:r>
      <w:r w:rsidR="006D51E3">
        <w:rPr>
          <w:rFonts w:eastAsia="Times New Roman"/>
        </w:rPr>
        <w:t>river</w:t>
      </w:r>
      <w:r w:rsidR="00882C24">
        <w:rPr>
          <w:rFonts w:eastAsia="Times New Roman"/>
        </w:rPr>
        <w:t xml:space="preserve"> has a </w:t>
      </w:r>
      <w:r w:rsidR="00574EC1">
        <w:rPr>
          <w:rFonts w:eastAsia="Times New Roman"/>
        </w:rPr>
        <w:t>rocky</w:t>
      </w:r>
      <w:r w:rsidR="00882C24">
        <w:rPr>
          <w:rFonts w:eastAsia="Times New Roman"/>
        </w:rPr>
        <w:t xml:space="preserve"> bed,</w:t>
      </w:r>
      <w:r w:rsidR="007B0A4E">
        <w:rPr>
          <w:rFonts w:eastAsia="Times New Roman"/>
        </w:rPr>
        <w:t xml:space="preserve"> cut within </w:t>
      </w:r>
      <w:r w:rsidR="005125A2">
        <w:rPr>
          <w:rFonts w:eastAsia="Times New Roman"/>
        </w:rPr>
        <w:t xml:space="preserve">Coniston Group </w:t>
      </w:r>
      <w:r w:rsidR="007B0A4E">
        <w:rPr>
          <w:rFonts w:eastAsia="Times New Roman"/>
        </w:rPr>
        <w:t xml:space="preserve">bedrock </w:t>
      </w:r>
      <w:r w:rsidR="009A4225" w:rsidRPr="07A68008">
        <w:rPr>
          <w:rFonts w:eastAsia="Times New Roman"/>
        </w:rPr>
        <w:t xml:space="preserve">and a discontinuous </w:t>
      </w:r>
      <w:r w:rsidR="00B37A2E" w:rsidRPr="07A68008">
        <w:rPr>
          <w:rFonts w:eastAsia="Times New Roman"/>
        </w:rPr>
        <w:t xml:space="preserve">series of </w:t>
      </w:r>
      <w:r w:rsidR="0093039E" w:rsidRPr="07A68008">
        <w:rPr>
          <w:rFonts w:eastAsia="Times New Roman"/>
        </w:rPr>
        <w:t>t</w:t>
      </w:r>
      <w:r w:rsidR="00316FFB">
        <w:rPr>
          <w:rFonts w:eastAsia="Times New Roman"/>
        </w:rPr>
        <w:t>hree</w:t>
      </w:r>
      <w:r w:rsidR="0093039E" w:rsidRPr="07A68008">
        <w:rPr>
          <w:rFonts w:eastAsia="Times New Roman"/>
        </w:rPr>
        <w:t xml:space="preserve"> </w:t>
      </w:r>
      <w:r w:rsidR="009A4225" w:rsidRPr="07A68008">
        <w:rPr>
          <w:rFonts w:eastAsia="Times New Roman"/>
        </w:rPr>
        <w:t>terraces</w:t>
      </w:r>
      <w:r w:rsidR="0093039E" w:rsidRPr="07A68008">
        <w:rPr>
          <w:rFonts w:eastAsia="Times New Roman"/>
        </w:rPr>
        <w:t xml:space="preserve"> flights</w:t>
      </w:r>
      <w:r w:rsidR="009A4225" w:rsidRPr="07A68008">
        <w:rPr>
          <w:rFonts w:eastAsia="Times New Roman"/>
        </w:rPr>
        <w:t xml:space="preserve"> are evident with negligible floodplain</w:t>
      </w:r>
      <w:r w:rsidR="0093039E" w:rsidRPr="07A68008">
        <w:rPr>
          <w:rFonts w:eastAsia="Times New Roman"/>
        </w:rPr>
        <w:t xml:space="preserve"> (</w:t>
      </w:r>
      <w:r w:rsidR="0093039E" w:rsidRPr="00A06FE7">
        <w:rPr>
          <w:rFonts w:eastAsia="Times New Roman"/>
        </w:rPr>
        <w:t>Harvey, 2017</w:t>
      </w:r>
      <w:r w:rsidR="0093039E" w:rsidRPr="07A68008">
        <w:rPr>
          <w:rFonts w:eastAsia="Times New Roman"/>
        </w:rPr>
        <w:t xml:space="preserve">; </w:t>
      </w:r>
      <w:r w:rsidR="00D826A3">
        <w:rPr>
          <w:rFonts w:eastAsia="Times New Roman"/>
        </w:rPr>
        <w:t xml:space="preserve">his </w:t>
      </w:r>
      <w:r w:rsidR="0093039E" w:rsidRPr="07A68008">
        <w:rPr>
          <w:rFonts w:eastAsia="Times New Roman"/>
        </w:rPr>
        <w:t>fig 4.1)</w:t>
      </w:r>
      <w:r w:rsidR="009A4225" w:rsidRPr="07A68008">
        <w:rPr>
          <w:rFonts w:eastAsia="Times New Roman"/>
        </w:rPr>
        <w:t>.</w:t>
      </w:r>
      <w:r w:rsidR="00C40429">
        <w:rPr>
          <w:rFonts w:eastAsia="Times New Roman"/>
        </w:rPr>
        <w:t xml:space="preserve">  A large right-bank tributary, the </w:t>
      </w:r>
      <w:r w:rsidR="00C40429" w:rsidRPr="00C54D63">
        <w:rPr>
          <w:rFonts w:eastAsia="Times New Roman"/>
        </w:rPr>
        <w:t>Borrow Beck,</w:t>
      </w:r>
      <w:r w:rsidR="00C40429">
        <w:rPr>
          <w:rFonts w:eastAsia="Times New Roman"/>
        </w:rPr>
        <w:t xml:space="preserve"> flowing over Coniston Group bedrock</w:t>
      </w:r>
      <w:r w:rsidR="00E6538F">
        <w:rPr>
          <w:rFonts w:eastAsia="Times New Roman"/>
        </w:rPr>
        <w:t xml:space="preserve">, joins the Lune within the </w:t>
      </w:r>
      <w:r w:rsidR="00E35565">
        <w:rPr>
          <w:rFonts w:eastAsia="Times New Roman"/>
        </w:rPr>
        <w:t>g</w:t>
      </w:r>
      <w:r w:rsidR="00E6538F">
        <w:rPr>
          <w:rFonts w:eastAsia="Times New Roman"/>
        </w:rPr>
        <w:t>orge.</w:t>
      </w:r>
    </w:p>
    <w:p w14:paraId="48CFD82E" w14:textId="2F4F6F6E" w:rsidR="00BB3128" w:rsidRDefault="00073182" w:rsidP="00C14E56">
      <w:pPr>
        <w:spacing w:line="360" w:lineRule="auto"/>
        <w:jc w:val="both"/>
        <w:rPr>
          <w:shd w:val="clear" w:color="auto" w:fill="FFFFFF"/>
        </w:rPr>
      </w:pPr>
      <w:r>
        <w:rPr>
          <w:rFonts w:eastAsia="Times New Roman"/>
        </w:rPr>
        <w:t>B</w:t>
      </w:r>
      <w:r w:rsidR="009A4225" w:rsidRPr="07A68008">
        <w:rPr>
          <w:rFonts w:eastAsia="Times New Roman"/>
        </w:rPr>
        <w:t xml:space="preserve">elow </w:t>
      </w:r>
      <w:r w:rsidR="009A4225" w:rsidRPr="00C54D63">
        <w:rPr>
          <w:rFonts w:eastAsia="Times New Roman"/>
        </w:rPr>
        <w:t>Kirkby Lonsdale</w:t>
      </w:r>
      <w:r w:rsidR="00A00DB7">
        <w:rPr>
          <w:rFonts w:eastAsia="Times New Roman"/>
        </w:rPr>
        <w:t xml:space="preserve"> (Fig. 1)</w:t>
      </w:r>
      <w:r w:rsidR="00DA7E03" w:rsidRPr="00C54D63">
        <w:rPr>
          <w:rFonts w:eastAsia="Times New Roman"/>
        </w:rPr>
        <w:t>,</w:t>
      </w:r>
      <w:r w:rsidR="00DA7E03">
        <w:rPr>
          <w:rFonts w:eastAsia="Times New Roman"/>
        </w:rPr>
        <w:t xml:space="preserve"> the </w:t>
      </w:r>
      <w:r w:rsidR="00074DA7">
        <w:rPr>
          <w:rFonts w:eastAsia="Times New Roman"/>
        </w:rPr>
        <w:t>lower Lune</w:t>
      </w:r>
      <w:r w:rsidR="00DA7E03">
        <w:rPr>
          <w:rFonts w:eastAsia="Times New Roman"/>
        </w:rPr>
        <w:t xml:space="preserve"> is </w:t>
      </w:r>
      <w:r w:rsidR="00DE5D53">
        <w:rPr>
          <w:rFonts w:eastAsia="Times New Roman"/>
        </w:rPr>
        <w:t>alluvial</w:t>
      </w:r>
      <w:r w:rsidR="00F5376A">
        <w:rPr>
          <w:rFonts w:eastAsia="Times New Roman"/>
        </w:rPr>
        <w:t>,</w:t>
      </w:r>
      <w:r w:rsidR="00DA7E03">
        <w:rPr>
          <w:rFonts w:eastAsia="Times New Roman"/>
        </w:rPr>
        <w:t xml:space="preserve"> and </w:t>
      </w:r>
      <w:r w:rsidR="009A4225" w:rsidRPr="07A68008">
        <w:rPr>
          <w:rFonts w:eastAsia="Times New Roman"/>
        </w:rPr>
        <w:t>the flo</w:t>
      </w:r>
      <w:r w:rsidR="00F847CE" w:rsidRPr="07A68008">
        <w:rPr>
          <w:rFonts w:eastAsia="Times New Roman"/>
        </w:rPr>
        <w:t>odplain broadens to</w:t>
      </w:r>
      <w:r w:rsidR="008F0D29">
        <w:rPr>
          <w:rFonts w:eastAsia="Times New Roman"/>
        </w:rPr>
        <w:t xml:space="preserve"> </w:t>
      </w:r>
      <w:r w:rsidR="00F847CE" w:rsidRPr="07A68008">
        <w:rPr>
          <w:rFonts w:eastAsia="Times New Roman"/>
        </w:rPr>
        <w:t>600</w:t>
      </w:r>
      <w:r w:rsidR="00AB7C3A">
        <w:rPr>
          <w:rFonts w:eastAsia="Times New Roman"/>
        </w:rPr>
        <w:t xml:space="preserve"> </w:t>
      </w:r>
      <w:r w:rsidR="00F847CE" w:rsidRPr="07A68008">
        <w:rPr>
          <w:rFonts w:eastAsia="Times New Roman"/>
        </w:rPr>
        <w:t>m</w:t>
      </w:r>
      <w:r w:rsidR="009A4225" w:rsidRPr="07A68008">
        <w:rPr>
          <w:rFonts w:eastAsia="Times New Roman"/>
        </w:rPr>
        <w:t xml:space="preserve"> wide</w:t>
      </w:r>
      <w:r w:rsidR="0068313F" w:rsidRPr="07A68008">
        <w:rPr>
          <w:rFonts w:eastAsia="Times New Roman"/>
        </w:rPr>
        <w:t xml:space="preserve"> above Carboniferous bedrock.  </w:t>
      </w:r>
      <w:r w:rsidR="00B37A2E" w:rsidRPr="07A68008">
        <w:rPr>
          <w:rFonts w:eastAsia="Times New Roman"/>
        </w:rPr>
        <w:t>Below t</w:t>
      </w:r>
      <w:r w:rsidR="0068313F" w:rsidRPr="07A68008">
        <w:rPr>
          <w:rFonts w:eastAsia="Times New Roman"/>
        </w:rPr>
        <w:t>he confluence of the</w:t>
      </w:r>
      <w:r w:rsidR="00B37A2E" w:rsidRPr="07A68008">
        <w:rPr>
          <w:rFonts w:eastAsia="Times New Roman"/>
        </w:rPr>
        <w:t xml:space="preserve"> tributary</w:t>
      </w:r>
      <w:r w:rsidR="0068313F" w:rsidRPr="07A68008">
        <w:rPr>
          <w:rFonts w:eastAsia="Times New Roman"/>
        </w:rPr>
        <w:t xml:space="preserve"> </w:t>
      </w:r>
      <w:r w:rsidR="000147DD">
        <w:rPr>
          <w:rFonts w:eastAsia="Times New Roman"/>
        </w:rPr>
        <w:t>R</w:t>
      </w:r>
      <w:r w:rsidR="0068313F" w:rsidRPr="07A68008">
        <w:rPr>
          <w:rFonts w:eastAsia="Times New Roman"/>
        </w:rPr>
        <w:t xml:space="preserve">iver </w:t>
      </w:r>
      <w:r w:rsidR="0068313F" w:rsidRPr="00C54D63">
        <w:rPr>
          <w:rFonts w:eastAsia="Times New Roman"/>
        </w:rPr>
        <w:t>Wenning,</w:t>
      </w:r>
      <w:r w:rsidR="0068313F" w:rsidRPr="07A68008">
        <w:rPr>
          <w:rFonts w:eastAsia="Times New Roman"/>
        </w:rPr>
        <w:t xml:space="preserve"> </w:t>
      </w:r>
      <w:r w:rsidR="00DA7E03">
        <w:rPr>
          <w:rFonts w:eastAsia="Times New Roman"/>
        </w:rPr>
        <w:t xml:space="preserve">alluvial </w:t>
      </w:r>
      <w:r w:rsidR="0068313F" w:rsidRPr="07A68008">
        <w:rPr>
          <w:rFonts w:eastAsia="Times New Roman"/>
        </w:rPr>
        <w:t xml:space="preserve">channel </w:t>
      </w:r>
      <w:r w:rsidR="00C400C7">
        <w:rPr>
          <w:rFonts w:eastAsia="Times New Roman"/>
        </w:rPr>
        <w:t xml:space="preserve">meandering is </w:t>
      </w:r>
      <w:r w:rsidR="0068313F" w:rsidRPr="07A68008">
        <w:rPr>
          <w:rFonts w:eastAsia="Times New Roman"/>
        </w:rPr>
        <w:t xml:space="preserve">evident, and the floodplain </w:t>
      </w:r>
      <w:r w:rsidR="00F847CE" w:rsidRPr="07A68008">
        <w:rPr>
          <w:rFonts w:eastAsia="Times New Roman"/>
        </w:rPr>
        <w:t>broadens to 1</w:t>
      </w:r>
      <w:r w:rsidR="00AB7C3A">
        <w:rPr>
          <w:rFonts w:eastAsia="Times New Roman"/>
        </w:rPr>
        <w:t xml:space="preserve"> </w:t>
      </w:r>
      <w:r w:rsidR="00F847CE" w:rsidRPr="07A68008">
        <w:rPr>
          <w:rFonts w:eastAsia="Times New Roman"/>
        </w:rPr>
        <w:t>km wide</w:t>
      </w:r>
      <w:r w:rsidR="00502561" w:rsidRPr="07A68008">
        <w:rPr>
          <w:rFonts w:eastAsia="Times New Roman"/>
        </w:rPr>
        <w:t xml:space="preserve">, </w:t>
      </w:r>
      <w:r w:rsidR="007739A4">
        <w:rPr>
          <w:rFonts w:eastAsia="Times New Roman"/>
        </w:rPr>
        <w:t xml:space="preserve">with </w:t>
      </w:r>
      <w:r w:rsidR="003874EB">
        <w:rPr>
          <w:rFonts w:eastAsia="Times New Roman"/>
        </w:rPr>
        <w:t xml:space="preserve">alluvial </w:t>
      </w:r>
      <w:r w:rsidR="00502561" w:rsidRPr="07A68008">
        <w:rPr>
          <w:rFonts w:eastAsia="Times New Roman"/>
        </w:rPr>
        <w:t>terraces</w:t>
      </w:r>
      <w:r w:rsidR="007739A4">
        <w:rPr>
          <w:rFonts w:eastAsia="Times New Roman"/>
        </w:rPr>
        <w:t xml:space="preserve"> </w:t>
      </w:r>
      <w:r w:rsidR="00695C04">
        <w:rPr>
          <w:rFonts w:eastAsia="Times New Roman"/>
        </w:rPr>
        <w:t xml:space="preserve">largely </w:t>
      </w:r>
      <w:r w:rsidR="00574EC1">
        <w:rPr>
          <w:rFonts w:eastAsia="Times New Roman"/>
        </w:rPr>
        <w:t>effaced</w:t>
      </w:r>
      <w:r w:rsidR="005E3FC0">
        <w:rPr>
          <w:rFonts w:eastAsia="Times New Roman"/>
        </w:rPr>
        <w:t xml:space="preserve"> by lateral cutting</w:t>
      </w:r>
      <w:r w:rsidR="00893F94">
        <w:rPr>
          <w:rFonts w:eastAsia="Times New Roman"/>
        </w:rPr>
        <w:t xml:space="preserve">.  </w:t>
      </w:r>
      <w:r w:rsidR="00364576">
        <w:rPr>
          <w:rFonts w:eastAsia="Times New Roman"/>
        </w:rPr>
        <w:t>Here, t</w:t>
      </w:r>
      <w:r w:rsidR="00893F94">
        <w:t xml:space="preserve">he modern </w:t>
      </w:r>
      <w:r w:rsidR="00333A38">
        <w:t xml:space="preserve">single-thread </w:t>
      </w:r>
      <w:r w:rsidR="00893F94">
        <w:t xml:space="preserve">river has been laterally stable for at least 150 years </w:t>
      </w:r>
      <w:r w:rsidR="00893F94">
        <w:lastRenderedPageBreak/>
        <w:t>with localized instability</w:t>
      </w:r>
      <w:r w:rsidR="00893F94" w:rsidRPr="000A78E3">
        <w:t xml:space="preserve"> </w:t>
      </w:r>
      <w:r w:rsidR="00893F94">
        <w:t xml:space="preserve">occurring just north of Caton and at </w:t>
      </w:r>
      <w:proofErr w:type="spellStart"/>
      <w:r w:rsidR="00893F94" w:rsidRPr="00C54D63">
        <w:t>Arkholme</w:t>
      </w:r>
      <w:proofErr w:type="spellEnd"/>
      <w:r w:rsidR="00893F94">
        <w:t xml:space="preserve"> (</w:t>
      </w:r>
      <w:r w:rsidR="00893F94" w:rsidRPr="00226C4A">
        <w:t>Orr, 2000),</w:t>
      </w:r>
      <w:r w:rsidR="00893F94">
        <w:t xml:space="preserve"> where meander scrolls occur on the floodplain.</w:t>
      </w:r>
      <w:r w:rsidR="00893F94" w:rsidRPr="008F2928">
        <w:rPr>
          <w:rFonts w:ascii="Arial" w:hAnsi="Arial" w:cs="Arial"/>
          <w:color w:val="4D5156"/>
          <w:sz w:val="21"/>
          <w:szCs w:val="21"/>
          <w:shd w:val="clear" w:color="auto" w:fill="FFFFFF"/>
        </w:rPr>
        <w:t xml:space="preserve"> </w:t>
      </w:r>
      <w:r w:rsidR="00893F94">
        <w:rPr>
          <w:rFonts w:ascii="Arial" w:hAnsi="Arial" w:cs="Arial"/>
          <w:color w:val="4D5156"/>
          <w:sz w:val="21"/>
          <w:szCs w:val="21"/>
          <w:shd w:val="clear" w:color="auto" w:fill="FFFFFF"/>
        </w:rPr>
        <w:t xml:space="preserve"> </w:t>
      </w:r>
      <w:r w:rsidR="0068313F" w:rsidRPr="07A68008">
        <w:rPr>
          <w:rFonts w:eastAsia="Times New Roman"/>
        </w:rPr>
        <w:t xml:space="preserve"> </w:t>
      </w:r>
      <w:r w:rsidR="00364576">
        <w:rPr>
          <w:rFonts w:eastAsia="Times New Roman"/>
        </w:rPr>
        <w:t>T</w:t>
      </w:r>
      <w:r w:rsidR="00502561" w:rsidRPr="07A68008">
        <w:rPr>
          <w:rFonts w:eastAsia="Times New Roman"/>
        </w:rPr>
        <w:t>he channel is</w:t>
      </w:r>
      <w:r w:rsidR="0068313F" w:rsidRPr="07A68008">
        <w:rPr>
          <w:rFonts w:eastAsia="Times New Roman"/>
        </w:rPr>
        <w:t xml:space="preserve"> </w:t>
      </w:r>
      <w:r w:rsidR="00944271">
        <w:rPr>
          <w:rFonts w:eastAsia="Times New Roman"/>
        </w:rPr>
        <w:t xml:space="preserve">closely </w:t>
      </w:r>
      <w:r w:rsidR="0068313F" w:rsidRPr="07A68008">
        <w:rPr>
          <w:rFonts w:eastAsia="Times New Roman"/>
        </w:rPr>
        <w:t xml:space="preserve">confined </w:t>
      </w:r>
      <w:r w:rsidR="001465ED">
        <w:rPr>
          <w:rFonts w:eastAsia="Times New Roman"/>
        </w:rPr>
        <w:t xml:space="preserve">again </w:t>
      </w:r>
      <w:r w:rsidR="0068313F" w:rsidRPr="07A68008">
        <w:rPr>
          <w:rFonts w:eastAsia="Times New Roman"/>
        </w:rPr>
        <w:t xml:space="preserve">in </w:t>
      </w:r>
      <w:r w:rsidR="00502561" w:rsidRPr="07A68008">
        <w:rPr>
          <w:rFonts w:eastAsia="Times New Roman"/>
        </w:rPr>
        <w:t xml:space="preserve">a </w:t>
      </w:r>
      <w:r w:rsidR="0068313F" w:rsidRPr="07A68008">
        <w:rPr>
          <w:rFonts w:eastAsia="Times New Roman"/>
        </w:rPr>
        <w:t xml:space="preserve">short </w:t>
      </w:r>
      <w:r w:rsidR="00A44284">
        <w:rPr>
          <w:rFonts w:eastAsia="Times New Roman"/>
        </w:rPr>
        <w:t xml:space="preserve">bedrock </w:t>
      </w:r>
      <w:r w:rsidR="0068313F" w:rsidRPr="07A68008">
        <w:rPr>
          <w:rFonts w:eastAsia="Times New Roman"/>
        </w:rPr>
        <w:t xml:space="preserve">gorge at </w:t>
      </w:r>
      <w:r w:rsidR="0068313F" w:rsidRPr="00C54D63">
        <w:rPr>
          <w:rFonts w:eastAsia="Times New Roman"/>
        </w:rPr>
        <w:t>Crook O’ Lune</w:t>
      </w:r>
      <w:r w:rsidR="00140DCC" w:rsidRPr="07A68008">
        <w:rPr>
          <w:rFonts w:eastAsia="Times New Roman"/>
        </w:rPr>
        <w:t xml:space="preserve"> </w:t>
      </w:r>
      <w:r w:rsidR="00237FA9" w:rsidRPr="07A68008">
        <w:rPr>
          <w:rFonts w:eastAsia="Times New Roman"/>
        </w:rPr>
        <w:t>(Caton)</w:t>
      </w:r>
      <w:r w:rsidR="008F0D29">
        <w:rPr>
          <w:rFonts w:eastAsia="Times New Roman"/>
        </w:rPr>
        <w:t>, after which</w:t>
      </w:r>
      <w:r w:rsidR="00140DCC" w:rsidRPr="07A68008">
        <w:rPr>
          <w:rFonts w:eastAsia="Times New Roman"/>
        </w:rPr>
        <w:t xml:space="preserve"> </w:t>
      </w:r>
      <w:r w:rsidR="00E13345" w:rsidRPr="07A68008">
        <w:rPr>
          <w:rFonts w:eastAsia="Times New Roman"/>
        </w:rPr>
        <w:t xml:space="preserve">the floodplain </w:t>
      </w:r>
      <w:r w:rsidR="00140DCC" w:rsidRPr="07A68008">
        <w:rPr>
          <w:rFonts w:eastAsia="Times New Roman"/>
        </w:rPr>
        <w:t>broaden</w:t>
      </w:r>
      <w:r w:rsidR="00E13345" w:rsidRPr="07A68008">
        <w:rPr>
          <w:rFonts w:eastAsia="Times New Roman"/>
        </w:rPr>
        <w:t>s a little</w:t>
      </w:r>
      <w:r w:rsidR="00CC72EE">
        <w:rPr>
          <w:rFonts w:eastAsia="Times New Roman"/>
        </w:rPr>
        <w:t>,</w:t>
      </w:r>
      <w:r w:rsidR="00140DCC" w:rsidRPr="07A68008">
        <w:rPr>
          <w:rFonts w:eastAsia="Times New Roman"/>
        </w:rPr>
        <w:t xml:space="preserve"> </w:t>
      </w:r>
      <w:r w:rsidR="00B10D75">
        <w:rPr>
          <w:rFonts w:eastAsia="Times New Roman"/>
        </w:rPr>
        <w:t xml:space="preserve">to </w:t>
      </w:r>
      <w:r w:rsidR="00852192">
        <w:t>discharge to the ocean via the Lune estuary</w:t>
      </w:r>
      <w:r w:rsidR="00FF20D3">
        <w:t xml:space="preserve"> (</w:t>
      </w:r>
      <w:r w:rsidR="00852192">
        <w:t>the ‘Outer Lune’ on the Admiralty Chart</w:t>
      </w:r>
      <w:r w:rsidR="00CB4257">
        <w:t>,</w:t>
      </w:r>
      <w:r w:rsidR="00852192">
        <w:t xml:space="preserve"> 2010</w:t>
      </w:r>
      <w:r w:rsidR="00CB4257">
        <w:t>,</w:t>
      </w:r>
      <w:r w:rsidR="00852192">
        <w:t xml:space="preserve"> for Morecambe Bay</w:t>
      </w:r>
      <w:r w:rsidR="00FF20D3">
        <w:t>)</w:t>
      </w:r>
      <w:r w:rsidR="00BB3128">
        <w:t>, with the t</w:t>
      </w:r>
      <w:r w:rsidR="00BB3128" w:rsidRPr="425D4E33">
        <w:rPr>
          <w:shd w:val="clear" w:color="auto" w:fill="FFFFFF"/>
        </w:rPr>
        <w:t xml:space="preserve">idal limit at </w:t>
      </w:r>
      <w:proofErr w:type="spellStart"/>
      <w:r w:rsidR="00BB3128" w:rsidRPr="00C54D63">
        <w:rPr>
          <w:shd w:val="clear" w:color="auto" w:fill="FFFFFF"/>
        </w:rPr>
        <w:t>Skerton</w:t>
      </w:r>
      <w:proofErr w:type="spellEnd"/>
      <w:r w:rsidR="00656E99">
        <w:rPr>
          <w:shd w:val="clear" w:color="auto" w:fill="FFFFFF"/>
        </w:rPr>
        <w:t xml:space="preserve"> (Fig. 1)</w:t>
      </w:r>
      <w:r w:rsidR="00BB3128" w:rsidRPr="00C54D63">
        <w:rPr>
          <w:shd w:val="clear" w:color="auto" w:fill="FFFFFF"/>
        </w:rPr>
        <w:t>.</w:t>
      </w:r>
      <w:r w:rsidR="00704A95" w:rsidRPr="00704A95">
        <w:rPr>
          <w:rFonts w:eastAsia="Times New Roman"/>
        </w:rPr>
        <w:t xml:space="preserve"> </w:t>
      </w:r>
      <w:r w:rsidR="00704A95">
        <w:rPr>
          <w:rFonts w:eastAsia="Times New Roman"/>
        </w:rPr>
        <w:t xml:space="preserve"> Before</w:t>
      </w:r>
      <w:r w:rsidR="00704A95" w:rsidRPr="041835D8">
        <w:rPr>
          <w:rFonts w:eastAsia="Times New Roman"/>
        </w:rPr>
        <w:t xml:space="preserve"> the</w:t>
      </w:r>
      <w:r w:rsidR="00704A95">
        <w:rPr>
          <w:rFonts w:eastAsia="Times New Roman"/>
        </w:rPr>
        <w:t xml:space="preserve"> end of the</w:t>
      </w:r>
      <w:r w:rsidR="00704A95" w:rsidRPr="041835D8">
        <w:rPr>
          <w:rFonts w:eastAsia="Times New Roman"/>
        </w:rPr>
        <w:t xml:space="preserve"> LGM</w:t>
      </w:r>
      <w:r w:rsidR="00E7392A">
        <w:rPr>
          <w:rFonts w:eastAsia="Times New Roman"/>
        </w:rPr>
        <w:t>,</w:t>
      </w:r>
      <w:r w:rsidR="00704A95" w:rsidRPr="041835D8">
        <w:rPr>
          <w:rFonts w:eastAsia="Times New Roman"/>
        </w:rPr>
        <w:t xml:space="preserve"> </w:t>
      </w:r>
      <w:r w:rsidR="00704A95">
        <w:t xml:space="preserve">ice </w:t>
      </w:r>
      <w:r w:rsidR="00B3425F">
        <w:t>streams emanating</w:t>
      </w:r>
      <w:r w:rsidR="006B3BC1">
        <w:t xml:space="preserve"> largely</w:t>
      </w:r>
      <w:r w:rsidR="00B3425F">
        <w:t xml:space="preserve"> </w:t>
      </w:r>
      <w:r w:rsidR="007948B9">
        <w:t>from</w:t>
      </w:r>
      <w:r w:rsidR="00704A95">
        <w:t xml:space="preserve"> the Lake District ice cap </w:t>
      </w:r>
      <w:r w:rsidR="00F50EAE">
        <w:t>deposit</w:t>
      </w:r>
      <w:r w:rsidR="00E7392A">
        <w:t>ed</w:t>
      </w:r>
      <w:r w:rsidR="00F50EAE">
        <w:t xml:space="preserve"> thick sequences of glacial </w:t>
      </w:r>
      <w:proofErr w:type="spellStart"/>
      <w:r w:rsidR="00F50EAE">
        <w:t>diamicton</w:t>
      </w:r>
      <w:proofErr w:type="spellEnd"/>
      <w:r w:rsidR="00F50EAE">
        <w:t xml:space="preserve"> (</w:t>
      </w:r>
      <w:r w:rsidR="00F50EAE" w:rsidRPr="00956BAC">
        <w:t>Knight, 1977</w:t>
      </w:r>
      <w:r w:rsidR="00F50EAE">
        <w:t>) in the</w:t>
      </w:r>
      <w:r w:rsidR="00704A95">
        <w:t xml:space="preserve"> now submerged valleys beneath Morecambe Bay, as well as</w:t>
      </w:r>
      <w:r w:rsidR="00BB552D">
        <w:t xml:space="preserve"> till</w:t>
      </w:r>
      <w:r w:rsidR="00551B6F">
        <w:t xml:space="preserve"> sheets</w:t>
      </w:r>
      <w:r w:rsidR="00BB552D">
        <w:t>,</w:t>
      </w:r>
      <w:r w:rsidR="00704A95">
        <w:t xml:space="preserve"> moraine</w:t>
      </w:r>
      <w:r w:rsidR="00072689">
        <w:t>s</w:t>
      </w:r>
      <w:r w:rsidR="00704A95">
        <w:t xml:space="preserve"> and </w:t>
      </w:r>
      <w:r w:rsidR="00072689">
        <w:t xml:space="preserve">extensive </w:t>
      </w:r>
      <w:r w:rsidR="00704A95">
        <w:t xml:space="preserve">drumlin fields across the Lancashire plain (Brandon </w:t>
      </w:r>
      <w:r w:rsidR="00704A95" w:rsidRPr="041835D8">
        <w:rPr>
          <w:i/>
          <w:iCs/>
        </w:rPr>
        <w:t>et al</w:t>
      </w:r>
      <w:r w:rsidR="00704A95">
        <w:t xml:space="preserve">., 1998).  Consequently, </w:t>
      </w:r>
      <w:r w:rsidR="00AD1D93">
        <w:t xml:space="preserve">residual </w:t>
      </w:r>
      <w:r w:rsidR="002751B2">
        <w:t xml:space="preserve">stagnating </w:t>
      </w:r>
      <w:r w:rsidR="00704A95" w:rsidRPr="00CE01D2">
        <w:t>ice</w:t>
      </w:r>
      <w:r w:rsidR="002751B2">
        <w:t xml:space="preserve"> (</w:t>
      </w:r>
      <w:r w:rsidR="00D21304">
        <w:t xml:space="preserve">Longworth, </w:t>
      </w:r>
      <w:r w:rsidR="006A2972">
        <w:t>1985)</w:t>
      </w:r>
      <w:r w:rsidR="00704A95" w:rsidRPr="00CE01D2">
        <w:t>, glacial over-deepening of valleys and the d</w:t>
      </w:r>
      <w:r w:rsidR="00CE01D2">
        <w:t>is</w:t>
      </w:r>
      <w:r w:rsidR="00704A95" w:rsidRPr="00CE01D2">
        <w:t>position of glacial landforms are furthe</w:t>
      </w:r>
      <w:r w:rsidR="00704A95">
        <w:t xml:space="preserve">r potential controls on the course and character of the </w:t>
      </w:r>
      <w:r w:rsidR="00F47B59">
        <w:t>R</w:t>
      </w:r>
      <w:r w:rsidR="00704A95">
        <w:t>iver Lune as it emerged from beneath the ice (</w:t>
      </w:r>
      <w:r w:rsidR="00704A95" w:rsidRPr="002668EA">
        <w:t xml:space="preserve">Moseley </w:t>
      </w:r>
      <w:r w:rsidR="002B653D">
        <w:t>and</w:t>
      </w:r>
      <w:r w:rsidR="00704A95" w:rsidRPr="002668EA">
        <w:t xml:space="preserve"> Walker, 1952).</w:t>
      </w:r>
      <w:r w:rsidR="00704A95">
        <w:t xml:space="preserve"> </w:t>
      </w:r>
    </w:p>
    <w:p w14:paraId="21A9F36E" w14:textId="35CBB43C" w:rsidR="00311EE7" w:rsidRPr="00311EE7" w:rsidRDefault="00466552" w:rsidP="00C14E56">
      <w:pPr>
        <w:spacing w:line="360" w:lineRule="auto"/>
        <w:jc w:val="both"/>
        <w:rPr>
          <w:rFonts w:eastAsia="Times New Roman"/>
          <w:i/>
          <w:iCs/>
        </w:rPr>
      </w:pPr>
      <w:r>
        <w:rPr>
          <w:rFonts w:eastAsia="Times New Roman"/>
          <w:i/>
          <w:iCs/>
        </w:rPr>
        <w:t xml:space="preserve">2.2 </w:t>
      </w:r>
      <w:r w:rsidR="00311EE7" w:rsidRPr="00311EE7">
        <w:rPr>
          <w:rFonts w:eastAsia="Times New Roman"/>
          <w:i/>
          <w:iCs/>
        </w:rPr>
        <w:t>Structural framework for river terrace development</w:t>
      </w:r>
    </w:p>
    <w:p w14:paraId="33525BB5" w14:textId="1572A19C" w:rsidR="00CC3E5C" w:rsidRDefault="00012917" w:rsidP="00C14E56">
      <w:pPr>
        <w:spacing w:line="360" w:lineRule="auto"/>
        <w:jc w:val="both"/>
      </w:pPr>
      <w:r>
        <w:t>At an unknown date, t</w:t>
      </w:r>
      <w:r w:rsidR="00B5095D">
        <w:t xml:space="preserve">he </w:t>
      </w:r>
      <w:r w:rsidR="00F47B59">
        <w:t>R</w:t>
      </w:r>
      <w:r w:rsidR="00F5376A">
        <w:t>iver</w:t>
      </w:r>
      <w:r w:rsidR="00B5095D">
        <w:t xml:space="preserve"> Lune entrenched</w:t>
      </w:r>
      <w:r w:rsidR="00D678F4">
        <w:t xml:space="preserve"> </w:t>
      </w:r>
      <w:r w:rsidR="00B5095D">
        <w:t xml:space="preserve">through </w:t>
      </w:r>
      <w:r w:rsidR="000C25FA">
        <w:t xml:space="preserve">the Pendle Grit Knot </w:t>
      </w:r>
      <w:r w:rsidR="004E49D7">
        <w:t>A</w:t>
      </w:r>
      <w:r w:rsidR="000C25FA">
        <w:t>nticline</w:t>
      </w:r>
      <w:r w:rsidR="00380ECE">
        <w:t>,</w:t>
      </w:r>
      <w:r w:rsidR="000C25FA">
        <w:t xml:space="preserve"> at Crook </w:t>
      </w:r>
      <w:r w:rsidR="00111E81">
        <w:t>O</w:t>
      </w:r>
      <w:r w:rsidR="000C25FA">
        <w:t>’ Lune</w:t>
      </w:r>
      <w:r w:rsidR="00104C86">
        <w:t xml:space="preserve"> (Fig. 1)</w:t>
      </w:r>
      <w:r w:rsidR="00380ECE">
        <w:t>,</w:t>
      </w:r>
      <w:r w:rsidR="000C25FA">
        <w:t xml:space="preserve"> </w:t>
      </w:r>
      <w:r w:rsidR="00EF384B">
        <w:t xml:space="preserve">to form the gorge noted </w:t>
      </w:r>
      <w:r w:rsidR="00D64C3A">
        <w:t>in the last section</w:t>
      </w:r>
      <w:r w:rsidR="00D5566E">
        <w:t xml:space="preserve"> (Brandon </w:t>
      </w:r>
      <w:r w:rsidR="00D5566E" w:rsidRPr="00D5566E">
        <w:rPr>
          <w:i/>
          <w:iCs/>
        </w:rPr>
        <w:t>et al</w:t>
      </w:r>
      <w:r w:rsidR="00D5566E">
        <w:t>., 1998)</w:t>
      </w:r>
      <w:r w:rsidR="000C25FA">
        <w:t>.</w:t>
      </w:r>
      <w:r w:rsidR="00520B6F">
        <w:t xml:space="preserve">  Breaching of the anticline may be related to </w:t>
      </w:r>
      <w:r w:rsidR="00204D8D">
        <w:rPr>
          <w:rFonts w:eastAsia="Times New Roman"/>
        </w:rPr>
        <w:t xml:space="preserve">the timing of the development of the sub-tidal </w:t>
      </w:r>
      <w:r w:rsidR="006D689E">
        <w:rPr>
          <w:rFonts w:eastAsia="Times New Roman"/>
        </w:rPr>
        <w:t>valley</w:t>
      </w:r>
      <w:r w:rsidR="00204D8D">
        <w:rPr>
          <w:rFonts w:eastAsia="Times New Roman"/>
        </w:rPr>
        <w:t xml:space="preserve"> immediately west of Lancaster.  </w:t>
      </w:r>
      <w:r w:rsidR="006C5558">
        <w:rPr>
          <w:rFonts w:eastAsia="Times New Roman"/>
        </w:rPr>
        <w:t xml:space="preserve"> T</w:t>
      </w:r>
      <w:r w:rsidR="006C5558">
        <w:t xml:space="preserve">he deep offshore </w:t>
      </w:r>
      <w:r w:rsidR="00FC2710">
        <w:t>valley</w:t>
      </w:r>
      <w:r w:rsidR="006D32FB">
        <w:t>,</w:t>
      </w:r>
      <w:r w:rsidR="00FC2710">
        <w:t xml:space="preserve"> </w:t>
      </w:r>
      <w:r w:rsidR="006C5558">
        <w:t>incis</w:t>
      </w:r>
      <w:r w:rsidR="006D32FB">
        <w:t>ed</w:t>
      </w:r>
      <w:r w:rsidR="006C5558">
        <w:t xml:space="preserve"> to rockhead at 116 m (</w:t>
      </w:r>
      <w:bookmarkStart w:id="0" w:name="_Hlk145349270"/>
      <w:r w:rsidR="006C5558">
        <w:t xml:space="preserve">Brandon </w:t>
      </w:r>
      <w:r w:rsidR="006C5558" w:rsidRPr="041835D8">
        <w:rPr>
          <w:i/>
          <w:iCs/>
        </w:rPr>
        <w:t>et al</w:t>
      </w:r>
      <w:r w:rsidR="006C5558">
        <w:t>., 1998</w:t>
      </w:r>
      <w:bookmarkEnd w:id="0"/>
      <w:r w:rsidR="006C5558">
        <w:t xml:space="preserve">) </w:t>
      </w:r>
      <w:r w:rsidR="007A6A6E">
        <w:t>below the UK sea level datum</w:t>
      </w:r>
      <w:r w:rsidR="00650C0E">
        <w:t xml:space="preserve"> (Fig. </w:t>
      </w:r>
      <w:r w:rsidR="009241FB">
        <w:t>S</w:t>
      </w:r>
      <w:r w:rsidR="00650C0E">
        <w:t>2)</w:t>
      </w:r>
      <w:r w:rsidR="00760E6C">
        <w:t>,</w:t>
      </w:r>
      <w:r w:rsidR="007A6A6E">
        <w:t xml:space="preserve"> </w:t>
      </w:r>
      <w:r w:rsidR="00FC0FE8">
        <w:t xml:space="preserve">may indicate a pre-Devensian origin for the </w:t>
      </w:r>
      <w:r w:rsidR="008C1EED">
        <w:t xml:space="preserve">now submerged </w:t>
      </w:r>
      <w:r w:rsidR="00FC0FE8">
        <w:t>lower Lune course (</w:t>
      </w:r>
      <w:r w:rsidR="00FC0FE8" w:rsidRPr="008657B7">
        <w:t>Thomas, 1999)</w:t>
      </w:r>
      <w:r w:rsidR="00FC0FE8">
        <w:t xml:space="preserve"> as, during the </w:t>
      </w:r>
      <w:r w:rsidR="00B4671A">
        <w:t xml:space="preserve">late </w:t>
      </w:r>
      <w:r w:rsidR="00FC0FE8">
        <w:t xml:space="preserve">Devensian, sea level </w:t>
      </w:r>
      <w:r w:rsidR="00FE188F">
        <w:t xml:space="preserve">in Morecambe Bay </w:t>
      </w:r>
      <w:r w:rsidR="00FC0FE8">
        <w:t xml:space="preserve">fell to </w:t>
      </w:r>
      <w:r w:rsidR="0005750C">
        <w:t xml:space="preserve">only </w:t>
      </w:r>
      <w:r w:rsidR="00FC0FE8">
        <w:t xml:space="preserve">around 40 m </w:t>
      </w:r>
      <w:r w:rsidR="00D51999">
        <w:t>below</w:t>
      </w:r>
      <w:r w:rsidR="001D5E6F">
        <w:t xml:space="preserve"> the</w:t>
      </w:r>
      <w:r w:rsidR="00D51999">
        <w:t xml:space="preserve"> </w:t>
      </w:r>
      <w:r w:rsidR="00B97059">
        <w:t>sea level (</w:t>
      </w:r>
      <w:proofErr w:type="spellStart"/>
      <w:r w:rsidR="00B97059">
        <w:t>bsl</w:t>
      </w:r>
      <w:proofErr w:type="spellEnd"/>
      <w:r w:rsidR="00B97059">
        <w:t>) datum</w:t>
      </w:r>
      <w:r w:rsidR="00FC0FE8">
        <w:t xml:space="preserve"> (Fig. </w:t>
      </w:r>
      <w:r w:rsidR="009241FB">
        <w:t>S</w:t>
      </w:r>
      <w:r w:rsidR="00FC0FE8">
        <w:t xml:space="preserve">2).  </w:t>
      </w:r>
      <w:r w:rsidR="00204D8D">
        <w:rPr>
          <w:rFonts w:eastAsia="Times New Roman"/>
        </w:rPr>
        <w:t>Th</w:t>
      </w:r>
      <w:r w:rsidR="00325AE1">
        <w:rPr>
          <w:rFonts w:eastAsia="Times New Roman"/>
        </w:rPr>
        <w:t>e</w:t>
      </w:r>
      <w:r w:rsidR="00204D8D">
        <w:rPr>
          <w:rFonts w:eastAsia="Times New Roman"/>
        </w:rPr>
        <w:t xml:space="preserve"> </w:t>
      </w:r>
      <w:r w:rsidR="006B197C">
        <w:rPr>
          <w:rFonts w:eastAsia="Times New Roman"/>
        </w:rPr>
        <w:t>rel</w:t>
      </w:r>
      <w:r w:rsidR="00701192">
        <w:rPr>
          <w:rFonts w:eastAsia="Times New Roman"/>
        </w:rPr>
        <w:t>ation</w:t>
      </w:r>
      <w:r w:rsidR="00325AE1">
        <w:rPr>
          <w:rFonts w:eastAsia="Times New Roman"/>
        </w:rPr>
        <w:t>ship</w:t>
      </w:r>
      <w:r w:rsidR="00701192">
        <w:rPr>
          <w:rFonts w:eastAsia="Times New Roman"/>
        </w:rPr>
        <w:t xml:space="preserve"> of the</w:t>
      </w:r>
      <w:r w:rsidR="00371424">
        <w:rPr>
          <w:rFonts w:eastAsia="Times New Roman"/>
        </w:rPr>
        <w:t xml:space="preserve"> offshore</w:t>
      </w:r>
      <w:r w:rsidR="00701192">
        <w:rPr>
          <w:rFonts w:eastAsia="Times New Roman"/>
        </w:rPr>
        <w:t xml:space="preserve"> </w:t>
      </w:r>
      <w:r w:rsidR="00B91C10">
        <w:rPr>
          <w:rFonts w:eastAsia="Times New Roman"/>
        </w:rPr>
        <w:t xml:space="preserve">bathymetric </w:t>
      </w:r>
      <w:r w:rsidR="00BE31E0">
        <w:rPr>
          <w:rFonts w:eastAsia="Times New Roman"/>
        </w:rPr>
        <w:t>levels</w:t>
      </w:r>
      <w:r w:rsidR="00701192">
        <w:rPr>
          <w:rFonts w:eastAsia="Times New Roman"/>
        </w:rPr>
        <w:t xml:space="preserve"> to the altitude of the cre</w:t>
      </w:r>
      <w:r w:rsidR="009002E1">
        <w:rPr>
          <w:rFonts w:eastAsia="Times New Roman"/>
        </w:rPr>
        <w:t>st</w:t>
      </w:r>
      <w:r w:rsidR="00701192">
        <w:rPr>
          <w:rFonts w:eastAsia="Times New Roman"/>
        </w:rPr>
        <w:t xml:space="preserve"> of the anticline</w:t>
      </w:r>
      <w:r w:rsidR="00204D8D">
        <w:rPr>
          <w:rFonts w:eastAsia="Times New Roman"/>
        </w:rPr>
        <w:t xml:space="preserve"> is important as, being in the south of the region, </w:t>
      </w:r>
      <w:r w:rsidR="008D54EF">
        <w:rPr>
          <w:rFonts w:eastAsia="Times New Roman"/>
        </w:rPr>
        <w:t xml:space="preserve">this </w:t>
      </w:r>
      <w:r w:rsidR="00E969A6">
        <w:rPr>
          <w:rFonts w:eastAsia="Times New Roman"/>
        </w:rPr>
        <w:t>river reach</w:t>
      </w:r>
      <w:r w:rsidR="00D46D79" w:rsidRPr="00D46D79">
        <w:rPr>
          <w:rFonts w:eastAsia="Times New Roman"/>
        </w:rPr>
        <w:t xml:space="preserve"> </w:t>
      </w:r>
      <w:r w:rsidR="00D46D79">
        <w:rPr>
          <w:rFonts w:eastAsia="Times New Roman"/>
        </w:rPr>
        <w:t xml:space="preserve">was the first to be ice-free.  </w:t>
      </w:r>
      <w:r w:rsidR="00204D8D">
        <w:rPr>
          <w:rFonts w:eastAsia="Times New Roman"/>
        </w:rPr>
        <w:t xml:space="preserve"> </w:t>
      </w:r>
    </w:p>
    <w:p w14:paraId="76483822" w14:textId="52C79CA2" w:rsidR="0014136D" w:rsidRDefault="000819E9" w:rsidP="00C14E56">
      <w:pPr>
        <w:spacing w:line="360" w:lineRule="auto"/>
        <w:jc w:val="both"/>
        <w:rPr>
          <w:b/>
          <w:bCs/>
        </w:rPr>
      </w:pPr>
      <w:r w:rsidRPr="001E6D13">
        <w:rPr>
          <w:b/>
          <w:bCs/>
        </w:rPr>
        <w:lastRenderedPageBreak/>
        <w:t xml:space="preserve"> </w:t>
      </w:r>
      <w:r w:rsidR="00FA7A76">
        <w:rPr>
          <w:noProof/>
        </w:rPr>
        <w:drawing>
          <wp:inline distT="0" distB="0" distL="0" distR="0" wp14:anchorId="416C835A" wp14:editId="61B0AAAC">
            <wp:extent cx="3598545" cy="3223894"/>
            <wp:effectExtent l="0" t="2857" r="0" b="0"/>
            <wp:docPr id="1100407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24042" r="13174"/>
                    <a:stretch>
                      <a:fillRect/>
                    </a:stretch>
                  </pic:blipFill>
                  <pic:spPr bwMode="auto">
                    <a:xfrm rot="5400000">
                      <a:off x="0" y="0"/>
                      <a:ext cx="3598546" cy="3223895"/>
                    </a:xfrm>
                    <a:prstGeom prst="rect">
                      <a:avLst/>
                    </a:prstGeom>
                    <a:noFill/>
                    <a:ln>
                      <a:noFill/>
                    </a:ln>
                    <a:extLst>
                      <a:ext uri="{53640926-AAD7-44D8-BBD7-CCE9431645EC}">
                        <a14:shadowObscured xmlns:a14="http://schemas.microsoft.com/office/drawing/2010/main"/>
                      </a:ext>
                    </a:extLst>
                  </pic:spPr>
                </pic:pic>
              </a:graphicData>
            </a:graphic>
          </wp:inline>
        </w:drawing>
      </w:r>
    </w:p>
    <w:p w14:paraId="0060E915" w14:textId="77777777" w:rsidR="00A462A9" w:rsidRDefault="00A462A9" w:rsidP="00A462A9">
      <w:pPr>
        <w:spacing w:line="360" w:lineRule="auto"/>
        <w:jc w:val="both"/>
        <w:rPr>
          <w:rFonts w:eastAsia="Times New Roman"/>
          <w:i/>
          <w:iCs/>
        </w:rPr>
      </w:pPr>
      <w:r w:rsidRPr="041835D8">
        <w:rPr>
          <w:rFonts w:eastAsia="Times New Roman"/>
          <w:i/>
          <w:iCs/>
        </w:rPr>
        <w:t>Fig</w:t>
      </w:r>
      <w:r>
        <w:rPr>
          <w:rFonts w:eastAsia="Times New Roman"/>
          <w:i/>
          <w:iCs/>
        </w:rPr>
        <w:t>ure</w:t>
      </w:r>
      <w:r w:rsidRPr="041835D8">
        <w:rPr>
          <w:rFonts w:eastAsia="Times New Roman"/>
          <w:i/>
          <w:iCs/>
        </w:rPr>
        <w:t xml:space="preserve"> 1: The </w:t>
      </w:r>
      <w:r>
        <w:rPr>
          <w:rFonts w:eastAsia="Times New Roman"/>
          <w:i/>
          <w:iCs/>
        </w:rPr>
        <w:t xml:space="preserve">study area includes the </w:t>
      </w:r>
      <w:r w:rsidRPr="041835D8">
        <w:rPr>
          <w:rFonts w:eastAsia="Times New Roman"/>
          <w:i/>
          <w:iCs/>
        </w:rPr>
        <w:t xml:space="preserve">catchment of the </w:t>
      </w:r>
      <w:r>
        <w:rPr>
          <w:rFonts w:eastAsia="Times New Roman"/>
          <w:i/>
          <w:iCs/>
        </w:rPr>
        <w:t>R</w:t>
      </w:r>
      <w:r w:rsidRPr="041835D8">
        <w:rPr>
          <w:rFonts w:eastAsia="Times New Roman"/>
          <w:i/>
          <w:iCs/>
        </w:rPr>
        <w:t>iver Lune</w:t>
      </w:r>
      <w:r>
        <w:rPr>
          <w:rFonts w:eastAsia="Times New Roman"/>
          <w:i/>
          <w:iCs/>
        </w:rPr>
        <w:t xml:space="preserve"> and minor catchments to the north and south of Lancaster,</w:t>
      </w:r>
      <w:r w:rsidRPr="041835D8">
        <w:rPr>
          <w:rFonts w:eastAsia="Times New Roman"/>
          <w:i/>
          <w:iCs/>
        </w:rPr>
        <w:t xml:space="preserve"> showing </w:t>
      </w:r>
      <w:r>
        <w:rPr>
          <w:rFonts w:eastAsia="Times New Roman"/>
          <w:i/>
          <w:iCs/>
        </w:rPr>
        <w:t xml:space="preserve">selected </w:t>
      </w:r>
      <w:r w:rsidRPr="041835D8">
        <w:rPr>
          <w:rFonts w:eastAsia="Times New Roman"/>
          <w:i/>
          <w:iCs/>
        </w:rPr>
        <w:t>tributaries and</w:t>
      </w:r>
      <w:r>
        <w:rPr>
          <w:rFonts w:eastAsia="Times New Roman"/>
          <w:i/>
          <w:iCs/>
        </w:rPr>
        <w:t xml:space="preserve"> main towns and villages.  </w:t>
      </w:r>
      <w:r w:rsidRPr="041835D8">
        <w:rPr>
          <w:rFonts w:eastAsia="Times New Roman"/>
          <w:i/>
          <w:iCs/>
        </w:rPr>
        <w:t>Inset is the catchment location within the UK.</w:t>
      </w:r>
      <w:r w:rsidRPr="001C3C94">
        <w:rPr>
          <w:rFonts w:ascii="Arial" w:hAnsi="Arial" w:cs="Arial"/>
          <w:color w:val="000000"/>
          <w:sz w:val="21"/>
          <w:szCs w:val="21"/>
        </w:rPr>
        <w:t xml:space="preserve"> </w:t>
      </w:r>
      <w:r w:rsidRPr="00E86418">
        <w:rPr>
          <w:rFonts w:ascii="Arial" w:hAnsi="Arial" w:cs="Arial"/>
          <w:i/>
          <w:iCs/>
          <w:color w:val="000000"/>
          <w:sz w:val="21"/>
          <w:szCs w:val="21"/>
        </w:rPr>
        <w:t>SRTM</w:t>
      </w:r>
      <w:r>
        <w:rPr>
          <w:rFonts w:ascii="Arial" w:hAnsi="Arial" w:cs="Arial"/>
          <w:color w:val="000000"/>
          <w:sz w:val="21"/>
          <w:szCs w:val="21"/>
        </w:rPr>
        <w:t xml:space="preserve"> </w:t>
      </w:r>
      <w:r>
        <w:rPr>
          <w:rFonts w:cstheme="minorHAnsi"/>
          <w:i/>
          <w:iCs/>
        </w:rPr>
        <w:t>digital elevation model</w:t>
      </w:r>
      <w:r w:rsidRPr="00537EC7">
        <w:rPr>
          <w:rFonts w:cstheme="minorHAnsi"/>
          <w:i/>
          <w:iCs/>
        </w:rPr>
        <w:t xml:space="preserve"> has a </w:t>
      </w:r>
      <w:r>
        <w:rPr>
          <w:rFonts w:cstheme="minorHAnsi"/>
          <w:i/>
          <w:iCs/>
        </w:rPr>
        <w:t>90</w:t>
      </w:r>
      <w:r w:rsidRPr="00537EC7">
        <w:rPr>
          <w:rFonts w:cstheme="minorHAnsi"/>
          <w:i/>
          <w:iCs/>
        </w:rPr>
        <w:t xml:space="preserve"> m </w:t>
      </w:r>
      <w:r>
        <w:rPr>
          <w:rFonts w:cstheme="minorHAnsi"/>
          <w:i/>
          <w:iCs/>
        </w:rPr>
        <w:t xml:space="preserve">spatial </w:t>
      </w:r>
      <w:r w:rsidRPr="00537EC7">
        <w:rPr>
          <w:rFonts w:ascii="Calibri" w:hAnsi="Calibri" w:cs="Calibri"/>
          <w:i/>
          <w:iCs/>
        </w:rPr>
        <w:t>resolutio</w:t>
      </w:r>
      <w:r>
        <w:rPr>
          <w:rFonts w:ascii="Calibri" w:hAnsi="Calibri" w:cs="Calibri"/>
          <w:i/>
          <w:iCs/>
        </w:rPr>
        <w:t>n.</w:t>
      </w:r>
    </w:p>
    <w:p w14:paraId="358AEE02" w14:textId="69AE9E8F" w:rsidR="00F474EF" w:rsidRDefault="0077230F" w:rsidP="00C14E56">
      <w:pPr>
        <w:spacing w:line="360" w:lineRule="auto"/>
        <w:jc w:val="both"/>
      </w:pPr>
      <w:r w:rsidRPr="041835D8">
        <w:rPr>
          <w:rFonts w:eastAsia="Times New Roman"/>
        </w:rPr>
        <w:t>Th</w:t>
      </w:r>
      <w:r w:rsidR="000E4FD1">
        <w:rPr>
          <w:rFonts w:eastAsia="Times New Roman"/>
        </w:rPr>
        <w:t>us, the</w:t>
      </w:r>
      <w:r w:rsidRPr="041835D8">
        <w:rPr>
          <w:rFonts w:eastAsia="Times New Roman"/>
        </w:rPr>
        <w:t xml:space="preserve"> controls on alluvial river terrace development</w:t>
      </w:r>
      <w:r w:rsidR="000E4FD1">
        <w:rPr>
          <w:rFonts w:eastAsia="Times New Roman"/>
        </w:rPr>
        <w:t xml:space="preserve"> upstream of the</w:t>
      </w:r>
      <w:r w:rsidR="00FB39FB">
        <w:rPr>
          <w:rFonts w:eastAsia="Times New Roman"/>
        </w:rPr>
        <w:t xml:space="preserve"> Knot</w:t>
      </w:r>
      <w:r w:rsidR="00B12D79">
        <w:rPr>
          <w:rFonts w:eastAsia="Times New Roman"/>
        </w:rPr>
        <w:t xml:space="preserve"> </w:t>
      </w:r>
      <w:r w:rsidR="000E4FD1">
        <w:rPr>
          <w:rFonts w:eastAsia="Times New Roman"/>
        </w:rPr>
        <w:t>anticline</w:t>
      </w:r>
      <w:r w:rsidRPr="041835D8">
        <w:rPr>
          <w:rFonts w:eastAsia="Times New Roman"/>
        </w:rPr>
        <w:t xml:space="preserve"> might include variations in base level</w:t>
      </w:r>
      <w:r w:rsidR="00C04F7B">
        <w:rPr>
          <w:rFonts w:eastAsia="Times New Roman"/>
        </w:rPr>
        <w:t>,</w:t>
      </w:r>
      <w:r w:rsidRPr="041835D8">
        <w:rPr>
          <w:rFonts w:eastAsia="Times New Roman"/>
        </w:rPr>
        <w:t xml:space="preserve"> induced by sea level changes and glaci</w:t>
      </w:r>
      <w:r w:rsidR="00804719">
        <w:rPr>
          <w:rFonts w:eastAsia="Times New Roman"/>
        </w:rPr>
        <w:t>o</w:t>
      </w:r>
      <w:r w:rsidRPr="041835D8">
        <w:rPr>
          <w:rFonts w:eastAsia="Times New Roman"/>
        </w:rPr>
        <w:t xml:space="preserve">-isostacy since the </w:t>
      </w:r>
      <w:r w:rsidR="00EC70BA">
        <w:rPr>
          <w:rFonts w:eastAsia="Times New Roman"/>
        </w:rPr>
        <w:t xml:space="preserve">last </w:t>
      </w:r>
      <w:r w:rsidRPr="041835D8">
        <w:rPr>
          <w:rFonts w:eastAsia="Times New Roman"/>
        </w:rPr>
        <w:t>glaciation</w:t>
      </w:r>
      <w:r w:rsidR="00AC32A0">
        <w:rPr>
          <w:rFonts w:eastAsia="Times New Roman"/>
        </w:rPr>
        <w:t xml:space="preserve"> (Milne &amp; Shennan, 2025)</w:t>
      </w:r>
      <w:r w:rsidR="00C04F7B">
        <w:rPr>
          <w:rFonts w:eastAsia="Times New Roman"/>
        </w:rPr>
        <w:t>,</w:t>
      </w:r>
      <w:r w:rsidR="007729D9">
        <w:rPr>
          <w:rFonts w:eastAsia="Times New Roman"/>
        </w:rPr>
        <w:t xml:space="preserve"> being propagated through the location of the anticline</w:t>
      </w:r>
      <w:r w:rsidRPr="041835D8">
        <w:rPr>
          <w:rFonts w:eastAsia="Times New Roman"/>
        </w:rPr>
        <w:t xml:space="preserve">.  </w:t>
      </w:r>
      <w:r w:rsidR="006812C8">
        <w:rPr>
          <w:rFonts w:eastAsia="Times New Roman"/>
        </w:rPr>
        <w:t>Regional b</w:t>
      </w:r>
      <w:r w:rsidRPr="041835D8">
        <w:rPr>
          <w:rFonts w:eastAsia="Times New Roman"/>
        </w:rPr>
        <w:t xml:space="preserve">ase level changes can induce </w:t>
      </w:r>
      <w:r w:rsidR="00B40044">
        <w:rPr>
          <w:rFonts w:eastAsia="Times New Roman"/>
        </w:rPr>
        <w:t>substantial</w:t>
      </w:r>
      <w:r w:rsidR="005C5A81">
        <w:rPr>
          <w:rFonts w:eastAsia="Times New Roman"/>
        </w:rPr>
        <w:t xml:space="preserve"> </w:t>
      </w:r>
      <w:r w:rsidRPr="041835D8">
        <w:rPr>
          <w:rFonts w:eastAsia="Times New Roman"/>
        </w:rPr>
        <w:t>knickpoint development</w:t>
      </w:r>
      <w:r w:rsidR="006812C8">
        <w:rPr>
          <w:rFonts w:eastAsia="Times New Roman"/>
        </w:rPr>
        <w:t>,</w:t>
      </w:r>
      <w:r w:rsidRPr="041835D8">
        <w:rPr>
          <w:rFonts w:eastAsia="Times New Roman"/>
        </w:rPr>
        <w:t xml:space="preserve"> cutting headwards</w:t>
      </w:r>
      <w:r w:rsidR="000253B7">
        <w:rPr>
          <w:rFonts w:eastAsia="Times New Roman"/>
        </w:rPr>
        <w:t xml:space="preserve"> from the coast</w:t>
      </w:r>
      <w:r w:rsidRPr="041835D8">
        <w:rPr>
          <w:rFonts w:eastAsia="Times New Roman"/>
        </w:rPr>
        <w:t xml:space="preserve"> into both valley fill and bedrock.  However, local structural and morphological </w:t>
      </w:r>
      <w:r w:rsidR="00D106C1" w:rsidRPr="041835D8">
        <w:rPr>
          <w:rFonts w:eastAsia="Times New Roman"/>
        </w:rPr>
        <w:t>features</w:t>
      </w:r>
      <w:r w:rsidR="00CB3D89">
        <w:rPr>
          <w:rFonts w:eastAsia="Times New Roman"/>
        </w:rPr>
        <w:t xml:space="preserve">, such as the Knot </w:t>
      </w:r>
      <w:r w:rsidR="004E49D7">
        <w:rPr>
          <w:rFonts w:eastAsia="Times New Roman"/>
        </w:rPr>
        <w:t>A</w:t>
      </w:r>
      <w:r w:rsidR="00CB3D89">
        <w:rPr>
          <w:rFonts w:eastAsia="Times New Roman"/>
        </w:rPr>
        <w:t>nticline,</w:t>
      </w:r>
      <w:r w:rsidRPr="041835D8">
        <w:rPr>
          <w:rFonts w:eastAsia="Times New Roman"/>
        </w:rPr>
        <w:t xml:space="preserve"> within the catchment can provide local base level controls upstream of the coast, complicating any focus o</w:t>
      </w:r>
      <w:r w:rsidR="001D61B2">
        <w:rPr>
          <w:rFonts w:eastAsia="Times New Roman"/>
        </w:rPr>
        <w:t>n</w:t>
      </w:r>
      <w:r w:rsidRPr="041835D8">
        <w:rPr>
          <w:rFonts w:eastAsia="Times New Roman"/>
        </w:rPr>
        <w:t xml:space="preserve"> the control exerted by the coastal base level.  </w:t>
      </w:r>
    </w:p>
    <w:p w14:paraId="51070113" w14:textId="5B10B0CE" w:rsidR="0045674F" w:rsidRPr="0045674F" w:rsidRDefault="00466552" w:rsidP="00C14E56">
      <w:pPr>
        <w:spacing w:line="360" w:lineRule="auto"/>
        <w:jc w:val="both"/>
        <w:rPr>
          <w:rFonts w:eastAsia="Times New Roman" w:cstheme="minorHAnsi"/>
        </w:rPr>
      </w:pPr>
      <w:r>
        <w:rPr>
          <w:rFonts w:eastAsia="Times New Roman" w:cstheme="minorHAnsi"/>
          <w:i/>
          <w:iCs/>
        </w:rPr>
        <w:t xml:space="preserve">2.3 </w:t>
      </w:r>
      <w:r w:rsidR="0045674F">
        <w:rPr>
          <w:rFonts w:eastAsia="Times New Roman" w:cstheme="minorHAnsi"/>
          <w:i/>
          <w:iCs/>
        </w:rPr>
        <w:t>I</w:t>
      </w:r>
      <w:r w:rsidR="0045674F" w:rsidRPr="005022BB">
        <w:rPr>
          <w:rFonts w:eastAsia="Times New Roman" w:cstheme="minorHAnsi"/>
          <w:i/>
          <w:iCs/>
        </w:rPr>
        <w:t xml:space="preserve">sostatic </w:t>
      </w:r>
      <w:r w:rsidR="0045674F">
        <w:rPr>
          <w:rFonts w:eastAsia="Times New Roman" w:cstheme="minorHAnsi"/>
          <w:i/>
          <w:iCs/>
        </w:rPr>
        <w:t xml:space="preserve">and eustatic </w:t>
      </w:r>
      <w:r w:rsidR="0045674F" w:rsidRPr="005022BB">
        <w:rPr>
          <w:rFonts w:eastAsia="Times New Roman" w:cstheme="minorHAnsi"/>
          <w:i/>
          <w:iCs/>
        </w:rPr>
        <w:t>framework</w:t>
      </w:r>
      <w:r w:rsidR="0045674F">
        <w:rPr>
          <w:rFonts w:eastAsia="Times New Roman" w:cstheme="minorHAnsi"/>
          <w:i/>
          <w:iCs/>
        </w:rPr>
        <w:t xml:space="preserve"> for river terrace development</w:t>
      </w:r>
    </w:p>
    <w:p w14:paraId="07241D2E" w14:textId="53E50570" w:rsidR="00C452CD" w:rsidRDefault="00377723" w:rsidP="00C14E56">
      <w:pPr>
        <w:autoSpaceDE w:val="0"/>
        <w:autoSpaceDN w:val="0"/>
        <w:adjustRightInd w:val="0"/>
        <w:spacing w:after="0" w:line="360" w:lineRule="auto"/>
        <w:jc w:val="both"/>
      </w:pPr>
      <w:r>
        <w:t>I</w:t>
      </w:r>
      <w:r w:rsidR="00DC7D21">
        <w:t xml:space="preserve">sostatic depression </w:t>
      </w:r>
      <w:r w:rsidR="00713BCD">
        <w:t xml:space="preserve">of the land surface </w:t>
      </w:r>
      <w:r w:rsidR="00E23C40">
        <w:t>in northern England</w:t>
      </w:r>
      <w:r w:rsidR="0068522F">
        <w:t>,</w:t>
      </w:r>
      <w:r w:rsidR="00E23C40">
        <w:t xml:space="preserve"> </w:t>
      </w:r>
      <w:r w:rsidR="00DC7D21">
        <w:t xml:space="preserve">due to </w:t>
      </w:r>
      <w:r w:rsidR="00C359FE">
        <w:t xml:space="preserve">the presence of </w:t>
      </w:r>
      <w:r w:rsidR="00DC7D21">
        <w:t xml:space="preserve">a </w:t>
      </w:r>
      <w:r w:rsidR="00AC43C2">
        <w:t xml:space="preserve">thick </w:t>
      </w:r>
      <w:r w:rsidR="00DC7D21">
        <w:t>ice c</w:t>
      </w:r>
      <w:r w:rsidR="009002E6">
        <w:t>over</w:t>
      </w:r>
      <w:r w:rsidR="00AC43C2" w:rsidRPr="00AC43C2">
        <w:t xml:space="preserve"> </w:t>
      </w:r>
      <w:r w:rsidR="00AC43C2">
        <w:t xml:space="preserve">during the </w:t>
      </w:r>
      <w:r w:rsidR="00AC43C2" w:rsidRPr="00B863A5">
        <w:rPr>
          <w:rFonts w:eastAsia="Times New Roman"/>
        </w:rPr>
        <w:t>L</w:t>
      </w:r>
      <w:r w:rsidR="00DB6D3E">
        <w:rPr>
          <w:rFonts w:eastAsia="Times New Roman"/>
        </w:rPr>
        <w:t>GM</w:t>
      </w:r>
      <w:r w:rsidR="00685AAC">
        <w:rPr>
          <w:rFonts w:eastAsia="Times New Roman"/>
        </w:rPr>
        <w:t xml:space="preserve"> </w:t>
      </w:r>
      <w:r w:rsidR="006D3CE6" w:rsidRPr="00B863A5">
        <w:t>(</w:t>
      </w:r>
      <w:r w:rsidR="00825DC1" w:rsidRPr="00B863A5">
        <w:t>Bra</w:t>
      </w:r>
      <w:r w:rsidR="005F5710" w:rsidRPr="00B863A5">
        <w:t xml:space="preserve">dley </w:t>
      </w:r>
      <w:r w:rsidR="005F5710" w:rsidRPr="00B863A5">
        <w:rPr>
          <w:i/>
          <w:iCs/>
        </w:rPr>
        <w:t>et al</w:t>
      </w:r>
      <w:r w:rsidR="005F5710" w:rsidRPr="00B863A5">
        <w:t xml:space="preserve">., </w:t>
      </w:r>
      <w:r w:rsidR="00B863A5" w:rsidRPr="00B863A5">
        <w:t>2011</w:t>
      </w:r>
      <w:r w:rsidR="005F5710" w:rsidRPr="00B863A5">
        <w:t>)</w:t>
      </w:r>
      <w:r w:rsidR="0068522F">
        <w:t>,</w:t>
      </w:r>
      <w:r w:rsidR="006D3CE6">
        <w:t xml:space="preserve"> </w:t>
      </w:r>
      <w:r w:rsidR="00DE5D53">
        <w:t>was</w:t>
      </w:r>
      <w:r w:rsidR="006F04C5">
        <w:t xml:space="preserve"> </w:t>
      </w:r>
      <w:r w:rsidR="003946DB">
        <w:t>moderated by enhanced denudation due to ice erosion</w:t>
      </w:r>
      <w:r w:rsidR="002A27CB">
        <w:t xml:space="preserve"> </w:t>
      </w:r>
      <w:r w:rsidR="002E529A">
        <w:t>(</w:t>
      </w:r>
      <w:r w:rsidR="002E529A" w:rsidRPr="0083254C">
        <w:t xml:space="preserve">Westaway, </w:t>
      </w:r>
      <w:r w:rsidR="007D7F9B" w:rsidRPr="0083254C">
        <w:t>2009)</w:t>
      </w:r>
      <w:r w:rsidR="00022ADC">
        <w:t xml:space="preserve"> and </w:t>
      </w:r>
      <w:r w:rsidR="008C5C74">
        <w:t xml:space="preserve">possibly by </w:t>
      </w:r>
      <w:r w:rsidR="00022ADC">
        <w:t>forebulge developme</w:t>
      </w:r>
      <w:r w:rsidR="002A27CB">
        <w:t>nt</w:t>
      </w:r>
      <w:r w:rsidR="00D45455">
        <w:t xml:space="preserve"> (</w:t>
      </w:r>
      <w:r w:rsidR="00B04AAC">
        <w:t xml:space="preserve">Wingfield, </w:t>
      </w:r>
      <w:r w:rsidR="00AC7E60">
        <w:t>1995</w:t>
      </w:r>
      <w:r w:rsidR="00D45455">
        <w:t>)</w:t>
      </w:r>
      <w:r w:rsidR="002E529A">
        <w:t xml:space="preserve">, resulting in </w:t>
      </w:r>
      <w:r w:rsidR="002A2C03">
        <w:t xml:space="preserve">a </w:t>
      </w:r>
      <w:r w:rsidR="006D3CE6">
        <w:t xml:space="preserve">compensatory </w:t>
      </w:r>
      <w:r w:rsidR="002E529A">
        <w:t>uplift rate</w:t>
      </w:r>
      <w:r w:rsidR="00943A3C">
        <w:t xml:space="preserve">.  </w:t>
      </w:r>
      <w:r w:rsidR="001B02E4">
        <w:t xml:space="preserve">Local </w:t>
      </w:r>
      <w:r w:rsidR="00BB0F7E">
        <w:t xml:space="preserve">LGM </w:t>
      </w:r>
      <w:r w:rsidR="001B02E4">
        <w:t>uplift rates</w:t>
      </w:r>
      <w:r w:rsidR="00BB0F7E">
        <w:t xml:space="preserve"> are not available but a </w:t>
      </w:r>
      <w:r w:rsidR="003B14AF">
        <w:t xml:space="preserve">regional </w:t>
      </w:r>
      <w:r w:rsidR="00BB0F7E">
        <w:t xml:space="preserve">rate of </w:t>
      </w:r>
      <w:r w:rsidR="003431F2" w:rsidRPr="041835D8">
        <w:rPr>
          <w:i/>
          <w:iCs/>
        </w:rPr>
        <w:t>c</w:t>
      </w:r>
      <w:r w:rsidR="003431F2">
        <w:t>. 0.18</w:t>
      </w:r>
      <w:r w:rsidR="008E0DEC">
        <w:t xml:space="preserve"> </w:t>
      </w:r>
      <w:r w:rsidR="003431F2">
        <w:t xml:space="preserve">mm </w:t>
      </w:r>
      <w:r w:rsidR="00C4369F">
        <w:t xml:space="preserve"> </w:t>
      </w:r>
      <w:r w:rsidR="003431F2">
        <w:t>a</w:t>
      </w:r>
      <w:r w:rsidR="003431F2" w:rsidRPr="041835D8">
        <w:rPr>
          <w:vertAlign w:val="superscript"/>
        </w:rPr>
        <w:t>-1</w:t>
      </w:r>
      <w:r w:rsidR="003431F2">
        <w:t xml:space="preserve"> </w:t>
      </w:r>
      <w:r w:rsidR="002A2C03">
        <w:t xml:space="preserve">occurred </w:t>
      </w:r>
      <w:r w:rsidR="003431F2" w:rsidRPr="009C5348">
        <w:rPr>
          <w:color w:val="000000" w:themeColor="text1"/>
        </w:rPr>
        <w:t xml:space="preserve">during the Mid-Pleistocene </w:t>
      </w:r>
      <w:r w:rsidR="003431F2" w:rsidRPr="00891B8E">
        <w:t xml:space="preserve">(Green </w:t>
      </w:r>
      <w:r w:rsidR="003431F2" w:rsidRPr="00891B8E">
        <w:rPr>
          <w:i/>
          <w:iCs/>
        </w:rPr>
        <w:t>et al</w:t>
      </w:r>
      <w:r w:rsidR="003431F2" w:rsidRPr="00891B8E">
        <w:t>., 2012)</w:t>
      </w:r>
      <w:r w:rsidR="007D7F9B" w:rsidRPr="00891B8E">
        <w:t>.</w:t>
      </w:r>
      <w:r w:rsidR="003431F2" w:rsidRPr="00891B8E">
        <w:t xml:space="preserve"> </w:t>
      </w:r>
      <w:r w:rsidR="00AD008A" w:rsidRPr="00891B8E">
        <w:t xml:space="preserve"> </w:t>
      </w:r>
      <w:r w:rsidR="00AD008A" w:rsidRPr="008D4292">
        <w:t>Overall</w:t>
      </w:r>
      <w:r w:rsidR="00EB7A7E">
        <w:t>,</w:t>
      </w:r>
      <w:r w:rsidR="00AD008A" w:rsidRPr="008D4292">
        <w:t xml:space="preserve"> </w:t>
      </w:r>
      <w:r w:rsidR="005724AB">
        <w:t xml:space="preserve">Quaternary </w:t>
      </w:r>
      <w:r w:rsidR="00AD008A" w:rsidRPr="008D4292">
        <w:t xml:space="preserve">crustal motion resulted in a </w:t>
      </w:r>
      <w:r w:rsidR="009B2EA1">
        <w:t xml:space="preserve">slight </w:t>
      </w:r>
      <w:r w:rsidR="00AD008A" w:rsidRPr="008D4292">
        <w:t>tilting</w:t>
      </w:r>
      <w:r w:rsidR="00D24BB7" w:rsidRPr="008D4292">
        <w:t xml:space="preserve"> of the </w:t>
      </w:r>
      <w:r w:rsidR="00E50CB4">
        <w:t xml:space="preserve">catchment </w:t>
      </w:r>
      <w:r w:rsidR="00D24BB7" w:rsidRPr="008D4292">
        <w:t xml:space="preserve">land </w:t>
      </w:r>
      <w:r w:rsidR="001C3309" w:rsidRPr="008D4292">
        <w:t>surface towards</w:t>
      </w:r>
      <w:r w:rsidR="00AD008A" w:rsidRPr="008D4292">
        <w:t xml:space="preserve"> the south (Stone </w:t>
      </w:r>
      <w:r w:rsidR="00AD008A" w:rsidRPr="008D4292">
        <w:rPr>
          <w:i/>
          <w:iCs/>
        </w:rPr>
        <w:t>et al</w:t>
      </w:r>
      <w:r w:rsidR="00AD008A" w:rsidRPr="008D4292">
        <w:t xml:space="preserve">., 2010; Peltier </w:t>
      </w:r>
      <w:r w:rsidR="00AD008A" w:rsidRPr="008D4292">
        <w:rPr>
          <w:i/>
          <w:iCs/>
        </w:rPr>
        <w:t>et al</w:t>
      </w:r>
      <w:r w:rsidR="00AD008A" w:rsidRPr="008D4292">
        <w:t>., 2015).</w:t>
      </w:r>
      <w:r w:rsidR="007D7F9B">
        <w:t xml:space="preserve"> </w:t>
      </w:r>
      <w:r w:rsidR="00AD008A">
        <w:t xml:space="preserve"> </w:t>
      </w:r>
      <w:r w:rsidR="001C3309">
        <w:t xml:space="preserve">Faulting in the Lancashire plain (Brandon </w:t>
      </w:r>
      <w:r w:rsidR="001C3309" w:rsidRPr="041835D8">
        <w:rPr>
          <w:i/>
          <w:iCs/>
        </w:rPr>
        <w:t>et al</w:t>
      </w:r>
      <w:r w:rsidR="001C3309">
        <w:t>., 1998</w:t>
      </w:r>
      <w:r w:rsidR="001C3309" w:rsidRPr="00F74426">
        <w:t xml:space="preserve">) occurs at too small a spatial scale </w:t>
      </w:r>
      <w:r w:rsidR="001C3309" w:rsidRPr="00F74426">
        <w:lastRenderedPageBreak/>
        <w:t>to have influenced the overall regional picture of isostatic adjustment (</w:t>
      </w:r>
      <w:r w:rsidR="00565BAB">
        <w:t xml:space="preserve">see </w:t>
      </w:r>
      <w:r w:rsidR="001C3309" w:rsidRPr="00036C90">
        <w:t xml:space="preserve">England </w:t>
      </w:r>
      <w:r w:rsidR="002B653D">
        <w:t>and</w:t>
      </w:r>
      <w:r w:rsidR="001C3309" w:rsidRPr="00036C90">
        <w:t xml:space="preserve"> Molnar, 1990</w:t>
      </w:r>
      <w:r w:rsidR="00152E8F">
        <w:t>, for</w:t>
      </w:r>
      <w:r w:rsidR="00EC7DCD">
        <w:t xml:space="preserve"> context</w:t>
      </w:r>
      <w:r w:rsidR="001C3309" w:rsidRPr="00036C90">
        <w:t>).</w:t>
      </w:r>
      <w:r w:rsidR="001C3309">
        <w:t xml:space="preserve">  </w:t>
      </w:r>
      <w:r w:rsidR="00656E0A">
        <w:t>So, d</w:t>
      </w:r>
      <w:r w:rsidR="006D3CE6">
        <w:t>espite uncertainty with respect to absolute depression of the land surface</w:t>
      </w:r>
      <w:r w:rsidR="006D3CE6" w:rsidRPr="006D3CE6">
        <w:t xml:space="preserve"> </w:t>
      </w:r>
      <w:r w:rsidR="006D3CE6">
        <w:t>(</w:t>
      </w:r>
      <w:r w:rsidR="006D3CE6" w:rsidRPr="002244E1">
        <w:t xml:space="preserve">Shennan </w:t>
      </w:r>
      <w:r w:rsidR="006D3CE6" w:rsidRPr="002244E1">
        <w:rPr>
          <w:i/>
          <w:iCs/>
        </w:rPr>
        <w:t>et al</w:t>
      </w:r>
      <w:r w:rsidR="006D3CE6" w:rsidRPr="002244E1">
        <w:t>., 2012), as</w:t>
      </w:r>
      <w:r w:rsidR="006D3CE6">
        <w:t xml:space="preserve"> ice decayed from </w:t>
      </w:r>
      <w:r w:rsidR="006D3CE6" w:rsidRPr="006D3CE6">
        <w:rPr>
          <w:i/>
          <w:iCs/>
        </w:rPr>
        <w:t>c</w:t>
      </w:r>
      <w:r w:rsidR="006D3CE6">
        <w:t xml:space="preserve">. 20 ka, </w:t>
      </w:r>
      <w:r w:rsidR="003946DB">
        <w:t xml:space="preserve">rebound </w:t>
      </w:r>
      <w:r w:rsidR="006D3CE6">
        <w:t xml:space="preserve">within Morecambe Bay occurred from a sea level </w:t>
      </w:r>
      <w:r w:rsidR="000808E5">
        <w:t>of about</w:t>
      </w:r>
      <w:r w:rsidR="006D3CE6">
        <w:t xml:space="preserve"> 15 m </w:t>
      </w:r>
      <w:proofErr w:type="spellStart"/>
      <w:r w:rsidR="00000373">
        <w:t>bsl</w:t>
      </w:r>
      <w:proofErr w:type="spellEnd"/>
      <w:r w:rsidR="006D3CE6">
        <w:t xml:space="preserve"> or lower (</w:t>
      </w:r>
      <w:r w:rsidR="00CF626A">
        <w:t>Supplementary Information</w:t>
      </w:r>
      <w:r w:rsidR="00945536">
        <w:t>,</w:t>
      </w:r>
      <w:r w:rsidR="00945536" w:rsidRPr="00945536">
        <w:t xml:space="preserve"> </w:t>
      </w:r>
      <w:r w:rsidR="00945536">
        <w:t>Fig. S2</w:t>
      </w:r>
      <w:r w:rsidR="00CF626A">
        <w:t>)</w:t>
      </w:r>
      <w:r w:rsidR="006D3CE6">
        <w:t xml:space="preserve">.  </w:t>
      </w:r>
      <w:r w:rsidR="001042CD">
        <w:t>Empirical</w:t>
      </w:r>
      <w:r w:rsidR="00FC5C36">
        <w:t xml:space="preserve"> e</w:t>
      </w:r>
      <w:r w:rsidR="006D3CE6">
        <w:t xml:space="preserve">stimates of </w:t>
      </w:r>
      <w:r w:rsidR="00DC7D21">
        <w:t>glaci</w:t>
      </w:r>
      <w:r w:rsidR="00F77E7A">
        <w:t>o</w:t>
      </w:r>
      <w:r w:rsidR="00DC7D21">
        <w:t xml:space="preserve">-isostatic recovery </w:t>
      </w:r>
      <w:r w:rsidR="006D3CE6">
        <w:t>(</w:t>
      </w:r>
      <w:r w:rsidR="006D3CE6" w:rsidRPr="006D3CE6">
        <w:rPr>
          <w:i/>
          <w:iCs/>
        </w:rPr>
        <w:t>e.g</w:t>
      </w:r>
      <w:r w:rsidR="006D3CE6" w:rsidRPr="006D3CE6">
        <w:t>.,</w:t>
      </w:r>
      <w:r w:rsidR="006D3CE6">
        <w:t xml:space="preserve"> </w:t>
      </w:r>
      <w:r w:rsidR="001179AB">
        <w:t xml:space="preserve">+ </w:t>
      </w:r>
      <w:r w:rsidR="00DC7D21" w:rsidRPr="006D3CE6">
        <w:t>18</w:t>
      </w:r>
      <w:r w:rsidR="00B06F57" w:rsidRPr="006D3CE6">
        <w:t xml:space="preserve"> </w:t>
      </w:r>
      <w:r w:rsidR="00DC7D21" w:rsidRPr="006D3CE6">
        <w:t>m,</w:t>
      </w:r>
      <w:r w:rsidR="00DC7D21">
        <w:t xml:space="preserve"> over the last 13,000 years</w:t>
      </w:r>
      <w:r w:rsidR="006D3CE6">
        <w:t xml:space="preserve">; </w:t>
      </w:r>
      <w:r w:rsidR="00DC7D21" w:rsidRPr="0084137C">
        <w:t xml:space="preserve">Andrews </w:t>
      </w:r>
      <w:r w:rsidR="00DC7D21" w:rsidRPr="0084137C">
        <w:rPr>
          <w:i/>
          <w:iCs/>
        </w:rPr>
        <w:t>et al</w:t>
      </w:r>
      <w:r w:rsidR="00DC7D21" w:rsidRPr="0084137C">
        <w:t>., 1973</w:t>
      </w:r>
      <w:bookmarkStart w:id="1" w:name="_Hlk146031982"/>
      <w:r w:rsidR="00DC7D21" w:rsidRPr="0084137C">
        <w:t>)</w:t>
      </w:r>
      <w:r w:rsidR="006D3CE6" w:rsidRPr="0084137C">
        <w:t xml:space="preserve"> </w:t>
      </w:r>
      <w:r w:rsidR="00C73AA5" w:rsidRPr="0084137C">
        <w:t>have</w:t>
      </w:r>
      <w:r w:rsidR="006D3CE6">
        <w:t xml:space="preserve"> been confirmed by recent modelling studies (</w:t>
      </w:r>
      <w:r w:rsidR="006D3CE6" w:rsidRPr="00976563">
        <w:t xml:space="preserve">Andrews </w:t>
      </w:r>
      <w:r w:rsidR="006D3CE6" w:rsidRPr="00976563">
        <w:rPr>
          <w:i/>
          <w:iCs/>
        </w:rPr>
        <w:t>et al</w:t>
      </w:r>
      <w:r w:rsidR="006D3CE6" w:rsidRPr="00976563">
        <w:t>., 2021</w:t>
      </w:r>
      <w:r w:rsidR="006D3CE6" w:rsidRPr="00B303D8">
        <w:t>).</w:t>
      </w:r>
      <w:bookmarkEnd w:id="1"/>
      <w:r w:rsidR="006D3CE6" w:rsidRPr="00B303D8">
        <w:t xml:space="preserve">  The rate of </w:t>
      </w:r>
      <w:r w:rsidR="00C3177F" w:rsidRPr="00B303D8">
        <w:t>uplift</w:t>
      </w:r>
      <w:r w:rsidR="006D3CE6" w:rsidRPr="00B303D8">
        <w:t xml:space="preserve"> in Morecambe Bay</w:t>
      </w:r>
      <w:r w:rsidR="0052246A" w:rsidRPr="00B303D8">
        <w:t xml:space="preserve"> </w:t>
      </w:r>
      <w:r w:rsidR="006D3CE6" w:rsidRPr="00B303D8">
        <w:t>was up to</w:t>
      </w:r>
      <w:r w:rsidR="0052246A" w:rsidRPr="00B303D8">
        <w:t xml:space="preserve"> 36.7</w:t>
      </w:r>
      <w:r w:rsidR="006D3CE6" w:rsidRPr="00B303D8">
        <w:t xml:space="preserve"> </w:t>
      </w:r>
      <w:r w:rsidR="0052246A" w:rsidRPr="00B303D8">
        <w:t xml:space="preserve">mm </w:t>
      </w:r>
      <w:r w:rsidR="006D3CE6" w:rsidRPr="00B303D8">
        <w:t>a</w:t>
      </w:r>
      <w:r w:rsidR="0052246A" w:rsidRPr="00B303D8">
        <w:rPr>
          <w:vertAlign w:val="superscript"/>
        </w:rPr>
        <w:t>-1</w:t>
      </w:r>
      <w:r w:rsidR="00E13E8F" w:rsidRPr="00B303D8">
        <w:t xml:space="preserve"> prior to </w:t>
      </w:r>
      <w:r w:rsidR="00784D3F" w:rsidRPr="00B303D8">
        <w:t>6</w:t>
      </w:r>
      <w:r w:rsidR="00F477C4">
        <w:t>.</w:t>
      </w:r>
      <w:r w:rsidR="00784D3F" w:rsidRPr="00B303D8">
        <w:t xml:space="preserve">75 </w:t>
      </w:r>
      <w:r w:rsidR="00F477C4">
        <w:t>ka</w:t>
      </w:r>
      <w:r w:rsidR="00E13E8F" w:rsidRPr="00B303D8">
        <w:t xml:space="preserve"> </w:t>
      </w:r>
      <w:r w:rsidR="00DC2078" w:rsidRPr="00B303D8">
        <w:t xml:space="preserve">(Zong </w:t>
      </w:r>
      <w:r w:rsidR="002B653D">
        <w:t>and</w:t>
      </w:r>
      <w:r w:rsidR="00DC2078" w:rsidRPr="00B303D8">
        <w:t xml:space="preserve"> Tooley, 1996)</w:t>
      </w:r>
      <w:r w:rsidR="00D466CD" w:rsidRPr="00B303D8">
        <w:t>,</w:t>
      </w:r>
      <w:r w:rsidR="006D3CE6">
        <w:t xml:space="preserve"> reducing to </w:t>
      </w:r>
      <w:r w:rsidR="00DC7D21">
        <w:t>0.35 ±</w:t>
      </w:r>
      <w:r w:rsidR="001179AB">
        <w:t xml:space="preserve"> </w:t>
      </w:r>
      <w:r w:rsidR="00DC7D21">
        <w:t xml:space="preserve">0.12 mm </w:t>
      </w:r>
      <w:r w:rsidR="006D3CE6">
        <w:t>a</w:t>
      </w:r>
      <w:r w:rsidR="00DC7D21" w:rsidRPr="041835D8">
        <w:rPr>
          <w:vertAlign w:val="superscript"/>
        </w:rPr>
        <w:t>-1</w:t>
      </w:r>
      <w:r w:rsidR="00DC7D21">
        <w:t xml:space="preserve"> for </w:t>
      </w:r>
      <w:r w:rsidR="00DC7D21" w:rsidRPr="0088748A">
        <w:rPr>
          <w:rFonts w:cstheme="minorHAnsi"/>
        </w:rPr>
        <w:t>onshore sites during the last 6,000 years</w:t>
      </w:r>
      <w:r w:rsidR="006D3CE6">
        <w:rPr>
          <w:rFonts w:cstheme="minorHAnsi"/>
        </w:rPr>
        <w:t xml:space="preserve"> </w:t>
      </w:r>
      <w:r w:rsidR="00A4592B" w:rsidRPr="0088748A">
        <w:rPr>
          <w:rFonts w:cstheme="minorHAnsi"/>
        </w:rPr>
        <w:t>(</w:t>
      </w:r>
      <w:r w:rsidR="00A4592B" w:rsidRPr="00683AC3">
        <w:rPr>
          <w:rFonts w:cstheme="minorHAnsi"/>
        </w:rPr>
        <w:t>Shennan, 1989)</w:t>
      </w:r>
      <w:r w:rsidR="006D3CE6" w:rsidRPr="00683AC3">
        <w:rPr>
          <w:rFonts w:cstheme="minorHAnsi"/>
        </w:rPr>
        <w:t>.</w:t>
      </w:r>
      <w:r w:rsidR="006D3CE6">
        <w:rPr>
          <w:rFonts w:cstheme="minorHAnsi"/>
        </w:rPr>
        <w:t xml:space="preserve">  </w:t>
      </w:r>
      <w:r w:rsidR="00430C13">
        <w:rPr>
          <w:rFonts w:cstheme="minorHAnsi"/>
        </w:rPr>
        <w:t>F</w:t>
      </w:r>
      <w:r w:rsidR="001C3D30">
        <w:t>rom 9</w:t>
      </w:r>
      <w:r w:rsidR="00002AE8">
        <w:t xml:space="preserve"> </w:t>
      </w:r>
      <w:r w:rsidR="00F477C4">
        <w:t>ka</w:t>
      </w:r>
      <w:r w:rsidR="00BF5C1A">
        <w:t>,</w:t>
      </w:r>
      <w:r w:rsidR="001C3D30">
        <w:t xml:space="preserve"> </w:t>
      </w:r>
      <w:r w:rsidR="006D3CE6">
        <w:t>the rate of sea level rise exceeded</w:t>
      </w:r>
      <w:r w:rsidR="00F566B2">
        <w:t xml:space="preserve"> the</w:t>
      </w:r>
      <w:r w:rsidR="006D3CE6">
        <w:t xml:space="preserve"> isostatic rebound (Andrews </w:t>
      </w:r>
      <w:r w:rsidR="006D3CE6" w:rsidRPr="006D3CE6">
        <w:rPr>
          <w:i/>
          <w:iCs/>
        </w:rPr>
        <w:t>et al</w:t>
      </w:r>
      <w:r w:rsidR="006D3CE6">
        <w:t xml:space="preserve">., 2021) and the sea level within Morecambe Bay rose quickly from </w:t>
      </w:r>
      <w:r w:rsidR="006D3CE6" w:rsidRPr="041835D8">
        <w:rPr>
          <w:i/>
          <w:iCs/>
        </w:rPr>
        <w:t>c</w:t>
      </w:r>
      <w:r w:rsidR="006D3CE6">
        <w:t xml:space="preserve">. 5 m </w:t>
      </w:r>
      <w:proofErr w:type="spellStart"/>
      <w:r w:rsidR="003951F5">
        <w:t>bsl</w:t>
      </w:r>
      <w:proofErr w:type="spellEnd"/>
      <w:r w:rsidR="006D3CE6">
        <w:t xml:space="preserve"> around 7 ka (</w:t>
      </w:r>
      <w:r w:rsidR="006D3CE6" w:rsidRPr="0072374D">
        <w:t>Pennington, 1978)</w:t>
      </w:r>
      <w:r w:rsidR="006D3CE6">
        <w:t xml:space="preserve"> to </w:t>
      </w:r>
      <w:r w:rsidR="006D3CE6" w:rsidRPr="00910576">
        <w:rPr>
          <w:i/>
          <w:iCs/>
        </w:rPr>
        <w:t>c</w:t>
      </w:r>
      <w:r w:rsidR="006D3CE6">
        <w:t>. 0.5 m</w:t>
      </w:r>
      <w:r w:rsidR="002468FD">
        <w:t xml:space="preserve"> above sea level (</w:t>
      </w:r>
      <w:r w:rsidR="00173575">
        <w:t>asl</w:t>
      </w:r>
      <w:r w:rsidR="002468FD">
        <w:t>)</w:t>
      </w:r>
      <w:r w:rsidR="00703C2F" w:rsidRPr="00703C2F">
        <w:t xml:space="preserve"> </w:t>
      </w:r>
      <w:r w:rsidR="00703C2F">
        <w:t>around 5</w:t>
      </w:r>
      <w:r w:rsidR="00810AF5">
        <w:t xml:space="preserve"> </w:t>
      </w:r>
      <w:r w:rsidR="00703C2F">
        <w:t>ka</w:t>
      </w:r>
      <w:r w:rsidR="006D3CE6">
        <w:t xml:space="preserve"> (</w:t>
      </w:r>
      <w:r w:rsidR="006D3CE6" w:rsidRPr="009F2FA3">
        <w:t>Peltier et al., 2002</w:t>
      </w:r>
      <w:r w:rsidR="006D3CE6" w:rsidRPr="004D7183">
        <w:t xml:space="preserve">; Shennan </w:t>
      </w:r>
      <w:r w:rsidR="006D3CE6" w:rsidRPr="004D7183">
        <w:rPr>
          <w:i/>
          <w:iCs/>
        </w:rPr>
        <w:t>et al</w:t>
      </w:r>
      <w:r w:rsidR="006D3CE6" w:rsidRPr="004D7183">
        <w:t>., 2018)</w:t>
      </w:r>
      <w:r w:rsidR="00703C2F" w:rsidRPr="004D7183">
        <w:t>,</w:t>
      </w:r>
      <w:r w:rsidR="006D3CE6">
        <w:t xml:space="preserve"> oscillating slightly until present (Fig. </w:t>
      </w:r>
      <w:r w:rsidR="001709C8">
        <w:t>S</w:t>
      </w:r>
      <w:r w:rsidR="006D3CE6">
        <w:t>2).</w:t>
      </w:r>
      <w:r w:rsidR="001375EE">
        <w:t xml:space="preserve"> </w:t>
      </w:r>
      <w:r w:rsidR="006D3CE6">
        <w:t xml:space="preserve"> Thus, </w:t>
      </w:r>
      <w:r w:rsidR="006D3CE6" w:rsidRPr="006D3CE6">
        <w:rPr>
          <w:color w:val="000000" w:themeColor="text1"/>
        </w:rPr>
        <w:t xml:space="preserve">glacio-isostatic rebound of the land in the study area </w:t>
      </w:r>
      <w:r w:rsidR="006D3CE6">
        <w:rPr>
          <w:color w:val="000000" w:themeColor="text1"/>
        </w:rPr>
        <w:t>before 9</w:t>
      </w:r>
      <w:r w:rsidR="00E472BD">
        <w:rPr>
          <w:color w:val="000000" w:themeColor="text1"/>
        </w:rPr>
        <w:t xml:space="preserve"> ka</w:t>
      </w:r>
      <w:r w:rsidR="006D3CE6">
        <w:rPr>
          <w:color w:val="000000" w:themeColor="text1"/>
        </w:rPr>
        <w:t xml:space="preserve"> </w:t>
      </w:r>
      <w:r w:rsidR="006D3CE6" w:rsidRPr="006D3CE6">
        <w:rPr>
          <w:color w:val="000000" w:themeColor="text1"/>
        </w:rPr>
        <w:t>outpaced any increase in eustatic sea level</w:t>
      </w:r>
      <w:r w:rsidR="001D12E0">
        <w:rPr>
          <w:color w:val="000000" w:themeColor="text1"/>
        </w:rPr>
        <w:t xml:space="preserve"> and subsequent Holocene adjustments in sea level have been </w:t>
      </w:r>
      <w:r w:rsidR="00C73AA5">
        <w:rPr>
          <w:color w:val="000000" w:themeColor="text1"/>
        </w:rPr>
        <w:t>minor</w:t>
      </w:r>
      <w:r w:rsidR="006D3CE6" w:rsidRPr="006D3CE6">
        <w:rPr>
          <w:color w:val="000000" w:themeColor="text1"/>
        </w:rPr>
        <w:t xml:space="preserve">. </w:t>
      </w:r>
      <w:r w:rsidR="000F2D74">
        <w:rPr>
          <w:color w:val="000000" w:themeColor="text1"/>
        </w:rPr>
        <w:t xml:space="preserve"> </w:t>
      </w:r>
      <w:r w:rsidR="00430C13">
        <w:rPr>
          <w:rFonts w:cstheme="minorHAnsi"/>
        </w:rPr>
        <w:t xml:space="preserve">Andrews </w:t>
      </w:r>
      <w:r w:rsidR="00430C13" w:rsidRPr="002F4CC8">
        <w:rPr>
          <w:rFonts w:cstheme="minorHAnsi"/>
          <w:i/>
          <w:iCs/>
        </w:rPr>
        <w:t>et al</w:t>
      </w:r>
      <w:r w:rsidR="00430C13">
        <w:rPr>
          <w:rFonts w:cstheme="minorHAnsi"/>
        </w:rPr>
        <w:t>., (2021)</w:t>
      </w:r>
      <w:r w:rsidR="00430C13" w:rsidRPr="0088748A">
        <w:rPr>
          <w:rFonts w:cstheme="minorHAnsi"/>
        </w:rPr>
        <w:t xml:space="preserve"> </w:t>
      </w:r>
      <w:r w:rsidR="00430C13">
        <w:rPr>
          <w:rFonts w:cstheme="minorHAnsi"/>
        </w:rPr>
        <w:t xml:space="preserve">argued that </w:t>
      </w:r>
      <w:r w:rsidR="00430C13" w:rsidRPr="0088748A">
        <w:rPr>
          <w:rFonts w:cstheme="minorHAnsi"/>
        </w:rPr>
        <w:t xml:space="preserve">the transgression effectively ended </w:t>
      </w:r>
      <w:r w:rsidR="00430C13" w:rsidRPr="003F3A15">
        <w:rPr>
          <w:rFonts w:cstheme="minorHAnsi"/>
          <w:i/>
          <w:iCs/>
        </w:rPr>
        <w:t>c</w:t>
      </w:r>
      <w:r w:rsidR="00430C13" w:rsidRPr="0088748A">
        <w:rPr>
          <w:rFonts w:cstheme="minorHAnsi"/>
        </w:rPr>
        <w:t>. 6</w:t>
      </w:r>
      <w:r w:rsidR="00E472BD">
        <w:rPr>
          <w:rFonts w:cstheme="minorHAnsi"/>
        </w:rPr>
        <w:t xml:space="preserve"> ka </w:t>
      </w:r>
      <w:r w:rsidR="00430C13">
        <w:rPr>
          <w:rFonts w:cstheme="minorHAnsi"/>
        </w:rPr>
        <w:t>(</w:t>
      </w:r>
      <w:r w:rsidR="00430C13" w:rsidRPr="00C53CEA">
        <w:rPr>
          <w:rFonts w:cstheme="minorHAnsi"/>
        </w:rPr>
        <w:t xml:space="preserve">Bonsall </w:t>
      </w:r>
      <w:r w:rsidR="00430C13" w:rsidRPr="00B359A8">
        <w:rPr>
          <w:rFonts w:cstheme="minorHAnsi"/>
          <w:i/>
          <w:iCs/>
        </w:rPr>
        <w:t>et al</w:t>
      </w:r>
      <w:r w:rsidR="00430C13" w:rsidRPr="00C53CEA">
        <w:rPr>
          <w:rFonts w:cstheme="minorHAnsi"/>
        </w:rPr>
        <w:t xml:space="preserve">., 1989; Bonsall, 2007; </w:t>
      </w:r>
      <w:r w:rsidR="00430C13" w:rsidRPr="006B1CD4">
        <w:rPr>
          <w:rFonts w:cstheme="minorHAnsi"/>
        </w:rPr>
        <w:t xml:space="preserve">Lloyd </w:t>
      </w:r>
      <w:r w:rsidR="00430C13" w:rsidRPr="00B359A8">
        <w:rPr>
          <w:rFonts w:cstheme="minorHAnsi"/>
          <w:i/>
          <w:iCs/>
        </w:rPr>
        <w:t>et al</w:t>
      </w:r>
      <w:r w:rsidR="00430C13" w:rsidRPr="006B1CD4">
        <w:rPr>
          <w:rFonts w:cstheme="minorHAnsi"/>
        </w:rPr>
        <w:t>., 2013)</w:t>
      </w:r>
      <w:r w:rsidR="00430C13">
        <w:t xml:space="preserve"> with sea levels ~ 1</w:t>
      </w:r>
      <w:r w:rsidR="00F716EC">
        <w:t xml:space="preserve"> </w:t>
      </w:r>
      <w:r w:rsidR="00430C13">
        <w:t xml:space="preserve">m above present.  </w:t>
      </w:r>
    </w:p>
    <w:p w14:paraId="6BC9BEFE" w14:textId="77777777" w:rsidR="001709C8" w:rsidRDefault="001709C8" w:rsidP="00C14E56">
      <w:pPr>
        <w:autoSpaceDE w:val="0"/>
        <w:autoSpaceDN w:val="0"/>
        <w:adjustRightInd w:val="0"/>
        <w:spacing w:after="0" w:line="360" w:lineRule="auto"/>
        <w:jc w:val="both"/>
      </w:pPr>
    </w:p>
    <w:p w14:paraId="7ABFFE36" w14:textId="140E7C1C" w:rsidR="006D3CE6" w:rsidRDefault="00DB7BF4" w:rsidP="00C14E56">
      <w:pPr>
        <w:autoSpaceDE w:val="0"/>
        <w:autoSpaceDN w:val="0"/>
        <w:adjustRightInd w:val="0"/>
        <w:spacing w:after="0" w:line="360" w:lineRule="auto"/>
        <w:jc w:val="both"/>
      </w:pPr>
      <w:r>
        <w:t>Given the small s</w:t>
      </w:r>
      <w:r w:rsidR="00F335BA">
        <w:t>ize</w:t>
      </w:r>
      <w:r>
        <w:t xml:space="preserve"> of the catchment, the absolute effects of isostacy might only be slightly greater in the </w:t>
      </w:r>
      <w:r w:rsidR="00D80F53">
        <w:t>southern lowland</w:t>
      </w:r>
      <w:r>
        <w:t xml:space="preserve"> reaches of the river than </w:t>
      </w:r>
      <w:r w:rsidR="005A4E81">
        <w:t>in the uplands to the north</w:t>
      </w:r>
      <w:r>
        <w:t xml:space="preserve">, </w:t>
      </w:r>
      <w:r w:rsidR="005A4E81">
        <w:t xml:space="preserve">as </w:t>
      </w:r>
      <w:r>
        <w:t>the low altitude low gradient reaches of the Lune would be sensitive to uplift</w:t>
      </w:r>
      <w:r w:rsidRPr="00F74426">
        <w:t xml:space="preserve">.  </w:t>
      </w:r>
      <w:r w:rsidRPr="00445C01">
        <w:t xml:space="preserve">The </w:t>
      </w:r>
      <w:r w:rsidRPr="000363BD">
        <w:t>effect</w:t>
      </w:r>
      <w:r w:rsidRPr="00445C01">
        <w:t xml:space="preserve"> of </w:t>
      </w:r>
      <w:proofErr w:type="spellStart"/>
      <w:r w:rsidRPr="00445C01">
        <w:t>neotectonism</w:t>
      </w:r>
      <w:proofErr w:type="spellEnd"/>
      <w:r w:rsidRPr="00445C01">
        <w:t xml:space="preserve"> on relative land-level changes </w:t>
      </w:r>
      <w:r w:rsidRPr="000363BD">
        <w:t>has</w:t>
      </w:r>
      <w:r w:rsidRPr="00445C01">
        <w:t xml:space="preserve"> been minimal since </w:t>
      </w:r>
      <w:r w:rsidR="00D44A63" w:rsidRPr="00D44A63">
        <w:rPr>
          <w:i/>
          <w:iCs/>
        </w:rPr>
        <w:t>c</w:t>
      </w:r>
      <w:r w:rsidR="00D44A63">
        <w:t xml:space="preserve">. </w:t>
      </w:r>
      <w:r w:rsidRPr="00445C01">
        <w:t>5</w:t>
      </w:r>
      <w:r w:rsidR="00BB5F65">
        <w:t>.</w:t>
      </w:r>
      <w:r w:rsidR="00AE3298">
        <w:t>8</w:t>
      </w:r>
      <w:r w:rsidRPr="00445C01">
        <w:t xml:space="preserve"> </w:t>
      </w:r>
      <w:r w:rsidR="00BB5F65">
        <w:t>ka</w:t>
      </w:r>
      <w:r w:rsidRPr="00445C01">
        <w:t xml:space="preserve"> (Zong </w:t>
      </w:r>
      <w:r w:rsidR="002B653D">
        <w:t>and</w:t>
      </w:r>
      <w:r w:rsidRPr="00445C01">
        <w:t xml:space="preserve"> Tooley, 1996; Shennan </w:t>
      </w:r>
      <w:r w:rsidRPr="00445C01">
        <w:rPr>
          <w:i/>
          <w:iCs/>
        </w:rPr>
        <w:t>et al</w:t>
      </w:r>
      <w:r w:rsidRPr="00445C01">
        <w:t>., 2012)</w:t>
      </w:r>
      <w:r w:rsidR="005319BF" w:rsidRPr="00F9661E">
        <w:t xml:space="preserve"> so</w:t>
      </w:r>
      <w:r w:rsidR="005319BF">
        <w:t xml:space="preserve"> any changes </w:t>
      </w:r>
      <w:r w:rsidR="003449A6">
        <w:t>to</w:t>
      </w:r>
      <w:r w:rsidR="005319BF">
        <w:t xml:space="preserve"> river level </w:t>
      </w:r>
      <w:r w:rsidR="003449A6">
        <w:t xml:space="preserve">subsequently would </w:t>
      </w:r>
      <w:r w:rsidR="00872DB4">
        <w:t>not relate to</w:t>
      </w:r>
      <w:r w:rsidR="003449A6">
        <w:t xml:space="preserve"> tectonism</w:t>
      </w:r>
      <w:r>
        <w:t>.</w:t>
      </w:r>
      <w:r w:rsidR="00FF010F">
        <w:t xml:space="preserve">  Nonetheless, r</w:t>
      </w:r>
      <w:r w:rsidR="006D3CE6">
        <w:t xml:space="preserve">elative </w:t>
      </w:r>
      <w:r w:rsidR="006D3CE6" w:rsidRPr="008D2366">
        <w:t>sea level is high now compared with during the</w:t>
      </w:r>
      <w:r w:rsidR="00655351">
        <w:t xml:space="preserve"> deglacial period, the</w:t>
      </w:r>
      <w:r w:rsidR="006D3CE6" w:rsidRPr="008D2366">
        <w:t xml:space="preserve"> </w:t>
      </w:r>
      <w:r w:rsidR="00D0707B">
        <w:t>Last Glacial–Interglacial Transition</w:t>
      </w:r>
      <w:r w:rsidR="000B4908">
        <w:t>,</w:t>
      </w:r>
      <w:r w:rsidR="006D3CE6" w:rsidRPr="008D2366">
        <w:t xml:space="preserve"> and much of the </w:t>
      </w:r>
      <w:r w:rsidR="00426E2F">
        <w:t xml:space="preserve">early </w:t>
      </w:r>
      <w:r w:rsidR="006D3CE6" w:rsidRPr="008D2366">
        <w:t>Holocene</w:t>
      </w:r>
      <w:r w:rsidR="000B4908">
        <w:t>,</w:t>
      </w:r>
      <w:r w:rsidR="006D3CE6" w:rsidRPr="008D2366">
        <w:t xml:space="preserve"> when river terraces were forming. </w:t>
      </w:r>
      <w:r w:rsidR="001B1BD9">
        <w:t xml:space="preserve"> </w:t>
      </w:r>
      <w:r w:rsidR="006D3CE6">
        <w:t>As the ice receded, the rate of glaci</w:t>
      </w:r>
      <w:r w:rsidR="005517E2">
        <w:t>o</w:t>
      </w:r>
      <w:r w:rsidR="006D3CE6">
        <w:t xml:space="preserve">-isostatic rebound at first exceeded the </w:t>
      </w:r>
      <w:r w:rsidR="005517E2">
        <w:t>glacio-</w:t>
      </w:r>
      <w:r w:rsidR="006D3CE6">
        <w:t xml:space="preserve">eustatic rise in sea level such that the </w:t>
      </w:r>
      <w:r w:rsidR="00F47B59">
        <w:t>R</w:t>
      </w:r>
      <w:r w:rsidR="006D3CE6">
        <w:t>iver Lune would have continued to incise towards a low rock-base, offshore of the present coastline</w:t>
      </w:r>
      <w:r w:rsidR="0066137D">
        <w:t xml:space="preserve"> </w:t>
      </w:r>
      <w:r w:rsidR="0007296C">
        <w:t xml:space="preserve">(Brandon </w:t>
      </w:r>
      <w:r w:rsidR="0007296C" w:rsidRPr="041835D8">
        <w:rPr>
          <w:i/>
          <w:iCs/>
        </w:rPr>
        <w:t>et al</w:t>
      </w:r>
      <w:r w:rsidR="0007296C">
        <w:t xml:space="preserve">., 1998) </w:t>
      </w:r>
      <w:r w:rsidR="0066137D">
        <w:t xml:space="preserve">until such time as the </w:t>
      </w:r>
      <w:r w:rsidR="00762007">
        <w:t>eustatic changes in sea level predominated</w:t>
      </w:r>
      <w:r w:rsidR="006D3CE6">
        <w:t>.</w:t>
      </w:r>
    </w:p>
    <w:p w14:paraId="53A430B3" w14:textId="77777777" w:rsidR="00E71748" w:rsidRDefault="00E71748" w:rsidP="00C14E56">
      <w:pPr>
        <w:autoSpaceDE w:val="0"/>
        <w:autoSpaceDN w:val="0"/>
        <w:adjustRightInd w:val="0"/>
        <w:spacing w:after="0" w:line="360" w:lineRule="auto"/>
        <w:jc w:val="both"/>
        <w:rPr>
          <w:i/>
          <w:iCs/>
        </w:rPr>
      </w:pPr>
    </w:p>
    <w:p w14:paraId="49E26A16" w14:textId="2502B128" w:rsidR="00791539" w:rsidRPr="006137C8" w:rsidRDefault="00791539" w:rsidP="006137C8">
      <w:pPr>
        <w:pStyle w:val="ListParagraph"/>
        <w:numPr>
          <w:ilvl w:val="0"/>
          <w:numId w:val="5"/>
        </w:numPr>
        <w:autoSpaceDE w:val="0"/>
        <w:autoSpaceDN w:val="0"/>
        <w:adjustRightInd w:val="0"/>
        <w:spacing w:after="0" w:line="360" w:lineRule="auto"/>
        <w:jc w:val="both"/>
        <w:rPr>
          <w:rFonts w:eastAsia="Times New Roman"/>
          <w:b/>
          <w:bCs/>
        </w:rPr>
      </w:pPr>
      <w:r w:rsidRPr="006137C8">
        <w:rPr>
          <w:b/>
          <w:bCs/>
        </w:rPr>
        <w:t>M</w:t>
      </w:r>
      <w:r w:rsidR="00262266" w:rsidRPr="006137C8">
        <w:rPr>
          <w:b/>
          <w:bCs/>
        </w:rPr>
        <w:t>aterial and m</w:t>
      </w:r>
      <w:r w:rsidRPr="006137C8">
        <w:rPr>
          <w:rFonts w:eastAsia="Times New Roman"/>
          <w:b/>
          <w:bCs/>
        </w:rPr>
        <w:t>ethod</w:t>
      </w:r>
      <w:r w:rsidR="00262266" w:rsidRPr="006137C8">
        <w:rPr>
          <w:rFonts w:eastAsia="Times New Roman"/>
          <w:b/>
          <w:bCs/>
        </w:rPr>
        <w:t>s</w:t>
      </w:r>
    </w:p>
    <w:p w14:paraId="1377B87C" w14:textId="77777777" w:rsidR="00326F73" w:rsidRDefault="00326F73" w:rsidP="00C14E56">
      <w:pPr>
        <w:autoSpaceDE w:val="0"/>
        <w:autoSpaceDN w:val="0"/>
        <w:adjustRightInd w:val="0"/>
        <w:spacing w:after="0" w:line="360" w:lineRule="auto"/>
        <w:jc w:val="both"/>
        <w:rPr>
          <w:rFonts w:eastAsia="Times New Roman"/>
          <w:b/>
          <w:bCs/>
        </w:rPr>
      </w:pPr>
    </w:p>
    <w:p w14:paraId="0E0CAC8E" w14:textId="0B9B9853" w:rsidR="00791539" w:rsidRDefault="00791539" w:rsidP="00C14E56">
      <w:pPr>
        <w:spacing w:line="360" w:lineRule="auto"/>
        <w:jc w:val="both"/>
        <w:rPr>
          <w:rFonts w:eastAsia="Times New Roman"/>
        </w:rPr>
      </w:pPr>
      <w:r w:rsidRPr="1174B258">
        <w:rPr>
          <w:rFonts w:eastAsia="Times New Roman"/>
        </w:rPr>
        <w:t xml:space="preserve">After field </w:t>
      </w:r>
      <w:r>
        <w:rPr>
          <w:rFonts w:eastAsia="Times New Roman"/>
        </w:rPr>
        <w:t>reconnaissance</w:t>
      </w:r>
      <w:r w:rsidRPr="1174B258">
        <w:rPr>
          <w:rFonts w:eastAsia="Times New Roman"/>
        </w:rPr>
        <w:t>, f</w:t>
      </w:r>
      <w:r>
        <w:rPr>
          <w:rFonts w:eastAsia="Times New Roman"/>
        </w:rPr>
        <w:t>our</w:t>
      </w:r>
      <w:r w:rsidRPr="1174B258">
        <w:rPr>
          <w:rFonts w:eastAsia="Times New Roman"/>
        </w:rPr>
        <w:t xml:space="preserve"> sub-reaches of the Lune drainage network were selected as </w:t>
      </w:r>
      <w:r w:rsidR="00A940F5">
        <w:rPr>
          <w:rFonts w:eastAsia="Times New Roman"/>
        </w:rPr>
        <w:t xml:space="preserve">key </w:t>
      </w:r>
      <w:r w:rsidRPr="1174B258">
        <w:rPr>
          <w:rFonts w:eastAsia="Times New Roman"/>
        </w:rPr>
        <w:t>ex</w:t>
      </w:r>
      <w:r w:rsidR="00C57E6E">
        <w:rPr>
          <w:rFonts w:eastAsia="Times New Roman"/>
        </w:rPr>
        <w:t>amples</w:t>
      </w:r>
      <w:r w:rsidRPr="1174B258">
        <w:rPr>
          <w:rFonts w:eastAsia="Times New Roman"/>
        </w:rPr>
        <w:t xml:space="preserve"> of river incision processes and controls.  These reaches are</w:t>
      </w:r>
      <w:r w:rsidR="00005AAA">
        <w:rPr>
          <w:rFonts w:eastAsia="Times New Roman"/>
        </w:rPr>
        <w:t xml:space="preserve"> within</w:t>
      </w:r>
      <w:r w:rsidRPr="1174B258">
        <w:rPr>
          <w:rFonts w:eastAsia="Times New Roman"/>
        </w:rPr>
        <w:t xml:space="preserve">: 1) the </w:t>
      </w:r>
      <w:r w:rsidRPr="006A6389">
        <w:rPr>
          <w:rFonts w:eastAsia="Times New Roman"/>
        </w:rPr>
        <w:t>Birk Beck,</w:t>
      </w:r>
      <w:r w:rsidRPr="1174B258">
        <w:rPr>
          <w:rFonts w:eastAsia="Times New Roman"/>
        </w:rPr>
        <w:t xml:space="preserve"> </w:t>
      </w:r>
      <w:r w:rsidR="00B56A73">
        <w:rPr>
          <w:rFonts w:eastAsia="Times New Roman"/>
        </w:rPr>
        <w:t>a</w:t>
      </w:r>
      <w:r w:rsidRPr="1174B258">
        <w:rPr>
          <w:rFonts w:eastAsia="Times New Roman"/>
        </w:rPr>
        <w:t xml:space="preserve"> right bank tributary in the upper Lune catchment; 2) the Borrow</w:t>
      </w:r>
      <w:r>
        <w:rPr>
          <w:rFonts w:eastAsia="Times New Roman"/>
        </w:rPr>
        <w:t xml:space="preserve"> B</w:t>
      </w:r>
      <w:r w:rsidRPr="1174B258">
        <w:rPr>
          <w:rFonts w:eastAsia="Times New Roman"/>
        </w:rPr>
        <w:t>eck</w:t>
      </w:r>
      <w:r>
        <w:rPr>
          <w:rFonts w:eastAsia="Times New Roman"/>
        </w:rPr>
        <w:t xml:space="preserve">, </w:t>
      </w:r>
      <w:r w:rsidR="00B56A73">
        <w:rPr>
          <w:rFonts w:eastAsia="Times New Roman"/>
        </w:rPr>
        <w:t>a</w:t>
      </w:r>
      <w:r w:rsidRPr="1174B258">
        <w:rPr>
          <w:rFonts w:eastAsia="Times New Roman"/>
        </w:rPr>
        <w:t xml:space="preserve"> right bank tributary in Borrowdale within the </w:t>
      </w:r>
      <w:r w:rsidR="00617485">
        <w:rPr>
          <w:rFonts w:eastAsia="Times New Roman"/>
        </w:rPr>
        <w:t>southern Shap Fells</w:t>
      </w:r>
      <w:r w:rsidRPr="1174B258">
        <w:rPr>
          <w:rFonts w:eastAsia="Times New Roman"/>
        </w:rPr>
        <w:t>; 3) the upper Lune</w:t>
      </w:r>
      <w:r w:rsidR="002D1BC2">
        <w:rPr>
          <w:rFonts w:eastAsia="Times New Roman"/>
        </w:rPr>
        <w:t xml:space="preserve"> near Tebay</w:t>
      </w:r>
      <w:r w:rsidR="0093512E">
        <w:rPr>
          <w:rFonts w:eastAsia="Times New Roman"/>
        </w:rPr>
        <w:t>;</w:t>
      </w:r>
      <w:r w:rsidRPr="1174B258">
        <w:rPr>
          <w:rFonts w:eastAsia="Times New Roman"/>
        </w:rPr>
        <w:t xml:space="preserve"> and </w:t>
      </w:r>
      <w:r>
        <w:rPr>
          <w:rFonts w:eastAsia="Times New Roman"/>
        </w:rPr>
        <w:t>4</w:t>
      </w:r>
      <w:r w:rsidRPr="1174B258">
        <w:rPr>
          <w:rFonts w:eastAsia="Times New Roman"/>
        </w:rPr>
        <w:t xml:space="preserve">) the lower Lune between </w:t>
      </w:r>
      <w:r w:rsidRPr="006A6389">
        <w:rPr>
          <w:rFonts w:eastAsia="Times New Roman"/>
        </w:rPr>
        <w:t>Caton</w:t>
      </w:r>
      <w:r w:rsidRPr="1174B258">
        <w:rPr>
          <w:rFonts w:eastAsia="Times New Roman"/>
        </w:rPr>
        <w:t xml:space="preserve"> and Lancaster.</w:t>
      </w:r>
      <w:r w:rsidR="00F57AC2">
        <w:rPr>
          <w:rFonts w:eastAsia="Times New Roman"/>
        </w:rPr>
        <w:t xml:space="preserve">  Within each study reach</w:t>
      </w:r>
      <w:r w:rsidR="00CC1FCE">
        <w:rPr>
          <w:rFonts w:eastAsia="Times New Roman"/>
        </w:rPr>
        <w:t>,</w:t>
      </w:r>
      <w:r w:rsidR="00E00A69">
        <w:rPr>
          <w:rFonts w:eastAsia="Times New Roman"/>
        </w:rPr>
        <w:t xml:space="preserve"> </w:t>
      </w:r>
      <w:r w:rsidR="001E2E82">
        <w:rPr>
          <w:rFonts w:eastAsia="Times New Roman"/>
        </w:rPr>
        <w:t>the main</w:t>
      </w:r>
      <w:r w:rsidR="00F57AC2">
        <w:rPr>
          <w:rFonts w:eastAsia="Times New Roman"/>
        </w:rPr>
        <w:t xml:space="preserve"> terrace levels were numbered </w:t>
      </w:r>
      <w:r w:rsidR="00FF4B51">
        <w:rPr>
          <w:rFonts w:eastAsia="Times New Roman"/>
        </w:rPr>
        <w:t>from highest to lowest</w:t>
      </w:r>
      <w:r w:rsidR="00EF0088">
        <w:rPr>
          <w:rFonts w:eastAsia="Times New Roman"/>
        </w:rPr>
        <w:t xml:space="preserve">, </w:t>
      </w:r>
      <w:r w:rsidR="001061BC" w:rsidRPr="0017759E">
        <w:rPr>
          <w:rFonts w:eastAsia="Times New Roman"/>
        </w:rPr>
        <w:t>for example</w:t>
      </w:r>
      <w:r w:rsidR="00EF0088" w:rsidRPr="001061BC">
        <w:rPr>
          <w:rFonts w:eastAsia="Times New Roman"/>
        </w:rPr>
        <w:t>,</w:t>
      </w:r>
      <w:r w:rsidR="00EF0088" w:rsidRPr="00EF0088">
        <w:rPr>
          <w:rFonts w:eastAsia="Times New Roman"/>
        </w:rPr>
        <w:t xml:space="preserve"> </w:t>
      </w:r>
      <w:r w:rsidR="00EF0088">
        <w:rPr>
          <w:rFonts w:eastAsia="Times New Roman"/>
        </w:rPr>
        <w:t xml:space="preserve">T1 to </w:t>
      </w:r>
      <w:r w:rsidR="00EF0088" w:rsidRPr="00C91940">
        <w:rPr>
          <w:rFonts w:eastAsia="Times New Roman"/>
          <w:color w:val="000000" w:themeColor="text1"/>
        </w:rPr>
        <w:t>T</w:t>
      </w:r>
      <w:r w:rsidR="00927B50">
        <w:rPr>
          <w:rFonts w:eastAsia="Times New Roman"/>
          <w:color w:val="000000" w:themeColor="text1"/>
        </w:rPr>
        <w:t>3</w:t>
      </w:r>
      <w:r w:rsidR="00FF4B51">
        <w:rPr>
          <w:rFonts w:eastAsia="Times New Roman"/>
        </w:rPr>
        <w:t xml:space="preserve">.  </w:t>
      </w:r>
      <w:r w:rsidR="008262D5">
        <w:rPr>
          <w:rFonts w:eastAsia="Times New Roman"/>
        </w:rPr>
        <w:t xml:space="preserve">Main terraces are those that can be traced throughout much of the </w:t>
      </w:r>
      <w:r w:rsidR="008262D5">
        <w:rPr>
          <w:rFonts w:eastAsia="Times New Roman"/>
        </w:rPr>
        <w:lastRenderedPageBreak/>
        <w:t xml:space="preserve">Lune </w:t>
      </w:r>
      <w:r w:rsidR="00D369A1">
        <w:rPr>
          <w:rFonts w:eastAsia="Times New Roman"/>
        </w:rPr>
        <w:t>c</w:t>
      </w:r>
      <w:r w:rsidR="008262D5">
        <w:rPr>
          <w:rFonts w:eastAsia="Times New Roman"/>
        </w:rPr>
        <w:t>atchment.</w:t>
      </w:r>
      <w:r w:rsidR="00FE099F" w:rsidRPr="00FE099F">
        <w:t xml:space="preserve"> </w:t>
      </w:r>
      <w:r w:rsidR="00FE099F">
        <w:t xml:space="preserve">Subsidiary terrace levels and fragments of terrace levels </w:t>
      </w:r>
      <w:r w:rsidR="002279EF">
        <w:t xml:space="preserve">that occur only over short reach lengths </w:t>
      </w:r>
      <w:r w:rsidR="00FE099F">
        <w:t xml:space="preserve">are </w:t>
      </w:r>
      <w:r w:rsidR="002279EF">
        <w:t xml:space="preserve">described but are </w:t>
      </w:r>
      <w:r w:rsidR="00FE099F">
        <w:t xml:space="preserve">unnumbered </w:t>
      </w:r>
      <w:r w:rsidR="006303C3">
        <w:t xml:space="preserve">except for </w:t>
      </w:r>
      <w:r w:rsidR="0049414B">
        <w:t>two examples</w:t>
      </w:r>
      <w:r w:rsidR="006303C3">
        <w:t xml:space="preserve"> labelled T2A.</w:t>
      </w:r>
      <w:r w:rsidR="002D3E14">
        <w:t xml:space="preserve">  </w:t>
      </w:r>
      <w:r w:rsidR="00FF4B51">
        <w:rPr>
          <w:rFonts w:eastAsia="Times New Roman"/>
        </w:rPr>
        <w:t xml:space="preserve">It should be noted that </w:t>
      </w:r>
      <w:r w:rsidR="00867482">
        <w:rPr>
          <w:rFonts w:eastAsia="Times New Roman"/>
        </w:rPr>
        <w:t xml:space="preserve">levels </w:t>
      </w:r>
      <w:r w:rsidR="007032D5">
        <w:rPr>
          <w:rFonts w:eastAsia="Times New Roman"/>
        </w:rPr>
        <w:t xml:space="preserve">with the same number </w:t>
      </w:r>
      <w:r w:rsidR="00867482">
        <w:rPr>
          <w:rFonts w:eastAsia="Times New Roman"/>
        </w:rPr>
        <w:t>do not necessarily correlate</w:t>
      </w:r>
      <w:r w:rsidR="002A3565">
        <w:rPr>
          <w:rFonts w:eastAsia="Times New Roman"/>
        </w:rPr>
        <w:t xml:space="preserve">, in terms of </w:t>
      </w:r>
      <w:r w:rsidR="00C331D7">
        <w:rPr>
          <w:rFonts w:eastAsia="Times New Roman"/>
        </w:rPr>
        <w:t>age</w:t>
      </w:r>
      <w:r w:rsidR="002D3352">
        <w:rPr>
          <w:rFonts w:eastAsia="Times New Roman"/>
        </w:rPr>
        <w:t xml:space="preserve"> and altitude</w:t>
      </w:r>
      <w:r w:rsidR="00C331D7">
        <w:rPr>
          <w:rFonts w:eastAsia="Times New Roman"/>
        </w:rPr>
        <w:t xml:space="preserve">, </w:t>
      </w:r>
      <w:r w:rsidR="00C1216F">
        <w:rPr>
          <w:rFonts w:eastAsia="Times New Roman"/>
        </w:rPr>
        <w:t>when comparing</w:t>
      </w:r>
      <w:r w:rsidR="00867482">
        <w:rPr>
          <w:rFonts w:eastAsia="Times New Roman"/>
        </w:rPr>
        <w:t xml:space="preserve"> sub-catchments</w:t>
      </w:r>
      <w:r w:rsidR="00ED09D5">
        <w:rPr>
          <w:rFonts w:eastAsia="Times New Roman"/>
        </w:rPr>
        <w:t>,</w:t>
      </w:r>
      <w:r w:rsidR="00867482">
        <w:rPr>
          <w:rFonts w:eastAsia="Times New Roman"/>
        </w:rPr>
        <w:t xml:space="preserve"> as </w:t>
      </w:r>
      <w:r w:rsidR="002F1F8B">
        <w:rPr>
          <w:rFonts w:eastAsia="Times New Roman"/>
        </w:rPr>
        <w:t xml:space="preserve">is </w:t>
      </w:r>
      <w:r w:rsidR="00CA3E38">
        <w:rPr>
          <w:rFonts w:eastAsia="Times New Roman"/>
        </w:rPr>
        <w:t>made clear within</w:t>
      </w:r>
      <w:r w:rsidR="00867482">
        <w:rPr>
          <w:rFonts w:eastAsia="Times New Roman"/>
        </w:rPr>
        <w:t xml:space="preserve"> the Results.</w:t>
      </w:r>
      <w:r w:rsidR="00CE3275">
        <w:rPr>
          <w:rFonts w:eastAsia="Times New Roman"/>
        </w:rPr>
        <w:t xml:space="preserve">  For each level</w:t>
      </w:r>
      <w:r w:rsidR="005552DE">
        <w:rPr>
          <w:rFonts w:eastAsia="Times New Roman"/>
        </w:rPr>
        <w:t>,</w:t>
      </w:r>
      <w:r w:rsidR="00CE3275">
        <w:rPr>
          <w:rFonts w:eastAsia="Times New Roman"/>
        </w:rPr>
        <w:t xml:space="preserve"> morpho-stratigraphical information was recorded.</w:t>
      </w:r>
    </w:p>
    <w:p w14:paraId="17447FE8" w14:textId="4AAE0607" w:rsidR="00791539" w:rsidRDefault="00791539" w:rsidP="00C14E56">
      <w:pPr>
        <w:autoSpaceDE w:val="0"/>
        <w:autoSpaceDN w:val="0"/>
        <w:adjustRightInd w:val="0"/>
        <w:spacing w:after="0" w:line="360" w:lineRule="auto"/>
        <w:jc w:val="both"/>
        <w:rPr>
          <w:rFonts w:eastAsia="Times New Roman"/>
        </w:rPr>
      </w:pPr>
      <w:r w:rsidRPr="041835D8">
        <w:rPr>
          <w:rFonts w:eastAsia="Times New Roman"/>
        </w:rPr>
        <w:t xml:space="preserve">Field survey was undertaken using a </w:t>
      </w:r>
      <w:r w:rsidR="00027783">
        <w:rPr>
          <w:rFonts w:eastAsia="Times New Roman"/>
        </w:rPr>
        <w:t xml:space="preserve">hand-held </w:t>
      </w:r>
      <w:r w:rsidRPr="041835D8">
        <w:rPr>
          <w:rFonts w:eastAsia="Times New Roman"/>
        </w:rPr>
        <w:t xml:space="preserve">Garmin </w:t>
      </w:r>
      <w:r w:rsidR="00B072B0">
        <w:rPr>
          <w:rFonts w:eastAsia="Times New Roman"/>
        </w:rPr>
        <w:t>global positioning system</w:t>
      </w:r>
      <w:r w:rsidRPr="041835D8">
        <w:rPr>
          <w:rFonts w:eastAsia="Times New Roman"/>
        </w:rPr>
        <w:t xml:space="preserve"> to mark the extent of terraces, starting and finishing each survey from an Ordnance Survey</w:t>
      </w:r>
      <w:r w:rsidR="00331671">
        <w:rPr>
          <w:rFonts w:eastAsia="Times New Roman"/>
        </w:rPr>
        <w:t xml:space="preserve"> (OS)</w:t>
      </w:r>
      <w:r w:rsidRPr="041835D8">
        <w:rPr>
          <w:rFonts w:eastAsia="Times New Roman"/>
        </w:rPr>
        <w:t xml:space="preserve"> ground survey height, marked on the </w:t>
      </w:r>
      <w:r w:rsidR="00331671">
        <w:rPr>
          <w:rFonts w:eastAsia="Times New Roman"/>
        </w:rPr>
        <w:t xml:space="preserve">OS </w:t>
      </w:r>
      <w:r w:rsidRPr="041835D8">
        <w:rPr>
          <w:rFonts w:eastAsia="Times New Roman"/>
        </w:rPr>
        <w:t>1:25,000 series</w:t>
      </w:r>
      <w:r>
        <w:rPr>
          <w:rFonts w:eastAsia="Times New Roman"/>
        </w:rPr>
        <w:t xml:space="preserve"> of maps</w:t>
      </w:r>
      <w:r w:rsidRPr="041835D8">
        <w:rPr>
          <w:rFonts w:eastAsia="Times New Roman"/>
        </w:rPr>
        <w:t xml:space="preserve">.  These locations were transferred to Google Earth (GE) </w:t>
      </w:r>
      <w:r w:rsidR="00FC2FFE">
        <w:rPr>
          <w:rFonts w:eastAsia="Times New Roman"/>
        </w:rPr>
        <w:t>to visually relate point locations to landscape features</w:t>
      </w:r>
      <w:r w:rsidR="00070539" w:rsidRPr="00070539">
        <w:rPr>
          <w:rFonts w:ascii="Times New Roman" w:hAnsi="Times New Roman" w:cs="Times New Roman"/>
          <w:color w:val="FF0000"/>
          <w:sz w:val="24"/>
          <w:szCs w:val="24"/>
        </w:rPr>
        <w:t xml:space="preserve"> </w:t>
      </w:r>
      <w:r w:rsidR="00070539" w:rsidRPr="00214E5C">
        <w:rPr>
          <w:rFonts w:ascii="Calibri" w:hAnsi="Calibri" w:cs="Calibri"/>
        </w:rPr>
        <w:t xml:space="preserve">(Schillaci </w:t>
      </w:r>
      <w:r w:rsidR="00070539" w:rsidRPr="00214E5C">
        <w:rPr>
          <w:rFonts w:ascii="Calibri" w:hAnsi="Calibri" w:cs="Calibri"/>
          <w:i/>
          <w:iCs/>
        </w:rPr>
        <w:t>et al</w:t>
      </w:r>
      <w:r w:rsidR="00070539" w:rsidRPr="00214E5C">
        <w:rPr>
          <w:rFonts w:ascii="Calibri" w:hAnsi="Calibri" w:cs="Calibri"/>
        </w:rPr>
        <w:t xml:space="preserve">., </w:t>
      </w:r>
      <w:r w:rsidR="00214E5C" w:rsidRPr="00214E5C">
        <w:rPr>
          <w:rFonts w:ascii="Calibri" w:hAnsi="Calibri" w:cs="Calibri"/>
        </w:rPr>
        <w:t>20</w:t>
      </w:r>
      <w:r w:rsidR="00070539" w:rsidRPr="00214E5C">
        <w:rPr>
          <w:rFonts w:ascii="Calibri" w:hAnsi="Calibri" w:cs="Calibri"/>
        </w:rPr>
        <w:t>15</w:t>
      </w:r>
      <w:r w:rsidR="00214E5C" w:rsidRPr="00214E5C">
        <w:rPr>
          <w:rFonts w:ascii="Calibri" w:hAnsi="Calibri" w:cs="Calibri"/>
        </w:rPr>
        <w:t>)</w:t>
      </w:r>
      <w:r w:rsidR="00FC2FFE" w:rsidRPr="00214E5C">
        <w:rPr>
          <w:rFonts w:ascii="Calibri" w:eastAsia="Times New Roman" w:hAnsi="Calibri" w:cs="Calibri"/>
        </w:rPr>
        <w:t>.</w:t>
      </w:r>
      <w:r w:rsidR="00FC2FFE" w:rsidRPr="00214E5C">
        <w:rPr>
          <w:rFonts w:eastAsia="Times New Roman"/>
        </w:rPr>
        <w:t xml:space="preserve">  </w:t>
      </w:r>
      <w:r w:rsidR="00FC2FFE">
        <w:rPr>
          <w:rFonts w:eastAsia="Times New Roman"/>
        </w:rPr>
        <w:t xml:space="preserve">Point </w:t>
      </w:r>
      <w:r w:rsidRPr="041835D8">
        <w:rPr>
          <w:rFonts w:eastAsia="Times New Roman"/>
        </w:rPr>
        <w:t>GE elevations</w:t>
      </w:r>
      <w:r w:rsidR="00FC2FFE">
        <w:rPr>
          <w:rFonts w:eastAsia="Times New Roman"/>
        </w:rPr>
        <w:t xml:space="preserve"> </w:t>
      </w:r>
      <w:r w:rsidR="00F56DE9">
        <w:rPr>
          <w:rFonts w:eastAsia="Times New Roman"/>
        </w:rPr>
        <w:t>and/or</w:t>
      </w:r>
      <w:r w:rsidR="00FC2FFE">
        <w:rPr>
          <w:rFonts w:eastAsia="Times New Roman"/>
        </w:rPr>
        <w:t xml:space="preserve"> </w:t>
      </w:r>
      <w:proofErr w:type="spellStart"/>
      <w:r w:rsidR="00FC2FFE" w:rsidRPr="00537158">
        <w:rPr>
          <w:rFonts w:cstheme="minorHAnsi"/>
        </w:rPr>
        <w:t>NEXTMap</w:t>
      </w:r>
      <w:r w:rsidR="00FC2FFE" w:rsidRPr="006076C7">
        <w:rPr>
          <w:rFonts w:cstheme="minorHAnsi"/>
          <w:vertAlign w:val="superscript"/>
        </w:rPr>
        <w:t>TM</w:t>
      </w:r>
      <w:proofErr w:type="spellEnd"/>
      <w:r w:rsidR="00FC2FFE" w:rsidRPr="00537158">
        <w:rPr>
          <w:rFonts w:cstheme="minorHAnsi"/>
        </w:rPr>
        <w:t xml:space="preserve"> digital </w:t>
      </w:r>
      <w:r w:rsidR="00FC2FFE">
        <w:rPr>
          <w:rFonts w:cstheme="minorHAnsi"/>
        </w:rPr>
        <w:t>elevations</w:t>
      </w:r>
      <w:r w:rsidR="00FC2FFE" w:rsidRPr="00537158">
        <w:rPr>
          <w:rFonts w:cstheme="minorHAnsi"/>
        </w:rPr>
        <w:t xml:space="preserve"> (5 m spatial resolution</w:t>
      </w:r>
      <w:r w:rsidR="00D93B76">
        <w:rPr>
          <w:rFonts w:cstheme="minorHAnsi"/>
        </w:rPr>
        <w:t>; ± 1 m vertical resolution</w:t>
      </w:r>
      <w:r w:rsidR="00FC2FFE" w:rsidRPr="00537158">
        <w:rPr>
          <w:rFonts w:cstheme="minorHAnsi"/>
        </w:rPr>
        <w:t>)</w:t>
      </w:r>
      <w:r w:rsidR="00F56DE9">
        <w:rPr>
          <w:rFonts w:cstheme="minorHAnsi"/>
        </w:rPr>
        <w:t xml:space="preserve"> were</w:t>
      </w:r>
      <w:r w:rsidR="00110879">
        <w:rPr>
          <w:rFonts w:cstheme="minorHAnsi"/>
        </w:rPr>
        <w:t xml:space="preserve"> </w:t>
      </w:r>
      <w:r w:rsidRPr="041835D8">
        <w:rPr>
          <w:rFonts w:eastAsia="Times New Roman"/>
        </w:rPr>
        <w:t xml:space="preserve">adjusted </w:t>
      </w:r>
      <w:r w:rsidR="00805978">
        <w:rPr>
          <w:rFonts w:eastAsia="Times New Roman"/>
        </w:rPr>
        <w:t>(</w:t>
      </w:r>
      <w:r w:rsidR="00F56DE9">
        <w:rPr>
          <w:rFonts w:eastAsia="Times New Roman"/>
        </w:rPr>
        <w:t>if necessary</w:t>
      </w:r>
      <w:r w:rsidR="00805978">
        <w:rPr>
          <w:rFonts w:eastAsia="Times New Roman"/>
        </w:rPr>
        <w:t>)</w:t>
      </w:r>
      <w:r w:rsidR="00F56DE9">
        <w:rPr>
          <w:rFonts w:eastAsia="Times New Roman"/>
        </w:rPr>
        <w:t xml:space="preserve"> to be consistent with</w:t>
      </w:r>
      <w:r w:rsidRPr="041835D8">
        <w:rPr>
          <w:rFonts w:eastAsia="Times New Roman"/>
        </w:rPr>
        <w:t xml:space="preserve"> OS benchmarks, spot heights and </w:t>
      </w:r>
      <w:r w:rsidR="00744BEE">
        <w:rPr>
          <w:rFonts w:eastAsia="Times New Roman"/>
        </w:rPr>
        <w:t>OS</w:t>
      </w:r>
      <w:r w:rsidRPr="041835D8">
        <w:rPr>
          <w:rFonts w:eastAsia="Times New Roman"/>
        </w:rPr>
        <w:t xml:space="preserve"> contour altitudes</w:t>
      </w:r>
      <w:r w:rsidR="003052FD">
        <w:rPr>
          <w:rFonts w:eastAsia="Times New Roman"/>
        </w:rPr>
        <w:t xml:space="preserve"> </w:t>
      </w:r>
      <w:r w:rsidR="00805978">
        <w:rPr>
          <w:rFonts w:eastAsia="Times New Roman"/>
        </w:rPr>
        <w:t xml:space="preserve">to provide </w:t>
      </w:r>
      <w:r w:rsidRPr="00F9618C">
        <w:rPr>
          <w:rFonts w:cstheme="minorHAnsi"/>
        </w:rPr>
        <w:t xml:space="preserve">definitive </w:t>
      </w:r>
      <w:r w:rsidR="005A3A75">
        <w:rPr>
          <w:rFonts w:cstheme="minorHAnsi"/>
        </w:rPr>
        <w:t xml:space="preserve">planar </w:t>
      </w:r>
      <w:r w:rsidRPr="00F9618C">
        <w:rPr>
          <w:rFonts w:cstheme="minorHAnsi"/>
        </w:rPr>
        <w:t>coordinates (</w:t>
      </w:r>
      <w:r w:rsidR="00A441DA">
        <w:rPr>
          <w:rFonts w:cstheme="minorHAnsi"/>
        </w:rPr>
        <w:t>relative accuracy</w:t>
      </w:r>
      <w:r>
        <w:rPr>
          <w:rFonts w:cstheme="minorHAnsi"/>
        </w:rPr>
        <w:t xml:space="preserve"> </w:t>
      </w:r>
      <w:r w:rsidRPr="00F9618C">
        <w:rPr>
          <w:rFonts w:cstheme="minorHAnsi"/>
        </w:rPr>
        <w:t>&lt;</w:t>
      </w:r>
      <w:r w:rsidR="00E266CF">
        <w:rPr>
          <w:rFonts w:cstheme="minorHAnsi"/>
        </w:rPr>
        <w:t xml:space="preserve"> </w:t>
      </w:r>
      <w:r w:rsidRPr="00F9618C">
        <w:rPr>
          <w:rFonts w:cstheme="minorHAnsi"/>
        </w:rPr>
        <w:t>4 %</w:t>
      </w:r>
      <w:r>
        <w:rPr>
          <w:rFonts w:cstheme="minorHAnsi"/>
        </w:rPr>
        <w:t xml:space="preserve">; </w:t>
      </w:r>
      <w:r w:rsidRPr="004C6092">
        <w:rPr>
          <w:rFonts w:cstheme="minorHAnsi"/>
        </w:rPr>
        <w:t>Harley, 1975).</w:t>
      </w:r>
      <w:r w:rsidRPr="00F9618C">
        <w:rPr>
          <w:rFonts w:eastAsia="Times New Roman" w:cstheme="minorHAnsi"/>
        </w:rPr>
        <w:t xml:space="preserve">  </w:t>
      </w:r>
      <w:r w:rsidR="00F43A6B">
        <w:rPr>
          <w:rFonts w:eastAsia="Times New Roman" w:cstheme="minorHAnsi"/>
        </w:rPr>
        <w:t>Give</w:t>
      </w:r>
      <w:r w:rsidR="0093063B">
        <w:rPr>
          <w:rFonts w:eastAsia="Times New Roman" w:cstheme="minorHAnsi"/>
        </w:rPr>
        <w:t>n</w:t>
      </w:r>
      <w:r w:rsidR="00F43A6B">
        <w:rPr>
          <w:rFonts w:eastAsia="Times New Roman" w:cstheme="minorHAnsi"/>
        </w:rPr>
        <w:t xml:space="preserve"> the error</w:t>
      </w:r>
      <w:r w:rsidR="00924E12">
        <w:rPr>
          <w:rFonts w:eastAsia="Times New Roman" w:cstheme="minorHAnsi"/>
        </w:rPr>
        <w:t>s</w:t>
      </w:r>
      <w:r w:rsidR="00F43A6B">
        <w:rPr>
          <w:rFonts w:eastAsia="Times New Roman" w:cstheme="minorHAnsi"/>
        </w:rPr>
        <w:t xml:space="preserve"> in </w:t>
      </w:r>
      <w:r w:rsidR="007B12C5">
        <w:rPr>
          <w:rFonts w:eastAsia="Times New Roman" w:cstheme="minorHAnsi"/>
        </w:rPr>
        <w:t>remotely-sensed</w:t>
      </w:r>
      <w:r w:rsidR="00907181">
        <w:rPr>
          <w:rFonts w:eastAsia="Times New Roman" w:cstheme="minorHAnsi"/>
        </w:rPr>
        <w:t xml:space="preserve"> </w:t>
      </w:r>
      <w:r w:rsidR="00F43A6B">
        <w:rPr>
          <w:rFonts w:eastAsia="Times New Roman" w:cstheme="minorHAnsi"/>
        </w:rPr>
        <w:t>altitude</w:t>
      </w:r>
      <w:r w:rsidR="00907181">
        <w:rPr>
          <w:rFonts w:eastAsia="Times New Roman" w:cstheme="minorHAnsi"/>
        </w:rPr>
        <w:t>s</w:t>
      </w:r>
      <w:r w:rsidR="007B12C5">
        <w:rPr>
          <w:rFonts w:eastAsia="Times New Roman" w:cstheme="minorHAnsi"/>
        </w:rPr>
        <w:t xml:space="preserve">, </w:t>
      </w:r>
      <w:r w:rsidRPr="00F9618C">
        <w:rPr>
          <w:rFonts w:eastAsia="Times New Roman" w:cstheme="minorHAnsi"/>
        </w:rPr>
        <w:t>the relative levels of flights of terraces</w:t>
      </w:r>
      <w:r w:rsidRPr="041835D8">
        <w:rPr>
          <w:rFonts w:eastAsia="Times New Roman"/>
        </w:rPr>
        <w:t xml:space="preserve"> and the modern riverbed were </w:t>
      </w:r>
      <w:r w:rsidR="005114BB">
        <w:rPr>
          <w:rFonts w:eastAsia="Times New Roman"/>
        </w:rPr>
        <w:t>checked</w:t>
      </w:r>
      <w:r w:rsidRPr="041835D8">
        <w:rPr>
          <w:rFonts w:eastAsia="Times New Roman"/>
        </w:rPr>
        <w:t xml:space="preserve"> in the field using a clinometer, </w:t>
      </w:r>
      <w:r w:rsidR="00F419D6">
        <w:rPr>
          <w:rFonts w:eastAsia="Times New Roman"/>
        </w:rPr>
        <w:t xml:space="preserve">range finder, </w:t>
      </w:r>
      <w:r w:rsidRPr="041835D8">
        <w:rPr>
          <w:rFonts w:eastAsia="Times New Roman"/>
        </w:rPr>
        <w:t>graduated staff and tape measure surveys.  In Borrowdale, a Leica total station was used to map a complex of terrace fragments, the altitudes of which were too close</w:t>
      </w:r>
      <w:r>
        <w:rPr>
          <w:rFonts w:eastAsia="Times New Roman"/>
        </w:rPr>
        <w:t xml:space="preserve"> together</w:t>
      </w:r>
      <w:r w:rsidRPr="041835D8">
        <w:rPr>
          <w:rFonts w:eastAsia="Times New Roman"/>
        </w:rPr>
        <w:t xml:space="preserve"> to utilize GE</w:t>
      </w:r>
      <w:r>
        <w:rPr>
          <w:rFonts w:eastAsia="Times New Roman"/>
        </w:rPr>
        <w:t xml:space="preserve"> or </w:t>
      </w:r>
      <w:bookmarkStart w:id="2" w:name="_Hlk168912016"/>
      <w:proofErr w:type="spellStart"/>
      <w:r>
        <w:rPr>
          <w:rFonts w:eastAsia="Times New Roman"/>
        </w:rPr>
        <w:t>NEXTMap</w:t>
      </w:r>
      <w:bookmarkEnd w:id="2"/>
      <w:proofErr w:type="spellEnd"/>
      <w:r>
        <w:rPr>
          <w:rFonts w:eastAsia="Times New Roman"/>
        </w:rPr>
        <w:t xml:space="preserve"> data</w:t>
      </w:r>
      <w:r w:rsidRPr="041835D8">
        <w:rPr>
          <w:rFonts w:eastAsia="Times New Roman"/>
        </w:rPr>
        <w:t>.  The stratigraphy and sedimentology of natural cut-sections within terrace levels were logged and photographed.  Carbon-14 (</w:t>
      </w:r>
      <w:r w:rsidRPr="041835D8">
        <w:rPr>
          <w:rFonts w:eastAsia="Times New Roman"/>
          <w:vertAlign w:val="superscript"/>
        </w:rPr>
        <w:t>14</w:t>
      </w:r>
      <w:r w:rsidRPr="041835D8">
        <w:rPr>
          <w:rFonts w:eastAsia="Times New Roman"/>
        </w:rPr>
        <w:t xml:space="preserve">C) and </w:t>
      </w:r>
      <w:r w:rsidR="004757A2">
        <w:rPr>
          <w:rFonts w:eastAsia="Times New Roman"/>
        </w:rPr>
        <w:t>infrared</w:t>
      </w:r>
      <w:r w:rsidRPr="041835D8">
        <w:rPr>
          <w:rFonts w:eastAsia="Times New Roman"/>
        </w:rPr>
        <w:t xml:space="preserve"> stimulated luminescence (</w:t>
      </w:r>
      <w:r w:rsidR="004757A2">
        <w:rPr>
          <w:rFonts w:eastAsia="Times New Roman"/>
        </w:rPr>
        <w:t>IR</w:t>
      </w:r>
      <w:r w:rsidRPr="041835D8">
        <w:rPr>
          <w:rFonts w:eastAsia="Times New Roman"/>
        </w:rPr>
        <w:t>SL) assays were applied to key sediment samples taken from stratigraphic sections to date the timing of sediment deposition</w:t>
      </w:r>
      <w:r w:rsidR="002344EE">
        <w:rPr>
          <w:rFonts w:eastAsia="Times New Roman"/>
        </w:rPr>
        <w:t xml:space="preserve"> </w:t>
      </w:r>
      <w:r w:rsidR="00AA034E">
        <w:rPr>
          <w:rFonts w:eastAsia="Times New Roman"/>
        </w:rPr>
        <w:t>within</w:t>
      </w:r>
      <w:r w:rsidR="002344EE">
        <w:rPr>
          <w:rFonts w:eastAsia="Times New Roman"/>
        </w:rPr>
        <w:t xml:space="preserve"> terrace levels</w:t>
      </w:r>
      <w:r w:rsidR="00C647DD">
        <w:rPr>
          <w:rFonts w:eastAsia="Times New Roman"/>
        </w:rPr>
        <w:t xml:space="preserve"> (see Supplementary Information</w:t>
      </w:r>
      <w:r w:rsidR="00EA4020">
        <w:rPr>
          <w:rFonts w:eastAsia="Times New Roman"/>
        </w:rPr>
        <w:t xml:space="preserve"> section 2.1</w:t>
      </w:r>
      <w:r w:rsidR="00C647DD">
        <w:rPr>
          <w:rFonts w:eastAsia="Times New Roman"/>
        </w:rPr>
        <w:t>)</w:t>
      </w:r>
      <w:r w:rsidRPr="041835D8">
        <w:rPr>
          <w:rFonts w:eastAsia="Times New Roman"/>
        </w:rPr>
        <w:t>.</w:t>
      </w:r>
      <w:r w:rsidR="00AA457E">
        <w:rPr>
          <w:rFonts w:eastAsia="Times New Roman"/>
        </w:rPr>
        <w:t xml:space="preserve">  Two </w:t>
      </w:r>
      <w:r w:rsidR="00AA457E" w:rsidRPr="00AA457E">
        <w:rPr>
          <w:rFonts w:eastAsia="Times New Roman"/>
          <w:vertAlign w:val="superscript"/>
        </w:rPr>
        <w:t>14</w:t>
      </w:r>
      <w:r w:rsidR="00AA457E">
        <w:rPr>
          <w:rFonts w:eastAsia="Times New Roman"/>
        </w:rPr>
        <w:t xml:space="preserve">C samples </w:t>
      </w:r>
      <w:r w:rsidR="00DC679C">
        <w:rPr>
          <w:rFonts w:eastAsia="Times New Roman"/>
        </w:rPr>
        <w:t xml:space="preserve">also </w:t>
      </w:r>
      <w:r w:rsidR="00AA457E">
        <w:rPr>
          <w:rFonts w:eastAsia="Times New Roman"/>
        </w:rPr>
        <w:t>were taken to date tufa deposits</w:t>
      </w:r>
      <w:r w:rsidR="00547D1F">
        <w:rPr>
          <w:rFonts w:eastAsia="Times New Roman"/>
        </w:rPr>
        <w:t xml:space="preserve"> to constrain </w:t>
      </w:r>
      <w:r w:rsidR="0099206A">
        <w:rPr>
          <w:rFonts w:eastAsia="Times New Roman"/>
        </w:rPr>
        <w:t xml:space="preserve">the </w:t>
      </w:r>
      <w:r w:rsidR="00E528A3">
        <w:rPr>
          <w:rFonts w:eastAsia="Times New Roman"/>
        </w:rPr>
        <w:t>age</w:t>
      </w:r>
      <w:r w:rsidR="0099206A">
        <w:rPr>
          <w:rFonts w:eastAsia="Times New Roman"/>
        </w:rPr>
        <w:t xml:space="preserve"> of a terrace level.</w:t>
      </w:r>
      <w:r w:rsidRPr="041835D8">
        <w:rPr>
          <w:rFonts w:eastAsia="Times New Roman"/>
        </w:rPr>
        <w:t xml:space="preserve">  Dating control </w:t>
      </w:r>
      <w:r>
        <w:rPr>
          <w:rFonts w:eastAsia="Times New Roman"/>
        </w:rPr>
        <w:t xml:space="preserve">assisted in </w:t>
      </w:r>
      <w:r w:rsidRPr="041835D8">
        <w:rPr>
          <w:rFonts w:eastAsia="Times New Roman"/>
        </w:rPr>
        <w:t>defin</w:t>
      </w:r>
      <w:r>
        <w:rPr>
          <w:rFonts w:eastAsia="Times New Roman"/>
        </w:rPr>
        <w:t>ing</w:t>
      </w:r>
      <w:r w:rsidRPr="041835D8">
        <w:rPr>
          <w:rFonts w:eastAsia="Times New Roman"/>
        </w:rPr>
        <w:t xml:space="preserve"> the temporal stages in terrace development </w:t>
      </w:r>
      <w:r w:rsidR="007014B7">
        <w:rPr>
          <w:rFonts w:eastAsia="Times New Roman"/>
        </w:rPr>
        <w:t xml:space="preserve">and abandonment </w:t>
      </w:r>
      <w:r w:rsidRPr="041835D8">
        <w:rPr>
          <w:rFonts w:eastAsia="Times New Roman"/>
        </w:rPr>
        <w:t>at key locations.</w:t>
      </w:r>
      <w:r>
        <w:rPr>
          <w:rFonts w:eastAsia="Times New Roman"/>
        </w:rPr>
        <w:t xml:space="preserve">  For conciseness, the </w:t>
      </w:r>
      <w:r w:rsidR="00E6260C">
        <w:rPr>
          <w:rFonts w:eastAsia="Times New Roman"/>
        </w:rPr>
        <w:t>dating protocols</w:t>
      </w:r>
      <w:r w:rsidR="00AC44FF" w:rsidRPr="00AC44FF">
        <w:rPr>
          <w:rFonts w:eastAsia="Times New Roman"/>
        </w:rPr>
        <w:t xml:space="preserve"> </w:t>
      </w:r>
      <w:r w:rsidR="00AC44FF">
        <w:rPr>
          <w:rFonts w:eastAsia="Times New Roman"/>
        </w:rPr>
        <w:t>and stratigraphic and sedimentological information</w:t>
      </w:r>
      <w:r w:rsidR="00E6260C">
        <w:rPr>
          <w:rFonts w:eastAsia="Times New Roman"/>
        </w:rPr>
        <w:t xml:space="preserve"> are</w:t>
      </w:r>
      <w:r>
        <w:rPr>
          <w:rFonts w:eastAsia="Times New Roman"/>
        </w:rPr>
        <w:t xml:space="preserve"> provided within Supplementary Information</w:t>
      </w:r>
      <w:r w:rsidR="002A72DE">
        <w:rPr>
          <w:rFonts w:eastAsia="Times New Roman"/>
        </w:rPr>
        <w:t xml:space="preserve"> sections 2</w:t>
      </w:r>
      <w:r w:rsidR="00AC44FF">
        <w:rPr>
          <w:rFonts w:eastAsia="Times New Roman"/>
        </w:rPr>
        <w:t xml:space="preserve"> and 3</w:t>
      </w:r>
      <w:r>
        <w:rPr>
          <w:rFonts w:eastAsia="Times New Roman"/>
        </w:rPr>
        <w:t xml:space="preserve">. </w:t>
      </w:r>
    </w:p>
    <w:p w14:paraId="7B150214" w14:textId="77777777" w:rsidR="005C0B02" w:rsidRDefault="005C0B02" w:rsidP="00C14E56">
      <w:pPr>
        <w:autoSpaceDE w:val="0"/>
        <w:autoSpaceDN w:val="0"/>
        <w:adjustRightInd w:val="0"/>
        <w:spacing w:after="0" w:line="360" w:lineRule="auto"/>
        <w:jc w:val="both"/>
        <w:rPr>
          <w:rFonts w:eastAsia="Times New Roman"/>
        </w:rPr>
      </w:pPr>
    </w:p>
    <w:p w14:paraId="56B81C2F" w14:textId="503B26BF" w:rsidR="00067226" w:rsidRPr="00466552" w:rsidRDefault="00067226" w:rsidP="00466552">
      <w:pPr>
        <w:pStyle w:val="ListParagraph"/>
        <w:numPr>
          <w:ilvl w:val="0"/>
          <w:numId w:val="4"/>
        </w:numPr>
        <w:spacing w:line="360" w:lineRule="auto"/>
        <w:jc w:val="both"/>
        <w:rPr>
          <w:b/>
          <w:bCs/>
        </w:rPr>
      </w:pPr>
      <w:r w:rsidRPr="00466552">
        <w:rPr>
          <w:b/>
          <w:bCs/>
        </w:rPr>
        <w:t>Results</w:t>
      </w:r>
    </w:p>
    <w:p w14:paraId="5716D442" w14:textId="3C4BB4F0" w:rsidR="00344CCD" w:rsidRDefault="006137C8" w:rsidP="00C14E56">
      <w:pPr>
        <w:spacing w:line="360" w:lineRule="auto"/>
        <w:jc w:val="both"/>
        <w:rPr>
          <w:i/>
          <w:iCs/>
        </w:rPr>
      </w:pPr>
      <w:r>
        <w:rPr>
          <w:i/>
          <w:iCs/>
        </w:rPr>
        <w:t xml:space="preserve">4.1 </w:t>
      </w:r>
      <w:r w:rsidR="00034DE5">
        <w:rPr>
          <w:i/>
          <w:iCs/>
        </w:rPr>
        <w:t xml:space="preserve">Structural control of </w:t>
      </w:r>
      <w:r w:rsidR="00344CCD" w:rsidRPr="00344CCD">
        <w:rPr>
          <w:i/>
          <w:iCs/>
        </w:rPr>
        <w:t xml:space="preserve">the </w:t>
      </w:r>
      <w:r w:rsidR="000D2BA9">
        <w:rPr>
          <w:i/>
          <w:iCs/>
        </w:rPr>
        <w:t>R</w:t>
      </w:r>
      <w:r w:rsidR="00F5376A">
        <w:rPr>
          <w:i/>
          <w:iCs/>
        </w:rPr>
        <w:t>iver</w:t>
      </w:r>
      <w:r w:rsidR="00344CCD" w:rsidRPr="00344CCD">
        <w:rPr>
          <w:i/>
          <w:iCs/>
        </w:rPr>
        <w:t xml:space="preserve"> </w:t>
      </w:r>
      <w:r w:rsidR="008A7BB3">
        <w:rPr>
          <w:i/>
          <w:iCs/>
        </w:rPr>
        <w:t xml:space="preserve">Lune </w:t>
      </w:r>
      <w:r w:rsidR="00344CCD" w:rsidRPr="00344CCD">
        <w:rPr>
          <w:i/>
          <w:iCs/>
        </w:rPr>
        <w:t>long profile</w:t>
      </w:r>
    </w:p>
    <w:p w14:paraId="481D1E73" w14:textId="0ABBF4E0" w:rsidR="0057075F" w:rsidRDefault="00817FC6" w:rsidP="00C14E56">
      <w:pPr>
        <w:spacing w:line="360" w:lineRule="auto"/>
        <w:jc w:val="both"/>
      </w:pPr>
      <w:r>
        <w:t xml:space="preserve">The long profile of the </w:t>
      </w:r>
      <w:r w:rsidR="000D2BA9">
        <w:t>R</w:t>
      </w:r>
      <w:r w:rsidR="00F5376A">
        <w:t>iver</w:t>
      </w:r>
      <w:r>
        <w:t xml:space="preserve"> Lune</w:t>
      </w:r>
      <w:r w:rsidR="00E05263">
        <w:t>, upstream of the tidal limit,</w:t>
      </w:r>
      <w:r>
        <w:t xml:space="preserve"> </w:t>
      </w:r>
      <w:r w:rsidR="003C66C0">
        <w:t xml:space="preserve">exhibits no substantial knickpoints that </w:t>
      </w:r>
      <w:r w:rsidR="00696E0F">
        <w:t>unequivocally</w:t>
      </w:r>
      <w:r w:rsidR="006A19BE">
        <w:t xml:space="preserve"> </w:t>
      </w:r>
      <w:r w:rsidR="003C66C0">
        <w:t>might be related to base level changes</w:t>
      </w:r>
      <w:r w:rsidR="00C54B97">
        <w:t xml:space="preserve"> (Fig. </w:t>
      </w:r>
      <w:r w:rsidR="00B044D2">
        <w:t>2</w:t>
      </w:r>
      <w:r w:rsidR="00E04984">
        <w:t xml:space="preserve"> and Supplementary Information</w:t>
      </w:r>
      <w:r w:rsidR="001B71C6">
        <w:t xml:space="preserve"> section 1.3 </w:t>
      </w:r>
      <w:r w:rsidR="00C54B97">
        <w:t>)</w:t>
      </w:r>
      <w:r w:rsidR="003C66C0">
        <w:t>.  Rather</w:t>
      </w:r>
      <w:r w:rsidR="005F35DC">
        <w:t>,</w:t>
      </w:r>
      <w:r w:rsidR="003C66C0">
        <w:t xml:space="preserve"> the</w:t>
      </w:r>
      <w:r w:rsidR="005F35DC">
        <w:t xml:space="preserve">re are </w:t>
      </w:r>
      <w:r w:rsidR="00DE5305">
        <w:t xml:space="preserve">four </w:t>
      </w:r>
      <w:r w:rsidR="005F35DC">
        <w:t xml:space="preserve">major </w:t>
      </w:r>
      <w:r w:rsidR="00DE5305">
        <w:t>breaks of slope</w:t>
      </w:r>
      <w:r w:rsidR="005F35DC">
        <w:t xml:space="preserve"> that are structurally controlled.</w:t>
      </w:r>
      <w:r w:rsidR="00D57F25">
        <w:t xml:space="preserve">  </w:t>
      </w:r>
      <w:r w:rsidR="003D6C41">
        <w:t>In ascending order</w:t>
      </w:r>
      <w:r w:rsidR="00D243B8">
        <w:t>: 1)</w:t>
      </w:r>
      <w:r w:rsidR="00D57F25">
        <w:t xml:space="preserve"> Crook </w:t>
      </w:r>
      <w:r w:rsidR="00E72E98">
        <w:t>O</w:t>
      </w:r>
      <w:r w:rsidR="00D57F25">
        <w:t>’ Lune</w:t>
      </w:r>
      <w:r w:rsidR="00BB5863">
        <w:t>,</w:t>
      </w:r>
      <w:r w:rsidR="00D57F25">
        <w:t xml:space="preserve"> where the river crosses </w:t>
      </w:r>
      <w:r w:rsidR="00C41C00">
        <w:t>the Knot</w:t>
      </w:r>
      <w:r w:rsidR="00D57F25">
        <w:t xml:space="preserve"> </w:t>
      </w:r>
      <w:r w:rsidR="00817126">
        <w:t>A</w:t>
      </w:r>
      <w:r w:rsidR="00D57F25">
        <w:t>nticline</w:t>
      </w:r>
      <w:r w:rsidR="005F35DC">
        <w:t xml:space="preserve"> </w:t>
      </w:r>
      <w:r w:rsidR="00D57F25">
        <w:t>and cuts through the Pendle Grit</w:t>
      </w:r>
      <w:r w:rsidR="00D243B8">
        <w:t xml:space="preserve">; 2) Kirkby Lonsdale </w:t>
      </w:r>
      <w:r w:rsidR="000B23AC">
        <w:t xml:space="preserve">where the river crosses a fault </w:t>
      </w:r>
      <w:r w:rsidR="006D6D30">
        <w:t xml:space="preserve">that </w:t>
      </w:r>
      <w:r w:rsidR="00554681">
        <w:t>separates</w:t>
      </w:r>
      <w:r w:rsidR="000B23AC">
        <w:t xml:space="preserve"> the Sedbergh </w:t>
      </w:r>
      <w:r w:rsidR="008052B2">
        <w:t>C</w:t>
      </w:r>
      <w:r w:rsidR="000B23AC">
        <w:t>onglomerate</w:t>
      </w:r>
      <w:r w:rsidR="008052B2">
        <w:t xml:space="preserve"> </w:t>
      </w:r>
      <w:r w:rsidR="000B23AC">
        <w:t xml:space="preserve">to the north and the </w:t>
      </w:r>
      <w:proofErr w:type="spellStart"/>
      <w:r w:rsidR="000B23AC">
        <w:t>Urswick</w:t>
      </w:r>
      <w:proofErr w:type="spellEnd"/>
      <w:r w:rsidR="000B23AC">
        <w:t xml:space="preserve"> </w:t>
      </w:r>
      <w:r w:rsidR="009437DF">
        <w:t>L</w:t>
      </w:r>
      <w:r w:rsidR="000B23AC">
        <w:t>imestone to the south</w:t>
      </w:r>
      <w:r w:rsidR="00A0464C">
        <w:t xml:space="preserve">; </w:t>
      </w:r>
      <w:r w:rsidR="00B1514C">
        <w:t>3)</w:t>
      </w:r>
      <w:r w:rsidR="00A0464C">
        <w:t xml:space="preserve"> as the river emerges from the southern end of the Lune gorge there is </w:t>
      </w:r>
      <w:r w:rsidR="00834E8A">
        <w:t>probable fault-</w:t>
      </w:r>
      <w:r w:rsidR="006C4506">
        <w:t xml:space="preserve">control leading to </w:t>
      </w:r>
      <w:r w:rsidR="00892488">
        <w:t xml:space="preserve">steepening </w:t>
      </w:r>
      <w:r w:rsidR="00B1514C">
        <w:t>of the gradient</w:t>
      </w:r>
      <w:r w:rsidR="00A90A87">
        <w:t xml:space="preserve"> </w:t>
      </w:r>
      <w:r w:rsidR="00CA7F7D">
        <w:t>at Crook of Lune</w:t>
      </w:r>
      <w:r w:rsidR="00663196">
        <w:t xml:space="preserve"> (</w:t>
      </w:r>
      <w:r w:rsidR="009739E7">
        <w:t xml:space="preserve">NB: </w:t>
      </w:r>
      <w:r w:rsidR="00663196">
        <w:t xml:space="preserve">see footnote </w:t>
      </w:r>
      <w:r w:rsidR="00663196">
        <w:lastRenderedPageBreak/>
        <w:t xml:space="preserve">to Table </w:t>
      </w:r>
      <w:r w:rsidR="00327923">
        <w:t>1</w:t>
      </w:r>
      <w:r w:rsidR="00663196">
        <w:t>)</w:t>
      </w:r>
      <w:r w:rsidR="00DE5305">
        <w:t xml:space="preserve">; and finally, </w:t>
      </w:r>
      <w:r w:rsidR="00416B89">
        <w:t>near Tebay there is an alluvial flat</w:t>
      </w:r>
      <w:r w:rsidR="00BF173B" w:rsidRPr="00BF173B">
        <w:t xml:space="preserve"> </w:t>
      </w:r>
      <w:r w:rsidR="00416B89">
        <w:t>upstream of the Lune gorge</w:t>
      </w:r>
      <w:r w:rsidR="00D06722">
        <w:t xml:space="preserve"> (Carling </w:t>
      </w:r>
      <w:r w:rsidR="00D06722" w:rsidRPr="00D06722">
        <w:rPr>
          <w:i/>
          <w:iCs/>
        </w:rPr>
        <w:t>et al</w:t>
      </w:r>
      <w:r w:rsidR="00D06722">
        <w:t>., 2013</w:t>
      </w:r>
      <w:r w:rsidR="007576AE">
        <w:t>a</w:t>
      </w:r>
      <w:r w:rsidR="00D06722">
        <w:t>)</w:t>
      </w:r>
      <w:r w:rsidR="00B1514C">
        <w:t>.</w:t>
      </w:r>
      <w:r w:rsidR="00393D6D">
        <w:t xml:space="preserve">  </w:t>
      </w:r>
      <w:r w:rsidR="00347180">
        <w:t xml:space="preserve">  The alluvial flat at Tebay is associated with a glacially-scoured, deep, </w:t>
      </w:r>
      <w:proofErr w:type="spellStart"/>
      <w:r w:rsidR="00347180">
        <w:t>diamicton</w:t>
      </w:r>
      <w:proofErr w:type="spellEnd"/>
      <w:r w:rsidR="00347180">
        <w:t xml:space="preserve">-filled trough and a further trough occurs </w:t>
      </w:r>
      <w:r w:rsidR="00BA3BC7">
        <w:t>immediately upstream from Crook O’ Lune</w:t>
      </w:r>
      <w:r w:rsidR="00347180">
        <w:t xml:space="preserve"> (Fig. 2) (</w:t>
      </w:r>
      <w:r w:rsidR="00B04276">
        <w:t xml:space="preserve">Brandon </w:t>
      </w:r>
      <w:r w:rsidR="00B04276" w:rsidRPr="00316B05">
        <w:rPr>
          <w:i/>
          <w:iCs/>
        </w:rPr>
        <w:t>et al</w:t>
      </w:r>
      <w:r w:rsidR="00B04276">
        <w:t xml:space="preserve">.,1998; </w:t>
      </w:r>
      <w:r w:rsidR="00347180">
        <w:t xml:space="preserve">Carling </w:t>
      </w:r>
      <w:r w:rsidR="00347180" w:rsidRPr="00316B05">
        <w:rPr>
          <w:i/>
          <w:iCs/>
        </w:rPr>
        <w:t>et al</w:t>
      </w:r>
      <w:r w:rsidR="00347180">
        <w:t>., 2023a).</w:t>
      </w:r>
      <w:r w:rsidR="00963A44">
        <w:t xml:space="preserve">  </w:t>
      </w:r>
      <w:r w:rsidR="006B4B73">
        <w:t>A distinct</w:t>
      </w:r>
      <w:r w:rsidR="009D0A0C">
        <w:t xml:space="preserve"> break of slope occurs on the Borrow Beck</w:t>
      </w:r>
      <w:r w:rsidR="00B04276">
        <w:t xml:space="preserve"> </w:t>
      </w:r>
      <w:r w:rsidR="001A1609">
        <w:t>(Table 1)</w:t>
      </w:r>
      <w:r w:rsidR="00242671">
        <w:t>,</w:t>
      </w:r>
      <w:r w:rsidR="001C0379">
        <w:t xml:space="preserve"> </w:t>
      </w:r>
      <w:r w:rsidR="00934E37">
        <w:t xml:space="preserve">just below </w:t>
      </w:r>
      <w:r w:rsidR="001C0379">
        <w:t>where a moraine crosses the valley base</w:t>
      </w:r>
      <w:r w:rsidR="00153924">
        <w:t xml:space="preserve"> (Carling </w:t>
      </w:r>
      <w:r w:rsidR="00153924" w:rsidRPr="00153924">
        <w:rPr>
          <w:i/>
          <w:iCs/>
        </w:rPr>
        <w:t>et al</w:t>
      </w:r>
      <w:r w:rsidR="00153924">
        <w:t>., 2023</w:t>
      </w:r>
      <w:r w:rsidR="007576AE">
        <w:t>a</w:t>
      </w:r>
      <w:r w:rsidR="00153924">
        <w:t>)</w:t>
      </w:r>
      <w:r w:rsidR="003A3C68">
        <w:t xml:space="preserve"> with the gradient of the lower </w:t>
      </w:r>
      <w:r w:rsidR="009073CE">
        <w:t xml:space="preserve">V-shaped </w:t>
      </w:r>
      <w:r w:rsidR="003A3C68">
        <w:t xml:space="preserve">valley being twice that </w:t>
      </w:r>
      <w:r w:rsidR="0094645C">
        <w:t>o</w:t>
      </w:r>
      <w:r w:rsidR="003A3C68">
        <w:t xml:space="preserve">f the </w:t>
      </w:r>
      <w:r w:rsidR="009073CE">
        <w:t xml:space="preserve">U-shaped </w:t>
      </w:r>
      <w:r w:rsidR="003A3C68">
        <w:t>valley above the moraine</w:t>
      </w:r>
      <w:r w:rsidR="001A1609">
        <w:t xml:space="preserve">. </w:t>
      </w:r>
      <w:r w:rsidR="008775E2">
        <w:t xml:space="preserve"> </w:t>
      </w:r>
      <w:r w:rsidR="00645E47">
        <w:t>S</w:t>
      </w:r>
      <w:r w:rsidR="00393D6D">
        <w:t xml:space="preserve">mall </w:t>
      </w:r>
      <w:r w:rsidR="00696DBC">
        <w:t>knickpoint</w:t>
      </w:r>
      <w:r w:rsidR="00645E47">
        <w:t>s</w:t>
      </w:r>
      <w:r w:rsidR="00696DBC">
        <w:t xml:space="preserve"> occur</w:t>
      </w:r>
      <w:r w:rsidR="00645E47">
        <w:t xml:space="preserve"> within headwater</w:t>
      </w:r>
      <w:r w:rsidR="00963A44">
        <w:t>s</w:t>
      </w:r>
      <w:r w:rsidR="00645E47">
        <w:t xml:space="preserve">, for example, </w:t>
      </w:r>
      <w:r w:rsidR="00696DBC">
        <w:t xml:space="preserve">on the upper Lune at </w:t>
      </w:r>
      <w:r w:rsidR="00696DBC" w:rsidRPr="006A6389">
        <w:t>Wath</w:t>
      </w:r>
      <w:r w:rsidR="00696DBC">
        <w:t xml:space="preserve"> </w:t>
      </w:r>
      <w:r w:rsidR="008775E2">
        <w:t>(</w:t>
      </w:r>
      <w:r w:rsidR="00696DBC" w:rsidRPr="000E03AC">
        <w:t>Pattison, 1990),</w:t>
      </w:r>
      <w:r w:rsidR="00696DBC">
        <w:t xml:space="preserve"> and </w:t>
      </w:r>
      <w:r w:rsidR="00A74D29">
        <w:t xml:space="preserve">three </w:t>
      </w:r>
      <w:r w:rsidR="008775E2">
        <w:t xml:space="preserve">occur </w:t>
      </w:r>
      <w:r w:rsidR="00A74D29">
        <w:t xml:space="preserve">on </w:t>
      </w:r>
      <w:r w:rsidR="00696DBC">
        <w:t xml:space="preserve">the Birk Beck </w:t>
      </w:r>
      <w:r w:rsidR="008775E2">
        <w:t xml:space="preserve">which </w:t>
      </w:r>
      <w:r w:rsidR="00D50ECF">
        <w:t xml:space="preserve">appear to </w:t>
      </w:r>
      <w:r w:rsidR="00F9378A">
        <w:t>have</w:t>
      </w:r>
      <w:r w:rsidR="005D72AA">
        <w:t xml:space="preserve"> been arrested by</w:t>
      </w:r>
      <w:r w:rsidR="00890201">
        <w:t xml:space="preserve"> </w:t>
      </w:r>
      <w:r w:rsidR="00D50ECF">
        <w:t xml:space="preserve">fault and </w:t>
      </w:r>
      <w:r w:rsidR="00890201">
        <w:t>lithological</w:t>
      </w:r>
      <w:r w:rsidR="00D50ECF">
        <w:t xml:space="preserve"> control</w:t>
      </w:r>
      <w:r w:rsidR="008775E2">
        <w:t xml:space="preserve"> (Table 1).</w:t>
      </w:r>
    </w:p>
    <w:p w14:paraId="6E5A953D" w14:textId="07DDC516" w:rsidR="0057075F" w:rsidRDefault="0057075F" w:rsidP="00C14E56">
      <w:pPr>
        <w:spacing w:line="360" w:lineRule="auto"/>
        <w:jc w:val="both"/>
      </w:pPr>
      <w:r>
        <w:t>Table 1: Breaks of slope and k</w:t>
      </w:r>
      <w:r w:rsidR="00372545">
        <w:t xml:space="preserve">nickpoints on the </w:t>
      </w:r>
      <w:r w:rsidR="00F76C1E">
        <w:t>Ri</w:t>
      </w:r>
      <w:r w:rsidR="00372545">
        <w:t xml:space="preserve">ver Lune and </w:t>
      </w:r>
      <w:r w:rsidR="002E0DEF">
        <w:t>selected</w:t>
      </w:r>
      <w:r w:rsidR="00372545">
        <w:t xml:space="preserve"> tributaries</w:t>
      </w:r>
      <w:r w:rsidR="002E0DEF">
        <w:t>.</w:t>
      </w:r>
    </w:p>
    <w:tbl>
      <w:tblPr>
        <w:tblStyle w:val="TableGrid"/>
        <w:tblW w:w="0" w:type="auto"/>
        <w:tblLook w:val="04A0" w:firstRow="1" w:lastRow="0" w:firstColumn="1" w:lastColumn="0" w:noHBand="0" w:noVBand="1"/>
      </w:tblPr>
      <w:tblGrid>
        <w:gridCol w:w="1306"/>
        <w:gridCol w:w="1603"/>
        <w:gridCol w:w="1575"/>
        <w:gridCol w:w="1532"/>
        <w:gridCol w:w="1489"/>
        <w:gridCol w:w="1511"/>
      </w:tblGrid>
      <w:tr w:rsidR="00D62EFC" w14:paraId="37331C33" w14:textId="77777777" w:rsidTr="00D62EFC">
        <w:tc>
          <w:tcPr>
            <w:tcW w:w="1306" w:type="dxa"/>
          </w:tcPr>
          <w:p w14:paraId="7E14C605" w14:textId="74A67D1E" w:rsidR="00D62EFC" w:rsidRPr="00252884" w:rsidRDefault="00D62EFC" w:rsidP="00C14E56">
            <w:pPr>
              <w:spacing w:line="360" w:lineRule="auto"/>
              <w:jc w:val="both"/>
              <w:rPr>
                <w:sz w:val="20"/>
                <w:szCs w:val="20"/>
              </w:rPr>
            </w:pPr>
            <w:r>
              <w:rPr>
                <w:sz w:val="20"/>
                <w:szCs w:val="20"/>
              </w:rPr>
              <w:t>River</w:t>
            </w:r>
          </w:p>
        </w:tc>
        <w:tc>
          <w:tcPr>
            <w:tcW w:w="1603" w:type="dxa"/>
          </w:tcPr>
          <w:p w14:paraId="4ECD11C0" w14:textId="59005DA1" w:rsidR="00D62EFC" w:rsidRPr="00252884" w:rsidRDefault="00D62EFC" w:rsidP="00C14E56">
            <w:pPr>
              <w:spacing w:line="360" w:lineRule="auto"/>
              <w:jc w:val="both"/>
              <w:rPr>
                <w:sz w:val="20"/>
                <w:szCs w:val="20"/>
              </w:rPr>
            </w:pPr>
            <w:r w:rsidRPr="00252884">
              <w:rPr>
                <w:sz w:val="20"/>
                <w:szCs w:val="20"/>
              </w:rPr>
              <w:t>Location</w:t>
            </w:r>
          </w:p>
        </w:tc>
        <w:tc>
          <w:tcPr>
            <w:tcW w:w="1575" w:type="dxa"/>
          </w:tcPr>
          <w:p w14:paraId="2C2EE2C5" w14:textId="117B33E9" w:rsidR="00D62EFC" w:rsidRPr="00252884" w:rsidRDefault="00D62EFC" w:rsidP="00C14E56">
            <w:pPr>
              <w:spacing w:line="360" w:lineRule="auto"/>
              <w:jc w:val="both"/>
              <w:rPr>
                <w:sz w:val="20"/>
                <w:szCs w:val="20"/>
              </w:rPr>
            </w:pPr>
            <w:r w:rsidRPr="00252884">
              <w:rPr>
                <w:sz w:val="20"/>
                <w:szCs w:val="20"/>
              </w:rPr>
              <w:t>Type</w:t>
            </w:r>
          </w:p>
        </w:tc>
        <w:tc>
          <w:tcPr>
            <w:tcW w:w="1532" w:type="dxa"/>
          </w:tcPr>
          <w:p w14:paraId="1DBE6840" w14:textId="489D5D4E" w:rsidR="00D62EFC" w:rsidRPr="00252884" w:rsidRDefault="00D62EFC" w:rsidP="00C14E56">
            <w:pPr>
              <w:spacing w:line="360" w:lineRule="auto"/>
              <w:jc w:val="both"/>
              <w:rPr>
                <w:sz w:val="20"/>
                <w:szCs w:val="20"/>
              </w:rPr>
            </w:pPr>
            <w:r w:rsidRPr="00252884">
              <w:rPr>
                <w:sz w:val="20"/>
                <w:szCs w:val="20"/>
              </w:rPr>
              <w:t>Northing</w:t>
            </w:r>
            <w:r>
              <w:rPr>
                <w:sz w:val="20"/>
                <w:szCs w:val="20"/>
              </w:rPr>
              <w:t xml:space="preserve"> (</w:t>
            </w:r>
            <w:r>
              <w:rPr>
                <w:sz w:val="20"/>
                <w:szCs w:val="20"/>
                <w:vertAlign w:val="superscript"/>
              </w:rPr>
              <w:t>o</w:t>
            </w:r>
            <w:r>
              <w:rPr>
                <w:sz w:val="20"/>
                <w:szCs w:val="20"/>
              </w:rPr>
              <w:t>)</w:t>
            </w:r>
          </w:p>
        </w:tc>
        <w:tc>
          <w:tcPr>
            <w:tcW w:w="1489" w:type="dxa"/>
          </w:tcPr>
          <w:p w14:paraId="2CB21A12" w14:textId="3156B14B" w:rsidR="00D62EFC" w:rsidRPr="00252884" w:rsidRDefault="0074514B" w:rsidP="00C14E56">
            <w:pPr>
              <w:spacing w:line="360" w:lineRule="auto"/>
              <w:jc w:val="both"/>
              <w:rPr>
                <w:sz w:val="20"/>
                <w:szCs w:val="20"/>
              </w:rPr>
            </w:pPr>
            <w:r>
              <w:rPr>
                <w:sz w:val="20"/>
                <w:szCs w:val="20"/>
              </w:rPr>
              <w:t>Wes</w:t>
            </w:r>
            <w:r w:rsidR="00D62EFC" w:rsidRPr="00252884">
              <w:rPr>
                <w:sz w:val="20"/>
                <w:szCs w:val="20"/>
              </w:rPr>
              <w:t>ting</w:t>
            </w:r>
            <w:r w:rsidR="00D62EFC">
              <w:rPr>
                <w:sz w:val="20"/>
                <w:szCs w:val="20"/>
              </w:rPr>
              <w:t xml:space="preserve"> (</w:t>
            </w:r>
            <w:r w:rsidR="00D62EFC">
              <w:rPr>
                <w:sz w:val="20"/>
                <w:szCs w:val="20"/>
                <w:vertAlign w:val="superscript"/>
              </w:rPr>
              <w:t>o</w:t>
            </w:r>
            <w:r w:rsidR="00D62EFC">
              <w:rPr>
                <w:sz w:val="20"/>
                <w:szCs w:val="20"/>
              </w:rPr>
              <w:t>) W</w:t>
            </w:r>
          </w:p>
        </w:tc>
        <w:tc>
          <w:tcPr>
            <w:tcW w:w="1511" w:type="dxa"/>
          </w:tcPr>
          <w:p w14:paraId="479EEE91" w14:textId="394DBEF7" w:rsidR="00D62EFC" w:rsidRPr="00252884" w:rsidRDefault="00D62EFC" w:rsidP="00C14E56">
            <w:pPr>
              <w:spacing w:line="360" w:lineRule="auto"/>
              <w:jc w:val="both"/>
              <w:rPr>
                <w:sz w:val="20"/>
                <w:szCs w:val="20"/>
              </w:rPr>
            </w:pPr>
            <w:r w:rsidRPr="00252884">
              <w:rPr>
                <w:sz w:val="20"/>
                <w:szCs w:val="20"/>
              </w:rPr>
              <w:t>Altitude</w:t>
            </w:r>
            <w:r w:rsidR="000929FF">
              <w:rPr>
                <w:sz w:val="20"/>
                <w:szCs w:val="20"/>
              </w:rPr>
              <w:t xml:space="preserve"> </w:t>
            </w:r>
            <w:r w:rsidR="00A63D6D">
              <w:rPr>
                <w:sz w:val="20"/>
                <w:szCs w:val="20"/>
              </w:rPr>
              <w:t>asl</w:t>
            </w:r>
            <w:r w:rsidR="000929FF">
              <w:rPr>
                <w:sz w:val="20"/>
                <w:szCs w:val="20"/>
              </w:rPr>
              <w:t xml:space="preserve"> (m) </w:t>
            </w:r>
          </w:p>
        </w:tc>
      </w:tr>
      <w:tr w:rsidR="00D62EFC" w14:paraId="260F7397" w14:textId="77777777" w:rsidTr="00D62EFC">
        <w:tc>
          <w:tcPr>
            <w:tcW w:w="1306" w:type="dxa"/>
          </w:tcPr>
          <w:p w14:paraId="298C8F37" w14:textId="0BDDFAB9" w:rsidR="00D62EFC" w:rsidRPr="00252884" w:rsidRDefault="00D62EFC" w:rsidP="00C14E56">
            <w:pPr>
              <w:spacing w:line="360" w:lineRule="auto"/>
              <w:jc w:val="both"/>
              <w:rPr>
                <w:sz w:val="20"/>
                <w:szCs w:val="20"/>
              </w:rPr>
            </w:pPr>
            <w:r>
              <w:rPr>
                <w:sz w:val="20"/>
                <w:szCs w:val="20"/>
              </w:rPr>
              <w:t>Lune</w:t>
            </w:r>
          </w:p>
        </w:tc>
        <w:tc>
          <w:tcPr>
            <w:tcW w:w="1603" w:type="dxa"/>
          </w:tcPr>
          <w:p w14:paraId="3ECD9D1B" w14:textId="78BDB13D" w:rsidR="00D62EFC" w:rsidRPr="00D7451B" w:rsidRDefault="00D62EFC" w:rsidP="00C14E56">
            <w:pPr>
              <w:spacing w:line="360" w:lineRule="auto"/>
              <w:jc w:val="both"/>
              <w:rPr>
                <w:sz w:val="20"/>
                <w:szCs w:val="20"/>
                <w:vertAlign w:val="superscript"/>
              </w:rPr>
            </w:pPr>
            <w:r w:rsidRPr="00252884">
              <w:rPr>
                <w:sz w:val="20"/>
                <w:szCs w:val="20"/>
              </w:rPr>
              <w:t xml:space="preserve">Crook </w:t>
            </w:r>
            <w:r w:rsidR="00701907">
              <w:rPr>
                <w:sz w:val="20"/>
                <w:szCs w:val="20"/>
              </w:rPr>
              <w:t>O</w:t>
            </w:r>
            <w:r w:rsidRPr="00252884">
              <w:rPr>
                <w:sz w:val="20"/>
                <w:szCs w:val="20"/>
              </w:rPr>
              <w:t>’ Lune</w:t>
            </w:r>
            <w:r>
              <w:rPr>
                <w:sz w:val="20"/>
                <w:szCs w:val="20"/>
                <w:vertAlign w:val="superscript"/>
              </w:rPr>
              <w:t>1</w:t>
            </w:r>
          </w:p>
        </w:tc>
        <w:tc>
          <w:tcPr>
            <w:tcW w:w="1575" w:type="dxa"/>
          </w:tcPr>
          <w:p w14:paraId="7110E0B5" w14:textId="4AE74100" w:rsidR="00D62EFC" w:rsidRPr="00252884" w:rsidRDefault="00D62EFC" w:rsidP="00C14E56">
            <w:pPr>
              <w:spacing w:line="360" w:lineRule="auto"/>
              <w:jc w:val="both"/>
              <w:rPr>
                <w:sz w:val="20"/>
                <w:szCs w:val="20"/>
              </w:rPr>
            </w:pPr>
            <w:r>
              <w:rPr>
                <w:sz w:val="20"/>
                <w:szCs w:val="20"/>
              </w:rPr>
              <w:t>A</w:t>
            </w:r>
            <w:r w:rsidRPr="00252884">
              <w:rPr>
                <w:sz w:val="20"/>
                <w:szCs w:val="20"/>
              </w:rPr>
              <w:t>nticline</w:t>
            </w:r>
            <w:r w:rsidR="00497273">
              <w:rPr>
                <w:sz w:val="20"/>
                <w:szCs w:val="20"/>
              </w:rPr>
              <w:t xml:space="preserve"> breach</w:t>
            </w:r>
          </w:p>
        </w:tc>
        <w:tc>
          <w:tcPr>
            <w:tcW w:w="1532" w:type="dxa"/>
          </w:tcPr>
          <w:p w14:paraId="2F898008" w14:textId="6D4E8479" w:rsidR="00D62EFC" w:rsidRPr="00252884" w:rsidRDefault="00D62EFC" w:rsidP="00C14E56">
            <w:pPr>
              <w:spacing w:line="360" w:lineRule="auto"/>
              <w:jc w:val="both"/>
              <w:rPr>
                <w:sz w:val="20"/>
                <w:szCs w:val="20"/>
              </w:rPr>
            </w:pPr>
            <w:r w:rsidRPr="009E5947">
              <w:rPr>
                <w:sz w:val="20"/>
                <w:szCs w:val="20"/>
              </w:rPr>
              <w:t>54.0754</w:t>
            </w:r>
          </w:p>
        </w:tc>
        <w:tc>
          <w:tcPr>
            <w:tcW w:w="1489" w:type="dxa"/>
          </w:tcPr>
          <w:p w14:paraId="49018B8C" w14:textId="38A58BD5" w:rsidR="00D62EFC" w:rsidRPr="00252884" w:rsidRDefault="00D62EFC" w:rsidP="00C14E56">
            <w:pPr>
              <w:spacing w:line="360" w:lineRule="auto"/>
              <w:jc w:val="both"/>
              <w:rPr>
                <w:sz w:val="20"/>
                <w:szCs w:val="20"/>
              </w:rPr>
            </w:pPr>
            <w:r w:rsidRPr="007D0363">
              <w:rPr>
                <w:sz w:val="20"/>
                <w:szCs w:val="20"/>
              </w:rPr>
              <w:t>2.7484</w:t>
            </w:r>
          </w:p>
        </w:tc>
        <w:tc>
          <w:tcPr>
            <w:tcW w:w="1511" w:type="dxa"/>
          </w:tcPr>
          <w:p w14:paraId="5B534F20" w14:textId="4C75B89C" w:rsidR="00D62EFC" w:rsidRPr="00252884" w:rsidRDefault="00D62EFC" w:rsidP="00C14E56">
            <w:pPr>
              <w:spacing w:line="360" w:lineRule="auto"/>
              <w:jc w:val="both"/>
              <w:rPr>
                <w:sz w:val="20"/>
                <w:szCs w:val="20"/>
              </w:rPr>
            </w:pPr>
            <w:r>
              <w:rPr>
                <w:sz w:val="20"/>
                <w:szCs w:val="20"/>
              </w:rPr>
              <w:t>20</w:t>
            </w:r>
          </w:p>
        </w:tc>
      </w:tr>
      <w:tr w:rsidR="00D62EFC" w14:paraId="305E13C8" w14:textId="77777777" w:rsidTr="00D62EFC">
        <w:tc>
          <w:tcPr>
            <w:tcW w:w="1306" w:type="dxa"/>
          </w:tcPr>
          <w:p w14:paraId="7DBC9030" w14:textId="3AE45A5C" w:rsidR="00D62EFC" w:rsidRDefault="00D62EFC" w:rsidP="00C14E56">
            <w:pPr>
              <w:spacing w:line="360" w:lineRule="auto"/>
              <w:jc w:val="both"/>
              <w:rPr>
                <w:sz w:val="20"/>
                <w:szCs w:val="20"/>
              </w:rPr>
            </w:pPr>
            <w:r w:rsidRPr="003137C1">
              <w:rPr>
                <w:sz w:val="20"/>
                <w:szCs w:val="20"/>
              </w:rPr>
              <w:t>Lune</w:t>
            </w:r>
          </w:p>
        </w:tc>
        <w:tc>
          <w:tcPr>
            <w:tcW w:w="1603" w:type="dxa"/>
          </w:tcPr>
          <w:p w14:paraId="39D23016" w14:textId="5D8CCDB5" w:rsidR="00D62EFC" w:rsidRPr="00252884" w:rsidRDefault="00D62EFC" w:rsidP="00C14E56">
            <w:pPr>
              <w:spacing w:line="360" w:lineRule="auto"/>
              <w:jc w:val="both"/>
              <w:rPr>
                <w:sz w:val="20"/>
                <w:szCs w:val="20"/>
              </w:rPr>
            </w:pPr>
            <w:r>
              <w:rPr>
                <w:sz w:val="20"/>
                <w:szCs w:val="20"/>
              </w:rPr>
              <w:t>Kirkby Lonsdale</w:t>
            </w:r>
          </w:p>
        </w:tc>
        <w:tc>
          <w:tcPr>
            <w:tcW w:w="1575" w:type="dxa"/>
          </w:tcPr>
          <w:p w14:paraId="4F8B99BA" w14:textId="40DEA35D" w:rsidR="00D62EFC" w:rsidRPr="00252884" w:rsidRDefault="00D62EFC" w:rsidP="00C14E56">
            <w:pPr>
              <w:spacing w:line="360" w:lineRule="auto"/>
              <w:jc w:val="both"/>
              <w:rPr>
                <w:sz w:val="20"/>
                <w:szCs w:val="20"/>
              </w:rPr>
            </w:pPr>
            <w:r>
              <w:rPr>
                <w:sz w:val="20"/>
                <w:szCs w:val="20"/>
              </w:rPr>
              <w:t>Break of slope</w:t>
            </w:r>
          </w:p>
        </w:tc>
        <w:tc>
          <w:tcPr>
            <w:tcW w:w="1532" w:type="dxa"/>
          </w:tcPr>
          <w:p w14:paraId="39955754" w14:textId="69DA38D9" w:rsidR="00D62EFC" w:rsidRPr="00252884" w:rsidRDefault="00D62EFC" w:rsidP="00C14E56">
            <w:pPr>
              <w:spacing w:line="360" w:lineRule="auto"/>
              <w:jc w:val="both"/>
              <w:rPr>
                <w:sz w:val="20"/>
                <w:szCs w:val="20"/>
              </w:rPr>
            </w:pPr>
            <w:r w:rsidRPr="00CF5990">
              <w:rPr>
                <w:sz w:val="20"/>
                <w:szCs w:val="20"/>
              </w:rPr>
              <w:t>54.202</w:t>
            </w:r>
            <w:r>
              <w:rPr>
                <w:sz w:val="20"/>
                <w:szCs w:val="20"/>
              </w:rPr>
              <w:t>5</w:t>
            </w:r>
          </w:p>
        </w:tc>
        <w:tc>
          <w:tcPr>
            <w:tcW w:w="1489" w:type="dxa"/>
          </w:tcPr>
          <w:p w14:paraId="3143F46E" w14:textId="41F23109" w:rsidR="00D62EFC" w:rsidRPr="00252884" w:rsidRDefault="00D62EFC" w:rsidP="00C14E56">
            <w:pPr>
              <w:spacing w:line="360" w:lineRule="auto"/>
              <w:jc w:val="both"/>
              <w:rPr>
                <w:sz w:val="20"/>
                <w:szCs w:val="20"/>
              </w:rPr>
            </w:pPr>
            <w:r w:rsidRPr="00324C3B">
              <w:rPr>
                <w:sz w:val="20"/>
                <w:szCs w:val="20"/>
              </w:rPr>
              <w:t>2.589</w:t>
            </w:r>
            <w:r>
              <w:rPr>
                <w:sz w:val="20"/>
                <w:szCs w:val="20"/>
              </w:rPr>
              <w:t>3</w:t>
            </w:r>
          </w:p>
        </w:tc>
        <w:tc>
          <w:tcPr>
            <w:tcW w:w="1511" w:type="dxa"/>
          </w:tcPr>
          <w:p w14:paraId="1704DB4F" w14:textId="498D7795" w:rsidR="00D62EFC" w:rsidRPr="00252884" w:rsidRDefault="00D62EFC" w:rsidP="00C14E56">
            <w:pPr>
              <w:spacing w:line="360" w:lineRule="auto"/>
              <w:jc w:val="both"/>
              <w:rPr>
                <w:sz w:val="20"/>
                <w:szCs w:val="20"/>
              </w:rPr>
            </w:pPr>
            <w:r>
              <w:rPr>
                <w:sz w:val="20"/>
                <w:szCs w:val="20"/>
              </w:rPr>
              <w:t>50</w:t>
            </w:r>
          </w:p>
        </w:tc>
      </w:tr>
      <w:tr w:rsidR="00D62EFC" w14:paraId="2C030285" w14:textId="77777777" w:rsidTr="00D62EFC">
        <w:tc>
          <w:tcPr>
            <w:tcW w:w="1306" w:type="dxa"/>
          </w:tcPr>
          <w:p w14:paraId="20BBBD70" w14:textId="656B4EBD" w:rsidR="00D62EFC" w:rsidRDefault="00D62EFC" w:rsidP="00C14E56">
            <w:pPr>
              <w:spacing w:line="360" w:lineRule="auto"/>
              <w:jc w:val="both"/>
              <w:rPr>
                <w:sz w:val="20"/>
                <w:szCs w:val="20"/>
              </w:rPr>
            </w:pPr>
            <w:r w:rsidRPr="003137C1">
              <w:rPr>
                <w:sz w:val="20"/>
                <w:szCs w:val="20"/>
              </w:rPr>
              <w:t>Lune</w:t>
            </w:r>
          </w:p>
        </w:tc>
        <w:tc>
          <w:tcPr>
            <w:tcW w:w="1603" w:type="dxa"/>
          </w:tcPr>
          <w:p w14:paraId="2429AE55" w14:textId="2E6CD889" w:rsidR="00D62EFC" w:rsidRPr="00D7451B" w:rsidRDefault="00D62EFC" w:rsidP="00C14E56">
            <w:pPr>
              <w:spacing w:line="360" w:lineRule="auto"/>
              <w:jc w:val="both"/>
              <w:rPr>
                <w:sz w:val="20"/>
                <w:szCs w:val="20"/>
                <w:vertAlign w:val="superscript"/>
              </w:rPr>
            </w:pPr>
            <w:r>
              <w:rPr>
                <w:sz w:val="20"/>
                <w:szCs w:val="20"/>
              </w:rPr>
              <w:t>Crook of Lune</w:t>
            </w:r>
            <w:r>
              <w:rPr>
                <w:sz w:val="20"/>
                <w:szCs w:val="20"/>
                <w:vertAlign w:val="superscript"/>
              </w:rPr>
              <w:t>1</w:t>
            </w:r>
          </w:p>
        </w:tc>
        <w:tc>
          <w:tcPr>
            <w:tcW w:w="1575" w:type="dxa"/>
          </w:tcPr>
          <w:p w14:paraId="6E11C213" w14:textId="68C06DFE" w:rsidR="00D62EFC" w:rsidRPr="00252884" w:rsidRDefault="00D62EFC" w:rsidP="00C14E56">
            <w:pPr>
              <w:spacing w:line="360" w:lineRule="auto"/>
              <w:jc w:val="both"/>
              <w:rPr>
                <w:sz w:val="20"/>
                <w:szCs w:val="20"/>
              </w:rPr>
            </w:pPr>
            <w:r>
              <w:rPr>
                <w:sz w:val="20"/>
                <w:szCs w:val="20"/>
              </w:rPr>
              <w:t>Break of slope</w:t>
            </w:r>
          </w:p>
        </w:tc>
        <w:tc>
          <w:tcPr>
            <w:tcW w:w="1532" w:type="dxa"/>
          </w:tcPr>
          <w:p w14:paraId="3A4F52E1" w14:textId="2B27C420" w:rsidR="00D62EFC" w:rsidRPr="00252884" w:rsidRDefault="00D62EFC" w:rsidP="00C14E56">
            <w:pPr>
              <w:spacing w:line="360" w:lineRule="auto"/>
              <w:jc w:val="both"/>
              <w:rPr>
                <w:sz w:val="20"/>
                <w:szCs w:val="20"/>
              </w:rPr>
            </w:pPr>
            <w:r w:rsidRPr="004058A5">
              <w:rPr>
                <w:sz w:val="20"/>
                <w:szCs w:val="20"/>
              </w:rPr>
              <w:t>54.35</w:t>
            </w:r>
            <w:r>
              <w:rPr>
                <w:sz w:val="20"/>
                <w:szCs w:val="20"/>
              </w:rPr>
              <w:t>30</w:t>
            </w:r>
          </w:p>
        </w:tc>
        <w:tc>
          <w:tcPr>
            <w:tcW w:w="1489" w:type="dxa"/>
          </w:tcPr>
          <w:p w14:paraId="102B64DF" w14:textId="03500B21" w:rsidR="00D62EFC" w:rsidRPr="00252884" w:rsidRDefault="00D62EFC" w:rsidP="00C14E56">
            <w:pPr>
              <w:spacing w:line="360" w:lineRule="auto"/>
              <w:jc w:val="both"/>
              <w:rPr>
                <w:sz w:val="20"/>
                <w:szCs w:val="20"/>
              </w:rPr>
            </w:pPr>
            <w:r w:rsidRPr="009C0D5C">
              <w:rPr>
                <w:sz w:val="20"/>
                <w:szCs w:val="20"/>
              </w:rPr>
              <w:t>2.5791</w:t>
            </w:r>
          </w:p>
        </w:tc>
        <w:tc>
          <w:tcPr>
            <w:tcW w:w="1511" w:type="dxa"/>
          </w:tcPr>
          <w:p w14:paraId="6BC97E66" w14:textId="3E2E18FD" w:rsidR="00D62EFC" w:rsidRPr="00252884" w:rsidRDefault="00D62EFC" w:rsidP="00C14E56">
            <w:pPr>
              <w:spacing w:line="360" w:lineRule="auto"/>
              <w:jc w:val="both"/>
              <w:rPr>
                <w:sz w:val="20"/>
                <w:szCs w:val="20"/>
              </w:rPr>
            </w:pPr>
            <w:r>
              <w:rPr>
                <w:sz w:val="20"/>
                <w:szCs w:val="20"/>
              </w:rPr>
              <w:t>130</w:t>
            </w:r>
          </w:p>
        </w:tc>
      </w:tr>
      <w:tr w:rsidR="00D62EFC" w14:paraId="7C2CF0E4" w14:textId="77777777" w:rsidTr="00D62EFC">
        <w:tc>
          <w:tcPr>
            <w:tcW w:w="1306" w:type="dxa"/>
          </w:tcPr>
          <w:p w14:paraId="53826850" w14:textId="60B8A843" w:rsidR="00D62EFC" w:rsidRDefault="00D62EFC" w:rsidP="00C14E56">
            <w:pPr>
              <w:spacing w:line="360" w:lineRule="auto"/>
              <w:jc w:val="both"/>
              <w:rPr>
                <w:sz w:val="20"/>
                <w:szCs w:val="20"/>
              </w:rPr>
            </w:pPr>
            <w:r w:rsidRPr="003137C1">
              <w:rPr>
                <w:sz w:val="20"/>
                <w:szCs w:val="20"/>
              </w:rPr>
              <w:t>Lune</w:t>
            </w:r>
          </w:p>
        </w:tc>
        <w:tc>
          <w:tcPr>
            <w:tcW w:w="1603" w:type="dxa"/>
          </w:tcPr>
          <w:p w14:paraId="07AEE107" w14:textId="0F588F69" w:rsidR="00D62EFC" w:rsidRPr="00252884" w:rsidRDefault="00D62EFC" w:rsidP="00C14E56">
            <w:pPr>
              <w:spacing w:line="360" w:lineRule="auto"/>
              <w:jc w:val="both"/>
              <w:rPr>
                <w:sz w:val="20"/>
                <w:szCs w:val="20"/>
              </w:rPr>
            </w:pPr>
            <w:r>
              <w:rPr>
                <w:sz w:val="20"/>
                <w:szCs w:val="20"/>
              </w:rPr>
              <w:t>Tebay</w:t>
            </w:r>
          </w:p>
        </w:tc>
        <w:tc>
          <w:tcPr>
            <w:tcW w:w="1575" w:type="dxa"/>
          </w:tcPr>
          <w:p w14:paraId="5AFB73BA" w14:textId="288D9385" w:rsidR="00D62EFC" w:rsidRPr="00252884" w:rsidRDefault="00D62EFC" w:rsidP="00C14E56">
            <w:pPr>
              <w:spacing w:line="360" w:lineRule="auto"/>
              <w:jc w:val="both"/>
              <w:rPr>
                <w:sz w:val="20"/>
                <w:szCs w:val="20"/>
              </w:rPr>
            </w:pPr>
            <w:r>
              <w:rPr>
                <w:sz w:val="20"/>
                <w:szCs w:val="20"/>
              </w:rPr>
              <w:t>Alluvial flat</w:t>
            </w:r>
          </w:p>
        </w:tc>
        <w:tc>
          <w:tcPr>
            <w:tcW w:w="1532" w:type="dxa"/>
          </w:tcPr>
          <w:p w14:paraId="7B938A85" w14:textId="1C677DED" w:rsidR="00D62EFC" w:rsidRPr="00252884" w:rsidRDefault="00D62EFC" w:rsidP="00C14E56">
            <w:pPr>
              <w:spacing w:line="360" w:lineRule="auto"/>
              <w:jc w:val="both"/>
              <w:rPr>
                <w:sz w:val="20"/>
                <w:szCs w:val="20"/>
              </w:rPr>
            </w:pPr>
            <w:r w:rsidRPr="00E9044D">
              <w:rPr>
                <w:sz w:val="20"/>
                <w:szCs w:val="20"/>
              </w:rPr>
              <w:t>54.4408</w:t>
            </w:r>
          </w:p>
        </w:tc>
        <w:tc>
          <w:tcPr>
            <w:tcW w:w="1489" w:type="dxa"/>
          </w:tcPr>
          <w:p w14:paraId="66361C5B" w14:textId="32B940F5" w:rsidR="00D62EFC" w:rsidRPr="00252884" w:rsidRDefault="00D62EFC" w:rsidP="00C14E56">
            <w:pPr>
              <w:spacing w:line="360" w:lineRule="auto"/>
              <w:jc w:val="both"/>
              <w:rPr>
                <w:sz w:val="20"/>
                <w:szCs w:val="20"/>
              </w:rPr>
            </w:pPr>
            <w:r w:rsidRPr="00594C0A">
              <w:rPr>
                <w:sz w:val="20"/>
                <w:szCs w:val="20"/>
              </w:rPr>
              <w:t>2.597</w:t>
            </w:r>
            <w:r>
              <w:rPr>
                <w:sz w:val="20"/>
                <w:szCs w:val="20"/>
              </w:rPr>
              <w:t>8</w:t>
            </w:r>
          </w:p>
        </w:tc>
        <w:tc>
          <w:tcPr>
            <w:tcW w:w="1511" w:type="dxa"/>
          </w:tcPr>
          <w:p w14:paraId="44EABBA1" w14:textId="34E4C41F" w:rsidR="00D62EFC" w:rsidRPr="00252884" w:rsidRDefault="00D62EFC" w:rsidP="00C14E56">
            <w:pPr>
              <w:spacing w:line="360" w:lineRule="auto"/>
              <w:jc w:val="both"/>
              <w:rPr>
                <w:sz w:val="20"/>
                <w:szCs w:val="20"/>
              </w:rPr>
            </w:pPr>
            <w:r>
              <w:rPr>
                <w:sz w:val="20"/>
                <w:szCs w:val="20"/>
              </w:rPr>
              <w:t>178</w:t>
            </w:r>
          </w:p>
        </w:tc>
      </w:tr>
      <w:tr w:rsidR="004F2A85" w14:paraId="74E1AB43" w14:textId="77777777" w:rsidTr="00D62EFC">
        <w:tc>
          <w:tcPr>
            <w:tcW w:w="1306" w:type="dxa"/>
          </w:tcPr>
          <w:p w14:paraId="32090912" w14:textId="70892D37" w:rsidR="004F2A85" w:rsidRDefault="004F2A85" w:rsidP="00C14E56">
            <w:pPr>
              <w:spacing w:line="360" w:lineRule="auto"/>
              <w:jc w:val="both"/>
              <w:rPr>
                <w:rFonts w:ascii="Calibri" w:hAnsi="Calibri" w:cs="Calibri"/>
                <w:sz w:val="20"/>
                <w:szCs w:val="20"/>
              </w:rPr>
            </w:pPr>
            <w:r>
              <w:rPr>
                <w:rFonts w:cstheme="minorHAnsi"/>
                <w:sz w:val="20"/>
                <w:szCs w:val="20"/>
              </w:rPr>
              <w:t>Lune</w:t>
            </w:r>
          </w:p>
        </w:tc>
        <w:tc>
          <w:tcPr>
            <w:tcW w:w="1603" w:type="dxa"/>
          </w:tcPr>
          <w:p w14:paraId="1FADC1CC" w14:textId="599894B5" w:rsidR="004F2A85" w:rsidRDefault="004F2A85" w:rsidP="00C14E56">
            <w:pPr>
              <w:spacing w:line="360" w:lineRule="auto"/>
              <w:jc w:val="both"/>
              <w:rPr>
                <w:rFonts w:ascii="Calibri" w:hAnsi="Calibri" w:cs="Calibri"/>
                <w:sz w:val="20"/>
                <w:szCs w:val="20"/>
              </w:rPr>
            </w:pPr>
            <w:r>
              <w:rPr>
                <w:rFonts w:cstheme="minorHAnsi"/>
                <w:sz w:val="20"/>
                <w:szCs w:val="20"/>
              </w:rPr>
              <w:t>Wath</w:t>
            </w:r>
          </w:p>
        </w:tc>
        <w:tc>
          <w:tcPr>
            <w:tcW w:w="1575" w:type="dxa"/>
          </w:tcPr>
          <w:p w14:paraId="67F062CF" w14:textId="4D8DDC2A" w:rsidR="004F2A85" w:rsidRDefault="004F2A85" w:rsidP="00C14E56">
            <w:pPr>
              <w:spacing w:line="360" w:lineRule="auto"/>
              <w:jc w:val="both"/>
              <w:rPr>
                <w:rFonts w:ascii="Calibri" w:hAnsi="Calibri" w:cs="Calibri"/>
                <w:sz w:val="20"/>
                <w:szCs w:val="20"/>
              </w:rPr>
            </w:pPr>
            <w:r>
              <w:rPr>
                <w:rFonts w:cstheme="minorHAnsi"/>
                <w:sz w:val="20"/>
                <w:szCs w:val="20"/>
              </w:rPr>
              <w:t>Knickpoint</w:t>
            </w:r>
          </w:p>
        </w:tc>
        <w:tc>
          <w:tcPr>
            <w:tcW w:w="1532" w:type="dxa"/>
          </w:tcPr>
          <w:p w14:paraId="0C0B85C8" w14:textId="56440D20" w:rsidR="004F2A85" w:rsidRPr="00825526" w:rsidRDefault="004F2A85" w:rsidP="00C14E56">
            <w:pPr>
              <w:spacing w:line="360" w:lineRule="auto"/>
              <w:jc w:val="both"/>
              <w:rPr>
                <w:rFonts w:ascii="Calibri" w:hAnsi="Calibri" w:cs="Calibri"/>
                <w:sz w:val="20"/>
                <w:szCs w:val="20"/>
              </w:rPr>
            </w:pPr>
            <w:r w:rsidRPr="00A84A5F">
              <w:rPr>
                <w:rFonts w:cstheme="minorHAnsi"/>
                <w:sz w:val="20"/>
                <w:szCs w:val="20"/>
              </w:rPr>
              <w:t>54.4402</w:t>
            </w:r>
          </w:p>
        </w:tc>
        <w:tc>
          <w:tcPr>
            <w:tcW w:w="1489" w:type="dxa"/>
          </w:tcPr>
          <w:p w14:paraId="3117F052" w14:textId="0BB8649D" w:rsidR="004F2A85" w:rsidRPr="00825526" w:rsidRDefault="004F2A85" w:rsidP="00C14E56">
            <w:pPr>
              <w:spacing w:line="360" w:lineRule="auto"/>
              <w:jc w:val="both"/>
              <w:rPr>
                <w:rFonts w:ascii="Calibri" w:hAnsi="Calibri" w:cs="Calibri"/>
                <w:sz w:val="20"/>
                <w:szCs w:val="20"/>
              </w:rPr>
            </w:pPr>
            <w:r w:rsidRPr="00A84A5F">
              <w:rPr>
                <w:rFonts w:cstheme="minorHAnsi"/>
                <w:sz w:val="20"/>
                <w:szCs w:val="20"/>
              </w:rPr>
              <w:t>2.489</w:t>
            </w:r>
            <w:r>
              <w:rPr>
                <w:rFonts w:cstheme="minorHAnsi"/>
                <w:sz w:val="20"/>
                <w:szCs w:val="20"/>
              </w:rPr>
              <w:t>6</w:t>
            </w:r>
          </w:p>
        </w:tc>
        <w:tc>
          <w:tcPr>
            <w:tcW w:w="1511" w:type="dxa"/>
          </w:tcPr>
          <w:p w14:paraId="7E6B4922" w14:textId="3BF8824C" w:rsidR="004F2A85" w:rsidRDefault="004F2A85" w:rsidP="00C14E56">
            <w:pPr>
              <w:spacing w:line="360" w:lineRule="auto"/>
              <w:jc w:val="both"/>
              <w:rPr>
                <w:rFonts w:ascii="Calibri" w:hAnsi="Calibri" w:cs="Calibri"/>
                <w:sz w:val="20"/>
                <w:szCs w:val="20"/>
              </w:rPr>
            </w:pPr>
            <w:r>
              <w:rPr>
                <w:rFonts w:cstheme="minorHAnsi"/>
                <w:sz w:val="20"/>
                <w:szCs w:val="20"/>
              </w:rPr>
              <w:t>230</w:t>
            </w:r>
          </w:p>
        </w:tc>
      </w:tr>
      <w:tr w:rsidR="004F2A85" w14:paraId="7462AA02" w14:textId="77777777" w:rsidTr="00D62EFC">
        <w:tc>
          <w:tcPr>
            <w:tcW w:w="1306" w:type="dxa"/>
          </w:tcPr>
          <w:p w14:paraId="4694BB8D" w14:textId="34A54755" w:rsidR="004F2A85" w:rsidRDefault="004F2A85" w:rsidP="00C14E56">
            <w:pPr>
              <w:spacing w:line="360" w:lineRule="auto"/>
              <w:jc w:val="both"/>
              <w:rPr>
                <w:rFonts w:ascii="Calibri" w:hAnsi="Calibri" w:cs="Calibri"/>
                <w:sz w:val="20"/>
                <w:szCs w:val="20"/>
              </w:rPr>
            </w:pPr>
            <w:r>
              <w:rPr>
                <w:rFonts w:ascii="Calibri" w:hAnsi="Calibri" w:cs="Calibri"/>
                <w:sz w:val="20"/>
                <w:szCs w:val="20"/>
              </w:rPr>
              <w:t>Borrow Beck</w:t>
            </w:r>
          </w:p>
        </w:tc>
        <w:tc>
          <w:tcPr>
            <w:tcW w:w="1603" w:type="dxa"/>
          </w:tcPr>
          <w:p w14:paraId="083EB86C" w14:textId="0C7A301F" w:rsidR="004F2A85" w:rsidRPr="00825526" w:rsidRDefault="004F2A85" w:rsidP="00C14E56">
            <w:pPr>
              <w:spacing w:line="360" w:lineRule="auto"/>
              <w:jc w:val="both"/>
              <w:rPr>
                <w:rFonts w:ascii="Calibri" w:hAnsi="Calibri" w:cs="Calibri"/>
                <w:sz w:val="20"/>
                <w:szCs w:val="20"/>
              </w:rPr>
            </w:pPr>
            <w:r>
              <w:rPr>
                <w:rFonts w:ascii="Calibri" w:hAnsi="Calibri" w:cs="Calibri"/>
                <w:sz w:val="20"/>
                <w:szCs w:val="20"/>
              </w:rPr>
              <w:t>Borrowdale</w:t>
            </w:r>
          </w:p>
        </w:tc>
        <w:tc>
          <w:tcPr>
            <w:tcW w:w="1575" w:type="dxa"/>
          </w:tcPr>
          <w:p w14:paraId="6935B96F" w14:textId="7531432D" w:rsidR="004F2A85" w:rsidRPr="00825526" w:rsidRDefault="004F2A85" w:rsidP="00C14E56">
            <w:pPr>
              <w:spacing w:line="360" w:lineRule="auto"/>
              <w:jc w:val="both"/>
              <w:rPr>
                <w:rFonts w:ascii="Calibri" w:hAnsi="Calibri" w:cs="Calibri"/>
                <w:sz w:val="20"/>
                <w:szCs w:val="20"/>
              </w:rPr>
            </w:pPr>
            <w:r>
              <w:rPr>
                <w:rFonts w:ascii="Calibri" w:hAnsi="Calibri" w:cs="Calibri"/>
                <w:sz w:val="20"/>
                <w:szCs w:val="20"/>
              </w:rPr>
              <w:t>Break of slope</w:t>
            </w:r>
          </w:p>
        </w:tc>
        <w:tc>
          <w:tcPr>
            <w:tcW w:w="1532" w:type="dxa"/>
          </w:tcPr>
          <w:p w14:paraId="4D17CBFD" w14:textId="35FAB487" w:rsidR="004F2A85" w:rsidRPr="00825526" w:rsidRDefault="004F2A85" w:rsidP="00C14E56">
            <w:pPr>
              <w:spacing w:line="360" w:lineRule="auto"/>
              <w:jc w:val="both"/>
              <w:rPr>
                <w:rFonts w:ascii="Calibri" w:hAnsi="Calibri" w:cs="Calibri"/>
                <w:sz w:val="20"/>
                <w:szCs w:val="20"/>
              </w:rPr>
            </w:pPr>
            <w:r w:rsidRPr="00825526">
              <w:rPr>
                <w:rFonts w:ascii="Calibri" w:hAnsi="Calibri" w:cs="Calibri"/>
                <w:sz w:val="20"/>
                <w:szCs w:val="20"/>
              </w:rPr>
              <w:t>54.405</w:t>
            </w:r>
            <w:r>
              <w:rPr>
                <w:rFonts w:ascii="Calibri" w:hAnsi="Calibri" w:cs="Calibri"/>
                <w:sz w:val="20"/>
                <w:szCs w:val="20"/>
              </w:rPr>
              <w:t>2</w:t>
            </w:r>
          </w:p>
        </w:tc>
        <w:tc>
          <w:tcPr>
            <w:tcW w:w="1489" w:type="dxa"/>
          </w:tcPr>
          <w:p w14:paraId="24F97BA2" w14:textId="5B4123B7" w:rsidR="004F2A85" w:rsidRPr="00825526" w:rsidRDefault="004F2A85" w:rsidP="00C14E56">
            <w:pPr>
              <w:spacing w:line="360" w:lineRule="auto"/>
              <w:jc w:val="both"/>
              <w:rPr>
                <w:rFonts w:ascii="Calibri" w:hAnsi="Calibri" w:cs="Calibri"/>
                <w:sz w:val="20"/>
                <w:szCs w:val="20"/>
              </w:rPr>
            </w:pPr>
            <w:r w:rsidRPr="00825526">
              <w:rPr>
                <w:rFonts w:ascii="Calibri" w:hAnsi="Calibri" w:cs="Calibri"/>
                <w:sz w:val="20"/>
                <w:szCs w:val="20"/>
              </w:rPr>
              <w:t>2.633</w:t>
            </w:r>
            <w:r>
              <w:rPr>
                <w:rFonts w:ascii="Calibri" w:hAnsi="Calibri" w:cs="Calibri"/>
                <w:sz w:val="20"/>
                <w:szCs w:val="20"/>
              </w:rPr>
              <w:t>7</w:t>
            </w:r>
          </w:p>
        </w:tc>
        <w:tc>
          <w:tcPr>
            <w:tcW w:w="1511" w:type="dxa"/>
          </w:tcPr>
          <w:p w14:paraId="1208BDB6" w14:textId="1FA117F3" w:rsidR="004F2A85" w:rsidRPr="00825526" w:rsidRDefault="004F2A85" w:rsidP="00C14E56">
            <w:pPr>
              <w:spacing w:line="360" w:lineRule="auto"/>
              <w:jc w:val="both"/>
              <w:rPr>
                <w:rFonts w:ascii="Calibri" w:hAnsi="Calibri" w:cs="Calibri"/>
                <w:sz w:val="20"/>
                <w:szCs w:val="20"/>
              </w:rPr>
            </w:pPr>
            <w:r>
              <w:rPr>
                <w:rFonts w:ascii="Calibri" w:hAnsi="Calibri" w:cs="Calibri"/>
                <w:sz w:val="20"/>
                <w:szCs w:val="20"/>
              </w:rPr>
              <w:t>204</w:t>
            </w:r>
          </w:p>
        </w:tc>
      </w:tr>
      <w:tr w:rsidR="004F2A85" w14:paraId="24DF1A35" w14:textId="77777777" w:rsidTr="00D62EFC">
        <w:tc>
          <w:tcPr>
            <w:tcW w:w="1306" w:type="dxa"/>
          </w:tcPr>
          <w:p w14:paraId="3C1C2B0E" w14:textId="6E8544A5" w:rsidR="004F2A85" w:rsidRDefault="004F2A85" w:rsidP="00C14E56">
            <w:pPr>
              <w:spacing w:line="360" w:lineRule="auto"/>
              <w:jc w:val="both"/>
              <w:rPr>
                <w:rFonts w:cstheme="minorHAnsi"/>
                <w:sz w:val="20"/>
                <w:szCs w:val="20"/>
              </w:rPr>
            </w:pPr>
            <w:r>
              <w:rPr>
                <w:rFonts w:cstheme="minorHAnsi"/>
                <w:sz w:val="20"/>
                <w:szCs w:val="20"/>
              </w:rPr>
              <w:t>Birk Beck</w:t>
            </w:r>
          </w:p>
        </w:tc>
        <w:tc>
          <w:tcPr>
            <w:tcW w:w="1603" w:type="dxa"/>
          </w:tcPr>
          <w:p w14:paraId="662F8FBF" w14:textId="09A754E6" w:rsidR="004F2A85" w:rsidRPr="00A84A5F" w:rsidRDefault="004F2A85" w:rsidP="00C14E56">
            <w:pPr>
              <w:spacing w:line="360" w:lineRule="auto"/>
              <w:jc w:val="both"/>
              <w:rPr>
                <w:rFonts w:cstheme="minorHAnsi"/>
                <w:sz w:val="20"/>
                <w:szCs w:val="20"/>
              </w:rPr>
            </w:pPr>
            <w:r>
              <w:rPr>
                <w:rFonts w:cstheme="minorHAnsi"/>
                <w:sz w:val="20"/>
                <w:szCs w:val="20"/>
              </w:rPr>
              <w:t xml:space="preserve">Scout Green </w:t>
            </w:r>
          </w:p>
        </w:tc>
        <w:tc>
          <w:tcPr>
            <w:tcW w:w="1575" w:type="dxa"/>
          </w:tcPr>
          <w:p w14:paraId="49AA8E2B" w14:textId="7370B5C5" w:rsidR="004F2A85" w:rsidRPr="00A84A5F" w:rsidRDefault="004F2A85" w:rsidP="00C14E56">
            <w:pPr>
              <w:spacing w:line="360" w:lineRule="auto"/>
              <w:jc w:val="both"/>
              <w:rPr>
                <w:rFonts w:cstheme="minorHAnsi"/>
                <w:sz w:val="20"/>
                <w:szCs w:val="20"/>
              </w:rPr>
            </w:pPr>
            <w:r w:rsidRPr="008473B8">
              <w:rPr>
                <w:rFonts w:cstheme="minorHAnsi"/>
                <w:sz w:val="20"/>
                <w:szCs w:val="20"/>
              </w:rPr>
              <w:t>Knickpoint</w:t>
            </w:r>
          </w:p>
        </w:tc>
        <w:tc>
          <w:tcPr>
            <w:tcW w:w="1532" w:type="dxa"/>
          </w:tcPr>
          <w:p w14:paraId="2F1CE429" w14:textId="45FA4BF0" w:rsidR="004F2A85" w:rsidRPr="00A84A5F" w:rsidRDefault="004F2A85" w:rsidP="00C14E56">
            <w:pPr>
              <w:spacing w:line="360" w:lineRule="auto"/>
              <w:jc w:val="both"/>
              <w:rPr>
                <w:rFonts w:cstheme="minorHAnsi"/>
                <w:sz w:val="20"/>
                <w:szCs w:val="20"/>
              </w:rPr>
            </w:pPr>
            <w:r w:rsidRPr="00065C87">
              <w:rPr>
                <w:rFonts w:cstheme="minorHAnsi"/>
                <w:sz w:val="20"/>
                <w:szCs w:val="20"/>
              </w:rPr>
              <w:t>54.462</w:t>
            </w:r>
            <w:r>
              <w:rPr>
                <w:rFonts w:cstheme="minorHAnsi"/>
                <w:sz w:val="20"/>
                <w:szCs w:val="20"/>
              </w:rPr>
              <w:t>5</w:t>
            </w:r>
          </w:p>
        </w:tc>
        <w:tc>
          <w:tcPr>
            <w:tcW w:w="1489" w:type="dxa"/>
          </w:tcPr>
          <w:p w14:paraId="0269B8E3" w14:textId="2E401C51" w:rsidR="004F2A85" w:rsidRPr="00A84A5F" w:rsidRDefault="004F2A85" w:rsidP="00C14E56">
            <w:pPr>
              <w:spacing w:line="360" w:lineRule="auto"/>
              <w:jc w:val="both"/>
              <w:rPr>
                <w:rFonts w:cstheme="minorHAnsi"/>
                <w:sz w:val="20"/>
                <w:szCs w:val="20"/>
              </w:rPr>
            </w:pPr>
            <w:r w:rsidRPr="00065C87">
              <w:rPr>
                <w:rFonts w:cstheme="minorHAnsi"/>
                <w:sz w:val="20"/>
                <w:szCs w:val="20"/>
              </w:rPr>
              <w:t>2.631</w:t>
            </w:r>
            <w:r>
              <w:rPr>
                <w:rFonts w:cstheme="minorHAnsi"/>
                <w:sz w:val="20"/>
                <w:szCs w:val="20"/>
              </w:rPr>
              <w:t>8</w:t>
            </w:r>
          </w:p>
        </w:tc>
        <w:tc>
          <w:tcPr>
            <w:tcW w:w="1511" w:type="dxa"/>
          </w:tcPr>
          <w:p w14:paraId="2CE69496" w14:textId="6C8B1901" w:rsidR="004F2A85" w:rsidRPr="00A84A5F" w:rsidRDefault="004F2A85" w:rsidP="00C14E56">
            <w:pPr>
              <w:spacing w:line="360" w:lineRule="auto"/>
              <w:jc w:val="both"/>
              <w:rPr>
                <w:rFonts w:cstheme="minorHAnsi"/>
                <w:sz w:val="20"/>
                <w:szCs w:val="20"/>
              </w:rPr>
            </w:pPr>
            <w:r>
              <w:rPr>
                <w:rFonts w:cstheme="minorHAnsi"/>
                <w:sz w:val="20"/>
                <w:szCs w:val="20"/>
              </w:rPr>
              <w:t>201</w:t>
            </w:r>
          </w:p>
        </w:tc>
      </w:tr>
      <w:tr w:rsidR="004F2A85" w14:paraId="4136588E" w14:textId="77777777" w:rsidTr="00D62EFC">
        <w:tc>
          <w:tcPr>
            <w:tcW w:w="1306" w:type="dxa"/>
          </w:tcPr>
          <w:p w14:paraId="4B1FCF12" w14:textId="709B6510" w:rsidR="004F2A85" w:rsidRDefault="004F2A85" w:rsidP="00C14E56">
            <w:pPr>
              <w:spacing w:line="360" w:lineRule="auto"/>
              <w:jc w:val="both"/>
              <w:rPr>
                <w:rFonts w:cstheme="minorHAnsi"/>
                <w:sz w:val="20"/>
                <w:szCs w:val="20"/>
              </w:rPr>
            </w:pPr>
            <w:r w:rsidRPr="007C1692">
              <w:rPr>
                <w:rFonts w:cstheme="minorHAnsi"/>
                <w:sz w:val="20"/>
                <w:szCs w:val="20"/>
              </w:rPr>
              <w:t>Birk Beck</w:t>
            </w:r>
          </w:p>
        </w:tc>
        <w:tc>
          <w:tcPr>
            <w:tcW w:w="1603" w:type="dxa"/>
          </w:tcPr>
          <w:p w14:paraId="1DFD3A53" w14:textId="5D1E0483" w:rsidR="004F2A85" w:rsidRPr="00A84A5F" w:rsidRDefault="00A11ACC" w:rsidP="00C14E56">
            <w:pPr>
              <w:spacing w:line="360" w:lineRule="auto"/>
              <w:jc w:val="both"/>
              <w:rPr>
                <w:rFonts w:cstheme="minorHAnsi"/>
                <w:sz w:val="20"/>
                <w:szCs w:val="20"/>
              </w:rPr>
            </w:pPr>
            <w:proofErr w:type="spellStart"/>
            <w:r>
              <w:rPr>
                <w:rFonts w:cstheme="minorHAnsi"/>
                <w:sz w:val="20"/>
                <w:szCs w:val="20"/>
              </w:rPr>
              <w:t>Rampshowe</w:t>
            </w:r>
            <w:proofErr w:type="spellEnd"/>
          </w:p>
        </w:tc>
        <w:tc>
          <w:tcPr>
            <w:tcW w:w="1575" w:type="dxa"/>
          </w:tcPr>
          <w:p w14:paraId="16B3382E" w14:textId="294F45BD" w:rsidR="004F2A85" w:rsidRPr="00A84A5F" w:rsidRDefault="004F2A85" w:rsidP="00C14E56">
            <w:pPr>
              <w:spacing w:line="360" w:lineRule="auto"/>
              <w:jc w:val="both"/>
              <w:rPr>
                <w:rFonts w:cstheme="minorHAnsi"/>
                <w:sz w:val="20"/>
                <w:szCs w:val="20"/>
              </w:rPr>
            </w:pPr>
            <w:r w:rsidRPr="008473B8">
              <w:rPr>
                <w:rFonts w:cstheme="minorHAnsi"/>
                <w:sz w:val="20"/>
                <w:szCs w:val="20"/>
              </w:rPr>
              <w:t>Knickpoint</w:t>
            </w:r>
          </w:p>
        </w:tc>
        <w:tc>
          <w:tcPr>
            <w:tcW w:w="1532" w:type="dxa"/>
          </w:tcPr>
          <w:p w14:paraId="747EEEC3" w14:textId="055B19B9" w:rsidR="004F2A85" w:rsidRPr="00065C87" w:rsidRDefault="004F2A85" w:rsidP="00C14E56">
            <w:pPr>
              <w:spacing w:line="360" w:lineRule="auto"/>
              <w:jc w:val="both"/>
              <w:rPr>
                <w:rFonts w:cstheme="minorHAnsi"/>
                <w:sz w:val="20"/>
                <w:szCs w:val="20"/>
              </w:rPr>
            </w:pPr>
            <w:r w:rsidRPr="00532AA9">
              <w:rPr>
                <w:rFonts w:cstheme="minorHAnsi"/>
                <w:sz w:val="20"/>
                <w:szCs w:val="20"/>
              </w:rPr>
              <w:t>54.466</w:t>
            </w:r>
            <w:r>
              <w:rPr>
                <w:rFonts w:cstheme="minorHAnsi"/>
                <w:sz w:val="20"/>
                <w:szCs w:val="20"/>
              </w:rPr>
              <w:t>5</w:t>
            </w:r>
          </w:p>
        </w:tc>
        <w:tc>
          <w:tcPr>
            <w:tcW w:w="1489" w:type="dxa"/>
          </w:tcPr>
          <w:p w14:paraId="449A9591" w14:textId="13532559" w:rsidR="004F2A85" w:rsidRPr="00065C87" w:rsidRDefault="004F2A85" w:rsidP="00C14E56">
            <w:pPr>
              <w:spacing w:line="360" w:lineRule="auto"/>
              <w:jc w:val="both"/>
              <w:rPr>
                <w:rFonts w:cstheme="minorHAnsi"/>
                <w:sz w:val="20"/>
                <w:szCs w:val="20"/>
              </w:rPr>
            </w:pPr>
            <w:r w:rsidRPr="00043DBD">
              <w:rPr>
                <w:rFonts w:cstheme="minorHAnsi"/>
                <w:sz w:val="20"/>
                <w:szCs w:val="20"/>
              </w:rPr>
              <w:t>2.6365</w:t>
            </w:r>
          </w:p>
        </w:tc>
        <w:tc>
          <w:tcPr>
            <w:tcW w:w="1511" w:type="dxa"/>
          </w:tcPr>
          <w:p w14:paraId="7968B6B6" w14:textId="7B78FE64" w:rsidR="004F2A85" w:rsidRPr="00065C87" w:rsidRDefault="004F2A85" w:rsidP="00C14E56">
            <w:pPr>
              <w:spacing w:line="360" w:lineRule="auto"/>
              <w:jc w:val="both"/>
              <w:rPr>
                <w:rFonts w:cstheme="minorHAnsi"/>
                <w:sz w:val="20"/>
                <w:szCs w:val="20"/>
              </w:rPr>
            </w:pPr>
            <w:r>
              <w:rPr>
                <w:rFonts w:cstheme="minorHAnsi"/>
                <w:sz w:val="20"/>
                <w:szCs w:val="20"/>
              </w:rPr>
              <w:t>213</w:t>
            </w:r>
          </w:p>
        </w:tc>
      </w:tr>
      <w:tr w:rsidR="004F2A85" w14:paraId="475221D1" w14:textId="77777777" w:rsidTr="00D62EFC">
        <w:tc>
          <w:tcPr>
            <w:tcW w:w="1306" w:type="dxa"/>
          </w:tcPr>
          <w:p w14:paraId="6D03BA14" w14:textId="64E29A03" w:rsidR="004F2A85" w:rsidRDefault="004F2A85" w:rsidP="00C14E56">
            <w:pPr>
              <w:spacing w:line="360" w:lineRule="auto"/>
              <w:jc w:val="both"/>
              <w:rPr>
                <w:rFonts w:cstheme="minorHAnsi"/>
                <w:sz w:val="20"/>
                <w:szCs w:val="20"/>
              </w:rPr>
            </w:pPr>
            <w:r w:rsidRPr="007C1692">
              <w:rPr>
                <w:rFonts w:cstheme="minorHAnsi"/>
                <w:sz w:val="20"/>
                <w:szCs w:val="20"/>
              </w:rPr>
              <w:t>Birk Beck</w:t>
            </w:r>
          </w:p>
        </w:tc>
        <w:tc>
          <w:tcPr>
            <w:tcW w:w="1603" w:type="dxa"/>
          </w:tcPr>
          <w:p w14:paraId="5CF023EA" w14:textId="517C7007" w:rsidR="004F2A85" w:rsidRPr="00A84A5F" w:rsidRDefault="004F2A85" w:rsidP="00C14E56">
            <w:pPr>
              <w:spacing w:line="360" w:lineRule="auto"/>
              <w:jc w:val="both"/>
              <w:rPr>
                <w:rFonts w:cstheme="minorHAnsi"/>
                <w:sz w:val="20"/>
                <w:szCs w:val="20"/>
              </w:rPr>
            </w:pPr>
            <w:r>
              <w:rPr>
                <w:rFonts w:cstheme="minorHAnsi"/>
                <w:sz w:val="20"/>
                <w:szCs w:val="20"/>
              </w:rPr>
              <w:t>Docker Force</w:t>
            </w:r>
          </w:p>
        </w:tc>
        <w:tc>
          <w:tcPr>
            <w:tcW w:w="1575" w:type="dxa"/>
          </w:tcPr>
          <w:p w14:paraId="039EAA2B" w14:textId="686542A2" w:rsidR="004F2A85" w:rsidRPr="00A84A5F" w:rsidRDefault="004F2A85" w:rsidP="00C14E56">
            <w:pPr>
              <w:spacing w:line="360" w:lineRule="auto"/>
              <w:jc w:val="both"/>
              <w:rPr>
                <w:rFonts w:cstheme="minorHAnsi"/>
                <w:sz w:val="20"/>
                <w:szCs w:val="20"/>
              </w:rPr>
            </w:pPr>
            <w:r w:rsidRPr="008473B8">
              <w:rPr>
                <w:rFonts w:cstheme="minorHAnsi"/>
                <w:sz w:val="20"/>
                <w:szCs w:val="20"/>
              </w:rPr>
              <w:t>Knickpoint</w:t>
            </w:r>
          </w:p>
        </w:tc>
        <w:tc>
          <w:tcPr>
            <w:tcW w:w="1532" w:type="dxa"/>
          </w:tcPr>
          <w:p w14:paraId="78F2E525" w14:textId="761C963D" w:rsidR="004F2A85" w:rsidRPr="00A84A5F" w:rsidRDefault="004F2A85" w:rsidP="00C14E56">
            <w:pPr>
              <w:spacing w:line="360" w:lineRule="auto"/>
              <w:jc w:val="both"/>
              <w:rPr>
                <w:rFonts w:cstheme="minorHAnsi"/>
                <w:sz w:val="20"/>
                <w:szCs w:val="20"/>
              </w:rPr>
            </w:pPr>
            <w:r w:rsidRPr="00FF5C2B">
              <w:rPr>
                <w:rFonts w:cstheme="minorHAnsi"/>
                <w:sz w:val="20"/>
                <w:szCs w:val="20"/>
              </w:rPr>
              <w:t>54.4728</w:t>
            </w:r>
          </w:p>
        </w:tc>
        <w:tc>
          <w:tcPr>
            <w:tcW w:w="1489" w:type="dxa"/>
          </w:tcPr>
          <w:p w14:paraId="194DBF1E" w14:textId="7CCA5A3C" w:rsidR="004F2A85" w:rsidRPr="00A84A5F" w:rsidRDefault="004F2A85" w:rsidP="00C14E56">
            <w:pPr>
              <w:spacing w:line="360" w:lineRule="auto"/>
              <w:jc w:val="both"/>
              <w:rPr>
                <w:rFonts w:cstheme="minorHAnsi"/>
                <w:sz w:val="20"/>
                <w:szCs w:val="20"/>
              </w:rPr>
            </w:pPr>
            <w:r w:rsidRPr="00FF5C2B">
              <w:rPr>
                <w:rFonts w:cstheme="minorHAnsi"/>
                <w:sz w:val="20"/>
                <w:szCs w:val="20"/>
              </w:rPr>
              <w:t>2.640</w:t>
            </w:r>
            <w:r>
              <w:rPr>
                <w:rFonts w:cstheme="minorHAnsi"/>
                <w:sz w:val="20"/>
                <w:szCs w:val="20"/>
              </w:rPr>
              <w:t>8</w:t>
            </w:r>
          </w:p>
        </w:tc>
        <w:tc>
          <w:tcPr>
            <w:tcW w:w="1511" w:type="dxa"/>
          </w:tcPr>
          <w:p w14:paraId="56A9B358" w14:textId="3B9D9B56" w:rsidR="004F2A85" w:rsidRPr="00A84A5F" w:rsidRDefault="004F2A85" w:rsidP="00C14E56">
            <w:pPr>
              <w:spacing w:line="360" w:lineRule="auto"/>
              <w:jc w:val="both"/>
              <w:rPr>
                <w:rFonts w:cstheme="minorHAnsi"/>
                <w:sz w:val="20"/>
                <w:szCs w:val="20"/>
              </w:rPr>
            </w:pPr>
            <w:r>
              <w:rPr>
                <w:rFonts w:cstheme="minorHAnsi"/>
                <w:sz w:val="20"/>
                <w:szCs w:val="20"/>
              </w:rPr>
              <w:t>220</w:t>
            </w:r>
          </w:p>
        </w:tc>
      </w:tr>
    </w:tbl>
    <w:p w14:paraId="4D44B8B8" w14:textId="7BA7A487" w:rsidR="004E020A" w:rsidRDefault="00825526" w:rsidP="00C14E56">
      <w:pPr>
        <w:spacing w:line="360" w:lineRule="auto"/>
        <w:jc w:val="both"/>
      </w:pPr>
      <w:r>
        <w:rPr>
          <w:vertAlign w:val="superscript"/>
        </w:rPr>
        <w:t>1</w:t>
      </w:r>
      <w:r w:rsidR="00D7451B">
        <w:t>NB: Note two distinct locations with similar names</w:t>
      </w:r>
      <w:r w:rsidR="004F2A85">
        <w:t>.</w:t>
      </w:r>
    </w:p>
    <w:p w14:paraId="3226BA9B" w14:textId="28EAF8F2" w:rsidR="001C59E8" w:rsidRDefault="00387BC4" w:rsidP="00C14E56">
      <w:pPr>
        <w:spacing w:line="360" w:lineRule="auto"/>
        <w:jc w:val="both"/>
      </w:pPr>
      <w:r>
        <w:rPr>
          <w:noProof/>
        </w:rPr>
        <w:drawing>
          <wp:inline distT="0" distB="0" distL="0" distR="0" wp14:anchorId="6EA4045E" wp14:editId="7A5E41C2">
            <wp:extent cx="5731510" cy="3223895"/>
            <wp:effectExtent l="0" t="0" r="2540" b="0"/>
            <wp:docPr id="1594394078" name="Picture 2" descr="A diagram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394078" name="Picture 2" descr="A diagram of a line&#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D0D1839" w14:textId="77777777" w:rsidR="00682FEE" w:rsidRPr="001C7D34" w:rsidRDefault="00682FEE" w:rsidP="00682FEE">
      <w:pPr>
        <w:spacing w:line="360" w:lineRule="auto"/>
        <w:jc w:val="both"/>
        <w:rPr>
          <w:i/>
          <w:iCs/>
        </w:rPr>
      </w:pPr>
      <w:r w:rsidRPr="001C7D34">
        <w:rPr>
          <w:i/>
          <w:iCs/>
        </w:rPr>
        <w:lastRenderedPageBreak/>
        <w:t>Figure</w:t>
      </w:r>
      <w:r>
        <w:rPr>
          <w:i/>
          <w:iCs/>
        </w:rPr>
        <w:t xml:space="preserve"> 2: Long profiles of the River Lune and selected tributaries, showing locations of structural controls on river gradient.  Knickpoints noted in the main text are too small to signify at this scale.  Depths of glacial troughs represent the average depths.</w:t>
      </w:r>
    </w:p>
    <w:p w14:paraId="121E9730" w14:textId="77777777" w:rsidR="00682FEE" w:rsidRDefault="00682FEE" w:rsidP="00C14E56">
      <w:pPr>
        <w:spacing w:line="360" w:lineRule="auto"/>
        <w:jc w:val="both"/>
      </w:pPr>
    </w:p>
    <w:p w14:paraId="68CB64D0" w14:textId="78B75BCC" w:rsidR="008A7BB3" w:rsidRPr="001F1669" w:rsidRDefault="00E2659A" w:rsidP="00C14E56">
      <w:pPr>
        <w:spacing w:line="360" w:lineRule="auto"/>
        <w:jc w:val="both"/>
        <w:rPr>
          <w:i/>
          <w:iCs/>
        </w:rPr>
      </w:pPr>
      <w:r>
        <w:rPr>
          <w:i/>
          <w:iCs/>
        </w:rPr>
        <w:t xml:space="preserve">4.2 </w:t>
      </w:r>
      <w:r w:rsidR="008A7BB3" w:rsidRPr="001F1669">
        <w:rPr>
          <w:i/>
          <w:iCs/>
        </w:rPr>
        <w:t>Birk Beck terraces</w:t>
      </w:r>
    </w:p>
    <w:p w14:paraId="5DE77FC3" w14:textId="67ADD96A" w:rsidR="008A7BB3" w:rsidRPr="001F1669" w:rsidRDefault="008A7BB3" w:rsidP="00C14E56">
      <w:pPr>
        <w:spacing w:line="360" w:lineRule="auto"/>
        <w:jc w:val="both"/>
      </w:pPr>
      <w:r w:rsidRPr="001F1669">
        <w:t xml:space="preserve">Birk Beck is a headwater right-bank tributary of the </w:t>
      </w:r>
      <w:r w:rsidR="00F76C1E">
        <w:t>R</w:t>
      </w:r>
      <w:r w:rsidR="00F5376A" w:rsidRPr="001F1669">
        <w:t>iver</w:t>
      </w:r>
      <w:r w:rsidRPr="001F1669">
        <w:t xml:space="preserve"> Lune, located within the Shap Wells structural </w:t>
      </w:r>
      <w:r w:rsidRPr="00FD2239">
        <w:t>trough (McCormac, 2003).</w:t>
      </w:r>
      <w:r w:rsidRPr="001F1669">
        <w:t xml:space="preserve">  Near Scout Green, head-cutting by the stream has exposed the Shap Wells Conglomerate sandwiched between the </w:t>
      </w:r>
      <w:r w:rsidR="00D15F2B">
        <w:t>overlying</w:t>
      </w:r>
      <w:r w:rsidRPr="001F1669">
        <w:t xml:space="preserve"> Blind Beck Sandstone to the east and the </w:t>
      </w:r>
      <w:r w:rsidR="00D15F2B">
        <w:t>underlying</w:t>
      </w:r>
      <w:r w:rsidRPr="001F1669">
        <w:t xml:space="preserve"> </w:t>
      </w:r>
      <w:proofErr w:type="spellStart"/>
      <w:r w:rsidRPr="001F1669">
        <w:t>Bannisdale</w:t>
      </w:r>
      <w:proofErr w:type="spellEnd"/>
      <w:r w:rsidRPr="001F1669">
        <w:t xml:space="preserve"> Formation to the west (</w:t>
      </w:r>
      <w:r w:rsidRPr="00B34328">
        <w:t>Capewell, 1954).</w:t>
      </w:r>
      <w:r w:rsidRPr="001F1669">
        <w:t xml:space="preserve">  The exposure of the conglomerate </w:t>
      </w:r>
      <w:bookmarkStart w:id="3" w:name="_Int_h5HF5SRS"/>
      <w:r w:rsidRPr="001F1669">
        <w:t>narrows</w:t>
      </w:r>
      <w:bookmarkEnd w:id="3"/>
      <w:r w:rsidRPr="001F1669">
        <w:t xml:space="preserve"> northwards along the course of the stream and terminates at </w:t>
      </w:r>
      <w:r w:rsidRPr="00A72280">
        <w:t>Docker Force</w:t>
      </w:r>
      <w:r w:rsidRPr="001F1669">
        <w:t>, a 5</w:t>
      </w:r>
      <w:r w:rsidR="001A326A">
        <w:t xml:space="preserve"> </w:t>
      </w:r>
      <w:r w:rsidRPr="001F1669">
        <w:t xml:space="preserve">m high, vertical, </w:t>
      </w:r>
      <w:r w:rsidR="00F5376A" w:rsidRPr="001F1669">
        <w:t>structurally controlled</w:t>
      </w:r>
      <w:r w:rsidRPr="001F1669">
        <w:t xml:space="preserve"> waterfall (Capewell, 1954)</w:t>
      </w:r>
      <w:r w:rsidR="004C4963">
        <w:t xml:space="preserve"> </w:t>
      </w:r>
      <w:r w:rsidR="00D01461">
        <w:t>(Table 1)</w:t>
      </w:r>
      <w:r w:rsidRPr="001F1669">
        <w:t xml:space="preserve">.  </w:t>
      </w:r>
      <w:r w:rsidR="006A038A">
        <w:t xml:space="preserve">Two further </w:t>
      </w:r>
      <w:r w:rsidRPr="001F1669">
        <w:t>knickpoint</w:t>
      </w:r>
      <w:r w:rsidR="00A133AE">
        <w:t>s</w:t>
      </w:r>
      <w:r w:rsidRPr="001F1669">
        <w:t xml:space="preserve"> occur</w:t>
      </w:r>
      <w:r w:rsidR="00D01461">
        <w:t xml:space="preserve"> (Table 1)</w:t>
      </w:r>
      <w:r w:rsidR="006A038A">
        <w:t xml:space="preserve"> </w:t>
      </w:r>
      <w:r w:rsidR="00A85966">
        <w:t xml:space="preserve">close to </w:t>
      </w:r>
      <w:r w:rsidRPr="001F1669">
        <w:t>Scout Green</w:t>
      </w:r>
      <w:r w:rsidR="00C87564">
        <w:t xml:space="preserve">, </w:t>
      </w:r>
      <w:r w:rsidR="00A85966">
        <w:t>the lower of the two c</w:t>
      </w:r>
      <w:r w:rsidRPr="001F1669">
        <w:t>ut</w:t>
      </w:r>
      <w:r w:rsidR="00125768">
        <w:t>t</w:t>
      </w:r>
      <w:r w:rsidR="00A85966">
        <w:t>ing</w:t>
      </w:r>
      <w:r w:rsidRPr="001F1669">
        <w:t xml:space="preserve"> into the conglomerate.  It is evident that the narrow northern exposure of the conglomerate is due to incision by the stream and, </w:t>
      </w:r>
      <w:r w:rsidR="006514A0">
        <w:t>below</w:t>
      </w:r>
      <w:r w:rsidRPr="001F1669">
        <w:t xml:space="preserve"> Docker Force, a series of t</w:t>
      </w:r>
      <w:r w:rsidR="001D7DF5">
        <w:t>wo</w:t>
      </w:r>
      <w:r w:rsidRPr="001F1669">
        <w:t xml:space="preserve"> main terrace</w:t>
      </w:r>
      <w:r w:rsidR="002E255A">
        <w:t xml:space="preserve"> levels</w:t>
      </w:r>
      <w:r w:rsidRPr="001F1669">
        <w:t xml:space="preserve"> </w:t>
      </w:r>
      <w:r w:rsidR="00A654AF">
        <w:t>(T1</w:t>
      </w:r>
      <w:r w:rsidR="001D7DF5">
        <w:t xml:space="preserve"> and</w:t>
      </w:r>
      <w:r w:rsidR="00A654AF">
        <w:t xml:space="preserve"> T2) </w:t>
      </w:r>
      <w:r w:rsidRPr="001F1669">
        <w:t xml:space="preserve">extend southwards to the confluence with the </w:t>
      </w:r>
      <w:r w:rsidR="00F76C1E">
        <w:t>R</w:t>
      </w:r>
      <w:r w:rsidR="00F5376A" w:rsidRPr="001F1669">
        <w:t>iver</w:t>
      </w:r>
      <w:r w:rsidRPr="001F1669">
        <w:t xml:space="preserve"> Lune (Pattison, 1990). </w:t>
      </w:r>
    </w:p>
    <w:p w14:paraId="08E95EBA" w14:textId="137A9F83" w:rsidR="004D6AA8" w:rsidRDefault="001E1D16" w:rsidP="00C14E56">
      <w:pPr>
        <w:spacing w:line="360" w:lineRule="auto"/>
        <w:jc w:val="both"/>
        <w:rPr>
          <w:b/>
          <w:bCs/>
        </w:rPr>
      </w:pPr>
      <w:r w:rsidRPr="00D9075D">
        <w:rPr>
          <w:u w:val="single"/>
        </w:rPr>
        <w:t xml:space="preserve">Description and interpretation of the </w:t>
      </w:r>
      <w:r w:rsidR="008A7BB3" w:rsidRPr="00D9075D">
        <w:rPr>
          <w:u w:val="single"/>
        </w:rPr>
        <w:t xml:space="preserve">T1 </w:t>
      </w:r>
      <w:r w:rsidR="00151FCB" w:rsidRPr="00D9075D">
        <w:rPr>
          <w:u w:val="single"/>
        </w:rPr>
        <w:t>terrace level:</w:t>
      </w:r>
      <w:r w:rsidR="00DB207D">
        <w:rPr>
          <w:b/>
          <w:bCs/>
        </w:rPr>
        <w:t xml:space="preserve">  </w:t>
      </w:r>
      <w:r w:rsidR="00DB207D" w:rsidRPr="00DB207D">
        <w:t>The T1</w:t>
      </w:r>
      <w:r w:rsidR="00DB207D">
        <w:rPr>
          <w:b/>
          <w:bCs/>
        </w:rPr>
        <w:t xml:space="preserve"> </w:t>
      </w:r>
      <w:r w:rsidR="00BA5DBC" w:rsidRPr="002B1EA4">
        <w:t>level</w:t>
      </w:r>
      <w:r w:rsidR="00BA5DBC">
        <w:rPr>
          <w:b/>
          <w:bCs/>
        </w:rPr>
        <w:t xml:space="preserve"> </w:t>
      </w:r>
      <w:r w:rsidR="00DF57DC" w:rsidRPr="00BA5DBC">
        <w:t xml:space="preserve">is the highest of two main </w:t>
      </w:r>
      <w:r w:rsidR="00BA5DBC" w:rsidRPr="00BA5DBC">
        <w:t>strath terraces</w:t>
      </w:r>
      <w:r w:rsidR="008A7BB3" w:rsidRPr="001F1669">
        <w:t xml:space="preserve">, </w:t>
      </w:r>
      <w:r w:rsidR="004122DA">
        <w:t>occurring at altitudes bet</w:t>
      </w:r>
      <w:r w:rsidR="00B1450B">
        <w:t xml:space="preserve">ween 224 and 207 m </w:t>
      </w:r>
      <w:r w:rsidR="006035FC">
        <w:t xml:space="preserve">near Scout Green (Fig. </w:t>
      </w:r>
      <w:r w:rsidR="00436E74">
        <w:t>3</w:t>
      </w:r>
      <w:r w:rsidR="0007416C">
        <w:t xml:space="preserve"> </w:t>
      </w:r>
      <w:r w:rsidR="002B653D">
        <w:t>and</w:t>
      </w:r>
      <w:r w:rsidR="0007416C">
        <w:t xml:space="preserve"> </w:t>
      </w:r>
      <w:r w:rsidR="00436E74">
        <w:t>4</w:t>
      </w:r>
      <w:r w:rsidR="006035FC">
        <w:t xml:space="preserve">) </w:t>
      </w:r>
      <w:r w:rsidR="00B1450B">
        <w:t xml:space="preserve">and </w:t>
      </w:r>
      <w:r w:rsidR="008A7BB3" w:rsidRPr="001F1669">
        <w:t>cut into till</w:t>
      </w:r>
      <w:r w:rsidR="004320AE">
        <w:t>,</w:t>
      </w:r>
      <w:r w:rsidR="008A7BB3" w:rsidRPr="001F1669">
        <w:t xml:space="preserve"> with a negligible alluvial gravel capping. </w:t>
      </w:r>
      <w:r w:rsidR="00D74694">
        <w:t xml:space="preserve"> </w:t>
      </w:r>
      <w:r w:rsidR="008A7BB3" w:rsidRPr="001F1669">
        <w:t>It is now much degraded and dissected by minor surface water drainage channels</w:t>
      </w:r>
      <w:r w:rsidR="00A654AF">
        <w:t>,</w:t>
      </w:r>
      <w:r w:rsidR="008A7BB3" w:rsidRPr="001F1669">
        <w:t xml:space="preserve"> such that it occurs as a discontinuous bench immediately below</w:t>
      </w:r>
      <w:r w:rsidR="009E1572">
        <w:t xml:space="preserve"> </w:t>
      </w:r>
      <w:proofErr w:type="spellStart"/>
      <w:r w:rsidR="009E1572">
        <w:t>soliflucted</w:t>
      </w:r>
      <w:proofErr w:type="spellEnd"/>
      <w:r w:rsidR="008A7BB3" w:rsidRPr="001F1669">
        <w:t xml:space="preserve"> till-covered hill slopes to the west of Birk Beck</w:t>
      </w:r>
      <w:r w:rsidR="007F5CD6">
        <w:t xml:space="preserve">, being </w:t>
      </w:r>
      <w:r w:rsidR="007F5CD6" w:rsidRPr="001F1669">
        <w:t xml:space="preserve">most prominent between </w:t>
      </w:r>
      <w:r w:rsidR="007F5CD6" w:rsidRPr="00B5507D">
        <w:t xml:space="preserve">Gibson Hill </w:t>
      </w:r>
      <w:r w:rsidR="007F5CD6">
        <w:t xml:space="preserve">(GH: Fig. 4) </w:t>
      </w:r>
      <w:r w:rsidR="007F5CD6" w:rsidRPr="00B5507D">
        <w:t>and Scout Green</w:t>
      </w:r>
      <w:r w:rsidR="001F1083">
        <w:t>.  To</w:t>
      </w:r>
      <w:r w:rsidR="008A7BB3" w:rsidRPr="001F1669">
        <w:t xml:space="preserve"> east</w:t>
      </w:r>
      <w:r w:rsidR="002E3BDB">
        <w:t xml:space="preserve"> of the Birk Beck</w:t>
      </w:r>
      <w:r w:rsidR="008A7BB3" w:rsidRPr="001F1669">
        <w:t xml:space="preserve"> it occurs only as a terrace fragment</w:t>
      </w:r>
      <w:r w:rsidR="009C7949" w:rsidRPr="009C7949">
        <w:t xml:space="preserve"> </w:t>
      </w:r>
      <w:r w:rsidR="009C7949">
        <w:t>(</w:t>
      </w:r>
      <w:r w:rsidR="003E6F7F">
        <w:t xml:space="preserve">N </w:t>
      </w:r>
      <w:r w:rsidR="009C7949" w:rsidRPr="009C7949">
        <w:t>54.459227</w:t>
      </w:r>
      <w:r w:rsidR="003E6F7F">
        <w:rPr>
          <w:vertAlign w:val="superscript"/>
        </w:rPr>
        <w:t>o</w:t>
      </w:r>
      <w:r w:rsidR="003E6F7F">
        <w:t>; W</w:t>
      </w:r>
      <w:r w:rsidR="002B5714" w:rsidRPr="002B5714">
        <w:t xml:space="preserve"> 2.624926</w:t>
      </w:r>
      <w:r w:rsidR="003E6F7F">
        <w:rPr>
          <w:vertAlign w:val="superscript"/>
        </w:rPr>
        <w:t>o</w:t>
      </w:r>
      <w:r w:rsidR="003E6F7F">
        <w:t>)</w:t>
      </w:r>
      <w:r w:rsidR="002E3BDB">
        <w:t>,</w:t>
      </w:r>
      <w:r w:rsidR="008A7BB3" w:rsidRPr="001F1669">
        <w:t xml:space="preserve"> just south of Scout Green</w:t>
      </w:r>
      <w:r w:rsidR="00FF0CE7">
        <w:t xml:space="preserve">, </w:t>
      </w:r>
      <w:r w:rsidR="00FF0CE7" w:rsidRPr="00C84A44">
        <w:t>beyond which it is replaced by a drumlin landscape</w:t>
      </w:r>
      <w:r w:rsidR="00FF0CE7">
        <w:t xml:space="preserve"> </w:t>
      </w:r>
      <w:r w:rsidR="00FF0CE7" w:rsidRPr="00C84A44">
        <w:t>(centre-bottom of Fig. 4)</w:t>
      </w:r>
      <w:r w:rsidR="008A7BB3" w:rsidRPr="001F1669">
        <w:t xml:space="preserve">.  </w:t>
      </w:r>
      <w:r w:rsidR="008F16AA">
        <w:t xml:space="preserve">The T1 level </w:t>
      </w:r>
      <w:r w:rsidR="008A7BB3" w:rsidRPr="001F1669">
        <w:t>can be traced north to just south of Docker F</w:t>
      </w:r>
      <w:r w:rsidR="006A6389">
        <w:t>orce</w:t>
      </w:r>
      <w:r w:rsidR="00947248">
        <w:t xml:space="preserve"> (Fig. </w:t>
      </w:r>
      <w:r w:rsidR="00436E74">
        <w:t>4</w:t>
      </w:r>
      <w:r w:rsidR="00947248">
        <w:t>)</w:t>
      </w:r>
      <w:r w:rsidR="008A7BB3" w:rsidRPr="001F1669">
        <w:t>, grading to</w:t>
      </w:r>
      <w:r w:rsidR="008F16AA">
        <w:t>wards</w:t>
      </w:r>
      <w:r w:rsidR="008A7BB3" w:rsidRPr="001F1669">
        <w:t xml:space="preserve"> the level of the top of the falls</w:t>
      </w:r>
      <w:r w:rsidR="00734838">
        <w:t>,</w:t>
      </w:r>
      <w:r w:rsidR="008A7BB3" w:rsidRPr="001F1669">
        <w:t xml:space="preserve"> although the terrace does not extend to the falls.</w:t>
      </w:r>
      <w:r w:rsidR="003119A5">
        <w:t xml:space="preserve">  </w:t>
      </w:r>
      <w:r w:rsidR="008A7BB3" w:rsidRPr="001F1669">
        <w:t xml:space="preserve">The base of a stratigraphic section </w:t>
      </w:r>
      <w:r w:rsidR="00F31F9A">
        <w:t>(</w:t>
      </w:r>
      <w:r w:rsidR="00482073">
        <w:t xml:space="preserve">N </w:t>
      </w:r>
      <w:r w:rsidR="008A7BB3" w:rsidRPr="001F1669">
        <w:t>54.456071</w:t>
      </w:r>
      <w:r w:rsidR="00482073">
        <w:rPr>
          <w:vertAlign w:val="superscript"/>
        </w:rPr>
        <w:t>o</w:t>
      </w:r>
      <w:r w:rsidR="00F31F9A">
        <w:t>; W</w:t>
      </w:r>
      <w:r w:rsidR="00E36AAB">
        <w:t xml:space="preserve"> </w:t>
      </w:r>
      <w:r w:rsidR="008A7BB3" w:rsidRPr="001F1669">
        <w:t>2.626391</w:t>
      </w:r>
      <w:r w:rsidR="00F31F9A">
        <w:rPr>
          <w:vertAlign w:val="superscript"/>
        </w:rPr>
        <w:t>o</w:t>
      </w:r>
      <w:r w:rsidR="00F31F9A">
        <w:t xml:space="preserve">; </w:t>
      </w:r>
      <w:r w:rsidR="008A7BB3" w:rsidRPr="001F1669">
        <w:t xml:space="preserve">Elevation </w:t>
      </w:r>
      <w:r w:rsidR="008A7BB3" w:rsidRPr="001F1669">
        <w:rPr>
          <w:i/>
          <w:iCs/>
        </w:rPr>
        <w:t>c</w:t>
      </w:r>
      <w:r w:rsidR="008A7BB3" w:rsidRPr="001F1669">
        <w:t>. 196 to 197</w:t>
      </w:r>
      <w:r w:rsidR="004E6E1D">
        <w:t xml:space="preserve"> </w:t>
      </w:r>
      <w:r w:rsidR="008A7BB3" w:rsidRPr="001F1669">
        <w:t>m) is not revealed</w:t>
      </w:r>
      <w:r w:rsidR="006800D7">
        <w:t>,</w:t>
      </w:r>
      <w:r w:rsidR="008A7BB3" w:rsidRPr="001F1669">
        <w:t xml:space="preserve"> but the t</w:t>
      </w:r>
      <w:r w:rsidR="00337FD5">
        <w:t xml:space="preserve">errace surface </w:t>
      </w:r>
      <w:r w:rsidR="00280A41">
        <w:t xml:space="preserve">at the top of </w:t>
      </w:r>
      <w:r w:rsidR="008A7BB3" w:rsidRPr="001F1669">
        <w:t>the sequence consists of truncat</w:t>
      </w:r>
      <w:r w:rsidR="00280A41">
        <w:t>ed</w:t>
      </w:r>
      <w:r w:rsidR="008A7BB3" w:rsidRPr="001F1669">
        <w:t xml:space="preserve"> till with a veneer of water-worn pebbles.</w:t>
      </w:r>
      <w:r w:rsidR="006F6533">
        <w:t xml:space="preserve">  </w:t>
      </w:r>
      <w:r w:rsidR="001E0693">
        <w:t xml:space="preserve">It is </w:t>
      </w:r>
      <w:r w:rsidR="00FA1EFC">
        <w:t xml:space="preserve">probable </w:t>
      </w:r>
      <w:r w:rsidR="001E0693">
        <w:t xml:space="preserve">that glacial </w:t>
      </w:r>
      <w:proofErr w:type="spellStart"/>
      <w:r w:rsidR="001E0693">
        <w:t>diamicton</w:t>
      </w:r>
      <w:proofErr w:type="spellEnd"/>
      <w:r w:rsidR="001E0693">
        <w:t xml:space="preserve"> </w:t>
      </w:r>
      <w:r w:rsidR="00C73AA5">
        <w:t>filled</w:t>
      </w:r>
      <w:r w:rsidR="001E0693">
        <w:t xml:space="preserve"> the valley such that t</w:t>
      </w:r>
      <w:r w:rsidR="00A00896">
        <w:t>he T1 level represents a</w:t>
      </w:r>
      <w:r w:rsidR="00954F52">
        <w:t xml:space="preserve"> </w:t>
      </w:r>
      <w:r w:rsidR="0081366E">
        <w:t>poorly developed</w:t>
      </w:r>
      <w:r w:rsidR="008A7BB3" w:rsidRPr="001F1669">
        <w:t xml:space="preserve"> </w:t>
      </w:r>
      <w:r w:rsidR="00B670C2">
        <w:t>glacifluvial</w:t>
      </w:r>
      <w:r w:rsidR="00443D04">
        <w:t xml:space="preserve"> </w:t>
      </w:r>
      <w:r w:rsidR="008A7BB3" w:rsidRPr="001F1669">
        <w:t xml:space="preserve">outwash </w:t>
      </w:r>
      <w:proofErr w:type="spellStart"/>
      <w:r w:rsidR="008A7BB3" w:rsidRPr="001F1669">
        <w:t>braidplain</w:t>
      </w:r>
      <w:proofErr w:type="spellEnd"/>
      <w:r w:rsidR="008A7BB3" w:rsidRPr="001F1669">
        <w:t xml:space="preserve"> cut into the till cover</w:t>
      </w:r>
      <w:r w:rsidR="00954F52">
        <w:t xml:space="preserve">, </w:t>
      </w:r>
      <w:r w:rsidR="003B3053">
        <w:t xml:space="preserve">as many headwater stream courses in </w:t>
      </w:r>
      <w:r w:rsidR="00F31A8D">
        <w:t>northern England</w:t>
      </w:r>
      <w:r w:rsidR="003B3053">
        <w:t xml:space="preserve"> similarly are infilled</w:t>
      </w:r>
      <w:r w:rsidR="001B0F47">
        <w:t xml:space="preserve"> by till</w:t>
      </w:r>
      <w:r w:rsidR="0020459F">
        <w:t xml:space="preserve"> (</w:t>
      </w:r>
      <w:proofErr w:type="spellStart"/>
      <w:r w:rsidR="00CD5B1F" w:rsidRPr="002B0812">
        <w:t>Woolacott</w:t>
      </w:r>
      <w:proofErr w:type="spellEnd"/>
      <w:r w:rsidR="00CD5B1F" w:rsidRPr="002B0812">
        <w:t xml:space="preserve">, 1905; </w:t>
      </w:r>
      <w:r w:rsidR="0020459F">
        <w:t xml:space="preserve">Anderson, </w:t>
      </w:r>
      <w:r w:rsidR="0081366E">
        <w:t>1940)</w:t>
      </w:r>
      <w:r w:rsidR="003174D8">
        <w:t xml:space="preserve"> or </w:t>
      </w:r>
      <w:r w:rsidR="00AB39F2">
        <w:t xml:space="preserve">have incised into thick glacial </w:t>
      </w:r>
      <w:proofErr w:type="spellStart"/>
      <w:r w:rsidR="00AB39F2">
        <w:t>diamicton</w:t>
      </w:r>
      <w:proofErr w:type="spellEnd"/>
      <w:r w:rsidR="00D20369" w:rsidRPr="00D20369">
        <w:t xml:space="preserve"> </w:t>
      </w:r>
      <w:r w:rsidR="00D20369">
        <w:t>(</w:t>
      </w:r>
      <w:proofErr w:type="spellStart"/>
      <w:r w:rsidR="00D20369" w:rsidRPr="00D10C71">
        <w:t>Bridgland</w:t>
      </w:r>
      <w:proofErr w:type="spellEnd"/>
      <w:r w:rsidR="00D20369" w:rsidRPr="00D10C71">
        <w:t xml:space="preserve"> and Westaway, 2014)</w:t>
      </w:r>
      <w:r w:rsidR="00954F52" w:rsidRPr="00D10C71">
        <w:t>.</w:t>
      </w:r>
      <w:r w:rsidR="00954F52">
        <w:t xml:space="preserve"> </w:t>
      </w:r>
      <w:r w:rsidR="008A7BB3" w:rsidRPr="001F1669">
        <w:t xml:space="preserve"> </w:t>
      </w:r>
      <w:r w:rsidR="00555D23" w:rsidRPr="004D6AA8">
        <w:t xml:space="preserve">Nonetheless, </w:t>
      </w:r>
      <w:r w:rsidR="00D2585C">
        <w:t xml:space="preserve">as will be shown, </w:t>
      </w:r>
      <w:r w:rsidR="00555D23" w:rsidRPr="004D6AA8">
        <w:t>t</w:t>
      </w:r>
      <w:r w:rsidR="008A7BB3" w:rsidRPr="004D6AA8">
        <w:t>his level was not occupied for long before rapid down-cutting left it abandoned</w:t>
      </w:r>
      <w:r w:rsidR="000A1025" w:rsidRPr="004D6AA8">
        <w:t>.</w:t>
      </w:r>
      <w:r w:rsidR="00066A9B">
        <w:t xml:space="preserve">  </w:t>
      </w:r>
    </w:p>
    <w:p w14:paraId="311D7B07" w14:textId="1DB10054" w:rsidR="009C0C0E" w:rsidRDefault="00375930" w:rsidP="00C14E56">
      <w:pPr>
        <w:spacing w:line="360" w:lineRule="auto"/>
        <w:jc w:val="both"/>
      </w:pPr>
      <w:r w:rsidRPr="00D9075D">
        <w:rPr>
          <w:u w:val="single"/>
        </w:rPr>
        <w:lastRenderedPageBreak/>
        <w:t>Description and interpretation of the T2 terrace level:</w:t>
      </w:r>
      <w:r>
        <w:rPr>
          <w:b/>
          <w:bCs/>
        </w:rPr>
        <w:t xml:space="preserve">  </w:t>
      </w:r>
      <w:r w:rsidR="008A7BB3" w:rsidRPr="001F1669">
        <w:t xml:space="preserve">The prominent </w:t>
      </w:r>
      <w:r w:rsidR="00A12FC7">
        <w:t>‘</w:t>
      </w:r>
      <w:r w:rsidR="008A7BB3" w:rsidRPr="001F1669">
        <w:t>main</w:t>
      </w:r>
      <w:r w:rsidR="00A12FC7">
        <w:t>’</w:t>
      </w:r>
      <w:r w:rsidR="008A7BB3" w:rsidRPr="001F1669">
        <w:t xml:space="preserve"> terrace (T2) is a broad strath terrace </w:t>
      </w:r>
      <w:r w:rsidR="00AA11B9">
        <w:t xml:space="preserve">as far </w:t>
      </w:r>
      <w:r w:rsidR="007455CA">
        <w:t xml:space="preserve">downstream </w:t>
      </w:r>
      <w:r w:rsidR="00AA11B9">
        <w:t>as Low Scales</w:t>
      </w:r>
      <w:r w:rsidR="00666BDB">
        <w:t xml:space="preserve"> (Table S1), </w:t>
      </w:r>
      <w:r w:rsidR="008A7BB3" w:rsidRPr="001F1669">
        <w:t>usually with a thin alluvial cover</w:t>
      </w:r>
      <w:r w:rsidR="00155165">
        <w:t xml:space="preserve"> (&lt; 2 m thick)</w:t>
      </w:r>
      <w:r w:rsidR="008A7BB3" w:rsidRPr="001F1669">
        <w:t xml:space="preserve"> although, </w:t>
      </w:r>
      <w:r w:rsidR="00B22B26">
        <w:t>farther</w:t>
      </w:r>
      <w:r w:rsidR="006669B3">
        <w:t xml:space="preserve"> down the valley</w:t>
      </w:r>
      <w:r w:rsidR="003E18A4">
        <w:t xml:space="preserve"> (into the Tebay trough)</w:t>
      </w:r>
      <w:r w:rsidR="008A7BB3" w:rsidRPr="001F1669">
        <w:t>, the fill can be several metres thick</w:t>
      </w:r>
      <w:r w:rsidR="00016891">
        <w:t xml:space="preserve"> </w:t>
      </w:r>
      <w:r w:rsidR="00FF44AA">
        <w:t xml:space="preserve">beneath </w:t>
      </w:r>
      <w:r w:rsidR="00016891">
        <w:t xml:space="preserve">an alluvial </w:t>
      </w:r>
      <w:r w:rsidR="00165546">
        <w:t>terrace</w:t>
      </w:r>
      <w:r w:rsidR="008A7BB3" w:rsidRPr="001F1669">
        <w:t>.  The elevation is typically 10 to 15</w:t>
      </w:r>
      <w:r w:rsidR="00526DDE">
        <w:t xml:space="preserve"> </w:t>
      </w:r>
      <w:r w:rsidR="008A7BB3" w:rsidRPr="001F1669">
        <w:t>m below T1</w:t>
      </w:r>
      <w:r w:rsidR="006035FC">
        <w:t xml:space="preserve"> (Fig. </w:t>
      </w:r>
      <w:r w:rsidR="00C9261A">
        <w:t>3</w:t>
      </w:r>
      <w:r w:rsidR="006035FC">
        <w:t>)</w:t>
      </w:r>
      <w:r w:rsidR="008A7BB3" w:rsidRPr="001F1669">
        <w:t xml:space="preserve">.  </w:t>
      </w:r>
      <w:r w:rsidR="00A162FC">
        <w:t>S</w:t>
      </w:r>
      <w:r w:rsidR="008A7BB3" w:rsidRPr="001F1669">
        <w:t xml:space="preserve">ections depicting the intersection of the alluvial deposits with the basement rocks or </w:t>
      </w:r>
      <w:proofErr w:type="spellStart"/>
      <w:r w:rsidR="004F4563">
        <w:t>diamicton</w:t>
      </w:r>
      <w:proofErr w:type="spellEnd"/>
      <w:r w:rsidR="004F4563">
        <w:t>/</w:t>
      </w:r>
      <w:r w:rsidR="008A7BB3" w:rsidRPr="001F1669">
        <w:t xml:space="preserve">till are few and poor.  Those that do occur show a flat interface between the basement rocks </w:t>
      </w:r>
      <w:r w:rsidR="00651091">
        <w:t>(</w:t>
      </w:r>
      <w:r w:rsidR="008A7BB3" w:rsidRPr="001F1669">
        <w:t>or till</w:t>
      </w:r>
      <w:r w:rsidR="00651091">
        <w:t>)</w:t>
      </w:r>
      <w:r w:rsidR="008A7BB3" w:rsidRPr="001F1669">
        <w:t xml:space="preserve"> and a thin, boulder-rich alluvium above</w:t>
      </w:r>
      <w:r w:rsidR="00742570">
        <w:t xml:space="preserve">.  </w:t>
      </w:r>
      <w:r w:rsidR="008A7BB3" w:rsidRPr="001F1669">
        <w:t xml:space="preserve">Local curvilinear </w:t>
      </w:r>
      <w:proofErr w:type="spellStart"/>
      <w:r w:rsidR="008A7BB3" w:rsidRPr="001F1669">
        <w:t>embayments</w:t>
      </w:r>
      <w:proofErr w:type="spellEnd"/>
      <w:r w:rsidR="008A7BB3" w:rsidRPr="001F1669">
        <w:t xml:space="preserve"> cut into the till slopes below T1 show that the river at the T2 level had sufficient power </w:t>
      </w:r>
      <w:r w:rsidR="00F60170">
        <w:t>for lateral erosion of</w:t>
      </w:r>
      <w:r w:rsidR="008A7BB3" w:rsidRPr="001F1669">
        <w:t xml:space="preserve"> the confining till slopes. </w:t>
      </w:r>
      <w:r w:rsidR="00D14AFB">
        <w:t xml:space="preserve"> However, t</w:t>
      </w:r>
      <w:r w:rsidR="00A83845" w:rsidRPr="003E2F50">
        <w:t>he</w:t>
      </w:r>
      <w:r w:rsidR="00A83845" w:rsidRPr="001F1669">
        <w:t xml:space="preserve"> general absence of deep </w:t>
      </w:r>
      <w:proofErr w:type="spellStart"/>
      <w:r w:rsidR="00A83845" w:rsidRPr="001F1669">
        <w:t>embayments</w:t>
      </w:r>
      <w:proofErr w:type="spellEnd"/>
      <w:r w:rsidR="00A83845" w:rsidRPr="001F1669">
        <w:t xml:space="preserve"> along the terrace margins indicates that the river did not have a strongly meandering habit, but multiple braiding channels migrated freely and rapidly across the plain</w:t>
      </w:r>
      <w:r w:rsidR="00A83845">
        <w:t>,</w:t>
      </w:r>
      <w:r w:rsidR="00A83845" w:rsidRPr="001F1669">
        <w:t xml:space="preserve"> trimming-off the till margins.  </w:t>
      </w:r>
      <w:r w:rsidR="008A7BB3" w:rsidRPr="001F1669">
        <w:t xml:space="preserve"> This terrace level locally displays small </w:t>
      </w:r>
      <w:proofErr w:type="spellStart"/>
      <w:r w:rsidR="008A7BB3" w:rsidRPr="001F1669">
        <w:t>palaeochannels</w:t>
      </w:r>
      <w:proofErr w:type="spellEnd"/>
      <w:r w:rsidR="0007416C">
        <w:t xml:space="preserve"> (Fig. </w:t>
      </w:r>
      <w:r w:rsidR="00C9261A">
        <w:t>3</w:t>
      </w:r>
      <w:r w:rsidR="0007416C">
        <w:t>)</w:t>
      </w:r>
      <w:r w:rsidR="008A7BB3" w:rsidRPr="001F1669">
        <w:t xml:space="preserve"> incised into the bedrock close to the modern stream margins</w:t>
      </w:r>
      <w:r w:rsidR="00DA30B9">
        <w:t xml:space="preserve"> (see Supplementary </w:t>
      </w:r>
      <w:r w:rsidR="000731CA">
        <w:t>I</w:t>
      </w:r>
      <w:r w:rsidR="00DA30B9">
        <w:t>nformation</w:t>
      </w:r>
      <w:r w:rsidR="002A543E">
        <w:t xml:space="preserve"> section 3.1</w:t>
      </w:r>
      <w:r w:rsidR="00DA30B9">
        <w:t xml:space="preserve"> for further details)</w:t>
      </w:r>
      <w:r w:rsidR="00DA30B9" w:rsidRPr="001F1669">
        <w:t xml:space="preserve">.  </w:t>
      </w:r>
      <w:r w:rsidR="008A7BB3" w:rsidRPr="001F1669">
        <w:t xml:space="preserve"> </w:t>
      </w:r>
    </w:p>
    <w:p w14:paraId="255C714E" w14:textId="094633F4" w:rsidR="00387BC4" w:rsidRDefault="00387BC4" w:rsidP="00C14E56">
      <w:pPr>
        <w:spacing w:line="360" w:lineRule="auto"/>
        <w:jc w:val="both"/>
      </w:pPr>
      <w:r>
        <w:rPr>
          <w:noProof/>
        </w:rPr>
        <w:drawing>
          <wp:inline distT="0" distB="0" distL="0" distR="0" wp14:anchorId="0894C0EA" wp14:editId="10BA3D44">
            <wp:extent cx="5731510" cy="3223895"/>
            <wp:effectExtent l="0" t="0" r="2540" b="0"/>
            <wp:docPr id="1497118324" name="Picture 3" descr="A diagram of a line of a bri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18324" name="Picture 3" descr="A diagram of a line of a bridge&#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FCB9FB3" w14:textId="23F8D110" w:rsidR="00682FEE" w:rsidRDefault="00682FEE" w:rsidP="00C14E56">
      <w:pPr>
        <w:spacing w:line="360" w:lineRule="auto"/>
        <w:jc w:val="both"/>
      </w:pPr>
      <w:r w:rsidRPr="00FC3D71">
        <w:rPr>
          <w:i/>
          <w:iCs/>
        </w:rPr>
        <w:t xml:space="preserve">Figure </w:t>
      </w:r>
      <w:r>
        <w:rPr>
          <w:i/>
          <w:iCs/>
        </w:rPr>
        <w:t>3</w:t>
      </w:r>
      <w:r w:rsidRPr="00FC3D71">
        <w:rPr>
          <w:i/>
          <w:iCs/>
        </w:rPr>
        <w:t>: Cartoon of the relationship of terrace levels to the modern river at Scout Green. View is looking upstream.</w:t>
      </w:r>
    </w:p>
    <w:p w14:paraId="14604723" w14:textId="1C3E5619" w:rsidR="008A7BB3" w:rsidRDefault="00EF5A17" w:rsidP="00C14E56">
      <w:pPr>
        <w:spacing w:line="360" w:lineRule="auto"/>
        <w:jc w:val="both"/>
      </w:pPr>
      <w:r>
        <w:t xml:space="preserve">The T2 level </w:t>
      </w:r>
      <w:r w:rsidR="008A7BB3" w:rsidRPr="001F1669">
        <w:t xml:space="preserve">has a planar surface which is more continuous than the T1 surface and </w:t>
      </w:r>
      <w:r w:rsidR="00501A74">
        <w:t>is</w:t>
      </w:r>
      <w:r w:rsidR="008A7BB3" w:rsidRPr="001F1669">
        <w:t xml:space="preserve"> deposited on an extensive bedrock or till </w:t>
      </w:r>
      <w:proofErr w:type="spellStart"/>
      <w:r w:rsidR="008A7BB3" w:rsidRPr="001F1669">
        <w:t>planat</w:t>
      </w:r>
      <w:r w:rsidR="00120EAD">
        <w:t>ed</w:t>
      </w:r>
      <w:proofErr w:type="spellEnd"/>
      <w:r w:rsidR="008A7BB3" w:rsidRPr="001F1669">
        <w:t xml:space="preserve"> surface locally ornamented by a few bedrock knobs that now crop-out above the terrace surface.</w:t>
      </w:r>
      <w:r w:rsidR="00CE5239">
        <w:t xml:space="preserve">  </w:t>
      </w:r>
      <w:r w:rsidR="00715FD5">
        <w:t>This terrace level grades</w:t>
      </w:r>
      <w:r w:rsidR="00CF1A74">
        <w:t xml:space="preserve"> upstream</w:t>
      </w:r>
      <w:r w:rsidR="00715FD5">
        <w:t xml:space="preserve"> to a knickpoint</w:t>
      </w:r>
      <w:r w:rsidR="00EC1E56">
        <w:t xml:space="preserve"> </w:t>
      </w:r>
      <w:r w:rsidR="00A11ACC">
        <w:t xml:space="preserve">near </w:t>
      </w:r>
      <w:proofErr w:type="spellStart"/>
      <w:r w:rsidR="00A11ACC">
        <w:t>Rampshowe</w:t>
      </w:r>
      <w:proofErr w:type="spellEnd"/>
      <w:r w:rsidR="00B94704">
        <w:t xml:space="preserve"> </w:t>
      </w:r>
      <w:r w:rsidR="00D34134">
        <w:t>(Table</w:t>
      </w:r>
      <w:r w:rsidR="008F743A">
        <w:t xml:space="preserve"> </w:t>
      </w:r>
      <w:r w:rsidR="00D34134">
        <w:t>1)</w:t>
      </w:r>
      <w:r w:rsidR="00B94704">
        <w:t>.</w:t>
      </w:r>
      <w:r w:rsidR="008A7BB3" w:rsidRPr="001F1669">
        <w:t xml:space="preserve"> </w:t>
      </w:r>
      <w:r w:rsidR="00B94704">
        <w:t xml:space="preserve"> </w:t>
      </w:r>
      <w:r w:rsidR="008A7BB3" w:rsidRPr="001F1669">
        <w:t xml:space="preserve">Down-cutting </w:t>
      </w:r>
      <w:r w:rsidR="00BB7CA7" w:rsidRPr="001F1669">
        <w:t>preceded</w:t>
      </w:r>
      <w:r w:rsidR="008A7BB3" w:rsidRPr="001F1669">
        <w:t xml:space="preserve"> the terrace development, </w:t>
      </w:r>
      <w:r w:rsidR="00495035">
        <w:t>incising</w:t>
      </w:r>
      <w:r w:rsidR="008A7BB3" w:rsidRPr="001F1669">
        <w:t xml:space="preserve"> the bedrock and till </w:t>
      </w:r>
      <w:proofErr w:type="spellStart"/>
      <w:r w:rsidR="008A7BB3" w:rsidRPr="001F1669">
        <w:t>planat</w:t>
      </w:r>
      <w:r w:rsidR="00120EAD">
        <w:t>ed</w:t>
      </w:r>
      <w:proofErr w:type="spellEnd"/>
      <w:r w:rsidR="008A7BB3" w:rsidRPr="001F1669">
        <w:t xml:space="preserve"> surface, </w:t>
      </w:r>
      <w:r w:rsidR="008A7BB3" w:rsidRPr="003E2F50">
        <w:t>before alluviation occurred as a coarse-gravel</w:t>
      </w:r>
      <w:r w:rsidR="000F086A">
        <w:t xml:space="preserve"> to sandy</w:t>
      </w:r>
      <w:r w:rsidR="008A7BB3" w:rsidRPr="003E2F50">
        <w:t xml:space="preserve"> braided outwash plain</w:t>
      </w:r>
      <w:r w:rsidR="007967C1">
        <w:t xml:space="preserve"> that would </w:t>
      </w:r>
      <w:r w:rsidR="007967C1">
        <w:lastRenderedPageBreak/>
        <w:t>eventually constitute T2</w:t>
      </w:r>
      <w:r w:rsidR="000F086A">
        <w:t xml:space="preserve"> (Fig. S</w:t>
      </w:r>
      <w:r w:rsidR="00B67A6F">
        <w:t>5</w:t>
      </w:r>
      <w:r w:rsidR="00FE112E">
        <w:t xml:space="preserve"> </w:t>
      </w:r>
      <w:r w:rsidR="000F086A">
        <w:t>A)</w:t>
      </w:r>
      <w:r w:rsidR="008A7BB3" w:rsidRPr="003E2F50">
        <w:t xml:space="preserve">.  </w:t>
      </w:r>
      <w:r w:rsidR="008A7BB3" w:rsidRPr="001F1669">
        <w:t>As the stream latterly cut</w:t>
      </w:r>
      <w:r w:rsidR="00DA3A56">
        <w:t xml:space="preserve"> down</w:t>
      </w:r>
      <w:r w:rsidR="008A7BB3" w:rsidRPr="001F1669">
        <w:t>, local bedrock-confined channels</w:t>
      </w:r>
      <w:r w:rsidR="005823AE">
        <w:t xml:space="preserve"> (</w:t>
      </w:r>
      <w:r w:rsidR="005823AE" w:rsidRPr="005823AE">
        <w:rPr>
          <w:i/>
          <w:iCs/>
        </w:rPr>
        <w:t>e.g</w:t>
      </w:r>
      <w:r w:rsidR="005823AE">
        <w:t xml:space="preserve">., </w:t>
      </w:r>
      <w:proofErr w:type="spellStart"/>
      <w:r w:rsidR="00D3242E">
        <w:t>P</w:t>
      </w:r>
      <w:r w:rsidR="005823AE">
        <w:t>alaeochannel</w:t>
      </w:r>
      <w:proofErr w:type="spellEnd"/>
      <w:r w:rsidR="005823AE">
        <w:t xml:space="preserve">; Fig. </w:t>
      </w:r>
      <w:r w:rsidR="00CA13E8">
        <w:t>3</w:t>
      </w:r>
      <w:r w:rsidR="005823AE">
        <w:t>)</w:t>
      </w:r>
      <w:r w:rsidR="008A7BB3" w:rsidRPr="001F1669">
        <w:t xml:space="preserve"> started to form before</w:t>
      </w:r>
      <w:r w:rsidR="00D56B2D">
        <w:t xml:space="preserve"> the T2 level was abandoned and </w:t>
      </w:r>
      <w:r w:rsidR="008A7BB3" w:rsidRPr="001F1669">
        <w:t xml:space="preserve">the stream became constrained to its present </w:t>
      </w:r>
      <w:r w:rsidR="007069F9" w:rsidRPr="001F1669">
        <w:t>course.</w:t>
      </w:r>
      <w:r w:rsidR="00A76A15">
        <w:t xml:space="preserve">   Close to the confluence with the River Lune</w:t>
      </w:r>
      <w:r w:rsidR="00217D52">
        <w:t>,</w:t>
      </w:r>
      <w:r w:rsidR="00A76A15">
        <w:t xml:space="preserve"> th</w:t>
      </w:r>
      <w:r w:rsidR="00217D52">
        <w:t xml:space="preserve">is level is coincident with the </w:t>
      </w:r>
      <w:r w:rsidR="00A76A15">
        <w:t>T</w:t>
      </w:r>
      <w:r w:rsidR="00D3242E">
        <w:t>3</w:t>
      </w:r>
      <w:r w:rsidR="00A76A15">
        <w:t xml:space="preserve"> terrace </w:t>
      </w:r>
      <w:r w:rsidR="00217D52">
        <w:t>level of the upper Lune</w:t>
      </w:r>
      <w:r w:rsidR="00B240B8">
        <w:t>,</w:t>
      </w:r>
      <w:r w:rsidR="00BD233A">
        <w:t xml:space="preserve"> due to a</w:t>
      </w:r>
      <w:r w:rsidR="00B240B8">
        <w:t xml:space="preserve">lluviation of the </w:t>
      </w:r>
      <w:r w:rsidR="0024143C">
        <w:t xml:space="preserve">Tebay </w:t>
      </w:r>
      <w:r w:rsidR="00B240B8">
        <w:t xml:space="preserve">glacial trough </w:t>
      </w:r>
      <w:r w:rsidR="00E6461D">
        <w:t>(Fig. 2)</w:t>
      </w:r>
      <w:r w:rsidR="00C555AC">
        <w:t>, as is discussed su</w:t>
      </w:r>
      <w:r w:rsidR="004D6D6B">
        <w:t xml:space="preserve">bsequently in section </w:t>
      </w:r>
      <w:r w:rsidR="00C548CB">
        <w:t>5.1</w:t>
      </w:r>
      <w:r w:rsidR="00217D52">
        <w:t>.</w:t>
      </w:r>
    </w:p>
    <w:p w14:paraId="67638B6B" w14:textId="62461C8F" w:rsidR="008A7BB3" w:rsidRDefault="00701F43" w:rsidP="00C14E56">
      <w:pPr>
        <w:spacing w:line="360" w:lineRule="auto"/>
        <w:jc w:val="both"/>
      </w:pPr>
      <w:bookmarkStart w:id="4" w:name="_Hlk142751672"/>
      <w:r w:rsidRPr="00D9075D">
        <w:rPr>
          <w:u w:val="single"/>
        </w:rPr>
        <w:t>Description and interpretation of the T2A terrace level:</w:t>
      </w:r>
      <w:r w:rsidR="008A7BB3" w:rsidRPr="001F1669">
        <w:t xml:space="preserve"> </w:t>
      </w:r>
      <w:bookmarkEnd w:id="4"/>
      <w:r w:rsidR="008A7BB3" w:rsidRPr="001F1669">
        <w:t>Below T2, and either side of the modern river channel, a minor narrow terrace level occurs locally with widths of up to 15 to 50</w:t>
      </w:r>
      <w:r w:rsidR="008A7BB3">
        <w:t xml:space="preserve"> </w:t>
      </w:r>
      <w:r w:rsidR="008A7BB3" w:rsidRPr="001F1669">
        <w:t xml:space="preserve">m, </w:t>
      </w:r>
      <w:r w:rsidR="008A7BB3" w:rsidRPr="001F1669">
        <w:rPr>
          <w:i/>
          <w:iCs/>
        </w:rPr>
        <w:t>c</w:t>
      </w:r>
      <w:r w:rsidR="008A7BB3" w:rsidRPr="001F1669">
        <w:t>. 2</w:t>
      </w:r>
      <w:r w:rsidR="008A7BB3">
        <w:t xml:space="preserve"> </w:t>
      </w:r>
      <w:r w:rsidR="008A7BB3" w:rsidRPr="001F1669">
        <w:t>m to 3</w:t>
      </w:r>
      <w:r w:rsidR="008A7BB3">
        <w:t xml:space="preserve"> </w:t>
      </w:r>
      <w:r w:rsidR="008A7BB3" w:rsidRPr="001F1669">
        <w:t>m below T2</w:t>
      </w:r>
      <w:r w:rsidR="006035FC">
        <w:t xml:space="preserve"> (Fig</w:t>
      </w:r>
      <w:r w:rsidR="00D77E0D">
        <w:t>s</w:t>
      </w:r>
      <w:r w:rsidR="006035FC">
        <w:t>.</w:t>
      </w:r>
      <w:r w:rsidR="00D77E0D">
        <w:t xml:space="preserve"> </w:t>
      </w:r>
      <w:r w:rsidR="00CA13E8">
        <w:t>3</w:t>
      </w:r>
      <w:r w:rsidR="00D77E0D">
        <w:t xml:space="preserve"> </w:t>
      </w:r>
      <w:r w:rsidR="002B653D">
        <w:t>and</w:t>
      </w:r>
      <w:r w:rsidR="006035FC">
        <w:t xml:space="preserve"> </w:t>
      </w:r>
      <w:r w:rsidR="00CA13E8">
        <w:t>4</w:t>
      </w:r>
      <w:r w:rsidR="006035FC">
        <w:t>)</w:t>
      </w:r>
      <w:r w:rsidR="008A7BB3" w:rsidRPr="001F1669">
        <w:t xml:space="preserve">.  It is especially evident to the west of Scout Green where it grades upstream to the top of </w:t>
      </w:r>
      <w:r w:rsidR="00EA738B">
        <w:t xml:space="preserve">a </w:t>
      </w:r>
      <w:r w:rsidR="008A7BB3" w:rsidRPr="001F1669">
        <w:t>knickpoint</w:t>
      </w:r>
      <w:r w:rsidR="00C20599">
        <w:t xml:space="preserve"> </w:t>
      </w:r>
      <w:r w:rsidR="00EA738B">
        <w:t>(Table 1)</w:t>
      </w:r>
      <w:r w:rsidR="008A7BB3" w:rsidRPr="001F1669">
        <w:t>.  T2A has no distinct sections</w:t>
      </w:r>
      <w:r w:rsidR="00672DF8">
        <w:t xml:space="preserve">, except for a temporary section (2025) </w:t>
      </w:r>
      <w:r w:rsidR="00E9051C">
        <w:t xml:space="preserve">that revealed a thin till and alluvial </w:t>
      </w:r>
      <w:r w:rsidR="00550669">
        <w:t xml:space="preserve">gravel </w:t>
      </w:r>
      <w:r w:rsidR="00E9051C">
        <w:t xml:space="preserve">cover </w:t>
      </w:r>
      <w:r w:rsidR="008A7BB3" w:rsidRPr="001F1669">
        <w:t>above a bedrock strath</w:t>
      </w:r>
      <w:r w:rsidR="00E9051C">
        <w:t xml:space="preserve"> (Fig. S</w:t>
      </w:r>
      <w:r w:rsidR="00060A22">
        <w:t xml:space="preserve">5 </w:t>
      </w:r>
      <w:r w:rsidR="00E9051C">
        <w:t>B)</w:t>
      </w:r>
      <w:r w:rsidR="008A7BB3" w:rsidRPr="001F1669">
        <w:t>.</w:t>
      </w:r>
      <w:r w:rsidR="00392737">
        <w:t xml:space="preserve">  This level </w:t>
      </w:r>
      <w:r w:rsidR="008A7BB3" w:rsidRPr="001F1669">
        <w:t>represents a minor standstill in the incision from T2 to the modern bed level</w:t>
      </w:r>
      <w:r w:rsidR="003D6C02">
        <w:t>.</w:t>
      </w:r>
      <w:r w:rsidR="00974F37">
        <w:t xml:space="preserve"> </w:t>
      </w:r>
    </w:p>
    <w:p w14:paraId="200B0B46" w14:textId="6BF23CEC" w:rsidR="008A7BB3" w:rsidRDefault="00C223D8" w:rsidP="00C14E56">
      <w:pPr>
        <w:spacing w:line="360" w:lineRule="auto"/>
        <w:jc w:val="both"/>
      </w:pPr>
      <w:r w:rsidRPr="00D9075D">
        <w:rPr>
          <w:u w:val="single"/>
        </w:rPr>
        <w:t>Description and interpretation of the modern channel:</w:t>
      </w:r>
      <w:r>
        <w:rPr>
          <w:b/>
          <w:bCs/>
        </w:rPr>
        <w:t xml:space="preserve"> </w:t>
      </w:r>
      <w:r w:rsidR="008A7BB3" w:rsidRPr="001F1669">
        <w:t xml:space="preserve">The modern channel </w:t>
      </w:r>
      <w:r w:rsidR="006035FC">
        <w:t xml:space="preserve">bed level </w:t>
      </w:r>
      <w:r w:rsidR="008A7BB3" w:rsidRPr="001F1669">
        <w:t>is incised into bedrock some 3</w:t>
      </w:r>
      <w:r w:rsidR="008A7BB3">
        <w:t xml:space="preserve"> </w:t>
      </w:r>
      <w:r w:rsidR="008A7BB3" w:rsidRPr="001F1669">
        <w:t>m to 4</w:t>
      </w:r>
      <w:r w:rsidR="008A7BB3">
        <w:t xml:space="preserve"> </w:t>
      </w:r>
      <w:r w:rsidR="008A7BB3" w:rsidRPr="001F1669">
        <w:t>m below the T2 terrace level</w:t>
      </w:r>
      <w:r w:rsidR="00B170AC">
        <w:t xml:space="preserve"> (Fig</w:t>
      </w:r>
      <w:r w:rsidR="00D77E0D">
        <w:t xml:space="preserve">s </w:t>
      </w:r>
      <w:r w:rsidR="00CA13E8">
        <w:t>3</w:t>
      </w:r>
      <w:r w:rsidR="00D77E0D">
        <w:t xml:space="preserve"> </w:t>
      </w:r>
      <w:r w:rsidR="002B653D">
        <w:t>and</w:t>
      </w:r>
      <w:r w:rsidR="00CA13E8">
        <w:t xml:space="preserve"> 4</w:t>
      </w:r>
      <w:r w:rsidR="00B170AC">
        <w:t>)</w:t>
      </w:r>
      <w:r w:rsidR="008A7BB3" w:rsidRPr="001F1669">
        <w:t>. The slot is typically flat-floored, some 30</w:t>
      </w:r>
      <w:r w:rsidR="008A7BB3">
        <w:t xml:space="preserve"> </w:t>
      </w:r>
      <w:r w:rsidR="008A7BB3" w:rsidRPr="001F1669">
        <w:t xml:space="preserve">m wide, with vertical to steep rock side walls.  </w:t>
      </w:r>
      <w:r w:rsidR="00624F76">
        <w:t>Infrequent</w:t>
      </w:r>
      <w:r w:rsidR="008A7BB3" w:rsidRPr="001F1669">
        <w:t xml:space="preserve">, narrow higher bedrock benches either side of the </w:t>
      </w:r>
      <w:r w:rsidR="005E3CC8">
        <w:t xml:space="preserve">modern </w:t>
      </w:r>
      <w:r w:rsidR="008A7BB3" w:rsidRPr="001F1669">
        <w:t>channel indicate</w:t>
      </w:r>
      <w:r w:rsidR="00CF32EA">
        <w:t xml:space="preserve"> that</w:t>
      </w:r>
      <w:r w:rsidR="008A7BB3" w:rsidRPr="001F1669">
        <w:t xml:space="preserve"> a broader channel existed before the final incision to present-day level.  Local </w:t>
      </w:r>
      <w:r w:rsidR="00771452">
        <w:t xml:space="preserve">boulder and </w:t>
      </w:r>
      <w:r w:rsidR="008A7BB3" w:rsidRPr="001F1669">
        <w:t xml:space="preserve">coarse cobble deposits occur as </w:t>
      </w:r>
      <w:r w:rsidR="0086071B" w:rsidRPr="001F1669">
        <w:t>point bars</w:t>
      </w:r>
      <w:r w:rsidR="008A7BB3" w:rsidRPr="001F1669">
        <w:t>, but otherwise a planar bedrock surface is exposed with scattered, rounded, flood-transported boulders.</w:t>
      </w:r>
      <w:r w:rsidR="00712A0C">
        <w:t xml:space="preserve">  </w:t>
      </w:r>
    </w:p>
    <w:p w14:paraId="2E50A2FE" w14:textId="38DE8F12" w:rsidR="00387BC4" w:rsidRDefault="00C52FF9" w:rsidP="00C14E56">
      <w:pPr>
        <w:spacing w:line="360" w:lineRule="auto"/>
        <w:jc w:val="both"/>
      </w:pPr>
      <w:r>
        <w:rPr>
          <w:noProof/>
        </w:rPr>
        <w:drawing>
          <wp:inline distT="0" distB="0" distL="0" distR="0" wp14:anchorId="3F7BFE70" wp14:editId="069DB9BA">
            <wp:extent cx="5731510" cy="3223895"/>
            <wp:effectExtent l="0" t="0" r="2540" b="0"/>
            <wp:docPr id="942266616" name="Picture 4"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266616" name="Picture 4" descr="A close-up of a map&#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5DB6E13B" w14:textId="30A43F2D" w:rsidR="00537EC7" w:rsidRPr="001F1669" w:rsidRDefault="00682FEE" w:rsidP="00682FEE">
      <w:pPr>
        <w:spacing w:line="360" w:lineRule="auto"/>
        <w:jc w:val="both"/>
        <w:rPr>
          <w:i/>
          <w:iCs/>
        </w:rPr>
      </w:pPr>
      <w:r w:rsidRPr="001F1669">
        <w:rPr>
          <w:i/>
          <w:iCs/>
        </w:rPr>
        <w:t xml:space="preserve">Figure </w:t>
      </w:r>
      <w:r>
        <w:rPr>
          <w:i/>
          <w:iCs/>
        </w:rPr>
        <w:t>4</w:t>
      </w:r>
      <w:r w:rsidRPr="001F1669">
        <w:rPr>
          <w:i/>
          <w:iCs/>
        </w:rPr>
        <w:t>:</w:t>
      </w:r>
      <w:r>
        <w:rPr>
          <w:i/>
          <w:iCs/>
        </w:rPr>
        <w:t xml:space="preserve"> Birk Beck terraces south of Docker Force. A) Planview image of terrace levels near the hamlet of Scout Green. Stream flow is top to bottom of image.</w:t>
      </w:r>
      <w:r w:rsidRPr="00DA5C27">
        <w:rPr>
          <w:rFonts w:cstheme="minorHAnsi"/>
          <w:i/>
          <w:iCs/>
        </w:rPr>
        <w:t xml:space="preserve"> </w:t>
      </w:r>
      <w:proofErr w:type="spellStart"/>
      <w:r w:rsidRPr="00537EC7">
        <w:rPr>
          <w:rFonts w:cstheme="minorHAnsi"/>
          <w:i/>
          <w:iCs/>
        </w:rPr>
        <w:t>NEXTMap</w:t>
      </w:r>
      <w:proofErr w:type="spellEnd"/>
      <w:r w:rsidRPr="00537EC7">
        <w:rPr>
          <w:rFonts w:cstheme="minorHAnsi"/>
          <w:i/>
          <w:iCs/>
        </w:rPr>
        <w:t xml:space="preserve"> </w:t>
      </w:r>
      <w:r>
        <w:rPr>
          <w:rFonts w:cstheme="minorHAnsi"/>
          <w:i/>
          <w:iCs/>
        </w:rPr>
        <w:t>digital elevation model</w:t>
      </w:r>
      <w:r w:rsidRPr="00537EC7">
        <w:rPr>
          <w:rFonts w:cstheme="minorHAnsi"/>
          <w:i/>
          <w:iCs/>
        </w:rPr>
        <w:t xml:space="preserve"> has a 5 m </w:t>
      </w:r>
      <w:r w:rsidRPr="00537EC7">
        <w:rPr>
          <w:rFonts w:ascii="Calibri" w:hAnsi="Calibri" w:cs="Calibri"/>
          <w:i/>
          <w:iCs/>
        </w:rPr>
        <w:t>resolutio</w:t>
      </w:r>
      <w:r>
        <w:rPr>
          <w:rFonts w:ascii="Calibri" w:hAnsi="Calibri" w:cs="Calibri"/>
          <w:i/>
          <w:iCs/>
        </w:rPr>
        <w:t>n</w:t>
      </w:r>
      <w:r>
        <w:rPr>
          <w:i/>
          <w:iCs/>
        </w:rPr>
        <w:t xml:space="preserve">; B) </w:t>
      </w:r>
      <w:r w:rsidRPr="001F1669">
        <w:rPr>
          <w:i/>
          <w:iCs/>
        </w:rPr>
        <w:t xml:space="preserve">Long profiles of the terrace </w:t>
      </w:r>
      <w:r>
        <w:rPr>
          <w:i/>
          <w:iCs/>
        </w:rPr>
        <w:t xml:space="preserve">levels </w:t>
      </w:r>
      <w:r w:rsidRPr="001F1669">
        <w:rPr>
          <w:i/>
          <w:iCs/>
        </w:rPr>
        <w:t>below Docker Force</w:t>
      </w:r>
      <w:r>
        <w:rPr>
          <w:i/>
          <w:iCs/>
        </w:rPr>
        <w:t>.</w:t>
      </w:r>
      <w:r w:rsidRPr="00537EC7">
        <w:rPr>
          <w:rFonts w:ascii="AdvTT5235d5a9" w:hAnsi="AdvTT5235d5a9" w:cs="AdvTT5235d5a9"/>
          <w:sz w:val="13"/>
          <w:szCs w:val="13"/>
        </w:rPr>
        <w:t xml:space="preserve"> </w:t>
      </w:r>
    </w:p>
    <w:p w14:paraId="7F87F7FB" w14:textId="37CA14DC" w:rsidR="001208A5" w:rsidRPr="001208A5" w:rsidRDefault="00E2659A" w:rsidP="00C14E56">
      <w:pPr>
        <w:spacing w:line="360" w:lineRule="auto"/>
        <w:rPr>
          <w:i/>
          <w:iCs/>
        </w:rPr>
      </w:pPr>
      <w:r>
        <w:rPr>
          <w:i/>
          <w:iCs/>
        </w:rPr>
        <w:lastRenderedPageBreak/>
        <w:t xml:space="preserve">4.3 </w:t>
      </w:r>
      <w:r w:rsidR="001208A5" w:rsidRPr="001208A5">
        <w:rPr>
          <w:i/>
          <w:iCs/>
        </w:rPr>
        <w:t xml:space="preserve">Borrowdale </w:t>
      </w:r>
      <w:r w:rsidR="001208A5">
        <w:rPr>
          <w:i/>
          <w:iCs/>
        </w:rPr>
        <w:t>terraces</w:t>
      </w:r>
    </w:p>
    <w:p w14:paraId="49B25943" w14:textId="20C971D3" w:rsidR="001208A5" w:rsidRDefault="009E3A70" w:rsidP="00C14E56">
      <w:pPr>
        <w:spacing w:line="360" w:lineRule="auto"/>
        <w:jc w:val="both"/>
      </w:pPr>
      <w:r>
        <w:t xml:space="preserve">Except for the lower 2 km, </w:t>
      </w:r>
      <w:r w:rsidR="001208A5">
        <w:t xml:space="preserve">Borrowdale is </w:t>
      </w:r>
      <w:r w:rsidR="00433A5B">
        <w:t xml:space="preserve">a </w:t>
      </w:r>
      <w:r w:rsidR="001208A5">
        <w:t>glaciated U-shaped valley cut into Coniston series fine muddy sandstones.</w:t>
      </w:r>
      <w:r w:rsidR="00B17D8B">
        <w:t xml:space="preserve">  The lower 2 km is distinctly V-shaped.</w:t>
      </w:r>
      <w:r w:rsidR="001208A5">
        <w:t xml:space="preserve">  Rough </w:t>
      </w:r>
      <w:r w:rsidR="0056563C">
        <w:t>Gill</w:t>
      </w:r>
      <w:r w:rsidR="001208A5">
        <w:t xml:space="preserve"> (Fig.</w:t>
      </w:r>
      <w:r w:rsidR="00804B28">
        <w:t xml:space="preserve"> </w:t>
      </w:r>
      <w:r w:rsidR="0078264C">
        <w:t>5</w:t>
      </w:r>
      <w:r w:rsidR="00804B28">
        <w:t>A</w:t>
      </w:r>
      <w:r w:rsidR="001208A5">
        <w:t xml:space="preserve">) is located just downstream of the limit of </w:t>
      </w:r>
      <w:r w:rsidR="003D3B23">
        <w:t>abundant</w:t>
      </w:r>
      <w:r w:rsidR="001208A5">
        <w:t xml:space="preserve"> Shap granite boulder deposition on the valley slopes (Carling </w:t>
      </w:r>
      <w:r w:rsidR="001208A5" w:rsidRPr="4D357DF8">
        <w:rPr>
          <w:i/>
          <w:iCs/>
        </w:rPr>
        <w:t>et al</w:t>
      </w:r>
      <w:r w:rsidR="001208A5">
        <w:t>., 2023</w:t>
      </w:r>
      <w:r w:rsidR="00544988">
        <w:t>a</w:t>
      </w:r>
      <w:r w:rsidR="001208A5">
        <w:t>) which may indicate the position of a glacier terminus</w:t>
      </w:r>
      <w:r w:rsidR="001028FA">
        <w:t>, although there is no</w:t>
      </w:r>
      <w:r w:rsidR="003D64B4">
        <w:t xml:space="preserve"> cross-valley</w:t>
      </w:r>
      <w:r w:rsidR="001028FA">
        <w:t xml:space="preserve"> moraine here</w:t>
      </w:r>
      <w:r w:rsidR="001208A5">
        <w:t>.</w:t>
      </w:r>
      <w:r w:rsidR="002F3D3A">
        <w:t xml:space="preserve">  A large alluvial fan </w:t>
      </w:r>
      <w:r w:rsidR="008D610D">
        <w:t xml:space="preserve">(Fig. </w:t>
      </w:r>
      <w:r w:rsidR="003A47B5">
        <w:t>S</w:t>
      </w:r>
      <w:r w:rsidR="006C7A49">
        <w:t>6</w:t>
      </w:r>
      <w:r w:rsidR="008D610D">
        <w:t>)</w:t>
      </w:r>
      <w:r w:rsidR="003A47B5">
        <w:t xml:space="preserve"> </w:t>
      </w:r>
      <w:r w:rsidR="002F3D3A">
        <w:t>at this location</w:t>
      </w:r>
      <w:r w:rsidR="00FE0164">
        <w:t>,</w:t>
      </w:r>
      <w:r w:rsidR="00AB1FFF">
        <w:t xml:space="preserve"> </w:t>
      </w:r>
      <w:proofErr w:type="spellStart"/>
      <w:r w:rsidR="00AB1FFF">
        <w:t>prograd</w:t>
      </w:r>
      <w:r w:rsidR="00FE0164">
        <w:t>ing</w:t>
      </w:r>
      <w:proofErr w:type="spellEnd"/>
      <w:r w:rsidR="00AB1FFF">
        <w:t xml:space="preserve"> directly over basal till</w:t>
      </w:r>
      <w:r w:rsidR="00FE0164">
        <w:t>,</w:t>
      </w:r>
      <w:r w:rsidR="002F3D3A">
        <w:t xml:space="preserve"> has proven important for dating terrace developm</w:t>
      </w:r>
      <w:r w:rsidR="00B32734">
        <w:t>ent (see section</w:t>
      </w:r>
      <w:r w:rsidR="0054605B">
        <w:t xml:space="preserve"> 4.9</w:t>
      </w:r>
      <w:r w:rsidR="00B32734" w:rsidRPr="00B32734">
        <w:t>)</w:t>
      </w:r>
      <w:r w:rsidR="00B32734">
        <w:t xml:space="preserve">. </w:t>
      </w:r>
      <w:r w:rsidR="001208A5">
        <w:t xml:space="preserve">  A clearly defined sequence of two main terrace levels (T</w:t>
      </w:r>
      <w:r w:rsidR="00EA68DC">
        <w:t>2</w:t>
      </w:r>
      <w:r w:rsidR="001208A5">
        <w:t>, T</w:t>
      </w:r>
      <w:r w:rsidR="00EA68DC">
        <w:t>3</w:t>
      </w:r>
      <w:r w:rsidR="001208A5">
        <w:t xml:space="preserve">) occurs downstream of </w:t>
      </w:r>
      <w:r w:rsidR="001208A5" w:rsidRPr="005E59E6">
        <w:t xml:space="preserve">Rough </w:t>
      </w:r>
      <w:r w:rsidR="0056563C">
        <w:t>Gill</w:t>
      </w:r>
      <w:r w:rsidR="001208A5" w:rsidRPr="005E59E6">
        <w:t xml:space="preserve"> as far as the Eelman Syke </w:t>
      </w:r>
      <w:r w:rsidR="00433A5B" w:rsidRPr="005E59E6">
        <w:t>moraine</w:t>
      </w:r>
      <w:r w:rsidR="00012B67" w:rsidRPr="005E59E6">
        <w:t xml:space="preserve"> (Fig. </w:t>
      </w:r>
      <w:r w:rsidR="0078264C">
        <w:t>5</w:t>
      </w:r>
      <w:r w:rsidR="00012B67" w:rsidRPr="005E59E6">
        <w:t>A)</w:t>
      </w:r>
      <w:r w:rsidR="00FD6C4C" w:rsidRPr="005E59E6">
        <w:t>.  Within the breach of the moraine there is a co</w:t>
      </w:r>
      <w:r w:rsidR="00FD6C4C">
        <w:t>mplex of short terrace fragments unrelated to the main terrace flights</w:t>
      </w:r>
      <w:r w:rsidR="001F1442">
        <w:t xml:space="preserve"> (Fig. </w:t>
      </w:r>
      <w:r w:rsidR="0078264C">
        <w:t>5</w:t>
      </w:r>
      <w:r w:rsidR="001F1442">
        <w:t>B)</w:t>
      </w:r>
      <w:r w:rsidR="00FB51BE">
        <w:t>.</w:t>
      </w:r>
    </w:p>
    <w:p w14:paraId="17E18DE4" w14:textId="6E0502A5" w:rsidR="005A39E0" w:rsidRDefault="00AA1AB9" w:rsidP="00C14E56">
      <w:pPr>
        <w:spacing w:line="360" w:lineRule="auto"/>
        <w:jc w:val="both"/>
      </w:pPr>
      <w:r w:rsidRPr="00D9075D">
        <w:rPr>
          <w:u w:val="single"/>
        </w:rPr>
        <w:t>Description and interpretation of the T1 terrace level:</w:t>
      </w:r>
      <w:r w:rsidRPr="00140FF8">
        <w:t xml:space="preserve"> Except for a high-elevation fragment </w:t>
      </w:r>
      <w:r w:rsidR="00140FF8">
        <w:t>(</w:t>
      </w:r>
      <w:r w:rsidR="005C552E">
        <w:t xml:space="preserve">N </w:t>
      </w:r>
      <w:r w:rsidR="005A39E0" w:rsidRPr="005A39E0">
        <w:t>54.421092°</w:t>
      </w:r>
      <w:r w:rsidR="00140FF8">
        <w:t xml:space="preserve">; </w:t>
      </w:r>
      <w:r w:rsidR="005C552E">
        <w:t xml:space="preserve">W </w:t>
      </w:r>
      <w:r w:rsidRPr="00AA1AB9">
        <w:t>2.664407°</w:t>
      </w:r>
      <w:r w:rsidR="00140FF8">
        <w:t xml:space="preserve">) just below Rough </w:t>
      </w:r>
      <w:r w:rsidR="0056563C">
        <w:t>Gill</w:t>
      </w:r>
      <w:r w:rsidR="00140FF8">
        <w:t xml:space="preserve">, </w:t>
      </w:r>
      <w:r w:rsidR="004A7CF7">
        <w:t xml:space="preserve">and at the upper </w:t>
      </w:r>
      <w:r w:rsidR="004C0F77">
        <w:t>limit of the Eelman Syke moraine (</w:t>
      </w:r>
      <w:r w:rsidR="005C552E">
        <w:t xml:space="preserve">N </w:t>
      </w:r>
      <w:r w:rsidR="009568BE" w:rsidRPr="009568BE">
        <w:t>54.409112°</w:t>
      </w:r>
      <w:r w:rsidR="005C552E">
        <w:t>; W</w:t>
      </w:r>
      <w:r w:rsidR="004A7CF7" w:rsidRPr="004A7CF7">
        <w:t xml:space="preserve"> 2.644550°</w:t>
      </w:r>
      <w:r w:rsidR="004C0F77">
        <w:t xml:space="preserve">), </w:t>
      </w:r>
      <w:r w:rsidR="00973063">
        <w:t>which</w:t>
      </w:r>
      <w:r w:rsidR="00E21C49">
        <w:t xml:space="preserve"> may </w:t>
      </w:r>
      <w:r w:rsidR="00ED2D67">
        <w:t>be remnant</w:t>
      </w:r>
      <w:r w:rsidR="004C0F77">
        <w:t>s</w:t>
      </w:r>
      <w:r w:rsidR="00ED2D67">
        <w:t xml:space="preserve"> of </w:t>
      </w:r>
      <w:r w:rsidR="00E21C49">
        <w:t>a</w:t>
      </w:r>
      <w:r w:rsidR="0097596F">
        <w:t>n early</w:t>
      </w:r>
      <w:r w:rsidR="00E21C49">
        <w:t xml:space="preserve"> </w:t>
      </w:r>
      <w:r w:rsidR="003D17C6">
        <w:t>deglacial</w:t>
      </w:r>
      <w:r w:rsidR="00ED2D67" w:rsidRPr="001F1669">
        <w:t xml:space="preserve"> </w:t>
      </w:r>
      <w:r w:rsidR="00B670C2">
        <w:t>glacifluvial</w:t>
      </w:r>
      <w:r w:rsidR="00ED2D67">
        <w:t xml:space="preserve"> </w:t>
      </w:r>
      <w:r w:rsidR="00ED2D67" w:rsidRPr="001F1669">
        <w:t xml:space="preserve">outwash </w:t>
      </w:r>
      <w:proofErr w:type="spellStart"/>
      <w:r w:rsidR="00ED2D67" w:rsidRPr="001F1669">
        <w:t>braidplain</w:t>
      </w:r>
      <w:proofErr w:type="spellEnd"/>
      <w:r w:rsidR="007665C5">
        <w:t>,</w:t>
      </w:r>
      <w:r w:rsidR="00ED2D67" w:rsidRPr="001F1669">
        <w:t xml:space="preserve"> </w:t>
      </w:r>
      <w:r w:rsidR="00140FF8">
        <w:t xml:space="preserve">there is no </w:t>
      </w:r>
      <w:r w:rsidR="00AB2783">
        <w:t>h</w:t>
      </w:r>
      <w:r w:rsidR="008D6C46">
        <w:t>i</w:t>
      </w:r>
      <w:r w:rsidR="00AB2783">
        <w:t>gh-lev</w:t>
      </w:r>
      <w:r w:rsidR="008D6C46">
        <w:t>el surface comparable with T1 in the Birk Beck catchment.</w:t>
      </w:r>
    </w:p>
    <w:p w14:paraId="4AED695F" w14:textId="4218D8DC" w:rsidR="001208A5" w:rsidRDefault="001208A5" w:rsidP="00C14E56">
      <w:pPr>
        <w:spacing w:line="360" w:lineRule="auto"/>
        <w:jc w:val="both"/>
      </w:pPr>
      <w:r w:rsidRPr="00D9075D">
        <w:rPr>
          <w:u w:val="single"/>
        </w:rPr>
        <w:t>Description and interpretation of the T</w:t>
      </w:r>
      <w:r w:rsidR="008D6C46">
        <w:rPr>
          <w:u w:val="single"/>
        </w:rPr>
        <w:t>2</w:t>
      </w:r>
      <w:r w:rsidRPr="00D9075D">
        <w:rPr>
          <w:u w:val="single"/>
        </w:rPr>
        <w:t xml:space="preserve"> terrace level:</w:t>
      </w:r>
      <w:r w:rsidR="006333E4">
        <w:rPr>
          <w:b/>
          <w:bCs/>
        </w:rPr>
        <w:t xml:space="preserve"> </w:t>
      </w:r>
      <w:r>
        <w:t xml:space="preserve">The highest </w:t>
      </w:r>
      <w:r w:rsidR="00DF142D">
        <w:t xml:space="preserve">continuous </w:t>
      </w:r>
      <w:r>
        <w:t>terrace level (T</w:t>
      </w:r>
      <w:r w:rsidR="00DF142D">
        <w:t>2</w:t>
      </w:r>
      <w:r>
        <w:t xml:space="preserve">) is a strath cut into till with a </w:t>
      </w:r>
      <w:r w:rsidR="007C5303">
        <w:t>1.5 m-thick capping</w:t>
      </w:r>
      <w:r>
        <w:t xml:space="preserve"> of alluvial gravel containing no organic deposits</w:t>
      </w:r>
      <w:r w:rsidR="00094666">
        <w:t xml:space="preserve"> (Fig. S</w:t>
      </w:r>
      <w:r w:rsidR="006E18E8">
        <w:t>7</w:t>
      </w:r>
      <w:r w:rsidR="00094666">
        <w:t>)</w:t>
      </w:r>
      <w:r w:rsidR="004E4E3C">
        <w:t>.  Clasts in sections consist of both Lakeland volcanic lithologies</w:t>
      </w:r>
      <w:r w:rsidR="003B7E26">
        <w:t>, Shap granite</w:t>
      </w:r>
      <w:r w:rsidR="004E4E3C">
        <w:t xml:space="preserve"> and the predominant local s</w:t>
      </w:r>
      <w:r w:rsidR="00691C41">
        <w:t>ilt</w:t>
      </w:r>
      <w:r w:rsidR="004E4E3C">
        <w:t xml:space="preserve">stones </w:t>
      </w:r>
      <w:r w:rsidR="00F47473">
        <w:t>(see Supplementary Information</w:t>
      </w:r>
      <w:r w:rsidR="002A543E">
        <w:t xml:space="preserve"> section </w:t>
      </w:r>
      <w:r w:rsidR="003401BB">
        <w:t>3.2</w:t>
      </w:r>
      <w:r w:rsidR="00F47473">
        <w:t>)</w:t>
      </w:r>
      <w:r w:rsidR="00387806">
        <w:t xml:space="preserve">.  Falling from 244 m </w:t>
      </w:r>
      <w:r w:rsidR="00F10F43">
        <w:t xml:space="preserve">at </w:t>
      </w:r>
      <w:r w:rsidR="00387806">
        <w:t xml:space="preserve">1 km downstream of Rough </w:t>
      </w:r>
      <w:r w:rsidR="0056563C">
        <w:t>Gill</w:t>
      </w:r>
      <w:r w:rsidR="00387806">
        <w:t xml:space="preserve"> to 223 m close to the Eelman Syke moraine (Fig. </w:t>
      </w:r>
      <w:r w:rsidR="0045037C">
        <w:t>6A</w:t>
      </w:r>
      <w:r w:rsidR="00387806">
        <w:t>) the gradient is 0.01.</w:t>
      </w:r>
      <w:r w:rsidR="00DA369E" w:rsidRPr="00DA369E">
        <w:t xml:space="preserve"> </w:t>
      </w:r>
      <w:r w:rsidR="00DA369E">
        <w:t xml:space="preserve"> Just </w:t>
      </w:r>
      <w:r w:rsidR="004E4E3C">
        <w:t>u</w:t>
      </w:r>
      <w:r w:rsidR="00DA369E">
        <w:t>pstream of the moraine, the gradient of the terrace level steepens to 0.018</w:t>
      </w:r>
      <w:r w:rsidR="007A0C42">
        <w:t xml:space="preserve"> and T</w:t>
      </w:r>
      <w:r w:rsidR="00DF142D">
        <w:t>2</w:t>
      </w:r>
      <w:r w:rsidR="007A0C42">
        <w:t xml:space="preserve"> is absent in the breach through the moraine</w:t>
      </w:r>
      <w:r w:rsidR="00DA369E">
        <w:t xml:space="preserve">.  </w:t>
      </w:r>
      <w:r w:rsidR="00233A4F">
        <w:t>D</w:t>
      </w:r>
      <w:r>
        <w:t>ownstream of the moraine, the valley gradient more than doubles</w:t>
      </w:r>
      <w:r w:rsidR="001443E4">
        <w:t xml:space="preserve"> as the U-shaped valley is replaced by a V-shaped valley</w:t>
      </w:r>
      <w:r>
        <w:t xml:space="preserve">.  </w:t>
      </w:r>
      <w:r w:rsidR="004C5E46">
        <w:t>Consequently, f</w:t>
      </w:r>
      <w:r>
        <w:t>or the 1</w:t>
      </w:r>
      <w:r w:rsidR="002D65C3">
        <w:t xml:space="preserve"> </w:t>
      </w:r>
      <w:r>
        <w:t>km downstream of the moraine, terraces are absent or poorly developed, until terrace</w:t>
      </w:r>
      <w:r w:rsidR="00D62F8F">
        <w:t xml:space="preserve"> fragments</w:t>
      </w:r>
      <w:r>
        <w:t xml:space="preserve"> reoccur in the 1</w:t>
      </w:r>
      <w:r w:rsidR="00FA234B">
        <w:t xml:space="preserve"> </w:t>
      </w:r>
      <w:r>
        <w:t xml:space="preserve">km reach above the confluence with the </w:t>
      </w:r>
      <w:r w:rsidR="00F76C1E">
        <w:t>R</w:t>
      </w:r>
      <w:r w:rsidR="00AA6D02">
        <w:t>iver</w:t>
      </w:r>
      <w:r>
        <w:t xml:space="preserve"> Lune.</w:t>
      </w:r>
    </w:p>
    <w:p w14:paraId="7A97B6F4" w14:textId="3248F5E0" w:rsidR="001208A5" w:rsidRDefault="00CF4328" w:rsidP="00C14E56">
      <w:pPr>
        <w:spacing w:line="360" w:lineRule="auto"/>
        <w:jc w:val="both"/>
      </w:pPr>
      <w:r>
        <w:t>The</w:t>
      </w:r>
      <w:r w:rsidR="001208A5">
        <w:t xml:space="preserve"> series of short terraces within the breach of the moraine</w:t>
      </w:r>
      <w:r w:rsidR="00804B28">
        <w:t xml:space="preserve"> (Fig. </w:t>
      </w:r>
      <w:r w:rsidR="0078264C">
        <w:t>5</w:t>
      </w:r>
      <w:r w:rsidR="00804B28">
        <w:t>)</w:t>
      </w:r>
      <w:r w:rsidR="00B1060F">
        <w:t>, being at higher altitudes,</w:t>
      </w:r>
      <w:r w:rsidR="00CE4951">
        <w:t xml:space="preserve"> </w:t>
      </w:r>
      <w:r w:rsidR="00D032ED">
        <w:t xml:space="preserve">clearly precede </w:t>
      </w:r>
      <w:r w:rsidR="001208A5">
        <w:t>the development of the T</w:t>
      </w:r>
      <w:r w:rsidR="00DF142D">
        <w:t>2</w:t>
      </w:r>
      <w:r w:rsidR="001208A5">
        <w:t xml:space="preserve"> level</w:t>
      </w:r>
      <w:r w:rsidR="006668BD">
        <w:t xml:space="preserve"> as the Borrow Beck cut down </w:t>
      </w:r>
      <w:r w:rsidR="0026344E">
        <w:t xml:space="preserve">rapidly </w:t>
      </w:r>
      <w:r w:rsidR="006668BD">
        <w:t>through the moraine</w:t>
      </w:r>
      <w:r w:rsidR="0001772C">
        <w:t xml:space="preserve"> during</w:t>
      </w:r>
      <w:r w:rsidR="005F015B">
        <w:t xml:space="preserve"> a period of</w:t>
      </w:r>
      <w:r w:rsidR="0001772C">
        <w:t xml:space="preserve"> paraglacial conditions</w:t>
      </w:r>
      <w:r w:rsidR="00A46DE0">
        <w:t xml:space="preserve">. </w:t>
      </w:r>
      <w:r w:rsidR="00347C04">
        <w:t xml:space="preserve"> </w:t>
      </w:r>
      <w:r w:rsidR="00BF2050">
        <w:t>Othe</w:t>
      </w:r>
      <w:r w:rsidR="00B279B9">
        <w:t xml:space="preserve">r than a bedrock strath fragment, the </w:t>
      </w:r>
      <w:r w:rsidR="001208A5">
        <w:t>other short terrace</w:t>
      </w:r>
      <w:r w:rsidR="00B279B9">
        <w:t xml:space="preserve"> level</w:t>
      </w:r>
      <w:r w:rsidR="001208A5">
        <w:t xml:space="preserve">s are cut into </w:t>
      </w:r>
      <w:r w:rsidR="00427D4C">
        <w:t>the moraine</w:t>
      </w:r>
      <w:r w:rsidR="001208A5">
        <w:t xml:space="preserve"> with a veneer of gravel.  In contrast to the gradient of the T</w:t>
      </w:r>
      <w:r w:rsidR="00DF142D">
        <w:t>2</w:t>
      </w:r>
      <w:r w:rsidR="001208A5">
        <w:t xml:space="preserve"> level, these short terrace</w:t>
      </w:r>
      <w:r w:rsidR="00074E84">
        <w:t xml:space="preserve"> fragments</w:t>
      </w:r>
      <w:r w:rsidR="001208A5">
        <w:t xml:space="preserve"> </w:t>
      </w:r>
      <w:r w:rsidR="00BB34C0">
        <w:t>exhibit</w:t>
      </w:r>
      <w:r w:rsidR="001208A5">
        <w:t xml:space="preserve"> steeper gradients (up to 0.038)</w:t>
      </w:r>
      <w:r w:rsidR="00074E84">
        <w:t>,</w:t>
      </w:r>
      <w:r w:rsidR="00587DE7">
        <w:t xml:space="preserve"> </w:t>
      </w:r>
      <w:r w:rsidR="008F1D8B">
        <w:t xml:space="preserve">most of </w:t>
      </w:r>
      <w:r w:rsidR="00587DE7">
        <w:t xml:space="preserve">which grade </w:t>
      </w:r>
      <w:r w:rsidR="007165FE">
        <w:t xml:space="preserve">upstream </w:t>
      </w:r>
      <w:r w:rsidR="00587DE7">
        <w:t>to elevations above the T</w:t>
      </w:r>
      <w:r w:rsidR="00DF142D">
        <w:t>2</w:t>
      </w:r>
      <w:r w:rsidR="00587DE7">
        <w:t xml:space="preserve"> level (Fig. 5B)</w:t>
      </w:r>
      <w:r w:rsidR="00333003">
        <w:t xml:space="preserve"> and </w:t>
      </w:r>
      <w:r w:rsidR="0038076B">
        <w:t xml:space="preserve">none </w:t>
      </w:r>
      <w:r w:rsidR="00333003">
        <w:t xml:space="preserve">extend upstream </w:t>
      </w:r>
      <w:r w:rsidR="0038076B">
        <w:t xml:space="preserve">from the </w:t>
      </w:r>
      <w:r w:rsidR="00333003">
        <w:t>moraine</w:t>
      </w:r>
      <w:r w:rsidR="001208A5">
        <w:t>.</w:t>
      </w:r>
      <w:r w:rsidR="00566D34">
        <w:t xml:space="preserve">  </w:t>
      </w:r>
      <w:r w:rsidR="00B71B15">
        <w:t>T</w:t>
      </w:r>
      <w:r w:rsidR="005F52B1">
        <w:t xml:space="preserve">he </w:t>
      </w:r>
      <w:r w:rsidR="00566D34">
        <w:t>T</w:t>
      </w:r>
      <w:r w:rsidR="00DF142D">
        <w:t>2</w:t>
      </w:r>
      <w:r w:rsidR="00566D34">
        <w:t xml:space="preserve"> level</w:t>
      </w:r>
      <w:r w:rsidR="00095BD8">
        <w:t xml:space="preserve"> </w:t>
      </w:r>
      <w:r w:rsidR="00566D34">
        <w:t>rep</w:t>
      </w:r>
      <w:r w:rsidR="002136A5">
        <w:t xml:space="preserve">resents a </w:t>
      </w:r>
      <w:r w:rsidR="001208A5">
        <w:t xml:space="preserve">broad outwash </w:t>
      </w:r>
      <w:proofErr w:type="spellStart"/>
      <w:r w:rsidR="001208A5">
        <w:t>braidplain</w:t>
      </w:r>
      <w:proofErr w:type="spellEnd"/>
      <w:r w:rsidR="00E24124">
        <w:t xml:space="preserve"> that</w:t>
      </w:r>
      <w:r w:rsidR="001208A5">
        <w:t xml:space="preserve"> formed in front of </w:t>
      </w:r>
      <w:r w:rsidR="00E24124">
        <w:t>the</w:t>
      </w:r>
      <w:r w:rsidR="001208A5">
        <w:t xml:space="preserve"> receding glacier </w:t>
      </w:r>
      <w:r w:rsidR="00B71B15">
        <w:t>with the</w:t>
      </w:r>
      <w:r w:rsidR="001208A5">
        <w:t xml:space="preserve"> local base level afforded by the Eelman Syke moraine.</w:t>
      </w:r>
      <w:r w:rsidR="00692A7E">
        <w:t xml:space="preserve">  The T2 level</w:t>
      </w:r>
      <w:r w:rsidR="00A27D8D">
        <w:t>,</w:t>
      </w:r>
      <w:r w:rsidR="00692A7E">
        <w:t xml:space="preserve"> close to</w:t>
      </w:r>
      <w:r w:rsidR="00ED43C1">
        <w:t xml:space="preserve"> Low</w:t>
      </w:r>
      <w:r w:rsidR="008E1290">
        <w:t xml:space="preserve"> Borrowdale Farm</w:t>
      </w:r>
      <w:r w:rsidR="00A27D8D">
        <w:t>, consists of coarse gravel</w:t>
      </w:r>
      <w:r w:rsidR="008E1290">
        <w:t xml:space="preserve"> </w:t>
      </w:r>
      <w:r w:rsidR="00A27D8D">
        <w:t xml:space="preserve">capped by a thin veneer of fine sand </w:t>
      </w:r>
      <w:r w:rsidR="00CE0F06">
        <w:t>(Figure S</w:t>
      </w:r>
      <w:r w:rsidR="006E18E8">
        <w:t>7</w:t>
      </w:r>
      <w:r w:rsidR="00CE0F06">
        <w:t xml:space="preserve">) which </w:t>
      </w:r>
      <w:r w:rsidR="00E36A2D">
        <w:t xml:space="preserve">sand </w:t>
      </w:r>
      <w:r w:rsidR="00CE0F06">
        <w:t xml:space="preserve">layer thickens </w:t>
      </w:r>
      <w:r w:rsidR="00CE0F06">
        <w:lastRenderedPageBreak/>
        <w:t xml:space="preserve">locally to 1.5 m </w:t>
      </w:r>
      <w:r w:rsidR="00217357">
        <w:t>where</w:t>
      </w:r>
      <w:r w:rsidR="00DE3234">
        <w:t xml:space="preserve"> </w:t>
      </w:r>
      <w:r w:rsidR="00217357">
        <w:t xml:space="preserve">small </w:t>
      </w:r>
      <w:r w:rsidR="00FB030B">
        <w:t>gutters</w:t>
      </w:r>
      <w:r w:rsidR="00E85349">
        <w:t xml:space="preserve"> on</w:t>
      </w:r>
      <w:r w:rsidR="00DE3234">
        <w:t xml:space="preserve"> a </w:t>
      </w:r>
      <w:proofErr w:type="spellStart"/>
      <w:r w:rsidR="00DE3234">
        <w:t>braidplain</w:t>
      </w:r>
      <w:proofErr w:type="spellEnd"/>
      <w:r w:rsidR="00DE3234">
        <w:t xml:space="preserve"> </w:t>
      </w:r>
      <w:r w:rsidR="00217357">
        <w:t>were</w:t>
      </w:r>
      <w:r w:rsidR="00DE3234">
        <w:t xml:space="preserve"> filled with sand </w:t>
      </w:r>
      <w:r w:rsidR="00217357">
        <w:t>as the</w:t>
      </w:r>
      <w:r w:rsidR="00DE3234">
        <w:t xml:space="preserve"> T2</w:t>
      </w:r>
      <w:r w:rsidR="00217357">
        <w:t xml:space="preserve"> level was </w:t>
      </w:r>
      <w:r w:rsidR="00546E98">
        <w:t xml:space="preserve">progressively </w:t>
      </w:r>
      <w:r w:rsidR="00217357">
        <w:t>abandoned during incision to the T3 level.</w:t>
      </w:r>
      <w:r w:rsidR="00DE3234">
        <w:t xml:space="preserve">  An </w:t>
      </w:r>
      <w:r w:rsidR="00611424">
        <w:t>IRSL</w:t>
      </w:r>
      <w:r w:rsidR="00DE3234">
        <w:t xml:space="preserve"> sample was taken from the base of a </w:t>
      </w:r>
      <w:r w:rsidR="00E85349">
        <w:t>gutter</w:t>
      </w:r>
      <w:r w:rsidR="00DE3234">
        <w:t xml:space="preserve"> to constrain the timing of </w:t>
      </w:r>
      <w:r w:rsidR="00546E98">
        <w:t>abandonment of the T2 level</w:t>
      </w:r>
      <w:r w:rsidR="00A271FD">
        <w:t>, as is detailed latterly.</w:t>
      </w:r>
      <w:r w:rsidR="00546E98">
        <w:t xml:space="preserve"> </w:t>
      </w:r>
    </w:p>
    <w:p w14:paraId="18684878" w14:textId="5EDCD4EC" w:rsidR="00316E52" w:rsidRDefault="00376398" w:rsidP="00C14E56">
      <w:pPr>
        <w:spacing w:line="360" w:lineRule="auto"/>
        <w:jc w:val="both"/>
      </w:pPr>
      <w:r w:rsidRPr="00D9075D">
        <w:rPr>
          <w:u w:val="single"/>
        </w:rPr>
        <w:t>Description and interpretation of the T</w:t>
      </w:r>
      <w:r w:rsidR="00DF789A">
        <w:rPr>
          <w:u w:val="single"/>
        </w:rPr>
        <w:t>3</w:t>
      </w:r>
      <w:r w:rsidRPr="00D9075D">
        <w:rPr>
          <w:u w:val="single"/>
        </w:rPr>
        <w:t xml:space="preserve"> terrace level:</w:t>
      </w:r>
      <w:r w:rsidR="00A24681">
        <w:rPr>
          <w:b/>
          <w:bCs/>
        </w:rPr>
        <w:t xml:space="preserve"> </w:t>
      </w:r>
      <w:r w:rsidR="001208A5">
        <w:t>The T</w:t>
      </w:r>
      <w:r w:rsidR="00DF789A">
        <w:t>3</w:t>
      </w:r>
      <w:r w:rsidR="001208A5">
        <w:t xml:space="preserve"> level is a strath cut into till with a</w:t>
      </w:r>
      <w:r w:rsidR="00B77C7F">
        <w:t>n</w:t>
      </w:r>
      <w:r w:rsidR="001208A5">
        <w:t xml:space="preserve"> alluvial </w:t>
      </w:r>
      <w:r w:rsidR="00F64932">
        <w:t xml:space="preserve">thin </w:t>
      </w:r>
      <w:r w:rsidR="001208A5">
        <w:t>gravel capping</w:t>
      </w:r>
      <w:r w:rsidR="00F64932">
        <w:t>,</w:t>
      </w:r>
      <w:r w:rsidR="001208A5" w:rsidRPr="00552BB6">
        <w:t xml:space="preserve"> </w:t>
      </w:r>
      <w:r w:rsidR="001208A5">
        <w:t>never more than 2</w:t>
      </w:r>
      <w:r w:rsidR="00F64932">
        <w:t xml:space="preserve"> </w:t>
      </w:r>
      <w:r w:rsidR="001208A5">
        <w:t>m thick</w:t>
      </w:r>
      <w:r w:rsidR="003407C3">
        <w:t xml:space="preserve"> (Fig</w:t>
      </w:r>
      <w:r w:rsidR="0035722E">
        <w:t>s</w:t>
      </w:r>
      <w:r w:rsidR="003407C3">
        <w:t>. S</w:t>
      </w:r>
      <w:r w:rsidR="00B23EB7">
        <w:t>8</w:t>
      </w:r>
      <w:r w:rsidR="0035722E">
        <w:t xml:space="preserve"> and S9</w:t>
      </w:r>
      <w:r w:rsidR="003407C3">
        <w:t>)</w:t>
      </w:r>
      <w:r w:rsidR="001208A5">
        <w:t>.</w:t>
      </w:r>
      <w:r w:rsidR="004A6BB3">
        <w:t xml:space="preserve">  </w:t>
      </w:r>
      <w:r w:rsidR="00B56CD2">
        <w:t>Being incised within the T</w:t>
      </w:r>
      <w:r w:rsidR="00DF789A">
        <w:t>2</w:t>
      </w:r>
      <w:r w:rsidR="00B56CD2">
        <w:t xml:space="preserve"> level, the </w:t>
      </w:r>
      <w:r w:rsidR="004A6BB3">
        <w:t>breadth of</w:t>
      </w:r>
      <w:r w:rsidR="00B56CD2">
        <w:t xml:space="preserve"> the T</w:t>
      </w:r>
      <w:r w:rsidR="00DF789A">
        <w:t>3</w:t>
      </w:r>
      <w:r w:rsidR="00B56CD2">
        <w:t xml:space="preserve"> level </w:t>
      </w:r>
      <w:r w:rsidR="004A6BB3">
        <w:t>is less than the breadth of the T</w:t>
      </w:r>
      <w:r w:rsidR="00DF789A">
        <w:t>2</w:t>
      </w:r>
      <w:r w:rsidR="004A6BB3">
        <w:t xml:space="preserve"> level</w:t>
      </w:r>
      <w:r w:rsidR="00B56CD2">
        <w:t>.</w:t>
      </w:r>
      <w:r w:rsidR="001208A5">
        <w:t xml:space="preserve">  </w:t>
      </w:r>
      <w:r w:rsidR="007A6942">
        <w:t>Whilst</w:t>
      </w:r>
      <w:r w:rsidR="005C61D0">
        <w:t xml:space="preserve"> the basal </w:t>
      </w:r>
      <w:r w:rsidR="007A6942">
        <w:t xml:space="preserve">deposits can be gravelly, </w:t>
      </w:r>
      <w:r w:rsidR="001208A5">
        <w:t>the upper portion of section</w:t>
      </w:r>
      <w:r w:rsidR="00AB3C8B">
        <w:t>s</w:t>
      </w:r>
      <w:r w:rsidR="001208A5">
        <w:t xml:space="preserve"> can be sandy in contrast to the T</w:t>
      </w:r>
      <w:r w:rsidR="007B75CB">
        <w:t>2</w:t>
      </w:r>
      <w:r w:rsidR="00773669">
        <w:t xml:space="preserve">, the sections of the latter being </w:t>
      </w:r>
    </w:p>
    <w:p w14:paraId="2A839159" w14:textId="22329439" w:rsidR="00C52FF9" w:rsidRDefault="00C52FF9" w:rsidP="00C14E56">
      <w:pPr>
        <w:spacing w:line="360" w:lineRule="auto"/>
        <w:jc w:val="both"/>
      </w:pPr>
      <w:r>
        <w:rPr>
          <w:noProof/>
        </w:rPr>
        <w:drawing>
          <wp:inline distT="0" distB="0" distL="0" distR="0" wp14:anchorId="6CB29F38" wp14:editId="48221EE0">
            <wp:extent cx="5731510" cy="3223895"/>
            <wp:effectExtent l="0" t="0" r="2540" b="0"/>
            <wp:docPr id="1899122623" name="Picture 5" descr="A diagram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122623" name="Picture 5" descr="A diagram of a mountain range&#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37B91268" w14:textId="77777777" w:rsidR="00904538" w:rsidRDefault="00904538" w:rsidP="00904538">
      <w:pPr>
        <w:spacing w:line="360" w:lineRule="auto"/>
        <w:jc w:val="both"/>
        <w:rPr>
          <w:i/>
          <w:iCs/>
        </w:rPr>
      </w:pPr>
      <w:r w:rsidRPr="00C90005">
        <w:rPr>
          <w:i/>
          <w:iCs/>
        </w:rPr>
        <w:t xml:space="preserve">Figure </w:t>
      </w:r>
      <w:r>
        <w:rPr>
          <w:i/>
          <w:iCs/>
        </w:rPr>
        <w:t>5</w:t>
      </w:r>
      <w:r w:rsidRPr="00C90005">
        <w:rPr>
          <w:i/>
          <w:iCs/>
        </w:rPr>
        <w:t>:</w:t>
      </w:r>
      <w:r>
        <w:rPr>
          <w:i/>
          <w:iCs/>
        </w:rPr>
        <w:t xml:space="preserve"> Borrow Beck terraces in Borrowdale. A) Planview of Borrowdale, upstream of the Eelman Syke moraine. Stream flow is top to bottom of image.</w:t>
      </w:r>
      <w:r w:rsidRPr="0041368D">
        <w:rPr>
          <w:rFonts w:cstheme="minorHAnsi"/>
          <w:i/>
          <w:iCs/>
        </w:rPr>
        <w:t xml:space="preserve"> </w:t>
      </w:r>
      <w:proofErr w:type="spellStart"/>
      <w:r w:rsidRPr="00537EC7">
        <w:rPr>
          <w:rFonts w:cstheme="minorHAnsi"/>
          <w:i/>
          <w:iCs/>
        </w:rPr>
        <w:t>NEXTMap</w:t>
      </w:r>
      <w:proofErr w:type="spellEnd"/>
      <w:r w:rsidRPr="00537EC7">
        <w:rPr>
          <w:rFonts w:cstheme="minorHAnsi"/>
          <w:i/>
          <w:iCs/>
        </w:rPr>
        <w:t xml:space="preserve"> </w:t>
      </w:r>
      <w:r>
        <w:rPr>
          <w:rFonts w:cstheme="minorHAnsi"/>
          <w:i/>
          <w:iCs/>
        </w:rPr>
        <w:t>digital elevation model</w:t>
      </w:r>
      <w:r w:rsidRPr="00537EC7">
        <w:rPr>
          <w:rFonts w:cstheme="minorHAnsi"/>
          <w:i/>
          <w:iCs/>
        </w:rPr>
        <w:t xml:space="preserve"> has a 5 m </w:t>
      </w:r>
      <w:r>
        <w:rPr>
          <w:rFonts w:cstheme="minorHAnsi"/>
          <w:i/>
          <w:iCs/>
        </w:rPr>
        <w:t xml:space="preserve">spatial </w:t>
      </w:r>
      <w:r w:rsidRPr="00537EC7">
        <w:rPr>
          <w:rFonts w:ascii="Calibri" w:hAnsi="Calibri" w:cs="Calibri"/>
          <w:i/>
          <w:iCs/>
        </w:rPr>
        <w:t>resolutio</w:t>
      </w:r>
      <w:r>
        <w:rPr>
          <w:rFonts w:ascii="Calibri" w:hAnsi="Calibri" w:cs="Calibri"/>
          <w:i/>
          <w:iCs/>
        </w:rPr>
        <w:t xml:space="preserve">n; B) Long profiles of the terrace levels just upstream and through the Eelman Syke moraine. To aid clarity, data points are not plotted. </w:t>
      </w:r>
    </w:p>
    <w:p w14:paraId="77E66222" w14:textId="396DF52F" w:rsidR="001208A5" w:rsidRDefault="001208A5" w:rsidP="00C14E56">
      <w:pPr>
        <w:spacing w:line="360" w:lineRule="auto"/>
        <w:jc w:val="both"/>
      </w:pPr>
      <w:r>
        <w:t>predominantly gravel.</w:t>
      </w:r>
      <w:r w:rsidRPr="00465117">
        <w:t xml:space="preserve"> </w:t>
      </w:r>
      <w:r>
        <w:t xml:space="preserve"> Unlike T</w:t>
      </w:r>
      <w:r w:rsidR="007B75CB">
        <w:t>2</w:t>
      </w:r>
      <w:r>
        <w:t>, the T</w:t>
      </w:r>
      <w:r w:rsidR="007B75CB">
        <w:t>3</w:t>
      </w:r>
      <w:r>
        <w:t xml:space="preserve"> terrace contains </w:t>
      </w:r>
      <w:r w:rsidR="00C90005">
        <w:t xml:space="preserve">frequent </w:t>
      </w:r>
      <w:r>
        <w:t xml:space="preserve">organic </w:t>
      </w:r>
      <w:proofErr w:type="spellStart"/>
      <w:r>
        <w:t>flasers</w:t>
      </w:r>
      <w:proofErr w:type="spellEnd"/>
      <w:r w:rsidR="007419F1">
        <w:t xml:space="preserve"> (wavy </w:t>
      </w:r>
      <w:r w:rsidR="009F4A71">
        <w:t>lenses</w:t>
      </w:r>
      <w:r w:rsidR="0048224C">
        <w:t>)</w:t>
      </w:r>
      <w:r>
        <w:t xml:space="preserve"> and wood fragments.</w:t>
      </w:r>
      <w:r w:rsidR="00407970">
        <w:t xml:space="preserve">  The </w:t>
      </w:r>
      <w:r>
        <w:t>T</w:t>
      </w:r>
      <w:r w:rsidR="00093248">
        <w:t>3</w:t>
      </w:r>
      <w:r>
        <w:t xml:space="preserve"> level was established due to a pause in incision before subsequent downcutting to the modern river level.  </w:t>
      </w:r>
      <w:r w:rsidR="00E8152D">
        <w:t xml:space="preserve">The morphological transition from the </w:t>
      </w:r>
      <w:r w:rsidR="00AD5A41">
        <w:t xml:space="preserve">T2 </w:t>
      </w:r>
      <w:r w:rsidR="00E8152D">
        <w:t xml:space="preserve">outwash plain to a lower narrower channel, </w:t>
      </w:r>
      <w:r w:rsidR="002B761C">
        <w:t xml:space="preserve">below </w:t>
      </w:r>
      <w:r w:rsidR="00E8152D">
        <w:t>the T</w:t>
      </w:r>
      <w:r w:rsidR="002B761C">
        <w:t>3</w:t>
      </w:r>
      <w:r w:rsidR="00E8152D">
        <w:t xml:space="preserve"> level, reflects </w:t>
      </w:r>
      <w:r w:rsidR="00224CA4">
        <w:t xml:space="preserve">a </w:t>
      </w:r>
      <w:r w:rsidR="00E8152D">
        <w:t xml:space="preserve">concomitant reduction in sediment transport (Peirce </w:t>
      </w:r>
      <w:r w:rsidR="00E8152D" w:rsidRPr="4D357DF8">
        <w:rPr>
          <w:i/>
          <w:iCs/>
        </w:rPr>
        <w:t>et al</w:t>
      </w:r>
      <w:r w:rsidR="00E8152D">
        <w:t>., 2018;</w:t>
      </w:r>
      <w:r w:rsidR="00E8152D" w:rsidRPr="4D357DF8">
        <w:rPr>
          <w:color w:val="FF0000"/>
        </w:rPr>
        <w:t xml:space="preserve"> </w:t>
      </w:r>
      <w:r w:rsidR="00E8152D">
        <w:t xml:space="preserve">Brenna et al., 2022) as the glacifluvial sediment supply reduced.  </w:t>
      </w:r>
      <w:r w:rsidR="00F60B7F">
        <w:t>A</w:t>
      </w:r>
      <w:r w:rsidR="007703FA">
        <w:t xml:space="preserve">lluviation </w:t>
      </w:r>
      <w:r w:rsidR="00F60B7F">
        <w:t xml:space="preserve">followed the incision </w:t>
      </w:r>
      <w:r w:rsidR="007703FA">
        <w:t>to f</w:t>
      </w:r>
      <w:r w:rsidR="002D1F0D">
        <w:t>or</w:t>
      </w:r>
      <w:r w:rsidR="007703FA">
        <w:t>m the T3 level</w:t>
      </w:r>
      <w:r w:rsidR="002D1F0D">
        <w:t>, as</w:t>
      </w:r>
      <w:r w:rsidR="00CD09F9">
        <w:t xml:space="preserve"> is </w:t>
      </w:r>
      <w:r>
        <w:t xml:space="preserve">indicated by the thin layers of gravel and sand </w:t>
      </w:r>
      <w:r w:rsidR="00161BBE">
        <w:t>above</w:t>
      </w:r>
      <w:r w:rsidR="00261A4C">
        <w:t xml:space="preserve"> a</w:t>
      </w:r>
      <w:r w:rsidR="00161BBE">
        <w:t xml:space="preserve"> till </w:t>
      </w:r>
      <w:r>
        <w:t>strath level</w:t>
      </w:r>
      <w:r w:rsidR="00AF55DF">
        <w:t xml:space="preserve"> (Figs</w:t>
      </w:r>
      <w:r w:rsidR="00F41E0A">
        <w:t>.</w:t>
      </w:r>
      <w:r w:rsidR="00AF55DF">
        <w:t xml:space="preserve"> S6 and S7)</w:t>
      </w:r>
      <w:r>
        <w:t>.  However, sandy top-sets within the terrace section indicate an increase in fine sediment availability</w:t>
      </w:r>
      <w:r w:rsidR="00862BD6">
        <w:t xml:space="preserve"> (late in</w:t>
      </w:r>
      <w:r w:rsidR="00BB463E">
        <w:t xml:space="preserve"> the</w:t>
      </w:r>
      <w:r w:rsidR="00862BD6">
        <w:t xml:space="preserve"> T</w:t>
      </w:r>
      <w:r w:rsidR="007B75CB">
        <w:t>3</w:t>
      </w:r>
      <w:r w:rsidR="00862BD6">
        <w:t xml:space="preserve"> development period)</w:t>
      </w:r>
      <w:r>
        <w:t xml:space="preserve"> in contrast to the T</w:t>
      </w:r>
      <w:r w:rsidR="007B75CB">
        <w:t>2</w:t>
      </w:r>
      <w:r>
        <w:t xml:space="preserve"> level</w:t>
      </w:r>
      <w:r w:rsidR="00F673AA">
        <w:t xml:space="preserve"> (see</w:t>
      </w:r>
      <w:r w:rsidR="00A31141">
        <w:t xml:space="preserve"> Discussion and</w:t>
      </w:r>
      <w:r w:rsidR="00F673AA">
        <w:t xml:space="preserve"> Supplementary </w:t>
      </w:r>
      <w:r w:rsidR="00DC4738">
        <w:t>I</w:t>
      </w:r>
      <w:r w:rsidR="00F673AA">
        <w:t>nformation</w:t>
      </w:r>
      <w:r w:rsidR="003401BB">
        <w:t xml:space="preserve"> section 3.2</w:t>
      </w:r>
      <w:r w:rsidR="00F673AA">
        <w:t xml:space="preserve"> for details)</w:t>
      </w:r>
      <w:r>
        <w:t>.</w:t>
      </w:r>
      <w:r w:rsidR="0070288E">
        <w:t xml:space="preserve"> </w:t>
      </w:r>
      <w:r>
        <w:t xml:space="preserve"> </w:t>
      </w:r>
      <w:r w:rsidR="0070288E">
        <w:t xml:space="preserve">An </w:t>
      </w:r>
      <w:r w:rsidR="00611424">
        <w:t>IRSL</w:t>
      </w:r>
      <w:r w:rsidR="0070288E">
        <w:t xml:space="preserve"> sample and two </w:t>
      </w:r>
      <w:r w:rsidR="0070288E">
        <w:lastRenderedPageBreak/>
        <w:t xml:space="preserve">samples for </w:t>
      </w:r>
      <w:r w:rsidR="00730A4F" w:rsidRPr="008305C7">
        <w:rPr>
          <w:vertAlign w:val="superscript"/>
        </w:rPr>
        <w:t>14</w:t>
      </w:r>
      <w:r w:rsidR="00730A4F">
        <w:t>C dating were</w:t>
      </w:r>
      <w:r w:rsidR="0070288E">
        <w:t xml:space="preserve"> taken from</w:t>
      </w:r>
      <w:r w:rsidR="00730A4F">
        <w:t xml:space="preserve"> near the base of </w:t>
      </w:r>
      <w:r w:rsidR="004B5779">
        <w:t xml:space="preserve">the </w:t>
      </w:r>
      <w:r w:rsidR="0098474D">
        <w:t>sandy-gravels</w:t>
      </w:r>
      <w:r w:rsidR="0070288E">
        <w:t xml:space="preserve"> to constrain </w:t>
      </w:r>
      <w:r w:rsidR="0098474D">
        <w:t>when alluviation beg</w:t>
      </w:r>
      <w:r w:rsidR="008305C7">
        <w:t>an to develop the deposits that would become the T3 level</w:t>
      </w:r>
      <w:r w:rsidR="00AD7FA5">
        <w:t>, as is detailed latterly.</w:t>
      </w:r>
    </w:p>
    <w:p w14:paraId="243F281C" w14:textId="58F8DD8D" w:rsidR="006824BE" w:rsidRDefault="00E2659A" w:rsidP="00C14E56">
      <w:pPr>
        <w:spacing w:line="360" w:lineRule="auto"/>
        <w:jc w:val="both"/>
        <w:rPr>
          <w:i/>
          <w:iCs/>
        </w:rPr>
      </w:pPr>
      <w:r>
        <w:rPr>
          <w:i/>
          <w:iCs/>
        </w:rPr>
        <w:t xml:space="preserve">4.4 </w:t>
      </w:r>
      <w:r w:rsidR="006824BE" w:rsidRPr="00350257">
        <w:rPr>
          <w:i/>
          <w:iCs/>
        </w:rPr>
        <w:t xml:space="preserve">Upper Lune </w:t>
      </w:r>
      <w:r w:rsidR="006824BE">
        <w:rPr>
          <w:i/>
          <w:iCs/>
        </w:rPr>
        <w:t xml:space="preserve">valley </w:t>
      </w:r>
      <w:r w:rsidR="006824BE" w:rsidRPr="00350257">
        <w:rPr>
          <w:i/>
          <w:iCs/>
        </w:rPr>
        <w:t>terraces</w:t>
      </w:r>
    </w:p>
    <w:p w14:paraId="25F2800B" w14:textId="02A1BA4A" w:rsidR="006824BE" w:rsidRDefault="000A076D" w:rsidP="00C14E56">
      <w:pPr>
        <w:spacing w:line="360" w:lineRule="auto"/>
        <w:jc w:val="both"/>
      </w:pPr>
      <w:r>
        <w:t xml:space="preserve">As with </w:t>
      </w:r>
      <w:r w:rsidR="00D44C3E">
        <w:t xml:space="preserve">Borrowdale, the T1 level noted in Birk Beck </w:t>
      </w:r>
      <w:r w:rsidR="00740A66">
        <w:t>has proven impossible to identify in</w:t>
      </w:r>
      <w:r w:rsidR="00592813">
        <w:t xml:space="preserve"> the upper Lune valley </w:t>
      </w:r>
      <w:r w:rsidR="0065416C">
        <w:t>so</w:t>
      </w:r>
      <w:r w:rsidR="00944EF1">
        <w:t xml:space="preserve"> it</w:t>
      </w:r>
      <w:r w:rsidR="0065416C">
        <w:t xml:space="preserve"> is regarded as absent</w:t>
      </w:r>
      <w:r w:rsidR="007C3971">
        <w:t xml:space="preserve">, </w:t>
      </w:r>
      <w:r w:rsidR="00A16BE8">
        <w:t>p</w:t>
      </w:r>
      <w:r w:rsidR="007C3971">
        <w:t xml:space="preserve">ossibly buried beneath the </w:t>
      </w:r>
      <w:proofErr w:type="spellStart"/>
      <w:r w:rsidR="007C3971">
        <w:t>soliflucted</w:t>
      </w:r>
      <w:proofErr w:type="spellEnd"/>
      <w:r w:rsidR="007C3971">
        <w:t xml:space="preserve"> valley margins</w:t>
      </w:r>
      <w:r w:rsidR="00C95C24" w:rsidRPr="00C95C24">
        <w:rPr>
          <w:rFonts w:eastAsia="Times New Roman"/>
        </w:rPr>
        <w:t xml:space="preserve"> </w:t>
      </w:r>
      <w:r w:rsidR="00C95C24">
        <w:rPr>
          <w:rFonts w:eastAsia="Times New Roman"/>
        </w:rPr>
        <w:t>(</w:t>
      </w:r>
      <w:r w:rsidR="00C95C24" w:rsidRPr="00A06FE7">
        <w:rPr>
          <w:rFonts w:eastAsia="Times New Roman"/>
        </w:rPr>
        <w:t>Harvey, 1985</w:t>
      </w:r>
      <w:r w:rsidR="00397772">
        <w:rPr>
          <w:rFonts w:eastAsia="Times New Roman"/>
        </w:rPr>
        <w:t>; Harvey and Chiverrell, 2004</w:t>
      </w:r>
      <w:r w:rsidR="00C95C24">
        <w:rPr>
          <w:rFonts w:eastAsia="Times New Roman"/>
        </w:rPr>
        <w:t>)</w:t>
      </w:r>
      <w:r w:rsidR="00D44C3E">
        <w:t xml:space="preserve">.  </w:t>
      </w:r>
      <w:r w:rsidR="006824BE" w:rsidRPr="005627BB">
        <w:t>Pattison (1990) reported two terrace levels</w:t>
      </w:r>
      <w:r w:rsidR="006824BE">
        <w:t xml:space="preserve"> (</w:t>
      </w:r>
      <w:r w:rsidR="00381718">
        <w:t xml:space="preserve">here termed </w:t>
      </w:r>
      <w:r w:rsidR="006824BE">
        <w:t>T</w:t>
      </w:r>
      <w:r w:rsidR="00D44C3E">
        <w:t>2</w:t>
      </w:r>
      <w:r w:rsidR="006824BE">
        <w:t xml:space="preserve"> and T</w:t>
      </w:r>
      <w:r w:rsidR="00D44C3E">
        <w:t>3</w:t>
      </w:r>
      <w:r w:rsidR="006824BE">
        <w:t>)</w:t>
      </w:r>
      <w:r w:rsidR="00E13492">
        <w:t xml:space="preserve">, </w:t>
      </w:r>
      <w:r w:rsidR="00523EBF">
        <w:t xml:space="preserve">with </w:t>
      </w:r>
      <w:r w:rsidR="00E13492">
        <w:t xml:space="preserve">the lower </w:t>
      </w:r>
      <w:r w:rsidR="00944EF1">
        <w:t xml:space="preserve">broad </w:t>
      </w:r>
      <w:r w:rsidR="00E13492">
        <w:t xml:space="preserve">level of </w:t>
      </w:r>
      <w:r w:rsidR="00C9300F">
        <w:t>T3</w:t>
      </w:r>
      <w:r w:rsidR="006824BE" w:rsidRPr="005627BB">
        <w:t xml:space="preserve"> </w:t>
      </w:r>
      <w:r w:rsidR="00800965">
        <w:t xml:space="preserve">extending along either side of the </w:t>
      </w:r>
      <w:r w:rsidR="007335AE">
        <w:t xml:space="preserve">upper Lune </w:t>
      </w:r>
      <w:r w:rsidR="00800965">
        <w:t>from Newbiggin-on-Lune westwards</w:t>
      </w:r>
      <w:r w:rsidR="000974A9">
        <w:t xml:space="preserve"> to just east of Tebay</w:t>
      </w:r>
      <w:r w:rsidR="00BA7CDF" w:rsidRPr="00BA7CDF">
        <w:t xml:space="preserve"> </w:t>
      </w:r>
      <w:r w:rsidR="00BA7CDF">
        <w:t>(BGS, 2008)</w:t>
      </w:r>
      <w:r w:rsidR="00800965">
        <w:t>.</w:t>
      </w:r>
      <w:r w:rsidR="005273BC">
        <w:t xml:space="preserve"> </w:t>
      </w:r>
      <w:r w:rsidR="00BA7CDF">
        <w:t xml:space="preserve"> </w:t>
      </w:r>
      <w:r w:rsidR="000974A9">
        <w:t xml:space="preserve">The extent of these terraces </w:t>
      </w:r>
      <w:r w:rsidR="004D0D3C">
        <w:t>has not been</w:t>
      </w:r>
      <w:r w:rsidR="000974A9">
        <w:t xml:space="preserve"> mapped</w:t>
      </w:r>
      <w:r w:rsidR="00A4396E">
        <w:t>,</w:t>
      </w:r>
      <w:r w:rsidR="000974A9">
        <w:t xml:space="preserve"> but g</w:t>
      </w:r>
      <w:r w:rsidR="00800965">
        <w:t xml:space="preserve">ood examples of both levels occur </w:t>
      </w:r>
      <w:r w:rsidR="006824BE" w:rsidRPr="005627BB">
        <w:t xml:space="preserve">at the confluence of the </w:t>
      </w:r>
      <w:r w:rsidR="004E5565">
        <w:t xml:space="preserve">tributary </w:t>
      </w:r>
      <w:r w:rsidR="006824BE" w:rsidRPr="005627BB">
        <w:t>Ch</w:t>
      </w:r>
      <w:r w:rsidR="00DE2A70">
        <w:t>apel</w:t>
      </w:r>
      <w:r w:rsidR="006824BE" w:rsidRPr="005627BB">
        <w:t xml:space="preserve"> Beck </w:t>
      </w:r>
      <w:r w:rsidR="004E5565">
        <w:t xml:space="preserve">with the </w:t>
      </w:r>
      <w:r w:rsidR="006824BE" w:rsidRPr="005627BB">
        <w:t>River Lune</w:t>
      </w:r>
      <w:r w:rsidR="00DE2A70">
        <w:t>,</w:t>
      </w:r>
      <w:r w:rsidR="006824BE" w:rsidRPr="005627BB">
        <w:t xml:space="preserve"> set against drumlin terrain</w:t>
      </w:r>
      <w:r w:rsidR="004561E7">
        <w:t xml:space="preserve"> and a</w:t>
      </w:r>
      <w:r w:rsidR="00D02C64">
        <w:t xml:space="preserve"> possible</w:t>
      </w:r>
      <w:r w:rsidR="004561E7">
        <w:t xml:space="preserve"> </w:t>
      </w:r>
      <w:r w:rsidR="00BB34C0">
        <w:t>kame</w:t>
      </w:r>
      <w:r w:rsidR="004561E7">
        <w:t xml:space="preserve"> terrace</w:t>
      </w:r>
      <w:r w:rsidR="007A49B0">
        <w:t xml:space="preserve"> (Fig. </w:t>
      </w:r>
      <w:r w:rsidR="00AD32DD">
        <w:t>6</w:t>
      </w:r>
      <w:r w:rsidR="007A49B0">
        <w:t>)</w:t>
      </w:r>
      <w:r w:rsidR="00BC3D26">
        <w:t xml:space="preserve">.  The </w:t>
      </w:r>
      <w:r w:rsidR="006824BE">
        <w:t>T</w:t>
      </w:r>
      <w:r w:rsidR="00D44C3E">
        <w:t>2</w:t>
      </w:r>
      <w:r w:rsidR="006824BE">
        <w:t xml:space="preserve"> level </w:t>
      </w:r>
      <w:r w:rsidR="00BC3D26">
        <w:t xml:space="preserve">is </w:t>
      </w:r>
      <w:r w:rsidR="00184D74">
        <w:t xml:space="preserve">fragmentary and only formed (or has been preserved) </w:t>
      </w:r>
      <w:r w:rsidR="00B77E29">
        <w:t>d</w:t>
      </w:r>
      <w:r w:rsidR="003F7D09">
        <w:t>iscontinuous</w:t>
      </w:r>
      <w:r w:rsidR="006500AF">
        <w:t>ly</w:t>
      </w:r>
      <w:r w:rsidR="008003A0">
        <w:t>,</w:t>
      </w:r>
      <w:r w:rsidR="004561E7">
        <w:t xml:space="preserve"> </w:t>
      </w:r>
      <w:r w:rsidR="005B1BBE">
        <w:t>possibly overprinted by</w:t>
      </w:r>
      <w:r w:rsidR="003F7D09">
        <w:t xml:space="preserve"> alluvial fans</w:t>
      </w:r>
      <w:r w:rsidR="004561E7">
        <w:t xml:space="preserve"> on the southern side of the Lune valley</w:t>
      </w:r>
      <w:r w:rsidR="00B66094">
        <w:t xml:space="preserve">.  </w:t>
      </w:r>
      <w:r w:rsidR="00920FE3">
        <w:t>The fans are undated but</w:t>
      </w:r>
      <w:r w:rsidR="00A66C56">
        <w:t xml:space="preserve"> </w:t>
      </w:r>
      <w:r w:rsidR="00030D22">
        <w:t>likely</w:t>
      </w:r>
      <w:r w:rsidR="00B933F6">
        <w:t xml:space="preserve"> </w:t>
      </w:r>
      <w:r w:rsidR="00A224E2">
        <w:t>have</w:t>
      </w:r>
      <w:r w:rsidR="00920FE3">
        <w:t xml:space="preserve"> a long </w:t>
      </w:r>
      <w:r w:rsidR="00B824F4">
        <w:t>complex history, commencing with the final stages of deglaciation</w:t>
      </w:r>
      <w:r w:rsidR="00B53F0C">
        <w:t xml:space="preserve"> and permafrost de</w:t>
      </w:r>
      <w:r w:rsidR="00D603D1">
        <w:t>gradation</w:t>
      </w:r>
      <w:r w:rsidR="00B53F0C">
        <w:t>.</w:t>
      </w:r>
    </w:p>
    <w:p w14:paraId="363071EF" w14:textId="60D1D0A9" w:rsidR="000361C0" w:rsidRDefault="006824BE" w:rsidP="00C14E56">
      <w:pPr>
        <w:spacing w:line="360" w:lineRule="auto"/>
        <w:jc w:val="both"/>
      </w:pPr>
      <w:bookmarkStart w:id="5" w:name="_Hlk142750216"/>
      <w:r w:rsidRPr="00D9075D">
        <w:rPr>
          <w:u w:val="single"/>
        </w:rPr>
        <w:t xml:space="preserve">Description and interpretation of the </w:t>
      </w:r>
      <w:bookmarkEnd w:id="5"/>
      <w:r w:rsidRPr="00D9075D">
        <w:rPr>
          <w:u w:val="single"/>
        </w:rPr>
        <w:t>T</w:t>
      </w:r>
      <w:r w:rsidR="00381718">
        <w:rPr>
          <w:u w:val="single"/>
        </w:rPr>
        <w:t>2</w:t>
      </w:r>
      <w:r w:rsidRPr="00D9075D">
        <w:rPr>
          <w:u w:val="single"/>
        </w:rPr>
        <w:t xml:space="preserve"> terrace level</w:t>
      </w:r>
      <w:r>
        <w:t xml:space="preserve">: </w:t>
      </w:r>
      <w:r w:rsidRPr="005627BB">
        <w:t xml:space="preserve">The </w:t>
      </w:r>
      <w:r>
        <w:t>T</w:t>
      </w:r>
      <w:r w:rsidR="006652E0">
        <w:t>2</w:t>
      </w:r>
      <w:r>
        <w:t xml:space="preserve"> level</w:t>
      </w:r>
      <w:r w:rsidRPr="005627BB">
        <w:t xml:space="preserve"> can be seen at </w:t>
      </w:r>
      <w:r w:rsidRPr="008407B5">
        <w:t>Bybeck Farm</w:t>
      </w:r>
      <w:r w:rsidRPr="005627BB">
        <w:t xml:space="preserve"> and eastwards to </w:t>
      </w:r>
      <w:proofErr w:type="spellStart"/>
      <w:r w:rsidRPr="008407B5">
        <w:t>Coatflatt</w:t>
      </w:r>
      <w:proofErr w:type="spellEnd"/>
      <w:r w:rsidR="005D1B81">
        <w:t xml:space="preserve"> (Fig. </w:t>
      </w:r>
      <w:r w:rsidR="00AD32DD">
        <w:t>6</w:t>
      </w:r>
      <w:r w:rsidR="005D1B81">
        <w:t xml:space="preserve">) </w:t>
      </w:r>
      <w:r w:rsidRPr="005627BB">
        <w:t>at around 184 to 185</w:t>
      </w:r>
      <w:r w:rsidR="0032510D">
        <w:t xml:space="preserve"> </w:t>
      </w:r>
      <w:r w:rsidRPr="005627BB">
        <w:t>m altitude</w:t>
      </w:r>
      <w:r>
        <w:t xml:space="preserve">, </w:t>
      </w:r>
      <w:r w:rsidR="00E177FB" w:rsidRPr="00E177FB">
        <w:rPr>
          <w:i/>
          <w:iCs/>
        </w:rPr>
        <w:t>c</w:t>
      </w:r>
      <w:r w:rsidR="00E177FB">
        <w:t xml:space="preserve">. </w:t>
      </w:r>
      <w:r>
        <w:t>6m above the modern river level</w:t>
      </w:r>
      <w:r w:rsidR="00F41E65">
        <w:t xml:space="preserve"> </w:t>
      </w:r>
      <w:r w:rsidR="007F64A4">
        <w:t xml:space="preserve">and </w:t>
      </w:r>
      <w:r w:rsidR="00F41E65">
        <w:t xml:space="preserve">cut into </w:t>
      </w:r>
      <w:r w:rsidR="00F83894">
        <w:t>a</w:t>
      </w:r>
      <w:r w:rsidR="00F41E65">
        <w:t xml:space="preserve"> kame terrace</w:t>
      </w:r>
      <w:r w:rsidR="00F83894">
        <w:t xml:space="preserve"> </w:t>
      </w:r>
      <w:r w:rsidR="00A72A01">
        <w:t>(Fig. 6; Pattison, 1990</w:t>
      </w:r>
      <w:r w:rsidR="00F83894">
        <w:t>)</w:t>
      </w:r>
      <w:r w:rsidR="00322195">
        <w:t>.</w:t>
      </w:r>
      <w:r w:rsidR="005D60BF">
        <w:t xml:space="preserve">  </w:t>
      </w:r>
      <w:r w:rsidR="009A20F6">
        <w:t>T</w:t>
      </w:r>
      <w:r w:rsidR="009A20F6" w:rsidRPr="00611C69">
        <w:t>he T</w:t>
      </w:r>
      <w:r w:rsidR="00D83B44">
        <w:t>2</w:t>
      </w:r>
      <w:r w:rsidR="009A20F6" w:rsidRPr="00611C69">
        <w:t xml:space="preserve"> level </w:t>
      </w:r>
      <w:r w:rsidR="005B203D">
        <w:t>consist</w:t>
      </w:r>
      <w:r w:rsidR="005A7740">
        <w:t>s</w:t>
      </w:r>
      <w:r w:rsidR="005B203D">
        <w:t xml:space="preserve"> of </w:t>
      </w:r>
      <w:r w:rsidR="00107EB7">
        <w:t xml:space="preserve">cryogenically </w:t>
      </w:r>
      <w:r w:rsidR="005B203D">
        <w:t>involuted fine gravel</w:t>
      </w:r>
      <w:r w:rsidR="00FF2B18">
        <w:t xml:space="preserve">, </w:t>
      </w:r>
      <w:r w:rsidR="009A20F6" w:rsidRPr="00611C69">
        <w:t>contain</w:t>
      </w:r>
      <w:r w:rsidR="00FF2B18">
        <w:t>ing</w:t>
      </w:r>
      <w:r w:rsidR="009A20F6" w:rsidRPr="00611C69">
        <w:t xml:space="preserve"> a mix of well-weathered, </w:t>
      </w:r>
      <w:r w:rsidR="00574EC1" w:rsidRPr="00611C69">
        <w:t>local</w:t>
      </w:r>
      <w:r w:rsidR="009A20F6" w:rsidRPr="00611C69">
        <w:t xml:space="preserve"> lithologies</w:t>
      </w:r>
      <w:r w:rsidR="0063423C">
        <w:t xml:space="preserve"> (Fig. S</w:t>
      </w:r>
      <w:r w:rsidR="00873B15">
        <w:t>10</w:t>
      </w:r>
      <w:r w:rsidR="0063423C">
        <w:t>)</w:t>
      </w:r>
      <w:r w:rsidR="009A20F6" w:rsidRPr="00611C69">
        <w:t>, as well as clasts from the Howgill Fells to the south</w:t>
      </w:r>
      <w:r w:rsidR="00FF2B18">
        <w:t xml:space="preserve"> and locally-derived fragments of tufa</w:t>
      </w:r>
      <w:r w:rsidR="009A20F6" w:rsidRPr="00611C69">
        <w:t xml:space="preserve">.  </w:t>
      </w:r>
      <w:r w:rsidR="00662C48">
        <w:t xml:space="preserve">At </w:t>
      </w:r>
      <w:r w:rsidR="00803DDA">
        <w:t xml:space="preserve">Marl Crag </w:t>
      </w:r>
      <w:r w:rsidR="0032530F">
        <w:t>(</w:t>
      </w:r>
      <w:r w:rsidR="000B3EC0">
        <w:t xml:space="preserve">see </w:t>
      </w:r>
      <w:r w:rsidR="0032530F">
        <w:t>Supplementary Information</w:t>
      </w:r>
      <w:r w:rsidR="000B3EC0">
        <w:t xml:space="preserve"> section 3.4</w:t>
      </w:r>
      <w:r w:rsidR="0032530F">
        <w:t xml:space="preserve">) </w:t>
      </w:r>
      <w:r w:rsidR="00803DDA">
        <w:t xml:space="preserve">a </w:t>
      </w:r>
      <w:r w:rsidR="00803DDA" w:rsidRPr="000F4D55">
        <w:rPr>
          <w:i/>
          <w:iCs/>
        </w:rPr>
        <w:t>c</w:t>
      </w:r>
      <w:r w:rsidR="00803DDA">
        <w:t xml:space="preserve">. </w:t>
      </w:r>
      <w:r w:rsidR="00E0209D">
        <w:t>2</w:t>
      </w:r>
      <w:r w:rsidR="005A7740">
        <w:t xml:space="preserve"> </w:t>
      </w:r>
      <w:r w:rsidR="00803DDA">
        <w:t xml:space="preserve">m thick outcrop of </w:t>
      </w:r>
      <w:r w:rsidR="008351DA">
        <w:t>tufa</w:t>
      </w:r>
      <w:r w:rsidR="00803DDA">
        <w:t xml:space="preserve"> is preserved </w:t>
      </w:r>
      <w:r w:rsidR="007E18CC">
        <w:t>on the margin of the kame surface above scree</w:t>
      </w:r>
      <w:r w:rsidR="00F604AC">
        <w:t xml:space="preserve"> </w:t>
      </w:r>
      <w:r w:rsidR="00955B02">
        <w:t>(Carling, 2024)</w:t>
      </w:r>
      <w:r w:rsidR="00BB6618">
        <w:t xml:space="preserve">.  </w:t>
      </w:r>
      <w:r w:rsidR="00D4463B">
        <w:t>E</w:t>
      </w:r>
      <w:r w:rsidR="00DE18D5">
        <w:t>xtrapolating the surface of the scree</w:t>
      </w:r>
      <w:r w:rsidR="00C3395E">
        <w:t xml:space="preserve"> </w:t>
      </w:r>
      <w:r w:rsidR="007F5B97">
        <w:t>southwards over the Lune valley</w:t>
      </w:r>
      <w:r w:rsidR="00186973">
        <w:t>, to the west of Wath,</w:t>
      </w:r>
      <w:r w:rsidR="007F5B97">
        <w:t xml:space="preserve"> </w:t>
      </w:r>
      <w:r w:rsidR="00370D20">
        <w:t xml:space="preserve">might </w:t>
      </w:r>
      <w:r w:rsidR="00C3395E">
        <w:t>indicate</w:t>
      </w:r>
      <w:r>
        <w:t xml:space="preserve"> </w:t>
      </w:r>
      <w:r w:rsidR="00666DAD">
        <w:t xml:space="preserve">that </w:t>
      </w:r>
      <w:r w:rsidR="006F4B28">
        <w:t xml:space="preserve">at least 15 to 24 m of </w:t>
      </w:r>
      <w:r>
        <w:t>former valley fill</w:t>
      </w:r>
      <w:r w:rsidR="00666DAD">
        <w:t xml:space="preserve"> </w:t>
      </w:r>
      <w:r w:rsidR="005A7740">
        <w:t xml:space="preserve">has </w:t>
      </w:r>
      <w:r w:rsidR="006F4B28">
        <w:t xml:space="preserve">been </w:t>
      </w:r>
      <w:r w:rsidR="00666DAD">
        <w:t>eroded</w:t>
      </w:r>
      <w:r w:rsidR="00E278B3">
        <w:t xml:space="preserve"> </w:t>
      </w:r>
      <w:r w:rsidR="00CB4B4C">
        <w:t xml:space="preserve">between the level of the scree and the modern </w:t>
      </w:r>
      <w:r w:rsidR="006829B2">
        <w:t>riverbed</w:t>
      </w:r>
      <w:r w:rsidR="00E278B3">
        <w:t xml:space="preserve"> </w:t>
      </w:r>
      <w:r w:rsidR="006829B2">
        <w:rPr>
          <w:rFonts w:ascii="Calibri" w:hAnsi="Calibri" w:cs="Calibri"/>
        </w:rPr>
        <w:t xml:space="preserve">(Pattison, 1990; Carling </w:t>
      </w:r>
      <w:r w:rsidR="006829B2" w:rsidRPr="005F7ECD">
        <w:rPr>
          <w:rFonts w:ascii="Calibri" w:hAnsi="Calibri" w:cs="Calibri"/>
          <w:i/>
          <w:iCs/>
        </w:rPr>
        <w:t>et al</w:t>
      </w:r>
      <w:r w:rsidR="006829B2">
        <w:rPr>
          <w:rFonts w:ascii="Calibri" w:hAnsi="Calibri" w:cs="Calibri"/>
        </w:rPr>
        <w:t>., 2023</w:t>
      </w:r>
      <w:r w:rsidR="00544988">
        <w:rPr>
          <w:rFonts w:ascii="Calibri" w:hAnsi="Calibri" w:cs="Calibri"/>
        </w:rPr>
        <w:t>a</w:t>
      </w:r>
      <w:r w:rsidR="006829B2">
        <w:rPr>
          <w:rFonts w:ascii="Calibri" w:hAnsi="Calibri" w:cs="Calibri"/>
        </w:rPr>
        <w:t>)</w:t>
      </w:r>
      <w:r w:rsidR="007F64A4">
        <w:rPr>
          <w:rFonts w:ascii="Calibri" w:hAnsi="Calibri" w:cs="Calibri"/>
        </w:rPr>
        <w:t xml:space="preserve"> as the river incised</w:t>
      </w:r>
      <w:r w:rsidR="009A7746">
        <w:rPr>
          <w:rFonts w:ascii="Calibri" w:hAnsi="Calibri" w:cs="Calibri"/>
        </w:rPr>
        <w:t>, pausing to form both the T</w:t>
      </w:r>
      <w:r w:rsidR="00D83B44">
        <w:rPr>
          <w:rFonts w:ascii="Calibri" w:hAnsi="Calibri" w:cs="Calibri"/>
        </w:rPr>
        <w:t>2</w:t>
      </w:r>
      <w:r w:rsidR="009A7746">
        <w:rPr>
          <w:rFonts w:ascii="Calibri" w:hAnsi="Calibri" w:cs="Calibri"/>
        </w:rPr>
        <w:t xml:space="preserve"> and T</w:t>
      </w:r>
      <w:r w:rsidR="00D83B44">
        <w:rPr>
          <w:rFonts w:ascii="Calibri" w:hAnsi="Calibri" w:cs="Calibri"/>
        </w:rPr>
        <w:t>3</w:t>
      </w:r>
      <w:r w:rsidR="009A7746">
        <w:rPr>
          <w:rFonts w:ascii="Calibri" w:hAnsi="Calibri" w:cs="Calibri"/>
        </w:rPr>
        <w:t xml:space="preserve"> levels</w:t>
      </w:r>
      <w:r w:rsidR="00E278B3">
        <w:rPr>
          <w:rFonts w:ascii="Calibri" w:hAnsi="Calibri" w:cs="Calibri"/>
        </w:rPr>
        <w:t>.</w:t>
      </w:r>
      <w:r w:rsidR="001D46F4">
        <w:rPr>
          <w:rFonts w:ascii="Calibri" w:hAnsi="Calibri" w:cs="Calibri"/>
        </w:rPr>
        <w:t xml:space="preserve">  Today</w:t>
      </w:r>
      <w:r w:rsidR="00892CD6">
        <w:rPr>
          <w:rFonts w:ascii="Calibri" w:hAnsi="Calibri" w:cs="Calibri"/>
        </w:rPr>
        <w:t>,</w:t>
      </w:r>
      <w:r w:rsidR="001D46F4">
        <w:rPr>
          <w:rFonts w:ascii="Calibri" w:hAnsi="Calibri" w:cs="Calibri"/>
        </w:rPr>
        <w:t xml:space="preserve"> &gt; </w:t>
      </w:r>
      <w:r w:rsidR="00892CD6">
        <w:rPr>
          <w:rFonts w:ascii="Calibri" w:hAnsi="Calibri" w:cs="Calibri"/>
        </w:rPr>
        <w:t xml:space="preserve">24 m thickness of deposits occur </w:t>
      </w:r>
      <w:r w:rsidR="00301DF4">
        <w:rPr>
          <w:rFonts w:ascii="Calibri" w:hAnsi="Calibri" w:cs="Calibri"/>
        </w:rPr>
        <w:t xml:space="preserve">beneath the T3 level </w:t>
      </w:r>
      <w:r w:rsidR="004D05BE">
        <w:rPr>
          <w:rFonts w:ascii="Calibri" w:hAnsi="Calibri" w:cs="Calibri"/>
        </w:rPr>
        <w:t>near Tebay</w:t>
      </w:r>
      <w:r w:rsidR="00301DF4">
        <w:rPr>
          <w:rFonts w:ascii="Calibri" w:hAnsi="Calibri" w:cs="Calibri"/>
        </w:rPr>
        <w:t>.</w:t>
      </w:r>
      <w:r w:rsidR="00E278B3">
        <w:rPr>
          <w:rFonts w:ascii="Calibri" w:hAnsi="Calibri" w:cs="Calibri"/>
        </w:rPr>
        <w:t xml:space="preserve">  </w:t>
      </w:r>
      <w:r w:rsidR="001660F7">
        <w:rPr>
          <w:rFonts w:ascii="Calibri" w:hAnsi="Calibri" w:cs="Calibri"/>
        </w:rPr>
        <w:t>Th</w:t>
      </w:r>
      <w:r w:rsidR="00301DF4">
        <w:rPr>
          <w:rFonts w:ascii="Calibri" w:hAnsi="Calibri" w:cs="Calibri"/>
        </w:rPr>
        <w:t xml:space="preserve">is </w:t>
      </w:r>
      <w:r w:rsidR="001660F7">
        <w:rPr>
          <w:rFonts w:ascii="Calibri" w:hAnsi="Calibri" w:cs="Calibri"/>
        </w:rPr>
        <w:t xml:space="preserve">thick </w:t>
      </w:r>
      <w:r w:rsidR="00301DF4">
        <w:rPr>
          <w:rFonts w:ascii="Calibri" w:hAnsi="Calibri" w:cs="Calibri"/>
        </w:rPr>
        <w:t xml:space="preserve">fill </w:t>
      </w:r>
      <w:r w:rsidR="00FA69C5">
        <w:rPr>
          <w:rFonts w:ascii="Calibri" w:hAnsi="Calibri" w:cs="Calibri"/>
        </w:rPr>
        <w:t>is due</w:t>
      </w:r>
      <w:r w:rsidR="005024D4">
        <w:rPr>
          <w:rFonts w:ascii="Calibri" w:hAnsi="Calibri" w:cs="Calibri"/>
        </w:rPr>
        <w:t xml:space="preserve"> to</w:t>
      </w:r>
      <w:r w:rsidR="00FA69C5">
        <w:rPr>
          <w:rFonts w:ascii="Calibri" w:hAnsi="Calibri" w:cs="Calibri"/>
        </w:rPr>
        <w:t xml:space="preserve"> </w:t>
      </w:r>
      <w:r w:rsidR="005024D4">
        <w:t>glacial over-deepening near Tebay</w:t>
      </w:r>
      <w:r w:rsidR="005024D4">
        <w:rPr>
          <w:rFonts w:ascii="Calibri" w:hAnsi="Calibri" w:cs="Calibri"/>
        </w:rPr>
        <w:t xml:space="preserve"> </w:t>
      </w:r>
      <w:r w:rsidR="005E3F54">
        <w:rPr>
          <w:rFonts w:ascii="Calibri" w:hAnsi="Calibri" w:cs="Calibri"/>
        </w:rPr>
        <w:t xml:space="preserve">as well as the constriction afforded by </w:t>
      </w:r>
      <w:r w:rsidR="00FA69C5">
        <w:rPr>
          <w:rFonts w:ascii="Calibri" w:hAnsi="Calibri" w:cs="Calibri"/>
        </w:rPr>
        <w:t>t</w:t>
      </w:r>
      <w:r>
        <w:t xml:space="preserve">he narrowing of the valley into the </w:t>
      </w:r>
      <w:r w:rsidR="0028340F">
        <w:t xml:space="preserve">bedrock defile of the </w:t>
      </w:r>
      <w:r>
        <w:t xml:space="preserve">Lune </w:t>
      </w:r>
      <w:r w:rsidR="00C45050">
        <w:t>Gorge</w:t>
      </w:r>
      <w:r w:rsidR="00C561FA">
        <w:t xml:space="preserve">.  </w:t>
      </w:r>
    </w:p>
    <w:p w14:paraId="67DF7B13" w14:textId="08A8CF82" w:rsidR="00A92072" w:rsidRDefault="00A92072" w:rsidP="00C14E56">
      <w:pPr>
        <w:spacing w:line="360" w:lineRule="auto"/>
        <w:jc w:val="both"/>
      </w:pPr>
      <w:r>
        <w:rPr>
          <w:noProof/>
        </w:rPr>
        <w:lastRenderedPageBreak/>
        <w:drawing>
          <wp:inline distT="0" distB="0" distL="0" distR="0" wp14:anchorId="18F40B4A" wp14:editId="0943E308">
            <wp:extent cx="5731510" cy="3223895"/>
            <wp:effectExtent l="0" t="0" r="2540" b="0"/>
            <wp:docPr id="1439102246" name="Picture 6" descr="A close-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02246" name="Picture 6" descr="A close-up of a map&#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E887D7F" w14:textId="77777777" w:rsidR="00904538" w:rsidRPr="007A49B0" w:rsidRDefault="00904538" w:rsidP="00904538">
      <w:pPr>
        <w:spacing w:line="360" w:lineRule="auto"/>
        <w:jc w:val="both"/>
        <w:rPr>
          <w:i/>
          <w:iCs/>
        </w:rPr>
      </w:pPr>
      <w:r w:rsidRPr="007A49B0">
        <w:rPr>
          <w:i/>
          <w:iCs/>
        </w:rPr>
        <w:t xml:space="preserve">Figure </w:t>
      </w:r>
      <w:r>
        <w:rPr>
          <w:i/>
          <w:iCs/>
        </w:rPr>
        <w:t>6</w:t>
      </w:r>
      <w:r w:rsidRPr="007A49B0">
        <w:rPr>
          <w:i/>
          <w:iCs/>
        </w:rPr>
        <w:t xml:space="preserve">: </w:t>
      </w:r>
      <w:r>
        <w:rPr>
          <w:i/>
          <w:iCs/>
        </w:rPr>
        <w:t>Locations of the T2 and T3 terrace levels at the confluence between the Chapel Beck and the upper River Lune. Marl Crag lies just to the east of the image.</w:t>
      </w:r>
      <w:r w:rsidRPr="0041368D">
        <w:rPr>
          <w:rFonts w:cstheme="minorHAnsi"/>
          <w:i/>
          <w:iCs/>
        </w:rPr>
        <w:t xml:space="preserve"> </w:t>
      </w:r>
      <w:proofErr w:type="spellStart"/>
      <w:r w:rsidRPr="00537EC7">
        <w:rPr>
          <w:rFonts w:cstheme="minorHAnsi"/>
          <w:i/>
          <w:iCs/>
        </w:rPr>
        <w:t>NEXTMap</w:t>
      </w:r>
      <w:proofErr w:type="spellEnd"/>
      <w:r w:rsidRPr="00537EC7">
        <w:rPr>
          <w:rFonts w:cstheme="minorHAnsi"/>
          <w:i/>
          <w:iCs/>
        </w:rPr>
        <w:t xml:space="preserve"> </w:t>
      </w:r>
      <w:r>
        <w:rPr>
          <w:rFonts w:cstheme="minorHAnsi"/>
          <w:i/>
          <w:iCs/>
        </w:rPr>
        <w:t>digital elevation model</w:t>
      </w:r>
      <w:r w:rsidRPr="00537EC7">
        <w:rPr>
          <w:rFonts w:cstheme="minorHAnsi"/>
          <w:i/>
          <w:iCs/>
        </w:rPr>
        <w:t xml:space="preserve"> has a 5 m </w:t>
      </w:r>
      <w:r>
        <w:rPr>
          <w:rFonts w:cstheme="minorHAnsi"/>
          <w:i/>
          <w:iCs/>
        </w:rPr>
        <w:t xml:space="preserve">spatial </w:t>
      </w:r>
      <w:r w:rsidRPr="00537EC7">
        <w:rPr>
          <w:rFonts w:ascii="Calibri" w:hAnsi="Calibri" w:cs="Calibri"/>
          <w:i/>
          <w:iCs/>
        </w:rPr>
        <w:t>resolutio</w:t>
      </w:r>
      <w:r>
        <w:rPr>
          <w:rFonts w:ascii="Calibri" w:hAnsi="Calibri" w:cs="Calibri"/>
          <w:i/>
          <w:iCs/>
        </w:rPr>
        <w:t>n.</w:t>
      </w:r>
    </w:p>
    <w:p w14:paraId="4A505D1D" w14:textId="3F8F45B8" w:rsidR="00A35CBF" w:rsidRDefault="006824BE" w:rsidP="00C14E56">
      <w:pPr>
        <w:spacing w:line="360" w:lineRule="auto"/>
        <w:jc w:val="both"/>
      </w:pPr>
      <w:r w:rsidRPr="00D9075D">
        <w:rPr>
          <w:u w:val="single"/>
        </w:rPr>
        <w:t>Description and interpretation of the T</w:t>
      </w:r>
      <w:r w:rsidR="00D83B44">
        <w:rPr>
          <w:u w:val="single"/>
        </w:rPr>
        <w:t>3</w:t>
      </w:r>
      <w:r w:rsidRPr="00D9075D">
        <w:rPr>
          <w:u w:val="single"/>
        </w:rPr>
        <w:t xml:space="preserve"> terrace level:</w:t>
      </w:r>
      <w:r>
        <w:t xml:space="preserve"> </w:t>
      </w:r>
      <w:r w:rsidRPr="00F706EF">
        <w:t xml:space="preserve">The </w:t>
      </w:r>
      <w:r>
        <w:t>T</w:t>
      </w:r>
      <w:r w:rsidR="00D83B44">
        <w:t>3</w:t>
      </w:r>
      <w:r>
        <w:t xml:space="preserve"> </w:t>
      </w:r>
      <w:r w:rsidRPr="00F706EF">
        <w:t>leve</w:t>
      </w:r>
      <w:r>
        <w:t xml:space="preserve">l is </w:t>
      </w:r>
      <w:r w:rsidR="00BD0E28">
        <w:t>broad</w:t>
      </w:r>
      <w:r w:rsidR="002047A3">
        <w:t xml:space="preserve"> (</w:t>
      </w:r>
      <w:r w:rsidR="002047A3" w:rsidRPr="002047A3">
        <w:rPr>
          <w:i/>
          <w:iCs/>
        </w:rPr>
        <w:t>c</w:t>
      </w:r>
      <w:r w:rsidR="002047A3">
        <w:t>. 0.</w:t>
      </w:r>
      <w:r w:rsidR="00220225">
        <w:t>3</w:t>
      </w:r>
      <w:r w:rsidR="002047A3">
        <w:t>5 km)</w:t>
      </w:r>
      <w:r w:rsidR="00BD0E28">
        <w:t xml:space="preserve"> and </w:t>
      </w:r>
      <w:r w:rsidR="00940496">
        <w:t xml:space="preserve">spatially </w:t>
      </w:r>
      <w:r>
        <w:t>continuous, for example, just s</w:t>
      </w:r>
      <w:r w:rsidRPr="00F706EF">
        <w:t xml:space="preserve">outh of </w:t>
      </w:r>
      <w:proofErr w:type="spellStart"/>
      <w:r w:rsidRPr="00F706EF">
        <w:t>Coatflatt</w:t>
      </w:r>
      <w:proofErr w:type="spellEnd"/>
      <w:r w:rsidRPr="00F706EF">
        <w:t xml:space="preserve"> Hall</w:t>
      </w:r>
      <w:r w:rsidR="00F10263">
        <w:t xml:space="preserve">, </w:t>
      </w:r>
      <w:r w:rsidRPr="00F706EF">
        <w:rPr>
          <w:i/>
          <w:iCs/>
        </w:rPr>
        <w:t>c</w:t>
      </w:r>
      <w:r w:rsidRPr="00F706EF">
        <w:t xml:space="preserve">. </w:t>
      </w:r>
      <w:r w:rsidR="004B0CB9">
        <w:t xml:space="preserve">1.5 m to </w:t>
      </w:r>
      <w:r w:rsidRPr="00F706EF">
        <w:t>2 m above the modern riverbed</w:t>
      </w:r>
      <w:r>
        <w:t xml:space="preserve"> at altitudes between </w:t>
      </w:r>
      <w:r w:rsidRPr="00F706EF">
        <w:t xml:space="preserve">181 </w:t>
      </w:r>
      <w:r>
        <w:t>and</w:t>
      </w:r>
      <w:r w:rsidRPr="00F706EF">
        <w:t xml:space="preserve"> 183</w:t>
      </w:r>
      <w:r w:rsidR="0008276A">
        <w:t xml:space="preserve"> </w:t>
      </w:r>
      <w:r w:rsidRPr="00F706EF">
        <w:t>m</w:t>
      </w:r>
      <w:r w:rsidR="00940496">
        <w:t xml:space="preserve"> (Fig. </w:t>
      </w:r>
      <w:r w:rsidR="00FF01F0">
        <w:t>6</w:t>
      </w:r>
      <w:r w:rsidR="00940496">
        <w:t>)</w:t>
      </w:r>
      <w:r w:rsidRPr="00BD0E28">
        <w:t xml:space="preserve">.  </w:t>
      </w:r>
      <w:r w:rsidR="00EF2CAC">
        <w:t>A small head cut into this level occurs at</w:t>
      </w:r>
      <w:r w:rsidR="00BD0E28" w:rsidRPr="00BD0E28">
        <w:t xml:space="preserve"> the Wath knickpoint (</w:t>
      </w:r>
      <w:r w:rsidR="00BD0E28" w:rsidRPr="007F542C">
        <w:t xml:space="preserve">Table </w:t>
      </w:r>
      <w:r w:rsidR="007F542C" w:rsidRPr="007F542C">
        <w:t>S</w:t>
      </w:r>
      <w:r w:rsidR="00BD0E28" w:rsidRPr="007F542C">
        <w:t xml:space="preserve">1).  </w:t>
      </w:r>
      <w:r w:rsidR="00A8297D">
        <w:t xml:space="preserve">This surface floods occasionally, so can be considered a terrace/floodplain transition.  </w:t>
      </w:r>
      <w:r w:rsidR="00A1112B">
        <w:t>I</w:t>
      </w:r>
      <w:r w:rsidR="00910DCA">
        <w:t>ncision appears to have continued into the 19</w:t>
      </w:r>
      <w:r w:rsidR="00910DCA" w:rsidRPr="00BD0083">
        <w:rPr>
          <w:vertAlign w:val="superscript"/>
        </w:rPr>
        <w:t>th</w:t>
      </w:r>
      <w:r w:rsidR="00910DCA">
        <w:t xml:space="preserve"> C (</w:t>
      </w:r>
      <w:r w:rsidR="00910DCA" w:rsidRPr="00C56C73">
        <w:t>see Supplementary Information</w:t>
      </w:r>
      <w:r w:rsidR="00220C84">
        <w:t xml:space="preserve"> section 3.3</w:t>
      </w:r>
      <w:r w:rsidR="00910DCA">
        <w:t xml:space="preserve">).  </w:t>
      </w:r>
      <w:r>
        <w:t>S</w:t>
      </w:r>
      <w:r w:rsidRPr="00F706EF">
        <w:t>ection</w:t>
      </w:r>
      <w:r>
        <w:t>s</w:t>
      </w:r>
      <w:r w:rsidRPr="00F706EF">
        <w:t xml:space="preserve"> consist of </w:t>
      </w:r>
      <w:r w:rsidR="0008276A" w:rsidRPr="00F706EF">
        <w:t>horizontally</w:t>
      </w:r>
      <w:r w:rsidR="0008276A">
        <w:t>-</w:t>
      </w:r>
      <w:r w:rsidRPr="00F706EF">
        <w:t>layered pebbles and small cobbles, all well-rounded</w:t>
      </w:r>
      <w:r w:rsidR="008F48DA">
        <w:t xml:space="preserve"> (Fig. S</w:t>
      </w:r>
      <w:r w:rsidR="005C4641">
        <w:t>11</w:t>
      </w:r>
      <w:r w:rsidR="008F48DA">
        <w:t>)</w:t>
      </w:r>
      <w:r w:rsidRPr="00F706EF">
        <w:t xml:space="preserve">.  </w:t>
      </w:r>
      <w:r>
        <w:t>Unlike the T</w:t>
      </w:r>
      <w:r w:rsidR="00D83B44">
        <w:t>2</w:t>
      </w:r>
      <w:r>
        <w:t xml:space="preserve"> level, the clasts here are </w:t>
      </w:r>
      <w:proofErr w:type="spellStart"/>
      <w:r>
        <w:t>unweathered</w:t>
      </w:r>
      <w:proofErr w:type="spellEnd"/>
      <w:r>
        <w:t xml:space="preserve">, </w:t>
      </w:r>
      <w:r w:rsidRPr="00F706EF">
        <w:t xml:space="preserve">primarily the greywackes from the Howgill Fells with a scattering of red and yellow </w:t>
      </w:r>
      <w:r w:rsidR="00D066BB">
        <w:t xml:space="preserve">local </w:t>
      </w:r>
      <w:r w:rsidRPr="00F706EF">
        <w:t>sandstones.</w:t>
      </w:r>
      <w:r>
        <w:t xml:space="preserve"> </w:t>
      </w:r>
      <w:r w:rsidR="001E0498">
        <w:t xml:space="preserve"> </w:t>
      </w:r>
      <w:r w:rsidR="00A35CBF">
        <w:t>Close to the confluence with the Birk Beck, this level is coincident with the Birk Beck T</w:t>
      </w:r>
      <w:r w:rsidR="006C60D1">
        <w:t>2</w:t>
      </w:r>
      <w:r w:rsidR="00A35CBF">
        <w:t xml:space="preserve"> terrace level</w:t>
      </w:r>
      <w:r w:rsidR="00374C89">
        <w:t xml:space="preserve">, presumably due to alluviation </w:t>
      </w:r>
      <w:r w:rsidR="008A10E9">
        <w:t xml:space="preserve">locally </w:t>
      </w:r>
      <w:r w:rsidR="00374C89">
        <w:t xml:space="preserve">burying the </w:t>
      </w:r>
      <w:r w:rsidR="00853BF7">
        <w:t xml:space="preserve">Birk Beck </w:t>
      </w:r>
      <w:r w:rsidR="00374C89">
        <w:t xml:space="preserve">T2 level </w:t>
      </w:r>
      <w:r w:rsidR="008A10E9">
        <w:t>that lies closer</w:t>
      </w:r>
      <w:r w:rsidR="00374C89">
        <w:t xml:space="preserve"> to Tebay</w:t>
      </w:r>
      <w:r w:rsidR="00414075">
        <w:t xml:space="preserve">. </w:t>
      </w:r>
      <w:r w:rsidR="00677FF9">
        <w:t xml:space="preserve"> </w:t>
      </w:r>
      <w:r w:rsidR="006637F5">
        <w:t>The thickness</w:t>
      </w:r>
      <w:r w:rsidR="00372A90">
        <w:t xml:space="preserve"> </w:t>
      </w:r>
      <w:r w:rsidR="006637F5">
        <w:t>of deposits</w:t>
      </w:r>
      <w:r w:rsidR="0083795C">
        <w:t>,</w:t>
      </w:r>
      <w:r w:rsidR="006637F5">
        <w:t xml:space="preserve"> </w:t>
      </w:r>
      <w:r w:rsidR="0083795C">
        <w:t>just above Tebay,</w:t>
      </w:r>
      <w:r w:rsidR="006637F5">
        <w:t xml:space="preserve"> reflect</w:t>
      </w:r>
      <w:r w:rsidR="002F71AC">
        <w:t>s</w:t>
      </w:r>
      <w:r w:rsidR="006637F5">
        <w:t xml:space="preserve"> the inability of the river</w:t>
      </w:r>
      <w:r w:rsidR="0083795C">
        <w:t xml:space="preserve"> </w:t>
      </w:r>
      <w:r w:rsidR="006637F5">
        <w:t>to regrade its bed by downcutting through the rock barrier at Tebay</w:t>
      </w:r>
      <w:r w:rsidR="00121F9B">
        <w:t xml:space="preserve"> Gorge</w:t>
      </w:r>
      <w:r w:rsidR="006637F5">
        <w:t>.</w:t>
      </w:r>
    </w:p>
    <w:p w14:paraId="16F2711E" w14:textId="6E8556F9" w:rsidR="00EF34D3" w:rsidRDefault="00E2659A" w:rsidP="00C14E56">
      <w:pPr>
        <w:spacing w:line="360" w:lineRule="auto"/>
        <w:jc w:val="both"/>
        <w:rPr>
          <w:i/>
          <w:iCs/>
        </w:rPr>
      </w:pPr>
      <w:r>
        <w:rPr>
          <w:i/>
          <w:iCs/>
        </w:rPr>
        <w:t xml:space="preserve">4.5 </w:t>
      </w:r>
      <w:r w:rsidR="00EF34D3" w:rsidRPr="00F80CF1">
        <w:rPr>
          <w:i/>
          <w:iCs/>
        </w:rPr>
        <w:t>Lower Lune terraces</w:t>
      </w:r>
    </w:p>
    <w:p w14:paraId="0E0D8DEA" w14:textId="67B10C9F" w:rsidR="00D930DC" w:rsidRDefault="00073641" w:rsidP="00C14E56">
      <w:pPr>
        <w:spacing w:line="360" w:lineRule="auto"/>
        <w:jc w:val="both"/>
      </w:pPr>
      <w:r w:rsidRPr="00CC24CB">
        <w:t xml:space="preserve">The </w:t>
      </w:r>
      <w:r w:rsidR="00944470" w:rsidRPr="00CC68D7">
        <w:t>T</w:t>
      </w:r>
      <w:r w:rsidR="00CC68D7" w:rsidRPr="00CC68D7">
        <w:t>2</w:t>
      </w:r>
      <w:r w:rsidR="00944470" w:rsidRPr="00CC68D7">
        <w:t xml:space="preserve"> and T</w:t>
      </w:r>
      <w:r w:rsidR="00CC68D7" w:rsidRPr="00CC68D7">
        <w:t>3</w:t>
      </w:r>
      <w:r w:rsidR="00944470" w:rsidRPr="00CC68D7">
        <w:t xml:space="preserve"> </w:t>
      </w:r>
      <w:r w:rsidR="00DF45BA" w:rsidRPr="00CC68D7">
        <w:t xml:space="preserve">terrace levels </w:t>
      </w:r>
      <w:r w:rsidR="00324B41" w:rsidRPr="00CC24CB">
        <w:t xml:space="preserve">found within the upper Lune catchment </w:t>
      </w:r>
      <w:r w:rsidR="00DF45BA" w:rsidRPr="00CC24CB">
        <w:t xml:space="preserve">can be traced </w:t>
      </w:r>
      <w:r w:rsidR="00CC24CB" w:rsidRPr="00CC24CB">
        <w:t xml:space="preserve">intermittently </w:t>
      </w:r>
      <w:r w:rsidR="00DF45BA" w:rsidRPr="00CC24CB">
        <w:t xml:space="preserve">throughout the </w:t>
      </w:r>
      <w:r w:rsidR="00DF45BA" w:rsidRPr="00CC68D7">
        <w:t xml:space="preserve">length of the </w:t>
      </w:r>
      <w:r w:rsidR="00324B41" w:rsidRPr="00CC68D7">
        <w:t xml:space="preserve">Lune gorge </w:t>
      </w:r>
      <w:r w:rsidR="004D499A" w:rsidRPr="00CC24CB">
        <w:t>as st</w:t>
      </w:r>
      <w:r w:rsidR="001D383F" w:rsidRPr="00CC24CB">
        <w:t>rath</w:t>
      </w:r>
      <w:r w:rsidR="004D499A" w:rsidRPr="00CC24CB">
        <w:t xml:space="preserve"> terraces cut into till</w:t>
      </w:r>
      <w:r w:rsidR="0034381E">
        <w:t xml:space="preserve"> (Fig. S1</w:t>
      </w:r>
      <w:r w:rsidR="00F5677F">
        <w:t>8</w:t>
      </w:r>
      <w:r w:rsidR="0034381E">
        <w:t>)</w:t>
      </w:r>
      <w:r w:rsidR="004D499A">
        <w:t xml:space="preserve">. </w:t>
      </w:r>
      <w:r w:rsidR="00B77130">
        <w:t xml:space="preserve"> For </w:t>
      </w:r>
      <w:r w:rsidR="008F0018">
        <w:t>brevity,</w:t>
      </w:r>
      <w:r w:rsidR="00892C9E">
        <w:t xml:space="preserve"> these</w:t>
      </w:r>
      <w:r w:rsidR="007A6480">
        <w:t xml:space="preserve"> levels</w:t>
      </w:r>
      <w:r w:rsidR="00892C9E">
        <w:t xml:space="preserve"> are not described here (see </w:t>
      </w:r>
      <w:r w:rsidR="00892C9E" w:rsidRPr="00627C3D">
        <w:t>Supplementary Information</w:t>
      </w:r>
      <w:r w:rsidR="00C105A3">
        <w:t xml:space="preserve"> section 3.5</w:t>
      </w:r>
      <w:r w:rsidR="00892C9E">
        <w:t>).</w:t>
      </w:r>
      <w:r w:rsidR="004D499A">
        <w:t xml:space="preserve"> </w:t>
      </w:r>
      <w:r w:rsidR="00892C9E">
        <w:t xml:space="preserve"> </w:t>
      </w:r>
      <w:r w:rsidR="00EF34D3">
        <w:t xml:space="preserve">South </w:t>
      </w:r>
      <w:r w:rsidR="00EF34D3" w:rsidRPr="00F41DFF">
        <w:t>of Kir</w:t>
      </w:r>
      <w:r w:rsidR="0069002B">
        <w:t>k</w:t>
      </w:r>
      <w:r w:rsidR="00EF34D3" w:rsidRPr="00F41DFF">
        <w:t>by Lonsdale,</w:t>
      </w:r>
      <w:r w:rsidR="00EF34D3">
        <w:t xml:space="preserve"> strath terraces give way to the lower Lune </w:t>
      </w:r>
      <w:proofErr w:type="spellStart"/>
      <w:r w:rsidR="00EF34D3">
        <w:t>aggr</w:t>
      </w:r>
      <w:r w:rsidR="00D5456B">
        <w:t>adational</w:t>
      </w:r>
      <w:proofErr w:type="spellEnd"/>
      <w:r w:rsidR="000776C6">
        <w:t xml:space="preserve"> terraces</w:t>
      </w:r>
      <w:r w:rsidR="00E9435A">
        <w:t>,</w:t>
      </w:r>
      <w:r w:rsidR="00EF34D3">
        <w:t xml:space="preserve"> developed above reworked glacifluvial deposits</w:t>
      </w:r>
      <w:r w:rsidR="00B72800">
        <w:t>, or till</w:t>
      </w:r>
      <w:r w:rsidR="00EA75D4">
        <w:t>.</w:t>
      </w:r>
      <w:r w:rsidR="00D633CD">
        <w:t xml:space="preserve">  These two levels occur below a</w:t>
      </w:r>
      <w:r w:rsidR="003D3B86">
        <w:t xml:space="preserve"> </w:t>
      </w:r>
      <w:r w:rsidR="00D633CD">
        <w:t xml:space="preserve">level </w:t>
      </w:r>
      <w:r w:rsidR="00290D24">
        <w:t>(T1)</w:t>
      </w:r>
      <w:r w:rsidR="003D3B86">
        <w:t xml:space="preserve"> that occurs intermittently</w:t>
      </w:r>
      <w:r w:rsidR="00BB4B35">
        <w:t xml:space="preserve"> along </w:t>
      </w:r>
      <w:r w:rsidR="00BB4B35">
        <w:lastRenderedPageBreak/>
        <w:t>the lower Lune</w:t>
      </w:r>
      <w:r w:rsidR="00290D24">
        <w:t xml:space="preserve"> </w:t>
      </w:r>
      <w:r w:rsidR="00C43CEA">
        <w:t xml:space="preserve">cut into </w:t>
      </w:r>
      <w:r w:rsidR="009D412D">
        <w:t>deposits</w:t>
      </w:r>
      <w:r w:rsidR="00C43CEA">
        <w:t xml:space="preserve"> mapped by the BGS (2008</w:t>
      </w:r>
      <w:r w:rsidR="009D412D">
        <w:t xml:space="preserve">) as till or </w:t>
      </w:r>
      <w:r w:rsidR="00DE0F98">
        <w:t xml:space="preserve">stratified </w:t>
      </w:r>
      <w:r w:rsidR="009D412D">
        <w:t xml:space="preserve">glacifluvial </w:t>
      </w:r>
      <w:r w:rsidR="004E3087">
        <w:t>deposits</w:t>
      </w:r>
      <w:r w:rsidR="00AB6827">
        <w:t xml:space="preserve"> (Brandon </w:t>
      </w:r>
      <w:r w:rsidR="00AB6827" w:rsidRPr="00AB6827">
        <w:rPr>
          <w:i/>
          <w:iCs/>
        </w:rPr>
        <w:t>et al</w:t>
      </w:r>
      <w:r w:rsidR="00AB6827">
        <w:t>., 1998)</w:t>
      </w:r>
      <w:r w:rsidR="001374CA">
        <w:t xml:space="preserve"> (Fig. S1</w:t>
      </w:r>
      <w:r w:rsidR="00F5677F">
        <w:t>9</w:t>
      </w:r>
      <w:r w:rsidR="001374CA">
        <w:t>)</w:t>
      </w:r>
      <w:r w:rsidR="009D412D">
        <w:t>.</w:t>
      </w:r>
      <w:r w:rsidR="00F648B4">
        <w:t xml:space="preserve">  </w:t>
      </w:r>
      <w:r w:rsidR="00890B4C">
        <w:t xml:space="preserve">The </w:t>
      </w:r>
      <w:proofErr w:type="spellStart"/>
      <w:r w:rsidR="00FD0D40">
        <w:t>a</w:t>
      </w:r>
      <w:r w:rsidR="00301BB6">
        <w:t>ggr</w:t>
      </w:r>
      <w:r w:rsidR="004D273A">
        <w:t>adational</w:t>
      </w:r>
      <w:proofErr w:type="spellEnd"/>
      <w:r w:rsidR="00301BB6">
        <w:t xml:space="preserve"> </w:t>
      </w:r>
      <w:r w:rsidR="00AD2CFD">
        <w:t>terrace level</w:t>
      </w:r>
      <w:r w:rsidR="00890B4C">
        <w:t xml:space="preserve"> (T2)</w:t>
      </w:r>
      <w:r w:rsidR="00FD0D40">
        <w:t xml:space="preserve"> </w:t>
      </w:r>
      <w:r w:rsidR="00E73DAF">
        <w:t xml:space="preserve">initially </w:t>
      </w:r>
      <w:r w:rsidR="00FD0D40">
        <w:t xml:space="preserve">is </w:t>
      </w:r>
      <w:r w:rsidR="00AA087E">
        <w:t>prominent</w:t>
      </w:r>
      <w:r w:rsidR="00747F88">
        <w:t xml:space="preserve"> </w:t>
      </w:r>
      <w:r w:rsidR="007560A0">
        <w:t>but</w:t>
      </w:r>
      <w:r w:rsidR="00B15F36">
        <w:t xml:space="preserve"> </w:t>
      </w:r>
      <w:r w:rsidR="00AD2CFD">
        <w:t>become</w:t>
      </w:r>
      <w:r w:rsidR="007560A0">
        <w:t>s</w:t>
      </w:r>
      <w:r w:rsidR="00AD2CFD">
        <w:t xml:space="preserve"> fragmented south of Whittington</w:t>
      </w:r>
      <w:r w:rsidR="008B65EF">
        <w:t xml:space="preserve"> </w:t>
      </w:r>
      <w:r w:rsidR="005A0BDD">
        <w:t xml:space="preserve">due to an increase in meandering habit of the river in the lower course having cut out </w:t>
      </w:r>
      <w:r w:rsidR="00545D58">
        <w:t xml:space="preserve">the T2 </w:t>
      </w:r>
      <w:r w:rsidR="005A0BDD">
        <w:t>deposits</w:t>
      </w:r>
      <w:r w:rsidR="00B15F36">
        <w:t>.  The final</w:t>
      </w:r>
      <w:r w:rsidR="00DA7B92">
        <w:t xml:space="preserve"> example of a more-or-less continuous </w:t>
      </w:r>
      <w:r w:rsidR="00C069A7">
        <w:t>T</w:t>
      </w:r>
      <w:r w:rsidR="00290D24">
        <w:t>2</w:t>
      </w:r>
      <w:r w:rsidR="00C069A7">
        <w:t xml:space="preserve"> </w:t>
      </w:r>
      <w:r w:rsidR="00DA2F77">
        <w:t>terrace occurs at Hornby (Fig. 1)</w:t>
      </w:r>
      <w:r w:rsidR="0004179C">
        <w:t xml:space="preserve"> after which the T</w:t>
      </w:r>
      <w:r w:rsidR="00290D24">
        <w:t>2</w:t>
      </w:r>
      <w:r w:rsidR="0004179C">
        <w:t xml:space="preserve"> level is not preserved</w:t>
      </w:r>
      <w:r w:rsidR="003F7974">
        <w:t xml:space="preserve"> (Fig. S</w:t>
      </w:r>
      <w:r w:rsidR="00F5677F">
        <w:t>20</w:t>
      </w:r>
      <w:r w:rsidR="003F7974">
        <w:t>)</w:t>
      </w:r>
      <w:r w:rsidR="0004179C">
        <w:t xml:space="preserve"> until </w:t>
      </w:r>
      <w:r w:rsidR="009224D0">
        <w:t>Crook O’ Lune</w:t>
      </w:r>
      <w:r w:rsidR="004553C2">
        <w:t xml:space="preserve"> where a fragment occurs</w:t>
      </w:r>
      <w:r w:rsidR="00EA59B4">
        <w:t>.</w:t>
      </w:r>
      <w:r w:rsidR="00747F88">
        <w:t xml:space="preserve">  Below the T</w:t>
      </w:r>
      <w:r w:rsidR="00290D24">
        <w:t>2</w:t>
      </w:r>
      <w:r w:rsidR="00747F88">
        <w:t xml:space="preserve"> level</w:t>
      </w:r>
      <w:r w:rsidR="00A469A0">
        <w:t xml:space="preserve">, the T3 level </w:t>
      </w:r>
      <w:r w:rsidR="00F448E1">
        <w:t xml:space="preserve">is </w:t>
      </w:r>
      <w:r w:rsidR="00545D58">
        <w:t>at first very narrow (&lt; 100 m</w:t>
      </w:r>
      <w:r w:rsidR="00353351">
        <w:t xml:space="preserve"> and non-flooding</w:t>
      </w:r>
      <w:r w:rsidR="00DC0123">
        <w:t>)</w:t>
      </w:r>
      <w:r w:rsidR="009068D5">
        <w:t xml:space="preserve"> downstream of </w:t>
      </w:r>
      <w:r w:rsidR="009C5F5F">
        <w:t xml:space="preserve">the Lune Gorge but broadens as an </w:t>
      </w:r>
      <w:r w:rsidR="00747F88">
        <w:t>extensive floodplain</w:t>
      </w:r>
      <w:r w:rsidR="003F0C75">
        <w:t>, up to 1 km wide,</w:t>
      </w:r>
      <w:r w:rsidR="00747F88">
        <w:t xml:space="preserve"> </w:t>
      </w:r>
      <w:r w:rsidR="00353351">
        <w:t>south of Hornby.</w:t>
      </w:r>
    </w:p>
    <w:p w14:paraId="0D557DE3" w14:textId="76726734" w:rsidR="00313FE9" w:rsidRDefault="00290D24" w:rsidP="00E85401">
      <w:pPr>
        <w:autoSpaceDE w:val="0"/>
        <w:autoSpaceDN w:val="0"/>
        <w:adjustRightInd w:val="0"/>
        <w:spacing w:after="0" w:line="360" w:lineRule="auto"/>
        <w:jc w:val="both"/>
        <w:rPr>
          <w:rFonts w:cstheme="minorHAnsi"/>
          <w:shd w:val="clear" w:color="auto" w:fill="FFFFFF"/>
        </w:rPr>
      </w:pPr>
      <w:r w:rsidRPr="00D9075D">
        <w:rPr>
          <w:u w:val="single"/>
        </w:rPr>
        <w:t>Description and interpretation of the T1 terrace level:</w:t>
      </w:r>
      <w:r w:rsidRPr="00021714">
        <w:t xml:space="preserve"> </w:t>
      </w:r>
      <w:r w:rsidR="00635201">
        <w:t>T</w:t>
      </w:r>
      <w:r w:rsidR="00067D7C" w:rsidRPr="00067D7C">
        <w:t>he T1 level</w:t>
      </w:r>
      <w:r w:rsidR="00067D7C">
        <w:t xml:space="preserve"> south of </w:t>
      </w:r>
      <w:r w:rsidR="009572BA">
        <w:t>Wh</w:t>
      </w:r>
      <w:r w:rsidR="00174A72">
        <w:t>i</w:t>
      </w:r>
      <w:r w:rsidR="009572BA">
        <w:t>ttington</w:t>
      </w:r>
      <w:r w:rsidR="00067D7C" w:rsidRPr="00067D7C">
        <w:t xml:space="preserve"> </w:t>
      </w:r>
      <w:r w:rsidR="00285064">
        <w:t xml:space="preserve">(see Table </w:t>
      </w:r>
      <w:r w:rsidR="005F46A2">
        <w:t xml:space="preserve">S1) </w:t>
      </w:r>
      <w:r w:rsidR="00BE37A3">
        <w:t xml:space="preserve">is </w:t>
      </w:r>
      <w:r w:rsidR="00DE65B9">
        <w:t xml:space="preserve">indistinct, </w:t>
      </w:r>
      <w:r w:rsidR="00067D7C" w:rsidRPr="00067D7C">
        <w:t>undulating and</w:t>
      </w:r>
      <w:r w:rsidR="009572BA">
        <w:t xml:space="preserve"> </w:t>
      </w:r>
      <w:r w:rsidR="00067D7C" w:rsidRPr="00067D7C">
        <w:t>dissected</w:t>
      </w:r>
      <w:r w:rsidR="00871471">
        <w:t>, reflecting its relative age.</w:t>
      </w:r>
      <w:r w:rsidR="006F231F">
        <w:t xml:space="preserve">  In addition, it</w:t>
      </w:r>
      <w:r w:rsidR="009A731C">
        <w:t xml:space="preserve"> sometimes</w:t>
      </w:r>
      <w:r w:rsidR="009E704F">
        <w:t xml:space="preserve"> </w:t>
      </w:r>
      <w:r w:rsidR="000D2E96">
        <w:t>exhibits</w:t>
      </w:r>
      <w:r w:rsidR="00394AE0">
        <w:t xml:space="preserve"> relict </w:t>
      </w:r>
      <w:r w:rsidR="00D7341A">
        <w:t>benches and flats</w:t>
      </w:r>
      <w:r w:rsidR="00F13C00">
        <w:t xml:space="preserve"> at slightly different levels</w:t>
      </w:r>
      <w:r w:rsidR="00D7341A">
        <w:t xml:space="preserve"> </w:t>
      </w:r>
      <w:r w:rsidR="006F231F">
        <w:t xml:space="preserve">related to short-term still stands </w:t>
      </w:r>
      <w:r w:rsidR="00796654">
        <w:t xml:space="preserve">in down-cutting </w:t>
      </w:r>
      <w:r w:rsidR="006F231F">
        <w:t xml:space="preserve">and competition between the main river and </w:t>
      </w:r>
      <w:r w:rsidR="00D7341A">
        <w:t>tributar</w:t>
      </w:r>
      <w:r w:rsidR="00F665D8">
        <w:t>ies</w:t>
      </w:r>
      <w:r w:rsidR="00D7341A">
        <w:t xml:space="preserve">, such as at Four </w:t>
      </w:r>
      <w:r w:rsidR="00191772">
        <w:t>Lane Ends (Table S1)</w:t>
      </w:r>
      <w:r w:rsidR="00635201">
        <w:t>.  In</w:t>
      </w:r>
      <w:r w:rsidR="00F717D2">
        <w:t xml:space="preserve"> contrast</w:t>
      </w:r>
      <w:r w:rsidR="00635201">
        <w:t>,</w:t>
      </w:r>
      <w:r w:rsidR="00F717D2">
        <w:t xml:space="preserve"> </w:t>
      </w:r>
      <w:r w:rsidR="00065B42">
        <w:t xml:space="preserve">on the south side of the river at the Crook O’ Lune, </w:t>
      </w:r>
      <w:r w:rsidR="00F717D2">
        <w:t xml:space="preserve">the </w:t>
      </w:r>
      <w:r w:rsidR="00635201">
        <w:t xml:space="preserve">T1 </w:t>
      </w:r>
      <w:r w:rsidR="00F717D2">
        <w:t xml:space="preserve">level </w:t>
      </w:r>
      <w:r w:rsidR="00E4308B">
        <w:t xml:space="preserve">(Caton </w:t>
      </w:r>
      <w:r w:rsidR="002F1C4D">
        <w:t>T</w:t>
      </w:r>
      <w:r w:rsidR="00E4308B">
        <w:t xml:space="preserve">errace: Brandon </w:t>
      </w:r>
      <w:r w:rsidR="00E4308B" w:rsidRPr="00E4308B">
        <w:rPr>
          <w:i/>
          <w:iCs/>
        </w:rPr>
        <w:t>et al</w:t>
      </w:r>
      <w:r w:rsidR="00E4308B">
        <w:t xml:space="preserve">., 1998) </w:t>
      </w:r>
      <w:r w:rsidR="00F717D2">
        <w:t>is planar and distinct (Fig</w:t>
      </w:r>
      <w:r w:rsidR="0041266C">
        <w:t>s</w:t>
      </w:r>
      <w:r w:rsidR="00F717D2">
        <w:t xml:space="preserve">. </w:t>
      </w:r>
      <w:r w:rsidR="0041266C">
        <w:t xml:space="preserve">7 and </w:t>
      </w:r>
      <w:r w:rsidR="006230A2">
        <w:t>8</w:t>
      </w:r>
      <w:r w:rsidR="00635201">
        <w:t>A</w:t>
      </w:r>
      <w:r w:rsidR="001A151E">
        <w:t>)</w:t>
      </w:r>
      <w:r w:rsidR="001357C9">
        <w:t xml:space="preserve">.  </w:t>
      </w:r>
      <w:r w:rsidR="00222A94">
        <w:t>W</w:t>
      </w:r>
      <w:r w:rsidR="005F2E6D">
        <w:t xml:space="preserve">ell-rounded </w:t>
      </w:r>
      <w:r w:rsidR="008C38D9">
        <w:t xml:space="preserve">coarse-cobbles </w:t>
      </w:r>
      <w:r w:rsidR="00E72BEE">
        <w:t xml:space="preserve">and small boulders </w:t>
      </w:r>
      <w:r w:rsidR="00222A94">
        <w:t xml:space="preserve">from the confluent </w:t>
      </w:r>
      <w:proofErr w:type="spellStart"/>
      <w:r w:rsidR="00222A94">
        <w:t>Artle</w:t>
      </w:r>
      <w:proofErr w:type="spellEnd"/>
      <w:r w:rsidR="00222A94">
        <w:t xml:space="preserve"> Beck occur within this </w:t>
      </w:r>
      <w:r w:rsidR="00F024C1">
        <w:t>l</w:t>
      </w:r>
      <w:r w:rsidR="00222A94">
        <w:t>eve</w:t>
      </w:r>
      <w:r w:rsidR="00F024C1">
        <w:t>l</w:t>
      </w:r>
      <w:r w:rsidR="00A26C1E">
        <w:t xml:space="preserve"> (Brandon </w:t>
      </w:r>
      <w:r w:rsidR="00A26C1E" w:rsidRPr="00A26C1E">
        <w:rPr>
          <w:i/>
          <w:iCs/>
        </w:rPr>
        <w:t>et al</w:t>
      </w:r>
      <w:r w:rsidR="00A26C1E">
        <w:t>., 1998)</w:t>
      </w:r>
      <w:r w:rsidR="001A151E">
        <w:t xml:space="preserve">.  </w:t>
      </w:r>
      <w:r w:rsidR="00F024C1">
        <w:t>T</w:t>
      </w:r>
      <w:r w:rsidR="00F85413">
        <w:t xml:space="preserve">he T1 </w:t>
      </w:r>
      <w:r w:rsidR="005E40C8">
        <w:t>level</w:t>
      </w:r>
      <w:r w:rsidR="00F024C1">
        <w:t xml:space="preserve"> here is</w:t>
      </w:r>
      <w:r w:rsidR="00174A72">
        <w:t xml:space="preserve"> </w:t>
      </w:r>
      <w:r w:rsidR="008F0018">
        <w:t>certainly</w:t>
      </w:r>
      <w:r w:rsidR="00317710">
        <w:t xml:space="preserve"> </w:t>
      </w:r>
      <w:r w:rsidR="001911B7">
        <w:t xml:space="preserve">a remnant of </w:t>
      </w:r>
      <w:r w:rsidR="00792D10">
        <w:t xml:space="preserve">formerly more extensive </w:t>
      </w:r>
      <w:r w:rsidR="00F03870" w:rsidRPr="00F03870">
        <w:t xml:space="preserve"> </w:t>
      </w:r>
      <w:r w:rsidR="00B670C2">
        <w:t>glacifluvial</w:t>
      </w:r>
      <w:r w:rsidR="00F03870">
        <w:t xml:space="preserve"> </w:t>
      </w:r>
      <w:r w:rsidR="00F03870" w:rsidRPr="001F1669">
        <w:t xml:space="preserve">outwash </w:t>
      </w:r>
      <w:proofErr w:type="spellStart"/>
      <w:r w:rsidR="00F03870" w:rsidRPr="001F1669">
        <w:t>braidplain</w:t>
      </w:r>
      <w:r w:rsidR="00F03870">
        <w:t>s</w:t>
      </w:r>
      <w:proofErr w:type="spellEnd"/>
      <w:r w:rsidR="00F03870">
        <w:t xml:space="preserve"> noted f</w:t>
      </w:r>
      <w:r w:rsidR="001911B7">
        <w:t>urther</w:t>
      </w:r>
      <w:r w:rsidR="00F03870">
        <w:t xml:space="preserve"> upstream </w:t>
      </w:r>
      <w:r w:rsidR="004B7D3F">
        <w:t>and</w:t>
      </w:r>
      <w:r w:rsidR="00E140C7">
        <w:t xml:space="preserve"> is </w:t>
      </w:r>
      <w:r w:rsidR="00174A72">
        <w:t xml:space="preserve">etched into </w:t>
      </w:r>
      <w:r w:rsidR="00616CAF">
        <w:t xml:space="preserve">deposits </w:t>
      </w:r>
      <w:r w:rsidR="00DE311F">
        <w:t xml:space="preserve">that are locally extensive and </w:t>
      </w:r>
      <w:r w:rsidR="00D606B9">
        <w:t>mapped by the BGS (</w:t>
      </w:r>
      <w:r w:rsidR="006E14D5">
        <w:t>19</w:t>
      </w:r>
      <w:r w:rsidR="001C0224">
        <w:t>95</w:t>
      </w:r>
      <w:r w:rsidR="00D606B9">
        <w:t>) as glacifluvial</w:t>
      </w:r>
      <w:r w:rsidR="00381398">
        <w:t xml:space="preserve"> (Brandon </w:t>
      </w:r>
      <w:r w:rsidR="00381398" w:rsidRPr="00381398">
        <w:rPr>
          <w:i/>
          <w:iCs/>
        </w:rPr>
        <w:t>et al</w:t>
      </w:r>
      <w:r w:rsidR="00C82C46">
        <w:rPr>
          <w:i/>
          <w:iCs/>
        </w:rPr>
        <w:t>.</w:t>
      </w:r>
      <w:r w:rsidR="00381398">
        <w:t>, 1998)</w:t>
      </w:r>
      <w:r w:rsidR="00D606B9">
        <w:t>.</w:t>
      </w:r>
      <w:r w:rsidR="008D3CCD">
        <w:t xml:space="preserve">  </w:t>
      </w:r>
      <w:r w:rsidR="00AF325F">
        <w:t xml:space="preserve">Tracing the T1 level west of the Knot </w:t>
      </w:r>
      <w:r w:rsidR="00817126">
        <w:t>A</w:t>
      </w:r>
      <w:r w:rsidR="00AF325F">
        <w:t>nticline is difficult today due to urbanization</w:t>
      </w:r>
      <w:r w:rsidR="004C0A6A">
        <w:t>,</w:t>
      </w:r>
      <w:r w:rsidR="005A7E30">
        <w:t xml:space="preserve"> yet </w:t>
      </w:r>
      <w:r w:rsidR="005A7E30">
        <w:rPr>
          <w:rFonts w:cstheme="minorHAnsi"/>
          <w:shd w:val="clear" w:color="auto" w:fill="FFFFFF"/>
        </w:rPr>
        <w:t xml:space="preserve">Reade (1904) reported </w:t>
      </w:r>
      <w:r w:rsidR="00313FE9">
        <w:rPr>
          <w:rFonts w:cstheme="minorHAnsi"/>
          <w:shd w:val="clear" w:color="auto" w:fill="FFFFFF"/>
        </w:rPr>
        <w:t>a</w:t>
      </w:r>
      <w:r w:rsidR="00B22DD0">
        <w:rPr>
          <w:rFonts w:cstheme="minorHAnsi"/>
          <w:shd w:val="clear" w:color="auto" w:fill="FFFFFF"/>
        </w:rPr>
        <w:t xml:space="preserve"> distinct</w:t>
      </w:r>
      <w:r w:rsidR="00313FE9">
        <w:rPr>
          <w:rFonts w:cstheme="minorHAnsi"/>
          <w:shd w:val="clear" w:color="auto" w:fill="FFFFFF"/>
        </w:rPr>
        <w:t xml:space="preserve"> T1 </w:t>
      </w:r>
      <w:r w:rsidR="00B0677D">
        <w:rPr>
          <w:rFonts w:cstheme="minorHAnsi"/>
          <w:shd w:val="clear" w:color="auto" w:fill="FFFFFF"/>
        </w:rPr>
        <w:t xml:space="preserve">terrace </w:t>
      </w:r>
      <w:r w:rsidR="00313FE9">
        <w:rPr>
          <w:rFonts w:cstheme="minorHAnsi"/>
          <w:shd w:val="clear" w:color="auto" w:fill="FFFFFF"/>
        </w:rPr>
        <w:t xml:space="preserve">level </w:t>
      </w:r>
      <w:r w:rsidR="00B0677D">
        <w:rPr>
          <w:rFonts w:cstheme="minorHAnsi"/>
          <w:shd w:val="clear" w:color="auto" w:fill="FFFFFF"/>
        </w:rPr>
        <w:t>in the vicinity of Halton</w:t>
      </w:r>
      <w:r w:rsidR="00B22DD0">
        <w:rPr>
          <w:rFonts w:cstheme="minorHAnsi"/>
          <w:shd w:val="clear" w:color="auto" w:fill="FFFFFF"/>
        </w:rPr>
        <w:t xml:space="preserve"> </w:t>
      </w:r>
      <w:r w:rsidR="00B4500E">
        <w:rPr>
          <w:rFonts w:cstheme="minorHAnsi"/>
          <w:shd w:val="clear" w:color="auto" w:fill="FFFFFF"/>
        </w:rPr>
        <w:t>(</w:t>
      </w:r>
      <w:r w:rsidR="00B22DD0">
        <w:rPr>
          <w:rFonts w:cstheme="minorHAnsi"/>
          <w:shd w:val="clear" w:color="auto" w:fill="FFFFFF"/>
        </w:rPr>
        <w:t>when the area was undeveloped</w:t>
      </w:r>
      <w:r w:rsidR="00B4500E">
        <w:rPr>
          <w:rFonts w:cstheme="minorHAnsi"/>
          <w:shd w:val="clear" w:color="auto" w:fill="FFFFFF"/>
        </w:rPr>
        <w:t>)</w:t>
      </w:r>
      <w:r w:rsidR="00854DBF">
        <w:rPr>
          <w:rFonts w:cstheme="minorHAnsi"/>
          <w:shd w:val="clear" w:color="auto" w:fill="FFFFFF"/>
        </w:rPr>
        <w:t xml:space="preserve"> and this </w:t>
      </w:r>
      <w:r w:rsidR="00D33CB8">
        <w:rPr>
          <w:rFonts w:cstheme="minorHAnsi"/>
          <w:shd w:val="clear" w:color="auto" w:fill="FFFFFF"/>
        </w:rPr>
        <w:t xml:space="preserve">level </w:t>
      </w:r>
      <w:r w:rsidR="00854DBF">
        <w:rPr>
          <w:rFonts w:cstheme="minorHAnsi"/>
          <w:shd w:val="clear" w:color="auto" w:fill="FFFFFF"/>
        </w:rPr>
        <w:t xml:space="preserve">is mapped by </w:t>
      </w:r>
      <w:r w:rsidR="00D33CB8">
        <w:rPr>
          <w:rFonts w:cstheme="minorHAnsi"/>
          <w:shd w:val="clear" w:color="auto" w:fill="FFFFFF"/>
        </w:rPr>
        <w:t xml:space="preserve">the </w:t>
      </w:r>
      <w:r w:rsidR="00854DBF">
        <w:rPr>
          <w:rFonts w:cstheme="minorHAnsi"/>
          <w:shd w:val="clear" w:color="auto" w:fill="FFFFFF"/>
        </w:rPr>
        <w:t xml:space="preserve">BGS </w:t>
      </w:r>
      <w:r w:rsidR="00D8752F">
        <w:rPr>
          <w:rFonts w:cstheme="minorHAnsi"/>
          <w:shd w:val="clear" w:color="auto" w:fill="FFFFFF"/>
        </w:rPr>
        <w:t>(</w:t>
      </w:r>
      <w:r w:rsidR="006E14D5" w:rsidRPr="006E14D5">
        <w:rPr>
          <w:rFonts w:cstheme="minorHAnsi"/>
          <w:shd w:val="clear" w:color="auto" w:fill="FFFFFF"/>
        </w:rPr>
        <w:t>1995</w:t>
      </w:r>
      <w:r w:rsidR="00D8752F">
        <w:rPr>
          <w:rFonts w:cstheme="minorHAnsi"/>
          <w:shd w:val="clear" w:color="auto" w:fill="FFFFFF"/>
        </w:rPr>
        <w:t xml:space="preserve">) </w:t>
      </w:r>
      <w:r w:rsidR="00854DBF">
        <w:rPr>
          <w:rFonts w:cstheme="minorHAnsi"/>
          <w:shd w:val="clear" w:color="auto" w:fill="FFFFFF"/>
        </w:rPr>
        <w:t>as a ribbon of glacifluvial deposits</w:t>
      </w:r>
      <w:r w:rsidR="00313FE9">
        <w:rPr>
          <w:rFonts w:cstheme="minorHAnsi"/>
          <w:shd w:val="clear" w:color="auto" w:fill="FFFFFF"/>
        </w:rPr>
        <w:t>.</w:t>
      </w:r>
    </w:p>
    <w:p w14:paraId="1D63B2E3" w14:textId="08F3D596" w:rsidR="00290D24" w:rsidRPr="00067D7C" w:rsidRDefault="00B0677D" w:rsidP="00B0677D">
      <w:pPr>
        <w:autoSpaceDE w:val="0"/>
        <w:autoSpaceDN w:val="0"/>
        <w:adjustRightInd w:val="0"/>
        <w:spacing w:after="0" w:line="276" w:lineRule="auto"/>
        <w:jc w:val="both"/>
      </w:pPr>
      <w:r>
        <w:rPr>
          <w:rFonts w:cstheme="minorHAnsi"/>
          <w:shd w:val="clear" w:color="auto" w:fill="FFFFFF"/>
        </w:rPr>
        <w:t xml:space="preserve"> </w:t>
      </w:r>
    </w:p>
    <w:p w14:paraId="578ED4CE" w14:textId="5290573A" w:rsidR="00D930DC" w:rsidRDefault="00F06FE9" w:rsidP="009334BA">
      <w:pPr>
        <w:spacing w:line="360" w:lineRule="auto"/>
        <w:jc w:val="both"/>
      </w:pPr>
      <w:r w:rsidRPr="00D9075D">
        <w:rPr>
          <w:u w:val="single"/>
        </w:rPr>
        <w:t>Description and interpretation of the T</w:t>
      </w:r>
      <w:r w:rsidR="005E40C8">
        <w:rPr>
          <w:u w:val="single"/>
        </w:rPr>
        <w:t>2</w:t>
      </w:r>
      <w:r w:rsidRPr="00D9075D">
        <w:rPr>
          <w:u w:val="single"/>
        </w:rPr>
        <w:t xml:space="preserve"> terrace level:</w:t>
      </w:r>
      <w:r w:rsidR="00D9075D" w:rsidRPr="00D9075D">
        <w:t xml:space="preserve"> </w:t>
      </w:r>
      <w:r w:rsidR="00EA75D4">
        <w:t xml:space="preserve">The </w:t>
      </w:r>
      <w:r>
        <w:t>T</w:t>
      </w:r>
      <w:r w:rsidR="005E40C8">
        <w:t>2</w:t>
      </w:r>
      <w:r>
        <w:t xml:space="preserve"> level</w:t>
      </w:r>
      <w:r w:rsidR="00EA75D4">
        <w:t xml:space="preserve"> </w:t>
      </w:r>
      <w:r w:rsidR="009F53D1">
        <w:t xml:space="preserve">is </w:t>
      </w:r>
      <w:r w:rsidR="00EA75D4">
        <w:t xml:space="preserve">at an elevation </w:t>
      </w:r>
      <w:r w:rsidR="00EA75D4" w:rsidRPr="0033008B">
        <w:t xml:space="preserve">of </w:t>
      </w:r>
      <w:r w:rsidR="00703F94" w:rsidRPr="0033008B">
        <w:t>2</w:t>
      </w:r>
      <w:r w:rsidR="00D4711F" w:rsidRPr="0033008B">
        <w:t xml:space="preserve">3 m </w:t>
      </w:r>
      <w:r w:rsidR="00D4711F">
        <w:t xml:space="preserve">asl at </w:t>
      </w:r>
      <w:r w:rsidR="00D4711F" w:rsidRPr="000D20A2">
        <w:t>Hornby</w:t>
      </w:r>
      <w:r w:rsidR="004C5B2E">
        <w:t xml:space="preserve">. </w:t>
      </w:r>
      <w:r w:rsidR="00081ED1">
        <w:t xml:space="preserve"> </w:t>
      </w:r>
      <w:r w:rsidR="004C5B2E">
        <w:t xml:space="preserve">At </w:t>
      </w:r>
      <w:r w:rsidR="009224D0">
        <w:t>Crook O’ Lune</w:t>
      </w:r>
      <w:r w:rsidR="004C5B2E">
        <w:t xml:space="preserve">, </w:t>
      </w:r>
      <w:r w:rsidR="004D759C">
        <w:t xml:space="preserve">a </w:t>
      </w:r>
      <w:r w:rsidR="00EF0BEE">
        <w:t xml:space="preserve">terrace </w:t>
      </w:r>
      <w:r w:rsidR="00011815">
        <w:t xml:space="preserve">fragment </w:t>
      </w:r>
      <w:r w:rsidR="004C5B2E">
        <w:t>occurs</w:t>
      </w:r>
      <w:r w:rsidR="00D4711F">
        <w:t xml:space="preserve"> </w:t>
      </w:r>
      <w:r w:rsidR="005441E2">
        <w:t xml:space="preserve">within the </w:t>
      </w:r>
      <w:r w:rsidR="00516664">
        <w:t xml:space="preserve">gorge through the </w:t>
      </w:r>
      <w:r w:rsidR="00D4711F">
        <w:t xml:space="preserve">Knot </w:t>
      </w:r>
      <w:r w:rsidR="00817126">
        <w:t>A</w:t>
      </w:r>
      <w:r w:rsidR="00351659">
        <w:t>nticline</w:t>
      </w:r>
      <w:r w:rsidR="004A068B">
        <w:t xml:space="preserve"> </w:t>
      </w:r>
      <w:r w:rsidR="00EF0BEE">
        <w:t xml:space="preserve">grading seawards </w:t>
      </w:r>
      <w:r w:rsidR="003937B8">
        <w:t>from</w:t>
      </w:r>
      <w:r w:rsidR="00B84AEC">
        <w:t xml:space="preserve"> an</w:t>
      </w:r>
      <w:r w:rsidR="004C5B2E">
        <w:t xml:space="preserve"> upstream</w:t>
      </w:r>
      <w:r w:rsidR="00B84AEC">
        <w:t xml:space="preserve"> elevation of </w:t>
      </w:r>
      <w:r w:rsidR="00341B03">
        <w:t xml:space="preserve">around </w:t>
      </w:r>
      <w:r w:rsidR="00B84AEC">
        <w:t>2</w:t>
      </w:r>
      <w:r w:rsidR="00BE18C5">
        <w:t>1</w:t>
      </w:r>
      <w:r w:rsidR="00B84AEC">
        <w:t xml:space="preserve"> m asl </w:t>
      </w:r>
      <w:r w:rsidR="00D608CD">
        <w:t xml:space="preserve">(Moseley </w:t>
      </w:r>
      <w:r w:rsidR="002B653D">
        <w:t>and</w:t>
      </w:r>
      <w:r w:rsidR="00D608CD">
        <w:t xml:space="preserve"> Walker, 1952</w:t>
      </w:r>
      <w:r w:rsidR="00E5397D">
        <w:t xml:space="preserve">; </w:t>
      </w:r>
      <w:bookmarkStart w:id="6" w:name="_Hlk149997405"/>
      <w:r w:rsidR="00772C7C">
        <w:t xml:space="preserve">Brandon </w:t>
      </w:r>
      <w:r w:rsidR="00772C7C" w:rsidRPr="00772C7C">
        <w:rPr>
          <w:i/>
          <w:iCs/>
        </w:rPr>
        <w:t>et al</w:t>
      </w:r>
      <w:r w:rsidR="00C82C46">
        <w:rPr>
          <w:i/>
          <w:iCs/>
        </w:rPr>
        <w:t>.</w:t>
      </w:r>
      <w:r w:rsidR="00772C7C">
        <w:t>, 1998</w:t>
      </w:r>
      <w:bookmarkEnd w:id="6"/>
      <w:r w:rsidR="00D608CD">
        <w:t>)</w:t>
      </w:r>
      <w:r w:rsidR="00341B03">
        <w:t xml:space="preserve"> (Fig</w:t>
      </w:r>
      <w:r w:rsidR="001653CB">
        <w:t>s. 7 and</w:t>
      </w:r>
      <w:r w:rsidR="00341B03">
        <w:t xml:space="preserve"> </w:t>
      </w:r>
      <w:r w:rsidR="00394E0C">
        <w:t>8</w:t>
      </w:r>
      <w:r w:rsidR="00F13C3B">
        <w:t>A</w:t>
      </w:r>
      <w:r w:rsidR="00341B03">
        <w:t>)</w:t>
      </w:r>
      <w:r w:rsidR="004A068B">
        <w:t>.</w:t>
      </w:r>
      <w:r w:rsidR="003B3F3C" w:rsidRPr="003B3F3C">
        <w:t xml:space="preserve"> </w:t>
      </w:r>
      <w:r w:rsidR="003B3F3C">
        <w:t xml:space="preserve"> </w:t>
      </w:r>
      <w:r w:rsidR="007838E1">
        <w:t>T</w:t>
      </w:r>
      <w:r w:rsidR="003B3F3C">
        <w:t>he T</w:t>
      </w:r>
      <w:r w:rsidR="00437392">
        <w:t>2</w:t>
      </w:r>
      <w:r w:rsidR="003B3F3C">
        <w:t xml:space="preserve"> terrace gravels are locally reworked glacifluvial deposits, flanked by till</w:t>
      </w:r>
      <w:r w:rsidR="00F13C3B">
        <w:t xml:space="preserve"> (Fig</w:t>
      </w:r>
      <w:r w:rsidR="006651D3">
        <w:t>s</w:t>
      </w:r>
      <w:r w:rsidR="00F13C3B">
        <w:t xml:space="preserve">. </w:t>
      </w:r>
      <w:r w:rsidR="00394E0C">
        <w:t>8</w:t>
      </w:r>
      <w:r w:rsidR="00F13C3B">
        <w:t>B</w:t>
      </w:r>
      <w:r w:rsidR="006651D3">
        <w:t xml:space="preserve"> and </w:t>
      </w:r>
      <w:r w:rsidR="00394E0C">
        <w:t>9</w:t>
      </w:r>
      <w:r w:rsidR="00F13C3B">
        <w:t>)</w:t>
      </w:r>
      <w:r w:rsidR="003B3F3C">
        <w:t>.</w:t>
      </w:r>
      <w:r w:rsidR="004A068B">
        <w:t xml:space="preserve"> </w:t>
      </w:r>
      <w:r w:rsidR="003B3F3C">
        <w:t xml:space="preserve">  </w:t>
      </w:r>
      <w:r w:rsidR="00503FFC">
        <w:t xml:space="preserve">Seaward of </w:t>
      </w:r>
      <w:r w:rsidR="0012556D">
        <w:t xml:space="preserve">the Knot </w:t>
      </w:r>
      <w:r w:rsidR="00817126">
        <w:t>A</w:t>
      </w:r>
      <w:r w:rsidR="0012556D">
        <w:t xml:space="preserve">nticline, borehole logs (Brandon </w:t>
      </w:r>
      <w:r w:rsidR="0012556D" w:rsidRPr="00772C7C">
        <w:rPr>
          <w:i/>
          <w:iCs/>
        </w:rPr>
        <w:t>et al</w:t>
      </w:r>
      <w:r w:rsidR="0012556D">
        <w:t>, 1998)</w:t>
      </w:r>
    </w:p>
    <w:p w14:paraId="0A19F144" w14:textId="6FA4DE21" w:rsidR="00A92072" w:rsidRDefault="00A92072" w:rsidP="009334BA">
      <w:pPr>
        <w:spacing w:line="360" w:lineRule="auto"/>
        <w:jc w:val="both"/>
      </w:pPr>
      <w:r>
        <w:rPr>
          <w:noProof/>
        </w:rPr>
        <w:lastRenderedPageBreak/>
        <w:drawing>
          <wp:inline distT="0" distB="0" distL="0" distR="0" wp14:anchorId="7D66A86F" wp14:editId="441555AB">
            <wp:extent cx="5731510" cy="3223895"/>
            <wp:effectExtent l="0" t="0" r="2540" b="0"/>
            <wp:docPr id="1603024709" name="Picture 7" descr="Aerial view of a river surrounded by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24709" name="Picture 7" descr="Aerial view of a river surrounded by tree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12CBE616" w14:textId="77777777" w:rsidR="00904538" w:rsidRPr="00894091" w:rsidRDefault="00904538" w:rsidP="00904538">
      <w:pPr>
        <w:spacing w:line="360" w:lineRule="auto"/>
        <w:jc w:val="both"/>
        <w:rPr>
          <w:i/>
          <w:iCs/>
        </w:rPr>
      </w:pPr>
      <w:r w:rsidRPr="00894091">
        <w:rPr>
          <w:i/>
          <w:iCs/>
        </w:rPr>
        <w:t>Figure 7:</w:t>
      </w:r>
      <w:r>
        <w:rPr>
          <w:i/>
          <w:iCs/>
        </w:rPr>
        <w:t xml:space="preserve"> Oblique aerial view to the NW of the river at Crook O’ Lune where the river breaches the Knot anticline through a short bedrock gorge. For interpretation of the labels see the main text. Image copyright of </w:t>
      </w:r>
      <w:proofErr w:type="spellStart"/>
      <w:r>
        <w:rPr>
          <w:i/>
          <w:iCs/>
        </w:rPr>
        <w:t>Alamy</w:t>
      </w:r>
      <w:proofErr w:type="spellEnd"/>
      <w:r>
        <w:rPr>
          <w:i/>
          <w:iCs/>
        </w:rPr>
        <w:t xml:space="preserve"> Ltd and reproduced with permission. Scale bar applies to the middle distance.</w:t>
      </w:r>
    </w:p>
    <w:p w14:paraId="0D889383" w14:textId="066F2AEF" w:rsidR="009334BA" w:rsidRDefault="007868CA" w:rsidP="009334BA">
      <w:pPr>
        <w:spacing w:line="360" w:lineRule="auto"/>
        <w:jc w:val="both"/>
        <w:rPr>
          <w:b/>
          <w:bCs/>
        </w:rPr>
      </w:pPr>
      <w:r>
        <w:t xml:space="preserve">show that </w:t>
      </w:r>
      <w:r w:rsidR="00F24934">
        <w:t xml:space="preserve">the base of the </w:t>
      </w:r>
      <w:r w:rsidR="00C46839">
        <w:t xml:space="preserve">terrace </w:t>
      </w:r>
      <w:r w:rsidR="00392AE9">
        <w:t>gravel</w:t>
      </w:r>
      <w:r w:rsidR="00B569C6">
        <w:t>s</w:t>
      </w:r>
      <w:r w:rsidR="00392AE9">
        <w:t xml:space="preserve"> </w:t>
      </w:r>
      <w:r w:rsidR="00C46839">
        <w:t>extend</w:t>
      </w:r>
      <w:r w:rsidR="004A068B">
        <w:t>s</w:t>
      </w:r>
      <w:r w:rsidR="00C46839">
        <w:t xml:space="preserve"> to</w:t>
      </w:r>
      <w:r w:rsidR="00392AE9">
        <w:t xml:space="preserve"> 10 m </w:t>
      </w:r>
      <w:proofErr w:type="spellStart"/>
      <w:r w:rsidR="00392AE9">
        <w:t>bsl</w:t>
      </w:r>
      <w:proofErr w:type="spellEnd"/>
      <w:r w:rsidR="006866A6">
        <w:t xml:space="preserve"> (</w:t>
      </w:r>
      <w:r w:rsidR="00560AE0">
        <w:t xml:space="preserve">N: </w:t>
      </w:r>
      <w:r w:rsidR="006959D8" w:rsidRPr="006959D8">
        <w:t>54.06974</w:t>
      </w:r>
      <w:r w:rsidR="00560AE0">
        <w:rPr>
          <w:vertAlign w:val="superscript"/>
        </w:rPr>
        <w:t>o</w:t>
      </w:r>
      <w:r w:rsidR="00052CE0">
        <w:t>;</w:t>
      </w:r>
      <w:r w:rsidR="00560AE0">
        <w:t xml:space="preserve"> W:</w:t>
      </w:r>
      <w:r w:rsidR="00052CE0" w:rsidRPr="00052CE0">
        <w:t xml:space="preserve"> 2.78265</w:t>
      </w:r>
      <w:r w:rsidR="00560AE0">
        <w:rPr>
          <w:vertAlign w:val="superscript"/>
        </w:rPr>
        <w:t>o</w:t>
      </w:r>
      <w:r w:rsidR="00052CE0">
        <w:t>)</w:t>
      </w:r>
      <w:r w:rsidR="00C46839">
        <w:t xml:space="preserve"> reflecting </w:t>
      </w:r>
      <w:r w:rsidR="00996A9A">
        <w:t xml:space="preserve">glacial or </w:t>
      </w:r>
      <w:r w:rsidR="00B00516">
        <w:t>river</w:t>
      </w:r>
      <w:r w:rsidR="00B557FA">
        <w:t xml:space="preserve"> </w:t>
      </w:r>
      <w:r w:rsidR="00B00516">
        <w:t>incision</w:t>
      </w:r>
      <w:r w:rsidR="004A068B">
        <w:t xml:space="preserve"> </w:t>
      </w:r>
      <w:r w:rsidR="008C3BD3">
        <w:t xml:space="preserve">(near the present coast) </w:t>
      </w:r>
      <w:r w:rsidR="00B00516">
        <w:t xml:space="preserve">that occurred before </w:t>
      </w:r>
      <w:r w:rsidR="00B341D1">
        <w:t xml:space="preserve">the </w:t>
      </w:r>
      <w:r w:rsidR="00826635">
        <w:t xml:space="preserve">aggradation </w:t>
      </w:r>
      <w:r w:rsidR="005C0D97">
        <w:t>to the</w:t>
      </w:r>
      <w:r w:rsidR="00B00516">
        <w:t xml:space="preserve"> </w:t>
      </w:r>
      <w:r w:rsidR="00826635">
        <w:t>T</w:t>
      </w:r>
      <w:r w:rsidR="00B34F1C">
        <w:t>2</w:t>
      </w:r>
      <w:r w:rsidR="00826635">
        <w:t xml:space="preserve"> </w:t>
      </w:r>
      <w:r w:rsidR="00B00516">
        <w:t>level.</w:t>
      </w:r>
      <w:r w:rsidR="008911A2">
        <w:t xml:space="preserve">  </w:t>
      </w:r>
      <w:r w:rsidR="00CD44D6">
        <w:t xml:space="preserve">As both the elevation of </w:t>
      </w:r>
      <w:r w:rsidR="002E49AD">
        <w:t xml:space="preserve">the T1 </w:t>
      </w:r>
      <w:r w:rsidR="00094647">
        <w:t xml:space="preserve">(23 m) </w:t>
      </w:r>
      <w:r w:rsidR="002E49AD">
        <w:t>a</w:t>
      </w:r>
      <w:r w:rsidR="00CD44D6">
        <w:t>nd T</w:t>
      </w:r>
      <w:r w:rsidR="002E49AD">
        <w:t>2</w:t>
      </w:r>
      <w:r w:rsidR="00CD44D6">
        <w:t xml:space="preserve"> level</w:t>
      </w:r>
      <w:r w:rsidR="002E49AD">
        <w:t>s</w:t>
      </w:r>
      <w:r w:rsidR="00CD44D6">
        <w:t xml:space="preserve"> </w:t>
      </w:r>
      <w:r w:rsidR="00094647">
        <w:t xml:space="preserve">(21 m) </w:t>
      </w:r>
      <w:r w:rsidR="00D5661F">
        <w:t xml:space="preserve">(Figs. 7 and 8A ) </w:t>
      </w:r>
      <w:r w:rsidR="00CD44D6">
        <w:t>are</w:t>
      </w:r>
      <w:r w:rsidR="00FF64E3" w:rsidRPr="002F71B8">
        <w:t xml:space="preserve"> below the </w:t>
      </w:r>
      <w:r w:rsidR="00FF64E3">
        <w:t xml:space="preserve">elevation </w:t>
      </w:r>
      <w:r w:rsidR="00FF64E3" w:rsidRPr="002F71B8">
        <w:t xml:space="preserve">of the </w:t>
      </w:r>
      <w:r w:rsidR="00D5661F">
        <w:t xml:space="preserve">top of the </w:t>
      </w:r>
      <w:r w:rsidR="006C5B47" w:rsidRPr="002F71B8">
        <w:t>anticline</w:t>
      </w:r>
      <w:r w:rsidR="00161372">
        <w:t xml:space="preserve"> (</w:t>
      </w:r>
      <w:r w:rsidR="00161372" w:rsidRPr="002421D2">
        <w:rPr>
          <w:i/>
          <w:iCs/>
        </w:rPr>
        <w:t>c</w:t>
      </w:r>
      <w:r w:rsidR="00161372">
        <w:t>. 100 m</w:t>
      </w:r>
      <w:r w:rsidR="003A72D9">
        <w:t xml:space="preserve"> asl)</w:t>
      </w:r>
      <w:r w:rsidR="006C5B47" w:rsidRPr="002F71B8">
        <w:t>,</w:t>
      </w:r>
      <w:r w:rsidR="00FF64E3">
        <w:t xml:space="preserve"> so the latter was breached </w:t>
      </w:r>
      <w:r w:rsidR="00D97CBC">
        <w:t xml:space="preserve">already </w:t>
      </w:r>
      <w:r w:rsidR="00FF64E3">
        <w:t>when the T</w:t>
      </w:r>
      <w:r w:rsidR="002113C4">
        <w:t>1</w:t>
      </w:r>
      <w:r w:rsidR="00FF64E3">
        <w:t xml:space="preserve"> level was established</w:t>
      </w:r>
      <w:r w:rsidR="00FF64E3" w:rsidRPr="002F71B8">
        <w:t xml:space="preserve">. </w:t>
      </w:r>
      <w:r w:rsidR="003A72D9">
        <w:t xml:space="preserve"> </w:t>
      </w:r>
      <w:r w:rsidR="00C9667E">
        <w:t xml:space="preserve">  </w:t>
      </w:r>
      <w:r w:rsidR="009437CF">
        <w:t>T</w:t>
      </w:r>
      <w:r w:rsidR="00D33A80">
        <w:t>he presence of the anticline</w:t>
      </w:r>
      <w:r w:rsidR="009437CF">
        <w:t>,</w:t>
      </w:r>
      <w:r w:rsidR="00D33A80">
        <w:t xml:space="preserve"> acting as a </w:t>
      </w:r>
      <w:r w:rsidR="009D3951">
        <w:t xml:space="preserve">bedrock </w:t>
      </w:r>
      <w:r w:rsidR="00D33A80">
        <w:t>local control on the former river level</w:t>
      </w:r>
      <w:r w:rsidR="000A0F6F">
        <w:t xml:space="preserve"> </w:t>
      </w:r>
      <w:r w:rsidR="005E36E4">
        <w:t>(</w:t>
      </w:r>
      <w:r w:rsidR="000A0F6F">
        <w:t>as it does today</w:t>
      </w:r>
      <w:r w:rsidR="005E36E4">
        <w:t>)</w:t>
      </w:r>
      <w:r w:rsidR="009437CF">
        <w:t>,</w:t>
      </w:r>
      <w:r w:rsidR="00D33A80">
        <w:t xml:space="preserve"> </w:t>
      </w:r>
      <w:r w:rsidR="000A0F6F">
        <w:t xml:space="preserve">would have </w:t>
      </w:r>
      <w:r w:rsidR="00F45D3B">
        <w:t xml:space="preserve">resulted in a steepening of the gradient of the river </w:t>
      </w:r>
      <w:r w:rsidR="00D37B73">
        <w:t>to seaward of Crook O’ Lune</w:t>
      </w:r>
      <w:r w:rsidR="00AE19EF">
        <w:t xml:space="preserve">, </w:t>
      </w:r>
      <w:r w:rsidR="009437CF">
        <w:t xml:space="preserve">when it was </w:t>
      </w:r>
      <w:r w:rsidR="000A0F73">
        <w:t>cutting</w:t>
      </w:r>
      <w:r w:rsidR="00E707DB">
        <w:t xml:space="preserve"> down to</w:t>
      </w:r>
      <w:r w:rsidR="009437CF">
        <w:t xml:space="preserve"> the </w:t>
      </w:r>
      <w:r w:rsidR="00F45D3B">
        <w:t>T</w:t>
      </w:r>
      <w:r w:rsidR="00A074C5">
        <w:t>2</w:t>
      </w:r>
      <w:r w:rsidR="00F45D3B">
        <w:t xml:space="preserve"> level</w:t>
      </w:r>
      <w:r w:rsidR="00755C65">
        <w:t xml:space="preserve">.  </w:t>
      </w:r>
      <w:r w:rsidR="00755C65" w:rsidRPr="001F2E56">
        <w:t>Given the fragmentary nature of the T</w:t>
      </w:r>
      <w:r w:rsidR="00A074C5" w:rsidRPr="001F2E56">
        <w:t>2</w:t>
      </w:r>
      <w:r w:rsidR="00755C65" w:rsidRPr="001F2E56">
        <w:t xml:space="preserve"> level within</w:t>
      </w:r>
      <w:r w:rsidR="00FE0F21">
        <w:t>,</w:t>
      </w:r>
      <w:r w:rsidR="00416E57">
        <w:t xml:space="preserve"> and to the immediate west of the </w:t>
      </w:r>
      <w:r w:rsidR="00755C65" w:rsidRPr="001F2E56">
        <w:t>gorge</w:t>
      </w:r>
      <w:r w:rsidR="00334BBD" w:rsidRPr="001F2E56">
        <w:t xml:space="preserve">, </w:t>
      </w:r>
      <w:r w:rsidR="009437CF" w:rsidRPr="001F2E56">
        <w:t xml:space="preserve">it is </w:t>
      </w:r>
      <w:r w:rsidR="009334BA" w:rsidRPr="001F2E56">
        <w:t xml:space="preserve">difficult </w:t>
      </w:r>
      <w:r w:rsidR="009437CF" w:rsidRPr="001F2E56">
        <w:t>to extrapolate the gradient of the T</w:t>
      </w:r>
      <w:r w:rsidR="00A074C5" w:rsidRPr="001F2E56">
        <w:t>2</w:t>
      </w:r>
      <w:r w:rsidR="009437CF" w:rsidRPr="001F2E56">
        <w:t xml:space="preserve"> surface </w:t>
      </w:r>
      <w:r w:rsidR="00D13B32">
        <w:t xml:space="preserve">(Fig. 8A) </w:t>
      </w:r>
      <w:r w:rsidR="001553EA">
        <w:t xml:space="preserve">from Crook O’ Lune seawards </w:t>
      </w:r>
      <w:r w:rsidR="009437CF" w:rsidRPr="001F2E56">
        <w:t xml:space="preserve">to define the approximate position of </w:t>
      </w:r>
      <w:r w:rsidR="000229F6" w:rsidRPr="001F2E56">
        <w:t>sea level at th</w:t>
      </w:r>
      <w:r w:rsidR="00565EF3" w:rsidRPr="001F2E56">
        <w:t>e time when the T</w:t>
      </w:r>
      <w:r w:rsidR="00A074C5" w:rsidRPr="001F2E56">
        <w:t>2</w:t>
      </w:r>
      <w:r w:rsidR="00565EF3" w:rsidRPr="001F2E56">
        <w:t xml:space="preserve"> level was developed</w:t>
      </w:r>
      <w:r w:rsidR="009334BA" w:rsidRPr="001F2E56">
        <w:t xml:space="preserve"> (this issue is addressed within the section</w:t>
      </w:r>
      <w:r w:rsidR="00CD08B4">
        <w:t xml:space="preserve"> 4.6</w:t>
      </w:r>
      <w:r w:rsidR="009334BA" w:rsidRPr="001F2E56">
        <w:t>).</w:t>
      </w:r>
      <w:r w:rsidR="009334BA" w:rsidRPr="009334BA">
        <w:t xml:space="preserve"> </w:t>
      </w:r>
    </w:p>
    <w:p w14:paraId="1A2F83CA" w14:textId="71CEC4A6" w:rsidR="0000128C" w:rsidRDefault="0000128C" w:rsidP="00C14E56">
      <w:pPr>
        <w:spacing w:line="360" w:lineRule="auto"/>
        <w:jc w:val="both"/>
      </w:pPr>
      <w:r w:rsidRPr="00D9075D">
        <w:rPr>
          <w:u w:val="single"/>
        </w:rPr>
        <w:t>Description and interpretation of the T</w:t>
      </w:r>
      <w:r w:rsidR="00A074C5">
        <w:rPr>
          <w:u w:val="single"/>
        </w:rPr>
        <w:t>2</w:t>
      </w:r>
      <w:r w:rsidRPr="00D9075D">
        <w:rPr>
          <w:u w:val="single"/>
        </w:rPr>
        <w:t>A terrace level:</w:t>
      </w:r>
      <w:r w:rsidR="00D9075D">
        <w:rPr>
          <w:u w:val="single"/>
        </w:rPr>
        <w:t xml:space="preserve">  </w:t>
      </w:r>
      <w:r>
        <w:t xml:space="preserve">Within the </w:t>
      </w:r>
      <w:r w:rsidR="009224D0">
        <w:t>Crook O’ Lune</w:t>
      </w:r>
      <w:r w:rsidR="008B4719">
        <w:t xml:space="preserve"> gorge, a distinct terrace level is present below the T</w:t>
      </w:r>
      <w:r w:rsidR="00A074C5">
        <w:t>2</w:t>
      </w:r>
      <w:r w:rsidR="008B4719">
        <w:t xml:space="preserve"> level</w:t>
      </w:r>
      <w:r w:rsidR="003A66EC">
        <w:t xml:space="preserve"> and herein is termed the T</w:t>
      </w:r>
      <w:r w:rsidR="00A074C5">
        <w:t>2</w:t>
      </w:r>
      <w:r w:rsidR="003A66EC">
        <w:t>A level (Fig</w:t>
      </w:r>
      <w:r w:rsidR="00E94508">
        <w:t>s</w:t>
      </w:r>
      <w:r w:rsidR="003A66EC">
        <w:t>.</w:t>
      </w:r>
      <w:r w:rsidR="00E94508">
        <w:t xml:space="preserve"> 7 and</w:t>
      </w:r>
      <w:r w:rsidR="003A66EC">
        <w:t xml:space="preserve"> </w:t>
      </w:r>
      <w:r w:rsidR="00D069EF">
        <w:t>8</w:t>
      </w:r>
      <w:r w:rsidR="003A66EC">
        <w:t>A)</w:t>
      </w:r>
      <w:r w:rsidR="008B4719">
        <w:t xml:space="preserve">.  However, this level does not </w:t>
      </w:r>
      <w:r w:rsidR="000D2E96">
        <w:t>flood and</w:t>
      </w:r>
      <w:r w:rsidR="00AF46FB">
        <w:t xml:space="preserve"> so cannot be equated with the </w:t>
      </w:r>
      <w:r w:rsidR="00705B87">
        <w:t xml:space="preserve">upstream </w:t>
      </w:r>
      <w:r w:rsidR="00AF46FB">
        <w:t>T</w:t>
      </w:r>
      <w:r w:rsidR="00A074C5">
        <w:t>3</w:t>
      </w:r>
      <w:r w:rsidR="00AF46FB">
        <w:t xml:space="preserve"> level detailed below.  Th</w:t>
      </w:r>
      <w:r w:rsidR="00347DAE">
        <w:t>e T2A</w:t>
      </w:r>
      <w:r w:rsidR="00AF46FB">
        <w:t xml:space="preserve"> level grades steeply to </w:t>
      </w:r>
      <w:r w:rsidR="00CA45A5">
        <w:t>seaward and</w:t>
      </w:r>
      <w:r w:rsidR="00AF46FB">
        <w:t xml:space="preserve"> is interpreted as a </w:t>
      </w:r>
      <w:r w:rsidR="003A71FB">
        <w:t xml:space="preserve">local stillstand in </w:t>
      </w:r>
      <w:r w:rsidR="00AF46FB">
        <w:t>the incision process</w:t>
      </w:r>
      <w:r w:rsidR="00FB1B65">
        <w:t xml:space="preserve"> (mediated by the</w:t>
      </w:r>
      <w:r w:rsidR="00C17023">
        <w:t xml:space="preserve"> bar</w:t>
      </w:r>
      <w:r w:rsidR="006E72D7">
        <w:t>rier of the</w:t>
      </w:r>
      <w:r w:rsidR="00FB1B65">
        <w:t xml:space="preserve"> Knot </w:t>
      </w:r>
      <w:r w:rsidR="00B678CD">
        <w:t>A</w:t>
      </w:r>
      <w:r w:rsidR="00FB1B65">
        <w:t>nticline)</w:t>
      </w:r>
      <w:r w:rsidR="00AF46FB">
        <w:t xml:space="preserve"> from the T</w:t>
      </w:r>
      <w:r w:rsidR="00A074C5">
        <w:t>2</w:t>
      </w:r>
      <w:r w:rsidR="00AF46FB">
        <w:t xml:space="preserve"> level to the </w:t>
      </w:r>
      <w:r w:rsidR="00CB0085">
        <w:t>modern-day</w:t>
      </w:r>
      <w:r w:rsidR="00AF46FB">
        <w:t xml:space="preserve"> floodplain</w:t>
      </w:r>
      <w:r w:rsidR="00CB0085">
        <w:t xml:space="preserve"> (T</w:t>
      </w:r>
      <w:r w:rsidR="00A074C5">
        <w:t>3</w:t>
      </w:r>
      <w:r w:rsidR="00CB0085">
        <w:t>)</w:t>
      </w:r>
      <w:r w:rsidR="00497F6B">
        <w:t xml:space="preserve">.  </w:t>
      </w:r>
      <w:r w:rsidR="008B00DA">
        <w:t xml:space="preserve">With reference to the least-squares regression curve for the T2A level (Fig. </w:t>
      </w:r>
      <w:r w:rsidR="00D069EF">
        <w:t>8</w:t>
      </w:r>
      <w:r w:rsidR="008B00DA">
        <w:t>A), it is evident that the river (</w:t>
      </w:r>
      <w:r w:rsidR="006E72D7">
        <w:t xml:space="preserve">when </w:t>
      </w:r>
      <w:r w:rsidR="008B00DA">
        <w:t xml:space="preserve">occupying the T2A level) graded </w:t>
      </w:r>
      <w:r w:rsidR="007057BF">
        <w:t xml:space="preserve">to </w:t>
      </w:r>
      <w:r w:rsidR="008B00DA">
        <w:t>present sea level</w:t>
      </w:r>
      <w:r w:rsidR="008B00DA" w:rsidRPr="002F1387">
        <w:t xml:space="preserve"> </w:t>
      </w:r>
      <w:r w:rsidR="001F6FC4">
        <w:t xml:space="preserve">some </w:t>
      </w:r>
      <w:r w:rsidR="004F2AC2">
        <w:t>9.7</w:t>
      </w:r>
      <w:r w:rsidR="001F6FC4">
        <w:t xml:space="preserve"> km to the west of </w:t>
      </w:r>
      <w:r w:rsidR="009224D0">
        <w:t xml:space="preserve">Crook O’ </w:t>
      </w:r>
      <w:r w:rsidR="009224D0">
        <w:lastRenderedPageBreak/>
        <w:t>Lune</w:t>
      </w:r>
      <w:r w:rsidR="00DF5AD1">
        <w:t xml:space="preserve">, </w:t>
      </w:r>
      <w:r w:rsidR="00E857A4">
        <w:t>so sea level when T2 was occupied was not dissim</w:t>
      </w:r>
      <w:r w:rsidR="003E27B3">
        <w:t>ilar to today</w:t>
      </w:r>
      <w:r w:rsidR="0038600B">
        <w:t xml:space="preserve">, as the zero </w:t>
      </w:r>
      <w:r w:rsidR="00E47417">
        <w:t>O</w:t>
      </w:r>
      <w:r w:rsidR="0038600B">
        <w:t xml:space="preserve">rdnance </w:t>
      </w:r>
      <w:r w:rsidR="00E47417">
        <w:t>D</w:t>
      </w:r>
      <w:r w:rsidR="0038600B">
        <w:t xml:space="preserve">atum </w:t>
      </w:r>
      <w:r w:rsidR="00E47417">
        <w:t xml:space="preserve">level </w:t>
      </w:r>
      <w:r w:rsidR="0038600B">
        <w:t xml:space="preserve">is just west </w:t>
      </w:r>
      <w:r w:rsidR="00A043D5">
        <w:t>of</w:t>
      </w:r>
      <w:r w:rsidR="0038600B">
        <w:t xml:space="preserve"> the tidal limit at </w:t>
      </w:r>
      <w:proofErr w:type="spellStart"/>
      <w:r w:rsidR="0038600B">
        <w:t>Skerton</w:t>
      </w:r>
      <w:proofErr w:type="spellEnd"/>
      <w:r w:rsidR="003E27B3">
        <w:t xml:space="preserve">. </w:t>
      </w:r>
      <w:r w:rsidR="00A043D5">
        <w:t xml:space="preserve"> </w:t>
      </w:r>
      <w:r w:rsidR="007B6359">
        <w:t xml:space="preserve">From 4 </w:t>
      </w:r>
      <w:r w:rsidR="00BE7CFB">
        <w:t>k</w:t>
      </w:r>
      <w:r w:rsidR="007B6359">
        <w:t xml:space="preserve">m downstream of </w:t>
      </w:r>
      <w:r w:rsidR="009224D0">
        <w:t>Crook O’ Lune</w:t>
      </w:r>
      <w:r w:rsidR="007B6359">
        <w:t xml:space="preserve">, it is not possible to differentiate </w:t>
      </w:r>
      <w:r w:rsidR="00DA1635">
        <w:t>a T</w:t>
      </w:r>
      <w:r w:rsidR="00A074C5">
        <w:t>2</w:t>
      </w:r>
      <w:r w:rsidR="00DA1635">
        <w:t>A level from the T</w:t>
      </w:r>
      <w:r w:rsidR="00A074C5">
        <w:t>3</w:t>
      </w:r>
      <w:r w:rsidR="00DA1635">
        <w:t xml:space="preserve"> level (Fig. </w:t>
      </w:r>
      <w:r w:rsidR="00D069EF">
        <w:t>8</w:t>
      </w:r>
      <w:r w:rsidR="002863A4">
        <w:t xml:space="preserve">A) as both levels grade </w:t>
      </w:r>
      <w:r w:rsidR="006418A2">
        <w:t xml:space="preserve">seawards </w:t>
      </w:r>
      <w:r w:rsidR="002863A4">
        <w:t>to the same altitude</w:t>
      </w:r>
      <w:r w:rsidR="006146E5" w:rsidRPr="00797B5D">
        <w:t xml:space="preserve"> </w:t>
      </w:r>
      <w:r w:rsidR="00A00DE1">
        <w:t>(</w:t>
      </w:r>
      <w:r w:rsidR="005975AC">
        <w:t xml:space="preserve">within an urban landscape </w:t>
      </w:r>
      <w:r w:rsidR="00A00DE1">
        <w:t xml:space="preserve">with made-ground present), </w:t>
      </w:r>
      <w:r w:rsidR="006146E5">
        <w:t xml:space="preserve">so </w:t>
      </w:r>
      <w:r w:rsidR="00BA1BFA">
        <w:t xml:space="preserve">terrace level </w:t>
      </w:r>
      <w:r w:rsidR="00E1536C">
        <w:t xml:space="preserve">altitudes </w:t>
      </w:r>
      <w:r w:rsidR="006146E5">
        <w:t>are</w:t>
      </w:r>
      <w:r w:rsidR="006146E5" w:rsidRPr="00797B5D">
        <w:t xml:space="preserve"> mapped in Fig. </w:t>
      </w:r>
      <w:r w:rsidR="00D069EF">
        <w:t>8</w:t>
      </w:r>
      <w:r w:rsidR="006146E5" w:rsidRPr="00797B5D">
        <w:t xml:space="preserve">A </w:t>
      </w:r>
      <w:r w:rsidR="00F82474">
        <w:t xml:space="preserve">and Fig. </w:t>
      </w:r>
      <w:r w:rsidR="00D069EF">
        <w:t>9</w:t>
      </w:r>
      <w:r w:rsidR="00F82474">
        <w:t xml:space="preserve"> </w:t>
      </w:r>
      <w:r w:rsidR="006146E5" w:rsidRPr="00797B5D">
        <w:t xml:space="preserve">as  an ’undifferentiated </w:t>
      </w:r>
      <w:r w:rsidR="004710E7">
        <w:t xml:space="preserve">terrace </w:t>
      </w:r>
      <w:r w:rsidR="006146E5" w:rsidRPr="00797B5D">
        <w:t xml:space="preserve">level’.  Below </w:t>
      </w:r>
      <w:r w:rsidR="007D563D">
        <w:t xml:space="preserve">this latter level there </w:t>
      </w:r>
      <w:r w:rsidR="006146E5" w:rsidRPr="00797B5D">
        <w:t xml:space="preserve">is a 9.5 m thickness of alluvial fill </w:t>
      </w:r>
      <w:r w:rsidR="004710E7">
        <w:t xml:space="preserve">above bedrock </w:t>
      </w:r>
      <w:r w:rsidR="006146E5" w:rsidRPr="00797B5D">
        <w:t xml:space="preserve">(Brandon </w:t>
      </w:r>
      <w:r w:rsidR="006146E5" w:rsidRPr="00797B5D">
        <w:rPr>
          <w:i/>
          <w:iCs/>
        </w:rPr>
        <w:t>et al</w:t>
      </w:r>
      <w:r w:rsidR="006146E5" w:rsidRPr="00797B5D">
        <w:t>., 1998) as recorded from a borehole (</w:t>
      </w:r>
      <w:r w:rsidR="00451BB9">
        <w:t xml:space="preserve">N </w:t>
      </w:r>
      <w:r w:rsidR="006146E5" w:rsidRPr="00797B5D">
        <w:t>54.06522</w:t>
      </w:r>
      <w:r w:rsidR="00451BB9">
        <w:rPr>
          <w:vertAlign w:val="superscript"/>
        </w:rPr>
        <w:t>o</w:t>
      </w:r>
      <w:r w:rsidR="006146E5" w:rsidRPr="00797B5D">
        <w:t xml:space="preserve">; </w:t>
      </w:r>
      <w:r w:rsidR="00CA7A6E">
        <w:t xml:space="preserve">W </w:t>
      </w:r>
      <w:r w:rsidR="006146E5" w:rsidRPr="00797B5D">
        <w:t>2.78684</w:t>
      </w:r>
      <w:r w:rsidR="00CA7A6E">
        <w:rPr>
          <w:vertAlign w:val="superscript"/>
        </w:rPr>
        <w:t>o</w:t>
      </w:r>
      <w:r w:rsidR="006146E5" w:rsidRPr="00797B5D">
        <w:t xml:space="preserve">).  </w:t>
      </w:r>
    </w:p>
    <w:p w14:paraId="51011E5B" w14:textId="34D868D3" w:rsidR="00986AB2" w:rsidRDefault="00986AB2" w:rsidP="00C14E56">
      <w:pPr>
        <w:spacing w:line="360" w:lineRule="auto"/>
        <w:jc w:val="both"/>
      </w:pPr>
      <w:r>
        <w:rPr>
          <w:noProof/>
        </w:rPr>
        <w:drawing>
          <wp:inline distT="0" distB="0" distL="0" distR="0" wp14:anchorId="04EE4737" wp14:editId="5AF6FB2D">
            <wp:extent cx="5731510" cy="3223895"/>
            <wp:effectExtent l="0" t="0" r="2540" b="0"/>
            <wp:docPr id="28407144" name="Picture 8"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7144" name="Picture 8" descr="A map of a river&#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6D6A9B1" w14:textId="77777777" w:rsidR="00671DC2" w:rsidRPr="00765F89" w:rsidRDefault="00671DC2" w:rsidP="00671DC2">
      <w:pPr>
        <w:spacing w:line="360" w:lineRule="auto"/>
        <w:jc w:val="both"/>
        <w:rPr>
          <w:i/>
          <w:iCs/>
        </w:rPr>
      </w:pPr>
      <w:r w:rsidRPr="00506315">
        <w:rPr>
          <w:i/>
          <w:iCs/>
        </w:rPr>
        <w:t xml:space="preserve">Figure </w:t>
      </w:r>
      <w:r>
        <w:rPr>
          <w:i/>
          <w:iCs/>
        </w:rPr>
        <w:t>8</w:t>
      </w:r>
      <w:r w:rsidRPr="00506315">
        <w:rPr>
          <w:i/>
          <w:iCs/>
        </w:rPr>
        <w:t>:</w:t>
      </w:r>
      <w:r>
        <w:rPr>
          <w:i/>
          <w:iCs/>
        </w:rPr>
        <w:t xml:space="preserve"> A) Terrace levels upstream and downstream of Crook O’ Lune (0 km). 95% confidence limits on the regressions within the Gorge are shown by colour-shaded bands (see section 4.6); B) Superficial deposits (after British Geological Survey </w:t>
      </w:r>
      <w:proofErr w:type="spellStart"/>
      <w:r>
        <w:rPr>
          <w:i/>
          <w:iCs/>
        </w:rPr>
        <w:t>Geoindex</w:t>
      </w:r>
      <w:proofErr w:type="spellEnd"/>
      <w:r>
        <w:rPr>
          <w:i/>
          <w:iCs/>
        </w:rPr>
        <w:t xml:space="preserve"> Onshore).  Boxed area is Fig. 9 below.</w:t>
      </w:r>
    </w:p>
    <w:p w14:paraId="61D75F97" w14:textId="77777777" w:rsidR="00671DC2" w:rsidRDefault="00671DC2" w:rsidP="00C14E56">
      <w:pPr>
        <w:spacing w:line="360" w:lineRule="auto"/>
        <w:jc w:val="both"/>
      </w:pPr>
    </w:p>
    <w:p w14:paraId="12D03559" w14:textId="5D71D949" w:rsidR="005A27EF" w:rsidRDefault="00A462A9" w:rsidP="00C14E56">
      <w:pPr>
        <w:spacing w:line="360" w:lineRule="auto"/>
        <w:jc w:val="both"/>
        <w:rPr>
          <w:i/>
          <w:iCs/>
        </w:rPr>
      </w:pPr>
      <w:r>
        <w:rPr>
          <w:noProof/>
        </w:rPr>
        <w:lastRenderedPageBreak/>
        <w:drawing>
          <wp:inline distT="0" distB="0" distL="0" distR="0" wp14:anchorId="3503BBB9" wp14:editId="615D574A">
            <wp:extent cx="5731510" cy="3223895"/>
            <wp:effectExtent l="0" t="0" r="2540" b="0"/>
            <wp:docPr id="1213711874" name="Picture 9" descr="A map of a ri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11874" name="Picture 9" descr="A map of a river&#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4C103EA5" w14:textId="77777777" w:rsidR="003A4E88" w:rsidRPr="003316AD" w:rsidRDefault="003A4E88" w:rsidP="003A4E88">
      <w:pPr>
        <w:spacing w:line="360" w:lineRule="auto"/>
        <w:jc w:val="both"/>
        <w:rPr>
          <w:color w:val="000000" w:themeColor="text1"/>
        </w:rPr>
      </w:pPr>
      <w:r w:rsidRPr="003316AD">
        <w:rPr>
          <w:i/>
          <w:iCs/>
          <w:color w:val="000000" w:themeColor="text1"/>
        </w:rPr>
        <w:t xml:space="preserve">Figure </w:t>
      </w:r>
      <w:r>
        <w:rPr>
          <w:i/>
          <w:iCs/>
          <w:color w:val="000000" w:themeColor="text1"/>
        </w:rPr>
        <w:t>9</w:t>
      </w:r>
      <w:r w:rsidRPr="003316AD">
        <w:rPr>
          <w:i/>
          <w:iCs/>
          <w:color w:val="000000" w:themeColor="text1"/>
        </w:rPr>
        <w:t>:</w:t>
      </w:r>
      <w:r>
        <w:rPr>
          <w:i/>
          <w:iCs/>
          <w:color w:val="000000" w:themeColor="text1"/>
        </w:rPr>
        <w:t xml:space="preserve"> Terrace levels within the Crook O’ Lune gorge. </w:t>
      </w:r>
      <w:r>
        <w:rPr>
          <w:i/>
          <w:iCs/>
        </w:rPr>
        <w:t xml:space="preserve">Superficial deposits after British Geological Survey </w:t>
      </w:r>
      <w:proofErr w:type="spellStart"/>
      <w:r>
        <w:rPr>
          <w:i/>
          <w:iCs/>
        </w:rPr>
        <w:t>Geoindex</w:t>
      </w:r>
      <w:proofErr w:type="spellEnd"/>
      <w:r>
        <w:rPr>
          <w:i/>
          <w:iCs/>
        </w:rPr>
        <w:t xml:space="preserve"> Onshore</w:t>
      </w:r>
      <w:r>
        <w:rPr>
          <w:rFonts w:cstheme="minorHAnsi"/>
          <w:i/>
          <w:iCs/>
        </w:rPr>
        <w:t>©</w:t>
      </w:r>
      <w:r>
        <w:rPr>
          <w:i/>
          <w:iCs/>
        </w:rPr>
        <w:t>). River flow direction is arrowed.</w:t>
      </w:r>
      <w:r w:rsidRPr="00533F96">
        <w:rPr>
          <w:rFonts w:eastAsia="Times New Roman"/>
        </w:rPr>
        <w:t xml:space="preserve"> </w:t>
      </w:r>
      <w:r w:rsidRPr="00841ED6">
        <w:rPr>
          <w:rFonts w:eastAsia="Times New Roman" w:cstheme="minorHAnsi"/>
          <w:i/>
          <w:iCs/>
          <w:color w:val="000000"/>
        </w:rPr>
        <w:t xml:space="preserve">The </w:t>
      </w:r>
      <w:r>
        <w:rPr>
          <w:rFonts w:eastAsia="Times New Roman" w:cstheme="minorHAnsi"/>
          <w:i/>
          <w:iCs/>
          <w:color w:val="000000"/>
        </w:rPr>
        <w:t>topography is a DEM (</w:t>
      </w:r>
      <w:r w:rsidRPr="00841ED6">
        <w:rPr>
          <w:rFonts w:eastAsia="Times New Roman" w:cstheme="minorHAnsi"/>
          <w:i/>
          <w:iCs/>
          <w:color w:val="000000"/>
        </w:rPr>
        <w:t>British National Grid Terrain 3D layer</w:t>
      </w:r>
      <w:r>
        <w:rPr>
          <w:rFonts w:eastAsia="Times New Roman" w:cstheme="minorHAnsi"/>
          <w:i/>
          <w:iCs/>
          <w:color w:val="000000"/>
        </w:rPr>
        <w:t>)</w:t>
      </w:r>
      <w:r w:rsidRPr="00841ED6">
        <w:rPr>
          <w:rFonts w:cstheme="minorHAnsi"/>
          <w:i/>
          <w:iCs/>
        </w:rPr>
        <w:t xml:space="preserve"> </w:t>
      </w:r>
      <w:r>
        <w:rPr>
          <w:rFonts w:cstheme="minorHAnsi"/>
          <w:i/>
          <w:iCs/>
        </w:rPr>
        <w:t>with 1 m resolution</w:t>
      </w:r>
      <w:r w:rsidRPr="00841ED6">
        <w:rPr>
          <w:rFonts w:cstheme="minorHAnsi"/>
          <w:i/>
          <w:iCs/>
        </w:rPr>
        <w:t>.</w:t>
      </w:r>
    </w:p>
    <w:p w14:paraId="73EBA934" w14:textId="185B725F" w:rsidR="00260BBB" w:rsidRDefault="00260BBB" w:rsidP="00C14E56">
      <w:pPr>
        <w:spacing w:line="360" w:lineRule="auto"/>
        <w:jc w:val="both"/>
      </w:pPr>
      <w:r w:rsidRPr="00D9075D">
        <w:rPr>
          <w:u w:val="single"/>
        </w:rPr>
        <w:t>Description and interpretation of the T</w:t>
      </w:r>
      <w:r w:rsidR="00C104C7">
        <w:rPr>
          <w:u w:val="single"/>
        </w:rPr>
        <w:t>3</w:t>
      </w:r>
      <w:r w:rsidRPr="00D9075D">
        <w:rPr>
          <w:u w:val="single"/>
        </w:rPr>
        <w:t xml:space="preserve"> terrace level</w:t>
      </w:r>
      <w:r w:rsidRPr="00E42A3B">
        <w:rPr>
          <w:u w:val="single"/>
        </w:rPr>
        <w:t>:</w:t>
      </w:r>
      <w:r w:rsidR="00D9075D" w:rsidRPr="00E42A3B">
        <w:t xml:space="preserve">  </w:t>
      </w:r>
      <w:r w:rsidR="00E2326C">
        <w:t xml:space="preserve">From </w:t>
      </w:r>
      <w:r w:rsidR="00F85346">
        <w:t>south of Melling</w:t>
      </w:r>
      <w:r w:rsidR="00C25E00">
        <w:t xml:space="preserve"> (Table S1) </w:t>
      </w:r>
      <w:r w:rsidR="00E2326C">
        <w:t xml:space="preserve">to Crook O’ Lune the river corridor follows the alignment of the </w:t>
      </w:r>
      <w:proofErr w:type="spellStart"/>
      <w:r w:rsidR="00E2326C">
        <w:t>Quernmore</w:t>
      </w:r>
      <w:proofErr w:type="spellEnd"/>
      <w:r w:rsidR="00E2326C">
        <w:t xml:space="preserve"> Tunnel Valley (Brandon </w:t>
      </w:r>
      <w:r w:rsidR="00E2326C" w:rsidRPr="00E2326C">
        <w:rPr>
          <w:i/>
          <w:iCs/>
        </w:rPr>
        <w:t>et al</w:t>
      </w:r>
      <w:r w:rsidR="00E2326C">
        <w:t xml:space="preserve">., </w:t>
      </w:r>
      <w:r w:rsidR="00AD53DD">
        <w:t>1998</w:t>
      </w:r>
      <w:r w:rsidR="00E2326C">
        <w:t>)</w:t>
      </w:r>
      <w:r w:rsidR="00DC6786">
        <w:t xml:space="preserve">.  </w:t>
      </w:r>
      <w:r w:rsidR="00C2135F">
        <w:t xml:space="preserve">The valley fill above rockhead, and beneath the T3 terrace, </w:t>
      </w:r>
      <w:r w:rsidR="007B1B3B">
        <w:t xml:space="preserve">averages </w:t>
      </w:r>
      <w:r w:rsidR="007B1B3B" w:rsidRPr="007B1B3B">
        <w:rPr>
          <w:i/>
          <w:iCs/>
        </w:rPr>
        <w:t>c</w:t>
      </w:r>
      <w:r w:rsidR="007B1B3B">
        <w:t>. 30 m</w:t>
      </w:r>
      <w:r w:rsidR="007B06EF">
        <w:t>,</w:t>
      </w:r>
      <w:r w:rsidR="00C2135F">
        <w:t xml:space="preserve"> with a thickness of 70 m being recorded within one borehole.</w:t>
      </w:r>
      <w:r w:rsidR="00E2326C">
        <w:t xml:space="preserve"> </w:t>
      </w:r>
      <w:r w:rsidR="00760B98">
        <w:t xml:space="preserve"> The thickness of the deposits reflects a considerable degree of glacial over-deepening of the valley floor prior to alluviation to the present level.</w:t>
      </w:r>
      <w:r w:rsidR="00C2135F">
        <w:t xml:space="preserve"> </w:t>
      </w:r>
      <w:r w:rsidR="003D6F5F">
        <w:t xml:space="preserve"> </w:t>
      </w:r>
      <w:r w:rsidR="00C2135F">
        <w:t xml:space="preserve">Closer to </w:t>
      </w:r>
      <w:r w:rsidR="009224D0">
        <w:t>Crook O’ Lune</w:t>
      </w:r>
      <w:r w:rsidR="00B43E86">
        <w:t xml:space="preserve">, the </w:t>
      </w:r>
      <w:proofErr w:type="spellStart"/>
      <w:r w:rsidR="008D0647">
        <w:t>Quernmore</w:t>
      </w:r>
      <w:proofErr w:type="spellEnd"/>
      <w:r w:rsidR="008D0647">
        <w:t xml:space="preserve"> Tunnel Valley </w:t>
      </w:r>
      <w:r w:rsidR="00D01E03">
        <w:t xml:space="preserve">shallows and veers SW towards </w:t>
      </w:r>
      <w:proofErr w:type="spellStart"/>
      <w:r w:rsidR="00D01E03">
        <w:t>Quer</w:t>
      </w:r>
      <w:r w:rsidR="00F210F3">
        <w:t>n</w:t>
      </w:r>
      <w:r w:rsidR="00D01E03">
        <w:t>more</w:t>
      </w:r>
      <w:proofErr w:type="spellEnd"/>
      <w:r w:rsidR="00CF7D77">
        <w:t xml:space="preserve"> (Table S1)</w:t>
      </w:r>
      <w:r w:rsidR="00D01E03">
        <w:t xml:space="preserve">. </w:t>
      </w:r>
      <w:r w:rsidR="00F210F3">
        <w:t xml:space="preserve">  Nonetheless, </w:t>
      </w:r>
      <w:r w:rsidR="00994E8F">
        <w:t xml:space="preserve">just upstream of Crook O’ Lune (Fig. 7 and 8), </w:t>
      </w:r>
      <w:r w:rsidR="00F210F3">
        <w:t xml:space="preserve">the </w:t>
      </w:r>
      <w:r w:rsidR="000229F6">
        <w:t>T</w:t>
      </w:r>
      <w:r w:rsidR="00C104C7">
        <w:t>3</w:t>
      </w:r>
      <w:r w:rsidR="000229F6">
        <w:t xml:space="preserve"> level</w:t>
      </w:r>
      <w:r w:rsidR="00B43E86">
        <w:t xml:space="preserve"> consists of a 4 m thickness of fine </w:t>
      </w:r>
      <w:r w:rsidR="004D2AAD">
        <w:t>alluvium</w:t>
      </w:r>
      <w:r w:rsidR="00B43E86">
        <w:t xml:space="preserve"> overlying a 5 </w:t>
      </w:r>
      <w:r w:rsidR="00FE2B5D">
        <w:t xml:space="preserve">to 10 m </w:t>
      </w:r>
      <w:r w:rsidR="00B43E86">
        <w:t xml:space="preserve">thickness of gravel </w:t>
      </w:r>
      <w:bookmarkStart w:id="7" w:name="_Hlk145923656"/>
      <w:r w:rsidR="00B43E86">
        <w:t xml:space="preserve">(Brandon </w:t>
      </w:r>
      <w:r w:rsidR="00B43E86" w:rsidRPr="00904167">
        <w:rPr>
          <w:i/>
          <w:iCs/>
        </w:rPr>
        <w:t>et al</w:t>
      </w:r>
      <w:r w:rsidR="00B43E86">
        <w:t>., 1998)</w:t>
      </w:r>
      <w:r w:rsidR="008546BC">
        <w:t xml:space="preserve">.  </w:t>
      </w:r>
      <w:bookmarkEnd w:id="7"/>
      <w:r w:rsidR="00145579">
        <w:t xml:space="preserve">Here </w:t>
      </w:r>
      <w:r w:rsidR="00B43E86">
        <w:t>th</w:t>
      </w:r>
      <w:r w:rsidR="00EA442B">
        <w:t xml:space="preserve">e </w:t>
      </w:r>
      <w:r w:rsidR="00B43E86">
        <w:t>incision</w:t>
      </w:r>
      <w:r w:rsidR="00AA3867">
        <w:t xml:space="preserve"> </w:t>
      </w:r>
      <w:r w:rsidR="00EA57C9">
        <w:t xml:space="preserve">of </w:t>
      </w:r>
      <w:r w:rsidR="00AA3867">
        <w:t xml:space="preserve">the </w:t>
      </w:r>
      <w:proofErr w:type="spellStart"/>
      <w:r w:rsidR="008D0647">
        <w:t>Quernmore</w:t>
      </w:r>
      <w:proofErr w:type="spellEnd"/>
      <w:r w:rsidR="008D0647">
        <w:t xml:space="preserve"> Tunnel Valley </w:t>
      </w:r>
      <w:r w:rsidR="00B43E86">
        <w:t xml:space="preserve">is to a level </w:t>
      </w:r>
      <w:r w:rsidR="00B43E86" w:rsidRPr="009B78BD">
        <w:rPr>
          <w:i/>
          <w:iCs/>
        </w:rPr>
        <w:t>c</w:t>
      </w:r>
      <w:r w:rsidR="00B43E86">
        <w:t xml:space="preserve">. </w:t>
      </w:r>
      <w:r w:rsidR="00B43E86" w:rsidRPr="00FE2B5D">
        <w:t xml:space="preserve">5 m </w:t>
      </w:r>
      <w:r w:rsidR="00B43E86">
        <w:t>asl (Brandon et al., 1998</w:t>
      </w:r>
      <w:r w:rsidR="001F2ED5">
        <w:t>), that is,</w:t>
      </w:r>
      <w:r w:rsidR="00B43E86">
        <w:t xml:space="preserve"> below the level of the bedrock reach through the Knot </w:t>
      </w:r>
      <w:r w:rsidR="00B678CD">
        <w:t>A</w:t>
      </w:r>
      <w:r w:rsidR="00B43E86">
        <w:t xml:space="preserve">nticline which lies at </w:t>
      </w:r>
      <w:r w:rsidR="006C50C6" w:rsidRPr="00716C5C">
        <w:rPr>
          <w:i/>
          <w:iCs/>
        </w:rPr>
        <w:t>c</w:t>
      </w:r>
      <w:r w:rsidR="006C50C6" w:rsidRPr="00716C5C">
        <w:t xml:space="preserve">. </w:t>
      </w:r>
      <w:r w:rsidR="00EF3B6E" w:rsidRPr="00716C5C">
        <w:t>1</w:t>
      </w:r>
      <w:r w:rsidR="008A22FE" w:rsidRPr="00716C5C">
        <w:t>2</w:t>
      </w:r>
      <w:r w:rsidR="00B43E86" w:rsidRPr="00716C5C">
        <w:rPr>
          <w:color w:val="FF0000"/>
        </w:rPr>
        <w:t xml:space="preserve"> </w:t>
      </w:r>
      <w:r w:rsidR="00B43E86" w:rsidRPr="00716C5C">
        <w:t>m asl.</w:t>
      </w:r>
      <w:r w:rsidR="00B43E86">
        <w:t xml:space="preserve">  </w:t>
      </w:r>
      <w:r w:rsidR="00AA3867">
        <w:t>Thus, g</w:t>
      </w:r>
      <w:r w:rsidR="00C87E19">
        <w:t xml:space="preserve">lacial over-deepening </w:t>
      </w:r>
      <w:r w:rsidR="008D3F59">
        <w:t xml:space="preserve">(Fig. 2) </w:t>
      </w:r>
      <w:r w:rsidR="00C87E19">
        <w:t>of th</w:t>
      </w:r>
      <w:r w:rsidR="002A70A0">
        <w:t>e</w:t>
      </w:r>
      <w:r w:rsidR="008D0647" w:rsidRPr="008D0647">
        <w:t xml:space="preserve"> </w:t>
      </w:r>
      <w:proofErr w:type="spellStart"/>
      <w:r w:rsidR="008D0647">
        <w:t>Quernmore</w:t>
      </w:r>
      <w:proofErr w:type="spellEnd"/>
      <w:r w:rsidR="008D0647">
        <w:t xml:space="preserve"> Tunnel Valley</w:t>
      </w:r>
      <w:r w:rsidR="002A70A0">
        <w:t xml:space="preserve"> </w:t>
      </w:r>
      <w:r w:rsidR="00C87E19">
        <w:t xml:space="preserve">trough ensured that </w:t>
      </w:r>
      <w:r w:rsidR="00E47E42">
        <w:t xml:space="preserve">the </w:t>
      </w:r>
      <w:r w:rsidR="00B43E86">
        <w:t xml:space="preserve">Knot </w:t>
      </w:r>
      <w:r w:rsidR="00B678CD">
        <w:t>A</w:t>
      </w:r>
      <w:r w:rsidR="00B43E86">
        <w:t xml:space="preserve">nticline </w:t>
      </w:r>
      <w:r w:rsidR="008F0018">
        <w:t>functioned as</w:t>
      </w:r>
      <w:r w:rsidR="00D35258">
        <w:t xml:space="preserve"> a</w:t>
      </w:r>
      <w:r w:rsidR="00B43E86">
        <w:t xml:space="preserve"> </w:t>
      </w:r>
      <w:r w:rsidR="00D35258">
        <w:t xml:space="preserve">local </w:t>
      </w:r>
      <w:r w:rsidR="00B43E86">
        <w:t xml:space="preserve">base level for </w:t>
      </w:r>
      <w:r w:rsidR="00C12665">
        <w:t xml:space="preserve">Lune </w:t>
      </w:r>
      <w:r w:rsidR="00A406FE">
        <w:t xml:space="preserve">drainage </w:t>
      </w:r>
      <w:r w:rsidR="00335781">
        <w:t xml:space="preserve">during early </w:t>
      </w:r>
      <w:r w:rsidR="008A271C">
        <w:t>deglaciation</w:t>
      </w:r>
      <w:r w:rsidR="00CE2E7D">
        <w:t xml:space="preserve">. </w:t>
      </w:r>
      <w:r w:rsidR="00150279">
        <w:t>With reference to the least-squares regression curve for the T</w:t>
      </w:r>
      <w:r w:rsidR="00BB5FEF">
        <w:t>3</w:t>
      </w:r>
      <w:r w:rsidR="00150279">
        <w:t xml:space="preserve"> level (Fig. </w:t>
      </w:r>
      <w:r w:rsidR="00B83A9E">
        <w:t>8</w:t>
      </w:r>
      <w:r w:rsidR="00150279">
        <w:t xml:space="preserve">A), </w:t>
      </w:r>
      <w:r w:rsidR="00AC6DF0">
        <w:t xml:space="preserve">it is evident </w:t>
      </w:r>
      <w:r>
        <w:t xml:space="preserve">that the river </w:t>
      </w:r>
      <w:r w:rsidR="00E23132">
        <w:t>(</w:t>
      </w:r>
      <w:r w:rsidR="008466F6">
        <w:t xml:space="preserve">occupying </w:t>
      </w:r>
      <w:r w:rsidR="003F0B71">
        <w:t>the T3 level</w:t>
      </w:r>
      <w:r w:rsidR="003F0B71" w:rsidRPr="007E17BA">
        <w:t xml:space="preserve">) </w:t>
      </w:r>
      <w:r w:rsidRPr="007E17BA">
        <w:t xml:space="preserve">graded </w:t>
      </w:r>
      <w:r w:rsidR="00C32B5F" w:rsidRPr="007E17BA">
        <w:t xml:space="preserve">through the Knot </w:t>
      </w:r>
      <w:r w:rsidR="00074375">
        <w:t>A</w:t>
      </w:r>
      <w:r w:rsidR="00C32B5F" w:rsidRPr="007E17BA">
        <w:t xml:space="preserve">nticline </w:t>
      </w:r>
      <w:r w:rsidR="000A1283">
        <w:t>close to the</w:t>
      </w:r>
      <w:r w:rsidR="00D96DC2">
        <w:t xml:space="preserve"> </w:t>
      </w:r>
      <w:r w:rsidR="00865445" w:rsidRPr="007E17BA">
        <w:t>present sea level</w:t>
      </w:r>
      <w:r w:rsidR="0033489D" w:rsidRPr="007E17BA">
        <w:t xml:space="preserve"> </w:t>
      </w:r>
      <w:r w:rsidR="007E17BA" w:rsidRPr="007E17BA">
        <w:t xml:space="preserve">some </w:t>
      </w:r>
      <w:r w:rsidR="001E1CEF" w:rsidRPr="007E17BA">
        <w:t>11 km</w:t>
      </w:r>
      <w:r w:rsidR="007E17BA" w:rsidRPr="007E17BA">
        <w:t xml:space="preserve"> west of Crook O’ Lune</w:t>
      </w:r>
      <w:r w:rsidR="001E1CEF" w:rsidRPr="007E17BA">
        <w:t xml:space="preserve">. </w:t>
      </w:r>
      <w:r w:rsidR="00D16C8C" w:rsidRPr="007E17BA">
        <w:t xml:space="preserve"> </w:t>
      </w:r>
      <w:r w:rsidR="001E1CEF" w:rsidRPr="007E17BA">
        <w:t>Conseq</w:t>
      </w:r>
      <w:r w:rsidR="001E1CEF" w:rsidRPr="009337DB">
        <w:t xml:space="preserve">uently, </w:t>
      </w:r>
      <w:r w:rsidRPr="009337DB">
        <w:t xml:space="preserve">isostatic uplift in the estuarine portions of the system </w:t>
      </w:r>
      <w:r w:rsidR="00674587">
        <w:t>was</w:t>
      </w:r>
      <w:r w:rsidRPr="009337DB">
        <w:t xml:space="preserve"> negligible</w:t>
      </w:r>
      <w:r w:rsidR="009337DB" w:rsidRPr="009337DB">
        <w:t xml:space="preserve"> in the </w:t>
      </w:r>
      <w:r w:rsidR="009337DB" w:rsidRPr="00F80D34">
        <w:t>late Holocene</w:t>
      </w:r>
      <w:r w:rsidR="00F80D34" w:rsidRPr="00F80D34">
        <w:t xml:space="preserve">, in accordance with the </w:t>
      </w:r>
      <w:r w:rsidR="00C077B4">
        <w:t>conclusions</w:t>
      </w:r>
      <w:r w:rsidR="00F80D34" w:rsidRPr="00F80D34">
        <w:t xml:space="preserve"> of </w:t>
      </w:r>
      <w:r w:rsidR="00FA05AF" w:rsidRPr="00F80D34">
        <w:t xml:space="preserve">Zong </w:t>
      </w:r>
      <w:r w:rsidR="002B653D">
        <w:t>and</w:t>
      </w:r>
      <w:r w:rsidR="00FA05AF" w:rsidRPr="00F80D34">
        <w:t xml:space="preserve"> Tooley</w:t>
      </w:r>
      <w:r w:rsidR="00F80D34">
        <w:t xml:space="preserve"> (</w:t>
      </w:r>
      <w:r w:rsidR="00FA05AF" w:rsidRPr="00F80D34">
        <w:t>1996</w:t>
      </w:r>
      <w:r w:rsidR="00F80D34">
        <w:t xml:space="preserve">) and </w:t>
      </w:r>
      <w:r w:rsidR="00FA05AF" w:rsidRPr="00F80D34">
        <w:t xml:space="preserve">Shennan </w:t>
      </w:r>
      <w:r w:rsidR="00FA05AF" w:rsidRPr="00F80D34">
        <w:rPr>
          <w:i/>
          <w:iCs/>
        </w:rPr>
        <w:t>et al</w:t>
      </w:r>
      <w:r w:rsidR="00FA05AF" w:rsidRPr="00F80D34">
        <w:t>.</w:t>
      </w:r>
      <w:r w:rsidR="00F80D34">
        <w:t xml:space="preserve"> (</w:t>
      </w:r>
      <w:r w:rsidR="00FA05AF" w:rsidRPr="00F80D34">
        <w:t>2012)</w:t>
      </w:r>
      <w:r w:rsidR="00C077B4">
        <w:t>,</w:t>
      </w:r>
      <w:r w:rsidR="00F80D34">
        <w:t xml:space="preserve"> noted </w:t>
      </w:r>
      <w:r w:rsidR="00C077B4">
        <w:t>above.</w:t>
      </w:r>
    </w:p>
    <w:p w14:paraId="082E380C" w14:textId="1A7092DF" w:rsidR="00A459B1" w:rsidRPr="00765F89" w:rsidRDefault="004E0635" w:rsidP="00C14E56">
      <w:pPr>
        <w:spacing w:line="360" w:lineRule="auto"/>
        <w:jc w:val="both"/>
        <w:rPr>
          <w:i/>
          <w:iCs/>
        </w:rPr>
      </w:pPr>
      <w:r>
        <w:rPr>
          <w:i/>
          <w:iCs/>
        </w:rPr>
        <w:t xml:space="preserve">4.6 </w:t>
      </w:r>
      <w:r w:rsidR="00C125BB" w:rsidRPr="00765F89">
        <w:rPr>
          <w:i/>
          <w:iCs/>
        </w:rPr>
        <w:t>P</w:t>
      </w:r>
      <w:r w:rsidR="00691168" w:rsidRPr="00765F89">
        <w:rPr>
          <w:i/>
          <w:iCs/>
        </w:rPr>
        <w:t xml:space="preserve">araglacial </w:t>
      </w:r>
      <w:r w:rsidR="00A459B1" w:rsidRPr="00765F89">
        <w:rPr>
          <w:i/>
          <w:iCs/>
        </w:rPr>
        <w:t>controls on the dynamics of terrace level incision</w:t>
      </w:r>
      <w:r w:rsidR="00D551D1" w:rsidRPr="00765F89">
        <w:rPr>
          <w:i/>
          <w:iCs/>
        </w:rPr>
        <w:t xml:space="preserve"> </w:t>
      </w:r>
    </w:p>
    <w:p w14:paraId="6E5CF12C" w14:textId="073F586B" w:rsidR="00020C12" w:rsidRPr="00C62595" w:rsidRDefault="003F672E" w:rsidP="00C14E56">
      <w:pPr>
        <w:spacing w:line="360" w:lineRule="auto"/>
        <w:jc w:val="both"/>
      </w:pPr>
      <w:r>
        <w:lastRenderedPageBreak/>
        <w:t>Given the relative</w:t>
      </w:r>
      <w:r w:rsidR="00960931">
        <w:t>ly</w:t>
      </w:r>
      <w:r>
        <w:t xml:space="preserve"> high elevation of the T1 </w:t>
      </w:r>
      <w:r w:rsidR="0051117A">
        <w:t xml:space="preserve">and T2 </w:t>
      </w:r>
      <w:r w:rsidR="005679A1">
        <w:t xml:space="preserve">and the T2A </w:t>
      </w:r>
      <w:r>
        <w:t>level</w:t>
      </w:r>
      <w:r w:rsidR="0051117A">
        <w:t>s just upstream of the Crook O’ Lune gorge</w:t>
      </w:r>
      <w:r w:rsidR="00AE6D10">
        <w:t xml:space="preserve"> (Fig. </w:t>
      </w:r>
      <w:r w:rsidR="00B83A9E">
        <w:t>8</w:t>
      </w:r>
      <w:r w:rsidR="00AE6D10">
        <w:t>)</w:t>
      </w:r>
      <w:r w:rsidR="0051117A">
        <w:t xml:space="preserve">, and the presence of extensive </w:t>
      </w:r>
      <w:r w:rsidR="00B670C2">
        <w:t>glacifluvial</w:t>
      </w:r>
      <w:r w:rsidR="0051117A">
        <w:t xml:space="preserve"> deposits either side of the gorge</w:t>
      </w:r>
      <w:r w:rsidR="00AE6D10">
        <w:t xml:space="preserve"> (Fig. </w:t>
      </w:r>
      <w:r w:rsidR="00B83A9E">
        <w:t>9</w:t>
      </w:r>
      <w:r w:rsidR="00AE6D10">
        <w:t>)</w:t>
      </w:r>
      <w:r w:rsidR="00A855FF">
        <w:t>,</w:t>
      </w:r>
      <w:r w:rsidR="00AE6D10">
        <w:t xml:space="preserve"> </w:t>
      </w:r>
      <w:r w:rsidR="0051117A">
        <w:t xml:space="preserve">it is </w:t>
      </w:r>
      <w:r w:rsidR="002F14D4">
        <w:t>evid</w:t>
      </w:r>
      <w:r w:rsidR="0088746B">
        <w:t xml:space="preserve">ent that during deglaciation </w:t>
      </w:r>
      <w:r w:rsidR="00066BF7">
        <w:t xml:space="preserve">the river bed level graded </w:t>
      </w:r>
      <w:r w:rsidR="00D805A5">
        <w:t xml:space="preserve">to sea level </w:t>
      </w:r>
      <w:r w:rsidR="00066BF7">
        <w:t xml:space="preserve">further </w:t>
      </w:r>
      <w:r w:rsidR="00D805A5">
        <w:t>west than at present.</w:t>
      </w:r>
      <w:r w:rsidR="008451B6">
        <w:t xml:space="preserve">  </w:t>
      </w:r>
      <w:r w:rsidR="00A87DB3">
        <w:t>T</w:t>
      </w:r>
      <w:r w:rsidR="008451B6">
        <w:t>he 95% confidence limits for the linear regression equations defining the slopes of these three terrace levels</w:t>
      </w:r>
      <w:r w:rsidR="00A87DB3">
        <w:t xml:space="preserve"> indicate that in all cases the base levels were to the west of the present coastline.</w:t>
      </w:r>
      <w:r w:rsidR="008451B6">
        <w:t xml:space="preserve"> </w:t>
      </w:r>
      <w:r w:rsidR="00D805A5">
        <w:t xml:space="preserve"> </w:t>
      </w:r>
      <w:r w:rsidR="00020C12">
        <w:t>As shall be shown below, t</w:t>
      </w:r>
      <w:r w:rsidR="00020C12" w:rsidRPr="00C62595">
        <w:t>he highest terrace level (T1)</w:t>
      </w:r>
      <w:r w:rsidR="009253EE">
        <w:t xml:space="preserve"> was </w:t>
      </w:r>
      <w:r w:rsidR="005C68B9">
        <w:t>abandoned</w:t>
      </w:r>
      <w:r w:rsidR="009253EE">
        <w:t xml:space="preserve"> </w:t>
      </w:r>
      <w:r w:rsidR="005C68B9">
        <w:t>due</w:t>
      </w:r>
      <w:r w:rsidR="00020C12" w:rsidRPr="00C62595">
        <w:t xml:space="preserve"> to </w:t>
      </w:r>
      <w:r w:rsidR="009253EE">
        <w:t xml:space="preserve">rapid </w:t>
      </w:r>
      <w:r w:rsidR="00020C12" w:rsidRPr="00C62595">
        <w:t xml:space="preserve">incision </w:t>
      </w:r>
      <w:r w:rsidR="00020C12">
        <w:t>of</w:t>
      </w:r>
      <w:r w:rsidR="00535B37">
        <w:t xml:space="preserve"> an</w:t>
      </w:r>
      <w:r w:rsidR="00020C12">
        <w:t xml:space="preserve"> early post-glacial </w:t>
      </w:r>
      <w:r w:rsidR="00A15A84">
        <w:t xml:space="preserve">broad </w:t>
      </w:r>
      <w:proofErr w:type="spellStart"/>
      <w:r w:rsidR="00020C12">
        <w:t>braidplain</w:t>
      </w:r>
      <w:proofErr w:type="spellEnd"/>
      <w:r w:rsidR="00020C12">
        <w:t xml:space="preserve"> </w:t>
      </w:r>
      <w:r w:rsidR="00921553">
        <w:t xml:space="preserve">that </w:t>
      </w:r>
      <w:r w:rsidR="00AA4428">
        <w:t>typified the Lune system</w:t>
      </w:r>
      <w:r w:rsidR="00DA286E">
        <w:t xml:space="preserve"> (</w:t>
      </w:r>
      <w:r w:rsidR="00067356">
        <w:t>both upstream and downstream of the Lune Gorge</w:t>
      </w:r>
      <w:r w:rsidR="00DA286E">
        <w:t>)</w:t>
      </w:r>
      <w:r w:rsidR="00AA4428">
        <w:t xml:space="preserve"> </w:t>
      </w:r>
      <w:r w:rsidR="00020C12" w:rsidRPr="00C62595">
        <w:t>during</w:t>
      </w:r>
      <w:r w:rsidR="00901393">
        <w:t xml:space="preserve"> the period of</w:t>
      </w:r>
      <w:r w:rsidR="00020C12" w:rsidRPr="00C62595">
        <w:t xml:space="preserve"> paraglacial conditions</w:t>
      </w:r>
      <w:r w:rsidR="00B32DCC" w:rsidRPr="00B32DCC">
        <w:rPr>
          <w:color w:val="00B0F0"/>
        </w:rPr>
        <w:t xml:space="preserve"> </w:t>
      </w:r>
      <w:r w:rsidR="00B32DCC" w:rsidRPr="00B32DCC">
        <w:t>due to high seasonal peak river discharges</w:t>
      </w:r>
      <w:r w:rsidR="000C25D4">
        <w:t xml:space="preserve"> as sediment supply was progressively reduced</w:t>
      </w:r>
      <w:r w:rsidR="00B32DCC" w:rsidRPr="00B32DCC">
        <w:t xml:space="preserve"> (</w:t>
      </w:r>
      <w:proofErr w:type="spellStart"/>
      <w:r w:rsidR="00B32DCC" w:rsidRPr="00B32DCC">
        <w:t>Bridgland</w:t>
      </w:r>
      <w:proofErr w:type="spellEnd"/>
      <w:r w:rsidR="00B32DCC" w:rsidRPr="00B32DCC">
        <w:t>, 2010)</w:t>
      </w:r>
      <w:r w:rsidR="005C68B9">
        <w:t>.</w:t>
      </w:r>
      <w:r w:rsidR="001C26D2">
        <w:t xml:space="preserve">  </w:t>
      </w:r>
      <w:r w:rsidR="00020C12" w:rsidRPr="00C62595">
        <w:t>As the T</w:t>
      </w:r>
      <w:r w:rsidR="009578FC">
        <w:t>2</w:t>
      </w:r>
      <w:r w:rsidR="00020C12" w:rsidRPr="00C62595">
        <w:t xml:space="preserve"> level can be traced through the Knot </w:t>
      </w:r>
      <w:r w:rsidR="00074375">
        <w:t>A</w:t>
      </w:r>
      <w:r w:rsidR="00020C12" w:rsidRPr="00C62595">
        <w:t xml:space="preserve">nticline, breaching of the anticline must have occurred during the </w:t>
      </w:r>
      <w:r w:rsidR="006F1175">
        <w:t>deglacial period</w:t>
      </w:r>
      <w:r w:rsidR="002615FB" w:rsidRPr="00A64514">
        <w:t>, if not before</w:t>
      </w:r>
      <w:r w:rsidR="00020C12" w:rsidRPr="00A64514">
        <w:t xml:space="preserve">, prior to </w:t>
      </w:r>
      <w:r w:rsidR="00A32CD6" w:rsidRPr="00A64514">
        <w:t>the formation of the T</w:t>
      </w:r>
      <w:r w:rsidR="009578FC">
        <w:t>2</w:t>
      </w:r>
      <w:r w:rsidR="00A32CD6" w:rsidRPr="00A64514">
        <w:t xml:space="preserve"> level</w:t>
      </w:r>
      <w:r w:rsidR="00020C12" w:rsidRPr="00A64514">
        <w:t>.</w:t>
      </w:r>
      <w:r w:rsidR="00020C12" w:rsidRPr="00C62595">
        <w:t xml:space="preserve">  </w:t>
      </w:r>
      <w:r w:rsidR="00D339BE">
        <w:t xml:space="preserve">Extrapolating the </w:t>
      </w:r>
      <w:r w:rsidR="00020C12" w:rsidRPr="00C62595">
        <w:t>T</w:t>
      </w:r>
      <w:r w:rsidR="00A55158">
        <w:t>2</w:t>
      </w:r>
      <w:r w:rsidR="00020C12" w:rsidRPr="00C62595">
        <w:t xml:space="preserve"> level</w:t>
      </w:r>
      <w:r w:rsidR="00020C12">
        <w:t xml:space="preserve"> </w:t>
      </w:r>
      <w:r w:rsidR="00D339BE">
        <w:t xml:space="preserve">in the </w:t>
      </w:r>
      <w:r w:rsidR="009224D0">
        <w:t>Crook O’ Lune</w:t>
      </w:r>
      <w:r w:rsidR="00D339BE">
        <w:t xml:space="preserve"> gorge </w:t>
      </w:r>
      <w:r w:rsidR="0085094A">
        <w:t xml:space="preserve">seaward </w:t>
      </w:r>
      <w:r w:rsidR="00AB0A31">
        <w:t xml:space="preserve">gives an elevation of </w:t>
      </w:r>
      <w:r w:rsidR="00020C12" w:rsidRPr="00C62595">
        <w:t xml:space="preserve">around </w:t>
      </w:r>
      <w:r w:rsidR="001E6AC9">
        <w:t>12</w:t>
      </w:r>
      <w:r w:rsidR="00020C12" w:rsidRPr="00C62595">
        <w:t xml:space="preserve"> m asl</w:t>
      </w:r>
      <w:r w:rsidR="008142FB" w:rsidRPr="008142FB">
        <w:t xml:space="preserve"> </w:t>
      </w:r>
      <w:r w:rsidR="008142FB">
        <w:t>at the position of modern sea level</w:t>
      </w:r>
      <w:r w:rsidR="00AB0A31">
        <w:t xml:space="preserve">.  As the trend line </w:t>
      </w:r>
      <w:r w:rsidR="00651713">
        <w:t>is not well-defined</w:t>
      </w:r>
      <w:r w:rsidR="00A7031A">
        <w:t xml:space="preserve"> (Fig. </w:t>
      </w:r>
      <w:r w:rsidR="00444243">
        <w:t>8</w:t>
      </w:r>
      <w:r w:rsidR="00A7031A">
        <w:t>A)</w:t>
      </w:r>
      <w:r w:rsidR="00651713">
        <w:t>, th</w:t>
      </w:r>
      <w:r w:rsidR="00A7031A">
        <w:t xml:space="preserve">e </w:t>
      </w:r>
      <w:r w:rsidR="00D97BBE">
        <w:t xml:space="preserve">12 m </w:t>
      </w:r>
      <w:r w:rsidR="00A7031A">
        <w:t xml:space="preserve">value </w:t>
      </w:r>
      <w:r w:rsidR="000F4784">
        <w:t xml:space="preserve">must be treated with </w:t>
      </w:r>
      <w:r w:rsidR="00846F97">
        <w:t xml:space="preserve">considerable </w:t>
      </w:r>
      <w:r w:rsidR="000F4784">
        <w:t xml:space="preserve">caution </w:t>
      </w:r>
      <w:r w:rsidR="002E6963">
        <w:t>but</w:t>
      </w:r>
      <w:r w:rsidR="002658BF">
        <w:t xml:space="preserve"> </w:t>
      </w:r>
      <w:r w:rsidR="004A680E">
        <w:t>given the</w:t>
      </w:r>
      <w:r w:rsidR="002658BF">
        <w:t xml:space="preserve"> </w:t>
      </w:r>
      <w:r w:rsidR="00553115">
        <w:t>95% confidence interval</w:t>
      </w:r>
      <w:r w:rsidR="0072116F">
        <w:t>,</w:t>
      </w:r>
      <w:r w:rsidR="00B86F16">
        <w:t xml:space="preserve"> </w:t>
      </w:r>
      <w:r w:rsidR="000F4784">
        <w:t>it</w:t>
      </w:r>
      <w:r w:rsidR="00020C12" w:rsidRPr="00C62595">
        <w:t xml:space="preserve"> </w:t>
      </w:r>
      <w:r w:rsidR="00E4619C">
        <w:t xml:space="preserve">is </w:t>
      </w:r>
      <w:r w:rsidR="005E0963">
        <w:t>comparable with</w:t>
      </w:r>
      <w:r w:rsidR="00AA4359">
        <w:t xml:space="preserve"> </w:t>
      </w:r>
      <w:r w:rsidR="00020C12" w:rsidRPr="00C62595">
        <w:t xml:space="preserve">the estimated </w:t>
      </w:r>
      <w:r w:rsidR="00E72883">
        <w:t xml:space="preserve">regional </w:t>
      </w:r>
      <w:r w:rsidR="00020C12" w:rsidRPr="00C62595">
        <w:t xml:space="preserve">glacio-isostatic uplift of 18 m (Andrews </w:t>
      </w:r>
      <w:r w:rsidR="00020C12" w:rsidRPr="00C62595">
        <w:rPr>
          <w:i/>
          <w:iCs/>
        </w:rPr>
        <w:t>et al</w:t>
      </w:r>
      <w:r w:rsidR="00020C12" w:rsidRPr="00C62595">
        <w:t xml:space="preserve">., 1973; Andrews </w:t>
      </w:r>
      <w:r w:rsidR="00020C12" w:rsidRPr="00C62595">
        <w:rPr>
          <w:i/>
          <w:iCs/>
        </w:rPr>
        <w:t>et al</w:t>
      </w:r>
      <w:r w:rsidR="00020C12" w:rsidRPr="00C62595">
        <w:t>., 2021)</w:t>
      </w:r>
      <w:r w:rsidR="00955668">
        <w:t xml:space="preserve"> that </w:t>
      </w:r>
      <w:r w:rsidR="00D80B88">
        <w:t xml:space="preserve">occurred </w:t>
      </w:r>
      <w:r w:rsidR="0060530C">
        <w:t>since</w:t>
      </w:r>
      <w:r w:rsidR="00955668">
        <w:t xml:space="preserve"> </w:t>
      </w:r>
      <w:r w:rsidR="00A54869">
        <w:t xml:space="preserve">17 to 15 ka </w:t>
      </w:r>
      <w:r w:rsidR="00D80B88">
        <w:t>(</w:t>
      </w:r>
      <w:r w:rsidR="00D80B88" w:rsidRPr="009337DB">
        <w:t>Fig. S2)</w:t>
      </w:r>
      <w:r w:rsidR="00020C12" w:rsidRPr="009337DB">
        <w:t>.</w:t>
      </w:r>
      <w:r w:rsidR="00020C12" w:rsidRPr="003E3DF8">
        <w:rPr>
          <w:color w:val="FF0000"/>
        </w:rPr>
        <w:t xml:space="preserve"> </w:t>
      </w:r>
      <w:r w:rsidR="00020C12">
        <w:rPr>
          <w:color w:val="FF0000"/>
        </w:rPr>
        <w:t xml:space="preserve"> </w:t>
      </w:r>
      <w:r w:rsidR="00020C12" w:rsidRPr="003A53FB">
        <w:t>Thus</w:t>
      </w:r>
      <w:r w:rsidR="00020C12">
        <w:t>,</w:t>
      </w:r>
      <w:r w:rsidR="00020C12" w:rsidRPr="003A53FB">
        <w:t xml:space="preserve"> the </w:t>
      </w:r>
      <w:r w:rsidR="003421A7">
        <w:t xml:space="preserve">increase in the elevation of the </w:t>
      </w:r>
      <w:r w:rsidR="00020C12">
        <w:t xml:space="preserve">base level for the </w:t>
      </w:r>
      <w:r w:rsidR="00020C12" w:rsidRPr="003A53FB">
        <w:t>T</w:t>
      </w:r>
      <w:r w:rsidR="009337DB">
        <w:t>2</w:t>
      </w:r>
      <w:r w:rsidR="00020C12" w:rsidRPr="003A53FB">
        <w:t xml:space="preserve"> level </w:t>
      </w:r>
      <w:r w:rsidR="00967D97">
        <w:t xml:space="preserve">near the coast </w:t>
      </w:r>
      <w:r w:rsidR="00020C12" w:rsidRPr="003A53FB">
        <w:t xml:space="preserve">is more </w:t>
      </w:r>
      <w:r w:rsidR="00020C12">
        <w:t xml:space="preserve">readily associated with </w:t>
      </w:r>
      <w:r w:rsidR="00E438AF">
        <w:t xml:space="preserve">regional-scale </w:t>
      </w:r>
      <w:r w:rsidR="00020C12" w:rsidRPr="003A53FB">
        <w:t>isostacy than eustasy</w:t>
      </w:r>
      <w:r w:rsidR="00C475F3">
        <w:t xml:space="preserve">.  However, as is shown in the next section, </w:t>
      </w:r>
      <w:r w:rsidR="00113F01">
        <w:t>the</w:t>
      </w:r>
      <w:r w:rsidR="008977D2">
        <w:t xml:space="preserve"> legacy of local base level controls </w:t>
      </w:r>
      <w:r w:rsidR="00113F01">
        <w:t xml:space="preserve">over-printing </w:t>
      </w:r>
      <w:r w:rsidR="008977D2">
        <w:t xml:space="preserve">the regional </w:t>
      </w:r>
      <w:r w:rsidR="00113F01">
        <w:t>trend in terrace formation has been preserved in the landscape</w:t>
      </w:r>
      <w:r w:rsidR="00020C12" w:rsidRPr="003A53FB">
        <w:t xml:space="preserve">. </w:t>
      </w:r>
    </w:p>
    <w:p w14:paraId="384B6EDC" w14:textId="1CB3BFDA" w:rsidR="00815C5B" w:rsidRDefault="004E0635" w:rsidP="00C14E56">
      <w:pPr>
        <w:spacing w:line="360" w:lineRule="auto"/>
        <w:jc w:val="both"/>
        <w:rPr>
          <w:i/>
          <w:iCs/>
        </w:rPr>
      </w:pPr>
      <w:r>
        <w:rPr>
          <w:i/>
          <w:iCs/>
        </w:rPr>
        <w:t xml:space="preserve">4.7 </w:t>
      </w:r>
      <w:r w:rsidR="00691168">
        <w:rPr>
          <w:i/>
          <w:iCs/>
        </w:rPr>
        <w:t>L</w:t>
      </w:r>
      <w:r w:rsidR="00815C5B" w:rsidRPr="00815C5B">
        <w:rPr>
          <w:i/>
          <w:iCs/>
        </w:rPr>
        <w:t xml:space="preserve">ocal adjustments to river </w:t>
      </w:r>
      <w:r w:rsidR="006E6975">
        <w:rPr>
          <w:i/>
          <w:iCs/>
        </w:rPr>
        <w:t>long profile</w:t>
      </w:r>
      <w:r w:rsidR="0028540F">
        <w:rPr>
          <w:i/>
          <w:iCs/>
        </w:rPr>
        <w:t xml:space="preserve"> mediate terrace formation</w:t>
      </w:r>
    </w:p>
    <w:p w14:paraId="5B928E45" w14:textId="242FB34D" w:rsidR="00B24521" w:rsidRDefault="00D41787" w:rsidP="004336DD">
      <w:pPr>
        <w:spacing w:line="360" w:lineRule="auto"/>
        <w:jc w:val="both"/>
      </w:pPr>
      <w:r>
        <w:t xml:space="preserve">The broad, coarse-grained, </w:t>
      </w:r>
      <w:r w:rsidR="008F391D">
        <w:t>T</w:t>
      </w:r>
      <w:r w:rsidR="00A54BF7">
        <w:t>2</w:t>
      </w:r>
      <w:r w:rsidR="008F391D">
        <w:t xml:space="preserve"> </w:t>
      </w:r>
      <w:r>
        <w:t>terrace surfaces</w:t>
      </w:r>
      <w:r w:rsidR="005C3B97">
        <w:t xml:space="preserve"> </w:t>
      </w:r>
      <w:r w:rsidR="00B23C86">
        <w:t>found in the</w:t>
      </w:r>
      <w:r w:rsidR="005C3B97">
        <w:t xml:space="preserve"> </w:t>
      </w:r>
      <w:r w:rsidR="00E438AF">
        <w:t xml:space="preserve">upland </w:t>
      </w:r>
      <w:r w:rsidR="005C3B97">
        <w:t>sub-catchments</w:t>
      </w:r>
      <w:r>
        <w:t xml:space="preserve"> </w:t>
      </w:r>
      <w:r w:rsidR="0007340D">
        <w:t xml:space="preserve">of the Lune </w:t>
      </w:r>
      <w:r>
        <w:t xml:space="preserve">reflect </w:t>
      </w:r>
      <w:r w:rsidR="006D6B2D">
        <w:t xml:space="preserve">a legacy of </w:t>
      </w:r>
      <w:r>
        <w:t xml:space="preserve">the </w:t>
      </w:r>
      <w:r w:rsidR="00FE09D4">
        <w:t>paraglacial high runoff (</w:t>
      </w:r>
      <w:r w:rsidR="00FE09D4" w:rsidRPr="00A044A6">
        <w:rPr>
          <w:rFonts w:ascii="Calibri" w:hAnsi="Calibri" w:cs="Calibri"/>
        </w:rPr>
        <w:t xml:space="preserve">Kormann </w:t>
      </w:r>
      <w:r w:rsidR="00FE09D4" w:rsidRPr="00A044A6">
        <w:rPr>
          <w:rFonts w:ascii="Calibri" w:hAnsi="Calibri" w:cs="Calibri"/>
          <w:i/>
          <w:iCs/>
        </w:rPr>
        <w:t>et al</w:t>
      </w:r>
      <w:r w:rsidR="00FE09D4" w:rsidRPr="00A044A6">
        <w:rPr>
          <w:rFonts w:ascii="Calibri" w:hAnsi="Calibri" w:cs="Calibri"/>
        </w:rPr>
        <w:t>., 2015)</w:t>
      </w:r>
      <w:r w:rsidR="00FE09D4">
        <w:rPr>
          <w:rFonts w:ascii="Calibri" w:hAnsi="Calibri" w:cs="Calibri"/>
        </w:rPr>
        <w:t xml:space="preserve"> </w:t>
      </w:r>
      <w:r w:rsidR="00FE09D4">
        <w:t xml:space="preserve">and enhanced sediment supply (Church </w:t>
      </w:r>
      <w:r w:rsidR="002B653D">
        <w:t>and</w:t>
      </w:r>
      <w:r w:rsidR="00FE09D4">
        <w:t xml:space="preserve"> Ryder, 1972).</w:t>
      </w:r>
      <w:r w:rsidR="00C27BD1">
        <w:t xml:space="preserve">  Thus, </w:t>
      </w:r>
      <w:r w:rsidR="008101BF">
        <w:t xml:space="preserve">the </w:t>
      </w:r>
      <w:r w:rsidR="005C3B97">
        <w:t>T</w:t>
      </w:r>
      <w:r w:rsidR="00A54BF7">
        <w:t>2</w:t>
      </w:r>
      <w:r w:rsidR="005C3B97">
        <w:t xml:space="preserve"> </w:t>
      </w:r>
      <w:r w:rsidR="00A10228">
        <w:t>levels</w:t>
      </w:r>
      <w:r w:rsidR="008101BF">
        <w:t xml:space="preserve"> </w:t>
      </w:r>
      <w:r w:rsidR="00A70AA1">
        <w:t>upstream of Tebay</w:t>
      </w:r>
      <w:r w:rsidR="00E031A1">
        <w:t>,</w:t>
      </w:r>
      <w:r w:rsidR="00A70AA1">
        <w:t xml:space="preserve"> </w:t>
      </w:r>
      <w:r w:rsidR="00C31014" w:rsidRPr="00790C46">
        <w:rPr>
          <w:rFonts w:cstheme="minorHAnsi"/>
        </w:rPr>
        <w:t xml:space="preserve">exhibit a degree of </w:t>
      </w:r>
      <w:r w:rsidR="00790C46" w:rsidRPr="00790C46">
        <w:rPr>
          <w:rFonts w:cstheme="minorHAnsi"/>
        </w:rPr>
        <w:t>‘</w:t>
      </w:r>
      <w:r w:rsidR="00C31014" w:rsidRPr="00790C46">
        <w:rPr>
          <w:rFonts w:cstheme="minorHAnsi"/>
        </w:rPr>
        <w:t>legacy glacial conditioning</w:t>
      </w:r>
      <w:r w:rsidR="00790C46" w:rsidRPr="00790C46">
        <w:rPr>
          <w:rFonts w:cstheme="minorHAnsi"/>
        </w:rPr>
        <w:t>’</w:t>
      </w:r>
      <w:r w:rsidR="00C31014">
        <w:t xml:space="preserve"> </w:t>
      </w:r>
      <w:r w:rsidR="00C11844">
        <w:t>(</w:t>
      </w:r>
      <w:r w:rsidR="00C11844" w:rsidRPr="00156933">
        <w:rPr>
          <w:rFonts w:ascii="Calibri" w:hAnsi="Calibri" w:cs="Calibri"/>
        </w:rPr>
        <w:t xml:space="preserve">Marren </w:t>
      </w:r>
      <w:r w:rsidR="002B653D">
        <w:rPr>
          <w:rFonts w:ascii="Calibri" w:hAnsi="Calibri" w:cs="Calibri"/>
        </w:rPr>
        <w:t>and</w:t>
      </w:r>
      <w:r w:rsidR="00C11844" w:rsidRPr="00156933">
        <w:rPr>
          <w:rFonts w:ascii="Calibri" w:hAnsi="Calibri" w:cs="Calibri"/>
        </w:rPr>
        <w:t xml:space="preserve"> </w:t>
      </w:r>
      <w:proofErr w:type="spellStart"/>
      <w:r w:rsidR="00C11844" w:rsidRPr="00156933">
        <w:rPr>
          <w:rFonts w:ascii="Calibri" w:hAnsi="Calibri" w:cs="Calibri"/>
        </w:rPr>
        <w:t>Toomath</w:t>
      </w:r>
      <w:proofErr w:type="spellEnd"/>
      <w:r w:rsidR="00C11844" w:rsidRPr="00156933">
        <w:rPr>
          <w:rFonts w:ascii="Calibri" w:hAnsi="Calibri" w:cs="Calibri"/>
        </w:rPr>
        <w:t xml:space="preserve">, 2014; </w:t>
      </w:r>
      <w:r w:rsidR="00790C46" w:rsidRPr="00156933">
        <w:t xml:space="preserve">Mason </w:t>
      </w:r>
      <w:r w:rsidR="002B653D">
        <w:t>and</w:t>
      </w:r>
      <w:r w:rsidR="00790C46" w:rsidRPr="00156933">
        <w:t xml:space="preserve"> </w:t>
      </w:r>
      <w:proofErr w:type="spellStart"/>
      <w:r w:rsidR="00790C46" w:rsidRPr="00156933">
        <w:t>Pol</w:t>
      </w:r>
      <w:r w:rsidR="00E43F13">
        <w:t>v</w:t>
      </w:r>
      <w:r w:rsidR="00790C46" w:rsidRPr="00156933">
        <w:t>i</w:t>
      </w:r>
      <w:proofErr w:type="spellEnd"/>
      <w:r w:rsidR="00790C46" w:rsidRPr="00156933">
        <w:t>, 2023)</w:t>
      </w:r>
      <w:r w:rsidR="00790C46">
        <w:t xml:space="preserve"> in that the </w:t>
      </w:r>
      <w:r w:rsidR="00773A37">
        <w:t xml:space="preserve">thick deposits of </w:t>
      </w:r>
      <w:proofErr w:type="spellStart"/>
      <w:r w:rsidR="00773A37">
        <w:t>diamicton</w:t>
      </w:r>
      <w:proofErr w:type="spellEnd"/>
      <w:r w:rsidR="00E928CD">
        <w:t>,</w:t>
      </w:r>
      <w:r w:rsidR="00773A37">
        <w:t xml:space="preserve"> </w:t>
      </w:r>
      <w:r w:rsidR="00E928CD">
        <w:t xml:space="preserve">into which the T2 level is etched, </w:t>
      </w:r>
      <w:r w:rsidR="00773A37">
        <w:t xml:space="preserve">reflect the importance of the </w:t>
      </w:r>
      <w:r w:rsidR="00D442E8">
        <w:t>base level control</w:t>
      </w:r>
      <w:r w:rsidR="005D28ED">
        <w:t xml:space="preserve"> </w:t>
      </w:r>
      <w:r w:rsidR="00F330A1">
        <w:t>at the upstream end of the Lune Gorge</w:t>
      </w:r>
      <w:r w:rsidR="004E001D">
        <w:t xml:space="preserve"> (</w:t>
      </w:r>
      <w:r w:rsidR="004E001D" w:rsidRPr="00F268E3">
        <w:t xml:space="preserve">Fig. </w:t>
      </w:r>
      <w:r w:rsidR="00A54BF7">
        <w:t>2</w:t>
      </w:r>
      <w:r w:rsidR="004E001D" w:rsidRPr="00F268E3">
        <w:t>)</w:t>
      </w:r>
      <w:r w:rsidR="00AD5BC4">
        <w:t xml:space="preserve"> </w:t>
      </w:r>
      <w:r w:rsidR="009A44F0">
        <w:t xml:space="preserve">mediating </w:t>
      </w:r>
      <w:r w:rsidR="00BD5DB1">
        <w:t>the</w:t>
      </w:r>
      <w:r w:rsidR="0008137D">
        <w:t xml:space="preserve"> </w:t>
      </w:r>
      <w:r w:rsidR="00367D17">
        <w:t xml:space="preserve">deposition of </w:t>
      </w:r>
      <w:r w:rsidR="00BD5DB1">
        <w:t xml:space="preserve">thick units of </w:t>
      </w:r>
      <w:r w:rsidR="00C27BD1">
        <w:t xml:space="preserve">coarse </w:t>
      </w:r>
      <w:proofErr w:type="spellStart"/>
      <w:r w:rsidR="00F0251D">
        <w:t>diamicton</w:t>
      </w:r>
      <w:proofErr w:type="spellEnd"/>
      <w:r w:rsidR="009A44F0">
        <w:t xml:space="preserve"> </w:t>
      </w:r>
      <w:r w:rsidR="00C27BD1">
        <w:t>in ice proximal locations</w:t>
      </w:r>
      <w:r w:rsidR="00F826BD">
        <w:t xml:space="preserve"> during the deglaciation.</w:t>
      </w:r>
      <w:r w:rsidR="00AD5BC4">
        <w:t xml:space="preserve">  </w:t>
      </w:r>
      <w:r w:rsidR="006A3F23">
        <w:t>This structural base level control</w:t>
      </w:r>
      <w:r w:rsidR="00116094">
        <w:t xml:space="preserve"> </w:t>
      </w:r>
      <w:r w:rsidR="006A3F23">
        <w:t xml:space="preserve">may have been augmented </w:t>
      </w:r>
      <w:r w:rsidR="00B06DB4">
        <w:t xml:space="preserve">by </w:t>
      </w:r>
      <w:r w:rsidR="00D442E8">
        <w:t>a moraine and glacier</w:t>
      </w:r>
      <w:r w:rsidR="00580946">
        <w:t xml:space="preserve"> (</w:t>
      </w:r>
      <w:r w:rsidR="003C79D4">
        <w:t>the latter</w:t>
      </w:r>
      <w:r w:rsidR="00C5116D">
        <w:t xml:space="preserve"> </w:t>
      </w:r>
      <w:r w:rsidR="00580946">
        <w:t>emanating from Borrowdale)</w:t>
      </w:r>
      <w:r w:rsidR="00D442E8">
        <w:t xml:space="preserve"> </w:t>
      </w:r>
      <w:r w:rsidR="00116094">
        <w:t>blocking t</w:t>
      </w:r>
      <w:r w:rsidR="00D442E8">
        <w:t>he Lune Gorge</w:t>
      </w:r>
      <w:r w:rsidR="00CA4C9E">
        <w:t xml:space="preserve"> </w:t>
      </w:r>
      <w:r w:rsidR="003500FB" w:rsidRPr="003500FB">
        <w:t xml:space="preserve">4.5 km </w:t>
      </w:r>
      <w:r w:rsidR="001B34ED" w:rsidRPr="003500FB">
        <w:t>downstream from Tebay</w:t>
      </w:r>
      <w:r w:rsidR="004227B8" w:rsidRPr="003500FB">
        <w:t xml:space="preserve"> (Carling </w:t>
      </w:r>
      <w:r w:rsidR="004227B8" w:rsidRPr="003500FB">
        <w:rPr>
          <w:i/>
          <w:iCs/>
        </w:rPr>
        <w:t>et al</w:t>
      </w:r>
      <w:r w:rsidR="004227B8" w:rsidRPr="003500FB">
        <w:t>., 2013</w:t>
      </w:r>
      <w:r w:rsidR="00544988" w:rsidRPr="003500FB">
        <w:t>a</w:t>
      </w:r>
      <w:r w:rsidR="004227B8" w:rsidRPr="003500FB">
        <w:t>)</w:t>
      </w:r>
      <w:r w:rsidR="00CB74EB">
        <w:t xml:space="preserve"> </w:t>
      </w:r>
      <w:r w:rsidR="0074292A">
        <w:t>un</w:t>
      </w:r>
      <w:r w:rsidR="003C025C">
        <w:t xml:space="preserve">til </w:t>
      </w:r>
      <w:r w:rsidR="0074292A" w:rsidRPr="0074292A">
        <w:rPr>
          <w:i/>
          <w:iCs/>
        </w:rPr>
        <w:t>c</w:t>
      </w:r>
      <w:r w:rsidR="0074292A">
        <w:t xml:space="preserve">. </w:t>
      </w:r>
      <w:r w:rsidR="003C025C">
        <w:t xml:space="preserve">18 ka (Carling </w:t>
      </w:r>
      <w:r w:rsidR="003C025C" w:rsidRPr="003C025C">
        <w:rPr>
          <w:i/>
          <w:iCs/>
        </w:rPr>
        <w:t>et al</w:t>
      </w:r>
      <w:r w:rsidR="003C025C">
        <w:t xml:space="preserve">, </w:t>
      </w:r>
      <w:r w:rsidR="003C025C" w:rsidRPr="00952481">
        <w:rPr>
          <w:rFonts w:cstheme="minorHAnsi"/>
        </w:rPr>
        <w:t>2023b</w:t>
      </w:r>
      <w:r w:rsidR="003C025C">
        <w:rPr>
          <w:rFonts w:cstheme="minorHAnsi"/>
        </w:rPr>
        <w:t>)</w:t>
      </w:r>
      <w:r w:rsidR="009742BF" w:rsidRPr="003500FB">
        <w:t>.</w:t>
      </w:r>
      <w:r w:rsidR="00B12B63" w:rsidRPr="00B12B63">
        <w:t xml:space="preserve"> </w:t>
      </w:r>
      <w:r w:rsidR="00B12B63">
        <w:t xml:space="preserve"> </w:t>
      </w:r>
      <w:r w:rsidR="00090386">
        <w:t xml:space="preserve"> </w:t>
      </w:r>
      <w:r w:rsidR="00175770">
        <w:t xml:space="preserve"> </w:t>
      </w:r>
      <w:r w:rsidR="009D123E">
        <w:t xml:space="preserve">  </w:t>
      </w:r>
    </w:p>
    <w:p w14:paraId="1EBC5CC0" w14:textId="3FE0A22D" w:rsidR="0085600F" w:rsidRDefault="00B418BF" w:rsidP="00C14E56">
      <w:pPr>
        <w:spacing w:line="360" w:lineRule="auto"/>
        <w:jc w:val="both"/>
      </w:pPr>
      <w:r>
        <w:t xml:space="preserve">In contrast to </w:t>
      </w:r>
      <w:r w:rsidR="000F3DF0">
        <w:t xml:space="preserve">the </w:t>
      </w:r>
      <w:r w:rsidR="00C073DB">
        <w:t xml:space="preserve">fairly </w:t>
      </w:r>
      <w:r>
        <w:t>continuous incision</w:t>
      </w:r>
      <w:r w:rsidR="008C692A">
        <w:t xml:space="preserve"> noted above for the upper Lune</w:t>
      </w:r>
      <w:r w:rsidR="00E75F1F">
        <w:t xml:space="preserve">, </w:t>
      </w:r>
      <w:r>
        <w:t xml:space="preserve">Borrowdale </w:t>
      </w:r>
      <w:r w:rsidR="00E75F1F">
        <w:t xml:space="preserve">exemplifies </w:t>
      </w:r>
      <w:r w:rsidR="008C692A">
        <w:t>evidence</w:t>
      </w:r>
      <w:r w:rsidR="00E75F1F">
        <w:t xml:space="preserve"> for continuous incision at the larger scale mediated by local base level control</w:t>
      </w:r>
      <w:r w:rsidR="00115AF1">
        <w:t>, as is explained next</w:t>
      </w:r>
      <w:r w:rsidR="00E75F1F">
        <w:t>.</w:t>
      </w:r>
      <w:r w:rsidR="00401CCF">
        <w:t xml:space="preserve">  </w:t>
      </w:r>
      <w:r w:rsidR="005E4FA2">
        <w:t>The</w:t>
      </w:r>
      <w:r w:rsidR="006F4DFB">
        <w:t xml:space="preserve"> disruption in the </w:t>
      </w:r>
      <w:r w:rsidR="00E30BDD">
        <w:t xml:space="preserve">Borrowdale </w:t>
      </w:r>
      <w:r w:rsidR="006F4DFB">
        <w:t xml:space="preserve">terrace development within the breach of the </w:t>
      </w:r>
      <w:r w:rsidR="00973222">
        <w:t xml:space="preserve">Eelman Syke </w:t>
      </w:r>
      <w:r w:rsidR="00F22BD9">
        <w:t xml:space="preserve">moraine </w:t>
      </w:r>
      <w:r w:rsidR="001C3DC0">
        <w:t xml:space="preserve">(Fig. 5) </w:t>
      </w:r>
      <w:r w:rsidR="00973222">
        <w:t>sho</w:t>
      </w:r>
      <w:r w:rsidR="00F22BD9">
        <w:t>w</w:t>
      </w:r>
      <w:r w:rsidR="00A06A9C">
        <w:t>s</w:t>
      </w:r>
      <w:r w:rsidR="00973222">
        <w:t xml:space="preserve"> the local effects of progressive downcutting</w:t>
      </w:r>
      <w:r w:rsidR="00F22BD9">
        <w:t xml:space="preserve"> </w:t>
      </w:r>
      <w:r w:rsidR="00A06A9C">
        <w:t xml:space="preserve">through </w:t>
      </w:r>
      <w:r w:rsidR="00BA4587">
        <w:t xml:space="preserve">the </w:t>
      </w:r>
      <w:r w:rsidR="00F22BD9">
        <w:t>base level control</w:t>
      </w:r>
      <w:r w:rsidR="00BA4587">
        <w:t xml:space="preserve"> </w:t>
      </w:r>
      <w:r w:rsidR="00BA4587">
        <w:lastRenderedPageBreak/>
        <w:t>afforded by the moraine</w:t>
      </w:r>
      <w:r w:rsidR="00F22BD9">
        <w:t>.</w:t>
      </w:r>
      <w:r w:rsidR="00B80E40">
        <w:t xml:space="preserve">  </w:t>
      </w:r>
      <w:r w:rsidR="00901499">
        <w:t>Here, the</w:t>
      </w:r>
      <w:r w:rsidR="00E66A36">
        <w:t xml:space="preserve"> T</w:t>
      </w:r>
      <w:r w:rsidR="00C40695">
        <w:t>2</w:t>
      </w:r>
      <w:r w:rsidR="00E66A36">
        <w:t xml:space="preserve"> terrace</w:t>
      </w:r>
      <w:r w:rsidR="00B80E40">
        <w:t>,</w:t>
      </w:r>
      <w:r w:rsidR="00E66A36">
        <w:t xml:space="preserve"> </w:t>
      </w:r>
      <w:r w:rsidR="00B80E40">
        <w:t xml:space="preserve">upstream of the Eelman Syke moraine, </w:t>
      </w:r>
      <w:r w:rsidR="00E66A36">
        <w:t>grades to an elevation 40</w:t>
      </w:r>
      <w:r w:rsidR="008D100A">
        <w:t xml:space="preserve"> </w:t>
      </w:r>
      <w:r w:rsidR="00E66A36">
        <w:t>m below the top of the moraine</w:t>
      </w:r>
      <w:r w:rsidR="00EC602B">
        <w:t xml:space="preserve">, </w:t>
      </w:r>
      <w:r w:rsidR="00E66A36">
        <w:t>showing that the moraine already was incis</w:t>
      </w:r>
      <w:r w:rsidR="0096069C">
        <w:t>ed</w:t>
      </w:r>
      <w:r w:rsidR="00E66A36">
        <w:t xml:space="preserve"> when </w:t>
      </w:r>
      <w:r w:rsidR="00BB4EC6">
        <w:t>a</w:t>
      </w:r>
      <w:r w:rsidR="00E66A36">
        <w:t xml:space="preserve"> </w:t>
      </w:r>
      <w:proofErr w:type="spellStart"/>
      <w:r w:rsidR="00E66A36">
        <w:t>braidplain</w:t>
      </w:r>
      <w:proofErr w:type="spellEnd"/>
      <w:r w:rsidR="00E66A36">
        <w:t xml:space="preserve"> was </w:t>
      </w:r>
      <w:r w:rsidR="00FC7556">
        <w:t>present</w:t>
      </w:r>
      <w:r w:rsidR="00FE44A1">
        <w:t xml:space="preserve"> during deglacia</w:t>
      </w:r>
      <w:r w:rsidR="00042295">
        <w:t>tion</w:t>
      </w:r>
      <w:r w:rsidR="00E66A36">
        <w:t xml:space="preserve">.  The absence of moraine-dammed lacustrine deposits upstream of the moraine and the complex of minor terraces within the moraine breach both indicate that fluvial incision through the moraine was rapid, leading to a lowering of the local base level and the establishment of the </w:t>
      </w:r>
      <w:r w:rsidR="0056567F">
        <w:t>T</w:t>
      </w:r>
      <w:r w:rsidR="00C40695">
        <w:t>2</w:t>
      </w:r>
      <w:r w:rsidR="0056567F">
        <w:t xml:space="preserve"> </w:t>
      </w:r>
      <w:r w:rsidR="00E66A36">
        <w:t>level</w:t>
      </w:r>
      <w:r w:rsidR="008653A6">
        <w:t>,</w:t>
      </w:r>
      <w:r w:rsidR="00E66A36">
        <w:t xml:space="preserve"> as the </w:t>
      </w:r>
      <w:r w:rsidR="000D1D1D">
        <w:t xml:space="preserve">T1 </w:t>
      </w:r>
      <w:proofErr w:type="spellStart"/>
      <w:r w:rsidR="00E66A36">
        <w:t>braidplain</w:t>
      </w:r>
      <w:proofErr w:type="spellEnd"/>
      <w:r w:rsidR="00E66A36">
        <w:t xml:space="preserve"> was abandoned.</w:t>
      </w:r>
      <w:r w:rsidR="005E4FA2" w:rsidRPr="005E4FA2">
        <w:t xml:space="preserve"> </w:t>
      </w:r>
      <w:r w:rsidR="00B273AD">
        <w:t xml:space="preserve"> </w:t>
      </w:r>
      <w:r w:rsidR="005E4FA2">
        <w:t>Nonetheless, the presence of two main terrace levels</w:t>
      </w:r>
      <w:r w:rsidR="00140746">
        <w:t xml:space="preserve"> (T2 and T3)</w:t>
      </w:r>
      <w:r w:rsidR="005E4FA2">
        <w:t xml:space="preserve"> in each of Borrowdale, the upper Lune and the Birk Beck valleys cannot be related to local base level controls in each valley</w:t>
      </w:r>
      <w:r w:rsidR="005E4FA2" w:rsidRPr="006D032F">
        <w:t xml:space="preserve">.  Rather, as two main levels </w:t>
      </w:r>
      <w:r w:rsidR="00772B9E" w:rsidRPr="006D032F">
        <w:t xml:space="preserve">also </w:t>
      </w:r>
      <w:r w:rsidR="005E4FA2" w:rsidRPr="006D032F">
        <w:t xml:space="preserve">can be traced throughout the lower Lune valley, </w:t>
      </w:r>
      <w:r w:rsidR="00B273AD" w:rsidRPr="006D032F">
        <w:t xml:space="preserve">the </w:t>
      </w:r>
      <w:r w:rsidR="005E4FA2" w:rsidRPr="006D032F">
        <w:t>T</w:t>
      </w:r>
      <w:r w:rsidR="00CE11E6" w:rsidRPr="006D032F">
        <w:t>2</w:t>
      </w:r>
      <w:r w:rsidR="005E4FA2" w:rsidRPr="006D032F">
        <w:t xml:space="preserve"> and T</w:t>
      </w:r>
      <w:r w:rsidR="00CE11E6" w:rsidRPr="006D032F">
        <w:t>3</w:t>
      </w:r>
      <w:r w:rsidR="005E4FA2" w:rsidRPr="006D032F">
        <w:t xml:space="preserve"> </w:t>
      </w:r>
      <w:r w:rsidR="00CE11E6" w:rsidRPr="006D032F">
        <w:t xml:space="preserve">levels </w:t>
      </w:r>
      <w:r w:rsidR="005E4FA2" w:rsidRPr="006D032F">
        <w:t>must represent the</w:t>
      </w:r>
      <w:r w:rsidR="00E22614" w:rsidRPr="006D032F">
        <w:t xml:space="preserve"> likely</w:t>
      </w:r>
      <w:r w:rsidR="005E4FA2" w:rsidRPr="006D032F">
        <w:t xml:space="preserve"> propagation of two phases of incision from near the coast landward throughout the whole of the </w:t>
      </w:r>
      <w:r w:rsidR="00F76C1E" w:rsidRPr="006D032F">
        <w:t>R</w:t>
      </w:r>
      <w:r w:rsidR="0020364B" w:rsidRPr="006D032F">
        <w:t>iver</w:t>
      </w:r>
      <w:r w:rsidR="005E4FA2" w:rsidRPr="006D032F">
        <w:t xml:space="preserve"> Lune catchment, as will be considered latterly</w:t>
      </w:r>
      <w:r w:rsidR="006D032F" w:rsidRPr="006D032F">
        <w:t xml:space="preserve"> with</w:t>
      </w:r>
      <w:r w:rsidR="00E64B75">
        <w:t>in</w:t>
      </w:r>
      <w:r w:rsidR="006D032F" w:rsidRPr="006D032F">
        <w:t xml:space="preserve"> the Discussion</w:t>
      </w:r>
      <w:r w:rsidR="005E4FA2" w:rsidRPr="006D032F">
        <w:t>.</w:t>
      </w:r>
      <w:r w:rsidR="000F67B5">
        <w:t xml:space="preserve">  </w:t>
      </w:r>
      <w:r w:rsidR="0085600F">
        <w:t>Concomitant with the abandonment of the T</w:t>
      </w:r>
      <w:r w:rsidR="00CE11E6">
        <w:t>2</w:t>
      </w:r>
      <w:r w:rsidR="0085600F">
        <w:t xml:space="preserve"> level, progressive narrowing of the wetted channel is evident in </w:t>
      </w:r>
      <w:r w:rsidR="00E51665">
        <w:t xml:space="preserve">all the </w:t>
      </w:r>
      <w:r w:rsidR="0085600F">
        <w:t>study reaches and more widely across the Lune headwater streams.   This narrowing is particularly well</w:t>
      </w:r>
      <w:r w:rsidR="00F9532F">
        <w:t>-demonstrated in the case of the Birk Beck</w:t>
      </w:r>
      <w:r w:rsidR="00E51665">
        <w:t>, as detailed next</w:t>
      </w:r>
      <w:r w:rsidR="00F9532F">
        <w:t>.</w:t>
      </w:r>
    </w:p>
    <w:p w14:paraId="4BE2D488" w14:textId="54FE4DD0" w:rsidR="0085600F" w:rsidRDefault="00266EA3" w:rsidP="00C14E56">
      <w:pPr>
        <w:spacing w:line="360" w:lineRule="auto"/>
        <w:jc w:val="both"/>
      </w:pPr>
      <w:r>
        <w:t xml:space="preserve">Although, </w:t>
      </w:r>
      <w:r w:rsidR="008301C4">
        <w:t>each</w:t>
      </w:r>
      <w:r w:rsidR="0022435E">
        <w:t xml:space="preserve"> terrace</w:t>
      </w:r>
      <w:r w:rsidR="008301C4">
        <w:t xml:space="preserve"> level </w:t>
      </w:r>
      <w:r w:rsidR="00220DB6">
        <w:t xml:space="preserve">within Birk Beck </w:t>
      </w:r>
      <w:r w:rsidR="008301C4">
        <w:t xml:space="preserve">increases in breadth </w:t>
      </w:r>
      <w:r w:rsidR="008301C4" w:rsidRPr="001F1669">
        <w:t xml:space="preserve">down </w:t>
      </w:r>
      <w:r w:rsidR="004C5862" w:rsidRPr="001F1669">
        <w:t>system</w:t>
      </w:r>
      <w:r w:rsidR="004C5862">
        <w:t>, at</w:t>
      </w:r>
      <w:r w:rsidR="00ED0F78">
        <w:t xml:space="preserve"> any given location</w:t>
      </w:r>
      <w:r>
        <w:t xml:space="preserve"> the</w:t>
      </w:r>
      <w:r w:rsidRPr="001F1669">
        <w:t xml:space="preserve"> overall breadth of </w:t>
      </w:r>
      <w:r>
        <w:t xml:space="preserve">each former </w:t>
      </w:r>
      <w:proofErr w:type="spellStart"/>
      <w:r w:rsidRPr="001F1669">
        <w:t>palaeochannel</w:t>
      </w:r>
      <w:proofErr w:type="spellEnd"/>
      <w:r w:rsidRPr="001F1669">
        <w:t xml:space="preserve"> </w:t>
      </w:r>
      <w:r>
        <w:t>decreases with a decrease in</w:t>
      </w:r>
      <w:r w:rsidRPr="001F1669">
        <w:t xml:space="preserve"> altitude (</w:t>
      </w:r>
      <w:r w:rsidRPr="00303D9D">
        <w:t xml:space="preserve">Fig. </w:t>
      </w:r>
      <w:r w:rsidR="00DE2073">
        <w:t>10</w:t>
      </w:r>
      <w:r w:rsidR="00F67FBA">
        <w:t>)</w:t>
      </w:r>
      <w:r w:rsidR="00B83C9D">
        <w:t>.</w:t>
      </w:r>
      <w:r w:rsidRPr="001F1669">
        <w:t xml:space="preserve"> </w:t>
      </w:r>
      <w:r w:rsidR="006C2AEF">
        <w:t xml:space="preserve"> Thus, terrace </w:t>
      </w:r>
      <w:r w:rsidR="0085600F" w:rsidRPr="001F1669">
        <w:t xml:space="preserve">level breadths at each surveyed section represent a time-series of the variation in the incision process at that location.  Consequently, the reduction in the breadth of the time-sequence of </w:t>
      </w:r>
      <w:proofErr w:type="spellStart"/>
      <w:r w:rsidR="0085600F" w:rsidRPr="001F1669">
        <w:t>palaeochannel</w:t>
      </w:r>
      <w:proofErr w:type="spellEnd"/>
      <w:r w:rsidR="0085600F" w:rsidRPr="001F1669">
        <w:t xml:space="preserve"> levels, at individual locations within 2</w:t>
      </w:r>
      <w:r w:rsidR="0085600F">
        <w:t xml:space="preserve"> </w:t>
      </w:r>
      <w:r w:rsidR="0085600F" w:rsidRPr="001F1669">
        <w:t>km of Docker F</w:t>
      </w:r>
      <w:r w:rsidR="005946C3">
        <w:t>orce</w:t>
      </w:r>
      <w:r w:rsidR="0085600F" w:rsidRPr="001F1669">
        <w:t>, reflects a decrease in both the fluid discharge and the available sediment load since deglaciation.  A</w:t>
      </w:r>
      <w:r w:rsidR="00DD6E7B">
        <w:t xml:space="preserve"> potential</w:t>
      </w:r>
      <w:r w:rsidR="0085600F" w:rsidRPr="001F1669">
        <w:t xml:space="preserve"> ice-</w:t>
      </w:r>
      <w:r w:rsidR="00883E8A" w:rsidRPr="001F1669">
        <w:t>front coarse</w:t>
      </w:r>
      <w:r w:rsidR="0085600F" w:rsidRPr="001F1669">
        <w:t xml:space="preserve">-gravel </w:t>
      </w:r>
      <w:proofErr w:type="spellStart"/>
      <w:r w:rsidR="0085600F" w:rsidRPr="001F1669">
        <w:t>braidplain</w:t>
      </w:r>
      <w:proofErr w:type="spellEnd"/>
      <w:r w:rsidR="0085600F" w:rsidRPr="001F1669">
        <w:t xml:space="preserve"> (</w:t>
      </w:r>
      <w:bookmarkStart w:id="8" w:name="_Int_enRr3jTX"/>
      <w:r w:rsidR="00BA4A45">
        <w:t xml:space="preserve">T1 level </w:t>
      </w:r>
      <w:r w:rsidR="000825F0">
        <w:t>–</w:t>
      </w:r>
      <w:r w:rsidR="00BA4A45">
        <w:t xml:space="preserve"> </w:t>
      </w:r>
      <w:r w:rsidR="000825F0" w:rsidRPr="000825F0">
        <w:rPr>
          <w:i/>
          <w:iCs/>
        </w:rPr>
        <w:t>c</w:t>
      </w:r>
      <w:r w:rsidR="000825F0">
        <w:t xml:space="preserve">. </w:t>
      </w:r>
      <w:r w:rsidR="009B4AB3">
        <w:t>22</w:t>
      </w:r>
      <w:r w:rsidR="00E62028">
        <w:t>0</w:t>
      </w:r>
      <w:r w:rsidR="002E55E0">
        <w:t xml:space="preserve"> m</w:t>
      </w:r>
      <w:bookmarkEnd w:id="8"/>
      <w:r w:rsidR="0085600F" w:rsidRPr="001F1669">
        <w:t xml:space="preserve"> wide</w:t>
      </w:r>
      <w:r w:rsidR="00E62028">
        <w:t>?</w:t>
      </w:r>
      <w:r w:rsidR="0085600F" w:rsidRPr="001F1669">
        <w:t>) is reduced to a sediment-starved bedrock confined modern river (some 30</w:t>
      </w:r>
      <w:r w:rsidR="0085600F">
        <w:t xml:space="preserve"> </w:t>
      </w:r>
      <w:r w:rsidR="0085600F" w:rsidRPr="001F1669">
        <w:t>m wide).  Yet</w:t>
      </w:r>
      <w:r w:rsidR="00883E8A">
        <w:t>,</w:t>
      </w:r>
      <w:r w:rsidR="0085600F" w:rsidRPr="001F1669">
        <w:t xml:space="preserve"> competence has been sustained through channel narrowing, as the modern stream can transport 1</w:t>
      </w:r>
      <w:r w:rsidR="0085600F">
        <w:t xml:space="preserve"> </w:t>
      </w:r>
      <w:r w:rsidR="0085600F" w:rsidRPr="001F1669">
        <w:t>m boulders in flood conditions (</w:t>
      </w:r>
      <w:r w:rsidR="0085600F" w:rsidRPr="008A35A8">
        <w:t xml:space="preserve">Richardson </w:t>
      </w:r>
      <w:r w:rsidR="0085600F" w:rsidRPr="008A35A8">
        <w:rPr>
          <w:i/>
          <w:iCs/>
        </w:rPr>
        <w:t>et al</w:t>
      </w:r>
      <w:r w:rsidR="0085600F" w:rsidRPr="008A35A8">
        <w:t>., 2003).</w:t>
      </w:r>
    </w:p>
    <w:p w14:paraId="290180EE" w14:textId="57105076" w:rsidR="00A462A9" w:rsidRDefault="00A462A9" w:rsidP="00C14E56">
      <w:pPr>
        <w:spacing w:line="360" w:lineRule="auto"/>
        <w:jc w:val="both"/>
      </w:pPr>
      <w:r>
        <w:rPr>
          <w:noProof/>
        </w:rPr>
        <w:lastRenderedPageBreak/>
        <w:drawing>
          <wp:inline distT="0" distB="0" distL="0" distR="0" wp14:anchorId="5CD2C173" wp14:editId="0CBE35F9">
            <wp:extent cx="5731510" cy="3223895"/>
            <wp:effectExtent l="0" t="0" r="2540" b="0"/>
            <wp:docPr id="153846111" name="Picture 10" descr="A graph showing the different types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46111" name="Picture 10" descr="A graph showing the different types of data&#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3223895"/>
                    </a:xfrm>
                    <a:prstGeom prst="rect">
                      <a:avLst/>
                    </a:prstGeom>
                    <a:noFill/>
                    <a:ln>
                      <a:noFill/>
                    </a:ln>
                  </pic:spPr>
                </pic:pic>
              </a:graphicData>
            </a:graphic>
          </wp:inline>
        </w:drawing>
      </w:r>
    </w:p>
    <w:p w14:paraId="6E1ABF9F" w14:textId="77777777" w:rsidR="003A4E88" w:rsidRDefault="003A4E88" w:rsidP="003A4E88">
      <w:pPr>
        <w:spacing w:line="360" w:lineRule="auto"/>
        <w:jc w:val="both"/>
        <w:rPr>
          <w:i/>
          <w:iCs/>
        </w:rPr>
      </w:pPr>
      <w:r w:rsidRPr="001F1669">
        <w:rPr>
          <w:i/>
          <w:iCs/>
        </w:rPr>
        <w:t>Figure</w:t>
      </w:r>
      <w:r>
        <w:rPr>
          <w:i/>
          <w:iCs/>
        </w:rPr>
        <w:t xml:space="preserve"> 10</w:t>
      </w:r>
      <w:r w:rsidRPr="001F1669">
        <w:rPr>
          <w:i/>
          <w:iCs/>
        </w:rPr>
        <w:t xml:space="preserve">: Variation in the breadth of the former </w:t>
      </w:r>
      <w:r>
        <w:rPr>
          <w:i/>
          <w:iCs/>
        </w:rPr>
        <w:t xml:space="preserve">Birk Beck </w:t>
      </w:r>
      <w:r w:rsidRPr="001F1669">
        <w:rPr>
          <w:i/>
          <w:iCs/>
        </w:rPr>
        <w:t xml:space="preserve">stream channel as indicated by the breadth (B) of terrace levels at various altitudes (A), in relation to the </w:t>
      </w:r>
      <w:r>
        <w:rPr>
          <w:i/>
          <w:iCs/>
        </w:rPr>
        <w:t xml:space="preserve">breadth of the </w:t>
      </w:r>
      <w:r w:rsidRPr="001F1669">
        <w:rPr>
          <w:i/>
          <w:iCs/>
        </w:rPr>
        <w:t xml:space="preserve">modern riverbed. </w:t>
      </w:r>
      <w:r>
        <w:rPr>
          <w:i/>
          <w:iCs/>
        </w:rPr>
        <w:t xml:space="preserve"> Arrows represents the increase in terrace and riverbed breadth as altitude reduces, from small blue arrows (riverbed), through blue (T2A terrace) to red arrows (T2 terrace).</w:t>
      </w:r>
    </w:p>
    <w:p w14:paraId="57308751" w14:textId="7449F215" w:rsidR="00F81E1A" w:rsidRPr="00F81E1A" w:rsidRDefault="00F81E1A" w:rsidP="00C14E56">
      <w:pPr>
        <w:spacing w:line="360" w:lineRule="auto"/>
        <w:jc w:val="both"/>
      </w:pPr>
      <w:r w:rsidRPr="00FA4378">
        <w:t xml:space="preserve">The morphological transition from </w:t>
      </w:r>
      <w:r w:rsidR="0042623C">
        <w:t>a braided</w:t>
      </w:r>
      <w:r w:rsidRPr="00FA4378">
        <w:t xml:space="preserve"> outwash plain to a lower narrower channel, below the T1 level,</w:t>
      </w:r>
      <w:r>
        <w:t xml:space="preserve"> in </w:t>
      </w:r>
      <w:r w:rsidR="00620BCD">
        <w:t xml:space="preserve">the </w:t>
      </w:r>
      <w:r>
        <w:t xml:space="preserve">Birk Beck </w:t>
      </w:r>
      <w:r w:rsidR="00620BCD">
        <w:t xml:space="preserve">valley </w:t>
      </w:r>
      <w:r w:rsidR="00C95810">
        <w:t>(</w:t>
      </w:r>
      <w:r>
        <w:t>and within B</w:t>
      </w:r>
      <w:r w:rsidR="00620BCD">
        <w:t>orrow</w:t>
      </w:r>
      <w:r>
        <w:t>dale</w:t>
      </w:r>
      <w:r w:rsidR="00C95810">
        <w:t xml:space="preserve"> – not illustrated)</w:t>
      </w:r>
      <w:r w:rsidR="00620BCD">
        <w:t>,</w:t>
      </w:r>
      <w:r w:rsidRPr="00FA4378">
        <w:t xml:space="preserve"> reflects </w:t>
      </w:r>
      <w:r w:rsidR="007300EA">
        <w:t xml:space="preserve">a </w:t>
      </w:r>
      <w:r w:rsidRPr="00FA4378">
        <w:t>concomitant reduction in sediment transport (</w:t>
      </w:r>
      <w:r w:rsidRPr="00370B71">
        <w:t xml:space="preserve">Peirce </w:t>
      </w:r>
      <w:r w:rsidRPr="00370B71">
        <w:rPr>
          <w:i/>
          <w:iCs/>
        </w:rPr>
        <w:t>et al</w:t>
      </w:r>
      <w:r w:rsidRPr="00370B71">
        <w:t xml:space="preserve">., 2018; </w:t>
      </w:r>
      <w:r w:rsidRPr="0074415F">
        <w:t xml:space="preserve">Brenna </w:t>
      </w:r>
      <w:r w:rsidRPr="007976A5">
        <w:rPr>
          <w:i/>
          <w:iCs/>
        </w:rPr>
        <w:t>et al</w:t>
      </w:r>
      <w:r w:rsidRPr="0074415F">
        <w:t>., 2022)</w:t>
      </w:r>
      <w:r w:rsidRPr="00FA4378">
        <w:t xml:space="preserve"> as the glacifluvial sediment supply reduced.  The glacial meltwater regimen</w:t>
      </w:r>
      <w:r w:rsidR="00B20F64">
        <w:t xml:space="preserve"> (associated with level T1)</w:t>
      </w:r>
      <w:r w:rsidRPr="00FA4378">
        <w:t xml:space="preserve">, with unvegetated slopes, subsequently was replaced by a </w:t>
      </w:r>
      <w:r w:rsidR="00B130E7" w:rsidRPr="00FA4378">
        <w:t>precipitation</w:t>
      </w:r>
      <w:r w:rsidR="00B130E7">
        <w:t>-</w:t>
      </w:r>
      <w:r w:rsidRPr="00FA4378">
        <w:t>dominated regimen (</w:t>
      </w:r>
      <w:r w:rsidRPr="00045C84">
        <w:t xml:space="preserve">Smith </w:t>
      </w:r>
      <w:r w:rsidRPr="00045C84">
        <w:rPr>
          <w:i/>
          <w:iCs/>
        </w:rPr>
        <w:t>et a</w:t>
      </w:r>
      <w:r w:rsidRPr="00045C84">
        <w:t>l., 1996</w:t>
      </w:r>
      <w:r w:rsidR="00095E19">
        <w:t>)</w:t>
      </w:r>
      <w:r w:rsidR="00224D9F">
        <w:t>,</w:t>
      </w:r>
      <w:r w:rsidRPr="00FA4378">
        <w:t xml:space="preserve"> vegetated slopes </w:t>
      </w:r>
      <w:r w:rsidR="00224D9F">
        <w:t>and</w:t>
      </w:r>
      <w:r w:rsidRPr="00FA4378">
        <w:t xml:space="preserve"> a </w:t>
      </w:r>
      <w:r w:rsidR="002B2F9F">
        <w:t>reduced</w:t>
      </w:r>
      <w:r w:rsidRPr="00FA4378">
        <w:t xml:space="preserve"> sediment supply.</w:t>
      </w:r>
      <w:r w:rsidR="00567B6B">
        <w:t xml:space="preserve">  The modern</w:t>
      </w:r>
      <w:r w:rsidR="00B1502E">
        <w:t>,</w:t>
      </w:r>
      <w:r w:rsidR="00567B6B">
        <w:t xml:space="preserve"> narrow</w:t>
      </w:r>
      <w:r w:rsidR="00B1502E">
        <w:t>,</w:t>
      </w:r>
      <w:r w:rsidR="00567B6B">
        <w:t xml:space="preserve"> bedrock</w:t>
      </w:r>
      <w:r w:rsidR="009D3B4C">
        <w:t>-</w:t>
      </w:r>
      <w:r w:rsidR="00567B6B">
        <w:t>floored channel of the Birk Beck</w:t>
      </w:r>
      <w:r w:rsidR="00B1502E">
        <w:t xml:space="preserve"> reflects a minimal coarse sediment load today</w:t>
      </w:r>
      <w:r w:rsidR="009409ED">
        <w:t xml:space="preserve">. </w:t>
      </w:r>
    </w:p>
    <w:p w14:paraId="07A1E6A8" w14:textId="6B53CA1D" w:rsidR="0065654E" w:rsidRPr="00180F77" w:rsidRDefault="004E0635" w:rsidP="00C14E56">
      <w:pPr>
        <w:spacing w:line="360" w:lineRule="auto"/>
        <w:jc w:val="both"/>
        <w:rPr>
          <w:i/>
          <w:iCs/>
        </w:rPr>
      </w:pPr>
      <w:r>
        <w:rPr>
          <w:i/>
          <w:iCs/>
        </w:rPr>
        <w:t xml:space="preserve">4.8 </w:t>
      </w:r>
      <w:proofErr w:type="spellStart"/>
      <w:r w:rsidR="0065654E" w:rsidRPr="00180F77">
        <w:rPr>
          <w:i/>
          <w:iCs/>
        </w:rPr>
        <w:t>Palaeodischarge</w:t>
      </w:r>
      <w:proofErr w:type="spellEnd"/>
    </w:p>
    <w:p w14:paraId="691A603B" w14:textId="6197DFF4" w:rsidR="0065654E" w:rsidRDefault="00264E5E" w:rsidP="00C14E56">
      <w:pPr>
        <w:autoSpaceDE w:val="0"/>
        <w:autoSpaceDN w:val="0"/>
        <w:adjustRightInd w:val="0"/>
        <w:spacing w:after="0" w:line="360" w:lineRule="auto"/>
        <w:jc w:val="both"/>
      </w:pPr>
      <w:r>
        <w:t xml:space="preserve">The broad </w:t>
      </w:r>
      <w:r w:rsidR="00DA5553">
        <w:t>T1 terrace</w:t>
      </w:r>
      <w:r w:rsidR="00E4016F">
        <w:t xml:space="preserve"> level</w:t>
      </w:r>
      <w:r w:rsidR="00DA5553">
        <w:t>s</w:t>
      </w:r>
      <w:r w:rsidR="00346953">
        <w:t xml:space="preserve"> </w:t>
      </w:r>
      <w:r w:rsidR="00A90DEA">
        <w:t>certainly</w:t>
      </w:r>
      <w:r w:rsidR="009349B0">
        <w:t xml:space="preserve"> </w:t>
      </w:r>
      <w:r w:rsidR="00E75085">
        <w:t>reflect higher discharges of water a</w:t>
      </w:r>
      <w:r w:rsidR="00752EE2">
        <w:t>n</w:t>
      </w:r>
      <w:r w:rsidR="00E75085">
        <w:t>d sediment</w:t>
      </w:r>
      <w:r w:rsidR="009B1C0D">
        <w:t xml:space="preserve"> than</w:t>
      </w:r>
      <w:r w:rsidR="00932D39">
        <w:t xml:space="preserve"> are found today within the Lune catchment</w:t>
      </w:r>
      <w:r w:rsidR="0077096B">
        <w:t xml:space="preserve">.  </w:t>
      </w:r>
      <w:r w:rsidR="00540AE8">
        <w:t xml:space="preserve"> During </w:t>
      </w:r>
      <w:r w:rsidR="00A071D6">
        <w:t>g</w:t>
      </w:r>
      <w:r w:rsidR="00540AE8">
        <w:t xml:space="preserve">lacial ice </w:t>
      </w:r>
      <w:r w:rsidR="000B7AC0">
        <w:t>down</w:t>
      </w:r>
      <w:r w:rsidR="00F502F8">
        <w:t>-</w:t>
      </w:r>
      <w:r w:rsidR="000B7AC0">
        <w:t xml:space="preserve">wasting, </w:t>
      </w:r>
      <w:r w:rsidR="008B14E4">
        <w:t xml:space="preserve">high </w:t>
      </w:r>
      <w:r w:rsidR="000B7AC0">
        <w:t>r</w:t>
      </w:r>
      <w:r w:rsidR="0065654E">
        <w:t xml:space="preserve">iver discharges </w:t>
      </w:r>
      <w:r w:rsidR="00E50AEA">
        <w:t>would have</w:t>
      </w:r>
      <w:r w:rsidR="0077096B">
        <w:t xml:space="preserve"> </w:t>
      </w:r>
      <w:r w:rsidR="0065654E">
        <w:t>occurred due to seasonal ice and snow melt dominating the runoff regimen (</w:t>
      </w:r>
      <w:r w:rsidR="0065654E" w:rsidRPr="00BD3766">
        <w:t xml:space="preserve">Kormann </w:t>
      </w:r>
      <w:r w:rsidR="0065654E" w:rsidRPr="00BD3766">
        <w:rPr>
          <w:i/>
          <w:iCs/>
        </w:rPr>
        <w:t>et al</w:t>
      </w:r>
      <w:r w:rsidR="0065654E" w:rsidRPr="00BD3766">
        <w:t>., 2015)</w:t>
      </w:r>
      <w:r w:rsidR="00C53FD6" w:rsidRPr="00BD3766">
        <w:t>,</w:t>
      </w:r>
      <w:r w:rsidR="0065654E">
        <w:t xml:space="preserve"> leading to enhanced sediment supply to the valley floors (</w:t>
      </w:r>
      <w:r w:rsidR="000221F7">
        <w:t xml:space="preserve">Cavalli </w:t>
      </w:r>
      <w:r w:rsidR="000221F7" w:rsidRPr="00AB1438">
        <w:rPr>
          <w:i/>
          <w:iCs/>
        </w:rPr>
        <w:t>et al</w:t>
      </w:r>
      <w:r w:rsidR="000221F7">
        <w:t>., 2019</w:t>
      </w:r>
      <w:r w:rsidR="0074100A">
        <w:t xml:space="preserve">).  </w:t>
      </w:r>
      <w:r w:rsidR="0065654E">
        <w:t xml:space="preserve">The proglacial environment would </w:t>
      </w:r>
      <w:r w:rsidR="00C34A0E">
        <w:t>have been transport-limited</w:t>
      </w:r>
      <w:r w:rsidR="0065654E">
        <w:t xml:space="preserve">, as copious </w:t>
      </w:r>
      <w:r w:rsidR="00C34A0E">
        <w:t xml:space="preserve">coarse and fine </w:t>
      </w:r>
      <w:r w:rsidR="0065654E">
        <w:t xml:space="preserve">sediment was released from the </w:t>
      </w:r>
      <w:r w:rsidR="00FA44A0">
        <w:t>receding</w:t>
      </w:r>
      <w:r w:rsidR="009D4152">
        <w:t xml:space="preserve"> </w:t>
      </w:r>
      <w:r w:rsidR="0065654E">
        <w:t>glaciers and from unvegetated slopes (</w:t>
      </w:r>
      <w:r w:rsidR="0065654E" w:rsidRPr="00FB3C14">
        <w:t xml:space="preserve">Gurnell </w:t>
      </w:r>
      <w:r w:rsidR="002B653D">
        <w:t>and</w:t>
      </w:r>
      <w:r w:rsidR="0065654E" w:rsidRPr="00FB3C14">
        <w:t xml:space="preserve"> Clark, 1987; Carrivick </w:t>
      </w:r>
      <w:r w:rsidR="002B653D">
        <w:t>and</w:t>
      </w:r>
      <w:r w:rsidR="0065654E" w:rsidRPr="00FB3C14">
        <w:t xml:space="preserve"> Heckmann, 2017).</w:t>
      </w:r>
      <w:r w:rsidR="0065654E">
        <w:t xml:space="preserve"> </w:t>
      </w:r>
      <w:r w:rsidR="009834ED">
        <w:t xml:space="preserve">  An abundant </w:t>
      </w:r>
      <w:r w:rsidR="00D02934">
        <w:t xml:space="preserve">coarse </w:t>
      </w:r>
      <w:r w:rsidR="009834ED">
        <w:t xml:space="preserve">sediment supply during initial deglaciation would </w:t>
      </w:r>
      <w:r w:rsidR="003B6578">
        <w:t xml:space="preserve">have led </w:t>
      </w:r>
      <w:r w:rsidR="009834ED">
        <w:t xml:space="preserve"> to aggraded and widened valley floors (Slingerland </w:t>
      </w:r>
      <w:r w:rsidR="002B653D">
        <w:t>and</w:t>
      </w:r>
      <w:r w:rsidR="009834ED">
        <w:t xml:space="preserve"> Smith, 2004)</w:t>
      </w:r>
      <w:r w:rsidR="005D2A78">
        <w:t xml:space="preserve">, lying above any glacial </w:t>
      </w:r>
      <w:proofErr w:type="spellStart"/>
      <w:r w:rsidR="005D2A78">
        <w:t>diamicton</w:t>
      </w:r>
      <w:proofErr w:type="spellEnd"/>
      <w:r w:rsidR="005D2A78">
        <w:t xml:space="preserve"> </w:t>
      </w:r>
      <w:r w:rsidR="005D2A78">
        <w:lastRenderedPageBreak/>
        <w:t>infill,</w:t>
      </w:r>
      <w:r w:rsidR="009834ED">
        <w:t xml:space="preserve"> resulting in the T1 levels.  </w:t>
      </w:r>
      <w:r w:rsidR="0065654E">
        <w:t xml:space="preserve">In this context, </w:t>
      </w:r>
      <w:r w:rsidR="000C1B17">
        <w:t>both the</w:t>
      </w:r>
      <w:r w:rsidR="0065654E">
        <w:t xml:space="preserve"> </w:t>
      </w:r>
      <w:r w:rsidR="00635E38">
        <w:t>T1 and</w:t>
      </w:r>
      <w:r w:rsidR="000C1B17">
        <w:t xml:space="preserve"> the</w:t>
      </w:r>
      <w:r w:rsidR="00635E38">
        <w:t xml:space="preserve"> T2 </w:t>
      </w:r>
      <w:r w:rsidR="0065654E">
        <w:t>terrace</w:t>
      </w:r>
      <w:r w:rsidR="00FA529B">
        <w:t xml:space="preserve"> surface</w:t>
      </w:r>
      <w:r w:rsidR="0065654E">
        <w:t xml:space="preserve">s of the upper Lune exhibit characteristics of </w:t>
      </w:r>
      <w:proofErr w:type="spellStart"/>
      <w:r w:rsidR="0065654E">
        <w:t>braidplains</w:t>
      </w:r>
      <w:proofErr w:type="spellEnd"/>
      <w:r w:rsidR="0065654E">
        <w:t xml:space="preserve"> which provide clues as to the </w:t>
      </w:r>
      <w:proofErr w:type="spellStart"/>
      <w:r w:rsidR="0065654E">
        <w:t>palaeodischarge</w:t>
      </w:r>
      <w:proofErr w:type="spellEnd"/>
      <w:r w:rsidR="0065654E">
        <w:t xml:space="preserve"> conditions.  A braiding river maintains a depth that produces a bed shear stress close to critical for bedload transport </w:t>
      </w:r>
      <w:r w:rsidR="00522E0E">
        <w:t>(</w:t>
      </w:r>
      <w:r w:rsidR="00522E0E" w:rsidRPr="00AA5F86">
        <w:t>Sambrook</w:t>
      </w:r>
      <w:r w:rsidR="0072189F">
        <w:t xml:space="preserve"> </w:t>
      </w:r>
      <w:r w:rsidR="00522E0E" w:rsidRPr="00AA5F86">
        <w:t xml:space="preserve">Smith </w:t>
      </w:r>
      <w:r w:rsidR="00522E0E" w:rsidRPr="00580B3C">
        <w:rPr>
          <w:i/>
          <w:iCs/>
        </w:rPr>
        <w:t>et al</w:t>
      </w:r>
      <w:r w:rsidR="00522E0E" w:rsidRPr="00AA5F86">
        <w:t xml:space="preserve">., </w:t>
      </w:r>
      <w:r w:rsidR="0072538B" w:rsidRPr="00AA5F86">
        <w:t xml:space="preserve">2010; </w:t>
      </w:r>
      <w:r w:rsidR="001F55A9" w:rsidRPr="00156933">
        <w:t xml:space="preserve">Phillips </w:t>
      </w:r>
      <w:r w:rsidR="002B653D">
        <w:t>and</w:t>
      </w:r>
      <w:r w:rsidR="001F55A9" w:rsidRPr="00156933">
        <w:t xml:space="preserve"> </w:t>
      </w:r>
      <w:proofErr w:type="spellStart"/>
      <w:r w:rsidR="001F55A9" w:rsidRPr="00156933">
        <w:t>Jerolmack</w:t>
      </w:r>
      <w:proofErr w:type="spellEnd"/>
      <w:r w:rsidR="001F55A9" w:rsidRPr="00156933">
        <w:t xml:space="preserve">, </w:t>
      </w:r>
      <w:r w:rsidR="001D2416" w:rsidRPr="00156933">
        <w:t>2016)</w:t>
      </w:r>
      <w:r w:rsidR="00522E0E" w:rsidRPr="00156933">
        <w:rPr>
          <w:rFonts w:ascii="AdvTTe45e47d2" w:hAnsi="AdvTTe45e47d2" w:cs="AdvTTe45e47d2"/>
          <w:sz w:val="13"/>
          <w:szCs w:val="13"/>
        </w:rPr>
        <w:t xml:space="preserve"> </w:t>
      </w:r>
      <w:r w:rsidR="0065654E" w:rsidRPr="00156933">
        <w:t>suc</w:t>
      </w:r>
      <w:r w:rsidR="0065654E">
        <w:t>h that</w:t>
      </w:r>
      <w:r w:rsidR="00D43AF1">
        <w:t>,</w:t>
      </w:r>
      <w:r w:rsidR="0065654E">
        <w:t xml:space="preserve"> as </w:t>
      </w:r>
      <w:r w:rsidR="0065654E" w:rsidRPr="001D57D3">
        <w:t>discharge increases</w:t>
      </w:r>
      <w:r w:rsidR="00D43AF1" w:rsidRPr="001D57D3">
        <w:t>,</w:t>
      </w:r>
      <w:r w:rsidR="0065654E" w:rsidRPr="001D57D3">
        <w:t xml:space="preserve"> additional </w:t>
      </w:r>
      <w:r w:rsidR="00F93764" w:rsidRPr="001D57D3">
        <w:t xml:space="preserve">dry </w:t>
      </w:r>
      <w:r w:rsidR="0065654E" w:rsidRPr="001D57D3">
        <w:t xml:space="preserve">braids are </w:t>
      </w:r>
      <w:r w:rsidR="00D43AF1" w:rsidRPr="001D57D3">
        <w:t>reoccupied,</w:t>
      </w:r>
      <w:r w:rsidR="0065654E" w:rsidRPr="001D57D3">
        <w:t xml:space="preserve"> or new braids form across the </w:t>
      </w:r>
      <w:proofErr w:type="spellStart"/>
      <w:r w:rsidR="0065654E" w:rsidRPr="001D57D3">
        <w:t>braidplain</w:t>
      </w:r>
      <w:proofErr w:type="spellEnd"/>
      <w:r w:rsidR="0065654E" w:rsidRPr="001D57D3">
        <w:t xml:space="preserve"> (Anderson </w:t>
      </w:r>
      <w:r w:rsidR="002B653D">
        <w:t>and</w:t>
      </w:r>
      <w:r w:rsidR="0065654E" w:rsidRPr="001D57D3">
        <w:t xml:space="preserve"> Anderson, 2010).</w:t>
      </w:r>
      <w:r w:rsidR="0065654E">
        <w:t xml:space="preserve">  In effect, the </w:t>
      </w:r>
      <w:r w:rsidR="00E510AD">
        <w:t>breadths</w:t>
      </w:r>
      <w:r w:rsidR="0065654E">
        <w:t xml:space="preserve"> of </w:t>
      </w:r>
      <w:proofErr w:type="spellStart"/>
      <w:r w:rsidR="0065654E">
        <w:t>braidplains</w:t>
      </w:r>
      <w:proofErr w:type="spellEnd"/>
      <w:r w:rsidR="0065654E">
        <w:t xml:space="preserve"> increase with discharge (Smith </w:t>
      </w:r>
      <w:r w:rsidR="0065654E" w:rsidRPr="041835D8">
        <w:rPr>
          <w:i/>
          <w:iCs/>
        </w:rPr>
        <w:t>et al</w:t>
      </w:r>
      <w:r w:rsidR="0065654E">
        <w:t>., 1996) and the converse also applies.  It has been observed already that the breadth</w:t>
      </w:r>
      <w:r w:rsidR="00B4364B">
        <w:t>s</w:t>
      </w:r>
      <w:r w:rsidR="0065654E">
        <w:t xml:space="preserve"> of the </w:t>
      </w:r>
      <w:proofErr w:type="spellStart"/>
      <w:r w:rsidR="0065654E">
        <w:t>braidplain</w:t>
      </w:r>
      <w:proofErr w:type="spellEnd"/>
      <w:r w:rsidR="0065654E">
        <w:t xml:space="preserve"> terrace flights </w:t>
      </w:r>
      <w:r w:rsidR="00B4364B">
        <w:t>are</w:t>
      </w:r>
      <w:r w:rsidR="0065654E">
        <w:t xml:space="preserve"> reduced as incision progressed</w:t>
      </w:r>
      <w:r w:rsidR="005658EB">
        <w:t xml:space="preserve"> (Fig. </w:t>
      </w:r>
      <w:r w:rsidR="00276138">
        <w:t>8</w:t>
      </w:r>
      <w:r w:rsidR="005658EB">
        <w:t>)</w:t>
      </w:r>
      <w:r w:rsidR="0065654E">
        <w:t xml:space="preserve">, </w:t>
      </w:r>
      <w:r w:rsidR="00E00ADC">
        <w:t xml:space="preserve">which reflects </w:t>
      </w:r>
      <w:r w:rsidR="005A18F0">
        <w:t>a</w:t>
      </w:r>
      <w:r w:rsidR="00E00ADC">
        <w:t xml:space="preserve"> reduction in </w:t>
      </w:r>
      <w:r w:rsidR="0065654E">
        <w:t xml:space="preserve">discharge through time as the system transitioned from braiding to single channel (Li </w:t>
      </w:r>
      <w:r w:rsidR="0065654E" w:rsidRPr="041835D8">
        <w:rPr>
          <w:i/>
          <w:iCs/>
        </w:rPr>
        <w:t>et al</w:t>
      </w:r>
      <w:r w:rsidR="0065654E">
        <w:t>., 20</w:t>
      </w:r>
      <w:r w:rsidR="0064292D">
        <w:t>2</w:t>
      </w:r>
      <w:r w:rsidR="00DA3D84">
        <w:t>3</w:t>
      </w:r>
      <w:r w:rsidR="0065654E">
        <w:t>).  Th</w:t>
      </w:r>
      <w:r w:rsidR="008871A8">
        <w:t>e incision from the T</w:t>
      </w:r>
      <w:r w:rsidR="00690FF4">
        <w:t>2</w:t>
      </w:r>
      <w:r w:rsidR="008871A8">
        <w:t xml:space="preserve"> level to </w:t>
      </w:r>
      <w:r w:rsidR="00B6538E">
        <w:t xml:space="preserve">a </w:t>
      </w:r>
      <w:r w:rsidR="00835B3E">
        <w:t xml:space="preserve">narrower </w:t>
      </w:r>
      <w:r w:rsidR="00B6538E">
        <w:t xml:space="preserve">level </w:t>
      </w:r>
      <w:r w:rsidR="004B092A">
        <w:t xml:space="preserve">on which the </w:t>
      </w:r>
      <w:r w:rsidR="008871A8">
        <w:t>T</w:t>
      </w:r>
      <w:r w:rsidR="00690FF4">
        <w:t>3</w:t>
      </w:r>
      <w:r w:rsidR="008871A8">
        <w:t xml:space="preserve"> level</w:t>
      </w:r>
      <w:r w:rsidR="0065654E">
        <w:t xml:space="preserve"> </w:t>
      </w:r>
      <w:r w:rsidR="004B092A">
        <w:t xml:space="preserve">developed </w:t>
      </w:r>
      <w:r w:rsidR="0065654E">
        <w:t xml:space="preserve">probably was rapid, as there is a general lack of evidence </w:t>
      </w:r>
      <w:r w:rsidR="00F75534">
        <w:t>for min</w:t>
      </w:r>
      <w:r w:rsidR="007E784D">
        <w:t xml:space="preserve">or </w:t>
      </w:r>
      <w:r w:rsidR="00FD0CCE">
        <w:t xml:space="preserve">intermediate </w:t>
      </w:r>
      <w:r w:rsidR="007E784D">
        <w:t>terrace levels</w:t>
      </w:r>
      <w:r w:rsidR="00E80D88">
        <w:t xml:space="preserve"> (such as T2A ; Birk Beck)</w:t>
      </w:r>
      <w:r w:rsidR="007E784D">
        <w:t xml:space="preserve"> and </w:t>
      </w:r>
      <w:r w:rsidR="0065654E">
        <w:t xml:space="preserve">for lateral-cutting into the till banks </w:t>
      </w:r>
      <w:r w:rsidR="0065654E" w:rsidRPr="005A647C">
        <w:t>flanking the valleys, as would be expected to occur if a</w:t>
      </w:r>
      <w:r w:rsidR="00D175D0">
        <w:t>n</w:t>
      </w:r>
      <w:r w:rsidR="0065654E" w:rsidRPr="005A647C">
        <w:t xml:space="preserve"> </w:t>
      </w:r>
      <w:r w:rsidR="00545FB4">
        <w:t xml:space="preserve">intermediate </w:t>
      </w:r>
      <w:r w:rsidR="0065654E" w:rsidRPr="005A647C">
        <w:t xml:space="preserve">bed elevation was maintained for a lengthy </w:t>
      </w:r>
      <w:r w:rsidR="0021364C" w:rsidRPr="005A647C">
        <w:t>time</w:t>
      </w:r>
      <w:r w:rsidR="0044114D" w:rsidRPr="005A647C">
        <w:t xml:space="preserve"> </w:t>
      </w:r>
      <w:r w:rsidR="00E96DDB" w:rsidRPr="005A647C">
        <w:t>(</w:t>
      </w:r>
      <w:r w:rsidR="0044114D" w:rsidRPr="005A647C">
        <w:t xml:space="preserve">Limaye </w:t>
      </w:r>
      <w:r w:rsidR="002B653D">
        <w:t>and</w:t>
      </w:r>
      <w:r w:rsidR="0044114D" w:rsidRPr="005A647C">
        <w:t xml:space="preserve"> Lamb</w:t>
      </w:r>
      <w:r w:rsidR="00E96DDB" w:rsidRPr="005A647C">
        <w:t>,</w:t>
      </w:r>
      <w:r w:rsidR="00704976" w:rsidRPr="005A647C">
        <w:t xml:space="preserve"> 2016)</w:t>
      </w:r>
      <w:r w:rsidR="0065654E" w:rsidRPr="005A647C">
        <w:t>.</w:t>
      </w:r>
      <w:r w:rsidR="0065654E">
        <w:t xml:space="preserve">  However, </w:t>
      </w:r>
      <w:r w:rsidR="0096784A">
        <w:t xml:space="preserve">during paraglacial conditions, </w:t>
      </w:r>
      <w:r w:rsidR="00DC52E7">
        <w:t xml:space="preserve">without anthropogenic disturbances, </w:t>
      </w:r>
      <w:r w:rsidR="0065654E">
        <w:t>sediment supply will have declined as slopes became vegetated at the same time as both stream flow competen</w:t>
      </w:r>
      <w:r w:rsidR="0017759E">
        <w:t>ce</w:t>
      </w:r>
      <w:r w:rsidR="0065654E">
        <w:t xml:space="preserve"> and capacity reduced.  As discharge reduces, braiding systems tend to exhibit fewer channels, concentrating flow, leading to incision and reduced sediment flux (</w:t>
      </w:r>
      <w:proofErr w:type="spellStart"/>
      <w:r w:rsidR="00B26281" w:rsidRPr="00B26281">
        <w:t>Germanoski</w:t>
      </w:r>
      <w:proofErr w:type="spellEnd"/>
      <w:r w:rsidR="00B26281" w:rsidRPr="00B26281">
        <w:t xml:space="preserve"> </w:t>
      </w:r>
      <w:r w:rsidR="002B653D">
        <w:t>and</w:t>
      </w:r>
      <w:r w:rsidR="00B26281" w:rsidRPr="00B26281">
        <w:t xml:space="preserve"> Schumm, 1993; </w:t>
      </w:r>
      <w:proofErr w:type="spellStart"/>
      <w:r w:rsidR="0065654E" w:rsidRPr="00B26281">
        <w:t>Egozi</w:t>
      </w:r>
      <w:proofErr w:type="spellEnd"/>
      <w:r w:rsidR="00131747" w:rsidRPr="00B26281">
        <w:t xml:space="preserve"> </w:t>
      </w:r>
      <w:r w:rsidR="002B653D">
        <w:t>and</w:t>
      </w:r>
      <w:r w:rsidR="00131747" w:rsidRPr="00B26281">
        <w:t xml:space="preserve"> Ashmore</w:t>
      </w:r>
      <w:r w:rsidR="0065654E" w:rsidRPr="00B26281">
        <w:t>, 200</w:t>
      </w:r>
      <w:r w:rsidR="00131747" w:rsidRPr="00B26281">
        <w:t>8</w:t>
      </w:r>
      <w:r w:rsidR="0065654E" w:rsidRPr="00B26281">
        <w:t>).</w:t>
      </w:r>
      <w:r w:rsidR="0065654E">
        <w:t xml:space="preserve">          </w:t>
      </w:r>
    </w:p>
    <w:p w14:paraId="2EB1B606" w14:textId="77777777" w:rsidR="007A6AB5" w:rsidRDefault="007A6AB5" w:rsidP="00C14E56">
      <w:pPr>
        <w:autoSpaceDE w:val="0"/>
        <w:autoSpaceDN w:val="0"/>
        <w:adjustRightInd w:val="0"/>
        <w:spacing w:after="0" w:line="360" w:lineRule="auto"/>
        <w:jc w:val="both"/>
      </w:pPr>
    </w:p>
    <w:p w14:paraId="2FBA15E5" w14:textId="581CF9AB" w:rsidR="00810B69" w:rsidRDefault="004E0635" w:rsidP="00C14E56">
      <w:pPr>
        <w:spacing w:line="360" w:lineRule="auto"/>
        <w:jc w:val="both"/>
        <w:rPr>
          <w:i/>
          <w:iCs/>
        </w:rPr>
      </w:pPr>
      <w:r>
        <w:rPr>
          <w:i/>
          <w:iCs/>
        </w:rPr>
        <w:t xml:space="preserve">4.9 </w:t>
      </w:r>
      <w:r w:rsidR="00334151" w:rsidRPr="00B33C33">
        <w:rPr>
          <w:i/>
          <w:iCs/>
        </w:rPr>
        <w:t>Dating the terrace development</w:t>
      </w:r>
    </w:p>
    <w:p w14:paraId="0D227313" w14:textId="1A776FBB" w:rsidR="00A24884" w:rsidRDefault="00ED0818" w:rsidP="00C84A44">
      <w:pPr>
        <w:spacing w:line="360" w:lineRule="auto"/>
        <w:jc w:val="both"/>
      </w:pPr>
      <w:r w:rsidRPr="00E55C8E">
        <w:rPr>
          <w:i/>
          <w:iCs/>
          <w:u w:val="single"/>
        </w:rPr>
        <w:t>The T1 level</w:t>
      </w:r>
      <w:r>
        <w:rPr>
          <w:i/>
          <w:iCs/>
        </w:rPr>
        <w:t xml:space="preserve">: </w:t>
      </w:r>
      <w:r w:rsidR="00A02C91">
        <w:rPr>
          <w:rFonts w:eastAsia="Times New Roman"/>
        </w:rPr>
        <w:t xml:space="preserve">The absence of datable material from the </w:t>
      </w:r>
      <w:r w:rsidR="00B670C2">
        <w:rPr>
          <w:rFonts w:eastAsia="Times New Roman"/>
        </w:rPr>
        <w:t>glacifluvial</w:t>
      </w:r>
      <w:r w:rsidR="00A02C91">
        <w:rPr>
          <w:rFonts w:eastAsia="Times New Roman"/>
        </w:rPr>
        <w:t xml:space="preserve"> outwash and the T1 terrace levels </w:t>
      </w:r>
      <w:r w:rsidR="00441FD1">
        <w:rPr>
          <w:rFonts w:eastAsia="Times New Roman"/>
        </w:rPr>
        <w:t xml:space="preserve">means that absolute dating of the T1 level </w:t>
      </w:r>
      <w:r w:rsidR="00553988">
        <w:rPr>
          <w:rFonts w:eastAsia="Times New Roman"/>
        </w:rPr>
        <w:t xml:space="preserve">currently </w:t>
      </w:r>
      <w:r w:rsidR="00441FD1">
        <w:rPr>
          <w:rFonts w:eastAsia="Times New Roman"/>
        </w:rPr>
        <w:t>is not possible.  However, t</w:t>
      </w:r>
      <w:r w:rsidR="008A77AC">
        <w:rPr>
          <w:rFonts w:eastAsia="Times New Roman"/>
        </w:rPr>
        <w:t>he short-lived</w:t>
      </w:r>
      <w:r w:rsidR="00A24884">
        <w:rPr>
          <w:rFonts w:eastAsia="Times New Roman"/>
        </w:rPr>
        <w:t xml:space="preserve"> ice readvance </w:t>
      </w:r>
      <w:r w:rsidR="00441FD1">
        <w:rPr>
          <w:rFonts w:eastAsia="Times New Roman"/>
        </w:rPr>
        <w:t xml:space="preserve">that </w:t>
      </w:r>
      <w:r w:rsidR="00A24884">
        <w:rPr>
          <w:rFonts w:eastAsia="Times New Roman"/>
        </w:rPr>
        <w:t>occurred around 19 ka (</w:t>
      </w:r>
      <w:r w:rsidR="003634B9" w:rsidRPr="00C84A44">
        <w:t xml:space="preserve">Livingstone </w:t>
      </w:r>
      <w:r w:rsidR="003634B9" w:rsidRPr="00C84A44">
        <w:rPr>
          <w:i/>
          <w:iCs/>
        </w:rPr>
        <w:t>et al</w:t>
      </w:r>
      <w:r w:rsidR="003634B9" w:rsidRPr="00C84A44">
        <w:t>., 2012</w:t>
      </w:r>
      <w:r w:rsidR="003634B9">
        <w:t xml:space="preserve">; </w:t>
      </w:r>
      <w:r w:rsidR="00A24884" w:rsidRPr="00BF3ADB">
        <w:rPr>
          <w:rFonts w:eastAsia="Times New Roman"/>
          <w:color w:val="000000" w:themeColor="text1"/>
        </w:rPr>
        <w:t>Chiverrell et al., 2018</w:t>
      </w:r>
      <w:r w:rsidR="008A77AC">
        <w:rPr>
          <w:rFonts w:eastAsia="Times New Roman"/>
          <w:color w:val="000000" w:themeColor="text1"/>
        </w:rPr>
        <w:t>; Davies et al., 2019</w:t>
      </w:r>
      <w:r w:rsidR="00A24884">
        <w:rPr>
          <w:rFonts w:eastAsia="Times New Roman"/>
        </w:rPr>
        <w:t>)</w:t>
      </w:r>
      <w:r w:rsidR="008A77AC">
        <w:rPr>
          <w:rFonts w:eastAsia="Times New Roman"/>
        </w:rPr>
        <w:t xml:space="preserve"> in the upper Lune valley appears </w:t>
      </w:r>
      <w:r w:rsidR="00C210C4">
        <w:rPr>
          <w:rFonts w:eastAsia="Times New Roman"/>
        </w:rPr>
        <w:t xml:space="preserve">largely </w:t>
      </w:r>
      <w:r w:rsidR="008A77AC">
        <w:rPr>
          <w:rFonts w:eastAsia="Times New Roman"/>
        </w:rPr>
        <w:t>to have effaced the T1 level within the valley of the Birk Beck</w:t>
      </w:r>
      <w:r w:rsidR="009D10B5">
        <w:rPr>
          <w:rFonts w:eastAsia="Times New Roman"/>
        </w:rPr>
        <w:t xml:space="preserve"> (as noted above)</w:t>
      </w:r>
      <w:r w:rsidR="008A77AC">
        <w:rPr>
          <w:rFonts w:eastAsia="Times New Roman"/>
        </w:rPr>
        <w:t>.</w:t>
      </w:r>
      <w:r w:rsidR="003634B9">
        <w:rPr>
          <w:rFonts w:eastAsia="Times New Roman"/>
        </w:rPr>
        <w:t xml:space="preserve">  </w:t>
      </w:r>
      <w:r w:rsidR="008A77AC">
        <w:rPr>
          <w:rFonts w:eastAsia="Times New Roman"/>
        </w:rPr>
        <w:t>Thus</w:t>
      </w:r>
      <w:r w:rsidR="004F4AA7">
        <w:rPr>
          <w:rFonts w:eastAsia="Times New Roman"/>
        </w:rPr>
        <w:t>,</w:t>
      </w:r>
      <w:r w:rsidR="008A77AC">
        <w:rPr>
          <w:rFonts w:eastAsia="Times New Roman"/>
        </w:rPr>
        <w:t xml:space="preserve"> the </w:t>
      </w:r>
      <w:r w:rsidR="00DC32C6">
        <w:rPr>
          <w:rFonts w:eastAsia="Times New Roman"/>
        </w:rPr>
        <w:t xml:space="preserve">Birk Beck </w:t>
      </w:r>
      <w:r w:rsidR="008A77AC">
        <w:rPr>
          <w:rFonts w:eastAsia="Times New Roman"/>
        </w:rPr>
        <w:t>T1 level</w:t>
      </w:r>
      <w:r w:rsidR="005D7995">
        <w:rPr>
          <w:rFonts w:eastAsia="Times New Roman"/>
        </w:rPr>
        <w:t xml:space="preserve"> possibly</w:t>
      </w:r>
      <w:r w:rsidR="008A77AC">
        <w:rPr>
          <w:rFonts w:eastAsia="Times New Roman"/>
        </w:rPr>
        <w:t xml:space="preserve"> </w:t>
      </w:r>
      <w:r w:rsidR="009E2314">
        <w:rPr>
          <w:rFonts w:eastAsia="Times New Roman"/>
        </w:rPr>
        <w:t>was forming prior to 19 ka,</w:t>
      </w:r>
      <w:r w:rsidR="003C38E8">
        <w:rPr>
          <w:rFonts w:eastAsia="Times New Roman"/>
        </w:rPr>
        <w:t xml:space="preserve"> which would indicate</w:t>
      </w:r>
      <w:r w:rsidR="005401BB">
        <w:rPr>
          <w:rFonts w:eastAsia="Times New Roman"/>
        </w:rPr>
        <w:t xml:space="preserve"> headwater</w:t>
      </w:r>
      <w:r w:rsidR="00DC32C6">
        <w:rPr>
          <w:rFonts w:eastAsia="Times New Roman"/>
        </w:rPr>
        <w:t xml:space="preserve"> ice-free conditions at least locally.  </w:t>
      </w:r>
      <w:r w:rsidR="004E146C">
        <w:rPr>
          <w:rFonts w:eastAsia="Times New Roman"/>
        </w:rPr>
        <w:t xml:space="preserve">This surprisingly early date might suggest </w:t>
      </w:r>
      <w:r w:rsidR="00F13398">
        <w:rPr>
          <w:rFonts w:eastAsia="Times New Roman"/>
        </w:rPr>
        <w:t xml:space="preserve">that </w:t>
      </w:r>
      <w:r w:rsidR="004E146C">
        <w:rPr>
          <w:rFonts w:eastAsia="Times New Roman"/>
        </w:rPr>
        <w:t>an ice-free-window existed in the upper Lune course</w:t>
      </w:r>
      <w:r w:rsidR="00F33494">
        <w:rPr>
          <w:rFonts w:eastAsia="Times New Roman"/>
        </w:rPr>
        <w:t xml:space="preserve"> </w:t>
      </w:r>
      <w:r w:rsidR="004E146C">
        <w:rPr>
          <w:rFonts w:eastAsia="Times New Roman"/>
        </w:rPr>
        <w:t>due to complex</w:t>
      </w:r>
      <w:r w:rsidR="00F33494">
        <w:rPr>
          <w:rFonts w:eastAsia="Times New Roman"/>
        </w:rPr>
        <w:t xml:space="preserve"> </w:t>
      </w:r>
      <w:r w:rsidR="006157B2">
        <w:rPr>
          <w:rFonts w:eastAsia="Times New Roman"/>
        </w:rPr>
        <w:t xml:space="preserve">deglacial ice movements </w:t>
      </w:r>
      <w:r w:rsidR="00B93D7A">
        <w:rPr>
          <w:rFonts w:eastAsia="Times New Roman"/>
        </w:rPr>
        <w:t xml:space="preserve">in this area </w:t>
      </w:r>
      <w:r w:rsidR="006157B2">
        <w:rPr>
          <w:rFonts w:eastAsia="Times New Roman"/>
        </w:rPr>
        <w:t xml:space="preserve">(Carling </w:t>
      </w:r>
      <w:r w:rsidR="006157B2" w:rsidRPr="006157B2">
        <w:rPr>
          <w:rFonts w:eastAsia="Times New Roman"/>
          <w:i/>
          <w:iCs/>
        </w:rPr>
        <w:t>et al</w:t>
      </w:r>
      <w:r w:rsidR="006157B2">
        <w:rPr>
          <w:rFonts w:eastAsia="Times New Roman"/>
        </w:rPr>
        <w:t>., 2023a)</w:t>
      </w:r>
      <w:r w:rsidR="00285E92">
        <w:rPr>
          <w:rFonts w:eastAsia="Times New Roman"/>
        </w:rPr>
        <w:t>.  This notion is</w:t>
      </w:r>
      <w:r w:rsidR="00B36946">
        <w:rPr>
          <w:rFonts w:eastAsia="Times New Roman"/>
        </w:rPr>
        <w:t xml:space="preserve"> not entirely unreasonable, as</w:t>
      </w:r>
      <w:r w:rsidR="00A02C91">
        <w:rPr>
          <w:rFonts w:eastAsia="Times New Roman"/>
        </w:rPr>
        <w:t xml:space="preserve"> </w:t>
      </w:r>
      <w:r w:rsidR="00DC32C6">
        <w:rPr>
          <w:rFonts w:eastAsia="Times New Roman"/>
        </w:rPr>
        <w:t xml:space="preserve">Evans </w:t>
      </w:r>
      <w:r w:rsidR="00DC32C6" w:rsidRPr="002A5C48">
        <w:rPr>
          <w:rFonts w:eastAsia="Times New Roman"/>
          <w:i/>
          <w:iCs/>
        </w:rPr>
        <w:t>et al</w:t>
      </w:r>
      <w:r w:rsidR="00DC32C6">
        <w:rPr>
          <w:rFonts w:eastAsia="Times New Roman"/>
        </w:rPr>
        <w:t xml:space="preserve">., </w:t>
      </w:r>
      <w:r w:rsidR="002A5C48">
        <w:rPr>
          <w:rFonts w:eastAsia="Times New Roman"/>
        </w:rPr>
        <w:t xml:space="preserve">(2021) </w:t>
      </w:r>
      <w:r w:rsidR="006157B2">
        <w:rPr>
          <w:rFonts w:eastAsia="Times New Roman"/>
        </w:rPr>
        <w:t xml:space="preserve">noted that the western margins of the Pennines could have been ice-free </w:t>
      </w:r>
      <w:r w:rsidR="009E2314">
        <w:rPr>
          <w:rFonts w:eastAsia="Times New Roman"/>
        </w:rPr>
        <w:t xml:space="preserve">early during deglaciation </w:t>
      </w:r>
      <w:r w:rsidR="00270D6D">
        <w:rPr>
          <w:rFonts w:eastAsia="Times New Roman"/>
        </w:rPr>
        <w:t>w</w:t>
      </w:r>
      <w:r w:rsidR="00600213">
        <w:rPr>
          <w:rFonts w:eastAsia="Times New Roman"/>
        </w:rPr>
        <w:t>ith</w:t>
      </w:r>
      <w:r w:rsidR="00B93D7A">
        <w:rPr>
          <w:rFonts w:eastAsia="Times New Roman"/>
        </w:rPr>
        <w:t xml:space="preserve"> the surrounding uplands </w:t>
      </w:r>
      <w:r w:rsidR="004E146C">
        <w:rPr>
          <w:rFonts w:eastAsia="Times New Roman"/>
        </w:rPr>
        <w:t>remaining under ice cover.</w:t>
      </w:r>
    </w:p>
    <w:p w14:paraId="7D211E17" w14:textId="73061579" w:rsidR="00EA0B73" w:rsidRDefault="00E55C8E" w:rsidP="005A4128">
      <w:pPr>
        <w:spacing w:line="360" w:lineRule="auto"/>
        <w:jc w:val="both"/>
        <w:sectPr w:rsidR="00EA0B73" w:rsidSect="00E66906">
          <w:footerReference w:type="default" r:id="rId22"/>
          <w:pgSz w:w="11906" w:h="16838"/>
          <w:pgMar w:top="1440" w:right="1440" w:bottom="1440" w:left="1440" w:header="708" w:footer="708" w:gutter="0"/>
          <w:lnNumType w:countBy="1" w:restart="continuous"/>
          <w:cols w:space="708"/>
          <w:docGrid w:linePitch="360"/>
        </w:sectPr>
      </w:pPr>
      <w:r w:rsidRPr="00E55C8E">
        <w:rPr>
          <w:u w:val="single"/>
        </w:rPr>
        <w:t>The T2 level</w:t>
      </w:r>
      <w:r>
        <w:t xml:space="preserve">: </w:t>
      </w:r>
      <w:r w:rsidR="00C84A44">
        <w:t>The highest T2 terrace level at all locations was barren of organic remains</w:t>
      </w:r>
      <w:r w:rsidR="00623AEA" w:rsidRPr="00623AEA">
        <w:t xml:space="preserve"> </w:t>
      </w:r>
      <w:r w:rsidR="00623AEA">
        <w:t>(preclud</w:t>
      </w:r>
      <w:r w:rsidR="00840221">
        <w:t>ing</w:t>
      </w:r>
      <w:r w:rsidR="00623AEA">
        <w:t xml:space="preserve"> </w:t>
      </w:r>
      <w:r w:rsidR="00623AEA" w:rsidRPr="007F0076">
        <w:rPr>
          <w:vertAlign w:val="superscript"/>
        </w:rPr>
        <w:t>14</w:t>
      </w:r>
      <w:r w:rsidR="00623AEA">
        <w:t>C dating)</w:t>
      </w:r>
      <w:r w:rsidR="00C84A44">
        <w:t xml:space="preserve">, </w:t>
      </w:r>
      <w:r w:rsidR="00C63287">
        <w:t xml:space="preserve">and the coarseness of the T2 terrace deposits </w:t>
      </w:r>
      <w:r w:rsidR="00491FB2">
        <w:t xml:space="preserve">largely </w:t>
      </w:r>
      <w:r w:rsidR="00C63287">
        <w:t xml:space="preserve">precluded conventional </w:t>
      </w:r>
      <w:r w:rsidR="00611424">
        <w:t>luminescence</w:t>
      </w:r>
      <w:r w:rsidR="00C63287">
        <w:t xml:space="preserve"> dating of fines</w:t>
      </w:r>
      <w:r w:rsidR="001F5B05">
        <w:t>, restricting s</w:t>
      </w:r>
      <w:r w:rsidR="002D2A70">
        <w:t>ampling to local pockets of sandy sediment.</w:t>
      </w:r>
      <w:r w:rsidR="00376FFA">
        <w:t xml:space="preserve">  </w:t>
      </w:r>
      <w:r w:rsidR="00D765D7">
        <w:t>The absence of organic deposits</w:t>
      </w:r>
      <w:r w:rsidR="00C63287">
        <w:t xml:space="preserve"> </w:t>
      </w:r>
      <w:r w:rsidR="00C84A44">
        <w:t>suggest</w:t>
      </w:r>
      <w:r w:rsidR="005021B8">
        <w:t>s</w:t>
      </w:r>
      <w:r w:rsidR="00C84A44">
        <w:t xml:space="preserve"> co</w:t>
      </w:r>
      <w:r w:rsidR="00375E6D">
        <w:t>ld</w:t>
      </w:r>
      <w:r w:rsidR="00C84A44">
        <w:t xml:space="preserve"> climate conditions with little or no vegetation cover on hillslopes at the time of</w:t>
      </w:r>
      <w:r w:rsidR="00810349" w:rsidRPr="00810349">
        <w:t xml:space="preserve"> </w:t>
      </w:r>
      <w:r w:rsidR="00810349">
        <w:t>terrace aggradation.</w:t>
      </w:r>
      <w:r w:rsidR="00810349" w:rsidRPr="00810349">
        <w:t xml:space="preserve"> </w:t>
      </w:r>
      <w:r w:rsidR="00810349">
        <w:t>Importantly, t</w:t>
      </w:r>
      <w:r w:rsidR="00810349" w:rsidRPr="00611C69">
        <w:t>ufa fragments</w:t>
      </w:r>
      <w:r w:rsidR="00810349">
        <w:t>, indicative of warming conditions,</w:t>
      </w:r>
      <w:r w:rsidR="00810349" w:rsidRPr="00810349">
        <w:t xml:space="preserve"> </w:t>
      </w:r>
      <w:r w:rsidR="00810349">
        <w:t>as well as</w:t>
      </w:r>
    </w:p>
    <w:p w14:paraId="0187A0E5" w14:textId="084B16ED" w:rsidR="00A02BC2" w:rsidRDefault="00C84A44" w:rsidP="005A4128">
      <w:pPr>
        <w:spacing w:line="360" w:lineRule="auto"/>
        <w:jc w:val="both"/>
      </w:pPr>
      <w:r>
        <w:lastRenderedPageBreak/>
        <w:t xml:space="preserve"> </w:t>
      </w:r>
      <w:r w:rsidR="00D2379A">
        <w:t xml:space="preserve">Table 2: </w:t>
      </w:r>
      <w:r w:rsidR="00226D09">
        <w:t>Summary of IRSL results and analysis</w:t>
      </w:r>
    </w:p>
    <w:tbl>
      <w:tblPr>
        <w:tblStyle w:val="TableGrid"/>
        <w:tblW w:w="11737" w:type="dxa"/>
        <w:tblInd w:w="-638" w:type="dxa"/>
        <w:tblLook w:val="04A0" w:firstRow="1" w:lastRow="0" w:firstColumn="1" w:lastColumn="0" w:noHBand="0" w:noVBand="1"/>
      </w:tblPr>
      <w:tblGrid>
        <w:gridCol w:w="970"/>
        <w:gridCol w:w="750"/>
        <w:gridCol w:w="678"/>
        <w:gridCol w:w="692"/>
        <w:gridCol w:w="712"/>
        <w:gridCol w:w="1021"/>
        <w:gridCol w:w="641"/>
        <w:gridCol w:w="712"/>
        <w:gridCol w:w="783"/>
        <w:gridCol w:w="783"/>
        <w:gridCol w:w="874"/>
        <w:gridCol w:w="1163"/>
        <w:gridCol w:w="1074"/>
        <w:gridCol w:w="884"/>
      </w:tblGrid>
      <w:tr w:rsidR="00D21C2B" w:rsidRPr="00AD7EE8" w14:paraId="6C9D0B9D" w14:textId="77777777" w:rsidTr="001A37EA">
        <w:trPr>
          <w:trHeight w:val="799"/>
        </w:trPr>
        <w:tc>
          <w:tcPr>
            <w:tcW w:w="0" w:type="auto"/>
          </w:tcPr>
          <w:p w14:paraId="55274F55" w14:textId="0DDD41F9" w:rsidR="001A37EA" w:rsidRPr="00AD7EE8" w:rsidRDefault="00DD558F" w:rsidP="00033C08">
            <w:pPr>
              <w:rPr>
                <w:rFonts w:ascii="Calibri" w:hAnsi="Calibri" w:cs="Calibri"/>
                <w:sz w:val="14"/>
                <w:szCs w:val="14"/>
                <w:lang w:val="en-US"/>
              </w:rPr>
            </w:pPr>
            <w:r>
              <w:rPr>
                <w:noProof/>
              </w:rPr>
              <mc:AlternateContent>
                <mc:Choice Requires="wps">
                  <w:drawing>
                    <wp:anchor distT="0" distB="0" distL="114300" distR="114300" simplePos="0" relativeHeight="251662336" behindDoc="0" locked="0" layoutInCell="1" allowOverlap="1" wp14:anchorId="0AA03B14" wp14:editId="4FD2E061">
                      <wp:simplePos x="0" y="0"/>
                      <wp:positionH relativeFrom="column">
                        <wp:posOffset>76200</wp:posOffset>
                      </wp:positionH>
                      <wp:positionV relativeFrom="paragraph">
                        <wp:posOffset>6652895</wp:posOffset>
                      </wp:positionV>
                      <wp:extent cx="120650" cy="184150"/>
                      <wp:effectExtent l="0" t="0" r="12700" b="25400"/>
                      <wp:wrapNone/>
                      <wp:docPr id="666541315" name="Rectangle 8"/>
                      <wp:cNvGraphicFramePr/>
                      <a:graphic xmlns:a="http://schemas.openxmlformats.org/drawingml/2006/main">
                        <a:graphicData uri="http://schemas.microsoft.com/office/word/2010/wordprocessingShape">
                          <wps:wsp>
                            <wps:cNvSpPr/>
                            <wps:spPr>
                              <a:xfrm flipV="1">
                                <a:off x="0" y="0"/>
                                <a:ext cx="120650" cy="184150"/>
                              </a:xfrm>
                              <a:prstGeom prst="rect">
                                <a:avLst/>
                              </a:prstGeom>
                              <a:solidFill>
                                <a:sysClr val="window" lastClr="FFFFFF"/>
                              </a:solidFill>
                              <a:ln w="12700" cap="flat" cmpd="sng" algn="ctr">
                                <a:solidFill>
                                  <a:schemeClr val="bg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25E54" id="Rectangle 8" o:spid="_x0000_s1026" style="position:absolute;margin-left:6pt;margin-top:523.85pt;width:9.5pt;height:14.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" fillcolor="window" strokecolor="white [3212]" strokeweight="1pt"/>
                  </w:pict>
                </mc:Fallback>
              </mc:AlternateContent>
            </w:r>
            <w:r w:rsidR="001A37EA" w:rsidRPr="00AD7EE8">
              <w:rPr>
                <w:rFonts w:ascii="Calibri" w:hAnsi="Calibri" w:cs="Calibri"/>
                <w:sz w:val="14"/>
                <w:szCs w:val="14"/>
                <w:lang w:val="en-US"/>
              </w:rPr>
              <w:t xml:space="preserve">Sample </w:t>
            </w:r>
          </w:p>
        </w:tc>
        <w:tc>
          <w:tcPr>
            <w:tcW w:w="0" w:type="auto"/>
          </w:tcPr>
          <w:p w14:paraId="601B5242"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North</w:t>
            </w:r>
          </w:p>
          <w:p w14:paraId="132F9AC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w:t>
            </w:r>
            <w:r w:rsidRPr="00AD7EE8">
              <w:rPr>
                <w:rFonts w:ascii="Calibri" w:hAnsi="Calibri" w:cs="Calibri"/>
                <w:sz w:val="14"/>
                <w:szCs w:val="14"/>
                <w:vertAlign w:val="superscript"/>
                <w:lang w:val="en-US"/>
              </w:rPr>
              <w:t>o</w:t>
            </w:r>
            <w:r w:rsidRPr="00AD7EE8">
              <w:rPr>
                <w:rFonts w:ascii="Calibri" w:hAnsi="Calibri" w:cs="Calibri"/>
                <w:sz w:val="14"/>
                <w:szCs w:val="14"/>
                <w:lang w:val="en-US"/>
              </w:rPr>
              <w:t>)</w:t>
            </w:r>
          </w:p>
          <w:p w14:paraId="24516DE1" w14:textId="77777777" w:rsidR="001A37EA" w:rsidRPr="00AD7EE8" w:rsidRDefault="001A37EA" w:rsidP="00033C08">
            <w:pPr>
              <w:jc w:val="center"/>
              <w:rPr>
                <w:rFonts w:ascii="Calibri" w:hAnsi="Calibri" w:cs="Calibri"/>
                <w:sz w:val="14"/>
                <w:szCs w:val="14"/>
                <w:lang w:val="en-US"/>
              </w:rPr>
            </w:pPr>
          </w:p>
        </w:tc>
        <w:tc>
          <w:tcPr>
            <w:tcW w:w="0" w:type="auto"/>
          </w:tcPr>
          <w:p w14:paraId="62F1234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West</w:t>
            </w:r>
          </w:p>
          <w:p w14:paraId="57E46DF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w:t>
            </w:r>
            <w:r w:rsidRPr="00AD7EE8">
              <w:rPr>
                <w:rFonts w:ascii="Calibri" w:hAnsi="Calibri" w:cs="Calibri"/>
                <w:sz w:val="14"/>
                <w:szCs w:val="14"/>
                <w:vertAlign w:val="superscript"/>
                <w:lang w:val="en-US"/>
              </w:rPr>
              <w:t>o</w:t>
            </w:r>
            <w:r w:rsidRPr="00AD7EE8">
              <w:rPr>
                <w:rFonts w:ascii="Calibri" w:hAnsi="Calibri" w:cs="Calibri"/>
                <w:sz w:val="14"/>
                <w:szCs w:val="14"/>
                <w:lang w:val="en-US"/>
              </w:rPr>
              <w:t>)</w:t>
            </w:r>
          </w:p>
          <w:p w14:paraId="715C1FAE" w14:textId="77777777" w:rsidR="001A37EA" w:rsidRPr="00AD7EE8" w:rsidRDefault="001A37EA" w:rsidP="00033C08">
            <w:pPr>
              <w:jc w:val="center"/>
              <w:rPr>
                <w:rFonts w:ascii="Calibri" w:hAnsi="Calibri" w:cs="Calibri"/>
                <w:sz w:val="14"/>
                <w:szCs w:val="14"/>
                <w:lang w:val="en-US"/>
              </w:rPr>
            </w:pPr>
          </w:p>
        </w:tc>
        <w:tc>
          <w:tcPr>
            <w:tcW w:w="0" w:type="auto"/>
          </w:tcPr>
          <w:p w14:paraId="76384CD2"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Depth (m)</w:t>
            </w:r>
          </w:p>
        </w:tc>
        <w:tc>
          <w:tcPr>
            <w:tcW w:w="0" w:type="auto"/>
          </w:tcPr>
          <w:p w14:paraId="68E802CE"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D</w:t>
            </w:r>
            <w:r w:rsidRPr="00AD7EE8">
              <w:rPr>
                <w:rFonts w:ascii="Calibri" w:hAnsi="Calibri" w:cs="Calibri"/>
                <w:sz w:val="14"/>
                <w:szCs w:val="14"/>
                <w:vertAlign w:val="subscript"/>
                <w:lang w:val="en-US"/>
              </w:rPr>
              <w:t xml:space="preserve">e </w:t>
            </w:r>
            <w:r w:rsidRPr="00AD7EE8">
              <w:rPr>
                <w:rFonts w:ascii="Calibri" w:hAnsi="Calibri" w:cs="Calibri"/>
                <w:sz w:val="14"/>
                <w:szCs w:val="14"/>
                <w:lang w:val="en-US"/>
              </w:rPr>
              <w:t>(Gy)</w:t>
            </w:r>
          </w:p>
        </w:tc>
        <w:tc>
          <w:tcPr>
            <w:tcW w:w="0" w:type="auto"/>
          </w:tcPr>
          <w:p w14:paraId="27C0960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Acceptance rate</w:t>
            </w:r>
          </w:p>
        </w:tc>
        <w:tc>
          <w:tcPr>
            <w:tcW w:w="0" w:type="auto"/>
          </w:tcPr>
          <w:p w14:paraId="2248EB7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OD (%)</w:t>
            </w:r>
          </w:p>
        </w:tc>
        <w:tc>
          <w:tcPr>
            <w:tcW w:w="0" w:type="auto"/>
          </w:tcPr>
          <w:p w14:paraId="627E8C19"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U (ppm)</w:t>
            </w:r>
          </w:p>
        </w:tc>
        <w:tc>
          <w:tcPr>
            <w:tcW w:w="0" w:type="auto"/>
          </w:tcPr>
          <w:p w14:paraId="2BD180B0"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Th (ppm)</w:t>
            </w:r>
          </w:p>
        </w:tc>
        <w:tc>
          <w:tcPr>
            <w:tcW w:w="0" w:type="auto"/>
          </w:tcPr>
          <w:p w14:paraId="1F429F1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K (%)</w:t>
            </w:r>
          </w:p>
        </w:tc>
        <w:tc>
          <w:tcPr>
            <w:tcW w:w="0" w:type="auto"/>
          </w:tcPr>
          <w:p w14:paraId="2E532895" w14:textId="77777777" w:rsidR="00F83E00" w:rsidRDefault="001A37EA" w:rsidP="00033C08">
            <w:pPr>
              <w:jc w:val="center"/>
              <w:rPr>
                <w:rFonts w:ascii="Calibri" w:hAnsi="Calibri" w:cs="Calibri"/>
                <w:sz w:val="14"/>
                <w:szCs w:val="14"/>
                <w:lang w:val="en-US"/>
              </w:rPr>
            </w:pPr>
            <w:r w:rsidRPr="00AD7EE8">
              <w:rPr>
                <w:rFonts w:ascii="Calibri" w:hAnsi="Calibri" w:cs="Calibri"/>
                <w:sz w:val="14"/>
                <w:szCs w:val="14"/>
                <w:lang w:val="en-US"/>
              </w:rPr>
              <w:t xml:space="preserve">Water content </w:t>
            </w:r>
          </w:p>
          <w:p w14:paraId="59DE8701" w14:textId="47F57340"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w:t>
            </w:r>
          </w:p>
        </w:tc>
        <w:tc>
          <w:tcPr>
            <w:tcW w:w="0" w:type="auto"/>
          </w:tcPr>
          <w:p w14:paraId="48EE140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Cosmic dose (</w:t>
            </w:r>
            <w:proofErr w:type="spellStart"/>
            <w:r w:rsidRPr="00AD7EE8">
              <w:rPr>
                <w:rFonts w:ascii="Calibri" w:hAnsi="Calibri" w:cs="Calibri"/>
                <w:sz w:val="14"/>
                <w:szCs w:val="14"/>
                <w:lang w:val="en-US"/>
              </w:rPr>
              <w:t>mGy</w:t>
            </w:r>
            <w:proofErr w:type="spellEnd"/>
            <w:r w:rsidRPr="00AD7EE8">
              <w:rPr>
                <w:rFonts w:ascii="Calibri" w:hAnsi="Calibri" w:cs="Calibri"/>
                <w:sz w:val="14"/>
                <w:szCs w:val="14"/>
                <w:lang w:val="en-US"/>
              </w:rPr>
              <w:t>/yr)</w:t>
            </w:r>
          </w:p>
        </w:tc>
        <w:tc>
          <w:tcPr>
            <w:tcW w:w="0" w:type="auto"/>
          </w:tcPr>
          <w:p w14:paraId="7083CC4D"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Dose rate (</w:t>
            </w:r>
            <w:proofErr w:type="spellStart"/>
            <w:r w:rsidRPr="00AD7EE8">
              <w:rPr>
                <w:rFonts w:ascii="Calibri" w:hAnsi="Calibri" w:cs="Calibri"/>
                <w:sz w:val="14"/>
                <w:szCs w:val="14"/>
                <w:lang w:val="en-US"/>
              </w:rPr>
              <w:t>mGy</w:t>
            </w:r>
            <w:proofErr w:type="spellEnd"/>
            <w:r w:rsidRPr="00AD7EE8">
              <w:rPr>
                <w:rFonts w:ascii="Calibri" w:hAnsi="Calibri" w:cs="Calibri"/>
                <w:sz w:val="14"/>
                <w:szCs w:val="14"/>
                <w:lang w:val="en-US"/>
              </w:rPr>
              <w:t>/yr)</w:t>
            </w:r>
          </w:p>
        </w:tc>
        <w:tc>
          <w:tcPr>
            <w:tcW w:w="0" w:type="auto"/>
          </w:tcPr>
          <w:p w14:paraId="0B418BCE"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MAM-3 age (ka)</w:t>
            </w:r>
          </w:p>
        </w:tc>
      </w:tr>
      <w:tr w:rsidR="00D21C2B" w:rsidRPr="00AD7EE8" w14:paraId="45FF1449" w14:textId="77777777" w:rsidTr="001A37EA">
        <w:trPr>
          <w:trHeight w:val="541"/>
        </w:trPr>
        <w:tc>
          <w:tcPr>
            <w:tcW w:w="0" w:type="auto"/>
          </w:tcPr>
          <w:p w14:paraId="5FD38590" w14:textId="57E8111F" w:rsidR="001A37EA" w:rsidRPr="00AD7EE8" w:rsidRDefault="002E3E6B" w:rsidP="00033C08">
            <w:pPr>
              <w:rPr>
                <w:rFonts w:ascii="Calibri" w:hAnsi="Calibri" w:cs="Calibri"/>
                <w:sz w:val="14"/>
                <w:szCs w:val="14"/>
                <w:lang w:val="en-US"/>
              </w:rPr>
            </w:pPr>
            <w:r>
              <w:rPr>
                <w:rFonts w:ascii="Calibri" w:hAnsi="Calibri" w:cs="Calibri"/>
                <w:sz w:val="14"/>
                <w:szCs w:val="14"/>
                <w:lang w:val="en-US"/>
              </w:rPr>
              <w:t>Borrow Beck T</w:t>
            </w:r>
            <w:r w:rsidR="00D9109F">
              <w:rPr>
                <w:rFonts w:ascii="Calibri" w:hAnsi="Calibri" w:cs="Calibri"/>
                <w:sz w:val="14"/>
                <w:szCs w:val="14"/>
                <w:lang w:val="en-US"/>
              </w:rPr>
              <w:t>3</w:t>
            </w:r>
          </w:p>
        </w:tc>
        <w:tc>
          <w:tcPr>
            <w:tcW w:w="0" w:type="auto"/>
          </w:tcPr>
          <w:p w14:paraId="50B7C525"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54.40717</w:t>
            </w:r>
          </w:p>
        </w:tc>
        <w:tc>
          <w:tcPr>
            <w:tcW w:w="0" w:type="auto"/>
          </w:tcPr>
          <w:p w14:paraId="3513027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2.64423</w:t>
            </w:r>
          </w:p>
        </w:tc>
        <w:tc>
          <w:tcPr>
            <w:tcW w:w="0" w:type="auto"/>
          </w:tcPr>
          <w:p w14:paraId="355384C0"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0.62</w:t>
            </w:r>
          </w:p>
        </w:tc>
        <w:tc>
          <w:tcPr>
            <w:tcW w:w="0" w:type="auto"/>
          </w:tcPr>
          <w:p w14:paraId="60187F95"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42.6±7.8</w:t>
            </w:r>
          </w:p>
        </w:tc>
        <w:tc>
          <w:tcPr>
            <w:tcW w:w="0" w:type="auto"/>
          </w:tcPr>
          <w:p w14:paraId="26E35C0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27/300</w:t>
            </w:r>
          </w:p>
        </w:tc>
        <w:tc>
          <w:tcPr>
            <w:tcW w:w="0" w:type="auto"/>
          </w:tcPr>
          <w:p w14:paraId="7B4F789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98±14</w:t>
            </w:r>
          </w:p>
        </w:tc>
        <w:tc>
          <w:tcPr>
            <w:tcW w:w="0" w:type="auto"/>
          </w:tcPr>
          <w:p w14:paraId="32D36F69"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3.03±0.4</w:t>
            </w:r>
          </w:p>
        </w:tc>
        <w:tc>
          <w:tcPr>
            <w:tcW w:w="0" w:type="auto"/>
          </w:tcPr>
          <w:p w14:paraId="7465EE86"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9.63±0.6</w:t>
            </w:r>
          </w:p>
        </w:tc>
        <w:tc>
          <w:tcPr>
            <w:tcW w:w="0" w:type="auto"/>
          </w:tcPr>
          <w:p w14:paraId="057C93A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2.27±0.04</w:t>
            </w:r>
          </w:p>
        </w:tc>
        <w:tc>
          <w:tcPr>
            <w:tcW w:w="0" w:type="auto"/>
          </w:tcPr>
          <w:p w14:paraId="173922A5"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28±5</w:t>
            </w:r>
          </w:p>
        </w:tc>
        <w:tc>
          <w:tcPr>
            <w:tcW w:w="0" w:type="auto"/>
          </w:tcPr>
          <w:p w14:paraId="05F2D788"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0.21±0.02</w:t>
            </w:r>
          </w:p>
        </w:tc>
        <w:tc>
          <w:tcPr>
            <w:tcW w:w="0" w:type="auto"/>
          </w:tcPr>
          <w:p w14:paraId="504329BD"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3.43±0.13</w:t>
            </w:r>
          </w:p>
        </w:tc>
        <w:tc>
          <w:tcPr>
            <w:tcW w:w="0" w:type="auto"/>
          </w:tcPr>
          <w:p w14:paraId="3BA50D61" w14:textId="40532A79"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12.4</w:t>
            </w:r>
            <w:r w:rsidR="001F6A35">
              <w:rPr>
                <w:rFonts w:ascii="Calibri" w:hAnsi="Calibri" w:cs="Calibri"/>
                <w:sz w:val="14"/>
                <w:szCs w:val="14"/>
                <w:lang w:val="en-US"/>
              </w:rPr>
              <w:t xml:space="preserve"> </w:t>
            </w:r>
            <w:r w:rsidRPr="00AD7EE8">
              <w:rPr>
                <w:rFonts w:ascii="Calibri" w:hAnsi="Calibri" w:cs="Calibri"/>
                <w:sz w:val="14"/>
                <w:szCs w:val="14"/>
                <w:lang w:val="en-US"/>
              </w:rPr>
              <w:t>±</w:t>
            </w:r>
            <w:r w:rsidR="001F6A35">
              <w:rPr>
                <w:rFonts w:ascii="Calibri" w:hAnsi="Calibri" w:cs="Calibri"/>
                <w:sz w:val="14"/>
                <w:szCs w:val="14"/>
                <w:lang w:val="en-US"/>
              </w:rPr>
              <w:t xml:space="preserve"> </w:t>
            </w:r>
            <w:r w:rsidRPr="00AD7EE8">
              <w:rPr>
                <w:rFonts w:ascii="Calibri" w:hAnsi="Calibri" w:cs="Calibri"/>
                <w:sz w:val="14"/>
                <w:szCs w:val="14"/>
                <w:lang w:val="en-US"/>
              </w:rPr>
              <w:t>2.3</w:t>
            </w:r>
          </w:p>
        </w:tc>
      </w:tr>
      <w:tr w:rsidR="00D21C2B" w:rsidRPr="00AD7EE8" w14:paraId="02D3B0C4" w14:textId="77777777" w:rsidTr="001A37EA">
        <w:trPr>
          <w:trHeight w:val="271"/>
        </w:trPr>
        <w:tc>
          <w:tcPr>
            <w:tcW w:w="0" w:type="auto"/>
          </w:tcPr>
          <w:p w14:paraId="65BA0A63" w14:textId="253FB37D" w:rsidR="001A37EA" w:rsidRPr="00AD7EE8" w:rsidRDefault="001A37EA" w:rsidP="00033C08">
            <w:pPr>
              <w:rPr>
                <w:rFonts w:ascii="Calibri" w:hAnsi="Calibri" w:cs="Calibri"/>
                <w:sz w:val="14"/>
                <w:szCs w:val="14"/>
                <w:lang w:val="en-US"/>
              </w:rPr>
            </w:pPr>
            <w:r w:rsidRPr="00AD7EE8">
              <w:rPr>
                <w:rFonts w:ascii="Calibri" w:hAnsi="Calibri" w:cs="Calibri"/>
                <w:sz w:val="14"/>
                <w:szCs w:val="14"/>
                <w:lang w:val="en-US"/>
              </w:rPr>
              <w:t>B</w:t>
            </w:r>
            <w:r w:rsidR="00D9109F">
              <w:rPr>
                <w:rFonts w:ascii="Calibri" w:hAnsi="Calibri" w:cs="Calibri"/>
                <w:sz w:val="14"/>
                <w:szCs w:val="14"/>
                <w:lang w:val="en-US"/>
              </w:rPr>
              <w:t>irk Beck T2</w:t>
            </w:r>
          </w:p>
        </w:tc>
        <w:tc>
          <w:tcPr>
            <w:tcW w:w="0" w:type="auto"/>
          </w:tcPr>
          <w:p w14:paraId="2D2D57F3"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rPr>
              <w:t>54.46398</w:t>
            </w:r>
          </w:p>
        </w:tc>
        <w:tc>
          <w:tcPr>
            <w:tcW w:w="0" w:type="auto"/>
          </w:tcPr>
          <w:p w14:paraId="3F93D2E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rPr>
              <w:t>2.63421</w:t>
            </w:r>
          </w:p>
        </w:tc>
        <w:tc>
          <w:tcPr>
            <w:tcW w:w="0" w:type="auto"/>
          </w:tcPr>
          <w:p w14:paraId="250EC8A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1.5</w:t>
            </w:r>
          </w:p>
        </w:tc>
        <w:tc>
          <w:tcPr>
            <w:tcW w:w="0" w:type="auto"/>
          </w:tcPr>
          <w:p w14:paraId="43347540"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26.5±4.4</w:t>
            </w:r>
          </w:p>
        </w:tc>
        <w:tc>
          <w:tcPr>
            <w:tcW w:w="0" w:type="auto"/>
          </w:tcPr>
          <w:p w14:paraId="4E82F622"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99/300</w:t>
            </w:r>
          </w:p>
        </w:tc>
        <w:tc>
          <w:tcPr>
            <w:tcW w:w="0" w:type="auto"/>
          </w:tcPr>
          <w:p w14:paraId="1129670C"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83±6</w:t>
            </w:r>
          </w:p>
        </w:tc>
        <w:tc>
          <w:tcPr>
            <w:tcW w:w="0" w:type="auto"/>
          </w:tcPr>
          <w:p w14:paraId="7C62F206"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1.98±0.3</w:t>
            </w:r>
          </w:p>
        </w:tc>
        <w:tc>
          <w:tcPr>
            <w:tcW w:w="0" w:type="auto"/>
          </w:tcPr>
          <w:p w14:paraId="7AEBD8F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8.81±0.6</w:t>
            </w:r>
          </w:p>
        </w:tc>
        <w:tc>
          <w:tcPr>
            <w:tcW w:w="0" w:type="auto"/>
          </w:tcPr>
          <w:p w14:paraId="44F0A28D"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2.02±0.04</w:t>
            </w:r>
          </w:p>
        </w:tc>
        <w:tc>
          <w:tcPr>
            <w:tcW w:w="0" w:type="auto"/>
          </w:tcPr>
          <w:p w14:paraId="5E98D50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24±5</w:t>
            </w:r>
          </w:p>
        </w:tc>
        <w:tc>
          <w:tcPr>
            <w:tcW w:w="0" w:type="auto"/>
          </w:tcPr>
          <w:p w14:paraId="2832987C"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0.18±0.02</w:t>
            </w:r>
          </w:p>
        </w:tc>
        <w:tc>
          <w:tcPr>
            <w:tcW w:w="0" w:type="auto"/>
          </w:tcPr>
          <w:p w14:paraId="3810A670"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3.07±0.12</w:t>
            </w:r>
          </w:p>
        </w:tc>
        <w:tc>
          <w:tcPr>
            <w:tcW w:w="0" w:type="auto"/>
          </w:tcPr>
          <w:p w14:paraId="71CDE4E9" w14:textId="4CD14336"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8.6</w:t>
            </w:r>
            <w:r w:rsidR="001F6A35">
              <w:rPr>
                <w:rFonts w:ascii="Calibri" w:hAnsi="Calibri" w:cs="Calibri"/>
                <w:sz w:val="14"/>
                <w:szCs w:val="14"/>
                <w:lang w:val="en-US"/>
              </w:rPr>
              <w:t xml:space="preserve"> </w:t>
            </w:r>
            <w:r w:rsidRPr="00AD7EE8">
              <w:rPr>
                <w:rFonts w:ascii="Calibri" w:hAnsi="Calibri" w:cs="Calibri"/>
                <w:sz w:val="14"/>
                <w:szCs w:val="14"/>
                <w:lang w:val="en-US"/>
              </w:rPr>
              <w:t>±</w:t>
            </w:r>
            <w:r w:rsidR="001F6A35">
              <w:rPr>
                <w:rFonts w:ascii="Calibri" w:hAnsi="Calibri" w:cs="Calibri"/>
                <w:sz w:val="14"/>
                <w:szCs w:val="14"/>
                <w:lang w:val="en-US"/>
              </w:rPr>
              <w:t xml:space="preserve"> </w:t>
            </w:r>
            <w:r w:rsidRPr="00AD7EE8">
              <w:rPr>
                <w:rFonts w:ascii="Calibri" w:hAnsi="Calibri" w:cs="Calibri"/>
                <w:sz w:val="14"/>
                <w:szCs w:val="14"/>
                <w:lang w:val="en-US"/>
              </w:rPr>
              <w:t>1.5</w:t>
            </w:r>
          </w:p>
        </w:tc>
      </w:tr>
      <w:tr w:rsidR="00D21C2B" w:rsidRPr="00AD7EE8" w14:paraId="137C6929" w14:textId="77777777" w:rsidTr="001A37EA">
        <w:trPr>
          <w:trHeight w:val="256"/>
        </w:trPr>
        <w:tc>
          <w:tcPr>
            <w:tcW w:w="0" w:type="auto"/>
          </w:tcPr>
          <w:p w14:paraId="0E30F4E5" w14:textId="54CC8970" w:rsidR="001A37EA" w:rsidRPr="00AD7EE8" w:rsidRDefault="00C2309F" w:rsidP="00033C08">
            <w:pPr>
              <w:rPr>
                <w:rFonts w:ascii="Calibri" w:hAnsi="Calibri" w:cs="Calibri"/>
                <w:sz w:val="14"/>
                <w:szCs w:val="14"/>
                <w:lang w:val="en-US"/>
              </w:rPr>
            </w:pPr>
            <w:r>
              <w:rPr>
                <w:rFonts w:ascii="Calibri" w:hAnsi="Calibri" w:cs="Calibri"/>
                <w:sz w:val="14"/>
                <w:szCs w:val="14"/>
                <w:lang w:val="en-US"/>
              </w:rPr>
              <w:t>Borrow Beck T2</w:t>
            </w:r>
          </w:p>
        </w:tc>
        <w:tc>
          <w:tcPr>
            <w:tcW w:w="0" w:type="auto"/>
          </w:tcPr>
          <w:p w14:paraId="072FB6A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54.41222</w:t>
            </w:r>
          </w:p>
        </w:tc>
        <w:tc>
          <w:tcPr>
            <w:tcW w:w="0" w:type="auto"/>
          </w:tcPr>
          <w:p w14:paraId="4C80189D"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2.65167</w:t>
            </w:r>
          </w:p>
        </w:tc>
        <w:tc>
          <w:tcPr>
            <w:tcW w:w="0" w:type="auto"/>
          </w:tcPr>
          <w:p w14:paraId="693D0BFC"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0.9</w:t>
            </w:r>
          </w:p>
        </w:tc>
        <w:tc>
          <w:tcPr>
            <w:tcW w:w="0" w:type="auto"/>
          </w:tcPr>
          <w:p w14:paraId="6601B14A"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44.3±6.9</w:t>
            </w:r>
          </w:p>
        </w:tc>
        <w:tc>
          <w:tcPr>
            <w:tcW w:w="0" w:type="auto"/>
          </w:tcPr>
          <w:p w14:paraId="69FB4F8D"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70/300</w:t>
            </w:r>
          </w:p>
        </w:tc>
        <w:tc>
          <w:tcPr>
            <w:tcW w:w="0" w:type="auto"/>
          </w:tcPr>
          <w:p w14:paraId="6927D519"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87±8</w:t>
            </w:r>
          </w:p>
        </w:tc>
        <w:tc>
          <w:tcPr>
            <w:tcW w:w="0" w:type="auto"/>
          </w:tcPr>
          <w:p w14:paraId="38270A1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2.89±0.4</w:t>
            </w:r>
          </w:p>
        </w:tc>
        <w:tc>
          <w:tcPr>
            <w:tcW w:w="0" w:type="auto"/>
          </w:tcPr>
          <w:p w14:paraId="4CBB8879"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10.43±0.7</w:t>
            </w:r>
          </w:p>
        </w:tc>
        <w:tc>
          <w:tcPr>
            <w:tcW w:w="0" w:type="auto"/>
          </w:tcPr>
          <w:p w14:paraId="516F5B8E"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2.33±0.04</w:t>
            </w:r>
          </w:p>
        </w:tc>
        <w:tc>
          <w:tcPr>
            <w:tcW w:w="0" w:type="auto"/>
          </w:tcPr>
          <w:p w14:paraId="38182902"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27±5</w:t>
            </w:r>
          </w:p>
        </w:tc>
        <w:tc>
          <w:tcPr>
            <w:tcW w:w="0" w:type="auto"/>
          </w:tcPr>
          <w:p w14:paraId="11EA0413"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0.19±0.02</w:t>
            </w:r>
          </w:p>
        </w:tc>
        <w:tc>
          <w:tcPr>
            <w:tcW w:w="0" w:type="auto"/>
          </w:tcPr>
          <w:p w14:paraId="59AB184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3.5±0.14</w:t>
            </w:r>
          </w:p>
        </w:tc>
        <w:tc>
          <w:tcPr>
            <w:tcW w:w="0" w:type="auto"/>
          </w:tcPr>
          <w:p w14:paraId="13CF51A8" w14:textId="597DFF9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12.6</w:t>
            </w:r>
            <w:r w:rsidR="001F6A35">
              <w:rPr>
                <w:rFonts w:ascii="Calibri" w:hAnsi="Calibri" w:cs="Calibri"/>
                <w:sz w:val="14"/>
                <w:szCs w:val="14"/>
                <w:lang w:val="en-US"/>
              </w:rPr>
              <w:t xml:space="preserve"> </w:t>
            </w:r>
            <w:r w:rsidRPr="00AD7EE8">
              <w:rPr>
                <w:rFonts w:ascii="Calibri" w:hAnsi="Calibri" w:cs="Calibri"/>
                <w:sz w:val="14"/>
                <w:szCs w:val="14"/>
                <w:lang w:val="en-US"/>
              </w:rPr>
              <w:t>±</w:t>
            </w:r>
            <w:r w:rsidR="001F6A35">
              <w:rPr>
                <w:rFonts w:ascii="Calibri" w:hAnsi="Calibri" w:cs="Calibri"/>
                <w:sz w:val="14"/>
                <w:szCs w:val="14"/>
                <w:lang w:val="en-US"/>
              </w:rPr>
              <w:t xml:space="preserve"> </w:t>
            </w:r>
            <w:r w:rsidRPr="00AD7EE8">
              <w:rPr>
                <w:rFonts w:ascii="Calibri" w:hAnsi="Calibri" w:cs="Calibri"/>
                <w:sz w:val="14"/>
                <w:szCs w:val="14"/>
                <w:lang w:val="en-US"/>
              </w:rPr>
              <w:t>2</w:t>
            </w:r>
          </w:p>
        </w:tc>
      </w:tr>
      <w:tr w:rsidR="00D21C2B" w:rsidRPr="00AD7EE8" w14:paraId="660AF3FC" w14:textId="77777777" w:rsidTr="001A37EA">
        <w:trPr>
          <w:trHeight w:val="271"/>
        </w:trPr>
        <w:tc>
          <w:tcPr>
            <w:tcW w:w="0" w:type="auto"/>
          </w:tcPr>
          <w:p w14:paraId="26DAF62E" w14:textId="43184EE8" w:rsidR="001A37EA" w:rsidRPr="00AD7EE8" w:rsidRDefault="00C2309F" w:rsidP="00033C08">
            <w:pPr>
              <w:rPr>
                <w:rFonts w:ascii="Calibri" w:hAnsi="Calibri" w:cs="Calibri"/>
                <w:sz w:val="14"/>
                <w:szCs w:val="14"/>
                <w:lang w:val="en-US"/>
              </w:rPr>
            </w:pPr>
            <w:r>
              <w:rPr>
                <w:rFonts w:ascii="Calibri" w:hAnsi="Calibri" w:cs="Calibri"/>
                <w:sz w:val="14"/>
                <w:szCs w:val="14"/>
                <w:lang w:val="en-US"/>
              </w:rPr>
              <w:t>Lune Gorge</w:t>
            </w:r>
            <w:r w:rsidR="00D21C2B">
              <w:rPr>
                <w:rFonts w:ascii="Calibri" w:hAnsi="Calibri" w:cs="Calibri"/>
                <w:sz w:val="14"/>
                <w:szCs w:val="14"/>
                <w:lang w:val="en-US"/>
              </w:rPr>
              <w:t xml:space="preserve"> apron</w:t>
            </w:r>
          </w:p>
        </w:tc>
        <w:tc>
          <w:tcPr>
            <w:tcW w:w="0" w:type="auto"/>
          </w:tcPr>
          <w:p w14:paraId="39230399"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54.39083</w:t>
            </w:r>
          </w:p>
        </w:tc>
        <w:tc>
          <w:tcPr>
            <w:tcW w:w="0" w:type="auto"/>
          </w:tcPr>
          <w:p w14:paraId="0F4DE9F7"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2.58889</w:t>
            </w:r>
          </w:p>
        </w:tc>
        <w:tc>
          <w:tcPr>
            <w:tcW w:w="0" w:type="auto"/>
          </w:tcPr>
          <w:p w14:paraId="3B1552FE"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0.5</w:t>
            </w:r>
          </w:p>
        </w:tc>
        <w:tc>
          <w:tcPr>
            <w:tcW w:w="0" w:type="auto"/>
          </w:tcPr>
          <w:p w14:paraId="3C1D9ED5"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39.7±7.4</w:t>
            </w:r>
          </w:p>
        </w:tc>
        <w:tc>
          <w:tcPr>
            <w:tcW w:w="0" w:type="auto"/>
          </w:tcPr>
          <w:p w14:paraId="576332E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44/300</w:t>
            </w:r>
          </w:p>
        </w:tc>
        <w:tc>
          <w:tcPr>
            <w:tcW w:w="0" w:type="auto"/>
          </w:tcPr>
          <w:p w14:paraId="13A5E7B3"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85±9</w:t>
            </w:r>
          </w:p>
        </w:tc>
        <w:tc>
          <w:tcPr>
            <w:tcW w:w="0" w:type="auto"/>
          </w:tcPr>
          <w:p w14:paraId="5EB66E94"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2.09±0.3</w:t>
            </w:r>
          </w:p>
        </w:tc>
        <w:tc>
          <w:tcPr>
            <w:tcW w:w="0" w:type="auto"/>
          </w:tcPr>
          <w:p w14:paraId="17BD1895"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8.42±0.6</w:t>
            </w:r>
          </w:p>
        </w:tc>
        <w:tc>
          <w:tcPr>
            <w:tcW w:w="0" w:type="auto"/>
          </w:tcPr>
          <w:p w14:paraId="4C64C66C"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1.77±0.04</w:t>
            </w:r>
          </w:p>
        </w:tc>
        <w:tc>
          <w:tcPr>
            <w:tcW w:w="0" w:type="auto"/>
          </w:tcPr>
          <w:p w14:paraId="511D0336"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21±5</w:t>
            </w:r>
          </w:p>
        </w:tc>
        <w:tc>
          <w:tcPr>
            <w:tcW w:w="0" w:type="auto"/>
          </w:tcPr>
          <w:p w14:paraId="6111109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0.22±0.02</w:t>
            </w:r>
          </w:p>
        </w:tc>
        <w:tc>
          <w:tcPr>
            <w:tcW w:w="0" w:type="auto"/>
          </w:tcPr>
          <w:p w14:paraId="66B79414"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2.97±0.12</w:t>
            </w:r>
          </w:p>
        </w:tc>
        <w:tc>
          <w:tcPr>
            <w:tcW w:w="0" w:type="auto"/>
          </w:tcPr>
          <w:p w14:paraId="2BB8A7D2" w14:textId="446B51F1"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13.3</w:t>
            </w:r>
            <w:r w:rsidR="001F6A35">
              <w:rPr>
                <w:rFonts w:ascii="Calibri" w:hAnsi="Calibri" w:cs="Calibri"/>
                <w:sz w:val="14"/>
                <w:szCs w:val="14"/>
                <w:lang w:val="en-US"/>
              </w:rPr>
              <w:t xml:space="preserve"> </w:t>
            </w:r>
            <w:r w:rsidRPr="00AD7EE8">
              <w:rPr>
                <w:rFonts w:ascii="Calibri" w:hAnsi="Calibri" w:cs="Calibri"/>
                <w:sz w:val="14"/>
                <w:szCs w:val="14"/>
                <w:lang w:val="en-US"/>
              </w:rPr>
              <w:t>±</w:t>
            </w:r>
            <w:r w:rsidR="001F6A35">
              <w:rPr>
                <w:rFonts w:ascii="Calibri" w:hAnsi="Calibri" w:cs="Calibri"/>
                <w:sz w:val="14"/>
                <w:szCs w:val="14"/>
                <w:lang w:val="en-US"/>
              </w:rPr>
              <w:t xml:space="preserve"> </w:t>
            </w:r>
            <w:r w:rsidRPr="00AD7EE8">
              <w:rPr>
                <w:rFonts w:ascii="Calibri" w:hAnsi="Calibri" w:cs="Calibri"/>
                <w:sz w:val="14"/>
                <w:szCs w:val="14"/>
                <w:lang w:val="en-US"/>
              </w:rPr>
              <w:t>2.5</w:t>
            </w:r>
          </w:p>
        </w:tc>
      </w:tr>
      <w:tr w:rsidR="00D21C2B" w:rsidRPr="00AD7EE8" w14:paraId="40B2AAC6" w14:textId="77777777" w:rsidTr="001A37EA">
        <w:trPr>
          <w:trHeight w:val="271"/>
        </w:trPr>
        <w:tc>
          <w:tcPr>
            <w:tcW w:w="0" w:type="auto"/>
          </w:tcPr>
          <w:p w14:paraId="4D3EFC70" w14:textId="32307381" w:rsidR="001A37EA" w:rsidRPr="00AD7EE8" w:rsidRDefault="00D21C2B" w:rsidP="00033C08">
            <w:pPr>
              <w:rPr>
                <w:rFonts w:ascii="Calibri" w:hAnsi="Calibri" w:cs="Calibri"/>
                <w:sz w:val="14"/>
                <w:szCs w:val="14"/>
                <w:lang w:val="en-US"/>
              </w:rPr>
            </w:pPr>
            <w:r>
              <w:rPr>
                <w:rFonts w:ascii="Calibri" w:hAnsi="Calibri" w:cs="Calibri"/>
                <w:sz w:val="14"/>
                <w:szCs w:val="14"/>
                <w:lang w:val="en-US"/>
              </w:rPr>
              <w:t>Lune Gorge T2</w:t>
            </w:r>
          </w:p>
        </w:tc>
        <w:tc>
          <w:tcPr>
            <w:tcW w:w="0" w:type="auto"/>
          </w:tcPr>
          <w:p w14:paraId="04673221"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54.39194</w:t>
            </w:r>
          </w:p>
        </w:tc>
        <w:tc>
          <w:tcPr>
            <w:tcW w:w="0" w:type="auto"/>
          </w:tcPr>
          <w:p w14:paraId="05FABC83"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2.59083</w:t>
            </w:r>
          </w:p>
        </w:tc>
        <w:tc>
          <w:tcPr>
            <w:tcW w:w="0" w:type="auto"/>
          </w:tcPr>
          <w:p w14:paraId="7F1E9A9E"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0.92</w:t>
            </w:r>
          </w:p>
        </w:tc>
        <w:tc>
          <w:tcPr>
            <w:tcW w:w="0" w:type="auto"/>
          </w:tcPr>
          <w:p w14:paraId="541EA5F8"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33.7±6.4</w:t>
            </w:r>
          </w:p>
        </w:tc>
        <w:tc>
          <w:tcPr>
            <w:tcW w:w="0" w:type="auto"/>
          </w:tcPr>
          <w:p w14:paraId="36D1FDA0"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52/300</w:t>
            </w:r>
          </w:p>
        </w:tc>
        <w:tc>
          <w:tcPr>
            <w:tcW w:w="0" w:type="auto"/>
          </w:tcPr>
          <w:p w14:paraId="30FBB77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101±10</w:t>
            </w:r>
          </w:p>
        </w:tc>
        <w:tc>
          <w:tcPr>
            <w:tcW w:w="0" w:type="auto"/>
          </w:tcPr>
          <w:p w14:paraId="43BB4AD8"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2.24±0.3</w:t>
            </w:r>
          </w:p>
        </w:tc>
        <w:tc>
          <w:tcPr>
            <w:tcW w:w="0" w:type="auto"/>
          </w:tcPr>
          <w:p w14:paraId="033313CB"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8.69±0.6</w:t>
            </w:r>
          </w:p>
        </w:tc>
        <w:tc>
          <w:tcPr>
            <w:tcW w:w="0" w:type="auto"/>
          </w:tcPr>
          <w:p w14:paraId="598B059F"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1.72±0.04</w:t>
            </w:r>
          </w:p>
        </w:tc>
        <w:tc>
          <w:tcPr>
            <w:tcW w:w="0" w:type="auto"/>
          </w:tcPr>
          <w:p w14:paraId="45638B6A"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29±5</w:t>
            </w:r>
          </w:p>
        </w:tc>
        <w:tc>
          <w:tcPr>
            <w:tcW w:w="0" w:type="auto"/>
          </w:tcPr>
          <w:p w14:paraId="16E84C82"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0.19±0.02</w:t>
            </w:r>
          </w:p>
        </w:tc>
        <w:tc>
          <w:tcPr>
            <w:tcW w:w="0" w:type="auto"/>
          </w:tcPr>
          <w:p w14:paraId="68CBD963" w14:textId="77777777"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2.78±0.11</w:t>
            </w:r>
          </w:p>
        </w:tc>
        <w:tc>
          <w:tcPr>
            <w:tcW w:w="0" w:type="auto"/>
          </w:tcPr>
          <w:p w14:paraId="6F5F93B6" w14:textId="0907BC78" w:rsidR="001A37EA" w:rsidRPr="00AD7EE8" w:rsidRDefault="001A37EA" w:rsidP="00033C08">
            <w:pPr>
              <w:jc w:val="center"/>
              <w:rPr>
                <w:rFonts w:ascii="Calibri" w:hAnsi="Calibri" w:cs="Calibri"/>
                <w:sz w:val="14"/>
                <w:szCs w:val="14"/>
                <w:lang w:val="en-US"/>
              </w:rPr>
            </w:pPr>
            <w:r w:rsidRPr="00AD7EE8">
              <w:rPr>
                <w:rFonts w:ascii="Calibri" w:hAnsi="Calibri" w:cs="Calibri"/>
                <w:sz w:val="14"/>
                <w:szCs w:val="14"/>
                <w:lang w:val="en-US"/>
              </w:rPr>
              <w:t>12.1</w:t>
            </w:r>
            <w:r w:rsidR="001F6A35">
              <w:rPr>
                <w:rFonts w:ascii="Calibri" w:hAnsi="Calibri" w:cs="Calibri"/>
                <w:sz w:val="14"/>
                <w:szCs w:val="14"/>
                <w:lang w:val="en-US"/>
              </w:rPr>
              <w:t xml:space="preserve"> </w:t>
            </w:r>
            <w:r w:rsidRPr="00AD7EE8">
              <w:rPr>
                <w:rFonts w:ascii="Calibri" w:hAnsi="Calibri" w:cs="Calibri"/>
                <w:sz w:val="14"/>
                <w:szCs w:val="14"/>
                <w:lang w:val="en-US"/>
              </w:rPr>
              <w:t>±</w:t>
            </w:r>
            <w:r w:rsidR="001F6A35">
              <w:rPr>
                <w:rFonts w:ascii="Calibri" w:hAnsi="Calibri" w:cs="Calibri"/>
                <w:sz w:val="14"/>
                <w:szCs w:val="14"/>
                <w:lang w:val="en-US"/>
              </w:rPr>
              <w:t xml:space="preserve"> </w:t>
            </w:r>
            <w:r w:rsidRPr="00AD7EE8">
              <w:rPr>
                <w:rFonts w:ascii="Calibri" w:hAnsi="Calibri" w:cs="Calibri"/>
                <w:sz w:val="14"/>
                <w:szCs w:val="14"/>
                <w:lang w:val="en-US"/>
              </w:rPr>
              <w:t>2.3</w:t>
            </w:r>
          </w:p>
        </w:tc>
      </w:tr>
    </w:tbl>
    <w:p w14:paraId="6440C4B6" w14:textId="77777777" w:rsidR="002C5946" w:rsidRDefault="002C5946" w:rsidP="005A4128">
      <w:pPr>
        <w:spacing w:line="360" w:lineRule="auto"/>
        <w:jc w:val="both"/>
      </w:pPr>
    </w:p>
    <w:p w14:paraId="5B67193E" w14:textId="77777777" w:rsidR="00A02BC2" w:rsidRDefault="00A02BC2" w:rsidP="005A4128">
      <w:pPr>
        <w:spacing w:line="360" w:lineRule="auto"/>
        <w:jc w:val="both"/>
      </w:pPr>
    </w:p>
    <w:p w14:paraId="1C4ABF5D" w14:textId="77777777" w:rsidR="00A02BC2" w:rsidRDefault="00A02BC2" w:rsidP="005A4128">
      <w:pPr>
        <w:spacing w:line="360" w:lineRule="auto"/>
        <w:jc w:val="both"/>
      </w:pPr>
    </w:p>
    <w:p w14:paraId="1FC60B46" w14:textId="77777777" w:rsidR="00A02BC2" w:rsidRDefault="00A02BC2" w:rsidP="005A4128">
      <w:pPr>
        <w:spacing w:line="360" w:lineRule="auto"/>
        <w:jc w:val="both"/>
      </w:pPr>
    </w:p>
    <w:p w14:paraId="0DE16B0A" w14:textId="77777777" w:rsidR="00A02BC2" w:rsidRDefault="00A02BC2" w:rsidP="005A4128">
      <w:pPr>
        <w:spacing w:line="360" w:lineRule="auto"/>
        <w:jc w:val="both"/>
      </w:pPr>
    </w:p>
    <w:p w14:paraId="36A5EA1A" w14:textId="77777777" w:rsidR="00F26DF1" w:rsidRDefault="00F26DF1" w:rsidP="005A4128">
      <w:pPr>
        <w:spacing w:line="360" w:lineRule="auto"/>
        <w:jc w:val="both"/>
        <w:sectPr w:rsidR="00F26DF1" w:rsidSect="001B56E8">
          <w:pgSz w:w="11906" w:h="16838"/>
          <w:pgMar w:top="720" w:right="720" w:bottom="720" w:left="720" w:header="708" w:footer="708" w:gutter="0"/>
          <w:lnNumType w:countBy="1" w:restart="continuous"/>
          <w:cols w:space="708"/>
          <w:docGrid w:linePitch="360"/>
        </w:sectPr>
      </w:pPr>
    </w:p>
    <w:p w14:paraId="01CA4EC1" w14:textId="10ACE4D9" w:rsidR="002950B0" w:rsidRPr="00244FF5" w:rsidRDefault="008D70D5" w:rsidP="005A4128">
      <w:pPr>
        <w:spacing w:line="360" w:lineRule="auto"/>
        <w:jc w:val="both"/>
      </w:pPr>
      <w:proofErr w:type="spellStart"/>
      <w:r w:rsidRPr="00611C69">
        <w:lastRenderedPageBreak/>
        <w:t>intraclasts</w:t>
      </w:r>
      <w:proofErr w:type="spellEnd"/>
      <w:r w:rsidRPr="00611C69">
        <w:t xml:space="preserve"> of </w:t>
      </w:r>
      <w:r>
        <w:t xml:space="preserve">(previously) </w:t>
      </w:r>
      <w:r w:rsidRPr="00611C69">
        <w:t xml:space="preserve">frozen </w:t>
      </w:r>
      <w:r>
        <w:t>silt/</w:t>
      </w:r>
      <w:r w:rsidRPr="00611C69">
        <w:t>clay</w:t>
      </w:r>
      <w:r w:rsidR="002413C9">
        <w:t>,</w:t>
      </w:r>
      <w:r w:rsidRPr="00611C69">
        <w:t xml:space="preserve"> are common</w:t>
      </w:r>
      <w:r>
        <w:t xml:space="preserve"> in the T2 deposits</w:t>
      </w:r>
      <w:r w:rsidR="006B7212">
        <w:t xml:space="preserve"> of the Upper Lune</w:t>
      </w:r>
      <w:r w:rsidRPr="00611C69">
        <w:t xml:space="preserve"> and the bedding is cryogenically </w:t>
      </w:r>
      <w:r w:rsidR="009437CC">
        <w:t>in</w:t>
      </w:r>
      <w:r w:rsidRPr="00611C69">
        <w:t>voluted (</w:t>
      </w:r>
      <w:r>
        <w:t>Carling, 2024</w:t>
      </w:r>
      <w:r w:rsidRPr="00611C69">
        <w:t>), indicative of cold climate conditions</w:t>
      </w:r>
      <w:r>
        <w:t xml:space="preserve">.  </w:t>
      </w:r>
      <w:r w:rsidR="00386FB7">
        <w:t xml:space="preserve">The </w:t>
      </w:r>
      <w:r w:rsidR="004113B7">
        <w:t>tufa beds</w:t>
      </w:r>
      <w:r w:rsidR="009269CB">
        <w:t>, lying at a higher elevation than the T2 level,</w:t>
      </w:r>
      <w:r w:rsidR="004113B7">
        <w:t xml:space="preserve"> were</w:t>
      </w:r>
      <w:r w:rsidR="00C84A44">
        <w:t xml:space="preserve"> deposited around 14,044 – 13,808 </w:t>
      </w:r>
      <w:proofErr w:type="spellStart"/>
      <w:r w:rsidR="00C84A44">
        <w:t>cal</w:t>
      </w:r>
      <w:proofErr w:type="spellEnd"/>
      <w:r w:rsidR="00C84A44">
        <w:t xml:space="preserve"> yr BP (Carling, 2024) which is near the beginning of the</w:t>
      </w:r>
      <w:r w:rsidR="00CE3A3D" w:rsidRPr="00CE3A3D">
        <w:rPr>
          <w:rFonts w:eastAsia="Times New Roman" w:cstheme="minorHAnsi"/>
        </w:rPr>
        <w:t xml:space="preserve"> </w:t>
      </w:r>
      <w:r w:rsidR="00CE3A3D">
        <w:rPr>
          <w:rFonts w:eastAsia="Times New Roman" w:cstheme="minorHAnsi"/>
        </w:rPr>
        <w:t xml:space="preserve">Windermere Interstadial </w:t>
      </w:r>
      <w:r w:rsidR="00C84A44">
        <w:t>when carbonate production was high</w:t>
      </w:r>
      <w:r w:rsidR="00732561">
        <w:t xml:space="preserve"> (Marshall </w:t>
      </w:r>
      <w:r w:rsidR="00732561" w:rsidRPr="00732561">
        <w:rPr>
          <w:i/>
          <w:iCs/>
        </w:rPr>
        <w:t>et al</w:t>
      </w:r>
      <w:r w:rsidR="00732561">
        <w:t>., 2002)</w:t>
      </w:r>
      <w:r w:rsidR="00C84A44">
        <w:t>.</w:t>
      </w:r>
      <w:r w:rsidR="00C13A0E">
        <w:t xml:space="preserve">  R</w:t>
      </w:r>
      <w:r w:rsidR="002950B0">
        <w:t>unoff</w:t>
      </w:r>
      <w:r w:rsidR="002950B0" w:rsidRPr="00224F65">
        <w:rPr>
          <w:rFonts w:cstheme="minorHAnsi"/>
        </w:rPr>
        <w:t xml:space="preserve"> </w:t>
      </w:r>
      <w:r w:rsidR="002950B0">
        <w:rPr>
          <w:rFonts w:cstheme="minorHAnsi"/>
        </w:rPr>
        <w:t>(</w:t>
      </w:r>
      <w:r w:rsidR="002950B0" w:rsidRPr="00F6434F">
        <w:rPr>
          <w:rFonts w:cstheme="minorHAnsi"/>
        </w:rPr>
        <w:t xml:space="preserve">Bromley, </w:t>
      </w:r>
      <w:r w:rsidR="002950B0" w:rsidRPr="00224F65">
        <w:rPr>
          <w:rFonts w:cstheme="minorHAnsi"/>
          <w:i/>
          <w:iCs/>
        </w:rPr>
        <w:t>et al</w:t>
      </w:r>
      <w:r w:rsidR="002950B0" w:rsidRPr="00F6434F">
        <w:rPr>
          <w:rFonts w:cstheme="minorHAnsi"/>
        </w:rPr>
        <w:t>.</w:t>
      </w:r>
      <w:r w:rsidR="002950B0">
        <w:rPr>
          <w:rFonts w:cstheme="minorHAnsi"/>
        </w:rPr>
        <w:t>,</w:t>
      </w:r>
      <w:r w:rsidR="002950B0" w:rsidRPr="00F6434F">
        <w:rPr>
          <w:rFonts w:cstheme="minorHAnsi"/>
        </w:rPr>
        <w:t xml:space="preserve"> </w:t>
      </w:r>
      <w:r w:rsidR="002950B0">
        <w:rPr>
          <w:rFonts w:cstheme="minorHAnsi"/>
        </w:rPr>
        <w:t>2014)</w:t>
      </w:r>
      <w:r w:rsidR="002950B0">
        <w:t xml:space="preserve"> and lateral cutting of the tufa would</w:t>
      </w:r>
      <w:r w:rsidR="002570F7">
        <w:t xml:space="preserve"> have been</w:t>
      </w:r>
      <w:r w:rsidR="002950B0">
        <w:t xml:space="preserve"> pronounced during the Y</w:t>
      </w:r>
      <w:r w:rsidR="000D0580">
        <w:t>ounger Dryas</w:t>
      </w:r>
      <w:r w:rsidR="002950B0">
        <w:t xml:space="preserve"> summer months, leading to incorporation of </w:t>
      </w:r>
      <w:r w:rsidR="00CE3A3D">
        <w:rPr>
          <w:rFonts w:eastAsia="Times New Roman" w:cstheme="minorHAnsi"/>
        </w:rPr>
        <w:t xml:space="preserve">Windermere Interstadial </w:t>
      </w:r>
      <w:r w:rsidR="002950B0">
        <w:t>tufa fragments in the aggrading clastic terrace deposits.  The</w:t>
      </w:r>
      <w:r w:rsidR="00DB54F8">
        <w:t>n, the</w:t>
      </w:r>
      <w:r w:rsidR="002950B0">
        <w:t xml:space="preserve"> T2 level </w:t>
      </w:r>
      <w:r w:rsidR="00AB4403">
        <w:t xml:space="preserve">along the upper Lune </w:t>
      </w:r>
      <w:r w:rsidR="002950B0">
        <w:t xml:space="preserve">would have </w:t>
      </w:r>
      <w:r w:rsidR="007A3AA8">
        <w:t>been</w:t>
      </w:r>
      <w:r w:rsidR="002950B0">
        <w:t xml:space="preserve"> abandoned due to incision sometime</w:t>
      </w:r>
      <w:r w:rsidR="005B0102">
        <w:t xml:space="preserve"> towards </w:t>
      </w:r>
      <w:r w:rsidR="002950B0">
        <w:t xml:space="preserve"> </w:t>
      </w:r>
      <w:r w:rsidR="005B0102">
        <w:t xml:space="preserve">the </w:t>
      </w:r>
      <w:r w:rsidR="000F701B">
        <w:t>end of the Windermere Interstadial or early within</w:t>
      </w:r>
      <w:r w:rsidR="005B0102">
        <w:t xml:space="preserve"> </w:t>
      </w:r>
      <w:r w:rsidR="002950B0">
        <w:t xml:space="preserve">the </w:t>
      </w:r>
      <w:r w:rsidR="000D0580">
        <w:t xml:space="preserve">Younger Dryas </w:t>
      </w:r>
      <w:r w:rsidR="002950B0">
        <w:t xml:space="preserve">to become cryoturbated subaerially during the cold </w:t>
      </w:r>
      <w:r w:rsidR="000A3B56">
        <w:t xml:space="preserve">Younger Dryas </w:t>
      </w:r>
      <w:r w:rsidR="002950B0">
        <w:t>winter months (</w:t>
      </w:r>
      <w:r w:rsidR="002950B0" w:rsidRPr="0092454F">
        <w:t>Schenk</w:t>
      </w:r>
      <w:r w:rsidR="002950B0">
        <w:t xml:space="preserve"> </w:t>
      </w:r>
      <w:r w:rsidR="002950B0" w:rsidRPr="00694635">
        <w:rPr>
          <w:i/>
          <w:iCs/>
        </w:rPr>
        <w:t>et al</w:t>
      </w:r>
      <w:r w:rsidR="002950B0">
        <w:t>., 2018).</w:t>
      </w:r>
      <w:r w:rsidR="00EB659D">
        <w:t xml:space="preserve">  </w:t>
      </w:r>
      <w:r w:rsidR="00EB659D" w:rsidRPr="00A727F6">
        <w:rPr>
          <w:rFonts w:cstheme="minorHAnsi"/>
        </w:rPr>
        <w:t>This interpretation is supported</w:t>
      </w:r>
      <w:r w:rsidR="002950B0" w:rsidRPr="00A727F6">
        <w:rPr>
          <w:rFonts w:cstheme="minorHAnsi"/>
        </w:rPr>
        <w:t xml:space="preserve"> </w:t>
      </w:r>
      <w:r w:rsidR="00EB659D" w:rsidRPr="00A727F6">
        <w:rPr>
          <w:rFonts w:cstheme="minorHAnsi"/>
        </w:rPr>
        <w:t xml:space="preserve">by </w:t>
      </w:r>
      <w:r w:rsidR="00CB00B2" w:rsidRPr="00A727F6">
        <w:rPr>
          <w:rFonts w:cstheme="minorHAnsi"/>
        </w:rPr>
        <w:t>an</w:t>
      </w:r>
      <w:r w:rsidR="00FA3786" w:rsidRPr="00A727F6">
        <w:rPr>
          <w:rFonts w:cstheme="minorHAnsi"/>
        </w:rPr>
        <w:t xml:space="preserve"> IRSL date of </w:t>
      </w:r>
      <w:r w:rsidR="0045028F" w:rsidRPr="00A727F6">
        <w:rPr>
          <w:rFonts w:cstheme="minorHAnsi"/>
        </w:rPr>
        <w:t>13</w:t>
      </w:r>
      <w:r w:rsidR="00676FF8">
        <w:rPr>
          <w:rFonts w:cstheme="minorHAnsi"/>
        </w:rPr>
        <w:t>.3</w:t>
      </w:r>
      <w:r w:rsidR="005464E1" w:rsidRPr="00A727F6">
        <w:rPr>
          <w:rFonts w:cstheme="minorHAnsi"/>
        </w:rPr>
        <w:t xml:space="preserve"> ±  2</w:t>
      </w:r>
      <w:r w:rsidR="00FC5EEC">
        <w:rPr>
          <w:rFonts w:cstheme="minorHAnsi"/>
        </w:rPr>
        <w:t>.</w:t>
      </w:r>
      <w:r w:rsidR="005464E1" w:rsidRPr="00A727F6">
        <w:rPr>
          <w:rFonts w:cstheme="minorHAnsi"/>
        </w:rPr>
        <w:t>5</w:t>
      </w:r>
      <w:r w:rsidR="00676FF8">
        <w:rPr>
          <w:rFonts w:cstheme="minorHAnsi"/>
        </w:rPr>
        <w:t xml:space="preserve"> ka</w:t>
      </w:r>
      <w:r w:rsidR="003E0154">
        <w:rPr>
          <w:rFonts w:cstheme="minorHAnsi"/>
        </w:rPr>
        <w:t xml:space="preserve"> (Table 2)</w:t>
      </w:r>
      <w:r w:rsidR="005464E1" w:rsidRPr="00A727F6">
        <w:rPr>
          <w:rFonts w:cstheme="minorHAnsi"/>
        </w:rPr>
        <w:t xml:space="preserve"> for a</w:t>
      </w:r>
      <w:r w:rsidR="00094DBB" w:rsidRPr="00A727F6">
        <w:rPr>
          <w:rFonts w:cstheme="minorHAnsi"/>
        </w:rPr>
        <w:t xml:space="preserve"> colluvial apron at the foot of a moraine bank </w:t>
      </w:r>
      <w:r w:rsidR="00F2372C" w:rsidRPr="00A727F6">
        <w:rPr>
          <w:rFonts w:cstheme="minorHAnsi"/>
        </w:rPr>
        <w:t xml:space="preserve">near </w:t>
      </w:r>
      <w:proofErr w:type="spellStart"/>
      <w:r w:rsidR="00F2372C" w:rsidRPr="00A727F6">
        <w:rPr>
          <w:rFonts w:cstheme="minorHAnsi"/>
        </w:rPr>
        <w:t>Salterwath</w:t>
      </w:r>
      <w:proofErr w:type="spellEnd"/>
      <w:r w:rsidR="00F2372C" w:rsidRPr="00A727F6">
        <w:rPr>
          <w:rFonts w:cstheme="minorHAnsi"/>
        </w:rPr>
        <w:t xml:space="preserve"> Bridge in the Lune Gorge</w:t>
      </w:r>
      <w:r w:rsidR="001D5689">
        <w:rPr>
          <w:rFonts w:cstheme="minorHAnsi"/>
        </w:rPr>
        <w:t>.</w:t>
      </w:r>
      <w:r w:rsidR="00972D18" w:rsidRPr="00A727F6">
        <w:rPr>
          <w:rFonts w:cstheme="minorHAnsi"/>
        </w:rPr>
        <w:t xml:space="preserve"> </w:t>
      </w:r>
      <w:r w:rsidR="001D5689">
        <w:rPr>
          <w:rFonts w:cstheme="minorHAnsi"/>
        </w:rPr>
        <w:t xml:space="preserve"> This apron </w:t>
      </w:r>
      <w:r w:rsidR="00CF7E81">
        <w:rPr>
          <w:rFonts w:cstheme="minorHAnsi"/>
        </w:rPr>
        <w:t xml:space="preserve">is </w:t>
      </w:r>
      <w:r w:rsidR="00A727F6" w:rsidRPr="00A727F6">
        <w:rPr>
          <w:rFonts w:cstheme="minorHAnsi"/>
        </w:rPr>
        <w:t>a</w:t>
      </w:r>
      <w:r w:rsidR="000F4866">
        <w:rPr>
          <w:rFonts w:cstheme="minorHAnsi"/>
        </w:rPr>
        <w:t xml:space="preserve">t a slightly higher elevation (156 m O.D.) than </w:t>
      </w:r>
      <w:r w:rsidR="002237B2" w:rsidRPr="00A727F6">
        <w:rPr>
          <w:rFonts w:cstheme="minorHAnsi"/>
        </w:rPr>
        <w:t xml:space="preserve">the T2 level </w:t>
      </w:r>
      <w:r w:rsidR="002237B2">
        <w:rPr>
          <w:rFonts w:cstheme="minorHAnsi"/>
        </w:rPr>
        <w:t>(152 m O.D</w:t>
      </w:r>
      <w:r w:rsidR="00BD622D">
        <w:rPr>
          <w:rFonts w:cstheme="minorHAnsi"/>
        </w:rPr>
        <w:t xml:space="preserve">) nearby, </w:t>
      </w:r>
      <w:r w:rsidR="00916508">
        <w:rPr>
          <w:rFonts w:cstheme="minorHAnsi"/>
        </w:rPr>
        <w:t xml:space="preserve">for which </w:t>
      </w:r>
      <w:r w:rsidR="00A727F6" w:rsidRPr="00A727F6">
        <w:rPr>
          <w:rFonts w:cstheme="minorHAnsi"/>
        </w:rPr>
        <w:t>an IRSL date of 12</w:t>
      </w:r>
      <w:r w:rsidR="00CA6141">
        <w:rPr>
          <w:rFonts w:cstheme="minorHAnsi"/>
        </w:rPr>
        <w:t>.</w:t>
      </w:r>
      <w:r w:rsidR="00A727F6" w:rsidRPr="00A727F6">
        <w:rPr>
          <w:rFonts w:cstheme="minorHAnsi"/>
        </w:rPr>
        <w:t>1 ± 2</w:t>
      </w:r>
      <w:r w:rsidR="00A25FDD">
        <w:rPr>
          <w:rFonts w:cstheme="minorHAnsi"/>
        </w:rPr>
        <w:t>.3 ka</w:t>
      </w:r>
      <w:r w:rsidR="00CB3ADB">
        <w:rPr>
          <w:rFonts w:cstheme="minorHAnsi"/>
        </w:rPr>
        <w:t xml:space="preserve"> (Table 2)</w:t>
      </w:r>
      <w:r w:rsidR="00A25FDD">
        <w:rPr>
          <w:rFonts w:cstheme="minorHAnsi"/>
        </w:rPr>
        <w:t xml:space="preserve"> </w:t>
      </w:r>
      <w:r w:rsidR="00916508">
        <w:rPr>
          <w:rFonts w:cstheme="minorHAnsi"/>
        </w:rPr>
        <w:t>relates to final deposition of fines to form the T2 level</w:t>
      </w:r>
      <w:r w:rsidR="00A727F6" w:rsidRPr="00A727F6">
        <w:rPr>
          <w:rFonts w:cstheme="minorHAnsi"/>
        </w:rPr>
        <w:t xml:space="preserve">.  </w:t>
      </w:r>
      <w:r w:rsidR="003C29A4">
        <w:rPr>
          <w:rFonts w:cstheme="minorHAnsi"/>
        </w:rPr>
        <w:t>Finally, a</w:t>
      </w:r>
      <w:r w:rsidR="00860528">
        <w:rPr>
          <w:rFonts w:cstheme="minorHAnsi"/>
        </w:rPr>
        <w:t>n</w:t>
      </w:r>
      <w:r w:rsidR="00EB659D" w:rsidRPr="00A727F6">
        <w:rPr>
          <w:rFonts w:cstheme="minorHAnsi"/>
        </w:rPr>
        <w:t xml:space="preserve"> </w:t>
      </w:r>
      <w:r w:rsidR="00611424" w:rsidRPr="00A727F6">
        <w:rPr>
          <w:rFonts w:cstheme="minorHAnsi"/>
        </w:rPr>
        <w:t>IRSL</w:t>
      </w:r>
      <w:r w:rsidR="00EB659D" w:rsidRPr="00A727F6">
        <w:rPr>
          <w:rFonts w:cstheme="minorHAnsi"/>
        </w:rPr>
        <w:t xml:space="preserve"> date</w:t>
      </w:r>
      <w:r w:rsidR="00657D51" w:rsidRPr="00A727F6">
        <w:rPr>
          <w:rFonts w:cstheme="minorHAnsi"/>
        </w:rPr>
        <w:t xml:space="preserve"> of 12</w:t>
      </w:r>
      <w:r w:rsidR="00A25FDD">
        <w:rPr>
          <w:rFonts w:cstheme="minorHAnsi"/>
        </w:rPr>
        <w:t>.6</w:t>
      </w:r>
      <w:r w:rsidR="009C4987" w:rsidRPr="00A727F6">
        <w:rPr>
          <w:rFonts w:cstheme="minorHAnsi"/>
        </w:rPr>
        <w:t xml:space="preserve"> </w:t>
      </w:r>
      <w:bookmarkStart w:id="9" w:name="_Hlk202788995"/>
      <w:r w:rsidR="009C4987" w:rsidRPr="00A727F6">
        <w:rPr>
          <w:rFonts w:cstheme="minorHAnsi"/>
        </w:rPr>
        <w:t>±</w:t>
      </w:r>
      <w:r w:rsidR="00E34571" w:rsidRPr="00A727F6">
        <w:rPr>
          <w:rFonts w:cstheme="minorHAnsi"/>
        </w:rPr>
        <w:t xml:space="preserve"> </w:t>
      </w:r>
      <w:bookmarkEnd w:id="9"/>
      <w:r w:rsidR="009C4987" w:rsidRPr="00A727F6">
        <w:rPr>
          <w:rFonts w:cstheme="minorHAnsi"/>
        </w:rPr>
        <w:t>2</w:t>
      </w:r>
      <w:r w:rsidR="00A25FDD">
        <w:rPr>
          <w:rFonts w:cstheme="minorHAnsi"/>
        </w:rPr>
        <w:t xml:space="preserve"> ka</w:t>
      </w:r>
      <w:r w:rsidR="00AB0BDB" w:rsidRPr="00A727F6">
        <w:rPr>
          <w:rFonts w:cstheme="minorHAnsi"/>
        </w:rPr>
        <w:t xml:space="preserve"> </w:t>
      </w:r>
      <w:r w:rsidR="008A11C0">
        <w:rPr>
          <w:rFonts w:cstheme="minorHAnsi"/>
        </w:rPr>
        <w:t xml:space="preserve">(Table 2) </w:t>
      </w:r>
      <w:r w:rsidR="00E763EC" w:rsidRPr="00A727F6">
        <w:rPr>
          <w:rFonts w:cstheme="minorHAnsi"/>
        </w:rPr>
        <w:t>relate</w:t>
      </w:r>
      <w:r w:rsidR="003C29A4">
        <w:rPr>
          <w:rFonts w:cstheme="minorHAnsi"/>
        </w:rPr>
        <w:t>s</w:t>
      </w:r>
      <w:r w:rsidR="00E763EC" w:rsidRPr="00A727F6">
        <w:rPr>
          <w:rFonts w:cstheme="minorHAnsi"/>
        </w:rPr>
        <w:t xml:space="preserve"> to the</w:t>
      </w:r>
      <w:r w:rsidR="00E21611" w:rsidRPr="00A727F6">
        <w:rPr>
          <w:rFonts w:cstheme="minorHAnsi"/>
        </w:rPr>
        <w:t xml:space="preserve"> abandonment of the </w:t>
      </w:r>
      <w:r w:rsidR="00E763EC" w:rsidRPr="00A727F6">
        <w:rPr>
          <w:rFonts w:cstheme="minorHAnsi"/>
        </w:rPr>
        <w:t>Borrow Beck T2 level</w:t>
      </w:r>
      <w:r w:rsidR="000F4866">
        <w:rPr>
          <w:rFonts w:cstheme="minorHAnsi"/>
        </w:rPr>
        <w:t>.</w:t>
      </w:r>
      <w:r w:rsidR="00B82574">
        <w:t xml:space="preserve"> </w:t>
      </w:r>
      <w:r w:rsidR="003C29A4">
        <w:t xml:space="preserve"> </w:t>
      </w:r>
      <w:r w:rsidR="00FA3114">
        <w:t>Th</w:t>
      </w:r>
      <w:r w:rsidR="00CF4EA1">
        <w:t>is latter</w:t>
      </w:r>
      <w:r w:rsidR="00FA3114">
        <w:t xml:space="preserve"> date </w:t>
      </w:r>
      <w:r w:rsidR="001F1B4D">
        <w:t xml:space="preserve">follows a period </w:t>
      </w:r>
      <w:r w:rsidR="00FA3114">
        <w:t>of aggra</w:t>
      </w:r>
      <w:r w:rsidR="000B6E4F">
        <w:t xml:space="preserve">dation of gravel to build the T2 level </w:t>
      </w:r>
      <w:r w:rsidR="00CF4EA1">
        <w:t>in Borrowdale</w:t>
      </w:r>
      <w:r w:rsidR="00EB4EE0">
        <w:t>,</w:t>
      </w:r>
      <w:r w:rsidR="00CF4EA1">
        <w:t xml:space="preserve"> </w:t>
      </w:r>
      <w:r w:rsidR="003D3ABC">
        <w:t xml:space="preserve">which </w:t>
      </w:r>
      <w:r w:rsidR="00B669F6">
        <w:t xml:space="preserve">ended with </w:t>
      </w:r>
      <w:r w:rsidR="00FA3114">
        <w:t>the deposition of the topmost sandy-layer on the terrace level</w:t>
      </w:r>
      <w:r w:rsidR="00B669F6">
        <w:t xml:space="preserve"> (Fig. S</w:t>
      </w:r>
      <w:r w:rsidR="006C7A49">
        <w:t>6</w:t>
      </w:r>
      <w:r w:rsidR="00B669F6">
        <w:t>)</w:t>
      </w:r>
      <w:r w:rsidR="00547FEC">
        <w:t xml:space="preserve">, following which </w:t>
      </w:r>
      <w:r w:rsidR="007E1454">
        <w:t>the river cut down to</w:t>
      </w:r>
      <w:r w:rsidR="00DE24A7">
        <w:t xml:space="preserve"> below </w:t>
      </w:r>
      <w:r w:rsidR="007E1454">
        <w:t>the T3 level.</w:t>
      </w:r>
      <w:r w:rsidR="004E721E">
        <w:t xml:space="preserve">  </w:t>
      </w:r>
      <w:r w:rsidR="00156262">
        <w:t xml:space="preserve">An </w:t>
      </w:r>
      <w:r w:rsidR="00611424">
        <w:t>IR</w:t>
      </w:r>
      <w:r w:rsidR="00156262">
        <w:t xml:space="preserve">SL date </w:t>
      </w:r>
      <w:r w:rsidR="006826C7">
        <w:t xml:space="preserve">(Table 2) </w:t>
      </w:r>
      <w:r w:rsidR="00156262">
        <w:t xml:space="preserve">for the initial </w:t>
      </w:r>
      <w:r w:rsidR="00870A89">
        <w:t xml:space="preserve">accumulation of the sediment </w:t>
      </w:r>
      <w:r w:rsidR="00520A01">
        <w:t xml:space="preserve">at the base of </w:t>
      </w:r>
      <w:r w:rsidR="00870A89">
        <w:t xml:space="preserve"> </w:t>
      </w:r>
      <w:r w:rsidR="00156262">
        <w:t>the T2 level along Birk Beck</w:t>
      </w:r>
      <w:r w:rsidR="00244FF5">
        <w:t xml:space="preserve"> </w:t>
      </w:r>
      <w:r w:rsidR="00FE6308">
        <w:t>indicates aggradation occurring at a later mean date (</w:t>
      </w:r>
      <w:r w:rsidR="004D12AE">
        <w:t>8</w:t>
      </w:r>
      <w:r w:rsidR="0069379F">
        <w:t>.6</w:t>
      </w:r>
      <w:r w:rsidR="004D12AE">
        <w:t xml:space="preserve"> </w:t>
      </w:r>
      <w:r w:rsidR="004D12AE">
        <w:rPr>
          <w:rFonts w:ascii="Aptos" w:hAnsi="Aptos"/>
        </w:rPr>
        <w:t>±</w:t>
      </w:r>
      <w:r w:rsidR="004D12AE">
        <w:t xml:space="preserve"> 1</w:t>
      </w:r>
      <w:r w:rsidR="0069379F">
        <w:t>.5 ka</w:t>
      </w:r>
      <w:r w:rsidR="004D12AE">
        <w:t>)</w:t>
      </w:r>
      <w:r w:rsidR="00FE6308">
        <w:t xml:space="preserve"> than along the Borrow Beck</w:t>
      </w:r>
      <w:r w:rsidR="0082373C">
        <w:t xml:space="preserve"> and within the Lune Gorge</w:t>
      </w:r>
      <w:r w:rsidR="00870A89">
        <w:t xml:space="preserve">.  However, </w:t>
      </w:r>
      <w:r w:rsidR="003A5782">
        <w:t xml:space="preserve">as </w:t>
      </w:r>
      <w:r w:rsidR="00E4032D">
        <w:t>is common in fluvial samples</w:t>
      </w:r>
      <w:r w:rsidR="00002A9F">
        <w:t>,</w:t>
      </w:r>
      <w:r w:rsidR="00870A89">
        <w:t xml:space="preserve"> </w:t>
      </w:r>
      <w:r w:rsidR="003A5782">
        <w:t xml:space="preserve">incomplete bleaching </w:t>
      </w:r>
      <w:r w:rsidR="00B25777">
        <w:t>(see Supplementary Information</w:t>
      </w:r>
      <w:r w:rsidR="00907C7F">
        <w:t xml:space="preserve"> section 2.1</w:t>
      </w:r>
      <w:r w:rsidR="00B25777">
        <w:t xml:space="preserve">) </w:t>
      </w:r>
      <w:r w:rsidR="003A5782">
        <w:t xml:space="preserve">may mean that </w:t>
      </w:r>
      <w:r w:rsidR="00870A89">
        <w:t xml:space="preserve">the </w:t>
      </w:r>
      <w:r w:rsidR="00393667">
        <w:t xml:space="preserve">terrace-related </w:t>
      </w:r>
      <w:r w:rsidR="004B0B9F">
        <w:t>ages</w:t>
      </w:r>
      <w:r w:rsidR="00870A89">
        <w:t xml:space="preserve"> </w:t>
      </w:r>
      <w:r w:rsidR="003A5782">
        <w:t>are</w:t>
      </w:r>
      <w:r w:rsidR="00870A89">
        <w:t xml:space="preserve"> broadly synoptic.</w:t>
      </w:r>
      <w:r w:rsidR="00393667">
        <w:t xml:space="preserve"> </w:t>
      </w:r>
      <w:r w:rsidR="00FE6308">
        <w:t xml:space="preserve"> </w:t>
      </w:r>
      <w:r w:rsidR="00D427E0">
        <w:t xml:space="preserve"> </w:t>
      </w:r>
      <w:r w:rsidR="00757BEC" w:rsidRPr="00D427E0">
        <w:t>Although the top end of the Lune Gorge imposed a local base level control</w:t>
      </w:r>
      <w:r w:rsidR="00F64651" w:rsidRPr="00D427E0">
        <w:t xml:space="preserve"> on both the upper Lune terrace</w:t>
      </w:r>
      <w:r w:rsidR="006D638F" w:rsidRPr="00D427E0">
        <w:t>s and the Birk Beck terraces</w:t>
      </w:r>
      <w:r w:rsidR="00757BEC" w:rsidRPr="00D427E0">
        <w:t>, incision of the upper Lune deposits was fairly continuous throughout the Last Glacial–Interglacial Transition</w:t>
      </w:r>
      <w:r w:rsidR="002F5CB0" w:rsidRPr="00D427E0">
        <w:t xml:space="preserve"> with a hiatus to form the T2 level</w:t>
      </w:r>
      <w:r w:rsidR="00757BEC" w:rsidRPr="00D427E0">
        <w:t xml:space="preserve">, until </w:t>
      </w:r>
      <w:r w:rsidR="001D55F9" w:rsidRPr="00790B98">
        <w:rPr>
          <w:i/>
          <w:iCs/>
        </w:rPr>
        <w:t>c</w:t>
      </w:r>
      <w:r w:rsidR="001D55F9">
        <w:t>. 1</w:t>
      </w:r>
      <w:r w:rsidR="00757BEC" w:rsidRPr="00D427E0">
        <w:t xml:space="preserve"> ka</w:t>
      </w:r>
      <w:r w:rsidR="00477F50">
        <w:t>,</w:t>
      </w:r>
      <w:r w:rsidR="00D427E0" w:rsidRPr="00D427E0">
        <w:t xml:space="preserve"> around which</w:t>
      </w:r>
      <w:r w:rsidR="00D427E0">
        <w:t xml:space="preserve"> time the T3 level was formed</w:t>
      </w:r>
      <w:r w:rsidR="00790B98">
        <w:t>,</w:t>
      </w:r>
      <w:r w:rsidR="00D427E0">
        <w:t xml:space="preserve"> as is explained next</w:t>
      </w:r>
      <w:r w:rsidR="00757BEC">
        <w:t>.</w:t>
      </w:r>
    </w:p>
    <w:p w14:paraId="582CFD76" w14:textId="0DB29B19" w:rsidR="00086B26" w:rsidRDefault="00026B84" w:rsidP="00026B84">
      <w:pPr>
        <w:spacing w:line="360" w:lineRule="auto"/>
        <w:jc w:val="both"/>
      </w:pPr>
      <w:r w:rsidRPr="00E55C8E">
        <w:rPr>
          <w:u w:val="single"/>
        </w:rPr>
        <w:t>The T</w:t>
      </w:r>
      <w:r>
        <w:rPr>
          <w:u w:val="single"/>
        </w:rPr>
        <w:t>3</w:t>
      </w:r>
      <w:r w:rsidRPr="00E55C8E">
        <w:rPr>
          <w:u w:val="single"/>
        </w:rPr>
        <w:t xml:space="preserve"> level</w:t>
      </w:r>
      <w:r>
        <w:t xml:space="preserve">: </w:t>
      </w:r>
      <w:r w:rsidR="00086B26">
        <w:t xml:space="preserve">In Borrowdale, an alluvial sediment (containing specks of organic material) at the interface between the toe of the Rough </w:t>
      </w:r>
      <w:r w:rsidR="00002695">
        <w:t>Gill</w:t>
      </w:r>
      <w:r w:rsidR="00086B26">
        <w:t xml:space="preserve"> fan</w:t>
      </w:r>
      <w:r w:rsidR="004C1D2E">
        <w:t xml:space="preserve"> (</w:t>
      </w:r>
      <w:r w:rsidR="00110F63">
        <w:t>Fig. S</w:t>
      </w:r>
      <w:r w:rsidR="006C7A49">
        <w:t>6</w:t>
      </w:r>
      <w:r w:rsidR="00110F63">
        <w:t xml:space="preserve">; </w:t>
      </w:r>
      <w:r w:rsidR="004C1D2E">
        <w:t>Fig. 5)</w:t>
      </w:r>
      <w:r w:rsidR="00086B26">
        <w:t xml:space="preserve"> and the basal till was dated as having been deposited between </w:t>
      </w:r>
      <w:r w:rsidR="00086B26" w:rsidRPr="00A97C00">
        <w:rPr>
          <w:color w:val="000000" w:themeColor="text1"/>
        </w:rPr>
        <w:t>1359</w:t>
      </w:r>
      <w:r w:rsidR="00086B26">
        <w:rPr>
          <w:color w:val="000000" w:themeColor="text1"/>
        </w:rPr>
        <w:t xml:space="preserve"> and </w:t>
      </w:r>
      <w:r w:rsidR="00086B26" w:rsidRPr="00A97C00">
        <w:rPr>
          <w:color w:val="000000" w:themeColor="text1"/>
        </w:rPr>
        <w:t xml:space="preserve">1290 </w:t>
      </w:r>
      <w:proofErr w:type="spellStart"/>
      <w:r w:rsidR="00086B26">
        <w:t>cal</w:t>
      </w:r>
      <w:proofErr w:type="spellEnd"/>
      <w:r w:rsidR="00086B26">
        <w:t xml:space="preserve"> BP</w:t>
      </w:r>
      <w:r w:rsidR="00086B26" w:rsidRPr="00407B50">
        <w:t xml:space="preserve"> </w:t>
      </w:r>
      <w:r w:rsidR="00086B26">
        <w:t xml:space="preserve">(radio-carbon sample </w:t>
      </w:r>
      <w:r w:rsidR="00086B26" w:rsidRPr="00805597">
        <w:t>Beta-630347;</w:t>
      </w:r>
      <w:r w:rsidR="00086B26">
        <w:t xml:space="preserve"> Supplementary Information</w:t>
      </w:r>
      <w:r w:rsidR="004719B1">
        <w:t xml:space="preserve"> section 2.1</w:t>
      </w:r>
      <w:r w:rsidR="00086B26">
        <w:t xml:space="preserve">).  Lateral river cutting previously might have truncated any fan at this location, so this dated alluvium </w:t>
      </w:r>
      <w:r w:rsidR="00960D01">
        <w:t>sh</w:t>
      </w:r>
      <w:r w:rsidR="00086B26">
        <w:t xml:space="preserve">ould represent the final phase of repeated progradation of an alluvial fan across the till surface (Lewin </w:t>
      </w:r>
      <w:r w:rsidR="00086B26" w:rsidRPr="00104FA4">
        <w:rPr>
          <w:i/>
          <w:iCs/>
        </w:rPr>
        <w:t>et al</w:t>
      </w:r>
      <w:r w:rsidR="00086B26">
        <w:t xml:space="preserve">., 2005).  Alternatively, the date range </w:t>
      </w:r>
      <w:r w:rsidR="00A80E86">
        <w:t xml:space="preserve">can represent </w:t>
      </w:r>
      <w:r w:rsidR="00086B26">
        <w:t xml:space="preserve">the termination of the only period of fan development, at Rough Gill, onto a river-washed till surface due to enhanced delivery of valley-side sediment to the stream course.  </w:t>
      </w:r>
      <w:r w:rsidR="00AA1EBD">
        <w:t>The date range is early mediaeval</w:t>
      </w:r>
      <w:r w:rsidR="00E36C36">
        <w:t xml:space="preserve">, </w:t>
      </w:r>
      <w:r w:rsidR="00922108">
        <w:t xml:space="preserve">a period of </w:t>
      </w:r>
      <w:r w:rsidR="00CA1950">
        <w:lastRenderedPageBreak/>
        <w:t>increased</w:t>
      </w:r>
      <w:r w:rsidR="00600EDC">
        <w:t xml:space="preserve"> sediment supply to the channel leading to coarse-sediment aggradation in the river channel</w:t>
      </w:r>
      <w:r w:rsidR="00922108">
        <w:t xml:space="preserve">, before the </w:t>
      </w:r>
      <w:r w:rsidR="00086B26">
        <w:t>formation of the T3 level</w:t>
      </w:r>
      <w:r w:rsidR="00AA3C11">
        <w:t>, as is explained below</w:t>
      </w:r>
      <w:r w:rsidR="00086B26">
        <w:t xml:space="preserve">.  </w:t>
      </w:r>
    </w:p>
    <w:p w14:paraId="36FA6B58" w14:textId="53D42329" w:rsidR="00086B26" w:rsidRDefault="004C1D2E" w:rsidP="00086B26">
      <w:pPr>
        <w:spacing w:line="360" w:lineRule="auto"/>
        <w:jc w:val="both"/>
      </w:pPr>
      <w:r>
        <w:t xml:space="preserve">Downstream of </w:t>
      </w:r>
      <w:r w:rsidR="00B65A9C">
        <w:t>Rough Gill</w:t>
      </w:r>
      <w:r w:rsidR="00506AF7">
        <w:t>,</w:t>
      </w:r>
      <w:r w:rsidR="00B65A9C">
        <w:t xml:space="preserve"> near to Eelman Syke (Fig. 5)</w:t>
      </w:r>
      <w:r w:rsidR="00506AF7">
        <w:t>,</w:t>
      </w:r>
      <w:r w:rsidR="00B65A9C">
        <w:t xml:space="preserve"> </w:t>
      </w:r>
      <w:r w:rsidR="002D169B">
        <w:t xml:space="preserve">an </w:t>
      </w:r>
      <w:r w:rsidR="00611424">
        <w:t>IR</w:t>
      </w:r>
      <w:r w:rsidR="002D169B">
        <w:t>SL sample</w:t>
      </w:r>
      <w:r w:rsidR="00C224BC">
        <w:t xml:space="preserve"> (Table 2)</w:t>
      </w:r>
      <w:r w:rsidR="002D169B">
        <w:t xml:space="preserve"> </w:t>
      </w:r>
      <w:r w:rsidR="006A102B">
        <w:t xml:space="preserve">20 cm above the basal </w:t>
      </w:r>
      <w:r w:rsidR="00BF3F44">
        <w:t>gravel layer provide</w:t>
      </w:r>
      <w:r w:rsidR="006D4147">
        <w:t>s</w:t>
      </w:r>
      <w:r w:rsidR="00BF3F44">
        <w:t xml:space="preserve"> a date of 12</w:t>
      </w:r>
      <w:r w:rsidR="00C01DA4">
        <w:t xml:space="preserve">.4 </w:t>
      </w:r>
      <w:r w:rsidR="00BF3F44">
        <w:rPr>
          <w:rFonts w:ascii="Aptos" w:hAnsi="Aptos"/>
        </w:rPr>
        <w:t>±</w:t>
      </w:r>
      <w:r w:rsidR="00BF3F44">
        <w:t xml:space="preserve"> </w:t>
      </w:r>
      <w:r w:rsidR="00DC52C4">
        <w:t>2</w:t>
      </w:r>
      <w:r w:rsidR="0094496D">
        <w:t>.</w:t>
      </w:r>
      <w:r w:rsidR="00DC52C4">
        <w:t>3</w:t>
      </w:r>
      <w:r w:rsidR="00C01DA4">
        <w:t xml:space="preserve"> ka</w:t>
      </w:r>
      <w:r w:rsidR="00CA502B">
        <w:t xml:space="preserve"> (Table 2)</w:t>
      </w:r>
      <w:r w:rsidR="00DC52C4">
        <w:t>.</w:t>
      </w:r>
      <w:r w:rsidR="004A5B4B">
        <w:t xml:space="preserve">  </w:t>
      </w:r>
      <w:r w:rsidR="00DC3709">
        <w:t xml:space="preserve">Taking account of the uncertainty in this date and the date for </w:t>
      </w:r>
      <w:r w:rsidR="0002688F">
        <w:t>abandonment</w:t>
      </w:r>
      <w:r w:rsidR="00DC3709">
        <w:t xml:space="preserve"> of the T2 level (reported above)</w:t>
      </w:r>
      <w:r w:rsidR="00BD0053">
        <w:t>,</w:t>
      </w:r>
      <w:r w:rsidR="00484002">
        <w:t xml:space="preserve"> it appears that</w:t>
      </w:r>
      <w:r w:rsidR="00DC3709">
        <w:t xml:space="preserve"> </w:t>
      </w:r>
      <w:r w:rsidR="00F71A34">
        <w:t xml:space="preserve">rapid </w:t>
      </w:r>
      <w:r w:rsidR="0002688F">
        <w:t xml:space="preserve">incision </w:t>
      </w:r>
      <w:r w:rsidR="00ED408B">
        <w:t xml:space="preserve">from the T2 level </w:t>
      </w:r>
      <w:r w:rsidR="0002688F">
        <w:t xml:space="preserve">was </w:t>
      </w:r>
      <w:r w:rsidR="00F71A34">
        <w:t xml:space="preserve">followed by </w:t>
      </w:r>
      <w:r w:rsidR="00ED408B">
        <w:t xml:space="preserve">a minor degree of </w:t>
      </w:r>
      <w:r w:rsidR="00F71A34">
        <w:t>aggradation</w:t>
      </w:r>
      <w:r w:rsidR="00F82C87">
        <w:t xml:space="preserve"> of gravel</w:t>
      </w:r>
      <w:r w:rsidR="008478F7">
        <w:t>.</w:t>
      </w:r>
      <w:r w:rsidR="003169AF">
        <w:t xml:space="preserve">  </w:t>
      </w:r>
      <w:r w:rsidR="00EB34BC">
        <w:t xml:space="preserve">Fifteen metres upstream from the </w:t>
      </w:r>
      <w:r w:rsidR="00611424">
        <w:t>IR</w:t>
      </w:r>
      <w:r w:rsidR="00EB34BC">
        <w:t>SL sample</w:t>
      </w:r>
      <w:r w:rsidR="009F543F">
        <w:t>,</w:t>
      </w:r>
      <w:r w:rsidR="00EB34BC">
        <w:t xml:space="preserve"> </w:t>
      </w:r>
      <w:r w:rsidR="00506AF7">
        <w:t>a</w:t>
      </w:r>
      <w:r w:rsidR="00086B26">
        <w:t xml:space="preserve">n organic </w:t>
      </w:r>
      <w:proofErr w:type="spellStart"/>
      <w:r w:rsidR="00086B26">
        <w:t>flaser</w:t>
      </w:r>
      <w:proofErr w:type="spellEnd"/>
      <w:r w:rsidR="00086B26">
        <w:t>, 0.15</w:t>
      </w:r>
      <w:r w:rsidR="008634B5">
        <w:t xml:space="preserve"> </w:t>
      </w:r>
      <w:r w:rsidR="00086B26">
        <w:t>cm below the top of basal small-pebble layers</w:t>
      </w:r>
      <w:r w:rsidR="00C020F4">
        <w:t>,</w:t>
      </w:r>
      <w:r w:rsidR="00086B26">
        <w:t xml:space="preserve"> was dated as </w:t>
      </w:r>
      <w:r w:rsidR="00C13FE3">
        <w:t>having been deposited</w:t>
      </w:r>
      <w:r w:rsidR="00086B26">
        <w:t xml:space="preserve"> between </w:t>
      </w:r>
      <w:r w:rsidR="00086B26" w:rsidRPr="00220044">
        <w:rPr>
          <w:color w:val="000000" w:themeColor="text1"/>
        </w:rPr>
        <w:t>958</w:t>
      </w:r>
      <w:r w:rsidR="00086B26">
        <w:rPr>
          <w:color w:val="000000" w:themeColor="text1"/>
        </w:rPr>
        <w:t xml:space="preserve"> and </w:t>
      </w:r>
      <w:r w:rsidR="00086B26" w:rsidRPr="00220044">
        <w:rPr>
          <w:color w:val="000000" w:themeColor="text1"/>
        </w:rPr>
        <w:t xml:space="preserve">900 </w:t>
      </w:r>
      <w:proofErr w:type="spellStart"/>
      <w:r w:rsidR="00086B26" w:rsidRPr="00220044">
        <w:rPr>
          <w:color w:val="000000" w:themeColor="text1"/>
        </w:rPr>
        <w:t>cal</w:t>
      </w:r>
      <w:proofErr w:type="spellEnd"/>
      <w:r w:rsidR="00086B26" w:rsidRPr="00220044">
        <w:rPr>
          <w:color w:val="000000" w:themeColor="text1"/>
        </w:rPr>
        <w:t xml:space="preserve"> </w:t>
      </w:r>
      <w:r w:rsidR="00086B26">
        <w:t xml:space="preserve">BP (radio-carbon </w:t>
      </w:r>
      <w:r w:rsidR="00086B26" w:rsidRPr="00045E4B">
        <w:t>sample Beta-630345</w:t>
      </w:r>
      <w:r w:rsidR="00086B26">
        <w:t>;</w:t>
      </w:r>
      <w:r w:rsidR="00086B26" w:rsidRPr="0015222C">
        <w:t xml:space="preserve"> </w:t>
      </w:r>
      <w:r w:rsidR="00086B26">
        <w:t>Supplementary Information</w:t>
      </w:r>
      <w:r w:rsidR="00BB4D68">
        <w:t xml:space="preserve"> section 5</w:t>
      </w:r>
      <w:r w:rsidR="00086B26">
        <w:t xml:space="preserve">).  </w:t>
      </w:r>
      <w:r w:rsidR="000D34D4">
        <w:t xml:space="preserve">Comparing this date with the </w:t>
      </w:r>
      <w:r w:rsidR="00611424">
        <w:t>IR</w:t>
      </w:r>
      <w:r w:rsidR="000D34D4">
        <w:t xml:space="preserve">SL date indicates that a prolonged period of channel stability </w:t>
      </w:r>
      <w:r w:rsidR="009F543F">
        <w:t xml:space="preserve">likely </w:t>
      </w:r>
      <w:r w:rsidR="000D34D4">
        <w:t>occurred before the</w:t>
      </w:r>
      <w:r w:rsidR="007B7222">
        <w:t xml:space="preserve"> finer</w:t>
      </w:r>
      <w:r w:rsidR="000D34D4">
        <w:t xml:space="preserve"> </w:t>
      </w:r>
      <w:r w:rsidR="00F34B69">
        <w:t>T</w:t>
      </w:r>
      <w:r w:rsidR="000C6428">
        <w:t xml:space="preserve">3 </w:t>
      </w:r>
      <w:r w:rsidR="00B242CA">
        <w:t xml:space="preserve">deposits </w:t>
      </w:r>
      <w:r w:rsidR="000C6428">
        <w:t>began to aggrade</w:t>
      </w:r>
      <w:r w:rsidR="00F34B69">
        <w:t xml:space="preserve"> along the margin</w:t>
      </w:r>
      <w:r w:rsidR="00551817">
        <w:t>s</w:t>
      </w:r>
      <w:r w:rsidR="00F34B69">
        <w:t xml:space="preserve"> of the Borrow Beck</w:t>
      </w:r>
      <w:r w:rsidR="000C6428">
        <w:t xml:space="preserve">.  </w:t>
      </w:r>
      <w:r w:rsidR="00086B26">
        <w:t xml:space="preserve">This </w:t>
      </w:r>
      <w:r w:rsidR="00086B26" w:rsidRPr="4D357DF8">
        <w:rPr>
          <w:vertAlign w:val="superscript"/>
        </w:rPr>
        <w:t>14</w:t>
      </w:r>
      <w:r w:rsidR="00086B26">
        <w:t>C sample represents the initial timing of aggradation of a fining</w:t>
      </w:r>
      <w:r w:rsidR="00045C62">
        <w:t>-</w:t>
      </w:r>
      <w:r w:rsidR="00086B26">
        <w:t xml:space="preserve">upwards deposit </w:t>
      </w:r>
      <w:r w:rsidR="002137F5">
        <w:t xml:space="preserve">above </w:t>
      </w:r>
      <w:r w:rsidR="00086B26">
        <w:t xml:space="preserve">a </w:t>
      </w:r>
      <w:r w:rsidR="00DC5A48">
        <w:t xml:space="preserve">slightly </w:t>
      </w:r>
      <w:r w:rsidR="00086B26">
        <w:t>aggraded coarse river grave</w:t>
      </w:r>
      <w:r w:rsidR="004B3C37">
        <w:t>l</w:t>
      </w:r>
      <w:r w:rsidR="00DC5A48">
        <w:t xml:space="preserve"> (0.5 m thick) that lies on a</w:t>
      </w:r>
      <w:r w:rsidR="00544E51">
        <w:t xml:space="preserve"> river-</w:t>
      </w:r>
      <w:r w:rsidR="00DC5A48">
        <w:t>eroded till basement</w:t>
      </w:r>
      <w:r w:rsidR="00086B26">
        <w:t xml:space="preserve">.  The timing of </w:t>
      </w:r>
      <w:r w:rsidR="007C212A">
        <w:t xml:space="preserve">the </w:t>
      </w:r>
      <w:r w:rsidR="00086B26">
        <w:t>aggradation</w:t>
      </w:r>
      <w:r w:rsidR="007C212A">
        <w:t xml:space="preserve"> of fines</w:t>
      </w:r>
      <w:r w:rsidR="00086B26">
        <w:t xml:space="preserve"> is several centuries after the final development of the Rough </w:t>
      </w:r>
      <w:r w:rsidR="0056563C">
        <w:t>Gill</w:t>
      </w:r>
      <w:r w:rsidR="00086B26">
        <w:t xml:space="preserve"> fan</w:t>
      </w:r>
      <w:r w:rsidR="00E9713F">
        <w:t xml:space="preserve">.  </w:t>
      </w:r>
      <w:r w:rsidR="00086B26">
        <w:t>Nonetheless,</w:t>
      </w:r>
      <w:r w:rsidR="00324999">
        <w:t xml:space="preserve"> further</w:t>
      </w:r>
      <w:r w:rsidR="00086B26">
        <w:t xml:space="preserve"> incision of the riverbed, leading to a reduction in frequency and power of overbank flooding, must </w:t>
      </w:r>
      <w:r w:rsidR="005026C4">
        <w:t xml:space="preserve">have already </w:t>
      </w:r>
      <w:r w:rsidR="00086B26">
        <w:t xml:space="preserve">commenced at the time of the deposition of the organic </w:t>
      </w:r>
      <w:proofErr w:type="spellStart"/>
      <w:r w:rsidR="00086B26">
        <w:t>flaser</w:t>
      </w:r>
      <w:proofErr w:type="spellEnd"/>
      <w:r w:rsidR="00086B26">
        <w:t xml:space="preserve">, </w:t>
      </w:r>
      <w:r w:rsidR="00086B26" w:rsidRPr="003E2D87">
        <w:rPr>
          <w:color w:val="000000" w:themeColor="text1"/>
        </w:rPr>
        <w:t xml:space="preserve">as </w:t>
      </w:r>
      <w:r w:rsidR="00086B26">
        <w:rPr>
          <w:color w:val="000000" w:themeColor="text1"/>
        </w:rPr>
        <w:t>reduced power</w:t>
      </w:r>
      <w:r w:rsidR="00086B26">
        <w:t xml:space="preserve"> would be the driver for the development of the fining-upward sequence (see Supplementary Information</w:t>
      </w:r>
      <w:r w:rsidR="00BB4D68">
        <w:t xml:space="preserve"> section </w:t>
      </w:r>
      <w:r w:rsidR="008B49E2">
        <w:t>3.2</w:t>
      </w:r>
      <w:r w:rsidR="00086B26">
        <w:t>).  A wood fragment, 0.25</w:t>
      </w:r>
      <w:r w:rsidR="003A307D">
        <w:t xml:space="preserve"> </w:t>
      </w:r>
      <w:r w:rsidR="00086B26">
        <w:t xml:space="preserve">m above the organic </w:t>
      </w:r>
      <w:proofErr w:type="spellStart"/>
      <w:r w:rsidR="00086B26">
        <w:t>flaser</w:t>
      </w:r>
      <w:proofErr w:type="spellEnd"/>
      <w:r w:rsidR="00086B26">
        <w:t xml:space="preserve">, returned a date lying within the range 915-770 </w:t>
      </w:r>
      <w:proofErr w:type="spellStart"/>
      <w:r w:rsidR="00086B26">
        <w:t>cal</w:t>
      </w:r>
      <w:proofErr w:type="spellEnd"/>
      <w:r w:rsidR="00086B26">
        <w:t xml:space="preserve"> BP (radio-carbon sample </w:t>
      </w:r>
      <w:bookmarkStart w:id="10" w:name="_Hlk142837937"/>
      <w:r w:rsidR="00086B26" w:rsidRPr="00DC1AD9">
        <w:t>Beta-630346;</w:t>
      </w:r>
      <w:r w:rsidR="00086B26">
        <w:t xml:space="preserve"> Supplementary Information</w:t>
      </w:r>
      <w:r w:rsidR="00BB4D68">
        <w:t xml:space="preserve"> section 5</w:t>
      </w:r>
      <w:r w:rsidR="00086B26">
        <w:t>)</w:t>
      </w:r>
      <w:bookmarkEnd w:id="10"/>
      <w:r w:rsidR="00086B26">
        <w:t xml:space="preserve">. </w:t>
      </w:r>
      <w:r w:rsidR="00086B26" w:rsidRPr="4D357DF8">
        <w:rPr>
          <w:sz w:val="24"/>
          <w:szCs w:val="24"/>
        </w:rPr>
        <w:t xml:space="preserve"> I</w:t>
      </w:r>
      <w:r w:rsidR="00086B26">
        <w:t>f the deposition rate (</w:t>
      </w:r>
      <w:r w:rsidR="00086B26" w:rsidRPr="00DC1AD9">
        <w:rPr>
          <w:i/>
          <w:iCs/>
        </w:rPr>
        <w:t>c</w:t>
      </w:r>
      <w:r w:rsidR="00086B26">
        <w:t>. 3</w:t>
      </w:r>
      <w:r w:rsidR="00C229F8">
        <w:t xml:space="preserve"> </w:t>
      </w:r>
      <w:r w:rsidR="00086B26">
        <w:t>mm a</w:t>
      </w:r>
      <w:r w:rsidR="00086B26" w:rsidRPr="4D357DF8">
        <w:rPr>
          <w:vertAlign w:val="superscript"/>
        </w:rPr>
        <w:t>-1</w:t>
      </w:r>
      <w:r w:rsidR="00086B26">
        <w:t xml:space="preserve">), indicated by the </w:t>
      </w:r>
      <w:r w:rsidR="003A307D">
        <w:t xml:space="preserve">difference </w:t>
      </w:r>
      <w:r w:rsidR="00086B26">
        <w:t>in the mean times of deposition of the</w:t>
      </w:r>
      <w:r w:rsidR="00E90EBD">
        <w:t xml:space="preserve"> </w:t>
      </w:r>
      <w:r w:rsidR="009D11C9">
        <w:t xml:space="preserve">two </w:t>
      </w:r>
      <w:r w:rsidR="00E90EBD" w:rsidRPr="00E90EBD">
        <w:rPr>
          <w:vertAlign w:val="superscript"/>
        </w:rPr>
        <w:t>14</w:t>
      </w:r>
      <w:r w:rsidR="00E90EBD">
        <w:t>C</w:t>
      </w:r>
      <w:r w:rsidR="00086B26">
        <w:t xml:space="preserve"> samples (Beta-630345 and</w:t>
      </w:r>
      <w:r w:rsidR="00086B26" w:rsidRPr="00816B03">
        <w:t xml:space="preserve"> </w:t>
      </w:r>
      <w:r w:rsidR="00086B26">
        <w:t>Beta-630346), applies to the 0.93 m</w:t>
      </w:r>
      <w:r w:rsidR="005F3729">
        <w:t>-</w:t>
      </w:r>
      <w:r w:rsidR="00086B26">
        <w:t xml:space="preserve">thick fine overbank sequence, then the complete fines sequence can have been deposited </w:t>
      </w:r>
      <w:r w:rsidR="00086B26" w:rsidRPr="00783DBF">
        <w:t>within three centuries</w:t>
      </w:r>
      <w:r w:rsidR="00E41F3F">
        <w:t>.</w:t>
      </w:r>
      <w:r w:rsidR="00A21A1C">
        <w:t xml:space="preserve">  T</w:t>
      </w:r>
      <w:r w:rsidR="002745C0" w:rsidRPr="00FA4378">
        <w:t>h</w:t>
      </w:r>
      <w:r w:rsidR="00A21A1C">
        <w:t>us, th</w:t>
      </w:r>
      <w:r w:rsidR="002745C0" w:rsidRPr="00FA4378">
        <w:t xml:space="preserve">e </w:t>
      </w:r>
      <w:r w:rsidR="00BE3BA8">
        <w:t xml:space="preserve">development of the deposits that would later form the </w:t>
      </w:r>
      <w:r w:rsidR="002745C0" w:rsidRPr="00FA4378">
        <w:t>T</w:t>
      </w:r>
      <w:r w:rsidR="002745C0">
        <w:t>3</w:t>
      </w:r>
      <w:r w:rsidR="002745C0" w:rsidRPr="00FA4378">
        <w:t xml:space="preserve"> terrace is related to </w:t>
      </w:r>
      <w:r w:rsidR="002745C0">
        <w:t xml:space="preserve">a </w:t>
      </w:r>
      <w:r w:rsidR="002745C0" w:rsidRPr="00FA4378">
        <w:t>short</w:t>
      </w:r>
      <w:r w:rsidR="002745C0">
        <w:t xml:space="preserve"> interval of alluviation in the late Norse </w:t>
      </w:r>
      <w:r w:rsidR="002745C0" w:rsidRPr="00FA4378">
        <w:t>period</w:t>
      </w:r>
      <w:r w:rsidR="00624BA1">
        <w:t xml:space="preserve"> </w:t>
      </w:r>
      <w:r w:rsidR="008B0969">
        <w:t xml:space="preserve">(Harvey </w:t>
      </w:r>
      <w:r w:rsidR="008B0969" w:rsidRPr="008B0969">
        <w:rPr>
          <w:i/>
          <w:iCs/>
        </w:rPr>
        <w:t>et al</w:t>
      </w:r>
      <w:r w:rsidR="008B0969">
        <w:t>., 1981)</w:t>
      </w:r>
      <w:r w:rsidR="002745C0">
        <w:t xml:space="preserve"> when settlement and land use extended into the previously under-utilized uplands of the Cumbrian mountains (Winchester, 1987). </w:t>
      </w:r>
    </w:p>
    <w:p w14:paraId="3A4525D3" w14:textId="596B2F9A" w:rsidR="009246BC" w:rsidRPr="004E0635" w:rsidRDefault="009246BC" w:rsidP="004E0635">
      <w:pPr>
        <w:pStyle w:val="ListParagraph"/>
        <w:numPr>
          <w:ilvl w:val="0"/>
          <w:numId w:val="4"/>
        </w:numPr>
        <w:spacing w:line="360" w:lineRule="auto"/>
        <w:jc w:val="both"/>
        <w:rPr>
          <w:b/>
          <w:bCs/>
        </w:rPr>
      </w:pPr>
      <w:r w:rsidRPr="004E0635">
        <w:rPr>
          <w:b/>
          <w:bCs/>
        </w:rPr>
        <w:t>Discussion</w:t>
      </w:r>
    </w:p>
    <w:p w14:paraId="04C07185" w14:textId="7CB06C3E" w:rsidR="00525F83" w:rsidRDefault="004E0635" w:rsidP="00C14E56">
      <w:pPr>
        <w:spacing w:line="360" w:lineRule="auto"/>
        <w:jc w:val="both"/>
        <w:rPr>
          <w:i/>
          <w:iCs/>
        </w:rPr>
      </w:pPr>
      <w:r>
        <w:rPr>
          <w:i/>
          <w:iCs/>
        </w:rPr>
        <w:t xml:space="preserve">5.1 </w:t>
      </w:r>
      <w:r w:rsidR="00525F83" w:rsidRPr="00525F83">
        <w:rPr>
          <w:i/>
          <w:iCs/>
        </w:rPr>
        <w:t>Correlating terrace levels</w:t>
      </w:r>
    </w:p>
    <w:p w14:paraId="5416941C" w14:textId="237C388F" w:rsidR="005963D4" w:rsidRDefault="005963D4" w:rsidP="00C14E56">
      <w:pPr>
        <w:spacing w:line="360" w:lineRule="auto"/>
        <w:jc w:val="both"/>
      </w:pPr>
      <w:r>
        <w:t xml:space="preserve">There is little literature related to the problem of </w:t>
      </w:r>
      <w:r w:rsidR="007A066D">
        <w:t xml:space="preserve">correlating </w:t>
      </w:r>
      <w:r w:rsidR="00300ED9">
        <w:t xml:space="preserve">and discriminating </w:t>
      </w:r>
      <w:r w:rsidR="007A066D">
        <w:t>between different terrace level fragments</w:t>
      </w:r>
      <w:r w:rsidR="00AB1E9A">
        <w:t xml:space="preserve"> where continuous levels are absent</w:t>
      </w:r>
      <w:r w:rsidR="0064207B">
        <w:t xml:space="preserve"> (</w:t>
      </w:r>
      <w:r w:rsidR="0055326D" w:rsidRPr="0055326D">
        <w:rPr>
          <w:i/>
          <w:iCs/>
        </w:rPr>
        <w:t>vis</w:t>
      </w:r>
      <w:r w:rsidR="0064207B">
        <w:t xml:space="preserve"> </w:t>
      </w:r>
      <w:proofErr w:type="spellStart"/>
      <w:r w:rsidR="0064207B">
        <w:t>Kondolf</w:t>
      </w:r>
      <w:proofErr w:type="spellEnd"/>
      <w:r w:rsidR="005D485E">
        <w:t xml:space="preserve"> an</w:t>
      </w:r>
      <w:r w:rsidR="004439EA">
        <w:t xml:space="preserve">d </w:t>
      </w:r>
      <w:proofErr w:type="spellStart"/>
      <w:r w:rsidR="005D485E">
        <w:rPr>
          <w:rFonts w:cstheme="minorHAnsi"/>
          <w:shd w:val="clear" w:color="auto" w:fill="FFFFFF"/>
        </w:rPr>
        <w:t>Piégay</w:t>
      </w:r>
      <w:proofErr w:type="spellEnd"/>
      <w:r w:rsidR="005D485E">
        <w:rPr>
          <w:rFonts w:cstheme="minorHAnsi"/>
          <w:shd w:val="clear" w:color="auto" w:fill="FFFFFF"/>
        </w:rPr>
        <w:t xml:space="preserve">, </w:t>
      </w:r>
      <w:r w:rsidR="007F33A1">
        <w:t>2016)</w:t>
      </w:r>
      <w:r w:rsidR="00750F0F">
        <w:t xml:space="preserve">, or where absolute dating control is </w:t>
      </w:r>
      <w:r w:rsidR="00764BDE">
        <w:t>lacking</w:t>
      </w:r>
      <w:r w:rsidR="00F2348F">
        <w:t xml:space="preserve">.  </w:t>
      </w:r>
      <w:r w:rsidR="00441295">
        <w:t xml:space="preserve">In some northern </w:t>
      </w:r>
      <w:r w:rsidR="001C5DE4">
        <w:t xml:space="preserve">UK </w:t>
      </w:r>
      <w:r w:rsidR="00441295">
        <w:t xml:space="preserve">catchments up to nine terrace levels have been identified (River Tyne: Yorke </w:t>
      </w:r>
      <w:r w:rsidR="00441295" w:rsidRPr="00946865">
        <w:rPr>
          <w:i/>
          <w:iCs/>
        </w:rPr>
        <w:t>et al</w:t>
      </w:r>
      <w:r w:rsidR="00441295">
        <w:t xml:space="preserve">., 2024) in contrast to the three </w:t>
      </w:r>
      <w:r w:rsidR="007F4515">
        <w:t xml:space="preserve">main terrace levels </w:t>
      </w:r>
      <w:r w:rsidR="00441295">
        <w:t xml:space="preserve">reported herein.  </w:t>
      </w:r>
      <w:r w:rsidR="00F2348F">
        <w:t xml:space="preserve">Even if levels </w:t>
      </w:r>
      <w:r w:rsidR="007A066D">
        <w:t xml:space="preserve">can be </w:t>
      </w:r>
      <w:r w:rsidR="00E178C5">
        <w:t xml:space="preserve">discriminated using </w:t>
      </w:r>
      <w:r w:rsidR="00D80D91">
        <w:t xml:space="preserve">absolute dating </w:t>
      </w:r>
      <w:r w:rsidR="00FD41FD">
        <w:t>methods</w:t>
      </w:r>
      <w:r w:rsidR="0007314E">
        <w:t>,</w:t>
      </w:r>
      <w:r w:rsidR="00FD41FD">
        <w:t xml:space="preserve"> unless</w:t>
      </w:r>
      <w:r w:rsidR="00596A2A">
        <w:t xml:space="preserve"> the</w:t>
      </w:r>
      <w:r w:rsidR="0082653B">
        <w:t xml:space="preserve"> levels</w:t>
      </w:r>
      <w:r w:rsidR="00596A2A">
        <w:t xml:space="preserve"> are extensive </w:t>
      </w:r>
      <w:r w:rsidR="00E92A15">
        <w:t>(</w:t>
      </w:r>
      <w:r w:rsidR="00596A2A">
        <w:t>thus</w:t>
      </w:r>
      <w:r w:rsidR="00235D4B">
        <w:t>,</w:t>
      </w:r>
      <w:r w:rsidR="00596A2A">
        <w:t xml:space="preserve"> re</w:t>
      </w:r>
      <w:r w:rsidR="00627018">
        <w:t>adily re</w:t>
      </w:r>
      <w:r w:rsidR="00596A2A">
        <w:t xml:space="preserve">lated to </w:t>
      </w:r>
      <w:r w:rsidR="00423743">
        <w:t>catchment-scale</w:t>
      </w:r>
      <w:r w:rsidR="00596A2A">
        <w:t xml:space="preserve"> controls</w:t>
      </w:r>
      <w:r w:rsidR="00E92A15">
        <w:t xml:space="preserve">: </w:t>
      </w:r>
      <w:r w:rsidR="00423743">
        <w:t xml:space="preserve">climate, </w:t>
      </w:r>
      <w:r w:rsidR="00972407">
        <w:t>eustacy and isostacy)</w:t>
      </w:r>
      <w:r w:rsidR="006E4804">
        <w:t xml:space="preserve"> </w:t>
      </w:r>
      <w:r w:rsidR="00627018">
        <w:t xml:space="preserve">many </w:t>
      </w:r>
      <w:r w:rsidR="00627018">
        <w:lastRenderedPageBreak/>
        <w:t>fragment</w:t>
      </w:r>
      <w:r w:rsidR="007E2BB0">
        <w:t xml:space="preserve">ary </w:t>
      </w:r>
      <w:r w:rsidR="000425D9">
        <w:t>intermediate terrace levels</w:t>
      </w:r>
      <w:r w:rsidR="00627018">
        <w:t xml:space="preserve"> </w:t>
      </w:r>
      <w:r w:rsidR="004D58A4">
        <w:t>more readily might be</w:t>
      </w:r>
      <w:r w:rsidR="00164CC8">
        <w:t xml:space="preserve"> </w:t>
      </w:r>
      <w:r w:rsidR="00627018">
        <w:t>related to local within</w:t>
      </w:r>
      <w:r w:rsidR="00D96ED6">
        <w:t>-</w:t>
      </w:r>
      <w:r w:rsidR="00627018">
        <w:t>catchment controls</w:t>
      </w:r>
      <w:r w:rsidR="00A81236">
        <w:t xml:space="preserve"> (</w:t>
      </w:r>
      <w:r w:rsidR="00A81236" w:rsidRPr="00A81236">
        <w:rPr>
          <w:i/>
          <w:iCs/>
        </w:rPr>
        <w:t>e.g</w:t>
      </w:r>
      <w:r w:rsidR="00A81236">
        <w:t>.</w:t>
      </w:r>
      <w:r w:rsidR="00850376">
        <w:t>,</w:t>
      </w:r>
      <w:r w:rsidR="00A81236">
        <w:t xml:space="preserve"> bedrock</w:t>
      </w:r>
      <w:r w:rsidR="00893A7F">
        <w:t>,</w:t>
      </w:r>
      <w:r w:rsidR="00A81236">
        <w:t xml:space="preserve"> moraine local base levels</w:t>
      </w:r>
      <w:r w:rsidR="003A5EBD">
        <w:t>,</w:t>
      </w:r>
      <w:r w:rsidR="00CA38ED">
        <w:t xml:space="preserve"> meandering </w:t>
      </w:r>
      <w:r w:rsidR="00893A7F">
        <w:t xml:space="preserve">and interaction of the </w:t>
      </w:r>
      <w:r w:rsidR="00FF2352">
        <w:t>Lune</w:t>
      </w:r>
      <w:r w:rsidR="00893A7F">
        <w:t xml:space="preserve"> with confluent streams</w:t>
      </w:r>
      <w:r w:rsidR="00A81236">
        <w:t>)</w:t>
      </w:r>
      <w:r w:rsidR="00D80D91">
        <w:t xml:space="preserve">.  </w:t>
      </w:r>
      <w:r w:rsidR="0007314E">
        <w:t>This dichotomy underpins the</w:t>
      </w:r>
      <w:r w:rsidR="000D2013">
        <w:t xml:space="preserve"> decision </w:t>
      </w:r>
      <w:r w:rsidR="00B82AB3">
        <w:t>as</w:t>
      </w:r>
      <w:r w:rsidR="000D2013">
        <w:t xml:space="preserve"> </w:t>
      </w:r>
      <w:r w:rsidR="00305036">
        <w:t xml:space="preserve">to </w:t>
      </w:r>
      <w:r w:rsidR="00C037E3">
        <w:t>what</w:t>
      </w:r>
      <w:r w:rsidR="000D2013">
        <w:t xml:space="preserve"> </w:t>
      </w:r>
      <w:r w:rsidR="0007314E">
        <w:t xml:space="preserve">level of detail </w:t>
      </w:r>
      <w:r w:rsidR="00C037E3">
        <w:t>is relevant in the</w:t>
      </w:r>
      <w:r w:rsidR="000D2013">
        <w:t xml:space="preserve"> search for order within the landscape</w:t>
      </w:r>
      <w:r w:rsidR="00B82AB3">
        <w:t>,</w:t>
      </w:r>
      <w:r w:rsidR="000D2013">
        <w:t xml:space="preserve"> </w:t>
      </w:r>
      <w:r w:rsidR="00C037E3">
        <w:t xml:space="preserve">as well as in </w:t>
      </w:r>
      <w:r w:rsidR="00860A7E">
        <w:t>science more generally (Ender</w:t>
      </w:r>
      <w:r w:rsidR="00CC055E">
        <w:t>s</w:t>
      </w:r>
      <w:r w:rsidR="00860A7E">
        <w:t>by, 2024).</w:t>
      </w:r>
      <w:r w:rsidR="00CC055E">
        <w:t xml:space="preserve">  </w:t>
      </w:r>
      <w:r w:rsidR="00B82AB3">
        <w:t>Herein</w:t>
      </w:r>
      <w:r w:rsidR="00BD13BA">
        <w:t xml:space="preserve">, as in </w:t>
      </w:r>
      <w:r w:rsidR="00B408F2">
        <w:t xml:space="preserve">several river catchments of </w:t>
      </w:r>
      <w:r w:rsidR="00BD13BA">
        <w:t xml:space="preserve">southern Lancashire (Price </w:t>
      </w:r>
      <w:r w:rsidR="00BD13BA" w:rsidRPr="00BD13BA">
        <w:rPr>
          <w:i/>
          <w:iCs/>
        </w:rPr>
        <w:t>et al</w:t>
      </w:r>
      <w:r w:rsidR="00BD13BA">
        <w:t>., 1963)</w:t>
      </w:r>
      <w:r w:rsidR="00EE3E71">
        <w:t xml:space="preserve">, </w:t>
      </w:r>
      <w:r w:rsidR="00B82AB3">
        <w:t>we have identified three main catchment</w:t>
      </w:r>
      <w:r w:rsidR="00B657D3">
        <w:t>-</w:t>
      </w:r>
      <w:r w:rsidR="00B82AB3">
        <w:t>scale terrace levels</w:t>
      </w:r>
      <w:r w:rsidR="00423743">
        <w:t xml:space="preserve"> that relate to </w:t>
      </w:r>
      <w:proofErr w:type="spellStart"/>
      <w:r w:rsidR="00367980">
        <w:t>basinwide</w:t>
      </w:r>
      <w:proofErr w:type="spellEnd"/>
      <w:r w:rsidR="00367980">
        <w:t>-</w:t>
      </w:r>
      <w:r w:rsidR="00423743">
        <w:t>ex</w:t>
      </w:r>
      <w:r w:rsidR="003E7405">
        <w:t>trinsic</w:t>
      </w:r>
      <w:r w:rsidR="00423743">
        <w:t xml:space="preserve"> controls</w:t>
      </w:r>
      <w:r w:rsidR="00850376">
        <w:t xml:space="preserve"> and </w:t>
      </w:r>
      <w:r w:rsidR="00133E5F">
        <w:t xml:space="preserve">we </w:t>
      </w:r>
      <w:r w:rsidR="00850376">
        <w:t xml:space="preserve">detail examples of </w:t>
      </w:r>
      <w:r w:rsidR="00AF2C7A">
        <w:t xml:space="preserve">intrinsic </w:t>
      </w:r>
      <w:r w:rsidR="00850376">
        <w:t xml:space="preserve">local controls that generated intermediate </w:t>
      </w:r>
      <w:r w:rsidR="0088476F">
        <w:t xml:space="preserve">fragmentary </w:t>
      </w:r>
      <w:r w:rsidR="00850376">
        <w:t>terrace levels.</w:t>
      </w:r>
    </w:p>
    <w:p w14:paraId="0C24318D" w14:textId="503DB28E" w:rsidR="00B505C0" w:rsidRDefault="00B505C0" w:rsidP="00C14E56">
      <w:pPr>
        <w:spacing w:line="360" w:lineRule="auto"/>
        <w:jc w:val="both"/>
      </w:pPr>
      <w:r>
        <w:t xml:space="preserve">Although generally the </w:t>
      </w:r>
      <w:r w:rsidR="0061248A">
        <w:t>main</w:t>
      </w:r>
      <w:r w:rsidR="00DB17FF">
        <w:t xml:space="preserve"> extensive</w:t>
      </w:r>
      <w:r w:rsidR="0061248A">
        <w:t xml:space="preserve"> </w:t>
      </w:r>
      <w:r>
        <w:t>terrace levels (T1, T2 and T3) can be correlated between sub-catchments</w:t>
      </w:r>
      <w:r w:rsidR="00C12FE2">
        <w:t>,</w:t>
      </w:r>
      <w:r w:rsidR="00472A0E">
        <w:t xml:space="preserve"> </w:t>
      </w:r>
      <w:r w:rsidR="00710E4C">
        <w:t>spatial</w:t>
      </w:r>
      <w:r w:rsidR="00FC7559">
        <w:t>ly</w:t>
      </w:r>
      <w:r w:rsidR="00710E4C">
        <w:t xml:space="preserve"> and altitudinal</w:t>
      </w:r>
      <w:r w:rsidR="00C12FE2">
        <w:t xml:space="preserve">ly these levels are not </w:t>
      </w:r>
      <w:r w:rsidR="00376C7B">
        <w:t>necessarily distinctive</w:t>
      </w:r>
      <w:r w:rsidR="00472A0E">
        <w:t xml:space="preserve">.  For example, Birk Beck </w:t>
      </w:r>
      <w:r w:rsidR="00E26B98">
        <w:t>has no T3 level</w:t>
      </w:r>
      <w:r w:rsidR="0075040D">
        <w:t xml:space="preserve"> </w:t>
      </w:r>
      <w:r w:rsidR="00376C7B">
        <w:t>in its upper bedrock confined course</w:t>
      </w:r>
      <w:r w:rsidR="00AF3A1F">
        <w:t xml:space="preserve">; </w:t>
      </w:r>
      <w:r w:rsidR="00E26B98">
        <w:t xml:space="preserve">rather the </w:t>
      </w:r>
      <w:r w:rsidR="0075040D">
        <w:t xml:space="preserve">non-flooding </w:t>
      </w:r>
      <w:r w:rsidR="00E26B98">
        <w:t xml:space="preserve">T2 level </w:t>
      </w:r>
      <w:r w:rsidR="009D4BE9">
        <w:t xml:space="preserve">bedrock strath transitions to an </w:t>
      </w:r>
      <w:r w:rsidR="00376C7B">
        <w:t xml:space="preserve">alluvial </w:t>
      </w:r>
      <w:r w:rsidR="00E26B98">
        <w:t>floodplain</w:t>
      </w:r>
      <w:r w:rsidR="009D4BE9">
        <w:t xml:space="preserve"> downstream</w:t>
      </w:r>
      <w:r w:rsidR="00E26B98">
        <w:t xml:space="preserve"> and</w:t>
      </w:r>
      <w:r w:rsidR="00D5389C">
        <w:t>,</w:t>
      </w:r>
      <w:r w:rsidR="00E26B98">
        <w:t xml:space="preserve"> </w:t>
      </w:r>
      <w:r w:rsidR="00D5389C">
        <w:t xml:space="preserve">finally, </w:t>
      </w:r>
      <w:r w:rsidR="00605221">
        <w:t xml:space="preserve">it </w:t>
      </w:r>
      <w:r w:rsidR="00E26B98">
        <w:t>is at the same altitude as the T3 level in the upper Lune valley near the confluence with the Lune.</w:t>
      </w:r>
      <w:r w:rsidR="00FF0BEE">
        <w:t xml:space="preserve">  In </w:t>
      </w:r>
      <w:r w:rsidR="00DB4859">
        <w:t xml:space="preserve">a </w:t>
      </w:r>
      <w:r w:rsidR="00FF0BEE">
        <w:t>similar vein</w:t>
      </w:r>
      <w:r w:rsidR="00DB4859">
        <w:t>,</w:t>
      </w:r>
      <w:r w:rsidR="00FF0BEE">
        <w:t xml:space="preserve"> the T3 level </w:t>
      </w:r>
      <w:r w:rsidR="009D582D">
        <w:t>within</w:t>
      </w:r>
      <w:r w:rsidR="00FF0BEE">
        <w:t xml:space="preserve"> the Lune Gorge</w:t>
      </w:r>
      <w:r w:rsidR="00B97BAD">
        <w:t xml:space="preserve"> (Fig. S1</w:t>
      </w:r>
      <w:r w:rsidR="00464BAD">
        <w:t>8</w:t>
      </w:r>
      <w:r w:rsidR="00B97BAD">
        <w:t>)</w:t>
      </w:r>
      <w:r w:rsidR="00FF0BEE">
        <w:t xml:space="preserve"> does not flood</w:t>
      </w:r>
      <w:r w:rsidR="00E42430">
        <w:t>,</w:t>
      </w:r>
      <w:r w:rsidR="00FF0BEE">
        <w:t xml:space="preserve"> but </w:t>
      </w:r>
      <w:r w:rsidR="003D01B5">
        <w:t>south of Hornby</w:t>
      </w:r>
      <w:r w:rsidR="00CF46A5">
        <w:t xml:space="preserve"> (Fig. S</w:t>
      </w:r>
      <w:r w:rsidR="00464BAD">
        <w:t>20</w:t>
      </w:r>
      <w:r w:rsidR="00CF46A5">
        <w:t>)</w:t>
      </w:r>
      <w:r w:rsidR="003D01B5">
        <w:t xml:space="preserve"> it floods frequently.  Th</w:t>
      </w:r>
      <w:r w:rsidR="00A23DAA">
        <w:t>is behaviour</w:t>
      </w:r>
      <w:r w:rsidR="007B5D6D">
        <w:t xml:space="preserve"> </w:t>
      </w:r>
      <w:r w:rsidR="00A23DAA">
        <w:t>indicate</w:t>
      </w:r>
      <w:r w:rsidR="007B5D6D">
        <w:t>s</w:t>
      </w:r>
      <w:r w:rsidR="00A23DAA">
        <w:t xml:space="preserve"> that the lower courses of some tributar</w:t>
      </w:r>
      <w:r w:rsidR="00F16A3E">
        <w:t>y reaches</w:t>
      </w:r>
      <w:r w:rsidR="00A23DAA">
        <w:t xml:space="preserve"> and the main stem have become </w:t>
      </w:r>
      <w:r w:rsidR="00676722">
        <w:t>aggraded</w:t>
      </w:r>
      <w:r w:rsidR="00A23DAA">
        <w:t xml:space="preserve"> </w:t>
      </w:r>
      <w:r w:rsidR="00391743">
        <w:t xml:space="preserve">due to local base level controls (Lune Gorge at Tebay and the Knot </w:t>
      </w:r>
      <w:r w:rsidR="00074375">
        <w:t>A</w:t>
      </w:r>
      <w:r w:rsidR="00391743">
        <w:t xml:space="preserve">nticline) </w:t>
      </w:r>
      <w:r w:rsidR="00320C19">
        <w:t>such that</w:t>
      </w:r>
      <w:r w:rsidR="00350B28">
        <w:t xml:space="preserve"> </w:t>
      </w:r>
      <w:r w:rsidR="00320C19">
        <w:t xml:space="preserve"> a T3 level might overl</w:t>
      </w:r>
      <w:r w:rsidR="00D04187">
        <w:t>a</w:t>
      </w:r>
      <w:r w:rsidR="00320C19">
        <w:t>y a buried T2 level</w:t>
      </w:r>
      <w:r w:rsidR="00AB550B">
        <w:t xml:space="preserve"> immediately</w:t>
      </w:r>
      <w:r w:rsidR="00D04187">
        <w:t xml:space="preserve"> </w:t>
      </w:r>
      <w:r w:rsidR="008A049B">
        <w:t>upstream of the Lu</w:t>
      </w:r>
      <w:r w:rsidR="009436E6">
        <w:t>n</w:t>
      </w:r>
      <w:r w:rsidR="008A049B">
        <w:t>e Gorge</w:t>
      </w:r>
      <w:r w:rsidR="009436E6">
        <w:t xml:space="preserve">.  In </w:t>
      </w:r>
      <w:r w:rsidR="00F1024C">
        <w:t>addition,</w:t>
      </w:r>
      <w:r w:rsidR="009436E6">
        <w:t xml:space="preserve"> the base level control at the Knot </w:t>
      </w:r>
      <w:r w:rsidR="00074375">
        <w:t>A</w:t>
      </w:r>
      <w:r w:rsidR="009436E6">
        <w:t>nticline has led to lateral meandering immediately upstream</w:t>
      </w:r>
      <w:r w:rsidR="00A13211">
        <w:t>,</w:t>
      </w:r>
      <w:r w:rsidR="009436E6">
        <w:t xml:space="preserve"> cutting out much of the evidence for terraces older than T3</w:t>
      </w:r>
      <w:r w:rsidR="00A13211">
        <w:t>,</w:t>
      </w:r>
      <w:r w:rsidR="000171DA">
        <w:t xml:space="preserve"> as the lower Lune </w:t>
      </w:r>
      <w:r w:rsidR="00A13211">
        <w:t>transitioned downstream from a slightly sinuous planform to a strongly meandering planform</w:t>
      </w:r>
      <w:r w:rsidR="00524D0B">
        <w:t>.</w:t>
      </w:r>
      <w:r w:rsidR="00186C96">
        <w:t xml:space="preserve">  </w:t>
      </w:r>
    </w:p>
    <w:p w14:paraId="646AB938" w14:textId="57641C68" w:rsidR="00E95F3C" w:rsidRPr="00E95F3C" w:rsidRDefault="004E0635" w:rsidP="00C14E56">
      <w:pPr>
        <w:spacing w:line="360" w:lineRule="auto"/>
        <w:jc w:val="both"/>
        <w:rPr>
          <w:i/>
          <w:iCs/>
        </w:rPr>
      </w:pPr>
      <w:r>
        <w:rPr>
          <w:i/>
          <w:iCs/>
        </w:rPr>
        <w:t xml:space="preserve">5.2 </w:t>
      </w:r>
      <w:r w:rsidR="00E95F3C" w:rsidRPr="00E95F3C">
        <w:rPr>
          <w:i/>
          <w:iCs/>
        </w:rPr>
        <w:t xml:space="preserve">Terrace </w:t>
      </w:r>
      <w:r w:rsidR="00E95F3C">
        <w:rPr>
          <w:i/>
          <w:iCs/>
        </w:rPr>
        <w:t xml:space="preserve">development </w:t>
      </w:r>
      <w:r w:rsidR="00E95F3C" w:rsidRPr="00E95F3C">
        <w:rPr>
          <w:i/>
          <w:iCs/>
        </w:rPr>
        <w:t>histories</w:t>
      </w:r>
    </w:p>
    <w:p w14:paraId="7E52B7B3" w14:textId="45C74F6B" w:rsidR="00C12187" w:rsidRDefault="00A3216B" w:rsidP="00C14E56">
      <w:pPr>
        <w:spacing w:line="360" w:lineRule="auto"/>
        <w:jc w:val="both"/>
      </w:pPr>
      <w:r>
        <w:t>Despite the co</w:t>
      </w:r>
      <w:r w:rsidR="003B6AA1">
        <w:t xml:space="preserve">mplexity noted above, </w:t>
      </w:r>
      <w:r w:rsidR="00E02880">
        <w:t>it is clear that three main terrace levels occur throughout the Lune system</w:t>
      </w:r>
      <w:r w:rsidR="00046AA4">
        <w:t xml:space="preserve"> and the controls on their development are addressed next. </w:t>
      </w:r>
      <w:r w:rsidR="00074FC4">
        <w:t xml:space="preserve">Despite </w:t>
      </w:r>
      <w:r w:rsidR="00FA0AEC" w:rsidRPr="00FA0AEC">
        <w:t xml:space="preserve">the evidence being compromised by </w:t>
      </w:r>
      <w:r w:rsidR="00074FC4">
        <w:t>dissection, t</w:t>
      </w:r>
      <w:r w:rsidR="00C12187">
        <w:t>he fragment</w:t>
      </w:r>
      <w:r w:rsidR="00074FC4">
        <w:t>s of the</w:t>
      </w:r>
      <w:r w:rsidR="00C12187">
        <w:t xml:space="preserve"> T1 </w:t>
      </w:r>
      <w:r w:rsidR="00B670C2">
        <w:t>glacifluvial</w:t>
      </w:r>
      <w:r w:rsidR="00C12187">
        <w:t xml:space="preserve"> outwash plain</w:t>
      </w:r>
      <w:r w:rsidR="00FC48E1">
        <w:t xml:space="preserve"> </w:t>
      </w:r>
      <w:r w:rsidR="00E37CC6">
        <w:t xml:space="preserve">indicate that this surface was </w:t>
      </w:r>
      <w:r w:rsidR="003C3EED">
        <w:t>once</w:t>
      </w:r>
      <w:r w:rsidR="00074FC4">
        <w:t xml:space="preserve"> extensive</w:t>
      </w:r>
      <w:r w:rsidR="00A73A9E">
        <w:t xml:space="preserve"> (&lt; 1 km wide)</w:t>
      </w:r>
      <w:r w:rsidR="00156AC9">
        <w:t>.</w:t>
      </w:r>
      <w:r w:rsidR="00FC48E1">
        <w:t xml:space="preserve"> </w:t>
      </w:r>
      <w:r w:rsidR="000E639D">
        <w:t>Th</w:t>
      </w:r>
      <w:r w:rsidR="007E21E5">
        <w:t>is level is dominated by coarse gravel</w:t>
      </w:r>
      <w:r w:rsidR="006B52E0">
        <w:t>, especially within the headwater catchments</w:t>
      </w:r>
      <w:r w:rsidR="00ED5396">
        <w:t>.  In addition,</w:t>
      </w:r>
      <w:r w:rsidR="00F81EE1">
        <w:t xml:space="preserve"> the remnant surfaces tend to slope outwards from the valley-sides towards the modern river</w:t>
      </w:r>
      <w:r w:rsidR="006B52E0">
        <w:t>.</w:t>
      </w:r>
      <w:r w:rsidR="00C86557">
        <w:t xml:space="preserve">  </w:t>
      </w:r>
      <w:r w:rsidR="006574FF">
        <w:t>T</w:t>
      </w:r>
      <w:r w:rsidR="00C86557">
        <w:t xml:space="preserve">hese </w:t>
      </w:r>
      <w:r w:rsidR="00495F1E">
        <w:t>observations indicate rapid and largely continuous incision</w:t>
      </w:r>
      <w:r w:rsidR="00C12187">
        <w:t xml:space="preserve"> </w:t>
      </w:r>
      <w:r w:rsidR="006574FF">
        <w:t xml:space="preserve">from a broad </w:t>
      </w:r>
      <w:proofErr w:type="spellStart"/>
      <w:r w:rsidR="006574FF">
        <w:t>braidplain</w:t>
      </w:r>
      <w:proofErr w:type="spellEnd"/>
      <w:r w:rsidR="006574FF">
        <w:t xml:space="preserve"> </w:t>
      </w:r>
      <w:r w:rsidR="00DC6173">
        <w:t>during early paraglacial conditions until the river reached the T2 level.</w:t>
      </w:r>
      <w:r w:rsidR="0053552F">
        <w:t xml:space="preserve">  </w:t>
      </w:r>
      <w:r w:rsidR="00775A48">
        <w:t xml:space="preserve">It is possible that the T1 surface is more extensive </w:t>
      </w:r>
      <w:r w:rsidR="004B4371">
        <w:t>but, in many locations,</w:t>
      </w:r>
      <w:r w:rsidR="00775A48">
        <w:t xml:space="preserve"> it may be overprinted by late-glacial </w:t>
      </w:r>
      <w:r w:rsidR="00611C32">
        <w:t xml:space="preserve">or Younger Dryas </w:t>
      </w:r>
      <w:r w:rsidR="00ED2906">
        <w:t>solifluction</w:t>
      </w:r>
      <w:r w:rsidR="00611C32">
        <w:t xml:space="preserve"> deposits (Ballantyne, 2019</w:t>
      </w:r>
      <w:r w:rsidR="004D6A16">
        <w:t xml:space="preserve">); </w:t>
      </w:r>
      <w:r w:rsidR="005A2526">
        <w:t>sub-surface investigations would be required to indicate how prevalent this overprinting has been</w:t>
      </w:r>
      <w:r w:rsidR="00611C32">
        <w:t>.</w:t>
      </w:r>
      <w:r w:rsidR="00ED2906">
        <w:t xml:space="preserve"> </w:t>
      </w:r>
      <w:r w:rsidR="00062A92">
        <w:t xml:space="preserve"> </w:t>
      </w:r>
      <w:r w:rsidR="00DB0D0F">
        <w:t xml:space="preserve">In contrast to the uneven </w:t>
      </w:r>
      <w:r w:rsidR="0053552F">
        <w:t xml:space="preserve">and discontinuous T1 </w:t>
      </w:r>
      <w:r w:rsidR="00DB0D0F">
        <w:t>surface, s</w:t>
      </w:r>
      <w:r w:rsidR="00062A92">
        <w:t xml:space="preserve">tabilization of the river level </w:t>
      </w:r>
      <w:r w:rsidR="00532D3F">
        <w:t>at the elevation of t</w:t>
      </w:r>
      <w:r w:rsidR="00062A92">
        <w:t xml:space="preserve">he T2 surface allowed </w:t>
      </w:r>
      <w:r w:rsidR="00516F81">
        <w:t xml:space="preserve">extensive </w:t>
      </w:r>
      <w:r w:rsidR="00062A92">
        <w:t>planar surface</w:t>
      </w:r>
      <w:r w:rsidR="00944CA3">
        <w:t>s</w:t>
      </w:r>
      <w:r w:rsidR="00062A92">
        <w:t xml:space="preserve"> to </w:t>
      </w:r>
      <w:r w:rsidR="00B776DB">
        <w:t>be preserved when the river cut down again to</w:t>
      </w:r>
      <w:r w:rsidR="007936F8">
        <w:t>wards</w:t>
      </w:r>
      <w:r w:rsidR="00B776DB">
        <w:t xml:space="preserve"> </w:t>
      </w:r>
      <w:r w:rsidR="009E3782">
        <w:t xml:space="preserve">the </w:t>
      </w:r>
      <w:r w:rsidR="00B776DB">
        <w:t>T</w:t>
      </w:r>
      <w:r w:rsidR="00913E98">
        <w:t>3</w:t>
      </w:r>
      <w:r w:rsidR="00B776DB">
        <w:t xml:space="preserve"> terrace level</w:t>
      </w:r>
      <w:r w:rsidR="00062A92">
        <w:t>.</w:t>
      </w:r>
      <w:r w:rsidR="00D5411E">
        <w:t xml:space="preserve">  </w:t>
      </w:r>
    </w:p>
    <w:p w14:paraId="4A8A2030" w14:textId="6066BBBC" w:rsidR="00EB74AA" w:rsidRDefault="00EB74AA" w:rsidP="00C14E56">
      <w:pPr>
        <w:spacing w:line="360" w:lineRule="auto"/>
        <w:jc w:val="both"/>
      </w:pPr>
      <w:r>
        <w:lastRenderedPageBreak/>
        <w:t xml:space="preserve">It is important to realise that any </w:t>
      </w:r>
      <w:r w:rsidR="000B2D13">
        <w:t xml:space="preserve">significant </w:t>
      </w:r>
      <w:r>
        <w:t xml:space="preserve">post-glacial down-cutting into bedrock never progressed farther upstream than the barrier of the Knot </w:t>
      </w:r>
      <w:r w:rsidR="00074375">
        <w:t>A</w:t>
      </w:r>
      <w:r>
        <w:t xml:space="preserve">nticline at Crook O’ Lune, as the regrading of the channel is a balance between the rate of base level lowering and sediment supply.  Within this context, it is evident that the deepening of </w:t>
      </w:r>
      <w:r w:rsidR="000B1E79">
        <w:t xml:space="preserve">the </w:t>
      </w:r>
      <w:r>
        <w:t>more substantial Lune Gorge must pre-date the last glaciation, as the bedrock of the Lune Gorge is a far more s</w:t>
      </w:r>
      <w:r w:rsidR="0076778B">
        <w:t>ignificant</w:t>
      </w:r>
      <w:r>
        <w:t xml:space="preserve"> barrier to incision than the Knot </w:t>
      </w:r>
      <w:r w:rsidR="00705AA7">
        <w:t>A</w:t>
      </w:r>
      <w:r>
        <w:t>nticline</w:t>
      </w:r>
      <w:r w:rsidR="000970C3">
        <w:t xml:space="preserve"> and till</w:t>
      </w:r>
      <w:r w:rsidR="0054366A">
        <w:t>, possibly-pre-Devensian in age,</w:t>
      </w:r>
      <w:r w:rsidR="000970C3">
        <w:t xml:space="preserve"> </w:t>
      </w:r>
      <w:r w:rsidR="0054366A">
        <w:t>has been reported</w:t>
      </w:r>
      <w:r w:rsidR="000970C3">
        <w:t xml:space="preserve"> on bedrock at river level within the Lune Gorge</w:t>
      </w:r>
      <w:r w:rsidR="0054366A">
        <w:t xml:space="preserve"> (</w:t>
      </w:r>
      <w:r w:rsidR="0054366A" w:rsidRPr="00E35E94">
        <w:rPr>
          <w:rFonts w:ascii="Calibri" w:hAnsi="Calibri" w:cs="Calibri"/>
        </w:rPr>
        <w:t xml:space="preserve">Millward </w:t>
      </w:r>
      <w:r w:rsidR="0054366A" w:rsidRPr="00A20DAB">
        <w:rPr>
          <w:rFonts w:ascii="Calibri" w:hAnsi="Calibri" w:cs="Calibri"/>
          <w:i/>
          <w:iCs/>
        </w:rPr>
        <w:t>et al</w:t>
      </w:r>
      <w:r w:rsidR="0054366A" w:rsidRPr="00E35E94">
        <w:rPr>
          <w:rFonts w:ascii="Calibri" w:hAnsi="Calibri" w:cs="Calibri"/>
        </w:rPr>
        <w:t>.</w:t>
      </w:r>
      <w:r w:rsidR="0054366A">
        <w:rPr>
          <w:rFonts w:ascii="Calibri" w:hAnsi="Calibri" w:cs="Calibri"/>
        </w:rPr>
        <w:t xml:space="preserve">, </w:t>
      </w:r>
      <w:r w:rsidR="0054366A" w:rsidRPr="00E35E94">
        <w:rPr>
          <w:rFonts w:ascii="Calibri" w:hAnsi="Calibri" w:cs="Calibri"/>
        </w:rPr>
        <w:t>2010</w:t>
      </w:r>
      <w:r w:rsidR="0054366A">
        <w:rPr>
          <w:rFonts w:ascii="Calibri" w:hAnsi="Calibri" w:cs="Calibri"/>
        </w:rPr>
        <w:t>)</w:t>
      </w:r>
      <w:r>
        <w:t>.  A major early deglacial phase of aggr</w:t>
      </w:r>
      <w:r w:rsidR="00024B54">
        <w:t>adation</w:t>
      </w:r>
      <w:r>
        <w:t xml:space="preserve"> occurred </w:t>
      </w:r>
      <w:r w:rsidR="0083294B">
        <w:t xml:space="preserve">immediately </w:t>
      </w:r>
      <w:r>
        <w:t xml:space="preserve">upstream of the local Crook O’ Lune base level </w:t>
      </w:r>
      <w:r w:rsidRPr="00236444">
        <w:t xml:space="preserve">whilst the marine base level was </w:t>
      </w:r>
      <w:r>
        <w:t>low</w:t>
      </w:r>
      <w:r w:rsidRPr="00236444">
        <w:t>,</w:t>
      </w:r>
      <w:r>
        <w:t xml:space="preserve"> due to </w:t>
      </w:r>
      <w:proofErr w:type="spellStart"/>
      <w:r>
        <w:t>aggr</w:t>
      </w:r>
      <w:r w:rsidR="005D06F7">
        <w:t>adational</w:t>
      </w:r>
      <w:proofErr w:type="spellEnd"/>
      <w:r>
        <w:t xml:space="preserve"> pulses associated with paraglacial conditions (</w:t>
      </w:r>
      <w:r w:rsidRPr="00FC5C57">
        <w:t xml:space="preserve">Pratt </w:t>
      </w:r>
      <w:r w:rsidRPr="00FC5C57">
        <w:rPr>
          <w:i/>
          <w:iCs/>
        </w:rPr>
        <w:t>et al</w:t>
      </w:r>
      <w:r w:rsidRPr="00FC5C57">
        <w:t>., 2002</w:t>
      </w:r>
      <w:r>
        <w:t>).  This scenario is consistent with the formation of strath terraces in the upper Lune, as epitomized by the tributaries Chapel Beck</w:t>
      </w:r>
      <w:r w:rsidR="00DB591E">
        <w:t xml:space="preserve"> and </w:t>
      </w:r>
      <w:r>
        <w:t>Birk Beck, whereby the glacifluvial trough fill (upstream of Tebay) was incised as paraglacial conditions with high sediment yield were replaced in the Holocene by lower sediment yield.  The headwater streams incised the basal till, leaving thin veneers of alluvial terraces as the flow became laterally concentrated through time, leading to further incision.  As exemplified by the Birk Beck, this process eventually can lock the channel into a bedrock slot that narrows as the local base level falls (</w:t>
      </w:r>
      <w:proofErr w:type="spellStart"/>
      <w:r w:rsidRPr="005D5BDA">
        <w:t>Wobus</w:t>
      </w:r>
      <w:proofErr w:type="spellEnd"/>
      <w:r w:rsidRPr="005D5BDA">
        <w:t xml:space="preserve"> </w:t>
      </w:r>
      <w:r w:rsidRPr="005D5BDA">
        <w:rPr>
          <w:i/>
          <w:iCs/>
        </w:rPr>
        <w:t>et al</w:t>
      </w:r>
      <w:r w:rsidRPr="005D5BDA">
        <w:t>., 2006).</w:t>
      </w:r>
      <w:r>
        <w:t xml:space="preserve">    </w:t>
      </w:r>
    </w:p>
    <w:p w14:paraId="7DE2B336" w14:textId="6D5E89F1" w:rsidR="00D92D4F" w:rsidRDefault="00A0498A" w:rsidP="00C14E56">
      <w:pPr>
        <w:spacing w:line="360" w:lineRule="auto"/>
        <w:jc w:val="both"/>
      </w:pPr>
      <w:r>
        <w:t>T</w:t>
      </w:r>
      <w:r w:rsidR="00D92D4F">
        <w:t xml:space="preserve">he </w:t>
      </w:r>
      <w:r w:rsidR="005B21A6">
        <w:t xml:space="preserve">Lune </w:t>
      </w:r>
      <w:r w:rsidR="00D92D4F">
        <w:t xml:space="preserve">catchment is relatively small, such that the response to base level changes would be rapid (Foreman </w:t>
      </w:r>
      <w:r w:rsidR="002B653D">
        <w:t>and</w:t>
      </w:r>
      <w:r w:rsidR="00D92D4F">
        <w:t xml:space="preserve"> Straub, 2017).  A single base level fall c</w:t>
      </w:r>
      <w:r w:rsidR="00504973">
        <w:t>ould have</w:t>
      </w:r>
      <w:r w:rsidR="00D92D4F">
        <w:t xml:space="preserve"> result</w:t>
      </w:r>
      <w:r w:rsidR="00504973">
        <w:t>ed</w:t>
      </w:r>
      <w:r w:rsidR="00D92D4F">
        <w:t xml:space="preserve"> in multiple waves of autogenic ‘small’ knickpoints translating upstream, cumulatively lead</w:t>
      </w:r>
      <w:r w:rsidR="00B01EE9">
        <w:t>ing</w:t>
      </w:r>
      <w:r w:rsidR="00D92D4F">
        <w:t xml:space="preserve"> to the readjustment of the riverbed profile to</w:t>
      </w:r>
      <w:r w:rsidR="0050459E">
        <w:t xml:space="preserve"> a</w:t>
      </w:r>
      <w:r w:rsidR="00D92D4F">
        <w:t xml:space="preserve"> lower level (</w:t>
      </w:r>
      <w:proofErr w:type="spellStart"/>
      <w:r w:rsidR="00D92D4F" w:rsidRPr="006013C9">
        <w:t>Lavaissi</w:t>
      </w:r>
      <w:r w:rsidR="00D92D4F" w:rsidRPr="006013C9">
        <w:rPr>
          <w:rFonts w:cstheme="minorHAnsi"/>
        </w:rPr>
        <w:t>è</w:t>
      </w:r>
      <w:r w:rsidR="00D92D4F" w:rsidRPr="006013C9">
        <w:t>re</w:t>
      </w:r>
      <w:proofErr w:type="spellEnd"/>
      <w:r w:rsidR="00D92D4F" w:rsidRPr="006013C9">
        <w:t xml:space="preserve"> </w:t>
      </w:r>
      <w:r w:rsidR="00D92D4F" w:rsidRPr="006013C9">
        <w:rPr>
          <w:i/>
          <w:iCs/>
        </w:rPr>
        <w:t>et al</w:t>
      </w:r>
      <w:r w:rsidR="00D92D4F" w:rsidRPr="006013C9">
        <w:t>., 2022)</w:t>
      </w:r>
      <w:r w:rsidR="00D92D4F">
        <w:t>.  Nonetheless, local changes in relief, such as subsidiary terrace levels</w:t>
      </w:r>
      <w:r w:rsidR="007E2D64">
        <w:t xml:space="preserve"> and remnant</w:t>
      </w:r>
      <w:r w:rsidR="00342DAB">
        <w:t xml:space="preserve"> terrace</w:t>
      </w:r>
      <w:r w:rsidR="007E2D64">
        <w:t xml:space="preserve"> fragments</w:t>
      </w:r>
      <w:r w:rsidR="00110CE8">
        <w:t>,</w:t>
      </w:r>
      <w:r w:rsidR="00D92D4F">
        <w:t xml:space="preserve"> can be preserved within this catchment-scale adjustment (Roberts, 2021)</w:t>
      </w:r>
      <w:r w:rsidR="00A2741D">
        <w:t>,</w:t>
      </w:r>
      <w:r w:rsidR="00F771A4">
        <w:t xml:space="preserve"> as is the case</w:t>
      </w:r>
      <w:r w:rsidR="00043488">
        <w:t xml:space="preserve"> at the Eelman Syke moraine within Borrowdale</w:t>
      </w:r>
      <w:r w:rsidR="00D92D4F" w:rsidRPr="006013C9">
        <w:t>.</w:t>
      </w:r>
      <w:r w:rsidR="00D92D4F">
        <w:t xml:space="preserve">   </w:t>
      </w:r>
      <w:r w:rsidR="00A2741D">
        <w:t xml:space="preserve">In contrast to the local controls, </w:t>
      </w:r>
      <w:r w:rsidR="007D5F7D">
        <w:t xml:space="preserve">the T2 and T3 levels can be traced throughout the </w:t>
      </w:r>
      <w:r w:rsidR="00200A31">
        <w:t xml:space="preserve">broader Lune </w:t>
      </w:r>
      <w:r w:rsidR="007D5F7D">
        <w:t>catchment</w:t>
      </w:r>
      <w:r w:rsidR="0094107C">
        <w:t>,</w:t>
      </w:r>
      <w:r w:rsidR="007D5F7D">
        <w:t xml:space="preserve"> which argues for an extrinsic control such as climate</w:t>
      </w:r>
      <w:r w:rsidR="00A2741D">
        <w:t>,</w:t>
      </w:r>
      <w:r w:rsidR="007D5F7D">
        <w:t xml:space="preserve"> eustacy or isostacy</w:t>
      </w:r>
      <w:r w:rsidR="00C600F1">
        <w:t xml:space="preserve"> on the formation of these catchment-wide terraces</w:t>
      </w:r>
      <w:r w:rsidR="007D5F7D">
        <w:t>.</w:t>
      </w:r>
    </w:p>
    <w:p w14:paraId="19C26CC8" w14:textId="5687A8A3" w:rsidR="000C1097" w:rsidRPr="000C1097" w:rsidRDefault="004E0635" w:rsidP="00C14E56">
      <w:pPr>
        <w:spacing w:line="360" w:lineRule="auto"/>
        <w:jc w:val="both"/>
        <w:rPr>
          <w:i/>
          <w:iCs/>
        </w:rPr>
      </w:pPr>
      <w:r>
        <w:rPr>
          <w:i/>
          <w:iCs/>
        </w:rPr>
        <w:t xml:space="preserve">5.3 </w:t>
      </w:r>
      <w:r w:rsidR="000C1097" w:rsidRPr="000C1097">
        <w:rPr>
          <w:i/>
          <w:iCs/>
        </w:rPr>
        <w:t>Eustatic and isostatic controls on terrace development</w:t>
      </w:r>
    </w:p>
    <w:p w14:paraId="2806A48F" w14:textId="664E966E" w:rsidR="009246BC" w:rsidRDefault="009246BC" w:rsidP="00C14E56">
      <w:pPr>
        <w:spacing w:line="360" w:lineRule="auto"/>
        <w:jc w:val="both"/>
      </w:pPr>
      <w:r>
        <w:t xml:space="preserve">The presence of two main </w:t>
      </w:r>
      <w:r w:rsidR="00F408FC">
        <w:t xml:space="preserve">distinctive </w:t>
      </w:r>
      <w:r>
        <w:t xml:space="preserve">terrace levels </w:t>
      </w:r>
      <w:r w:rsidR="007836A6">
        <w:t>(</w:t>
      </w:r>
      <w:r w:rsidR="007836A6" w:rsidRPr="00810B69">
        <w:t>T</w:t>
      </w:r>
      <w:r w:rsidR="00B505C0">
        <w:t>2</w:t>
      </w:r>
      <w:r w:rsidR="007836A6" w:rsidRPr="00810B69">
        <w:t xml:space="preserve"> and T</w:t>
      </w:r>
      <w:r w:rsidR="00B505C0">
        <w:t>3</w:t>
      </w:r>
      <w:r w:rsidR="007836A6" w:rsidRPr="00810B69">
        <w:t>)</w:t>
      </w:r>
      <w:r w:rsidR="00FC20BF" w:rsidRPr="00810B69">
        <w:t xml:space="preserve"> </w:t>
      </w:r>
      <w:r w:rsidR="00FC20BF">
        <w:t>throughout the Lune system</w:t>
      </w:r>
      <w:r w:rsidR="007836A6">
        <w:t xml:space="preserve"> </w:t>
      </w:r>
      <w:r>
        <w:t>indicates, in all probability,</w:t>
      </w:r>
      <w:r w:rsidR="00406928">
        <w:t xml:space="preserve"> </w:t>
      </w:r>
      <w:r w:rsidR="00845CDC">
        <w:t>that</w:t>
      </w:r>
      <w:r w:rsidR="00443D90">
        <w:t xml:space="preserve"> following the initial incision to form the T1 level, </w:t>
      </w:r>
      <w:r>
        <w:t xml:space="preserve">two </w:t>
      </w:r>
      <w:r w:rsidR="00406928">
        <w:t xml:space="preserve">significant </w:t>
      </w:r>
      <w:r>
        <w:t xml:space="preserve">waves of incision </w:t>
      </w:r>
      <w:r w:rsidR="00A731AD">
        <w:t>progressed up through the river network from the vicinity of the coast</w:t>
      </w:r>
      <w:r w:rsidR="00557F32">
        <w:t>.  These waves of incision</w:t>
      </w:r>
      <w:r w:rsidR="007628BA">
        <w:t xml:space="preserve"> </w:t>
      </w:r>
      <w:r w:rsidR="008D2E9F">
        <w:t xml:space="preserve">predominately </w:t>
      </w:r>
      <w:r w:rsidR="007628BA">
        <w:t>incis</w:t>
      </w:r>
      <w:r w:rsidR="00557F32">
        <w:t>ed the alluvium</w:t>
      </w:r>
      <w:r w:rsidR="008D2E9F">
        <w:t xml:space="preserve"> alone,</w:t>
      </w:r>
      <w:r w:rsidR="00557F32">
        <w:t xml:space="preserve"> </w:t>
      </w:r>
      <w:r w:rsidR="002C0868">
        <w:t>as</w:t>
      </w:r>
      <w:r w:rsidR="008A7018">
        <w:t xml:space="preserve"> the </w:t>
      </w:r>
      <w:r w:rsidR="00F64DDD">
        <w:t xml:space="preserve">rock </w:t>
      </w:r>
      <w:r w:rsidR="00FC6144">
        <w:t xml:space="preserve">barrier of the </w:t>
      </w:r>
      <w:r w:rsidR="008A7018">
        <w:t xml:space="preserve">Knot </w:t>
      </w:r>
      <w:r w:rsidR="002C0868">
        <w:t>A</w:t>
      </w:r>
      <w:r w:rsidR="008A7018">
        <w:t xml:space="preserve">nticline limited </w:t>
      </w:r>
      <w:r w:rsidR="00F64DDD">
        <w:t>further, deeper incision</w:t>
      </w:r>
      <w:r w:rsidR="00682494">
        <w:t xml:space="preserve">.  </w:t>
      </w:r>
      <w:r w:rsidR="00943BC7">
        <w:t>T</w:t>
      </w:r>
      <w:r>
        <w:t xml:space="preserve">he </w:t>
      </w:r>
      <w:r w:rsidR="003F10C8">
        <w:t xml:space="preserve">paraglacial </w:t>
      </w:r>
      <w:r w:rsidR="00943BC7">
        <w:t xml:space="preserve">river </w:t>
      </w:r>
      <w:r>
        <w:t>bed level</w:t>
      </w:r>
      <w:r w:rsidR="00943BC7">
        <w:t>,</w:t>
      </w:r>
      <w:r>
        <w:t xml:space="preserve"> </w:t>
      </w:r>
      <w:r w:rsidR="00943BC7">
        <w:t xml:space="preserve">as indicated by the relatively high elevation of the T1 level, </w:t>
      </w:r>
      <w:r>
        <w:t xml:space="preserve">would have been elevated due to two controls.  Firstly, the lower part of the Lune Basin would be adjusted to a higher </w:t>
      </w:r>
      <w:r w:rsidR="00437B33">
        <w:t xml:space="preserve">relative </w:t>
      </w:r>
      <w:r>
        <w:t xml:space="preserve">sea level at the time of the </w:t>
      </w:r>
      <w:r w:rsidR="003F10C8">
        <w:t>g</w:t>
      </w:r>
      <w:r>
        <w:t xml:space="preserve">lacial </w:t>
      </w:r>
      <w:r w:rsidR="003F10C8">
        <w:t>r</w:t>
      </w:r>
      <w:r>
        <w:t xml:space="preserve">ecession (Fig. </w:t>
      </w:r>
      <w:r w:rsidR="009241FB">
        <w:t>S</w:t>
      </w:r>
      <w:r>
        <w:t xml:space="preserve">2), </w:t>
      </w:r>
      <w:r w:rsidR="00C66649">
        <w:t xml:space="preserve">with </w:t>
      </w:r>
      <w:r w:rsidR="00A05F85">
        <w:t xml:space="preserve">sea levels </w:t>
      </w:r>
      <w:r w:rsidR="00A05F85">
        <w:lastRenderedPageBreak/>
        <w:t>being high due</w:t>
      </w:r>
      <w:r w:rsidR="00BE5A94">
        <w:t xml:space="preserve"> to</w:t>
      </w:r>
      <w:r w:rsidR="00A05F85">
        <w:t xml:space="preserve"> </w:t>
      </w:r>
      <w:r w:rsidR="003E5B06">
        <w:t xml:space="preserve">isostatic depression </w:t>
      </w:r>
      <w:r w:rsidR="00C70675">
        <w:t xml:space="preserve">related to </w:t>
      </w:r>
      <w:r w:rsidR="0050448F">
        <w:t xml:space="preserve">glacial loading.  </w:t>
      </w:r>
      <w:r w:rsidR="00C70675">
        <w:t>The r</w:t>
      </w:r>
      <w:r w:rsidR="006C5B47">
        <w:t>iverbed</w:t>
      </w:r>
      <w:r>
        <w:t xml:space="preserve"> level </w:t>
      </w:r>
      <w:r w:rsidR="00A05F85">
        <w:t xml:space="preserve">would </w:t>
      </w:r>
      <w:r>
        <w:t>having risen</w:t>
      </w:r>
      <w:r w:rsidR="008143F7">
        <w:t xml:space="preserve"> to form </w:t>
      </w:r>
      <w:r>
        <w:t xml:space="preserve">broad </w:t>
      </w:r>
      <w:proofErr w:type="spellStart"/>
      <w:r>
        <w:t>braidplains</w:t>
      </w:r>
      <w:proofErr w:type="spellEnd"/>
      <w:r w:rsidR="008557C2">
        <w:t xml:space="preserve"> </w:t>
      </w:r>
      <w:r>
        <w:t>due to increased supply of sediment during enhanced meltwater fluxes</w:t>
      </w:r>
      <w:r w:rsidR="00F20906">
        <w:t xml:space="preserve"> from the ice sheet receding northwards</w:t>
      </w:r>
      <w:r w:rsidR="00386EC2">
        <w:t xml:space="preserve"> (Brandon </w:t>
      </w:r>
      <w:r w:rsidR="00386EC2" w:rsidRPr="00386EC2">
        <w:rPr>
          <w:i/>
          <w:iCs/>
        </w:rPr>
        <w:t>et al</w:t>
      </w:r>
      <w:r w:rsidR="00386EC2">
        <w:t>., 1998)</w:t>
      </w:r>
      <w:r w:rsidR="00B3075E">
        <w:t>,</w:t>
      </w:r>
      <w:r w:rsidR="00666F3F">
        <w:t xml:space="preserve"> with much coarse sediment stored in the river system</w:t>
      </w:r>
      <w:r w:rsidR="006F1F88">
        <w:t xml:space="preserve"> (Price </w:t>
      </w:r>
      <w:r w:rsidR="006F1F88" w:rsidRPr="006F1F88">
        <w:rPr>
          <w:i/>
          <w:iCs/>
        </w:rPr>
        <w:t>et al</w:t>
      </w:r>
      <w:r w:rsidR="006F1F88">
        <w:t>., 1963)</w:t>
      </w:r>
      <w:r w:rsidR="00666F3F">
        <w:t xml:space="preserve"> </w:t>
      </w:r>
      <w:r w:rsidR="009273D1">
        <w:t>in contrast to th</w:t>
      </w:r>
      <w:r w:rsidR="00F463C5">
        <w:t>e finer material</w:t>
      </w:r>
      <w:r w:rsidR="00C70675">
        <w:t xml:space="preserve"> reaching th</w:t>
      </w:r>
      <w:r w:rsidR="009273D1">
        <w:t>e coast</w:t>
      </w:r>
      <w:r w:rsidR="00F77B57">
        <w:t xml:space="preserve"> (Knight, 1977).  </w:t>
      </w:r>
      <w:r w:rsidR="004D0092">
        <w:t>I</w:t>
      </w:r>
      <w:r>
        <w:t xml:space="preserve">n the upper part of the system, the abundance of coarse debris washed out from the receding ice </w:t>
      </w:r>
      <w:r w:rsidR="00962FFD">
        <w:t>was</w:t>
      </w:r>
      <w:r>
        <w:t xml:space="preserve"> difficult to transport leading to the formation of </w:t>
      </w:r>
      <w:r w:rsidR="00E663A7">
        <w:t xml:space="preserve">thick glacifluvial deposits </w:t>
      </w:r>
      <w:r>
        <w:t xml:space="preserve">in the </w:t>
      </w:r>
      <w:r w:rsidR="00036D3C">
        <w:t xml:space="preserve">valley bottoms and within </w:t>
      </w:r>
      <w:r>
        <w:t>glacially scoured troughs</w:t>
      </w:r>
      <w:r w:rsidR="00F1585C">
        <w:t xml:space="preserve"> (</w:t>
      </w:r>
      <w:r w:rsidR="00F1585C" w:rsidRPr="00F1585C">
        <w:rPr>
          <w:i/>
          <w:iCs/>
        </w:rPr>
        <w:t>e.g</w:t>
      </w:r>
      <w:r w:rsidR="00F1585C">
        <w:t>., the trough</w:t>
      </w:r>
      <w:r w:rsidR="00554A75">
        <w:t xml:space="preserve"> </w:t>
      </w:r>
      <w:r w:rsidR="00E44929">
        <w:t xml:space="preserve">beneath </w:t>
      </w:r>
      <w:r w:rsidR="00554A75">
        <w:t>the Tebay flat</w:t>
      </w:r>
      <w:r w:rsidR="00F1585C">
        <w:t>)</w:t>
      </w:r>
      <w:r>
        <w:t>.</w:t>
      </w:r>
      <w:r w:rsidR="00D04134">
        <w:t xml:space="preserve">  </w:t>
      </w:r>
      <w:r>
        <w:t>Although the fluid discharge from the receding ice may have been greater than the modern precipitation-driven runoff</w:t>
      </w:r>
      <w:r w:rsidR="001C6C02">
        <w:t>,</w:t>
      </w:r>
      <w:r>
        <w:t xml:space="preserve"> the spreading of the runoff over the </w:t>
      </w:r>
      <w:r w:rsidR="00BD77BC">
        <w:t xml:space="preserve">T1 </w:t>
      </w:r>
      <w:proofErr w:type="spellStart"/>
      <w:r>
        <w:t>braidplains</w:t>
      </w:r>
      <w:proofErr w:type="spellEnd"/>
      <w:r>
        <w:t xml:space="preserve"> in rivulets would have resulted in a reduction in potential power for sediment transport.  The lack of power is reflected in the coarseness of the bed material</w:t>
      </w:r>
      <w:r w:rsidR="00305D94">
        <w:t xml:space="preserve"> on the </w:t>
      </w:r>
      <w:r w:rsidR="00BD77BC">
        <w:t xml:space="preserve">T1 and T2 </w:t>
      </w:r>
      <w:r w:rsidR="00305D94">
        <w:t>terrace surfaces</w:t>
      </w:r>
      <w:r w:rsidR="009B12FC">
        <w:t xml:space="preserve"> of the upper Lune tributaries</w:t>
      </w:r>
      <w:r>
        <w:t xml:space="preserve"> and the </w:t>
      </w:r>
      <w:r w:rsidRPr="00E604B8">
        <w:rPr>
          <w:color w:val="000000" w:themeColor="text1"/>
        </w:rPr>
        <w:t>often-poor degree of clast rounding</w:t>
      </w:r>
      <w:r w:rsidR="00CD684A" w:rsidRPr="00E604B8">
        <w:rPr>
          <w:color w:val="000000" w:themeColor="text1"/>
        </w:rPr>
        <w:t xml:space="preserve"> (Supplementary Information</w:t>
      </w:r>
      <w:r w:rsidR="00E37E9B">
        <w:rPr>
          <w:color w:val="000000" w:themeColor="text1"/>
        </w:rPr>
        <w:t xml:space="preserve"> section 3.3</w:t>
      </w:r>
      <w:r w:rsidR="00CD684A" w:rsidRPr="00E604B8">
        <w:rPr>
          <w:color w:val="000000" w:themeColor="text1"/>
        </w:rPr>
        <w:t>)</w:t>
      </w:r>
      <w:r w:rsidR="00E604B8" w:rsidRPr="00E604B8">
        <w:rPr>
          <w:color w:val="000000" w:themeColor="text1"/>
        </w:rPr>
        <w:t xml:space="preserve"> </w:t>
      </w:r>
      <w:r w:rsidR="00A851AB">
        <w:rPr>
          <w:color w:val="000000" w:themeColor="text1"/>
        </w:rPr>
        <w:t>of</w:t>
      </w:r>
      <w:r w:rsidR="00F06E14">
        <w:rPr>
          <w:color w:val="000000" w:themeColor="text1"/>
        </w:rPr>
        <w:t xml:space="preserve"> the </w:t>
      </w:r>
      <w:r w:rsidR="00A851AB">
        <w:rPr>
          <w:color w:val="000000" w:themeColor="text1"/>
        </w:rPr>
        <w:t xml:space="preserve">gravel </w:t>
      </w:r>
      <w:r w:rsidR="003E608A">
        <w:rPr>
          <w:color w:val="000000" w:themeColor="text1"/>
        </w:rPr>
        <w:t xml:space="preserve">accumulated </w:t>
      </w:r>
      <w:r w:rsidR="00E604B8" w:rsidRPr="00E604B8">
        <w:rPr>
          <w:color w:val="000000" w:themeColor="text1"/>
        </w:rPr>
        <w:t>in the upper reaches.</w:t>
      </w:r>
      <w:r w:rsidRPr="00E604B8">
        <w:rPr>
          <w:color w:val="000000" w:themeColor="text1"/>
        </w:rPr>
        <w:t xml:space="preserve">  </w:t>
      </w:r>
      <w:r w:rsidR="008C58AC" w:rsidRPr="00D3187E">
        <w:rPr>
          <w:color w:val="000000" w:themeColor="text1"/>
        </w:rPr>
        <w:t>Consequently, t</w:t>
      </w:r>
      <w:r w:rsidRPr="00D3187E">
        <w:rPr>
          <w:color w:val="000000" w:themeColor="text1"/>
        </w:rPr>
        <w:t xml:space="preserve">he </w:t>
      </w:r>
      <w:r w:rsidR="008C58AC" w:rsidRPr="00D3187E">
        <w:rPr>
          <w:color w:val="000000" w:themeColor="text1"/>
        </w:rPr>
        <w:t xml:space="preserve">low-gradient </w:t>
      </w:r>
      <w:r w:rsidRPr="00D3187E">
        <w:rPr>
          <w:color w:val="000000" w:themeColor="text1"/>
        </w:rPr>
        <w:t xml:space="preserve">upper Lune valley was </w:t>
      </w:r>
      <w:proofErr w:type="spellStart"/>
      <w:r w:rsidRPr="00D3187E">
        <w:rPr>
          <w:color w:val="000000" w:themeColor="text1"/>
        </w:rPr>
        <w:t>all</w:t>
      </w:r>
      <w:r w:rsidR="006A6E8D">
        <w:rPr>
          <w:color w:val="000000" w:themeColor="text1"/>
        </w:rPr>
        <w:t>u</w:t>
      </w:r>
      <w:r w:rsidRPr="00D3187E">
        <w:rPr>
          <w:color w:val="000000" w:themeColor="text1"/>
        </w:rPr>
        <w:t>viated</w:t>
      </w:r>
      <w:proofErr w:type="spellEnd"/>
      <w:r w:rsidRPr="00D3187E">
        <w:rPr>
          <w:color w:val="000000" w:themeColor="text1"/>
        </w:rPr>
        <w:t xml:space="preserve"> by 5</w:t>
      </w:r>
      <w:r w:rsidR="00433C81">
        <w:rPr>
          <w:color w:val="000000" w:themeColor="text1"/>
        </w:rPr>
        <w:t xml:space="preserve"> </w:t>
      </w:r>
      <w:r w:rsidRPr="00D3187E">
        <w:rPr>
          <w:color w:val="000000" w:themeColor="text1"/>
        </w:rPr>
        <w:t>m to 15</w:t>
      </w:r>
      <w:r w:rsidR="00433C81">
        <w:rPr>
          <w:color w:val="000000" w:themeColor="text1"/>
        </w:rPr>
        <w:t xml:space="preserve"> </w:t>
      </w:r>
      <w:r w:rsidRPr="00D3187E">
        <w:rPr>
          <w:color w:val="000000" w:themeColor="text1"/>
        </w:rPr>
        <w:t>m (Pattison, 1990)</w:t>
      </w:r>
      <w:r w:rsidR="008C58AC" w:rsidRPr="00D3187E">
        <w:rPr>
          <w:color w:val="000000" w:themeColor="text1"/>
        </w:rPr>
        <w:t xml:space="preserve"> </w:t>
      </w:r>
      <w:r w:rsidR="00110CE8">
        <w:rPr>
          <w:color w:val="000000" w:themeColor="text1"/>
        </w:rPr>
        <w:t>unde</w:t>
      </w:r>
      <w:r w:rsidR="00C77402">
        <w:rPr>
          <w:color w:val="000000" w:themeColor="text1"/>
        </w:rPr>
        <w:t>r</w:t>
      </w:r>
      <w:r w:rsidR="008C58AC">
        <w:t xml:space="preserve"> paraglacial conditions</w:t>
      </w:r>
      <w:r w:rsidR="005917F5">
        <w:t xml:space="preserve"> w</w:t>
      </w:r>
      <w:r w:rsidR="00445A9E">
        <w:t>hilst</w:t>
      </w:r>
      <w:r w:rsidR="005917F5">
        <w:t xml:space="preserve"> the lower Lune grad</w:t>
      </w:r>
      <w:r w:rsidR="00E254B5">
        <w:t>ed</w:t>
      </w:r>
      <w:r w:rsidR="004C52FE">
        <w:t xml:space="preserve"> above a sedimentary fill</w:t>
      </w:r>
      <w:r w:rsidR="009D161A">
        <w:t>,</w:t>
      </w:r>
      <w:r w:rsidR="004C52FE">
        <w:t xml:space="preserve"> </w:t>
      </w:r>
      <w:r w:rsidR="00E7054B">
        <w:t xml:space="preserve">greater than </w:t>
      </w:r>
      <w:r w:rsidR="004C52FE">
        <w:t>70 m thick in the</w:t>
      </w:r>
      <w:r w:rsidR="008D0647" w:rsidRPr="008D0647">
        <w:t xml:space="preserve"> </w:t>
      </w:r>
      <w:proofErr w:type="spellStart"/>
      <w:r w:rsidR="008D0647">
        <w:t>Quernmore</w:t>
      </w:r>
      <w:proofErr w:type="spellEnd"/>
      <w:r w:rsidR="008D0647">
        <w:t xml:space="preserve"> Tunnel Valley</w:t>
      </w:r>
      <w:r w:rsidR="009D161A">
        <w:t>, to a level</w:t>
      </w:r>
      <w:r w:rsidR="005917F5">
        <w:t xml:space="preserve"> </w:t>
      </w:r>
      <w:r w:rsidR="005917F5" w:rsidRPr="006C321D">
        <w:rPr>
          <w:i/>
          <w:iCs/>
        </w:rPr>
        <w:t>c</w:t>
      </w:r>
      <w:r w:rsidR="005917F5" w:rsidRPr="006C321D">
        <w:t xml:space="preserve">. </w:t>
      </w:r>
      <w:r w:rsidR="00A32C99">
        <w:t>2</w:t>
      </w:r>
      <w:r w:rsidR="004E2484">
        <w:t>3</w:t>
      </w:r>
      <w:r w:rsidR="00A32C99">
        <w:t xml:space="preserve"> </w:t>
      </w:r>
      <w:r w:rsidR="005917F5" w:rsidRPr="006C321D">
        <w:t xml:space="preserve">m </w:t>
      </w:r>
      <w:r w:rsidR="002E1E5D" w:rsidRPr="006C321D">
        <w:t>asl</w:t>
      </w:r>
      <w:r w:rsidR="005917F5" w:rsidRPr="006C321D">
        <w:t xml:space="preserve"> </w:t>
      </w:r>
      <w:r w:rsidR="001716FE">
        <w:t xml:space="preserve">just </w:t>
      </w:r>
      <w:r w:rsidR="005917F5">
        <w:t xml:space="preserve">upstream of the </w:t>
      </w:r>
      <w:r w:rsidR="00EE22A1">
        <w:t>Knot</w:t>
      </w:r>
      <w:r w:rsidR="005917F5">
        <w:t xml:space="preserve"> </w:t>
      </w:r>
      <w:r w:rsidR="00705AA7">
        <w:t>A</w:t>
      </w:r>
      <w:r w:rsidR="005917F5">
        <w:t>nticline</w:t>
      </w:r>
      <w:r w:rsidR="008C58AC">
        <w:t>.  However,</w:t>
      </w:r>
      <w:r>
        <w:t xml:space="preserve"> </w:t>
      </w:r>
      <w:r w:rsidR="00984359">
        <w:t>as sediment supply decline</w:t>
      </w:r>
      <w:r w:rsidR="00A7269E">
        <w:t>d</w:t>
      </w:r>
      <w:r w:rsidR="00984359">
        <w:t xml:space="preserve">, </w:t>
      </w:r>
      <w:r>
        <w:t xml:space="preserve">incision </w:t>
      </w:r>
      <w:r w:rsidR="00433132">
        <w:t>from th</w:t>
      </w:r>
      <w:r w:rsidR="00166965">
        <w:t>e initial</w:t>
      </w:r>
      <w:r w:rsidR="00433132">
        <w:t xml:space="preserve"> aggraded level </w:t>
      </w:r>
      <w:r w:rsidR="004E2484">
        <w:t xml:space="preserve">(T1) </w:t>
      </w:r>
      <w:r>
        <w:t xml:space="preserve">was rapid </w:t>
      </w:r>
      <w:r w:rsidR="009B2177">
        <w:t xml:space="preserve">because sea level was low (Fig. S2).  </w:t>
      </w:r>
      <w:r w:rsidR="00C43949">
        <w:t xml:space="preserve">A pause in incision occurred during the </w:t>
      </w:r>
      <w:r w:rsidR="00CE3A3D">
        <w:rPr>
          <w:rFonts w:eastAsia="Times New Roman" w:cstheme="minorHAnsi"/>
        </w:rPr>
        <w:t xml:space="preserve">Windermere Interstadial </w:t>
      </w:r>
      <w:r w:rsidR="000B4579">
        <w:t>with the</w:t>
      </w:r>
      <w:r w:rsidR="00523272">
        <w:t xml:space="preserve"> T2 level form</w:t>
      </w:r>
      <w:r w:rsidR="000B4579">
        <w:t>ing</w:t>
      </w:r>
      <w:r w:rsidR="00523272">
        <w:t xml:space="preserve"> </w:t>
      </w:r>
      <w:r w:rsidR="005F4439">
        <w:t xml:space="preserve">at the </w:t>
      </w:r>
      <w:r w:rsidR="009D613E">
        <w:t xml:space="preserve">transition </w:t>
      </w:r>
      <w:r w:rsidR="005F4439">
        <w:t>to</w:t>
      </w:r>
      <w:r w:rsidR="009D613E">
        <w:t xml:space="preserve"> the</w:t>
      </w:r>
      <w:r w:rsidR="000A3B56" w:rsidRPr="000A3B56">
        <w:t xml:space="preserve"> </w:t>
      </w:r>
      <w:r w:rsidR="000A3B56">
        <w:t>Younger Dryas</w:t>
      </w:r>
      <w:r w:rsidR="007D3A5C">
        <w:t xml:space="preserve">, </w:t>
      </w:r>
      <w:r w:rsidR="007D3A5C" w:rsidRPr="007D3A5C">
        <w:rPr>
          <w:i/>
          <w:iCs/>
        </w:rPr>
        <w:t>c</w:t>
      </w:r>
      <w:r w:rsidR="007D3A5C">
        <w:t>. 12.9 ka</w:t>
      </w:r>
      <w:r w:rsidR="00523272">
        <w:t xml:space="preserve"> (</w:t>
      </w:r>
      <w:r w:rsidR="007D3A5C">
        <w:t xml:space="preserve">as witnessed </w:t>
      </w:r>
      <w:r w:rsidR="008C1575">
        <w:t xml:space="preserve">at </w:t>
      </w:r>
      <w:r w:rsidR="00EF5351">
        <w:t>Chapel Beck</w:t>
      </w:r>
      <w:r w:rsidR="00A7269E">
        <w:t>)</w:t>
      </w:r>
      <w:r w:rsidR="000B4579">
        <w:t xml:space="preserve">. </w:t>
      </w:r>
      <w:r w:rsidR="00C75E9B">
        <w:t xml:space="preserve"> </w:t>
      </w:r>
      <w:r w:rsidR="00B60CB7">
        <w:t>Incision recommen</w:t>
      </w:r>
      <w:r w:rsidR="00DA067C">
        <w:t>ced during the Younger Dryas (as indicated within Borrowdale) with p</w:t>
      </w:r>
      <w:r w:rsidR="00C75E9B">
        <w:t>rogressive</w:t>
      </w:r>
      <w:r>
        <w:t xml:space="preserve"> bed level reduction towards the present </w:t>
      </w:r>
      <w:r w:rsidR="009F3CB0">
        <w:t xml:space="preserve">modern river </w:t>
      </w:r>
      <w:r>
        <w:t>level</w:t>
      </w:r>
      <w:r w:rsidR="009F3CB0">
        <w:t xml:space="preserve"> interrupted by </w:t>
      </w:r>
      <w:r w:rsidR="00431FA6" w:rsidRPr="008959D5">
        <w:t>climatically induced</w:t>
      </w:r>
      <w:r w:rsidR="00E61225" w:rsidRPr="008959D5">
        <w:t xml:space="preserve"> </w:t>
      </w:r>
      <w:r w:rsidR="009F3CB0" w:rsidRPr="008959D5">
        <w:t>alluviation</w:t>
      </w:r>
      <w:r w:rsidR="006A3E06">
        <w:t xml:space="preserve"> (Rough Syke fan)</w:t>
      </w:r>
      <w:r w:rsidR="008959D5">
        <w:t xml:space="preserve"> in the Early Mediaeval Period</w:t>
      </w:r>
      <w:r w:rsidR="00BA0A48">
        <w:t>, followed by anthropoge</w:t>
      </w:r>
      <w:r w:rsidR="00FB4BAD">
        <w:t xml:space="preserve">nic disturbance, </w:t>
      </w:r>
      <w:r w:rsidR="009F3CB0">
        <w:t xml:space="preserve">to form the </w:t>
      </w:r>
      <w:r w:rsidR="00166965">
        <w:t xml:space="preserve">initial </w:t>
      </w:r>
      <w:r w:rsidR="009F3CB0" w:rsidRPr="00BD0361">
        <w:rPr>
          <w:color w:val="000000" w:themeColor="text1"/>
        </w:rPr>
        <w:t>T</w:t>
      </w:r>
      <w:r w:rsidR="00FD2F51">
        <w:rPr>
          <w:color w:val="000000" w:themeColor="text1"/>
        </w:rPr>
        <w:t>3</w:t>
      </w:r>
      <w:r w:rsidR="009F3CB0">
        <w:t xml:space="preserve"> level during the Norse period </w:t>
      </w:r>
      <w:r w:rsidR="005D194A">
        <w:t>(10</w:t>
      </w:r>
      <w:r w:rsidR="00037A95">
        <w:rPr>
          <w:vertAlign w:val="superscript"/>
        </w:rPr>
        <w:t>th</w:t>
      </w:r>
      <w:r w:rsidR="005D194A">
        <w:t xml:space="preserve"> C</w:t>
      </w:r>
      <w:r w:rsidR="001A54FF">
        <w:t xml:space="preserve"> CE</w:t>
      </w:r>
      <w:r w:rsidR="0031061D">
        <w:t xml:space="preserve">; </w:t>
      </w:r>
      <w:proofErr w:type="spellStart"/>
      <w:r w:rsidR="00EB2AD5">
        <w:t>Quatermaine</w:t>
      </w:r>
      <w:proofErr w:type="spellEnd"/>
      <w:r w:rsidR="00EB2AD5">
        <w:t xml:space="preserve"> &amp; Leech, 2012</w:t>
      </w:r>
      <w:r w:rsidR="00B477A7">
        <w:t>).</w:t>
      </w:r>
      <w:r w:rsidR="001A55FE">
        <w:t xml:space="preserve"> </w:t>
      </w:r>
      <w:r w:rsidR="00166965">
        <w:t xml:space="preserve"> Given that the T3 level is still flooded</w:t>
      </w:r>
      <w:r w:rsidR="00861496">
        <w:t xml:space="preserve"> annually</w:t>
      </w:r>
      <w:r w:rsidR="00166965">
        <w:t xml:space="preserve"> at some locations</w:t>
      </w:r>
      <w:r w:rsidR="00DD1D5B">
        <w:t>,</w:t>
      </w:r>
      <w:r w:rsidR="00166965">
        <w:t xml:space="preserve"> </w:t>
      </w:r>
      <w:r w:rsidR="00723919">
        <w:t>the T3 level has continue</w:t>
      </w:r>
      <w:r w:rsidR="0008612D">
        <w:t>d</w:t>
      </w:r>
      <w:r w:rsidR="00DD1D5B">
        <w:t xml:space="preserve"> </w:t>
      </w:r>
      <w:r w:rsidR="00861496">
        <w:t xml:space="preserve">to </w:t>
      </w:r>
      <w:r w:rsidR="00723919">
        <w:t xml:space="preserve">aggrade locally whilst being abandoned </w:t>
      </w:r>
      <w:r w:rsidR="00DD1D5B">
        <w:t>elsewhere, most notably within the upper Lune catchment.</w:t>
      </w:r>
    </w:p>
    <w:p w14:paraId="3070036E" w14:textId="167ADC41" w:rsidR="00C53FF4" w:rsidRDefault="000D0824" w:rsidP="00C14E56">
      <w:pPr>
        <w:spacing w:line="360" w:lineRule="auto"/>
        <w:jc w:val="both"/>
      </w:pPr>
      <w:r>
        <w:t xml:space="preserve">Because the </w:t>
      </w:r>
      <w:r w:rsidRPr="007B5AFE">
        <w:rPr>
          <w:color w:val="000000" w:themeColor="text1"/>
        </w:rPr>
        <w:t>T</w:t>
      </w:r>
      <w:r w:rsidR="006618AE">
        <w:rPr>
          <w:color w:val="000000" w:themeColor="text1"/>
        </w:rPr>
        <w:t>2</w:t>
      </w:r>
      <w:r w:rsidRPr="007B5AFE">
        <w:rPr>
          <w:color w:val="000000" w:themeColor="text1"/>
        </w:rPr>
        <w:t xml:space="preserve"> level dates from </w:t>
      </w:r>
      <w:r w:rsidRPr="006618AE">
        <w:rPr>
          <w:color w:val="000000" w:themeColor="text1"/>
        </w:rPr>
        <w:t xml:space="preserve">after </w:t>
      </w:r>
      <w:r w:rsidR="007B5AFE" w:rsidRPr="006618AE">
        <w:rPr>
          <w:color w:val="000000" w:themeColor="text1"/>
        </w:rPr>
        <w:t>13 ka</w:t>
      </w:r>
      <w:r w:rsidR="00655373" w:rsidRPr="006618AE">
        <w:rPr>
          <w:color w:val="000000" w:themeColor="text1"/>
        </w:rPr>
        <w:t>,</w:t>
      </w:r>
      <w:r w:rsidRPr="007B5AFE">
        <w:rPr>
          <w:color w:val="000000" w:themeColor="text1"/>
        </w:rPr>
        <w:t xml:space="preserve"> </w:t>
      </w:r>
      <w:r w:rsidR="00912FD1" w:rsidRPr="007B5AFE">
        <w:rPr>
          <w:color w:val="000000" w:themeColor="text1"/>
        </w:rPr>
        <w:t>it</w:t>
      </w:r>
      <w:r w:rsidR="00C622F0" w:rsidRPr="007B5AFE">
        <w:rPr>
          <w:color w:val="000000" w:themeColor="text1"/>
        </w:rPr>
        <w:t>s formation</w:t>
      </w:r>
      <w:r w:rsidR="00912FD1" w:rsidRPr="007B5AFE">
        <w:rPr>
          <w:color w:val="000000" w:themeColor="text1"/>
        </w:rPr>
        <w:t xml:space="preserve"> cannot be </w:t>
      </w:r>
      <w:r w:rsidRPr="007B5AFE">
        <w:rPr>
          <w:color w:val="000000" w:themeColor="text1"/>
        </w:rPr>
        <w:t xml:space="preserve">related </w:t>
      </w:r>
      <w:r w:rsidR="00C622F0" w:rsidRPr="007B5AFE">
        <w:rPr>
          <w:color w:val="000000" w:themeColor="text1"/>
        </w:rPr>
        <w:t xml:space="preserve">to </w:t>
      </w:r>
      <w:r w:rsidRPr="007B5AFE">
        <w:rPr>
          <w:color w:val="000000" w:themeColor="text1"/>
        </w:rPr>
        <w:t>reduced base level at the coast</w:t>
      </w:r>
      <w:r w:rsidR="00912FD1" w:rsidRPr="007B5AFE">
        <w:rPr>
          <w:color w:val="000000" w:themeColor="text1"/>
        </w:rPr>
        <w:t xml:space="preserve"> </w:t>
      </w:r>
      <w:r w:rsidR="00655373" w:rsidRPr="007B5AFE">
        <w:rPr>
          <w:color w:val="000000" w:themeColor="text1"/>
        </w:rPr>
        <w:t xml:space="preserve">imposed by sea level, </w:t>
      </w:r>
      <w:r w:rsidR="00912FD1" w:rsidRPr="0059712F">
        <w:rPr>
          <w:color w:val="000000" w:themeColor="text1"/>
        </w:rPr>
        <w:t>as sea level was rising at that time</w:t>
      </w:r>
      <w:r w:rsidR="00133AE6" w:rsidRPr="007B5AFE">
        <w:rPr>
          <w:color w:val="000000" w:themeColor="text1"/>
        </w:rPr>
        <w:t xml:space="preserve">, so the role of isostacy must be considered.  </w:t>
      </w:r>
      <w:r w:rsidR="001D20F4" w:rsidRPr="00FB502F">
        <w:t>When considering the drivers of relative sea level change, m</w:t>
      </w:r>
      <w:r w:rsidR="009246BC" w:rsidRPr="00FB502F">
        <w:t xml:space="preserve">odelling </w:t>
      </w:r>
      <w:r w:rsidR="009246BC">
        <w:t>of British Late Pleistocene glacio-isostacy</w:t>
      </w:r>
      <w:r w:rsidR="0034018B">
        <w:t xml:space="preserve"> must be interpreted with caution </w:t>
      </w:r>
      <w:r w:rsidR="00E82B71">
        <w:t>(</w:t>
      </w:r>
      <w:r w:rsidR="001D20F4">
        <w:t>Simms</w:t>
      </w:r>
      <w:r w:rsidR="00FB502F">
        <w:t xml:space="preserve"> </w:t>
      </w:r>
      <w:r w:rsidR="00FB502F" w:rsidRPr="00D3732C">
        <w:rPr>
          <w:i/>
          <w:iCs/>
        </w:rPr>
        <w:t>et al</w:t>
      </w:r>
      <w:r w:rsidR="00FB502F">
        <w:t>., 20</w:t>
      </w:r>
      <w:r w:rsidR="00D3732C">
        <w:t>2</w:t>
      </w:r>
      <w:r w:rsidR="00FB502F">
        <w:t xml:space="preserve">2; </w:t>
      </w:r>
      <w:proofErr w:type="spellStart"/>
      <w:r w:rsidR="00E82B71">
        <w:t>Bridgland</w:t>
      </w:r>
      <w:proofErr w:type="spellEnd"/>
      <w:r w:rsidR="00E82B71">
        <w:t>, 2024)</w:t>
      </w:r>
      <w:r w:rsidR="0049798B">
        <w:t>.  Y</w:t>
      </w:r>
      <w:r w:rsidR="00570869">
        <w:t xml:space="preserve">et </w:t>
      </w:r>
      <w:r w:rsidR="00570869" w:rsidRPr="00D77ED1">
        <w:t xml:space="preserve">Peltier </w:t>
      </w:r>
      <w:r w:rsidR="00570869" w:rsidRPr="00D77ED1">
        <w:rPr>
          <w:i/>
          <w:iCs/>
        </w:rPr>
        <w:t>et al</w:t>
      </w:r>
      <w:r w:rsidR="00570869" w:rsidRPr="00D77ED1">
        <w:t>.</w:t>
      </w:r>
      <w:r w:rsidR="00570869">
        <w:t xml:space="preserve"> (</w:t>
      </w:r>
      <w:r w:rsidR="00570869" w:rsidRPr="00D77ED1">
        <w:t xml:space="preserve">2002) </w:t>
      </w:r>
      <w:r w:rsidR="009246BC">
        <w:t xml:space="preserve">predicted minimal </w:t>
      </w:r>
      <w:r w:rsidR="009246BC" w:rsidRPr="000C7CAA">
        <w:rPr>
          <w:color w:val="000000" w:themeColor="text1"/>
        </w:rPr>
        <w:t xml:space="preserve">MIS </w:t>
      </w:r>
      <w:r w:rsidR="000C7CAA" w:rsidRPr="000C7CAA">
        <w:rPr>
          <w:color w:val="000000" w:themeColor="text1"/>
        </w:rPr>
        <w:t>1</w:t>
      </w:r>
      <w:r w:rsidR="009246BC" w:rsidRPr="000C7CAA">
        <w:rPr>
          <w:color w:val="000000" w:themeColor="text1"/>
        </w:rPr>
        <w:t xml:space="preserve"> </w:t>
      </w:r>
      <w:r w:rsidR="009246BC">
        <w:t>isostatic rebound in northern England</w:t>
      </w:r>
      <w:r w:rsidR="00B525B3">
        <w:t xml:space="preserve"> </w:t>
      </w:r>
      <w:r w:rsidR="001B529C" w:rsidRPr="00D77ED1">
        <w:t xml:space="preserve">with rebound </w:t>
      </w:r>
      <w:r w:rsidR="00ED7EA5">
        <w:t xml:space="preserve">having </w:t>
      </w:r>
      <w:r w:rsidR="009C02C3" w:rsidRPr="00D77ED1">
        <w:t>occurred</w:t>
      </w:r>
      <w:r w:rsidR="001B529C" w:rsidRPr="00D77ED1">
        <w:t xml:space="preserve"> in the latter part of MIS 2</w:t>
      </w:r>
      <w:r w:rsidR="009246BC" w:rsidRPr="00D77ED1">
        <w:t xml:space="preserve">. </w:t>
      </w:r>
      <w:r w:rsidR="001F3F8F" w:rsidRPr="00D77ED1">
        <w:t xml:space="preserve"> </w:t>
      </w:r>
      <w:r w:rsidR="00C53FF4" w:rsidRPr="00D77ED1">
        <w:t xml:space="preserve">In </w:t>
      </w:r>
      <w:r w:rsidR="00D95806" w:rsidRPr="00D77ED1">
        <w:t>this context</w:t>
      </w:r>
      <w:r w:rsidR="00C53FF4" w:rsidRPr="00D77ED1">
        <w:t xml:space="preserve">, the </w:t>
      </w:r>
      <w:r w:rsidR="001511C2" w:rsidRPr="00D77ED1">
        <w:t xml:space="preserve">highest </w:t>
      </w:r>
      <w:r w:rsidR="00C53FF4" w:rsidRPr="00D77ED1">
        <w:t>alluvial terrace</w:t>
      </w:r>
      <w:r w:rsidR="001511C2" w:rsidRPr="00D77ED1">
        <w:t xml:space="preserve"> </w:t>
      </w:r>
      <w:r w:rsidR="001511C2" w:rsidRPr="00FD1C34">
        <w:rPr>
          <w:color w:val="000000" w:themeColor="text1"/>
        </w:rPr>
        <w:t>(T</w:t>
      </w:r>
      <w:r w:rsidR="00525F83">
        <w:rPr>
          <w:color w:val="000000" w:themeColor="text1"/>
        </w:rPr>
        <w:t>2</w:t>
      </w:r>
      <w:r w:rsidR="001511C2" w:rsidRPr="00FD1C34">
        <w:rPr>
          <w:color w:val="000000" w:themeColor="text1"/>
        </w:rPr>
        <w:t>)</w:t>
      </w:r>
      <w:r w:rsidR="00C53FF4" w:rsidRPr="00FD1C34">
        <w:rPr>
          <w:color w:val="000000" w:themeColor="text1"/>
        </w:rPr>
        <w:t xml:space="preserve"> </w:t>
      </w:r>
      <w:r w:rsidR="00C53FF4" w:rsidRPr="00FD1C34">
        <w:t>in the lower part of the system grade</w:t>
      </w:r>
      <w:r w:rsidR="001530EF">
        <w:t>s</w:t>
      </w:r>
      <w:r w:rsidR="00C53FF4" w:rsidRPr="00FD1C34">
        <w:t xml:space="preserve"> to an elevation some 1</w:t>
      </w:r>
      <w:r w:rsidR="00906D0C">
        <w:t>4</w:t>
      </w:r>
      <w:r w:rsidR="00C53FF4" w:rsidRPr="00FD1C34">
        <w:t xml:space="preserve"> m </w:t>
      </w:r>
      <w:r w:rsidR="00485397" w:rsidRPr="00FD1C34">
        <w:t>asl</w:t>
      </w:r>
      <w:r w:rsidR="00451A98">
        <w:t xml:space="preserve"> at the present coastline</w:t>
      </w:r>
      <w:r w:rsidR="00FD1C34" w:rsidRPr="00FD1C34">
        <w:t>.</w:t>
      </w:r>
      <w:r w:rsidR="00DE287A">
        <w:t xml:space="preserve">  </w:t>
      </w:r>
      <w:r w:rsidR="007411C5">
        <w:t>However, the elevation cannot be u</w:t>
      </w:r>
      <w:r w:rsidR="00F359E5">
        <w:t>s</w:t>
      </w:r>
      <w:r w:rsidR="007411C5">
        <w:t>ed as an indicator of isostatic uplift, because at that time</w:t>
      </w:r>
      <w:r w:rsidR="002F5662">
        <w:t xml:space="preserve"> (Fig. S2)</w:t>
      </w:r>
      <w:r w:rsidR="007411C5">
        <w:t xml:space="preserve"> the river was grading t</w:t>
      </w:r>
      <w:r w:rsidR="00CA5ABF">
        <w:t xml:space="preserve">hrough the Knot </w:t>
      </w:r>
      <w:r w:rsidR="00705AA7">
        <w:t>A</w:t>
      </w:r>
      <w:r w:rsidR="00CA5ABF">
        <w:t xml:space="preserve">nticline </w:t>
      </w:r>
      <w:r w:rsidR="006A1785">
        <w:t>t</w:t>
      </w:r>
      <w:r w:rsidR="007411C5">
        <w:t>o a relative sea level at least 20 m b</w:t>
      </w:r>
      <w:r w:rsidR="002F5662">
        <w:t>elow present sea level</w:t>
      </w:r>
      <w:r w:rsidR="006A1785">
        <w:t xml:space="preserve"> and well to the west of the modern coastline</w:t>
      </w:r>
      <w:r w:rsidR="002F5662">
        <w:t>.</w:t>
      </w:r>
      <w:r w:rsidR="007411C5">
        <w:t xml:space="preserve"> </w:t>
      </w:r>
      <w:r w:rsidR="008539E9">
        <w:t xml:space="preserve"> </w:t>
      </w:r>
      <w:r w:rsidR="0033123B">
        <w:t>S</w:t>
      </w:r>
      <w:r w:rsidR="007B3B52">
        <w:t>o</w:t>
      </w:r>
      <w:r w:rsidR="0033123B">
        <w:t>,</w:t>
      </w:r>
      <w:r w:rsidR="007B3B52">
        <w:t xml:space="preserve"> reducing the T2 level by </w:t>
      </w:r>
      <w:r w:rsidR="00264778">
        <w:t xml:space="preserve">the post-glacial </w:t>
      </w:r>
      <w:r w:rsidR="00401C29">
        <w:t xml:space="preserve">glacio-isostatic </w:t>
      </w:r>
      <w:r w:rsidR="00401C29">
        <w:lastRenderedPageBreak/>
        <w:t xml:space="preserve">uplift of </w:t>
      </w:r>
      <w:r w:rsidR="00F046D5">
        <w:t>10 to 15 m</w:t>
      </w:r>
      <w:r w:rsidR="00CE054F">
        <w:t xml:space="preserve"> </w:t>
      </w:r>
      <w:r w:rsidR="00264778">
        <w:t>(</w:t>
      </w:r>
      <w:r w:rsidR="00264778" w:rsidRPr="00817243">
        <w:t xml:space="preserve">Peltier </w:t>
      </w:r>
      <w:r w:rsidR="00264778" w:rsidRPr="00817243">
        <w:rPr>
          <w:i/>
          <w:iCs/>
        </w:rPr>
        <w:t>et al</w:t>
      </w:r>
      <w:r w:rsidR="00264778" w:rsidRPr="00817243">
        <w:t xml:space="preserve">., 2002; </w:t>
      </w:r>
      <w:r w:rsidR="00264778" w:rsidRPr="002E6F7B">
        <w:t xml:space="preserve">Shennan </w:t>
      </w:r>
      <w:r w:rsidR="00264778" w:rsidRPr="002E6F7B">
        <w:rPr>
          <w:i/>
          <w:iCs/>
        </w:rPr>
        <w:t>et al</w:t>
      </w:r>
      <w:r w:rsidR="00264778" w:rsidRPr="002E6F7B">
        <w:t>., 2018)</w:t>
      </w:r>
      <w:r w:rsidR="00264778">
        <w:t>,</w:t>
      </w:r>
      <w:r w:rsidR="00264778" w:rsidRPr="0098348D">
        <w:t xml:space="preserve"> </w:t>
      </w:r>
      <w:r w:rsidR="007B3B52">
        <w:t xml:space="preserve"> places the </w:t>
      </w:r>
      <w:r w:rsidR="00F046D5">
        <w:t xml:space="preserve">elevation of the </w:t>
      </w:r>
      <w:r w:rsidR="002F31AA">
        <w:t xml:space="preserve">downstream termination of </w:t>
      </w:r>
      <w:r w:rsidR="00F04EC9">
        <w:t xml:space="preserve">the </w:t>
      </w:r>
      <w:r w:rsidR="007B3B52">
        <w:t xml:space="preserve">former river course </w:t>
      </w:r>
      <w:r w:rsidR="00FC0998">
        <w:t xml:space="preserve">close to </w:t>
      </w:r>
      <w:r w:rsidR="000A2347">
        <w:t>O.D.</w:t>
      </w:r>
      <w:r w:rsidR="00FC0998">
        <w:t xml:space="preserve">, </w:t>
      </w:r>
      <w:r w:rsidR="00FC0998" w:rsidRPr="00FC0998">
        <w:rPr>
          <w:i/>
          <w:iCs/>
        </w:rPr>
        <w:t>i.e.</w:t>
      </w:r>
      <w:r w:rsidR="00FC0998">
        <w:t xml:space="preserve"> </w:t>
      </w:r>
      <w:r w:rsidR="000A2347">
        <w:t>at the</w:t>
      </w:r>
      <w:r w:rsidR="00F35051">
        <w:t xml:space="preserve"> location of the</w:t>
      </w:r>
      <w:r w:rsidR="000A2347">
        <w:t xml:space="preserve"> modern coastline. </w:t>
      </w:r>
      <w:r w:rsidR="00FE42C4">
        <w:t xml:space="preserve"> </w:t>
      </w:r>
      <w:r w:rsidR="00F046D5">
        <w:t xml:space="preserve">Consequently, </w:t>
      </w:r>
      <w:r w:rsidR="000A2347">
        <w:t xml:space="preserve">any </w:t>
      </w:r>
      <w:r w:rsidR="00934FF3">
        <w:t xml:space="preserve">T1 and T2 terrace levels </w:t>
      </w:r>
      <w:r w:rsidR="00D254DD">
        <w:t xml:space="preserve">well </w:t>
      </w:r>
      <w:r w:rsidR="00934FF3">
        <w:t>to the west of the Kno</w:t>
      </w:r>
      <w:r w:rsidR="00917D94">
        <w:t>t</w:t>
      </w:r>
      <w:r w:rsidR="00934FF3">
        <w:t xml:space="preserve"> </w:t>
      </w:r>
      <w:r w:rsidR="00705AA7">
        <w:t>A</w:t>
      </w:r>
      <w:r w:rsidR="00934FF3">
        <w:t>nticline</w:t>
      </w:r>
      <w:r w:rsidR="00475E15">
        <w:t xml:space="preserve">, </w:t>
      </w:r>
      <w:r w:rsidR="004A03CD">
        <w:t xml:space="preserve">would </w:t>
      </w:r>
      <w:r w:rsidR="00934FF3">
        <w:t>have been buried by alluvium accumulating as sea level rose post 13 ka</w:t>
      </w:r>
      <w:r w:rsidR="00296834">
        <w:t xml:space="preserve">, </w:t>
      </w:r>
      <w:r w:rsidR="00C71209">
        <w:t>w</w:t>
      </w:r>
      <w:r w:rsidR="00F1544B">
        <w:t>ith</w:t>
      </w:r>
      <w:r w:rsidR="00C71209">
        <w:t xml:space="preserve"> </w:t>
      </w:r>
      <w:r w:rsidR="00296834">
        <w:t>eust</w:t>
      </w:r>
      <w:r w:rsidR="00C71209">
        <w:t>atic adjustments outpac</w:t>
      </w:r>
      <w:r w:rsidR="00F1544B">
        <w:t>ing</w:t>
      </w:r>
      <w:r w:rsidR="00C71209">
        <w:t xml:space="preserve"> isostatic adjustments</w:t>
      </w:r>
      <w:r w:rsidR="00EE1D08">
        <w:t xml:space="preserve"> from </w:t>
      </w:r>
      <w:r w:rsidR="00EE1D08" w:rsidRPr="00F6164E">
        <w:rPr>
          <w:i/>
          <w:iCs/>
        </w:rPr>
        <w:t>c</w:t>
      </w:r>
      <w:r w:rsidR="00EE1D08">
        <w:t>. 9ka</w:t>
      </w:r>
      <w:r w:rsidR="00934FF3">
        <w:t xml:space="preserve">. </w:t>
      </w:r>
      <w:r w:rsidR="00C53FF4" w:rsidRPr="00684EDC">
        <w:t>The degree of uplift</w:t>
      </w:r>
      <w:r w:rsidR="00CE054F">
        <w:t xml:space="preserve"> reported by </w:t>
      </w:r>
      <w:r w:rsidR="00CE054F" w:rsidRPr="00817243">
        <w:t xml:space="preserve">Peltier </w:t>
      </w:r>
      <w:r w:rsidR="00CE054F" w:rsidRPr="00817243">
        <w:rPr>
          <w:i/>
          <w:iCs/>
        </w:rPr>
        <w:t>et al</w:t>
      </w:r>
      <w:r w:rsidR="00CE054F" w:rsidRPr="00817243">
        <w:t>.</w:t>
      </w:r>
      <w:r w:rsidR="00CE054F">
        <w:t xml:space="preserve"> (</w:t>
      </w:r>
      <w:r w:rsidR="00CE054F" w:rsidRPr="00817243">
        <w:t>2002</w:t>
      </w:r>
      <w:r w:rsidR="00CE054F">
        <w:t xml:space="preserve">) and </w:t>
      </w:r>
      <w:r w:rsidR="00CE054F" w:rsidRPr="002E6F7B">
        <w:t xml:space="preserve">Shennan </w:t>
      </w:r>
      <w:r w:rsidR="00CE054F" w:rsidRPr="002E6F7B">
        <w:rPr>
          <w:i/>
          <w:iCs/>
        </w:rPr>
        <w:t>et al</w:t>
      </w:r>
      <w:r w:rsidR="00CE054F" w:rsidRPr="002E6F7B">
        <w:t>.</w:t>
      </w:r>
      <w:r w:rsidR="00CE054F">
        <w:t xml:space="preserve"> (</w:t>
      </w:r>
      <w:r w:rsidR="00CE054F" w:rsidRPr="002E6F7B">
        <w:t>2018)</w:t>
      </w:r>
      <w:r w:rsidR="00CE054F">
        <w:t>,</w:t>
      </w:r>
      <w:r w:rsidR="00CE054F" w:rsidRPr="0098348D">
        <w:t xml:space="preserve"> </w:t>
      </w:r>
      <w:r w:rsidR="00CE054F">
        <w:t xml:space="preserve"> </w:t>
      </w:r>
      <w:r w:rsidR="00C53FF4" w:rsidRPr="00684EDC">
        <w:t xml:space="preserve">can be expected to </w:t>
      </w:r>
      <w:r w:rsidR="00582363" w:rsidRPr="00684EDC">
        <w:t xml:space="preserve">be similar </w:t>
      </w:r>
      <w:r w:rsidR="00C53FF4" w:rsidRPr="00684EDC">
        <w:t xml:space="preserve">northwards, as the ice load was removed from the whole of the Lune valley in as little as 3 ka (Carling </w:t>
      </w:r>
      <w:r w:rsidR="00C53FF4" w:rsidRPr="00684EDC">
        <w:rPr>
          <w:i/>
          <w:iCs/>
        </w:rPr>
        <w:t>et al</w:t>
      </w:r>
      <w:r w:rsidR="00C53FF4" w:rsidRPr="00684EDC">
        <w:t>., 2023a</w:t>
      </w:r>
      <w:r w:rsidR="00C5019D" w:rsidRPr="00684EDC">
        <w:t xml:space="preserve"> </w:t>
      </w:r>
      <w:r w:rsidR="002B653D">
        <w:t>and</w:t>
      </w:r>
      <w:r w:rsidR="00C5019D" w:rsidRPr="00684EDC">
        <w:t xml:space="preserve"> </w:t>
      </w:r>
      <w:r w:rsidR="00C53FF4" w:rsidRPr="00684EDC">
        <w:t xml:space="preserve">b).  </w:t>
      </w:r>
    </w:p>
    <w:p w14:paraId="1DF04C66" w14:textId="02605F31" w:rsidR="00B921C9" w:rsidRDefault="00F41B92" w:rsidP="00C14E56">
      <w:pPr>
        <w:spacing w:line="360" w:lineRule="auto"/>
        <w:jc w:val="both"/>
      </w:pPr>
      <w:r>
        <w:t xml:space="preserve">Given that the </w:t>
      </w:r>
      <w:r w:rsidR="00EF39AA" w:rsidRPr="002B0812">
        <w:t xml:space="preserve">Knot </w:t>
      </w:r>
      <w:r w:rsidR="003C798D">
        <w:t>A</w:t>
      </w:r>
      <w:r w:rsidR="00EF39AA" w:rsidRPr="002B0812">
        <w:t xml:space="preserve">nticline </w:t>
      </w:r>
      <w:r>
        <w:t xml:space="preserve">was breached before the </w:t>
      </w:r>
      <w:r w:rsidR="00D0707B">
        <w:t>Last Glacial–Interglacial Transition</w:t>
      </w:r>
      <w:r w:rsidR="00EF39AA" w:rsidRPr="002B0812">
        <w:t xml:space="preserve">, </w:t>
      </w:r>
      <w:r w:rsidR="00D43BAE">
        <w:t xml:space="preserve">subsequent </w:t>
      </w:r>
      <w:r w:rsidR="002A4952">
        <w:t xml:space="preserve">minor </w:t>
      </w:r>
      <w:r w:rsidR="00F050D6" w:rsidRPr="002B0812">
        <w:t>glaci</w:t>
      </w:r>
      <w:r w:rsidR="00D43BAE">
        <w:t>o-</w:t>
      </w:r>
      <w:r w:rsidR="001E497B" w:rsidRPr="002B0812">
        <w:t xml:space="preserve">isostatic </w:t>
      </w:r>
      <w:r w:rsidR="009246BC" w:rsidRPr="002B0812">
        <w:t xml:space="preserve">uplift </w:t>
      </w:r>
      <w:r w:rsidR="00080F81" w:rsidRPr="002B0812">
        <w:t>has not resulted in</w:t>
      </w:r>
      <w:r w:rsidR="009246BC" w:rsidRPr="002B0812">
        <w:t xml:space="preserve"> significant </w:t>
      </w:r>
      <w:r w:rsidR="00080F81" w:rsidRPr="002B0812">
        <w:t xml:space="preserve">Lune </w:t>
      </w:r>
      <w:r w:rsidR="009246BC" w:rsidRPr="002B0812">
        <w:t>valley incision</w:t>
      </w:r>
      <w:r w:rsidR="00440D1D" w:rsidRPr="002B0812">
        <w:t xml:space="preserve"> into bedrock</w:t>
      </w:r>
      <w:r w:rsidR="00F165D4" w:rsidRPr="002B0812">
        <w:t>.</w:t>
      </w:r>
      <w:r w:rsidR="00080F81" w:rsidRPr="002B0812">
        <w:t xml:space="preserve"> </w:t>
      </w:r>
      <w:r w:rsidR="00F165D4" w:rsidRPr="002B0812">
        <w:t xml:space="preserve"> </w:t>
      </w:r>
      <w:r w:rsidR="00CE289A" w:rsidRPr="002B0812">
        <w:t xml:space="preserve">In </w:t>
      </w:r>
      <w:r w:rsidR="00CE289A">
        <w:t>addition</w:t>
      </w:r>
      <w:r w:rsidR="00CE289A" w:rsidRPr="002B0812">
        <w:t>, it is notable that most of the terraces in the upper Lune catchment are</w:t>
      </w:r>
      <w:r w:rsidR="00CE289A">
        <w:t xml:space="preserve"> straths</w:t>
      </w:r>
      <w:r w:rsidR="00CE289A" w:rsidRPr="002B0812">
        <w:t xml:space="preserve"> cut into till, with only the modern channels having reached bedrock.</w:t>
      </w:r>
      <w:r w:rsidR="008636C4">
        <w:t xml:space="preserve">  Nonetheless, </w:t>
      </w:r>
      <w:proofErr w:type="spellStart"/>
      <w:r w:rsidR="0054675A" w:rsidRPr="002B0812">
        <w:t>Bridgland</w:t>
      </w:r>
      <w:proofErr w:type="spellEnd"/>
      <w:r w:rsidR="009246BC" w:rsidRPr="002B0812">
        <w:t xml:space="preserve"> </w:t>
      </w:r>
      <w:r w:rsidR="009246BC" w:rsidRPr="002B0812">
        <w:rPr>
          <w:i/>
          <w:iCs/>
        </w:rPr>
        <w:t>et al</w:t>
      </w:r>
      <w:r w:rsidR="002809A2" w:rsidRPr="002B0812">
        <w:t>.</w:t>
      </w:r>
      <w:r w:rsidR="009246BC" w:rsidRPr="002B0812">
        <w:t xml:space="preserve"> (2010) see glacio-isostatic rebound as an essential driver for post-glacial incision</w:t>
      </w:r>
      <w:r w:rsidR="00522A01" w:rsidRPr="002B0812">
        <w:t xml:space="preserve"> into alluvial valley fill</w:t>
      </w:r>
      <w:r w:rsidR="009246BC" w:rsidRPr="0063410C">
        <w:t>.</w:t>
      </w:r>
      <w:r w:rsidR="000B1480" w:rsidRPr="0063410C">
        <w:t xml:space="preserve"> </w:t>
      </w:r>
      <w:r w:rsidR="004351EF" w:rsidRPr="0063410C">
        <w:t xml:space="preserve"> </w:t>
      </w:r>
      <w:r w:rsidR="00ED7A1C">
        <w:t>However, m</w:t>
      </w:r>
      <w:r w:rsidR="004351EF" w:rsidRPr="0063410C">
        <w:t>odelling of British Late Pleistocene glacio-isostacy has predicted minimal post-MIS 2 isostatic rebound in northern England</w:t>
      </w:r>
      <w:r w:rsidR="00E45A95">
        <w:t xml:space="preserve"> (See Supplementary Information</w:t>
      </w:r>
      <w:r w:rsidR="00973A8B">
        <w:t xml:space="preserve"> section 1.4</w:t>
      </w:r>
      <w:r w:rsidR="00E45A95">
        <w:t>)</w:t>
      </w:r>
      <w:r w:rsidR="004351EF" w:rsidRPr="0063410C">
        <w:t xml:space="preserve">.  Thus, </w:t>
      </w:r>
      <w:r w:rsidR="002A51AA">
        <w:t xml:space="preserve">any </w:t>
      </w:r>
      <w:r w:rsidR="001E1E51" w:rsidRPr="0063410C">
        <w:t xml:space="preserve">significant incision due to isostacy must be related to </w:t>
      </w:r>
      <w:r w:rsidR="002A51AA">
        <w:t xml:space="preserve">early </w:t>
      </w:r>
      <w:r w:rsidR="006B1965">
        <w:t>deglacial</w:t>
      </w:r>
      <w:r w:rsidR="0063410C" w:rsidRPr="0063410C">
        <w:t xml:space="preserve"> conditions </w:t>
      </w:r>
      <w:r w:rsidR="002A51AA">
        <w:t>at the latest</w:t>
      </w:r>
      <w:r w:rsidR="006F7BA7">
        <w:t>.  T</w:t>
      </w:r>
      <w:r w:rsidR="00511275">
        <w:t xml:space="preserve">he abandonment of the </w:t>
      </w:r>
      <w:r w:rsidR="0063410C" w:rsidRPr="0063410C">
        <w:t xml:space="preserve">T1 </w:t>
      </w:r>
      <w:r w:rsidR="00285A53">
        <w:t xml:space="preserve">and T2 </w:t>
      </w:r>
      <w:r w:rsidR="0063410C" w:rsidRPr="0063410C">
        <w:t xml:space="preserve">levels </w:t>
      </w:r>
      <w:r w:rsidR="00511275">
        <w:t>more likely relate to climatic</w:t>
      </w:r>
      <w:r w:rsidR="00283A92">
        <w:t xml:space="preserve">ally-driven changes to </w:t>
      </w:r>
      <w:r w:rsidR="001A0838">
        <w:t xml:space="preserve">river </w:t>
      </w:r>
      <w:proofErr w:type="spellStart"/>
      <w:r w:rsidR="001A0838">
        <w:t>discharge</w:t>
      </w:r>
      <w:r w:rsidR="00A36A94">
        <w:t>:</w:t>
      </w:r>
      <w:r w:rsidR="000928F3">
        <w:t>sediment</w:t>
      </w:r>
      <w:proofErr w:type="spellEnd"/>
      <w:r w:rsidR="000928F3">
        <w:t xml:space="preserve"> supply ratios</w:t>
      </w:r>
      <w:r w:rsidR="0014782C">
        <w:t xml:space="preserve">, as </w:t>
      </w:r>
      <w:r w:rsidR="00A36A94">
        <w:t xml:space="preserve">is </w:t>
      </w:r>
      <w:r w:rsidR="0014782C">
        <w:t xml:space="preserve"> evident with the</w:t>
      </w:r>
      <w:r w:rsidR="00157944">
        <w:t xml:space="preserve"> abandonment of the</w:t>
      </w:r>
      <w:r w:rsidR="0014782C">
        <w:t xml:space="preserve"> T2 level </w:t>
      </w:r>
      <w:r w:rsidR="005E2DB8">
        <w:t xml:space="preserve">following the transition from the Windermere Interstadial to the </w:t>
      </w:r>
      <w:r w:rsidR="00283A92">
        <w:t xml:space="preserve"> Younger Dryas</w:t>
      </w:r>
      <w:r w:rsidR="0014471E">
        <w:t>, as is made clear in the section 5.4 below.</w:t>
      </w:r>
    </w:p>
    <w:p w14:paraId="39CB5BC1" w14:textId="37AFF182" w:rsidR="00A21A1C" w:rsidRPr="00A21A1C" w:rsidRDefault="004E0635" w:rsidP="00C14E56">
      <w:pPr>
        <w:spacing w:line="360" w:lineRule="auto"/>
        <w:jc w:val="both"/>
        <w:rPr>
          <w:i/>
          <w:iCs/>
        </w:rPr>
      </w:pPr>
      <w:r>
        <w:rPr>
          <w:i/>
          <w:iCs/>
        </w:rPr>
        <w:t xml:space="preserve">5.4 </w:t>
      </w:r>
      <w:r w:rsidR="009B6494">
        <w:rPr>
          <w:i/>
          <w:iCs/>
        </w:rPr>
        <w:t>Ages</w:t>
      </w:r>
      <w:r w:rsidR="00A21A1C" w:rsidRPr="00A21A1C">
        <w:rPr>
          <w:i/>
          <w:iCs/>
        </w:rPr>
        <w:t xml:space="preserve"> of terrace levels</w:t>
      </w:r>
    </w:p>
    <w:p w14:paraId="549FD1E6" w14:textId="73D0D014" w:rsidR="00EA20C1" w:rsidRDefault="00D8288F" w:rsidP="00C14E56">
      <w:pPr>
        <w:spacing w:line="360" w:lineRule="auto"/>
        <w:jc w:val="both"/>
      </w:pPr>
      <w:r>
        <w:t xml:space="preserve">The </w:t>
      </w:r>
      <w:r w:rsidRPr="4D357DF8">
        <w:rPr>
          <w:vertAlign w:val="superscript"/>
        </w:rPr>
        <w:t>14</w:t>
      </w:r>
      <w:r>
        <w:t xml:space="preserve">C tufa dates constraining the development of the T2 terrace level in the upper Lune are consistent with the </w:t>
      </w:r>
      <w:r w:rsidR="00611424">
        <w:t>IR</w:t>
      </w:r>
      <w:r>
        <w:t>SL date for Borrowdale, indicating aban</w:t>
      </w:r>
      <w:r w:rsidR="00D95391">
        <w:t xml:space="preserve">donment of the T2 level </w:t>
      </w:r>
      <w:r w:rsidR="00C65456">
        <w:t>sometime</w:t>
      </w:r>
      <w:r w:rsidR="003F56FD">
        <w:t xml:space="preserve"> around the transition from the Windermere Interstadial </w:t>
      </w:r>
      <w:r w:rsidR="00C65456">
        <w:t xml:space="preserve">into </w:t>
      </w:r>
      <w:r w:rsidR="00D95391">
        <w:t xml:space="preserve"> the Younger Dryas. </w:t>
      </w:r>
    </w:p>
    <w:p w14:paraId="580A486E" w14:textId="2CCB96E3" w:rsidR="00B14E8C" w:rsidRDefault="00A21A1C" w:rsidP="00C14E56">
      <w:pPr>
        <w:spacing w:line="360" w:lineRule="auto"/>
        <w:jc w:val="both"/>
      </w:pPr>
      <w:r>
        <w:t xml:space="preserve">The </w:t>
      </w:r>
      <w:r w:rsidRPr="4D357DF8">
        <w:rPr>
          <w:vertAlign w:val="superscript"/>
        </w:rPr>
        <w:t>14</w:t>
      </w:r>
      <w:r>
        <w:t xml:space="preserve">C dates </w:t>
      </w:r>
      <w:r w:rsidR="0040698E">
        <w:t xml:space="preserve">associated with </w:t>
      </w:r>
      <w:r w:rsidR="00DC5ADD">
        <w:t xml:space="preserve">the </w:t>
      </w:r>
      <w:r w:rsidR="0040698E">
        <w:t xml:space="preserve">Borrowdale </w:t>
      </w:r>
      <w:r w:rsidR="00DC5ADD">
        <w:t xml:space="preserve">T3 level </w:t>
      </w:r>
      <w:r>
        <w:t>are consistent with the broader regional picture</w:t>
      </w:r>
      <w:r w:rsidR="0091478A">
        <w:t xml:space="preserve"> </w:t>
      </w:r>
      <w:r w:rsidR="00586D25">
        <w:t>(Chiverrell, 2006</w:t>
      </w:r>
      <w:r w:rsidR="00A2391E">
        <w:t>;</w:t>
      </w:r>
      <w:r w:rsidR="00A2391E" w:rsidRPr="00A2391E">
        <w:rPr>
          <w:rFonts w:cstheme="minorHAnsi"/>
        </w:rPr>
        <w:t xml:space="preserve"> </w:t>
      </w:r>
      <w:r w:rsidR="00A2391E" w:rsidRPr="00952481">
        <w:rPr>
          <w:rFonts w:cstheme="minorHAnsi"/>
        </w:rPr>
        <w:t>Chiverrell</w:t>
      </w:r>
      <w:r w:rsidR="00A2391E">
        <w:rPr>
          <w:rFonts w:cstheme="minorHAnsi"/>
        </w:rPr>
        <w:t xml:space="preserve"> </w:t>
      </w:r>
      <w:r w:rsidR="00A2391E" w:rsidRPr="00A2391E">
        <w:rPr>
          <w:rFonts w:cstheme="minorHAnsi"/>
          <w:i/>
          <w:iCs/>
        </w:rPr>
        <w:t>et al</w:t>
      </w:r>
      <w:r w:rsidR="00A2391E">
        <w:rPr>
          <w:rFonts w:cstheme="minorHAnsi"/>
        </w:rPr>
        <w:t xml:space="preserve">., </w:t>
      </w:r>
      <w:r w:rsidR="00A2391E" w:rsidRPr="00952481">
        <w:rPr>
          <w:rFonts w:cstheme="minorHAnsi"/>
        </w:rPr>
        <w:t>2007</w:t>
      </w:r>
      <w:r w:rsidR="00A2391E">
        <w:rPr>
          <w:rFonts w:cstheme="minorHAnsi"/>
        </w:rPr>
        <w:t>;</w:t>
      </w:r>
      <w:r w:rsidR="0055261E">
        <w:rPr>
          <w:rFonts w:cstheme="minorHAnsi"/>
        </w:rPr>
        <w:t xml:space="preserve"> Ballantyne, 2019</w:t>
      </w:r>
      <w:r w:rsidR="00586D25">
        <w:t>)</w:t>
      </w:r>
      <w:r w:rsidRPr="008F660B">
        <w:t>,</w:t>
      </w:r>
      <w:r>
        <w:t xml:space="preserve"> </w:t>
      </w:r>
      <w:r w:rsidR="007438A9">
        <w:t>especially</w:t>
      </w:r>
      <w:r>
        <w:t xml:space="preserve"> within the neighbouring Howgill Fells (</w:t>
      </w:r>
      <w:r w:rsidRPr="008F660B">
        <w:t>Harvey, 2017</w:t>
      </w:r>
      <w:r>
        <w:t>;</w:t>
      </w:r>
      <w:r w:rsidRPr="006D42D1">
        <w:rPr>
          <w:rFonts w:cstheme="minorHAnsi"/>
          <w:color w:val="000000"/>
          <w:shd w:val="clear" w:color="auto" w:fill="FFFFFF"/>
        </w:rPr>
        <w:t xml:space="preserve"> </w:t>
      </w:r>
      <w:r w:rsidRPr="00714156">
        <w:rPr>
          <w:rFonts w:cstheme="minorHAnsi"/>
          <w:color w:val="000000"/>
          <w:shd w:val="clear" w:color="auto" w:fill="FFFFFF"/>
        </w:rPr>
        <w:t>Harvey</w:t>
      </w:r>
      <w:r>
        <w:rPr>
          <w:rFonts w:cstheme="minorHAnsi"/>
          <w:color w:val="000000"/>
          <w:shd w:val="clear" w:color="auto" w:fill="FFFFFF"/>
        </w:rPr>
        <w:t xml:space="preserve"> </w:t>
      </w:r>
      <w:r w:rsidR="002B653D">
        <w:rPr>
          <w:rFonts w:cstheme="minorHAnsi"/>
          <w:color w:val="000000"/>
          <w:shd w:val="clear" w:color="auto" w:fill="FFFFFF"/>
        </w:rPr>
        <w:t>and</w:t>
      </w:r>
      <w:r w:rsidRPr="00714156">
        <w:rPr>
          <w:rFonts w:cstheme="minorHAnsi"/>
          <w:color w:val="000000"/>
          <w:shd w:val="clear" w:color="auto" w:fill="FFFFFF"/>
        </w:rPr>
        <w:t xml:space="preserve"> Renwick, 1987</w:t>
      </w:r>
      <w:r w:rsidRPr="008F660B">
        <w:t>)</w:t>
      </w:r>
      <w:r>
        <w:t>, whereby episodes of fan development included a ‘wet shift’ in climate around 1500 years ago followed by a marked 10</w:t>
      </w:r>
      <w:r w:rsidRPr="4D357DF8">
        <w:rPr>
          <w:vertAlign w:val="superscript"/>
        </w:rPr>
        <w:t>th</w:t>
      </w:r>
      <w:r>
        <w:t xml:space="preserve"> C decrease in tree pollen, terminating in</w:t>
      </w:r>
      <w:r w:rsidR="00056F0F">
        <w:t xml:space="preserve"> alluviation from the</w:t>
      </w:r>
      <w:r>
        <w:t xml:space="preserve"> </w:t>
      </w:r>
      <w:r w:rsidRPr="00162729">
        <w:t>late</w:t>
      </w:r>
      <w:r>
        <w:t xml:space="preserve"> 10</w:t>
      </w:r>
      <w:r w:rsidRPr="4D357DF8">
        <w:rPr>
          <w:vertAlign w:val="superscript"/>
        </w:rPr>
        <w:t>th</w:t>
      </w:r>
      <w:r>
        <w:t xml:space="preserve"> C  of a low terrace level (here level T3) and subsequent river incision as fans and slopes stabilized.  Thus, the timing of the development of the Rough Gill fan is consistent with a climatic control related to a wetter climate, exacerbated by </w:t>
      </w:r>
      <w:r w:rsidR="00E81F2A">
        <w:t>Celtic</w:t>
      </w:r>
      <w:r w:rsidR="00B23819">
        <w:t xml:space="preserve"> and Romano-British</w:t>
      </w:r>
      <w:r>
        <w:t xml:space="preserve"> tree clearance and grazing pressure</w:t>
      </w:r>
      <w:r w:rsidR="00B23819">
        <w:t xml:space="preserve"> which</w:t>
      </w:r>
      <w:r w:rsidR="0018295E">
        <w:t>,</w:t>
      </w:r>
      <w:r w:rsidR="00366438">
        <w:t xml:space="preserve"> in </w:t>
      </w:r>
      <w:r w:rsidR="008514A7">
        <w:t>the</w:t>
      </w:r>
      <w:r w:rsidR="00096B09">
        <w:t xml:space="preserve"> relatively remote</w:t>
      </w:r>
      <w:r w:rsidR="00366438">
        <w:t xml:space="preserve"> upland</w:t>
      </w:r>
      <w:r w:rsidR="00096B09">
        <w:t xml:space="preserve"> valley</w:t>
      </w:r>
      <w:r w:rsidR="008514A7">
        <w:t xml:space="preserve"> of Borrowdale</w:t>
      </w:r>
      <w:r w:rsidR="0018295E">
        <w:t>,</w:t>
      </w:r>
      <w:r w:rsidR="00366438">
        <w:t xml:space="preserve"> occurred somewhat later than in the </w:t>
      </w:r>
      <w:r w:rsidR="00096B09">
        <w:t xml:space="preserve">accessible </w:t>
      </w:r>
      <w:r w:rsidR="00366438">
        <w:t xml:space="preserve">coastal lowlands of </w:t>
      </w:r>
      <w:r w:rsidR="00F47E1D">
        <w:t>the Lake District (</w:t>
      </w:r>
      <w:r w:rsidR="000B49D8">
        <w:t xml:space="preserve">Chiverrell, </w:t>
      </w:r>
      <w:r w:rsidR="009158EF">
        <w:t>2006)</w:t>
      </w:r>
      <w:r>
        <w:t>.</w:t>
      </w:r>
      <w:r w:rsidR="00C17436" w:rsidRPr="00C17436">
        <w:t xml:space="preserve"> </w:t>
      </w:r>
      <w:r w:rsidR="002A075B">
        <w:t xml:space="preserve"> </w:t>
      </w:r>
    </w:p>
    <w:p w14:paraId="4EBD6D7E" w14:textId="46308968" w:rsidR="00A21A1C" w:rsidRDefault="00A21A1C" w:rsidP="00C14E56">
      <w:pPr>
        <w:spacing w:line="360" w:lineRule="auto"/>
        <w:jc w:val="both"/>
      </w:pPr>
      <w:r>
        <w:lastRenderedPageBreak/>
        <w:t>Further intensified land use change, related to the</w:t>
      </w:r>
      <w:r w:rsidR="00727E18">
        <w:t xml:space="preserve"> </w:t>
      </w:r>
      <w:r w:rsidR="00A00CD5" w:rsidRPr="00A00CD5">
        <w:rPr>
          <w:i/>
          <w:iCs/>
        </w:rPr>
        <w:t>c</w:t>
      </w:r>
      <w:r w:rsidR="00A00CD5">
        <w:t xml:space="preserve">. </w:t>
      </w:r>
      <w:r>
        <w:t>10</w:t>
      </w:r>
      <w:r w:rsidRPr="00F24CA7">
        <w:rPr>
          <w:vertAlign w:val="superscript"/>
        </w:rPr>
        <w:t>th</w:t>
      </w:r>
      <w:r>
        <w:t xml:space="preserve"> C Norse colonization (</w:t>
      </w:r>
      <w:r w:rsidR="00885B4D">
        <w:t>Walker, 19</w:t>
      </w:r>
      <w:r w:rsidR="00646FD5">
        <w:t xml:space="preserve">66; </w:t>
      </w:r>
      <w:r w:rsidR="00D96133">
        <w:t xml:space="preserve">Harvey </w:t>
      </w:r>
      <w:r w:rsidR="00D96133" w:rsidRPr="00D96133">
        <w:rPr>
          <w:i/>
          <w:iCs/>
        </w:rPr>
        <w:t>et al</w:t>
      </w:r>
      <w:r w:rsidR="00D96133">
        <w:t xml:space="preserve">., 1981; </w:t>
      </w:r>
      <w:r>
        <w:t>Winchester, 1987)</w:t>
      </w:r>
      <w:r w:rsidR="00A978DB">
        <w:t xml:space="preserve"> </w:t>
      </w:r>
      <w:r w:rsidR="006A5E63">
        <w:t xml:space="preserve">spreading </w:t>
      </w:r>
      <w:r w:rsidR="00A978DB">
        <w:t>throughout the Lune catchment</w:t>
      </w:r>
      <w:r>
        <w:t>, may account for an accelerated sediment production and aggradation to the level of the T</w:t>
      </w:r>
      <w:r w:rsidR="00DC5ADD">
        <w:t>3</w:t>
      </w:r>
      <w:r>
        <w:t xml:space="preserve"> terrace before slope stabilization led to further incision within the river channel towards the modern bed level.</w:t>
      </w:r>
      <w:r w:rsidR="0074716E">
        <w:t xml:space="preserve">  However, making the linkage between landscape disturbance and early settlement is fraught with difficulty (Paterson </w:t>
      </w:r>
      <w:r w:rsidR="0074716E" w:rsidRPr="00307BE3">
        <w:rPr>
          <w:i/>
          <w:iCs/>
        </w:rPr>
        <w:t>et al</w:t>
      </w:r>
      <w:r w:rsidR="0074716E">
        <w:t>.,</w:t>
      </w:r>
      <w:r w:rsidR="00307BE3">
        <w:t xml:space="preserve"> 2014).</w:t>
      </w:r>
      <w:r w:rsidR="0074716E">
        <w:t xml:space="preserve"> </w:t>
      </w:r>
      <w:r w:rsidR="00032F00">
        <w:t xml:space="preserve">  </w:t>
      </w:r>
      <w:r w:rsidR="00307BE3">
        <w:t>Consequently</w:t>
      </w:r>
      <w:r w:rsidR="000972DF">
        <w:t>,</w:t>
      </w:r>
      <w:r w:rsidR="00032F00">
        <w:t xml:space="preserve"> the </w:t>
      </w:r>
      <w:r w:rsidR="009B0B77">
        <w:t>role of human</w:t>
      </w:r>
      <w:r w:rsidR="00032F00">
        <w:t xml:space="preserve"> </w:t>
      </w:r>
      <w:r w:rsidR="009B0B77">
        <w:t xml:space="preserve">activity </w:t>
      </w:r>
      <w:r w:rsidR="000972DF">
        <w:t xml:space="preserve">in </w:t>
      </w:r>
      <w:r w:rsidR="005A6AA7">
        <w:t xml:space="preserve">relation to the development of the T3 level </w:t>
      </w:r>
      <w:r w:rsidR="000972DF">
        <w:t xml:space="preserve">remains </w:t>
      </w:r>
      <w:r w:rsidR="005A6AA7">
        <w:t xml:space="preserve">uncertain. </w:t>
      </w:r>
    </w:p>
    <w:p w14:paraId="42B02C8D" w14:textId="2648B10E" w:rsidR="006A254B" w:rsidRPr="006A254B" w:rsidRDefault="004E0635" w:rsidP="00C14E56">
      <w:pPr>
        <w:spacing w:line="360" w:lineRule="auto"/>
        <w:jc w:val="both"/>
        <w:rPr>
          <w:i/>
          <w:iCs/>
        </w:rPr>
      </w:pPr>
      <w:r>
        <w:rPr>
          <w:i/>
          <w:iCs/>
        </w:rPr>
        <w:t xml:space="preserve">5.5 </w:t>
      </w:r>
      <w:r w:rsidR="006A254B" w:rsidRPr="006A254B">
        <w:rPr>
          <w:i/>
          <w:iCs/>
        </w:rPr>
        <w:t>Offshore conditions</w:t>
      </w:r>
    </w:p>
    <w:p w14:paraId="2B5929CA" w14:textId="69DE961A" w:rsidR="00536B2F" w:rsidRDefault="00150F61" w:rsidP="00C14E56">
      <w:pPr>
        <w:spacing w:line="360" w:lineRule="auto"/>
        <w:jc w:val="both"/>
      </w:pPr>
      <w:r>
        <w:t>Although the offshore course of the deglacial River</w:t>
      </w:r>
      <w:r w:rsidR="0072310D">
        <w:t xml:space="preserve"> </w:t>
      </w:r>
      <w:r>
        <w:t>Lune has not been a focus of this study</w:t>
      </w:r>
      <w:r w:rsidR="00586E85">
        <w:t xml:space="preserve">, </w:t>
      </w:r>
      <w:r>
        <w:t xml:space="preserve">the role of the Knot </w:t>
      </w:r>
      <w:r w:rsidR="003C798D">
        <w:t>A</w:t>
      </w:r>
      <w:r>
        <w:t xml:space="preserve">nticline as a potential base level </w:t>
      </w:r>
      <w:r w:rsidR="000424CE">
        <w:t>require</w:t>
      </w:r>
      <w:r w:rsidR="002A075B">
        <w:t>s</w:t>
      </w:r>
      <w:r w:rsidR="000424CE">
        <w:t xml:space="preserve"> comment.</w:t>
      </w:r>
      <w:r w:rsidR="007D187F">
        <w:t xml:space="preserve"> </w:t>
      </w:r>
      <w:r>
        <w:t xml:space="preserve"> </w:t>
      </w:r>
      <w:r w:rsidR="003A168B">
        <w:t>I</w:t>
      </w:r>
      <w:r w:rsidR="0018230E">
        <w:t>t has been suggested that the Lune Deep is glacial</w:t>
      </w:r>
      <w:r w:rsidR="00DD713F">
        <w:t>ly</w:t>
      </w:r>
      <w:r w:rsidR="0018230E">
        <w:t xml:space="preserve"> </w:t>
      </w:r>
      <w:r w:rsidR="00B517AD">
        <w:t xml:space="preserve">over-deepened (Holmes </w:t>
      </w:r>
      <w:r w:rsidR="002B653D">
        <w:t>and</w:t>
      </w:r>
      <w:r w:rsidR="00B517AD">
        <w:t xml:space="preserve"> Tappin, 2005)</w:t>
      </w:r>
      <w:r w:rsidR="003A168B">
        <w:t>.  Nonetheless,</w:t>
      </w:r>
      <w:r w:rsidR="0018230E">
        <w:t xml:space="preserve"> t</w:t>
      </w:r>
      <w:r w:rsidR="0065654E">
        <w:t xml:space="preserve">he steep fall in the profile of the River Lune from Lancaster through the Lune Deep to </w:t>
      </w:r>
      <w:r w:rsidR="0065654E" w:rsidRPr="0B5C4056">
        <w:rPr>
          <w:i/>
          <w:iCs/>
        </w:rPr>
        <w:t>c</w:t>
      </w:r>
      <w:r w:rsidR="0065654E">
        <w:t>. -44</w:t>
      </w:r>
      <w:r w:rsidR="005F5286">
        <w:t xml:space="preserve"> </w:t>
      </w:r>
      <w:r w:rsidR="0065654E">
        <w:t xml:space="preserve">m OD is typical of the result of </w:t>
      </w:r>
      <w:r w:rsidR="003F571C">
        <w:t>the</w:t>
      </w:r>
      <w:r w:rsidR="009264DF">
        <w:t xml:space="preserve"> significant </w:t>
      </w:r>
      <w:r w:rsidR="0065654E">
        <w:t xml:space="preserve">base level fall </w:t>
      </w:r>
      <w:r w:rsidR="00DB1F1D">
        <w:t xml:space="preserve">during full glaciation </w:t>
      </w:r>
      <w:r w:rsidR="0065654E">
        <w:t xml:space="preserve">wherein </w:t>
      </w:r>
      <w:r w:rsidR="003E50D9">
        <w:t xml:space="preserve">there was insufficient time for </w:t>
      </w:r>
      <w:r w:rsidR="00D25776">
        <w:t xml:space="preserve">subglacial drainage </w:t>
      </w:r>
      <w:r w:rsidR="007A69D6">
        <w:t>following</w:t>
      </w:r>
      <w:r w:rsidR="00D51C03">
        <w:t xml:space="preserve"> the </w:t>
      </w:r>
      <w:r w:rsidR="007A69D6">
        <w:t xml:space="preserve">pre-glacial river course </w:t>
      </w:r>
      <w:r w:rsidR="0065654E">
        <w:t xml:space="preserve">to regrade </w:t>
      </w:r>
      <w:r w:rsidR="003E50D9">
        <w:t>the</w:t>
      </w:r>
      <w:r w:rsidR="0065654E">
        <w:t xml:space="preserve"> </w:t>
      </w:r>
      <w:r w:rsidR="009C1577">
        <w:t xml:space="preserve">river </w:t>
      </w:r>
      <w:r w:rsidR="0065654E">
        <w:t>bed profile (</w:t>
      </w:r>
      <w:r w:rsidR="0065654E" w:rsidRPr="00D908F6">
        <w:t xml:space="preserve">Anderson </w:t>
      </w:r>
      <w:r w:rsidR="002B653D">
        <w:t>and</w:t>
      </w:r>
      <w:r w:rsidR="0065654E" w:rsidRPr="00D908F6">
        <w:t xml:space="preserve"> Anderson,</w:t>
      </w:r>
      <w:r w:rsidR="0065654E">
        <w:t xml:space="preserve"> 2010; their fig. 12.31)</w:t>
      </w:r>
      <w:r w:rsidR="003F0C86">
        <w:t xml:space="preserve"> through </w:t>
      </w:r>
      <w:r w:rsidR="008A7477">
        <w:t>the</w:t>
      </w:r>
      <w:r w:rsidR="003F0C86">
        <w:t xml:space="preserve"> thick mass of bedrock</w:t>
      </w:r>
      <w:r w:rsidR="00006B76">
        <w:t xml:space="preserve"> </w:t>
      </w:r>
      <w:r w:rsidR="009908C8">
        <w:t xml:space="preserve">within the Knot </w:t>
      </w:r>
      <w:r w:rsidR="003C798D">
        <w:t>A</w:t>
      </w:r>
      <w:r w:rsidR="009908C8">
        <w:t>nticline</w:t>
      </w:r>
      <w:r w:rsidR="003F0C86">
        <w:t>.</w:t>
      </w:r>
      <w:r w:rsidR="002544CF">
        <w:t xml:space="preserve">  Given the degree of base level fall indicated,</w:t>
      </w:r>
      <w:r w:rsidR="007753DB">
        <w:t xml:space="preserve"> any initial over-deepening might be related to glaciation(s) prior to the Devensian.</w:t>
      </w:r>
      <w:r w:rsidR="003F0C86">
        <w:t xml:space="preserve"> </w:t>
      </w:r>
      <w:r w:rsidR="00D25776">
        <w:t xml:space="preserve">  </w:t>
      </w:r>
      <w:r w:rsidR="005D47BE">
        <w:t>T</w:t>
      </w:r>
      <w:r w:rsidR="00D25776">
        <w:t xml:space="preserve">he </w:t>
      </w:r>
      <w:r w:rsidR="007D2013">
        <w:t xml:space="preserve">broad </w:t>
      </w:r>
      <w:r w:rsidR="00D25776">
        <w:t>g</w:t>
      </w:r>
      <w:r w:rsidR="001D56E2" w:rsidRPr="000B7D9D">
        <w:rPr>
          <w:rFonts w:cstheme="minorHAnsi"/>
          <w:shd w:val="clear" w:color="auto" w:fill="FFFFFF"/>
        </w:rPr>
        <w:t>ravelly alluvi</w:t>
      </w:r>
      <w:r w:rsidR="00567944">
        <w:rPr>
          <w:rFonts w:cstheme="minorHAnsi"/>
          <w:shd w:val="clear" w:color="auto" w:fill="FFFFFF"/>
        </w:rPr>
        <w:t>al</w:t>
      </w:r>
      <w:r w:rsidR="001D56E2" w:rsidRPr="000B7D9D">
        <w:rPr>
          <w:rFonts w:cstheme="minorHAnsi"/>
          <w:shd w:val="clear" w:color="auto" w:fill="FFFFFF"/>
        </w:rPr>
        <w:t xml:space="preserve"> spreads from west of Halton towards Morecambe</w:t>
      </w:r>
      <w:r w:rsidR="00213799">
        <w:rPr>
          <w:rFonts w:cstheme="minorHAnsi"/>
          <w:shd w:val="clear" w:color="auto" w:fill="FFFFFF"/>
        </w:rPr>
        <w:t xml:space="preserve"> (Brandon </w:t>
      </w:r>
      <w:r w:rsidR="00213799" w:rsidRPr="000B70C4">
        <w:rPr>
          <w:rFonts w:cstheme="minorHAnsi"/>
          <w:i/>
          <w:iCs/>
          <w:shd w:val="clear" w:color="auto" w:fill="FFFFFF"/>
        </w:rPr>
        <w:t>et al</w:t>
      </w:r>
      <w:r w:rsidR="00213799">
        <w:rPr>
          <w:rFonts w:cstheme="minorHAnsi"/>
          <w:shd w:val="clear" w:color="auto" w:fill="FFFFFF"/>
        </w:rPr>
        <w:t>., 1998)</w:t>
      </w:r>
      <w:r w:rsidR="001D56E2" w:rsidRPr="000B7D9D">
        <w:rPr>
          <w:rFonts w:cstheme="minorHAnsi"/>
          <w:shd w:val="clear" w:color="auto" w:fill="FFFFFF"/>
        </w:rPr>
        <w:t xml:space="preserve"> </w:t>
      </w:r>
      <w:r w:rsidR="00E75E0E">
        <w:rPr>
          <w:rFonts w:cstheme="minorHAnsi"/>
          <w:shd w:val="clear" w:color="auto" w:fill="FFFFFF"/>
        </w:rPr>
        <w:t xml:space="preserve">cannot readily be related to the River Lune discharging through the narrow </w:t>
      </w:r>
      <w:r w:rsidR="00976F20">
        <w:rPr>
          <w:rFonts w:cstheme="minorHAnsi"/>
          <w:shd w:val="clear" w:color="auto" w:fill="FFFFFF"/>
        </w:rPr>
        <w:t>Knot gorge but rather more likely reflect</w:t>
      </w:r>
      <w:r w:rsidR="005D47BE">
        <w:rPr>
          <w:rFonts w:cstheme="minorHAnsi"/>
          <w:shd w:val="clear" w:color="auto" w:fill="FFFFFF"/>
        </w:rPr>
        <w:t xml:space="preserve"> </w:t>
      </w:r>
      <w:r w:rsidR="00D85538">
        <w:rPr>
          <w:rFonts w:cstheme="minorHAnsi"/>
          <w:shd w:val="clear" w:color="auto" w:fill="FFFFFF"/>
        </w:rPr>
        <w:t xml:space="preserve">frequent switching of </w:t>
      </w:r>
      <w:r w:rsidR="003E5AC8">
        <w:rPr>
          <w:rFonts w:cstheme="minorHAnsi"/>
          <w:shd w:val="clear" w:color="auto" w:fill="FFFFFF"/>
        </w:rPr>
        <w:t xml:space="preserve">the </w:t>
      </w:r>
      <w:r w:rsidR="00D85538">
        <w:rPr>
          <w:rFonts w:cstheme="minorHAnsi"/>
          <w:shd w:val="clear" w:color="auto" w:fill="FFFFFF"/>
        </w:rPr>
        <w:t xml:space="preserve">position of </w:t>
      </w:r>
      <w:r w:rsidR="00281136">
        <w:rPr>
          <w:rFonts w:cstheme="minorHAnsi"/>
          <w:shd w:val="clear" w:color="auto" w:fill="FFFFFF"/>
        </w:rPr>
        <w:t xml:space="preserve">subglacial </w:t>
      </w:r>
      <w:r w:rsidR="003E5AC8">
        <w:rPr>
          <w:rFonts w:cstheme="minorHAnsi"/>
          <w:shd w:val="clear" w:color="auto" w:fill="FFFFFF"/>
        </w:rPr>
        <w:t xml:space="preserve">water </w:t>
      </w:r>
      <w:r w:rsidR="0004774D">
        <w:rPr>
          <w:rFonts w:cstheme="minorHAnsi"/>
          <w:shd w:val="clear" w:color="auto" w:fill="FFFFFF"/>
        </w:rPr>
        <w:t>courses</w:t>
      </w:r>
      <w:r w:rsidR="003E5AC8">
        <w:rPr>
          <w:rFonts w:cstheme="minorHAnsi"/>
          <w:shd w:val="clear" w:color="auto" w:fill="FFFFFF"/>
        </w:rPr>
        <w:t xml:space="preserve"> </w:t>
      </w:r>
      <w:r w:rsidR="001D56E2" w:rsidRPr="000B7D9D">
        <w:rPr>
          <w:rFonts w:cstheme="minorHAnsi"/>
          <w:shd w:val="clear" w:color="auto" w:fill="FFFFFF"/>
        </w:rPr>
        <w:t xml:space="preserve">discharging to </w:t>
      </w:r>
      <w:r w:rsidR="00D85538">
        <w:rPr>
          <w:rFonts w:cstheme="minorHAnsi"/>
          <w:shd w:val="clear" w:color="auto" w:fill="FFFFFF"/>
        </w:rPr>
        <w:t>partiall</w:t>
      </w:r>
      <w:r w:rsidR="00213799">
        <w:rPr>
          <w:rFonts w:cstheme="minorHAnsi"/>
          <w:shd w:val="clear" w:color="auto" w:fill="FFFFFF"/>
        </w:rPr>
        <w:t>y</w:t>
      </w:r>
      <w:r w:rsidR="001D56E2" w:rsidRPr="000B7D9D">
        <w:rPr>
          <w:rFonts w:cstheme="minorHAnsi"/>
          <w:shd w:val="clear" w:color="auto" w:fill="FFFFFF"/>
        </w:rPr>
        <w:t xml:space="preserve"> drift-filled channels down to </w:t>
      </w:r>
      <w:r w:rsidR="003E5AC8">
        <w:rPr>
          <w:rFonts w:cstheme="minorHAnsi"/>
          <w:shd w:val="clear" w:color="auto" w:fill="FFFFFF"/>
        </w:rPr>
        <w:t>-</w:t>
      </w:r>
      <w:r w:rsidR="001D56E2" w:rsidRPr="000B7D9D">
        <w:rPr>
          <w:rFonts w:cstheme="minorHAnsi"/>
          <w:shd w:val="clear" w:color="auto" w:fill="FFFFFF"/>
        </w:rPr>
        <w:t>30 m OD at Heysham.</w:t>
      </w:r>
      <w:r w:rsidR="0065654E">
        <w:t xml:space="preserve"> </w:t>
      </w:r>
      <w:r w:rsidR="00D85538">
        <w:t xml:space="preserve">  </w:t>
      </w:r>
    </w:p>
    <w:p w14:paraId="334EAC30" w14:textId="1B31551D" w:rsidR="00926117" w:rsidRDefault="0065654E" w:rsidP="00C14E56">
      <w:pPr>
        <w:spacing w:line="360" w:lineRule="auto"/>
        <w:jc w:val="both"/>
      </w:pPr>
      <w:r>
        <w:t>B</w:t>
      </w:r>
      <w:r w:rsidR="00E231E2">
        <w:t xml:space="preserve">etween 19 ka and </w:t>
      </w:r>
      <w:r w:rsidR="009A2B2F">
        <w:t>13 ka</w:t>
      </w:r>
      <w:r>
        <w:t xml:space="preserve">, relative sea level was falling rapidly </w:t>
      </w:r>
      <w:r w:rsidR="007A4845">
        <w:t xml:space="preserve">due to isostatic uplift </w:t>
      </w:r>
      <w:r w:rsidR="000F2B91">
        <w:t xml:space="preserve">due to glacial unloading </w:t>
      </w:r>
      <w:r w:rsidR="00996D21">
        <w:t xml:space="preserve">outpacing a rise in the level of the ocean due to meltwater from deglaciation.  </w:t>
      </w:r>
      <w:r>
        <w:t xml:space="preserve">The lower Lune would have begun downcutting as soon as </w:t>
      </w:r>
      <w:r w:rsidR="00574B2C">
        <w:t xml:space="preserve">relative </w:t>
      </w:r>
      <w:r>
        <w:t>sea level began to fall</w:t>
      </w:r>
      <w:r w:rsidR="00B02263">
        <w:t>,</w:t>
      </w:r>
      <w:r>
        <w:t xml:space="preserve"> but the rate of headward recession via any knickpoints was inadequate to propagate any significant </w:t>
      </w:r>
      <w:r w:rsidR="0051712F">
        <w:t xml:space="preserve">bedrock </w:t>
      </w:r>
      <w:r>
        <w:t>incision far upstream</w:t>
      </w:r>
      <w:r w:rsidR="00996683">
        <w:t xml:space="preserve">, as is witnessed by the lack of significant knickpoint development </w:t>
      </w:r>
      <w:r w:rsidR="00C97A56">
        <w:t>upstream of Crook O’ Lune (Supplementary Information</w:t>
      </w:r>
      <w:r w:rsidR="00AE15AD">
        <w:t xml:space="preserve"> section 1.3</w:t>
      </w:r>
      <w:r w:rsidR="00C97A56">
        <w:t>)</w:t>
      </w:r>
      <w:r w:rsidR="009E5118">
        <w:t>.  Rather, significant</w:t>
      </w:r>
      <w:r>
        <w:t xml:space="preserve"> recession of the </w:t>
      </w:r>
      <w:r w:rsidR="0051712F">
        <w:t xml:space="preserve">bedrock </w:t>
      </w:r>
      <w:r>
        <w:t xml:space="preserve">long profile </w:t>
      </w:r>
      <w:r w:rsidR="00402036">
        <w:t>related to iso</w:t>
      </w:r>
      <w:r w:rsidR="00A349C2">
        <w:t xml:space="preserve">stacy </w:t>
      </w:r>
      <w:r>
        <w:t xml:space="preserve">was halted at </w:t>
      </w:r>
      <w:r w:rsidR="001463F6">
        <w:t>the</w:t>
      </w:r>
      <w:r>
        <w:t xml:space="preserve"> </w:t>
      </w:r>
      <w:r w:rsidR="00B90580">
        <w:t xml:space="preserve">Knot </w:t>
      </w:r>
      <w:r w:rsidR="00252376">
        <w:t>A</w:t>
      </w:r>
      <w:r w:rsidR="00DF796C">
        <w:t>nticline</w:t>
      </w:r>
      <w:r w:rsidR="00075D9D">
        <w:t>.</w:t>
      </w:r>
      <w:r w:rsidR="00B81DF9">
        <w:t xml:space="preserve"> </w:t>
      </w:r>
      <w:r w:rsidR="006F07F8" w:rsidRPr="006F07F8">
        <w:t xml:space="preserve"> </w:t>
      </w:r>
      <w:r w:rsidR="006F07F8">
        <w:t xml:space="preserve">Bed level subsequently </w:t>
      </w:r>
      <w:r w:rsidR="00B81DF9">
        <w:t xml:space="preserve">was </w:t>
      </w:r>
      <w:r w:rsidR="006F07F8">
        <w:t xml:space="preserve">related to a base level defined by low sea level at around 13 ka (Fig. S2) before rising sea level inundated the lower course, west of </w:t>
      </w:r>
      <w:proofErr w:type="spellStart"/>
      <w:r w:rsidR="006F07F8">
        <w:t>Skerton</w:t>
      </w:r>
      <w:proofErr w:type="spellEnd"/>
      <w:r w:rsidR="00091934">
        <w:t xml:space="preserve">, laying down </w:t>
      </w:r>
      <w:r w:rsidR="00706DE5">
        <w:t xml:space="preserve">river </w:t>
      </w:r>
      <w:r w:rsidR="0065556F">
        <w:t>alluvium and estuarine deposits that have replaced</w:t>
      </w:r>
      <w:r w:rsidR="00056E5E">
        <w:t>,</w:t>
      </w:r>
      <w:r w:rsidR="0065556F">
        <w:t xml:space="preserve"> or </w:t>
      </w:r>
      <w:r w:rsidR="00146D01">
        <w:t>now bury</w:t>
      </w:r>
      <w:r w:rsidR="00056E5E">
        <w:t>,</w:t>
      </w:r>
      <w:r w:rsidR="0065556F">
        <w:t xml:space="preserve"> any terrace levels to the west (</w:t>
      </w:r>
      <w:r w:rsidR="003A3559">
        <w:t xml:space="preserve">Brandon </w:t>
      </w:r>
      <w:r w:rsidR="003A3559" w:rsidRPr="003A3559">
        <w:rPr>
          <w:i/>
          <w:iCs/>
        </w:rPr>
        <w:t>et al</w:t>
      </w:r>
      <w:r w:rsidR="003A3559">
        <w:t>., 1998;</w:t>
      </w:r>
      <w:r w:rsidR="003A3559" w:rsidRPr="003A3559">
        <w:t xml:space="preserve"> </w:t>
      </w:r>
      <w:r w:rsidR="003A3559">
        <w:t>Thomas, 1999).</w:t>
      </w:r>
    </w:p>
    <w:p w14:paraId="167DFA63" w14:textId="042A2CEE" w:rsidR="0065654E" w:rsidRPr="004E0635" w:rsidRDefault="0065654E" w:rsidP="004E0635">
      <w:pPr>
        <w:pStyle w:val="ListParagraph"/>
        <w:numPr>
          <w:ilvl w:val="0"/>
          <w:numId w:val="4"/>
        </w:numPr>
        <w:spacing w:line="360" w:lineRule="auto"/>
        <w:jc w:val="both"/>
        <w:rPr>
          <w:b/>
          <w:bCs/>
        </w:rPr>
      </w:pPr>
      <w:r w:rsidRPr="004E0635">
        <w:rPr>
          <w:b/>
          <w:bCs/>
        </w:rPr>
        <w:t>Conclusions</w:t>
      </w:r>
    </w:p>
    <w:p w14:paraId="26F152AD" w14:textId="1B09A19B" w:rsidR="00E353FD" w:rsidRDefault="0065654E" w:rsidP="00C14E56">
      <w:pPr>
        <w:spacing w:line="360" w:lineRule="auto"/>
        <w:jc w:val="both"/>
      </w:pPr>
      <w:r>
        <w:lastRenderedPageBreak/>
        <w:t xml:space="preserve">The course of the </w:t>
      </w:r>
      <w:r w:rsidR="00F76C1E">
        <w:t>R</w:t>
      </w:r>
      <w:r w:rsidR="0020364B">
        <w:t>iver</w:t>
      </w:r>
      <w:r>
        <w:t xml:space="preserve"> Lune is pre-Devensian</w:t>
      </w:r>
      <w:r w:rsidR="00146D01">
        <w:t>,</w:t>
      </w:r>
      <w:r>
        <w:t xml:space="preserve"> although further study is required to confirm th</w:t>
      </w:r>
      <w:r w:rsidR="00D76155">
        <w:t>e exact timing of development phases</w:t>
      </w:r>
      <w:r>
        <w:t>.  Glaciation deepened the valley in places but the presence of till</w:t>
      </w:r>
      <w:r w:rsidR="007F775E">
        <w:t>/glacifluvial deposits</w:t>
      </w:r>
      <w:r>
        <w:t xml:space="preserve"> at the same level as the modern bedrock channel </w:t>
      </w:r>
      <w:r w:rsidR="0055166E">
        <w:t xml:space="preserve">in </w:t>
      </w:r>
      <w:r w:rsidR="0014683D">
        <w:t>several</w:t>
      </w:r>
      <w:r w:rsidR="0055166E">
        <w:t xml:space="preserve"> r</w:t>
      </w:r>
      <w:r w:rsidR="0039494C">
        <w:t xml:space="preserve">eaches </w:t>
      </w:r>
      <w:r>
        <w:t xml:space="preserve">indicates </w:t>
      </w:r>
      <w:r w:rsidR="00751A12">
        <w:t xml:space="preserve">that </w:t>
      </w:r>
      <w:r>
        <w:t>the glacial valley</w:t>
      </w:r>
      <w:r w:rsidR="00B03425">
        <w:t>s were</w:t>
      </w:r>
      <w:r>
        <w:t xml:space="preserve"> </w:t>
      </w:r>
      <w:r w:rsidR="001631DA">
        <w:t>largely</w:t>
      </w:r>
      <w:r>
        <w:t xml:space="preserve"> </w:t>
      </w:r>
      <w:r w:rsidR="00740865">
        <w:t>infilled</w:t>
      </w:r>
      <w:r>
        <w:t xml:space="preserve"> by </w:t>
      </w:r>
      <w:proofErr w:type="spellStart"/>
      <w:r>
        <w:t>diamicton</w:t>
      </w:r>
      <w:proofErr w:type="spellEnd"/>
      <w:r>
        <w:t xml:space="preserve"> that was rapidly </w:t>
      </w:r>
      <w:r w:rsidR="00B630B6">
        <w:t>incised</w:t>
      </w:r>
      <w:r>
        <w:t xml:space="preserve"> by </w:t>
      </w:r>
      <w:r w:rsidR="005F12F9">
        <w:t xml:space="preserve">deglacial and </w:t>
      </w:r>
      <w:r w:rsidR="00D0707B">
        <w:t>Last Glacial–Interglacial Transition</w:t>
      </w:r>
      <w:r w:rsidR="00014F1E">
        <w:t xml:space="preserve"> </w:t>
      </w:r>
      <w:r>
        <w:t xml:space="preserve">drainage.  The steep riverbed profile in the Lune Deep indicates that the river </w:t>
      </w:r>
      <w:r w:rsidR="00D51D6D">
        <w:t xml:space="preserve">had </w:t>
      </w:r>
      <w:r w:rsidR="000E3F5D">
        <w:t>incised</w:t>
      </w:r>
      <w:r w:rsidR="00D51D6D">
        <w:t xml:space="preserve"> </w:t>
      </w:r>
      <w:r w:rsidR="00E52ADD">
        <w:t xml:space="preserve">to a low </w:t>
      </w:r>
      <w:r w:rsidR="00DA5A3E">
        <w:t xml:space="preserve">off-shore </w:t>
      </w:r>
      <w:r w:rsidR="00E52ADD">
        <w:t xml:space="preserve">base level </w:t>
      </w:r>
      <w:r w:rsidR="00482406">
        <w:t>prior to the last glaciation</w:t>
      </w:r>
      <w:r w:rsidR="00993479">
        <w:t xml:space="preserve">.  </w:t>
      </w:r>
      <w:r w:rsidR="00F21F3B">
        <w:t>Certainly</w:t>
      </w:r>
      <w:r w:rsidR="00C57855">
        <w:t>,</w:t>
      </w:r>
      <w:r w:rsidR="00891B15">
        <w:t xml:space="preserve"> </w:t>
      </w:r>
      <w:r w:rsidR="00824E6E">
        <w:t xml:space="preserve">significant subglacial </w:t>
      </w:r>
      <w:r w:rsidR="00891B15">
        <w:t xml:space="preserve">drainage </w:t>
      </w:r>
      <w:r w:rsidR="00824E6E">
        <w:t>occurred</w:t>
      </w:r>
      <w:r w:rsidR="00891B15">
        <w:t xml:space="preserve"> across the Knot escarpment at </w:t>
      </w:r>
      <w:r w:rsidR="00993479">
        <w:t>Crook O’ Lune</w:t>
      </w:r>
      <w:r w:rsidR="00891B15">
        <w:t xml:space="preserve"> throughout the last glaciation</w:t>
      </w:r>
      <w:r w:rsidR="00871BDB">
        <w:t xml:space="preserve">, </w:t>
      </w:r>
      <w:r w:rsidR="003753DC">
        <w:t>with the Lune becoming ‘locked-in-place</w:t>
      </w:r>
      <w:r w:rsidR="00652FCF">
        <w:t>’</w:t>
      </w:r>
      <w:r w:rsidR="003753DC">
        <w:t xml:space="preserve"> </w:t>
      </w:r>
      <w:r w:rsidR="00652FCF">
        <w:t>at Crook O’ Lune during deglaciation.</w:t>
      </w:r>
    </w:p>
    <w:p w14:paraId="2ECCEE00" w14:textId="6B47F13E" w:rsidR="001343C3" w:rsidRDefault="00B63B1A" w:rsidP="00C14E56">
      <w:pPr>
        <w:spacing w:line="360" w:lineRule="auto"/>
        <w:jc w:val="both"/>
      </w:pPr>
      <w:r>
        <w:t>The highest</w:t>
      </w:r>
      <w:r w:rsidR="00075E6E" w:rsidRPr="00075E6E">
        <w:t xml:space="preserve"> </w:t>
      </w:r>
      <w:r w:rsidR="00B670C2">
        <w:t>glacifluvial</w:t>
      </w:r>
      <w:r w:rsidR="00075E6E">
        <w:t xml:space="preserve"> outwash </w:t>
      </w:r>
      <w:proofErr w:type="spellStart"/>
      <w:r w:rsidR="00075E6E">
        <w:t>braidplain</w:t>
      </w:r>
      <w:proofErr w:type="spellEnd"/>
      <w:r>
        <w:t xml:space="preserve"> </w:t>
      </w:r>
      <w:r w:rsidR="00075E6E">
        <w:t>(</w:t>
      </w:r>
      <w:r>
        <w:t>T1 terrace level</w:t>
      </w:r>
      <w:r w:rsidR="00075E6E">
        <w:t>)</w:t>
      </w:r>
      <w:r>
        <w:t xml:space="preserve"> grades</w:t>
      </w:r>
      <w:r w:rsidR="00CA3C1B">
        <w:t xml:space="preserve"> across the Knot escarpment</w:t>
      </w:r>
      <w:r>
        <w:t xml:space="preserve"> </w:t>
      </w:r>
      <w:r w:rsidR="00075E6E">
        <w:rPr>
          <w:color w:val="000000" w:themeColor="text1"/>
        </w:rPr>
        <w:t xml:space="preserve">but this </w:t>
      </w:r>
      <w:r w:rsidR="00EA7346">
        <w:rPr>
          <w:color w:val="000000" w:themeColor="text1"/>
        </w:rPr>
        <w:t xml:space="preserve">T1 </w:t>
      </w:r>
      <w:r w:rsidR="00075E6E">
        <w:rPr>
          <w:color w:val="000000" w:themeColor="text1"/>
        </w:rPr>
        <w:t xml:space="preserve">level </w:t>
      </w:r>
      <w:r w:rsidR="005C70EB">
        <w:t>was abandoned</w:t>
      </w:r>
      <w:r w:rsidR="00075E6E" w:rsidRPr="00075E6E">
        <w:t xml:space="preserve"> </w:t>
      </w:r>
      <w:r w:rsidR="00075E6E">
        <w:t>rapidly</w:t>
      </w:r>
      <w:r w:rsidR="00EB13B4">
        <w:t xml:space="preserve"> early</w:t>
      </w:r>
      <w:r w:rsidR="00075E6E">
        <w:t xml:space="preserve"> within the </w:t>
      </w:r>
      <w:r w:rsidR="0065654E">
        <w:t>deglacial period</w:t>
      </w:r>
      <w:r w:rsidR="00C26AB1">
        <w:t xml:space="preserve"> as </w:t>
      </w:r>
      <w:r w:rsidR="001A3C8B">
        <w:t>the supply of coarse sediment was exhausted</w:t>
      </w:r>
      <w:r w:rsidR="00BF3597">
        <w:t xml:space="preserve">.  A </w:t>
      </w:r>
      <w:r w:rsidR="00381C87">
        <w:t xml:space="preserve">short cessation in incision </w:t>
      </w:r>
      <w:r w:rsidR="00BF3597">
        <w:t>occurred</w:t>
      </w:r>
      <w:r w:rsidR="00E47C05">
        <w:t xml:space="preserve">, </w:t>
      </w:r>
      <w:r w:rsidR="00F21F3B">
        <w:t>during</w:t>
      </w:r>
      <w:r w:rsidR="000842E1">
        <w:t xml:space="preserve"> </w:t>
      </w:r>
      <w:r w:rsidR="00423A8E">
        <w:t xml:space="preserve">the </w:t>
      </w:r>
      <w:r w:rsidR="000842E1">
        <w:t>Windermere Interstadial</w:t>
      </w:r>
      <w:r w:rsidR="00B133E2">
        <w:t>,</w:t>
      </w:r>
      <w:r w:rsidR="000842E1">
        <w:t xml:space="preserve"> when alluviation occurred </w:t>
      </w:r>
      <w:r w:rsidR="00E47C05">
        <w:t xml:space="preserve">such that </w:t>
      </w:r>
      <w:r w:rsidR="00423A8E">
        <w:t xml:space="preserve">the </w:t>
      </w:r>
      <w:r w:rsidR="000842E1">
        <w:t>T2 terrace level formed as incision recommenced</w:t>
      </w:r>
      <w:r w:rsidR="00E47C05" w:rsidRPr="00E47C05">
        <w:t xml:space="preserve"> </w:t>
      </w:r>
      <w:r w:rsidR="00E47C05">
        <w:t>during the Y</w:t>
      </w:r>
      <w:r w:rsidR="00EE0A33">
        <w:t xml:space="preserve">ounger </w:t>
      </w:r>
      <w:r w:rsidR="00E47C05">
        <w:t>D</w:t>
      </w:r>
      <w:r w:rsidR="00EE0A33">
        <w:t>ryas</w:t>
      </w:r>
      <w:r w:rsidR="00E353FD">
        <w:t>.</w:t>
      </w:r>
      <w:r w:rsidR="0022341E">
        <w:t xml:space="preserve">  </w:t>
      </w:r>
      <w:r w:rsidR="00970C11">
        <w:t>S</w:t>
      </w:r>
      <w:r w:rsidR="000D02FD">
        <w:t>hort-term aggradation of T3 deposits occurred from the 6</w:t>
      </w:r>
      <w:r w:rsidR="000D02FD" w:rsidRPr="005A30FA">
        <w:rPr>
          <w:vertAlign w:val="superscript"/>
        </w:rPr>
        <w:t>th</w:t>
      </w:r>
      <w:r w:rsidR="000D02FD">
        <w:t xml:space="preserve"> C </w:t>
      </w:r>
      <w:r w:rsidR="00102CA0">
        <w:t>CE</w:t>
      </w:r>
      <w:r w:rsidR="00A054E0">
        <w:t>,</w:t>
      </w:r>
      <w:r w:rsidR="00102CA0">
        <w:t xml:space="preserve"> </w:t>
      </w:r>
      <w:r w:rsidR="000D02FD">
        <w:t>following a shift to wetter climatic conditions</w:t>
      </w:r>
      <w:r w:rsidR="00A054E0">
        <w:t>,</w:t>
      </w:r>
      <w:r w:rsidR="000D02FD">
        <w:t xml:space="preserve"> with </w:t>
      </w:r>
      <w:r w:rsidR="00367E6F">
        <w:t>further accumulation of t</w:t>
      </w:r>
      <w:r w:rsidR="000D02FD">
        <w:t>he T</w:t>
      </w:r>
      <w:r w:rsidR="006C0B7C">
        <w:t>3</w:t>
      </w:r>
      <w:r w:rsidR="000D02FD">
        <w:t xml:space="preserve"> </w:t>
      </w:r>
      <w:r w:rsidR="00367E6F">
        <w:t>level</w:t>
      </w:r>
      <w:r w:rsidR="000D02FD">
        <w:t xml:space="preserve"> in the late 10</w:t>
      </w:r>
      <w:r w:rsidR="000D02FD" w:rsidRPr="00E4232D">
        <w:rPr>
          <w:vertAlign w:val="superscript"/>
        </w:rPr>
        <w:t>th</w:t>
      </w:r>
      <w:r w:rsidR="000D02FD">
        <w:t xml:space="preserve"> C </w:t>
      </w:r>
      <w:r w:rsidR="00102CA0">
        <w:t>CE when</w:t>
      </w:r>
      <w:r w:rsidR="000D02FD">
        <w:t xml:space="preserve"> anthropogenic-induced accelerated catchment erosion le</w:t>
      </w:r>
      <w:r w:rsidR="00367E6F">
        <w:t>d</w:t>
      </w:r>
      <w:r w:rsidR="000D02FD">
        <w:t xml:space="preserve"> to aggradation on the valley floors.</w:t>
      </w:r>
      <w:r w:rsidR="00E66598">
        <w:t xml:space="preserve">  </w:t>
      </w:r>
      <w:r w:rsidR="0065654E">
        <w:t xml:space="preserve">The slight fall in sea level to the modern level </w:t>
      </w:r>
      <w:r w:rsidR="001946A6">
        <w:t xml:space="preserve">led to the </w:t>
      </w:r>
      <w:r w:rsidR="001343C3">
        <w:t>incision</w:t>
      </w:r>
      <w:r w:rsidR="00423F4A">
        <w:t xml:space="preserve"> of alluvium</w:t>
      </w:r>
      <w:r w:rsidR="001343C3">
        <w:t xml:space="preserve"> </w:t>
      </w:r>
      <w:r w:rsidR="001946A6">
        <w:t xml:space="preserve">that </w:t>
      </w:r>
      <w:r w:rsidR="001343C3">
        <w:t>formed the T3 terrace level</w:t>
      </w:r>
      <w:r w:rsidR="0065654E">
        <w:t>.</w:t>
      </w:r>
      <w:r w:rsidR="0009454B">
        <w:t xml:space="preserve">  </w:t>
      </w:r>
    </w:p>
    <w:p w14:paraId="79FB7344" w14:textId="040BCA6C" w:rsidR="0065654E" w:rsidRDefault="001343C3" w:rsidP="00C14E56">
      <w:pPr>
        <w:spacing w:line="360" w:lineRule="auto"/>
        <w:jc w:val="both"/>
      </w:pPr>
      <w:r>
        <w:t>Overall, t</w:t>
      </w:r>
      <w:r w:rsidR="0065654E">
        <w:t>he broad glacifluvial braid plains</w:t>
      </w:r>
      <w:r w:rsidR="007A4669">
        <w:t>,</w:t>
      </w:r>
      <w:r w:rsidR="0065654E">
        <w:t xml:space="preserve"> </w:t>
      </w:r>
      <w:r w:rsidR="007C5E1F">
        <w:t>which</w:t>
      </w:r>
      <w:r w:rsidR="007A4669">
        <w:t xml:space="preserve"> formed during the early deglacial period</w:t>
      </w:r>
      <w:r w:rsidR="0074492E">
        <w:t>,</w:t>
      </w:r>
      <w:r w:rsidR="00361FAE">
        <w:t xml:space="preserve"> </w:t>
      </w:r>
      <w:r w:rsidR="0065654E">
        <w:t xml:space="preserve">were abandoned </w:t>
      </w:r>
      <w:r w:rsidR="008C3C60">
        <w:t xml:space="preserve">rapidly </w:t>
      </w:r>
      <w:r w:rsidR="0065654E">
        <w:t>as the river adjusted to the reduction in fluid a</w:t>
      </w:r>
      <w:r w:rsidR="000A2A49">
        <w:t>n</w:t>
      </w:r>
      <w:r w:rsidR="0065654E">
        <w:t>d sediment discharge</w:t>
      </w:r>
      <w:r w:rsidR="00D83172">
        <w:t xml:space="preserve"> </w:t>
      </w:r>
      <w:r w:rsidR="008C3C60">
        <w:t>with</w:t>
      </w:r>
      <w:r w:rsidR="004702C2">
        <w:t xml:space="preserve"> incision driven by a lowering s</w:t>
      </w:r>
      <w:r w:rsidR="00D83172">
        <w:t>ea level</w:t>
      </w:r>
      <w:r w:rsidR="0065654E">
        <w:t>.  To compensate for reduced load, the river incised into the alluvial and till fill, vestiges of increasingly narrower braid plains were preserved as flights of t</w:t>
      </w:r>
      <w:r w:rsidR="00E23CA4">
        <w:t>wo</w:t>
      </w:r>
      <w:r w:rsidR="00A273DB">
        <w:t xml:space="preserve"> </w:t>
      </w:r>
      <w:r w:rsidR="0065654E">
        <w:t xml:space="preserve">main terraces, giving way to a single </w:t>
      </w:r>
      <w:r w:rsidR="00A273DB">
        <w:t xml:space="preserve">modern </w:t>
      </w:r>
      <w:r w:rsidR="0065654E">
        <w:t>channel</w:t>
      </w:r>
      <w:r w:rsidR="00447646">
        <w:t xml:space="preserve"> flanked by </w:t>
      </w:r>
      <w:r w:rsidR="00E23CA4">
        <w:t>a low terrace/</w:t>
      </w:r>
      <w:r w:rsidR="00447646">
        <w:t>floodplain in the lower reaches</w:t>
      </w:r>
      <w:r w:rsidR="0065654E">
        <w:t xml:space="preserve">.  Incision continues </w:t>
      </w:r>
      <w:r w:rsidR="00866157">
        <w:t xml:space="preserve">today </w:t>
      </w:r>
      <w:r w:rsidR="0065654E">
        <w:t>with the river being particularly incised in the upper reaches.</w:t>
      </w:r>
      <w:r w:rsidR="00DA145C">
        <w:t xml:space="preserve">  </w:t>
      </w:r>
      <w:r w:rsidR="00725B77">
        <w:t>Under</w:t>
      </w:r>
      <w:r w:rsidR="00573F9A">
        <w:t xml:space="preserve"> paraglacial conditions</w:t>
      </w:r>
      <w:r w:rsidR="00F457C1">
        <w:t>,</w:t>
      </w:r>
      <w:r w:rsidR="00573F9A">
        <w:t xml:space="preserve"> the presence of morain</w:t>
      </w:r>
      <w:r w:rsidR="00F457C1">
        <w:t>e</w:t>
      </w:r>
      <w:r w:rsidR="00573F9A">
        <w:t xml:space="preserve">s and </w:t>
      </w:r>
      <w:r w:rsidR="00F457C1">
        <w:t xml:space="preserve">the accumulation of </w:t>
      </w:r>
      <w:proofErr w:type="spellStart"/>
      <w:r w:rsidR="00F457C1">
        <w:t>diamicton</w:t>
      </w:r>
      <w:proofErr w:type="spellEnd"/>
      <w:r w:rsidR="00F457C1">
        <w:t xml:space="preserve"> in the valley bases</w:t>
      </w:r>
      <w:r w:rsidR="00E73FD3">
        <w:t xml:space="preserve"> </w:t>
      </w:r>
      <w:r w:rsidR="005B75E0">
        <w:t>caused localized variation in the number of terraces</w:t>
      </w:r>
      <w:r w:rsidR="00DD00F8">
        <w:t>,</w:t>
      </w:r>
      <w:r w:rsidR="005B75E0">
        <w:t xml:space="preserve"> as well as </w:t>
      </w:r>
      <w:r w:rsidR="00DD00F8">
        <w:t xml:space="preserve">variation in </w:t>
      </w:r>
      <w:r w:rsidR="005B75E0">
        <w:t>the elevations and grade</w:t>
      </w:r>
      <w:r w:rsidR="00DD00F8">
        <w:t>s</w:t>
      </w:r>
      <w:r w:rsidR="005B75E0">
        <w:t xml:space="preserve"> of t</w:t>
      </w:r>
      <w:r w:rsidR="00DD00F8">
        <w:t>hese t</w:t>
      </w:r>
      <w:r w:rsidR="005B75E0">
        <w:t>erraces.</w:t>
      </w:r>
      <w:r w:rsidR="005A30FA">
        <w:t xml:space="preserve">   </w:t>
      </w:r>
    </w:p>
    <w:p w14:paraId="20349162" w14:textId="77777777" w:rsidR="0065654E" w:rsidRDefault="0065654E" w:rsidP="00C14E56">
      <w:pPr>
        <w:spacing w:line="360" w:lineRule="auto"/>
        <w:rPr>
          <w:b/>
          <w:bCs/>
        </w:rPr>
      </w:pPr>
      <w:r w:rsidRPr="00D05FAC">
        <w:rPr>
          <w:b/>
          <w:bCs/>
        </w:rPr>
        <w:t>Acknowledgements</w:t>
      </w:r>
    </w:p>
    <w:p w14:paraId="1BBA17A6" w14:textId="2BF75882" w:rsidR="0065654E" w:rsidRDefault="0065654E" w:rsidP="00C14E56">
      <w:pPr>
        <w:spacing w:line="360" w:lineRule="auto"/>
        <w:jc w:val="both"/>
        <w:rPr>
          <w:rFonts w:cstheme="minorHAnsi"/>
        </w:rPr>
      </w:pPr>
      <w:r w:rsidRPr="0B5C4056">
        <w:t>We are grateful to the many landowners and tenant farmers who allowed fieldwork access to their agricultural holdings and wh</w:t>
      </w:r>
      <w:r>
        <w:t xml:space="preserve">o supplied local information.  </w:t>
      </w:r>
      <w:r w:rsidR="00846C36">
        <w:t>Thanks</w:t>
      </w:r>
      <w:r w:rsidRPr="0B5C4056">
        <w:t xml:space="preserve"> are due to </w:t>
      </w:r>
      <w:r>
        <w:t>Fred and Tor Cavendish of Low Borrowdale Farm for</w:t>
      </w:r>
      <w:r w:rsidR="00FB0FC7">
        <w:t xml:space="preserve"> access permission,</w:t>
      </w:r>
      <w:r>
        <w:t xml:space="preserve"> tea and conversation</w:t>
      </w:r>
      <w:r w:rsidR="00F36ECD">
        <w:t>;</w:t>
      </w:r>
      <w:r>
        <w:t xml:space="preserve"> </w:t>
      </w:r>
      <w:r w:rsidRPr="0B5C4056">
        <w:rPr>
          <w:color w:val="000000" w:themeColor="text1"/>
        </w:rPr>
        <w:t>to Edward Beck of Barugh House for access to Marl Crag</w:t>
      </w:r>
      <w:r w:rsidR="00F36ECD">
        <w:rPr>
          <w:color w:val="000000" w:themeColor="text1"/>
        </w:rPr>
        <w:t>;</w:t>
      </w:r>
      <w:r w:rsidR="00D01842">
        <w:rPr>
          <w:color w:val="000000" w:themeColor="text1"/>
        </w:rPr>
        <w:t xml:space="preserve"> </w:t>
      </w:r>
      <w:r w:rsidRPr="0B5C4056">
        <w:rPr>
          <w:color w:val="000000" w:themeColor="text1"/>
        </w:rPr>
        <w:t xml:space="preserve">to Leonne Hodgson of </w:t>
      </w:r>
      <w:proofErr w:type="spellStart"/>
      <w:r w:rsidRPr="0B5C4056">
        <w:rPr>
          <w:color w:val="000000" w:themeColor="text1"/>
        </w:rPr>
        <w:t>Coatflatt</w:t>
      </w:r>
      <w:proofErr w:type="spellEnd"/>
      <w:r w:rsidRPr="0B5C4056">
        <w:rPr>
          <w:color w:val="000000" w:themeColor="text1"/>
        </w:rPr>
        <w:t xml:space="preserve"> Hall for access to the </w:t>
      </w:r>
      <w:proofErr w:type="spellStart"/>
      <w:r w:rsidRPr="0B5C4056">
        <w:rPr>
          <w:color w:val="000000" w:themeColor="text1"/>
        </w:rPr>
        <w:t>Coatflatt</w:t>
      </w:r>
      <w:proofErr w:type="spellEnd"/>
      <w:r w:rsidRPr="0B5C4056">
        <w:rPr>
          <w:color w:val="000000" w:themeColor="text1"/>
        </w:rPr>
        <w:t xml:space="preserve"> </w:t>
      </w:r>
      <w:r w:rsidR="00E12B5E">
        <w:rPr>
          <w:color w:val="000000" w:themeColor="text1"/>
        </w:rPr>
        <w:t>T</w:t>
      </w:r>
      <w:r w:rsidR="004E6C60">
        <w:rPr>
          <w:color w:val="000000" w:themeColor="text1"/>
        </w:rPr>
        <w:t>2</w:t>
      </w:r>
      <w:r w:rsidRPr="0B5C4056">
        <w:rPr>
          <w:color w:val="000000" w:themeColor="text1"/>
        </w:rPr>
        <w:t xml:space="preserve"> terrace</w:t>
      </w:r>
      <w:r w:rsidR="00D01842">
        <w:rPr>
          <w:color w:val="000000" w:themeColor="text1"/>
        </w:rPr>
        <w:t xml:space="preserve"> and to Graeme Mawson of Sproat G</w:t>
      </w:r>
      <w:r w:rsidR="001748F0">
        <w:rPr>
          <w:color w:val="000000" w:themeColor="text1"/>
        </w:rPr>
        <w:t>h</w:t>
      </w:r>
      <w:r w:rsidR="00D01842">
        <w:rPr>
          <w:color w:val="000000" w:themeColor="text1"/>
        </w:rPr>
        <w:t>yll Farm for access to Birk Beck</w:t>
      </w:r>
      <w:r w:rsidRPr="0B5C4056">
        <w:rPr>
          <w:color w:val="000000" w:themeColor="text1"/>
        </w:rPr>
        <w:t>.</w:t>
      </w:r>
      <w:r w:rsidR="00677C86">
        <w:rPr>
          <w:color w:val="000000" w:themeColor="text1"/>
        </w:rPr>
        <w:t xml:space="preserve">  </w:t>
      </w:r>
      <w:r w:rsidR="005F1CD9">
        <w:rPr>
          <w:color w:val="000000" w:themeColor="text1"/>
        </w:rPr>
        <w:t xml:space="preserve">David Evans (Durham University) is thanked for provision of </w:t>
      </w:r>
      <w:proofErr w:type="spellStart"/>
      <w:r w:rsidR="005F1CD9" w:rsidRPr="00537158">
        <w:rPr>
          <w:rFonts w:cstheme="minorHAnsi"/>
        </w:rPr>
        <w:t>NEXTMap</w:t>
      </w:r>
      <w:r w:rsidR="005F1CD9" w:rsidRPr="006076C7">
        <w:rPr>
          <w:rFonts w:cstheme="minorHAnsi"/>
          <w:vertAlign w:val="superscript"/>
        </w:rPr>
        <w:t>TM</w:t>
      </w:r>
      <w:proofErr w:type="spellEnd"/>
      <w:r w:rsidR="005F1CD9" w:rsidRPr="00537158">
        <w:rPr>
          <w:rFonts w:cstheme="minorHAnsi"/>
        </w:rPr>
        <w:t xml:space="preserve"> digital elevation topography</w:t>
      </w:r>
      <w:r w:rsidR="005F1CD9">
        <w:rPr>
          <w:rFonts w:cstheme="minorHAnsi"/>
        </w:rPr>
        <w:t xml:space="preserve"> data.</w:t>
      </w:r>
      <w:r w:rsidR="00C57215">
        <w:rPr>
          <w:rFonts w:cstheme="minorHAnsi"/>
        </w:rPr>
        <w:t xml:space="preserve"> Barbara Rumsby assisted in </w:t>
      </w:r>
      <w:r w:rsidR="00C57215">
        <w:rPr>
          <w:rFonts w:cstheme="minorHAnsi"/>
        </w:rPr>
        <w:lastRenderedPageBreak/>
        <w:t>topographic surveying in Borrowdale.</w:t>
      </w:r>
      <w:r w:rsidR="00875C42">
        <w:rPr>
          <w:rFonts w:cstheme="minorHAnsi"/>
        </w:rPr>
        <w:t xml:space="preserve">  The comments of Ian Evans and an </w:t>
      </w:r>
      <w:r w:rsidR="00EB4366">
        <w:rPr>
          <w:rFonts w:cstheme="minorHAnsi"/>
        </w:rPr>
        <w:t>anonymous</w:t>
      </w:r>
      <w:r w:rsidR="00875C42">
        <w:rPr>
          <w:rFonts w:cstheme="minorHAnsi"/>
        </w:rPr>
        <w:t xml:space="preserve"> referee were appreciated and led to </w:t>
      </w:r>
      <w:r w:rsidR="00EB4366">
        <w:rPr>
          <w:rFonts w:cstheme="minorHAnsi"/>
        </w:rPr>
        <w:t>clarification of the text.</w:t>
      </w:r>
    </w:p>
    <w:p w14:paraId="44E891C6" w14:textId="362122EA" w:rsidR="00670211" w:rsidRDefault="00094ABF" w:rsidP="00C14E56">
      <w:pPr>
        <w:spacing w:line="360" w:lineRule="auto"/>
        <w:jc w:val="both"/>
        <w:rPr>
          <w:rFonts w:cstheme="minorHAnsi"/>
          <w:b/>
          <w:bCs/>
        </w:rPr>
      </w:pPr>
      <w:r w:rsidRPr="00094ABF">
        <w:rPr>
          <w:rFonts w:cstheme="minorHAnsi"/>
          <w:b/>
          <w:bCs/>
        </w:rPr>
        <w:t xml:space="preserve">Authors contributions: </w:t>
      </w:r>
      <w:proofErr w:type="spellStart"/>
      <w:r w:rsidRPr="00094ABF">
        <w:rPr>
          <w:rFonts w:cstheme="minorHAnsi"/>
          <w:b/>
          <w:bCs/>
        </w:rPr>
        <w:t>CRed</w:t>
      </w:r>
      <w:r>
        <w:rPr>
          <w:rFonts w:cstheme="minorHAnsi"/>
          <w:b/>
          <w:bCs/>
        </w:rPr>
        <w:t>i</w:t>
      </w:r>
      <w:r w:rsidRPr="00094ABF">
        <w:rPr>
          <w:rFonts w:cstheme="minorHAnsi"/>
          <w:b/>
          <w:bCs/>
        </w:rPr>
        <w:t>T</w:t>
      </w:r>
      <w:proofErr w:type="spellEnd"/>
    </w:p>
    <w:p w14:paraId="37C034F4" w14:textId="1FE91B7D" w:rsidR="00FC6165" w:rsidRDefault="00ED287F" w:rsidP="00C14E56">
      <w:pPr>
        <w:spacing w:line="360" w:lineRule="auto"/>
        <w:jc w:val="both"/>
        <w:rPr>
          <w:rFonts w:cstheme="minorHAnsi"/>
        </w:rPr>
      </w:pPr>
      <w:r>
        <w:rPr>
          <w:rFonts w:cstheme="minorHAnsi"/>
          <w:b/>
          <w:bCs/>
        </w:rPr>
        <w:t>Carling</w:t>
      </w:r>
      <w:r w:rsidRPr="00536EC7">
        <w:rPr>
          <w:rFonts w:cstheme="minorHAnsi"/>
        </w:rPr>
        <w:t>:</w:t>
      </w:r>
      <w:r>
        <w:rPr>
          <w:rFonts w:cstheme="minorHAnsi"/>
          <w:b/>
          <w:bCs/>
        </w:rPr>
        <w:t xml:space="preserve"> </w:t>
      </w:r>
      <w:r w:rsidR="002E34AE" w:rsidRPr="007C1E76">
        <w:rPr>
          <w:rFonts w:cstheme="minorHAnsi"/>
        </w:rPr>
        <w:t xml:space="preserve">Conceptualization, Formal analysis, Investigation, Methodology, </w:t>
      </w:r>
      <w:r w:rsidR="000E153F" w:rsidRPr="007C1E76">
        <w:rPr>
          <w:rFonts w:cstheme="minorHAnsi"/>
        </w:rPr>
        <w:t xml:space="preserve">Project Administration, Validation, </w:t>
      </w:r>
      <w:r w:rsidR="007C1E76" w:rsidRPr="007C1E76">
        <w:rPr>
          <w:rFonts w:cstheme="minorHAnsi"/>
        </w:rPr>
        <w:t>Writing – original draft, Writing – review and editing;</w:t>
      </w:r>
      <w:r w:rsidR="007C1E76">
        <w:rPr>
          <w:rFonts w:cstheme="minorHAnsi"/>
          <w:b/>
          <w:bCs/>
        </w:rPr>
        <w:t xml:space="preserve"> </w:t>
      </w:r>
      <w:r w:rsidR="00277428" w:rsidRPr="008C2A9E">
        <w:rPr>
          <w:rFonts w:cstheme="minorHAnsi"/>
          <w:b/>
          <w:bCs/>
        </w:rPr>
        <w:t>Abbas</w:t>
      </w:r>
      <w:r w:rsidR="00277428">
        <w:rPr>
          <w:rFonts w:cstheme="minorHAnsi"/>
        </w:rPr>
        <w:t xml:space="preserve">: Methodology, Writing – original draft; </w:t>
      </w:r>
      <w:r w:rsidR="00277428" w:rsidRPr="0070484D">
        <w:rPr>
          <w:rFonts w:cstheme="minorHAnsi"/>
          <w:b/>
          <w:bCs/>
        </w:rPr>
        <w:t>Ou</w:t>
      </w:r>
      <w:r w:rsidR="00277428">
        <w:rPr>
          <w:rFonts w:cstheme="minorHAnsi"/>
        </w:rPr>
        <w:t>:</w:t>
      </w:r>
      <w:r w:rsidR="00277428" w:rsidRPr="0070484D">
        <w:rPr>
          <w:rFonts w:cstheme="minorHAnsi"/>
        </w:rPr>
        <w:t xml:space="preserve"> </w:t>
      </w:r>
      <w:r w:rsidR="00277428">
        <w:rPr>
          <w:rFonts w:cstheme="minorHAnsi"/>
        </w:rPr>
        <w:t xml:space="preserve">Methodology, Writing – original draft; </w:t>
      </w:r>
      <w:r w:rsidR="004868F6">
        <w:rPr>
          <w:rFonts w:cstheme="minorHAnsi"/>
          <w:b/>
          <w:bCs/>
        </w:rPr>
        <w:t>Ling</w:t>
      </w:r>
      <w:r w:rsidR="00D63336">
        <w:rPr>
          <w:rFonts w:cstheme="minorHAnsi"/>
        </w:rPr>
        <w:t xml:space="preserve">: Investigation; </w:t>
      </w:r>
      <w:r w:rsidR="00E938CF">
        <w:rPr>
          <w:rFonts w:cstheme="minorHAnsi"/>
          <w:b/>
          <w:bCs/>
        </w:rPr>
        <w:t xml:space="preserve">Ding: </w:t>
      </w:r>
      <w:r w:rsidR="00D708F3" w:rsidRPr="00D708F3">
        <w:rPr>
          <w:rFonts w:cstheme="minorHAnsi"/>
        </w:rPr>
        <w:t>Investigation, Visualization</w:t>
      </w:r>
      <w:r w:rsidR="00D708F3">
        <w:rPr>
          <w:rFonts w:cstheme="minorHAnsi"/>
        </w:rPr>
        <w:t xml:space="preserve">; </w:t>
      </w:r>
      <w:r w:rsidR="00536EC7" w:rsidRPr="00536EC7">
        <w:rPr>
          <w:rFonts w:cstheme="minorHAnsi"/>
          <w:b/>
          <w:bCs/>
        </w:rPr>
        <w:t>Atkinson</w:t>
      </w:r>
      <w:r w:rsidR="00536EC7">
        <w:rPr>
          <w:rFonts w:cstheme="minorHAnsi"/>
        </w:rPr>
        <w:t>: supervision</w:t>
      </w:r>
      <w:r w:rsidR="0092454D" w:rsidRPr="007C1E76">
        <w:rPr>
          <w:rFonts w:cstheme="minorHAnsi"/>
        </w:rPr>
        <w:t>, Writing – review and editing</w:t>
      </w:r>
      <w:r w:rsidR="008C2A9E">
        <w:rPr>
          <w:rFonts w:cstheme="minorHAnsi"/>
        </w:rPr>
        <w:t xml:space="preserve">; </w:t>
      </w:r>
      <w:r w:rsidR="00CB71E4" w:rsidRPr="00CB71E4">
        <w:rPr>
          <w:rFonts w:cstheme="minorHAnsi"/>
          <w:b/>
          <w:bCs/>
        </w:rPr>
        <w:t>Zhang</w:t>
      </w:r>
      <w:r w:rsidR="00CB71E4" w:rsidRPr="00CB71E4">
        <w:rPr>
          <w:rFonts w:cstheme="minorHAnsi"/>
        </w:rPr>
        <w:t>:</w:t>
      </w:r>
      <w:r w:rsidR="00CB71E4">
        <w:rPr>
          <w:rFonts w:cstheme="minorHAnsi"/>
        </w:rPr>
        <w:t xml:space="preserve"> </w:t>
      </w:r>
      <w:r w:rsidR="00BA0CC8">
        <w:rPr>
          <w:rFonts w:cstheme="minorHAnsi"/>
        </w:rPr>
        <w:t xml:space="preserve">Resources, supervision; </w:t>
      </w:r>
      <w:r w:rsidR="00BA0CC8" w:rsidRPr="00BA0CC8">
        <w:rPr>
          <w:rFonts w:cstheme="minorHAnsi"/>
          <w:b/>
          <w:bCs/>
        </w:rPr>
        <w:t>Zhou</w:t>
      </w:r>
      <w:r w:rsidR="00BA0CC8">
        <w:rPr>
          <w:rFonts w:cstheme="minorHAnsi"/>
        </w:rPr>
        <w:t>: visualization</w:t>
      </w:r>
      <w:r w:rsidR="00FC6165">
        <w:rPr>
          <w:rFonts w:cstheme="minorHAnsi"/>
        </w:rPr>
        <w:t xml:space="preserve">. </w:t>
      </w:r>
    </w:p>
    <w:p w14:paraId="721CCC6F" w14:textId="36B77996" w:rsidR="002F6825" w:rsidRDefault="002F6825" w:rsidP="00C14E56">
      <w:pPr>
        <w:spacing w:line="360" w:lineRule="auto"/>
        <w:jc w:val="both"/>
        <w:rPr>
          <w:rFonts w:cstheme="minorHAnsi"/>
          <w:b/>
          <w:bCs/>
        </w:rPr>
      </w:pPr>
      <w:r w:rsidRPr="002F6825">
        <w:rPr>
          <w:rFonts w:cstheme="minorHAnsi"/>
          <w:b/>
          <w:bCs/>
        </w:rPr>
        <w:t>Funding sources</w:t>
      </w:r>
    </w:p>
    <w:p w14:paraId="0D815C70" w14:textId="551BA0E2" w:rsidR="002F6825" w:rsidRPr="00206736" w:rsidRDefault="00206736" w:rsidP="00C14E56">
      <w:pPr>
        <w:spacing w:line="360" w:lineRule="auto"/>
        <w:jc w:val="both"/>
        <w:rPr>
          <w:rFonts w:ascii="Calibri" w:hAnsi="Calibri" w:cs="Calibri"/>
          <w:b/>
          <w:bCs/>
          <w:color w:val="FF0000"/>
        </w:rPr>
      </w:pPr>
      <w:r w:rsidRPr="00206736">
        <w:rPr>
          <w:rFonts w:ascii="Calibri" w:eastAsia="Times New Roman" w:hAnsi="Calibri" w:cs="Calibri"/>
        </w:rPr>
        <w:t>F</w:t>
      </w:r>
      <w:r w:rsidR="0089671B" w:rsidRPr="00206736">
        <w:rPr>
          <w:rFonts w:ascii="Calibri" w:eastAsia="Times New Roman" w:hAnsi="Calibri" w:cs="Calibri"/>
        </w:rPr>
        <w:t>inancial support</w:t>
      </w:r>
      <w:r w:rsidRPr="00206736">
        <w:rPr>
          <w:rFonts w:ascii="Calibri" w:eastAsia="Times New Roman" w:hAnsi="Calibri" w:cs="Calibri"/>
        </w:rPr>
        <w:t xml:space="preserve"> from t</w:t>
      </w:r>
      <w:r w:rsidR="0089671B" w:rsidRPr="00206736">
        <w:rPr>
          <w:rFonts w:ascii="Calibri" w:eastAsia="Times New Roman" w:hAnsi="Calibri" w:cs="Calibri"/>
        </w:rPr>
        <w:t xml:space="preserve">he National Natural Science Foundation of </w:t>
      </w:r>
      <w:r w:rsidR="0089671B" w:rsidRPr="00206736">
        <w:rPr>
          <w:rFonts w:ascii="Calibri" w:eastAsia="Times New Roman" w:hAnsi="Calibri" w:cs="Calibri"/>
        </w:rPr>
        <w:br/>
        <w:t>China (Grant no. 41972192)</w:t>
      </w:r>
      <w:r w:rsidRPr="00206736">
        <w:rPr>
          <w:rFonts w:ascii="Calibri" w:eastAsia="Times New Roman" w:hAnsi="Calibri" w:cs="Calibri"/>
        </w:rPr>
        <w:t xml:space="preserve"> awarded to Zhang contributed to the Marl Crag </w:t>
      </w:r>
      <w:r w:rsidRPr="00206736">
        <w:rPr>
          <w:rFonts w:ascii="Calibri" w:eastAsia="Times New Roman" w:hAnsi="Calibri" w:cs="Calibri"/>
          <w:vertAlign w:val="superscript"/>
        </w:rPr>
        <w:t>14</w:t>
      </w:r>
      <w:r w:rsidRPr="00206736">
        <w:rPr>
          <w:rFonts w:ascii="Calibri" w:eastAsia="Times New Roman" w:hAnsi="Calibri" w:cs="Calibri"/>
        </w:rPr>
        <w:t>C dates</w:t>
      </w:r>
      <w:r w:rsidR="0089671B" w:rsidRPr="00206736">
        <w:rPr>
          <w:rFonts w:ascii="Calibri" w:eastAsia="Times New Roman" w:hAnsi="Calibri" w:cs="Calibri"/>
        </w:rPr>
        <w:t>.</w:t>
      </w:r>
      <w:r w:rsidRPr="00206736">
        <w:rPr>
          <w:rFonts w:ascii="Calibri" w:hAnsi="Calibri" w:cs="Calibri"/>
          <w:color w:val="000000"/>
        </w:rPr>
        <w:t xml:space="preserve"> </w:t>
      </w:r>
      <w:r w:rsidR="003E1446">
        <w:rPr>
          <w:rFonts w:ascii="Calibri" w:hAnsi="Calibri" w:cs="Calibri"/>
          <w:color w:val="000000"/>
        </w:rPr>
        <w:t xml:space="preserve"> </w:t>
      </w:r>
      <w:r w:rsidRPr="00206736">
        <w:rPr>
          <w:rFonts w:ascii="Calibri" w:hAnsi="Calibri" w:cs="Calibri"/>
          <w:color w:val="000000"/>
        </w:rPr>
        <w:t>Ding’s academic visit to Lancaster University was supported by the China Scholarship Council (CSC no. 202106400056).</w:t>
      </w:r>
    </w:p>
    <w:p w14:paraId="1767CF49" w14:textId="5FB91483" w:rsidR="003B3A64" w:rsidRDefault="003B3A64" w:rsidP="00292E5C">
      <w:pPr>
        <w:spacing w:line="360" w:lineRule="auto"/>
        <w:jc w:val="both"/>
        <w:rPr>
          <w:b/>
          <w:bCs/>
        </w:rPr>
      </w:pPr>
      <w:r w:rsidRPr="003B3A64">
        <w:rPr>
          <w:b/>
          <w:bCs/>
        </w:rPr>
        <w:t>References</w:t>
      </w:r>
    </w:p>
    <w:p w14:paraId="543AC5DC" w14:textId="7CD43B2D" w:rsidR="0092094E" w:rsidRDefault="00CB32BD" w:rsidP="0092094E">
      <w:pPr>
        <w:pStyle w:val="a-carousel-card"/>
        <w:shd w:val="clear" w:color="auto" w:fill="FFFFFF"/>
        <w:spacing w:before="0" w:beforeAutospacing="0" w:after="0" w:afterAutospacing="0" w:line="240" w:lineRule="atLeast"/>
        <w:textAlignment w:val="top"/>
        <w:rPr>
          <w:rFonts w:ascii="Calibri" w:hAnsi="Calibri" w:cs="Calibri"/>
          <w:color w:val="0F1111"/>
          <w:sz w:val="22"/>
          <w:szCs w:val="22"/>
        </w:rPr>
      </w:pPr>
      <w:r w:rsidRPr="0092094E">
        <w:rPr>
          <w:rFonts w:ascii="Calibri" w:hAnsi="Calibri" w:cs="Calibri"/>
          <w:sz w:val="22"/>
          <w:szCs w:val="22"/>
        </w:rPr>
        <w:t xml:space="preserve">Anderson, R.S. </w:t>
      </w:r>
      <w:r w:rsidR="002B653D">
        <w:rPr>
          <w:rFonts w:ascii="Calibri" w:hAnsi="Calibri" w:cs="Calibri"/>
          <w:sz w:val="22"/>
          <w:szCs w:val="22"/>
        </w:rPr>
        <w:t>and</w:t>
      </w:r>
      <w:r w:rsidRPr="0092094E">
        <w:rPr>
          <w:rFonts w:ascii="Calibri" w:hAnsi="Calibri" w:cs="Calibri"/>
          <w:sz w:val="22"/>
          <w:szCs w:val="22"/>
        </w:rPr>
        <w:t xml:space="preserve"> Anderson, S.P., 2010. Geomorphology: The Mechanics and Chemistry of Landscapes, Cambridge University Press. </w:t>
      </w:r>
      <w:r w:rsidR="00A93BBF" w:rsidRPr="0092094E">
        <w:rPr>
          <w:rFonts w:ascii="Calibri" w:hAnsi="Calibri" w:cs="Calibri"/>
          <w:sz w:val="22"/>
          <w:szCs w:val="22"/>
        </w:rPr>
        <w:t>ISBN:</w:t>
      </w:r>
      <w:r w:rsidR="00A93BBF" w:rsidRPr="0092094E">
        <w:rPr>
          <w:rFonts w:ascii="Calibri" w:hAnsi="Calibri" w:cs="Calibri"/>
          <w:color w:val="0F1111"/>
          <w:sz w:val="22"/>
          <w:szCs w:val="22"/>
        </w:rPr>
        <w:t xml:space="preserve"> 978-0521519786</w:t>
      </w:r>
    </w:p>
    <w:p w14:paraId="373434EA" w14:textId="77777777" w:rsidR="0092094E" w:rsidRDefault="0092094E" w:rsidP="0092094E">
      <w:pPr>
        <w:pStyle w:val="a-carousel-card"/>
        <w:shd w:val="clear" w:color="auto" w:fill="FFFFFF"/>
        <w:spacing w:before="0" w:beforeAutospacing="0" w:after="0" w:afterAutospacing="0" w:line="240" w:lineRule="atLeast"/>
        <w:textAlignment w:val="top"/>
        <w:rPr>
          <w:rFonts w:cstheme="minorHAnsi"/>
        </w:rPr>
      </w:pPr>
    </w:p>
    <w:p w14:paraId="4EE3E91C" w14:textId="394030E8" w:rsidR="00E225B4" w:rsidRDefault="00A61DAE" w:rsidP="00CB32BD">
      <w:r>
        <w:rPr>
          <w:rFonts w:cstheme="minorHAnsi"/>
        </w:rPr>
        <w:t xml:space="preserve">Anderson, W., 1940. Buried-valleys and late-glacial drainage systems in north west Durham. </w:t>
      </w:r>
      <w:r w:rsidR="00E225B4" w:rsidRPr="001F6A4B">
        <w:rPr>
          <w:i/>
          <w:iCs/>
        </w:rPr>
        <w:t>Proc</w:t>
      </w:r>
      <w:r w:rsidR="001F6A4B" w:rsidRPr="001F6A4B">
        <w:rPr>
          <w:i/>
          <w:iCs/>
        </w:rPr>
        <w:t>eedings of the</w:t>
      </w:r>
      <w:r w:rsidR="00E225B4" w:rsidRPr="001F6A4B">
        <w:rPr>
          <w:i/>
          <w:iCs/>
        </w:rPr>
        <w:t xml:space="preserve"> Geol</w:t>
      </w:r>
      <w:r w:rsidR="001F6A4B" w:rsidRPr="001F6A4B">
        <w:rPr>
          <w:i/>
          <w:iCs/>
        </w:rPr>
        <w:t>ogists’</w:t>
      </w:r>
      <w:r w:rsidR="00E225B4" w:rsidRPr="001F6A4B">
        <w:rPr>
          <w:i/>
          <w:iCs/>
        </w:rPr>
        <w:t xml:space="preserve"> Ass</w:t>
      </w:r>
      <w:r w:rsidR="001F6A4B" w:rsidRPr="001F6A4B">
        <w:rPr>
          <w:i/>
          <w:iCs/>
        </w:rPr>
        <w:t>ociation</w:t>
      </w:r>
      <w:r w:rsidR="001F6A4B">
        <w:t>,</w:t>
      </w:r>
      <w:r w:rsidR="00E225B4">
        <w:t xml:space="preserve"> 51, 274</w:t>
      </w:r>
      <w:r w:rsidR="00961D1E">
        <w:t>-281.</w:t>
      </w:r>
      <w:r w:rsidR="00CC5BAD">
        <w:t xml:space="preserve"> </w:t>
      </w:r>
      <w:hyperlink r:id="rId23" w:history="1">
        <w:r w:rsidR="00F82E63" w:rsidRPr="00F82E63">
          <w:rPr>
            <w:rStyle w:val="Hyperlink"/>
            <w:color w:val="auto"/>
            <w:u w:val="none"/>
          </w:rPr>
          <w:t>https://doi.1016/S0016-7878(40)80007-2</w:t>
        </w:r>
      </w:hyperlink>
    </w:p>
    <w:p w14:paraId="7DB1BA6B" w14:textId="77777777" w:rsidR="00872527" w:rsidRDefault="00872527" w:rsidP="00872527">
      <w:pPr>
        <w:autoSpaceDE w:val="0"/>
        <w:autoSpaceDN w:val="0"/>
        <w:adjustRightInd w:val="0"/>
        <w:spacing w:after="0" w:line="240" w:lineRule="auto"/>
        <w:rPr>
          <w:rFonts w:cstheme="minorHAnsi"/>
        </w:rPr>
      </w:pPr>
      <w:r w:rsidRPr="00952481">
        <w:rPr>
          <w:rFonts w:cstheme="minorHAnsi"/>
        </w:rPr>
        <w:t xml:space="preserve">Andrews, J.T., Beaumont, H., Cove, S., Heinz, I., Schroeder, H. 2021. A rapid rise in relative sea level ~9–7 </w:t>
      </w:r>
      <w:proofErr w:type="spellStart"/>
      <w:r w:rsidRPr="00952481">
        <w:rPr>
          <w:rFonts w:cstheme="minorHAnsi"/>
        </w:rPr>
        <w:t>cal</w:t>
      </w:r>
      <w:proofErr w:type="spellEnd"/>
      <w:r w:rsidRPr="00952481">
        <w:rPr>
          <w:rFonts w:cstheme="minorHAnsi"/>
        </w:rPr>
        <w:t xml:space="preserve"> ka bp along the SW Cumbria coast, NW England. </w:t>
      </w:r>
      <w:r w:rsidRPr="00952481">
        <w:rPr>
          <w:rFonts w:cstheme="minorHAnsi"/>
          <w:i/>
          <w:iCs/>
        </w:rPr>
        <w:t>J. Quaternary Sci</w:t>
      </w:r>
      <w:r w:rsidRPr="00952481">
        <w:rPr>
          <w:rFonts w:cstheme="minorHAnsi"/>
        </w:rPr>
        <w:t>., 36, 497–507.</w:t>
      </w:r>
      <w:r w:rsidRPr="00CE460D">
        <w:t xml:space="preserve"> </w:t>
      </w:r>
      <w:r w:rsidRPr="00CE460D">
        <w:rPr>
          <w:rFonts w:cstheme="minorHAnsi"/>
        </w:rPr>
        <w:t>https://doi.org/10.1002/jqs.3321</w:t>
      </w:r>
    </w:p>
    <w:p w14:paraId="62808043" w14:textId="77777777" w:rsidR="00CB32BD" w:rsidRPr="00952481" w:rsidRDefault="00CB32BD" w:rsidP="00CB32BD">
      <w:pPr>
        <w:rPr>
          <w:rFonts w:cstheme="minorHAnsi"/>
        </w:rPr>
      </w:pPr>
      <w:r w:rsidRPr="00952481">
        <w:rPr>
          <w:rFonts w:cstheme="minorHAnsi"/>
        </w:rPr>
        <w:t xml:space="preserve">Andrews, J. T., King, C. A. M., </w:t>
      </w:r>
      <w:proofErr w:type="spellStart"/>
      <w:r w:rsidRPr="00952481">
        <w:rPr>
          <w:rFonts w:cstheme="minorHAnsi"/>
        </w:rPr>
        <w:t>Stuiver</w:t>
      </w:r>
      <w:proofErr w:type="spellEnd"/>
      <w:r w:rsidRPr="00952481">
        <w:rPr>
          <w:rFonts w:cstheme="minorHAnsi"/>
        </w:rPr>
        <w:t xml:space="preserve">, M. 1973. Holocene sea level changes, Cumberland coast, northwest England: eustatic and glacio-isostatic movements. </w:t>
      </w:r>
      <w:proofErr w:type="spellStart"/>
      <w:r w:rsidRPr="00952481">
        <w:rPr>
          <w:rFonts w:cstheme="minorHAnsi"/>
          <w:i/>
          <w:iCs/>
        </w:rPr>
        <w:t>Geologie</w:t>
      </w:r>
      <w:proofErr w:type="spellEnd"/>
      <w:r w:rsidRPr="00952481">
        <w:rPr>
          <w:rFonts w:cstheme="minorHAnsi"/>
          <w:i/>
          <w:iCs/>
        </w:rPr>
        <w:t xml:space="preserve"> </w:t>
      </w:r>
      <w:proofErr w:type="spellStart"/>
      <w:r w:rsidRPr="00952481">
        <w:rPr>
          <w:rFonts w:cstheme="minorHAnsi"/>
          <w:i/>
          <w:iCs/>
        </w:rPr>
        <w:t>en</w:t>
      </w:r>
      <w:proofErr w:type="spellEnd"/>
      <w:r w:rsidRPr="00952481">
        <w:rPr>
          <w:rFonts w:cstheme="minorHAnsi"/>
          <w:i/>
          <w:iCs/>
        </w:rPr>
        <w:t xml:space="preserve"> </w:t>
      </w:r>
      <w:proofErr w:type="spellStart"/>
      <w:r w:rsidRPr="00952481">
        <w:rPr>
          <w:rFonts w:cstheme="minorHAnsi"/>
          <w:i/>
          <w:iCs/>
        </w:rPr>
        <w:t>Mijnbouw</w:t>
      </w:r>
      <w:proofErr w:type="spellEnd"/>
      <w:r w:rsidRPr="00952481">
        <w:rPr>
          <w:rFonts w:cstheme="minorHAnsi"/>
        </w:rPr>
        <w:t>, 52, 1-12.</w:t>
      </w:r>
    </w:p>
    <w:p w14:paraId="674C3DFA" w14:textId="77777777" w:rsidR="00EE1E88" w:rsidRDefault="00EE1E88" w:rsidP="00CB32BD">
      <w:pPr>
        <w:autoSpaceDE w:val="0"/>
        <w:autoSpaceDN w:val="0"/>
        <w:adjustRightInd w:val="0"/>
        <w:spacing w:after="0" w:line="240" w:lineRule="auto"/>
        <w:rPr>
          <w:rFonts w:cstheme="minorHAnsi"/>
        </w:rPr>
      </w:pPr>
    </w:p>
    <w:p w14:paraId="355A4448" w14:textId="1432203C" w:rsidR="00E551C2" w:rsidRPr="00952481" w:rsidRDefault="00E551C2" w:rsidP="00CB32BD">
      <w:pPr>
        <w:autoSpaceDE w:val="0"/>
        <w:autoSpaceDN w:val="0"/>
        <w:adjustRightInd w:val="0"/>
        <w:spacing w:after="0" w:line="240" w:lineRule="auto"/>
        <w:rPr>
          <w:rFonts w:cstheme="minorHAnsi"/>
        </w:rPr>
      </w:pPr>
      <w:r>
        <w:rPr>
          <w:rFonts w:cstheme="minorHAnsi"/>
        </w:rPr>
        <w:t xml:space="preserve">Avery, R.S., Kemp, A.E.S. Bull, J.M., Pearce, R.B., Vardy, M.E., Fielding, J.J., Cotterill, C.J., </w:t>
      </w:r>
      <w:r w:rsidR="00443DB2">
        <w:rPr>
          <w:rFonts w:cstheme="minorHAnsi"/>
        </w:rPr>
        <w:t xml:space="preserve">2019. A new varve sequence from Windermere, UK, records rapid retreat prior to the </w:t>
      </w:r>
      <w:proofErr w:type="spellStart"/>
      <w:r w:rsidR="00443DB2">
        <w:rPr>
          <w:rFonts w:cstheme="minorHAnsi"/>
        </w:rPr>
        <w:t>Lateglacial</w:t>
      </w:r>
      <w:proofErr w:type="spellEnd"/>
      <w:r w:rsidR="00443DB2">
        <w:rPr>
          <w:rFonts w:cstheme="minorHAnsi"/>
        </w:rPr>
        <w:t xml:space="preserve"> Interstadial (G1-1).</w:t>
      </w:r>
      <w:r w:rsidR="00B95707">
        <w:rPr>
          <w:rFonts w:cstheme="minorHAnsi"/>
        </w:rPr>
        <w:t xml:space="preserve"> </w:t>
      </w:r>
      <w:r w:rsidR="00B95707" w:rsidRPr="005F2C0A">
        <w:rPr>
          <w:rFonts w:cstheme="minorHAnsi"/>
          <w:i/>
          <w:iCs/>
        </w:rPr>
        <w:t>Quaternary Science Reviews</w:t>
      </w:r>
      <w:r w:rsidR="00B95707">
        <w:rPr>
          <w:rFonts w:cstheme="minorHAnsi"/>
        </w:rPr>
        <w:t>, 225, 105</w:t>
      </w:r>
      <w:r w:rsidR="005276F6">
        <w:rPr>
          <w:rFonts w:cstheme="minorHAnsi"/>
        </w:rPr>
        <w:t>894.</w:t>
      </w:r>
      <w:r w:rsidR="005276F6" w:rsidRPr="005276F6">
        <w:t xml:space="preserve"> </w:t>
      </w:r>
      <w:r w:rsidR="005276F6">
        <w:t>https://doi.org/10.1016/j.quascirev.2019.105894</w:t>
      </w:r>
    </w:p>
    <w:p w14:paraId="0D872B8D" w14:textId="77777777" w:rsidR="00CB32BD" w:rsidRPr="00952481" w:rsidRDefault="00CB32BD" w:rsidP="00CB32BD">
      <w:pPr>
        <w:autoSpaceDE w:val="0"/>
        <w:autoSpaceDN w:val="0"/>
        <w:adjustRightInd w:val="0"/>
        <w:spacing w:after="0" w:line="240" w:lineRule="auto"/>
        <w:rPr>
          <w:rFonts w:cstheme="minorHAnsi"/>
        </w:rPr>
      </w:pPr>
    </w:p>
    <w:p w14:paraId="222871D3" w14:textId="1981CB30" w:rsidR="00CB32BD" w:rsidRDefault="00CB32BD" w:rsidP="00CB32BD">
      <w:pPr>
        <w:autoSpaceDE w:val="0"/>
        <w:autoSpaceDN w:val="0"/>
        <w:adjustRightInd w:val="0"/>
        <w:spacing w:after="0" w:line="240" w:lineRule="auto"/>
        <w:rPr>
          <w:rStyle w:val="Hyperlink"/>
          <w:rFonts w:cstheme="minorHAnsi"/>
          <w:color w:val="auto"/>
          <w:u w:val="none"/>
        </w:rPr>
      </w:pPr>
      <w:r w:rsidRPr="00952481">
        <w:rPr>
          <w:rFonts w:cstheme="minorHAnsi"/>
        </w:rPr>
        <w:t>Ballantyne, C.K., 2002</w:t>
      </w:r>
      <w:r w:rsidR="00AD6AB9">
        <w:rPr>
          <w:rFonts w:cstheme="minorHAnsi"/>
        </w:rPr>
        <w:t>a</w:t>
      </w:r>
      <w:r w:rsidRPr="00952481">
        <w:rPr>
          <w:rFonts w:cstheme="minorHAnsi"/>
        </w:rPr>
        <w:t xml:space="preserve">. Paraglacial geomorphology. </w:t>
      </w:r>
      <w:r w:rsidRPr="00952481">
        <w:rPr>
          <w:rFonts w:cstheme="minorHAnsi"/>
          <w:i/>
          <w:iCs/>
        </w:rPr>
        <w:t>Quaternary Science Reviews</w:t>
      </w:r>
      <w:r w:rsidRPr="00952481">
        <w:rPr>
          <w:rFonts w:cstheme="minorHAnsi"/>
        </w:rPr>
        <w:t>, 21, 1935-2017.</w:t>
      </w:r>
      <w:r w:rsidR="00FC0CD7" w:rsidRPr="00FC0CD7">
        <w:t xml:space="preserve"> </w:t>
      </w:r>
      <w:hyperlink r:id="rId24" w:history="1">
        <w:r w:rsidR="0035351D" w:rsidRPr="0035351D">
          <w:rPr>
            <w:rStyle w:val="Hyperlink"/>
            <w:rFonts w:cstheme="minorHAnsi"/>
            <w:color w:val="auto"/>
            <w:u w:val="none"/>
          </w:rPr>
          <w:t>https://doi.org/10.1016/S0277-3791(02)00005-7</w:t>
        </w:r>
      </w:hyperlink>
    </w:p>
    <w:p w14:paraId="379E106D" w14:textId="77777777" w:rsidR="00AD6AB9" w:rsidRDefault="00AD6AB9" w:rsidP="00CB32BD">
      <w:pPr>
        <w:autoSpaceDE w:val="0"/>
        <w:autoSpaceDN w:val="0"/>
        <w:adjustRightInd w:val="0"/>
        <w:spacing w:after="0" w:line="240" w:lineRule="auto"/>
        <w:rPr>
          <w:rStyle w:val="Hyperlink"/>
          <w:rFonts w:cstheme="minorHAnsi"/>
          <w:color w:val="auto"/>
          <w:u w:val="none"/>
        </w:rPr>
      </w:pPr>
    </w:p>
    <w:p w14:paraId="15012FDB" w14:textId="4F9E7E63" w:rsidR="00AD6AB9" w:rsidRDefault="00ED54E9" w:rsidP="00CB32BD">
      <w:pPr>
        <w:autoSpaceDE w:val="0"/>
        <w:autoSpaceDN w:val="0"/>
        <w:adjustRightInd w:val="0"/>
        <w:spacing w:after="0" w:line="240" w:lineRule="auto"/>
        <w:rPr>
          <w:rFonts w:cstheme="minorHAnsi"/>
          <w:color w:val="000000" w:themeColor="text1"/>
        </w:rPr>
      </w:pPr>
      <w:r w:rsidRPr="00952481">
        <w:rPr>
          <w:rFonts w:cstheme="minorHAnsi"/>
        </w:rPr>
        <w:t>Ballantyne, C.K., 2002</w:t>
      </w:r>
      <w:r w:rsidR="00983356">
        <w:rPr>
          <w:rFonts w:cstheme="minorHAnsi"/>
        </w:rPr>
        <w:t>b</w:t>
      </w:r>
      <w:r w:rsidRPr="00952481">
        <w:rPr>
          <w:rFonts w:cstheme="minorHAnsi"/>
        </w:rPr>
        <w:t xml:space="preserve">. </w:t>
      </w:r>
      <w:r>
        <w:rPr>
          <w:rStyle w:val="Hyperlink"/>
          <w:rFonts w:cstheme="minorHAnsi"/>
          <w:color w:val="auto"/>
          <w:u w:val="none"/>
        </w:rPr>
        <w:t>A general model of paraglacial landscape response.</w:t>
      </w:r>
      <w:r w:rsidR="00983356" w:rsidRPr="00983356">
        <w:rPr>
          <w:rStyle w:val="CommentReference"/>
          <w:rFonts w:ascii="Open Sans" w:hAnsi="Open Sans" w:cs="Open Sans"/>
          <w:color w:val="333333"/>
          <w:shd w:val="clear" w:color="auto" w:fill="FFFFFF"/>
        </w:rPr>
        <w:t xml:space="preserve"> </w:t>
      </w:r>
      <w:r w:rsidR="00983356" w:rsidRPr="00983356">
        <w:rPr>
          <w:rStyle w:val="journalname"/>
          <w:rFonts w:cstheme="minorHAnsi"/>
          <w:i/>
          <w:iCs/>
          <w:color w:val="000000" w:themeColor="text1"/>
          <w:shd w:val="clear" w:color="auto" w:fill="FFFFFF"/>
        </w:rPr>
        <w:t>The Holocene</w:t>
      </w:r>
      <w:r w:rsidR="00983356">
        <w:rPr>
          <w:rStyle w:val="journalname"/>
          <w:rFonts w:cstheme="minorHAnsi"/>
          <w:shd w:val="clear" w:color="auto" w:fill="FFFFFF"/>
        </w:rPr>
        <w:t xml:space="preserve">, </w:t>
      </w:r>
      <w:r w:rsidR="00983356" w:rsidRPr="00983356">
        <w:rPr>
          <w:rStyle w:val="volume"/>
          <w:rFonts w:cstheme="minorHAnsi"/>
          <w:shd w:val="clear" w:color="auto" w:fill="FFFFFF"/>
        </w:rPr>
        <w:t>12</w:t>
      </w:r>
      <w:r w:rsidR="00983356" w:rsidRPr="00983356">
        <w:rPr>
          <w:rFonts w:cstheme="minorHAnsi"/>
          <w:shd w:val="clear" w:color="auto" w:fill="FFFFFF"/>
        </w:rPr>
        <w:t>, </w:t>
      </w:r>
      <w:r w:rsidR="00983356" w:rsidRPr="00983356">
        <w:rPr>
          <w:rStyle w:val="page"/>
          <w:rFonts w:cstheme="minorHAnsi"/>
          <w:shd w:val="clear" w:color="auto" w:fill="FFFFFF"/>
        </w:rPr>
        <w:t>371-376</w:t>
      </w:r>
      <w:r w:rsidR="00983356">
        <w:rPr>
          <w:rStyle w:val="page"/>
          <w:rFonts w:cstheme="minorHAnsi"/>
          <w:shd w:val="clear" w:color="auto" w:fill="FFFFFF"/>
        </w:rPr>
        <w:t>.</w:t>
      </w:r>
      <w:r w:rsidR="00177908">
        <w:rPr>
          <w:rStyle w:val="page"/>
          <w:rFonts w:cstheme="minorHAnsi"/>
          <w:shd w:val="clear" w:color="auto" w:fill="FFFFFF"/>
        </w:rPr>
        <w:t xml:space="preserve"> </w:t>
      </w:r>
      <w:hyperlink r:id="rId25" w:history="1">
        <w:r w:rsidR="00254A5F" w:rsidRPr="00254A5F">
          <w:rPr>
            <w:rStyle w:val="Hyperlink"/>
            <w:rFonts w:cstheme="minorHAnsi"/>
            <w:color w:val="auto"/>
            <w:u w:val="none"/>
            <w:shd w:val="clear" w:color="auto" w:fill="FFFFFF"/>
          </w:rPr>
          <w:t>https://</w:t>
        </w:r>
        <w:r w:rsidR="00254A5F" w:rsidRPr="00254A5F">
          <w:rPr>
            <w:rStyle w:val="Hyperlink"/>
            <w:rFonts w:cstheme="minorHAnsi"/>
            <w:color w:val="auto"/>
            <w:u w:val="none"/>
          </w:rPr>
          <w:t>doi.org/10.1191/0959683602hl553fa</w:t>
        </w:r>
      </w:hyperlink>
    </w:p>
    <w:p w14:paraId="7C7B370F" w14:textId="77777777" w:rsidR="00254A5F" w:rsidRDefault="00254A5F" w:rsidP="00CB32BD">
      <w:pPr>
        <w:autoSpaceDE w:val="0"/>
        <w:autoSpaceDN w:val="0"/>
        <w:adjustRightInd w:val="0"/>
        <w:spacing w:after="0" w:line="240" w:lineRule="auto"/>
        <w:rPr>
          <w:rFonts w:cstheme="minorHAnsi"/>
          <w:color w:val="000000" w:themeColor="text1"/>
        </w:rPr>
      </w:pPr>
    </w:p>
    <w:p w14:paraId="5317F30E" w14:textId="51AB1FD7" w:rsidR="00254A5F" w:rsidRPr="00983356" w:rsidRDefault="00254A5F" w:rsidP="00CB32BD">
      <w:pPr>
        <w:autoSpaceDE w:val="0"/>
        <w:autoSpaceDN w:val="0"/>
        <w:adjustRightInd w:val="0"/>
        <w:spacing w:after="0" w:line="240" w:lineRule="auto"/>
        <w:rPr>
          <w:rFonts w:cstheme="minorHAnsi"/>
        </w:rPr>
      </w:pPr>
      <w:r w:rsidRPr="00952481">
        <w:rPr>
          <w:rFonts w:cstheme="minorHAnsi"/>
        </w:rPr>
        <w:t>Ballantyne, C.K.,</w:t>
      </w:r>
      <w:r>
        <w:rPr>
          <w:rFonts w:cstheme="minorHAnsi"/>
        </w:rPr>
        <w:t xml:space="preserve"> 2019</w:t>
      </w:r>
      <w:r w:rsidR="00A91089">
        <w:rPr>
          <w:rFonts w:cstheme="minorHAnsi"/>
        </w:rPr>
        <w:t xml:space="preserve">. </w:t>
      </w:r>
      <w:r w:rsidR="00A91089" w:rsidRPr="00A91089">
        <w:rPr>
          <w:rFonts w:cstheme="minorHAnsi"/>
        </w:rPr>
        <w:t xml:space="preserve">After the ice: </w:t>
      </w:r>
      <w:proofErr w:type="spellStart"/>
      <w:r w:rsidR="00A91089" w:rsidRPr="00A91089">
        <w:rPr>
          <w:rFonts w:cstheme="minorHAnsi"/>
        </w:rPr>
        <w:t>Lateglacial</w:t>
      </w:r>
      <w:proofErr w:type="spellEnd"/>
      <w:r w:rsidR="00A91089" w:rsidRPr="00A91089">
        <w:rPr>
          <w:rFonts w:cstheme="minorHAnsi"/>
        </w:rPr>
        <w:t xml:space="preserve"> and Holocene landforms and landscape evolution in Scotland</w:t>
      </w:r>
      <w:r w:rsidR="00A91089">
        <w:rPr>
          <w:rFonts w:cstheme="minorHAnsi"/>
        </w:rPr>
        <w:t>.</w:t>
      </w:r>
      <w:r w:rsidR="00B85B4A" w:rsidRPr="00B85B4A">
        <w:t xml:space="preserve"> </w:t>
      </w:r>
      <w:r w:rsidR="00B85B4A" w:rsidRPr="00B85B4A">
        <w:rPr>
          <w:i/>
          <w:iCs/>
        </w:rPr>
        <w:t>E</w:t>
      </w:r>
      <w:r w:rsidR="00B85B4A" w:rsidRPr="00B85B4A">
        <w:rPr>
          <w:rFonts w:cstheme="minorHAnsi"/>
          <w:i/>
          <w:iCs/>
        </w:rPr>
        <w:t>arth and Environmental Science Transactions of the Royal Society of Edinburgh</w:t>
      </w:r>
      <w:r w:rsidR="00B85B4A" w:rsidRPr="00B85B4A">
        <w:rPr>
          <w:rFonts w:cstheme="minorHAnsi"/>
        </w:rPr>
        <w:t>, 110, 133–171</w:t>
      </w:r>
      <w:r w:rsidR="00B85B4A">
        <w:rPr>
          <w:rFonts w:cstheme="minorHAnsi"/>
        </w:rPr>
        <w:t>.</w:t>
      </w:r>
      <w:r w:rsidR="00F425A4" w:rsidRPr="00F425A4">
        <w:t xml:space="preserve"> </w:t>
      </w:r>
      <w:r w:rsidR="00F425A4" w:rsidRPr="00F425A4">
        <w:rPr>
          <w:rFonts w:cstheme="minorHAnsi"/>
        </w:rPr>
        <w:t>https://doi.org/10.1017/S175569101800004X</w:t>
      </w:r>
    </w:p>
    <w:p w14:paraId="662CFBA0" w14:textId="77777777" w:rsidR="0035351D" w:rsidRDefault="0035351D" w:rsidP="00CB32BD">
      <w:pPr>
        <w:autoSpaceDE w:val="0"/>
        <w:autoSpaceDN w:val="0"/>
        <w:adjustRightInd w:val="0"/>
        <w:spacing w:after="0" w:line="240" w:lineRule="auto"/>
        <w:rPr>
          <w:rFonts w:cstheme="minorHAnsi"/>
        </w:rPr>
      </w:pPr>
    </w:p>
    <w:p w14:paraId="70ADEB6B" w14:textId="425A0DBB" w:rsidR="001C0224" w:rsidRDefault="001C0224" w:rsidP="001C0224">
      <w:pPr>
        <w:autoSpaceDE w:val="0"/>
        <w:autoSpaceDN w:val="0"/>
        <w:adjustRightInd w:val="0"/>
        <w:spacing w:after="0" w:line="240" w:lineRule="auto"/>
        <w:rPr>
          <w:rFonts w:cstheme="minorHAnsi"/>
        </w:rPr>
      </w:pPr>
      <w:r>
        <w:rPr>
          <w:rFonts w:cstheme="minorHAnsi"/>
        </w:rPr>
        <w:t xml:space="preserve">BGS, </w:t>
      </w:r>
      <w:r w:rsidR="00054D8A">
        <w:rPr>
          <w:rFonts w:cstheme="minorHAnsi"/>
        </w:rPr>
        <w:t>1995</w:t>
      </w:r>
      <w:r>
        <w:rPr>
          <w:rFonts w:cstheme="minorHAnsi"/>
        </w:rPr>
        <w:t xml:space="preserve">. Geological Survey of England and Wales 1:50,000 Geological Map Series, New Series Sheet </w:t>
      </w:r>
      <w:r w:rsidR="00054D8A">
        <w:rPr>
          <w:rFonts w:cstheme="minorHAnsi"/>
        </w:rPr>
        <w:t>Lancaster</w:t>
      </w:r>
      <w:r>
        <w:rPr>
          <w:rFonts w:cstheme="minorHAnsi"/>
        </w:rPr>
        <w:t>.</w:t>
      </w:r>
      <w:r>
        <w:rPr>
          <w:rFonts w:cstheme="minorHAnsi"/>
          <w:color w:val="FF0000"/>
        </w:rPr>
        <w:t xml:space="preserve"> </w:t>
      </w:r>
      <w:r>
        <w:rPr>
          <w:rFonts w:cstheme="minorHAnsi"/>
        </w:rPr>
        <w:t xml:space="preserve">Bedrock &amp; Superficial Deposits, </w:t>
      </w:r>
      <w:r w:rsidR="00054D8A">
        <w:rPr>
          <w:rFonts w:cstheme="minorHAnsi"/>
        </w:rPr>
        <w:t>Lancaster</w:t>
      </w:r>
      <w:r>
        <w:rPr>
          <w:rFonts w:cstheme="minorHAnsi"/>
        </w:rPr>
        <w:t>.</w:t>
      </w:r>
    </w:p>
    <w:p w14:paraId="4D253778" w14:textId="77777777" w:rsidR="00054D8A" w:rsidRDefault="00054D8A" w:rsidP="001C0224">
      <w:pPr>
        <w:autoSpaceDE w:val="0"/>
        <w:autoSpaceDN w:val="0"/>
        <w:adjustRightInd w:val="0"/>
        <w:spacing w:after="0" w:line="240" w:lineRule="auto"/>
        <w:rPr>
          <w:rFonts w:cstheme="minorHAnsi"/>
        </w:rPr>
      </w:pPr>
    </w:p>
    <w:p w14:paraId="28F61ED5" w14:textId="77777777" w:rsidR="00054D8A" w:rsidRDefault="00054D8A" w:rsidP="00054D8A">
      <w:pPr>
        <w:autoSpaceDE w:val="0"/>
        <w:autoSpaceDN w:val="0"/>
        <w:adjustRightInd w:val="0"/>
        <w:spacing w:after="0" w:line="240" w:lineRule="auto"/>
        <w:rPr>
          <w:rFonts w:cstheme="minorHAnsi"/>
        </w:rPr>
      </w:pPr>
      <w:r>
        <w:rPr>
          <w:rFonts w:cstheme="minorHAnsi"/>
        </w:rPr>
        <w:t>BGS, 2008. Geological Survey of England and Wales 1:50,000 Geological Map Series, New Series Sheet Kendal.</w:t>
      </w:r>
      <w:r>
        <w:rPr>
          <w:rFonts w:cstheme="minorHAnsi"/>
          <w:color w:val="FF0000"/>
        </w:rPr>
        <w:t xml:space="preserve"> </w:t>
      </w:r>
      <w:r>
        <w:rPr>
          <w:rFonts w:cstheme="minorHAnsi"/>
        </w:rPr>
        <w:t>Bedrock &amp; Superficial Deposits, Kendal.</w:t>
      </w:r>
    </w:p>
    <w:p w14:paraId="04A371B7" w14:textId="77777777" w:rsidR="00CB32BD" w:rsidRPr="00952481" w:rsidRDefault="00CB32BD" w:rsidP="00CB32BD">
      <w:pPr>
        <w:autoSpaceDE w:val="0"/>
        <w:autoSpaceDN w:val="0"/>
        <w:adjustRightInd w:val="0"/>
        <w:spacing w:after="0" w:line="240" w:lineRule="auto"/>
        <w:rPr>
          <w:rFonts w:cstheme="minorHAnsi"/>
        </w:rPr>
      </w:pPr>
    </w:p>
    <w:p w14:paraId="35D09188"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Bickerdike, H.L., Evans, D.J.A., Stokes, C.R., Ó </w:t>
      </w:r>
      <w:proofErr w:type="spellStart"/>
      <w:r w:rsidRPr="00952481">
        <w:rPr>
          <w:rFonts w:cstheme="minorHAnsi"/>
        </w:rPr>
        <w:t>Cofaigh</w:t>
      </w:r>
      <w:proofErr w:type="spellEnd"/>
      <w:r w:rsidRPr="00952481">
        <w:rPr>
          <w:rFonts w:cstheme="minorHAnsi"/>
        </w:rPr>
        <w:t>, C., 2018. The glacial geomorphology</w:t>
      </w:r>
    </w:p>
    <w:p w14:paraId="1D6BE327" w14:textId="77777777" w:rsidR="00CB32BD" w:rsidRPr="00952481" w:rsidRDefault="00CB32BD" w:rsidP="00CB32BD">
      <w:pPr>
        <w:autoSpaceDE w:val="0"/>
        <w:autoSpaceDN w:val="0"/>
        <w:adjustRightInd w:val="0"/>
        <w:spacing w:after="0" w:line="240" w:lineRule="auto"/>
        <w:rPr>
          <w:rFonts w:cstheme="minorHAnsi"/>
          <w:i/>
          <w:iCs/>
        </w:rPr>
      </w:pPr>
      <w:r w:rsidRPr="00952481">
        <w:rPr>
          <w:rFonts w:cstheme="minorHAnsi"/>
        </w:rPr>
        <w:t xml:space="preserve">of the Loch Lomond (Younger Dryas) Stadial in Britain: a review. </w:t>
      </w:r>
      <w:r w:rsidRPr="00952481">
        <w:rPr>
          <w:rFonts w:cstheme="minorHAnsi"/>
          <w:i/>
          <w:iCs/>
        </w:rPr>
        <w:t>Journal of Quaternary</w:t>
      </w:r>
    </w:p>
    <w:p w14:paraId="4EF6135A" w14:textId="46D9A75B" w:rsidR="00CB32BD" w:rsidRPr="00952481" w:rsidRDefault="00CB32BD" w:rsidP="00CB32BD">
      <w:pPr>
        <w:autoSpaceDE w:val="0"/>
        <w:autoSpaceDN w:val="0"/>
        <w:adjustRightInd w:val="0"/>
        <w:spacing w:after="0" w:line="240" w:lineRule="auto"/>
        <w:rPr>
          <w:rFonts w:cstheme="minorHAnsi"/>
        </w:rPr>
      </w:pPr>
      <w:r w:rsidRPr="00952481">
        <w:rPr>
          <w:rFonts w:cstheme="minorHAnsi"/>
          <w:i/>
          <w:iCs/>
        </w:rPr>
        <w:t>Science</w:t>
      </w:r>
      <w:r w:rsidRPr="00952481">
        <w:rPr>
          <w:rFonts w:cstheme="minorHAnsi"/>
        </w:rPr>
        <w:t>, 33, 1–54.</w:t>
      </w:r>
      <w:r w:rsidR="00FC53D8" w:rsidRPr="00FC53D8">
        <w:t xml:space="preserve"> </w:t>
      </w:r>
      <w:r w:rsidR="00FC53D8" w:rsidRPr="00FC53D8">
        <w:rPr>
          <w:rFonts w:cstheme="minorHAnsi"/>
        </w:rPr>
        <w:t>https://doi.org/10.1002/jqs.3010</w:t>
      </w:r>
    </w:p>
    <w:p w14:paraId="515148C6" w14:textId="77777777" w:rsidR="00CB32BD" w:rsidRPr="00952481" w:rsidRDefault="00CB32BD" w:rsidP="00CB32BD">
      <w:pPr>
        <w:autoSpaceDE w:val="0"/>
        <w:autoSpaceDN w:val="0"/>
        <w:adjustRightInd w:val="0"/>
        <w:spacing w:after="0" w:line="240" w:lineRule="auto"/>
        <w:rPr>
          <w:rFonts w:cstheme="minorHAnsi"/>
        </w:rPr>
      </w:pPr>
    </w:p>
    <w:p w14:paraId="250B0464"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Bonsall, C. 2007. Human</w:t>
      </w:r>
      <w:r w:rsidRPr="00952481">
        <w:rPr>
          <w:rFonts w:eastAsia="AdvOT55386690+20" w:cstheme="minorHAnsi"/>
        </w:rPr>
        <w:t>‐</w:t>
      </w:r>
      <w:r w:rsidRPr="00952481">
        <w:rPr>
          <w:rFonts w:cstheme="minorHAnsi"/>
        </w:rPr>
        <w:t xml:space="preserve">Environment Interactions during the Late Mesolithic of the Cumbria coastal plain. In Studies in Northern Prehistory: Essays in Memory of Clare Fell. Cumberland and </w:t>
      </w:r>
    </w:p>
    <w:p w14:paraId="32B43A22"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Westmorland Antiquarian and Archaeological Society, Cherry, P. (ed). Kendall; 25–43.</w:t>
      </w:r>
    </w:p>
    <w:p w14:paraId="472700F8" w14:textId="77777777" w:rsidR="00CB32BD" w:rsidRPr="00952481" w:rsidRDefault="00CB32BD" w:rsidP="00CB32BD">
      <w:pPr>
        <w:autoSpaceDE w:val="0"/>
        <w:autoSpaceDN w:val="0"/>
        <w:adjustRightInd w:val="0"/>
        <w:spacing w:after="0" w:line="240" w:lineRule="auto"/>
        <w:rPr>
          <w:rFonts w:ascii="AdvTT4df0179d" w:hAnsi="AdvTT4df0179d" w:cs="AdvTT4df0179d"/>
          <w:sz w:val="16"/>
          <w:szCs w:val="16"/>
        </w:rPr>
      </w:pPr>
    </w:p>
    <w:p w14:paraId="3E5D0309" w14:textId="53E9F711"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Bonsall, C., Sutherland, D.A., Tipping, R. </w:t>
      </w:r>
      <w:r w:rsidRPr="00952481">
        <w:rPr>
          <w:rFonts w:cstheme="minorHAnsi"/>
          <w:i/>
          <w:iCs/>
        </w:rPr>
        <w:t>et al</w:t>
      </w:r>
      <w:r w:rsidRPr="00952481">
        <w:rPr>
          <w:rFonts w:cstheme="minorHAnsi"/>
        </w:rPr>
        <w:t xml:space="preserve">. 1989. The </w:t>
      </w:r>
      <w:proofErr w:type="spellStart"/>
      <w:r w:rsidRPr="00952481">
        <w:rPr>
          <w:rFonts w:cstheme="minorHAnsi"/>
        </w:rPr>
        <w:t>Esmeaks</w:t>
      </w:r>
      <w:proofErr w:type="spellEnd"/>
      <w:r w:rsidRPr="00952481">
        <w:rPr>
          <w:rFonts w:cstheme="minorHAnsi"/>
        </w:rPr>
        <w:t xml:space="preserve"> project: late Mesolithic settlement and environment in North</w:t>
      </w:r>
      <w:r w:rsidRPr="00952481">
        <w:rPr>
          <w:rFonts w:eastAsia="AdvOT55386690+20" w:cstheme="minorHAnsi"/>
        </w:rPr>
        <w:t>‐</w:t>
      </w:r>
      <w:r w:rsidRPr="00952481">
        <w:rPr>
          <w:rFonts w:cstheme="minorHAnsi"/>
        </w:rPr>
        <w:t xml:space="preserve">West England. In The </w:t>
      </w:r>
      <w:proofErr w:type="spellStart"/>
      <w:r w:rsidRPr="00952481">
        <w:rPr>
          <w:rFonts w:cstheme="minorHAnsi"/>
        </w:rPr>
        <w:t>Mesolithioc</w:t>
      </w:r>
      <w:proofErr w:type="spellEnd"/>
      <w:r w:rsidR="00E30C12">
        <w:rPr>
          <w:rFonts w:cstheme="minorHAnsi"/>
        </w:rPr>
        <w:t xml:space="preserve"> </w:t>
      </w:r>
      <w:r w:rsidRPr="00952481">
        <w:rPr>
          <w:rFonts w:cstheme="minorHAnsi"/>
        </w:rPr>
        <w:t>in Europe, Bonsall, C. (ed). Edinburgh: John Donald, 175–205.</w:t>
      </w:r>
    </w:p>
    <w:p w14:paraId="114A3B0D" w14:textId="77777777" w:rsidR="00CB32BD" w:rsidRPr="00952481" w:rsidRDefault="00CB32BD" w:rsidP="00CB32BD">
      <w:pPr>
        <w:autoSpaceDE w:val="0"/>
        <w:autoSpaceDN w:val="0"/>
        <w:adjustRightInd w:val="0"/>
        <w:spacing w:after="0" w:line="240" w:lineRule="auto"/>
        <w:rPr>
          <w:rFonts w:cstheme="minorHAnsi"/>
        </w:rPr>
      </w:pPr>
    </w:p>
    <w:p w14:paraId="67C81FD6" w14:textId="3E4447CA"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Bradley, S.L., Milne, G.A., Shennan, I., </w:t>
      </w:r>
      <w:r w:rsidRPr="00952481">
        <w:rPr>
          <w:rFonts w:cstheme="minorHAnsi"/>
          <w:i/>
          <w:iCs/>
        </w:rPr>
        <w:t>et al</w:t>
      </w:r>
      <w:r w:rsidRPr="00952481">
        <w:rPr>
          <w:rFonts w:cstheme="minorHAnsi"/>
        </w:rPr>
        <w:t xml:space="preserve">., 2011. An improved glacial isostatic adjustment model for the British Isles. </w:t>
      </w:r>
      <w:r w:rsidRPr="00952481">
        <w:rPr>
          <w:rFonts w:cstheme="minorHAnsi"/>
          <w:i/>
          <w:iCs/>
        </w:rPr>
        <w:t>Journal of Quaternary Science</w:t>
      </w:r>
      <w:r w:rsidRPr="00952481">
        <w:rPr>
          <w:rFonts w:cstheme="minorHAnsi"/>
        </w:rPr>
        <w:t>, 26, 541–552.</w:t>
      </w:r>
      <w:r w:rsidR="004A17F7" w:rsidRPr="004A17F7">
        <w:t xml:space="preserve"> </w:t>
      </w:r>
      <w:r w:rsidR="004A17F7" w:rsidRPr="004A17F7">
        <w:rPr>
          <w:rFonts w:cstheme="minorHAnsi"/>
        </w:rPr>
        <w:t>https://doi.org/10.1002/jqs.1481</w:t>
      </w:r>
    </w:p>
    <w:p w14:paraId="037A44D7" w14:textId="77777777" w:rsidR="00CB32BD" w:rsidRPr="00952481" w:rsidRDefault="00CB32BD" w:rsidP="00CB32BD">
      <w:pPr>
        <w:autoSpaceDE w:val="0"/>
        <w:autoSpaceDN w:val="0"/>
        <w:adjustRightInd w:val="0"/>
        <w:spacing w:after="0" w:line="240" w:lineRule="auto"/>
        <w:rPr>
          <w:rFonts w:cstheme="minorHAnsi"/>
        </w:rPr>
      </w:pPr>
    </w:p>
    <w:p w14:paraId="104C98BC" w14:textId="77777777" w:rsidR="00CB32BD" w:rsidRPr="00952481" w:rsidRDefault="00CB32BD" w:rsidP="00CB32BD">
      <w:pPr>
        <w:spacing w:line="240" w:lineRule="auto"/>
        <w:jc w:val="both"/>
        <w:rPr>
          <w:rFonts w:cstheme="minorHAnsi"/>
        </w:rPr>
      </w:pPr>
      <w:r w:rsidRPr="00952481">
        <w:rPr>
          <w:rFonts w:cstheme="minorHAnsi"/>
        </w:rPr>
        <w:t>Brandon, A., Aitkenhead, N., Crofts, R.G., Ellison, R.A., Evans, D.J., Riley, N.J., 1998. Geology of the country around Lancaster. Memoir of the British Geological Survey, Sheet 59 (England and Wales).</w:t>
      </w:r>
    </w:p>
    <w:p w14:paraId="658C25EF" w14:textId="55E054C0" w:rsidR="00CB32BD" w:rsidRPr="00952481" w:rsidRDefault="00CB32BD" w:rsidP="00CB32BD">
      <w:pPr>
        <w:jc w:val="both"/>
        <w:rPr>
          <w:rFonts w:cstheme="minorHAnsi"/>
        </w:rPr>
      </w:pPr>
      <w:r w:rsidRPr="00952481">
        <w:rPr>
          <w:rFonts w:cstheme="minorHAnsi"/>
          <w:lang w:val="it-IT"/>
        </w:rPr>
        <w:t xml:space="preserve">Brenna, A., Bizzi, S., Surian, N., 2022. </w:t>
      </w:r>
      <w:r w:rsidRPr="00952481">
        <w:rPr>
          <w:rFonts w:cstheme="minorHAnsi"/>
        </w:rPr>
        <w:t xml:space="preserve">A width-based approach to estimating historical changes in coarse sediment fluxes at river reach and network scales. </w:t>
      </w:r>
      <w:r w:rsidRPr="00952481">
        <w:rPr>
          <w:rFonts w:cstheme="minorHAnsi"/>
          <w:i/>
          <w:iCs/>
        </w:rPr>
        <w:t xml:space="preserve">Earth Surface Processes </w:t>
      </w:r>
      <w:r w:rsidR="002B653D">
        <w:rPr>
          <w:rFonts w:cstheme="minorHAnsi"/>
          <w:i/>
          <w:iCs/>
        </w:rPr>
        <w:t>and</w:t>
      </w:r>
      <w:r w:rsidRPr="00952481">
        <w:rPr>
          <w:rFonts w:cstheme="minorHAnsi"/>
          <w:i/>
          <w:iCs/>
        </w:rPr>
        <w:t xml:space="preserve"> Landforms</w:t>
      </w:r>
      <w:r w:rsidRPr="00952481">
        <w:rPr>
          <w:rFonts w:cstheme="minorHAnsi"/>
        </w:rPr>
        <w:t>, 47, 2560-2579.</w:t>
      </w:r>
      <w:r w:rsidR="0032141A" w:rsidRPr="0032141A">
        <w:t xml:space="preserve"> </w:t>
      </w:r>
      <w:r w:rsidR="0032141A" w:rsidRPr="0032141A">
        <w:rPr>
          <w:rFonts w:cstheme="minorHAnsi"/>
        </w:rPr>
        <w:t>https://doi.org/10.1002/esp.5395</w:t>
      </w:r>
    </w:p>
    <w:p w14:paraId="4C982029" w14:textId="3857E60E" w:rsidR="00CB32BD" w:rsidRPr="00472876" w:rsidRDefault="00CB32BD" w:rsidP="00CB32BD">
      <w:pPr>
        <w:jc w:val="both"/>
        <w:rPr>
          <w:rFonts w:cstheme="minorHAnsi"/>
        </w:rPr>
      </w:pPr>
      <w:proofErr w:type="spellStart"/>
      <w:r w:rsidRPr="00952481">
        <w:rPr>
          <w:rFonts w:cstheme="minorHAnsi"/>
        </w:rPr>
        <w:t>Bridgland</w:t>
      </w:r>
      <w:proofErr w:type="spellEnd"/>
      <w:r w:rsidRPr="00952481">
        <w:rPr>
          <w:rFonts w:cstheme="minorHAnsi"/>
        </w:rPr>
        <w:t>, D.R.</w:t>
      </w:r>
      <w:r w:rsidR="003E587F">
        <w:rPr>
          <w:rFonts w:cstheme="minorHAnsi"/>
        </w:rPr>
        <w:t>,</w:t>
      </w:r>
      <w:r w:rsidRPr="00952481">
        <w:rPr>
          <w:rFonts w:cstheme="minorHAnsi"/>
        </w:rPr>
        <w:t xml:space="preserve"> 2000. River terrace systems in north-west Europe: an archive of environmental change, uplift and early human occupation. </w:t>
      </w:r>
      <w:r w:rsidRPr="00952481">
        <w:rPr>
          <w:rFonts w:cstheme="minorHAnsi"/>
          <w:i/>
          <w:iCs/>
        </w:rPr>
        <w:t>Quaternary Science Reviews</w:t>
      </w:r>
      <w:r w:rsidRPr="00952481">
        <w:rPr>
          <w:rFonts w:cstheme="minorHAnsi"/>
        </w:rPr>
        <w:t>, 19, 1293-1303.</w:t>
      </w:r>
      <w:r w:rsidR="00693175" w:rsidRPr="00693175">
        <w:t xml:space="preserve"> </w:t>
      </w:r>
      <w:hyperlink r:id="rId26" w:history="1">
        <w:r w:rsidR="00472876" w:rsidRPr="00472876">
          <w:rPr>
            <w:rStyle w:val="Hyperlink"/>
            <w:rFonts w:cstheme="minorHAnsi"/>
            <w:color w:val="auto"/>
            <w:u w:val="none"/>
          </w:rPr>
          <w:t>https://doi.org/10.1016/S0277-3791(99)00095-5</w:t>
        </w:r>
      </w:hyperlink>
    </w:p>
    <w:p w14:paraId="62BB7699" w14:textId="5C2E2CF4" w:rsidR="00472876" w:rsidRDefault="00472876" w:rsidP="00876126">
      <w:pPr>
        <w:shd w:val="clear" w:color="auto" w:fill="FFFFFF"/>
        <w:textAlignment w:val="baseline"/>
        <w:rPr>
          <w:rFonts w:cstheme="minorHAnsi"/>
        </w:rPr>
      </w:pPr>
      <w:proofErr w:type="spellStart"/>
      <w:r w:rsidRPr="00876126">
        <w:t>Bridgland</w:t>
      </w:r>
      <w:proofErr w:type="spellEnd"/>
      <w:r w:rsidRPr="00876126">
        <w:t xml:space="preserve">, D.R., 2010. The record from British Quaternary river systems within the context of global fluvial archives. </w:t>
      </w:r>
      <w:r w:rsidRPr="00876126">
        <w:rPr>
          <w:i/>
          <w:iCs/>
        </w:rPr>
        <w:t>Journal of Quaternary Science</w:t>
      </w:r>
      <w:r w:rsidR="00876126">
        <w:t xml:space="preserve">, </w:t>
      </w:r>
      <w:r w:rsidRPr="00876126">
        <w:t>25, 433–446.</w:t>
      </w:r>
      <w:r w:rsidR="006E508B" w:rsidRPr="006E508B">
        <w:t xml:space="preserve"> https://doi.org/10.1002/jqs.1383</w:t>
      </w:r>
    </w:p>
    <w:p w14:paraId="74D287FB" w14:textId="0F75E17B" w:rsidR="00036DB7" w:rsidRPr="00952481" w:rsidRDefault="00036DB7" w:rsidP="00CB32BD">
      <w:pPr>
        <w:jc w:val="both"/>
        <w:rPr>
          <w:rFonts w:cstheme="minorHAnsi"/>
        </w:rPr>
      </w:pPr>
      <w:proofErr w:type="spellStart"/>
      <w:r>
        <w:rPr>
          <w:rFonts w:cstheme="minorHAnsi"/>
        </w:rPr>
        <w:t>Bridgland</w:t>
      </w:r>
      <w:proofErr w:type="spellEnd"/>
      <w:r>
        <w:rPr>
          <w:rFonts w:cstheme="minorHAnsi"/>
        </w:rPr>
        <w:t>,</w:t>
      </w:r>
      <w:r w:rsidR="003E587F">
        <w:rPr>
          <w:rFonts w:cstheme="minorHAnsi"/>
        </w:rPr>
        <w:t xml:space="preserve"> </w:t>
      </w:r>
      <w:r>
        <w:rPr>
          <w:rFonts w:cstheme="minorHAnsi"/>
        </w:rPr>
        <w:t>D.R.</w:t>
      </w:r>
      <w:r w:rsidR="003E587F">
        <w:rPr>
          <w:rFonts w:cstheme="minorHAnsi"/>
        </w:rPr>
        <w:t>,</w:t>
      </w:r>
      <w:r>
        <w:rPr>
          <w:rFonts w:cstheme="minorHAnsi"/>
        </w:rPr>
        <w:t xml:space="preserve"> </w:t>
      </w:r>
      <w:r w:rsidR="00430144">
        <w:rPr>
          <w:rFonts w:cstheme="minorHAnsi"/>
        </w:rPr>
        <w:t>2024. The contribution of Rob Westaway t</w:t>
      </w:r>
      <w:r w:rsidR="002D6C47">
        <w:rPr>
          <w:rFonts w:cstheme="minorHAnsi"/>
        </w:rPr>
        <w:t>o</w:t>
      </w:r>
      <w:r w:rsidR="00430144">
        <w:rPr>
          <w:rFonts w:cstheme="minorHAnsi"/>
        </w:rPr>
        <w:t xml:space="preserve"> the study of fluvial archives. </w:t>
      </w:r>
      <w:r w:rsidR="00430144" w:rsidRPr="002D6C47">
        <w:rPr>
          <w:rFonts w:cstheme="minorHAnsi"/>
          <w:i/>
          <w:iCs/>
        </w:rPr>
        <w:t>Geomorphology</w:t>
      </w:r>
      <w:r w:rsidR="00430144">
        <w:rPr>
          <w:rFonts w:cstheme="minorHAnsi"/>
        </w:rPr>
        <w:t xml:space="preserve">, 451, </w:t>
      </w:r>
      <w:r w:rsidR="002D6C47">
        <w:rPr>
          <w:rFonts w:cstheme="minorHAnsi"/>
        </w:rPr>
        <w:t>109098.</w:t>
      </w:r>
      <w:r w:rsidR="0092018C" w:rsidRPr="0092018C">
        <w:t xml:space="preserve"> </w:t>
      </w:r>
      <w:r w:rsidR="0092018C" w:rsidRPr="0092018C">
        <w:rPr>
          <w:rFonts w:cstheme="minorHAnsi"/>
        </w:rPr>
        <w:t>https://doi.org/10.1016/j.geomorph.2024.109098</w:t>
      </w:r>
    </w:p>
    <w:p w14:paraId="21CF92CB" w14:textId="1A31DC68" w:rsidR="00317C5B" w:rsidRDefault="00CB32BD" w:rsidP="00FB3F43">
      <w:pPr>
        <w:jc w:val="both"/>
        <w:rPr>
          <w:rFonts w:cstheme="minorHAnsi"/>
        </w:rPr>
      </w:pPr>
      <w:proofErr w:type="spellStart"/>
      <w:r w:rsidRPr="00952481">
        <w:rPr>
          <w:rFonts w:cstheme="minorHAnsi"/>
        </w:rPr>
        <w:t>Bridgland</w:t>
      </w:r>
      <w:proofErr w:type="spellEnd"/>
      <w:r w:rsidRPr="00952481">
        <w:rPr>
          <w:rFonts w:cstheme="minorHAnsi"/>
        </w:rPr>
        <w:t xml:space="preserve">, D.R., Westaway, R., Howard, A.J., Innes, J.B., Long, A.J., Mitchell, W.A., White, M.J., White, T.S., 2010. The role of glacio-isostacy in the formation of post-glacial river terraces in relation to the MIS 2 ice limit: evidence from northern England.  </w:t>
      </w:r>
      <w:r w:rsidRPr="00952481">
        <w:rPr>
          <w:rFonts w:cstheme="minorHAnsi"/>
          <w:i/>
          <w:iCs/>
        </w:rPr>
        <w:t>Proceedings of the Geologists’ Association</w:t>
      </w:r>
      <w:r w:rsidRPr="00952481">
        <w:rPr>
          <w:rFonts w:cstheme="minorHAnsi"/>
        </w:rPr>
        <w:t>, 121, 113-127.</w:t>
      </w:r>
      <w:r w:rsidR="007E2DE3" w:rsidRPr="007E2DE3">
        <w:t xml:space="preserve"> </w:t>
      </w:r>
      <w:r w:rsidR="007E2DE3" w:rsidRPr="007E2DE3">
        <w:rPr>
          <w:rFonts w:cstheme="minorHAnsi"/>
        </w:rPr>
        <w:t>https://doi.org/10.1016/j.pgeola.2009.11.004</w:t>
      </w:r>
    </w:p>
    <w:p w14:paraId="369A5381" w14:textId="51E67CC6" w:rsidR="00317C5B" w:rsidRPr="00B71ECE" w:rsidRDefault="00317C5B" w:rsidP="00B07034">
      <w:pPr>
        <w:autoSpaceDE w:val="0"/>
        <w:autoSpaceDN w:val="0"/>
        <w:adjustRightInd w:val="0"/>
        <w:spacing w:after="0" w:line="240" w:lineRule="auto"/>
        <w:rPr>
          <w:rFonts w:cstheme="minorHAnsi"/>
        </w:rPr>
      </w:pPr>
      <w:r>
        <w:rPr>
          <w:rFonts w:cstheme="minorHAnsi"/>
        </w:rPr>
        <w:t>Bridgland, D.R., Westaway, R., 2014. Quater</w:t>
      </w:r>
      <w:r w:rsidR="00B71ECE">
        <w:rPr>
          <w:rFonts w:cstheme="minorHAnsi"/>
        </w:rPr>
        <w:t>n</w:t>
      </w:r>
      <w:r>
        <w:rPr>
          <w:rFonts w:cstheme="minorHAnsi"/>
        </w:rPr>
        <w:t>ary fluvial archives and landscape evolution: a global synthesis.</w:t>
      </w:r>
      <w:r w:rsidR="00B71ECE">
        <w:rPr>
          <w:rFonts w:cstheme="minorHAnsi"/>
        </w:rPr>
        <w:t xml:space="preserve">  </w:t>
      </w:r>
      <w:r w:rsidR="00B71ECE" w:rsidRPr="00B71ECE">
        <w:rPr>
          <w:rFonts w:cstheme="minorHAnsi"/>
          <w:i/>
          <w:iCs/>
        </w:rPr>
        <w:t>Proceedings of the Geologists’ Association</w:t>
      </w:r>
      <w:r w:rsidR="00B71ECE">
        <w:rPr>
          <w:rFonts w:cstheme="minorHAnsi"/>
        </w:rPr>
        <w:t>, 125, 600-</w:t>
      </w:r>
      <w:r w:rsidR="00B403C0">
        <w:rPr>
          <w:rFonts w:cstheme="minorHAnsi"/>
        </w:rPr>
        <w:t>629.</w:t>
      </w:r>
    </w:p>
    <w:p w14:paraId="0D432472" w14:textId="77777777" w:rsidR="00F6434F" w:rsidRDefault="00F6434F" w:rsidP="00B07034">
      <w:pPr>
        <w:autoSpaceDE w:val="0"/>
        <w:autoSpaceDN w:val="0"/>
        <w:adjustRightInd w:val="0"/>
        <w:spacing w:after="0" w:line="240" w:lineRule="auto"/>
        <w:rPr>
          <w:rFonts w:cstheme="minorHAnsi"/>
        </w:rPr>
      </w:pPr>
    </w:p>
    <w:p w14:paraId="37F91422" w14:textId="60D1D98D" w:rsidR="00F6434F" w:rsidRPr="00F6434F" w:rsidRDefault="00F6434F" w:rsidP="00F6434F">
      <w:pPr>
        <w:autoSpaceDE w:val="0"/>
        <w:autoSpaceDN w:val="0"/>
        <w:adjustRightInd w:val="0"/>
        <w:spacing w:after="0" w:line="240" w:lineRule="auto"/>
        <w:rPr>
          <w:rFonts w:cstheme="minorHAnsi"/>
        </w:rPr>
      </w:pPr>
      <w:r w:rsidRPr="00F6434F">
        <w:rPr>
          <w:rFonts w:cstheme="minorHAnsi"/>
        </w:rPr>
        <w:t>Bromley, G. R. M.</w:t>
      </w:r>
      <w:r w:rsidR="008C396A">
        <w:rPr>
          <w:rFonts w:cstheme="minorHAnsi"/>
        </w:rPr>
        <w:t xml:space="preserve">, </w:t>
      </w:r>
      <w:r w:rsidR="00EA786E">
        <w:rPr>
          <w:rFonts w:cstheme="minorHAnsi"/>
        </w:rPr>
        <w:t xml:space="preserve">Putnam, A.E., Rademaker, K.M., </w:t>
      </w:r>
      <w:r w:rsidR="00B843DC">
        <w:rPr>
          <w:rFonts w:cstheme="minorHAnsi"/>
        </w:rPr>
        <w:t>Borns, H.W.,</w:t>
      </w:r>
      <w:r w:rsidRPr="00F6434F">
        <w:rPr>
          <w:rFonts w:cstheme="minorHAnsi"/>
        </w:rPr>
        <w:t xml:space="preserve"> </w:t>
      </w:r>
      <w:r w:rsidR="00DB2077">
        <w:rPr>
          <w:rFonts w:cstheme="minorHAnsi"/>
        </w:rPr>
        <w:t xml:space="preserve">2014. </w:t>
      </w:r>
      <w:r w:rsidRPr="00F6434F">
        <w:rPr>
          <w:rFonts w:cstheme="minorHAnsi"/>
        </w:rPr>
        <w:t>Younger Dryas deglaciation of Scotland driven by</w:t>
      </w:r>
      <w:r>
        <w:rPr>
          <w:rFonts w:cstheme="minorHAnsi"/>
        </w:rPr>
        <w:t xml:space="preserve"> </w:t>
      </w:r>
      <w:r w:rsidRPr="00F6434F">
        <w:rPr>
          <w:rFonts w:cstheme="minorHAnsi"/>
        </w:rPr>
        <w:t xml:space="preserve">warming summers. </w:t>
      </w:r>
      <w:r w:rsidRPr="00DB2077">
        <w:rPr>
          <w:rFonts w:cstheme="minorHAnsi"/>
          <w:i/>
          <w:iCs/>
        </w:rPr>
        <w:t>Proceedings of the National Association</w:t>
      </w:r>
      <w:r w:rsidR="00DB2077" w:rsidRPr="00DB2077">
        <w:rPr>
          <w:rFonts w:cstheme="minorHAnsi"/>
          <w:i/>
          <w:iCs/>
        </w:rPr>
        <w:t xml:space="preserve"> for Science</w:t>
      </w:r>
      <w:r w:rsidR="00DB2077">
        <w:rPr>
          <w:rFonts w:cstheme="minorHAnsi"/>
        </w:rPr>
        <w:t xml:space="preserve">, </w:t>
      </w:r>
      <w:r w:rsidRPr="00F6434F">
        <w:rPr>
          <w:rFonts w:cstheme="minorHAnsi"/>
        </w:rPr>
        <w:t>111, 6215–6219</w:t>
      </w:r>
      <w:r w:rsidR="00DB2077">
        <w:rPr>
          <w:rFonts w:cstheme="minorHAnsi"/>
        </w:rPr>
        <w:t>.</w:t>
      </w:r>
      <w:r w:rsidR="008F0A3E" w:rsidRPr="008F0A3E">
        <w:t xml:space="preserve"> </w:t>
      </w:r>
      <w:r w:rsidR="008F0A3E" w:rsidRPr="008F0A3E">
        <w:rPr>
          <w:rFonts w:cstheme="minorHAnsi"/>
        </w:rPr>
        <w:t>https://doi.org/10.1073/pnas.1321122111</w:t>
      </w:r>
    </w:p>
    <w:p w14:paraId="1D35D084" w14:textId="77777777" w:rsidR="00B22591" w:rsidRPr="00952481" w:rsidRDefault="00B22591" w:rsidP="00B22591">
      <w:pPr>
        <w:autoSpaceDE w:val="0"/>
        <w:autoSpaceDN w:val="0"/>
        <w:adjustRightInd w:val="0"/>
        <w:spacing w:after="0" w:line="240" w:lineRule="auto"/>
        <w:rPr>
          <w:rFonts w:cstheme="minorHAnsi"/>
        </w:rPr>
      </w:pPr>
    </w:p>
    <w:p w14:paraId="2396DBA2" w14:textId="2C888509" w:rsidR="00CB32BD" w:rsidRDefault="00CB32BD" w:rsidP="00CB32BD">
      <w:pPr>
        <w:autoSpaceDE w:val="0"/>
        <w:autoSpaceDN w:val="0"/>
        <w:adjustRightInd w:val="0"/>
        <w:spacing w:after="0" w:line="240" w:lineRule="auto"/>
        <w:rPr>
          <w:rFonts w:cstheme="minorHAnsi"/>
        </w:rPr>
      </w:pPr>
      <w:r w:rsidRPr="00952481">
        <w:rPr>
          <w:rFonts w:cstheme="minorHAnsi"/>
        </w:rPr>
        <w:t xml:space="preserve">Capewell, G C. 1954. The post-Silurian pre-marine Carboniferous sedimentary rocks of the eastern side of the English Lake District. </w:t>
      </w:r>
      <w:r w:rsidRPr="00952481">
        <w:rPr>
          <w:rFonts w:cstheme="minorHAnsi"/>
          <w:i/>
          <w:iCs/>
        </w:rPr>
        <w:t xml:space="preserve">Quarterly Journal of the Geological Society of London, </w:t>
      </w:r>
      <w:r w:rsidRPr="00952481">
        <w:rPr>
          <w:rFonts w:cstheme="minorHAnsi"/>
        </w:rPr>
        <w:t>111, 23–46.</w:t>
      </w:r>
      <w:r w:rsidR="00D66D33" w:rsidRPr="00D66D33">
        <w:t xml:space="preserve"> </w:t>
      </w:r>
      <w:r w:rsidR="00D66D33" w:rsidRPr="00D66D33">
        <w:rPr>
          <w:rFonts w:cstheme="minorHAnsi"/>
        </w:rPr>
        <w:t>https://doi.org/10.1144/GSL.JGS.1955.111.01-04.03</w:t>
      </w:r>
    </w:p>
    <w:p w14:paraId="34C00E1C" w14:textId="77777777" w:rsidR="003110A8" w:rsidRDefault="003110A8" w:rsidP="00CB32BD">
      <w:pPr>
        <w:autoSpaceDE w:val="0"/>
        <w:autoSpaceDN w:val="0"/>
        <w:adjustRightInd w:val="0"/>
        <w:spacing w:after="0" w:line="240" w:lineRule="auto"/>
        <w:rPr>
          <w:rFonts w:cstheme="minorHAnsi"/>
        </w:rPr>
      </w:pPr>
    </w:p>
    <w:p w14:paraId="1BAF66BA" w14:textId="1FB0F519" w:rsidR="003110A8" w:rsidRDefault="003110A8" w:rsidP="00CB32BD">
      <w:pPr>
        <w:autoSpaceDE w:val="0"/>
        <w:autoSpaceDN w:val="0"/>
        <w:adjustRightInd w:val="0"/>
        <w:spacing w:after="0" w:line="240" w:lineRule="auto"/>
        <w:rPr>
          <w:rFonts w:cstheme="minorHAnsi"/>
        </w:rPr>
      </w:pPr>
      <w:r>
        <w:rPr>
          <w:rFonts w:cstheme="minorHAnsi"/>
        </w:rPr>
        <w:lastRenderedPageBreak/>
        <w:t>Carling, P.A. 2024. The tufa deposits of Marl Crag</w:t>
      </w:r>
      <w:r w:rsidR="00825561">
        <w:rPr>
          <w:rFonts w:cstheme="minorHAnsi"/>
        </w:rPr>
        <w:t xml:space="preserve"> </w:t>
      </w:r>
      <w:r>
        <w:rPr>
          <w:rFonts w:cstheme="minorHAnsi"/>
        </w:rPr>
        <w:t xml:space="preserve"> </w:t>
      </w:r>
      <w:r w:rsidR="00825561">
        <w:rPr>
          <w:rFonts w:cstheme="minorHAnsi"/>
        </w:rPr>
        <w:t xml:space="preserve">̶  description and environmental significance.  </w:t>
      </w:r>
      <w:r w:rsidR="00A85204" w:rsidRPr="00A85204">
        <w:rPr>
          <w:rFonts w:cstheme="minorHAnsi"/>
          <w:i/>
          <w:iCs/>
        </w:rPr>
        <w:t>The Cumberland Geologist</w:t>
      </w:r>
      <w:r w:rsidR="00A85204">
        <w:rPr>
          <w:rFonts w:cstheme="minorHAnsi"/>
        </w:rPr>
        <w:t>, 4, 10-15.</w:t>
      </w:r>
    </w:p>
    <w:p w14:paraId="63355C58" w14:textId="77777777" w:rsidR="00037B16" w:rsidRDefault="00037B16" w:rsidP="00CB32BD">
      <w:pPr>
        <w:autoSpaceDE w:val="0"/>
        <w:autoSpaceDN w:val="0"/>
        <w:adjustRightInd w:val="0"/>
        <w:spacing w:after="0" w:line="240" w:lineRule="auto"/>
        <w:rPr>
          <w:rFonts w:cstheme="minorHAnsi"/>
        </w:rPr>
      </w:pPr>
    </w:p>
    <w:p w14:paraId="339569BA" w14:textId="1FE3F848" w:rsidR="00037B16" w:rsidRPr="00952481" w:rsidRDefault="00037B16" w:rsidP="00CB32BD">
      <w:pPr>
        <w:autoSpaceDE w:val="0"/>
        <w:autoSpaceDN w:val="0"/>
        <w:adjustRightInd w:val="0"/>
        <w:spacing w:after="0" w:line="240" w:lineRule="auto"/>
        <w:rPr>
          <w:rFonts w:cstheme="minorHAnsi"/>
        </w:rPr>
      </w:pPr>
      <w:r w:rsidRPr="00952481">
        <w:rPr>
          <w:rFonts w:cstheme="minorHAnsi"/>
        </w:rPr>
        <w:t xml:space="preserve">Carling, P.A., Jansen, J.D., Su, T., Andersen, J., Knudsen, M.F., 2023b. Ice buttressing-controlled rock slope failure on a cirque headwall, Lake District, UK. </w:t>
      </w:r>
      <w:r w:rsidRPr="00952481">
        <w:rPr>
          <w:rFonts w:cstheme="minorHAnsi"/>
          <w:shd w:val="clear" w:color="auto" w:fill="FFFFFF"/>
        </w:rPr>
        <w:t xml:space="preserve"> Earth Surface Dynamics,</w:t>
      </w:r>
      <w:r w:rsidRPr="00952481">
        <w:rPr>
          <w:rFonts w:cstheme="minorHAnsi"/>
        </w:rPr>
        <w:t xml:space="preserve"> 11, 817–833, 2023 </w:t>
      </w:r>
      <w:hyperlink r:id="rId27" w:history="1">
        <w:r w:rsidRPr="00952481">
          <w:rPr>
            <w:rStyle w:val="Hyperlink"/>
            <w:rFonts w:cstheme="minorHAnsi"/>
            <w:color w:val="auto"/>
            <w:u w:val="none"/>
          </w:rPr>
          <w:t>https://doi.org/10.5194/esurf-11-817-2023</w:t>
        </w:r>
      </w:hyperlink>
    </w:p>
    <w:p w14:paraId="6D749012" w14:textId="77777777" w:rsidR="00CB32BD" w:rsidRPr="00952481" w:rsidRDefault="00CB32BD" w:rsidP="00CB32BD">
      <w:pPr>
        <w:autoSpaceDE w:val="0"/>
        <w:autoSpaceDN w:val="0"/>
        <w:adjustRightInd w:val="0"/>
        <w:spacing w:after="0" w:line="240" w:lineRule="auto"/>
        <w:rPr>
          <w:rFonts w:cstheme="minorHAnsi"/>
        </w:rPr>
      </w:pPr>
    </w:p>
    <w:p w14:paraId="2BC7E18D" w14:textId="2BFBB6CE" w:rsidR="00CB32BD" w:rsidRPr="00952481" w:rsidRDefault="00CB32BD" w:rsidP="00CB32BD">
      <w:pPr>
        <w:spacing w:line="240" w:lineRule="auto"/>
        <w:jc w:val="both"/>
        <w:rPr>
          <w:rFonts w:cstheme="minorHAnsi"/>
        </w:rPr>
      </w:pPr>
      <w:r w:rsidRPr="00952481">
        <w:rPr>
          <w:rFonts w:cstheme="minorHAnsi"/>
        </w:rPr>
        <w:t xml:space="preserve">Carling, P.A., Su, T., Meshkova, L., 2023a. Distribution of Devensian glacial </w:t>
      </w:r>
      <w:proofErr w:type="spellStart"/>
      <w:r w:rsidRPr="00952481">
        <w:rPr>
          <w:rFonts w:cstheme="minorHAnsi"/>
        </w:rPr>
        <w:t>erratics</w:t>
      </w:r>
      <w:proofErr w:type="spellEnd"/>
      <w:r w:rsidRPr="00952481">
        <w:rPr>
          <w:rFonts w:cstheme="minorHAnsi"/>
        </w:rPr>
        <w:t xml:space="preserve"> and related evidence elucidate complex ice flow changes across a former ice divide: Northern England. </w:t>
      </w:r>
      <w:r w:rsidRPr="00952481">
        <w:rPr>
          <w:rFonts w:cstheme="minorHAnsi"/>
          <w:i/>
          <w:iCs/>
        </w:rPr>
        <w:t>Proceedings of the Geologists’ Association</w:t>
      </w:r>
      <w:r w:rsidRPr="00952481">
        <w:rPr>
          <w:rFonts w:cstheme="minorHAnsi"/>
        </w:rPr>
        <w:t>, 134, 139-165.</w:t>
      </w:r>
      <w:r w:rsidR="009E6191" w:rsidRPr="009E6191">
        <w:t xml:space="preserve"> </w:t>
      </w:r>
      <w:r w:rsidR="009E6191" w:rsidRPr="009E6191">
        <w:rPr>
          <w:rFonts w:cstheme="minorHAnsi"/>
        </w:rPr>
        <w:t>https://doi.org/10.1016/j.pgeola.2023.01.002</w:t>
      </w:r>
    </w:p>
    <w:p w14:paraId="4DCDBC7D" w14:textId="77777777" w:rsidR="00CB32BD" w:rsidRPr="00952481" w:rsidRDefault="00CB32BD" w:rsidP="00CB32BD">
      <w:pPr>
        <w:autoSpaceDE w:val="0"/>
        <w:autoSpaceDN w:val="0"/>
        <w:adjustRightInd w:val="0"/>
        <w:spacing w:after="0" w:line="240" w:lineRule="auto"/>
        <w:rPr>
          <w:rFonts w:cstheme="minorHAnsi"/>
        </w:rPr>
      </w:pPr>
    </w:p>
    <w:p w14:paraId="66244D59" w14:textId="7683688A" w:rsidR="00CB32BD" w:rsidRDefault="00AB49BC" w:rsidP="00CB32BD">
      <w:pPr>
        <w:autoSpaceDE w:val="0"/>
        <w:autoSpaceDN w:val="0"/>
        <w:adjustRightInd w:val="0"/>
        <w:spacing w:after="0" w:line="240" w:lineRule="auto"/>
      </w:pPr>
      <w:r w:rsidRPr="00952481">
        <w:rPr>
          <w:rFonts w:ascii="Calibri" w:hAnsi="Calibri" w:cs="Calibri"/>
          <w:color w:val="202124"/>
          <w:shd w:val="clear" w:color="auto" w:fill="FFFFFF"/>
        </w:rPr>
        <w:t>Carrivick, J.L., Heckmann, T., 2017. Short-term geomorphological evolution of proglacial systems. </w:t>
      </w:r>
      <w:r w:rsidRPr="00952481">
        <w:rPr>
          <w:rFonts w:ascii="Calibri" w:hAnsi="Calibri" w:cs="Calibri"/>
          <w:i/>
          <w:iCs/>
          <w:color w:val="040C28"/>
        </w:rPr>
        <w:t>Geomorphology</w:t>
      </w:r>
      <w:r w:rsidRPr="00952481">
        <w:rPr>
          <w:rFonts w:ascii="Calibri" w:hAnsi="Calibri" w:cs="Calibri"/>
          <w:color w:val="040C28"/>
        </w:rPr>
        <w:t>, 287, 3-28.</w:t>
      </w:r>
      <w:r w:rsidR="004C7018" w:rsidRPr="006B03D9">
        <w:t xml:space="preserve"> </w:t>
      </w:r>
      <w:hyperlink r:id="rId28" w:history="1">
        <w:r w:rsidR="00703372" w:rsidRPr="006B03D9">
          <w:rPr>
            <w:rStyle w:val="Hyperlink"/>
            <w:rFonts w:ascii="Calibri" w:hAnsi="Calibri" w:cs="Calibri"/>
            <w:color w:val="auto"/>
            <w:u w:val="none"/>
          </w:rPr>
          <w:t>https://doi.org/10.1016/j.geomorph.2017.01.037</w:t>
        </w:r>
      </w:hyperlink>
    </w:p>
    <w:p w14:paraId="7E7C841A" w14:textId="77777777" w:rsidR="00AB1438" w:rsidRDefault="00AB1438" w:rsidP="00CB32BD">
      <w:pPr>
        <w:autoSpaceDE w:val="0"/>
        <w:autoSpaceDN w:val="0"/>
        <w:adjustRightInd w:val="0"/>
        <w:spacing w:after="0" w:line="240" w:lineRule="auto"/>
      </w:pPr>
    </w:p>
    <w:p w14:paraId="2ABB0FD9" w14:textId="1501F96E" w:rsidR="00AB1438" w:rsidRPr="00FB12F5" w:rsidRDefault="00FB12F5" w:rsidP="00CB32BD">
      <w:pPr>
        <w:autoSpaceDE w:val="0"/>
        <w:autoSpaceDN w:val="0"/>
        <w:adjustRightInd w:val="0"/>
        <w:spacing w:after="0" w:line="240" w:lineRule="auto"/>
        <w:rPr>
          <w:rFonts w:ascii="Calibri" w:hAnsi="Calibri" w:cs="Calibri"/>
          <w:color w:val="040C28"/>
        </w:rPr>
      </w:pPr>
      <w:r w:rsidRPr="00FB12F5">
        <w:rPr>
          <w:rFonts w:ascii="Calibri" w:hAnsi="Calibri" w:cs="Calibri"/>
          <w:color w:val="222222"/>
          <w:shd w:val="clear" w:color="auto" w:fill="FFFFFF"/>
        </w:rPr>
        <w:t>Cavalli, M., Heckmann, T., Marchi, L.</w:t>
      </w:r>
      <w:r>
        <w:rPr>
          <w:rFonts w:ascii="Calibri" w:hAnsi="Calibri" w:cs="Calibri"/>
          <w:color w:val="222222"/>
          <w:shd w:val="clear" w:color="auto" w:fill="FFFFFF"/>
        </w:rPr>
        <w:t xml:space="preserve">, </w:t>
      </w:r>
      <w:r w:rsidRPr="00FB12F5">
        <w:rPr>
          <w:rFonts w:ascii="Calibri" w:hAnsi="Calibri" w:cs="Calibri"/>
          <w:color w:val="222222"/>
          <w:shd w:val="clear" w:color="auto" w:fill="FFFFFF"/>
        </w:rPr>
        <w:t xml:space="preserve">2019. Sediment </w:t>
      </w:r>
      <w:r>
        <w:rPr>
          <w:rFonts w:ascii="Calibri" w:hAnsi="Calibri" w:cs="Calibri"/>
          <w:color w:val="222222"/>
          <w:shd w:val="clear" w:color="auto" w:fill="FFFFFF"/>
        </w:rPr>
        <w:t>c</w:t>
      </w:r>
      <w:r w:rsidRPr="00FB12F5">
        <w:rPr>
          <w:rFonts w:ascii="Calibri" w:hAnsi="Calibri" w:cs="Calibri"/>
          <w:color w:val="222222"/>
          <w:shd w:val="clear" w:color="auto" w:fill="FFFFFF"/>
        </w:rPr>
        <w:t xml:space="preserve">onnectivity in </w:t>
      </w:r>
      <w:r>
        <w:rPr>
          <w:rFonts w:ascii="Calibri" w:hAnsi="Calibri" w:cs="Calibri"/>
          <w:color w:val="222222"/>
          <w:shd w:val="clear" w:color="auto" w:fill="FFFFFF"/>
        </w:rPr>
        <w:t>p</w:t>
      </w:r>
      <w:r w:rsidRPr="00FB12F5">
        <w:rPr>
          <w:rFonts w:ascii="Calibri" w:hAnsi="Calibri" w:cs="Calibri"/>
          <w:color w:val="222222"/>
          <w:shd w:val="clear" w:color="auto" w:fill="FFFFFF"/>
        </w:rPr>
        <w:t xml:space="preserve">roglacial </w:t>
      </w:r>
      <w:r>
        <w:rPr>
          <w:rFonts w:ascii="Calibri" w:hAnsi="Calibri" w:cs="Calibri"/>
          <w:color w:val="222222"/>
          <w:shd w:val="clear" w:color="auto" w:fill="FFFFFF"/>
        </w:rPr>
        <w:t>a</w:t>
      </w:r>
      <w:r w:rsidRPr="00FB12F5">
        <w:rPr>
          <w:rFonts w:ascii="Calibri" w:hAnsi="Calibri" w:cs="Calibri"/>
          <w:color w:val="222222"/>
          <w:shd w:val="clear" w:color="auto" w:fill="FFFFFF"/>
        </w:rPr>
        <w:t>reas. In: Heckmann, T., Morche, D. (eds) Geomorphology of Proglacial Systems. Geography of the Physical Environment. Springer, Cham. https://doi.org/10.1007/978-3-319-94184-4_16</w:t>
      </w:r>
    </w:p>
    <w:p w14:paraId="7EDD3375" w14:textId="77777777" w:rsidR="00703372" w:rsidRDefault="00703372" w:rsidP="00CB32BD">
      <w:pPr>
        <w:autoSpaceDE w:val="0"/>
        <w:autoSpaceDN w:val="0"/>
        <w:adjustRightInd w:val="0"/>
        <w:spacing w:after="0" w:line="240" w:lineRule="auto"/>
        <w:rPr>
          <w:rFonts w:ascii="Calibri" w:hAnsi="Calibri" w:cs="Calibri"/>
          <w:color w:val="040C28"/>
        </w:rPr>
      </w:pPr>
    </w:p>
    <w:p w14:paraId="490D0DA5" w14:textId="5A98C4DE" w:rsidR="007202D0" w:rsidRDefault="00703372" w:rsidP="00CB32BD">
      <w:pPr>
        <w:autoSpaceDE w:val="0"/>
        <w:autoSpaceDN w:val="0"/>
        <w:adjustRightInd w:val="0"/>
        <w:spacing w:after="0" w:line="240" w:lineRule="auto"/>
      </w:pPr>
      <w:r>
        <w:t>Chiverrell, R.C., 2006. Past and future perspectives upon landscape instability in Cumbria, northwest England.</w:t>
      </w:r>
      <w:r w:rsidR="0024495C" w:rsidRPr="0024495C">
        <w:t xml:space="preserve"> </w:t>
      </w:r>
      <w:r w:rsidR="0024495C" w:rsidRPr="00555B88">
        <w:rPr>
          <w:i/>
          <w:iCs/>
        </w:rPr>
        <w:t>Reg</w:t>
      </w:r>
      <w:r w:rsidR="00555B88" w:rsidRPr="00555B88">
        <w:rPr>
          <w:i/>
          <w:iCs/>
        </w:rPr>
        <w:t>ional</w:t>
      </w:r>
      <w:r w:rsidR="0024495C" w:rsidRPr="00555B88">
        <w:rPr>
          <w:i/>
          <w:iCs/>
        </w:rPr>
        <w:t xml:space="preserve"> Environ</w:t>
      </w:r>
      <w:r w:rsidR="00555B88" w:rsidRPr="00555B88">
        <w:rPr>
          <w:i/>
          <w:iCs/>
        </w:rPr>
        <w:t>mental</w:t>
      </w:r>
      <w:r w:rsidR="0024495C" w:rsidRPr="00555B88">
        <w:rPr>
          <w:i/>
          <w:iCs/>
        </w:rPr>
        <w:t xml:space="preserve"> Change</w:t>
      </w:r>
      <w:r w:rsidR="0024495C">
        <w:t>, 6, 101–114.</w:t>
      </w:r>
      <w:r w:rsidR="00F231FF" w:rsidRPr="00F231FF">
        <w:t xml:space="preserve"> </w:t>
      </w:r>
      <w:hyperlink r:id="rId29" w:history="1">
        <w:r w:rsidR="007202D0" w:rsidRPr="007202D0">
          <w:rPr>
            <w:rStyle w:val="Hyperlink"/>
            <w:color w:val="auto"/>
            <w:u w:val="none"/>
          </w:rPr>
          <w:t>https://doi.10.1007/s10113-005-0005-6</w:t>
        </w:r>
      </w:hyperlink>
    </w:p>
    <w:p w14:paraId="52EECF7F" w14:textId="77777777" w:rsidR="007202D0" w:rsidRPr="00952481" w:rsidRDefault="007202D0" w:rsidP="00CB32BD">
      <w:pPr>
        <w:autoSpaceDE w:val="0"/>
        <w:autoSpaceDN w:val="0"/>
        <w:adjustRightInd w:val="0"/>
        <w:spacing w:after="0" w:line="240" w:lineRule="auto"/>
        <w:rPr>
          <w:rFonts w:cstheme="minorHAnsi"/>
          <w:color w:val="FF0000"/>
          <w:shd w:val="clear" w:color="auto" w:fill="FFFFFF"/>
        </w:rPr>
      </w:pPr>
    </w:p>
    <w:p w14:paraId="4C632860" w14:textId="26741013" w:rsidR="00CB32BD" w:rsidRPr="00952481" w:rsidRDefault="00CB32BD" w:rsidP="00CB32BD">
      <w:pPr>
        <w:autoSpaceDE w:val="0"/>
        <w:autoSpaceDN w:val="0"/>
        <w:adjustRightInd w:val="0"/>
        <w:spacing w:after="0" w:line="240" w:lineRule="auto"/>
        <w:rPr>
          <w:rFonts w:cstheme="minorHAnsi"/>
        </w:rPr>
      </w:pPr>
      <w:r w:rsidRPr="00952481">
        <w:rPr>
          <w:rFonts w:cstheme="minorHAnsi"/>
        </w:rPr>
        <w:t>Chiverrell, R.C., Harvey, A.M., Foster, G.C., 2007. Hills</w:t>
      </w:r>
      <w:r w:rsidR="00B072B0">
        <w:rPr>
          <w:rFonts w:cstheme="minorHAnsi"/>
        </w:rPr>
        <w:t>l</w:t>
      </w:r>
      <w:r w:rsidRPr="00952481">
        <w:rPr>
          <w:rFonts w:cstheme="minorHAnsi"/>
        </w:rPr>
        <w:t xml:space="preserve">ope gullying in the Solway Firth-Morecambe Bay region, Britain: a response to human impact and/or climatic deterioration? </w:t>
      </w:r>
      <w:r w:rsidRPr="00952481">
        <w:rPr>
          <w:rFonts w:cstheme="minorHAnsi"/>
          <w:i/>
          <w:iCs/>
        </w:rPr>
        <w:t>Geomorphology</w:t>
      </w:r>
      <w:r w:rsidRPr="00952481">
        <w:rPr>
          <w:rFonts w:cstheme="minorHAnsi"/>
        </w:rPr>
        <w:t>, 84, 317-343.</w:t>
      </w:r>
      <w:r w:rsidR="00A676A1" w:rsidRPr="00A676A1">
        <w:t xml:space="preserve"> </w:t>
      </w:r>
      <w:r w:rsidR="00A676A1" w:rsidRPr="00A676A1">
        <w:rPr>
          <w:rFonts w:cstheme="minorHAnsi"/>
        </w:rPr>
        <w:t>https://doi.org/10.1016/j.geomorph.2005.12.014</w:t>
      </w:r>
    </w:p>
    <w:p w14:paraId="1310CC0F" w14:textId="77777777" w:rsidR="00CB32BD" w:rsidRPr="00952481" w:rsidRDefault="00CB32BD" w:rsidP="00CB32BD">
      <w:pPr>
        <w:autoSpaceDE w:val="0"/>
        <w:autoSpaceDN w:val="0"/>
        <w:adjustRightInd w:val="0"/>
        <w:spacing w:after="0" w:line="240" w:lineRule="auto"/>
        <w:rPr>
          <w:rFonts w:cstheme="minorHAnsi"/>
        </w:rPr>
      </w:pPr>
    </w:p>
    <w:p w14:paraId="36E01341" w14:textId="4566E174"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Chiverrell, R.C., Harvey, A.M., Hunter (née Miller), S.Y., Millington, J., Richardson, N.J., 2008. Late Holocene environmental change in the Howgill Fells, Northwest England. </w:t>
      </w:r>
      <w:r w:rsidRPr="00952481">
        <w:rPr>
          <w:rFonts w:cstheme="minorHAnsi"/>
          <w:i/>
          <w:iCs/>
        </w:rPr>
        <w:t>Geomorphology</w:t>
      </w:r>
      <w:r w:rsidRPr="00952481">
        <w:rPr>
          <w:rFonts w:cstheme="minorHAnsi"/>
        </w:rPr>
        <w:t xml:space="preserve">, 100, 41-69. </w:t>
      </w:r>
      <w:r w:rsidR="000A61EB" w:rsidRPr="000A61EB">
        <w:rPr>
          <w:rFonts w:cstheme="minorHAnsi"/>
        </w:rPr>
        <w:t>https://doi.org/10.1016/j.geomorph.2007.04.036</w:t>
      </w:r>
    </w:p>
    <w:p w14:paraId="7D84FBE1" w14:textId="6B05A9F1" w:rsidR="00CB32BD" w:rsidRDefault="00CB32BD" w:rsidP="00CB32BD">
      <w:pPr>
        <w:autoSpaceDE w:val="0"/>
        <w:autoSpaceDN w:val="0"/>
        <w:adjustRightInd w:val="0"/>
        <w:spacing w:after="0" w:line="240" w:lineRule="auto"/>
        <w:rPr>
          <w:rFonts w:cstheme="minorHAnsi"/>
        </w:rPr>
      </w:pPr>
    </w:p>
    <w:p w14:paraId="535572B8" w14:textId="0355C28B" w:rsidR="0038799F" w:rsidRPr="0038799F" w:rsidRDefault="0038799F" w:rsidP="0038799F">
      <w:pPr>
        <w:autoSpaceDE w:val="0"/>
        <w:autoSpaceDN w:val="0"/>
        <w:adjustRightInd w:val="0"/>
        <w:spacing w:after="0" w:line="240" w:lineRule="auto"/>
        <w:rPr>
          <w:rFonts w:cstheme="minorHAnsi"/>
          <w:color w:val="000000"/>
        </w:rPr>
      </w:pPr>
      <w:r w:rsidRPr="0038799F">
        <w:rPr>
          <w:rFonts w:cstheme="minorHAnsi"/>
          <w:color w:val="000000"/>
        </w:rPr>
        <w:t>Chiverrell, R.C., Smedley, R.K., Small, D., Ballantyne, C.K., Burke, M.J., Callard, S.L., Clark,</w:t>
      </w:r>
      <w:r>
        <w:rPr>
          <w:rFonts w:cstheme="minorHAnsi"/>
          <w:color w:val="000000"/>
        </w:rPr>
        <w:t xml:space="preserve"> </w:t>
      </w:r>
      <w:r w:rsidRPr="0038799F">
        <w:rPr>
          <w:rFonts w:cstheme="minorHAnsi"/>
          <w:color w:val="000000"/>
        </w:rPr>
        <w:t xml:space="preserve">C.D., Duller, G.A.T., Evans, D.J.A., Fabel, D., Van </w:t>
      </w:r>
      <w:proofErr w:type="spellStart"/>
      <w:r w:rsidRPr="0038799F">
        <w:rPr>
          <w:rFonts w:cstheme="minorHAnsi"/>
          <w:color w:val="000000"/>
        </w:rPr>
        <w:t>Landeghem</w:t>
      </w:r>
      <w:proofErr w:type="spellEnd"/>
      <w:r w:rsidRPr="0038799F">
        <w:rPr>
          <w:rFonts w:cstheme="minorHAnsi"/>
          <w:color w:val="000000"/>
        </w:rPr>
        <w:t>, K., Livingstone, S.,</w:t>
      </w:r>
      <w:r>
        <w:rPr>
          <w:rFonts w:cstheme="minorHAnsi"/>
          <w:color w:val="000000"/>
        </w:rPr>
        <w:t xml:space="preserve"> </w:t>
      </w:r>
      <w:r w:rsidR="00486C6B" w:rsidRPr="00952481">
        <w:rPr>
          <w:rFonts w:cstheme="minorHAnsi"/>
          <w:color w:val="000000" w:themeColor="text1"/>
        </w:rPr>
        <w:t>Ó</w:t>
      </w:r>
      <w:r w:rsidRPr="0038799F">
        <w:rPr>
          <w:rFonts w:cstheme="minorHAnsi"/>
          <w:color w:val="000000"/>
        </w:rPr>
        <w:t xml:space="preserve"> </w:t>
      </w:r>
      <w:proofErr w:type="spellStart"/>
      <w:r w:rsidRPr="0038799F">
        <w:rPr>
          <w:rFonts w:cstheme="minorHAnsi"/>
          <w:color w:val="000000"/>
        </w:rPr>
        <w:t>Cofaigh</w:t>
      </w:r>
      <w:proofErr w:type="spellEnd"/>
      <w:r w:rsidRPr="0038799F">
        <w:rPr>
          <w:rFonts w:cstheme="minorHAnsi"/>
          <w:color w:val="000000"/>
        </w:rPr>
        <w:t xml:space="preserve">, C., Thomas, G.S.P., Roberts, D.H., Saher, M., </w:t>
      </w:r>
      <w:proofErr w:type="spellStart"/>
      <w:r w:rsidRPr="0038799F">
        <w:rPr>
          <w:rFonts w:cstheme="minorHAnsi"/>
          <w:color w:val="000000"/>
        </w:rPr>
        <w:t>Scourse</w:t>
      </w:r>
      <w:proofErr w:type="spellEnd"/>
      <w:r w:rsidRPr="0038799F">
        <w:rPr>
          <w:rFonts w:cstheme="minorHAnsi"/>
          <w:color w:val="000000"/>
        </w:rPr>
        <w:t>, J.D., Wilson, P., 2018.</w:t>
      </w:r>
      <w:r>
        <w:rPr>
          <w:rFonts w:cstheme="minorHAnsi"/>
          <w:color w:val="000000"/>
        </w:rPr>
        <w:t xml:space="preserve"> </w:t>
      </w:r>
      <w:r w:rsidRPr="0038799F">
        <w:rPr>
          <w:rFonts w:cstheme="minorHAnsi"/>
          <w:color w:val="000000"/>
        </w:rPr>
        <w:t xml:space="preserve">Ice margin oscillations during deglaciation of the northern Irish Sea Basin. </w:t>
      </w:r>
      <w:r w:rsidRPr="0038799F">
        <w:rPr>
          <w:rFonts w:cstheme="minorHAnsi"/>
          <w:i/>
          <w:iCs/>
          <w:color w:val="000000"/>
        </w:rPr>
        <w:t xml:space="preserve">Journal of Quaternary </w:t>
      </w:r>
      <w:r w:rsidRPr="0038799F">
        <w:rPr>
          <w:rFonts w:cstheme="minorHAnsi"/>
          <w:i/>
          <w:iCs/>
          <w:color w:val="000000" w:themeColor="text1"/>
        </w:rPr>
        <w:t>Science</w:t>
      </w:r>
      <w:r w:rsidRPr="0038799F">
        <w:rPr>
          <w:rFonts w:cstheme="minorHAnsi"/>
          <w:color w:val="000000" w:themeColor="text1"/>
        </w:rPr>
        <w:t xml:space="preserve">, https://doi.org/10.1002/jqs.3057 </w:t>
      </w:r>
    </w:p>
    <w:p w14:paraId="748F96DA" w14:textId="77777777" w:rsidR="0038799F" w:rsidRPr="00952481" w:rsidRDefault="0038799F" w:rsidP="0038799F">
      <w:pPr>
        <w:autoSpaceDE w:val="0"/>
        <w:autoSpaceDN w:val="0"/>
        <w:adjustRightInd w:val="0"/>
        <w:spacing w:after="0" w:line="240" w:lineRule="auto"/>
        <w:rPr>
          <w:rFonts w:cstheme="minorHAnsi"/>
        </w:rPr>
      </w:pPr>
    </w:p>
    <w:p w14:paraId="71BFDBB3" w14:textId="1B7B684C" w:rsidR="00CB32BD" w:rsidRDefault="00CB32BD" w:rsidP="00CB32BD">
      <w:pPr>
        <w:autoSpaceDE w:val="0"/>
        <w:autoSpaceDN w:val="0"/>
        <w:adjustRightInd w:val="0"/>
        <w:spacing w:after="0" w:line="240" w:lineRule="auto"/>
      </w:pPr>
      <w:r w:rsidRPr="00952481">
        <w:rPr>
          <w:rFonts w:cstheme="minorHAnsi"/>
        </w:rPr>
        <w:t>Church, M., Ryder, J.M. 1972.</w:t>
      </w:r>
      <w:r w:rsidRPr="00952481">
        <w:t xml:space="preserve"> Paraglacial sedimentation: a consideration of fluvial processes conditioned by glaciation. </w:t>
      </w:r>
      <w:r w:rsidRPr="00952481">
        <w:rPr>
          <w:i/>
          <w:iCs/>
        </w:rPr>
        <w:t>Geological Society of America Bulletin</w:t>
      </w:r>
      <w:r w:rsidRPr="00952481">
        <w:t>, 83, 3059-3072.</w:t>
      </w:r>
      <w:r w:rsidR="00B51328" w:rsidRPr="00B51328">
        <w:t xml:space="preserve"> </w:t>
      </w:r>
      <w:hyperlink r:id="rId30" w:history="1">
        <w:r w:rsidR="00B0479C" w:rsidRPr="001C2AF8">
          <w:rPr>
            <w:rStyle w:val="Hyperlink"/>
            <w:color w:val="auto"/>
            <w:u w:val="none"/>
          </w:rPr>
          <w:t>https://doi.org/10.1130/0016-7606(1972)83[3059:PSACOF]2.0.CO;2</w:t>
        </w:r>
      </w:hyperlink>
    </w:p>
    <w:p w14:paraId="685C50B2" w14:textId="77777777" w:rsidR="00CB32BD" w:rsidRPr="00952481" w:rsidRDefault="00CB32BD" w:rsidP="00CB32BD">
      <w:pPr>
        <w:autoSpaceDE w:val="0"/>
        <w:autoSpaceDN w:val="0"/>
        <w:adjustRightInd w:val="0"/>
        <w:spacing w:after="0" w:line="240" w:lineRule="auto"/>
      </w:pPr>
    </w:p>
    <w:p w14:paraId="606DB1B9"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Clark, P.U., Dyke, A.S., Shakun, J.D., Carlson, A.E., Clark, J., Wohlfarth, B., Mitrovica, J.X.,</w:t>
      </w:r>
    </w:p>
    <w:p w14:paraId="6B47E8E3" w14:textId="57CDAABE" w:rsidR="00CB32BD" w:rsidRPr="00952481" w:rsidRDefault="00CB32BD" w:rsidP="00CB32BD">
      <w:pPr>
        <w:spacing w:line="240" w:lineRule="auto"/>
        <w:jc w:val="both"/>
        <w:rPr>
          <w:rFonts w:cstheme="minorHAnsi"/>
        </w:rPr>
      </w:pPr>
      <w:r w:rsidRPr="00952481">
        <w:rPr>
          <w:rFonts w:cstheme="minorHAnsi"/>
        </w:rPr>
        <w:t xml:space="preserve">Hostetler, S.W., McCabe, M., 2009. The last glacial maximum. </w:t>
      </w:r>
      <w:r w:rsidRPr="00952481">
        <w:rPr>
          <w:rFonts w:cstheme="minorHAnsi"/>
          <w:i/>
          <w:iCs/>
        </w:rPr>
        <w:t>Science</w:t>
      </w:r>
      <w:r w:rsidRPr="00952481">
        <w:rPr>
          <w:rFonts w:cstheme="minorHAnsi"/>
        </w:rPr>
        <w:t>, 325, 710–714.</w:t>
      </w:r>
      <w:r w:rsidR="00F419DD">
        <w:rPr>
          <w:rFonts w:cstheme="minorHAnsi"/>
        </w:rPr>
        <w:t xml:space="preserve"> </w:t>
      </w:r>
      <w:r w:rsidR="00F419DD" w:rsidRPr="00F419DD">
        <w:rPr>
          <w:rFonts w:cstheme="minorHAnsi"/>
        </w:rPr>
        <w:t>https://doi.org/10.1126/science.1172873</w:t>
      </w:r>
    </w:p>
    <w:p w14:paraId="40BE2EC5" w14:textId="6537DA78" w:rsidR="00CB32BD" w:rsidRPr="00952481" w:rsidRDefault="00CB32BD" w:rsidP="00CB32BD">
      <w:pPr>
        <w:shd w:val="clear" w:color="auto" w:fill="FFFFFF" w:themeFill="background1"/>
        <w:spacing w:line="293" w:lineRule="atLeast"/>
        <w:textAlignment w:val="baseline"/>
        <w:rPr>
          <w:rFonts w:cstheme="minorHAnsi"/>
          <w:color w:val="000000" w:themeColor="text1"/>
        </w:rPr>
      </w:pPr>
      <w:r w:rsidRPr="00952481">
        <w:rPr>
          <w:rFonts w:cstheme="minorHAnsi"/>
          <w:color w:val="000000" w:themeColor="text1"/>
        </w:rPr>
        <w:t xml:space="preserve">Clark, C. D., Ely, J. C., Hindmarsh, R. C. A., Bradley, S., </w:t>
      </w:r>
      <w:proofErr w:type="spellStart"/>
      <w:r w:rsidRPr="00952481">
        <w:rPr>
          <w:rFonts w:cstheme="minorHAnsi"/>
          <w:color w:val="000000" w:themeColor="text1"/>
        </w:rPr>
        <w:t>Ignéczi</w:t>
      </w:r>
      <w:proofErr w:type="spellEnd"/>
      <w:r w:rsidRPr="00952481">
        <w:rPr>
          <w:rFonts w:cstheme="minorHAnsi"/>
          <w:color w:val="000000" w:themeColor="text1"/>
        </w:rPr>
        <w:t xml:space="preserve">, A., Fabel, D., Ó </w:t>
      </w:r>
      <w:proofErr w:type="spellStart"/>
      <w:r w:rsidRPr="00952481">
        <w:rPr>
          <w:rFonts w:cstheme="minorHAnsi"/>
          <w:color w:val="000000" w:themeColor="text1"/>
        </w:rPr>
        <w:t>Cofaigh</w:t>
      </w:r>
      <w:proofErr w:type="spellEnd"/>
      <w:r w:rsidRPr="00952481">
        <w:rPr>
          <w:rFonts w:cstheme="minorHAnsi"/>
          <w:color w:val="000000" w:themeColor="text1"/>
        </w:rPr>
        <w:t xml:space="preserve">, C., Chiverrell, R. C., </w:t>
      </w:r>
      <w:proofErr w:type="spellStart"/>
      <w:r w:rsidRPr="00952481">
        <w:rPr>
          <w:rFonts w:cstheme="minorHAnsi"/>
          <w:color w:val="000000" w:themeColor="text1"/>
        </w:rPr>
        <w:t>Scourse</w:t>
      </w:r>
      <w:proofErr w:type="spellEnd"/>
      <w:r w:rsidRPr="00952481">
        <w:rPr>
          <w:rFonts w:cstheme="minorHAnsi"/>
          <w:color w:val="000000" w:themeColor="text1"/>
        </w:rPr>
        <w:t>, J., Benetti, S., Bradwell, T., Evans,</w:t>
      </w:r>
      <w:r w:rsidR="008041B6">
        <w:rPr>
          <w:rFonts w:cstheme="minorHAnsi"/>
          <w:color w:val="000000" w:themeColor="text1"/>
        </w:rPr>
        <w:t xml:space="preserve"> </w:t>
      </w:r>
      <w:r w:rsidRPr="00952481">
        <w:rPr>
          <w:rFonts w:cstheme="minorHAnsi"/>
          <w:color w:val="000000" w:themeColor="text1"/>
        </w:rPr>
        <w:t xml:space="preserve">D. J. A., Roberts, D. H., Burke, M., Callard, S. L., </w:t>
      </w:r>
      <w:proofErr w:type="spellStart"/>
      <w:r w:rsidRPr="00952481">
        <w:rPr>
          <w:rFonts w:cstheme="minorHAnsi"/>
          <w:color w:val="000000" w:themeColor="text1"/>
        </w:rPr>
        <w:t>Medialdea</w:t>
      </w:r>
      <w:proofErr w:type="spellEnd"/>
      <w:r w:rsidRPr="00952481">
        <w:rPr>
          <w:rFonts w:cstheme="minorHAnsi"/>
          <w:color w:val="000000" w:themeColor="text1"/>
        </w:rPr>
        <w:t xml:space="preserve">, A., Saher, M., Small, D., Smedley, R. K., Gasson, E., Gregoire, L., Gandy, N., Hughes, A.L.C., Ballantyne, C., Bateman, M.D., Bigg, G. R., Doole, J., Dove, D., Duller, G. A. T., Jenkins, G. T. H., Livingstone, S. L., McCarron, S., Moreton, S., Pollard, D., </w:t>
      </w:r>
      <w:proofErr w:type="spellStart"/>
      <w:r w:rsidRPr="00952481">
        <w:rPr>
          <w:rFonts w:cstheme="minorHAnsi"/>
          <w:color w:val="000000" w:themeColor="text1"/>
        </w:rPr>
        <w:t>Praeg</w:t>
      </w:r>
      <w:proofErr w:type="spellEnd"/>
      <w:r w:rsidRPr="00952481">
        <w:rPr>
          <w:rFonts w:cstheme="minorHAnsi"/>
          <w:color w:val="000000" w:themeColor="text1"/>
        </w:rPr>
        <w:t>, D., Sejrup,</w:t>
      </w:r>
      <w:r w:rsidR="008041B6">
        <w:rPr>
          <w:rFonts w:cstheme="minorHAnsi"/>
          <w:color w:val="000000" w:themeColor="text1"/>
        </w:rPr>
        <w:t xml:space="preserve"> </w:t>
      </w:r>
      <w:r w:rsidRPr="00952481">
        <w:rPr>
          <w:rFonts w:cstheme="minorHAnsi"/>
          <w:color w:val="000000" w:themeColor="text1"/>
        </w:rPr>
        <w:t xml:space="preserve">H. P., van </w:t>
      </w:r>
      <w:proofErr w:type="spellStart"/>
      <w:r w:rsidRPr="00952481">
        <w:rPr>
          <w:rFonts w:cstheme="minorHAnsi"/>
          <w:color w:val="000000" w:themeColor="text1"/>
        </w:rPr>
        <w:t>Landeghem</w:t>
      </w:r>
      <w:proofErr w:type="spellEnd"/>
      <w:r w:rsidRPr="00952481">
        <w:rPr>
          <w:rFonts w:cstheme="minorHAnsi"/>
          <w:color w:val="000000" w:themeColor="text1"/>
        </w:rPr>
        <w:t>, K. J. J., Wilson, P., 2022. Growth and retreat of the last British–Irish Ice Sheet, 31 000 to 15 000 years ago: the BRITICE-CHRONO</w:t>
      </w:r>
      <w:r w:rsidR="008041B6">
        <w:rPr>
          <w:rFonts w:cstheme="minorHAnsi"/>
          <w:color w:val="000000" w:themeColor="text1"/>
        </w:rPr>
        <w:t xml:space="preserve"> </w:t>
      </w:r>
      <w:r w:rsidRPr="00952481">
        <w:rPr>
          <w:rFonts w:cstheme="minorHAnsi"/>
          <w:color w:val="000000" w:themeColor="text1"/>
        </w:rPr>
        <w:t xml:space="preserve">reconstruction. </w:t>
      </w:r>
      <w:r w:rsidRPr="00952481">
        <w:rPr>
          <w:rFonts w:cstheme="minorHAnsi"/>
          <w:i/>
          <w:iCs/>
          <w:color w:val="000000" w:themeColor="text1"/>
        </w:rPr>
        <w:t>Boreas</w:t>
      </w:r>
      <w:r w:rsidRPr="00952481">
        <w:rPr>
          <w:rFonts w:cstheme="minorHAnsi"/>
          <w:color w:val="000000" w:themeColor="text1"/>
        </w:rPr>
        <w:t xml:space="preserve">. </w:t>
      </w:r>
      <w:hyperlink r:id="rId31" w:history="1">
        <w:r w:rsidRPr="00952481">
          <w:rPr>
            <w:rStyle w:val="Hyperlink"/>
            <w:rFonts w:cstheme="minorHAnsi"/>
            <w:color w:val="000000" w:themeColor="text1"/>
            <w:u w:val="none"/>
          </w:rPr>
          <w:t>https://doi.org/10.1111/bor.12594</w:t>
        </w:r>
      </w:hyperlink>
      <w:r w:rsidRPr="00952481">
        <w:rPr>
          <w:rFonts w:cstheme="minorHAnsi"/>
          <w:color w:val="000000" w:themeColor="text1"/>
        </w:rPr>
        <w:t>.</w:t>
      </w:r>
    </w:p>
    <w:p w14:paraId="51FDE56C" w14:textId="3806FD57" w:rsidR="00973E19" w:rsidRPr="00952481" w:rsidRDefault="007B0240" w:rsidP="00CB32BD">
      <w:pPr>
        <w:shd w:val="clear" w:color="auto" w:fill="FFFFFF" w:themeFill="background1"/>
        <w:spacing w:line="293" w:lineRule="atLeast"/>
        <w:textAlignment w:val="baseline"/>
        <w:rPr>
          <w:rFonts w:eastAsia="Times New Roman" w:cstheme="minorHAnsi"/>
          <w:bdr w:val="none" w:sz="0" w:space="0" w:color="auto" w:frame="1"/>
        </w:rPr>
      </w:pPr>
      <w:r>
        <w:lastRenderedPageBreak/>
        <w:t>Coope, G.R., Pennington</w:t>
      </w:r>
      <w:r w:rsidR="007C63FA">
        <w:t>, W., 1977.</w:t>
      </w:r>
      <w:r>
        <w:t xml:space="preserve"> The Windermere Interstadial of the Late Devensian</w:t>
      </w:r>
      <w:r w:rsidR="006F58D4">
        <w:t>, pp 337-339</w:t>
      </w:r>
      <w:r>
        <w:t>.</w:t>
      </w:r>
      <w:r w:rsidR="007C63FA">
        <w:t xml:space="preserve"> Discussion of</w:t>
      </w:r>
      <w:r w:rsidR="00211C81">
        <w:t xml:space="preserve"> Coope, G.R., 1977. Fossil coleopteran assemblages as sensitive indicators of climatic changes during the Devensian (Last) cold stage. </w:t>
      </w:r>
      <w:r w:rsidR="00211C81" w:rsidRPr="00211C81">
        <w:rPr>
          <w:i/>
          <w:iCs/>
        </w:rPr>
        <w:t>Phil. Trans. Soc. Lond. B.,</w:t>
      </w:r>
      <w:r w:rsidR="00211C81">
        <w:t xml:space="preserve"> 280, 313-340.</w:t>
      </w:r>
    </w:p>
    <w:p w14:paraId="38DFB3AA" w14:textId="5C596F94" w:rsidR="00F46512" w:rsidRPr="00952481" w:rsidRDefault="00B806DC" w:rsidP="00CB32BD">
      <w:pPr>
        <w:shd w:val="clear" w:color="auto" w:fill="FFFFFF"/>
        <w:spacing w:line="293" w:lineRule="atLeast"/>
        <w:textAlignment w:val="baseline"/>
        <w:rPr>
          <w:rFonts w:eastAsia="Times New Roman" w:cstheme="minorHAnsi"/>
          <w:u w:val="single"/>
          <w:bdr w:val="none" w:sz="0" w:space="0" w:color="auto" w:frame="1"/>
        </w:rPr>
      </w:pPr>
      <w:r>
        <w:rPr>
          <w:rFonts w:eastAsia="Times New Roman" w:cstheme="minorHAnsi"/>
          <w:bdr w:val="none" w:sz="0" w:space="0" w:color="auto" w:frame="1"/>
        </w:rPr>
        <w:t>Davies, B.J., Livingstone, S.J., Roberts, D.H., Evans, D.J.A., Gheorghiu,</w:t>
      </w:r>
      <w:r w:rsidR="008A77AC">
        <w:rPr>
          <w:rFonts w:eastAsia="Times New Roman" w:cstheme="minorHAnsi"/>
          <w:bdr w:val="none" w:sz="0" w:space="0" w:color="auto" w:frame="1"/>
        </w:rPr>
        <w:t xml:space="preserve"> </w:t>
      </w:r>
      <w:r>
        <w:rPr>
          <w:rFonts w:eastAsia="Times New Roman" w:cstheme="minorHAnsi"/>
          <w:bdr w:val="none" w:sz="0" w:space="0" w:color="auto" w:frame="1"/>
        </w:rPr>
        <w:t xml:space="preserve">D.M., </w:t>
      </w:r>
      <w:r w:rsidR="00F12478">
        <w:rPr>
          <w:rFonts w:eastAsia="Times New Roman" w:cstheme="minorHAnsi"/>
          <w:bdr w:val="none" w:sz="0" w:space="0" w:color="auto" w:frame="1"/>
        </w:rPr>
        <w:t>Ó</w:t>
      </w:r>
      <w:r w:rsidR="00CB1F7D">
        <w:rPr>
          <w:rFonts w:eastAsia="Times New Roman" w:cstheme="minorHAnsi"/>
          <w:bdr w:val="none" w:sz="0" w:space="0" w:color="auto" w:frame="1"/>
        </w:rPr>
        <w:t xml:space="preserve"> </w:t>
      </w:r>
      <w:proofErr w:type="spellStart"/>
      <w:r w:rsidR="00CB1F7D">
        <w:rPr>
          <w:rFonts w:eastAsia="Times New Roman" w:cstheme="minorHAnsi"/>
          <w:bdr w:val="none" w:sz="0" w:space="0" w:color="auto" w:frame="1"/>
        </w:rPr>
        <w:t>Cofaigh</w:t>
      </w:r>
      <w:proofErr w:type="spellEnd"/>
      <w:r w:rsidR="00CB1F7D">
        <w:rPr>
          <w:rFonts w:eastAsia="Times New Roman" w:cstheme="minorHAnsi"/>
          <w:bdr w:val="none" w:sz="0" w:space="0" w:color="auto" w:frame="1"/>
        </w:rPr>
        <w:t xml:space="preserve">, C., 2019. Dynamic ice stream retreat in the central sector of the last British-Irish Ice Sheet. </w:t>
      </w:r>
      <w:r w:rsidR="00CB1F7D" w:rsidRPr="00254939">
        <w:rPr>
          <w:rFonts w:eastAsia="Times New Roman" w:cstheme="minorHAnsi"/>
          <w:i/>
          <w:iCs/>
          <w:bdr w:val="none" w:sz="0" w:space="0" w:color="auto" w:frame="1"/>
        </w:rPr>
        <w:t>Quaternary Science Reviews</w:t>
      </w:r>
      <w:r w:rsidR="00CB1F7D">
        <w:rPr>
          <w:rFonts w:eastAsia="Times New Roman" w:cstheme="minorHAnsi"/>
          <w:bdr w:val="none" w:sz="0" w:space="0" w:color="auto" w:frame="1"/>
        </w:rPr>
        <w:t>, 225, 105</w:t>
      </w:r>
      <w:r w:rsidR="008A77AC">
        <w:rPr>
          <w:rFonts w:eastAsia="Times New Roman" w:cstheme="minorHAnsi"/>
          <w:bdr w:val="none" w:sz="0" w:space="0" w:color="auto" w:frame="1"/>
        </w:rPr>
        <w:t>989.</w:t>
      </w:r>
      <w:r w:rsidR="008A77AC" w:rsidRPr="008A77AC">
        <w:t xml:space="preserve"> </w:t>
      </w:r>
      <w:r w:rsidR="008A77AC" w:rsidRPr="008A77AC">
        <w:rPr>
          <w:rFonts w:eastAsia="Times New Roman" w:cstheme="minorHAnsi"/>
          <w:bdr w:val="none" w:sz="0" w:space="0" w:color="auto" w:frame="1"/>
        </w:rPr>
        <w:t>https://doi.org/10.1016/j.quascirev.2019.105989</w:t>
      </w:r>
    </w:p>
    <w:p w14:paraId="43038D35" w14:textId="43ACE1B2" w:rsidR="00E66950" w:rsidRDefault="00CB32BD" w:rsidP="00CB32BD">
      <w:pPr>
        <w:autoSpaceDE w:val="0"/>
        <w:autoSpaceDN w:val="0"/>
        <w:adjustRightInd w:val="0"/>
        <w:spacing w:after="0" w:line="240" w:lineRule="auto"/>
      </w:pPr>
      <w:r w:rsidRPr="00952481">
        <w:rPr>
          <w:rFonts w:cstheme="minorHAnsi"/>
        </w:rPr>
        <w:t>Egozi</w:t>
      </w:r>
      <w:r w:rsidR="00131747" w:rsidRPr="00952481">
        <w:rPr>
          <w:rFonts w:cstheme="minorHAnsi"/>
        </w:rPr>
        <w:t xml:space="preserve">, R., Ashmore, P., 2008. </w:t>
      </w:r>
      <w:r w:rsidR="00131747" w:rsidRPr="00952481">
        <w:t xml:space="preserve"> </w:t>
      </w:r>
      <w:r w:rsidR="00054898" w:rsidRPr="00952481">
        <w:t xml:space="preserve">Defining and measuring braiding intensity. </w:t>
      </w:r>
      <w:r w:rsidR="00131747" w:rsidRPr="00952481">
        <w:rPr>
          <w:i/>
          <w:iCs/>
        </w:rPr>
        <w:t>Earth Surf</w:t>
      </w:r>
      <w:r w:rsidR="00254939">
        <w:rPr>
          <w:i/>
          <w:iCs/>
        </w:rPr>
        <w:t>ace</w:t>
      </w:r>
      <w:r w:rsidR="00131747" w:rsidRPr="00952481">
        <w:rPr>
          <w:i/>
          <w:iCs/>
        </w:rPr>
        <w:t xml:space="preserve"> Process</w:t>
      </w:r>
      <w:r w:rsidR="00254939">
        <w:rPr>
          <w:i/>
          <w:iCs/>
        </w:rPr>
        <w:t>es &amp;</w:t>
      </w:r>
      <w:r w:rsidR="00131747" w:rsidRPr="00952481">
        <w:rPr>
          <w:i/>
          <w:iCs/>
        </w:rPr>
        <w:t xml:space="preserve"> Landforms</w:t>
      </w:r>
      <w:r w:rsidR="00054898" w:rsidRPr="00952481">
        <w:t xml:space="preserve">, </w:t>
      </w:r>
      <w:r w:rsidR="00131747" w:rsidRPr="00952481">
        <w:t>33, 2121–2138</w:t>
      </w:r>
      <w:r w:rsidR="00054898" w:rsidRPr="00952481">
        <w:t>.</w:t>
      </w:r>
      <w:r w:rsidR="00454767" w:rsidRPr="00454767">
        <w:t xml:space="preserve"> </w:t>
      </w:r>
      <w:r w:rsidR="00454767">
        <w:t>https://doi: 10.1002/esp.1658</w:t>
      </w:r>
    </w:p>
    <w:p w14:paraId="79C505D1" w14:textId="4713334A" w:rsidR="00E66950" w:rsidRPr="00B36577" w:rsidRDefault="00E66950" w:rsidP="00B36577">
      <w:pPr>
        <w:pStyle w:val="Heading1"/>
        <w:shd w:val="clear" w:color="auto" w:fill="FFFFFF"/>
        <w:rPr>
          <w:rFonts w:ascii="Calibri" w:hAnsi="Calibri" w:cs="Calibri"/>
          <w:color w:val="auto"/>
          <w:sz w:val="22"/>
          <w:szCs w:val="22"/>
        </w:rPr>
      </w:pPr>
      <w:r w:rsidRPr="00B36577">
        <w:rPr>
          <w:rFonts w:ascii="Calibri" w:hAnsi="Calibri" w:cs="Calibri"/>
          <w:color w:val="auto"/>
          <w:sz w:val="22"/>
          <w:szCs w:val="22"/>
        </w:rPr>
        <w:t>Ender</w:t>
      </w:r>
      <w:r w:rsidR="007C6F8A" w:rsidRPr="00B36577">
        <w:rPr>
          <w:rFonts w:ascii="Calibri" w:hAnsi="Calibri" w:cs="Calibri"/>
          <w:color w:val="auto"/>
          <w:sz w:val="22"/>
          <w:szCs w:val="22"/>
        </w:rPr>
        <w:t>s</w:t>
      </w:r>
      <w:r w:rsidRPr="00B36577">
        <w:rPr>
          <w:rFonts w:ascii="Calibri" w:hAnsi="Calibri" w:cs="Calibri"/>
          <w:color w:val="auto"/>
          <w:sz w:val="22"/>
          <w:szCs w:val="22"/>
        </w:rPr>
        <w:t xml:space="preserve">by, </w:t>
      </w:r>
      <w:r w:rsidR="007C6F8A" w:rsidRPr="00B36577">
        <w:rPr>
          <w:rFonts w:ascii="Calibri" w:hAnsi="Calibri" w:cs="Calibri"/>
          <w:color w:val="auto"/>
          <w:sz w:val="22"/>
          <w:szCs w:val="22"/>
        </w:rPr>
        <w:t>J., 2024.</w:t>
      </w:r>
      <w:r w:rsidR="00CC055E" w:rsidRPr="00CC055E">
        <w:rPr>
          <w:rFonts w:ascii="Calibri" w:eastAsia="Times New Roman" w:hAnsi="Calibri" w:cs="Calibri"/>
          <w:color w:val="auto"/>
          <w:kern w:val="36"/>
          <w:sz w:val="22"/>
          <w:szCs w:val="22"/>
          <w:lang w:eastAsia="en-GB"/>
        </w:rPr>
        <w:t xml:space="preserve"> </w:t>
      </w:r>
      <w:r w:rsidR="00CC055E" w:rsidRPr="00B36577">
        <w:rPr>
          <w:rFonts w:ascii="Calibri" w:eastAsia="Times New Roman" w:hAnsi="Calibri" w:cs="Calibri"/>
          <w:color w:val="auto"/>
          <w:kern w:val="36"/>
          <w:sz w:val="22"/>
          <w:szCs w:val="22"/>
          <w:lang w:eastAsia="en-GB"/>
        </w:rPr>
        <w:t>Lumpers and Splitters: Darwin, Hooker, and the Search for Order</w:t>
      </w:r>
      <w:r w:rsidR="00CC055E">
        <w:rPr>
          <w:rFonts w:ascii="Calibri" w:eastAsia="Times New Roman" w:hAnsi="Calibri" w:cs="Calibri"/>
          <w:color w:val="auto"/>
          <w:kern w:val="36"/>
          <w:sz w:val="22"/>
          <w:szCs w:val="22"/>
          <w:lang w:eastAsia="en-GB"/>
        </w:rPr>
        <w:t xml:space="preserve">. </w:t>
      </w:r>
      <w:r w:rsidR="00CC055E" w:rsidRPr="00B36577">
        <w:rPr>
          <w:rFonts w:ascii="Calibri" w:hAnsi="Calibri" w:cs="Calibri"/>
          <w:color w:val="auto"/>
          <w:sz w:val="22"/>
          <w:szCs w:val="22"/>
        </w:rPr>
        <w:t xml:space="preserve"> </w:t>
      </w:r>
      <w:r w:rsidR="007C6F8A" w:rsidRPr="00B36577">
        <w:rPr>
          <w:rFonts w:ascii="Calibri" w:hAnsi="Calibri" w:cs="Calibri"/>
          <w:color w:val="auto"/>
          <w:sz w:val="22"/>
          <w:szCs w:val="22"/>
        </w:rPr>
        <w:t xml:space="preserve"> </w:t>
      </w:r>
      <w:r w:rsidR="007C6F8A" w:rsidRPr="00CC055E">
        <w:rPr>
          <w:rFonts w:ascii="Calibri" w:hAnsi="Calibri" w:cs="Calibri"/>
          <w:i/>
          <w:iCs/>
          <w:color w:val="auto"/>
          <w:sz w:val="22"/>
          <w:szCs w:val="22"/>
        </w:rPr>
        <w:t>Science</w:t>
      </w:r>
      <w:r w:rsidR="007C6F8A" w:rsidRPr="00B36577">
        <w:rPr>
          <w:rFonts w:ascii="Calibri" w:hAnsi="Calibri" w:cs="Calibri"/>
          <w:color w:val="auto"/>
          <w:sz w:val="22"/>
          <w:szCs w:val="22"/>
        </w:rPr>
        <w:t>, 326,</w:t>
      </w:r>
      <w:r w:rsidR="00BE7E76" w:rsidRPr="00B36577">
        <w:rPr>
          <w:rFonts w:ascii="Calibri" w:hAnsi="Calibri" w:cs="Calibri"/>
          <w:color w:val="auto"/>
          <w:sz w:val="22"/>
          <w:szCs w:val="22"/>
        </w:rPr>
        <w:t xml:space="preserve"> 1496-1499. https://doi.org/10.1126/science.1165915</w:t>
      </w:r>
    </w:p>
    <w:p w14:paraId="6032F751" w14:textId="77777777" w:rsidR="00CB32BD" w:rsidRPr="00952481" w:rsidRDefault="00CB32BD" w:rsidP="00CB32BD">
      <w:pPr>
        <w:autoSpaceDE w:val="0"/>
        <w:autoSpaceDN w:val="0"/>
        <w:adjustRightInd w:val="0"/>
        <w:spacing w:after="0" w:line="240" w:lineRule="auto"/>
        <w:rPr>
          <w:rFonts w:cstheme="minorHAnsi"/>
        </w:rPr>
      </w:pPr>
    </w:p>
    <w:p w14:paraId="1A121AA3" w14:textId="5E645780" w:rsidR="00CB32BD" w:rsidRDefault="00CB32BD" w:rsidP="00CB32BD">
      <w:pPr>
        <w:autoSpaceDE w:val="0"/>
        <w:autoSpaceDN w:val="0"/>
        <w:adjustRightInd w:val="0"/>
        <w:spacing w:after="0" w:line="240" w:lineRule="auto"/>
      </w:pPr>
      <w:r w:rsidRPr="00952481">
        <w:rPr>
          <w:rFonts w:cstheme="minorHAnsi"/>
        </w:rPr>
        <w:t>England, P., Molnar, P., 1990. Surface uplift, uplift of rocks, and exhumation of rocks.</w:t>
      </w:r>
      <w:r w:rsidRPr="00952481">
        <w:rPr>
          <w:rFonts w:cstheme="minorHAnsi"/>
          <w:i/>
          <w:iCs/>
        </w:rPr>
        <w:t xml:space="preserve"> Geology</w:t>
      </w:r>
      <w:r w:rsidRPr="00952481">
        <w:rPr>
          <w:rFonts w:cstheme="minorHAnsi"/>
        </w:rPr>
        <w:t>, 18, 1173–1177.</w:t>
      </w:r>
      <w:r w:rsidR="00313642" w:rsidRPr="00313642">
        <w:t xml:space="preserve"> </w:t>
      </w:r>
      <w:hyperlink r:id="rId32" w:history="1">
        <w:r w:rsidR="00313642" w:rsidRPr="00CC055E">
          <w:rPr>
            <w:rStyle w:val="Hyperlink"/>
            <w:rFonts w:cstheme="minorHAnsi"/>
            <w:color w:val="auto"/>
            <w:u w:val="none"/>
          </w:rPr>
          <w:t>https://doi.org/10.1130/0091-7613(1990)018%3C1173:SUUORA%3E2.3.CO;2</w:t>
        </w:r>
      </w:hyperlink>
    </w:p>
    <w:p w14:paraId="2DC78CD7" w14:textId="77777777" w:rsidR="00594A00" w:rsidRDefault="00594A00" w:rsidP="00CB32BD">
      <w:pPr>
        <w:autoSpaceDE w:val="0"/>
        <w:autoSpaceDN w:val="0"/>
        <w:adjustRightInd w:val="0"/>
        <w:spacing w:after="0" w:line="240" w:lineRule="auto"/>
      </w:pPr>
    </w:p>
    <w:p w14:paraId="5E5C656B" w14:textId="765CA117" w:rsidR="00594A00" w:rsidRDefault="00543FB4" w:rsidP="00CB32BD">
      <w:pPr>
        <w:autoSpaceDE w:val="0"/>
        <w:autoSpaceDN w:val="0"/>
        <w:adjustRightInd w:val="0"/>
        <w:spacing w:after="0" w:line="240" w:lineRule="auto"/>
        <w:rPr>
          <w:rStyle w:val="Hyperlink"/>
          <w:rFonts w:cstheme="minorHAnsi"/>
          <w:color w:val="auto"/>
          <w:u w:val="none"/>
        </w:rPr>
      </w:pPr>
      <w:r>
        <w:t>E</w:t>
      </w:r>
      <w:r w:rsidRPr="00543FB4">
        <w:t xml:space="preserve">vans, D.J.A., Roberts, D.H., Bateman, M.D., Clark, C.D., </w:t>
      </w:r>
      <w:proofErr w:type="spellStart"/>
      <w:r w:rsidRPr="00543FB4">
        <w:t>Medialdea</w:t>
      </w:r>
      <w:proofErr w:type="spellEnd"/>
      <w:r w:rsidRPr="00543FB4">
        <w:t xml:space="preserve">, A., Callard, L., </w:t>
      </w:r>
      <w:proofErr w:type="spellStart"/>
      <w:r w:rsidRPr="00543FB4">
        <w:t>Grimoldi</w:t>
      </w:r>
      <w:proofErr w:type="spellEnd"/>
      <w:r w:rsidRPr="00543FB4">
        <w:t>,</w:t>
      </w:r>
      <w:r>
        <w:t xml:space="preserve"> </w:t>
      </w:r>
      <w:r w:rsidR="00524751" w:rsidRPr="00524751">
        <w:t xml:space="preserve">E., Chiverrell, R.C., Ely, J., Dove, D., Ó </w:t>
      </w:r>
      <w:proofErr w:type="spellStart"/>
      <w:r w:rsidR="00524751" w:rsidRPr="00524751">
        <w:t>Cofaigh</w:t>
      </w:r>
      <w:proofErr w:type="spellEnd"/>
      <w:r w:rsidR="00524751" w:rsidRPr="00524751">
        <w:t>, C., Saher, M., Bradwell, T., Steven, G., Moreton, S.G., Fabel, D., Bradley, S.L., 2021. Retreat dynamics of the eastern sector of the British–Irish Ice Sheet during the last glaciation. Journal of Quaternary Science, 1–32 https://doi.org/10.1002/jqs.3275.</w:t>
      </w:r>
    </w:p>
    <w:p w14:paraId="35577FC1" w14:textId="77777777" w:rsidR="003F2B09" w:rsidRDefault="003F2B09" w:rsidP="00CB32BD">
      <w:pPr>
        <w:autoSpaceDE w:val="0"/>
        <w:autoSpaceDN w:val="0"/>
        <w:adjustRightInd w:val="0"/>
        <w:spacing w:after="0" w:line="240" w:lineRule="auto"/>
        <w:rPr>
          <w:rStyle w:val="Hyperlink"/>
          <w:rFonts w:cstheme="minorHAnsi"/>
          <w:color w:val="auto"/>
          <w:u w:val="none"/>
        </w:rPr>
      </w:pPr>
    </w:p>
    <w:p w14:paraId="4591F625" w14:textId="5A9CD58E" w:rsidR="00CB32BD" w:rsidRPr="00952481" w:rsidRDefault="00CB32BD" w:rsidP="00CB32BD">
      <w:pPr>
        <w:autoSpaceDE w:val="0"/>
        <w:autoSpaceDN w:val="0"/>
        <w:adjustRightInd w:val="0"/>
        <w:spacing w:after="0" w:line="240" w:lineRule="auto"/>
        <w:rPr>
          <w:rFonts w:cstheme="minorHAnsi"/>
        </w:rPr>
      </w:pPr>
      <w:r w:rsidRPr="00952481">
        <w:rPr>
          <w:rFonts w:cstheme="minorHAnsi"/>
        </w:rPr>
        <w:t>Foreman, B. Z., Straub, K.M.</w:t>
      </w:r>
      <w:r w:rsidR="00543FB4">
        <w:rPr>
          <w:rFonts w:cstheme="minorHAnsi"/>
        </w:rPr>
        <w:t>,</w:t>
      </w:r>
      <w:r w:rsidRPr="00952481">
        <w:rPr>
          <w:rFonts w:cstheme="minorHAnsi"/>
        </w:rPr>
        <w:t xml:space="preserve"> 2017.  Autogenic geomorphic processes determine the resolution and fidelity of terrestrial paleoclimate records. </w:t>
      </w:r>
      <w:r w:rsidRPr="00952481">
        <w:rPr>
          <w:rFonts w:cstheme="minorHAnsi"/>
          <w:i/>
          <w:iCs/>
        </w:rPr>
        <w:t>Sci</w:t>
      </w:r>
      <w:r w:rsidR="00060EC9">
        <w:rPr>
          <w:rFonts w:cstheme="minorHAnsi"/>
          <w:i/>
          <w:iCs/>
        </w:rPr>
        <w:t>ence</w:t>
      </w:r>
      <w:r w:rsidRPr="00952481">
        <w:rPr>
          <w:rFonts w:cstheme="minorHAnsi"/>
          <w:i/>
          <w:iCs/>
        </w:rPr>
        <w:t xml:space="preserve"> Adv</w:t>
      </w:r>
      <w:r w:rsidR="00060EC9">
        <w:rPr>
          <w:rFonts w:cstheme="minorHAnsi"/>
          <w:i/>
          <w:iCs/>
        </w:rPr>
        <w:t>ances</w:t>
      </w:r>
      <w:r w:rsidRPr="00952481">
        <w:rPr>
          <w:rFonts w:cstheme="minorHAnsi"/>
          <w:i/>
          <w:iCs/>
        </w:rPr>
        <w:t>,</w:t>
      </w:r>
      <w:r w:rsidRPr="00952481">
        <w:rPr>
          <w:rFonts w:cstheme="minorHAnsi"/>
        </w:rPr>
        <w:t xml:space="preserve"> 3: e1700683.</w:t>
      </w:r>
      <w:r w:rsidR="00965FAF" w:rsidRPr="00965FAF">
        <w:t xml:space="preserve"> </w:t>
      </w:r>
      <w:r w:rsidR="00965FAF" w:rsidRPr="00965FAF">
        <w:rPr>
          <w:rFonts w:cstheme="minorHAnsi"/>
        </w:rPr>
        <w:t>https://doi.org/10.1126/sciadv.1700683</w:t>
      </w:r>
    </w:p>
    <w:p w14:paraId="097BB8A9" w14:textId="77777777" w:rsidR="00D237B5" w:rsidRDefault="00D237B5" w:rsidP="00CB32BD">
      <w:pPr>
        <w:autoSpaceDE w:val="0"/>
        <w:autoSpaceDN w:val="0"/>
        <w:adjustRightInd w:val="0"/>
        <w:spacing w:after="0" w:line="240" w:lineRule="auto"/>
        <w:rPr>
          <w:rFonts w:cstheme="minorHAnsi"/>
        </w:rPr>
      </w:pPr>
    </w:p>
    <w:p w14:paraId="30C38152" w14:textId="22047578" w:rsidR="00D237B5" w:rsidRPr="00952481" w:rsidRDefault="00842F5B" w:rsidP="00CB32BD">
      <w:pPr>
        <w:autoSpaceDE w:val="0"/>
        <w:autoSpaceDN w:val="0"/>
        <w:adjustRightInd w:val="0"/>
        <w:spacing w:after="0" w:line="240" w:lineRule="auto"/>
        <w:rPr>
          <w:rFonts w:cstheme="minorHAnsi"/>
        </w:rPr>
      </w:pPr>
      <w:r w:rsidRPr="00952481">
        <w:t xml:space="preserve">Germanoski, D., Schumm, S.A., 1993. Changes in braided river morphology resulting from aggradation and degradation. </w:t>
      </w:r>
      <w:r w:rsidRPr="00952481">
        <w:rPr>
          <w:i/>
          <w:iCs/>
        </w:rPr>
        <w:t>Journal of Geology</w:t>
      </w:r>
      <w:r w:rsidRPr="00952481">
        <w:t>, 101, 451–466.</w:t>
      </w:r>
    </w:p>
    <w:p w14:paraId="0B9CC695" w14:textId="77777777" w:rsidR="00CB32BD" w:rsidRPr="00952481" w:rsidRDefault="00CB32BD" w:rsidP="00CB32BD">
      <w:pPr>
        <w:autoSpaceDE w:val="0"/>
        <w:autoSpaceDN w:val="0"/>
        <w:adjustRightInd w:val="0"/>
        <w:spacing w:after="0" w:line="240" w:lineRule="auto"/>
        <w:rPr>
          <w:rFonts w:cstheme="minorHAnsi"/>
        </w:rPr>
      </w:pPr>
    </w:p>
    <w:p w14:paraId="49DEE680" w14:textId="672BE5D6" w:rsidR="00B37A27" w:rsidRPr="00952481" w:rsidRDefault="00CB32BD" w:rsidP="00B37A27">
      <w:pPr>
        <w:rPr>
          <w:rFonts w:cstheme="minorHAnsi"/>
        </w:rPr>
      </w:pPr>
      <w:r w:rsidRPr="00952481">
        <w:rPr>
          <w:rFonts w:cstheme="minorHAnsi"/>
        </w:rPr>
        <w:t xml:space="preserve">Green, P.F., Westaway, R., Manning, D.A.C., Younger, P.L., 2012. Cenozoic cooling and denudation in the North Pennines (northern England, UK) constrained by apatite fission-track analysis of cuttings from the Eastgate Borehole.  </w:t>
      </w:r>
      <w:r w:rsidRPr="00952481">
        <w:rPr>
          <w:rFonts w:cstheme="minorHAnsi"/>
          <w:i/>
          <w:iCs/>
        </w:rPr>
        <w:t>Proceedings of the Geologists’ Association</w:t>
      </w:r>
      <w:r w:rsidRPr="00952481">
        <w:rPr>
          <w:rFonts w:cstheme="minorHAnsi"/>
        </w:rPr>
        <w:t>, 123, 450-463.</w:t>
      </w:r>
      <w:r w:rsidR="00F47333" w:rsidRPr="00F47333">
        <w:t xml:space="preserve"> </w:t>
      </w:r>
      <w:r w:rsidR="00F47333" w:rsidRPr="00F47333">
        <w:rPr>
          <w:rFonts w:cstheme="minorHAnsi"/>
        </w:rPr>
        <w:t>https://doi.org/10.1016/j.pgeola.2011.11.003</w:t>
      </w:r>
    </w:p>
    <w:p w14:paraId="6E4314ED" w14:textId="366DE37B" w:rsidR="00CB32BD" w:rsidRPr="00952481" w:rsidRDefault="001F40B1" w:rsidP="00CB32BD">
      <w:pPr>
        <w:rPr>
          <w:rFonts w:cstheme="minorHAnsi"/>
        </w:rPr>
      </w:pPr>
      <w:r w:rsidRPr="001F40B1">
        <w:rPr>
          <w:rFonts w:ascii="Calibri" w:eastAsia="Times New Roman" w:hAnsi="Calibri" w:cs="Calibri"/>
          <w:color w:val="333333"/>
          <w:kern w:val="36"/>
          <w:lang w:eastAsia="en-GB"/>
        </w:rPr>
        <w:t>Gurnell</w:t>
      </w:r>
      <w:r w:rsidRPr="00952481">
        <w:rPr>
          <w:rFonts w:ascii="Calibri" w:eastAsia="Times New Roman" w:hAnsi="Calibri" w:cs="Calibri"/>
          <w:color w:val="333333"/>
          <w:kern w:val="36"/>
          <w:lang w:eastAsia="en-GB"/>
        </w:rPr>
        <w:t xml:space="preserve">, A.M., </w:t>
      </w:r>
      <w:r w:rsidRPr="001F40B1">
        <w:rPr>
          <w:rFonts w:ascii="Calibri" w:eastAsia="Times New Roman" w:hAnsi="Calibri" w:cs="Calibri"/>
          <w:color w:val="333333"/>
          <w:kern w:val="36"/>
          <w:lang w:eastAsia="en-GB"/>
        </w:rPr>
        <w:t>Clark,</w:t>
      </w:r>
      <w:r w:rsidRPr="00952481">
        <w:rPr>
          <w:rFonts w:ascii="Calibri" w:eastAsia="Times New Roman" w:hAnsi="Calibri" w:cs="Calibri"/>
          <w:color w:val="333333"/>
          <w:kern w:val="36"/>
          <w:lang w:eastAsia="en-GB"/>
        </w:rPr>
        <w:t xml:space="preserve"> M.J.,</w:t>
      </w:r>
      <w:r w:rsidRPr="001F40B1">
        <w:rPr>
          <w:rFonts w:ascii="Calibri" w:eastAsia="Times New Roman" w:hAnsi="Calibri" w:cs="Calibri"/>
          <w:color w:val="333333"/>
          <w:kern w:val="36"/>
          <w:lang w:eastAsia="en-GB"/>
        </w:rPr>
        <w:t xml:space="preserve"> 1987. Glacio-fluvial sediment transfer: an alpine perspective. John Wiley and Sons</w:t>
      </w:r>
      <w:r w:rsidR="004D386F" w:rsidRPr="00952481">
        <w:rPr>
          <w:rFonts w:ascii="Calibri" w:eastAsia="Times New Roman" w:hAnsi="Calibri" w:cs="Calibri"/>
          <w:color w:val="333333"/>
          <w:kern w:val="36"/>
          <w:lang w:eastAsia="en-GB"/>
        </w:rPr>
        <w:t xml:space="preserve"> </w:t>
      </w:r>
      <w:r w:rsidR="004D386F" w:rsidRPr="001F40B1">
        <w:rPr>
          <w:rFonts w:ascii="Calibri" w:eastAsia="Times New Roman" w:hAnsi="Calibri" w:cs="Calibri"/>
          <w:color w:val="333333"/>
          <w:kern w:val="36"/>
          <w:lang w:eastAsia="en-GB"/>
        </w:rPr>
        <w:t>Chichester,</w:t>
      </w:r>
      <w:r w:rsidR="00024C67" w:rsidRPr="00952481">
        <w:rPr>
          <w:rFonts w:ascii="Calibri" w:eastAsia="Times New Roman" w:hAnsi="Calibri" w:cs="Calibri"/>
          <w:color w:val="333333"/>
          <w:kern w:val="36"/>
          <w:lang w:eastAsia="en-GB"/>
        </w:rPr>
        <w:t xml:space="preserve"> 524pp</w:t>
      </w:r>
      <w:r w:rsidR="004D386F" w:rsidRPr="001F40B1">
        <w:rPr>
          <w:rFonts w:ascii="Calibri" w:eastAsia="Times New Roman" w:hAnsi="Calibri" w:cs="Calibri"/>
          <w:color w:val="333333"/>
          <w:kern w:val="36"/>
          <w:lang w:eastAsia="en-GB"/>
        </w:rPr>
        <w:t xml:space="preserve"> </w:t>
      </w:r>
      <w:r w:rsidR="00B37A27" w:rsidRPr="00952481">
        <w:rPr>
          <w:rFonts w:ascii="Calibri" w:eastAsia="Times New Roman" w:hAnsi="Calibri" w:cs="Calibri"/>
          <w:color w:val="333333"/>
          <w:kern w:val="36"/>
          <w:lang w:eastAsia="en-GB"/>
        </w:rPr>
        <w:t xml:space="preserve">ISBN: </w:t>
      </w:r>
      <w:r w:rsidR="00B37A27" w:rsidRPr="00952481">
        <w:rPr>
          <w:rFonts w:ascii="Calibri" w:hAnsi="Calibri" w:cs="Calibri"/>
          <w:color w:val="0F1111"/>
          <w:shd w:val="clear" w:color="auto" w:fill="FFFFFF"/>
        </w:rPr>
        <w:t>0471909297</w:t>
      </w:r>
      <w:r w:rsidR="00356BFA" w:rsidRPr="00952481">
        <w:rPr>
          <w:rFonts w:ascii="Calibri" w:eastAsia="Times New Roman" w:hAnsi="Calibri" w:cs="Calibri"/>
          <w:color w:val="333333"/>
          <w:kern w:val="36"/>
          <w:lang w:eastAsia="en-GB"/>
        </w:rPr>
        <w:t>.</w:t>
      </w:r>
      <w:r w:rsidRPr="001F40B1">
        <w:rPr>
          <w:rFonts w:ascii="Calibri" w:eastAsia="Times New Roman" w:hAnsi="Calibri" w:cs="Calibri"/>
          <w:color w:val="333333"/>
          <w:kern w:val="36"/>
          <w:lang w:eastAsia="en-GB"/>
        </w:rPr>
        <w:t xml:space="preserve"> </w:t>
      </w:r>
    </w:p>
    <w:p w14:paraId="31691E9F"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Harley, J. B., 1975. Chapter 11 The accuracy of Ordnance Survey maps, in: Ordnance Survey Maps a descriptive manual, HMSO, London, ISBN 10:0319000001.</w:t>
      </w:r>
    </w:p>
    <w:p w14:paraId="28C880F2" w14:textId="77777777" w:rsidR="00CB32BD" w:rsidRPr="00952481" w:rsidRDefault="00CB32BD" w:rsidP="00CB32BD">
      <w:pPr>
        <w:autoSpaceDE w:val="0"/>
        <w:autoSpaceDN w:val="0"/>
        <w:adjustRightInd w:val="0"/>
        <w:spacing w:after="0" w:line="240" w:lineRule="auto"/>
        <w:rPr>
          <w:rFonts w:cstheme="minorHAnsi"/>
        </w:rPr>
      </w:pPr>
    </w:p>
    <w:p w14:paraId="2F078CD2"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Harvey, A.M. 1985. The river systems of north-west England. pp 122- 142 In: The Geomorphology of North-west England (ed. R.H. Johnson), Manchester University Press, Manchester.</w:t>
      </w:r>
    </w:p>
    <w:p w14:paraId="4FB22403" w14:textId="77777777" w:rsidR="00CB32BD" w:rsidRPr="00952481" w:rsidRDefault="00CB32BD" w:rsidP="00CB32BD">
      <w:pPr>
        <w:autoSpaceDE w:val="0"/>
        <w:autoSpaceDN w:val="0"/>
        <w:adjustRightInd w:val="0"/>
        <w:spacing w:after="0" w:line="240" w:lineRule="auto"/>
        <w:rPr>
          <w:rFonts w:cstheme="minorHAnsi"/>
        </w:rPr>
      </w:pPr>
    </w:p>
    <w:p w14:paraId="001C6B20" w14:textId="456030E5" w:rsidR="00CB32BD" w:rsidRDefault="00CB32BD" w:rsidP="00CB32BD">
      <w:pPr>
        <w:autoSpaceDE w:val="0"/>
        <w:autoSpaceDN w:val="0"/>
        <w:adjustRightInd w:val="0"/>
        <w:spacing w:after="0" w:line="240" w:lineRule="auto"/>
        <w:rPr>
          <w:rFonts w:cstheme="minorHAnsi"/>
        </w:rPr>
      </w:pPr>
      <w:r w:rsidRPr="00952481">
        <w:rPr>
          <w:rFonts w:cstheme="minorHAnsi"/>
        </w:rPr>
        <w:t xml:space="preserve">Harvey, A.M., 2017. Excursion Guide to the Geomorphology of the Howgill Fells, Dunedin, </w:t>
      </w:r>
      <w:r w:rsidR="0070148B">
        <w:rPr>
          <w:rFonts w:cstheme="minorHAnsi"/>
        </w:rPr>
        <w:t xml:space="preserve">Edinburgh, </w:t>
      </w:r>
      <w:r w:rsidRPr="00952481">
        <w:rPr>
          <w:rFonts w:cstheme="minorHAnsi"/>
        </w:rPr>
        <w:t>118pp.</w:t>
      </w:r>
    </w:p>
    <w:p w14:paraId="089A9FC8" w14:textId="77777777" w:rsidR="00732348" w:rsidRDefault="00732348" w:rsidP="00CB32BD">
      <w:pPr>
        <w:autoSpaceDE w:val="0"/>
        <w:autoSpaceDN w:val="0"/>
        <w:adjustRightInd w:val="0"/>
        <w:spacing w:after="0" w:line="240" w:lineRule="auto"/>
        <w:rPr>
          <w:rFonts w:cstheme="minorHAnsi"/>
        </w:rPr>
      </w:pPr>
    </w:p>
    <w:p w14:paraId="743FFF5D" w14:textId="77777777" w:rsidR="00732348" w:rsidRPr="00732348" w:rsidRDefault="00732348" w:rsidP="00732348">
      <w:pPr>
        <w:autoSpaceDE w:val="0"/>
        <w:autoSpaceDN w:val="0"/>
        <w:adjustRightInd w:val="0"/>
        <w:spacing w:after="0" w:line="240" w:lineRule="auto"/>
        <w:rPr>
          <w:rFonts w:cstheme="minorHAnsi"/>
        </w:rPr>
      </w:pPr>
      <w:r w:rsidRPr="00732348">
        <w:rPr>
          <w:rFonts w:cstheme="minorHAnsi"/>
        </w:rPr>
        <w:t xml:space="preserve">Harvey, A.M., Chiverrell, R.C., 2004. </w:t>
      </w:r>
      <w:proofErr w:type="spellStart"/>
      <w:r w:rsidRPr="00732348">
        <w:rPr>
          <w:rFonts w:cstheme="minorHAnsi"/>
        </w:rPr>
        <w:t>Carlingill</w:t>
      </w:r>
      <w:proofErr w:type="spellEnd"/>
      <w:r w:rsidRPr="00732348">
        <w:rPr>
          <w:rFonts w:cstheme="minorHAnsi"/>
        </w:rPr>
        <w:t>, Howgill Fells. In: Chiverrell, R.C., Plater, A.J.,</w:t>
      </w:r>
    </w:p>
    <w:p w14:paraId="59659734" w14:textId="563480B4" w:rsidR="00732348" w:rsidRDefault="00732348" w:rsidP="00732348">
      <w:pPr>
        <w:autoSpaceDE w:val="0"/>
        <w:autoSpaceDN w:val="0"/>
        <w:adjustRightInd w:val="0"/>
        <w:spacing w:after="0" w:line="240" w:lineRule="auto"/>
        <w:rPr>
          <w:rFonts w:cstheme="minorHAnsi"/>
        </w:rPr>
      </w:pPr>
      <w:r w:rsidRPr="00732348">
        <w:rPr>
          <w:rFonts w:cstheme="minorHAnsi"/>
        </w:rPr>
        <w:t>Thomas, J.S.P. (Eds.), The Quaternary of the Isle of Man and North West England, Field Guide. Quaternary Research Association, London, pp. 177–193.</w:t>
      </w:r>
    </w:p>
    <w:p w14:paraId="1F9D0AC0" w14:textId="77777777" w:rsidR="00D96133" w:rsidRDefault="00D96133" w:rsidP="00CB32BD">
      <w:pPr>
        <w:autoSpaceDE w:val="0"/>
        <w:autoSpaceDN w:val="0"/>
        <w:adjustRightInd w:val="0"/>
        <w:spacing w:after="0" w:line="240" w:lineRule="auto"/>
        <w:rPr>
          <w:rFonts w:cstheme="minorHAnsi"/>
        </w:rPr>
      </w:pPr>
    </w:p>
    <w:p w14:paraId="7B9CD9FD" w14:textId="0D60F453" w:rsidR="00D96133" w:rsidRPr="00D96133" w:rsidRDefault="00D96133" w:rsidP="00D96133">
      <w:pPr>
        <w:autoSpaceDE w:val="0"/>
        <w:autoSpaceDN w:val="0"/>
        <w:adjustRightInd w:val="0"/>
        <w:spacing w:after="0" w:line="240" w:lineRule="auto"/>
        <w:rPr>
          <w:rFonts w:cstheme="minorHAnsi"/>
        </w:rPr>
      </w:pPr>
      <w:r w:rsidRPr="00D96133">
        <w:rPr>
          <w:rFonts w:cstheme="minorHAnsi"/>
        </w:rPr>
        <w:lastRenderedPageBreak/>
        <w:t>Harvey, A. M., Oldfield, F., Baron, A. F., Pearson, G. W.</w:t>
      </w:r>
      <w:r>
        <w:rPr>
          <w:rFonts w:cstheme="minorHAnsi"/>
        </w:rPr>
        <w:t>,</w:t>
      </w:r>
      <w:r w:rsidRPr="00D96133">
        <w:rPr>
          <w:rFonts w:cstheme="minorHAnsi"/>
        </w:rPr>
        <w:t xml:space="preserve"> 1981. Dating of post glacial</w:t>
      </w:r>
      <w:r w:rsidR="00A07FE7">
        <w:rPr>
          <w:rFonts w:cstheme="minorHAnsi"/>
        </w:rPr>
        <w:t xml:space="preserve"> </w:t>
      </w:r>
      <w:r w:rsidRPr="00D96133">
        <w:rPr>
          <w:rFonts w:cstheme="minorHAnsi"/>
        </w:rPr>
        <w:t xml:space="preserve">landforms in the Central </w:t>
      </w:r>
      <w:proofErr w:type="spellStart"/>
      <w:r w:rsidRPr="00D96133">
        <w:rPr>
          <w:rFonts w:cstheme="minorHAnsi"/>
        </w:rPr>
        <w:t>Howgills</w:t>
      </w:r>
      <w:proofErr w:type="spellEnd"/>
      <w:r w:rsidR="00060EC9">
        <w:rPr>
          <w:rFonts w:cstheme="minorHAnsi"/>
        </w:rPr>
        <w:t>.</w:t>
      </w:r>
      <w:r w:rsidRPr="00D96133">
        <w:rPr>
          <w:rFonts w:cstheme="minorHAnsi"/>
        </w:rPr>
        <w:t xml:space="preserve"> </w:t>
      </w:r>
      <w:r w:rsidRPr="00D96133">
        <w:rPr>
          <w:rFonts w:cstheme="minorHAnsi"/>
          <w:i/>
          <w:iCs/>
        </w:rPr>
        <w:t>Earth Surface Processes and Landforms,</w:t>
      </w:r>
      <w:r w:rsidR="00060EC9">
        <w:rPr>
          <w:rFonts w:cstheme="minorHAnsi"/>
          <w:i/>
          <w:iCs/>
        </w:rPr>
        <w:t xml:space="preserve"> </w:t>
      </w:r>
      <w:r w:rsidRPr="00D96133">
        <w:rPr>
          <w:rFonts w:cstheme="minorHAnsi"/>
        </w:rPr>
        <w:t>6, 401-412.</w:t>
      </w:r>
      <w:r w:rsidR="00055330" w:rsidRPr="00055330">
        <w:t xml:space="preserve"> </w:t>
      </w:r>
      <w:r w:rsidR="00055330" w:rsidRPr="00055330">
        <w:rPr>
          <w:rFonts w:cstheme="minorHAnsi"/>
        </w:rPr>
        <w:t>https://doi.org/10.1002/esp.3290060502</w:t>
      </w:r>
    </w:p>
    <w:p w14:paraId="39C75214" w14:textId="77777777" w:rsidR="00714156" w:rsidRDefault="00714156" w:rsidP="00CB32BD">
      <w:pPr>
        <w:autoSpaceDE w:val="0"/>
        <w:autoSpaceDN w:val="0"/>
        <w:adjustRightInd w:val="0"/>
        <w:spacing w:after="0" w:line="240" w:lineRule="auto"/>
        <w:rPr>
          <w:rFonts w:cstheme="minorHAnsi"/>
        </w:rPr>
      </w:pPr>
    </w:p>
    <w:p w14:paraId="68F72F1F" w14:textId="2C45BAC9" w:rsidR="00714156" w:rsidRPr="00714156" w:rsidRDefault="00714156" w:rsidP="00CB32BD">
      <w:pPr>
        <w:autoSpaceDE w:val="0"/>
        <w:autoSpaceDN w:val="0"/>
        <w:adjustRightInd w:val="0"/>
        <w:spacing w:after="0" w:line="240" w:lineRule="auto"/>
        <w:rPr>
          <w:rFonts w:cstheme="minorHAnsi"/>
        </w:rPr>
      </w:pPr>
      <w:r w:rsidRPr="00714156">
        <w:rPr>
          <w:rFonts w:cstheme="minorHAnsi"/>
          <w:color w:val="000000"/>
          <w:shd w:val="clear" w:color="auto" w:fill="FFFFFF"/>
        </w:rPr>
        <w:t>Harvey, A. M., Renwick, W. H., 1987. Holocene alluvial fan and terrace formation in the Bowland Fells, northwest England. </w:t>
      </w:r>
      <w:r w:rsidRPr="00714156">
        <w:rPr>
          <w:rStyle w:val="Emphasis"/>
          <w:rFonts w:cstheme="minorHAnsi"/>
          <w:color w:val="000000"/>
          <w:shd w:val="clear" w:color="auto" w:fill="FFFFFF"/>
        </w:rPr>
        <w:t>Earth Surface Processes and Landforms,</w:t>
      </w:r>
      <w:r w:rsidRPr="00714156">
        <w:rPr>
          <w:rFonts w:cstheme="minorHAnsi"/>
          <w:color w:val="000000"/>
          <w:shd w:val="clear" w:color="auto" w:fill="FFFFFF"/>
        </w:rPr>
        <w:t> 12, 249–257.</w:t>
      </w:r>
      <w:r w:rsidR="006B67F4" w:rsidRPr="006B67F4">
        <w:t xml:space="preserve"> </w:t>
      </w:r>
      <w:r w:rsidR="006B67F4" w:rsidRPr="006B67F4">
        <w:rPr>
          <w:rFonts w:cstheme="minorHAnsi"/>
          <w:color w:val="000000"/>
          <w:shd w:val="clear" w:color="auto" w:fill="FFFFFF"/>
        </w:rPr>
        <w:t>https://doi.org/10.1002/esp.3290120304</w:t>
      </w:r>
    </w:p>
    <w:p w14:paraId="5B641172" w14:textId="77777777" w:rsidR="00B517AD" w:rsidRDefault="00B517AD" w:rsidP="00CB32BD">
      <w:pPr>
        <w:autoSpaceDE w:val="0"/>
        <w:autoSpaceDN w:val="0"/>
        <w:adjustRightInd w:val="0"/>
        <w:spacing w:after="0" w:line="240" w:lineRule="auto"/>
        <w:rPr>
          <w:rFonts w:cstheme="minorHAnsi"/>
        </w:rPr>
      </w:pPr>
    </w:p>
    <w:p w14:paraId="388BAFE8" w14:textId="4D32A9B5" w:rsidR="00B517AD" w:rsidRPr="00952481" w:rsidRDefault="00B517AD" w:rsidP="00CB32BD">
      <w:pPr>
        <w:autoSpaceDE w:val="0"/>
        <w:autoSpaceDN w:val="0"/>
        <w:adjustRightInd w:val="0"/>
        <w:spacing w:after="0" w:line="240" w:lineRule="auto"/>
        <w:rPr>
          <w:rFonts w:cstheme="minorHAnsi"/>
        </w:rPr>
      </w:pPr>
      <w:r>
        <w:t>Holmes, R</w:t>
      </w:r>
      <w:r w:rsidR="00731D1F">
        <w:t>.</w:t>
      </w:r>
      <w:r>
        <w:t>, Tappin</w:t>
      </w:r>
      <w:r w:rsidR="00731D1F">
        <w:t>,</w:t>
      </w:r>
      <w:r>
        <w:t xml:space="preserve"> D</w:t>
      </w:r>
      <w:r w:rsidR="00731D1F">
        <w:t>.</w:t>
      </w:r>
      <w:r>
        <w:t xml:space="preserve"> R.</w:t>
      </w:r>
      <w:r w:rsidR="00731D1F">
        <w:t>,</w:t>
      </w:r>
      <w:r>
        <w:t xml:space="preserve"> 2005. DTI Strategic Environmental Assessment Area 6, Irish Sea, seabed and surficial geology and processes. British Geological Survey Commissioned Report, CR/05/057.</w:t>
      </w:r>
      <w:r w:rsidR="00731D1F">
        <w:t xml:space="preserve"> </w:t>
      </w:r>
    </w:p>
    <w:p w14:paraId="5D464A8B" w14:textId="77777777" w:rsidR="00CB32BD" w:rsidRPr="00952481" w:rsidRDefault="00CB32BD" w:rsidP="00CB32BD">
      <w:pPr>
        <w:autoSpaceDE w:val="0"/>
        <w:autoSpaceDN w:val="0"/>
        <w:adjustRightInd w:val="0"/>
        <w:spacing w:after="0" w:line="240" w:lineRule="auto"/>
        <w:rPr>
          <w:rFonts w:cstheme="minorHAnsi"/>
        </w:rPr>
      </w:pPr>
    </w:p>
    <w:p w14:paraId="0ED9845C"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Hubbard, A., Bradwell, T., </w:t>
      </w:r>
      <w:proofErr w:type="spellStart"/>
      <w:r w:rsidRPr="00952481">
        <w:rPr>
          <w:rFonts w:cstheme="minorHAnsi"/>
        </w:rPr>
        <w:t>Golledge</w:t>
      </w:r>
      <w:proofErr w:type="spellEnd"/>
      <w:r w:rsidRPr="00952481">
        <w:rPr>
          <w:rFonts w:cstheme="minorHAnsi"/>
        </w:rPr>
        <w:t>, N., Hall, A., Patton, H., Sugden, D., Cooper, R., Stoker,</w:t>
      </w:r>
    </w:p>
    <w:p w14:paraId="0C22F752" w14:textId="15F72E22" w:rsidR="00CB32BD" w:rsidRDefault="00CB32BD" w:rsidP="00CB32BD">
      <w:pPr>
        <w:autoSpaceDE w:val="0"/>
        <w:autoSpaceDN w:val="0"/>
        <w:adjustRightInd w:val="0"/>
        <w:spacing w:after="0" w:line="240" w:lineRule="auto"/>
        <w:rPr>
          <w:rFonts w:cstheme="minorHAnsi"/>
        </w:rPr>
      </w:pPr>
      <w:r w:rsidRPr="00952481">
        <w:rPr>
          <w:rFonts w:cstheme="minorHAnsi"/>
        </w:rPr>
        <w:t>M., 2009. Dynamic cycles, ice streams and their impact on the extent, chronology</w:t>
      </w:r>
      <w:r w:rsidR="00B517AD">
        <w:rPr>
          <w:rFonts w:cstheme="minorHAnsi"/>
        </w:rPr>
        <w:t xml:space="preserve"> </w:t>
      </w:r>
      <w:r w:rsidRPr="00952481">
        <w:rPr>
          <w:rFonts w:cstheme="minorHAnsi"/>
        </w:rPr>
        <w:t xml:space="preserve">and deglaciation of the British-Irish Ice Sheet. </w:t>
      </w:r>
      <w:r w:rsidRPr="00952481">
        <w:rPr>
          <w:rFonts w:cstheme="minorHAnsi"/>
          <w:i/>
          <w:iCs/>
        </w:rPr>
        <w:t>Quaternary Science Reviews</w:t>
      </w:r>
      <w:r w:rsidRPr="00952481">
        <w:rPr>
          <w:rFonts w:cstheme="minorHAnsi"/>
        </w:rPr>
        <w:t>, 28,</w:t>
      </w:r>
      <w:r w:rsidR="00B517AD">
        <w:rPr>
          <w:rFonts w:cstheme="minorHAnsi"/>
        </w:rPr>
        <w:t xml:space="preserve"> </w:t>
      </w:r>
      <w:r w:rsidRPr="00952481">
        <w:rPr>
          <w:rFonts w:cstheme="minorHAnsi"/>
        </w:rPr>
        <w:t>758–776.</w:t>
      </w:r>
      <w:r w:rsidR="005D07FC" w:rsidRPr="005D07FC">
        <w:t xml:space="preserve"> </w:t>
      </w:r>
      <w:r w:rsidR="005D07FC" w:rsidRPr="005D07FC">
        <w:rPr>
          <w:rFonts w:cstheme="minorHAnsi"/>
        </w:rPr>
        <w:t>https://doi.org/10.1016/j.quascirev.2008.12.026</w:t>
      </w:r>
    </w:p>
    <w:p w14:paraId="70419480" w14:textId="1EEADDA6" w:rsidR="00806CEA" w:rsidRDefault="00806CEA" w:rsidP="00CB32BD">
      <w:pPr>
        <w:autoSpaceDE w:val="0"/>
        <w:autoSpaceDN w:val="0"/>
        <w:adjustRightInd w:val="0"/>
        <w:spacing w:after="0" w:line="240" w:lineRule="auto"/>
        <w:rPr>
          <w:rFonts w:cstheme="minorHAnsi"/>
        </w:rPr>
      </w:pPr>
    </w:p>
    <w:p w14:paraId="6533FDF6" w14:textId="31CAD2F7" w:rsidR="009C2B54" w:rsidRDefault="00A225FB" w:rsidP="009C2B54">
      <w:pPr>
        <w:autoSpaceDE w:val="0"/>
        <w:autoSpaceDN w:val="0"/>
        <w:adjustRightInd w:val="0"/>
        <w:spacing w:after="0" w:line="240" w:lineRule="auto"/>
        <w:rPr>
          <w:rFonts w:ascii="FCHOE I+ Gulliver" w:hAnsi="FCHOE I+ Gulliver" w:cs="FCHOE I+ Gulliver"/>
          <w:color w:val="000000"/>
          <w:sz w:val="27"/>
          <w:szCs w:val="27"/>
        </w:rPr>
      </w:pPr>
      <w:r w:rsidRPr="00A225FB">
        <w:rPr>
          <w:rFonts w:ascii="Calibri" w:hAnsi="Calibri" w:cs="Calibri"/>
          <w:color w:val="000000"/>
        </w:rPr>
        <w:t>Hughes, P.D., Clark, C.D., Gibbard, P.L., Glasser, N.F., Tomkins, M.D.,</w:t>
      </w:r>
      <w:r w:rsidR="00D679A7">
        <w:rPr>
          <w:rFonts w:ascii="Calibri" w:hAnsi="Calibri" w:cs="Calibri"/>
          <w:color w:val="000000"/>
        </w:rPr>
        <w:t xml:space="preserve"> 2022.</w:t>
      </w:r>
      <w:r w:rsidRPr="00A225FB">
        <w:rPr>
          <w:rFonts w:ascii="Calibri" w:hAnsi="Calibri" w:cs="Calibri"/>
          <w:color w:val="000000"/>
        </w:rPr>
        <w:t xml:space="preserve"> </w:t>
      </w:r>
      <w:r w:rsidR="00806CEA" w:rsidRPr="00A225FB">
        <w:rPr>
          <w:rFonts w:ascii="Calibri" w:hAnsi="Calibri" w:cs="Calibri"/>
        </w:rPr>
        <w:t>Britain and Ireland: glacial landforms during the Bølling</w:t>
      </w:r>
      <w:r w:rsidR="00330C85">
        <w:rPr>
          <w:rFonts w:ascii="Calibri" w:hAnsi="Calibri" w:cs="Calibri"/>
        </w:rPr>
        <w:t>-</w:t>
      </w:r>
      <w:r w:rsidR="00806CEA" w:rsidRPr="00A225FB">
        <w:rPr>
          <w:rFonts w:ascii="Calibri" w:hAnsi="Calibri" w:cs="Calibri"/>
        </w:rPr>
        <w:t>Allerød Interstadial</w:t>
      </w:r>
      <w:r w:rsidR="00330C85">
        <w:rPr>
          <w:rFonts w:ascii="Calibri" w:hAnsi="Calibri" w:cs="Calibri"/>
        </w:rPr>
        <w:t>.</w:t>
      </w:r>
      <w:r w:rsidR="00B2539B">
        <w:rPr>
          <w:rFonts w:ascii="Calibri" w:hAnsi="Calibri" w:cs="Calibri"/>
        </w:rPr>
        <w:t xml:space="preserve"> Chapter 33</w:t>
      </w:r>
      <w:r w:rsidR="00F26BD3">
        <w:rPr>
          <w:rFonts w:ascii="Calibri" w:hAnsi="Calibri" w:cs="Calibri"/>
        </w:rPr>
        <w:t>, pp 319-327</w:t>
      </w:r>
      <w:r w:rsidR="00B2539B">
        <w:rPr>
          <w:rFonts w:ascii="Calibri" w:hAnsi="Calibri" w:cs="Calibri"/>
        </w:rPr>
        <w:t xml:space="preserve"> In: </w:t>
      </w:r>
      <w:r w:rsidR="008614A6">
        <w:rPr>
          <w:rFonts w:ascii="Calibri" w:hAnsi="Calibri" w:cs="Calibri"/>
        </w:rPr>
        <w:t xml:space="preserve">European Glacial Landscapes: The Last Deglaciation. </w:t>
      </w:r>
      <w:r w:rsidR="0068565B">
        <w:t>David Palacios</w:t>
      </w:r>
      <w:r w:rsidR="00FB22D8">
        <w:t xml:space="preserve">, </w:t>
      </w:r>
      <w:r w:rsidR="0068565B">
        <w:t>Nuria Andr</w:t>
      </w:r>
      <w:r w:rsidR="00FB22D8">
        <w:t>é</w:t>
      </w:r>
      <w:r w:rsidR="0068565B">
        <w:t>s, Philip D. Hughes</w:t>
      </w:r>
      <w:r w:rsidR="00FB22D8">
        <w:t xml:space="preserve">, </w:t>
      </w:r>
      <w:r w:rsidR="0068565B">
        <w:t>Jos</w:t>
      </w:r>
      <w:r w:rsidR="00FB22D8">
        <w:t>é</w:t>
      </w:r>
      <w:r w:rsidR="0068565B">
        <w:t xml:space="preserve"> M. Garc</w:t>
      </w:r>
      <w:r w:rsidR="00FB22D8">
        <w:t>í</w:t>
      </w:r>
      <w:r w:rsidR="0068565B">
        <w:t>a-Ruiz</w:t>
      </w:r>
      <w:r w:rsidR="009440DD">
        <w:t xml:space="preserve"> </w:t>
      </w:r>
      <w:r w:rsidR="00FB22D8">
        <w:t>(Editors),</w:t>
      </w:r>
      <w:r w:rsidR="005530AB" w:rsidRPr="005530AB">
        <w:t xml:space="preserve"> </w:t>
      </w:r>
      <w:r w:rsidR="005530AB">
        <w:t>Elsevier, https</w:t>
      </w:r>
      <w:r w:rsidR="000E19BA">
        <w:t>://doi.org/10.1016/C2021-0-00331-X</w:t>
      </w:r>
      <w:r w:rsidR="009C2B54" w:rsidRPr="009C2B54">
        <w:rPr>
          <w:rFonts w:ascii="FCHOE I+ Gulliver" w:hAnsi="FCHOE I+ Gulliver" w:cs="FCHOE I+ Gulliver"/>
          <w:color w:val="000000"/>
          <w:sz w:val="24"/>
          <w:szCs w:val="24"/>
        </w:rPr>
        <w:t xml:space="preserve"> </w:t>
      </w:r>
    </w:p>
    <w:p w14:paraId="1A92F8A6" w14:textId="77777777" w:rsidR="009C2B54" w:rsidRPr="009C2B54" w:rsidRDefault="009C2B54" w:rsidP="009C2B54">
      <w:pPr>
        <w:autoSpaceDE w:val="0"/>
        <w:autoSpaceDN w:val="0"/>
        <w:adjustRightInd w:val="0"/>
        <w:spacing w:after="0" w:line="240" w:lineRule="auto"/>
        <w:rPr>
          <w:rFonts w:ascii="FCHOE I+ Gulliver" w:hAnsi="FCHOE I+ Gulliver" w:cs="FCHOE I+ Gulliver"/>
          <w:color w:val="000000"/>
          <w:sz w:val="27"/>
          <w:szCs w:val="27"/>
        </w:rPr>
      </w:pPr>
    </w:p>
    <w:p w14:paraId="46863033" w14:textId="3B6C49F2" w:rsidR="00CB32BD" w:rsidRDefault="00CB32BD" w:rsidP="00CB32BD">
      <w:pPr>
        <w:rPr>
          <w:rFonts w:cstheme="minorHAnsi"/>
          <w:shd w:val="clear" w:color="auto" w:fill="FFFFFF"/>
        </w:rPr>
      </w:pPr>
      <w:r w:rsidRPr="00952481">
        <w:rPr>
          <w:rFonts w:cstheme="minorHAnsi"/>
          <w:shd w:val="clear" w:color="auto" w:fill="FFFFFF"/>
        </w:rPr>
        <w:t xml:space="preserve">Knight, D.J., 1977. Morecambe Bay feasibility study ─sub-surface investigations.  </w:t>
      </w:r>
      <w:r w:rsidRPr="00952481">
        <w:rPr>
          <w:rFonts w:cstheme="minorHAnsi"/>
          <w:i/>
          <w:iCs/>
          <w:shd w:val="clear" w:color="auto" w:fill="FFFFFF"/>
        </w:rPr>
        <w:t>Quarterly Journal of Engineering Geology</w:t>
      </w:r>
      <w:r w:rsidRPr="00952481">
        <w:rPr>
          <w:rFonts w:cstheme="minorHAnsi"/>
          <w:shd w:val="clear" w:color="auto" w:fill="FFFFFF"/>
        </w:rPr>
        <w:t>, 10, 303-310.</w:t>
      </w:r>
      <w:r w:rsidR="00355554">
        <w:rPr>
          <w:rFonts w:cstheme="minorHAnsi"/>
          <w:shd w:val="clear" w:color="auto" w:fill="FFFFFF"/>
        </w:rPr>
        <w:t xml:space="preserve"> </w:t>
      </w:r>
      <w:hyperlink r:id="rId33" w:history="1">
        <w:r w:rsidR="00876B4A" w:rsidRPr="006B67F4">
          <w:rPr>
            <w:rStyle w:val="Hyperlink"/>
            <w:rFonts w:cstheme="minorHAnsi"/>
            <w:color w:val="auto"/>
            <w:u w:val="none"/>
            <w:shd w:val="clear" w:color="auto" w:fill="FFFFFF"/>
          </w:rPr>
          <w:t>https://doi.org/10.1144/GSL.QJEG.1977.010.03.10</w:t>
        </w:r>
      </w:hyperlink>
    </w:p>
    <w:p w14:paraId="0B5FD083" w14:textId="7A42BADE" w:rsidR="00876B4A" w:rsidRPr="00952481" w:rsidRDefault="00876B4A" w:rsidP="00CB32BD">
      <w:pPr>
        <w:rPr>
          <w:rFonts w:cstheme="minorHAnsi"/>
          <w:shd w:val="clear" w:color="auto" w:fill="FFFFFF"/>
        </w:rPr>
      </w:pPr>
      <w:proofErr w:type="spellStart"/>
      <w:r>
        <w:rPr>
          <w:rFonts w:cstheme="minorHAnsi"/>
          <w:shd w:val="clear" w:color="auto" w:fill="FFFFFF"/>
        </w:rPr>
        <w:t>Kondolf</w:t>
      </w:r>
      <w:proofErr w:type="spellEnd"/>
      <w:r>
        <w:rPr>
          <w:rFonts w:cstheme="minorHAnsi"/>
          <w:shd w:val="clear" w:color="auto" w:fill="FFFFFF"/>
        </w:rPr>
        <w:t xml:space="preserve">, G. M., </w:t>
      </w:r>
      <w:proofErr w:type="spellStart"/>
      <w:r>
        <w:rPr>
          <w:rFonts w:cstheme="minorHAnsi"/>
          <w:shd w:val="clear" w:color="auto" w:fill="FFFFFF"/>
        </w:rPr>
        <w:t>Piégay</w:t>
      </w:r>
      <w:proofErr w:type="spellEnd"/>
      <w:r>
        <w:rPr>
          <w:rFonts w:cstheme="minorHAnsi"/>
          <w:shd w:val="clear" w:color="auto" w:fill="FFFFFF"/>
        </w:rPr>
        <w:t xml:space="preserve">, H., </w:t>
      </w:r>
      <w:r w:rsidR="002575BB">
        <w:rPr>
          <w:rFonts w:cstheme="minorHAnsi"/>
          <w:shd w:val="clear" w:color="auto" w:fill="FFFFFF"/>
        </w:rPr>
        <w:t xml:space="preserve">2016. </w:t>
      </w:r>
      <w:r w:rsidR="006913FB">
        <w:rPr>
          <w:rFonts w:cstheme="minorHAnsi"/>
          <w:shd w:val="clear" w:color="auto" w:fill="FFFFFF"/>
        </w:rPr>
        <w:t>Tools in Fluvial geomorphology, Second Edition, Wiley</w:t>
      </w:r>
      <w:r w:rsidR="005E18AA">
        <w:rPr>
          <w:rFonts w:cstheme="minorHAnsi"/>
          <w:shd w:val="clear" w:color="auto" w:fill="FFFFFF"/>
        </w:rPr>
        <w:t>, Chichester,</w:t>
      </w:r>
      <w:r w:rsidR="004E0C88">
        <w:rPr>
          <w:rFonts w:cstheme="minorHAnsi"/>
          <w:shd w:val="clear" w:color="auto" w:fill="FFFFFF"/>
        </w:rPr>
        <w:t xml:space="preserve"> 541pp.</w:t>
      </w:r>
    </w:p>
    <w:p w14:paraId="24F3EF31" w14:textId="3B7EE261" w:rsidR="00CB32BD" w:rsidRPr="00952481" w:rsidRDefault="00CB32BD" w:rsidP="00CB32BD">
      <w:pPr>
        <w:rPr>
          <w:rFonts w:cstheme="minorHAnsi"/>
        </w:rPr>
      </w:pPr>
      <w:r w:rsidRPr="00952481">
        <w:rPr>
          <w:rFonts w:cstheme="minorHAnsi"/>
        </w:rPr>
        <w:t xml:space="preserve">Kormann, C., Francke, T., Renner, M., </w:t>
      </w:r>
      <w:r w:rsidR="002B653D">
        <w:rPr>
          <w:rFonts w:cstheme="minorHAnsi"/>
        </w:rPr>
        <w:t>and</w:t>
      </w:r>
      <w:r w:rsidRPr="00952481">
        <w:rPr>
          <w:rFonts w:cstheme="minorHAnsi"/>
        </w:rPr>
        <w:t xml:space="preserve"> </w:t>
      </w:r>
      <w:proofErr w:type="spellStart"/>
      <w:r w:rsidRPr="00952481">
        <w:rPr>
          <w:rFonts w:cstheme="minorHAnsi"/>
        </w:rPr>
        <w:t>Bronstert</w:t>
      </w:r>
      <w:proofErr w:type="spellEnd"/>
      <w:r w:rsidRPr="00952481">
        <w:rPr>
          <w:rFonts w:cstheme="minorHAnsi"/>
        </w:rPr>
        <w:t>, A., 2015. Attribution of high-resolution streamflow trends in Western Austria</w:t>
      </w:r>
      <w:r w:rsidRPr="00952481">
        <w:rPr>
          <w:rFonts w:ascii="Calibri" w:eastAsia="Calibri" w:hAnsi="Calibri" w:cs="Calibri" w:hint="eastAsia"/>
        </w:rPr>
        <w:t>􀂱</w:t>
      </w:r>
      <w:r w:rsidRPr="00952481">
        <w:rPr>
          <w:rFonts w:cstheme="minorHAnsi"/>
        </w:rPr>
        <w:t xml:space="preserve">an approach based on climate and discharge station data. </w:t>
      </w:r>
      <w:r w:rsidRPr="00952481">
        <w:rPr>
          <w:rFonts w:cstheme="minorHAnsi"/>
          <w:i/>
          <w:iCs/>
        </w:rPr>
        <w:t>Hydrology and Earth System Sciences</w:t>
      </w:r>
      <w:r w:rsidRPr="00952481">
        <w:rPr>
          <w:rFonts w:cstheme="minorHAnsi"/>
        </w:rPr>
        <w:t>, 19, 1225</w:t>
      </w:r>
      <w:r w:rsidRPr="00952481">
        <w:rPr>
          <w:rFonts w:eastAsia="Calibri" w:cstheme="minorHAnsi"/>
        </w:rPr>
        <w:t>-</w:t>
      </w:r>
      <w:r w:rsidRPr="00952481">
        <w:rPr>
          <w:rFonts w:cstheme="minorHAnsi"/>
        </w:rPr>
        <w:t xml:space="preserve">1245. </w:t>
      </w:r>
      <w:hyperlink r:id="rId34" w:history="1">
        <w:r w:rsidRPr="00952481">
          <w:rPr>
            <w:rStyle w:val="Hyperlink"/>
            <w:rFonts w:cstheme="minorHAnsi"/>
            <w:color w:val="auto"/>
            <w:u w:val="none"/>
          </w:rPr>
          <w:t>https://doi.org/10.5194/hess-19-1225-2015</w:t>
        </w:r>
      </w:hyperlink>
      <w:r w:rsidRPr="00952481">
        <w:rPr>
          <w:rStyle w:val="Hyperlink"/>
          <w:rFonts w:cstheme="minorHAnsi"/>
          <w:color w:val="auto"/>
          <w:u w:val="none"/>
        </w:rPr>
        <w:t>.</w:t>
      </w:r>
    </w:p>
    <w:p w14:paraId="040AFC81" w14:textId="064DFBBD" w:rsidR="00CB32BD" w:rsidRDefault="00CB32BD" w:rsidP="00CB32BD">
      <w:pPr>
        <w:spacing w:line="240" w:lineRule="auto"/>
        <w:jc w:val="both"/>
        <w:rPr>
          <w:rFonts w:cstheme="minorHAnsi"/>
        </w:rPr>
      </w:pPr>
      <w:proofErr w:type="spellStart"/>
      <w:r w:rsidRPr="00952481">
        <w:rPr>
          <w:rFonts w:cstheme="minorHAnsi"/>
        </w:rPr>
        <w:t>Lavaissière</w:t>
      </w:r>
      <w:proofErr w:type="spellEnd"/>
      <w:r w:rsidRPr="00952481">
        <w:rPr>
          <w:rFonts w:cstheme="minorHAnsi"/>
        </w:rPr>
        <w:t xml:space="preserve">, L. de, Bonnet, S., </w:t>
      </w:r>
      <w:proofErr w:type="spellStart"/>
      <w:r w:rsidRPr="00952481">
        <w:rPr>
          <w:rFonts w:cstheme="minorHAnsi"/>
        </w:rPr>
        <w:t>Guyez</w:t>
      </w:r>
      <w:proofErr w:type="spellEnd"/>
      <w:r w:rsidRPr="00952481">
        <w:rPr>
          <w:rFonts w:cstheme="minorHAnsi"/>
        </w:rPr>
        <w:t xml:space="preserve">, A., Davy, P., 2022. Autogenic knickpoints in laboratory landscape experiments. </w:t>
      </w:r>
      <w:r w:rsidRPr="00952481">
        <w:rPr>
          <w:rFonts w:cstheme="minorHAnsi"/>
          <w:i/>
          <w:iCs/>
        </w:rPr>
        <w:t>Earth Surf</w:t>
      </w:r>
      <w:r w:rsidR="00443E41">
        <w:rPr>
          <w:rFonts w:cstheme="minorHAnsi"/>
          <w:i/>
          <w:iCs/>
        </w:rPr>
        <w:t>ace</w:t>
      </w:r>
      <w:r w:rsidRPr="00952481">
        <w:rPr>
          <w:rFonts w:cstheme="minorHAnsi"/>
          <w:i/>
          <w:iCs/>
        </w:rPr>
        <w:t xml:space="preserve"> Dynam</w:t>
      </w:r>
      <w:r w:rsidR="00443E41">
        <w:rPr>
          <w:rFonts w:cstheme="minorHAnsi"/>
          <w:i/>
          <w:iCs/>
        </w:rPr>
        <w:t>ics</w:t>
      </w:r>
      <w:r w:rsidRPr="00952481">
        <w:rPr>
          <w:rFonts w:cstheme="minorHAnsi"/>
        </w:rPr>
        <w:t>, 10, 229-246.</w:t>
      </w:r>
      <w:r w:rsidRPr="00952481">
        <w:rPr>
          <w:rFonts w:cstheme="minorHAnsi"/>
          <w:color w:val="8A8D8F"/>
        </w:rPr>
        <w:t xml:space="preserve"> </w:t>
      </w:r>
      <w:hyperlink r:id="rId35" w:history="1">
        <w:r w:rsidR="0008142F" w:rsidRPr="006B67F4">
          <w:rPr>
            <w:rStyle w:val="Hyperlink"/>
            <w:rFonts w:cstheme="minorHAnsi"/>
            <w:color w:val="auto"/>
            <w:u w:val="none"/>
          </w:rPr>
          <w:t>https://doi.org/10.5194/esurf-10-229-2022</w:t>
        </w:r>
      </w:hyperlink>
    </w:p>
    <w:p w14:paraId="6FD04ACD" w14:textId="5F25A6E1" w:rsidR="003410F3" w:rsidRDefault="0008142F" w:rsidP="003410F3">
      <w:pPr>
        <w:shd w:val="clear" w:color="auto" w:fill="FFFFFF"/>
        <w:spacing w:before="100" w:beforeAutospacing="1" w:after="24" w:line="240" w:lineRule="auto"/>
        <w:jc w:val="both"/>
      </w:pPr>
      <w:r>
        <w:t>Lewin, J., Macklin, M.G., and Johnstone, E., 2005</w:t>
      </w:r>
      <w:r w:rsidR="005D07FC">
        <w:t>.</w:t>
      </w:r>
      <w:r>
        <w:t xml:space="preserve"> Interpreting alluvial archives: sedimentological factors in the British Holocene fluvial record</w:t>
      </w:r>
      <w:r w:rsidR="005D07FC">
        <w:t>.</w:t>
      </w:r>
      <w:r>
        <w:t xml:space="preserve"> </w:t>
      </w:r>
      <w:r w:rsidRPr="0008142F">
        <w:rPr>
          <w:i/>
          <w:iCs/>
        </w:rPr>
        <w:t>Quaternary Sci</w:t>
      </w:r>
      <w:r w:rsidR="00443E41">
        <w:rPr>
          <w:i/>
          <w:iCs/>
        </w:rPr>
        <w:t>ence</w:t>
      </w:r>
      <w:r w:rsidRPr="0008142F">
        <w:rPr>
          <w:i/>
          <w:iCs/>
        </w:rPr>
        <w:t xml:space="preserve"> Rev</w:t>
      </w:r>
      <w:r w:rsidR="007E6906">
        <w:rPr>
          <w:i/>
          <w:iCs/>
        </w:rPr>
        <w:t>iews</w:t>
      </w:r>
      <w:r>
        <w:t>, 24, 1873-89</w:t>
      </w:r>
      <w:r w:rsidR="00667EF4">
        <w:t>.</w:t>
      </w:r>
      <w:r w:rsidR="008A0974" w:rsidRPr="008A0974">
        <w:t xml:space="preserve"> https://doi.org/10.1016/j.quascirev.2005.01.009</w:t>
      </w:r>
    </w:p>
    <w:p w14:paraId="052DCC97" w14:textId="4730933D" w:rsidR="001A15CA" w:rsidRDefault="003410F3" w:rsidP="00667EF4">
      <w:pPr>
        <w:shd w:val="clear" w:color="auto" w:fill="FFFFFF"/>
        <w:spacing w:before="100" w:beforeAutospacing="1" w:after="24" w:line="240" w:lineRule="auto"/>
        <w:jc w:val="both"/>
        <w:rPr>
          <w:rFonts w:cstheme="minorHAnsi"/>
        </w:rPr>
      </w:pPr>
      <w:r>
        <w:rPr>
          <w:rFonts w:cstheme="minorHAnsi"/>
        </w:rPr>
        <w:t>L</w:t>
      </w:r>
      <w:r w:rsidR="00EF1A10">
        <w:rPr>
          <w:rFonts w:cstheme="minorHAnsi"/>
        </w:rPr>
        <w:t xml:space="preserve">i, W., Colombera, L., Yue, D., Mountney, N.P., 2023. Controls on the morphology of braided rivers and brad bars: An empirical characterization of numerical models. </w:t>
      </w:r>
      <w:r w:rsidR="00EF1A10" w:rsidRPr="009941BE">
        <w:rPr>
          <w:rFonts w:cstheme="minorHAnsi"/>
          <w:i/>
          <w:iCs/>
        </w:rPr>
        <w:t>Sedimentology</w:t>
      </w:r>
      <w:r w:rsidR="00EF1A10">
        <w:rPr>
          <w:rFonts w:cstheme="minorHAnsi"/>
        </w:rPr>
        <w:t>, 70, 259-279.</w:t>
      </w:r>
      <w:r w:rsidR="00055BFC" w:rsidRPr="00055BFC">
        <w:t xml:space="preserve"> </w:t>
      </w:r>
      <w:hyperlink r:id="rId36" w:history="1">
        <w:r w:rsidR="00E4569B" w:rsidRPr="00E4569B">
          <w:rPr>
            <w:rStyle w:val="Hyperlink"/>
            <w:rFonts w:cstheme="minorHAnsi"/>
            <w:color w:val="000000" w:themeColor="text1"/>
            <w:u w:val="none"/>
          </w:rPr>
          <w:t>https://doi.org/10.1111/sed.12830</w:t>
        </w:r>
      </w:hyperlink>
    </w:p>
    <w:p w14:paraId="3388DCDC" w14:textId="13C7EC0C" w:rsidR="00E4569B" w:rsidRDefault="00CE301A" w:rsidP="00CE301A">
      <w:pPr>
        <w:shd w:val="clear" w:color="auto" w:fill="FFFFFF"/>
        <w:spacing w:before="100" w:beforeAutospacing="1" w:after="24" w:line="240" w:lineRule="auto"/>
        <w:jc w:val="both"/>
      </w:pPr>
      <w:r>
        <w:t xml:space="preserve">Li, J., Wang, G., Ma, J., Huang, P., Song, C., Sun, S., </w:t>
      </w:r>
      <w:r w:rsidRPr="00CE301A">
        <w:rPr>
          <w:i/>
          <w:iCs/>
        </w:rPr>
        <w:t>et al.</w:t>
      </w:r>
      <w:r>
        <w:t xml:space="preserve">, 2025). Structural connectivity shaped by </w:t>
      </w:r>
      <w:proofErr w:type="spellStart"/>
      <w:r>
        <w:t>cryospheric</w:t>
      </w:r>
      <w:proofErr w:type="spellEnd"/>
      <w:r>
        <w:t xml:space="preserve"> degradation modulates sediment transport dynamics in High Mountain Asia. </w:t>
      </w:r>
      <w:r w:rsidRPr="00CE301A">
        <w:rPr>
          <w:i/>
          <w:iCs/>
        </w:rPr>
        <w:t>Water Resources Research</w:t>
      </w:r>
      <w:r>
        <w:t>, 61, e2024WR038654. https://doi.org/10.1029/ 2024WR038654</w:t>
      </w:r>
    </w:p>
    <w:p w14:paraId="300924AA" w14:textId="77777777" w:rsidR="00B0270B" w:rsidRDefault="00CB32BD" w:rsidP="00B0270B">
      <w:pPr>
        <w:shd w:val="clear" w:color="auto" w:fill="FFFFFF"/>
        <w:spacing w:before="100" w:beforeAutospacing="1" w:after="24" w:line="240" w:lineRule="auto"/>
        <w:jc w:val="both"/>
        <w:rPr>
          <w:rFonts w:cstheme="minorHAnsi"/>
        </w:rPr>
      </w:pPr>
      <w:r w:rsidRPr="00952481">
        <w:rPr>
          <w:rFonts w:cstheme="minorHAnsi"/>
        </w:rPr>
        <w:t xml:space="preserve">Limaye, A. B. S., Lamb, M.P., 2016. Numerical model predictions of autogenic fluvial terraces and comparison to climate change expectations. </w:t>
      </w:r>
      <w:r w:rsidRPr="00952481">
        <w:rPr>
          <w:rFonts w:cstheme="minorHAnsi"/>
          <w:i/>
          <w:iCs/>
        </w:rPr>
        <w:t>J</w:t>
      </w:r>
      <w:r w:rsidR="00583C81">
        <w:rPr>
          <w:rFonts w:cstheme="minorHAnsi"/>
          <w:i/>
          <w:iCs/>
        </w:rPr>
        <w:t>ournal of</w:t>
      </w:r>
      <w:r w:rsidRPr="00952481">
        <w:rPr>
          <w:rFonts w:cstheme="minorHAnsi"/>
          <w:i/>
          <w:iCs/>
        </w:rPr>
        <w:t xml:space="preserve"> Geophys</w:t>
      </w:r>
      <w:r w:rsidR="00583C81">
        <w:rPr>
          <w:rFonts w:cstheme="minorHAnsi"/>
          <w:i/>
          <w:iCs/>
        </w:rPr>
        <w:t>ical</w:t>
      </w:r>
      <w:r w:rsidRPr="00952481">
        <w:rPr>
          <w:rFonts w:cstheme="minorHAnsi"/>
          <w:i/>
          <w:iCs/>
        </w:rPr>
        <w:t xml:space="preserve"> Res</w:t>
      </w:r>
      <w:r w:rsidR="00583C81">
        <w:rPr>
          <w:rFonts w:cstheme="minorHAnsi"/>
          <w:i/>
          <w:iCs/>
        </w:rPr>
        <w:t>earch</w:t>
      </w:r>
      <w:r w:rsidRPr="00952481">
        <w:rPr>
          <w:rFonts w:cstheme="minorHAnsi"/>
          <w:i/>
          <w:iCs/>
        </w:rPr>
        <w:t xml:space="preserve"> Earth Surf</w:t>
      </w:r>
      <w:r w:rsidR="00583C81">
        <w:rPr>
          <w:rFonts w:cstheme="minorHAnsi"/>
          <w:i/>
          <w:iCs/>
        </w:rPr>
        <w:t>ace</w:t>
      </w:r>
      <w:r w:rsidRPr="00952481">
        <w:rPr>
          <w:rFonts w:cstheme="minorHAnsi"/>
        </w:rPr>
        <w:t>, 121, 512–544</w:t>
      </w:r>
      <w:r w:rsidR="00583C81">
        <w:rPr>
          <w:rFonts w:cstheme="minorHAnsi"/>
        </w:rPr>
        <w:t xml:space="preserve">. </w:t>
      </w:r>
      <w:hyperlink r:id="rId37" w:history="1">
        <w:r w:rsidR="00583C81" w:rsidRPr="00583C81">
          <w:rPr>
            <w:rStyle w:val="Hyperlink"/>
            <w:rFonts w:cstheme="minorHAnsi"/>
            <w:color w:val="auto"/>
            <w:u w:val="none"/>
          </w:rPr>
          <w:t>https://doi:10.1002/2014JF003392</w:t>
        </w:r>
      </w:hyperlink>
    </w:p>
    <w:p w14:paraId="1F2E2B46" w14:textId="6B3D76F2" w:rsidR="00CB32BD" w:rsidRPr="00952481" w:rsidRDefault="00CB32BD" w:rsidP="00B0270B">
      <w:pPr>
        <w:shd w:val="clear" w:color="auto" w:fill="FFFFFF"/>
        <w:spacing w:before="100" w:beforeAutospacing="1" w:after="24" w:line="240" w:lineRule="auto"/>
        <w:jc w:val="both"/>
        <w:rPr>
          <w:rFonts w:cstheme="minorHAnsi"/>
        </w:rPr>
      </w:pPr>
      <w:r w:rsidRPr="00952481">
        <w:rPr>
          <w:rFonts w:cstheme="minorHAnsi"/>
        </w:rPr>
        <w:t xml:space="preserve">Livingstone, S.J., Evans, D.J.A., </w:t>
      </w:r>
      <w:proofErr w:type="spellStart"/>
      <w:r w:rsidRPr="00952481">
        <w:rPr>
          <w:rFonts w:cstheme="minorHAnsi"/>
        </w:rPr>
        <w:t>Cofaigh</w:t>
      </w:r>
      <w:proofErr w:type="spellEnd"/>
      <w:r w:rsidRPr="00952481">
        <w:rPr>
          <w:rFonts w:cstheme="minorHAnsi"/>
        </w:rPr>
        <w:t>, C.Ó., Davies, B.J., Merritt, J.W., Huddart, D., Mitchell,</w:t>
      </w:r>
    </w:p>
    <w:p w14:paraId="493EDD52"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W.A., Roberts, D.H., Yorke, L., 2012. </w:t>
      </w:r>
      <w:proofErr w:type="spellStart"/>
      <w:r w:rsidRPr="00952481">
        <w:rPr>
          <w:rFonts w:cstheme="minorHAnsi"/>
        </w:rPr>
        <w:t>Glaciodynamics</w:t>
      </w:r>
      <w:proofErr w:type="spellEnd"/>
      <w:r w:rsidRPr="00952481">
        <w:rPr>
          <w:rFonts w:cstheme="minorHAnsi"/>
        </w:rPr>
        <w:t xml:space="preserve"> of the central sector of the last</w:t>
      </w:r>
    </w:p>
    <w:p w14:paraId="0BBD68CF" w14:textId="57F7F2FF" w:rsidR="00CB32BD" w:rsidRDefault="00CB32BD" w:rsidP="00CB32BD">
      <w:pPr>
        <w:autoSpaceDE w:val="0"/>
        <w:autoSpaceDN w:val="0"/>
        <w:adjustRightInd w:val="0"/>
        <w:spacing w:after="0" w:line="240" w:lineRule="auto"/>
      </w:pPr>
      <w:r w:rsidRPr="00952481">
        <w:rPr>
          <w:rFonts w:cstheme="minorHAnsi"/>
        </w:rPr>
        <w:lastRenderedPageBreak/>
        <w:t xml:space="preserve">British-Irish Ice Sheet in Northern England. </w:t>
      </w:r>
      <w:r w:rsidRPr="00952481">
        <w:rPr>
          <w:rFonts w:cstheme="minorHAnsi"/>
          <w:i/>
          <w:iCs/>
        </w:rPr>
        <w:t>Earth-Science Reviews</w:t>
      </w:r>
      <w:r w:rsidRPr="00952481">
        <w:rPr>
          <w:rFonts w:cstheme="minorHAnsi"/>
        </w:rPr>
        <w:t>, 111, 25–55.</w:t>
      </w:r>
      <w:r w:rsidR="00532CAB" w:rsidRPr="00532CAB">
        <w:t xml:space="preserve"> </w:t>
      </w:r>
      <w:hyperlink r:id="rId38" w:history="1">
        <w:r w:rsidR="007D05E6" w:rsidRPr="007D05E6">
          <w:rPr>
            <w:rStyle w:val="Hyperlink"/>
            <w:rFonts w:cstheme="minorHAnsi"/>
            <w:color w:val="auto"/>
            <w:u w:val="none"/>
          </w:rPr>
          <w:t>https://doi.org/10.1016/j.earscirev.2011.12.006</w:t>
        </w:r>
      </w:hyperlink>
    </w:p>
    <w:p w14:paraId="692F1CCB" w14:textId="77777777" w:rsidR="00B60238" w:rsidRDefault="00B60238" w:rsidP="00CB32BD">
      <w:pPr>
        <w:autoSpaceDE w:val="0"/>
        <w:autoSpaceDN w:val="0"/>
        <w:adjustRightInd w:val="0"/>
        <w:spacing w:after="0" w:line="240" w:lineRule="auto"/>
      </w:pPr>
    </w:p>
    <w:p w14:paraId="61099D31" w14:textId="77777777" w:rsidR="00C566C9" w:rsidRDefault="00C566C9" w:rsidP="00C566C9">
      <w:pPr>
        <w:autoSpaceDE w:val="0"/>
        <w:autoSpaceDN w:val="0"/>
        <w:adjustRightInd w:val="0"/>
        <w:spacing w:after="0" w:line="240" w:lineRule="auto"/>
        <w:rPr>
          <w:rFonts w:cstheme="minorHAnsi"/>
        </w:rPr>
      </w:pPr>
      <w:r w:rsidRPr="00952481">
        <w:rPr>
          <w:rFonts w:cstheme="minorHAnsi"/>
        </w:rPr>
        <w:t>Lloyd, J.M., Zong, Y., Fish, P., Innes, J.B.</w:t>
      </w:r>
      <w:r>
        <w:rPr>
          <w:rFonts w:cstheme="minorHAnsi"/>
        </w:rPr>
        <w:t>,</w:t>
      </w:r>
      <w:r w:rsidRPr="00952481">
        <w:rPr>
          <w:rFonts w:cstheme="minorHAnsi"/>
        </w:rPr>
        <w:t xml:space="preserve"> 2013. Holocene and </w:t>
      </w:r>
      <w:proofErr w:type="spellStart"/>
      <w:r w:rsidRPr="00952481">
        <w:rPr>
          <w:rFonts w:cstheme="minorHAnsi"/>
        </w:rPr>
        <w:t>Lateglacial</w:t>
      </w:r>
      <w:proofErr w:type="spellEnd"/>
      <w:r w:rsidRPr="00952481">
        <w:rPr>
          <w:rFonts w:cstheme="minorHAnsi"/>
        </w:rPr>
        <w:t xml:space="preserve"> relative sea-level change in north</w:t>
      </w:r>
      <w:r w:rsidRPr="00952481">
        <w:rPr>
          <w:rFonts w:eastAsia="AdvOT55386690+20" w:cstheme="minorHAnsi"/>
        </w:rPr>
        <w:t>‐</w:t>
      </w:r>
      <w:r w:rsidRPr="00952481">
        <w:rPr>
          <w:rFonts w:cstheme="minorHAnsi"/>
        </w:rPr>
        <w:t xml:space="preserve">west England: implications for glacial isostatic adjustment models. </w:t>
      </w:r>
      <w:r w:rsidRPr="00952481">
        <w:rPr>
          <w:rFonts w:cstheme="minorHAnsi"/>
          <w:i/>
          <w:iCs/>
        </w:rPr>
        <w:t>Journal of Quaternary Science</w:t>
      </w:r>
      <w:r w:rsidRPr="00952481">
        <w:rPr>
          <w:rFonts w:cstheme="minorHAnsi"/>
        </w:rPr>
        <w:t>, 28, 59–70.</w:t>
      </w:r>
      <w:r w:rsidRPr="00B0270B">
        <w:t xml:space="preserve"> </w:t>
      </w:r>
      <w:hyperlink r:id="rId39" w:history="1">
        <w:r w:rsidRPr="00B0270B">
          <w:rPr>
            <w:rStyle w:val="Hyperlink"/>
            <w:rFonts w:cstheme="minorHAnsi"/>
            <w:color w:val="auto"/>
            <w:u w:val="none"/>
          </w:rPr>
          <w:t>https://doi.org/10.1002/jqs.2587</w:t>
        </w:r>
      </w:hyperlink>
    </w:p>
    <w:p w14:paraId="0878FB51" w14:textId="77777777" w:rsidR="007D05E6" w:rsidRDefault="007D05E6" w:rsidP="00CB32BD">
      <w:pPr>
        <w:autoSpaceDE w:val="0"/>
        <w:autoSpaceDN w:val="0"/>
        <w:adjustRightInd w:val="0"/>
        <w:spacing w:after="0" w:line="240" w:lineRule="auto"/>
        <w:rPr>
          <w:rFonts w:cstheme="minorHAnsi"/>
        </w:rPr>
      </w:pPr>
    </w:p>
    <w:p w14:paraId="7C6A94C1" w14:textId="3BFAECBB" w:rsidR="00CB32BD" w:rsidRPr="00952481" w:rsidRDefault="007D05E6" w:rsidP="00CB32BD">
      <w:pPr>
        <w:autoSpaceDE w:val="0"/>
        <w:autoSpaceDN w:val="0"/>
        <w:adjustRightInd w:val="0"/>
        <w:spacing w:after="0" w:line="240" w:lineRule="auto"/>
        <w:rPr>
          <w:rFonts w:cstheme="minorHAnsi"/>
        </w:rPr>
      </w:pPr>
      <w:r>
        <w:rPr>
          <w:rFonts w:cstheme="minorHAnsi"/>
        </w:rPr>
        <w:t xml:space="preserve">Longworth, D., 1985. </w:t>
      </w:r>
      <w:r w:rsidR="00C108CE">
        <w:rPr>
          <w:rFonts w:cstheme="minorHAnsi"/>
        </w:rPr>
        <w:t>The Qu</w:t>
      </w:r>
      <w:r w:rsidR="0026635C">
        <w:rPr>
          <w:rFonts w:cstheme="minorHAnsi"/>
        </w:rPr>
        <w:t>a</w:t>
      </w:r>
      <w:r w:rsidR="00C108CE">
        <w:rPr>
          <w:rFonts w:cstheme="minorHAnsi"/>
        </w:rPr>
        <w:t>ternary History of the Lancashire Plain, 178-</w:t>
      </w:r>
      <w:r w:rsidR="00342614">
        <w:rPr>
          <w:rFonts w:cstheme="minorHAnsi"/>
        </w:rPr>
        <w:t xml:space="preserve">200. </w:t>
      </w:r>
      <w:r w:rsidR="00165A50" w:rsidRPr="00952481">
        <w:rPr>
          <w:rFonts w:cstheme="minorHAnsi"/>
        </w:rPr>
        <w:t>In: The Geomorphology of North-west England (ed. R.H. Johnson), Manchester University Press, Manchester.</w:t>
      </w:r>
    </w:p>
    <w:p w14:paraId="2A92E7F7" w14:textId="77777777" w:rsidR="007E7748" w:rsidRDefault="007E7748" w:rsidP="00CB32BD">
      <w:pPr>
        <w:autoSpaceDE w:val="0"/>
        <w:autoSpaceDN w:val="0"/>
        <w:adjustRightInd w:val="0"/>
        <w:spacing w:after="0" w:line="240" w:lineRule="auto"/>
        <w:rPr>
          <w:rFonts w:cstheme="minorHAnsi"/>
        </w:rPr>
      </w:pPr>
    </w:p>
    <w:p w14:paraId="08F61E1E" w14:textId="201C5859" w:rsidR="007E7748" w:rsidRDefault="00F3189D" w:rsidP="00CB32BD">
      <w:pPr>
        <w:autoSpaceDE w:val="0"/>
        <w:autoSpaceDN w:val="0"/>
        <w:adjustRightInd w:val="0"/>
        <w:spacing w:after="0" w:line="240" w:lineRule="auto"/>
        <w:rPr>
          <w:rFonts w:cstheme="minorHAnsi"/>
        </w:rPr>
      </w:pPr>
      <w:r>
        <w:rPr>
          <w:rFonts w:cstheme="minorHAnsi"/>
        </w:rPr>
        <w:t>Lowe, J., Hock, W.Z., INTIMATE group</w:t>
      </w:r>
      <w:r w:rsidR="00774ED3">
        <w:rPr>
          <w:rFonts w:cstheme="minorHAnsi"/>
        </w:rPr>
        <w:t xml:space="preserve">, 2001. </w:t>
      </w:r>
      <w:r w:rsidR="00774ED3">
        <w:t xml:space="preserve">Inter-regional correlation of </w:t>
      </w:r>
      <w:proofErr w:type="spellStart"/>
      <w:r w:rsidR="00774ED3">
        <w:t>palaeoclimatic</w:t>
      </w:r>
      <w:proofErr w:type="spellEnd"/>
      <w:r w:rsidR="00774ED3">
        <w:t xml:space="preserve"> records for the Last Glacial</w:t>
      </w:r>
      <w:r w:rsidR="00DA65C7">
        <w:t>-</w:t>
      </w:r>
      <w:r w:rsidR="00774ED3">
        <w:t>Interglacial Transition: a protocol for improved precision recommended by the INTIMATE project group.</w:t>
      </w:r>
      <w:r w:rsidR="00DA65C7">
        <w:t xml:space="preserve">  </w:t>
      </w:r>
      <w:r w:rsidR="00DA65C7" w:rsidRPr="00DA65C7">
        <w:rPr>
          <w:i/>
          <w:iCs/>
        </w:rPr>
        <w:t>Quaternary Science Reviews</w:t>
      </w:r>
      <w:r w:rsidR="00DA65C7">
        <w:t>, 20, 1175-1187.</w:t>
      </w:r>
    </w:p>
    <w:p w14:paraId="406CD22E" w14:textId="77777777" w:rsidR="00667EF4" w:rsidRDefault="00667EF4" w:rsidP="00CB32BD">
      <w:pPr>
        <w:autoSpaceDE w:val="0"/>
        <w:autoSpaceDN w:val="0"/>
        <w:adjustRightInd w:val="0"/>
        <w:spacing w:after="0" w:line="240" w:lineRule="auto"/>
        <w:rPr>
          <w:rFonts w:cstheme="minorHAnsi"/>
        </w:rPr>
      </w:pPr>
    </w:p>
    <w:p w14:paraId="10108C4D" w14:textId="4737D691" w:rsidR="007813E6" w:rsidRDefault="00667EF4" w:rsidP="003410F3">
      <w:pPr>
        <w:rPr>
          <w:rFonts w:cstheme="minorHAnsi"/>
        </w:rPr>
      </w:pPr>
      <w:proofErr w:type="spellStart"/>
      <w:r>
        <w:rPr>
          <w:rFonts w:eastAsia="Times New Roman" w:cstheme="minorHAnsi"/>
          <w:color w:val="1C1D1E"/>
          <w:kern w:val="36"/>
          <w:lang w:eastAsia="en-GB"/>
        </w:rPr>
        <w:t>Mangerud</w:t>
      </w:r>
      <w:proofErr w:type="spellEnd"/>
      <w:r>
        <w:rPr>
          <w:rFonts w:eastAsia="Times New Roman" w:cstheme="minorHAnsi"/>
          <w:color w:val="1C1D1E"/>
          <w:kern w:val="36"/>
          <w:lang w:eastAsia="en-GB"/>
        </w:rPr>
        <w:t xml:space="preserve">, J., Andersen, S.T., Berglund, B.E., 1974. </w:t>
      </w:r>
      <w:r w:rsidRPr="00667EF4">
        <w:rPr>
          <w:rFonts w:eastAsia="Times New Roman" w:cstheme="minorHAnsi"/>
          <w:color w:val="1C1D1E"/>
          <w:kern w:val="36"/>
          <w:lang w:eastAsia="en-GB"/>
        </w:rPr>
        <w:t>Quaternary stratigraphy of Norden, a proposal for terminology and classification</w:t>
      </w:r>
      <w:r>
        <w:rPr>
          <w:rFonts w:eastAsia="Times New Roman" w:cstheme="minorHAnsi"/>
          <w:color w:val="1C1D1E"/>
          <w:kern w:val="36"/>
          <w:lang w:eastAsia="en-GB"/>
        </w:rPr>
        <w:t>.</w:t>
      </w:r>
      <w:r w:rsidR="003673CD">
        <w:rPr>
          <w:rFonts w:eastAsia="Times New Roman" w:cstheme="minorHAnsi"/>
          <w:color w:val="1C1D1E"/>
          <w:kern w:val="36"/>
          <w:lang w:eastAsia="en-GB"/>
        </w:rPr>
        <w:t xml:space="preserve"> </w:t>
      </w:r>
      <w:r w:rsidR="003673CD" w:rsidRPr="003673CD">
        <w:rPr>
          <w:rFonts w:eastAsia="Times New Roman" w:cstheme="minorHAnsi"/>
          <w:i/>
          <w:iCs/>
          <w:color w:val="1C1D1E"/>
          <w:kern w:val="36"/>
          <w:lang w:eastAsia="en-GB"/>
        </w:rPr>
        <w:t>Boreas</w:t>
      </w:r>
      <w:r w:rsidR="003673CD">
        <w:rPr>
          <w:rFonts w:eastAsia="Times New Roman" w:cstheme="minorHAnsi"/>
          <w:color w:val="1C1D1E"/>
          <w:kern w:val="36"/>
          <w:lang w:eastAsia="en-GB"/>
        </w:rPr>
        <w:t>, 3, 109-126.</w:t>
      </w:r>
      <w:r w:rsidR="00D36AF5">
        <w:rPr>
          <w:rFonts w:eastAsia="Times New Roman" w:cstheme="minorHAnsi"/>
          <w:color w:val="1C1D1E"/>
          <w:kern w:val="36"/>
          <w:lang w:eastAsia="en-GB"/>
        </w:rPr>
        <w:t xml:space="preserve"> </w:t>
      </w:r>
      <w:r w:rsidR="00200F0E" w:rsidRPr="00200F0E">
        <w:rPr>
          <w:rFonts w:eastAsia="Times New Roman" w:cstheme="minorHAnsi"/>
          <w:lang w:eastAsia="en-GB"/>
        </w:rPr>
        <w:t>https://doi.org/10.1111/j.1502-3885.1974.tb00669.x</w:t>
      </w:r>
    </w:p>
    <w:p w14:paraId="7A3D288D" w14:textId="7DD8424A" w:rsidR="00CB32BD" w:rsidRDefault="007813E6" w:rsidP="00CB32BD">
      <w:pPr>
        <w:autoSpaceDE w:val="0"/>
        <w:autoSpaceDN w:val="0"/>
        <w:adjustRightInd w:val="0"/>
        <w:spacing w:after="0" w:line="240" w:lineRule="auto"/>
        <w:rPr>
          <w:rFonts w:cstheme="minorHAnsi"/>
        </w:rPr>
      </w:pPr>
      <w:r>
        <w:t>Marshall, JD, Jones, RT, Crowley, SF, Oldfield, F, Nash, S, and Bedford, A, 2002</w:t>
      </w:r>
      <w:r w:rsidR="00DB7548">
        <w:t>.</w:t>
      </w:r>
      <w:r>
        <w:t xml:space="preserve"> A high resolution Late-Glacial isotopic record from Hawes Water, Northwest England, Climatic oscillations: calibration and comparison of palaeotemperature proxies</w:t>
      </w:r>
      <w:r w:rsidR="00634829">
        <w:t>.</w:t>
      </w:r>
      <w:r>
        <w:t xml:space="preserve"> </w:t>
      </w:r>
      <w:proofErr w:type="spellStart"/>
      <w:r w:rsidRPr="007813E6">
        <w:rPr>
          <w:i/>
          <w:iCs/>
        </w:rPr>
        <w:t>Palaeogeog</w:t>
      </w:r>
      <w:proofErr w:type="spellEnd"/>
      <w:r w:rsidRPr="007813E6">
        <w:rPr>
          <w:i/>
          <w:iCs/>
        </w:rPr>
        <w:t xml:space="preserve"> </w:t>
      </w:r>
      <w:proofErr w:type="spellStart"/>
      <w:r w:rsidRPr="007813E6">
        <w:rPr>
          <w:i/>
          <w:iCs/>
        </w:rPr>
        <w:t>Palaeoclimatol</w:t>
      </w:r>
      <w:proofErr w:type="spellEnd"/>
      <w:r w:rsidRPr="007813E6">
        <w:rPr>
          <w:i/>
          <w:iCs/>
        </w:rPr>
        <w:t xml:space="preserve"> </w:t>
      </w:r>
      <w:proofErr w:type="spellStart"/>
      <w:r w:rsidRPr="007813E6">
        <w:rPr>
          <w:i/>
          <w:iCs/>
        </w:rPr>
        <w:t>Palaeoecol</w:t>
      </w:r>
      <w:proofErr w:type="spellEnd"/>
      <w:r>
        <w:t>, 185, 25-40.</w:t>
      </w:r>
      <w:r w:rsidR="0099247F" w:rsidRPr="0099247F">
        <w:t xml:space="preserve"> </w:t>
      </w:r>
      <w:hyperlink r:id="rId40" w:history="1">
        <w:r w:rsidR="0099247F" w:rsidRPr="008041B6">
          <w:rPr>
            <w:rStyle w:val="Hyperlink"/>
            <w:rFonts w:cstheme="minorHAnsi"/>
            <w:color w:val="auto"/>
            <w:u w:val="none"/>
          </w:rPr>
          <w:t>https://doi.org/10.1016/S0031-0182(02)00422-4</w:t>
        </w:r>
      </w:hyperlink>
    </w:p>
    <w:p w14:paraId="558F6C39" w14:textId="77777777" w:rsidR="0099247F" w:rsidRPr="00952481" w:rsidRDefault="0099247F" w:rsidP="00CB32BD">
      <w:pPr>
        <w:autoSpaceDE w:val="0"/>
        <w:autoSpaceDN w:val="0"/>
        <w:adjustRightInd w:val="0"/>
        <w:spacing w:after="0" w:line="240" w:lineRule="auto"/>
        <w:rPr>
          <w:rFonts w:cstheme="minorHAnsi"/>
        </w:rPr>
      </w:pPr>
    </w:p>
    <w:p w14:paraId="77046131" w14:textId="4B0AE5BA" w:rsidR="00927656" w:rsidRPr="00952481" w:rsidRDefault="00927656" w:rsidP="00927656">
      <w:pPr>
        <w:autoSpaceDE w:val="0"/>
        <w:autoSpaceDN w:val="0"/>
        <w:adjustRightInd w:val="0"/>
        <w:spacing w:after="0" w:line="240" w:lineRule="auto"/>
        <w:rPr>
          <w:rFonts w:cstheme="minorHAnsi"/>
        </w:rPr>
      </w:pPr>
      <w:r w:rsidRPr="00952481">
        <w:rPr>
          <w:rFonts w:cstheme="minorHAnsi"/>
        </w:rPr>
        <w:t xml:space="preserve">Marren, P. M., </w:t>
      </w:r>
      <w:proofErr w:type="spellStart"/>
      <w:r w:rsidRPr="00952481">
        <w:rPr>
          <w:rFonts w:cstheme="minorHAnsi"/>
        </w:rPr>
        <w:t>Toomath</w:t>
      </w:r>
      <w:proofErr w:type="spellEnd"/>
      <w:r w:rsidRPr="00952481">
        <w:rPr>
          <w:rFonts w:cstheme="minorHAnsi"/>
        </w:rPr>
        <w:t>, S. C.</w:t>
      </w:r>
      <w:r w:rsidR="00DA46FA" w:rsidRPr="00952481">
        <w:rPr>
          <w:rFonts w:cstheme="minorHAnsi"/>
        </w:rPr>
        <w:t xml:space="preserve">, </w:t>
      </w:r>
      <w:r w:rsidRPr="00952481">
        <w:rPr>
          <w:rFonts w:cstheme="minorHAnsi"/>
        </w:rPr>
        <w:t>2014. Channel pattern of</w:t>
      </w:r>
      <w:r w:rsidR="00DA46FA" w:rsidRPr="00952481">
        <w:rPr>
          <w:rFonts w:cstheme="minorHAnsi"/>
        </w:rPr>
        <w:t xml:space="preserve"> </w:t>
      </w:r>
      <w:r w:rsidRPr="00952481">
        <w:rPr>
          <w:rFonts w:cstheme="minorHAnsi"/>
        </w:rPr>
        <w:t xml:space="preserve">proglacial rivers: topographic forcing due to glacier retreat. </w:t>
      </w:r>
      <w:r w:rsidRPr="00952481">
        <w:rPr>
          <w:rFonts w:cstheme="minorHAnsi"/>
          <w:i/>
          <w:iCs/>
        </w:rPr>
        <w:t>Earth</w:t>
      </w:r>
      <w:r w:rsidR="00DA46FA" w:rsidRPr="00952481">
        <w:rPr>
          <w:rFonts w:cstheme="minorHAnsi"/>
          <w:i/>
          <w:iCs/>
        </w:rPr>
        <w:t xml:space="preserve"> </w:t>
      </w:r>
      <w:r w:rsidRPr="00952481">
        <w:rPr>
          <w:rFonts w:cstheme="minorHAnsi"/>
          <w:i/>
          <w:iCs/>
        </w:rPr>
        <w:t>Surface Processes and Landforms</w:t>
      </w:r>
      <w:r w:rsidRPr="00952481">
        <w:rPr>
          <w:rFonts w:cstheme="minorHAnsi"/>
        </w:rPr>
        <w:t>, 39, 943–951. DOI: 10.1002/</w:t>
      </w:r>
    </w:p>
    <w:p w14:paraId="542ED534" w14:textId="13C3B53E" w:rsidR="00CB32BD" w:rsidRPr="00952481" w:rsidRDefault="00927656" w:rsidP="00927656">
      <w:pPr>
        <w:autoSpaceDE w:val="0"/>
        <w:autoSpaceDN w:val="0"/>
        <w:adjustRightInd w:val="0"/>
        <w:spacing w:after="0" w:line="240" w:lineRule="auto"/>
        <w:rPr>
          <w:rFonts w:cstheme="minorHAnsi"/>
          <w:color w:val="FF0000"/>
        </w:rPr>
      </w:pPr>
      <w:r w:rsidRPr="00952481">
        <w:rPr>
          <w:rFonts w:cstheme="minorHAnsi"/>
        </w:rPr>
        <w:t>esp.354</w:t>
      </w:r>
      <w:r w:rsidR="00DA46FA" w:rsidRPr="00952481">
        <w:rPr>
          <w:rFonts w:cstheme="minorHAnsi"/>
        </w:rPr>
        <w:t>5.</w:t>
      </w:r>
      <w:r w:rsidR="00CA06D7">
        <w:rPr>
          <w:rFonts w:cstheme="minorHAnsi"/>
        </w:rPr>
        <w:t xml:space="preserve"> https://doi</w:t>
      </w:r>
      <w:r w:rsidR="00CA06D7">
        <w:t>: 10.1002/esp.3545</w:t>
      </w:r>
    </w:p>
    <w:p w14:paraId="23B60C07" w14:textId="77777777" w:rsidR="00CB32BD" w:rsidRPr="00952481" w:rsidRDefault="00CB32BD" w:rsidP="00CB32BD">
      <w:pPr>
        <w:autoSpaceDE w:val="0"/>
        <w:autoSpaceDN w:val="0"/>
        <w:adjustRightInd w:val="0"/>
        <w:spacing w:after="0" w:line="240" w:lineRule="auto"/>
        <w:rPr>
          <w:rFonts w:cstheme="minorHAnsi"/>
        </w:rPr>
      </w:pPr>
    </w:p>
    <w:p w14:paraId="6E6C64EA" w14:textId="7BA833F2" w:rsidR="007F029A" w:rsidRPr="00952481" w:rsidRDefault="00CB32BD" w:rsidP="007F029A">
      <w:pPr>
        <w:autoSpaceDE w:val="0"/>
        <w:autoSpaceDN w:val="0"/>
        <w:adjustRightInd w:val="0"/>
        <w:spacing w:after="0" w:line="240" w:lineRule="auto"/>
        <w:rPr>
          <w:rFonts w:cstheme="minorHAnsi"/>
        </w:rPr>
      </w:pPr>
      <w:r w:rsidRPr="00952481">
        <w:rPr>
          <w:rFonts w:cstheme="minorHAnsi"/>
        </w:rPr>
        <w:t>Mason</w:t>
      </w:r>
      <w:r w:rsidR="00853887" w:rsidRPr="00952481">
        <w:rPr>
          <w:rFonts w:cstheme="minorHAnsi"/>
        </w:rPr>
        <w:t>, R.J.,</w:t>
      </w:r>
      <w:r w:rsidR="00410CE2" w:rsidRPr="00952481">
        <w:rPr>
          <w:rFonts w:cstheme="minorHAnsi"/>
        </w:rPr>
        <w:t xml:space="preserve"> </w:t>
      </w:r>
      <w:proofErr w:type="spellStart"/>
      <w:r w:rsidRPr="00952481">
        <w:rPr>
          <w:rFonts w:cstheme="minorHAnsi"/>
        </w:rPr>
        <w:t>Pol</w:t>
      </w:r>
      <w:r w:rsidR="00410CE2" w:rsidRPr="00952481">
        <w:rPr>
          <w:rFonts w:cstheme="minorHAnsi"/>
        </w:rPr>
        <w:t>v</w:t>
      </w:r>
      <w:r w:rsidRPr="00952481">
        <w:rPr>
          <w:rFonts w:cstheme="minorHAnsi"/>
        </w:rPr>
        <w:t>i</w:t>
      </w:r>
      <w:proofErr w:type="spellEnd"/>
      <w:r w:rsidRPr="00952481">
        <w:rPr>
          <w:rFonts w:cstheme="minorHAnsi"/>
        </w:rPr>
        <w:t>,</w:t>
      </w:r>
      <w:r w:rsidR="00410CE2" w:rsidRPr="00952481">
        <w:rPr>
          <w:rFonts w:cstheme="minorHAnsi"/>
        </w:rPr>
        <w:t xml:space="preserve"> L.E., 2023. </w:t>
      </w:r>
      <w:r w:rsidR="007F029A" w:rsidRPr="00952481">
        <w:rPr>
          <w:rFonts w:cstheme="minorHAnsi"/>
        </w:rPr>
        <w:t>Unravelling fluvial versus glacial legacy controls on boulder-bed</w:t>
      </w:r>
    </w:p>
    <w:p w14:paraId="3ABC8B44" w14:textId="32A3D753" w:rsidR="00CB32BD" w:rsidRPr="00952481" w:rsidRDefault="007F029A" w:rsidP="007F029A">
      <w:pPr>
        <w:autoSpaceDE w:val="0"/>
        <w:autoSpaceDN w:val="0"/>
        <w:adjustRightInd w:val="0"/>
        <w:spacing w:after="0" w:line="240" w:lineRule="auto"/>
        <w:rPr>
          <w:rFonts w:cstheme="minorHAnsi"/>
        </w:rPr>
      </w:pPr>
      <w:r w:rsidRPr="00952481">
        <w:rPr>
          <w:rFonts w:cstheme="minorHAnsi"/>
        </w:rPr>
        <w:t xml:space="preserve">river geomorphology for semi-alluvial rivers in Fennoscandia. </w:t>
      </w:r>
      <w:r w:rsidR="000A1082" w:rsidRPr="00952481">
        <w:rPr>
          <w:rFonts w:cstheme="minorHAnsi"/>
          <w:i/>
          <w:iCs/>
        </w:rPr>
        <w:t>Earth Surface Processes and Landforms</w:t>
      </w:r>
      <w:r w:rsidR="000A1082" w:rsidRPr="00952481">
        <w:rPr>
          <w:rFonts w:cstheme="minorHAnsi"/>
        </w:rPr>
        <w:t>,</w:t>
      </w:r>
      <w:r w:rsidR="00097BEA" w:rsidRPr="00952481">
        <w:rPr>
          <w:rFonts w:cstheme="minorHAnsi"/>
        </w:rPr>
        <w:t xml:space="preserve"> 1-20.</w:t>
      </w:r>
      <w:r w:rsidR="000A1082" w:rsidRPr="00952481">
        <w:rPr>
          <w:rFonts w:cstheme="minorHAnsi"/>
        </w:rPr>
        <w:t xml:space="preserve"> https://doi.org/10.1002/esp.5666</w:t>
      </w:r>
    </w:p>
    <w:p w14:paraId="6E37947B" w14:textId="77777777" w:rsidR="00CB32BD" w:rsidRPr="00952481" w:rsidRDefault="00CB32BD" w:rsidP="00CB32BD">
      <w:pPr>
        <w:autoSpaceDE w:val="0"/>
        <w:autoSpaceDN w:val="0"/>
        <w:adjustRightInd w:val="0"/>
        <w:spacing w:after="0" w:line="240" w:lineRule="auto"/>
        <w:rPr>
          <w:rFonts w:cstheme="minorHAnsi"/>
        </w:rPr>
      </w:pPr>
    </w:p>
    <w:p w14:paraId="19D88E0D" w14:textId="77777777" w:rsidR="00CB32BD" w:rsidRPr="00952481" w:rsidRDefault="00CB32BD" w:rsidP="00CB32BD">
      <w:pPr>
        <w:jc w:val="both"/>
        <w:rPr>
          <w:rFonts w:cstheme="minorHAnsi"/>
        </w:rPr>
      </w:pPr>
      <w:r w:rsidRPr="00952481">
        <w:rPr>
          <w:rFonts w:cstheme="minorHAnsi"/>
        </w:rPr>
        <w:t>McCormac, M. 2003. The Upper Palaeozoic rocks and Quaternary deposits of the Shap and Penrith district, Cumbria (part of Sheet 30, England and Wales). British Geological Survey Research Report, RR/01/10. 30pp</w:t>
      </w:r>
    </w:p>
    <w:p w14:paraId="26539B7A" w14:textId="318DB8BB" w:rsidR="00CB32BD" w:rsidRPr="00952481" w:rsidRDefault="00CB32BD" w:rsidP="00CB32BD">
      <w:pPr>
        <w:autoSpaceDE w:val="0"/>
        <w:autoSpaceDN w:val="0"/>
        <w:adjustRightInd w:val="0"/>
        <w:spacing w:after="0" w:line="240" w:lineRule="auto"/>
        <w:rPr>
          <w:rFonts w:cstheme="minorHAnsi"/>
        </w:rPr>
      </w:pPr>
      <w:r w:rsidRPr="00952481">
        <w:rPr>
          <w:rFonts w:cstheme="minorHAnsi"/>
        </w:rPr>
        <w:t>Merritt, J.W., Hall, A.M.,</w:t>
      </w:r>
      <w:r w:rsidR="006A1014" w:rsidRPr="00952481">
        <w:rPr>
          <w:rFonts w:cstheme="minorHAnsi"/>
        </w:rPr>
        <w:t xml:space="preserve"> </w:t>
      </w:r>
      <w:r w:rsidRPr="00952481">
        <w:rPr>
          <w:rFonts w:cstheme="minorHAnsi"/>
        </w:rPr>
        <w:t>Gordon, J.E., Connell, E.R., 2019. Late Pleistocene sediments, landforms</w:t>
      </w:r>
    </w:p>
    <w:p w14:paraId="08573C88" w14:textId="5287D864" w:rsidR="00CB32BD" w:rsidRDefault="00CB32BD" w:rsidP="00CB32BD">
      <w:pPr>
        <w:autoSpaceDE w:val="0"/>
        <w:autoSpaceDN w:val="0"/>
        <w:adjustRightInd w:val="0"/>
        <w:spacing w:after="0" w:line="240" w:lineRule="auto"/>
        <w:rPr>
          <w:rFonts w:cstheme="minorHAnsi"/>
        </w:rPr>
      </w:pPr>
      <w:r w:rsidRPr="00952481">
        <w:rPr>
          <w:rFonts w:cstheme="minorHAnsi"/>
        </w:rPr>
        <w:t>and events in Scotland: a review of the terrestrial stratigraphic record.</w:t>
      </w:r>
      <w:r w:rsidR="00DB74FF" w:rsidRPr="00952481">
        <w:rPr>
          <w:rFonts w:cstheme="minorHAnsi"/>
        </w:rPr>
        <w:t xml:space="preserve"> </w:t>
      </w:r>
      <w:r w:rsidRPr="00952481">
        <w:rPr>
          <w:rFonts w:cstheme="minorHAnsi"/>
          <w:i/>
          <w:iCs/>
        </w:rPr>
        <w:t>Transactions of the Royal Society of Edinburgh</w:t>
      </w:r>
      <w:r w:rsidRPr="00952481">
        <w:rPr>
          <w:rFonts w:cstheme="minorHAnsi"/>
        </w:rPr>
        <w:t>, 110, 39–91</w:t>
      </w:r>
      <w:r w:rsidRPr="00432C2D">
        <w:rPr>
          <w:rFonts w:cstheme="minorHAnsi"/>
        </w:rPr>
        <w:t>.</w:t>
      </w:r>
      <w:r w:rsidR="001A33A3" w:rsidRPr="00432C2D">
        <w:t xml:space="preserve"> </w:t>
      </w:r>
      <w:hyperlink r:id="rId41" w:history="1">
        <w:r w:rsidR="00432C2D" w:rsidRPr="005F5FDA">
          <w:rPr>
            <w:rStyle w:val="Hyperlink"/>
            <w:rFonts w:cstheme="minorHAnsi"/>
            <w:color w:val="auto"/>
            <w:u w:val="none"/>
          </w:rPr>
          <w:t>https://doi.org/10.1017/S1755691018000890</w:t>
        </w:r>
      </w:hyperlink>
    </w:p>
    <w:p w14:paraId="2AF3D82B" w14:textId="77777777" w:rsidR="00432C2D" w:rsidRDefault="00432C2D" w:rsidP="00CB32BD">
      <w:pPr>
        <w:autoSpaceDE w:val="0"/>
        <w:autoSpaceDN w:val="0"/>
        <w:adjustRightInd w:val="0"/>
        <w:spacing w:after="0" w:line="240" w:lineRule="auto"/>
        <w:rPr>
          <w:rFonts w:cstheme="minorHAnsi"/>
        </w:rPr>
      </w:pPr>
    </w:p>
    <w:p w14:paraId="3495E323" w14:textId="77777777" w:rsidR="00432C2D" w:rsidRDefault="00432C2D" w:rsidP="00432C2D">
      <w:pPr>
        <w:rPr>
          <w:rFonts w:ascii="Calibri" w:hAnsi="Calibri" w:cs="Calibri"/>
        </w:rPr>
      </w:pPr>
      <w:r w:rsidRPr="00B143E0">
        <w:rPr>
          <w:rFonts w:ascii="Calibri" w:eastAsiaTheme="majorEastAsia" w:hAnsi="Calibri" w:cs="Calibri"/>
          <w:shd w:val="clear" w:color="auto" w:fill="FFFFFF"/>
        </w:rPr>
        <w:t xml:space="preserve">Millward, D., McCormac, M., Soper, N.J., Woodcock, N.H., Rickards, R.B., Butcher, A.,  Entwisle, D., Raine, M.G., 2010. </w:t>
      </w:r>
      <w:r w:rsidRPr="00B143E0">
        <w:rPr>
          <w:rFonts w:ascii="Calibri" w:eastAsia="Times New Roman" w:hAnsi="Calibri" w:cs="Calibri"/>
          <w:kern w:val="36"/>
          <w:lang w:eastAsia="en-GB"/>
        </w:rPr>
        <w:t xml:space="preserve">Geology of the Kendal district — brief explanation of the geological map Sheet 39 Kendal. </w:t>
      </w:r>
      <w:hyperlink r:id="rId42" w:history="1">
        <w:r w:rsidRPr="001C5513">
          <w:rPr>
            <w:rStyle w:val="Hyperlink"/>
            <w:rFonts w:ascii="Calibri" w:eastAsia="Times New Roman" w:hAnsi="Calibri" w:cs="Calibri"/>
            <w:color w:val="auto"/>
            <w:kern w:val="36"/>
            <w:u w:val="none"/>
            <w:lang w:eastAsia="en-GB"/>
          </w:rPr>
          <w:t>https://webapps.bgs.ac.uk/Memoirs/docs/B06091.html</w:t>
        </w:r>
      </w:hyperlink>
    </w:p>
    <w:p w14:paraId="15B9D63F" w14:textId="77777777" w:rsidR="00CB32BD" w:rsidRPr="00952481" w:rsidRDefault="00CB32BD" w:rsidP="00CB32BD">
      <w:pPr>
        <w:autoSpaceDE w:val="0"/>
        <w:autoSpaceDN w:val="0"/>
        <w:adjustRightInd w:val="0"/>
        <w:spacing w:after="0" w:line="240" w:lineRule="auto"/>
        <w:rPr>
          <w:rFonts w:cstheme="minorHAnsi"/>
        </w:rPr>
      </w:pPr>
    </w:p>
    <w:p w14:paraId="14C3B2E1" w14:textId="52205206" w:rsidR="00AC32A0" w:rsidRPr="005F5FDA" w:rsidRDefault="00AC32A0" w:rsidP="00CB32BD">
      <w:pPr>
        <w:jc w:val="both"/>
        <w:rPr>
          <w:rFonts w:cstheme="minorHAnsi"/>
          <w:color w:val="000000" w:themeColor="text1"/>
        </w:rPr>
      </w:pPr>
      <w:r>
        <w:rPr>
          <w:rFonts w:cstheme="minorHAnsi"/>
        </w:rPr>
        <w:t>Milne, G., Shenn</w:t>
      </w:r>
      <w:r w:rsidR="006D552A">
        <w:rPr>
          <w:rFonts w:cstheme="minorHAnsi"/>
        </w:rPr>
        <w:t>a</w:t>
      </w:r>
      <w:r>
        <w:rPr>
          <w:rFonts w:cstheme="minorHAnsi"/>
        </w:rPr>
        <w:t xml:space="preserve">n, I., 2025. Isostasy: Glaciation-induced sea-level change. </w:t>
      </w:r>
      <w:proofErr w:type="spellStart"/>
      <w:r w:rsidR="002C0D6D">
        <w:rPr>
          <w:rFonts w:cstheme="minorHAnsi"/>
        </w:rPr>
        <w:t>Encyclopedia</w:t>
      </w:r>
      <w:proofErr w:type="spellEnd"/>
      <w:r w:rsidR="002C0D6D">
        <w:rPr>
          <w:rFonts w:cstheme="minorHAnsi"/>
        </w:rPr>
        <w:t xml:space="preserve"> of Quaternary Science (3</w:t>
      </w:r>
      <w:r w:rsidR="002C0D6D" w:rsidRPr="002C0D6D">
        <w:rPr>
          <w:rFonts w:cstheme="minorHAnsi"/>
          <w:vertAlign w:val="superscript"/>
        </w:rPr>
        <w:t>rd</w:t>
      </w:r>
      <w:r w:rsidR="002C0D6D">
        <w:rPr>
          <w:rFonts w:cstheme="minorHAnsi"/>
        </w:rPr>
        <w:t xml:space="preserve"> Edition)</w:t>
      </w:r>
      <w:r w:rsidR="00D126D1">
        <w:rPr>
          <w:rFonts w:cstheme="minorHAnsi"/>
        </w:rPr>
        <w:t xml:space="preserve"> S. Elias</w:t>
      </w:r>
      <w:r w:rsidR="00AB5050">
        <w:rPr>
          <w:rFonts w:cstheme="minorHAnsi"/>
        </w:rPr>
        <w:t xml:space="preserve"> (Ed.)</w:t>
      </w:r>
      <w:r w:rsidR="002C0D6D">
        <w:rPr>
          <w:rFonts w:cstheme="minorHAnsi"/>
        </w:rPr>
        <w:t xml:space="preserve">, </w:t>
      </w:r>
      <w:r w:rsidR="006D552A">
        <w:rPr>
          <w:rFonts w:cstheme="minorHAnsi"/>
        </w:rPr>
        <w:t>6, 39-47.</w:t>
      </w:r>
      <w:r w:rsidR="00D126D1" w:rsidRPr="00D126D1">
        <w:t xml:space="preserve"> </w:t>
      </w:r>
      <w:hyperlink r:id="rId43" w:history="1">
        <w:r w:rsidR="006B01BE" w:rsidRPr="001C5513">
          <w:rPr>
            <w:rStyle w:val="Hyperlink"/>
            <w:rFonts w:cstheme="minorHAnsi"/>
            <w:color w:val="000000" w:themeColor="text1"/>
            <w:u w:val="none"/>
          </w:rPr>
          <w:t>https://doi.org/10.1016/B978-0-323-99931-1.00137-9</w:t>
        </w:r>
      </w:hyperlink>
    </w:p>
    <w:p w14:paraId="7E7B3594" w14:textId="77777777" w:rsidR="006B01BE" w:rsidRPr="00952481" w:rsidRDefault="006B01BE" w:rsidP="00CB32BD">
      <w:pPr>
        <w:jc w:val="both"/>
        <w:rPr>
          <w:rFonts w:cstheme="minorHAnsi"/>
        </w:rPr>
      </w:pPr>
    </w:p>
    <w:p w14:paraId="0E7A0185" w14:textId="650A72A7" w:rsidR="00CB32BD" w:rsidRPr="00952481" w:rsidRDefault="00CB32BD" w:rsidP="00CB32BD">
      <w:pPr>
        <w:autoSpaceDE w:val="0"/>
        <w:autoSpaceDN w:val="0"/>
        <w:adjustRightInd w:val="0"/>
        <w:spacing w:after="0" w:line="240" w:lineRule="auto"/>
        <w:rPr>
          <w:rFonts w:cstheme="minorHAnsi"/>
        </w:rPr>
      </w:pPr>
      <w:r w:rsidRPr="00952481">
        <w:rPr>
          <w:rFonts w:cstheme="minorHAnsi"/>
        </w:rPr>
        <w:lastRenderedPageBreak/>
        <w:t>Mitchell, W.A., 2013. Glaciation and Quaternary evolution. In: Waltham, A., Lowe, D.</w:t>
      </w:r>
      <w:r w:rsidR="00B0270B">
        <w:rPr>
          <w:rFonts w:cstheme="minorHAnsi"/>
        </w:rPr>
        <w:t xml:space="preserve"> </w:t>
      </w:r>
      <w:r w:rsidRPr="00952481">
        <w:rPr>
          <w:rFonts w:cstheme="minorHAnsi"/>
        </w:rPr>
        <w:t>(Eds.), Caves and Karst of the Yorkshire Dales. British Cave Research Association,</w:t>
      </w:r>
      <w:r w:rsidR="00B0270B">
        <w:rPr>
          <w:rFonts w:cstheme="minorHAnsi"/>
        </w:rPr>
        <w:t xml:space="preserve"> </w:t>
      </w:r>
      <w:r w:rsidRPr="00952481">
        <w:rPr>
          <w:rFonts w:cstheme="minorHAnsi"/>
        </w:rPr>
        <w:t>Nottingham, pp. 29–64.</w:t>
      </w:r>
    </w:p>
    <w:p w14:paraId="79990861" w14:textId="77777777" w:rsidR="00CB32BD" w:rsidRPr="00952481" w:rsidRDefault="00CB32BD" w:rsidP="00CB32BD">
      <w:pPr>
        <w:autoSpaceDE w:val="0"/>
        <w:autoSpaceDN w:val="0"/>
        <w:adjustRightInd w:val="0"/>
        <w:spacing w:after="0" w:line="240" w:lineRule="auto"/>
        <w:rPr>
          <w:rFonts w:cstheme="minorHAnsi"/>
        </w:rPr>
      </w:pPr>
    </w:p>
    <w:p w14:paraId="689B6262" w14:textId="5FFA0EF6" w:rsidR="00CB32BD" w:rsidRPr="00952481" w:rsidRDefault="00CB32BD" w:rsidP="00A26470">
      <w:pPr>
        <w:rPr>
          <w:rFonts w:cstheme="minorHAnsi"/>
        </w:rPr>
      </w:pPr>
      <w:r w:rsidRPr="00952481">
        <w:rPr>
          <w:rFonts w:cstheme="minorHAnsi"/>
        </w:rPr>
        <w:t xml:space="preserve">Moseley, F., Walker, D., 1952. Some aspects of the Quaternary Period in North Lancashire. </w:t>
      </w:r>
      <w:r w:rsidRPr="00952481">
        <w:rPr>
          <w:rFonts w:cstheme="minorHAnsi"/>
          <w:i/>
          <w:iCs/>
        </w:rPr>
        <w:t>The Naturalist</w:t>
      </w:r>
      <w:r w:rsidRPr="00952481">
        <w:rPr>
          <w:rFonts w:cstheme="minorHAnsi"/>
        </w:rPr>
        <w:t>, 77, 41-54.</w:t>
      </w:r>
    </w:p>
    <w:p w14:paraId="6A94DF8E" w14:textId="77777777" w:rsidR="00CB32BD" w:rsidRDefault="00CB32BD" w:rsidP="00CB32BD">
      <w:pPr>
        <w:autoSpaceDE w:val="0"/>
        <w:autoSpaceDN w:val="0"/>
        <w:adjustRightInd w:val="0"/>
        <w:spacing w:after="0" w:line="240" w:lineRule="auto"/>
        <w:rPr>
          <w:rFonts w:cstheme="minorHAnsi"/>
        </w:rPr>
      </w:pPr>
      <w:r w:rsidRPr="00952481">
        <w:rPr>
          <w:rFonts w:cstheme="minorHAnsi"/>
        </w:rPr>
        <w:t>Orr, H.G., 2000. The impact of recent changes in land use and climate on the river Lune: implications for catchment management. Unpublished PhD thesis, Lancaster University.</w:t>
      </w:r>
    </w:p>
    <w:p w14:paraId="39C88F3F" w14:textId="77777777" w:rsidR="00307BE3" w:rsidRDefault="00307BE3" w:rsidP="00CB32BD">
      <w:pPr>
        <w:autoSpaceDE w:val="0"/>
        <w:autoSpaceDN w:val="0"/>
        <w:adjustRightInd w:val="0"/>
        <w:spacing w:after="0" w:line="240" w:lineRule="auto"/>
        <w:rPr>
          <w:rFonts w:cstheme="minorHAnsi"/>
        </w:rPr>
      </w:pPr>
    </w:p>
    <w:p w14:paraId="6106E8BA" w14:textId="6D2A5038" w:rsidR="00307BE3" w:rsidRPr="00952481" w:rsidRDefault="00307BE3" w:rsidP="00CB32BD">
      <w:pPr>
        <w:autoSpaceDE w:val="0"/>
        <w:autoSpaceDN w:val="0"/>
        <w:adjustRightInd w:val="0"/>
        <w:spacing w:after="0" w:line="240" w:lineRule="auto"/>
        <w:rPr>
          <w:rFonts w:cstheme="minorHAnsi"/>
        </w:rPr>
      </w:pPr>
      <w:r w:rsidRPr="003A6CFF">
        <w:t xml:space="preserve">Paterson, C., Parsons, A.J., Newman, R.M., Johnson, N. and Howard Davis, C., 2014. Shadows In The Sand: Excavation Of A Viking-Age Cemetery At </w:t>
      </w:r>
      <w:proofErr w:type="spellStart"/>
      <w:r w:rsidRPr="003A6CFF">
        <w:t>Cumwhitton</w:t>
      </w:r>
      <w:proofErr w:type="spellEnd"/>
      <w:r w:rsidRPr="003A6CFF">
        <w:t>, Cumbria. Lancaster Imprints 22. Lancaster: Oxford Archaeology North.</w:t>
      </w:r>
    </w:p>
    <w:p w14:paraId="6C51368E" w14:textId="77777777" w:rsidR="00CB32BD" w:rsidRPr="00952481" w:rsidRDefault="00CB32BD" w:rsidP="00CB32BD">
      <w:pPr>
        <w:autoSpaceDE w:val="0"/>
        <w:autoSpaceDN w:val="0"/>
        <w:adjustRightInd w:val="0"/>
        <w:spacing w:after="0" w:line="240" w:lineRule="auto"/>
        <w:rPr>
          <w:rFonts w:cstheme="minorHAnsi"/>
        </w:rPr>
      </w:pPr>
    </w:p>
    <w:p w14:paraId="1832EACE" w14:textId="77777777" w:rsidR="00CB32BD" w:rsidRDefault="00CB32BD" w:rsidP="00CB32BD">
      <w:pPr>
        <w:autoSpaceDE w:val="0"/>
        <w:autoSpaceDN w:val="0"/>
        <w:adjustRightInd w:val="0"/>
        <w:spacing w:after="0" w:line="240" w:lineRule="auto"/>
        <w:rPr>
          <w:rFonts w:cstheme="minorHAnsi"/>
          <w:i/>
          <w:iCs/>
        </w:rPr>
      </w:pPr>
      <w:r w:rsidRPr="00952481">
        <w:rPr>
          <w:rFonts w:cstheme="minorHAnsi"/>
        </w:rPr>
        <w:t xml:space="preserve">Pattison, J. 1990. Geology of the Orton and </w:t>
      </w:r>
      <w:proofErr w:type="spellStart"/>
      <w:r w:rsidRPr="00952481">
        <w:rPr>
          <w:rFonts w:cstheme="minorHAnsi"/>
        </w:rPr>
        <w:t>Sunbiggin</w:t>
      </w:r>
      <w:proofErr w:type="spellEnd"/>
      <w:r w:rsidRPr="00952481">
        <w:rPr>
          <w:rFonts w:cstheme="minorHAnsi"/>
        </w:rPr>
        <w:t xml:space="preserve"> Tarn districts: 1:10 000 sheets NY 60 NW and NE. </w:t>
      </w:r>
      <w:r w:rsidRPr="00952481">
        <w:rPr>
          <w:rFonts w:cstheme="minorHAnsi"/>
          <w:i/>
          <w:iCs/>
        </w:rPr>
        <w:t xml:space="preserve">British Geological Survey Technical Report, </w:t>
      </w:r>
      <w:r w:rsidRPr="00952481">
        <w:rPr>
          <w:rFonts w:cstheme="minorHAnsi"/>
        </w:rPr>
        <w:t>WA/90/12</w:t>
      </w:r>
      <w:r w:rsidRPr="00952481">
        <w:rPr>
          <w:rFonts w:cstheme="minorHAnsi"/>
          <w:i/>
          <w:iCs/>
        </w:rPr>
        <w:t>.</w:t>
      </w:r>
    </w:p>
    <w:p w14:paraId="019EE0A7" w14:textId="77777777" w:rsidR="008C62B1" w:rsidRDefault="008C62B1" w:rsidP="00CB32BD">
      <w:pPr>
        <w:autoSpaceDE w:val="0"/>
        <w:autoSpaceDN w:val="0"/>
        <w:adjustRightInd w:val="0"/>
        <w:spacing w:after="0" w:line="240" w:lineRule="auto"/>
        <w:rPr>
          <w:rFonts w:cstheme="minorHAnsi"/>
          <w:i/>
          <w:iCs/>
        </w:rPr>
      </w:pPr>
    </w:p>
    <w:p w14:paraId="257C3EB7" w14:textId="77777777" w:rsidR="0011075A" w:rsidRPr="00952481" w:rsidRDefault="0011075A" w:rsidP="0011075A">
      <w:pPr>
        <w:jc w:val="both"/>
        <w:rPr>
          <w:rFonts w:cstheme="minorHAnsi"/>
        </w:rPr>
      </w:pPr>
      <w:r w:rsidRPr="00952481">
        <w:rPr>
          <w:rFonts w:cstheme="minorHAnsi"/>
        </w:rPr>
        <w:t xml:space="preserve">Peirce, S., Ashmore, P. </w:t>
      </w:r>
      <w:r>
        <w:rPr>
          <w:rFonts w:cstheme="minorHAnsi"/>
        </w:rPr>
        <w:t>and</w:t>
      </w:r>
      <w:r w:rsidRPr="00952481">
        <w:rPr>
          <w:rFonts w:cstheme="minorHAnsi"/>
        </w:rPr>
        <w:t xml:space="preserve"> Leduc, P., 2018. The variability in the morphological active width: Results from physical models of gravel-bed braided rivers. </w:t>
      </w:r>
      <w:r w:rsidRPr="00952481">
        <w:rPr>
          <w:rFonts w:cstheme="minorHAnsi"/>
          <w:i/>
          <w:iCs/>
        </w:rPr>
        <w:t>Earth Surface Processes and Landforms</w:t>
      </w:r>
      <w:r w:rsidRPr="00952481">
        <w:rPr>
          <w:rFonts w:cstheme="minorHAnsi"/>
        </w:rPr>
        <w:t>, 43, 2371–2383.</w:t>
      </w:r>
      <w:r w:rsidRPr="007E55A4">
        <w:t xml:space="preserve"> </w:t>
      </w:r>
      <w:r w:rsidRPr="007E55A4">
        <w:rPr>
          <w:rFonts w:cstheme="minorHAnsi"/>
        </w:rPr>
        <w:t>https://doi.org/10.1002/esp.4400</w:t>
      </w:r>
    </w:p>
    <w:p w14:paraId="0E8662F8" w14:textId="77777777" w:rsidR="0011075A" w:rsidRDefault="0011075A" w:rsidP="00CB32BD">
      <w:pPr>
        <w:autoSpaceDE w:val="0"/>
        <w:autoSpaceDN w:val="0"/>
        <w:adjustRightInd w:val="0"/>
        <w:spacing w:after="0" w:line="240" w:lineRule="auto"/>
        <w:rPr>
          <w:rFonts w:cstheme="minorHAnsi"/>
          <w:i/>
          <w:iCs/>
        </w:rPr>
      </w:pPr>
    </w:p>
    <w:p w14:paraId="301D1661" w14:textId="77777777" w:rsidR="008C62B1" w:rsidRPr="00952481" w:rsidRDefault="008C62B1" w:rsidP="008C62B1">
      <w:pPr>
        <w:autoSpaceDE w:val="0"/>
        <w:autoSpaceDN w:val="0"/>
        <w:adjustRightInd w:val="0"/>
        <w:spacing w:after="0" w:line="240" w:lineRule="auto"/>
        <w:rPr>
          <w:rFonts w:cstheme="minorHAnsi"/>
          <w:i/>
          <w:iCs/>
        </w:rPr>
      </w:pPr>
      <w:r w:rsidRPr="00952481">
        <w:rPr>
          <w:rFonts w:cstheme="minorHAnsi"/>
        </w:rPr>
        <w:t>Peltier, W.R., Argus, D.F., Drummond, R., 2015. Space geodesy constrains ice age terminal deglaciation: The global ICE-6G</w:t>
      </w:r>
      <w:r>
        <w:rPr>
          <w:rFonts w:cstheme="minorHAnsi"/>
        </w:rPr>
        <w:t xml:space="preserve"> </w:t>
      </w:r>
      <w:r w:rsidRPr="00952481">
        <w:rPr>
          <w:rFonts w:cstheme="minorHAnsi"/>
        </w:rPr>
        <w:t xml:space="preserve">C (VM5a) model. </w:t>
      </w:r>
      <w:r w:rsidRPr="00952481">
        <w:rPr>
          <w:rFonts w:cstheme="minorHAnsi"/>
          <w:i/>
          <w:iCs/>
        </w:rPr>
        <w:t>Journal of Geophysical Research Solid</w:t>
      </w:r>
    </w:p>
    <w:p w14:paraId="66F066B2" w14:textId="77777777" w:rsidR="008C62B1" w:rsidRPr="00952481" w:rsidRDefault="008C62B1" w:rsidP="008C62B1">
      <w:pPr>
        <w:autoSpaceDE w:val="0"/>
        <w:autoSpaceDN w:val="0"/>
        <w:adjustRightInd w:val="0"/>
        <w:spacing w:after="0" w:line="240" w:lineRule="auto"/>
        <w:rPr>
          <w:rFonts w:cstheme="minorHAnsi"/>
        </w:rPr>
      </w:pPr>
      <w:r w:rsidRPr="00952481">
        <w:rPr>
          <w:rFonts w:cstheme="minorHAnsi"/>
          <w:i/>
          <w:iCs/>
        </w:rPr>
        <w:t>Earth</w:t>
      </w:r>
      <w:r w:rsidRPr="00952481">
        <w:rPr>
          <w:rFonts w:cstheme="minorHAnsi"/>
        </w:rPr>
        <w:t>, 120, 450–487.</w:t>
      </w:r>
      <w:r w:rsidRPr="00734044">
        <w:t xml:space="preserve"> </w:t>
      </w:r>
      <w:r w:rsidRPr="00734044">
        <w:rPr>
          <w:rFonts w:cstheme="minorHAnsi"/>
        </w:rPr>
        <w:t>https://doi.org/10.1002/2014JB011176</w:t>
      </w:r>
    </w:p>
    <w:p w14:paraId="746694FC" w14:textId="77777777" w:rsidR="00CB32BD" w:rsidRPr="00952481" w:rsidRDefault="00CB32BD" w:rsidP="00CB32BD">
      <w:pPr>
        <w:autoSpaceDE w:val="0"/>
        <w:autoSpaceDN w:val="0"/>
        <w:adjustRightInd w:val="0"/>
        <w:spacing w:after="0" w:line="240" w:lineRule="auto"/>
        <w:rPr>
          <w:rFonts w:cstheme="minorHAnsi"/>
          <w:i/>
          <w:iCs/>
        </w:rPr>
      </w:pPr>
    </w:p>
    <w:p w14:paraId="1E6E7193" w14:textId="00E148CF"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Peltier, W.R., Shennan, I., Drummond, R., Horton, B., 2002. On the postglacial isostatic adjustment of the British Isles and the shallow viscoelastic structure of the Earth. </w:t>
      </w:r>
      <w:r w:rsidRPr="00952481">
        <w:rPr>
          <w:rFonts w:cstheme="minorHAnsi"/>
          <w:i/>
          <w:iCs/>
        </w:rPr>
        <w:t>Geophys. J. Int</w:t>
      </w:r>
      <w:r w:rsidRPr="00952481">
        <w:rPr>
          <w:rFonts w:cstheme="minorHAnsi"/>
        </w:rPr>
        <w:t>., 148, 443-475.</w:t>
      </w:r>
      <w:r w:rsidR="00032331" w:rsidRPr="00032331">
        <w:t xml:space="preserve"> </w:t>
      </w:r>
      <w:r w:rsidR="00032331" w:rsidRPr="00032331">
        <w:rPr>
          <w:rFonts w:cstheme="minorHAnsi"/>
        </w:rPr>
        <w:t>https://doi.org/10.1046/j.1365-246x.2002.01586.x</w:t>
      </w:r>
    </w:p>
    <w:p w14:paraId="0E07C8C8" w14:textId="77777777" w:rsidR="00CB32BD" w:rsidRPr="00952481" w:rsidRDefault="00CB32BD" w:rsidP="00CB32BD">
      <w:pPr>
        <w:autoSpaceDE w:val="0"/>
        <w:autoSpaceDN w:val="0"/>
        <w:adjustRightInd w:val="0"/>
        <w:spacing w:after="0" w:line="240" w:lineRule="auto"/>
        <w:rPr>
          <w:rFonts w:cstheme="minorHAnsi"/>
          <w:i/>
          <w:iCs/>
        </w:rPr>
      </w:pPr>
    </w:p>
    <w:p w14:paraId="0A441CD2" w14:textId="429D4CC9" w:rsidR="00CB32BD" w:rsidRDefault="00CB32BD" w:rsidP="00CB32BD">
      <w:pPr>
        <w:autoSpaceDE w:val="0"/>
        <w:autoSpaceDN w:val="0"/>
        <w:adjustRightInd w:val="0"/>
        <w:spacing w:after="0" w:line="240" w:lineRule="auto"/>
        <w:rPr>
          <w:rFonts w:cstheme="minorHAnsi"/>
        </w:rPr>
      </w:pPr>
      <w:r w:rsidRPr="00952481">
        <w:rPr>
          <w:rFonts w:cstheme="minorHAnsi"/>
        </w:rPr>
        <w:t xml:space="preserve">Pennington, W., 1978. Quaternary Geology, Chapter 4, pp. 207-225 In: F. Moseley (Ed.) The Geology of the Lake District, Occasional Publication N. 3, Yorkshire Geological Society, 284pp. </w:t>
      </w:r>
    </w:p>
    <w:p w14:paraId="72125F2E" w14:textId="77777777" w:rsidR="00CB32BD" w:rsidRPr="00952481" w:rsidRDefault="00CB32BD" w:rsidP="00CB32BD">
      <w:pPr>
        <w:autoSpaceDE w:val="0"/>
        <w:autoSpaceDN w:val="0"/>
        <w:adjustRightInd w:val="0"/>
        <w:spacing w:after="0" w:line="240" w:lineRule="auto"/>
        <w:rPr>
          <w:rFonts w:cstheme="minorHAnsi"/>
        </w:rPr>
      </w:pPr>
    </w:p>
    <w:p w14:paraId="657E1D03" w14:textId="430471D6" w:rsidR="00CB32BD" w:rsidRDefault="00CB32BD" w:rsidP="00CB32BD">
      <w:pPr>
        <w:jc w:val="both"/>
      </w:pPr>
      <w:r w:rsidRPr="00952481">
        <w:rPr>
          <w:rFonts w:cstheme="minorHAnsi"/>
        </w:rPr>
        <w:t>Phillips</w:t>
      </w:r>
      <w:r w:rsidR="00E77EB7" w:rsidRPr="00952481">
        <w:rPr>
          <w:rFonts w:cstheme="minorHAnsi"/>
        </w:rPr>
        <w:t xml:space="preserve">, C.B., </w:t>
      </w:r>
      <w:proofErr w:type="spellStart"/>
      <w:r w:rsidRPr="00952481">
        <w:rPr>
          <w:rFonts w:cstheme="minorHAnsi"/>
        </w:rPr>
        <w:t>Jerolmack</w:t>
      </w:r>
      <w:proofErr w:type="spellEnd"/>
      <w:r w:rsidRPr="00952481">
        <w:rPr>
          <w:rFonts w:cstheme="minorHAnsi"/>
        </w:rPr>
        <w:t xml:space="preserve">, </w:t>
      </w:r>
      <w:r w:rsidR="00E77EB7" w:rsidRPr="00952481">
        <w:rPr>
          <w:rFonts w:cstheme="minorHAnsi"/>
        </w:rPr>
        <w:t xml:space="preserve">D.J., </w:t>
      </w:r>
      <w:r w:rsidRPr="00952481">
        <w:rPr>
          <w:rFonts w:cstheme="minorHAnsi"/>
        </w:rPr>
        <w:t>2016</w:t>
      </w:r>
      <w:r w:rsidR="00E77EB7" w:rsidRPr="00952481">
        <w:rPr>
          <w:rFonts w:cstheme="minorHAnsi"/>
        </w:rPr>
        <w:t xml:space="preserve">. </w:t>
      </w:r>
      <w:r w:rsidR="00E77EB7" w:rsidRPr="00952481">
        <w:t xml:space="preserve">Self-organization of river channels as a critical filter on climate signals. </w:t>
      </w:r>
      <w:r w:rsidR="00A41C2C" w:rsidRPr="00952481">
        <w:rPr>
          <w:i/>
          <w:iCs/>
        </w:rPr>
        <w:t>Science</w:t>
      </w:r>
      <w:r w:rsidR="00A41C2C" w:rsidRPr="00952481">
        <w:t>, 352, 694-</w:t>
      </w:r>
      <w:r w:rsidR="00C5530A" w:rsidRPr="00952481">
        <w:t>697.</w:t>
      </w:r>
      <w:r w:rsidR="00961A33" w:rsidRPr="00961A33">
        <w:t xml:space="preserve"> </w:t>
      </w:r>
      <w:hyperlink r:id="rId44" w:history="1">
        <w:r w:rsidR="003B6EC0" w:rsidRPr="003B6EC0">
          <w:rPr>
            <w:rStyle w:val="Hyperlink"/>
            <w:color w:val="auto"/>
            <w:u w:val="none"/>
          </w:rPr>
          <w:t>https://doi.org/10.1126/science.aad3348</w:t>
        </w:r>
      </w:hyperlink>
    </w:p>
    <w:p w14:paraId="3336D22F" w14:textId="1888C3CB" w:rsidR="003B6EC0" w:rsidRPr="00263359" w:rsidRDefault="003B6EC0" w:rsidP="00CB32BD">
      <w:pPr>
        <w:jc w:val="both"/>
        <w:rPr>
          <w:rFonts w:cstheme="minorHAnsi"/>
        </w:rPr>
      </w:pPr>
      <w:r w:rsidRPr="00263359">
        <w:rPr>
          <w:rFonts w:cstheme="minorHAnsi"/>
        </w:rPr>
        <w:t xml:space="preserve">Pinson L.K., Vardy, M.E., Dix, J.K., </w:t>
      </w:r>
      <w:r w:rsidR="00263359" w:rsidRPr="00263359">
        <w:rPr>
          <w:rFonts w:cstheme="minorHAnsi"/>
        </w:rPr>
        <w:t>Henstock, T.J., Bull, J.M., Maclachan, S.E.,</w:t>
      </w:r>
      <w:r w:rsidR="00263359">
        <w:rPr>
          <w:rFonts w:cstheme="minorHAnsi"/>
        </w:rPr>
        <w:t xml:space="preserve"> 2013. Deglacial history of lake Windermere, UK: implications for the central British and Irish Ice Sheet. </w:t>
      </w:r>
      <w:r w:rsidR="00860A8F" w:rsidRPr="005F5EF9">
        <w:rPr>
          <w:rFonts w:cstheme="minorHAnsi"/>
          <w:i/>
          <w:iCs/>
        </w:rPr>
        <w:t xml:space="preserve">Journal of </w:t>
      </w:r>
      <w:r w:rsidR="00263359" w:rsidRPr="005F5EF9">
        <w:rPr>
          <w:rFonts w:cstheme="minorHAnsi"/>
          <w:i/>
          <w:iCs/>
        </w:rPr>
        <w:t xml:space="preserve">Quaternary </w:t>
      </w:r>
      <w:r w:rsidR="00860A8F" w:rsidRPr="005F5EF9">
        <w:rPr>
          <w:rFonts w:cstheme="minorHAnsi"/>
          <w:i/>
          <w:iCs/>
        </w:rPr>
        <w:t>Science</w:t>
      </w:r>
      <w:r w:rsidR="00860A8F">
        <w:rPr>
          <w:rFonts w:cstheme="minorHAnsi"/>
        </w:rPr>
        <w:t>, 28, 83-94.</w:t>
      </w:r>
      <w:r w:rsidR="00BB098A">
        <w:rPr>
          <w:rFonts w:cstheme="minorHAnsi"/>
        </w:rPr>
        <w:t xml:space="preserve"> https://doi:10.1002</w:t>
      </w:r>
      <w:r w:rsidR="005F5EF9">
        <w:rPr>
          <w:rFonts w:cstheme="minorHAnsi"/>
        </w:rPr>
        <w:t>/jqs.2595</w:t>
      </w:r>
    </w:p>
    <w:p w14:paraId="322BF660" w14:textId="383077D3" w:rsidR="00CB32BD" w:rsidRDefault="00CB32BD" w:rsidP="00CB32BD">
      <w:pPr>
        <w:autoSpaceDE w:val="0"/>
        <w:autoSpaceDN w:val="0"/>
        <w:adjustRightInd w:val="0"/>
        <w:spacing w:after="0" w:line="240" w:lineRule="auto"/>
        <w:rPr>
          <w:rFonts w:cstheme="minorHAnsi"/>
        </w:rPr>
      </w:pPr>
      <w:r w:rsidRPr="00952481">
        <w:rPr>
          <w:rFonts w:cstheme="minorHAnsi"/>
        </w:rPr>
        <w:t xml:space="preserve">Pratt, B., Burbank, D.W., </w:t>
      </w:r>
      <w:proofErr w:type="spellStart"/>
      <w:r w:rsidRPr="00952481">
        <w:rPr>
          <w:rFonts w:cstheme="minorHAnsi"/>
        </w:rPr>
        <w:t>Heimsath</w:t>
      </w:r>
      <w:proofErr w:type="spellEnd"/>
      <w:r w:rsidRPr="00952481">
        <w:rPr>
          <w:rFonts w:cstheme="minorHAnsi"/>
        </w:rPr>
        <w:t>, A., Ojha, T., 2002. Impulsive alluviation during early Holocene strengthened monsoons, central Nepal Himalaya</w:t>
      </w:r>
      <w:r w:rsidR="00961A33">
        <w:rPr>
          <w:rFonts w:cstheme="minorHAnsi"/>
        </w:rPr>
        <w:t>.</w:t>
      </w:r>
      <w:r w:rsidRPr="00952481">
        <w:rPr>
          <w:rFonts w:cstheme="minorHAnsi"/>
        </w:rPr>
        <w:t xml:space="preserve"> </w:t>
      </w:r>
      <w:r w:rsidRPr="00952481">
        <w:rPr>
          <w:rFonts w:cstheme="minorHAnsi"/>
          <w:i/>
          <w:iCs/>
        </w:rPr>
        <w:t>Geology</w:t>
      </w:r>
      <w:r w:rsidRPr="00952481">
        <w:rPr>
          <w:rFonts w:cstheme="minorHAnsi"/>
        </w:rPr>
        <w:t>, 30, 911–914.</w:t>
      </w:r>
      <w:r w:rsidR="00051D82" w:rsidRPr="00051D82">
        <w:t xml:space="preserve"> </w:t>
      </w:r>
      <w:hyperlink r:id="rId45" w:history="1">
        <w:r w:rsidR="006F1F88" w:rsidRPr="006F1F88">
          <w:rPr>
            <w:rStyle w:val="Hyperlink"/>
            <w:rFonts w:cstheme="minorHAnsi"/>
            <w:color w:val="auto"/>
            <w:u w:val="none"/>
          </w:rPr>
          <w:t>https://doi.org/10.1130/0091-7613(2002)030%3C0911:IADEHS%3E2.0.CO;2</w:t>
        </w:r>
      </w:hyperlink>
    </w:p>
    <w:p w14:paraId="273E4D0A" w14:textId="77777777" w:rsidR="006F1F88" w:rsidRDefault="006F1F88" w:rsidP="00CB32BD">
      <w:pPr>
        <w:autoSpaceDE w:val="0"/>
        <w:autoSpaceDN w:val="0"/>
        <w:adjustRightInd w:val="0"/>
        <w:spacing w:after="0" w:line="240" w:lineRule="auto"/>
        <w:rPr>
          <w:rFonts w:cstheme="minorHAnsi"/>
        </w:rPr>
      </w:pPr>
    </w:p>
    <w:p w14:paraId="657B6286" w14:textId="61C21ED8" w:rsidR="006F1F88" w:rsidRDefault="006F1F88" w:rsidP="00CB32BD">
      <w:pPr>
        <w:autoSpaceDE w:val="0"/>
        <w:autoSpaceDN w:val="0"/>
        <w:adjustRightInd w:val="0"/>
        <w:spacing w:after="0" w:line="240" w:lineRule="auto"/>
        <w:rPr>
          <w:rFonts w:cstheme="minorHAnsi"/>
        </w:rPr>
      </w:pPr>
      <w:r>
        <w:rPr>
          <w:rFonts w:cstheme="minorHAnsi"/>
        </w:rPr>
        <w:t xml:space="preserve">Price, D., Wright, W.D., </w:t>
      </w:r>
      <w:r w:rsidR="008E6765">
        <w:rPr>
          <w:rFonts w:cstheme="minorHAnsi"/>
        </w:rPr>
        <w:t>James, R.C.B., Tonks, L.H., Whit</w:t>
      </w:r>
      <w:r w:rsidR="00DF4103">
        <w:rPr>
          <w:rFonts w:cstheme="minorHAnsi"/>
        </w:rPr>
        <w:t>e</w:t>
      </w:r>
      <w:r w:rsidR="008E6765">
        <w:rPr>
          <w:rFonts w:cstheme="minorHAnsi"/>
        </w:rPr>
        <w:t>head, T.H.</w:t>
      </w:r>
      <w:r w:rsidR="000B14FD">
        <w:rPr>
          <w:rFonts w:cstheme="minorHAnsi"/>
        </w:rPr>
        <w:t xml:space="preserve">, 1963. Geology of the Country Around Preston. Memoir of the </w:t>
      </w:r>
      <w:r w:rsidR="00F44CD3">
        <w:rPr>
          <w:rFonts w:cstheme="minorHAnsi"/>
        </w:rPr>
        <w:t>Geological Survey of Great Britain, London</w:t>
      </w:r>
      <w:r w:rsidR="00C80504">
        <w:rPr>
          <w:rFonts w:cstheme="minorHAnsi"/>
        </w:rPr>
        <w:t>.</w:t>
      </w:r>
      <w:r w:rsidR="00C80504" w:rsidRPr="00C80504">
        <w:t xml:space="preserve"> </w:t>
      </w:r>
      <w:hyperlink r:id="rId46" w:history="1">
        <w:r w:rsidR="00EB2AD5" w:rsidRPr="00EB2AD5">
          <w:rPr>
            <w:rStyle w:val="Hyperlink"/>
            <w:rFonts w:cstheme="minorHAnsi"/>
            <w:color w:val="auto"/>
            <w:u w:val="none"/>
          </w:rPr>
          <w:t>https://webapps.bgs.ac.uk/Memoirs</w:t>
        </w:r>
      </w:hyperlink>
    </w:p>
    <w:p w14:paraId="11CDD0EB" w14:textId="77777777" w:rsidR="00EB2AD5" w:rsidRDefault="00EB2AD5" w:rsidP="00CB32BD">
      <w:pPr>
        <w:autoSpaceDE w:val="0"/>
        <w:autoSpaceDN w:val="0"/>
        <w:adjustRightInd w:val="0"/>
        <w:spacing w:after="0" w:line="240" w:lineRule="auto"/>
        <w:rPr>
          <w:rFonts w:cstheme="minorHAnsi"/>
        </w:rPr>
      </w:pPr>
    </w:p>
    <w:p w14:paraId="7C1E95C8" w14:textId="080CFB92" w:rsidR="00EB2AD5" w:rsidRDefault="00C03F70" w:rsidP="00CB32BD">
      <w:pPr>
        <w:autoSpaceDE w:val="0"/>
        <w:autoSpaceDN w:val="0"/>
        <w:adjustRightInd w:val="0"/>
        <w:spacing w:after="0" w:line="240" w:lineRule="auto"/>
        <w:rPr>
          <w:rFonts w:cstheme="minorHAnsi"/>
        </w:rPr>
      </w:pPr>
      <w:r w:rsidRPr="00C03F70">
        <w:rPr>
          <w:rStyle w:val="Hyperlink"/>
          <w:rFonts w:cstheme="minorHAnsi"/>
          <w:color w:val="auto"/>
          <w:u w:val="none"/>
        </w:rPr>
        <w:t>Quartermaine, J., Leech, R.H., 2012.</w:t>
      </w:r>
      <w:r w:rsidRPr="00C03F70">
        <w:rPr>
          <w:rStyle w:val="Hyperlink"/>
          <w:rFonts w:cstheme="minorHAnsi"/>
          <w:color w:val="auto"/>
        </w:rPr>
        <w:t xml:space="preserve"> </w:t>
      </w:r>
      <w:r w:rsidRPr="008A2615">
        <w:rPr>
          <w:rStyle w:val="Emphasis"/>
          <w:rFonts w:cstheme="minorHAnsi"/>
          <w:i w:val="0"/>
          <w:iCs w:val="0"/>
          <w:color w:val="000000"/>
          <w:shd w:val="clear" w:color="auto" w:fill="FFFFFF"/>
        </w:rPr>
        <w:t>Cairns, fields and cultivation: archaeological landscapes of the Lake District Uplands.</w:t>
      </w:r>
      <w:r w:rsidRPr="008A2615">
        <w:rPr>
          <w:i/>
          <w:iCs/>
        </w:rPr>
        <w:t xml:space="preserve"> </w:t>
      </w:r>
      <w:r>
        <w:t>Lancaster Imprints 22. Oxford Archaeology North, Lancaster.</w:t>
      </w:r>
    </w:p>
    <w:p w14:paraId="6AC64B39" w14:textId="5440C184" w:rsidR="00725A76" w:rsidRDefault="00725A76" w:rsidP="00CB32BD">
      <w:pPr>
        <w:autoSpaceDE w:val="0"/>
        <w:autoSpaceDN w:val="0"/>
        <w:adjustRightInd w:val="0"/>
        <w:spacing w:after="0" w:line="240" w:lineRule="auto"/>
        <w:rPr>
          <w:rFonts w:cstheme="minorHAnsi"/>
        </w:rPr>
      </w:pPr>
    </w:p>
    <w:p w14:paraId="534CCFE0" w14:textId="34726C5E" w:rsidR="00725A76" w:rsidRPr="00725A76" w:rsidRDefault="00725A76" w:rsidP="00CB32BD">
      <w:pPr>
        <w:autoSpaceDE w:val="0"/>
        <w:autoSpaceDN w:val="0"/>
        <w:adjustRightInd w:val="0"/>
        <w:spacing w:after="0" w:line="240" w:lineRule="auto"/>
        <w:rPr>
          <w:rFonts w:cstheme="minorHAnsi"/>
        </w:rPr>
      </w:pPr>
      <w:r w:rsidRPr="00725A76">
        <w:rPr>
          <w:rFonts w:cstheme="minorHAnsi"/>
          <w:shd w:val="clear" w:color="auto" w:fill="FFFFFF"/>
        </w:rPr>
        <w:t>Rasmussen, S.O., Bigler, M.</w:t>
      </w:r>
      <w:r w:rsidR="00C741E3">
        <w:rPr>
          <w:rFonts w:cstheme="minorHAnsi"/>
          <w:shd w:val="clear" w:color="auto" w:fill="FFFFFF"/>
        </w:rPr>
        <w:t>,</w:t>
      </w:r>
      <w:r w:rsidRPr="00725A76">
        <w:rPr>
          <w:rFonts w:cstheme="minorHAnsi"/>
          <w:shd w:val="clear" w:color="auto" w:fill="FFFFFF"/>
        </w:rPr>
        <w:t xml:space="preserve"> </w:t>
      </w:r>
      <w:r w:rsidRPr="00C741E3">
        <w:rPr>
          <w:rFonts w:cstheme="minorHAnsi"/>
          <w:i/>
          <w:iCs/>
          <w:shd w:val="clear" w:color="auto" w:fill="FFFFFF"/>
        </w:rPr>
        <w:t>et al</w:t>
      </w:r>
      <w:r w:rsidRPr="00725A76">
        <w:rPr>
          <w:rFonts w:cstheme="minorHAnsi"/>
          <w:shd w:val="clear" w:color="auto" w:fill="FFFFFF"/>
        </w:rPr>
        <w:t>.</w:t>
      </w:r>
      <w:r w:rsidR="008E6765">
        <w:rPr>
          <w:rFonts w:cstheme="minorHAnsi"/>
          <w:shd w:val="clear" w:color="auto" w:fill="FFFFFF"/>
        </w:rPr>
        <w:t>,</w:t>
      </w:r>
      <w:r w:rsidRPr="00725A76">
        <w:rPr>
          <w:rFonts w:cstheme="minorHAnsi"/>
          <w:shd w:val="clear" w:color="auto" w:fill="FFFFFF"/>
        </w:rPr>
        <w:t xml:space="preserve"> 2014. A stratigraphic framework for abrupt climatic changes during the Last Glacial period based on three synchronized Greenland ice-core records: refining and </w:t>
      </w:r>
      <w:r w:rsidRPr="00725A76">
        <w:rPr>
          <w:rFonts w:cstheme="minorHAnsi"/>
          <w:shd w:val="clear" w:color="auto" w:fill="FFFFFF"/>
        </w:rPr>
        <w:lastRenderedPageBreak/>
        <w:t>extending the INTIMATE event stratigraphy. </w:t>
      </w:r>
      <w:r w:rsidRPr="00725A76">
        <w:rPr>
          <w:rFonts w:cstheme="minorHAnsi"/>
          <w:i/>
          <w:iCs/>
          <w:shd w:val="clear" w:color="auto" w:fill="FFFFFF"/>
        </w:rPr>
        <w:t>Quaternary Science Reviews</w:t>
      </w:r>
      <w:r w:rsidRPr="00725A76">
        <w:rPr>
          <w:rFonts w:cstheme="minorHAnsi"/>
          <w:shd w:val="clear" w:color="auto" w:fill="FFFFFF"/>
        </w:rPr>
        <w:t>, 106, 14–28</w:t>
      </w:r>
      <w:r>
        <w:rPr>
          <w:rFonts w:cstheme="minorHAnsi"/>
          <w:shd w:val="clear" w:color="auto" w:fill="FFFFFF"/>
        </w:rPr>
        <w:t>.</w:t>
      </w:r>
      <w:r w:rsidRPr="00725A76">
        <w:rPr>
          <w:rFonts w:cstheme="minorHAnsi"/>
          <w:shd w:val="clear" w:color="auto" w:fill="FFFFFF"/>
        </w:rPr>
        <w:t> </w:t>
      </w:r>
      <w:hyperlink r:id="rId47" w:history="1">
        <w:r w:rsidRPr="00725A76">
          <w:rPr>
            <w:rFonts w:cstheme="minorHAnsi"/>
            <w:shd w:val="clear" w:color="auto" w:fill="FFFFFF"/>
          </w:rPr>
          <w:t>https://doi.org/10.1016/j.quascirev.2014.09.007</w:t>
        </w:r>
      </w:hyperlink>
    </w:p>
    <w:p w14:paraId="5B978522" w14:textId="77777777" w:rsidR="00CB32BD" w:rsidRDefault="00CB32BD" w:rsidP="00CB32BD">
      <w:pPr>
        <w:autoSpaceDE w:val="0"/>
        <w:autoSpaceDN w:val="0"/>
        <w:adjustRightInd w:val="0"/>
        <w:spacing w:after="0" w:line="240" w:lineRule="auto"/>
        <w:rPr>
          <w:rFonts w:cstheme="minorHAnsi"/>
        </w:rPr>
      </w:pPr>
    </w:p>
    <w:p w14:paraId="6571330F" w14:textId="77777777" w:rsidR="00A0712C" w:rsidRDefault="00A0712C" w:rsidP="00A0712C">
      <w:pPr>
        <w:autoSpaceDE w:val="0"/>
        <w:autoSpaceDN w:val="0"/>
        <w:adjustRightInd w:val="0"/>
        <w:spacing w:after="0" w:line="240" w:lineRule="auto"/>
        <w:rPr>
          <w:rFonts w:cstheme="minorHAnsi"/>
          <w:shd w:val="clear" w:color="auto" w:fill="FFFFFF"/>
        </w:rPr>
      </w:pPr>
      <w:r>
        <w:rPr>
          <w:rFonts w:cstheme="minorHAnsi"/>
          <w:shd w:val="clear" w:color="auto" w:fill="FFFFFF"/>
        </w:rPr>
        <w:t xml:space="preserve">Reade, C.M., 1904. Glacial and post-glacial features of the lower valley of the River Lune and its estuary. </w:t>
      </w:r>
      <w:r w:rsidRPr="0060268C">
        <w:rPr>
          <w:rFonts w:cstheme="minorHAnsi"/>
          <w:i/>
          <w:iCs/>
          <w:shd w:val="clear" w:color="auto" w:fill="FFFFFF"/>
        </w:rPr>
        <w:t>Proceedings of the Liverpool Geological Society</w:t>
      </w:r>
      <w:r>
        <w:rPr>
          <w:rFonts w:cstheme="minorHAnsi"/>
          <w:shd w:val="clear" w:color="auto" w:fill="FFFFFF"/>
        </w:rPr>
        <w:t>, 9, 163-196.</w:t>
      </w:r>
    </w:p>
    <w:p w14:paraId="49A94D79" w14:textId="77777777" w:rsidR="004E34C2" w:rsidRDefault="004E34C2" w:rsidP="00A0712C">
      <w:pPr>
        <w:autoSpaceDE w:val="0"/>
        <w:autoSpaceDN w:val="0"/>
        <w:adjustRightInd w:val="0"/>
        <w:spacing w:after="0" w:line="240" w:lineRule="auto"/>
        <w:rPr>
          <w:rFonts w:cstheme="minorHAnsi"/>
          <w:shd w:val="clear" w:color="auto" w:fill="FFFFFF"/>
        </w:rPr>
      </w:pPr>
    </w:p>
    <w:p w14:paraId="5EDB5566" w14:textId="36B8AA7C" w:rsidR="00CB32BD" w:rsidRDefault="00CB32BD" w:rsidP="00A0712C">
      <w:pPr>
        <w:autoSpaceDE w:val="0"/>
        <w:autoSpaceDN w:val="0"/>
        <w:adjustRightInd w:val="0"/>
        <w:spacing w:after="0" w:line="240" w:lineRule="auto"/>
        <w:rPr>
          <w:rFonts w:cstheme="minorHAnsi"/>
        </w:rPr>
      </w:pPr>
      <w:r w:rsidRPr="00952481">
        <w:rPr>
          <w:rFonts w:cstheme="minorHAnsi"/>
        </w:rPr>
        <w:t>Richardson, K., Benson, I., Carling, P.A., 2003</w:t>
      </w:r>
      <w:r w:rsidR="00725A76">
        <w:rPr>
          <w:rFonts w:cstheme="minorHAnsi"/>
        </w:rPr>
        <w:t>.</w:t>
      </w:r>
      <w:r w:rsidRPr="00952481">
        <w:rPr>
          <w:rFonts w:cstheme="minorHAnsi"/>
        </w:rPr>
        <w:t xml:space="preserve"> An instrument to record sediment movement in bedrock channels, 228-235 In Erosion and Sediment Transport Measurement in Rivers: Technological and Methodological Advances,</w:t>
      </w:r>
      <w:r w:rsidRPr="00952481">
        <w:rPr>
          <w:rFonts w:cstheme="minorHAnsi"/>
          <w:color w:val="777777"/>
          <w:shd w:val="clear" w:color="auto" w:fill="FFFFFF"/>
        </w:rPr>
        <w:t xml:space="preserve"> </w:t>
      </w:r>
      <w:r w:rsidRPr="00952481">
        <w:rPr>
          <w:rFonts w:cstheme="minorHAnsi"/>
          <w:shd w:val="clear" w:color="auto" w:fill="FFFFFF"/>
        </w:rPr>
        <w:t>J</w:t>
      </w:r>
      <w:r w:rsidR="00725A76">
        <w:rPr>
          <w:rFonts w:cstheme="minorHAnsi"/>
          <w:shd w:val="clear" w:color="auto" w:fill="FFFFFF"/>
        </w:rPr>
        <w:t>.</w:t>
      </w:r>
      <w:r w:rsidRPr="00952481">
        <w:rPr>
          <w:rFonts w:cstheme="minorHAnsi"/>
          <w:shd w:val="clear" w:color="auto" w:fill="FFFFFF"/>
        </w:rPr>
        <w:t xml:space="preserve"> Bogen, T</w:t>
      </w:r>
      <w:r w:rsidR="00725A76">
        <w:rPr>
          <w:rFonts w:cstheme="minorHAnsi"/>
          <w:shd w:val="clear" w:color="auto" w:fill="FFFFFF"/>
        </w:rPr>
        <w:t>.</w:t>
      </w:r>
      <w:r w:rsidRPr="00952481">
        <w:rPr>
          <w:rFonts w:cstheme="minorHAnsi"/>
          <w:shd w:val="clear" w:color="auto" w:fill="FFFFFF"/>
        </w:rPr>
        <w:t xml:space="preserve"> Fergus, D. E. Walling</w:t>
      </w:r>
      <w:r w:rsidRPr="00952481">
        <w:rPr>
          <w:rFonts w:cstheme="minorHAnsi"/>
        </w:rPr>
        <w:t xml:space="preserve"> (eds.). Proceedings of the Oslo Workshop, June 2002, IAHS Publication 283, 238pp.</w:t>
      </w:r>
    </w:p>
    <w:p w14:paraId="5366FF72" w14:textId="77777777" w:rsidR="004E34C2" w:rsidRDefault="004E34C2" w:rsidP="00A0712C">
      <w:pPr>
        <w:autoSpaceDE w:val="0"/>
        <w:autoSpaceDN w:val="0"/>
        <w:adjustRightInd w:val="0"/>
        <w:spacing w:after="0" w:line="240" w:lineRule="auto"/>
        <w:rPr>
          <w:rFonts w:cstheme="minorHAnsi"/>
        </w:rPr>
      </w:pPr>
    </w:p>
    <w:p w14:paraId="2BD52647" w14:textId="0F99A018" w:rsidR="00F773E1" w:rsidRDefault="00F773E1" w:rsidP="00510671">
      <w:pPr>
        <w:pStyle w:val="Default"/>
        <w:rPr>
          <w:rFonts w:asciiTheme="minorHAnsi" w:hAnsiTheme="minorHAnsi" w:cstheme="minorHAnsi"/>
          <w:sz w:val="22"/>
          <w:szCs w:val="22"/>
        </w:rPr>
      </w:pPr>
      <w:r w:rsidRPr="00510671">
        <w:rPr>
          <w:rFonts w:cstheme="minorHAnsi"/>
          <w:sz w:val="22"/>
          <w:szCs w:val="22"/>
        </w:rPr>
        <w:t xml:space="preserve">Roberts, </w:t>
      </w:r>
      <w:r w:rsidR="00510671" w:rsidRPr="00510671">
        <w:rPr>
          <w:rFonts w:cstheme="minorHAnsi"/>
          <w:sz w:val="22"/>
          <w:szCs w:val="22"/>
        </w:rPr>
        <w:t>G.G.,</w:t>
      </w:r>
      <w:r w:rsidR="00510671">
        <w:rPr>
          <w:rFonts w:cstheme="minorHAnsi"/>
        </w:rPr>
        <w:t xml:space="preserve"> </w:t>
      </w:r>
      <w:r w:rsidR="00004DC7">
        <w:rPr>
          <w:rFonts w:asciiTheme="minorHAnsi" w:hAnsiTheme="minorHAnsi" w:cstheme="minorHAnsi"/>
          <w:sz w:val="22"/>
          <w:szCs w:val="22"/>
        </w:rPr>
        <w:t xml:space="preserve">2021. </w:t>
      </w:r>
      <w:r w:rsidR="00510671" w:rsidRPr="00510671">
        <w:rPr>
          <w:rFonts w:asciiTheme="minorHAnsi" w:hAnsiTheme="minorHAnsi" w:cstheme="minorHAnsi"/>
          <w:sz w:val="22"/>
          <w:szCs w:val="22"/>
        </w:rPr>
        <w:t>Emergent simplicity despite local complexity in eroding fluvial landscapes</w:t>
      </w:r>
      <w:r w:rsidR="00510671">
        <w:rPr>
          <w:rFonts w:asciiTheme="minorHAnsi" w:hAnsiTheme="minorHAnsi" w:cstheme="minorHAnsi"/>
          <w:sz w:val="22"/>
          <w:szCs w:val="22"/>
        </w:rPr>
        <w:t>.</w:t>
      </w:r>
      <w:r w:rsidR="00004DC7">
        <w:rPr>
          <w:rFonts w:asciiTheme="minorHAnsi" w:hAnsiTheme="minorHAnsi" w:cstheme="minorHAnsi"/>
          <w:sz w:val="22"/>
          <w:szCs w:val="22"/>
        </w:rPr>
        <w:t xml:space="preserve"> </w:t>
      </w:r>
      <w:r w:rsidR="00004DC7" w:rsidRPr="00004DC7">
        <w:rPr>
          <w:rFonts w:asciiTheme="minorHAnsi" w:hAnsiTheme="minorHAnsi" w:cstheme="minorHAnsi"/>
          <w:i/>
          <w:iCs/>
          <w:sz w:val="22"/>
          <w:szCs w:val="22"/>
        </w:rPr>
        <w:t>Geology</w:t>
      </w:r>
      <w:r w:rsidR="00004DC7">
        <w:rPr>
          <w:rFonts w:asciiTheme="minorHAnsi" w:hAnsiTheme="minorHAnsi" w:cstheme="minorHAnsi"/>
          <w:sz w:val="22"/>
          <w:szCs w:val="22"/>
        </w:rPr>
        <w:t xml:space="preserve">, </w:t>
      </w:r>
      <w:r w:rsidR="00107BBF" w:rsidRPr="00AA0079">
        <w:rPr>
          <w:sz w:val="22"/>
          <w:szCs w:val="22"/>
        </w:rPr>
        <w:t>49, 1322–1326, https://doi.org/10.1130/</w:t>
      </w:r>
      <w:r w:rsidR="00AA0079" w:rsidRPr="00AA0079">
        <w:rPr>
          <w:sz w:val="22"/>
          <w:szCs w:val="22"/>
        </w:rPr>
        <w:t xml:space="preserve"> G48942.1</w:t>
      </w:r>
    </w:p>
    <w:p w14:paraId="65B26194" w14:textId="77777777" w:rsidR="00510671" w:rsidRPr="00510671" w:rsidRDefault="00510671" w:rsidP="00510671">
      <w:pPr>
        <w:pStyle w:val="Default"/>
        <w:rPr>
          <w:rFonts w:asciiTheme="minorHAnsi" w:hAnsiTheme="minorHAnsi" w:cstheme="minorHAnsi"/>
          <w:sz w:val="22"/>
          <w:szCs w:val="22"/>
        </w:rPr>
      </w:pPr>
    </w:p>
    <w:p w14:paraId="1F68010C" w14:textId="7453D525" w:rsidR="00CB32BD" w:rsidRDefault="00CB32BD" w:rsidP="00CB32BD">
      <w:pPr>
        <w:autoSpaceDE w:val="0"/>
        <w:autoSpaceDN w:val="0"/>
        <w:adjustRightInd w:val="0"/>
        <w:spacing w:after="0" w:line="240" w:lineRule="auto"/>
        <w:rPr>
          <w:rFonts w:cstheme="minorHAnsi"/>
        </w:rPr>
      </w:pPr>
      <w:r w:rsidRPr="00952481">
        <w:rPr>
          <w:rFonts w:cstheme="minorHAnsi"/>
        </w:rPr>
        <w:t>Sambrook Smith, G.H., Best, J.L., Ashworth, P.J., Lane, S.N., Parker, N.O., Lunt, I.A., Thomas, R.E., Simpson, C.J. 2010. Can we distinguish flood frequency and magnitude in the sedimentological record of rivers? Geology 38, 579–582.</w:t>
      </w:r>
      <w:r w:rsidR="002F1C0F" w:rsidRPr="00026B84">
        <w:t xml:space="preserve"> </w:t>
      </w:r>
      <w:hyperlink r:id="rId48" w:history="1">
        <w:r w:rsidR="00026B84" w:rsidRPr="00026B84">
          <w:rPr>
            <w:rStyle w:val="Hyperlink"/>
            <w:rFonts w:cstheme="minorHAnsi"/>
            <w:color w:val="auto"/>
            <w:u w:val="none"/>
          </w:rPr>
          <w:t>https://doi.org/10.1130/G30861.1</w:t>
        </w:r>
      </w:hyperlink>
    </w:p>
    <w:p w14:paraId="587497BF" w14:textId="77777777" w:rsidR="00026B84" w:rsidRDefault="00026B84" w:rsidP="00CB32BD">
      <w:pPr>
        <w:autoSpaceDE w:val="0"/>
        <w:autoSpaceDN w:val="0"/>
        <w:adjustRightInd w:val="0"/>
        <w:spacing w:after="0" w:line="240" w:lineRule="auto"/>
        <w:rPr>
          <w:rFonts w:cstheme="minorHAnsi"/>
        </w:rPr>
      </w:pPr>
    </w:p>
    <w:p w14:paraId="39C1B6D2" w14:textId="77777777" w:rsidR="00991AC9" w:rsidRDefault="00991AC9" w:rsidP="00991AC9">
      <w:pPr>
        <w:autoSpaceDE w:val="0"/>
        <w:autoSpaceDN w:val="0"/>
        <w:adjustRightInd w:val="0"/>
        <w:spacing w:after="0" w:line="240" w:lineRule="auto"/>
        <w:rPr>
          <w:rFonts w:ascii="Calibri" w:hAnsi="Calibri" w:cs="Calibri"/>
        </w:rPr>
      </w:pPr>
      <w:r w:rsidRPr="00214E5C">
        <w:rPr>
          <w:rFonts w:ascii="Calibri" w:hAnsi="Calibri" w:cs="Calibri"/>
        </w:rPr>
        <w:t>Schillaci, C., Braun, A., Kropácek, J., 2015. Terrain Analysis and Landform Recognition, in: Clarke, L.E., Nield, J.M. (Eds.), Geomorphological Techniques (Online Edition). British Society for Geomorphology, London, UK</w:t>
      </w:r>
      <w:r>
        <w:rPr>
          <w:rFonts w:ascii="Calibri" w:hAnsi="Calibri" w:cs="Calibri"/>
        </w:rPr>
        <w:t>,</w:t>
      </w:r>
      <w:r w:rsidRPr="00214E5C">
        <w:rPr>
          <w:rFonts w:ascii="Calibri" w:hAnsi="Calibri" w:cs="Calibri"/>
        </w:rPr>
        <w:t xml:space="preserve"> Chapter 2.4.2.</w:t>
      </w:r>
    </w:p>
    <w:p w14:paraId="73FCFEC6" w14:textId="77777777" w:rsidR="00CB32BD" w:rsidRPr="00952481" w:rsidRDefault="00CB32BD" w:rsidP="00CB32BD">
      <w:pPr>
        <w:autoSpaceDE w:val="0"/>
        <w:autoSpaceDN w:val="0"/>
        <w:adjustRightInd w:val="0"/>
        <w:spacing w:after="0" w:line="240" w:lineRule="auto"/>
        <w:rPr>
          <w:rFonts w:cstheme="minorHAnsi"/>
        </w:rPr>
      </w:pPr>
    </w:p>
    <w:p w14:paraId="4BC6F4D4" w14:textId="12DFA65C"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Shennan, I., 1989. Holocene crustal movements and sea-level changes in Great Britain. </w:t>
      </w:r>
      <w:r w:rsidRPr="00952481">
        <w:rPr>
          <w:rFonts w:cstheme="minorHAnsi"/>
          <w:i/>
          <w:iCs/>
        </w:rPr>
        <w:t>Journal of</w:t>
      </w:r>
      <w:r w:rsidRPr="00952481">
        <w:rPr>
          <w:rFonts w:cstheme="minorHAnsi"/>
        </w:rPr>
        <w:t xml:space="preserve"> </w:t>
      </w:r>
      <w:r w:rsidRPr="00952481">
        <w:rPr>
          <w:rFonts w:cstheme="minorHAnsi"/>
          <w:i/>
          <w:iCs/>
        </w:rPr>
        <w:t>Quaternary Science</w:t>
      </w:r>
      <w:r w:rsidRPr="00952481">
        <w:rPr>
          <w:rFonts w:cstheme="minorHAnsi"/>
        </w:rPr>
        <w:t>, 4, 77-89.</w:t>
      </w:r>
      <w:r w:rsidR="00B2517D" w:rsidRPr="00B2517D">
        <w:t xml:space="preserve"> </w:t>
      </w:r>
      <w:r w:rsidR="00B2517D" w:rsidRPr="00B2517D">
        <w:rPr>
          <w:rFonts w:cstheme="minorHAnsi"/>
        </w:rPr>
        <w:t>https://onlinelibrary.wiley.com/doi/pdf/10.1002/jqs.3390040109</w:t>
      </w:r>
    </w:p>
    <w:p w14:paraId="2AAB4F72" w14:textId="77777777" w:rsidR="00CB32BD" w:rsidRPr="00952481" w:rsidRDefault="00CB32BD" w:rsidP="00CB32BD">
      <w:pPr>
        <w:autoSpaceDE w:val="0"/>
        <w:autoSpaceDN w:val="0"/>
        <w:adjustRightInd w:val="0"/>
        <w:spacing w:after="0" w:line="240" w:lineRule="auto"/>
        <w:rPr>
          <w:rFonts w:cstheme="minorHAnsi"/>
        </w:rPr>
      </w:pPr>
    </w:p>
    <w:p w14:paraId="4D423774" w14:textId="0F0C96A0" w:rsidR="00CB32BD" w:rsidRPr="00866A3A" w:rsidRDefault="00CB32BD" w:rsidP="00CB32BD">
      <w:pPr>
        <w:autoSpaceDE w:val="0"/>
        <w:autoSpaceDN w:val="0"/>
        <w:adjustRightInd w:val="0"/>
        <w:spacing w:after="0" w:line="240" w:lineRule="auto"/>
        <w:rPr>
          <w:rFonts w:cstheme="minorHAnsi"/>
        </w:rPr>
      </w:pPr>
      <w:r w:rsidRPr="00952481">
        <w:rPr>
          <w:rFonts w:cstheme="minorHAnsi"/>
        </w:rPr>
        <w:t xml:space="preserve">Shennan, I., Bradley, S.L., Edwards, R., 2018. Relative sea-level changes and crustal movements in Britain and Ireland since the Last Glacial Maximum. </w:t>
      </w:r>
      <w:r w:rsidRPr="00952481">
        <w:rPr>
          <w:rFonts w:cstheme="minorHAnsi"/>
          <w:i/>
          <w:iCs/>
        </w:rPr>
        <w:t>Quaternary Science Reviews</w:t>
      </w:r>
      <w:r w:rsidRPr="00952481">
        <w:rPr>
          <w:rFonts w:cstheme="minorHAnsi"/>
        </w:rPr>
        <w:t>, 188, 143–159.</w:t>
      </w:r>
      <w:r w:rsidR="00AD64EE" w:rsidRPr="00AD64EE">
        <w:t xml:space="preserve"> </w:t>
      </w:r>
      <w:hyperlink r:id="rId49" w:history="1">
        <w:r w:rsidR="00AD64EE" w:rsidRPr="00866A3A">
          <w:rPr>
            <w:rStyle w:val="Hyperlink"/>
            <w:rFonts w:cstheme="minorHAnsi"/>
            <w:color w:val="auto"/>
            <w:u w:val="none"/>
          </w:rPr>
          <w:t>https://doi.org/10.1016/j.quascirev.2018.03.031</w:t>
        </w:r>
      </w:hyperlink>
    </w:p>
    <w:p w14:paraId="722CC5CA" w14:textId="77777777" w:rsidR="00AD64EE" w:rsidRPr="00952481" w:rsidRDefault="00AD64EE" w:rsidP="00CB32BD">
      <w:pPr>
        <w:autoSpaceDE w:val="0"/>
        <w:autoSpaceDN w:val="0"/>
        <w:adjustRightInd w:val="0"/>
        <w:spacing w:after="0" w:line="240" w:lineRule="auto"/>
        <w:rPr>
          <w:rFonts w:cstheme="minorHAnsi"/>
        </w:rPr>
      </w:pPr>
    </w:p>
    <w:p w14:paraId="005643F2" w14:textId="26D6BC0A" w:rsidR="00CB32BD" w:rsidRDefault="00CB32BD" w:rsidP="00CB32BD">
      <w:pPr>
        <w:spacing w:line="276" w:lineRule="auto"/>
        <w:jc w:val="both"/>
      </w:pPr>
      <w:r w:rsidRPr="00952481">
        <w:t>Shennan, I., Milne, G., Bradley, S.</w:t>
      </w:r>
      <w:r w:rsidR="00AD64EE">
        <w:t xml:space="preserve">, </w:t>
      </w:r>
      <w:r w:rsidRPr="00952481">
        <w:t xml:space="preserve">2012. Late Holocene vertical land motion and relative sea‐level changes: lessons from the British Isles. </w:t>
      </w:r>
      <w:r w:rsidRPr="00952481">
        <w:rPr>
          <w:i/>
          <w:iCs/>
        </w:rPr>
        <w:t>Journal of Quaternary Science</w:t>
      </w:r>
      <w:r w:rsidRPr="00952481">
        <w:t>, 27, 64-70.</w:t>
      </w:r>
      <w:r w:rsidR="00866A3A" w:rsidRPr="00866A3A">
        <w:t xml:space="preserve"> https://doi.org/10.1002/jqs.1532</w:t>
      </w:r>
    </w:p>
    <w:p w14:paraId="617FBC2A" w14:textId="0A4B1C28" w:rsidR="00C20649" w:rsidRDefault="00917C12" w:rsidP="00214E5C">
      <w:pPr>
        <w:autoSpaceDE w:val="0"/>
        <w:autoSpaceDN w:val="0"/>
        <w:adjustRightInd w:val="0"/>
        <w:spacing w:after="0" w:line="240" w:lineRule="auto"/>
        <w:rPr>
          <w:rFonts w:cstheme="minorHAnsi"/>
        </w:rPr>
      </w:pPr>
      <w:r>
        <w:rPr>
          <w:rFonts w:cstheme="minorHAnsi"/>
        </w:rPr>
        <w:t xml:space="preserve">Simms, A.R., Best, L., Shennan, I., Bradley, S.L., Small, D., </w:t>
      </w:r>
      <w:proofErr w:type="spellStart"/>
      <w:r>
        <w:rPr>
          <w:rFonts w:cstheme="minorHAnsi"/>
        </w:rPr>
        <w:t>Bustmante</w:t>
      </w:r>
      <w:proofErr w:type="spellEnd"/>
      <w:r>
        <w:rPr>
          <w:rFonts w:cstheme="minorHAnsi"/>
        </w:rPr>
        <w:t xml:space="preserve">, E., Lightowler, A., </w:t>
      </w:r>
      <w:proofErr w:type="spellStart"/>
      <w:r>
        <w:rPr>
          <w:rFonts w:cstheme="minorHAnsi"/>
        </w:rPr>
        <w:t>Osleger</w:t>
      </w:r>
      <w:proofErr w:type="spellEnd"/>
      <w:r>
        <w:rPr>
          <w:rFonts w:cstheme="minorHAnsi"/>
        </w:rPr>
        <w:t>, D., Sefton, J.</w:t>
      </w:r>
      <w:r w:rsidR="00C20649">
        <w:rPr>
          <w:rFonts w:cstheme="minorHAnsi"/>
        </w:rPr>
        <w:t xml:space="preserve">, 2022. Investigating the roles of relative sea-level change and glacio-isostatic adjustment on the retreat of a marine based ice stream in NW Scotland.  </w:t>
      </w:r>
      <w:r w:rsidR="00C20649" w:rsidRPr="00C20649">
        <w:rPr>
          <w:rFonts w:cstheme="minorHAnsi"/>
          <w:i/>
          <w:iCs/>
        </w:rPr>
        <w:t>Quaternary Science Reviews</w:t>
      </w:r>
      <w:r w:rsidR="00C20649">
        <w:rPr>
          <w:rFonts w:cstheme="minorHAnsi"/>
        </w:rPr>
        <w:t xml:space="preserve">, </w:t>
      </w:r>
      <w:r w:rsidR="002C5C78">
        <w:rPr>
          <w:rFonts w:cstheme="minorHAnsi"/>
        </w:rPr>
        <w:t>277, 107366.</w:t>
      </w:r>
      <w:r w:rsidR="00024841" w:rsidRPr="00024841">
        <w:t xml:space="preserve"> </w:t>
      </w:r>
      <w:r w:rsidR="00024841" w:rsidRPr="00024841">
        <w:rPr>
          <w:rFonts w:cstheme="minorHAnsi"/>
        </w:rPr>
        <w:t>https://doi.org/10.1016/j.quascirev.2021.107366</w:t>
      </w:r>
    </w:p>
    <w:p w14:paraId="637F1C15" w14:textId="77777777" w:rsidR="00C66743" w:rsidRDefault="00C66743" w:rsidP="00214E5C">
      <w:pPr>
        <w:autoSpaceDE w:val="0"/>
        <w:autoSpaceDN w:val="0"/>
        <w:adjustRightInd w:val="0"/>
        <w:spacing w:after="0" w:line="240" w:lineRule="auto"/>
        <w:rPr>
          <w:rFonts w:cstheme="minorHAnsi"/>
        </w:rPr>
      </w:pPr>
    </w:p>
    <w:p w14:paraId="19E01EB8" w14:textId="70688919" w:rsidR="00214E5C" w:rsidRPr="00952481" w:rsidRDefault="00C66743" w:rsidP="00050BEE">
      <w:pPr>
        <w:rPr>
          <w:rFonts w:cstheme="minorHAnsi"/>
        </w:rPr>
      </w:pPr>
      <w:r>
        <w:rPr>
          <w:lang w:eastAsia="en-GB"/>
        </w:rPr>
        <w:t xml:space="preserve">Slingerland, R., Smith, N.D., 2004. River avulsions and their deposits. </w:t>
      </w:r>
      <w:r w:rsidRPr="00E12D79">
        <w:rPr>
          <w:i/>
          <w:iCs/>
          <w:lang w:eastAsia="en-GB"/>
        </w:rPr>
        <w:t>Annual Review of Earth and Planetary Science</w:t>
      </w:r>
      <w:r>
        <w:rPr>
          <w:i/>
          <w:iCs/>
          <w:lang w:eastAsia="en-GB"/>
        </w:rPr>
        <w:t>s</w:t>
      </w:r>
      <w:r>
        <w:rPr>
          <w:lang w:eastAsia="en-GB"/>
        </w:rPr>
        <w:t>, 32, 257-285.</w:t>
      </w:r>
      <w:r w:rsidR="00050BEE" w:rsidRPr="00050BEE">
        <w:t xml:space="preserve"> </w:t>
      </w:r>
      <w:r w:rsidR="00050BEE" w:rsidRPr="00050BEE">
        <w:rPr>
          <w:lang w:eastAsia="en-GB"/>
        </w:rPr>
        <w:t>https://doi.org/10.1146/annurev.earth.32.101802.120201</w:t>
      </w:r>
      <w:r w:rsidR="00C20649">
        <w:rPr>
          <w:rFonts w:cstheme="minorHAnsi"/>
        </w:rPr>
        <w:t xml:space="preserve"> </w:t>
      </w:r>
    </w:p>
    <w:p w14:paraId="0879567C" w14:textId="2FCC1498"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Smith, L. C., </w:t>
      </w:r>
      <w:proofErr w:type="spellStart"/>
      <w:r w:rsidRPr="00952481">
        <w:rPr>
          <w:rFonts w:cstheme="minorHAnsi"/>
        </w:rPr>
        <w:t>Isacks</w:t>
      </w:r>
      <w:proofErr w:type="spellEnd"/>
      <w:r w:rsidRPr="00952481">
        <w:rPr>
          <w:rFonts w:cstheme="minorHAnsi"/>
        </w:rPr>
        <w:t xml:space="preserve">, B.L., Bloom, A.L., Murray, A.B., 1996. Estimation of discharge from three braided rivers using synthetic aperture radar (SAR) satellite imagery: potential application to </w:t>
      </w:r>
      <w:proofErr w:type="spellStart"/>
      <w:r w:rsidRPr="00952481">
        <w:rPr>
          <w:rFonts w:cstheme="minorHAnsi"/>
        </w:rPr>
        <w:t>ungaged</w:t>
      </w:r>
      <w:proofErr w:type="spellEnd"/>
      <w:r w:rsidRPr="00952481">
        <w:rPr>
          <w:rFonts w:cstheme="minorHAnsi"/>
        </w:rPr>
        <w:t xml:space="preserve"> basins</w:t>
      </w:r>
      <w:r w:rsidR="00050BEE">
        <w:rPr>
          <w:rFonts w:cstheme="minorHAnsi"/>
        </w:rPr>
        <w:t>.</w:t>
      </w:r>
      <w:r w:rsidRPr="00952481">
        <w:rPr>
          <w:rFonts w:cstheme="minorHAnsi"/>
        </w:rPr>
        <w:t xml:space="preserve"> </w:t>
      </w:r>
      <w:r w:rsidRPr="00952481">
        <w:rPr>
          <w:rFonts w:cstheme="minorHAnsi"/>
          <w:i/>
          <w:iCs/>
        </w:rPr>
        <w:t>Water Resources Research</w:t>
      </w:r>
      <w:r w:rsidRPr="00952481">
        <w:rPr>
          <w:rFonts w:cstheme="minorHAnsi"/>
        </w:rPr>
        <w:t>, 32, 2021–2037.</w:t>
      </w:r>
      <w:r w:rsidR="00273120" w:rsidRPr="00273120">
        <w:t xml:space="preserve"> </w:t>
      </w:r>
      <w:r w:rsidR="00273120" w:rsidRPr="00273120">
        <w:rPr>
          <w:rFonts w:cstheme="minorHAnsi"/>
        </w:rPr>
        <w:t>https://doi.org/10.1029/96WR00752</w:t>
      </w:r>
    </w:p>
    <w:p w14:paraId="31F79609" w14:textId="77777777" w:rsidR="00CB32BD" w:rsidRPr="00952481" w:rsidRDefault="00CB32BD" w:rsidP="00CB32BD">
      <w:pPr>
        <w:autoSpaceDE w:val="0"/>
        <w:autoSpaceDN w:val="0"/>
        <w:adjustRightInd w:val="0"/>
        <w:spacing w:after="0" w:line="240" w:lineRule="auto"/>
        <w:rPr>
          <w:rFonts w:cstheme="minorHAnsi"/>
        </w:rPr>
      </w:pPr>
    </w:p>
    <w:p w14:paraId="0243A7F6" w14:textId="77777777" w:rsidR="00CB32BD" w:rsidRPr="00952481" w:rsidRDefault="00CB32BD" w:rsidP="00CB32BD">
      <w:pPr>
        <w:autoSpaceDE w:val="0"/>
        <w:autoSpaceDN w:val="0"/>
        <w:adjustRightInd w:val="0"/>
        <w:spacing w:after="0" w:line="240" w:lineRule="auto"/>
        <w:rPr>
          <w:rFonts w:cstheme="minorHAnsi"/>
        </w:rPr>
      </w:pPr>
      <w:r w:rsidRPr="00952481">
        <w:rPr>
          <w:rFonts w:cstheme="minorHAnsi"/>
        </w:rPr>
        <w:t xml:space="preserve">Stone, P., Millward, D., Young, B., Merritt, J. W., Clarke, S. M., McCormac, M., Lawrence, D. J. D., 2010. Main Late Devensian glaciation of north-west England, In:  </w:t>
      </w:r>
      <w:hyperlink r:id="rId50">
        <w:r w:rsidRPr="00952481">
          <w:rPr>
            <w:rFonts w:cstheme="minorHAnsi"/>
          </w:rPr>
          <w:t>British Regional Geology: Northern England</w:t>
        </w:r>
      </w:hyperlink>
      <w:r w:rsidRPr="00952481">
        <w:rPr>
          <w:rFonts w:cstheme="minorHAnsi"/>
        </w:rPr>
        <w:t>. Fifth edition. Keyworth, Nottingham: British Geological Survey.</w:t>
      </w:r>
    </w:p>
    <w:p w14:paraId="788F44A5" w14:textId="77777777" w:rsidR="00CB32BD" w:rsidRPr="00952481" w:rsidRDefault="00CB32BD" w:rsidP="00CB32BD">
      <w:pPr>
        <w:autoSpaceDE w:val="0"/>
        <w:autoSpaceDN w:val="0"/>
        <w:adjustRightInd w:val="0"/>
        <w:spacing w:after="0" w:line="240" w:lineRule="auto"/>
        <w:rPr>
          <w:rFonts w:cstheme="minorHAnsi"/>
        </w:rPr>
      </w:pPr>
    </w:p>
    <w:p w14:paraId="51BFBEBF" w14:textId="4B0DD0E8" w:rsidR="00CB32BD" w:rsidRPr="00952481" w:rsidRDefault="00CB32BD" w:rsidP="000B7D9D">
      <w:pPr>
        <w:autoSpaceDE w:val="0"/>
        <w:autoSpaceDN w:val="0"/>
        <w:adjustRightInd w:val="0"/>
        <w:spacing w:after="0" w:line="240" w:lineRule="auto"/>
        <w:rPr>
          <w:rFonts w:cstheme="minorHAnsi"/>
        </w:rPr>
      </w:pPr>
      <w:r w:rsidRPr="00952481">
        <w:rPr>
          <w:rFonts w:cstheme="minorHAnsi"/>
        </w:rPr>
        <w:t>Straub, K.M., Wang, Y. 2013. Influence of water and sediment supply on the long-term</w:t>
      </w:r>
      <w:r w:rsidR="000B7D9D">
        <w:rPr>
          <w:rFonts w:cstheme="minorHAnsi"/>
        </w:rPr>
        <w:t xml:space="preserve"> </w:t>
      </w:r>
      <w:r w:rsidRPr="00952481">
        <w:rPr>
          <w:rFonts w:cstheme="minorHAnsi"/>
        </w:rPr>
        <w:t>evolution of alluvial fans and deltas: Statistical characterization of basin-filling</w:t>
      </w:r>
      <w:r w:rsidR="000B7D9D">
        <w:rPr>
          <w:rFonts w:cstheme="minorHAnsi"/>
        </w:rPr>
        <w:t xml:space="preserve"> </w:t>
      </w:r>
      <w:r w:rsidRPr="00952481">
        <w:rPr>
          <w:rFonts w:cstheme="minorHAnsi"/>
        </w:rPr>
        <w:t xml:space="preserve">sedimentation patterns. </w:t>
      </w:r>
      <w:r w:rsidRPr="00952481">
        <w:rPr>
          <w:rFonts w:cstheme="minorHAnsi"/>
          <w:i/>
          <w:iCs/>
        </w:rPr>
        <w:t>J. Geophys. Res</w:t>
      </w:r>
      <w:r w:rsidRPr="00952481">
        <w:rPr>
          <w:rFonts w:cstheme="minorHAnsi"/>
        </w:rPr>
        <w:t>. 118, 1602–1616.</w:t>
      </w:r>
      <w:r w:rsidR="00110627" w:rsidRPr="00110627">
        <w:t xml:space="preserve"> </w:t>
      </w:r>
      <w:r w:rsidR="00110627" w:rsidRPr="00110627">
        <w:rPr>
          <w:rFonts w:cstheme="minorHAnsi"/>
        </w:rPr>
        <w:t>https://doi.org/10.1002/jgrf.20095</w:t>
      </w:r>
    </w:p>
    <w:p w14:paraId="4405872B" w14:textId="77777777" w:rsidR="00CB32BD" w:rsidRPr="00952481" w:rsidRDefault="00CB32BD" w:rsidP="00CB32BD">
      <w:pPr>
        <w:autoSpaceDE w:val="0"/>
        <w:autoSpaceDN w:val="0"/>
        <w:adjustRightInd w:val="0"/>
        <w:spacing w:after="0" w:line="240" w:lineRule="auto"/>
        <w:rPr>
          <w:rFonts w:cstheme="minorHAnsi"/>
        </w:rPr>
      </w:pPr>
    </w:p>
    <w:p w14:paraId="11DAB02B" w14:textId="77777777" w:rsidR="00CB32BD" w:rsidRPr="00952481" w:rsidRDefault="00CB32BD" w:rsidP="00CB32BD">
      <w:pPr>
        <w:spacing w:line="240" w:lineRule="auto"/>
        <w:rPr>
          <w:rFonts w:cstheme="minorHAnsi"/>
        </w:rPr>
      </w:pPr>
      <w:r w:rsidRPr="00952481">
        <w:rPr>
          <w:rFonts w:cstheme="minorHAnsi"/>
        </w:rPr>
        <w:t xml:space="preserve">Thomas, G.S.P., 1999. Northern England, pp 91-98 In A revised correlation of Quaternary deposits in the British Isles, D.Q. Bowen (Editor), Geological Society Special Report No 23., The Geological Society, Bath, UK, 174pp. </w:t>
      </w:r>
    </w:p>
    <w:p w14:paraId="5D06E5C1" w14:textId="69982E8A" w:rsidR="00646FD5" w:rsidRDefault="00646FD5" w:rsidP="00CB32BD">
      <w:pPr>
        <w:spacing w:line="240" w:lineRule="auto"/>
        <w:rPr>
          <w:rFonts w:cstheme="minorHAnsi"/>
          <w:lang w:val="it-IT"/>
        </w:rPr>
      </w:pPr>
      <w:r>
        <w:rPr>
          <w:rFonts w:cstheme="minorHAnsi"/>
          <w:lang w:val="it-IT"/>
        </w:rPr>
        <w:t xml:space="preserve">Walker, D., 1966. </w:t>
      </w:r>
      <w:r w:rsidR="00777453">
        <w:t xml:space="preserve">The Late Quaternary History of the Cumberland Lowland. </w:t>
      </w:r>
      <w:r w:rsidR="00777453" w:rsidRPr="00777453">
        <w:rPr>
          <w:i/>
          <w:iCs/>
        </w:rPr>
        <w:t>Philosophical Transactions of the Royal Society of London. Series B, Biological Sciences</w:t>
      </w:r>
      <w:r w:rsidR="00777453">
        <w:t>, 251, 1-210.</w:t>
      </w:r>
    </w:p>
    <w:p w14:paraId="067EFD81" w14:textId="6C142653" w:rsidR="00765561" w:rsidRPr="00952481" w:rsidRDefault="003E5EAB" w:rsidP="001F01A9">
      <w:pPr>
        <w:rPr>
          <w:rFonts w:cstheme="minorHAnsi"/>
          <w:lang w:val="it-IT"/>
        </w:rPr>
      </w:pPr>
      <w:r w:rsidRPr="00DC7261">
        <w:rPr>
          <w:rFonts w:cstheme="minorHAnsi"/>
          <w:lang w:val="it-IT"/>
        </w:rPr>
        <w:t>Walker</w:t>
      </w:r>
      <w:r>
        <w:rPr>
          <w:rFonts w:cstheme="minorHAnsi"/>
          <w:lang w:val="it-IT"/>
        </w:rPr>
        <w:t xml:space="preserve">, M.J.C., </w:t>
      </w:r>
      <w:r w:rsidRPr="00DC7261">
        <w:rPr>
          <w:rFonts w:cstheme="minorHAnsi"/>
          <w:lang w:val="it-IT"/>
        </w:rPr>
        <w:t>Bohncke</w:t>
      </w:r>
      <w:r>
        <w:rPr>
          <w:rFonts w:cstheme="minorHAnsi"/>
          <w:lang w:val="it-IT"/>
        </w:rPr>
        <w:t xml:space="preserve">, S.J.P., </w:t>
      </w:r>
      <w:r w:rsidRPr="003E5EAB">
        <w:rPr>
          <w:rFonts w:cstheme="minorHAnsi"/>
          <w:lang w:val="it-IT"/>
        </w:rPr>
        <w:t>Coope</w:t>
      </w:r>
      <w:r>
        <w:rPr>
          <w:rFonts w:cstheme="minorHAnsi"/>
          <w:lang w:val="it-IT"/>
        </w:rPr>
        <w:t xml:space="preserve">, G.R., </w:t>
      </w:r>
      <w:r w:rsidR="00422C7C" w:rsidRPr="00DC7261">
        <w:rPr>
          <w:rFonts w:cstheme="minorHAnsi"/>
          <w:lang w:val="it-IT"/>
        </w:rPr>
        <w:t>O‘Connell</w:t>
      </w:r>
      <w:r w:rsidR="00422C7C">
        <w:rPr>
          <w:rFonts w:cstheme="minorHAnsi"/>
          <w:lang w:val="it-IT"/>
        </w:rPr>
        <w:t xml:space="preserve">, M., </w:t>
      </w:r>
      <w:r w:rsidRPr="00DC7261">
        <w:rPr>
          <w:rFonts w:cstheme="minorHAnsi"/>
          <w:lang w:val="it-IT"/>
        </w:rPr>
        <w:t>Usin</w:t>
      </w:r>
      <w:r>
        <w:rPr>
          <w:rFonts w:cstheme="minorHAnsi"/>
          <w:lang w:val="it-IT"/>
        </w:rPr>
        <w:t>g</w:t>
      </w:r>
      <w:r w:rsidRPr="00DC7261">
        <w:rPr>
          <w:rFonts w:cstheme="minorHAnsi"/>
          <w:lang w:val="it-IT"/>
        </w:rPr>
        <w:t>er</w:t>
      </w:r>
      <w:r>
        <w:rPr>
          <w:rFonts w:cstheme="minorHAnsi"/>
          <w:lang w:val="it-IT"/>
        </w:rPr>
        <w:t>, H.,</w:t>
      </w:r>
      <w:r w:rsidR="00422C7C">
        <w:rPr>
          <w:rFonts w:cstheme="minorHAnsi"/>
          <w:lang w:val="it-IT"/>
        </w:rPr>
        <w:t xml:space="preserve"> </w:t>
      </w:r>
      <w:r w:rsidRPr="00DC7261">
        <w:rPr>
          <w:rFonts w:cstheme="minorHAnsi"/>
          <w:lang w:val="it-IT"/>
        </w:rPr>
        <w:t>Ver</w:t>
      </w:r>
      <w:r w:rsidR="00D349DA">
        <w:rPr>
          <w:rFonts w:cstheme="minorHAnsi"/>
          <w:lang w:val="it-IT"/>
        </w:rPr>
        <w:t>bruggen</w:t>
      </w:r>
      <w:r>
        <w:rPr>
          <w:rFonts w:cstheme="minorHAnsi"/>
          <w:lang w:val="it-IT"/>
        </w:rPr>
        <w:t>, C.,</w:t>
      </w:r>
      <w:r w:rsidR="000125DC">
        <w:rPr>
          <w:rFonts w:cstheme="minorHAnsi"/>
          <w:lang w:val="it-IT"/>
        </w:rPr>
        <w:t xml:space="preserve"> 1994. </w:t>
      </w:r>
      <w:r w:rsidR="00110627">
        <w:rPr>
          <w:rFonts w:cstheme="minorHAnsi"/>
          <w:lang w:val="it-IT"/>
        </w:rPr>
        <w:t>T</w:t>
      </w:r>
      <w:r w:rsidR="000125DC" w:rsidRPr="000125DC">
        <w:rPr>
          <w:rFonts w:cstheme="minorHAnsi"/>
          <w:lang w:val="it-IT"/>
        </w:rPr>
        <w:t>he Devensian</w:t>
      </w:r>
      <w:r w:rsidR="00C45B15">
        <w:rPr>
          <w:rFonts w:cstheme="minorHAnsi"/>
          <w:lang w:val="it-IT"/>
        </w:rPr>
        <w:t>/W</w:t>
      </w:r>
      <w:r w:rsidR="000125DC" w:rsidRPr="000125DC">
        <w:rPr>
          <w:rFonts w:cstheme="minorHAnsi"/>
          <w:lang w:val="it-IT"/>
        </w:rPr>
        <w:t>eichselian Late-glacial in northwest Europe (Ireland, Britain, north Belgium,  The Netherlands,  northwest Germany)</w:t>
      </w:r>
      <w:r w:rsidR="00C45B15">
        <w:rPr>
          <w:rFonts w:cstheme="minorHAnsi"/>
          <w:lang w:val="it-IT"/>
        </w:rPr>
        <w:t>.</w:t>
      </w:r>
      <w:r w:rsidR="00C45B15" w:rsidRPr="00C45B15">
        <w:t xml:space="preserve"> </w:t>
      </w:r>
      <w:r w:rsidR="00C45B15" w:rsidRPr="00C45B15">
        <w:rPr>
          <w:rFonts w:cstheme="minorHAnsi"/>
          <w:i/>
          <w:iCs/>
          <w:lang w:val="it-IT"/>
        </w:rPr>
        <w:t>Journal Of Quaternary Science</w:t>
      </w:r>
      <w:r w:rsidR="00C45B15">
        <w:rPr>
          <w:rFonts w:cstheme="minorHAnsi"/>
          <w:lang w:val="it-IT"/>
        </w:rPr>
        <w:t>,</w:t>
      </w:r>
      <w:r w:rsidR="00C45B15" w:rsidRPr="00C45B15">
        <w:rPr>
          <w:rFonts w:cstheme="minorHAnsi"/>
          <w:lang w:val="it-IT"/>
        </w:rPr>
        <w:t xml:space="preserve"> 9</w:t>
      </w:r>
      <w:r w:rsidR="00EF7DB3">
        <w:rPr>
          <w:rFonts w:cstheme="minorHAnsi"/>
          <w:lang w:val="it-IT"/>
        </w:rPr>
        <w:t xml:space="preserve">, </w:t>
      </w:r>
      <w:r w:rsidR="00C45B15" w:rsidRPr="00C45B15">
        <w:rPr>
          <w:rFonts w:cstheme="minorHAnsi"/>
          <w:lang w:val="it-IT"/>
        </w:rPr>
        <w:t>109-1</w:t>
      </w:r>
      <w:r w:rsidR="00AF015E">
        <w:rPr>
          <w:rFonts w:cstheme="minorHAnsi"/>
          <w:lang w:val="it-IT"/>
        </w:rPr>
        <w:t>18.</w:t>
      </w:r>
      <w:r w:rsidR="001F01A9" w:rsidRPr="001F01A9">
        <w:rPr>
          <w:rFonts w:ascii="Open Sans" w:eastAsia="Times New Roman" w:hAnsi="Open Sans" w:cs="Open Sans"/>
          <w:color w:val="767676"/>
          <w:sz w:val="21"/>
          <w:szCs w:val="21"/>
          <w:shd w:val="clear" w:color="auto" w:fill="FFFFFF"/>
          <w:lang w:eastAsia="en-GB"/>
        </w:rPr>
        <w:t xml:space="preserve"> </w:t>
      </w:r>
      <w:hyperlink r:id="rId51" w:history="1">
        <w:r w:rsidR="001F01A9" w:rsidRPr="001F01A9">
          <w:rPr>
            <w:rFonts w:ascii="Calibri" w:eastAsia="Times New Roman" w:hAnsi="Calibri" w:cs="Calibri"/>
            <w:lang w:eastAsia="en-GB"/>
          </w:rPr>
          <w:t>https://doi.org/10.1002/jqs.3390090204</w:t>
        </w:r>
      </w:hyperlink>
    </w:p>
    <w:p w14:paraId="313EA012" w14:textId="3E49EC9A" w:rsidR="00CB32BD" w:rsidRPr="00952481" w:rsidRDefault="00CB32BD" w:rsidP="00CB32BD">
      <w:pPr>
        <w:rPr>
          <w:rFonts w:cstheme="minorHAnsi"/>
        </w:rPr>
      </w:pPr>
      <w:r w:rsidRPr="00952481">
        <w:rPr>
          <w:rFonts w:cstheme="minorHAnsi"/>
        </w:rPr>
        <w:t xml:space="preserve">Westaway, R., 2009. Quaternary uplift of northern England. </w:t>
      </w:r>
      <w:r w:rsidRPr="00952481">
        <w:rPr>
          <w:rFonts w:cstheme="minorHAnsi"/>
          <w:i/>
          <w:iCs/>
        </w:rPr>
        <w:t>Global and Planetary Change</w:t>
      </w:r>
      <w:r w:rsidRPr="00952481">
        <w:rPr>
          <w:rFonts w:cstheme="minorHAnsi"/>
        </w:rPr>
        <w:t>, 68, 357-382.</w:t>
      </w:r>
      <w:r w:rsidR="00C121CC" w:rsidRPr="00C121CC">
        <w:t xml:space="preserve"> </w:t>
      </w:r>
      <w:r w:rsidR="00C121CC" w:rsidRPr="00C121CC">
        <w:rPr>
          <w:rFonts w:cstheme="minorHAnsi"/>
        </w:rPr>
        <w:t>https://doi.org/10.1016/j.gloplacha.2009.03.005</w:t>
      </w:r>
    </w:p>
    <w:p w14:paraId="5D34970D" w14:textId="495A1CBF" w:rsidR="00CB32BD" w:rsidRDefault="00CB32BD" w:rsidP="00952481">
      <w:pPr>
        <w:rPr>
          <w:rFonts w:cstheme="minorHAnsi"/>
          <w:shd w:val="clear" w:color="auto" w:fill="FFFFFF"/>
        </w:rPr>
      </w:pPr>
      <w:r w:rsidRPr="00952481">
        <w:rPr>
          <w:rFonts w:cstheme="minorHAnsi"/>
          <w:shd w:val="clear" w:color="auto" w:fill="FFFFFF"/>
        </w:rPr>
        <w:t xml:space="preserve">Westaway, R., </w:t>
      </w:r>
      <w:proofErr w:type="spellStart"/>
      <w:r w:rsidRPr="00952481">
        <w:rPr>
          <w:rFonts w:cstheme="minorHAnsi"/>
          <w:shd w:val="clear" w:color="auto" w:fill="FFFFFF"/>
        </w:rPr>
        <w:t>Bridgland</w:t>
      </w:r>
      <w:proofErr w:type="spellEnd"/>
      <w:r w:rsidRPr="00952481">
        <w:rPr>
          <w:rFonts w:cstheme="minorHAnsi"/>
          <w:shd w:val="clear" w:color="auto" w:fill="FFFFFF"/>
        </w:rPr>
        <w:t xml:space="preserve">, D.R. 2014. Relation between </w:t>
      </w:r>
      <w:r w:rsidR="000D2854">
        <w:rPr>
          <w:rFonts w:cstheme="minorHAnsi"/>
          <w:shd w:val="clear" w:color="auto" w:fill="FFFFFF"/>
        </w:rPr>
        <w:t>a</w:t>
      </w:r>
      <w:r w:rsidRPr="00952481">
        <w:rPr>
          <w:rFonts w:cstheme="minorHAnsi"/>
          <w:shd w:val="clear" w:color="auto" w:fill="FFFFFF"/>
        </w:rPr>
        <w:t xml:space="preserve">lternations of </w:t>
      </w:r>
      <w:r w:rsidR="000D2854">
        <w:rPr>
          <w:rFonts w:cstheme="minorHAnsi"/>
          <w:shd w:val="clear" w:color="auto" w:fill="FFFFFF"/>
        </w:rPr>
        <w:t>u</w:t>
      </w:r>
      <w:r w:rsidRPr="00952481">
        <w:rPr>
          <w:rFonts w:cstheme="minorHAnsi"/>
          <w:shd w:val="clear" w:color="auto" w:fill="FFFFFF"/>
        </w:rPr>
        <w:t xml:space="preserve">plift and </w:t>
      </w:r>
      <w:r w:rsidR="000D2854">
        <w:rPr>
          <w:rFonts w:cstheme="minorHAnsi"/>
          <w:shd w:val="clear" w:color="auto" w:fill="FFFFFF"/>
        </w:rPr>
        <w:t>s</w:t>
      </w:r>
      <w:r w:rsidRPr="00952481">
        <w:rPr>
          <w:rFonts w:cstheme="minorHAnsi"/>
          <w:shd w:val="clear" w:color="auto" w:fill="FFFFFF"/>
        </w:rPr>
        <w:t xml:space="preserve">ubsidence </w:t>
      </w:r>
      <w:r w:rsidR="000D2854">
        <w:rPr>
          <w:rFonts w:cstheme="minorHAnsi"/>
          <w:shd w:val="clear" w:color="auto" w:fill="FFFFFF"/>
        </w:rPr>
        <w:t>r</w:t>
      </w:r>
      <w:r w:rsidRPr="00952481">
        <w:rPr>
          <w:rFonts w:cstheme="minorHAnsi"/>
          <w:shd w:val="clear" w:color="auto" w:fill="FFFFFF"/>
        </w:rPr>
        <w:t xml:space="preserve">evealed by Late Cenozoic </w:t>
      </w:r>
      <w:r w:rsidR="000D2854">
        <w:rPr>
          <w:rFonts w:cstheme="minorHAnsi"/>
          <w:shd w:val="clear" w:color="auto" w:fill="FFFFFF"/>
        </w:rPr>
        <w:t>f</w:t>
      </w:r>
      <w:r w:rsidRPr="00952481">
        <w:rPr>
          <w:rFonts w:cstheme="minorHAnsi"/>
          <w:shd w:val="clear" w:color="auto" w:fill="FFFFFF"/>
        </w:rPr>
        <w:t xml:space="preserve">luvial </w:t>
      </w:r>
      <w:r w:rsidR="000D2854">
        <w:rPr>
          <w:rFonts w:cstheme="minorHAnsi"/>
          <w:shd w:val="clear" w:color="auto" w:fill="FFFFFF"/>
        </w:rPr>
        <w:t>s</w:t>
      </w:r>
      <w:r w:rsidRPr="00952481">
        <w:rPr>
          <w:rFonts w:cstheme="minorHAnsi"/>
          <w:shd w:val="clear" w:color="auto" w:fill="FFFFFF"/>
        </w:rPr>
        <w:t xml:space="preserve">equences and </w:t>
      </w:r>
      <w:r w:rsidR="000D2854">
        <w:rPr>
          <w:rFonts w:cstheme="minorHAnsi"/>
          <w:shd w:val="clear" w:color="auto" w:fill="FFFFFF"/>
        </w:rPr>
        <w:t>p</w:t>
      </w:r>
      <w:r w:rsidRPr="00952481">
        <w:rPr>
          <w:rFonts w:cstheme="minorHAnsi"/>
          <w:shd w:val="clear" w:color="auto" w:fill="FFFFFF"/>
        </w:rPr>
        <w:t xml:space="preserve">hysical </w:t>
      </w:r>
      <w:r w:rsidR="000D2854">
        <w:rPr>
          <w:rFonts w:cstheme="minorHAnsi"/>
          <w:shd w:val="clear" w:color="auto" w:fill="FFFFFF"/>
        </w:rPr>
        <w:t>p</w:t>
      </w:r>
      <w:r w:rsidRPr="00952481">
        <w:rPr>
          <w:rFonts w:cstheme="minorHAnsi"/>
          <w:shd w:val="clear" w:color="auto" w:fill="FFFFFF"/>
        </w:rPr>
        <w:t xml:space="preserve">roperties of the </w:t>
      </w:r>
      <w:r w:rsidR="000D2854">
        <w:rPr>
          <w:rFonts w:cstheme="minorHAnsi"/>
          <w:shd w:val="clear" w:color="auto" w:fill="FFFFFF"/>
        </w:rPr>
        <w:t>c</w:t>
      </w:r>
      <w:r w:rsidRPr="00952481">
        <w:rPr>
          <w:rFonts w:cstheme="minorHAnsi"/>
          <w:shd w:val="clear" w:color="auto" w:fill="FFFFFF"/>
        </w:rPr>
        <w:t xml:space="preserve">ontinental </w:t>
      </w:r>
      <w:r w:rsidR="000D2854">
        <w:rPr>
          <w:rFonts w:cstheme="minorHAnsi"/>
          <w:shd w:val="clear" w:color="auto" w:fill="FFFFFF"/>
        </w:rPr>
        <w:t>c</w:t>
      </w:r>
      <w:r w:rsidRPr="00952481">
        <w:rPr>
          <w:rFonts w:cstheme="minorHAnsi"/>
          <w:shd w:val="clear" w:color="auto" w:fill="FFFFFF"/>
        </w:rPr>
        <w:t xml:space="preserve">rust. </w:t>
      </w:r>
      <w:r w:rsidRPr="00952481">
        <w:rPr>
          <w:rFonts w:cstheme="minorHAnsi"/>
          <w:i/>
          <w:iCs/>
          <w:shd w:val="clear" w:color="auto" w:fill="FFFFFF"/>
        </w:rPr>
        <w:t>Boreas</w:t>
      </w:r>
      <w:r w:rsidRPr="00952481">
        <w:rPr>
          <w:rFonts w:cstheme="minorHAnsi"/>
          <w:shd w:val="clear" w:color="auto" w:fill="FFFFFF"/>
        </w:rPr>
        <w:t xml:space="preserve">, 43, 505-527. </w:t>
      </w:r>
      <w:hyperlink r:id="rId52" w:history="1">
        <w:r w:rsidR="00952481" w:rsidRPr="00952481">
          <w:rPr>
            <w:rStyle w:val="Hyperlink"/>
            <w:rFonts w:cstheme="minorHAnsi"/>
            <w:color w:val="auto"/>
            <w:u w:val="none"/>
            <w:shd w:val="clear" w:color="auto" w:fill="FFFFFF"/>
          </w:rPr>
          <w:t>https://doi.org/10.1111/bor.12051</w:t>
        </w:r>
      </w:hyperlink>
      <w:r w:rsidR="00952481">
        <w:rPr>
          <w:rFonts w:cstheme="minorHAnsi"/>
          <w:shd w:val="clear" w:color="auto" w:fill="FFFFFF"/>
        </w:rPr>
        <w:t>.</w:t>
      </w:r>
    </w:p>
    <w:p w14:paraId="12C192D7" w14:textId="4AD94254" w:rsidR="005A3627" w:rsidRDefault="00973001" w:rsidP="005A3627">
      <w:pPr>
        <w:shd w:val="clear" w:color="auto" w:fill="FFFFFF"/>
        <w:spacing w:before="100" w:beforeAutospacing="1" w:after="24" w:line="240" w:lineRule="auto"/>
        <w:rPr>
          <w:rFonts w:eastAsia="Times New Roman" w:cstheme="minorHAnsi"/>
          <w:i/>
          <w:iCs/>
          <w:color w:val="202122"/>
          <w:lang w:eastAsia="en-GB"/>
        </w:rPr>
      </w:pPr>
      <w:r w:rsidRPr="005A3627">
        <w:rPr>
          <w:rFonts w:eastAsia="Times New Roman" w:cstheme="minorHAnsi"/>
          <w:color w:val="202122"/>
          <w:lang w:eastAsia="en-GB"/>
        </w:rPr>
        <w:t>Winchester, A. J. L. (1987). Landscape and society in medieval Cumbria. Edinburgh</w:t>
      </w:r>
      <w:r w:rsidR="009078A2">
        <w:rPr>
          <w:rFonts w:eastAsia="Times New Roman" w:cstheme="minorHAnsi"/>
          <w:color w:val="202122"/>
          <w:lang w:eastAsia="en-GB"/>
        </w:rPr>
        <w:t>,</w:t>
      </w:r>
      <w:r w:rsidRPr="005A3627">
        <w:rPr>
          <w:rFonts w:eastAsia="Times New Roman" w:cstheme="minorHAnsi"/>
          <w:color w:val="202122"/>
          <w:lang w:eastAsia="en-GB"/>
        </w:rPr>
        <w:t xml:space="preserve"> John Donald. </w:t>
      </w:r>
      <w:r w:rsidR="009078A2">
        <w:rPr>
          <w:rFonts w:eastAsia="Times New Roman" w:cstheme="minorHAnsi"/>
          <w:color w:val="202122"/>
          <w:lang w:eastAsia="en-GB"/>
        </w:rPr>
        <w:t>178</w:t>
      </w:r>
      <w:r w:rsidRPr="005A3627">
        <w:rPr>
          <w:rFonts w:eastAsia="Times New Roman" w:cstheme="minorHAnsi"/>
          <w:color w:val="202122"/>
          <w:lang w:eastAsia="en-GB"/>
        </w:rPr>
        <w:t>pp.</w:t>
      </w:r>
      <w:r w:rsidRPr="005A3627">
        <w:rPr>
          <w:rFonts w:eastAsia="Times New Roman" w:cstheme="minorHAnsi"/>
          <w:i/>
          <w:iCs/>
          <w:color w:val="202122"/>
          <w:lang w:eastAsia="en-GB"/>
        </w:rPr>
        <w:t> </w:t>
      </w:r>
      <w:hyperlink r:id="rId53" w:tooltip="ISBN (identifier)" w:history="1">
        <w:r w:rsidRPr="009078A2">
          <w:rPr>
            <w:rFonts w:eastAsia="Times New Roman" w:cstheme="minorHAnsi"/>
            <w:lang w:eastAsia="en-GB"/>
          </w:rPr>
          <w:t>ISBN</w:t>
        </w:r>
      </w:hyperlink>
      <w:r w:rsidRPr="009078A2">
        <w:rPr>
          <w:rFonts w:eastAsia="Times New Roman" w:cstheme="minorHAnsi"/>
          <w:lang w:eastAsia="en-GB"/>
        </w:rPr>
        <w:t> </w:t>
      </w:r>
      <w:hyperlink r:id="rId54" w:tooltip="Special:BookSources/978-0859761796" w:history="1">
        <w:r w:rsidRPr="009078A2">
          <w:rPr>
            <w:rFonts w:eastAsia="Times New Roman" w:cstheme="minorHAnsi"/>
            <w:lang w:eastAsia="en-GB"/>
          </w:rPr>
          <w:t>978-0859761796</w:t>
        </w:r>
      </w:hyperlink>
      <w:r w:rsidRPr="005A3627">
        <w:rPr>
          <w:rFonts w:eastAsia="Times New Roman" w:cstheme="minorHAnsi"/>
          <w:i/>
          <w:iCs/>
          <w:color w:val="202122"/>
          <w:lang w:eastAsia="en-GB"/>
        </w:rPr>
        <w:t>.</w:t>
      </w:r>
    </w:p>
    <w:p w14:paraId="18A95FC3" w14:textId="076ABCB1" w:rsidR="00AC7E60" w:rsidRPr="00AC7E60" w:rsidRDefault="009D66FB" w:rsidP="005A3627">
      <w:pPr>
        <w:shd w:val="clear" w:color="auto" w:fill="FFFFFF"/>
        <w:spacing w:before="100" w:beforeAutospacing="1" w:after="24" w:line="240" w:lineRule="auto"/>
        <w:rPr>
          <w:rFonts w:eastAsia="Times New Roman" w:cstheme="minorHAnsi"/>
          <w:color w:val="202122"/>
          <w:lang w:eastAsia="en-GB"/>
        </w:rPr>
      </w:pPr>
      <w:r>
        <w:rPr>
          <w:rFonts w:eastAsia="Times New Roman" w:cstheme="minorHAnsi"/>
          <w:color w:val="202122"/>
          <w:lang w:eastAsia="en-GB"/>
        </w:rPr>
        <w:t>Wingfield, R.T.R., 1995.</w:t>
      </w:r>
      <w:r w:rsidR="00AF701E">
        <w:rPr>
          <w:rFonts w:eastAsia="Times New Roman" w:cstheme="minorHAnsi"/>
          <w:color w:val="202122"/>
          <w:lang w:eastAsia="en-GB"/>
        </w:rPr>
        <w:t xml:space="preserve"> </w:t>
      </w:r>
      <w:r>
        <w:rPr>
          <w:rFonts w:eastAsia="Times New Roman" w:cstheme="minorHAnsi"/>
          <w:color w:val="202122"/>
          <w:lang w:eastAsia="en-GB"/>
        </w:rPr>
        <w:t xml:space="preserve">A model of sea-levels in the Irish </w:t>
      </w:r>
      <w:r w:rsidR="000B2CBE">
        <w:rPr>
          <w:rFonts w:eastAsia="Times New Roman" w:cstheme="minorHAnsi"/>
          <w:color w:val="202122"/>
          <w:lang w:eastAsia="en-GB"/>
        </w:rPr>
        <w:t xml:space="preserve">and Celtic seas during the end-Pleistocene to Holocene transition. </w:t>
      </w:r>
      <w:r w:rsidR="00256C07">
        <w:rPr>
          <w:rFonts w:eastAsia="Times New Roman" w:cstheme="minorHAnsi"/>
          <w:color w:val="202122"/>
          <w:lang w:eastAsia="en-GB"/>
        </w:rPr>
        <w:t>pp 209-242 I</w:t>
      </w:r>
      <w:r w:rsidR="00B841A6">
        <w:rPr>
          <w:rFonts w:eastAsia="Times New Roman" w:cstheme="minorHAnsi"/>
          <w:color w:val="202122"/>
          <w:lang w:eastAsia="en-GB"/>
        </w:rPr>
        <w:t>n: R.C. Preece (Editor)</w:t>
      </w:r>
      <w:r w:rsidR="00F67444">
        <w:rPr>
          <w:rFonts w:eastAsia="Times New Roman" w:cstheme="minorHAnsi"/>
          <w:color w:val="202122"/>
          <w:lang w:eastAsia="en-GB"/>
        </w:rPr>
        <w:t xml:space="preserve"> Island Britain: a Quaternary perspective, Geological Society Special Publication 96.</w:t>
      </w:r>
    </w:p>
    <w:p w14:paraId="7F7E8EA4" w14:textId="77777777" w:rsidR="003E7C46" w:rsidRDefault="00CB32BD" w:rsidP="003E7C46">
      <w:pPr>
        <w:shd w:val="clear" w:color="auto" w:fill="FFFFFF"/>
        <w:spacing w:before="100" w:beforeAutospacing="1" w:after="24" w:line="240" w:lineRule="auto"/>
        <w:rPr>
          <w:rFonts w:eastAsia="Times New Roman" w:cstheme="minorHAnsi"/>
        </w:rPr>
      </w:pPr>
      <w:proofErr w:type="spellStart"/>
      <w:r w:rsidRPr="00952481">
        <w:rPr>
          <w:rFonts w:eastAsia="Times New Roman" w:cstheme="minorHAnsi"/>
        </w:rPr>
        <w:t>Wobus</w:t>
      </w:r>
      <w:proofErr w:type="spellEnd"/>
      <w:r w:rsidRPr="00952481">
        <w:rPr>
          <w:rFonts w:eastAsia="Times New Roman" w:cstheme="minorHAnsi"/>
        </w:rPr>
        <w:t>, C., Tucker, G., Anderson, R.S., 2006. Self-formation of bedrock channels</w:t>
      </w:r>
      <w:r w:rsidR="00E7042F">
        <w:rPr>
          <w:rFonts w:eastAsia="Times New Roman" w:cstheme="minorHAnsi"/>
        </w:rPr>
        <w:t>.</w:t>
      </w:r>
      <w:r w:rsidRPr="00952481">
        <w:rPr>
          <w:rFonts w:eastAsia="Times New Roman" w:cstheme="minorHAnsi"/>
        </w:rPr>
        <w:t xml:space="preserve"> </w:t>
      </w:r>
      <w:r w:rsidRPr="00E7042F">
        <w:rPr>
          <w:rFonts w:eastAsia="Times New Roman" w:cstheme="minorHAnsi"/>
          <w:i/>
          <w:iCs/>
        </w:rPr>
        <w:t>Geophysical Research Letters</w:t>
      </w:r>
      <w:r w:rsidR="00E7042F">
        <w:rPr>
          <w:rFonts w:eastAsia="Times New Roman" w:cstheme="minorHAnsi"/>
        </w:rPr>
        <w:t xml:space="preserve">, </w:t>
      </w:r>
      <w:r w:rsidRPr="00952481">
        <w:rPr>
          <w:rFonts w:eastAsia="Times New Roman" w:cstheme="minorHAnsi"/>
        </w:rPr>
        <w:t>33: L18408, doi:10.1029/2006GL027182.</w:t>
      </w:r>
    </w:p>
    <w:p w14:paraId="4EE85E22" w14:textId="67F3BA72" w:rsidR="003E7C46" w:rsidRDefault="009D227D" w:rsidP="003E7C46">
      <w:pPr>
        <w:shd w:val="clear" w:color="auto" w:fill="FFFFFF"/>
        <w:spacing w:before="100" w:beforeAutospacing="1" w:after="24" w:line="240" w:lineRule="auto"/>
        <w:rPr>
          <w:rFonts w:eastAsia="Times New Roman" w:cstheme="minorHAnsi"/>
        </w:rPr>
      </w:pPr>
      <w:proofErr w:type="spellStart"/>
      <w:r>
        <w:rPr>
          <w:rFonts w:eastAsia="Times New Roman" w:cstheme="minorHAnsi"/>
        </w:rPr>
        <w:t>Woolacott</w:t>
      </w:r>
      <w:proofErr w:type="spellEnd"/>
      <w:r>
        <w:rPr>
          <w:rFonts w:eastAsia="Times New Roman" w:cstheme="minorHAnsi"/>
        </w:rPr>
        <w:t>, D., 1905. Superficial dep</w:t>
      </w:r>
      <w:r w:rsidR="00E93119">
        <w:rPr>
          <w:rFonts w:eastAsia="Times New Roman" w:cstheme="minorHAnsi"/>
        </w:rPr>
        <w:t>osits</w:t>
      </w:r>
      <w:r>
        <w:rPr>
          <w:rFonts w:eastAsia="Times New Roman" w:cstheme="minorHAnsi"/>
        </w:rPr>
        <w:t xml:space="preserve"> and Pre-</w:t>
      </w:r>
      <w:r w:rsidR="005C41E5">
        <w:rPr>
          <w:rFonts w:eastAsia="Times New Roman" w:cstheme="minorHAnsi"/>
        </w:rPr>
        <w:t>g</w:t>
      </w:r>
      <w:r>
        <w:rPr>
          <w:rFonts w:eastAsia="Times New Roman" w:cstheme="minorHAnsi"/>
        </w:rPr>
        <w:t xml:space="preserve">lacial </w:t>
      </w:r>
      <w:r w:rsidR="005C41E5">
        <w:rPr>
          <w:rFonts w:eastAsia="Times New Roman" w:cstheme="minorHAnsi"/>
        </w:rPr>
        <w:t>v</w:t>
      </w:r>
      <w:r>
        <w:rPr>
          <w:rFonts w:eastAsia="Times New Roman" w:cstheme="minorHAnsi"/>
        </w:rPr>
        <w:t>alleys of North</w:t>
      </w:r>
      <w:r w:rsidR="00E93119">
        <w:rPr>
          <w:rFonts w:eastAsia="Times New Roman" w:cstheme="minorHAnsi"/>
        </w:rPr>
        <w:t xml:space="preserve">umberland and Durham Coalfield.  </w:t>
      </w:r>
      <w:r w:rsidR="00E93119" w:rsidRPr="00F8532B">
        <w:rPr>
          <w:rFonts w:eastAsia="Times New Roman" w:cstheme="minorHAnsi"/>
          <w:i/>
          <w:iCs/>
        </w:rPr>
        <w:t>Qua</w:t>
      </w:r>
      <w:r w:rsidR="00F8532B" w:rsidRPr="00F8532B">
        <w:rPr>
          <w:rFonts w:eastAsia="Times New Roman" w:cstheme="minorHAnsi"/>
          <w:i/>
          <w:iCs/>
        </w:rPr>
        <w:t>r</w:t>
      </w:r>
      <w:r w:rsidR="00E93119" w:rsidRPr="00F8532B">
        <w:rPr>
          <w:rFonts w:eastAsia="Times New Roman" w:cstheme="minorHAnsi"/>
          <w:i/>
          <w:iCs/>
        </w:rPr>
        <w:t>terly Journal of the Geological Society</w:t>
      </w:r>
      <w:r w:rsidR="00E93119">
        <w:rPr>
          <w:rFonts w:eastAsia="Times New Roman" w:cstheme="minorHAnsi"/>
        </w:rPr>
        <w:t xml:space="preserve">, </w:t>
      </w:r>
      <w:r w:rsidR="00DF1E91">
        <w:rPr>
          <w:rFonts w:eastAsia="Times New Roman" w:cstheme="minorHAnsi"/>
        </w:rPr>
        <w:t xml:space="preserve">61, </w:t>
      </w:r>
      <w:r w:rsidR="00F8532B">
        <w:rPr>
          <w:rFonts w:eastAsia="Times New Roman" w:cstheme="minorHAnsi"/>
        </w:rPr>
        <w:t>64-</w:t>
      </w:r>
      <w:r w:rsidR="00E7042F">
        <w:rPr>
          <w:rFonts w:eastAsia="Times New Roman" w:cstheme="minorHAnsi"/>
        </w:rPr>
        <w:t>95.</w:t>
      </w:r>
    </w:p>
    <w:p w14:paraId="23CB33A1" w14:textId="5618FD90" w:rsidR="00A97C13" w:rsidRDefault="00A97C13" w:rsidP="003E7C46">
      <w:pPr>
        <w:shd w:val="clear" w:color="auto" w:fill="FFFFFF"/>
        <w:spacing w:before="100" w:beforeAutospacing="1" w:after="24" w:line="240" w:lineRule="auto"/>
        <w:rPr>
          <w:rFonts w:eastAsia="Times New Roman" w:cstheme="minorHAnsi"/>
        </w:rPr>
      </w:pPr>
      <w:r>
        <w:rPr>
          <w:rFonts w:eastAsia="Times New Roman" w:cstheme="minorHAnsi"/>
        </w:rPr>
        <w:t xml:space="preserve">Worsley, P., 2015. Late Pleistocene geology of the </w:t>
      </w:r>
      <w:proofErr w:type="spellStart"/>
      <w:r>
        <w:rPr>
          <w:rFonts w:eastAsia="Times New Roman" w:cstheme="minorHAnsi"/>
        </w:rPr>
        <w:t>Chelford</w:t>
      </w:r>
      <w:proofErr w:type="spellEnd"/>
      <w:r>
        <w:rPr>
          <w:rFonts w:eastAsia="Times New Roman" w:cstheme="minorHAnsi"/>
        </w:rPr>
        <w:t xml:space="preserve"> area of Cheshire.</w:t>
      </w:r>
      <w:r w:rsidR="0070502A">
        <w:rPr>
          <w:rFonts w:eastAsia="Times New Roman" w:cstheme="minorHAnsi"/>
        </w:rPr>
        <w:t xml:space="preserve"> </w:t>
      </w:r>
      <w:r w:rsidR="0070502A" w:rsidRPr="00365504">
        <w:rPr>
          <w:rFonts w:eastAsia="Times New Roman" w:cstheme="minorHAnsi"/>
          <w:i/>
          <w:iCs/>
        </w:rPr>
        <w:t>M</w:t>
      </w:r>
      <w:r w:rsidR="00365504" w:rsidRPr="00365504">
        <w:rPr>
          <w:rFonts w:eastAsia="Times New Roman" w:cstheme="minorHAnsi"/>
          <w:i/>
          <w:iCs/>
        </w:rPr>
        <w:t>e</w:t>
      </w:r>
      <w:r w:rsidR="0070502A" w:rsidRPr="00365504">
        <w:rPr>
          <w:rFonts w:eastAsia="Times New Roman" w:cstheme="minorHAnsi"/>
          <w:i/>
          <w:iCs/>
        </w:rPr>
        <w:t>rcian</w:t>
      </w:r>
      <w:r w:rsidR="00365504" w:rsidRPr="00365504">
        <w:rPr>
          <w:rFonts w:eastAsia="Times New Roman" w:cstheme="minorHAnsi"/>
          <w:i/>
          <w:iCs/>
        </w:rPr>
        <w:t xml:space="preserve"> Geologist</w:t>
      </w:r>
      <w:r w:rsidR="00365504">
        <w:rPr>
          <w:rFonts w:eastAsia="Times New Roman" w:cstheme="minorHAnsi"/>
        </w:rPr>
        <w:t>, 18, 202-</w:t>
      </w:r>
      <w:r w:rsidR="000B119C">
        <w:rPr>
          <w:rFonts w:eastAsia="Times New Roman" w:cstheme="minorHAnsi"/>
        </w:rPr>
        <w:t>212.</w:t>
      </w:r>
    </w:p>
    <w:p w14:paraId="3D0F5108" w14:textId="4B94A7A0" w:rsidR="003E7C46" w:rsidRDefault="005B3992" w:rsidP="003E7C46">
      <w:pPr>
        <w:shd w:val="clear" w:color="auto" w:fill="FFFFFF"/>
        <w:spacing w:before="100" w:beforeAutospacing="1" w:after="24" w:line="240" w:lineRule="auto"/>
        <w:rPr>
          <w:rFonts w:eastAsia="Times New Roman" w:cstheme="minorHAnsi"/>
        </w:rPr>
      </w:pPr>
      <w:r>
        <w:rPr>
          <w:rFonts w:eastAsia="Times New Roman" w:cstheme="minorHAnsi"/>
        </w:rPr>
        <w:t xml:space="preserve">Yorke, L., Chiverrell, R.C., </w:t>
      </w:r>
      <w:proofErr w:type="spellStart"/>
      <w:r>
        <w:rPr>
          <w:rFonts w:eastAsia="Times New Roman" w:cstheme="minorHAnsi"/>
        </w:rPr>
        <w:t>Schwenninger</w:t>
      </w:r>
      <w:proofErr w:type="spellEnd"/>
      <w:r>
        <w:rPr>
          <w:rFonts w:eastAsia="Times New Roman" w:cstheme="minorHAnsi"/>
        </w:rPr>
        <w:t>, J-L., 202</w:t>
      </w:r>
      <w:r w:rsidR="00FA18B9">
        <w:rPr>
          <w:rFonts w:eastAsia="Times New Roman" w:cstheme="minorHAnsi"/>
        </w:rPr>
        <w:t>4</w:t>
      </w:r>
      <w:r>
        <w:rPr>
          <w:rFonts w:eastAsia="Times New Roman" w:cstheme="minorHAnsi"/>
        </w:rPr>
        <w:t xml:space="preserve">. </w:t>
      </w:r>
      <w:proofErr w:type="spellStart"/>
      <w:r>
        <w:rPr>
          <w:rFonts w:eastAsia="Times New Roman" w:cstheme="minorHAnsi"/>
        </w:rPr>
        <w:t>Lateglacial</w:t>
      </w:r>
      <w:proofErr w:type="spellEnd"/>
      <w:r>
        <w:rPr>
          <w:rFonts w:eastAsia="Times New Roman" w:cstheme="minorHAnsi"/>
        </w:rPr>
        <w:t xml:space="preserve"> and early Holocene evolution of the Tyne Valley</w:t>
      </w:r>
      <w:r w:rsidR="00FA18B9">
        <w:rPr>
          <w:rFonts w:eastAsia="Times New Roman" w:cstheme="minorHAnsi"/>
        </w:rPr>
        <w:t xml:space="preserve"> in response to</w:t>
      </w:r>
      <w:r>
        <w:rPr>
          <w:rFonts w:eastAsia="Times New Roman" w:cstheme="minorHAnsi"/>
        </w:rPr>
        <w:t xml:space="preserve"> climate </w:t>
      </w:r>
      <w:r w:rsidR="003E7C46">
        <w:rPr>
          <w:rFonts w:eastAsia="Times New Roman" w:cstheme="minorHAnsi"/>
        </w:rPr>
        <w:t xml:space="preserve">climatic shifts and </w:t>
      </w:r>
      <w:r w:rsidR="00FA18B9">
        <w:rPr>
          <w:rFonts w:eastAsia="Times New Roman" w:cstheme="minorHAnsi"/>
        </w:rPr>
        <w:t xml:space="preserve">possible </w:t>
      </w:r>
      <w:r w:rsidR="003E7C46">
        <w:rPr>
          <w:rFonts w:eastAsia="Times New Roman" w:cstheme="minorHAnsi"/>
        </w:rPr>
        <w:t xml:space="preserve">paraglacial </w:t>
      </w:r>
      <w:r w:rsidR="00FA18B9">
        <w:rPr>
          <w:rFonts w:eastAsia="Times New Roman" w:cstheme="minorHAnsi"/>
        </w:rPr>
        <w:t>landscape legacies</w:t>
      </w:r>
      <w:r w:rsidR="003E7C46">
        <w:rPr>
          <w:rFonts w:eastAsia="Times New Roman" w:cstheme="minorHAnsi"/>
        </w:rPr>
        <w:t xml:space="preserve">. </w:t>
      </w:r>
      <w:r w:rsidR="003E7C46" w:rsidRPr="003E7C46">
        <w:rPr>
          <w:rFonts w:eastAsia="Times New Roman" w:cstheme="minorHAnsi"/>
          <w:i/>
          <w:iCs/>
        </w:rPr>
        <w:t>Geomorphology</w:t>
      </w:r>
      <w:r w:rsidR="003E7C46">
        <w:rPr>
          <w:rFonts w:eastAsia="Times New Roman" w:cstheme="minorHAnsi"/>
          <w:i/>
          <w:iCs/>
        </w:rPr>
        <w:t xml:space="preserve">, </w:t>
      </w:r>
      <w:r w:rsidR="00497EA6" w:rsidRPr="00497EA6">
        <w:rPr>
          <w:rFonts w:eastAsia="Times New Roman" w:cstheme="minorHAnsi"/>
        </w:rPr>
        <w:t>109007.</w:t>
      </w:r>
      <w:r w:rsidR="00497EA6" w:rsidRPr="00497EA6">
        <w:t xml:space="preserve"> </w:t>
      </w:r>
      <w:hyperlink r:id="rId55" w:history="1">
        <w:r w:rsidR="007155DB" w:rsidRPr="007155DB">
          <w:rPr>
            <w:rStyle w:val="Hyperlink"/>
            <w:rFonts w:eastAsia="Times New Roman" w:cstheme="minorHAnsi"/>
            <w:color w:val="auto"/>
            <w:u w:val="none"/>
          </w:rPr>
          <w:t>https://doi.org/10.1016/j.geomorph.2023.109007</w:t>
        </w:r>
      </w:hyperlink>
    </w:p>
    <w:p w14:paraId="15B699A1" w14:textId="7AC69245" w:rsidR="007155DB" w:rsidRPr="00D93E1F" w:rsidRDefault="00B11993" w:rsidP="003E7C46">
      <w:pPr>
        <w:shd w:val="clear" w:color="auto" w:fill="FFFFFF"/>
        <w:spacing w:before="100" w:beforeAutospacing="1" w:after="24" w:line="240" w:lineRule="auto"/>
        <w:rPr>
          <w:rFonts w:eastAsia="Times New Roman" w:cstheme="minorHAnsi"/>
        </w:rPr>
      </w:pPr>
      <w:r w:rsidRPr="00D93E1F">
        <w:t xml:space="preserve">Zhang, T., Li, D., Carrivick, J., 2025. </w:t>
      </w:r>
      <w:r w:rsidR="00141B7B" w:rsidRPr="00D93E1F">
        <w:t xml:space="preserve">Glacial and periglacial processes in a changing climate, Chapter 8 In: </w:t>
      </w:r>
      <w:r w:rsidR="00FD6EB6" w:rsidRPr="00D93E1F">
        <w:t>Climate and Anthropogenic Impacts on Earth Surface Processes in the Anthropocene</w:t>
      </w:r>
      <w:r w:rsidR="00CB622A" w:rsidRPr="00D93E1F">
        <w:rPr>
          <w:rFonts w:cstheme="minorHAnsi"/>
        </w:rPr>
        <w:t xml:space="preserve">, </w:t>
      </w:r>
      <w:r w:rsidR="00327E11" w:rsidRPr="00D93E1F">
        <w:rPr>
          <w:rFonts w:cstheme="minorHAnsi"/>
        </w:rPr>
        <w:t>A.</w:t>
      </w:r>
      <w:r w:rsidR="00CB622A" w:rsidRPr="00D93E1F">
        <w:rPr>
          <w:rFonts w:cstheme="minorHAnsi"/>
          <w:spacing w:val="2"/>
          <w:shd w:val="clear" w:color="auto" w:fill="FFFFFF"/>
        </w:rPr>
        <w:t xml:space="preserve"> </w:t>
      </w:r>
      <w:proofErr w:type="spellStart"/>
      <w:r w:rsidR="00CB622A" w:rsidRPr="00D93E1F">
        <w:rPr>
          <w:rFonts w:cstheme="minorHAnsi"/>
          <w:spacing w:val="2"/>
          <w:shd w:val="clear" w:color="auto" w:fill="FFFFFF"/>
        </w:rPr>
        <w:t>Beylich</w:t>
      </w:r>
      <w:proofErr w:type="spellEnd"/>
      <w:r w:rsidR="00CB622A" w:rsidRPr="00D93E1F">
        <w:rPr>
          <w:rFonts w:cstheme="minorHAnsi"/>
          <w:spacing w:val="2"/>
          <w:shd w:val="clear" w:color="auto" w:fill="FFFFFF"/>
        </w:rPr>
        <w:t>, D</w:t>
      </w:r>
      <w:r w:rsidR="00327E11" w:rsidRPr="00D93E1F">
        <w:rPr>
          <w:rFonts w:cstheme="minorHAnsi"/>
          <w:spacing w:val="2"/>
          <w:shd w:val="clear" w:color="auto" w:fill="FFFFFF"/>
        </w:rPr>
        <w:t>.</w:t>
      </w:r>
      <w:r w:rsidR="00CB622A" w:rsidRPr="00D93E1F">
        <w:rPr>
          <w:rFonts w:cstheme="minorHAnsi"/>
          <w:spacing w:val="2"/>
          <w:shd w:val="clear" w:color="auto" w:fill="FFFFFF"/>
        </w:rPr>
        <w:t xml:space="preserve"> Vázquez Tarrío, D</w:t>
      </w:r>
      <w:r w:rsidR="00327E11" w:rsidRPr="00D93E1F">
        <w:rPr>
          <w:rFonts w:cstheme="minorHAnsi"/>
          <w:spacing w:val="2"/>
          <w:shd w:val="clear" w:color="auto" w:fill="FFFFFF"/>
        </w:rPr>
        <w:t>.</w:t>
      </w:r>
      <w:r w:rsidR="00CB622A" w:rsidRPr="00D93E1F">
        <w:rPr>
          <w:rFonts w:cstheme="minorHAnsi"/>
          <w:spacing w:val="2"/>
          <w:shd w:val="clear" w:color="auto" w:fill="FFFFFF"/>
        </w:rPr>
        <w:t xml:space="preserve"> Li, M</w:t>
      </w:r>
      <w:r w:rsidR="00327E11" w:rsidRPr="00D93E1F">
        <w:rPr>
          <w:rFonts w:cstheme="minorHAnsi"/>
          <w:spacing w:val="2"/>
          <w:shd w:val="clear" w:color="auto" w:fill="FFFFFF"/>
        </w:rPr>
        <w:t>.</w:t>
      </w:r>
      <w:r w:rsidR="00CB622A" w:rsidRPr="00D93E1F">
        <w:rPr>
          <w:rFonts w:cstheme="minorHAnsi"/>
          <w:spacing w:val="2"/>
          <w:shd w:val="clear" w:color="auto" w:fill="FFFFFF"/>
        </w:rPr>
        <w:t xml:space="preserve"> Oliva, M</w:t>
      </w:r>
      <w:r w:rsidR="00327E11" w:rsidRPr="00D93E1F">
        <w:rPr>
          <w:rFonts w:cstheme="minorHAnsi"/>
          <w:spacing w:val="2"/>
          <w:shd w:val="clear" w:color="auto" w:fill="FFFFFF"/>
        </w:rPr>
        <w:t>.</w:t>
      </w:r>
      <w:r w:rsidR="00CB622A" w:rsidRPr="00D93E1F">
        <w:rPr>
          <w:rFonts w:cstheme="minorHAnsi"/>
          <w:spacing w:val="2"/>
          <w:shd w:val="clear" w:color="auto" w:fill="FFFFFF"/>
        </w:rPr>
        <w:t xml:space="preserve"> </w:t>
      </w:r>
      <w:proofErr w:type="spellStart"/>
      <w:r w:rsidR="00CB622A" w:rsidRPr="00D93E1F">
        <w:rPr>
          <w:rFonts w:cstheme="minorHAnsi"/>
          <w:spacing w:val="2"/>
          <w:shd w:val="clear" w:color="auto" w:fill="FFFFFF"/>
        </w:rPr>
        <w:t>Morellón</w:t>
      </w:r>
      <w:proofErr w:type="spellEnd"/>
      <w:r w:rsidR="00CB622A" w:rsidRPr="00D93E1F">
        <w:rPr>
          <w:rFonts w:cstheme="minorHAnsi"/>
          <w:spacing w:val="2"/>
          <w:shd w:val="clear" w:color="auto" w:fill="FFFFFF"/>
        </w:rPr>
        <w:t xml:space="preserve"> </w:t>
      </w:r>
      <w:proofErr w:type="spellStart"/>
      <w:r w:rsidR="00CB622A" w:rsidRPr="00D93E1F">
        <w:rPr>
          <w:rFonts w:cstheme="minorHAnsi"/>
          <w:spacing w:val="2"/>
          <w:shd w:val="clear" w:color="auto" w:fill="FFFFFF"/>
        </w:rPr>
        <w:t>Marteles</w:t>
      </w:r>
      <w:proofErr w:type="spellEnd"/>
      <w:r w:rsidR="00327E11" w:rsidRPr="00D93E1F">
        <w:rPr>
          <w:rFonts w:cstheme="minorHAnsi"/>
          <w:spacing w:val="2"/>
          <w:shd w:val="clear" w:color="auto" w:fill="FFFFFF"/>
        </w:rPr>
        <w:t xml:space="preserve"> (Editors)</w:t>
      </w:r>
      <w:r w:rsidR="00FD6EB6" w:rsidRPr="00D93E1F">
        <w:rPr>
          <w:rFonts w:cstheme="minorHAnsi"/>
        </w:rPr>
        <w:t>, Elsevier.</w:t>
      </w:r>
      <w:r w:rsidR="00141B7B" w:rsidRPr="00D93E1F">
        <w:rPr>
          <w:rFonts w:cstheme="minorHAnsi"/>
        </w:rPr>
        <w:t xml:space="preserve"> 137</w:t>
      </w:r>
      <w:r w:rsidR="0055138D" w:rsidRPr="00D93E1F">
        <w:rPr>
          <w:rFonts w:cstheme="minorHAnsi"/>
        </w:rPr>
        <w:t>-153</w:t>
      </w:r>
      <w:r w:rsidR="00141B7B" w:rsidRPr="00D93E1F">
        <w:rPr>
          <w:rFonts w:cstheme="minorHAnsi"/>
        </w:rPr>
        <w:t>.</w:t>
      </w:r>
      <w:r w:rsidR="0072030C" w:rsidRPr="00D93E1F">
        <w:rPr>
          <w:rStyle w:val="CommentReference"/>
          <w:rFonts w:cstheme="minorHAnsi"/>
          <w:spacing w:val="2"/>
          <w:shd w:val="clear" w:color="auto" w:fill="FFFFFF"/>
        </w:rPr>
        <w:t xml:space="preserve"> </w:t>
      </w:r>
      <w:r w:rsidR="0072030C" w:rsidRPr="00D93E1F">
        <w:rPr>
          <w:rStyle w:val="gv4p8b0"/>
          <w:rFonts w:cstheme="minorHAnsi"/>
          <w:spacing w:val="2"/>
          <w:shd w:val="clear" w:color="auto" w:fill="FFFFFF"/>
        </w:rPr>
        <w:t>ISBN:</w:t>
      </w:r>
      <w:r w:rsidR="0072030C" w:rsidRPr="00D93E1F">
        <w:rPr>
          <w:rFonts w:cstheme="minorHAnsi"/>
          <w:spacing w:val="2"/>
          <w:shd w:val="clear" w:color="auto" w:fill="FFFFFF"/>
        </w:rPr>
        <w:t> </w:t>
      </w:r>
      <w:r w:rsidR="0072030C" w:rsidRPr="00D93E1F">
        <w:rPr>
          <w:rStyle w:val="gv4p8b0"/>
          <w:rFonts w:cstheme="minorHAnsi"/>
          <w:spacing w:val="2"/>
          <w:shd w:val="clear" w:color="auto" w:fill="FFFFFF"/>
        </w:rPr>
        <w:t>9780443132155</w:t>
      </w:r>
    </w:p>
    <w:p w14:paraId="4AF8A546" w14:textId="6F6547BD" w:rsidR="00CB32BD" w:rsidRPr="00D0733F" w:rsidRDefault="00CB32BD" w:rsidP="003E7C46">
      <w:pPr>
        <w:shd w:val="clear" w:color="auto" w:fill="FFFFFF"/>
        <w:spacing w:before="100" w:beforeAutospacing="1" w:after="24" w:line="240" w:lineRule="auto"/>
        <w:rPr>
          <w:rFonts w:cstheme="minorHAnsi"/>
          <w:shd w:val="clear" w:color="auto" w:fill="FFFFFF"/>
        </w:rPr>
      </w:pPr>
      <w:proofErr w:type="spellStart"/>
      <w:r w:rsidRPr="0072030C">
        <w:rPr>
          <w:rFonts w:cstheme="minorHAnsi"/>
          <w:shd w:val="clear" w:color="auto" w:fill="FFFFFF"/>
          <w:lang w:val="es-ES"/>
        </w:rPr>
        <w:t>Zong</w:t>
      </w:r>
      <w:proofErr w:type="spellEnd"/>
      <w:r w:rsidRPr="0072030C">
        <w:rPr>
          <w:rFonts w:cstheme="minorHAnsi"/>
          <w:shd w:val="clear" w:color="auto" w:fill="FFFFFF"/>
          <w:lang w:val="es-ES"/>
        </w:rPr>
        <w:t xml:space="preserve">, Y, </w:t>
      </w:r>
      <w:proofErr w:type="spellStart"/>
      <w:r w:rsidRPr="0072030C">
        <w:rPr>
          <w:rFonts w:cstheme="minorHAnsi"/>
          <w:shd w:val="clear" w:color="auto" w:fill="FFFFFF"/>
          <w:lang w:val="es-ES"/>
        </w:rPr>
        <w:t>Tooley</w:t>
      </w:r>
      <w:proofErr w:type="spellEnd"/>
      <w:r w:rsidRPr="0072030C">
        <w:rPr>
          <w:rFonts w:cstheme="minorHAnsi"/>
          <w:shd w:val="clear" w:color="auto" w:fill="FFFFFF"/>
          <w:lang w:val="es-ES"/>
        </w:rPr>
        <w:t xml:space="preserve">, M J., 1996. </w:t>
      </w:r>
      <w:r w:rsidRPr="0072030C">
        <w:rPr>
          <w:rFonts w:cstheme="minorHAnsi"/>
          <w:shd w:val="clear" w:color="auto" w:fill="FFFFFF"/>
        </w:rPr>
        <w:t>Holocene</w:t>
      </w:r>
      <w:r w:rsidRPr="00952481">
        <w:rPr>
          <w:rFonts w:cstheme="minorHAnsi"/>
          <w:shd w:val="clear" w:color="auto" w:fill="FFFFFF"/>
        </w:rPr>
        <w:t xml:space="preserve"> sea-level changes and crustal movements in Morecambe Bay, northwest England. </w:t>
      </w:r>
      <w:r w:rsidRPr="00952481">
        <w:rPr>
          <w:rFonts w:cstheme="minorHAnsi"/>
          <w:i/>
          <w:iCs/>
          <w:shd w:val="clear" w:color="auto" w:fill="FFFFFF"/>
        </w:rPr>
        <w:t>Journal of Quaternary Science</w:t>
      </w:r>
      <w:r w:rsidRPr="00952481">
        <w:rPr>
          <w:rFonts w:cstheme="minorHAnsi"/>
          <w:shd w:val="clear" w:color="auto" w:fill="FFFFFF"/>
        </w:rPr>
        <w:t>, 11, 43–58.</w:t>
      </w:r>
      <w:r w:rsidR="00EC3201" w:rsidRPr="00EC3201">
        <w:t xml:space="preserve"> </w:t>
      </w:r>
      <w:r w:rsidR="00EC3201" w:rsidRPr="00EC3201">
        <w:rPr>
          <w:rFonts w:cstheme="minorHAnsi"/>
          <w:shd w:val="clear" w:color="auto" w:fill="FFFFFF"/>
        </w:rPr>
        <w:t>https://doi.org/10.1002/(SICI)1099-1417(199601/02)11:1%3C43::AID-JQS217%3E3.0.CO;2-T</w:t>
      </w:r>
    </w:p>
    <w:p w14:paraId="229F8C86" w14:textId="77777777" w:rsidR="009B7B1B" w:rsidRDefault="009B7B1B" w:rsidP="001048DF">
      <w:pPr>
        <w:jc w:val="both"/>
        <w:rPr>
          <w:b/>
          <w:bCs/>
          <w:color w:val="FF0000"/>
        </w:rPr>
      </w:pPr>
    </w:p>
    <w:p w14:paraId="0107A9C5" w14:textId="77777777" w:rsidR="00DD0D8A" w:rsidRPr="001048DF" w:rsidRDefault="00DD0D8A" w:rsidP="001048DF">
      <w:pPr>
        <w:jc w:val="both"/>
        <w:rPr>
          <w:b/>
          <w:bCs/>
          <w:color w:val="FF0000"/>
        </w:rPr>
      </w:pPr>
    </w:p>
    <w:sectPr w:rsidR="00DD0D8A" w:rsidRPr="001048DF" w:rsidSect="00E6690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72EE7" w14:textId="77777777" w:rsidR="00D15FA8" w:rsidRDefault="00D15FA8" w:rsidP="00912190">
      <w:pPr>
        <w:spacing w:after="0" w:line="240" w:lineRule="auto"/>
      </w:pPr>
      <w:r>
        <w:separator/>
      </w:r>
    </w:p>
  </w:endnote>
  <w:endnote w:type="continuationSeparator" w:id="0">
    <w:p w14:paraId="70DA760D" w14:textId="77777777" w:rsidR="00D15FA8" w:rsidRDefault="00D15FA8" w:rsidP="00912190">
      <w:pPr>
        <w:spacing w:after="0" w:line="240" w:lineRule="auto"/>
      </w:pPr>
      <w:r>
        <w:continuationSeparator/>
      </w:r>
    </w:p>
  </w:endnote>
  <w:endnote w:type="continuationNotice" w:id="1">
    <w:p w14:paraId="11E4D740" w14:textId="77777777" w:rsidR="00D15FA8" w:rsidRDefault="00D15F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dvTT78ea841c">
    <w:altName w:val="Cambria"/>
    <w:charset w:val="00"/>
    <w:family w:val="roman"/>
    <w:pitch w:val="default"/>
    <w:sig w:usb0="00000003" w:usb1="00000000" w:usb2="00000000" w:usb3="00000000" w:csb0="00000001" w:csb1="00000000"/>
  </w:font>
  <w:font w:name="AdvTT5235d5a9">
    <w:altName w:val="Cambria"/>
    <w:charset w:val="00"/>
    <w:family w:val="roman"/>
    <w:pitch w:val="default"/>
    <w:sig w:usb0="00000003" w:usb1="00000000" w:usb2="00000000" w:usb3="00000000" w:csb0="00000001" w:csb1="00000000"/>
  </w:font>
  <w:font w:name="AdvTTe45e47d2">
    <w:altName w:val="Calibri"/>
    <w:charset w:val="00"/>
    <w:family w:val="swiss"/>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AdvOT55386690+20">
    <w:altName w:val="Yu Gothic"/>
    <w:charset w:val="80"/>
    <w:family w:val="auto"/>
    <w:pitch w:val="default"/>
    <w:sig w:usb0="00000001" w:usb1="08070000" w:usb2="00000010" w:usb3="00000000" w:csb0="00020000" w:csb1="00000000"/>
  </w:font>
  <w:font w:name="AdvTT4df0179d">
    <w:altName w:val="Cambria"/>
    <w:charset w:val="00"/>
    <w:family w:val="roman"/>
    <w:pitch w:val="default"/>
    <w:sig w:usb0="00000003" w:usb1="00000000" w:usb2="00000000" w:usb3="00000000" w:csb0="00000001" w:csb1="00000000"/>
  </w:font>
  <w:font w:name="FCHOE I+ Gulliver">
    <w:altName w:val="Cambria"/>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6308113"/>
      <w:docPartObj>
        <w:docPartGallery w:val="Page Numbers (Bottom of Page)"/>
        <w:docPartUnique/>
      </w:docPartObj>
    </w:sdtPr>
    <w:sdtEndPr>
      <w:rPr>
        <w:noProof/>
      </w:rPr>
    </w:sdtEndPr>
    <w:sdtContent>
      <w:p w14:paraId="6C1482BA" w14:textId="44F27282" w:rsidR="008F0D29" w:rsidRDefault="008F0D29">
        <w:pPr>
          <w:pStyle w:val="Footer"/>
          <w:jc w:val="center"/>
        </w:pPr>
        <w:r>
          <w:fldChar w:fldCharType="begin"/>
        </w:r>
        <w:r>
          <w:instrText xml:space="preserve"> PAGE   \* MERGEFORMAT </w:instrText>
        </w:r>
        <w:r>
          <w:fldChar w:fldCharType="separate"/>
        </w:r>
        <w:r w:rsidR="00E8496F">
          <w:rPr>
            <w:noProof/>
          </w:rPr>
          <w:t>1</w:t>
        </w:r>
        <w:r>
          <w:rPr>
            <w:noProof/>
          </w:rPr>
          <w:fldChar w:fldCharType="end"/>
        </w:r>
      </w:p>
    </w:sdtContent>
  </w:sdt>
  <w:p w14:paraId="72651F38" w14:textId="77777777" w:rsidR="00912190" w:rsidRDefault="009121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E679D" w14:textId="77777777" w:rsidR="00D15FA8" w:rsidRDefault="00D15FA8" w:rsidP="00912190">
      <w:pPr>
        <w:spacing w:after="0" w:line="240" w:lineRule="auto"/>
      </w:pPr>
      <w:r>
        <w:separator/>
      </w:r>
    </w:p>
  </w:footnote>
  <w:footnote w:type="continuationSeparator" w:id="0">
    <w:p w14:paraId="1D67B55C" w14:textId="77777777" w:rsidR="00D15FA8" w:rsidRDefault="00D15FA8" w:rsidP="00912190">
      <w:pPr>
        <w:spacing w:after="0" w:line="240" w:lineRule="auto"/>
      </w:pPr>
      <w:r>
        <w:continuationSeparator/>
      </w:r>
    </w:p>
  </w:footnote>
  <w:footnote w:type="continuationNotice" w:id="1">
    <w:p w14:paraId="15EAFF38" w14:textId="77777777" w:rsidR="00D15FA8" w:rsidRDefault="00D15FA8">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textHash int2:hashCode="i3cS9ehZeR854M" int2:id="1HRPRZuu">
      <int2:state int2:value="Rejected" int2:type="LegacyProofing"/>
    </int2:textHash>
    <int2:textHash int2:hashCode="cLQmXLL4wI/Ine" int2:id="1jmr1oU6">
      <int2:state int2:value="Rejected" int2:type="AugLoop_Acronyms_AcronymsCritique"/>
    </int2:textHash>
    <int2:textHash int2:hashCode="M/4ryQ7MwDqq2A" int2:id="1x59AufD">
      <int2:state int2:value="Rejected" int2:type="LegacyProofing"/>
    </int2:textHash>
    <int2:textHash int2:hashCode="tqNF9sHNCtAAsZ" int2:id="2gSObk6c">
      <int2:state int2:value="Rejected" int2:type="AugLoop_Acronyms_AcronymsCritique"/>
    </int2:textHash>
    <int2:textHash int2:hashCode="x/BqwdWkdV8KY/" int2:id="3KXP6kJJ">
      <int2:state int2:value="Rejected" int2:type="LegacyProofing"/>
    </int2:textHash>
    <int2:textHash int2:hashCode="CUsP4OMChUrxMR" int2:id="3o4Mvo4G">
      <int2:state int2:value="Rejected" int2:type="LegacyProofing"/>
    </int2:textHash>
    <int2:textHash int2:hashCode="FK9IDJGn2Rbzyz" int2:id="4PQM7LgB">
      <int2:state int2:value="Rejected" int2:type="AugLoop_Acronyms_AcronymsCritique"/>
    </int2:textHash>
    <int2:textHash int2:hashCode="PpGXZu5eJf5nsv" int2:id="5xQTvDKL">
      <int2:state int2:value="Rejected" int2:type="LegacyProofing"/>
    </int2:textHash>
    <int2:textHash int2:hashCode="CYsERC5scHceCN" int2:id="62KEoxY6">
      <int2:state int2:value="Rejected" int2:type="LegacyProofing"/>
    </int2:textHash>
    <int2:textHash int2:hashCode="+0MCkorw/X+U5P" int2:id="6PVoHScT">
      <int2:state int2:value="Rejected" int2:type="LegacyProofing"/>
    </int2:textHash>
    <int2:textHash int2:hashCode="2J6S8dkgQPYJnt" int2:id="7LAvR9qb">
      <int2:state int2:value="Rejected" int2:type="LegacyProofing"/>
    </int2:textHash>
    <int2:textHash int2:hashCode="TRb3vKFZ9FPqik" int2:id="7P1oLWJW">
      <int2:state int2:value="Rejected" int2:type="LegacyProofing"/>
    </int2:textHash>
    <int2:textHash int2:hashCode="mwIor4o/p3MwoJ" int2:id="82gxSs4e">
      <int2:state int2:value="Rejected" int2:type="AugLoop_Acronyms_AcronymsCritique"/>
    </int2:textHash>
    <int2:textHash int2:hashCode="+Hor62h4Ba+mLN" int2:id="8TkE9WNp">
      <int2:state int2:value="Rejected" int2:type="LegacyProofing"/>
    </int2:textHash>
    <int2:textHash int2:hashCode="zOUGBxvQISbLg6" int2:id="9XoUbt39">
      <int2:state int2:value="Rejected" int2:type="LegacyProofing"/>
    </int2:textHash>
    <int2:textHash int2:hashCode="WQ2KQK8QAcVXU2" int2:id="9sHMvnN0">
      <int2:state int2:value="Rejected" int2:type="LegacyProofing"/>
    </int2:textHash>
    <int2:textHash int2:hashCode="KWHI68Jfe1nlym" int2:id="ATi8l1Rj">
      <int2:state int2:value="Rejected" int2:type="LegacyProofing"/>
    </int2:textHash>
    <int2:textHash int2:hashCode="8OvMvN69ZNZLrJ" int2:id="BSeXV4FV">
      <int2:state int2:value="Rejected" int2:type="LegacyProofing"/>
    </int2:textHash>
    <int2:textHash int2:hashCode="Ooek01MjgwAk9O" int2:id="BkvmJeGM">
      <int2:state int2:value="Rejected" int2:type="LegacyProofing"/>
    </int2:textHash>
    <int2:textHash int2:hashCode="VvwR9BlRiJo6Yj" int2:id="Cuhdxmo0">
      <int2:state int2:value="Rejected" int2:type="AugLoop_Text_Critique"/>
    </int2:textHash>
    <int2:textHash int2:hashCode="IeNtUuXux2zX6H" int2:id="Cvft5Zg1">
      <int2:state int2:value="Rejected" int2:type="AugLoop_Acronyms_AcronymsCritique"/>
    </int2:textHash>
    <int2:textHash int2:hashCode="k6JqUzSCEGOMYR" int2:id="DD7Pz0jB">
      <int2:state int2:value="Rejected" int2:type="LegacyProofing"/>
    </int2:textHash>
    <int2:textHash int2:hashCode="BaCsQEd+KiObWp" int2:id="DPpo88o4">
      <int2:state int2:value="Rejected" int2:type="AugLoop_Acronyms_AcronymsCritique"/>
    </int2:textHash>
    <int2:textHash int2:hashCode="w/DFSyZk0Ib354" int2:id="Dw6rJLKV">
      <int2:state int2:value="Rejected" int2:type="LegacyProofing"/>
    </int2:textHash>
    <int2:textHash int2:hashCode="54HL0V1mhxNrFl" int2:id="ElbgSfT0">
      <int2:state int2:value="Rejected" int2:type="LegacyProofing"/>
    </int2:textHash>
    <int2:textHash int2:hashCode="0YDnhaxdxUMUI7" int2:id="FW8gOXcO">
      <int2:state int2:value="Rejected" int2:type="AugLoop_Acronyms_AcronymsCritique"/>
    </int2:textHash>
    <int2:textHash int2:hashCode="VSL/bj7p8LgEHY" int2:id="GvrKq6ur">
      <int2:state int2:value="Rejected" int2:type="AugLoop_Acronyms_AcronymsCritique"/>
    </int2:textHash>
    <int2:textHash int2:hashCode="VzFGiVOXVPEMDa" int2:id="HmPRCFxv">
      <int2:state int2:value="Rejected" int2:type="LegacyProofing"/>
    </int2:textHash>
    <int2:textHash int2:hashCode="geT/hXIjxIldRd" int2:id="IQVQolIK">
      <int2:state int2:value="Rejected" int2:type="AugLoop_Acronyms_AcronymsCritique"/>
    </int2:textHash>
    <int2:textHash int2:hashCode="WTx+MdBH4FR1yS" int2:id="IX1DmJV9">
      <int2:state int2:value="Rejected" int2:type="LegacyProofing"/>
    </int2:textHash>
    <int2:textHash int2:hashCode="MHR/CXAASIPxuw" int2:id="Iyx36B0m">
      <int2:state int2:value="Rejected" int2:type="LegacyProofing"/>
    </int2:textHash>
    <int2:textHash int2:hashCode="fNsPBqBhUpF3lu" int2:id="JALiqtax">
      <int2:state int2:value="Rejected" int2:type="LegacyProofing"/>
    </int2:textHash>
    <int2:textHash int2:hashCode="YceHPX1/MwG236" int2:id="Jf1VBhXS">
      <int2:state int2:value="Rejected" int2:type="LegacyProofing"/>
    </int2:textHash>
    <int2:textHash int2:hashCode="jN3Co9r0qdNPWS" int2:id="Jz1JhV0w">
      <int2:state int2:value="Rejected" int2:type="LegacyProofing"/>
    </int2:textHash>
    <int2:textHash int2:hashCode="B/2S/dFONcJfBM" int2:id="K36L2NXR">
      <int2:state int2:value="Rejected" int2:type="LegacyProofing"/>
    </int2:textHash>
    <int2:textHash int2:hashCode="9y0L64oakg/mew" int2:id="KgONA2to">
      <int2:state int2:value="Rejected" int2:type="LegacyProofing"/>
    </int2:textHash>
    <int2:textHash int2:hashCode="0hicTic1VRGS+8" int2:id="LEvgmrLM">
      <int2:state int2:value="Rejected" int2:type="LegacyProofing"/>
    </int2:textHash>
    <int2:textHash int2:hashCode="0xwU1jOB1oYQfw" int2:id="LMjOoHsb">
      <int2:state int2:value="Rejected" int2:type="LegacyProofing"/>
    </int2:textHash>
    <int2:textHash int2:hashCode="84wS3BDjxfyvGe" int2:id="MAt9l7V8">
      <int2:state int2:value="Rejected" int2:type="LegacyProofing"/>
    </int2:textHash>
    <int2:textHash int2:hashCode="g8/pirdDsITh65" int2:id="MPlLFDpH">
      <int2:state int2:value="Rejected" int2:type="LegacyProofing"/>
    </int2:textHash>
    <int2:textHash int2:hashCode="62OMZVCfaCIqc8" int2:id="MVdlcgtX">
      <int2:state int2:value="Rejected" int2:type="LegacyProofing"/>
    </int2:textHash>
    <int2:textHash int2:hashCode="3NGW2deegWA/Ja" int2:id="MtmUgZI6">
      <int2:state int2:value="Rejected" int2:type="LegacyProofing"/>
    </int2:textHash>
    <int2:textHash int2:hashCode="WRXq9kh2p/zU6j" int2:id="OLgRLTgc">
      <int2:state int2:value="Rejected" int2:type="LegacyProofing"/>
    </int2:textHash>
    <int2:textHash int2:hashCode="2Ktv7HujnjLu2J" int2:id="OxgGlzNf">
      <int2:state int2:value="Rejected" int2:type="LegacyProofing"/>
    </int2:textHash>
    <int2:textHash int2:hashCode="+DZf1a60XCD2Pf" int2:id="P1OH4gkW">
      <int2:state int2:value="Rejected" int2:type="LegacyProofing"/>
    </int2:textHash>
    <int2:textHash int2:hashCode="BIjKrHrOh3Nh9L" int2:id="P5rEVcSm">
      <int2:state int2:value="Rejected" int2:type="LegacyProofing"/>
    </int2:textHash>
    <int2:textHash int2:hashCode="InhMxfVeFCroSv" int2:id="PLjqVZtG">
      <int2:state int2:value="Rejected" int2:type="AugLoop_Text_Critique"/>
    </int2:textHash>
    <int2:textHash int2:hashCode="sGtRPQ9zQe4Ol6" int2:id="QFbVYvQA">
      <int2:state int2:value="Rejected" int2:type="LegacyProofing"/>
    </int2:textHash>
    <int2:textHash int2:hashCode="WFmL67/0ChTNd2" int2:id="QJfe9r8D">
      <int2:state int2:value="Rejected" int2:type="LegacyProofing"/>
    </int2:textHash>
    <int2:textHash int2:hashCode="aODnmkGP/oLCLQ" int2:id="QMljoJTQ">
      <int2:state int2:value="Rejected" int2:type="LegacyProofing"/>
    </int2:textHash>
    <int2:textHash int2:hashCode="NNc0pO4ZFIqizG" int2:id="QTkcPlub">
      <int2:state int2:value="Rejected" int2:type="LegacyProofing"/>
    </int2:textHash>
    <int2:textHash int2:hashCode="RoHRJMxsS3O6q/" int2:id="Qeutkc0J">
      <int2:state int2:value="Rejected" int2:type="AugLoop_Text_Critique"/>
    </int2:textHash>
    <int2:textHash int2:hashCode="NkPdJ9i9g1wpGP" int2:id="QpphCJor">
      <int2:state int2:value="Rejected" int2:type="AugLoop_Text_Critique"/>
    </int2:textHash>
    <int2:textHash int2:hashCode="1WX2CKgDObIzHs" int2:id="RwzLiJpZ">
      <int2:state int2:value="Rejected" int2:type="LegacyProofing"/>
    </int2:textHash>
    <int2:textHash int2:hashCode="pF16XPVZUEPreU" int2:id="Ry2tvBYb">
      <int2:state int2:value="Rejected" int2:type="LegacyProofing"/>
    </int2:textHash>
    <int2:textHash int2:hashCode="RyG5+B66RFCY3/" int2:id="SBLa119z">
      <int2:state int2:value="Rejected" int2:type="LegacyProofing"/>
    </int2:textHash>
    <int2:textHash int2:hashCode="n9QURSL/TwIlGz" int2:id="THfzlSLf">
      <int2:state int2:value="Rejected" int2:type="LegacyProofing"/>
    </int2:textHash>
    <int2:textHash int2:hashCode="glJLFxGqYDQnp5" int2:id="U0t1kEll">
      <int2:state int2:value="Rejected" int2:type="LegacyProofing"/>
    </int2:textHash>
    <int2:textHash int2:hashCode="bkaX1pIzJW6Xmv" int2:id="U4isxohp">
      <int2:state int2:value="Rejected" int2:type="LegacyProofing"/>
    </int2:textHash>
    <int2:textHash int2:hashCode="u82hrVjHfvq/vW" int2:id="UcKkjZB9">
      <int2:state int2:value="Rejected" int2:type="LegacyProofing"/>
    </int2:textHash>
    <int2:textHash int2:hashCode="rxg0iNtlOrUGFB" int2:id="V3s5KCOz">
      <int2:state int2:value="Rejected" int2:type="LegacyProofing"/>
    </int2:textHash>
    <int2:textHash int2:hashCode="pejrc8GnoNYX7f" int2:id="VK194fNW">
      <int2:state int2:value="Rejected" int2:type="LegacyProofing"/>
    </int2:textHash>
    <int2:textHash int2:hashCode="ezojrCIOHkm4bA" int2:id="VzC3O88p">
      <int2:state int2:value="Rejected" int2:type="LegacyProofing"/>
    </int2:textHash>
    <int2:textHash int2:hashCode="on/8opNf6zx2Qq" int2:id="W2lwmczm">
      <int2:state int2:value="Rejected" int2:type="LegacyProofing"/>
    </int2:textHash>
    <int2:textHash int2:hashCode="mpRoMGfoiebb1z" int2:id="X1TdCSPW">
      <int2:state int2:value="Rejected" int2:type="LegacyProofing"/>
    </int2:textHash>
    <int2:textHash int2:hashCode="Ii1lrBoLc9o/Mx" int2:id="XO9WvrEy">
      <int2:state int2:value="Rejected" int2:type="LegacyProofing"/>
    </int2:textHash>
    <int2:textHash int2:hashCode="fqFu9KzBhGjxYZ" int2:id="XsckU7PC">
      <int2:state int2:value="Rejected" int2:type="LegacyProofing"/>
    </int2:textHash>
    <int2:textHash int2:hashCode="+KHkd8ZUBkk8eC" int2:id="XytGrXrN">
      <int2:state int2:value="Rejected" int2:type="AugLoop_Text_Critique"/>
    </int2:textHash>
    <int2:textHash int2:hashCode="A8OgKypVpFftGA" int2:id="YG8RiRfH">
      <int2:state int2:value="Rejected" int2:type="AugLoop_Acronyms_AcronymsCritique"/>
    </int2:textHash>
    <int2:textHash int2:hashCode="G7A5wkiTLJIWrm" int2:id="Z0b3UDit">
      <int2:state int2:value="Rejected" int2:type="LegacyProofing"/>
    </int2:textHash>
    <int2:textHash int2:hashCode="8wlZIjKh+NuZfp" int2:id="Z4ZaTkrI">
      <int2:state int2:value="Rejected" int2:type="LegacyProofing"/>
    </int2:textHash>
    <int2:textHash int2:hashCode="HBqepYyws2aZJv" int2:id="ZRzc7N69">
      <int2:state int2:value="Rejected" int2:type="LegacyProofing"/>
    </int2:textHash>
    <int2:textHash int2:hashCode="bDtEUI00Cs7LWR" int2:id="Zkn4sOco">
      <int2:state int2:value="Rejected" int2:type="LegacyProofing"/>
    </int2:textHash>
    <int2:textHash int2:hashCode="haQyqrjePD7pBb" int2:id="ZmIUkWMq">
      <int2:state int2:value="Rejected" int2:type="LegacyProofing"/>
    </int2:textHash>
    <int2:textHash int2:hashCode="oQ2I4pTJPKHVXd" int2:id="aEmMp0ev">
      <int2:state int2:value="Rejected" int2:type="LegacyProofing"/>
    </int2:textHash>
    <int2:textHash int2:hashCode="pZME5ZihrLyr07" int2:id="aINXBqtT">
      <int2:state int2:value="Rejected" int2:type="LegacyProofing"/>
    </int2:textHash>
    <int2:textHash int2:hashCode="91je2uKfPTrea3" int2:id="aQRBFzCq">
      <int2:state int2:value="Rejected" int2:type="LegacyProofing"/>
    </int2:textHash>
    <int2:textHash int2:hashCode="RhYCTMOUMFwn19" int2:id="aQXZxJyZ">
      <int2:state int2:value="Rejected" int2:type="LegacyProofing"/>
    </int2:textHash>
    <int2:textHash int2:hashCode="NhZXQ4IxQs22PZ" int2:id="aY9iw5k8">
      <int2:state int2:value="Rejected" int2:type="AugLoop_Acronyms_AcronymsCritique"/>
    </int2:textHash>
    <int2:textHash int2:hashCode="e4xHBD/WAt4W7V" int2:id="b5vMyX1B">
      <int2:state int2:value="Rejected" int2:type="AugLoop_Acronyms_AcronymsCritique"/>
    </int2:textHash>
    <int2:textHash int2:hashCode="NDv9hVEgn6RlyF" int2:id="cU0YpvPa">
      <int2:state int2:value="Rejected" int2:type="LegacyProofing"/>
    </int2:textHash>
    <int2:textHash int2:hashCode="dQV+eGA+RdTzB3" int2:id="cirbx76d">
      <int2:state int2:value="Rejected" int2:type="LegacyProofing"/>
    </int2:textHash>
    <int2:textHash int2:hashCode="uqqDKXSp4yoxAE" int2:id="cvAK4LAq">
      <int2:state int2:value="Rejected" int2:type="AugLoop_Acronyms_AcronymsCritique"/>
    </int2:textHash>
    <int2:textHash int2:hashCode="/4AMW56Y77UAOV" int2:id="dhpcPCPt">
      <int2:state int2:value="Rejected" int2:type="LegacyProofing"/>
    </int2:textHash>
    <int2:textHash int2:hashCode="Q8sOuM3FZziV3w" int2:id="eRs1LNdz">
      <int2:state int2:value="Rejected" int2:type="LegacyProofing"/>
    </int2:textHash>
    <int2:textHash int2:hashCode="w/yIu8BO6J0DDa" int2:id="fmtsObVV">
      <int2:state int2:value="Rejected" int2:type="LegacyProofing"/>
    </int2:textHash>
    <int2:textHash int2:hashCode="C7Ohr5/hD2F+gI" int2:id="gTGKhFW4">
      <int2:state int2:value="Rejected" int2:type="LegacyProofing"/>
    </int2:textHash>
    <int2:textHash int2:hashCode="gOmglxwCy6r/jE" int2:id="gwrLkYrL">
      <int2:state int2:value="Rejected" int2:type="AugLoop_Acronyms_AcronymsCritique"/>
    </int2:textHash>
    <int2:textHash int2:hashCode="66b+vuJJHj2wtH" int2:id="hKfOmRpO">
      <int2:state int2:value="Rejected" int2:type="LegacyProofing"/>
    </int2:textHash>
    <int2:textHash int2:hashCode="A7ihJtjwwfOByl" int2:id="htloOue0">
      <int2:state int2:value="Rejected" int2:type="AugLoop_Acronyms_AcronymsCritique"/>
    </int2:textHash>
    <int2:textHash int2:hashCode="yYJS+wa834vcS+" int2:id="i6e2GPwx">
      <int2:state int2:value="Rejected" int2:type="LegacyProofing"/>
    </int2:textHash>
    <int2:textHash int2:hashCode="bo9JZiQ7QVRRwi" int2:id="iuJlssHi">
      <int2:state int2:value="Rejected" int2:type="LegacyProofing"/>
    </int2:textHash>
    <int2:textHash int2:hashCode="js9gDodETOneMC" int2:id="jOob8reF">
      <int2:state int2:value="Rejected" int2:type="LegacyProofing"/>
    </int2:textHash>
    <int2:textHash int2:hashCode="pQyLu//HDiZEI9" int2:id="jZq2GPrL">
      <int2:state int2:value="Rejected" int2:type="LegacyProofing"/>
    </int2:textHash>
    <int2:textHash int2:hashCode="Xc5Bw8H8zQwE05" int2:id="jhqiwafb">
      <int2:state int2:value="Rejected" int2:type="AugLoop_Acronyms_AcronymsCritique"/>
    </int2:textHash>
    <int2:textHash int2:hashCode="/yUS8DK+FECSEb" int2:id="kilCv6Kt">
      <int2:state int2:value="Rejected" int2:type="LegacyProofing"/>
    </int2:textHash>
    <int2:textHash int2:hashCode="Qjox9HexwaaSjl" int2:id="kzHJ8CJk">
      <int2:state int2:value="Rejected" int2:type="LegacyProofing"/>
    </int2:textHash>
    <int2:textHash int2:hashCode="l7rtuw1QJKDsH2" int2:id="nEyGXh46">
      <int2:state int2:value="Rejected" int2:type="LegacyProofing"/>
    </int2:textHash>
    <int2:textHash int2:hashCode="qZJObLDl0DhQOb" int2:id="ndxVE6b3">
      <int2:state int2:value="Rejected" int2:type="LegacyProofing"/>
    </int2:textHash>
    <int2:textHash int2:hashCode="2ZeQnAVLhEatFF" int2:id="nkM30zGU">
      <int2:state int2:value="Rejected" int2:type="LegacyProofing"/>
    </int2:textHash>
    <int2:textHash int2:hashCode="sqWRXWp+Sl3FUn" int2:id="oW25GOxg">
      <int2:state int2:value="Rejected" int2:type="LegacyProofing"/>
    </int2:textHash>
    <int2:textHash int2:hashCode="jD1nAsWQAmpmiA" int2:id="pK8PPM3A">
      <int2:state int2:value="Rejected" int2:type="LegacyProofing"/>
    </int2:textHash>
    <int2:textHash int2:hashCode="Nz3AZ34nVAsRJ1" int2:id="pKLMIdLz">
      <int2:state int2:value="Rejected" int2:type="AugLoop_Text_Critique"/>
    </int2:textHash>
    <int2:textHash int2:hashCode="WsTYPSc2tBt/Ex" int2:id="qdhX3Qxd">
      <int2:state int2:value="Rejected" int2:type="LegacyProofing"/>
    </int2:textHash>
    <int2:textHash int2:hashCode="Ye9MOefPY1OpmS" int2:id="sTYNiCrb">
      <int2:state int2:value="Rejected" int2:type="LegacyProofing"/>
    </int2:textHash>
    <int2:textHash int2:hashCode="w/GbsZMRXnGQWg" int2:id="tectfBdT">
      <int2:state int2:value="Rejected" int2:type="LegacyProofing"/>
    </int2:textHash>
    <int2:textHash int2:hashCode="jq3WIerwlUWWYn" int2:id="uHsMLlIJ">
      <int2:state int2:value="Rejected" int2:type="AugLoop_Acronyms_AcronymsCritique"/>
    </int2:textHash>
    <int2:textHash int2:hashCode="oaDjmC8V6HfC6N" int2:id="uuMrVAa5">
      <int2:state int2:value="Rejected" int2:type="LegacyProofing"/>
    </int2:textHash>
    <int2:textHash int2:hashCode="NnwvSvw3xMR/8b" int2:id="vs5PNeJm">
      <int2:state int2:value="Rejected" int2:type="AugLoop_Text_Critique"/>
    </int2:textHash>
    <int2:textHash int2:hashCode="JU6C6D4ZT00J2t" int2:id="wV2BvYap">
      <int2:state int2:value="Rejected" int2:type="LegacyProofing"/>
    </int2:textHash>
    <int2:textHash int2:hashCode="2yQpjfCscDx4Zs" int2:id="x1ZJSl32">
      <int2:state int2:value="Rejected" int2:type="LegacyProofing"/>
    </int2:textHash>
    <int2:textHash int2:hashCode="3eso4G8BmOU6dD" int2:id="xgCVZYPv">
      <int2:state int2:value="Rejected" int2:type="AugLoop_Acronyms_AcronymsCritique"/>
    </int2:textHash>
    <int2:textHash int2:hashCode="A4nhpbfpGt4iBT" int2:id="ygBnjIem">
      <int2:state int2:value="Rejected" int2:type="LegacyProofing"/>
    </int2:textHash>
    <int2:entireDocument int2:id="VS4jyl1x">
      <int2:extLst>
        <oel:ext uri="E302BA01-7950-474C-9AD3-286E660C40A8">
          <int2:similaritySummary int2:version="1" int2:runId="1664541965459" int2:tilesCheckedInThisRun="122" int2:totalNumOfTiles="122" int2:similarityAnnotationCount="16" int2:numWords="7239" int2:numFlaggedWords="260"/>
        </oel:ext>
      </int2:extLst>
    </int2:entireDocument>
  </int2:observations>
  <int2:intelligenceSettings/>
  <int2:onDemandWorkflows>
    <int2:onDemandWorkflow int2:type="SimilarityCheck" int2:paragraphVersions="51869D3A-23A931AB 7B344EAB-77777777 68D85088-1E1A486A 3F13DCE3-77777777 4D966206-7C82C030 19BF21BC-04BCDC3B 5C596A18-77777777 076F5544-77777777 2EEEA467-7B5A8F8B 427A4368-77777777 44840BBA-77777777 1958A586-22FE285C 2A588BE6-25F5B3B5 0BD7CCF7-01335BE2 48CFD82E-50931DFD 3F688310-7E9BE4AE 4CC29020-77777777 21E31087-46D5A3C5 6EDC5C01-75B2FFE8 22FC6C99-022FF762 791F47E8-2D16D55D 54F5BC45-72B89A73 1EA565FC-2AE8BA59 79CD4B2C-698C9104 031D235F-73CCE86E 4C575801-7B988BB3 00646D90-1A328F00 7EC4BD51-16724513 358AEE02-4F478D73 39DB2898-4EC84143 44BA8D0C-65A31218 07241D2E-343E2581 628F88E5-263A9DA4 38A1D129-77777777 56B81C2F-46690048 6B75B2D3-0B3C1BB3 1BFF57E7-23364DFF 684002C6-64FCEB74 55E19FA0-3F21E785 3F845B25-385E4236 38317427-5DC79256 2BBCDCDA-3842FBFD 131EED7B-00FB9ADD 3346C023-6E6A1F61 0412F456-338B4FB3 496E5C3D-719C6491 468CE915-3EEEEBDE 12E17D09-60B47472 3751649B-3450F0FC 3EBFDD1C-7682EF98 598DCBD8-77777777 39827980-7206880B 40D0700F-2D7A5E9E 1767CF49-36C0A4BC 177C9425-6778EDEE 254CAFF6-66B3C236 7E272C40-1EDE6948 1505209A-3CBA8DDF 5BE16DAA-4C874B40 7D5EA3CC-3EA85412 2DB67363-77777777 5D9BEBD7-3FCC4BC0 1B82CC75-09F2BB7C 6AB7C848-77777777 33CAA95E-45B2966E 2E61542D-7F60FA2D 466A9100-267CC67C 1BD753F9-4FD40497 48AC24BF-77777777 7C0B97E1-1C1D1767 231791AD-77777777 028ACF06-7DDCE040 1D93ECD1-77777777 2054FD10-6311489D 291B8C9F-1B9BB0B6 15743C9E-7C8656DB 65BDF2B9-144C0F9E 27463AE3-48BF160E 7113C6F8-04712D91 04EDB76C-5A9B6C95 076F3F47-6E195046 672DF203-0F3F1564 02244F9C-344FADC6 336726B7-77777777 04E2FC0E-2ED11F42 22B8B846-7690FD0F 3349135F-14E5B8DB 4FBBD21E-10578323 084E9063-76E54505 5495CA20-6E3B5C3E 764E9DB2-187EC346 52160F66-51DC35CC 0808BEA3-3F0DE3C9 12E86B11-3FF8877F 3C10D68B-662B32C3 0882EE4B-446BDED4 79503EA2-5D4F8AEB 4F9138C1-1FAB1AFA 0236A870-2851E76E 11ABB570-1B5CC329 50B7CF97-50287FC5 3339E208-77777777 7C018E5B-77777777 7645F8E0-1CD23268 5A90B95F-1C0AE98A 37ED00B0-77777777 0EFFF020-0BEBCA6E 6FC1A331-1D1B3600 3BDA760A-1D60F2D4 0D62D01C-082D2875 2D07FA8A-7049ED00 5FBEB8A2-3B7CFBE0 71CDF361-77777777 28F61E68-77777777 40903ACD-0471459C 107E1930-560DD678 363BB40F-0A113659 515EB0A6-72753138 14EE26E9-07EB6AA4 4E1620C2-136370A1 68E49891-53BD92E2 2F4B6278-4D66130C 5FF5839B-15DCC971 1761F6E6-77777777 43F1CFF5-353C1923 7344B262-4E741CD9 46E69103-12C0FCF8 10B5782F-66BFC67C 662E7F0D-708CC29E 4CE80D18-16E35B51 25DE4F9A-695CDD24 2A9C921C-298B983F 63529F59-2AD15792 3C193E6D-68F91B86 37A1D0DA-1AC4999E 034612E0-582FA4EB 13583692-61A95650 38612DB4-5ED75762 00F1A288-32A1B1F8 155EC399-0CB77915 75ACCC9A-23D713FD 0D268AC2-77777777 139F31BF-281E7B4A 346C9CA7-54BEF7B5 6C24513A-48E1ACE3 14B25DAE-77777777 54E9A44D-4B822338 43782450-63CB6C92 086BE590-58842E63 20ADACC9-46612D66 34A6E247-77777777 6DABE28F-77777777 78067EE9-33C6D37B 2C3FAD40-77777777 0620D01D-6F22143E 78248412-371CF4B4 1CC23270-2F1D8982 23C8A016-77777777 62B22636-77777777 6770C4A0-77777777 251759A1-77777777 0BD632A2-11B6FF85 33612CB8-75D24405 584157D8-77777777 3B3FAB3D-45E37842 779EE1DD-1BBE4D27 672A01AC-1A01D8B2 0FC1554E-258564EC 4E4C0758-070D2794 0F1B4FD5-6E346C07 6C1482BA-44F27282 72651F38-77777777"/>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C959EE"/>
    <w:multiLevelType w:val="hybridMultilevel"/>
    <w:tmpl w:val="6FE04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EF61A5"/>
    <w:multiLevelType w:val="multilevel"/>
    <w:tmpl w:val="8370C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FCF0956"/>
    <w:multiLevelType w:val="hybridMultilevel"/>
    <w:tmpl w:val="BB9CFD3A"/>
    <w:lvl w:ilvl="0" w:tplc="FCAACC92">
      <w:start w:val="3"/>
      <w:numFmt w:val="decimal"/>
      <w:lvlText w:val="%1."/>
      <w:lvlJc w:val="left"/>
      <w:pPr>
        <w:ind w:left="720" w:hanging="360"/>
      </w:pPr>
      <w:rPr>
        <w:rFonts w:eastAsiaTheme="minorEastAsi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3FE4863"/>
    <w:multiLevelType w:val="multilevel"/>
    <w:tmpl w:val="66CC0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C81652C"/>
    <w:multiLevelType w:val="hybridMultilevel"/>
    <w:tmpl w:val="2F149C80"/>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216234415">
    <w:abstractNumId w:val="3"/>
  </w:num>
  <w:num w:numId="2" w16cid:durableId="1586261799">
    <w:abstractNumId w:val="1"/>
  </w:num>
  <w:num w:numId="3" w16cid:durableId="1198858413">
    <w:abstractNumId w:val="0"/>
  </w:num>
  <w:num w:numId="4" w16cid:durableId="1602958529">
    <w:abstractNumId w:val="4"/>
  </w:num>
  <w:num w:numId="5" w16cid:durableId="18209213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0" w:nlCheck="1" w:checkStyle="0"/>
  <w:activeWritingStyle w:appName="MSWord" w:lang="es-ES" w:vendorID="64" w:dllVersion="0" w:nlCheck="1" w:checkStyle="0"/>
  <w:activeWritingStyle w:appName="MSWord" w:lang="en-US" w:vendorID="64" w:dllVersion="0" w:nlCheck="1" w:checkStyle="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A64"/>
    <w:rsid w:val="00000019"/>
    <w:rsid w:val="000000E4"/>
    <w:rsid w:val="000001F9"/>
    <w:rsid w:val="00000248"/>
    <w:rsid w:val="00000280"/>
    <w:rsid w:val="00000373"/>
    <w:rsid w:val="000005C1"/>
    <w:rsid w:val="00000737"/>
    <w:rsid w:val="00000D88"/>
    <w:rsid w:val="000010F6"/>
    <w:rsid w:val="0000128C"/>
    <w:rsid w:val="000021D9"/>
    <w:rsid w:val="000024EB"/>
    <w:rsid w:val="00002695"/>
    <w:rsid w:val="00002A9F"/>
    <w:rsid w:val="00002AE8"/>
    <w:rsid w:val="00002D08"/>
    <w:rsid w:val="0000306F"/>
    <w:rsid w:val="0000312E"/>
    <w:rsid w:val="0000363E"/>
    <w:rsid w:val="00003644"/>
    <w:rsid w:val="00003B4C"/>
    <w:rsid w:val="00004904"/>
    <w:rsid w:val="00004ACB"/>
    <w:rsid w:val="00004DC7"/>
    <w:rsid w:val="00005233"/>
    <w:rsid w:val="00005920"/>
    <w:rsid w:val="00005AAA"/>
    <w:rsid w:val="00005B54"/>
    <w:rsid w:val="0000644D"/>
    <w:rsid w:val="00006596"/>
    <w:rsid w:val="00006B76"/>
    <w:rsid w:val="00006E57"/>
    <w:rsid w:val="0000700E"/>
    <w:rsid w:val="0000761D"/>
    <w:rsid w:val="00010541"/>
    <w:rsid w:val="0001174E"/>
    <w:rsid w:val="00011815"/>
    <w:rsid w:val="00011AAB"/>
    <w:rsid w:val="000122A6"/>
    <w:rsid w:val="000123D3"/>
    <w:rsid w:val="000125DC"/>
    <w:rsid w:val="00012917"/>
    <w:rsid w:val="00012B67"/>
    <w:rsid w:val="00012E9F"/>
    <w:rsid w:val="0001321F"/>
    <w:rsid w:val="000137A3"/>
    <w:rsid w:val="00013A58"/>
    <w:rsid w:val="00014410"/>
    <w:rsid w:val="000147DD"/>
    <w:rsid w:val="000149E6"/>
    <w:rsid w:val="00014F1E"/>
    <w:rsid w:val="000159C4"/>
    <w:rsid w:val="00015E44"/>
    <w:rsid w:val="00016891"/>
    <w:rsid w:val="0001689D"/>
    <w:rsid w:val="000168FD"/>
    <w:rsid w:val="00016CA7"/>
    <w:rsid w:val="00016EC9"/>
    <w:rsid w:val="000171DA"/>
    <w:rsid w:val="0001772C"/>
    <w:rsid w:val="000204F8"/>
    <w:rsid w:val="00020C12"/>
    <w:rsid w:val="0002114D"/>
    <w:rsid w:val="00021425"/>
    <w:rsid w:val="00021714"/>
    <w:rsid w:val="00021996"/>
    <w:rsid w:val="000221F7"/>
    <w:rsid w:val="000224BE"/>
    <w:rsid w:val="00022572"/>
    <w:rsid w:val="000229F6"/>
    <w:rsid w:val="00022ADC"/>
    <w:rsid w:val="00023364"/>
    <w:rsid w:val="00023382"/>
    <w:rsid w:val="00023694"/>
    <w:rsid w:val="00023EEF"/>
    <w:rsid w:val="000242D7"/>
    <w:rsid w:val="00024841"/>
    <w:rsid w:val="00024B54"/>
    <w:rsid w:val="00024B85"/>
    <w:rsid w:val="00024C67"/>
    <w:rsid w:val="00024D8B"/>
    <w:rsid w:val="000253B7"/>
    <w:rsid w:val="00025461"/>
    <w:rsid w:val="00025968"/>
    <w:rsid w:val="0002688F"/>
    <w:rsid w:val="00026B84"/>
    <w:rsid w:val="000270BC"/>
    <w:rsid w:val="00027783"/>
    <w:rsid w:val="00027F29"/>
    <w:rsid w:val="00027FF3"/>
    <w:rsid w:val="00030B2F"/>
    <w:rsid w:val="00030BCB"/>
    <w:rsid w:val="00030D22"/>
    <w:rsid w:val="0003152E"/>
    <w:rsid w:val="00031B0A"/>
    <w:rsid w:val="00031BE6"/>
    <w:rsid w:val="00031DB7"/>
    <w:rsid w:val="00031F50"/>
    <w:rsid w:val="00031FA3"/>
    <w:rsid w:val="000320D2"/>
    <w:rsid w:val="000322B8"/>
    <w:rsid w:val="00032331"/>
    <w:rsid w:val="00032AE7"/>
    <w:rsid w:val="00032F00"/>
    <w:rsid w:val="000339A5"/>
    <w:rsid w:val="000341D7"/>
    <w:rsid w:val="000341FF"/>
    <w:rsid w:val="00034940"/>
    <w:rsid w:val="00034DE5"/>
    <w:rsid w:val="000354FC"/>
    <w:rsid w:val="00035577"/>
    <w:rsid w:val="00035A92"/>
    <w:rsid w:val="000361C0"/>
    <w:rsid w:val="00036307"/>
    <w:rsid w:val="000363BD"/>
    <w:rsid w:val="00036B87"/>
    <w:rsid w:val="00036C90"/>
    <w:rsid w:val="00036D3C"/>
    <w:rsid w:val="00036DB7"/>
    <w:rsid w:val="00037A95"/>
    <w:rsid w:val="00037B16"/>
    <w:rsid w:val="000401A7"/>
    <w:rsid w:val="00040465"/>
    <w:rsid w:val="00040600"/>
    <w:rsid w:val="00040A1E"/>
    <w:rsid w:val="00040C6A"/>
    <w:rsid w:val="0004141E"/>
    <w:rsid w:val="0004179C"/>
    <w:rsid w:val="00041866"/>
    <w:rsid w:val="00042295"/>
    <w:rsid w:val="000424CE"/>
    <w:rsid w:val="000425D9"/>
    <w:rsid w:val="00042A01"/>
    <w:rsid w:val="00042A39"/>
    <w:rsid w:val="00042D1A"/>
    <w:rsid w:val="0004301F"/>
    <w:rsid w:val="000430A4"/>
    <w:rsid w:val="00043488"/>
    <w:rsid w:val="0004390D"/>
    <w:rsid w:val="00043DBD"/>
    <w:rsid w:val="00043E98"/>
    <w:rsid w:val="000440AD"/>
    <w:rsid w:val="00044A3E"/>
    <w:rsid w:val="00044A84"/>
    <w:rsid w:val="00044D62"/>
    <w:rsid w:val="000450C1"/>
    <w:rsid w:val="000459E2"/>
    <w:rsid w:val="00045C62"/>
    <w:rsid w:val="00045C84"/>
    <w:rsid w:val="00045CD1"/>
    <w:rsid w:val="00045E4B"/>
    <w:rsid w:val="00045F3A"/>
    <w:rsid w:val="00046AA4"/>
    <w:rsid w:val="00046AAA"/>
    <w:rsid w:val="0004701A"/>
    <w:rsid w:val="000474ED"/>
    <w:rsid w:val="00047743"/>
    <w:rsid w:val="0004774D"/>
    <w:rsid w:val="00050BEE"/>
    <w:rsid w:val="00050FA5"/>
    <w:rsid w:val="0005105C"/>
    <w:rsid w:val="00051B5E"/>
    <w:rsid w:val="00051D82"/>
    <w:rsid w:val="00052CE0"/>
    <w:rsid w:val="00052D67"/>
    <w:rsid w:val="00053651"/>
    <w:rsid w:val="0005379D"/>
    <w:rsid w:val="00054898"/>
    <w:rsid w:val="00054D8A"/>
    <w:rsid w:val="00054F65"/>
    <w:rsid w:val="00055330"/>
    <w:rsid w:val="00055368"/>
    <w:rsid w:val="000553DD"/>
    <w:rsid w:val="000556DA"/>
    <w:rsid w:val="000559D6"/>
    <w:rsid w:val="00055ADE"/>
    <w:rsid w:val="00055BFC"/>
    <w:rsid w:val="00055CD8"/>
    <w:rsid w:val="00056260"/>
    <w:rsid w:val="000567F4"/>
    <w:rsid w:val="00056E5E"/>
    <w:rsid w:val="00056F0F"/>
    <w:rsid w:val="0005750C"/>
    <w:rsid w:val="00057724"/>
    <w:rsid w:val="00057BB8"/>
    <w:rsid w:val="00057E52"/>
    <w:rsid w:val="000601F1"/>
    <w:rsid w:val="000606E8"/>
    <w:rsid w:val="00060A22"/>
    <w:rsid w:val="00060A9E"/>
    <w:rsid w:val="00060EC9"/>
    <w:rsid w:val="00061392"/>
    <w:rsid w:val="00061A88"/>
    <w:rsid w:val="00062080"/>
    <w:rsid w:val="0006223D"/>
    <w:rsid w:val="00062A92"/>
    <w:rsid w:val="00062FB6"/>
    <w:rsid w:val="0006367E"/>
    <w:rsid w:val="000636E7"/>
    <w:rsid w:val="000646B3"/>
    <w:rsid w:val="00065043"/>
    <w:rsid w:val="00065419"/>
    <w:rsid w:val="00065B42"/>
    <w:rsid w:val="00065C87"/>
    <w:rsid w:val="000668D0"/>
    <w:rsid w:val="00066A9B"/>
    <w:rsid w:val="00066BF7"/>
    <w:rsid w:val="00067226"/>
    <w:rsid w:val="000672CC"/>
    <w:rsid w:val="00067356"/>
    <w:rsid w:val="00067417"/>
    <w:rsid w:val="00067D7C"/>
    <w:rsid w:val="00067F4D"/>
    <w:rsid w:val="00067F82"/>
    <w:rsid w:val="0007042C"/>
    <w:rsid w:val="00070539"/>
    <w:rsid w:val="00070F53"/>
    <w:rsid w:val="000712A3"/>
    <w:rsid w:val="00071DF1"/>
    <w:rsid w:val="00072689"/>
    <w:rsid w:val="0007296C"/>
    <w:rsid w:val="00072E7E"/>
    <w:rsid w:val="0007314E"/>
    <w:rsid w:val="00073182"/>
    <w:rsid w:val="000731CA"/>
    <w:rsid w:val="0007340D"/>
    <w:rsid w:val="00073641"/>
    <w:rsid w:val="000738DE"/>
    <w:rsid w:val="00073AFB"/>
    <w:rsid w:val="0007416C"/>
    <w:rsid w:val="00074225"/>
    <w:rsid w:val="00074365"/>
    <w:rsid w:val="00074375"/>
    <w:rsid w:val="000745BE"/>
    <w:rsid w:val="00074DA7"/>
    <w:rsid w:val="00074E84"/>
    <w:rsid w:val="00074FC4"/>
    <w:rsid w:val="0007511D"/>
    <w:rsid w:val="000758F5"/>
    <w:rsid w:val="00075B6C"/>
    <w:rsid w:val="00075D9D"/>
    <w:rsid w:val="00075E6E"/>
    <w:rsid w:val="0007665D"/>
    <w:rsid w:val="00076B04"/>
    <w:rsid w:val="0007736E"/>
    <w:rsid w:val="000776C6"/>
    <w:rsid w:val="00080331"/>
    <w:rsid w:val="000805DF"/>
    <w:rsid w:val="000808E5"/>
    <w:rsid w:val="00080F81"/>
    <w:rsid w:val="0008137D"/>
    <w:rsid w:val="0008142F"/>
    <w:rsid w:val="0008148D"/>
    <w:rsid w:val="000819E9"/>
    <w:rsid w:val="00081BC8"/>
    <w:rsid w:val="00081BFB"/>
    <w:rsid w:val="00081ED1"/>
    <w:rsid w:val="000825F0"/>
    <w:rsid w:val="0008276A"/>
    <w:rsid w:val="000832E6"/>
    <w:rsid w:val="000839E9"/>
    <w:rsid w:val="00083FEB"/>
    <w:rsid w:val="000842E1"/>
    <w:rsid w:val="00085A75"/>
    <w:rsid w:val="0008612D"/>
    <w:rsid w:val="0008650F"/>
    <w:rsid w:val="00086B26"/>
    <w:rsid w:val="00086E27"/>
    <w:rsid w:val="00086E5D"/>
    <w:rsid w:val="00086F97"/>
    <w:rsid w:val="0008735D"/>
    <w:rsid w:val="00087C15"/>
    <w:rsid w:val="00090386"/>
    <w:rsid w:val="00091341"/>
    <w:rsid w:val="0009163D"/>
    <w:rsid w:val="00091934"/>
    <w:rsid w:val="00091E9A"/>
    <w:rsid w:val="00092450"/>
    <w:rsid w:val="000928F3"/>
    <w:rsid w:val="000929FF"/>
    <w:rsid w:val="0009302B"/>
    <w:rsid w:val="00093248"/>
    <w:rsid w:val="0009454B"/>
    <w:rsid w:val="00094647"/>
    <w:rsid w:val="00094666"/>
    <w:rsid w:val="00094ABF"/>
    <w:rsid w:val="00094DBB"/>
    <w:rsid w:val="00095246"/>
    <w:rsid w:val="00095B87"/>
    <w:rsid w:val="00095BD8"/>
    <w:rsid w:val="00095E19"/>
    <w:rsid w:val="00095F2C"/>
    <w:rsid w:val="00096B09"/>
    <w:rsid w:val="00096F88"/>
    <w:rsid w:val="000970C3"/>
    <w:rsid w:val="000972DF"/>
    <w:rsid w:val="000974A9"/>
    <w:rsid w:val="00097835"/>
    <w:rsid w:val="00097BEA"/>
    <w:rsid w:val="00097EF7"/>
    <w:rsid w:val="000A026E"/>
    <w:rsid w:val="000A04A9"/>
    <w:rsid w:val="000A0626"/>
    <w:rsid w:val="000A076D"/>
    <w:rsid w:val="000A0F6F"/>
    <w:rsid w:val="000A0F73"/>
    <w:rsid w:val="000A1025"/>
    <w:rsid w:val="000A1082"/>
    <w:rsid w:val="000A1283"/>
    <w:rsid w:val="000A178E"/>
    <w:rsid w:val="000A17AC"/>
    <w:rsid w:val="000A2009"/>
    <w:rsid w:val="000A2347"/>
    <w:rsid w:val="000A2A49"/>
    <w:rsid w:val="000A2B2F"/>
    <w:rsid w:val="000A2D50"/>
    <w:rsid w:val="000A2E46"/>
    <w:rsid w:val="000A3229"/>
    <w:rsid w:val="000A3880"/>
    <w:rsid w:val="000A3B56"/>
    <w:rsid w:val="000A40B2"/>
    <w:rsid w:val="000A4A98"/>
    <w:rsid w:val="000A4F7A"/>
    <w:rsid w:val="000A55C9"/>
    <w:rsid w:val="000A61EB"/>
    <w:rsid w:val="000A72E1"/>
    <w:rsid w:val="000A78E3"/>
    <w:rsid w:val="000A791C"/>
    <w:rsid w:val="000B024C"/>
    <w:rsid w:val="000B0320"/>
    <w:rsid w:val="000B0618"/>
    <w:rsid w:val="000B0716"/>
    <w:rsid w:val="000B0E3C"/>
    <w:rsid w:val="000B119C"/>
    <w:rsid w:val="000B1480"/>
    <w:rsid w:val="000B14FD"/>
    <w:rsid w:val="000B1819"/>
    <w:rsid w:val="000B1921"/>
    <w:rsid w:val="000B1E79"/>
    <w:rsid w:val="000B23AC"/>
    <w:rsid w:val="000B2CBE"/>
    <w:rsid w:val="000B2D13"/>
    <w:rsid w:val="000B3430"/>
    <w:rsid w:val="000B3EC0"/>
    <w:rsid w:val="000B3F28"/>
    <w:rsid w:val="000B4579"/>
    <w:rsid w:val="000B4908"/>
    <w:rsid w:val="000B49D8"/>
    <w:rsid w:val="000B4D2B"/>
    <w:rsid w:val="000B4EDC"/>
    <w:rsid w:val="000B548C"/>
    <w:rsid w:val="000B59EE"/>
    <w:rsid w:val="000B60F9"/>
    <w:rsid w:val="000B6772"/>
    <w:rsid w:val="000B67DF"/>
    <w:rsid w:val="000B6D28"/>
    <w:rsid w:val="000B6E4F"/>
    <w:rsid w:val="000B70C4"/>
    <w:rsid w:val="000B7AC0"/>
    <w:rsid w:val="000B7D9D"/>
    <w:rsid w:val="000C0D0C"/>
    <w:rsid w:val="000C1097"/>
    <w:rsid w:val="000C12D9"/>
    <w:rsid w:val="000C1B17"/>
    <w:rsid w:val="000C25D4"/>
    <w:rsid w:val="000C25FA"/>
    <w:rsid w:val="000C38B2"/>
    <w:rsid w:val="000C3B16"/>
    <w:rsid w:val="000C41B1"/>
    <w:rsid w:val="000C440E"/>
    <w:rsid w:val="000C478E"/>
    <w:rsid w:val="000C4A62"/>
    <w:rsid w:val="000C54EB"/>
    <w:rsid w:val="000C5DF7"/>
    <w:rsid w:val="000C5F91"/>
    <w:rsid w:val="000C60F8"/>
    <w:rsid w:val="000C6428"/>
    <w:rsid w:val="000C6B42"/>
    <w:rsid w:val="000C71F2"/>
    <w:rsid w:val="000C7CAA"/>
    <w:rsid w:val="000D024C"/>
    <w:rsid w:val="000D02FD"/>
    <w:rsid w:val="000D0580"/>
    <w:rsid w:val="000D0824"/>
    <w:rsid w:val="000D1424"/>
    <w:rsid w:val="000D1D1D"/>
    <w:rsid w:val="000D2013"/>
    <w:rsid w:val="000D20A2"/>
    <w:rsid w:val="000D26FC"/>
    <w:rsid w:val="000D2736"/>
    <w:rsid w:val="000D2854"/>
    <w:rsid w:val="000D2BA9"/>
    <w:rsid w:val="000D2D97"/>
    <w:rsid w:val="000D2E96"/>
    <w:rsid w:val="000D316C"/>
    <w:rsid w:val="000D3234"/>
    <w:rsid w:val="000D34D4"/>
    <w:rsid w:val="000D3AE4"/>
    <w:rsid w:val="000D3F7B"/>
    <w:rsid w:val="000D4F25"/>
    <w:rsid w:val="000D63DD"/>
    <w:rsid w:val="000D6C4F"/>
    <w:rsid w:val="000D6DD4"/>
    <w:rsid w:val="000D74B5"/>
    <w:rsid w:val="000D75D5"/>
    <w:rsid w:val="000D7AEC"/>
    <w:rsid w:val="000D7FA0"/>
    <w:rsid w:val="000E03AC"/>
    <w:rsid w:val="000E0C62"/>
    <w:rsid w:val="000E0E28"/>
    <w:rsid w:val="000E153F"/>
    <w:rsid w:val="000E17F7"/>
    <w:rsid w:val="000E19BA"/>
    <w:rsid w:val="000E19E6"/>
    <w:rsid w:val="000E1FAD"/>
    <w:rsid w:val="000E25EE"/>
    <w:rsid w:val="000E2785"/>
    <w:rsid w:val="000E2A23"/>
    <w:rsid w:val="000E3848"/>
    <w:rsid w:val="000E3DF0"/>
    <w:rsid w:val="000E3F5D"/>
    <w:rsid w:val="000E4FD1"/>
    <w:rsid w:val="000E5260"/>
    <w:rsid w:val="000E526D"/>
    <w:rsid w:val="000E53D0"/>
    <w:rsid w:val="000E5659"/>
    <w:rsid w:val="000E582C"/>
    <w:rsid w:val="000E599E"/>
    <w:rsid w:val="000E62F9"/>
    <w:rsid w:val="000E639D"/>
    <w:rsid w:val="000E63BC"/>
    <w:rsid w:val="000E6E3A"/>
    <w:rsid w:val="000E7D16"/>
    <w:rsid w:val="000F086A"/>
    <w:rsid w:val="000F233B"/>
    <w:rsid w:val="000F2421"/>
    <w:rsid w:val="000F2B91"/>
    <w:rsid w:val="000F2D74"/>
    <w:rsid w:val="000F3A47"/>
    <w:rsid w:val="000F3A4A"/>
    <w:rsid w:val="000F3B89"/>
    <w:rsid w:val="000F3DF0"/>
    <w:rsid w:val="000F43F1"/>
    <w:rsid w:val="000F4784"/>
    <w:rsid w:val="000F4866"/>
    <w:rsid w:val="000F4A54"/>
    <w:rsid w:val="000F4D55"/>
    <w:rsid w:val="000F5452"/>
    <w:rsid w:val="000F5CEC"/>
    <w:rsid w:val="000F6029"/>
    <w:rsid w:val="000F6069"/>
    <w:rsid w:val="000F67B5"/>
    <w:rsid w:val="000F701B"/>
    <w:rsid w:val="000F72B1"/>
    <w:rsid w:val="000F7994"/>
    <w:rsid w:val="0010026C"/>
    <w:rsid w:val="0010038E"/>
    <w:rsid w:val="00100F38"/>
    <w:rsid w:val="001011E8"/>
    <w:rsid w:val="00101332"/>
    <w:rsid w:val="001015F2"/>
    <w:rsid w:val="001017C1"/>
    <w:rsid w:val="00101921"/>
    <w:rsid w:val="00101BD0"/>
    <w:rsid w:val="00101D68"/>
    <w:rsid w:val="001028AC"/>
    <w:rsid w:val="001028FA"/>
    <w:rsid w:val="00102CA0"/>
    <w:rsid w:val="0010377E"/>
    <w:rsid w:val="001037D5"/>
    <w:rsid w:val="001042CD"/>
    <w:rsid w:val="001048DF"/>
    <w:rsid w:val="00104990"/>
    <w:rsid w:val="00104B61"/>
    <w:rsid w:val="00104C58"/>
    <w:rsid w:val="00104C86"/>
    <w:rsid w:val="00104FA4"/>
    <w:rsid w:val="001050B0"/>
    <w:rsid w:val="00105DBB"/>
    <w:rsid w:val="00105DF8"/>
    <w:rsid w:val="001061BC"/>
    <w:rsid w:val="00106CC0"/>
    <w:rsid w:val="001071DE"/>
    <w:rsid w:val="0010778C"/>
    <w:rsid w:val="00107BBF"/>
    <w:rsid w:val="00107EB7"/>
    <w:rsid w:val="00110595"/>
    <w:rsid w:val="00110627"/>
    <w:rsid w:val="0011075A"/>
    <w:rsid w:val="00110879"/>
    <w:rsid w:val="00110CE8"/>
    <w:rsid w:val="00110F63"/>
    <w:rsid w:val="00110F6E"/>
    <w:rsid w:val="00111B1A"/>
    <w:rsid w:val="00111B35"/>
    <w:rsid w:val="00111E81"/>
    <w:rsid w:val="00111FE3"/>
    <w:rsid w:val="00112253"/>
    <w:rsid w:val="00113003"/>
    <w:rsid w:val="001134FB"/>
    <w:rsid w:val="00113744"/>
    <w:rsid w:val="001139E1"/>
    <w:rsid w:val="00113F01"/>
    <w:rsid w:val="00114115"/>
    <w:rsid w:val="0011412D"/>
    <w:rsid w:val="00114380"/>
    <w:rsid w:val="001147D5"/>
    <w:rsid w:val="00114D3C"/>
    <w:rsid w:val="0011518A"/>
    <w:rsid w:val="001151D9"/>
    <w:rsid w:val="00115AF1"/>
    <w:rsid w:val="00116094"/>
    <w:rsid w:val="00117047"/>
    <w:rsid w:val="001179AB"/>
    <w:rsid w:val="00117BF6"/>
    <w:rsid w:val="001200AF"/>
    <w:rsid w:val="001207D0"/>
    <w:rsid w:val="001208A5"/>
    <w:rsid w:val="00120A59"/>
    <w:rsid w:val="00120EAD"/>
    <w:rsid w:val="00121241"/>
    <w:rsid w:val="001213BC"/>
    <w:rsid w:val="001215BC"/>
    <w:rsid w:val="00121C22"/>
    <w:rsid w:val="00121F9B"/>
    <w:rsid w:val="00122029"/>
    <w:rsid w:val="001222D9"/>
    <w:rsid w:val="001225C8"/>
    <w:rsid w:val="00122709"/>
    <w:rsid w:val="00122A91"/>
    <w:rsid w:val="00123B37"/>
    <w:rsid w:val="00123C26"/>
    <w:rsid w:val="00123DBB"/>
    <w:rsid w:val="00124031"/>
    <w:rsid w:val="00124130"/>
    <w:rsid w:val="001244FC"/>
    <w:rsid w:val="00125347"/>
    <w:rsid w:val="00125464"/>
    <w:rsid w:val="0012556D"/>
    <w:rsid w:val="00125768"/>
    <w:rsid w:val="00125E76"/>
    <w:rsid w:val="001268D9"/>
    <w:rsid w:val="00126993"/>
    <w:rsid w:val="00126C17"/>
    <w:rsid w:val="001273C4"/>
    <w:rsid w:val="0013001C"/>
    <w:rsid w:val="001306C4"/>
    <w:rsid w:val="00130AB3"/>
    <w:rsid w:val="00131747"/>
    <w:rsid w:val="00131819"/>
    <w:rsid w:val="00131A32"/>
    <w:rsid w:val="00131B35"/>
    <w:rsid w:val="00132803"/>
    <w:rsid w:val="00133062"/>
    <w:rsid w:val="00133257"/>
    <w:rsid w:val="00133AE6"/>
    <w:rsid w:val="00133E5F"/>
    <w:rsid w:val="00134287"/>
    <w:rsid w:val="001343C3"/>
    <w:rsid w:val="00134709"/>
    <w:rsid w:val="001348C1"/>
    <w:rsid w:val="00134FE5"/>
    <w:rsid w:val="00135071"/>
    <w:rsid w:val="001357C9"/>
    <w:rsid w:val="00135862"/>
    <w:rsid w:val="00135A7D"/>
    <w:rsid w:val="00136C34"/>
    <w:rsid w:val="00136E35"/>
    <w:rsid w:val="001374CA"/>
    <w:rsid w:val="001375BC"/>
    <w:rsid w:val="001375EE"/>
    <w:rsid w:val="00137EBA"/>
    <w:rsid w:val="001406D0"/>
    <w:rsid w:val="00140746"/>
    <w:rsid w:val="001408E1"/>
    <w:rsid w:val="001409B1"/>
    <w:rsid w:val="00140D28"/>
    <w:rsid w:val="00140DCC"/>
    <w:rsid w:val="00140FF8"/>
    <w:rsid w:val="0014117D"/>
    <w:rsid w:val="0014119C"/>
    <w:rsid w:val="0014136D"/>
    <w:rsid w:val="00141B7B"/>
    <w:rsid w:val="00142801"/>
    <w:rsid w:val="00142D0C"/>
    <w:rsid w:val="00142DC9"/>
    <w:rsid w:val="00143595"/>
    <w:rsid w:val="00143667"/>
    <w:rsid w:val="00143AAD"/>
    <w:rsid w:val="00143DB5"/>
    <w:rsid w:val="00143E10"/>
    <w:rsid w:val="0014407B"/>
    <w:rsid w:val="001443E4"/>
    <w:rsid w:val="0014471E"/>
    <w:rsid w:val="001447BC"/>
    <w:rsid w:val="001448C4"/>
    <w:rsid w:val="0014541B"/>
    <w:rsid w:val="00145579"/>
    <w:rsid w:val="0014578E"/>
    <w:rsid w:val="00145794"/>
    <w:rsid w:val="001461C7"/>
    <w:rsid w:val="001463F6"/>
    <w:rsid w:val="001465ED"/>
    <w:rsid w:val="00146630"/>
    <w:rsid w:val="0014671A"/>
    <w:rsid w:val="0014683D"/>
    <w:rsid w:val="00146D01"/>
    <w:rsid w:val="00146F96"/>
    <w:rsid w:val="0014782C"/>
    <w:rsid w:val="0014782F"/>
    <w:rsid w:val="00147880"/>
    <w:rsid w:val="00150279"/>
    <w:rsid w:val="0015037A"/>
    <w:rsid w:val="001508BF"/>
    <w:rsid w:val="00150B5E"/>
    <w:rsid w:val="00150F61"/>
    <w:rsid w:val="00150F66"/>
    <w:rsid w:val="001511C2"/>
    <w:rsid w:val="001515F9"/>
    <w:rsid w:val="00151A73"/>
    <w:rsid w:val="00151FCB"/>
    <w:rsid w:val="0015222C"/>
    <w:rsid w:val="00152792"/>
    <w:rsid w:val="00152E8F"/>
    <w:rsid w:val="00152F7A"/>
    <w:rsid w:val="001530EF"/>
    <w:rsid w:val="00153482"/>
    <w:rsid w:val="00153820"/>
    <w:rsid w:val="00153924"/>
    <w:rsid w:val="00153BE3"/>
    <w:rsid w:val="00154115"/>
    <w:rsid w:val="00155165"/>
    <w:rsid w:val="001553EA"/>
    <w:rsid w:val="00155E53"/>
    <w:rsid w:val="00155FE8"/>
    <w:rsid w:val="00156262"/>
    <w:rsid w:val="0015649E"/>
    <w:rsid w:val="001565E6"/>
    <w:rsid w:val="00156933"/>
    <w:rsid w:val="001569A4"/>
    <w:rsid w:val="00156AC9"/>
    <w:rsid w:val="00156BAE"/>
    <w:rsid w:val="00157318"/>
    <w:rsid w:val="001577F4"/>
    <w:rsid w:val="00157944"/>
    <w:rsid w:val="00160D1F"/>
    <w:rsid w:val="00160DDA"/>
    <w:rsid w:val="00161372"/>
    <w:rsid w:val="00161414"/>
    <w:rsid w:val="00161627"/>
    <w:rsid w:val="00161BBE"/>
    <w:rsid w:val="00161C70"/>
    <w:rsid w:val="0016207D"/>
    <w:rsid w:val="00162700"/>
    <w:rsid w:val="00162729"/>
    <w:rsid w:val="00162BF1"/>
    <w:rsid w:val="001631DA"/>
    <w:rsid w:val="001632B6"/>
    <w:rsid w:val="00163C79"/>
    <w:rsid w:val="0016455F"/>
    <w:rsid w:val="0016457B"/>
    <w:rsid w:val="00164CC8"/>
    <w:rsid w:val="0016531D"/>
    <w:rsid w:val="001653CB"/>
    <w:rsid w:val="00165546"/>
    <w:rsid w:val="00165A50"/>
    <w:rsid w:val="001660F7"/>
    <w:rsid w:val="00166723"/>
    <w:rsid w:val="00166965"/>
    <w:rsid w:val="001669B6"/>
    <w:rsid w:val="00166B84"/>
    <w:rsid w:val="00166BC6"/>
    <w:rsid w:val="00166C56"/>
    <w:rsid w:val="00166CAC"/>
    <w:rsid w:val="00167223"/>
    <w:rsid w:val="001672E2"/>
    <w:rsid w:val="0017075E"/>
    <w:rsid w:val="00170811"/>
    <w:rsid w:val="001709C8"/>
    <w:rsid w:val="001716FE"/>
    <w:rsid w:val="0017193C"/>
    <w:rsid w:val="00171B62"/>
    <w:rsid w:val="001727DE"/>
    <w:rsid w:val="00173575"/>
    <w:rsid w:val="001738D5"/>
    <w:rsid w:val="00173C0C"/>
    <w:rsid w:val="001748F0"/>
    <w:rsid w:val="00174A72"/>
    <w:rsid w:val="00174BA3"/>
    <w:rsid w:val="00174ECE"/>
    <w:rsid w:val="00175067"/>
    <w:rsid w:val="0017562C"/>
    <w:rsid w:val="00175770"/>
    <w:rsid w:val="00176193"/>
    <w:rsid w:val="0017634E"/>
    <w:rsid w:val="0017759E"/>
    <w:rsid w:val="001776A9"/>
    <w:rsid w:val="00177752"/>
    <w:rsid w:val="00177908"/>
    <w:rsid w:val="00180043"/>
    <w:rsid w:val="001809DE"/>
    <w:rsid w:val="00180F77"/>
    <w:rsid w:val="00181392"/>
    <w:rsid w:val="00181E53"/>
    <w:rsid w:val="00181E56"/>
    <w:rsid w:val="0018230E"/>
    <w:rsid w:val="0018276B"/>
    <w:rsid w:val="0018295E"/>
    <w:rsid w:val="00182F3C"/>
    <w:rsid w:val="001831B5"/>
    <w:rsid w:val="00183C1F"/>
    <w:rsid w:val="001841A2"/>
    <w:rsid w:val="001842AF"/>
    <w:rsid w:val="00184D74"/>
    <w:rsid w:val="00185E65"/>
    <w:rsid w:val="001868FA"/>
    <w:rsid w:val="00186973"/>
    <w:rsid w:val="00186C96"/>
    <w:rsid w:val="001873ED"/>
    <w:rsid w:val="00187451"/>
    <w:rsid w:val="00187966"/>
    <w:rsid w:val="00187AB6"/>
    <w:rsid w:val="00187B43"/>
    <w:rsid w:val="00187DCE"/>
    <w:rsid w:val="00190732"/>
    <w:rsid w:val="001911B7"/>
    <w:rsid w:val="0019160B"/>
    <w:rsid w:val="00191772"/>
    <w:rsid w:val="0019181E"/>
    <w:rsid w:val="00191B6D"/>
    <w:rsid w:val="00192088"/>
    <w:rsid w:val="0019326E"/>
    <w:rsid w:val="0019358A"/>
    <w:rsid w:val="001935DB"/>
    <w:rsid w:val="001936BC"/>
    <w:rsid w:val="001937E6"/>
    <w:rsid w:val="00194564"/>
    <w:rsid w:val="001946A6"/>
    <w:rsid w:val="0019526C"/>
    <w:rsid w:val="00195799"/>
    <w:rsid w:val="00195C0F"/>
    <w:rsid w:val="00195E64"/>
    <w:rsid w:val="00196A2A"/>
    <w:rsid w:val="001970D7"/>
    <w:rsid w:val="00197BE9"/>
    <w:rsid w:val="001A015A"/>
    <w:rsid w:val="001A0838"/>
    <w:rsid w:val="001A1098"/>
    <w:rsid w:val="001A11E9"/>
    <w:rsid w:val="001A151E"/>
    <w:rsid w:val="001A15CA"/>
    <w:rsid w:val="001A1609"/>
    <w:rsid w:val="001A1FF9"/>
    <w:rsid w:val="001A221A"/>
    <w:rsid w:val="001A2294"/>
    <w:rsid w:val="001A27B3"/>
    <w:rsid w:val="001A2F12"/>
    <w:rsid w:val="001A302D"/>
    <w:rsid w:val="001A326A"/>
    <w:rsid w:val="001A3338"/>
    <w:rsid w:val="001A33A3"/>
    <w:rsid w:val="001A3697"/>
    <w:rsid w:val="001A36AF"/>
    <w:rsid w:val="001A37EA"/>
    <w:rsid w:val="001A3C8B"/>
    <w:rsid w:val="001A41B4"/>
    <w:rsid w:val="001A49FB"/>
    <w:rsid w:val="001A4B32"/>
    <w:rsid w:val="001A4D5A"/>
    <w:rsid w:val="001A5021"/>
    <w:rsid w:val="001A5288"/>
    <w:rsid w:val="001A5453"/>
    <w:rsid w:val="001A54FF"/>
    <w:rsid w:val="001A55FE"/>
    <w:rsid w:val="001A59FC"/>
    <w:rsid w:val="001A5AAF"/>
    <w:rsid w:val="001A650C"/>
    <w:rsid w:val="001A67EC"/>
    <w:rsid w:val="001B02E4"/>
    <w:rsid w:val="001B0487"/>
    <w:rsid w:val="001B0F47"/>
    <w:rsid w:val="001B16AC"/>
    <w:rsid w:val="001B1BD9"/>
    <w:rsid w:val="001B23D9"/>
    <w:rsid w:val="001B2982"/>
    <w:rsid w:val="001B2A83"/>
    <w:rsid w:val="001B34ED"/>
    <w:rsid w:val="001B46BA"/>
    <w:rsid w:val="001B4AE8"/>
    <w:rsid w:val="001B529C"/>
    <w:rsid w:val="001B56E8"/>
    <w:rsid w:val="001B582C"/>
    <w:rsid w:val="001B5A48"/>
    <w:rsid w:val="001B5A95"/>
    <w:rsid w:val="001B5E46"/>
    <w:rsid w:val="001B6452"/>
    <w:rsid w:val="001B71C6"/>
    <w:rsid w:val="001B71CA"/>
    <w:rsid w:val="001B749A"/>
    <w:rsid w:val="001B7750"/>
    <w:rsid w:val="001B78C0"/>
    <w:rsid w:val="001B78E5"/>
    <w:rsid w:val="001C0224"/>
    <w:rsid w:val="001C0379"/>
    <w:rsid w:val="001C0B36"/>
    <w:rsid w:val="001C0B5A"/>
    <w:rsid w:val="001C249F"/>
    <w:rsid w:val="001C24D0"/>
    <w:rsid w:val="001C257F"/>
    <w:rsid w:val="001C26D2"/>
    <w:rsid w:val="001C28CF"/>
    <w:rsid w:val="001C2AF8"/>
    <w:rsid w:val="001C3309"/>
    <w:rsid w:val="001C35F8"/>
    <w:rsid w:val="001C3C94"/>
    <w:rsid w:val="001C3D30"/>
    <w:rsid w:val="001C3DC0"/>
    <w:rsid w:val="001C401A"/>
    <w:rsid w:val="001C4BEA"/>
    <w:rsid w:val="001C4CD9"/>
    <w:rsid w:val="001C5486"/>
    <w:rsid w:val="001C5513"/>
    <w:rsid w:val="001C59E8"/>
    <w:rsid w:val="001C5AD3"/>
    <w:rsid w:val="001C5DE4"/>
    <w:rsid w:val="001C5ED9"/>
    <w:rsid w:val="001C6A42"/>
    <w:rsid w:val="001C6A49"/>
    <w:rsid w:val="001C6C02"/>
    <w:rsid w:val="001C74BD"/>
    <w:rsid w:val="001C7ACC"/>
    <w:rsid w:val="001C7D34"/>
    <w:rsid w:val="001D0F63"/>
    <w:rsid w:val="001D122D"/>
    <w:rsid w:val="001D12E0"/>
    <w:rsid w:val="001D134F"/>
    <w:rsid w:val="001D1A94"/>
    <w:rsid w:val="001D20F4"/>
    <w:rsid w:val="001D2416"/>
    <w:rsid w:val="001D25AE"/>
    <w:rsid w:val="001D27E7"/>
    <w:rsid w:val="001D31F2"/>
    <w:rsid w:val="001D35BD"/>
    <w:rsid w:val="001D3800"/>
    <w:rsid w:val="001D383F"/>
    <w:rsid w:val="001D3A57"/>
    <w:rsid w:val="001D467A"/>
    <w:rsid w:val="001D46F4"/>
    <w:rsid w:val="001D47FE"/>
    <w:rsid w:val="001D49D5"/>
    <w:rsid w:val="001D55F9"/>
    <w:rsid w:val="001D5689"/>
    <w:rsid w:val="001D56E2"/>
    <w:rsid w:val="001D57D3"/>
    <w:rsid w:val="001D58A0"/>
    <w:rsid w:val="001D5A3A"/>
    <w:rsid w:val="001D5E6F"/>
    <w:rsid w:val="001D5F33"/>
    <w:rsid w:val="001D5F6C"/>
    <w:rsid w:val="001D61B2"/>
    <w:rsid w:val="001D6BE4"/>
    <w:rsid w:val="001D7500"/>
    <w:rsid w:val="001D753D"/>
    <w:rsid w:val="001D7DF5"/>
    <w:rsid w:val="001E0036"/>
    <w:rsid w:val="001E0498"/>
    <w:rsid w:val="001E0645"/>
    <w:rsid w:val="001E0693"/>
    <w:rsid w:val="001E1673"/>
    <w:rsid w:val="001E167C"/>
    <w:rsid w:val="001E1B81"/>
    <w:rsid w:val="001E1CEF"/>
    <w:rsid w:val="001E1D16"/>
    <w:rsid w:val="001E1E51"/>
    <w:rsid w:val="001E2726"/>
    <w:rsid w:val="001E2E82"/>
    <w:rsid w:val="001E419C"/>
    <w:rsid w:val="001E497B"/>
    <w:rsid w:val="001E4A5F"/>
    <w:rsid w:val="001E4B79"/>
    <w:rsid w:val="001E53C0"/>
    <w:rsid w:val="001E53F5"/>
    <w:rsid w:val="001E6AC9"/>
    <w:rsid w:val="001E6D13"/>
    <w:rsid w:val="001E757D"/>
    <w:rsid w:val="001E7C2B"/>
    <w:rsid w:val="001E7C88"/>
    <w:rsid w:val="001F01A9"/>
    <w:rsid w:val="001F03D3"/>
    <w:rsid w:val="001F056B"/>
    <w:rsid w:val="001F0AB9"/>
    <w:rsid w:val="001F0F31"/>
    <w:rsid w:val="001F1083"/>
    <w:rsid w:val="001F1442"/>
    <w:rsid w:val="001F1669"/>
    <w:rsid w:val="001F1B4D"/>
    <w:rsid w:val="001F1F99"/>
    <w:rsid w:val="001F2E56"/>
    <w:rsid w:val="001F2ED5"/>
    <w:rsid w:val="001F3906"/>
    <w:rsid w:val="001F3BF3"/>
    <w:rsid w:val="001F3E26"/>
    <w:rsid w:val="001F3F8F"/>
    <w:rsid w:val="001F4033"/>
    <w:rsid w:val="001F40B1"/>
    <w:rsid w:val="001F4851"/>
    <w:rsid w:val="001F5288"/>
    <w:rsid w:val="001F55A9"/>
    <w:rsid w:val="001F598B"/>
    <w:rsid w:val="001F59D7"/>
    <w:rsid w:val="001F5A17"/>
    <w:rsid w:val="001F5B05"/>
    <w:rsid w:val="001F6254"/>
    <w:rsid w:val="001F67C1"/>
    <w:rsid w:val="001F6A35"/>
    <w:rsid w:val="001F6A4B"/>
    <w:rsid w:val="001F6FC4"/>
    <w:rsid w:val="001F74E0"/>
    <w:rsid w:val="00200088"/>
    <w:rsid w:val="00200816"/>
    <w:rsid w:val="002009E6"/>
    <w:rsid w:val="00200A31"/>
    <w:rsid w:val="00200F0E"/>
    <w:rsid w:val="00201029"/>
    <w:rsid w:val="002012AE"/>
    <w:rsid w:val="002022AA"/>
    <w:rsid w:val="0020364B"/>
    <w:rsid w:val="002039DA"/>
    <w:rsid w:val="002044D5"/>
    <w:rsid w:val="0020459F"/>
    <w:rsid w:val="002047A3"/>
    <w:rsid w:val="00204824"/>
    <w:rsid w:val="00204D8D"/>
    <w:rsid w:val="00204DEF"/>
    <w:rsid w:val="0020509F"/>
    <w:rsid w:val="002051EB"/>
    <w:rsid w:val="00205695"/>
    <w:rsid w:val="00205FF6"/>
    <w:rsid w:val="00206138"/>
    <w:rsid w:val="0020619C"/>
    <w:rsid w:val="00206301"/>
    <w:rsid w:val="00206736"/>
    <w:rsid w:val="00206DF2"/>
    <w:rsid w:val="00207159"/>
    <w:rsid w:val="00207559"/>
    <w:rsid w:val="002102B4"/>
    <w:rsid w:val="002106F9"/>
    <w:rsid w:val="00210C7C"/>
    <w:rsid w:val="002113C4"/>
    <w:rsid w:val="00211C81"/>
    <w:rsid w:val="00212D07"/>
    <w:rsid w:val="002133D1"/>
    <w:rsid w:val="0021364C"/>
    <w:rsid w:val="002136A5"/>
    <w:rsid w:val="00213799"/>
    <w:rsid w:val="002137F5"/>
    <w:rsid w:val="00214AA4"/>
    <w:rsid w:val="00214B61"/>
    <w:rsid w:val="00214E5C"/>
    <w:rsid w:val="0021520E"/>
    <w:rsid w:val="002154FD"/>
    <w:rsid w:val="002155D4"/>
    <w:rsid w:val="00216B79"/>
    <w:rsid w:val="00216E1C"/>
    <w:rsid w:val="00216E8F"/>
    <w:rsid w:val="00217357"/>
    <w:rsid w:val="002174AC"/>
    <w:rsid w:val="00217D52"/>
    <w:rsid w:val="00217EFF"/>
    <w:rsid w:val="00220044"/>
    <w:rsid w:val="00220225"/>
    <w:rsid w:val="00220A64"/>
    <w:rsid w:val="00220C84"/>
    <w:rsid w:val="00220DB6"/>
    <w:rsid w:val="0022123B"/>
    <w:rsid w:val="00221678"/>
    <w:rsid w:val="002219BB"/>
    <w:rsid w:val="00221A66"/>
    <w:rsid w:val="00222943"/>
    <w:rsid w:val="00222A94"/>
    <w:rsid w:val="00222C3D"/>
    <w:rsid w:val="0022341E"/>
    <w:rsid w:val="00223744"/>
    <w:rsid w:val="002237B2"/>
    <w:rsid w:val="0022435E"/>
    <w:rsid w:val="002244E1"/>
    <w:rsid w:val="00224823"/>
    <w:rsid w:val="0022498B"/>
    <w:rsid w:val="00224CA4"/>
    <w:rsid w:val="00224D9F"/>
    <w:rsid w:val="00224F65"/>
    <w:rsid w:val="002258A8"/>
    <w:rsid w:val="00226C4A"/>
    <w:rsid w:val="00226D09"/>
    <w:rsid w:val="00227751"/>
    <w:rsid w:val="002277CA"/>
    <w:rsid w:val="002279EF"/>
    <w:rsid w:val="002309EB"/>
    <w:rsid w:val="00230C10"/>
    <w:rsid w:val="00231123"/>
    <w:rsid w:val="00232BCE"/>
    <w:rsid w:val="00233239"/>
    <w:rsid w:val="0023374D"/>
    <w:rsid w:val="00233A4F"/>
    <w:rsid w:val="00233AC9"/>
    <w:rsid w:val="00234290"/>
    <w:rsid w:val="00234297"/>
    <w:rsid w:val="002344EE"/>
    <w:rsid w:val="002349D3"/>
    <w:rsid w:val="00235D4B"/>
    <w:rsid w:val="002360CF"/>
    <w:rsid w:val="00236444"/>
    <w:rsid w:val="0023777A"/>
    <w:rsid w:val="00237FA9"/>
    <w:rsid w:val="00240FCA"/>
    <w:rsid w:val="00240FFA"/>
    <w:rsid w:val="002412DD"/>
    <w:rsid w:val="002413C9"/>
    <w:rsid w:val="0024143C"/>
    <w:rsid w:val="002415C0"/>
    <w:rsid w:val="0024161C"/>
    <w:rsid w:val="00241747"/>
    <w:rsid w:val="00241CE2"/>
    <w:rsid w:val="002421D2"/>
    <w:rsid w:val="00242671"/>
    <w:rsid w:val="002430F2"/>
    <w:rsid w:val="0024336E"/>
    <w:rsid w:val="0024359E"/>
    <w:rsid w:val="0024439A"/>
    <w:rsid w:val="0024495C"/>
    <w:rsid w:val="00244EBB"/>
    <w:rsid w:val="00244FF5"/>
    <w:rsid w:val="00245137"/>
    <w:rsid w:val="00245221"/>
    <w:rsid w:val="00245650"/>
    <w:rsid w:val="002464E1"/>
    <w:rsid w:val="002468FD"/>
    <w:rsid w:val="00246B2B"/>
    <w:rsid w:val="00246C2A"/>
    <w:rsid w:val="00247176"/>
    <w:rsid w:val="00247B26"/>
    <w:rsid w:val="0025063B"/>
    <w:rsid w:val="00250D0C"/>
    <w:rsid w:val="002521D8"/>
    <w:rsid w:val="00252376"/>
    <w:rsid w:val="00252884"/>
    <w:rsid w:val="0025336C"/>
    <w:rsid w:val="00253DD3"/>
    <w:rsid w:val="00253F68"/>
    <w:rsid w:val="002544CF"/>
    <w:rsid w:val="00254939"/>
    <w:rsid w:val="00254A5F"/>
    <w:rsid w:val="002558B4"/>
    <w:rsid w:val="00255BED"/>
    <w:rsid w:val="00256364"/>
    <w:rsid w:val="00256C07"/>
    <w:rsid w:val="00256E0C"/>
    <w:rsid w:val="002570F7"/>
    <w:rsid w:val="002575BB"/>
    <w:rsid w:val="00257724"/>
    <w:rsid w:val="00257BD7"/>
    <w:rsid w:val="0026029A"/>
    <w:rsid w:val="002605AF"/>
    <w:rsid w:val="0026067F"/>
    <w:rsid w:val="00260BBB"/>
    <w:rsid w:val="002615FB"/>
    <w:rsid w:val="0026191E"/>
    <w:rsid w:val="0026194B"/>
    <w:rsid w:val="00261A4C"/>
    <w:rsid w:val="00262266"/>
    <w:rsid w:val="00262506"/>
    <w:rsid w:val="00262CA9"/>
    <w:rsid w:val="00262D7A"/>
    <w:rsid w:val="00263359"/>
    <w:rsid w:val="0026344E"/>
    <w:rsid w:val="00263474"/>
    <w:rsid w:val="002639B6"/>
    <w:rsid w:val="00263BD5"/>
    <w:rsid w:val="00264778"/>
    <w:rsid w:val="00264E5E"/>
    <w:rsid w:val="00264FAF"/>
    <w:rsid w:val="002658BF"/>
    <w:rsid w:val="00265D29"/>
    <w:rsid w:val="0026635C"/>
    <w:rsid w:val="00266638"/>
    <w:rsid w:val="002668E2"/>
    <w:rsid w:val="002668EA"/>
    <w:rsid w:val="00266905"/>
    <w:rsid w:val="00266EA3"/>
    <w:rsid w:val="002673B6"/>
    <w:rsid w:val="00267C36"/>
    <w:rsid w:val="00270342"/>
    <w:rsid w:val="00270759"/>
    <w:rsid w:val="00270D6D"/>
    <w:rsid w:val="002711F5"/>
    <w:rsid w:val="00271804"/>
    <w:rsid w:val="00271B25"/>
    <w:rsid w:val="00271D41"/>
    <w:rsid w:val="00272B50"/>
    <w:rsid w:val="00272CF5"/>
    <w:rsid w:val="00273120"/>
    <w:rsid w:val="002734E4"/>
    <w:rsid w:val="002745C0"/>
    <w:rsid w:val="002746C7"/>
    <w:rsid w:val="0027479C"/>
    <w:rsid w:val="00274868"/>
    <w:rsid w:val="00274894"/>
    <w:rsid w:val="0027512D"/>
    <w:rsid w:val="002751B2"/>
    <w:rsid w:val="00275957"/>
    <w:rsid w:val="00275CB4"/>
    <w:rsid w:val="00276138"/>
    <w:rsid w:val="00276548"/>
    <w:rsid w:val="00276D4A"/>
    <w:rsid w:val="00276D57"/>
    <w:rsid w:val="00276E42"/>
    <w:rsid w:val="00277428"/>
    <w:rsid w:val="00277F81"/>
    <w:rsid w:val="00280368"/>
    <w:rsid w:val="002809A2"/>
    <w:rsid w:val="00280A41"/>
    <w:rsid w:val="00280E00"/>
    <w:rsid w:val="00281136"/>
    <w:rsid w:val="00281556"/>
    <w:rsid w:val="00281FE4"/>
    <w:rsid w:val="0028230C"/>
    <w:rsid w:val="0028301F"/>
    <w:rsid w:val="0028340F"/>
    <w:rsid w:val="0028377D"/>
    <w:rsid w:val="00283A92"/>
    <w:rsid w:val="00283B30"/>
    <w:rsid w:val="00283EAA"/>
    <w:rsid w:val="00283F16"/>
    <w:rsid w:val="00283FF3"/>
    <w:rsid w:val="00283FF4"/>
    <w:rsid w:val="0028433A"/>
    <w:rsid w:val="00284A6A"/>
    <w:rsid w:val="00284B8C"/>
    <w:rsid w:val="00284C11"/>
    <w:rsid w:val="00284F87"/>
    <w:rsid w:val="00285064"/>
    <w:rsid w:val="0028540F"/>
    <w:rsid w:val="00285868"/>
    <w:rsid w:val="00285A53"/>
    <w:rsid w:val="00285A9A"/>
    <w:rsid w:val="00285E92"/>
    <w:rsid w:val="002863A4"/>
    <w:rsid w:val="0028651B"/>
    <w:rsid w:val="002866A3"/>
    <w:rsid w:val="00290D24"/>
    <w:rsid w:val="00291784"/>
    <w:rsid w:val="00291921"/>
    <w:rsid w:val="00291AF7"/>
    <w:rsid w:val="00292E5C"/>
    <w:rsid w:val="00293707"/>
    <w:rsid w:val="00293A8D"/>
    <w:rsid w:val="00293F49"/>
    <w:rsid w:val="00294687"/>
    <w:rsid w:val="00294813"/>
    <w:rsid w:val="00294BE0"/>
    <w:rsid w:val="002950B0"/>
    <w:rsid w:val="0029533C"/>
    <w:rsid w:val="00295DA4"/>
    <w:rsid w:val="0029641B"/>
    <w:rsid w:val="00296834"/>
    <w:rsid w:val="002972DC"/>
    <w:rsid w:val="00297341"/>
    <w:rsid w:val="00297BF7"/>
    <w:rsid w:val="002A075B"/>
    <w:rsid w:val="002A0B1C"/>
    <w:rsid w:val="002A0B7D"/>
    <w:rsid w:val="002A0E31"/>
    <w:rsid w:val="002A1793"/>
    <w:rsid w:val="002A27CB"/>
    <w:rsid w:val="002A2A45"/>
    <w:rsid w:val="002A2C03"/>
    <w:rsid w:val="002A2F62"/>
    <w:rsid w:val="002A32AA"/>
    <w:rsid w:val="002A3493"/>
    <w:rsid w:val="002A3565"/>
    <w:rsid w:val="002A3B2F"/>
    <w:rsid w:val="002A4242"/>
    <w:rsid w:val="002A431E"/>
    <w:rsid w:val="002A4383"/>
    <w:rsid w:val="002A4952"/>
    <w:rsid w:val="002A51AA"/>
    <w:rsid w:val="002A543E"/>
    <w:rsid w:val="002A57A1"/>
    <w:rsid w:val="002A5C48"/>
    <w:rsid w:val="002A70A0"/>
    <w:rsid w:val="002A72DE"/>
    <w:rsid w:val="002A76EC"/>
    <w:rsid w:val="002B0086"/>
    <w:rsid w:val="002B01B9"/>
    <w:rsid w:val="002B04B2"/>
    <w:rsid w:val="002B0812"/>
    <w:rsid w:val="002B0B8D"/>
    <w:rsid w:val="002B0EFA"/>
    <w:rsid w:val="002B13C4"/>
    <w:rsid w:val="002B147A"/>
    <w:rsid w:val="002B193F"/>
    <w:rsid w:val="002B1C86"/>
    <w:rsid w:val="002B1D35"/>
    <w:rsid w:val="002B1DA6"/>
    <w:rsid w:val="002B1EA4"/>
    <w:rsid w:val="002B1F90"/>
    <w:rsid w:val="002B200F"/>
    <w:rsid w:val="002B2F9F"/>
    <w:rsid w:val="002B32BD"/>
    <w:rsid w:val="002B3396"/>
    <w:rsid w:val="002B38F6"/>
    <w:rsid w:val="002B3BB0"/>
    <w:rsid w:val="002B50F5"/>
    <w:rsid w:val="002B50FE"/>
    <w:rsid w:val="002B52C4"/>
    <w:rsid w:val="002B541F"/>
    <w:rsid w:val="002B56A8"/>
    <w:rsid w:val="002B5714"/>
    <w:rsid w:val="002B653D"/>
    <w:rsid w:val="002B663B"/>
    <w:rsid w:val="002B6A36"/>
    <w:rsid w:val="002B727D"/>
    <w:rsid w:val="002B7309"/>
    <w:rsid w:val="002B761C"/>
    <w:rsid w:val="002C0221"/>
    <w:rsid w:val="002C04D7"/>
    <w:rsid w:val="002C0835"/>
    <w:rsid w:val="002C0868"/>
    <w:rsid w:val="002C09AE"/>
    <w:rsid w:val="002C0B3B"/>
    <w:rsid w:val="002C0D6D"/>
    <w:rsid w:val="002C0E11"/>
    <w:rsid w:val="002C143A"/>
    <w:rsid w:val="002C17F4"/>
    <w:rsid w:val="002C23AD"/>
    <w:rsid w:val="002C2B15"/>
    <w:rsid w:val="002C2FAC"/>
    <w:rsid w:val="002C355C"/>
    <w:rsid w:val="002C3ACB"/>
    <w:rsid w:val="002C4137"/>
    <w:rsid w:val="002C4156"/>
    <w:rsid w:val="002C4222"/>
    <w:rsid w:val="002C494E"/>
    <w:rsid w:val="002C51F2"/>
    <w:rsid w:val="002C539D"/>
    <w:rsid w:val="002C5946"/>
    <w:rsid w:val="002C5AB0"/>
    <w:rsid w:val="002C5C78"/>
    <w:rsid w:val="002C63DF"/>
    <w:rsid w:val="002C6544"/>
    <w:rsid w:val="002C6EED"/>
    <w:rsid w:val="002C71D1"/>
    <w:rsid w:val="002C778B"/>
    <w:rsid w:val="002C786A"/>
    <w:rsid w:val="002D0FF9"/>
    <w:rsid w:val="002D169B"/>
    <w:rsid w:val="002D19E2"/>
    <w:rsid w:val="002D1BC2"/>
    <w:rsid w:val="002D1C55"/>
    <w:rsid w:val="002D1F0D"/>
    <w:rsid w:val="002D21C7"/>
    <w:rsid w:val="002D2502"/>
    <w:rsid w:val="002D2A70"/>
    <w:rsid w:val="002D3306"/>
    <w:rsid w:val="002D3352"/>
    <w:rsid w:val="002D3471"/>
    <w:rsid w:val="002D359A"/>
    <w:rsid w:val="002D39E0"/>
    <w:rsid w:val="002D3E14"/>
    <w:rsid w:val="002D43CF"/>
    <w:rsid w:val="002D4E51"/>
    <w:rsid w:val="002D4EB1"/>
    <w:rsid w:val="002D549F"/>
    <w:rsid w:val="002D5C2D"/>
    <w:rsid w:val="002D5CD3"/>
    <w:rsid w:val="002D5EE6"/>
    <w:rsid w:val="002D65C3"/>
    <w:rsid w:val="002D6C47"/>
    <w:rsid w:val="002D719A"/>
    <w:rsid w:val="002D7485"/>
    <w:rsid w:val="002D755C"/>
    <w:rsid w:val="002D7B16"/>
    <w:rsid w:val="002D7E62"/>
    <w:rsid w:val="002E08BD"/>
    <w:rsid w:val="002E0DEF"/>
    <w:rsid w:val="002E0E19"/>
    <w:rsid w:val="002E1420"/>
    <w:rsid w:val="002E1963"/>
    <w:rsid w:val="002E1E5D"/>
    <w:rsid w:val="002E23B0"/>
    <w:rsid w:val="002E255A"/>
    <w:rsid w:val="002E2E89"/>
    <w:rsid w:val="002E30CB"/>
    <w:rsid w:val="002E34AE"/>
    <w:rsid w:val="002E3BDB"/>
    <w:rsid w:val="002E3E45"/>
    <w:rsid w:val="002E3E6B"/>
    <w:rsid w:val="002E49AD"/>
    <w:rsid w:val="002E529A"/>
    <w:rsid w:val="002E55E0"/>
    <w:rsid w:val="002E62B8"/>
    <w:rsid w:val="002E6752"/>
    <w:rsid w:val="002E6963"/>
    <w:rsid w:val="002E6EF6"/>
    <w:rsid w:val="002E7470"/>
    <w:rsid w:val="002E7A76"/>
    <w:rsid w:val="002E7A9D"/>
    <w:rsid w:val="002F0022"/>
    <w:rsid w:val="002F085F"/>
    <w:rsid w:val="002F109D"/>
    <w:rsid w:val="002F12DD"/>
    <w:rsid w:val="002F1387"/>
    <w:rsid w:val="002F14D4"/>
    <w:rsid w:val="002F1A55"/>
    <w:rsid w:val="002F1A84"/>
    <w:rsid w:val="002F1C03"/>
    <w:rsid w:val="002F1C0F"/>
    <w:rsid w:val="002F1C4D"/>
    <w:rsid w:val="002F1F8B"/>
    <w:rsid w:val="002F23DC"/>
    <w:rsid w:val="002F2888"/>
    <w:rsid w:val="002F30DF"/>
    <w:rsid w:val="002F31AA"/>
    <w:rsid w:val="002F33B3"/>
    <w:rsid w:val="002F33BE"/>
    <w:rsid w:val="002F3D3A"/>
    <w:rsid w:val="002F3DD4"/>
    <w:rsid w:val="002F4B7A"/>
    <w:rsid w:val="002F4CC8"/>
    <w:rsid w:val="002F4E78"/>
    <w:rsid w:val="002F5081"/>
    <w:rsid w:val="002F551E"/>
    <w:rsid w:val="002F5662"/>
    <w:rsid w:val="002F59F2"/>
    <w:rsid w:val="002F5CB0"/>
    <w:rsid w:val="002F5E11"/>
    <w:rsid w:val="002F5E57"/>
    <w:rsid w:val="002F6825"/>
    <w:rsid w:val="002F704F"/>
    <w:rsid w:val="002F71AC"/>
    <w:rsid w:val="002F71B8"/>
    <w:rsid w:val="002F72F2"/>
    <w:rsid w:val="002F742B"/>
    <w:rsid w:val="002F74BE"/>
    <w:rsid w:val="002F7A46"/>
    <w:rsid w:val="002F7A64"/>
    <w:rsid w:val="0030012F"/>
    <w:rsid w:val="00300A18"/>
    <w:rsid w:val="00300E1F"/>
    <w:rsid w:val="00300ED9"/>
    <w:rsid w:val="003016DF"/>
    <w:rsid w:val="00301BB6"/>
    <w:rsid w:val="00301DF4"/>
    <w:rsid w:val="00302047"/>
    <w:rsid w:val="0030231D"/>
    <w:rsid w:val="00303531"/>
    <w:rsid w:val="00303D9D"/>
    <w:rsid w:val="003041EF"/>
    <w:rsid w:val="00304E93"/>
    <w:rsid w:val="00304F88"/>
    <w:rsid w:val="00305036"/>
    <w:rsid w:val="00305290"/>
    <w:rsid w:val="003052FD"/>
    <w:rsid w:val="00305D94"/>
    <w:rsid w:val="00306C89"/>
    <w:rsid w:val="003073B2"/>
    <w:rsid w:val="00307BE3"/>
    <w:rsid w:val="00307F19"/>
    <w:rsid w:val="00310359"/>
    <w:rsid w:val="003105E3"/>
    <w:rsid w:val="003105EA"/>
    <w:rsid w:val="0031061D"/>
    <w:rsid w:val="00310AC7"/>
    <w:rsid w:val="00310C1C"/>
    <w:rsid w:val="00310EE3"/>
    <w:rsid w:val="003110A8"/>
    <w:rsid w:val="0031178F"/>
    <w:rsid w:val="003119A5"/>
    <w:rsid w:val="00311EE7"/>
    <w:rsid w:val="0031228C"/>
    <w:rsid w:val="00313642"/>
    <w:rsid w:val="00313FE9"/>
    <w:rsid w:val="0031424E"/>
    <w:rsid w:val="0031471C"/>
    <w:rsid w:val="00314749"/>
    <w:rsid w:val="00315125"/>
    <w:rsid w:val="00315A29"/>
    <w:rsid w:val="00315CBF"/>
    <w:rsid w:val="00315E2F"/>
    <w:rsid w:val="003168B2"/>
    <w:rsid w:val="003169AF"/>
    <w:rsid w:val="003169D1"/>
    <w:rsid w:val="00316B05"/>
    <w:rsid w:val="00316E52"/>
    <w:rsid w:val="00316FFB"/>
    <w:rsid w:val="003174D8"/>
    <w:rsid w:val="00317702"/>
    <w:rsid w:val="00317710"/>
    <w:rsid w:val="00317C5B"/>
    <w:rsid w:val="00320617"/>
    <w:rsid w:val="00320C19"/>
    <w:rsid w:val="00320E4B"/>
    <w:rsid w:val="00321107"/>
    <w:rsid w:val="00321330"/>
    <w:rsid w:val="0032141A"/>
    <w:rsid w:val="0032158C"/>
    <w:rsid w:val="003215A9"/>
    <w:rsid w:val="00322035"/>
    <w:rsid w:val="00322195"/>
    <w:rsid w:val="003223C8"/>
    <w:rsid w:val="00322855"/>
    <w:rsid w:val="00323EE5"/>
    <w:rsid w:val="0032400D"/>
    <w:rsid w:val="003244F6"/>
    <w:rsid w:val="00324999"/>
    <w:rsid w:val="00324AC7"/>
    <w:rsid w:val="00324B41"/>
    <w:rsid w:val="00324C3B"/>
    <w:rsid w:val="0032510D"/>
    <w:rsid w:val="0032530F"/>
    <w:rsid w:val="003256FE"/>
    <w:rsid w:val="00325AE1"/>
    <w:rsid w:val="00326150"/>
    <w:rsid w:val="00326A14"/>
    <w:rsid w:val="00326F73"/>
    <w:rsid w:val="00327269"/>
    <w:rsid w:val="00327923"/>
    <w:rsid w:val="00327E11"/>
    <w:rsid w:val="0033008B"/>
    <w:rsid w:val="00330A71"/>
    <w:rsid w:val="00330A7B"/>
    <w:rsid w:val="00330C85"/>
    <w:rsid w:val="0033123B"/>
    <w:rsid w:val="00331245"/>
    <w:rsid w:val="003315DF"/>
    <w:rsid w:val="00331671"/>
    <w:rsid w:val="003316AD"/>
    <w:rsid w:val="00331FEF"/>
    <w:rsid w:val="00332214"/>
    <w:rsid w:val="00333003"/>
    <w:rsid w:val="00333440"/>
    <w:rsid w:val="00333712"/>
    <w:rsid w:val="0033376B"/>
    <w:rsid w:val="00333A38"/>
    <w:rsid w:val="00333B2B"/>
    <w:rsid w:val="00333FD1"/>
    <w:rsid w:val="00334151"/>
    <w:rsid w:val="0033489D"/>
    <w:rsid w:val="00334BBD"/>
    <w:rsid w:val="0033548E"/>
    <w:rsid w:val="003356D0"/>
    <w:rsid w:val="00335781"/>
    <w:rsid w:val="00335E4E"/>
    <w:rsid w:val="00335EF2"/>
    <w:rsid w:val="00337FD5"/>
    <w:rsid w:val="0034018B"/>
    <w:rsid w:val="003401BB"/>
    <w:rsid w:val="0034044D"/>
    <w:rsid w:val="003405BC"/>
    <w:rsid w:val="003407C3"/>
    <w:rsid w:val="00340EBA"/>
    <w:rsid w:val="003410F3"/>
    <w:rsid w:val="0034146D"/>
    <w:rsid w:val="003415A6"/>
    <w:rsid w:val="003416F7"/>
    <w:rsid w:val="00341B03"/>
    <w:rsid w:val="00341D89"/>
    <w:rsid w:val="003421A7"/>
    <w:rsid w:val="003424DC"/>
    <w:rsid w:val="00342614"/>
    <w:rsid w:val="00342DAB"/>
    <w:rsid w:val="00343159"/>
    <w:rsid w:val="00343174"/>
    <w:rsid w:val="003431F2"/>
    <w:rsid w:val="003432B1"/>
    <w:rsid w:val="0034381E"/>
    <w:rsid w:val="00344900"/>
    <w:rsid w:val="003449A6"/>
    <w:rsid w:val="00344CCD"/>
    <w:rsid w:val="003451FC"/>
    <w:rsid w:val="003459FC"/>
    <w:rsid w:val="003463D3"/>
    <w:rsid w:val="00346953"/>
    <w:rsid w:val="00346A2F"/>
    <w:rsid w:val="00346B37"/>
    <w:rsid w:val="00347180"/>
    <w:rsid w:val="00347C04"/>
    <w:rsid w:val="00347DAE"/>
    <w:rsid w:val="00347FE6"/>
    <w:rsid w:val="003500FB"/>
    <w:rsid w:val="00350257"/>
    <w:rsid w:val="00350B28"/>
    <w:rsid w:val="0035102A"/>
    <w:rsid w:val="00351659"/>
    <w:rsid w:val="00351686"/>
    <w:rsid w:val="0035187A"/>
    <w:rsid w:val="00351C6A"/>
    <w:rsid w:val="003520B9"/>
    <w:rsid w:val="00352680"/>
    <w:rsid w:val="0035268B"/>
    <w:rsid w:val="00352B6D"/>
    <w:rsid w:val="00352FCD"/>
    <w:rsid w:val="00353351"/>
    <w:rsid w:val="0035351D"/>
    <w:rsid w:val="00353D46"/>
    <w:rsid w:val="00353FCF"/>
    <w:rsid w:val="00354948"/>
    <w:rsid w:val="003550A7"/>
    <w:rsid w:val="00355554"/>
    <w:rsid w:val="00355A13"/>
    <w:rsid w:val="00355B4A"/>
    <w:rsid w:val="00355C6E"/>
    <w:rsid w:val="00355E4F"/>
    <w:rsid w:val="00356277"/>
    <w:rsid w:val="003562FA"/>
    <w:rsid w:val="0035695A"/>
    <w:rsid w:val="00356998"/>
    <w:rsid w:val="00356BFA"/>
    <w:rsid w:val="00356D6C"/>
    <w:rsid w:val="00356E96"/>
    <w:rsid w:val="0035722E"/>
    <w:rsid w:val="00360459"/>
    <w:rsid w:val="003606BC"/>
    <w:rsid w:val="00360FBD"/>
    <w:rsid w:val="00361080"/>
    <w:rsid w:val="003613DC"/>
    <w:rsid w:val="00361AA4"/>
    <w:rsid w:val="00361DBB"/>
    <w:rsid w:val="00361FAE"/>
    <w:rsid w:val="003624EA"/>
    <w:rsid w:val="003631F8"/>
    <w:rsid w:val="0036322B"/>
    <w:rsid w:val="003634B9"/>
    <w:rsid w:val="00363AFF"/>
    <w:rsid w:val="003643D7"/>
    <w:rsid w:val="00364576"/>
    <w:rsid w:val="0036491D"/>
    <w:rsid w:val="00365504"/>
    <w:rsid w:val="0036553C"/>
    <w:rsid w:val="0036636C"/>
    <w:rsid w:val="00366438"/>
    <w:rsid w:val="0036661E"/>
    <w:rsid w:val="003673CD"/>
    <w:rsid w:val="0036797F"/>
    <w:rsid w:val="00367980"/>
    <w:rsid w:val="00367A44"/>
    <w:rsid w:val="00367D17"/>
    <w:rsid w:val="00367E44"/>
    <w:rsid w:val="00367E6F"/>
    <w:rsid w:val="003701FD"/>
    <w:rsid w:val="00370B70"/>
    <w:rsid w:val="00370B71"/>
    <w:rsid w:val="00370D20"/>
    <w:rsid w:val="00371424"/>
    <w:rsid w:val="0037190D"/>
    <w:rsid w:val="00371F53"/>
    <w:rsid w:val="00372545"/>
    <w:rsid w:val="003727C7"/>
    <w:rsid w:val="00372A90"/>
    <w:rsid w:val="00372AB2"/>
    <w:rsid w:val="00372D32"/>
    <w:rsid w:val="003732D6"/>
    <w:rsid w:val="0037344B"/>
    <w:rsid w:val="00374291"/>
    <w:rsid w:val="0037454E"/>
    <w:rsid w:val="00374C89"/>
    <w:rsid w:val="00374C97"/>
    <w:rsid w:val="003753DC"/>
    <w:rsid w:val="00375930"/>
    <w:rsid w:val="00375968"/>
    <w:rsid w:val="00375D7C"/>
    <w:rsid w:val="00375E6D"/>
    <w:rsid w:val="00376251"/>
    <w:rsid w:val="00376398"/>
    <w:rsid w:val="00376AFE"/>
    <w:rsid w:val="00376BE3"/>
    <w:rsid w:val="00376C7B"/>
    <w:rsid w:val="00376CD7"/>
    <w:rsid w:val="00376F37"/>
    <w:rsid w:val="00376FFA"/>
    <w:rsid w:val="00377573"/>
    <w:rsid w:val="00377723"/>
    <w:rsid w:val="003801F7"/>
    <w:rsid w:val="00380275"/>
    <w:rsid w:val="0038076B"/>
    <w:rsid w:val="0038083B"/>
    <w:rsid w:val="00380ECE"/>
    <w:rsid w:val="00381398"/>
    <w:rsid w:val="00381411"/>
    <w:rsid w:val="00381718"/>
    <w:rsid w:val="00381C87"/>
    <w:rsid w:val="00381D3B"/>
    <w:rsid w:val="00381FF5"/>
    <w:rsid w:val="00382377"/>
    <w:rsid w:val="0038262A"/>
    <w:rsid w:val="003827F1"/>
    <w:rsid w:val="00382871"/>
    <w:rsid w:val="003829D5"/>
    <w:rsid w:val="00382E4B"/>
    <w:rsid w:val="0038349F"/>
    <w:rsid w:val="003835F1"/>
    <w:rsid w:val="0038476C"/>
    <w:rsid w:val="003847BA"/>
    <w:rsid w:val="0038542E"/>
    <w:rsid w:val="00385FD1"/>
    <w:rsid w:val="0038600B"/>
    <w:rsid w:val="00386905"/>
    <w:rsid w:val="00386EC2"/>
    <w:rsid w:val="00386FB7"/>
    <w:rsid w:val="00387220"/>
    <w:rsid w:val="003874EB"/>
    <w:rsid w:val="00387806"/>
    <w:rsid w:val="0038799F"/>
    <w:rsid w:val="00387B39"/>
    <w:rsid w:val="00387BC4"/>
    <w:rsid w:val="00390F2A"/>
    <w:rsid w:val="003913B3"/>
    <w:rsid w:val="003913D0"/>
    <w:rsid w:val="00391743"/>
    <w:rsid w:val="00392335"/>
    <w:rsid w:val="00392737"/>
    <w:rsid w:val="00392AE9"/>
    <w:rsid w:val="00392D8E"/>
    <w:rsid w:val="00392F73"/>
    <w:rsid w:val="003930C5"/>
    <w:rsid w:val="0039327A"/>
    <w:rsid w:val="00393667"/>
    <w:rsid w:val="003937B8"/>
    <w:rsid w:val="00393D6D"/>
    <w:rsid w:val="003946DB"/>
    <w:rsid w:val="00394722"/>
    <w:rsid w:val="0039472C"/>
    <w:rsid w:val="0039494C"/>
    <w:rsid w:val="003949DF"/>
    <w:rsid w:val="00394AE0"/>
    <w:rsid w:val="00394E0C"/>
    <w:rsid w:val="003951F5"/>
    <w:rsid w:val="0039578E"/>
    <w:rsid w:val="00396A9B"/>
    <w:rsid w:val="00396E36"/>
    <w:rsid w:val="00397458"/>
    <w:rsid w:val="00397772"/>
    <w:rsid w:val="003A0AE7"/>
    <w:rsid w:val="003A14DC"/>
    <w:rsid w:val="003A168B"/>
    <w:rsid w:val="003A2192"/>
    <w:rsid w:val="003A2672"/>
    <w:rsid w:val="003A307D"/>
    <w:rsid w:val="003A34BD"/>
    <w:rsid w:val="003A3559"/>
    <w:rsid w:val="003A3C68"/>
    <w:rsid w:val="003A3EE3"/>
    <w:rsid w:val="003A4639"/>
    <w:rsid w:val="003A47B5"/>
    <w:rsid w:val="003A4E88"/>
    <w:rsid w:val="003A519A"/>
    <w:rsid w:val="003A53FB"/>
    <w:rsid w:val="003A5782"/>
    <w:rsid w:val="003A5936"/>
    <w:rsid w:val="003A5EBD"/>
    <w:rsid w:val="003A636A"/>
    <w:rsid w:val="003A66EC"/>
    <w:rsid w:val="003A68D5"/>
    <w:rsid w:val="003A68D9"/>
    <w:rsid w:val="003A6CFF"/>
    <w:rsid w:val="003A71FB"/>
    <w:rsid w:val="003A72D9"/>
    <w:rsid w:val="003A75E3"/>
    <w:rsid w:val="003A7657"/>
    <w:rsid w:val="003A769D"/>
    <w:rsid w:val="003A7D34"/>
    <w:rsid w:val="003B059F"/>
    <w:rsid w:val="003B095C"/>
    <w:rsid w:val="003B0A01"/>
    <w:rsid w:val="003B14AF"/>
    <w:rsid w:val="003B17D6"/>
    <w:rsid w:val="003B1B11"/>
    <w:rsid w:val="003B280F"/>
    <w:rsid w:val="003B2A18"/>
    <w:rsid w:val="003B2E19"/>
    <w:rsid w:val="003B2F36"/>
    <w:rsid w:val="003B2FAD"/>
    <w:rsid w:val="003B3053"/>
    <w:rsid w:val="003B3A64"/>
    <w:rsid w:val="003B3F3C"/>
    <w:rsid w:val="003B4107"/>
    <w:rsid w:val="003B41F7"/>
    <w:rsid w:val="003B432B"/>
    <w:rsid w:val="003B474E"/>
    <w:rsid w:val="003B4BE1"/>
    <w:rsid w:val="003B4CDF"/>
    <w:rsid w:val="003B519F"/>
    <w:rsid w:val="003B53B5"/>
    <w:rsid w:val="003B59BE"/>
    <w:rsid w:val="003B5AAF"/>
    <w:rsid w:val="003B6578"/>
    <w:rsid w:val="003B6AA1"/>
    <w:rsid w:val="003B6C98"/>
    <w:rsid w:val="003B6EC0"/>
    <w:rsid w:val="003B7258"/>
    <w:rsid w:val="003B785F"/>
    <w:rsid w:val="003B7E26"/>
    <w:rsid w:val="003C0072"/>
    <w:rsid w:val="003C025C"/>
    <w:rsid w:val="003C0687"/>
    <w:rsid w:val="003C104E"/>
    <w:rsid w:val="003C16B4"/>
    <w:rsid w:val="003C2481"/>
    <w:rsid w:val="003C25C6"/>
    <w:rsid w:val="003C29A4"/>
    <w:rsid w:val="003C2C87"/>
    <w:rsid w:val="003C2D2F"/>
    <w:rsid w:val="003C37B2"/>
    <w:rsid w:val="003C38E8"/>
    <w:rsid w:val="003C3AB3"/>
    <w:rsid w:val="003C3B54"/>
    <w:rsid w:val="003C3EED"/>
    <w:rsid w:val="003C4A49"/>
    <w:rsid w:val="003C4E53"/>
    <w:rsid w:val="003C52DC"/>
    <w:rsid w:val="003C5776"/>
    <w:rsid w:val="003C5B70"/>
    <w:rsid w:val="003C600A"/>
    <w:rsid w:val="003C66C0"/>
    <w:rsid w:val="003C6880"/>
    <w:rsid w:val="003C6D76"/>
    <w:rsid w:val="003C7463"/>
    <w:rsid w:val="003C78AE"/>
    <w:rsid w:val="003C78FD"/>
    <w:rsid w:val="003C798D"/>
    <w:rsid w:val="003C79D4"/>
    <w:rsid w:val="003D0199"/>
    <w:rsid w:val="003D01B5"/>
    <w:rsid w:val="003D0F4C"/>
    <w:rsid w:val="003D0FB0"/>
    <w:rsid w:val="003D146F"/>
    <w:rsid w:val="003D17C6"/>
    <w:rsid w:val="003D1CD5"/>
    <w:rsid w:val="003D226B"/>
    <w:rsid w:val="003D3471"/>
    <w:rsid w:val="003D3ABC"/>
    <w:rsid w:val="003D3B23"/>
    <w:rsid w:val="003D3B86"/>
    <w:rsid w:val="003D3F13"/>
    <w:rsid w:val="003D3FB3"/>
    <w:rsid w:val="003D4073"/>
    <w:rsid w:val="003D43F7"/>
    <w:rsid w:val="003D4558"/>
    <w:rsid w:val="003D621D"/>
    <w:rsid w:val="003D64B4"/>
    <w:rsid w:val="003D6A3C"/>
    <w:rsid w:val="003D6A3D"/>
    <w:rsid w:val="003D6C02"/>
    <w:rsid w:val="003D6C41"/>
    <w:rsid w:val="003D6C8C"/>
    <w:rsid w:val="003D6F5F"/>
    <w:rsid w:val="003D71EC"/>
    <w:rsid w:val="003D76B3"/>
    <w:rsid w:val="003D7C9A"/>
    <w:rsid w:val="003D7DB4"/>
    <w:rsid w:val="003D7F49"/>
    <w:rsid w:val="003E0154"/>
    <w:rsid w:val="003E0648"/>
    <w:rsid w:val="003E09E1"/>
    <w:rsid w:val="003E1446"/>
    <w:rsid w:val="003E18A4"/>
    <w:rsid w:val="003E26A9"/>
    <w:rsid w:val="003E26DF"/>
    <w:rsid w:val="003E27B3"/>
    <w:rsid w:val="003E2D87"/>
    <w:rsid w:val="003E2F50"/>
    <w:rsid w:val="003E3DF8"/>
    <w:rsid w:val="003E42F5"/>
    <w:rsid w:val="003E4335"/>
    <w:rsid w:val="003E4493"/>
    <w:rsid w:val="003E44D9"/>
    <w:rsid w:val="003E4CF1"/>
    <w:rsid w:val="003E4EEF"/>
    <w:rsid w:val="003E50D9"/>
    <w:rsid w:val="003E55C2"/>
    <w:rsid w:val="003E587F"/>
    <w:rsid w:val="003E5AC8"/>
    <w:rsid w:val="003E5B06"/>
    <w:rsid w:val="003E5CDF"/>
    <w:rsid w:val="003E5EAB"/>
    <w:rsid w:val="003E608A"/>
    <w:rsid w:val="003E6F7F"/>
    <w:rsid w:val="003E726A"/>
    <w:rsid w:val="003E72AD"/>
    <w:rsid w:val="003E7405"/>
    <w:rsid w:val="003E7AD2"/>
    <w:rsid w:val="003E7C46"/>
    <w:rsid w:val="003F0B71"/>
    <w:rsid w:val="003F0C75"/>
    <w:rsid w:val="003F0C86"/>
    <w:rsid w:val="003F10C8"/>
    <w:rsid w:val="003F1125"/>
    <w:rsid w:val="003F1C55"/>
    <w:rsid w:val="003F2B09"/>
    <w:rsid w:val="003F32BC"/>
    <w:rsid w:val="003F3A15"/>
    <w:rsid w:val="003F3BD3"/>
    <w:rsid w:val="003F3ED7"/>
    <w:rsid w:val="003F56FD"/>
    <w:rsid w:val="003F571C"/>
    <w:rsid w:val="003F5D2C"/>
    <w:rsid w:val="003F5D72"/>
    <w:rsid w:val="003F5DF0"/>
    <w:rsid w:val="003F66AF"/>
    <w:rsid w:val="003F672E"/>
    <w:rsid w:val="003F6818"/>
    <w:rsid w:val="003F776F"/>
    <w:rsid w:val="003F7974"/>
    <w:rsid w:val="003F7D09"/>
    <w:rsid w:val="00400FFF"/>
    <w:rsid w:val="0040107A"/>
    <w:rsid w:val="004010C0"/>
    <w:rsid w:val="00401C1C"/>
    <w:rsid w:val="00401C29"/>
    <w:rsid w:val="00401CCF"/>
    <w:rsid w:val="00402036"/>
    <w:rsid w:val="0040393A"/>
    <w:rsid w:val="0040407A"/>
    <w:rsid w:val="0040417F"/>
    <w:rsid w:val="004058A5"/>
    <w:rsid w:val="00406462"/>
    <w:rsid w:val="00406928"/>
    <w:rsid w:val="0040698E"/>
    <w:rsid w:val="00406E43"/>
    <w:rsid w:val="004072EB"/>
    <w:rsid w:val="004074D7"/>
    <w:rsid w:val="004078DE"/>
    <w:rsid w:val="00407902"/>
    <w:rsid w:val="00407970"/>
    <w:rsid w:val="00407B50"/>
    <w:rsid w:val="00407E26"/>
    <w:rsid w:val="0041007B"/>
    <w:rsid w:val="00410579"/>
    <w:rsid w:val="00410694"/>
    <w:rsid w:val="00410989"/>
    <w:rsid w:val="00410A57"/>
    <w:rsid w:val="00410CE2"/>
    <w:rsid w:val="0041104C"/>
    <w:rsid w:val="004113B7"/>
    <w:rsid w:val="00411836"/>
    <w:rsid w:val="004119FA"/>
    <w:rsid w:val="004122DA"/>
    <w:rsid w:val="0041266C"/>
    <w:rsid w:val="004126D4"/>
    <w:rsid w:val="00412A11"/>
    <w:rsid w:val="00412E49"/>
    <w:rsid w:val="00413480"/>
    <w:rsid w:val="0041368D"/>
    <w:rsid w:val="00413DDB"/>
    <w:rsid w:val="00414075"/>
    <w:rsid w:val="004150B2"/>
    <w:rsid w:val="00415BAA"/>
    <w:rsid w:val="00415E93"/>
    <w:rsid w:val="004162E5"/>
    <w:rsid w:val="00416503"/>
    <w:rsid w:val="004169A9"/>
    <w:rsid w:val="00416B89"/>
    <w:rsid w:val="00416BCB"/>
    <w:rsid w:val="00416C24"/>
    <w:rsid w:val="00416E57"/>
    <w:rsid w:val="00417574"/>
    <w:rsid w:val="00421156"/>
    <w:rsid w:val="00421621"/>
    <w:rsid w:val="00421793"/>
    <w:rsid w:val="0042181D"/>
    <w:rsid w:val="0042241C"/>
    <w:rsid w:val="004227B8"/>
    <w:rsid w:val="004229B3"/>
    <w:rsid w:val="00422C5A"/>
    <w:rsid w:val="00422C7C"/>
    <w:rsid w:val="0042312D"/>
    <w:rsid w:val="00423224"/>
    <w:rsid w:val="00423394"/>
    <w:rsid w:val="00423743"/>
    <w:rsid w:val="00423938"/>
    <w:rsid w:val="00423A8E"/>
    <w:rsid w:val="00423F3A"/>
    <w:rsid w:val="00423F4A"/>
    <w:rsid w:val="00425250"/>
    <w:rsid w:val="00425AD3"/>
    <w:rsid w:val="004260B4"/>
    <w:rsid w:val="0042623C"/>
    <w:rsid w:val="00426595"/>
    <w:rsid w:val="00426DF1"/>
    <w:rsid w:val="00426E2F"/>
    <w:rsid w:val="00427D4C"/>
    <w:rsid w:val="00430144"/>
    <w:rsid w:val="0043041B"/>
    <w:rsid w:val="00430C13"/>
    <w:rsid w:val="00430C95"/>
    <w:rsid w:val="00431749"/>
    <w:rsid w:val="00431C5D"/>
    <w:rsid w:val="00431FA6"/>
    <w:rsid w:val="004320AE"/>
    <w:rsid w:val="004321F5"/>
    <w:rsid w:val="00432228"/>
    <w:rsid w:val="004326C8"/>
    <w:rsid w:val="00432725"/>
    <w:rsid w:val="004329DC"/>
    <w:rsid w:val="00432C2D"/>
    <w:rsid w:val="00433132"/>
    <w:rsid w:val="004336DD"/>
    <w:rsid w:val="00433A5B"/>
    <w:rsid w:val="00433C81"/>
    <w:rsid w:val="004347F4"/>
    <w:rsid w:val="00434882"/>
    <w:rsid w:val="00434D64"/>
    <w:rsid w:val="004351EF"/>
    <w:rsid w:val="00435893"/>
    <w:rsid w:val="00435BAF"/>
    <w:rsid w:val="00436E74"/>
    <w:rsid w:val="00437392"/>
    <w:rsid w:val="00437B33"/>
    <w:rsid w:val="00437C32"/>
    <w:rsid w:val="004409E2"/>
    <w:rsid w:val="00440D1D"/>
    <w:rsid w:val="00440F83"/>
    <w:rsid w:val="0044114D"/>
    <w:rsid w:val="004411F7"/>
    <w:rsid w:val="00441295"/>
    <w:rsid w:val="00441FD1"/>
    <w:rsid w:val="004432A2"/>
    <w:rsid w:val="0044330D"/>
    <w:rsid w:val="004439EA"/>
    <w:rsid w:val="00443D04"/>
    <w:rsid w:val="00443D90"/>
    <w:rsid w:val="00443DB2"/>
    <w:rsid w:val="00443E41"/>
    <w:rsid w:val="00444243"/>
    <w:rsid w:val="0044436D"/>
    <w:rsid w:val="004451CE"/>
    <w:rsid w:val="0044526F"/>
    <w:rsid w:val="00445A9E"/>
    <w:rsid w:val="00445C01"/>
    <w:rsid w:val="00445C69"/>
    <w:rsid w:val="00446222"/>
    <w:rsid w:val="0044624F"/>
    <w:rsid w:val="004465D1"/>
    <w:rsid w:val="00446D18"/>
    <w:rsid w:val="00447646"/>
    <w:rsid w:val="00447D65"/>
    <w:rsid w:val="0045028F"/>
    <w:rsid w:val="0045037C"/>
    <w:rsid w:val="004514F3"/>
    <w:rsid w:val="004516B0"/>
    <w:rsid w:val="00451A05"/>
    <w:rsid w:val="00451A98"/>
    <w:rsid w:val="00451BB9"/>
    <w:rsid w:val="00452171"/>
    <w:rsid w:val="004521EC"/>
    <w:rsid w:val="00452BDA"/>
    <w:rsid w:val="004530FB"/>
    <w:rsid w:val="004537C4"/>
    <w:rsid w:val="00454709"/>
    <w:rsid w:val="00454767"/>
    <w:rsid w:val="00454E6B"/>
    <w:rsid w:val="004553C2"/>
    <w:rsid w:val="004553C7"/>
    <w:rsid w:val="00456173"/>
    <w:rsid w:val="004561E7"/>
    <w:rsid w:val="004562AF"/>
    <w:rsid w:val="00456371"/>
    <w:rsid w:val="00456716"/>
    <w:rsid w:val="0045674F"/>
    <w:rsid w:val="00456EFC"/>
    <w:rsid w:val="00457DBC"/>
    <w:rsid w:val="00460BFF"/>
    <w:rsid w:val="00461740"/>
    <w:rsid w:val="0046276E"/>
    <w:rsid w:val="00462DC3"/>
    <w:rsid w:val="00463165"/>
    <w:rsid w:val="00463EF6"/>
    <w:rsid w:val="00464000"/>
    <w:rsid w:val="00464167"/>
    <w:rsid w:val="004644CD"/>
    <w:rsid w:val="00464BAD"/>
    <w:rsid w:val="00465778"/>
    <w:rsid w:val="00465DEB"/>
    <w:rsid w:val="00466181"/>
    <w:rsid w:val="00466552"/>
    <w:rsid w:val="00466ADD"/>
    <w:rsid w:val="00466B2F"/>
    <w:rsid w:val="00466BA2"/>
    <w:rsid w:val="00466C37"/>
    <w:rsid w:val="0046750C"/>
    <w:rsid w:val="004702C2"/>
    <w:rsid w:val="004710E7"/>
    <w:rsid w:val="004719B1"/>
    <w:rsid w:val="00472876"/>
    <w:rsid w:val="00472A0E"/>
    <w:rsid w:val="004735DD"/>
    <w:rsid w:val="004741A3"/>
    <w:rsid w:val="00474676"/>
    <w:rsid w:val="00474B05"/>
    <w:rsid w:val="004757A2"/>
    <w:rsid w:val="00475E15"/>
    <w:rsid w:val="00476518"/>
    <w:rsid w:val="004773BD"/>
    <w:rsid w:val="004773E9"/>
    <w:rsid w:val="00477608"/>
    <w:rsid w:val="00477CDD"/>
    <w:rsid w:val="00477F50"/>
    <w:rsid w:val="00481011"/>
    <w:rsid w:val="0048130A"/>
    <w:rsid w:val="00482073"/>
    <w:rsid w:val="0048208E"/>
    <w:rsid w:val="0048224C"/>
    <w:rsid w:val="00482377"/>
    <w:rsid w:val="00482406"/>
    <w:rsid w:val="00482462"/>
    <w:rsid w:val="004826AE"/>
    <w:rsid w:val="00482E09"/>
    <w:rsid w:val="004833A8"/>
    <w:rsid w:val="0048362C"/>
    <w:rsid w:val="00483947"/>
    <w:rsid w:val="004839F1"/>
    <w:rsid w:val="00483CB2"/>
    <w:rsid w:val="00484002"/>
    <w:rsid w:val="004842A6"/>
    <w:rsid w:val="004849E8"/>
    <w:rsid w:val="00484D1B"/>
    <w:rsid w:val="00484D93"/>
    <w:rsid w:val="00485250"/>
    <w:rsid w:val="00485397"/>
    <w:rsid w:val="004857AB"/>
    <w:rsid w:val="00485997"/>
    <w:rsid w:val="004868EE"/>
    <w:rsid w:val="004868F6"/>
    <w:rsid w:val="00486C6B"/>
    <w:rsid w:val="00487140"/>
    <w:rsid w:val="00487228"/>
    <w:rsid w:val="00487329"/>
    <w:rsid w:val="004878DE"/>
    <w:rsid w:val="00487B84"/>
    <w:rsid w:val="00487CBC"/>
    <w:rsid w:val="00487ED2"/>
    <w:rsid w:val="00490297"/>
    <w:rsid w:val="004906B5"/>
    <w:rsid w:val="00491FB2"/>
    <w:rsid w:val="0049227D"/>
    <w:rsid w:val="0049302C"/>
    <w:rsid w:val="0049391D"/>
    <w:rsid w:val="00493ED4"/>
    <w:rsid w:val="0049414B"/>
    <w:rsid w:val="00494549"/>
    <w:rsid w:val="00494B63"/>
    <w:rsid w:val="00495035"/>
    <w:rsid w:val="00495F1E"/>
    <w:rsid w:val="00497273"/>
    <w:rsid w:val="0049798B"/>
    <w:rsid w:val="00497E0C"/>
    <w:rsid w:val="00497E31"/>
    <w:rsid w:val="00497EA6"/>
    <w:rsid w:val="00497F6B"/>
    <w:rsid w:val="00497FA1"/>
    <w:rsid w:val="004A02EA"/>
    <w:rsid w:val="004A03CD"/>
    <w:rsid w:val="004A0642"/>
    <w:rsid w:val="004A068B"/>
    <w:rsid w:val="004A0CF6"/>
    <w:rsid w:val="004A108F"/>
    <w:rsid w:val="004A1138"/>
    <w:rsid w:val="004A17F7"/>
    <w:rsid w:val="004A41D8"/>
    <w:rsid w:val="004A44C6"/>
    <w:rsid w:val="004A53EC"/>
    <w:rsid w:val="004A5B4B"/>
    <w:rsid w:val="004A680E"/>
    <w:rsid w:val="004A6B59"/>
    <w:rsid w:val="004A6BB3"/>
    <w:rsid w:val="004A7029"/>
    <w:rsid w:val="004A7CF7"/>
    <w:rsid w:val="004B0111"/>
    <w:rsid w:val="004B0344"/>
    <w:rsid w:val="004B092A"/>
    <w:rsid w:val="004B0B9F"/>
    <w:rsid w:val="004B0CB9"/>
    <w:rsid w:val="004B115C"/>
    <w:rsid w:val="004B2BE2"/>
    <w:rsid w:val="004B311A"/>
    <w:rsid w:val="004B3702"/>
    <w:rsid w:val="004B3C37"/>
    <w:rsid w:val="004B3FB5"/>
    <w:rsid w:val="004B4371"/>
    <w:rsid w:val="004B4813"/>
    <w:rsid w:val="004B4FE6"/>
    <w:rsid w:val="004B5779"/>
    <w:rsid w:val="004B5ECC"/>
    <w:rsid w:val="004B6626"/>
    <w:rsid w:val="004B6960"/>
    <w:rsid w:val="004B706B"/>
    <w:rsid w:val="004B792D"/>
    <w:rsid w:val="004B7D3F"/>
    <w:rsid w:val="004C0010"/>
    <w:rsid w:val="004C04A8"/>
    <w:rsid w:val="004C0A19"/>
    <w:rsid w:val="004C0A6A"/>
    <w:rsid w:val="004C0AC6"/>
    <w:rsid w:val="004C0F77"/>
    <w:rsid w:val="004C133C"/>
    <w:rsid w:val="004C17B1"/>
    <w:rsid w:val="004C1B7D"/>
    <w:rsid w:val="004C1D2E"/>
    <w:rsid w:val="004C230C"/>
    <w:rsid w:val="004C2B9C"/>
    <w:rsid w:val="004C2D82"/>
    <w:rsid w:val="004C3199"/>
    <w:rsid w:val="004C390C"/>
    <w:rsid w:val="004C4963"/>
    <w:rsid w:val="004C49A2"/>
    <w:rsid w:val="004C4E3A"/>
    <w:rsid w:val="004C52FE"/>
    <w:rsid w:val="004C5862"/>
    <w:rsid w:val="004C5B2E"/>
    <w:rsid w:val="004C5E46"/>
    <w:rsid w:val="004C5F8E"/>
    <w:rsid w:val="004C6092"/>
    <w:rsid w:val="004C7018"/>
    <w:rsid w:val="004D0085"/>
    <w:rsid w:val="004D0092"/>
    <w:rsid w:val="004D05BE"/>
    <w:rsid w:val="004D0841"/>
    <w:rsid w:val="004D0972"/>
    <w:rsid w:val="004D0D3C"/>
    <w:rsid w:val="004D0EBE"/>
    <w:rsid w:val="004D1144"/>
    <w:rsid w:val="004D12AE"/>
    <w:rsid w:val="004D1625"/>
    <w:rsid w:val="004D20D1"/>
    <w:rsid w:val="004D273A"/>
    <w:rsid w:val="004D2AAD"/>
    <w:rsid w:val="004D2F16"/>
    <w:rsid w:val="004D3188"/>
    <w:rsid w:val="004D378A"/>
    <w:rsid w:val="004D386F"/>
    <w:rsid w:val="004D3917"/>
    <w:rsid w:val="004D3E3E"/>
    <w:rsid w:val="004D430A"/>
    <w:rsid w:val="004D4373"/>
    <w:rsid w:val="004D46E5"/>
    <w:rsid w:val="004D499A"/>
    <w:rsid w:val="004D4D95"/>
    <w:rsid w:val="004D5151"/>
    <w:rsid w:val="004D5799"/>
    <w:rsid w:val="004D58A4"/>
    <w:rsid w:val="004D58F8"/>
    <w:rsid w:val="004D600B"/>
    <w:rsid w:val="004D62A2"/>
    <w:rsid w:val="004D6A16"/>
    <w:rsid w:val="004D6AA8"/>
    <w:rsid w:val="004D6D6B"/>
    <w:rsid w:val="004D6DCA"/>
    <w:rsid w:val="004D7183"/>
    <w:rsid w:val="004D759C"/>
    <w:rsid w:val="004D7690"/>
    <w:rsid w:val="004D797A"/>
    <w:rsid w:val="004D7CD7"/>
    <w:rsid w:val="004E001D"/>
    <w:rsid w:val="004E020A"/>
    <w:rsid w:val="004E05BD"/>
    <w:rsid w:val="004E0635"/>
    <w:rsid w:val="004E0C88"/>
    <w:rsid w:val="004E1229"/>
    <w:rsid w:val="004E146C"/>
    <w:rsid w:val="004E1C6A"/>
    <w:rsid w:val="004E21B1"/>
    <w:rsid w:val="004E222D"/>
    <w:rsid w:val="004E2484"/>
    <w:rsid w:val="004E2B5C"/>
    <w:rsid w:val="004E2D88"/>
    <w:rsid w:val="004E3087"/>
    <w:rsid w:val="004E34C2"/>
    <w:rsid w:val="004E3BA0"/>
    <w:rsid w:val="004E3F14"/>
    <w:rsid w:val="004E3F3D"/>
    <w:rsid w:val="004E49D7"/>
    <w:rsid w:val="004E4E3C"/>
    <w:rsid w:val="004E5565"/>
    <w:rsid w:val="004E5784"/>
    <w:rsid w:val="004E599E"/>
    <w:rsid w:val="004E691E"/>
    <w:rsid w:val="004E6C60"/>
    <w:rsid w:val="004E6E1D"/>
    <w:rsid w:val="004E721E"/>
    <w:rsid w:val="004E7544"/>
    <w:rsid w:val="004F08B5"/>
    <w:rsid w:val="004F1053"/>
    <w:rsid w:val="004F1342"/>
    <w:rsid w:val="004F16C3"/>
    <w:rsid w:val="004F16E1"/>
    <w:rsid w:val="004F1B69"/>
    <w:rsid w:val="004F2401"/>
    <w:rsid w:val="004F297A"/>
    <w:rsid w:val="004F2A85"/>
    <w:rsid w:val="004F2AC2"/>
    <w:rsid w:val="004F3E07"/>
    <w:rsid w:val="004F3F6E"/>
    <w:rsid w:val="004F44BA"/>
    <w:rsid w:val="004F4563"/>
    <w:rsid w:val="004F4568"/>
    <w:rsid w:val="004F45CD"/>
    <w:rsid w:val="004F4950"/>
    <w:rsid w:val="004F4AA7"/>
    <w:rsid w:val="004F508E"/>
    <w:rsid w:val="004F55AA"/>
    <w:rsid w:val="004F59D8"/>
    <w:rsid w:val="004F5CB0"/>
    <w:rsid w:val="004F64C6"/>
    <w:rsid w:val="004F6C2F"/>
    <w:rsid w:val="004F6C41"/>
    <w:rsid w:val="004F765E"/>
    <w:rsid w:val="004F7F87"/>
    <w:rsid w:val="00501371"/>
    <w:rsid w:val="005019EB"/>
    <w:rsid w:val="00501A74"/>
    <w:rsid w:val="00501D6F"/>
    <w:rsid w:val="005020B7"/>
    <w:rsid w:val="005021B8"/>
    <w:rsid w:val="005022BB"/>
    <w:rsid w:val="005024D4"/>
    <w:rsid w:val="00502561"/>
    <w:rsid w:val="00502614"/>
    <w:rsid w:val="005026C4"/>
    <w:rsid w:val="00502F97"/>
    <w:rsid w:val="00503DC8"/>
    <w:rsid w:val="00503F98"/>
    <w:rsid w:val="00503FFC"/>
    <w:rsid w:val="00504228"/>
    <w:rsid w:val="0050448F"/>
    <w:rsid w:val="0050459E"/>
    <w:rsid w:val="00504973"/>
    <w:rsid w:val="00505725"/>
    <w:rsid w:val="00506315"/>
    <w:rsid w:val="005067C3"/>
    <w:rsid w:val="00506921"/>
    <w:rsid w:val="00506A54"/>
    <w:rsid w:val="00506AF7"/>
    <w:rsid w:val="00506B38"/>
    <w:rsid w:val="00506D45"/>
    <w:rsid w:val="005072D1"/>
    <w:rsid w:val="00507537"/>
    <w:rsid w:val="00507B1D"/>
    <w:rsid w:val="0051018A"/>
    <w:rsid w:val="00510671"/>
    <w:rsid w:val="0051089E"/>
    <w:rsid w:val="005109FE"/>
    <w:rsid w:val="00510B68"/>
    <w:rsid w:val="00510BB5"/>
    <w:rsid w:val="00510FC0"/>
    <w:rsid w:val="0051117A"/>
    <w:rsid w:val="00511275"/>
    <w:rsid w:val="005114BB"/>
    <w:rsid w:val="005115D0"/>
    <w:rsid w:val="0051196F"/>
    <w:rsid w:val="00511D8B"/>
    <w:rsid w:val="00512335"/>
    <w:rsid w:val="005125A2"/>
    <w:rsid w:val="00512BCB"/>
    <w:rsid w:val="00512C2C"/>
    <w:rsid w:val="005133EF"/>
    <w:rsid w:val="005139CA"/>
    <w:rsid w:val="00513B1D"/>
    <w:rsid w:val="00513BF7"/>
    <w:rsid w:val="00513E4B"/>
    <w:rsid w:val="00513F5B"/>
    <w:rsid w:val="00516022"/>
    <w:rsid w:val="00516664"/>
    <w:rsid w:val="005169BF"/>
    <w:rsid w:val="00516F81"/>
    <w:rsid w:val="00517008"/>
    <w:rsid w:val="0051712F"/>
    <w:rsid w:val="005201A0"/>
    <w:rsid w:val="005207FC"/>
    <w:rsid w:val="00520A01"/>
    <w:rsid w:val="00520B6F"/>
    <w:rsid w:val="00520C2D"/>
    <w:rsid w:val="00520C8A"/>
    <w:rsid w:val="00522180"/>
    <w:rsid w:val="0052246A"/>
    <w:rsid w:val="00522A01"/>
    <w:rsid w:val="00522E0E"/>
    <w:rsid w:val="00522E7E"/>
    <w:rsid w:val="00523272"/>
    <w:rsid w:val="005239EB"/>
    <w:rsid w:val="00523BC4"/>
    <w:rsid w:val="00523CB0"/>
    <w:rsid w:val="00523EBF"/>
    <w:rsid w:val="005241A2"/>
    <w:rsid w:val="005244BD"/>
    <w:rsid w:val="005244DF"/>
    <w:rsid w:val="00524566"/>
    <w:rsid w:val="00524751"/>
    <w:rsid w:val="00524A43"/>
    <w:rsid w:val="00524D0B"/>
    <w:rsid w:val="00525048"/>
    <w:rsid w:val="005250D5"/>
    <w:rsid w:val="00525F83"/>
    <w:rsid w:val="00526183"/>
    <w:rsid w:val="00526689"/>
    <w:rsid w:val="00526DDE"/>
    <w:rsid w:val="00526E41"/>
    <w:rsid w:val="005273BC"/>
    <w:rsid w:val="00527528"/>
    <w:rsid w:val="005276F6"/>
    <w:rsid w:val="005300A4"/>
    <w:rsid w:val="00530467"/>
    <w:rsid w:val="005316C4"/>
    <w:rsid w:val="005319BF"/>
    <w:rsid w:val="00531D5F"/>
    <w:rsid w:val="00531DEC"/>
    <w:rsid w:val="0053285C"/>
    <w:rsid w:val="00532AA9"/>
    <w:rsid w:val="00532CAB"/>
    <w:rsid w:val="00532D3F"/>
    <w:rsid w:val="00532EEB"/>
    <w:rsid w:val="005336B0"/>
    <w:rsid w:val="00533BD3"/>
    <w:rsid w:val="00533EF0"/>
    <w:rsid w:val="00533F96"/>
    <w:rsid w:val="0053401F"/>
    <w:rsid w:val="00534270"/>
    <w:rsid w:val="005345F2"/>
    <w:rsid w:val="00534E72"/>
    <w:rsid w:val="0053552F"/>
    <w:rsid w:val="00535A66"/>
    <w:rsid w:val="00535B37"/>
    <w:rsid w:val="00536B2F"/>
    <w:rsid w:val="00536EC7"/>
    <w:rsid w:val="00537158"/>
    <w:rsid w:val="00537EC7"/>
    <w:rsid w:val="00537FD6"/>
    <w:rsid w:val="005401BB"/>
    <w:rsid w:val="00540AE8"/>
    <w:rsid w:val="00541D52"/>
    <w:rsid w:val="00542026"/>
    <w:rsid w:val="00542317"/>
    <w:rsid w:val="005434C6"/>
    <w:rsid w:val="0054366A"/>
    <w:rsid w:val="00543FB4"/>
    <w:rsid w:val="0054413C"/>
    <w:rsid w:val="005441A1"/>
    <w:rsid w:val="005441E2"/>
    <w:rsid w:val="00544259"/>
    <w:rsid w:val="005443C5"/>
    <w:rsid w:val="005443D6"/>
    <w:rsid w:val="005444CD"/>
    <w:rsid w:val="00544988"/>
    <w:rsid w:val="00544E51"/>
    <w:rsid w:val="00545903"/>
    <w:rsid w:val="00545AA4"/>
    <w:rsid w:val="00545BFE"/>
    <w:rsid w:val="00545D58"/>
    <w:rsid w:val="00545FB4"/>
    <w:rsid w:val="0054605B"/>
    <w:rsid w:val="0054626B"/>
    <w:rsid w:val="00546399"/>
    <w:rsid w:val="005464E1"/>
    <w:rsid w:val="005466C1"/>
    <w:rsid w:val="0054675A"/>
    <w:rsid w:val="00546E98"/>
    <w:rsid w:val="00547153"/>
    <w:rsid w:val="0054730C"/>
    <w:rsid w:val="00547D1F"/>
    <w:rsid w:val="00547F3E"/>
    <w:rsid w:val="00547FEC"/>
    <w:rsid w:val="00550172"/>
    <w:rsid w:val="00550669"/>
    <w:rsid w:val="00550A1C"/>
    <w:rsid w:val="00550AEA"/>
    <w:rsid w:val="00550C3C"/>
    <w:rsid w:val="00550E27"/>
    <w:rsid w:val="0055138D"/>
    <w:rsid w:val="00551503"/>
    <w:rsid w:val="0055166E"/>
    <w:rsid w:val="0055170D"/>
    <w:rsid w:val="005517E2"/>
    <w:rsid w:val="00551817"/>
    <w:rsid w:val="00551B6F"/>
    <w:rsid w:val="0055261E"/>
    <w:rsid w:val="0055263D"/>
    <w:rsid w:val="00552CFA"/>
    <w:rsid w:val="005530AB"/>
    <w:rsid w:val="00553115"/>
    <w:rsid w:val="0055326D"/>
    <w:rsid w:val="00553988"/>
    <w:rsid w:val="00553BD4"/>
    <w:rsid w:val="00553C58"/>
    <w:rsid w:val="00554681"/>
    <w:rsid w:val="00554A75"/>
    <w:rsid w:val="005550B2"/>
    <w:rsid w:val="005552DE"/>
    <w:rsid w:val="00555693"/>
    <w:rsid w:val="00555B88"/>
    <w:rsid w:val="00555CCF"/>
    <w:rsid w:val="00555D23"/>
    <w:rsid w:val="005565DA"/>
    <w:rsid w:val="005571AB"/>
    <w:rsid w:val="005578BB"/>
    <w:rsid w:val="00557E34"/>
    <w:rsid w:val="00557F32"/>
    <w:rsid w:val="00560AE0"/>
    <w:rsid w:val="00560E1A"/>
    <w:rsid w:val="00560FA8"/>
    <w:rsid w:val="00561515"/>
    <w:rsid w:val="00561B89"/>
    <w:rsid w:val="00561CDD"/>
    <w:rsid w:val="00561FBE"/>
    <w:rsid w:val="005627BB"/>
    <w:rsid w:val="00562873"/>
    <w:rsid w:val="00562D74"/>
    <w:rsid w:val="00562EB0"/>
    <w:rsid w:val="005640E6"/>
    <w:rsid w:val="0056498C"/>
    <w:rsid w:val="00564EAE"/>
    <w:rsid w:val="00564FD1"/>
    <w:rsid w:val="005654FE"/>
    <w:rsid w:val="0056563C"/>
    <w:rsid w:val="0056567F"/>
    <w:rsid w:val="005657E0"/>
    <w:rsid w:val="005658EB"/>
    <w:rsid w:val="00565BAB"/>
    <w:rsid w:val="00565EF3"/>
    <w:rsid w:val="00566021"/>
    <w:rsid w:val="00566D34"/>
    <w:rsid w:val="00567944"/>
    <w:rsid w:val="005679A1"/>
    <w:rsid w:val="00567B6B"/>
    <w:rsid w:val="00570018"/>
    <w:rsid w:val="00570080"/>
    <w:rsid w:val="0057075F"/>
    <w:rsid w:val="00570869"/>
    <w:rsid w:val="005713DB"/>
    <w:rsid w:val="00571800"/>
    <w:rsid w:val="005721F8"/>
    <w:rsid w:val="005723D9"/>
    <w:rsid w:val="005724AB"/>
    <w:rsid w:val="00572794"/>
    <w:rsid w:val="00573920"/>
    <w:rsid w:val="00573B64"/>
    <w:rsid w:val="00573EAC"/>
    <w:rsid w:val="00573F9A"/>
    <w:rsid w:val="00574B2C"/>
    <w:rsid w:val="00574EC1"/>
    <w:rsid w:val="005757EC"/>
    <w:rsid w:val="00575B56"/>
    <w:rsid w:val="0057634A"/>
    <w:rsid w:val="0057644F"/>
    <w:rsid w:val="00576570"/>
    <w:rsid w:val="00576871"/>
    <w:rsid w:val="00576918"/>
    <w:rsid w:val="0057702B"/>
    <w:rsid w:val="00577665"/>
    <w:rsid w:val="00577850"/>
    <w:rsid w:val="00577F4A"/>
    <w:rsid w:val="005800FB"/>
    <w:rsid w:val="0058090D"/>
    <w:rsid w:val="00580946"/>
    <w:rsid w:val="00580B3C"/>
    <w:rsid w:val="00582363"/>
    <w:rsid w:val="005823AE"/>
    <w:rsid w:val="0058305D"/>
    <w:rsid w:val="00583A68"/>
    <w:rsid w:val="00583C81"/>
    <w:rsid w:val="0058425D"/>
    <w:rsid w:val="00584384"/>
    <w:rsid w:val="005844C8"/>
    <w:rsid w:val="005850EC"/>
    <w:rsid w:val="005854D9"/>
    <w:rsid w:val="0058595A"/>
    <w:rsid w:val="00586B0F"/>
    <w:rsid w:val="00586D25"/>
    <w:rsid w:val="00586E85"/>
    <w:rsid w:val="005873B2"/>
    <w:rsid w:val="00587DE7"/>
    <w:rsid w:val="00590019"/>
    <w:rsid w:val="00590245"/>
    <w:rsid w:val="005910EB"/>
    <w:rsid w:val="005915EA"/>
    <w:rsid w:val="005917F5"/>
    <w:rsid w:val="00591A40"/>
    <w:rsid w:val="00591C5A"/>
    <w:rsid w:val="00591E28"/>
    <w:rsid w:val="00592278"/>
    <w:rsid w:val="00592813"/>
    <w:rsid w:val="005940B2"/>
    <w:rsid w:val="005946C3"/>
    <w:rsid w:val="00594964"/>
    <w:rsid w:val="00594A00"/>
    <w:rsid w:val="00594C0A"/>
    <w:rsid w:val="005952A9"/>
    <w:rsid w:val="00595ACE"/>
    <w:rsid w:val="005963D4"/>
    <w:rsid w:val="005966A6"/>
    <w:rsid w:val="00596A2A"/>
    <w:rsid w:val="0059705A"/>
    <w:rsid w:val="0059712F"/>
    <w:rsid w:val="00597248"/>
    <w:rsid w:val="005975AC"/>
    <w:rsid w:val="00597645"/>
    <w:rsid w:val="0059793D"/>
    <w:rsid w:val="005A068D"/>
    <w:rsid w:val="005A0BDD"/>
    <w:rsid w:val="005A0FB9"/>
    <w:rsid w:val="005A1033"/>
    <w:rsid w:val="005A18F0"/>
    <w:rsid w:val="005A1D52"/>
    <w:rsid w:val="005A219C"/>
    <w:rsid w:val="005A2526"/>
    <w:rsid w:val="005A27EF"/>
    <w:rsid w:val="005A30FA"/>
    <w:rsid w:val="005A330C"/>
    <w:rsid w:val="005A3627"/>
    <w:rsid w:val="005A39E0"/>
    <w:rsid w:val="005A3A75"/>
    <w:rsid w:val="005A4128"/>
    <w:rsid w:val="005A4E81"/>
    <w:rsid w:val="005A540B"/>
    <w:rsid w:val="005A5972"/>
    <w:rsid w:val="005A5D8B"/>
    <w:rsid w:val="005A6258"/>
    <w:rsid w:val="005A647C"/>
    <w:rsid w:val="005A6AA7"/>
    <w:rsid w:val="005A6C33"/>
    <w:rsid w:val="005A7740"/>
    <w:rsid w:val="005A78DF"/>
    <w:rsid w:val="005A7ADF"/>
    <w:rsid w:val="005A7E30"/>
    <w:rsid w:val="005B0102"/>
    <w:rsid w:val="005B014D"/>
    <w:rsid w:val="005B103E"/>
    <w:rsid w:val="005B136D"/>
    <w:rsid w:val="005B14A8"/>
    <w:rsid w:val="005B1BBE"/>
    <w:rsid w:val="005B203D"/>
    <w:rsid w:val="005B21A6"/>
    <w:rsid w:val="005B246F"/>
    <w:rsid w:val="005B267A"/>
    <w:rsid w:val="005B2739"/>
    <w:rsid w:val="005B2752"/>
    <w:rsid w:val="005B3127"/>
    <w:rsid w:val="005B38C7"/>
    <w:rsid w:val="005B3992"/>
    <w:rsid w:val="005B3AF0"/>
    <w:rsid w:val="005B3C9F"/>
    <w:rsid w:val="005B3E87"/>
    <w:rsid w:val="005B45D4"/>
    <w:rsid w:val="005B4B09"/>
    <w:rsid w:val="005B5336"/>
    <w:rsid w:val="005B717D"/>
    <w:rsid w:val="005B7364"/>
    <w:rsid w:val="005B75E0"/>
    <w:rsid w:val="005C08BC"/>
    <w:rsid w:val="005C0B02"/>
    <w:rsid w:val="005C0BA1"/>
    <w:rsid w:val="005C0D97"/>
    <w:rsid w:val="005C1BF8"/>
    <w:rsid w:val="005C1D50"/>
    <w:rsid w:val="005C2195"/>
    <w:rsid w:val="005C2AEA"/>
    <w:rsid w:val="005C2BA7"/>
    <w:rsid w:val="005C2FA9"/>
    <w:rsid w:val="005C32F1"/>
    <w:rsid w:val="005C3B97"/>
    <w:rsid w:val="005C4009"/>
    <w:rsid w:val="005C41E5"/>
    <w:rsid w:val="005C4641"/>
    <w:rsid w:val="005C4BEF"/>
    <w:rsid w:val="005C4E66"/>
    <w:rsid w:val="005C552E"/>
    <w:rsid w:val="005C5A81"/>
    <w:rsid w:val="005C61D0"/>
    <w:rsid w:val="005C68B9"/>
    <w:rsid w:val="005C70EB"/>
    <w:rsid w:val="005C7493"/>
    <w:rsid w:val="005C7EC5"/>
    <w:rsid w:val="005D0193"/>
    <w:rsid w:val="005D06F7"/>
    <w:rsid w:val="005D07FC"/>
    <w:rsid w:val="005D14D3"/>
    <w:rsid w:val="005D194A"/>
    <w:rsid w:val="005D1B81"/>
    <w:rsid w:val="005D1D8C"/>
    <w:rsid w:val="005D22FC"/>
    <w:rsid w:val="005D28ED"/>
    <w:rsid w:val="005D2A78"/>
    <w:rsid w:val="005D416E"/>
    <w:rsid w:val="005D42C3"/>
    <w:rsid w:val="005D4491"/>
    <w:rsid w:val="005D47BE"/>
    <w:rsid w:val="005D485E"/>
    <w:rsid w:val="005D48EF"/>
    <w:rsid w:val="005D52F3"/>
    <w:rsid w:val="005D5BDA"/>
    <w:rsid w:val="005D5FB7"/>
    <w:rsid w:val="005D60BF"/>
    <w:rsid w:val="005D614A"/>
    <w:rsid w:val="005D6540"/>
    <w:rsid w:val="005D6547"/>
    <w:rsid w:val="005D72AA"/>
    <w:rsid w:val="005D7668"/>
    <w:rsid w:val="005D77C5"/>
    <w:rsid w:val="005D77E0"/>
    <w:rsid w:val="005D788A"/>
    <w:rsid w:val="005D7995"/>
    <w:rsid w:val="005D79AF"/>
    <w:rsid w:val="005D7AF3"/>
    <w:rsid w:val="005D7DD1"/>
    <w:rsid w:val="005E03E5"/>
    <w:rsid w:val="005E0963"/>
    <w:rsid w:val="005E1642"/>
    <w:rsid w:val="005E18AA"/>
    <w:rsid w:val="005E27D3"/>
    <w:rsid w:val="005E2A67"/>
    <w:rsid w:val="005E2AA7"/>
    <w:rsid w:val="005E2D27"/>
    <w:rsid w:val="005E2DB8"/>
    <w:rsid w:val="005E3220"/>
    <w:rsid w:val="005E33A0"/>
    <w:rsid w:val="005E36E4"/>
    <w:rsid w:val="005E3CC8"/>
    <w:rsid w:val="005E3F54"/>
    <w:rsid w:val="005E3FC0"/>
    <w:rsid w:val="005E40C8"/>
    <w:rsid w:val="005E473F"/>
    <w:rsid w:val="005E482D"/>
    <w:rsid w:val="005E497D"/>
    <w:rsid w:val="005E4FA2"/>
    <w:rsid w:val="005E59E6"/>
    <w:rsid w:val="005E5BD7"/>
    <w:rsid w:val="005E5F41"/>
    <w:rsid w:val="005E63D9"/>
    <w:rsid w:val="005E6B16"/>
    <w:rsid w:val="005E6B56"/>
    <w:rsid w:val="005E73D9"/>
    <w:rsid w:val="005E7862"/>
    <w:rsid w:val="005E79CD"/>
    <w:rsid w:val="005E7AE9"/>
    <w:rsid w:val="005E7CF7"/>
    <w:rsid w:val="005E7EF5"/>
    <w:rsid w:val="005F001C"/>
    <w:rsid w:val="005F015B"/>
    <w:rsid w:val="005F0424"/>
    <w:rsid w:val="005F05B0"/>
    <w:rsid w:val="005F0987"/>
    <w:rsid w:val="005F0B99"/>
    <w:rsid w:val="005F12F9"/>
    <w:rsid w:val="005F1817"/>
    <w:rsid w:val="005F1B6E"/>
    <w:rsid w:val="005F1CD9"/>
    <w:rsid w:val="005F2945"/>
    <w:rsid w:val="005F2C0A"/>
    <w:rsid w:val="005F2E30"/>
    <w:rsid w:val="005F2E6D"/>
    <w:rsid w:val="005F35DC"/>
    <w:rsid w:val="005F3729"/>
    <w:rsid w:val="005F3BBF"/>
    <w:rsid w:val="005F416A"/>
    <w:rsid w:val="005F4439"/>
    <w:rsid w:val="005F46A2"/>
    <w:rsid w:val="005F4990"/>
    <w:rsid w:val="005F4A0F"/>
    <w:rsid w:val="005F4B2E"/>
    <w:rsid w:val="005F5286"/>
    <w:rsid w:val="005F52B1"/>
    <w:rsid w:val="005F5710"/>
    <w:rsid w:val="005F5EF9"/>
    <w:rsid w:val="005F5FDA"/>
    <w:rsid w:val="005F6242"/>
    <w:rsid w:val="005F7059"/>
    <w:rsid w:val="005F7ECD"/>
    <w:rsid w:val="00600213"/>
    <w:rsid w:val="006005AA"/>
    <w:rsid w:val="006005B5"/>
    <w:rsid w:val="006009A8"/>
    <w:rsid w:val="00600EDC"/>
    <w:rsid w:val="006013C9"/>
    <w:rsid w:val="006017A8"/>
    <w:rsid w:val="00601B55"/>
    <w:rsid w:val="006029D4"/>
    <w:rsid w:val="00602B02"/>
    <w:rsid w:val="00603402"/>
    <w:rsid w:val="006035FC"/>
    <w:rsid w:val="006038E2"/>
    <w:rsid w:val="006038F3"/>
    <w:rsid w:val="00603C21"/>
    <w:rsid w:val="00604208"/>
    <w:rsid w:val="00604AAC"/>
    <w:rsid w:val="00604E17"/>
    <w:rsid w:val="0060519B"/>
    <w:rsid w:val="00605221"/>
    <w:rsid w:val="0060530C"/>
    <w:rsid w:val="00606E3D"/>
    <w:rsid w:val="00607409"/>
    <w:rsid w:val="006076C7"/>
    <w:rsid w:val="00610F7E"/>
    <w:rsid w:val="00611424"/>
    <w:rsid w:val="00611C32"/>
    <w:rsid w:val="00611C69"/>
    <w:rsid w:val="00611EE5"/>
    <w:rsid w:val="0061248A"/>
    <w:rsid w:val="006133F8"/>
    <w:rsid w:val="006134D0"/>
    <w:rsid w:val="006137C8"/>
    <w:rsid w:val="0061414E"/>
    <w:rsid w:val="006145DA"/>
    <w:rsid w:val="006146E5"/>
    <w:rsid w:val="00614B57"/>
    <w:rsid w:val="006157B2"/>
    <w:rsid w:val="00615FF8"/>
    <w:rsid w:val="006161E1"/>
    <w:rsid w:val="00616BA1"/>
    <w:rsid w:val="00616CAF"/>
    <w:rsid w:val="00616E4F"/>
    <w:rsid w:val="00616F35"/>
    <w:rsid w:val="006173D0"/>
    <w:rsid w:val="00617485"/>
    <w:rsid w:val="006175A0"/>
    <w:rsid w:val="006175BB"/>
    <w:rsid w:val="006175DC"/>
    <w:rsid w:val="0061792F"/>
    <w:rsid w:val="00617E58"/>
    <w:rsid w:val="006202BE"/>
    <w:rsid w:val="00620A7E"/>
    <w:rsid w:val="00620B53"/>
    <w:rsid w:val="00620BCD"/>
    <w:rsid w:val="00620C51"/>
    <w:rsid w:val="006211AB"/>
    <w:rsid w:val="00622166"/>
    <w:rsid w:val="0062223F"/>
    <w:rsid w:val="006222D9"/>
    <w:rsid w:val="00622665"/>
    <w:rsid w:val="006229C6"/>
    <w:rsid w:val="00622F0D"/>
    <w:rsid w:val="006230A2"/>
    <w:rsid w:val="00623AEA"/>
    <w:rsid w:val="00623B06"/>
    <w:rsid w:val="00623BC9"/>
    <w:rsid w:val="00623E29"/>
    <w:rsid w:val="00623E83"/>
    <w:rsid w:val="006248BD"/>
    <w:rsid w:val="00624916"/>
    <w:rsid w:val="00624BA1"/>
    <w:rsid w:val="00624F76"/>
    <w:rsid w:val="00624FFC"/>
    <w:rsid w:val="00625E6F"/>
    <w:rsid w:val="00625FC9"/>
    <w:rsid w:val="00627018"/>
    <w:rsid w:val="006271E1"/>
    <w:rsid w:val="006272F9"/>
    <w:rsid w:val="00627C3D"/>
    <w:rsid w:val="006303C3"/>
    <w:rsid w:val="006304E2"/>
    <w:rsid w:val="006305FC"/>
    <w:rsid w:val="0063168B"/>
    <w:rsid w:val="00632319"/>
    <w:rsid w:val="00632FB5"/>
    <w:rsid w:val="006333E4"/>
    <w:rsid w:val="00633566"/>
    <w:rsid w:val="0063410C"/>
    <w:rsid w:val="0063423C"/>
    <w:rsid w:val="00634829"/>
    <w:rsid w:val="00634C51"/>
    <w:rsid w:val="00634C6E"/>
    <w:rsid w:val="00634EDF"/>
    <w:rsid w:val="0063514F"/>
    <w:rsid w:val="00635201"/>
    <w:rsid w:val="00635E38"/>
    <w:rsid w:val="00636061"/>
    <w:rsid w:val="00636636"/>
    <w:rsid w:val="00637CFF"/>
    <w:rsid w:val="006403A9"/>
    <w:rsid w:val="00640A1F"/>
    <w:rsid w:val="006418A2"/>
    <w:rsid w:val="0064207B"/>
    <w:rsid w:val="0064233E"/>
    <w:rsid w:val="006425C7"/>
    <w:rsid w:val="0064292D"/>
    <w:rsid w:val="0064324C"/>
    <w:rsid w:val="00643572"/>
    <w:rsid w:val="0064376E"/>
    <w:rsid w:val="00643FCB"/>
    <w:rsid w:val="00644974"/>
    <w:rsid w:val="00644A73"/>
    <w:rsid w:val="00644E68"/>
    <w:rsid w:val="00645826"/>
    <w:rsid w:val="00645A3E"/>
    <w:rsid w:val="00645B03"/>
    <w:rsid w:val="00645E47"/>
    <w:rsid w:val="00645E8C"/>
    <w:rsid w:val="0064608A"/>
    <w:rsid w:val="00646C1F"/>
    <w:rsid w:val="00646FD5"/>
    <w:rsid w:val="006476F4"/>
    <w:rsid w:val="006477BF"/>
    <w:rsid w:val="00647909"/>
    <w:rsid w:val="0064796F"/>
    <w:rsid w:val="006500AF"/>
    <w:rsid w:val="00650368"/>
    <w:rsid w:val="006508EC"/>
    <w:rsid w:val="00650C03"/>
    <w:rsid w:val="00650C0E"/>
    <w:rsid w:val="00651091"/>
    <w:rsid w:val="006511A3"/>
    <w:rsid w:val="00651458"/>
    <w:rsid w:val="006514A0"/>
    <w:rsid w:val="00651713"/>
    <w:rsid w:val="00651B50"/>
    <w:rsid w:val="0065246E"/>
    <w:rsid w:val="00652FCF"/>
    <w:rsid w:val="00653E6A"/>
    <w:rsid w:val="0065416C"/>
    <w:rsid w:val="0065420E"/>
    <w:rsid w:val="00654380"/>
    <w:rsid w:val="00654604"/>
    <w:rsid w:val="00655351"/>
    <w:rsid w:val="00655373"/>
    <w:rsid w:val="0065556F"/>
    <w:rsid w:val="00655C5E"/>
    <w:rsid w:val="00655D4A"/>
    <w:rsid w:val="00655FC8"/>
    <w:rsid w:val="00656089"/>
    <w:rsid w:val="006561B2"/>
    <w:rsid w:val="0065654E"/>
    <w:rsid w:val="00656E0A"/>
    <w:rsid w:val="00656E99"/>
    <w:rsid w:val="00656F6F"/>
    <w:rsid w:val="006574FF"/>
    <w:rsid w:val="0065771F"/>
    <w:rsid w:val="00657BD5"/>
    <w:rsid w:val="00657D51"/>
    <w:rsid w:val="00657DB0"/>
    <w:rsid w:val="00657EC4"/>
    <w:rsid w:val="00657F1F"/>
    <w:rsid w:val="0066067C"/>
    <w:rsid w:val="00660B14"/>
    <w:rsid w:val="006612E3"/>
    <w:rsid w:val="0066137D"/>
    <w:rsid w:val="006615F0"/>
    <w:rsid w:val="006618AE"/>
    <w:rsid w:val="006618D4"/>
    <w:rsid w:val="00661C91"/>
    <w:rsid w:val="00661D12"/>
    <w:rsid w:val="00661D82"/>
    <w:rsid w:val="0066241C"/>
    <w:rsid w:val="006625C0"/>
    <w:rsid w:val="006626FE"/>
    <w:rsid w:val="00662C48"/>
    <w:rsid w:val="00663196"/>
    <w:rsid w:val="006632F8"/>
    <w:rsid w:val="006637F5"/>
    <w:rsid w:val="0066405A"/>
    <w:rsid w:val="00664493"/>
    <w:rsid w:val="00664527"/>
    <w:rsid w:val="006651D3"/>
    <w:rsid w:val="006652E0"/>
    <w:rsid w:val="00665706"/>
    <w:rsid w:val="0066578E"/>
    <w:rsid w:val="00665C70"/>
    <w:rsid w:val="006668BD"/>
    <w:rsid w:val="006669B3"/>
    <w:rsid w:val="00666BDB"/>
    <w:rsid w:val="00666DAD"/>
    <w:rsid w:val="00666EBF"/>
    <w:rsid w:val="00666F3F"/>
    <w:rsid w:val="006671E7"/>
    <w:rsid w:val="0066738A"/>
    <w:rsid w:val="00667584"/>
    <w:rsid w:val="0066764C"/>
    <w:rsid w:val="006676D1"/>
    <w:rsid w:val="00667B6A"/>
    <w:rsid w:val="00667EF4"/>
    <w:rsid w:val="00670211"/>
    <w:rsid w:val="0067028E"/>
    <w:rsid w:val="00670F88"/>
    <w:rsid w:val="00671562"/>
    <w:rsid w:val="00671723"/>
    <w:rsid w:val="00671790"/>
    <w:rsid w:val="006717DD"/>
    <w:rsid w:val="0067189F"/>
    <w:rsid w:val="00671A9F"/>
    <w:rsid w:val="00671DC2"/>
    <w:rsid w:val="00671E2D"/>
    <w:rsid w:val="006724F5"/>
    <w:rsid w:val="00672DF8"/>
    <w:rsid w:val="00674506"/>
    <w:rsid w:val="00674587"/>
    <w:rsid w:val="006746B5"/>
    <w:rsid w:val="00675515"/>
    <w:rsid w:val="00676722"/>
    <w:rsid w:val="00676889"/>
    <w:rsid w:val="00676917"/>
    <w:rsid w:val="00676FF8"/>
    <w:rsid w:val="00677000"/>
    <w:rsid w:val="0067766D"/>
    <w:rsid w:val="00677C86"/>
    <w:rsid w:val="00677FF9"/>
    <w:rsid w:val="006800D7"/>
    <w:rsid w:val="00680570"/>
    <w:rsid w:val="006806BB"/>
    <w:rsid w:val="00680DA6"/>
    <w:rsid w:val="006812C8"/>
    <w:rsid w:val="006814C4"/>
    <w:rsid w:val="00681886"/>
    <w:rsid w:val="00682494"/>
    <w:rsid w:val="006824BE"/>
    <w:rsid w:val="0068252C"/>
    <w:rsid w:val="006826C7"/>
    <w:rsid w:val="0068286F"/>
    <w:rsid w:val="006829B2"/>
    <w:rsid w:val="006829F1"/>
    <w:rsid w:val="00682C16"/>
    <w:rsid w:val="00682FEE"/>
    <w:rsid w:val="0068313F"/>
    <w:rsid w:val="00683464"/>
    <w:rsid w:val="00683AC3"/>
    <w:rsid w:val="00683F7B"/>
    <w:rsid w:val="00684A84"/>
    <w:rsid w:val="00684B80"/>
    <w:rsid w:val="00684C8F"/>
    <w:rsid w:val="00684EDC"/>
    <w:rsid w:val="0068522F"/>
    <w:rsid w:val="0068565B"/>
    <w:rsid w:val="00685AAC"/>
    <w:rsid w:val="006866A6"/>
    <w:rsid w:val="006869E4"/>
    <w:rsid w:val="00686E42"/>
    <w:rsid w:val="006871E9"/>
    <w:rsid w:val="0069002B"/>
    <w:rsid w:val="00690FF4"/>
    <w:rsid w:val="00691168"/>
    <w:rsid w:val="0069123E"/>
    <w:rsid w:val="006913FB"/>
    <w:rsid w:val="00691966"/>
    <w:rsid w:val="00691C41"/>
    <w:rsid w:val="006923C0"/>
    <w:rsid w:val="00692A7E"/>
    <w:rsid w:val="00692AB5"/>
    <w:rsid w:val="00692E64"/>
    <w:rsid w:val="00693175"/>
    <w:rsid w:val="0069379F"/>
    <w:rsid w:val="00693B60"/>
    <w:rsid w:val="0069439E"/>
    <w:rsid w:val="00694444"/>
    <w:rsid w:val="00694635"/>
    <w:rsid w:val="00694EE9"/>
    <w:rsid w:val="0069520C"/>
    <w:rsid w:val="00695877"/>
    <w:rsid w:val="006959D8"/>
    <w:rsid w:val="00695C04"/>
    <w:rsid w:val="006967C7"/>
    <w:rsid w:val="00696DBC"/>
    <w:rsid w:val="00696E0F"/>
    <w:rsid w:val="00697222"/>
    <w:rsid w:val="0069725D"/>
    <w:rsid w:val="0069760D"/>
    <w:rsid w:val="00697810"/>
    <w:rsid w:val="00697BCA"/>
    <w:rsid w:val="00697CF5"/>
    <w:rsid w:val="006A038A"/>
    <w:rsid w:val="006A06AB"/>
    <w:rsid w:val="006A093A"/>
    <w:rsid w:val="006A1014"/>
    <w:rsid w:val="006A102B"/>
    <w:rsid w:val="006A1489"/>
    <w:rsid w:val="006A1785"/>
    <w:rsid w:val="006A1895"/>
    <w:rsid w:val="006A19BE"/>
    <w:rsid w:val="006A254B"/>
    <w:rsid w:val="006A267D"/>
    <w:rsid w:val="006A27A3"/>
    <w:rsid w:val="006A2972"/>
    <w:rsid w:val="006A3E06"/>
    <w:rsid w:val="006A3F23"/>
    <w:rsid w:val="006A3FE9"/>
    <w:rsid w:val="006A4E76"/>
    <w:rsid w:val="006A5E63"/>
    <w:rsid w:val="006A6389"/>
    <w:rsid w:val="006A6806"/>
    <w:rsid w:val="006A6A3F"/>
    <w:rsid w:val="006A6E8D"/>
    <w:rsid w:val="006A7AA0"/>
    <w:rsid w:val="006A7B9B"/>
    <w:rsid w:val="006A7CBA"/>
    <w:rsid w:val="006A7EFC"/>
    <w:rsid w:val="006B0101"/>
    <w:rsid w:val="006B01BE"/>
    <w:rsid w:val="006B0278"/>
    <w:rsid w:val="006B03D9"/>
    <w:rsid w:val="006B0437"/>
    <w:rsid w:val="006B0BDC"/>
    <w:rsid w:val="006B10E1"/>
    <w:rsid w:val="006B1551"/>
    <w:rsid w:val="006B1965"/>
    <w:rsid w:val="006B197C"/>
    <w:rsid w:val="006B1CD4"/>
    <w:rsid w:val="006B303E"/>
    <w:rsid w:val="006B382A"/>
    <w:rsid w:val="006B3BC1"/>
    <w:rsid w:val="006B3DD4"/>
    <w:rsid w:val="006B478D"/>
    <w:rsid w:val="006B4B73"/>
    <w:rsid w:val="006B4D4E"/>
    <w:rsid w:val="006B504B"/>
    <w:rsid w:val="006B52E0"/>
    <w:rsid w:val="006B62B9"/>
    <w:rsid w:val="006B67F4"/>
    <w:rsid w:val="006B7212"/>
    <w:rsid w:val="006B78A1"/>
    <w:rsid w:val="006B799A"/>
    <w:rsid w:val="006B7D8A"/>
    <w:rsid w:val="006B7E65"/>
    <w:rsid w:val="006C0057"/>
    <w:rsid w:val="006C0ADA"/>
    <w:rsid w:val="006C0B7C"/>
    <w:rsid w:val="006C195F"/>
    <w:rsid w:val="006C2792"/>
    <w:rsid w:val="006C2AEF"/>
    <w:rsid w:val="006C2C3E"/>
    <w:rsid w:val="006C31CA"/>
    <w:rsid w:val="006C321D"/>
    <w:rsid w:val="006C3425"/>
    <w:rsid w:val="006C3D4B"/>
    <w:rsid w:val="006C4122"/>
    <w:rsid w:val="006C4506"/>
    <w:rsid w:val="006C479D"/>
    <w:rsid w:val="006C4CF7"/>
    <w:rsid w:val="006C50C6"/>
    <w:rsid w:val="006C5558"/>
    <w:rsid w:val="006C5B47"/>
    <w:rsid w:val="006C60D1"/>
    <w:rsid w:val="006C7136"/>
    <w:rsid w:val="006C7A49"/>
    <w:rsid w:val="006C7AEE"/>
    <w:rsid w:val="006D01F8"/>
    <w:rsid w:val="006D032F"/>
    <w:rsid w:val="006D0A26"/>
    <w:rsid w:val="006D0C0F"/>
    <w:rsid w:val="006D0F84"/>
    <w:rsid w:val="006D108C"/>
    <w:rsid w:val="006D182B"/>
    <w:rsid w:val="006D19AC"/>
    <w:rsid w:val="006D201B"/>
    <w:rsid w:val="006D2C79"/>
    <w:rsid w:val="006D2FDF"/>
    <w:rsid w:val="006D304A"/>
    <w:rsid w:val="006D32FB"/>
    <w:rsid w:val="006D3CE6"/>
    <w:rsid w:val="006D3DF2"/>
    <w:rsid w:val="006D4147"/>
    <w:rsid w:val="006D42BA"/>
    <w:rsid w:val="006D42D1"/>
    <w:rsid w:val="006D51E3"/>
    <w:rsid w:val="006D51E4"/>
    <w:rsid w:val="006D552A"/>
    <w:rsid w:val="006D597D"/>
    <w:rsid w:val="006D638F"/>
    <w:rsid w:val="006D689E"/>
    <w:rsid w:val="006D6B2D"/>
    <w:rsid w:val="006D6D30"/>
    <w:rsid w:val="006E0A7F"/>
    <w:rsid w:val="006E1098"/>
    <w:rsid w:val="006E12FF"/>
    <w:rsid w:val="006E14D5"/>
    <w:rsid w:val="006E18E8"/>
    <w:rsid w:val="006E1F6B"/>
    <w:rsid w:val="006E25B0"/>
    <w:rsid w:val="006E3C01"/>
    <w:rsid w:val="006E40B5"/>
    <w:rsid w:val="006E42BF"/>
    <w:rsid w:val="006E4804"/>
    <w:rsid w:val="006E508B"/>
    <w:rsid w:val="006E5D5C"/>
    <w:rsid w:val="006E5F27"/>
    <w:rsid w:val="006E615F"/>
    <w:rsid w:val="006E6290"/>
    <w:rsid w:val="006E6942"/>
    <w:rsid w:val="006E6975"/>
    <w:rsid w:val="006E6B04"/>
    <w:rsid w:val="006E7190"/>
    <w:rsid w:val="006E72D7"/>
    <w:rsid w:val="006E785F"/>
    <w:rsid w:val="006E7962"/>
    <w:rsid w:val="006F04C5"/>
    <w:rsid w:val="006F0625"/>
    <w:rsid w:val="006F076F"/>
    <w:rsid w:val="006F07F8"/>
    <w:rsid w:val="006F1175"/>
    <w:rsid w:val="006F1199"/>
    <w:rsid w:val="006F1B8F"/>
    <w:rsid w:val="006F1F88"/>
    <w:rsid w:val="006F1FD5"/>
    <w:rsid w:val="006F231F"/>
    <w:rsid w:val="006F36C2"/>
    <w:rsid w:val="006F3E8C"/>
    <w:rsid w:val="006F4748"/>
    <w:rsid w:val="006F4B28"/>
    <w:rsid w:val="006F4DFB"/>
    <w:rsid w:val="006F55DC"/>
    <w:rsid w:val="006F58D4"/>
    <w:rsid w:val="006F6533"/>
    <w:rsid w:val="006F686B"/>
    <w:rsid w:val="006F6954"/>
    <w:rsid w:val="006F7143"/>
    <w:rsid w:val="006F78BD"/>
    <w:rsid w:val="006F7BA7"/>
    <w:rsid w:val="00700E56"/>
    <w:rsid w:val="00701192"/>
    <w:rsid w:val="0070148B"/>
    <w:rsid w:val="007014B7"/>
    <w:rsid w:val="00701907"/>
    <w:rsid w:val="00701911"/>
    <w:rsid w:val="00701F43"/>
    <w:rsid w:val="00702621"/>
    <w:rsid w:val="0070288E"/>
    <w:rsid w:val="007032D5"/>
    <w:rsid w:val="007032EF"/>
    <w:rsid w:val="0070333A"/>
    <w:rsid w:val="00703372"/>
    <w:rsid w:val="00703AA9"/>
    <w:rsid w:val="00703C2F"/>
    <w:rsid w:val="00703F94"/>
    <w:rsid w:val="0070484D"/>
    <w:rsid w:val="00704976"/>
    <w:rsid w:val="00704A95"/>
    <w:rsid w:val="00704D0A"/>
    <w:rsid w:val="0070502A"/>
    <w:rsid w:val="00705092"/>
    <w:rsid w:val="00705371"/>
    <w:rsid w:val="007057BF"/>
    <w:rsid w:val="00705AA7"/>
    <w:rsid w:val="00705ACD"/>
    <w:rsid w:val="00705B87"/>
    <w:rsid w:val="00705C77"/>
    <w:rsid w:val="007069F9"/>
    <w:rsid w:val="00706DE5"/>
    <w:rsid w:val="00707457"/>
    <w:rsid w:val="00707695"/>
    <w:rsid w:val="007076CF"/>
    <w:rsid w:val="00707794"/>
    <w:rsid w:val="00707A85"/>
    <w:rsid w:val="00707D73"/>
    <w:rsid w:val="0071047F"/>
    <w:rsid w:val="007108F1"/>
    <w:rsid w:val="00710E4C"/>
    <w:rsid w:val="00711515"/>
    <w:rsid w:val="007116E0"/>
    <w:rsid w:val="00711952"/>
    <w:rsid w:val="00711D59"/>
    <w:rsid w:val="007127F5"/>
    <w:rsid w:val="007129ED"/>
    <w:rsid w:val="00712A0C"/>
    <w:rsid w:val="00712B07"/>
    <w:rsid w:val="007130AD"/>
    <w:rsid w:val="00713BCD"/>
    <w:rsid w:val="0071407D"/>
    <w:rsid w:val="00714156"/>
    <w:rsid w:val="00714404"/>
    <w:rsid w:val="00714431"/>
    <w:rsid w:val="0071498B"/>
    <w:rsid w:val="007155DB"/>
    <w:rsid w:val="00715C0D"/>
    <w:rsid w:val="00715FD5"/>
    <w:rsid w:val="007164A9"/>
    <w:rsid w:val="007165FE"/>
    <w:rsid w:val="00716C5C"/>
    <w:rsid w:val="00717510"/>
    <w:rsid w:val="007202D0"/>
    <w:rsid w:val="0072030C"/>
    <w:rsid w:val="00720BD8"/>
    <w:rsid w:val="0072116F"/>
    <w:rsid w:val="007215F2"/>
    <w:rsid w:val="0072189F"/>
    <w:rsid w:val="00721ACA"/>
    <w:rsid w:val="00721B34"/>
    <w:rsid w:val="007224FD"/>
    <w:rsid w:val="00722CA6"/>
    <w:rsid w:val="00722E32"/>
    <w:rsid w:val="0072310D"/>
    <w:rsid w:val="00723273"/>
    <w:rsid w:val="007232CA"/>
    <w:rsid w:val="0072374D"/>
    <w:rsid w:val="00723919"/>
    <w:rsid w:val="007245D5"/>
    <w:rsid w:val="0072514C"/>
    <w:rsid w:val="0072538B"/>
    <w:rsid w:val="00725583"/>
    <w:rsid w:val="007257BC"/>
    <w:rsid w:val="00725A76"/>
    <w:rsid w:val="00725B77"/>
    <w:rsid w:val="007273E8"/>
    <w:rsid w:val="00727D2C"/>
    <w:rsid w:val="00727E18"/>
    <w:rsid w:val="00727F27"/>
    <w:rsid w:val="00727F38"/>
    <w:rsid w:val="007300EA"/>
    <w:rsid w:val="007308CF"/>
    <w:rsid w:val="00730A4F"/>
    <w:rsid w:val="00730B92"/>
    <w:rsid w:val="007314FA"/>
    <w:rsid w:val="00731D1F"/>
    <w:rsid w:val="00732348"/>
    <w:rsid w:val="007324EC"/>
    <w:rsid w:val="00732561"/>
    <w:rsid w:val="00732AAF"/>
    <w:rsid w:val="007330C8"/>
    <w:rsid w:val="007333D3"/>
    <w:rsid w:val="007335AE"/>
    <w:rsid w:val="0073388D"/>
    <w:rsid w:val="00733AC3"/>
    <w:rsid w:val="00734044"/>
    <w:rsid w:val="00734804"/>
    <w:rsid w:val="00734838"/>
    <w:rsid w:val="00734DCA"/>
    <w:rsid w:val="007361B5"/>
    <w:rsid w:val="007401BE"/>
    <w:rsid w:val="00740865"/>
    <w:rsid w:val="00740A66"/>
    <w:rsid w:val="0074100A"/>
    <w:rsid w:val="007411C5"/>
    <w:rsid w:val="007419F1"/>
    <w:rsid w:val="00742389"/>
    <w:rsid w:val="00742570"/>
    <w:rsid w:val="0074292A"/>
    <w:rsid w:val="007438A9"/>
    <w:rsid w:val="00743ADA"/>
    <w:rsid w:val="00743EEB"/>
    <w:rsid w:val="0074415F"/>
    <w:rsid w:val="007445CE"/>
    <w:rsid w:val="0074492E"/>
    <w:rsid w:val="00744A9E"/>
    <w:rsid w:val="00744BEE"/>
    <w:rsid w:val="0074514B"/>
    <w:rsid w:val="007455CA"/>
    <w:rsid w:val="00746060"/>
    <w:rsid w:val="0074716E"/>
    <w:rsid w:val="007471E8"/>
    <w:rsid w:val="00747405"/>
    <w:rsid w:val="00747ADD"/>
    <w:rsid w:val="00747F88"/>
    <w:rsid w:val="0075040D"/>
    <w:rsid w:val="00750F0F"/>
    <w:rsid w:val="00751197"/>
    <w:rsid w:val="00751A12"/>
    <w:rsid w:val="00752059"/>
    <w:rsid w:val="007523C0"/>
    <w:rsid w:val="00752884"/>
    <w:rsid w:val="00752902"/>
    <w:rsid w:val="0075293C"/>
    <w:rsid w:val="00752EE2"/>
    <w:rsid w:val="007531BA"/>
    <w:rsid w:val="00753383"/>
    <w:rsid w:val="00754B65"/>
    <w:rsid w:val="00755075"/>
    <w:rsid w:val="0075569B"/>
    <w:rsid w:val="0075599D"/>
    <w:rsid w:val="00755C65"/>
    <w:rsid w:val="007560A0"/>
    <w:rsid w:val="00756F6B"/>
    <w:rsid w:val="007576AE"/>
    <w:rsid w:val="007579FF"/>
    <w:rsid w:val="00757BEC"/>
    <w:rsid w:val="00757D9A"/>
    <w:rsid w:val="007605EA"/>
    <w:rsid w:val="00760B98"/>
    <w:rsid w:val="00760D3D"/>
    <w:rsid w:val="00760E6C"/>
    <w:rsid w:val="00761B6B"/>
    <w:rsid w:val="00761C43"/>
    <w:rsid w:val="00762007"/>
    <w:rsid w:val="007623E5"/>
    <w:rsid w:val="007628BA"/>
    <w:rsid w:val="00762C2B"/>
    <w:rsid w:val="00763205"/>
    <w:rsid w:val="00763A78"/>
    <w:rsid w:val="00763EAD"/>
    <w:rsid w:val="00764902"/>
    <w:rsid w:val="007649E8"/>
    <w:rsid w:val="00764BDE"/>
    <w:rsid w:val="00764EED"/>
    <w:rsid w:val="00765561"/>
    <w:rsid w:val="00765F2D"/>
    <w:rsid w:val="00765F89"/>
    <w:rsid w:val="007664D2"/>
    <w:rsid w:val="0076658D"/>
    <w:rsid w:val="007665C5"/>
    <w:rsid w:val="00767189"/>
    <w:rsid w:val="0076778B"/>
    <w:rsid w:val="00767B87"/>
    <w:rsid w:val="007703FA"/>
    <w:rsid w:val="0077096B"/>
    <w:rsid w:val="00770C1A"/>
    <w:rsid w:val="00771452"/>
    <w:rsid w:val="007714A7"/>
    <w:rsid w:val="00771927"/>
    <w:rsid w:val="00771D05"/>
    <w:rsid w:val="0077230F"/>
    <w:rsid w:val="0077284E"/>
    <w:rsid w:val="00772942"/>
    <w:rsid w:val="007729D9"/>
    <w:rsid w:val="007729F5"/>
    <w:rsid w:val="00772B9E"/>
    <w:rsid w:val="00772C7C"/>
    <w:rsid w:val="007731E0"/>
    <w:rsid w:val="007732D3"/>
    <w:rsid w:val="0077349C"/>
    <w:rsid w:val="00773669"/>
    <w:rsid w:val="007739A4"/>
    <w:rsid w:val="00773A37"/>
    <w:rsid w:val="00773AC6"/>
    <w:rsid w:val="007745B4"/>
    <w:rsid w:val="0077460F"/>
    <w:rsid w:val="0077493B"/>
    <w:rsid w:val="00774D39"/>
    <w:rsid w:val="00774ED3"/>
    <w:rsid w:val="00775143"/>
    <w:rsid w:val="007753DB"/>
    <w:rsid w:val="00775400"/>
    <w:rsid w:val="00775A48"/>
    <w:rsid w:val="00775F99"/>
    <w:rsid w:val="0077694E"/>
    <w:rsid w:val="007773F6"/>
    <w:rsid w:val="00777453"/>
    <w:rsid w:val="00777CE5"/>
    <w:rsid w:val="00777E81"/>
    <w:rsid w:val="007813E6"/>
    <w:rsid w:val="007825A1"/>
    <w:rsid w:val="0078264C"/>
    <w:rsid w:val="00782688"/>
    <w:rsid w:val="0078272B"/>
    <w:rsid w:val="00782C05"/>
    <w:rsid w:val="00783180"/>
    <w:rsid w:val="0078358E"/>
    <w:rsid w:val="007836A6"/>
    <w:rsid w:val="007838E1"/>
    <w:rsid w:val="00783DBF"/>
    <w:rsid w:val="0078478E"/>
    <w:rsid w:val="00784C75"/>
    <w:rsid w:val="00784D3F"/>
    <w:rsid w:val="00786181"/>
    <w:rsid w:val="00786531"/>
    <w:rsid w:val="007867BB"/>
    <w:rsid w:val="007868CA"/>
    <w:rsid w:val="00786EFC"/>
    <w:rsid w:val="00787312"/>
    <w:rsid w:val="00787833"/>
    <w:rsid w:val="00787C84"/>
    <w:rsid w:val="00787F24"/>
    <w:rsid w:val="00790289"/>
    <w:rsid w:val="00790B98"/>
    <w:rsid w:val="00790C46"/>
    <w:rsid w:val="00791539"/>
    <w:rsid w:val="00791B33"/>
    <w:rsid w:val="00792D10"/>
    <w:rsid w:val="007930A0"/>
    <w:rsid w:val="00793540"/>
    <w:rsid w:val="007936F8"/>
    <w:rsid w:val="0079392F"/>
    <w:rsid w:val="00793D5E"/>
    <w:rsid w:val="007941AB"/>
    <w:rsid w:val="0079463A"/>
    <w:rsid w:val="007946AF"/>
    <w:rsid w:val="007948B9"/>
    <w:rsid w:val="00795329"/>
    <w:rsid w:val="00795B26"/>
    <w:rsid w:val="00795F1C"/>
    <w:rsid w:val="00796335"/>
    <w:rsid w:val="00796654"/>
    <w:rsid w:val="007967C1"/>
    <w:rsid w:val="00796DBE"/>
    <w:rsid w:val="0079752E"/>
    <w:rsid w:val="007976A5"/>
    <w:rsid w:val="00797B5D"/>
    <w:rsid w:val="007A066D"/>
    <w:rsid w:val="007A0C42"/>
    <w:rsid w:val="007A29FC"/>
    <w:rsid w:val="007A2E11"/>
    <w:rsid w:val="007A2E59"/>
    <w:rsid w:val="007A3305"/>
    <w:rsid w:val="007A3AA8"/>
    <w:rsid w:val="007A4353"/>
    <w:rsid w:val="007A4444"/>
    <w:rsid w:val="007A4669"/>
    <w:rsid w:val="007A4845"/>
    <w:rsid w:val="007A49B0"/>
    <w:rsid w:val="007A4A3E"/>
    <w:rsid w:val="007A5771"/>
    <w:rsid w:val="007A5A7F"/>
    <w:rsid w:val="007A6480"/>
    <w:rsid w:val="007A6600"/>
    <w:rsid w:val="007A66D9"/>
    <w:rsid w:val="007A6942"/>
    <w:rsid w:val="007A69D6"/>
    <w:rsid w:val="007A6A6E"/>
    <w:rsid w:val="007A6AB5"/>
    <w:rsid w:val="007A7589"/>
    <w:rsid w:val="007A7E95"/>
    <w:rsid w:val="007B0240"/>
    <w:rsid w:val="007B0259"/>
    <w:rsid w:val="007B053A"/>
    <w:rsid w:val="007B06EF"/>
    <w:rsid w:val="007B0A4E"/>
    <w:rsid w:val="007B0C6C"/>
    <w:rsid w:val="007B12C5"/>
    <w:rsid w:val="007B1B3B"/>
    <w:rsid w:val="007B1B5C"/>
    <w:rsid w:val="007B2084"/>
    <w:rsid w:val="007B2326"/>
    <w:rsid w:val="007B2AEB"/>
    <w:rsid w:val="007B39AB"/>
    <w:rsid w:val="007B3B52"/>
    <w:rsid w:val="007B453B"/>
    <w:rsid w:val="007B461F"/>
    <w:rsid w:val="007B47C8"/>
    <w:rsid w:val="007B4CFC"/>
    <w:rsid w:val="007B4D78"/>
    <w:rsid w:val="007B533C"/>
    <w:rsid w:val="007B54F3"/>
    <w:rsid w:val="007B5AFE"/>
    <w:rsid w:val="007B5D6D"/>
    <w:rsid w:val="007B5F6D"/>
    <w:rsid w:val="007B6176"/>
    <w:rsid w:val="007B6359"/>
    <w:rsid w:val="007B71DD"/>
    <w:rsid w:val="007B7222"/>
    <w:rsid w:val="007B75CB"/>
    <w:rsid w:val="007C0555"/>
    <w:rsid w:val="007C08B6"/>
    <w:rsid w:val="007C0A74"/>
    <w:rsid w:val="007C0D63"/>
    <w:rsid w:val="007C0F46"/>
    <w:rsid w:val="007C1552"/>
    <w:rsid w:val="007C1563"/>
    <w:rsid w:val="007C1E76"/>
    <w:rsid w:val="007C202A"/>
    <w:rsid w:val="007C212A"/>
    <w:rsid w:val="007C341B"/>
    <w:rsid w:val="007C3971"/>
    <w:rsid w:val="007C4BE7"/>
    <w:rsid w:val="007C5023"/>
    <w:rsid w:val="007C52F9"/>
    <w:rsid w:val="007C5303"/>
    <w:rsid w:val="007C5DD4"/>
    <w:rsid w:val="007C5E1F"/>
    <w:rsid w:val="007C5E9A"/>
    <w:rsid w:val="007C6253"/>
    <w:rsid w:val="007C63FA"/>
    <w:rsid w:val="007C6572"/>
    <w:rsid w:val="007C69F6"/>
    <w:rsid w:val="007C6EA0"/>
    <w:rsid w:val="007C6F8A"/>
    <w:rsid w:val="007C7377"/>
    <w:rsid w:val="007C7591"/>
    <w:rsid w:val="007C7CDF"/>
    <w:rsid w:val="007C7D2D"/>
    <w:rsid w:val="007D0298"/>
    <w:rsid w:val="007D0363"/>
    <w:rsid w:val="007D05E6"/>
    <w:rsid w:val="007D0A5C"/>
    <w:rsid w:val="007D165F"/>
    <w:rsid w:val="007D1684"/>
    <w:rsid w:val="007D1872"/>
    <w:rsid w:val="007D187F"/>
    <w:rsid w:val="007D1C76"/>
    <w:rsid w:val="007D2013"/>
    <w:rsid w:val="007D2256"/>
    <w:rsid w:val="007D2280"/>
    <w:rsid w:val="007D2888"/>
    <w:rsid w:val="007D2D06"/>
    <w:rsid w:val="007D2DDD"/>
    <w:rsid w:val="007D305D"/>
    <w:rsid w:val="007D3A5C"/>
    <w:rsid w:val="007D3C9B"/>
    <w:rsid w:val="007D563D"/>
    <w:rsid w:val="007D5663"/>
    <w:rsid w:val="007D58FA"/>
    <w:rsid w:val="007D5F7D"/>
    <w:rsid w:val="007D654B"/>
    <w:rsid w:val="007D7668"/>
    <w:rsid w:val="007D7B32"/>
    <w:rsid w:val="007D7F57"/>
    <w:rsid w:val="007D7F9B"/>
    <w:rsid w:val="007E002C"/>
    <w:rsid w:val="007E075B"/>
    <w:rsid w:val="007E1257"/>
    <w:rsid w:val="007E1454"/>
    <w:rsid w:val="007E17BA"/>
    <w:rsid w:val="007E18CC"/>
    <w:rsid w:val="007E1C28"/>
    <w:rsid w:val="007E1E00"/>
    <w:rsid w:val="007E2132"/>
    <w:rsid w:val="007E21E5"/>
    <w:rsid w:val="007E2426"/>
    <w:rsid w:val="007E2BB0"/>
    <w:rsid w:val="007E2D64"/>
    <w:rsid w:val="007E2DE3"/>
    <w:rsid w:val="007E3BAC"/>
    <w:rsid w:val="007E3F51"/>
    <w:rsid w:val="007E3F9E"/>
    <w:rsid w:val="007E4A89"/>
    <w:rsid w:val="007E55A4"/>
    <w:rsid w:val="007E67AD"/>
    <w:rsid w:val="007E6906"/>
    <w:rsid w:val="007E6A41"/>
    <w:rsid w:val="007E729C"/>
    <w:rsid w:val="007E7748"/>
    <w:rsid w:val="007E784D"/>
    <w:rsid w:val="007E7C43"/>
    <w:rsid w:val="007F0076"/>
    <w:rsid w:val="007F0176"/>
    <w:rsid w:val="007F029A"/>
    <w:rsid w:val="007F047B"/>
    <w:rsid w:val="007F05D4"/>
    <w:rsid w:val="007F0794"/>
    <w:rsid w:val="007F0AA8"/>
    <w:rsid w:val="007F0F83"/>
    <w:rsid w:val="007F1C94"/>
    <w:rsid w:val="007F2073"/>
    <w:rsid w:val="007F2D62"/>
    <w:rsid w:val="007F2F8E"/>
    <w:rsid w:val="007F2FBB"/>
    <w:rsid w:val="007F30AE"/>
    <w:rsid w:val="007F33A1"/>
    <w:rsid w:val="007F39C8"/>
    <w:rsid w:val="007F3A92"/>
    <w:rsid w:val="007F440F"/>
    <w:rsid w:val="007F4515"/>
    <w:rsid w:val="007F456E"/>
    <w:rsid w:val="007F4663"/>
    <w:rsid w:val="007F48B5"/>
    <w:rsid w:val="007F4F1D"/>
    <w:rsid w:val="007F542C"/>
    <w:rsid w:val="007F55E3"/>
    <w:rsid w:val="007F58E9"/>
    <w:rsid w:val="007F5B97"/>
    <w:rsid w:val="007F5CD6"/>
    <w:rsid w:val="007F5F14"/>
    <w:rsid w:val="007F61F2"/>
    <w:rsid w:val="007F64A4"/>
    <w:rsid w:val="007F711B"/>
    <w:rsid w:val="007F749B"/>
    <w:rsid w:val="007F74F3"/>
    <w:rsid w:val="007F775E"/>
    <w:rsid w:val="0080011F"/>
    <w:rsid w:val="00800327"/>
    <w:rsid w:val="008003A0"/>
    <w:rsid w:val="00800965"/>
    <w:rsid w:val="0080170F"/>
    <w:rsid w:val="008019CC"/>
    <w:rsid w:val="0080207C"/>
    <w:rsid w:val="00802298"/>
    <w:rsid w:val="00802F69"/>
    <w:rsid w:val="00803C9A"/>
    <w:rsid w:val="00803DDA"/>
    <w:rsid w:val="008041B6"/>
    <w:rsid w:val="00804719"/>
    <w:rsid w:val="00804B28"/>
    <w:rsid w:val="00804BD8"/>
    <w:rsid w:val="00804C0E"/>
    <w:rsid w:val="00804C4B"/>
    <w:rsid w:val="008052B2"/>
    <w:rsid w:val="008052E7"/>
    <w:rsid w:val="00805405"/>
    <w:rsid w:val="00805597"/>
    <w:rsid w:val="0080589F"/>
    <w:rsid w:val="00805978"/>
    <w:rsid w:val="008064F2"/>
    <w:rsid w:val="00806CEA"/>
    <w:rsid w:val="008101BF"/>
    <w:rsid w:val="008101C5"/>
    <w:rsid w:val="00810229"/>
    <w:rsid w:val="00810349"/>
    <w:rsid w:val="0081092C"/>
    <w:rsid w:val="00810AF5"/>
    <w:rsid w:val="00810B61"/>
    <w:rsid w:val="00810B69"/>
    <w:rsid w:val="00810DC3"/>
    <w:rsid w:val="008118B8"/>
    <w:rsid w:val="00811F7C"/>
    <w:rsid w:val="00811FA5"/>
    <w:rsid w:val="00812952"/>
    <w:rsid w:val="00812A21"/>
    <w:rsid w:val="00812A6C"/>
    <w:rsid w:val="00812F70"/>
    <w:rsid w:val="0081366E"/>
    <w:rsid w:val="008142FB"/>
    <w:rsid w:val="008143F7"/>
    <w:rsid w:val="00815947"/>
    <w:rsid w:val="00815C5B"/>
    <w:rsid w:val="00816420"/>
    <w:rsid w:val="00816842"/>
    <w:rsid w:val="00816B03"/>
    <w:rsid w:val="00816B05"/>
    <w:rsid w:val="00817126"/>
    <w:rsid w:val="008176E8"/>
    <w:rsid w:val="00817A12"/>
    <w:rsid w:val="00817E1F"/>
    <w:rsid w:val="00817FC6"/>
    <w:rsid w:val="00820C70"/>
    <w:rsid w:val="00821A6D"/>
    <w:rsid w:val="00822198"/>
    <w:rsid w:val="00822294"/>
    <w:rsid w:val="00822581"/>
    <w:rsid w:val="00822EEF"/>
    <w:rsid w:val="008234F6"/>
    <w:rsid w:val="0082373C"/>
    <w:rsid w:val="00823B94"/>
    <w:rsid w:val="008242A1"/>
    <w:rsid w:val="0082440E"/>
    <w:rsid w:val="008244A4"/>
    <w:rsid w:val="00824526"/>
    <w:rsid w:val="00824731"/>
    <w:rsid w:val="00824DFF"/>
    <w:rsid w:val="00824E6E"/>
    <w:rsid w:val="00825082"/>
    <w:rsid w:val="00825526"/>
    <w:rsid w:val="00825561"/>
    <w:rsid w:val="00825614"/>
    <w:rsid w:val="00825DC1"/>
    <w:rsid w:val="00825FA9"/>
    <w:rsid w:val="008262D5"/>
    <w:rsid w:val="0082653B"/>
    <w:rsid w:val="00826635"/>
    <w:rsid w:val="00826D4B"/>
    <w:rsid w:val="008278AD"/>
    <w:rsid w:val="00827A83"/>
    <w:rsid w:val="00827A8D"/>
    <w:rsid w:val="008301C4"/>
    <w:rsid w:val="008305C7"/>
    <w:rsid w:val="008319A4"/>
    <w:rsid w:val="0083254C"/>
    <w:rsid w:val="0083294B"/>
    <w:rsid w:val="00833DC2"/>
    <w:rsid w:val="00834DA3"/>
    <w:rsid w:val="00834E8A"/>
    <w:rsid w:val="008351DA"/>
    <w:rsid w:val="008353B8"/>
    <w:rsid w:val="00835B3E"/>
    <w:rsid w:val="0083664A"/>
    <w:rsid w:val="00836A75"/>
    <w:rsid w:val="00836FA7"/>
    <w:rsid w:val="0083701D"/>
    <w:rsid w:val="0083756D"/>
    <w:rsid w:val="008376A7"/>
    <w:rsid w:val="0083795C"/>
    <w:rsid w:val="00840221"/>
    <w:rsid w:val="008407B5"/>
    <w:rsid w:val="00840C37"/>
    <w:rsid w:val="0084137C"/>
    <w:rsid w:val="0084157D"/>
    <w:rsid w:val="00841ED6"/>
    <w:rsid w:val="00842494"/>
    <w:rsid w:val="00842633"/>
    <w:rsid w:val="008427C9"/>
    <w:rsid w:val="00842D48"/>
    <w:rsid w:val="00842F5B"/>
    <w:rsid w:val="00843131"/>
    <w:rsid w:val="008432D5"/>
    <w:rsid w:val="00843ADA"/>
    <w:rsid w:val="00843C00"/>
    <w:rsid w:val="00843EA3"/>
    <w:rsid w:val="00843F2C"/>
    <w:rsid w:val="00844E95"/>
    <w:rsid w:val="008451B6"/>
    <w:rsid w:val="008451C6"/>
    <w:rsid w:val="00845A67"/>
    <w:rsid w:val="00845CDC"/>
    <w:rsid w:val="008466F6"/>
    <w:rsid w:val="00846C36"/>
    <w:rsid w:val="00846CD5"/>
    <w:rsid w:val="00846F97"/>
    <w:rsid w:val="00846FE8"/>
    <w:rsid w:val="00847113"/>
    <w:rsid w:val="00847360"/>
    <w:rsid w:val="008478F7"/>
    <w:rsid w:val="008500A1"/>
    <w:rsid w:val="008500C1"/>
    <w:rsid w:val="00850305"/>
    <w:rsid w:val="00850376"/>
    <w:rsid w:val="0085040B"/>
    <w:rsid w:val="0085094A"/>
    <w:rsid w:val="008510E5"/>
    <w:rsid w:val="008514A7"/>
    <w:rsid w:val="00851573"/>
    <w:rsid w:val="0085172E"/>
    <w:rsid w:val="008519FC"/>
    <w:rsid w:val="00851DE5"/>
    <w:rsid w:val="00852192"/>
    <w:rsid w:val="008523E4"/>
    <w:rsid w:val="008530CA"/>
    <w:rsid w:val="0085325A"/>
    <w:rsid w:val="008537E1"/>
    <w:rsid w:val="00853887"/>
    <w:rsid w:val="008539E9"/>
    <w:rsid w:val="00853BF7"/>
    <w:rsid w:val="0085433F"/>
    <w:rsid w:val="008546BC"/>
    <w:rsid w:val="00854DBF"/>
    <w:rsid w:val="00855426"/>
    <w:rsid w:val="0085577F"/>
    <w:rsid w:val="008557C2"/>
    <w:rsid w:val="0085600F"/>
    <w:rsid w:val="00856122"/>
    <w:rsid w:val="008562B4"/>
    <w:rsid w:val="008563CA"/>
    <w:rsid w:val="0085689D"/>
    <w:rsid w:val="00856D23"/>
    <w:rsid w:val="00857491"/>
    <w:rsid w:val="00857A24"/>
    <w:rsid w:val="0086022C"/>
    <w:rsid w:val="008602C6"/>
    <w:rsid w:val="00860528"/>
    <w:rsid w:val="00860635"/>
    <w:rsid w:val="0086071B"/>
    <w:rsid w:val="00860A7E"/>
    <w:rsid w:val="00860A8F"/>
    <w:rsid w:val="00860E87"/>
    <w:rsid w:val="00860F26"/>
    <w:rsid w:val="00861496"/>
    <w:rsid w:val="008614A6"/>
    <w:rsid w:val="008615BE"/>
    <w:rsid w:val="0086162E"/>
    <w:rsid w:val="008617F6"/>
    <w:rsid w:val="00861AF7"/>
    <w:rsid w:val="00861C7F"/>
    <w:rsid w:val="0086251F"/>
    <w:rsid w:val="00862BD6"/>
    <w:rsid w:val="00862E2C"/>
    <w:rsid w:val="00863031"/>
    <w:rsid w:val="008634B5"/>
    <w:rsid w:val="008636AE"/>
    <w:rsid w:val="008636C4"/>
    <w:rsid w:val="00863ADA"/>
    <w:rsid w:val="008650F2"/>
    <w:rsid w:val="008653A6"/>
    <w:rsid w:val="00865445"/>
    <w:rsid w:val="008657B7"/>
    <w:rsid w:val="0086593D"/>
    <w:rsid w:val="008659ED"/>
    <w:rsid w:val="008659FE"/>
    <w:rsid w:val="00866151"/>
    <w:rsid w:val="00866157"/>
    <w:rsid w:val="0086642F"/>
    <w:rsid w:val="00866520"/>
    <w:rsid w:val="00866A3A"/>
    <w:rsid w:val="00867482"/>
    <w:rsid w:val="0086768C"/>
    <w:rsid w:val="00867C0D"/>
    <w:rsid w:val="00870A89"/>
    <w:rsid w:val="00870ACC"/>
    <w:rsid w:val="00870D82"/>
    <w:rsid w:val="00871471"/>
    <w:rsid w:val="008718EB"/>
    <w:rsid w:val="00871935"/>
    <w:rsid w:val="00871B53"/>
    <w:rsid w:val="00871BDB"/>
    <w:rsid w:val="00871EA2"/>
    <w:rsid w:val="00872527"/>
    <w:rsid w:val="00872DB4"/>
    <w:rsid w:val="00872F92"/>
    <w:rsid w:val="00873B15"/>
    <w:rsid w:val="008749B3"/>
    <w:rsid w:val="00875C42"/>
    <w:rsid w:val="00876126"/>
    <w:rsid w:val="0087694C"/>
    <w:rsid w:val="00876B4A"/>
    <w:rsid w:val="00876CE1"/>
    <w:rsid w:val="00877018"/>
    <w:rsid w:val="00877317"/>
    <w:rsid w:val="008775E2"/>
    <w:rsid w:val="00877E48"/>
    <w:rsid w:val="00880FC5"/>
    <w:rsid w:val="00881327"/>
    <w:rsid w:val="00881AF2"/>
    <w:rsid w:val="00881B9F"/>
    <w:rsid w:val="00881ED5"/>
    <w:rsid w:val="008822B1"/>
    <w:rsid w:val="0088271E"/>
    <w:rsid w:val="008828E8"/>
    <w:rsid w:val="00882C24"/>
    <w:rsid w:val="008833C4"/>
    <w:rsid w:val="00883481"/>
    <w:rsid w:val="00883E8A"/>
    <w:rsid w:val="0088476F"/>
    <w:rsid w:val="00884C02"/>
    <w:rsid w:val="00884F19"/>
    <w:rsid w:val="008858E0"/>
    <w:rsid w:val="00885B4D"/>
    <w:rsid w:val="0088615B"/>
    <w:rsid w:val="00886163"/>
    <w:rsid w:val="008864CE"/>
    <w:rsid w:val="008871A8"/>
    <w:rsid w:val="00887393"/>
    <w:rsid w:val="0088746B"/>
    <w:rsid w:val="0088748A"/>
    <w:rsid w:val="00887D2C"/>
    <w:rsid w:val="00890201"/>
    <w:rsid w:val="008905A3"/>
    <w:rsid w:val="0089063C"/>
    <w:rsid w:val="008907D0"/>
    <w:rsid w:val="0089090A"/>
    <w:rsid w:val="00890B4C"/>
    <w:rsid w:val="00890C83"/>
    <w:rsid w:val="00890F3B"/>
    <w:rsid w:val="00891048"/>
    <w:rsid w:val="008911A2"/>
    <w:rsid w:val="00891B15"/>
    <w:rsid w:val="00891B8E"/>
    <w:rsid w:val="00891C1D"/>
    <w:rsid w:val="00891DE9"/>
    <w:rsid w:val="008922B4"/>
    <w:rsid w:val="00892488"/>
    <w:rsid w:val="00892632"/>
    <w:rsid w:val="0089287E"/>
    <w:rsid w:val="00892B67"/>
    <w:rsid w:val="00892C7E"/>
    <w:rsid w:val="00892C9E"/>
    <w:rsid w:val="00892CD6"/>
    <w:rsid w:val="00892F7B"/>
    <w:rsid w:val="00893219"/>
    <w:rsid w:val="0089371E"/>
    <w:rsid w:val="008939E3"/>
    <w:rsid w:val="00893A7F"/>
    <w:rsid w:val="00893DF3"/>
    <w:rsid w:val="00893EFD"/>
    <w:rsid w:val="00893F94"/>
    <w:rsid w:val="00894091"/>
    <w:rsid w:val="008940AF"/>
    <w:rsid w:val="0089413E"/>
    <w:rsid w:val="008942AF"/>
    <w:rsid w:val="0089515E"/>
    <w:rsid w:val="008951FF"/>
    <w:rsid w:val="008959D5"/>
    <w:rsid w:val="00895CCB"/>
    <w:rsid w:val="00895EDE"/>
    <w:rsid w:val="00896090"/>
    <w:rsid w:val="0089671B"/>
    <w:rsid w:val="00896873"/>
    <w:rsid w:val="008977D2"/>
    <w:rsid w:val="00897955"/>
    <w:rsid w:val="00897F2C"/>
    <w:rsid w:val="008A049B"/>
    <w:rsid w:val="008A080D"/>
    <w:rsid w:val="008A0974"/>
    <w:rsid w:val="008A10E9"/>
    <w:rsid w:val="008A11C0"/>
    <w:rsid w:val="008A17AB"/>
    <w:rsid w:val="008A1810"/>
    <w:rsid w:val="008A1EBC"/>
    <w:rsid w:val="008A22FE"/>
    <w:rsid w:val="008A2615"/>
    <w:rsid w:val="008A271C"/>
    <w:rsid w:val="008A2E3F"/>
    <w:rsid w:val="008A3544"/>
    <w:rsid w:val="008A35A8"/>
    <w:rsid w:val="008A42B2"/>
    <w:rsid w:val="008A4338"/>
    <w:rsid w:val="008A4AC1"/>
    <w:rsid w:val="008A4C44"/>
    <w:rsid w:val="008A4D68"/>
    <w:rsid w:val="008A4D9D"/>
    <w:rsid w:val="008A4DAD"/>
    <w:rsid w:val="008A4FC1"/>
    <w:rsid w:val="008A5987"/>
    <w:rsid w:val="008A5B1D"/>
    <w:rsid w:val="008A5FF7"/>
    <w:rsid w:val="008A61ED"/>
    <w:rsid w:val="008A632C"/>
    <w:rsid w:val="008A6399"/>
    <w:rsid w:val="008A64E7"/>
    <w:rsid w:val="008A6CE7"/>
    <w:rsid w:val="008A7018"/>
    <w:rsid w:val="008A7477"/>
    <w:rsid w:val="008A77AC"/>
    <w:rsid w:val="008A799E"/>
    <w:rsid w:val="008A7BB3"/>
    <w:rsid w:val="008A7D51"/>
    <w:rsid w:val="008B00DA"/>
    <w:rsid w:val="008B0969"/>
    <w:rsid w:val="008B0B60"/>
    <w:rsid w:val="008B0DE8"/>
    <w:rsid w:val="008B1031"/>
    <w:rsid w:val="008B14E4"/>
    <w:rsid w:val="008B1A3C"/>
    <w:rsid w:val="008B2806"/>
    <w:rsid w:val="008B2BBE"/>
    <w:rsid w:val="008B2DD0"/>
    <w:rsid w:val="008B2F2E"/>
    <w:rsid w:val="008B302D"/>
    <w:rsid w:val="008B318C"/>
    <w:rsid w:val="008B32AA"/>
    <w:rsid w:val="008B32E4"/>
    <w:rsid w:val="008B350A"/>
    <w:rsid w:val="008B3957"/>
    <w:rsid w:val="008B4014"/>
    <w:rsid w:val="008B4719"/>
    <w:rsid w:val="008B49E2"/>
    <w:rsid w:val="008B55C5"/>
    <w:rsid w:val="008B609D"/>
    <w:rsid w:val="008B610C"/>
    <w:rsid w:val="008B65EF"/>
    <w:rsid w:val="008B6E51"/>
    <w:rsid w:val="008B703E"/>
    <w:rsid w:val="008B70AF"/>
    <w:rsid w:val="008B7BEA"/>
    <w:rsid w:val="008B7D56"/>
    <w:rsid w:val="008B7FCD"/>
    <w:rsid w:val="008C005E"/>
    <w:rsid w:val="008C0236"/>
    <w:rsid w:val="008C0481"/>
    <w:rsid w:val="008C0CB0"/>
    <w:rsid w:val="008C0D9C"/>
    <w:rsid w:val="008C1026"/>
    <w:rsid w:val="008C11ED"/>
    <w:rsid w:val="008C1575"/>
    <w:rsid w:val="008C1EB2"/>
    <w:rsid w:val="008C1EED"/>
    <w:rsid w:val="008C2110"/>
    <w:rsid w:val="008C24FA"/>
    <w:rsid w:val="008C2A9E"/>
    <w:rsid w:val="008C2AED"/>
    <w:rsid w:val="008C2F2B"/>
    <w:rsid w:val="008C33EC"/>
    <w:rsid w:val="008C38D9"/>
    <w:rsid w:val="008C396A"/>
    <w:rsid w:val="008C3BD3"/>
    <w:rsid w:val="008C3C60"/>
    <w:rsid w:val="008C4095"/>
    <w:rsid w:val="008C4340"/>
    <w:rsid w:val="008C44D9"/>
    <w:rsid w:val="008C4D71"/>
    <w:rsid w:val="008C58AC"/>
    <w:rsid w:val="008C5C74"/>
    <w:rsid w:val="008C5F61"/>
    <w:rsid w:val="008C62B1"/>
    <w:rsid w:val="008C67AA"/>
    <w:rsid w:val="008C692A"/>
    <w:rsid w:val="008C71B1"/>
    <w:rsid w:val="008C75D3"/>
    <w:rsid w:val="008D0647"/>
    <w:rsid w:val="008D0FF8"/>
    <w:rsid w:val="008D100A"/>
    <w:rsid w:val="008D2366"/>
    <w:rsid w:val="008D244D"/>
    <w:rsid w:val="008D2701"/>
    <w:rsid w:val="008D2729"/>
    <w:rsid w:val="008D2DC1"/>
    <w:rsid w:val="008D2E9F"/>
    <w:rsid w:val="008D2FDF"/>
    <w:rsid w:val="008D32F2"/>
    <w:rsid w:val="008D35C4"/>
    <w:rsid w:val="008D3CCD"/>
    <w:rsid w:val="008D3F59"/>
    <w:rsid w:val="008D4292"/>
    <w:rsid w:val="008D4A7D"/>
    <w:rsid w:val="008D4CDF"/>
    <w:rsid w:val="008D54EF"/>
    <w:rsid w:val="008D56FA"/>
    <w:rsid w:val="008D610D"/>
    <w:rsid w:val="008D6C46"/>
    <w:rsid w:val="008D70D5"/>
    <w:rsid w:val="008D7FE4"/>
    <w:rsid w:val="008E06A9"/>
    <w:rsid w:val="008E0B7C"/>
    <w:rsid w:val="008E0DEC"/>
    <w:rsid w:val="008E10DC"/>
    <w:rsid w:val="008E1290"/>
    <w:rsid w:val="008E16B0"/>
    <w:rsid w:val="008E1894"/>
    <w:rsid w:val="008E1E94"/>
    <w:rsid w:val="008E23C3"/>
    <w:rsid w:val="008E38FA"/>
    <w:rsid w:val="008E3CE8"/>
    <w:rsid w:val="008E49D7"/>
    <w:rsid w:val="008E4BD0"/>
    <w:rsid w:val="008E4E0D"/>
    <w:rsid w:val="008E4F93"/>
    <w:rsid w:val="008E4FA7"/>
    <w:rsid w:val="008E52DF"/>
    <w:rsid w:val="008E5AFD"/>
    <w:rsid w:val="008E5D2E"/>
    <w:rsid w:val="008E5D9A"/>
    <w:rsid w:val="008E6765"/>
    <w:rsid w:val="008E6EDA"/>
    <w:rsid w:val="008E7649"/>
    <w:rsid w:val="008F0018"/>
    <w:rsid w:val="008F031A"/>
    <w:rsid w:val="008F0384"/>
    <w:rsid w:val="008F0A3E"/>
    <w:rsid w:val="008F0D29"/>
    <w:rsid w:val="008F16AA"/>
    <w:rsid w:val="008F1D8B"/>
    <w:rsid w:val="008F2306"/>
    <w:rsid w:val="008F2928"/>
    <w:rsid w:val="008F2AA0"/>
    <w:rsid w:val="008F2B3A"/>
    <w:rsid w:val="008F2DAD"/>
    <w:rsid w:val="008F391D"/>
    <w:rsid w:val="008F3E74"/>
    <w:rsid w:val="008F3E7D"/>
    <w:rsid w:val="008F4795"/>
    <w:rsid w:val="008F47A3"/>
    <w:rsid w:val="008F48DA"/>
    <w:rsid w:val="008F4A4E"/>
    <w:rsid w:val="008F4DD7"/>
    <w:rsid w:val="008F4FF9"/>
    <w:rsid w:val="008F56A1"/>
    <w:rsid w:val="008F60C3"/>
    <w:rsid w:val="008F65C4"/>
    <w:rsid w:val="008F660B"/>
    <w:rsid w:val="008F6ACE"/>
    <w:rsid w:val="008F6F9C"/>
    <w:rsid w:val="008F743A"/>
    <w:rsid w:val="008F76F0"/>
    <w:rsid w:val="008F7B87"/>
    <w:rsid w:val="009002E1"/>
    <w:rsid w:val="009002E6"/>
    <w:rsid w:val="009008A2"/>
    <w:rsid w:val="00900CBA"/>
    <w:rsid w:val="00901393"/>
    <w:rsid w:val="009013ED"/>
    <w:rsid w:val="00901499"/>
    <w:rsid w:val="00902D90"/>
    <w:rsid w:val="00903754"/>
    <w:rsid w:val="00904139"/>
    <w:rsid w:val="00904167"/>
    <w:rsid w:val="009042EE"/>
    <w:rsid w:val="00904538"/>
    <w:rsid w:val="009046E3"/>
    <w:rsid w:val="00905163"/>
    <w:rsid w:val="0090579A"/>
    <w:rsid w:val="00906305"/>
    <w:rsid w:val="009068D5"/>
    <w:rsid w:val="00906D0C"/>
    <w:rsid w:val="00907181"/>
    <w:rsid w:val="009073CE"/>
    <w:rsid w:val="009078A2"/>
    <w:rsid w:val="009079E6"/>
    <w:rsid w:val="00907C7F"/>
    <w:rsid w:val="00907F56"/>
    <w:rsid w:val="00907FEB"/>
    <w:rsid w:val="00910097"/>
    <w:rsid w:val="00910576"/>
    <w:rsid w:val="00910DCA"/>
    <w:rsid w:val="009117E5"/>
    <w:rsid w:val="00911A97"/>
    <w:rsid w:val="00911E12"/>
    <w:rsid w:val="00912190"/>
    <w:rsid w:val="009127B4"/>
    <w:rsid w:val="00912E74"/>
    <w:rsid w:val="00912FD1"/>
    <w:rsid w:val="00913E98"/>
    <w:rsid w:val="00913FBB"/>
    <w:rsid w:val="00914137"/>
    <w:rsid w:val="0091478A"/>
    <w:rsid w:val="00914E9E"/>
    <w:rsid w:val="009158EF"/>
    <w:rsid w:val="00915DDC"/>
    <w:rsid w:val="00916508"/>
    <w:rsid w:val="0091671C"/>
    <w:rsid w:val="00916B6B"/>
    <w:rsid w:val="00917055"/>
    <w:rsid w:val="00917358"/>
    <w:rsid w:val="00917C12"/>
    <w:rsid w:val="00917D94"/>
    <w:rsid w:val="0092018C"/>
    <w:rsid w:val="0092094E"/>
    <w:rsid w:val="00920FE3"/>
    <w:rsid w:val="00921553"/>
    <w:rsid w:val="00921CA3"/>
    <w:rsid w:val="00921D50"/>
    <w:rsid w:val="00922108"/>
    <w:rsid w:val="0092215A"/>
    <w:rsid w:val="009224D0"/>
    <w:rsid w:val="009237F9"/>
    <w:rsid w:val="00923BD5"/>
    <w:rsid w:val="009241FB"/>
    <w:rsid w:val="009244E5"/>
    <w:rsid w:val="0092454D"/>
    <w:rsid w:val="0092454F"/>
    <w:rsid w:val="009246BC"/>
    <w:rsid w:val="00924E12"/>
    <w:rsid w:val="00924E4C"/>
    <w:rsid w:val="0092511A"/>
    <w:rsid w:val="00925199"/>
    <w:rsid w:val="009253EE"/>
    <w:rsid w:val="00925729"/>
    <w:rsid w:val="00926117"/>
    <w:rsid w:val="0092632D"/>
    <w:rsid w:val="009264DF"/>
    <w:rsid w:val="00926634"/>
    <w:rsid w:val="009269CB"/>
    <w:rsid w:val="00927309"/>
    <w:rsid w:val="009273D1"/>
    <w:rsid w:val="009274D6"/>
    <w:rsid w:val="00927656"/>
    <w:rsid w:val="00927B50"/>
    <w:rsid w:val="0093039E"/>
    <w:rsid w:val="00930619"/>
    <w:rsid w:val="0093063B"/>
    <w:rsid w:val="00930BFB"/>
    <w:rsid w:val="00932D39"/>
    <w:rsid w:val="0093340B"/>
    <w:rsid w:val="009334BA"/>
    <w:rsid w:val="00933514"/>
    <w:rsid w:val="009337DB"/>
    <w:rsid w:val="00933E8B"/>
    <w:rsid w:val="00933FE1"/>
    <w:rsid w:val="009349B0"/>
    <w:rsid w:val="00934E37"/>
    <w:rsid w:val="00934FF3"/>
    <w:rsid w:val="0093512E"/>
    <w:rsid w:val="009351D6"/>
    <w:rsid w:val="0093598A"/>
    <w:rsid w:val="00935FA2"/>
    <w:rsid w:val="0093670F"/>
    <w:rsid w:val="009367E9"/>
    <w:rsid w:val="00937125"/>
    <w:rsid w:val="00937837"/>
    <w:rsid w:val="0094034E"/>
    <w:rsid w:val="00940496"/>
    <w:rsid w:val="00940591"/>
    <w:rsid w:val="009409ED"/>
    <w:rsid w:val="0094107C"/>
    <w:rsid w:val="00941DA8"/>
    <w:rsid w:val="0094251E"/>
    <w:rsid w:val="009436E6"/>
    <w:rsid w:val="009437CC"/>
    <w:rsid w:val="009437CF"/>
    <w:rsid w:val="009437DF"/>
    <w:rsid w:val="00943A3C"/>
    <w:rsid w:val="00943BC7"/>
    <w:rsid w:val="00943F6D"/>
    <w:rsid w:val="009440DD"/>
    <w:rsid w:val="00944271"/>
    <w:rsid w:val="00944470"/>
    <w:rsid w:val="0094496D"/>
    <w:rsid w:val="00944CA3"/>
    <w:rsid w:val="00944EF1"/>
    <w:rsid w:val="00944F68"/>
    <w:rsid w:val="00945536"/>
    <w:rsid w:val="009455A1"/>
    <w:rsid w:val="009457D3"/>
    <w:rsid w:val="00945C91"/>
    <w:rsid w:val="009462BB"/>
    <w:rsid w:val="00946405"/>
    <w:rsid w:val="0094645C"/>
    <w:rsid w:val="00946865"/>
    <w:rsid w:val="00946B57"/>
    <w:rsid w:val="00947092"/>
    <w:rsid w:val="009470F0"/>
    <w:rsid w:val="00947248"/>
    <w:rsid w:val="00950436"/>
    <w:rsid w:val="00951843"/>
    <w:rsid w:val="00951A8F"/>
    <w:rsid w:val="00952481"/>
    <w:rsid w:val="00953255"/>
    <w:rsid w:val="009532E7"/>
    <w:rsid w:val="0095351E"/>
    <w:rsid w:val="009536F1"/>
    <w:rsid w:val="009539BE"/>
    <w:rsid w:val="00953F16"/>
    <w:rsid w:val="00953FFF"/>
    <w:rsid w:val="0095421F"/>
    <w:rsid w:val="00954520"/>
    <w:rsid w:val="009548F0"/>
    <w:rsid w:val="00954F52"/>
    <w:rsid w:val="00955216"/>
    <w:rsid w:val="00955295"/>
    <w:rsid w:val="009554FC"/>
    <w:rsid w:val="00955668"/>
    <w:rsid w:val="00955745"/>
    <w:rsid w:val="00955B02"/>
    <w:rsid w:val="00955E3A"/>
    <w:rsid w:val="0095622D"/>
    <w:rsid w:val="00956777"/>
    <w:rsid w:val="009568BE"/>
    <w:rsid w:val="00956BAC"/>
    <w:rsid w:val="009572BA"/>
    <w:rsid w:val="009578FC"/>
    <w:rsid w:val="0096010E"/>
    <w:rsid w:val="0096069C"/>
    <w:rsid w:val="00960931"/>
    <w:rsid w:val="009609F8"/>
    <w:rsid w:val="00960D01"/>
    <w:rsid w:val="00961569"/>
    <w:rsid w:val="009616DB"/>
    <w:rsid w:val="00961A33"/>
    <w:rsid w:val="00961D1E"/>
    <w:rsid w:val="0096209C"/>
    <w:rsid w:val="00962249"/>
    <w:rsid w:val="0096239F"/>
    <w:rsid w:val="00962FFD"/>
    <w:rsid w:val="00963404"/>
    <w:rsid w:val="00963A44"/>
    <w:rsid w:val="00964AFC"/>
    <w:rsid w:val="00965068"/>
    <w:rsid w:val="0096509A"/>
    <w:rsid w:val="0096547C"/>
    <w:rsid w:val="00965A1C"/>
    <w:rsid w:val="00965FAF"/>
    <w:rsid w:val="009669A6"/>
    <w:rsid w:val="009672AB"/>
    <w:rsid w:val="00967571"/>
    <w:rsid w:val="0096784A"/>
    <w:rsid w:val="00967993"/>
    <w:rsid w:val="00967AFA"/>
    <w:rsid w:val="00967D97"/>
    <w:rsid w:val="009709D6"/>
    <w:rsid w:val="00970C04"/>
    <w:rsid w:val="00970C11"/>
    <w:rsid w:val="00970E46"/>
    <w:rsid w:val="00971414"/>
    <w:rsid w:val="00971732"/>
    <w:rsid w:val="00971E88"/>
    <w:rsid w:val="00971F33"/>
    <w:rsid w:val="00972147"/>
    <w:rsid w:val="009723E6"/>
    <w:rsid w:val="00972407"/>
    <w:rsid w:val="00972711"/>
    <w:rsid w:val="00972D18"/>
    <w:rsid w:val="00972D20"/>
    <w:rsid w:val="00973001"/>
    <w:rsid w:val="00973063"/>
    <w:rsid w:val="00973222"/>
    <w:rsid w:val="00973565"/>
    <w:rsid w:val="009739E7"/>
    <w:rsid w:val="00973A8B"/>
    <w:rsid w:val="00973E19"/>
    <w:rsid w:val="009742BF"/>
    <w:rsid w:val="00974834"/>
    <w:rsid w:val="00974906"/>
    <w:rsid w:val="00974E1F"/>
    <w:rsid w:val="00974F37"/>
    <w:rsid w:val="0097567E"/>
    <w:rsid w:val="009756D3"/>
    <w:rsid w:val="0097596F"/>
    <w:rsid w:val="00976563"/>
    <w:rsid w:val="00976D98"/>
    <w:rsid w:val="00976F20"/>
    <w:rsid w:val="00977C92"/>
    <w:rsid w:val="00980AEA"/>
    <w:rsid w:val="00980E62"/>
    <w:rsid w:val="00980F43"/>
    <w:rsid w:val="0098117D"/>
    <w:rsid w:val="00981E3C"/>
    <w:rsid w:val="00982688"/>
    <w:rsid w:val="009829C7"/>
    <w:rsid w:val="00982DD5"/>
    <w:rsid w:val="00983356"/>
    <w:rsid w:val="0098348D"/>
    <w:rsid w:val="009834ED"/>
    <w:rsid w:val="0098407B"/>
    <w:rsid w:val="00984359"/>
    <w:rsid w:val="0098474D"/>
    <w:rsid w:val="0098498A"/>
    <w:rsid w:val="00985049"/>
    <w:rsid w:val="0098543B"/>
    <w:rsid w:val="00985E2A"/>
    <w:rsid w:val="00986AB2"/>
    <w:rsid w:val="00986AD6"/>
    <w:rsid w:val="00987075"/>
    <w:rsid w:val="00987924"/>
    <w:rsid w:val="009879E1"/>
    <w:rsid w:val="00987CA3"/>
    <w:rsid w:val="009908C8"/>
    <w:rsid w:val="00991501"/>
    <w:rsid w:val="00991AC9"/>
    <w:rsid w:val="0099206A"/>
    <w:rsid w:val="0099247F"/>
    <w:rsid w:val="0099278F"/>
    <w:rsid w:val="00992ED0"/>
    <w:rsid w:val="00992F39"/>
    <w:rsid w:val="009932EE"/>
    <w:rsid w:val="009933BB"/>
    <w:rsid w:val="00993479"/>
    <w:rsid w:val="009934E6"/>
    <w:rsid w:val="0099353D"/>
    <w:rsid w:val="009942EF"/>
    <w:rsid w:val="009943E2"/>
    <w:rsid w:val="00994E8F"/>
    <w:rsid w:val="00994EAA"/>
    <w:rsid w:val="00996652"/>
    <w:rsid w:val="00996683"/>
    <w:rsid w:val="00996A69"/>
    <w:rsid w:val="00996A9A"/>
    <w:rsid w:val="00996CE9"/>
    <w:rsid w:val="00996D21"/>
    <w:rsid w:val="00997F9F"/>
    <w:rsid w:val="009A0342"/>
    <w:rsid w:val="009A09E2"/>
    <w:rsid w:val="009A0B03"/>
    <w:rsid w:val="009A0CE7"/>
    <w:rsid w:val="009A1668"/>
    <w:rsid w:val="009A17B1"/>
    <w:rsid w:val="009A2077"/>
    <w:rsid w:val="009A20F6"/>
    <w:rsid w:val="009A276C"/>
    <w:rsid w:val="009A2B2F"/>
    <w:rsid w:val="009A2EEF"/>
    <w:rsid w:val="009A3532"/>
    <w:rsid w:val="009A4225"/>
    <w:rsid w:val="009A439E"/>
    <w:rsid w:val="009A44F0"/>
    <w:rsid w:val="009A4819"/>
    <w:rsid w:val="009A4D6E"/>
    <w:rsid w:val="009A523E"/>
    <w:rsid w:val="009A5C10"/>
    <w:rsid w:val="009A684C"/>
    <w:rsid w:val="009A6E7A"/>
    <w:rsid w:val="009A731C"/>
    <w:rsid w:val="009A73ED"/>
    <w:rsid w:val="009A7594"/>
    <w:rsid w:val="009A7746"/>
    <w:rsid w:val="009A7DE8"/>
    <w:rsid w:val="009B0178"/>
    <w:rsid w:val="009B0739"/>
    <w:rsid w:val="009B0977"/>
    <w:rsid w:val="009B0B77"/>
    <w:rsid w:val="009B0EB1"/>
    <w:rsid w:val="009B12FC"/>
    <w:rsid w:val="009B1C0D"/>
    <w:rsid w:val="009B2177"/>
    <w:rsid w:val="009B275F"/>
    <w:rsid w:val="009B2EA1"/>
    <w:rsid w:val="009B2EAB"/>
    <w:rsid w:val="009B389D"/>
    <w:rsid w:val="009B4150"/>
    <w:rsid w:val="009B4AB3"/>
    <w:rsid w:val="009B59D9"/>
    <w:rsid w:val="009B6494"/>
    <w:rsid w:val="009B69FE"/>
    <w:rsid w:val="009B7563"/>
    <w:rsid w:val="009B78BD"/>
    <w:rsid w:val="009B7B1B"/>
    <w:rsid w:val="009B7E09"/>
    <w:rsid w:val="009C02C3"/>
    <w:rsid w:val="009C0A3C"/>
    <w:rsid w:val="009C0C0E"/>
    <w:rsid w:val="009C0D41"/>
    <w:rsid w:val="009C0D5C"/>
    <w:rsid w:val="009C1276"/>
    <w:rsid w:val="009C1577"/>
    <w:rsid w:val="009C1719"/>
    <w:rsid w:val="009C19C4"/>
    <w:rsid w:val="009C1D59"/>
    <w:rsid w:val="009C228C"/>
    <w:rsid w:val="009C2B54"/>
    <w:rsid w:val="009C3466"/>
    <w:rsid w:val="009C363A"/>
    <w:rsid w:val="009C3BC5"/>
    <w:rsid w:val="009C3F4C"/>
    <w:rsid w:val="009C4938"/>
    <w:rsid w:val="009C4987"/>
    <w:rsid w:val="009C5113"/>
    <w:rsid w:val="009C5265"/>
    <w:rsid w:val="009C5348"/>
    <w:rsid w:val="009C5F5F"/>
    <w:rsid w:val="009C6B01"/>
    <w:rsid w:val="009C70FC"/>
    <w:rsid w:val="009C7949"/>
    <w:rsid w:val="009C7FBF"/>
    <w:rsid w:val="009D013A"/>
    <w:rsid w:val="009D0996"/>
    <w:rsid w:val="009D0A0C"/>
    <w:rsid w:val="009D0CC7"/>
    <w:rsid w:val="009D10B5"/>
    <w:rsid w:val="009D11C9"/>
    <w:rsid w:val="009D123E"/>
    <w:rsid w:val="009D14D5"/>
    <w:rsid w:val="009D161A"/>
    <w:rsid w:val="009D1C35"/>
    <w:rsid w:val="009D227D"/>
    <w:rsid w:val="009D275F"/>
    <w:rsid w:val="009D36B5"/>
    <w:rsid w:val="009D36EE"/>
    <w:rsid w:val="009D3951"/>
    <w:rsid w:val="009D3B4C"/>
    <w:rsid w:val="009D3F7B"/>
    <w:rsid w:val="009D412D"/>
    <w:rsid w:val="009D4152"/>
    <w:rsid w:val="009D4BE9"/>
    <w:rsid w:val="009D548F"/>
    <w:rsid w:val="009D582D"/>
    <w:rsid w:val="009D5866"/>
    <w:rsid w:val="009D613E"/>
    <w:rsid w:val="009D6202"/>
    <w:rsid w:val="009D623E"/>
    <w:rsid w:val="009D66FB"/>
    <w:rsid w:val="009D678E"/>
    <w:rsid w:val="009D6C04"/>
    <w:rsid w:val="009D7AC5"/>
    <w:rsid w:val="009E00A2"/>
    <w:rsid w:val="009E0382"/>
    <w:rsid w:val="009E0711"/>
    <w:rsid w:val="009E0A75"/>
    <w:rsid w:val="009E1549"/>
    <w:rsid w:val="009E1572"/>
    <w:rsid w:val="009E2314"/>
    <w:rsid w:val="009E253B"/>
    <w:rsid w:val="009E254C"/>
    <w:rsid w:val="009E342E"/>
    <w:rsid w:val="009E3782"/>
    <w:rsid w:val="009E3A25"/>
    <w:rsid w:val="009E3A70"/>
    <w:rsid w:val="009E3D57"/>
    <w:rsid w:val="009E3D75"/>
    <w:rsid w:val="009E5118"/>
    <w:rsid w:val="009E5947"/>
    <w:rsid w:val="009E6191"/>
    <w:rsid w:val="009E6765"/>
    <w:rsid w:val="009E704F"/>
    <w:rsid w:val="009E7FE5"/>
    <w:rsid w:val="009F03B4"/>
    <w:rsid w:val="009F072A"/>
    <w:rsid w:val="009F1849"/>
    <w:rsid w:val="009F2FA3"/>
    <w:rsid w:val="009F34E7"/>
    <w:rsid w:val="009F3801"/>
    <w:rsid w:val="009F3BB0"/>
    <w:rsid w:val="009F3C0B"/>
    <w:rsid w:val="009F3CB0"/>
    <w:rsid w:val="009F41EF"/>
    <w:rsid w:val="009F428E"/>
    <w:rsid w:val="009F42B9"/>
    <w:rsid w:val="009F4318"/>
    <w:rsid w:val="009F462B"/>
    <w:rsid w:val="009F479C"/>
    <w:rsid w:val="009F4A71"/>
    <w:rsid w:val="009F4B3C"/>
    <w:rsid w:val="009F526B"/>
    <w:rsid w:val="009F52CA"/>
    <w:rsid w:val="009F53D1"/>
    <w:rsid w:val="009F543F"/>
    <w:rsid w:val="009F56A6"/>
    <w:rsid w:val="009F62EF"/>
    <w:rsid w:val="009F6890"/>
    <w:rsid w:val="009F6E94"/>
    <w:rsid w:val="009F72E6"/>
    <w:rsid w:val="009F78BF"/>
    <w:rsid w:val="009F7C0B"/>
    <w:rsid w:val="009F7FB0"/>
    <w:rsid w:val="00A00896"/>
    <w:rsid w:val="00A0096A"/>
    <w:rsid w:val="00A00B85"/>
    <w:rsid w:val="00A00CD5"/>
    <w:rsid w:val="00A00DB7"/>
    <w:rsid w:val="00A00DE1"/>
    <w:rsid w:val="00A0193F"/>
    <w:rsid w:val="00A02108"/>
    <w:rsid w:val="00A0248D"/>
    <w:rsid w:val="00A02A61"/>
    <w:rsid w:val="00A02BC2"/>
    <w:rsid w:val="00A02C91"/>
    <w:rsid w:val="00A03223"/>
    <w:rsid w:val="00A033FE"/>
    <w:rsid w:val="00A03C93"/>
    <w:rsid w:val="00A043D5"/>
    <w:rsid w:val="00A04437"/>
    <w:rsid w:val="00A044A6"/>
    <w:rsid w:val="00A0464C"/>
    <w:rsid w:val="00A0498A"/>
    <w:rsid w:val="00A049BA"/>
    <w:rsid w:val="00A051A6"/>
    <w:rsid w:val="00A051DC"/>
    <w:rsid w:val="00A054E0"/>
    <w:rsid w:val="00A0565D"/>
    <w:rsid w:val="00A05F85"/>
    <w:rsid w:val="00A06307"/>
    <w:rsid w:val="00A06442"/>
    <w:rsid w:val="00A0683F"/>
    <w:rsid w:val="00A06A9C"/>
    <w:rsid w:val="00A06B16"/>
    <w:rsid w:val="00A06FE7"/>
    <w:rsid w:val="00A0712C"/>
    <w:rsid w:val="00A071D6"/>
    <w:rsid w:val="00A074C5"/>
    <w:rsid w:val="00A07F76"/>
    <w:rsid w:val="00A07FE7"/>
    <w:rsid w:val="00A10228"/>
    <w:rsid w:val="00A103F9"/>
    <w:rsid w:val="00A10C2B"/>
    <w:rsid w:val="00A1112B"/>
    <w:rsid w:val="00A11578"/>
    <w:rsid w:val="00A11ACC"/>
    <w:rsid w:val="00A11B92"/>
    <w:rsid w:val="00A11FCD"/>
    <w:rsid w:val="00A12C9D"/>
    <w:rsid w:val="00A12FC7"/>
    <w:rsid w:val="00A13211"/>
    <w:rsid w:val="00A133AE"/>
    <w:rsid w:val="00A136F4"/>
    <w:rsid w:val="00A1394C"/>
    <w:rsid w:val="00A13E1D"/>
    <w:rsid w:val="00A142CF"/>
    <w:rsid w:val="00A14A28"/>
    <w:rsid w:val="00A14C38"/>
    <w:rsid w:val="00A14DB6"/>
    <w:rsid w:val="00A15612"/>
    <w:rsid w:val="00A157F9"/>
    <w:rsid w:val="00A15A84"/>
    <w:rsid w:val="00A162FC"/>
    <w:rsid w:val="00A1631C"/>
    <w:rsid w:val="00A16737"/>
    <w:rsid w:val="00A16BE8"/>
    <w:rsid w:val="00A16E9D"/>
    <w:rsid w:val="00A17145"/>
    <w:rsid w:val="00A17179"/>
    <w:rsid w:val="00A17221"/>
    <w:rsid w:val="00A1781F"/>
    <w:rsid w:val="00A17D41"/>
    <w:rsid w:val="00A17E0E"/>
    <w:rsid w:val="00A20690"/>
    <w:rsid w:val="00A209AD"/>
    <w:rsid w:val="00A20F84"/>
    <w:rsid w:val="00A2126E"/>
    <w:rsid w:val="00A214C6"/>
    <w:rsid w:val="00A21A1C"/>
    <w:rsid w:val="00A21BF1"/>
    <w:rsid w:val="00A224E2"/>
    <w:rsid w:val="00A225FB"/>
    <w:rsid w:val="00A22643"/>
    <w:rsid w:val="00A22F87"/>
    <w:rsid w:val="00A2391E"/>
    <w:rsid w:val="00A23DAA"/>
    <w:rsid w:val="00A24681"/>
    <w:rsid w:val="00A24884"/>
    <w:rsid w:val="00A24890"/>
    <w:rsid w:val="00A248EC"/>
    <w:rsid w:val="00A24E88"/>
    <w:rsid w:val="00A2545F"/>
    <w:rsid w:val="00A25FDD"/>
    <w:rsid w:val="00A26470"/>
    <w:rsid w:val="00A26BAE"/>
    <w:rsid w:val="00A26C1E"/>
    <w:rsid w:val="00A271FD"/>
    <w:rsid w:val="00A273DB"/>
    <w:rsid w:val="00A2741D"/>
    <w:rsid w:val="00A2788B"/>
    <w:rsid w:val="00A27D8D"/>
    <w:rsid w:val="00A30283"/>
    <w:rsid w:val="00A30CCB"/>
    <w:rsid w:val="00A30FC7"/>
    <w:rsid w:val="00A31141"/>
    <w:rsid w:val="00A313AB"/>
    <w:rsid w:val="00A31AE0"/>
    <w:rsid w:val="00A3216B"/>
    <w:rsid w:val="00A32C99"/>
    <w:rsid w:val="00A32CD6"/>
    <w:rsid w:val="00A32CF7"/>
    <w:rsid w:val="00A3349F"/>
    <w:rsid w:val="00A33719"/>
    <w:rsid w:val="00A33882"/>
    <w:rsid w:val="00A33B6E"/>
    <w:rsid w:val="00A33CCD"/>
    <w:rsid w:val="00A33F6C"/>
    <w:rsid w:val="00A34114"/>
    <w:rsid w:val="00A349C2"/>
    <w:rsid w:val="00A34C37"/>
    <w:rsid w:val="00A34C5B"/>
    <w:rsid w:val="00A35260"/>
    <w:rsid w:val="00A35CBF"/>
    <w:rsid w:val="00A36A08"/>
    <w:rsid w:val="00A36A94"/>
    <w:rsid w:val="00A36F50"/>
    <w:rsid w:val="00A37705"/>
    <w:rsid w:val="00A379C9"/>
    <w:rsid w:val="00A37D44"/>
    <w:rsid w:val="00A406FE"/>
    <w:rsid w:val="00A40A08"/>
    <w:rsid w:val="00A40F50"/>
    <w:rsid w:val="00A41B11"/>
    <w:rsid w:val="00A41B7D"/>
    <w:rsid w:val="00A41C2C"/>
    <w:rsid w:val="00A424AF"/>
    <w:rsid w:val="00A42D1D"/>
    <w:rsid w:val="00A433BB"/>
    <w:rsid w:val="00A43577"/>
    <w:rsid w:val="00A4396E"/>
    <w:rsid w:val="00A43AD8"/>
    <w:rsid w:val="00A43B47"/>
    <w:rsid w:val="00A441DA"/>
    <w:rsid w:val="00A44284"/>
    <w:rsid w:val="00A44D6B"/>
    <w:rsid w:val="00A4592B"/>
    <w:rsid w:val="00A4597E"/>
    <w:rsid w:val="00A459B1"/>
    <w:rsid w:val="00A462A9"/>
    <w:rsid w:val="00A46326"/>
    <w:rsid w:val="00A469A0"/>
    <w:rsid w:val="00A46DE0"/>
    <w:rsid w:val="00A476B5"/>
    <w:rsid w:val="00A47B4D"/>
    <w:rsid w:val="00A503D7"/>
    <w:rsid w:val="00A507E2"/>
    <w:rsid w:val="00A514D9"/>
    <w:rsid w:val="00A5163E"/>
    <w:rsid w:val="00A521F2"/>
    <w:rsid w:val="00A52C06"/>
    <w:rsid w:val="00A52E39"/>
    <w:rsid w:val="00A52EA3"/>
    <w:rsid w:val="00A53522"/>
    <w:rsid w:val="00A5373E"/>
    <w:rsid w:val="00A53F39"/>
    <w:rsid w:val="00A54155"/>
    <w:rsid w:val="00A547C2"/>
    <w:rsid w:val="00A54869"/>
    <w:rsid w:val="00A54A6A"/>
    <w:rsid w:val="00A54A85"/>
    <w:rsid w:val="00A54BF7"/>
    <w:rsid w:val="00A54C8E"/>
    <w:rsid w:val="00A55158"/>
    <w:rsid w:val="00A5692A"/>
    <w:rsid w:val="00A572C8"/>
    <w:rsid w:val="00A57826"/>
    <w:rsid w:val="00A57E29"/>
    <w:rsid w:val="00A606EC"/>
    <w:rsid w:val="00A60D36"/>
    <w:rsid w:val="00A614FF"/>
    <w:rsid w:val="00A619DF"/>
    <w:rsid w:val="00A61DAE"/>
    <w:rsid w:val="00A630A5"/>
    <w:rsid w:val="00A6327A"/>
    <w:rsid w:val="00A63713"/>
    <w:rsid w:val="00A63D6D"/>
    <w:rsid w:val="00A64514"/>
    <w:rsid w:val="00A649DA"/>
    <w:rsid w:val="00A64F95"/>
    <w:rsid w:val="00A654AF"/>
    <w:rsid w:val="00A65757"/>
    <w:rsid w:val="00A66079"/>
    <w:rsid w:val="00A66220"/>
    <w:rsid w:val="00A66391"/>
    <w:rsid w:val="00A66816"/>
    <w:rsid w:val="00A66C56"/>
    <w:rsid w:val="00A66E0D"/>
    <w:rsid w:val="00A66E6F"/>
    <w:rsid w:val="00A66ED7"/>
    <w:rsid w:val="00A66F7C"/>
    <w:rsid w:val="00A67628"/>
    <w:rsid w:val="00A676A1"/>
    <w:rsid w:val="00A67933"/>
    <w:rsid w:val="00A67E03"/>
    <w:rsid w:val="00A7016D"/>
    <w:rsid w:val="00A70190"/>
    <w:rsid w:val="00A7031A"/>
    <w:rsid w:val="00A70AA1"/>
    <w:rsid w:val="00A714AA"/>
    <w:rsid w:val="00A71C21"/>
    <w:rsid w:val="00A71DE1"/>
    <w:rsid w:val="00A721DA"/>
    <w:rsid w:val="00A72280"/>
    <w:rsid w:val="00A7269E"/>
    <w:rsid w:val="00A72723"/>
    <w:rsid w:val="00A727F6"/>
    <w:rsid w:val="00A72A01"/>
    <w:rsid w:val="00A73135"/>
    <w:rsid w:val="00A731AD"/>
    <w:rsid w:val="00A732FA"/>
    <w:rsid w:val="00A736DC"/>
    <w:rsid w:val="00A73A9E"/>
    <w:rsid w:val="00A73B22"/>
    <w:rsid w:val="00A73D83"/>
    <w:rsid w:val="00A74864"/>
    <w:rsid w:val="00A74B78"/>
    <w:rsid w:val="00A74D29"/>
    <w:rsid w:val="00A7551E"/>
    <w:rsid w:val="00A75F0B"/>
    <w:rsid w:val="00A75F35"/>
    <w:rsid w:val="00A7653D"/>
    <w:rsid w:val="00A76808"/>
    <w:rsid w:val="00A76A15"/>
    <w:rsid w:val="00A77649"/>
    <w:rsid w:val="00A8008F"/>
    <w:rsid w:val="00A803BE"/>
    <w:rsid w:val="00A80E4F"/>
    <w:rsid w:val="00A80E86"/>
    <w:rsid w:val="00A8118F"/>
    <w:rsid w:val="00A81236"/>
    <w:rsid w:val="00A81353"/>
    <w:rsid w:val="00A81843"/>
    <w:rsid w:val="00A8251F"/>
    <w:rsid w:val="00A8256B"/>
    <w:rsid w:val="00A82693"/>
    <w:rsid w:val="00A8297D"/>
    <w:rsid w:val="00A82DD0"/>
    <w:rsid w:val="00A83271"/>
    <w:rsid w:val="00A83845"/>
    <w:rsid w:val="00A841B8"/>
    <w:rsid w:val="00A84402"/>
    <w:rsid w:val="00A84532"/>
    <w:rsid w:val="00A845F3"/>
    <w:rsid w:val="00A84A5F"/>
    <w:rsid w:val="00A851AB"/>
    <w:rsid w:val="00A85204"/>
    <w:rsid w:val="00A855FF"/>
    <w:rsid w:val="00A85966"/>
    <w:rsid w:val="00A85E7C"/>
    <w:rsid w:val="00A8645E"/>
    <w:rsid w:val="00A8672E"/>
    <w:rsid w:val="00A86B36"/>
    <w:rsid w:val="00A86F1E"/>
    <w:rsid w:val="00A87163"/>
    <w:rsid w:val="00A87829"/>
    <w:rsid w:val="00A8798B"/>
    <w:rsid w:val="00A87CAD"/>
    <w:rsid w:val="00A87DB3"/>
    <w:rsid w:val="00A90228"/>
    <w:rsid w:val="00A90A87"/>
    <w:rsid w:val="00A90DC1"/>
    <w:rsid w:val="00A90DEA"/>
    <w:rsid w:val="00A91089"/>
    <w:rsid w:val="00A91F02"/>
    <w:rsid w:val="00A92072"/>
    <w:rsid w:val="00A921C1"/>
    <w:rsid w:val="00A9333B"/>
    <w:rsid w:val="00A93BBF"/>
    <w:rsid w:val="00A940F5"/>
    <w:rsid w:val="00A949F3"/>
    <w:rsid w:val="00A94B45"/>
    <w:rsid w:val="00A95542"/>
    <w:rsid w:val="00A95E13"/>
    <w:rsid w:val="00A96A6E"/>
    <w:rsid w:val="00A970FA"/>
    <w:rsid w:val="00A97567"/>
    <w:rsid w:val="00A978AA"/>
    <w:rsid w:val="00A978DB"/>
    <w:rsid w:val="00A97C00"/>
    <w:rsid w:val="00A97C13"/>
    <w:rsid w:val="00AA0079"/>
    <w:rsid w:val="00AA034E"/>
    <w:rsid w:val="00AA058D"/>
    <w:rsid w:val="00AA087E"/>
    <w:rsid w:val="00AA0A72"/>
    <w:rsid w:val="00AA11B9"/>
    <w:rsid w:val="00AA1448"/>
    <w:rsid w:val="00AA1537"/>
    <w:rsid w:val="00AA1783"/>
    <w:rsid w:val="00AA1A90"/>
    <w:rsid w:val="00AA1AB9"/>
    <w:rsid w:val="00AA1EBD"/>
    <w:rsid w:val="00AA22F7"/>
    <w:rsid w:val="00AA3867"/>
    <w:rsid w:val="00AA3C11"/>
    <w:rsid w:val="00AA4359"/>
    <w:rsid w:val="00AA4428"/>
    <w:rsid w:val="00AA457E"/>
    <w:rsid w:val="00AA4777"/>
    <w:rsid w:val="00AA4EC6"/>
    <w:rsid w:val="00AA4FF2"/>
    <w:rsid w:val="00AA51F1"/>
    <w:rsid w:val="00AA56DE"/>
    <w:rsid w:val="00AA5807"/>
    <w:rsid w:val="00AA5AC8"/>
    <w:rsid w:val="00AA5DBF"/>
    <w:rsid w:val="00AA5F86"/>
    <w:rsid w:val="00AA6440"/>
    <w:rsid w:val="00AA67AC"/>
    <w:rsid w:val="00AA6ABE"/>
    <w:rsid w:val="00AA6D02"/>
    <w:rsid w:val="00AA75B8"/>
    <w:rsid w:val="00AA7CDE"/>
    <w:rsid w:val="00AA7E0A"/>
    <w:rsid w:val="00AB01CF"/>
    <w:rsid w:val="00AB0816"/>
    <w:rsid w:val="00AB09B8"/>
    <w:rsid w:val="00AB0A31"/>
    <w:rsid w:val="00AB0BDB"/>
    <w:rsid w:val="00AB0D4A"/>
    <w:rsid w:val="00AB1438"/>
    <w:rsid w:val="00AB15EC"/>
    <w:rsid w:val="00AB19CB"/>
    <w:rsid w:val="00AB1ACE"/>
    <w:rsid w:val="00AB1E9A"/>
    <w:rsid w:val="00AB1FFF"/>
    <w:rsid w:val="00AB2783"/>
    <w:rsid w:val="00AB3316"/>
    <w:rsid w:val="00AB39F2"/>
    <w:rsid w:val="00AB3C8B"/>
    <w:rsid w:val="00AB3E62"/>
    <w:rsid w:val="00AB4403"/>
    <w:rsid w:val="00AB49BC"/>
    <w:rsid w:val="00AB4AF6"/>
    <w:rsid w:val="00AB4FA2"/>
    <w:rsid w:val="00AB5050"/>
    <w:rsid w:val="00AB54BB"/>
    <w:rsid w:val="00AB550B"/>
    <w:rsid w:val="00AB5AE7"/>
    <w:rsid w:val="00AB6827"/>
    <w:rsid w:val="00AB6C1B"/>
    <w:rsid w:val="00AB6FDD"/>
    <w:rsid w:val="00AB7C3A"/>
    <w:rsid w:val="00AC0188"/>
    <w:rsid w:val="00AC1352"/>
    <w:rsid w:val="00AC2427"/>
    <w:rsid w:val="00AC31D1"/>
    <w:rsid w:val="00AC32A0"/>
    <w:rsid w:val="00AC3C1F"/>
    <w:rsid w:val="00AC3D15"/>
    <w:rsid w:val="00AC436A"/>
    <w:rsid w:val="00AC43C2"/>
    <w:rsid w:val="00AC43D9"/>
    <w:rsid w:val="00AC44FF"/>
    <w:rsid w:val="00AC47F9"/>
    <w:rsid w:val="00AC50C6"/>
    <w:rsid w:val="00AC542D"/>
    <w:rsid w:val="00AC5B28"/>
    <w:rsid w:val="00AC6549"/>
    <w:rsid w:val="00AC6595"/>
    <w:rsid w:val="00AC6DF0"/>
    <w:rsid w:val="00AC7455"/>
    <w:rsid w:val="00AC7DA0"/>
    <w:rsid w:val="00AC7E60"/>
    <w:rsid w:val="00AD008A"/>
    <w:rsid w:val="00AD01D5"/>
    <w:rsid w:val="00AD0989"/>
    <w:rsid w:val="00AD0996"/>
    <w:rsid w:val="00AD1825"/>
    <w:rsid w:val="00AD1B0C"/>
    <w:rsid w:val="00AD1D93"/>
    <w:rsid w:val="00AD2451"/>
    <w:rsid w:val="00AD2783"/>
    <w:rsid w:val="00AD2B28"/>
    <w:rsid w:val="00AD2CFD"/>
    <w:rsid w:val="00AD32DD"/>
    <w:rsid w:val="00AD335F"/>
    <w:rsid w:val="00AD38FD"/>
    <w:rsid w:val="00AD4580"/>
    <w:rsid w:val="00AD4FF1"/>
    <w:rsid w:val="00AD50B2"/>
    <w:rsid w:val="00AD53DD"/>
    <w:rsid w:val="00AD5A41"/>
    <w:rsid w:val="00AD5BC4"/>
    <w:rsid w:val="00AD5D5D"/>
    <w:rsid w:val="00AD5E6C"/>
    <w:rsid w:val="00AD64EE"/>
    <w:rsid w:val="00AD651B"/>
    <w:rsid w:val="00AD6AB9"/>
    <w:rsid w:val="00AD6F77"/>
    <w:rsid w:val="00AD7FA5"/>
    <w:rsid w:val="00AE0265"/>
    <w:rsid w:val="00AE0D50"/>
    <w:rsid w:val="00AE10D0"/>
    <w:rsid w:val="00AE15AD"/>
    <w:rsid w:val="00AE19EF"/>
    <w:rsid w:val="00AE1FC6"/>
    <w:rsid w:val="00AE3298"/>
    <w:rsid w:val="00AE39FD"/>
    <w:rsid w:val="00AE3B51"/>
    <w:rsid w:val="00AE4224"/>
    <w:rsid w:val="00AE536C"/>
    <w:rsid w:val="00AE56C2"/>
    <w:rsid w:val="00AE5731"/>
    <w:rsid w:val="00AE6262"/>
    <w:rsid w:val="00AE6B9D"/>
    <w:rsid w:val="00AE6D10"/>
    <w:rsid w:val="00AE6DCF"/>
    <w:rsid w:val="00AE736B"/>
    <w:rsid w:val="00AE7771"/>
    <w:rsid w:val="00AE78F7"/>
    <w:rsid w:val="00AE7E53"/>
    <w:rsid w:val="00AF015E"/>
    <w:rsid w:val="00AF0408"/>
    <w:rsid w:val="00AF1395"/>
    <w:rsid w:val="00AF2204"/>
    <w:rsid w:val="00AF2225"/>
    <w:rsid w:val="00AF2C7A"/>
    <w:rsid w:val="00AF2FE9"/>
    <w:rsid w:val="00AF325F"/>
    <w:rsid w:val="00AF3760"/>
    <w:rsid w:val="00AF3916"/>
    <w:rsid w:val="00AF3A1F"/>
    <w:rsid w:val="00AF4262"/>
    <w:rsid w:val="00AF4403"/>
    <w:rsid w:val="00AF46FB"/>
    <w:rsid w:val="00AF55DF"/>
    <w:rsid w:val="00AF59C1"/>
    <w:rsid w:val="00AF5CDA"/>
    <w:rsid w:val="00AF68E0"/>
    <w:rsid w:val="00AF701E"/>
    <w:rsid w:val="00AF7E5A"/>
    <w:rsid w:val="00B00516"/>
    <w:rsid w:val="00B00C97"/>
    <w:rsid w:val="00B0120C"/>
    <w:rsid w:val="00B01327"/>
    <w:rsid w:val="00B01EE4"/>
    <w:rsid w:val="00B01EE9"/>
    <w:rsid w:val="00B02188"/>
    <w:rsid w:val="00B02263"/>
    <w:rsid w:val="00B026E7"/>
    <w:rsid w:val="00B0270B"/>
    <w:rsid w:val="00B03425"/>
    <w:rsid w:val="00B0391A"/>
    <w:rsid w:val="00B04276"/>
    <w:rsid w:val="00B044D2"/>
    <w:rsid w:val="00B045AD"/>
    <w:rsid w:val="00B0479C"/>
    <w:rsid w:val="00B04AAC"/>
    <w:rsid w:val="00B057CE"/>
    <w:rsid w:val="00B05AAE"/>
    <w:rsid w:val="00B0677D"/>
    <w:rsid w:val="00B06DB4"/>
    <w:rsid w:val="00B06F57"/>
    <w:rsid w:val="00B07034"/>
    <w:rsid w:val="00B072B0"/>
    <w:rsid w:val="00B1060F"/>
    <w:rsid w:val="00B10D75"/>
    <w:rsid w:val="00B11198"/>
    <w:rsid w:val="00B1142F"/>
    <w:rsid w:val="00B11993"/>
    <w:rsid w:val="00B11AB6"/>
    <w:rsid w:val="00B11C18"/>
    <w:rsid w:val="00B123A2"/>
    <w:rsid w:val="00B126E9"/>
    <w:rsid w:val="00B12B63"/>
    <w:rsid w:val="00B12D79"/>
    <w:rsid w:val="00B130E7"/>
    <w:rsid w:val="00B133E2"/>
    <w:rsid w:val="00B13C50"/>
    <w:rsid w:val="00B13D7D"/>
    <w:rsid w:val="00B1450B"/>
    <w:rsid w:val="00B148E1"/>
    <w:rsid w:val="00B14E8C"/>
    <w:rsid w:val="00B14FBB"/>
    <w:rsid w:val="00B1502E"/>
    <w:rsid w:val="00B1514C"/>
    <w:rsid w:val="00B15166"/>
    <w:rsid w:val="00B1525E"/>
    <w:rsid w:val="00B15790"/>
    <w:rsid w:val="00B15F36"/>
    <w:rsid w:val="00B16159"/>
    <w:rsid w:val="00B1630B"/>
    <w:rsid w:val="00B16CEA"/>
    <w:rsid w:val="00B170AC"/>
    <w:rsid w:val="00B17158"/>
    <w:rsid w:val="00B1726B"/>
    <w:rsid w:val="00B174A7"/>
    <w:rsid w:val="00B1751F"/>
    <w:rsid w:val="00B1780E"/>
    <w:rsid w:val="00B17B3D"/>
    <w:rsid w:val="00B17D8B"/>
    <w:rsid w:val="00B20F64"/>
    <w:rsid w:val="00B216AB"/>
    <w:rsid w:val="00B22212"/>
    <w:rsid w:val="00B22591"/>
    <w:rsid w:val="00B22B26"/>
    <w:rsid w:val="00B22DD0"/>
    <w:rsid w:val="00B23819"/>
    <w:rsid w:val="00B23C86"/>
    <w:rsid w:val="00B23EB7"/>
    <w:rsid w:val="00B240B8"/>
    <w:rsid w:val="00B242CA"/>
    <w:rsid w:val="00B24521"/>
    <w:rsid w:val="00B245EC"/>
    <w:rsid w:val="00B24E49"/>
    <w:rsid w:val="00B2517D"/>
    <w:rsid w:val="00B2539B"/>
    <w:rsid w:val="00B25777"/>
    <w:rsid w:val="00B25E78"/>
    <w:rsid w:val="00B25F78"/>
    <w:rsid w:val="00B26043"/>
    <w:rsid w:val="00B26281"/>
    <w:rsid w:val="00B273AD"/>
    <w:rsid w:val="00B279B9"/>
    <w:rsid w:val="00B30222"/>
    <w:rsid w:val="00B303D8"/>
    <w:rsid w:val="00B3075E"/>
    <w:rsid w:val="00B30C17"/>
    <w:rsid w:val="00B31A3D"/>
    <w:rsid w:val="00B32734"/>
    <w:rsid w:val="00B32DCC"/>
    <w:rsid w:val="00B333A2"/>
    <w:rsid w:val="00B33C33"/>
    <w:rsid w:val="00B33D6B"/>
    <w:rsid w:val="00B33EB2"/>
    <w:rsid w:val="00B341D1"/>
    <w:rsid w:val="00B3425F"/>
    <w:rsid w:val="00B34328"/>
    <w:rsid w:val="00B34410"/>
    <w:rsid w:val="00B345DD"/>
    <w:rsid w:val="00B3494E"/>
    <w:rsid w:val="00B34B1F"/>
    <w:rsid w:val="00B34E23"/>
    <w:rsid w:val="00B34F1C"/>
    <w:rsid w:val="00B34F8B"/>
    <w:rsid w:val="00B34FC6"/>
    <w:rsid w:val="00B356B5"/>
    <w:rsid w:val="00B35823"/>
    <w:rsid w:val="00B359A8"/>
    <w:rsid w:val="00B35DCB"/>
    <w:rsid w:val="00B36577"/>
    <w:rsid w:val="00B36946"/>
    <w:rsid w:val="00B374E3"/>
    <w:rsid w:val="00B378C1"/>
    <w:rsid w:val="00B37A27"/>
    <w:rsid w:val="00B37A2E"/>
    <w:rsid w:val="00B37D36"/>
    <w:rsid w:val="00B40044"/>
    <w:rsid w:val="00B40319"/>
    <w:rsid w:val="00B403C0"/>
    <w:rsid w:val="00B404E4"/>
    <w:rsid w:val="00B408F2"/>
    <w:rsid w:val="00B40BAD"/>
    <w:rsid w:val="00B40C7A"/>
    <w:rsid w:val="00B418BF"/>
    <w:rsid w:val="00B41A02"/>
    <w:rsid w:val="00B41BF4"/>
    <w:rsid w:val="00B427B9"/>
    <w:rsid w:val="00B42EF6"/>
    <w:rsid w:val="00B42FF7"/>
    <w:rsid w:val="00B4342B"/>
    <w:rsid w:val="00B43613"/>
    <w:rsid w:val="00B4364B"/>
    <w:rsid w:val="00B439E2"/>
    <w:rsid w:val="00B43E3D"/>
    <w:rsid w:val="00B43E86"/>
    <w:rsid w:val="00B44463"/>
    <w:rsid w:val="00B4500E"/>
    <w:rsid w:val="00B4671A"/>
    <w:rsid w:val="00B46A11"/>
    <w:rsid w:val="00B46A80"/>
    <w:rsid w:val="00B46B63"/>
    <w:rsid w:val="00B46D7D"/>
    <w:rsid w:val="00B46ED9"/>
    <w:rsid w:val="00B47142"/>
    <w:rsid w:val="00B474ED"/>
    <w:rsid w:val="00B4770A"/>
    <w:rsid w:val="00B477A7"/>
    <w:rsid w:val="00B505C0"/>
    <w:rsid w:val="00B5095D"/>
    <w:rsid w:val="00B50BCB"/>
    <w:rsid w:val="00B51328"/>
    <w:rsid w:val="00B517AD"/>
    <w:rsid w:val="00B52212"/>
    <w:rsid w:val="00B524CD"/>
    <w:rsid w:val="00B525B3"/>
    <w:rsid w:val="00B52B47"/>
    <w:rsid w:val="00B53527"/>
    <w:rsid w:val="00B53F0C"/>
    <w:rsid w:val="00B547FF"/>
    <w:rsid w:val="00B54B99"/>
    <w:rsid w:val="00B5507D"/>
    <w:rsid w:val="00B556AB"/>
    <w:rsid w:val="00B556FB"/>
    <w:rsid w:val="00B557FA"/>
    <w:rsid w:val="00B569AD"/>
    <w:rsid w:val="00B569C6"/>
    <w:rsid w:val="00B56A73"/>
    <w:rsid w:val="00B56CD2"/>
    <w:rsid w:val="00B60238"/>
    <w:rsid w:val="00B6025E"/>
    <w:rsid w:val="00B60714"/>
    <w:rsid w:val="00B60BAC"/>
    <w:rsid w:val="00B60C15"/>
    <w:rsid w:val="00B60C4A"/>
    <w:rsid w:val="00B60CB7"/>
    <w:rsid w:val="00B6103F"/>
    <w:rsid w:val="00B61B21"/>
    <w:rsid w:val="00B61BDE"/>
    <w:rsid w:val="00B62393"/>
    <w:rsid w:val="00B630B6"/>
    <w:rsid w:val="00B633BB"/>
    <w:rsid w:val="00B633E9"/>
    <w:rsid w:val="00B6374A"/>
    <w:rsid w:val="00B637D5"/>
    <w:rsid w:val="00B63AE2"/>
    <w:rsid w:val="00B63AF3"/>
    <w:rsid w:val="00B63B1A"/>
    <w:rsid w:val="00B648D7"/>
    <w:rsid w:val="00B64FE6"/>
    <w:rsid w:val="00B6538E"/>
    <w:rsid w:val="00B657B8"/>
    <w:rsid w:val="00B657D3"/>
    <w:rsid w:val="00B65A9C"/>
    <w:rsid w:val="00B65E7B"/>
    <w:rsid w:val="00B66094"/>
    <w:rsid w:val="00B66815"/>
    <w:rsid w:val="00B669F6"/>
    <w:rsid w:val="00B66C7C"/>
    <w:rsid w:val="00B66D65"/>
    <w:rsid w:val="00B670C2"/>
    <w:rsid w:val="00B67559"/>
    <w:rsid w:val="00B677BB"/>
    <w:rsid w:val="00B678CD"/>
    <w:rsid w:val="00B6798C"/>
    <w:rsid w:val="00B67A6F"/>
    <w:rsid w:val="00B67BD6"/>
    <w:rsid w:val="00B67E31"/>
    <w:rsid w:val="00B706E7"/>
    <w:rsid w:val="00B71065"/>
    <w:rsid w:val="00B71486"/>
    <w:rsid w:val="00B718A0"/>
    <w:rsid w:val="00B71B15"/>
    <w:rsid w:val="00B71ECE"/>
    <w:rsid w:val="00B7223F"/>
    <w:rsid w:val="00B72800"/>
    <w:rsid w:val="00B72D76"/>
    <w:rsid w:val="00B73062"/>
    <w:rsid w:val="00B736B0"/>
    <w:rsid w:val="00B73AC2"/>
    <w:rsid w:val="00B73E9C"/>
    <w:rsid w:val="00B73F58"/>
    <w:rsid w:val="00B74137"/>
    <w:rsid w:val="00B74423"/>
    <w:rsid w:val="00B7454A"/>
    <w:rsid w:val="00B74589"/>
    <w:rsid w:val="00B74C20"/>
    <w:rsid w:val="00B75A42"/>
    <w:rsid w:val="00B7616F"/>
    <w:rsid w:val="00B76691"/>
    <w:rsid w:val="00B77130"/>
    <w:rsid w:val="00B776DB"/>
    <w:rsid w:val="00B77722"/>
    <w:rsid w:val="00B77C7F"/>
    <w:rsid w:val="00B77E29"/>
    <w:rsid w:val="00B806DC"/>
    <w:rsid w:val="00B80E40"/>
    <w:rsid w:val="00B81403"/>
    <w:rsid w:val="00B8149B"/>
    <w:rsid w:val="00B8172C"/>
    <w:rsid w:val="00B81835"/>
    <w:rsid w:val="00B81DF9"/>
    <w:rsid w:val="00B822EE"/>
    <w:rsid w:val="00B824F4"/>
    <w:rsid w:val="00B82574"/>
    <w:rsid w:val="00B82AB3"/>
    <w:rsid w:val="00B82BA3"/>
    <w:rsid w:val="00B83A9E"/>
    <w:rsid w:val="00B83C9D"/>
    <w:rsid w:val="00B83E88"/>
    <w:rsid w:val="00B841A6"/>
    <w:rsid w:val="00B843DC"/>
    <w:rsid w:val="00B84AEC"/>
    <w:rsid w:val="00B84E57"/>
    <w:rsid w:val="00B8503E"/>
    <w:rsid w:val="00B852FE"/>
    <w:rsid w:val="00B8578E"/>
    <w:rsid w:val="00B85B4A"/>
    <w:rsid w:val="00B863A5"/>
    <w:rsid w:val="00B86AD2"/>
    <w:rsid w:val="00B86F16"/>
    <w:rsid w:val="00B86F87"/>
    <w:rsid w:val="00B87925"/>
    <w:rsid w:val="00B90109"/>
    <w:rsid w:val="00B90580"/>
    <w:rsid w:val="00B908C8"/>
    <w:rsid w:val="00B915D2"/>
    <w:rsid w:val="00B91C10"/>
    <w:rsid w:val="00B91E4A"/>
    <w:rsid w:val="00B921C9"/>
    <w:rsid w:val="00B926F6"/>
    <w:rsid w:val="00B933F6"/>
    <w:rsid w:val="00B934E4"/>
    <w:rsid w:val="00B93594"/>
    <w:rsid w:val="00B93D7A"/>
    <w:rsid w:val="00B94704"/>
    <w:rsid w:val="00B95707"/>
    <w:rsid w:val="00B95BEF"/>
    <w:rsid w:val="00B965A8"/>
    <w:rsid w:val="00B966B4"/>
    <w:rsid w:val="00B96EE3"/>
    <w:rsid w:val="00B96FE6"/>
    <w:rsid w:val="00B97059"/>
    <w:rsid w:val="00B97304"/>
    <w:rsid w:val="00B97BAD"/>
    <w:rsid w:val="00B97EE1"/>
    <w:rsid w:val="00BA0A48"/>
    <w:rsid w:val="00BA0CC8"/>
    <w:rsid w:val="00BA0D02"/>
    <w:rsid w:val="00BA142E"/>
    <w:rsid w:val="00BA1BFA"/>
    <w:rsid w:val="00BA1F5D"/>
    <w:rsid w:val="00BA22F1"/>
    <w:rsid w:val="00BA3207"/>
    <w:rsid w:val="00BA3574"/>
    <w:rsid w:val="00BA367E"/>
    <w:rsid w:val="00BA3BC7"/>
    <w:rsid w:val="00BA3C2A"/>
    <w:rsid w:val="00BA4148"/>
    <w:rsid w:val="00BA4587"/>
    <w:rsid w:val="00BA4A45"/>
    <w:rsid w:val="00BA4F79"/>
    <w:rsid w:val="00BA5DBC"/>
    <w:rsid w:val="00BA5DDB"/>
    <w:rsid w:val="00BA5F40"/>
    <w:rsid w:val="00BA628A"/>
    <w:rsid w:val="00BA68D9"/>
    <w:rsid w:val="00BA7CDF"/>
    <w:rsid w:val="00BB0122"/>
    <w:rsid w:val="00BB07BB"/>
    <w:rsid w:val="00BB098A"/>
    <w:rsid w:val="00BB0F7E"/>
    <w:rsid w:val="00BB1EF0"/>
    <w:rsid w:val="00BB1FCB"/>
    <w:rsid w:val="00BB2061"/>
    <w:rsid w:val="00BB22F7"/>
    <w:rsid w:val="00BB29B6"/>
    <w:rsid w:val="00BB308D"/>
    <w:rsid w:val="00BB3128"/>
    <w:rsid w:val="00BB34C0"/>
    <w:rsid w:val="00BB3805"/>
    <w:rsid w:val="00BB3827"/>
    <w:rsid w:val="00BB3919"/>
    <w:rsid w:val="00BB3C53"/>
    <w:rsid w:val="00BB3C54"/>
    <w:rsid w:val="00BB3DD3"/>
    <w:rsid w:val="00BB415D"/>
    <w:rsid w:val="00BB463E"/>
    <w:rsid w:val="00BB47A5"/>
    <w:rsid w:val="00BB4B35"/>
    <w:rsid w:val="00BB4D68"/>
    <w:rsid w:val="00BB4EC6"/>
    <w:rsid w:val="00BB5515"/>
    <w:rsid w:val="00BB552D"/>
    <w:rsid w:val="00BB560E"/>
    <w:rsid w:val="00BB568D"/>
    <w:rsid w:val="00BB5863"/>
    <w:rsid w:val="00BB5EA1"/>
    <w:rsid w:val="00BB5F65"/>
    <w:rsid w:val="00BB5FEF"/>
    <w:rsid w:val="00BB60EE"/>
    <w:rsid w:val="00BB62EA"/>
    <w:rsid w:val="00BB6618"/>
    <w:rsid w:val="00BB6937"/>
    <w:rsid w:val="00BB6BCC"/>
    <w:rsid w:val="00BB74FE"/>
    <w:rsid w:val="00BB7CA7"/>
    <w:rsid w:val="00BC213D"/>
    <w:rsid w:val="00BC25B9"/>
    <w:rsid w:val="00BC2631"/>
    <w:rsid w:val="00BC31D4"/>
    <w:rsid w:val="00BC3248"/>
    <w:rsid w:val="00BC367B"/>
    <w:rsid w:val="00BC3A43"/>
    <w:rsid w:val="00BC3D26"/>
    <w:rsid w:val="00BC4408"/>
    <w:rsid w:val="00BC485F"/>
    <w:rsid w:val="00BC4926"/>
    <w:rsid w:val="00BC49C4"/>
    <w:rsid w:val="00BC528A"/>
    <w:rsid w:val="00BC56F2"/>
    <w:rsid w:val="00BC57BA"/>
    <w:rsid w:val="00BC63E8"/>
    <w:rsid w:val="00BC6C2A"/>
    <w:rsid w:val="00BC6DEA"/>
    <w:rsid w:val="00BC70C8"/>
    <w:rsid w:val="00BC72A0"/>
    <w:rsid w:val="00BC79A9"/>
    <w:rsid w:val="00BD0053"/>
    <w:rsid w:val="00BD0083"/>
    <w:rsid w:val="00BD0361"/>
    <w:rsid w:val="00BD094C"/>
    <w:rsid w:val="00BD0E28"/>
    <w:rsid w:val="00BD13BA"/>
    <w:rsid w:val="00BD13FB"/>
    <w:rsid w:val="00BD17A8"/>
    <w:rsid w:val="00BD1A47"/>
    <w:rsid w:val="00BD233A"/>
    <w:rsid w:val="00BD2FBA"/>
    <w:rsid w:val="00BD3766"/>
    <w:rsid w:val="00BD3E67"/>
    <w:rsid w:val="00BD3EA3"/>
    <w:rsid w:val="00BD4021"/>
    <w:rsid w:val="00BD4034"/>
    <w:rsid w:val="00BD459E"/>
    <w:rsid w:val="00BD45AF"/>
    <w:rsid w:val="00BD4F28"/>
    <w:rsid w:val="00BD5DB1"/>
    <w:rsid w:val="00BD622D"/>
    <w:rsid w:val="00BD77BC"/>
    <w:rsid w:val="00BE010C"/>
    <w:rsid w:val="00BE1257"/>
    <w:rsid w:val="00BE1519"/>
    <w:rsid w:val="00BE18C5"/>
    <w:rsid w:val="00BE2061"/>
    <w:rsid w:val="00BE20F0"/>
    <w:rsid w:val="00BE27D8"/>
    <w:rsid w:val="00BE2821"/>
    <w:rsid w:val="00BE31C3"/>
    <w:rsid w:val="00BE31E0"/>
    <w:rsid w:val="00BE3413"/>
    <w:rsid w:val="00BE37A3"/>
    <w:rsid w:val="00BE37C1"/>
    <w:rsid w:val="00BE3827"/>
    <w:rsid w:val="00BE399C"/>
    <w:rsid w:val="00BE3AB4"/>
    <w:rsid w:val="00BE3B15"/>
    <w:rsid w:val="00BE3BA8"/>
    <w:rsid w:val="00BE5534"/>
    <w:rsid w:val="00BE5678"/>
    <w:rsid w:val="00BE5A94"/>
    <w:rsid w:val="00BE6380"/>
    <w:rsid w:val="00BE64E4"/>
    <w:rsid w:val="00BE6A84"/>
    <w:rsid w:val="00BE70FE"/>
    <w:rsid w:val="00BE7313"/>
    <w:rsid w:val="00BE737E"/>
    <w:rsid w:val="00BE7CFB"/>
    <w:rsid w:val="00BE7E76"/>
    <w:rsid w:val="00BF149C"/>
    <w:rsid w:val="00BF173B"/>
    <w:rsid w:val="00BF1940"/>
    <w:rsid w:val="00BF1B0A"/>
    <w:rsid w:val="00BF2050"/>
    <w:rsid w:val="00BF28B9"/>
    <w:rsid w:val="00BF321D"/>
    <w:rsid w:val="00BF3597"/>
    <w:rsid w:val="00BF36DD"/>
    <w:rsid w:val="00BF3ADB"/>
    <w:rsid w:val="00BF3F44"/>
    <w:rsid w:val="00BF44FF"/>
    <w:rsid w:val="00BF46EB"/>
    <w:rsid w:val="00BF4B80"/>
    <w:rsid w:val="00BF5C1A"/>
    <w:rsid w:val="00BF602D"/>
    <w:rsid w:val="00BF6635"/>
    <w:rsid w:val="00BF6D83"/>
    <w:rsid w:val="00BF778F"/>
    <w:rsid w:val="00BF7905"/>
    <w:rsid w:val="00BF7AD9"/>
    <w:rsid w:val="00C00340"/>
    <w:rsid w:val="00C0054C"/>
    <w:rsid w:val="00C00863"/>
    <w:rsid w:val="00C00F8D"/>
    <w:rsid w:val="00C01DA4"/>
    <w:rsid w:val="00C020F4"/>
    <w:rsid w:val="00C02310"/>
    <w:rsid w:val="00C0270C"/>
    <w:rsid w:val="00C02D0A"/>
    <w:rsid w:val="00C03255"/>
    <w:rsid w:val="00C03642"/>
    <w:rsid w:val="00C037E3"/>
    <w:rsid w:val="00C03F70"/>
    <w:rsid w:val="00C0462B"/>
    <w:rsid w:val="00C04660"/>
    <w:rsid w:val="00C04F12"/>
    <w:rsid w:val="00C04F7B"/>
    <w:rsid w:val="00C05393"/>
    <w:rsid w:val="00C054FF"/>
    <w:rsid w:val="00C05F97"/>
    <w:rsid w:val="00C06550"/>
    <w:rsid w:val="00C069A7"/>
    <w:rsid w:val="00C06F6C"/>
    <w:rsid w:val="00C07346"/>
    <w:rsid w:val="00C073DB"/>
    <w:rsid w:val="00C077B4"/>
    <w:rsid w:val="00C078A5"/>
    <w:rsid w:val="00C07A34"/>
    <w:rsid w:val="00C104C7"/>
    <w:rsid w:val="00C10590"/>
    <w:rsid w:val="00C1059A"/>
    <w:rsid w:val="00C105A3"/>
    <w:rsid w:val="00C108CE"/>
    <w:rsid w:val="00C10980"/>
    <w:rsid w:val="00C110AE"/>
    <w:rsid w:val="00C1141F"/>
    <w:rsid w:val="00C1152C"/>
    <w:rsid w:val="00C11844"/>
    <w:rsid w:val="00C1216F"/>
    <w:rsid w:val="00C12187"/>
    <w:rsid w:val="00C121CC"/>
    <w:rsid w:val="00C125BB"/>
    <w:rsid w:val="00C12619"/>
    <w:rsid w:val="00C12665"/>
    <w:rsid w:val="00C12675"/>
    <w:rsid w:val="00C12FCC"/>
    <w:rsid w:val="00C12FE2"/>
    <w:rsid w:val="00C1367F"/>
    <w:rsid w:val="00C137FC"/>
    <w:rsid w:val="00C13A0E"/>
    <w:rsid w:val="00C13FE3"/>
    <w:rsid w:val="00C141BB"/>
    <w:rsid w:val="00C14D6C"/>
    <w:rsid w:val="00C14E56"/>
    <w:rsid w:val="00C14E5A"/>
    <w:rsid w:val="00C17023"/>
    <w:rsid w:val="00C173FE"/>
    <w:rsid w:val="00C17436"/>
    <w:rsid w:val="00C17DB5"/>
    <w:rsid w:val="00C17DBC"/>
    <w:rsid w:val="00C201FD"/>
    <w:rsid w:val="00C20599"/>
    <w:rsid w:val="00C20649"/>
    <w:rsid w:val="00C210C4"/>
    <w:rsid w:val="00C210F3"/>
    <w:rsid w:val="00C21312"/>
    <w:rsid w:val="00C2135F"/>
    <w:rsid w:val="00C21374"/>
    <w:rsid w:val="00C21B22"/>
    <w:rsid w:val="00C223D8"/>
    <w:rsid w:val="00C224BC"/>
    <w:rsid w:val="00C228DE"/>
    <w:rsid w:val="00C229F8"/>
    <w:rsid w:val="00C22CD1"/>
    <w:rsid w:val="00C22F76"/>
    <w:rsid w:val="00C2309F"/>
    <w:rsid w:val="00C23245"/>
    <w:rsid w:val="00C23CC6"/>
    <w:rsid w:val="00C23D3C"/>
    <w:rsid w:val="00C2444F"/>
    <w:rsid w:val="00C25095"/>
    <w:rsid w:val="00C25E00"/>
    <w:rsid w:val="00C25F1D"/>
    <w:rsid w:val="00C26317"/>
    <w:rsid w:val="00C26365"/>
    <w:rsid w:val="00C26AB1"/>
    <w:rsid w:val="00C26D06"/>
    <w:rsid w:val="00C27748"/>
    <w:rsid w:val="00C27BD1"/>
    <w:rsid w:val="00C304C2"/>
    <w:rsid w:val="00C30630"/>
    <w:rsid w:val="00C30880"/>
    <w:rsid w:val="00C30F3B"/>
    <w:rsid w:val="00C31014"/>
    <w:rsid w:val="00C31087"/>
    <w:rsid w:val="00C316EF"/>
    <w:rsid w:val="00C3177F"/>
    <w:rsid w:val="00C317D2"/>
    <w:rsid w:val="00C31E9D"/>
    <w:rsid w:val="00C31F05"/>
    <w:rsid w:val="00C32106"/>
    <w:rsid w:val="00C32B5F"/>
    <w:rsid w:val="00C33082"/>
    <w:rsid w:val="00C331D7"/>
    <w:rsid w:val="00C33581"/>
    <w:rsid w:val="00C3374E"/>
    <w:rsid w:val="00C3395E"/>
    <w:rsid w:val="00C34201"/>
    <w:rsid w:val="00C3458C"/>
    <w:rsid w:val="00C34827"/>
    <w:rsid w:val="00C34A0E"/>
    <w:rsid w:val="00C34C05"/>
    <w:rsid w:val="00C34F3E"/>
    <w:rsid w:val="00C359FE"/>
    <w:rsid w:val="00C35C3D"/>
    <w:rsid w:val="00C35FA8"/>
    <w:rsid w:val="00C36094"/>
    <w:rsid w:val="00C36682"/>
    <w:rsid w:val="00C36BF9"/>
    <w:rsid w:val="00C370A8"/>
    <w:rsid w:val="00C37633"/>
    <w:rsid w:val="00C37AC0"/>
    <w:rsid w:val="00C400C7"/>
    <w:rsid w:val="00C40429"/>
    <w:rsid w:val="00C40695"/>
    <w:rsid w:val="00C40AB2"/>
    <w:rsid w:val="00C41C00"/>
    <w:rsid w:val="00C41FB3"/>
    <w:rsid w:val="00C42812"/>
    <w:rsid w:val="00C4369F"/>
    <w:rsid w:val="00C43949"/>
    <w:rsid w:val="00C43CEA"/>
    <w:rsid w:val="00C44047"/>
    <w:rsid w:val="00C45050"/>
    <w:rsid w:val="00C452CD"/>
    <w:rsid w:val="00C45762"/>
    <w:rsid w:val="00C45A70"/>
    <w:rsid w:val="00C45B15"/>
    <w:rsid w:val="00C46839"/>
    <w:rsid w:val="00C46AE9"/>
    <w:rsid w:val="00C4724D"/>
    <w:rsid w:val="00C4730A"/>
    <w:rsid w:val="00C475F3"/>
    <w:rsid w:val="00C479A8"/>
    <w:rsid w:val="00C47F37"/>
    <w:rsid w:val="00C5019C"/>
    <w:rsid w:val="00C5019D"/>
    <w:rsid w:val="00C5098E"/>
    <w:rsid w:val="00C50DC0"/>
    <w:rsid w:val="00C5107E"/>
    <w:rsid w:val="00C5116D"/>
    <w:rsid w:val="00C52FF9"/>
    <w:rsid w:val="00C53CEA"/>
    <w:rsid w:val="00C53DD4"/>
    <w:rsid w:val="00C53FD6"/>
    <w:rsid w:val="00C53FF4"/>
    <w:rsid w:val="00C54695"/>
    <w:rsid w:val="00C548CB"/>
    <w:rsid w:val="00C54AF1"/>
    <w:rsid w:val="00C54B97"/>
    <w:rsid w:val="00C54D63"/>
    <w:rsid w:val="00C5530A"/>
    <w:rsid w:val="00C555AC"/>
    <w:rsid w:val="00C55803"/>
    <w:rsid w:val="00C55F43"/>
    <w:rsid w:val="00C55F9F"/>
    <w:rsid w:val="00C561AA"/>
    <w:rsid w:val="00C561FA"/>
    <w:rsid w:val="00C566C9"/>
    <w:rsid w:val="00C56AB5"/>
    <w:rsid w:val="00C56C73"/>
    <w:rsid w:val="00C571BB"/>
    <w:rsid w:val="00C57201"/>
    <w:rsid w:val="00C57215"/>
    <w:rsid w:val="00C57855"/>
    <w:rsid w:val="00C57CFE"/>
    <w:rsid w:val="00C57E6E"/>
    <w:rsid w:val="00C600F1"/>
    <w:rsid w:val="00C61774"/>
    <w:rsid w:val="00C61AC3"/>
    <w:rsid w:val="00C61D3D"/>
    <w:rsid w:val="00C6219C"/>
    <w:rsid w:val="00C621B6"/>
    <w:rsid w:val="00C622F0"/>
    <w:rsid w:val="00C62595"/>
    <w:rsid w:val="00C63287"/>
    <w:rsid w:val="00C63317"/>
    <w:rsid w:val="00C63BF6"/>
    <w:rsid w:val="00C63EAA"/>
    <w:rsid w:val="00C64103"/>
    <w:rsid w:val="00C643E7"/>
    <w:rsid w:val="00C643F6"/>
    <w:rsid w:val="00C647DD"/>
    <w:rsid w:val="00C65456"/>
    <w:rsid w:val="00C6569F"/>
    <w:rsid w:val="00C66649"/>
    <w:rsid w:val="00C66738"/>
    <w:rsid w:val="00C66743"/>
    <w:rsid w:val="00C66C33"/>
    <w:rsid w:val="00C66D64"/>
    <w:rsid w:val="00C67328"/>
    <w:rsid w:val="00C6749C"/>
    <w:rsid w:val="00C67557"/>
    <w:rsid w:val="00C67E5F"/>
    <w:rsid w:val="00C701DF"/>
    <w:rsid w:val="00C70245"/>
    <w:rsid w:val="00C704BF"/>
    <w:rsid w:val="00C70675"/>
    <w:rsid w:val="00C70EFE"/>
    <w:rsid w:val="00C70F11"/>
    <w:rsid w:val="00C71203"/>
    <w:rsid w:val="00C71209"/>
    <w:rsid w:val="00C73647"/>
    <w:rsid w:val="00C73AA5"/>
    <w:rsid w:val="00C741E3"/>
    <w:rsid w:val="00C74476"/>
    <w:rsid w:val="00C7461E"/>
    <w:rsid w:val="00C74BC7"/>
    <w:rsid w:val="00C752B1"/>
    <w:rsid w:val="00C757CF"/>
    <w:rsid w:val="00C7595E"/>
    <w:rsid w:val="00C75B3E"/>
    <w:rsid w:val="00C75E9B"/>
    <w:rsid w:val="00C76407"/>
    <w:rsid w:val="00C767A7"/>
    <w:rsid w:val="00C76E5E"/>
    <w:rsid w:val="00C77402"/>
    <w:rsid w:val="00C776D0"/>
    <w:rsid w:val="00C80197"/>
    <w:rsid w:val="00C80504"/>
    <w:rsid w:val="00C80DAC"/>
    <w:rsid w:val="00C81CCF"/>
    <w:rsid w:val="00C81D83"/>
    <w:rsid w:val="00C8265A"/>
    <w:rsid w:val="00C82C46"/>
    <w:rsid w:val="00C83A0C"/>
    <w:rsid w:val="00C83A4F"/>
    <w:rsid w:val="00C83C56"/>
    <w:rsid w:val="00C83F17"/>
    <w:rsid w:val="00C844AE"/>
    <w:rsid w:val="00C84A44"/>
    <w:rsid w:val="00C859DF"/>
    <w:rsid w:val="00C86557"/>
    <w:rsid w:val="00C865CC"/>
    <w:rsid w:val="00C87064"/>
    <w:rsid w:val="00C87564"/>
    <w:rsid w:val="00C87E19"/>
    <w:rsid w:val="00C90005"/>
    <w:rsid w:val="00C90070"/>
    <w:rsid w:val="00C90A28"/>
    <w:rsid w:val="00C90A72"/>
    <w:rsid w:val="00C90BCA"/>
    <w:rsid w:val="00C91872"/>
    <w:rsid w:val="00C91940"/>
    <w:rsid w:val="00C9261A"/>
    <w:rsid w:val="00C9282A"/>
    <w:rsid w:val="00C92D7C"/>
    <w:rsid w:val="00C9300F"/>
    <w:rsid w:val="00C93738"/>
    <w:rsid w:val="00C93769"/>
    <w:rsid w:val="00C93A61"/>
    <w:rsid w:val="00C93D8C"/>
    <w:rsid w:val="00C956E4"/>
    <w:rsid w:val="00C95810"/>
    <w:rsid w:val="00C95C24"/>
    <w:rsid w:val="00C95F4D"/>
    <w:rsid w:val="00C96052"/>
    <w:rsid w:val="00C960C6"/>
    <w:rsid w:val="00C96140"/>
    <w:rsid w:val="00C9667E"/>
    <w:rsid w:val="00C97A56"/>
    <w:rsid w:val="00CA02D5"/>
    <w:rsid w:val="00CA03BE"/>
    <w:rsid w:val="00CA06D7"/>
    <w:rsid w:val="00CA0A05"/>
    <w:rsid w:val="00CA0E4D"/>
    <w:rsid w:val="00CA13E8"/>
    <w:rsid w:val="00CA184D"/>
    <w:rsid w:val="00CA1950"/>
    <w:rsid w:val="00CA201C"/>
    <w:rsid w:val="00CA2303"/>
    <w:rsid w:val="00CA2465"/>
    <w:rsid w:val="00CA2B81"/>
    <w:rsid w:val="00CA2F84"/>
    <w:rsid w:val="00CA2FAF"/>
    <w:rsid w:val="00CA3012"/>
    <w:rsid w:val="00CA38ED"/>
    <w:rsid w:val="00CA3C1B"/>
    <w:rsid w:val="00CA3E38"/>
    <w:rsid w:val="00CA42EC"/>
    <w:rsid w:val="00CA43EB"/>
    <w:rsid w:val="00CA45A5"/>
    <w:rsid w:val="00CA468A"/>
    <w:rsid w:val="00CA47B0"/>
    <w:rsid w:val="00CA49A6"/>
    <w:rsid w:val="00CA49AC"/>
    <w:rsid w:val="00CA4C9E"/>
    <w:rsid w:val="00CA502B"/>
    <w:rsid w:val="00CA5ABF"/>
    <w:rsid w:val="00CA6141"/>
    <w:rsid w:val="00CA7713"/>
    <w:rsid w:val="00CA7A6E"/>
    <w:rsid w:val="00CA7AFF"/>
    <w:rsid w:val="00CA7F7D"/>
    <w:rsid w:val="00CB0085"/>
    <w:rsid w:val="00CB00B2"/>
    <w:rsid w:val="00CB033C"/>
    <w:rsid w:val="00CB0B9F"/>
    <w:rsid w:val="00CB0F7E"/>
    <w:rsid w:val="00CB14F8"/>
    <w:rsid w:val="00CB1B72"/>
    <w:rsid w:val="00CB1F7D"/>
    <w:rsid w:val="00CB2058"/>
    <w:rsid w:val="00CB3116"/>
    <w:rsid w:val="00CB32BD"/>
    <w:rsid w:val="00CB344A"/>
    <w:rsid w:val="00CB35BF"/>
    <w:rsid w:val="00CB3A17"/>
    <w:rsid w:val="00CB3ADB"/>
    <w:rsid w:val="00CB3B3D"/>
    <w:rsid w:val="00CB3D89"/>
    <w:rsid w:val="00CB404C"/>
    <w:rsid w:val="00CB41C0"/>
    <w:rsid w:val="00CB4257"/>
    <w:rsid w:val="00CB460C"/>
    <w:rsid w:val="00CB4B4C"/>
    <w:rsid w:val="00CB4E26"/>
    <w:rsid w:val="00CB4F73"/>
    <w:rsid w:val="00CB50C3"/>
    <w:rsid w:val="00CB5863"/>
    <w:rsid w:val="00CB622A"/>
    <w:rsid w:val="00CB6715"/>
    <w:rsid w:val="00CB68AC"/>
    <w:rsid w:val="00CB6CA0"/>
    <w:rsid w:val="00CB70D6"/>
    <w:rsid w:val="00CB71E4"/>
    <w:rsid w:val="00CB74EB"/>
    <w:rsid w:val="00CB7719"/>
    <w:rsid w:val="00CB7E03"/>
    <w:rsid w:val="00CB7ECD"/>
    <w:rsid w:val="00CC047F"/>
    <w:rsid w:val="00CC055E"/>
    <w:rsid w:val="00CC160F"/>
    <w:rsid w:val="00CC173F"/>
    <w:rsid w:val="00CC17F3"/>
    <w:rsid w:val="00CC193D"/>
    <w:rsid w:val="00CC1A7D"/>
    <w:rsid w:val="00CC1FCE"/>
    <w:rsid w:val="00CC20F0"/>
    <w:rsid w:val="00CC22AC"/>
    <w:rsid w:val="00CC24CB"/>
    <w:rsid w:val="00CC3473"/>
    <w:rsid w:val="00CC36A2"/>
    <w:rsid w:val="00CC38C3"/>
    <w:rsid w:val="00CC3E5C"/>
    <w:rsid w:val="00CC3F03"/>
    <w:rsid w:val="00CC4254"/>
    <w:rsid w:val="00CC51BC"/>
    <w:rsid w:val="00CC548A"/>
    <w:rsid w:val="00CC578B"/>
    <w:rsid w:val="00CC5BAD"/>
    <w:rsid w:val="00CC5C49"/>
    <w:rsid w:val="00CC61E9"/>
    <w:rsid w:val="00CC65AF"/>
    <w:rsid w:val="00CC68D7"/>
    <w:rsid w:val="00CC6A45"/>
    <w:rsid w:val="00CC6EBF"/>
    <w:rsid w:val="00CC72EE"/>
    <w:rsid w:val="00CD08B4"/>
    <w:rsid w:val="00CD09F9"/>
    <w:rsid w:val="00CD0B6F"/>
    <w:rsid w:val="00CD113F"/>
    <w:rsid w:val="00CD170F"/>
    <w:rsid w:val="00CD2317"/>
    <w:rsid w:val="00CD233C"/>
    <w:rsid w:val="00CD2399"/>
    <w:rsid w:val="00CD2629"/>
    <w:rsid w:val="00CD3BAF"/>
    <w:rsid w:val="00CD3C72"/>
    <w:rsid w:val="00CD3F71"/>
    <w:rsid w:val="00CD3FB3"/>
    <w:rsid w:val="00CD44D6"/>
    <w:rsid w:val="00CD5029"/>
    <w:rsid w:val="00CD5611"/>
    <w:rsid w:val="00CD5B1F"/>
    <w:rsid w:val="00CD684A"/>
    <w:rsid w:val="00CD7004"/>
    <w:rsid w:val="00CE01D2"/>
    <w:rsid w:val="00CE054F"/>
    <w:rsid w:val="00CE0F06"/>
    <w:rsid w:val="00CE11E6"/>
    <w:rsid w:val="00CE1D73"/>
    <w:rsid w:val="00CE289A"/>
    <w:rsid w:val="00CE28FB"/>
    <w:rsid w:val="00CE2E4F"/>
    <w:rsid w:val="00CE2E7D"/>
    <w:rsid w:val="00CE2FF0"/>
    <w:rsid w:val="00CE301A"/>
    <w:rsid w:val="00CE3275"/>
    <w:rsid w:val="00CE32D0"/>
    <w:rsid w:val="00CE33A9"/>
    <w:rsid w:val="00CE3A3D"/>
    <w:rsid w:val="00CE3AA3"/>
    <w:rsid w:val="00CE3ED5"/>
    <w:rsid w:val="00CE460D"/>
    <w:rsid w:val="00CE4951"/>
    <w:rsid w:val="00CE4A62"/>
    <w:rsid w:val="00CE4DC3"/>
    <w:rsid w:val="00CE5239"/>
    <w:rsid w:val="00CE5728"/>
    <w:rsid w:val="00CE6910"/>
    <w:rsid w:val="00CE6DE4"/>
    <w:rsid w:val="00CE7315"/>
    <w:rsid w:val="00CE7D1C"/>
    <w:rsid w:val="00CF0122"/>
    <w:rsid w:val="00CF0846"/>
    <w:rsid w:val="00CF0EC5"/>
    <w:rsid w:val="00CF0F20"/>
    <w:rsid w:val="00CF17BE"/>
    <w:rsid w:val="00CF1A74"/>
    <w:rsid w:val="00CF1AA7"/>
    <w:rsid w:val="00CF2E23"/>
    <w:rsid w:val="00CF2F20"/>
    <w:rsid w:val="00CF32EA"/>
    <w:rsid w:val="00CF3A06"/>
    <w:rsid w:val="00CF3C51"/>
    <w:rsid w:val="00CF3D03"/>
    <w:rsid w:val="00CF3E9A"/>
    <w:rsid w:val="00CF4056"/>
    <w:rsid w:val="00CF4328"/>
    <w:rsid w:val="00CF46A5"/>
    <w:rsid w:val="00CF49DC"/>
    <w:rsid w:val="00CF4A93"/>
    <w:rsid w:val="00CF4EA1"/>
    <w:rsid w:val="00CF560D"/>
    <w:rsid w:val="00CF5990"/>
    <w:rsid w:val="00CF5F58"/>
    <w:rsid w:val="00CF626A"/>
    <w:rsid w:val="00CF664E"/>
    <w:rsid w:val="00CF683C"/>
    <w:rsid w:val="00CF7A2F"/>
    <w:rsid w:val="00CF7A8A"/>
    <w:rsid w:val="00CF7D77"/>
    <w:rsid w:val="00CF7E81"/>
    <w:rsid w:val="00D000BA"/>
    <w:rsid w:val="00D0044D"/>
    <w:rsid w:val="00D0122C"/>
    <w:rsid w:val="00D01417"/>
    <w:rsid w:val="00D01461"/>
    <w:rsid w:val="00D01842"/>
    <w:rsid w:val="00D01E03"/>
    <w:rsid w:val="00D02934"/>
    <w:rsid w:val="00D02AFD"/>
    <w:rsid w:val="00D02C64"/>
    <w:rsid w:val="00D032ED"/>
    <w:rsid w:val="00D03881"/>
    <w:rsid w:val="00D04134"/>
    <w:rsid w:val="00D04187"/>
    <w:rsid w:val="00D04447"/>
    <w:rsid w:val="00D052A5"/>
    <w:rsid w:val="00D0594F"/>
    <w:rsid w:val="00D05E62"/>
    <w:rsid w:val="00D05FAC"/>
    <w:rsid w:val="00D063F0"/>
    <w:rsid w:val="00D066BB"/>
    <w:rsid w:val="00D06722"/>
    <w:rsid w:val="00D0698B"/>
    <w:rsid w:val="00D069EF"/>
    <w:rsid w:val="00D06F59"/>
    <w:rsid w:val="00D0707B"/>
    <w:rsid w:val="00D0733F"/>
    <w:rsid w:val="00D07C78"/>
    <w:rsid w:val="00D07D03"/>
    <w:rsid w:val="00D0982D"/>
    <w:rsid w:val="00D1019D"/>
    <w:rsid w:val="00D106C1"/>
    <w:rsid w:val="00D10828"/>
    <w:rsid w:val="00D10C71"/>
    <w:rsid w:val="00D10EB6"/>
    <w:rsid w:val="00D11220"/>
    <w:rsid w:val="00D11903"/>
    <w:rsid w:val="00D119B9"/>
    <w:rsid w:val="00D1244F"/>
    <w:rsid w:val="00D126D1"/>
    <w:rsid w:val="00D12CF2"/>
    <w:rsid w:val="00D130A9"/>
    <w:rsid w:val="00D133A4"/>
    <w:rsid w:val="00D137AE"/>
    <w:rsid w:val="00D13915"/>
    <w:rsid w:val="00D13B2F"/>
    <w:rsid w:val="00D13B32"/>
    <w:rsid w:val="00D14AFB"/>
    <w:rsid w:val="00D15A8D"/>
    <w:rsid w:val="00D15F2B"/>
    <w:rsid w:val="00D15FA8"/>
    <w:rsid w:val="00D161EF"/>
    <w:rsid w:val="00D16C8C"/>
    <w:rsid w:val="00D16DC1"/>
    <w:rsid w:val="00D175D0"/>
    <w:rsid w:val="00D17EE2"/>
    <w:rsid w:val="00D20194"/>
    <w:rsid w:val="00D20369"/>
    <w:rsid w:val="00D20A9F"/>
    <w:rsid w:val="00D21304"/>
    <w:rsid w:val="00D215E8"/>
    <w:rsid w:val="00D21C2B"/>
    <w:rsid w:val="00D229D8"/>
    <w:rsid w:val="00D22A17"/>
    <w:rsid w:val="00D2379A"/>
    <w:rsid w:val="00D237B5"/>
    <w:rsid w:val="00D237B6"/>
    <w:rsid w:val="00D23AAA"/>
    <w:rsid w:val="00D23B1B"/>
    <w:rsid w:val="00D23B2D"/>
    <w:rsid w:val="00D243B8"/>
    <w:rsid w:val="00D244DC"/>
    <w:rsid w:val="00D24BB7"/>
    <w:rsid w:val="00D250DB"/>
    <w:rsid w:val="00D253C0"/>
    <w:rsid w:val="00D254AB"/>
    <w:rsid w:val="00D254DD"/>
    <w:rsid w:val="00D25776"/>
    <w:rsid w:val="00D2585C"/>
    <w:rsid w:val="00D2594D"/>
    <w:rsid w:val="00D25D2F"/>
    <w:rsid w:val="00D260C7"/>
    <w:rsid w:val="00D26292"/>
    <w:rsid w:val="00D262D1"/>
    <w:rsid w:val="00D26811"/>
    <w:rsid w:val="00D27368"/>
    <w:rsid w:val="00D27762"/>
    <w:rsid w:val="00D27E14"/>
    <w:rsid w:val="00D304B1"/>
    <w:rsid w:val="00D3066D"/>
    <w:rsid w:val="00D3187E"/>
    <w:rsid w:val="00D31A14"/>
    <w:rsid w:val="00D31C50"/>
    <w:rsid w:val="00D3242E"/>
    <w:rsid w:val="00D32786"/>
    <w:rsid w:val="00D3292B"/>
    <w:rsid w:val="00D334BC"/>
    <w:rsid w:val="00D33631"/>
    <w:rsid w:val="00D339BE"/>
    <w:rsid w:val="00D33A80"/>
    <w:rsid w:val="00D33CB8"/>
    <w:rsid w:val="00D34134"/>
    <w:rsid w:val="00D349DA"/>
    <w:rsid w:val="00D35258"/>
    <w:rsid w:val="00D356C6"/>
    <w:rsid w:val="00D35716"/>
    <w:rsid w:val="00D357CD"/>
    <w:rsid w:val="00D3620B"/>
    <w:rsid w:val="00D365E7"/>
    <w:rsid w:val="00D3665F"/>
    <w:rsid w:val="00D368F2"/>
    <w:rsid w:val="00D369A1"/>
    <w:rsid w:val="00D36AF5"/>
    <w:rsid w:val="00D36C51"/>
    <w:rsid w:val="00D36D2F"/>
    <w:rsid w:val="00D3702E"/>
    <w:rsid w:val="00D3732C"/>
    <w:rsid w:val="00D37B73"/>
    <w:rsid w:val="00D4034C"/>
    <w:rsid w:val="00D40698"/>
    <w:rsid w:val="00D40B0A"/>
    <w:rsid w:val="00D41066"/>
    <w:rsid w:val="00D4109D"/>
    <w:rsid w:val="00D41403"/>
    <w:rsid w:val="00D41787"/>
    <w:rsid w:val="00D41EEB"/>
    <w:rsid w:val="00D424CE"/>
    <w:rsid w:val="00D425D3"/>
    <w:rsid w:val="00D427E0"/>
    <w:rsid w:val="00D42948"/>
    <w:rsid w:val="00D43AF1"/>
    <w:rsid w:val="00D43BAE"/>
    <w:rsid w:val="00D43CC2"/>
    <w:rsid w:val="00D442E8"/>
    <w:rsid w:val="00D4463B"/>
    <w:rsid w:val="00D449F3"/>
    <w:rsid w:val="00D44A63"/>
    <w:rsid w:val="00D44C3E"/>
    <w:rsid w:val="00D4540C"/>
    <w:rsid w:val="00D45455"/>
    <w:rsid w:val="00D4582F"/>
    <w:rsid w:val="00D45965"/>
    <w:rsid w:val="00D466CD"/>
    <w:rsid w:val="00D46D79"/>
    <w:rsid w:val="00D46F10"/>
    <w:rsid w:val="00D4711F"/>
    <w:rsid w:val="00D47FB9"/>
    <w:rsid w:val="00D5054E"/>
    <w:rsid w:val="00D505EC"/>
    <w:rsid w:val="00D50718"/>
    <w:rsid w:val="00D5080A"/>
    <w:rsid w:val="00D5083C"/>
    <w:rsid w:val="00D50C8B"/>
    <w:rsid w:val="00D50ECF"/>
    <w:rsid w:val="00D511A5"/>
    <w:rsid w:val="00D51999"/>
    <w:rsid w:val="00D51C03"/>
    <w:rsid w:val="00D51CD9"/>
    <w:rsid w:val="00D51D6D"/>
    <w:rsid w:val="00D52307"/>
    <w:rsid w:val="00D5247A"/>
    <w:rsid w:val="00D5291D"/>
    <w:rsid w:val="00D52A12"/>
    <w:rsid w:val="00D5363F"/>
    <w:rsid w:val="00D5389C"/>
    <w:rsid w:val="00D5411E"/>
    <w:rsid w:val="00D541F6"/>
    <w:rsid w:val="00D54316"/>
    <w:rsid w:val="00D5438B"/>
    <w:rsid w:val="00D5456B"/>
    <w:rsid w:val="00D54592"/>
    <w:rsid w:val="00D54EC2"/>
    <w:rsid w:val="00D551D1"/>
    <w:rsid w:val="00D5566E"/>
    <w:rsid w:val="00D5661F"/>
    <w:rsid w:val="00D566DF"/>
    <w:rsid w:val="00D5684A"/>
    <w:rsid w:val="00D56B2D"/>
    <w:rsid w:val="00D578A5"/>
    <w:rsid w:val="00D57B53"/>
    <w:rsid w:val="00D57EA4"/>
    <w:rsid w:val="00D57F25"/>
    <w:rsid w:val="00D603D1"/>
    <w:rsid w:val="00D6062A"/>
    <w:rsid w:val="00D606B9"/>
    <w:rsid w:val="00D608CD"/>
    <w:rsid w:val="00D60987"/>
    <w:rsid w:val="00D61C7C"/>
    <w:rsid w:val="00D62273"/>
    <w:rsid w:val="00D622D0"/>
    <w:rsid w:val="00D62520"/>
    <w:rsid w:val="00D62905"/>
    <w:rsid w:val="00D62B73"/>
    <w:rsid w:val="00D62C1D"/>
    <w:rsid w:val="00D62EFC"/>
    <w:rsid w:val="00D62F8F"/>
    <w:rsid w:val="00D62FFB"/>
    <w:rsid w:val="00D63336"/>
    <w:rsid w:val="00D633CD"/>
    <w:rsid w:val="00D63A3A"/>
    <w:rsid w:val="00D64920"/>
    <w:rsid w:val="00D64C3A"/>
    <w:rsid w:val="00D64F23"/>
    <w:rsid w:val="00D65653"/>
    <w:rsid w:val="00D65800"/>
    <w:rsid w:val="00D65A00"/>
    <w:rsid w:val="00D65C81"/>
    <w:rsid w:val="00D66C27"/>
    <w:rsid w:val="00D66D33"/>
    <w:rsid w:val="00D67250"/>
    <w:rsid w:val="00D678F4"/>
    <w:rsid w:val="00D679A7"/>
    <w:rsid w:val="00D67F1C"/>
    <w:rsid w:val="00D708F3"/>
    <w:rsid w:val="00D709C0"/>
    <w:rsid w:val="00D70AD4"/>
    <w:rsid w:val="00D70C9B"/>
    <w:rsid w:val="00D71182"/>
    <w:rsid w:val="00D716C7"/>
    <w:rsid w:val="00D71879"/>
    <w:rsid w:val="00D72D77"/>
    <w:rsid w:val="00D733A3"/>
    <w:rsid w:val="00D7341A"/>
    <w:rsid w:val="00D7451B"/>
    <w:rsid w:val="00D74694"/>
    <w:rsid w:val="00D75D28"/>
    <w:rsid w:val="00D75DB0"/>
    <w:rsid w:val="00D76155"/>
    <w:rsid w:val="00D765D7"/>
    <w:rsid w:val="00D7685D"/>
    <w:rsid w:val="00D77DAB"/>
    <w:rsid w:val="00D77E0D"/>
    <w:rsid w:val="00D77ED1"/>
    <w:rsid w:val="00D8009A"/>
    <w:rsid w:val="00D802FF"/>
    <w:rsid w:val="00D805A5"/>
    <w:rsid w:val="00D80B88"/>
    <w:rsid w:val="00D80BEA"/>
    <w:rsid w:val="00D80D91"/>
    <w:rsid w:val="00D80E7B"/>
    <w:rsid w:val="00D80F0B"/>
    <w:rsid w:val="00D80F53"/>
    <w:rsid w:val="00D81304"/>
    <w:rsid w:val="00D81A5F"/>
    <w:rsid w:val="00D81B02"/>
    <w:rsid w:val="00D81D2F"/>
    <w:rsid w:val="00D826A3"/>
    <w:rsid w:val="00D8288F"/>
    <w:rsid w:val="00D82D31"/>
    <w:rsid w:val="00D83172"/>
    <w:rsid w:val="00D83395"/>
    <w:rsid w:val="00D836BC"/>
    <w:rsid w:val="00D837F0"/>
    <w:rsid w:val="00D8396F"/>
    <w:rsid w:val="00D83B44"/>
    <w:rsid w:val="00D85538"/>
    <w:rsid w:val="00D85915"/>
    <w:rsid w:val="00D86381"/>
    <w:rsid w:val="00D863F9"/>
    <w:rsid w:val="00D8658D"/>
    <w:rsid w:val="00D865F9"/>
    <w:rsid w:val="00D86D11"/>
    <w:rsid w:val="00D8752F"/>
    <w:rsid w:val="00D876E2"/>
    <w:rsid w:val="00D9028C"/>
    <w:rsid w:val="00D9075D"/>
    <w:rsid w:val="00D908EE"/>
    <w:rsid w:val="00D908F6"/>
    <w:rsid w:val="00D9109F"/>
    <w:rsid w:val="00D9160D"/>
    <w:rsid w:val="00D91906"/>
    <w:rsid w:val="00D92087"/>
    <w:rsid w:val="00D92276"/>
    <w:rsid w:val="00D92C6A"/>
    <w:rsid w:val="00D92D4F"/>
    <w:rsid w:val="00D930DC"/>
    <w:rsid w:val="00D93826"/>
    <w:rsid w:val="00D93B76"/>
    <w:rsid w:val="00D93E1F"/>
    <w:rsid w:val="00D942F4"/>
    <w:rsid w:val="00D95391"/>
    <w:rsid w:val="00D9570D"/>
    <w:rsid w:val="00D95806"/>
    <w:rsid w:val="00D95A70"/>
    <w:rsid w:val="00D96133"/>
    <w:rsid w:val="00D96206"/>
    <w:rsid w:val="00D965C5"/>
    <w:rsid w:val="00D96DC2"/>
    <w:rsid w:val="00D96DFD"/>
    <w:rsid w:val="00D96ED6"/>
    <w:rsid w:val="00D97B88"/>
    <w:rsid w:val="00D97BBE"/>
    <w:rsid w:val="00D97CBC"/>
    <w:rsid w:val="00DA00D8"/>
    <w:rsid w:val="00DA067C"/>
    <w:rsid w:val="00DA11A5"/>
    <w:rsid w:val="00DA145C"/>
    <w:rsid w:val="00DA1635"/>
    <w:rsid w:val="00DA179A"/>
    <w:rsid w:val="00DA2351"/>
    <w:rsid w:val="00DA286E"/>
    <w:rsid w:val="00DA2BBE"/>
    <w:rsid w:val="00DA2E38"/>
    <w:rsid w:val="00DA2F77"/>
    <w:rsid w:val="00DA30B9"/>
    <w:rsid w:val="00DA369E"/>
    <w:rsid w:val="00DA3A56"/>
    <w:rsid w:val="00DA3D84"/>
    <w:rsid w:val="00DA42CF"/>
    <w:rsid w:val="00DA445C"/>
    <w:rsid w:val="00DA46FA"/>
    <w:rsid w:val="00DA4D31"/>
    <w:rsid w:val="00DA5553"/>
    <w:rsid w:val="00DA58DC"/>
    <w:rsid w:val="00DA5A3E"/>
    <w:rsid w:val="00DA5C27"/>
    <w:rsid w:val="00DA5EFE"/>
    <w:rsid w:val="00DA61EA"/>
    <w:rsid w:val="00DA65C7"/>
    <w:rsid w:val="00DA6F3A"/>
    <w:rsid w:val="00DA7628"/>
    <w:rsid w:val="00DA7B92"/>
    <w:rsid w:val="00DA7E03"/>
    <w:rsid w:val="00DA7E4D"/>
    <w:rsid w:val="00DB036E"/>
    <w:rsid w:val="00DB0D0F"/>
    <w:rsid w:val="00DB0D1E"/>
    <w:rsid w:val="00DB0E6E"/>
    <w:rsid w:val="00DB0FE1"/>
    <w:rsid w:val="00DB17FF"/>
    <w:rsid w:val="00DB19A6"/>
    <w:rsid w:val="00DB1D56"/>
    <w:rsid w:val="00DB1F1D"/>
    <w:rsid w:val="00DB2077"/>
    <w:rsid w:val="00DB207D"/>
    <w:rsid w:val="00DB23E3"/>
    <w:rsid w:val="00DB29D7"/>
    <w:rsid w:val="00DB2A12"/>
    <w:rsid w:val="00DB3636"/>
    <w:rsid w:val="00DB37ED"/>
    <w:rsid w:val="00DB40F9"/>
    <w:rsid w:val="00DB4137"/>
    <w:rsid w:val="00DB441C"/>
    <w:rsid w:val="00DB4569"/>
    <w:rsid w:val="00DB45AF"/>
    <w:rsid w:val="00DB45B9"/>
    <w:rsid w:val="00DB46A7"/>
    <w:rsid w:val="00DB4859"/>
    <w:rsid w:val="00DB532D"/>
    <w:rsid w:val="00DB54F8"/>
    <w:rsid w:val="00DB55AA"/>
    <w:rsid w:val="00DB579A"/>
    <w:rsid w:val="00DB591E"/>
    <w:rsid w:val="00DB5937"/>
    <w:rsid w:val="00DB5B69"/>
    <w:rsid w:val="00DB67DB"/>
    <w:rsid w:val="00DB6848"/>
    <w:rsid w:val="00DB6D3E"/>
    <w:rsid w:val="00DB74FF"/>
    <w:rsid w:val="00DB7548"/>
    <w:rsid w:val="00DB7BF4"/>
    <w:rsid w:val="00DC0123"/>
    <w:rsid w:val="00DC0488"/>
    <w:rsid w:val="00DC061C"/>
    <w:rsid w:val="00DC1AD9"/>
    <w:rsid w:val="00DC1E85"/>
    <w:rsid w:val="00DC2078"/>
    <w:rsid w:val="00DC24D6"/>
    <w:rsid w:val="00DC2788"/>
    <w:rsid w:val="00DC32C6"/>
    <w:rsid w:val="00DC3709"/>
    <w:rsid w:val="00DC3B0A"/>
    <w:rsid w:val="00DC3DDB"/>
    <w:rsid w:val="00DC42B2"/>
    <w:rsid w:val="00DC42FF"/>
    <w:rsid w:val="00DC440A"/>
    <w:rsid w:val="00DC4523"/>
    <w:rsid w:val="00DC4687"/>
    <w:rsid w:val="00DC46D2"/>
    <w:rsid w:val="00DC4738"/>
    <w:rsid w:val="00DC51E8"/>
    <w:rsid w:val="00DC52C4"/>
    <w:rsid w:val="00DC52E7"/>
    <w:rsid w:val="00DC5A2E"/>
    <w:rsid w:val="00DC5A48"/>
    <w:rsid w:val="00DC5ADD"/>
    <w:rsid w:val="00DC6173"/>
    <w:rsid w:val="00DC6786"/>
    <w:rsid w:val="00DC679C"/>
    <w:rsid w:val="00DC6AAF"/>
    <w:rsid w:val="00DC6C46"/>
    <w:rsid w:val="00DC7176"/>
    <w:rsid w:val="00DC7261"/>
    <w:rsid w:val="00DC74EF"/>
    <w:rsid w:val="00DC7973"/>
    <w:rsid w:val="00DC7D21"/>
    <w:rsid w:val="00DD00F8"/>
    <w:rsid w:val="00DD017C"/>
    <w:rsid w:val="00DD0D8A"/>
    <w:rsid w:val="00DD0E95"/>
    <w:rsid w:val="00DD11F1"/>
    <w:rsid w:val="00DD1D5B"/>
    <w:rsid w:val="00DD25E8"/>
    <w:rsid w:val="00DD2941"/>
    <w:rsid w:val="00DD2E9C"/>
    <w:rsid w:val="00DD36AE"/>
    <w:rsid w:val="00DD3BE8"/>
    <w:rsid w:val="00DD3C47"/>
    <w:rsid w:val="00DD4199"/>
    <w:rsid w:val="00DD4668"/>
    <w:rsid w:val="00DD4857"/>
    <w:rsid w:val="00DD4C05"/>
    <w:rsid w:val="00DD5405"/>
    <w:rsid w:val="00DD558F"/>
    <w:rsid w:val="00DD5794"/>
    <w:rsid w:val="00DD6E7B"/>
    <w:rsid w:val="00DD713F"/>
    <w:rsid w:val="00DE0533"/>
    <w:rsid w:val="00DE0B07"/>
    <w:rsid w:val="00DE0BA8"/>
    <w:rsid w:val="00DE0F98"/>
    <w:rsid w:val="00DE18D5"/>
    <w:rsid w:val="00DE19C4"/>
    <w:rsid w:val="00DE2073"/>
    <w:rsid w:val="00DE2232"/>
    <w:rsid w:val="00DE2286"/>
    <w:rsid w:val="00DE24A7"/>
    <w:rsid w:val="00DE257E"/>
    <w:rsid w:val="00DE2759"/>
    <w:rsid w:val="00DE287A"/>
    <w:rsid w:val="00DE2A70"/>
    <w:rsid w:val="00DE2CAA"/>
    <w:rsid w:val="00DE2E33"/>
    <w:rsid w:val="00DE311F"/>
    <w:rsid w:val="00DE3234"/>
    <w:rsid w:val="00DE40AF"/>
    <w:rsid w:val="00DE4632"/>
    <w:rsid w:val="00DE4839"/>
    <w:rsid w:val="00DE4A67"/>
    <w:rsid w:val="00DE4E51"/>
    <w:rsid w:val="00DE5305"/>
    <w:rsid w:val="00DE534B"/>
    <w:rsid w:val="00DE5A6D"/>
    <w:rsid w:val="00DE5D53"/>
    <w:rsid w:val="00DE5E63"/>
    <w:rsid w:val="00DE6047"/>
    <w:rsid w:val="00DE65B9"/>
    <w:rsid w:val="00DE66C0"/>
    <w:rsid w:val="00DE689E"/>
    <w:rsid w:val="00DE68C1"/>
    <w:rsid w:val="00DE7291"/>
    <w:rsid w:val="00DF010F"/>
    <w:rsid w:val="00DF0B4F"/>
    <w:rsid w:val="00DF1289"/>
    <w:rsid w:val="00DF142D"/>
    <w:rsid w:val="00DF1479"/>
    <w:rsid w:val="00DF1E91"/>
    <w:rsid w:val="00DF1EF6"/>
    <w:rsid w:val="00DF1F73"/>
    <w:rsid w:val="00DF28FF"/>
    <w:rsid w:val="00DF2E48"/>
    <w:rsid w:val="00DF347B"/>
    <w:rsid w:val="00DF4103"/>
    <w:rsid w:val="00DF422C"/>
    <w:rsid w:val="00DF45BA"/>
    <w:rsid w:val="00DF4A16"/>
    <w:rsid w:val="00DF4C33"/>
    <w:rsid w:val="00DF4DDE"/>
    <w:rsid w:val="00DF5410"/>
    <w:rsid w:val="00DF57DC"/>
    <w:rsid w:val="00DF5AD1"/>
    <w:rsid w:val="00DF66E2"/>
    <w:rsid w:val="00DF69B1"/>
    <w:rsid w:val="00DF6E7F"/>
    <w:rsid w:val="00DF705B"/>
    <w:rsid w:val="00DF789A"/>
    <w:rsid w:val="00DF796C"/>
    <w:rsid w:val="00DF7F67"/>
    <w:rsid w:val="00E004B2"/>
    <w:rsid w:val="00E00A69"/>
    <w:rsid w:val="00E00ADC"/>
    <w:rsid w:val="00E0209D"/>
    <w:rsid w:val="00E02880"/>
    <w:rsid w:val="00E031A1"/>
    <w:rsid w:val="00E03B6C"/>
    <w:rsid w:val="00E04984"/>
    <w:rsid w:val="00E049BD"/>
    <w:rsid w:val="00E050A3"/>
    <w:rsid w:val="00E05263"/>
    <w:rsid w:val="00E05448"/>
    <w:rsid w:val="00E05C19"/>
    <w:rsid w:val="00E05C93"/>
    <w:rsid w:val="00E06652"/>
    <w:rsid w:val="00E07423"/>
    <w:rsid w:val="00E074A3"/>
    <w:rsid w:val="00E0788D"/>
    <w:rsid w:val="00E07F71"/>
    <w:rsid w:val="00E1015E"/>
    <w:rsid w:val="00E109CF"/>
    <w:rsid w:val="00E11171"/>
    <w:rsid w:val="00E1207E"/>
    <w:rsid w:val="00E12B5E"/>
    <w:rsid w:val="00E12E50"/>
    <w:rsid w:val="00E12EC4"/>
    <w:rsid w:val="00E13265"/>
    <w:rsid w:val="00E13345"/>
    <w:rsid w:val="00E133A6"/>
    <w:rsid w:val="00E13492"/>
    <w:rsid w:val="00E13E8F"/>
    <w:rsid w:val="00E140C7"/>
    <w:rsid w:val="00E14796"/>
    <w:rsid w:val="00E14BDB"/>
    <w:rsid w:val="00E152EE"/>
    <w:rsid w:val="00E1536C"/>
    <w:rsid w:val="00E15E22"/>
    <w:rsid w:val="00E15F38"/>
    <w:rsid w:val="00E160BB"/>
    <w:rsid w:val="00E16960"/>
    <w:rsid w:val="00E16CD4"/>
    <w:rsid w:val="00E16DA2"/>
    <w:rsid w:val="00E16E75"/>
    <w:rsid w:val="00E16F17"/>
    <w:rsid w:val="00E177FB"/>
    <w:rsid w:val="00E178C5"/>
    <w:rsid w:val="00E17D29"/>
    <w:rsid w:val="00E20152"/>
    <w:rsid w:val="00E20566"/>
    <w:rsid w:val="00E209DA"/>
    <w:rsid w:val="00E20F6B"/>
    <w:rsid w:val="00E2133E"/>
    <w:rsid w:val="00E214F3"/>
    <w:rsid w:val="00E21611"/>
    <w:rsid w:val="00E21871"/>
    <w:rsid w:val="00E21C49"/>
    <w:rsid w:val="00E21D85"/>
    <w:rsid w:val="00E225B4"/>
    <w:rsid w:val="00E22614"/>
    <w:rsid w:val="00E23132"/>
    <w:rsid w:val="00E231E2"/>
    <w:rsid w:val="00E2326C"/>
    <w:rsid w:val="00E2372F"/>
    <w:rsid w:val="00E23B52"/>
    <w:rsid w:val="00E23C40"/>
    <w:rsid w:val="00E23CA4"/>
    <w:rsid w:val="00E24124"/>
    <w:rsid w:val="00E242B7"/>
    <w:rsid w:val="00E2451D"/>
    <w:rsid w:val="00E246AC"/>
    <w:rsid w:val="00E24921"/>
    <w:rsid w:val="00E24F27"/>
    <w:rsid w:val="00E25461"/>
    <w:rsid w:val="00E254B5"/>
    <w:rsid w:val="00E26265"/>
    <w:rsid w:val="00E2659A"/>
    <w:rsid w:val="00E266CF"/>
    <w:rsid w:val="00E26B98"/>
    <w:rsid w:val="00E26DAB"/>
    <w:rsid w:val="00E27002"/>
    <w:rsid w:val="00E27776"/>
    <w:rsid w:val="00E278B3"/>
    <w:rsid w:val="00E27A11"/>
    <w:rsid w:val="00E30969"/>
    <w:rsid w:val="00E30BDD"/>
    <w:rsid w:val="00E30BF7"/>
    <w:rsid w:val="00E30C12"/>
    <w:rsid w:val="00E3307B"/>
    <w:rsid w:val="00E338A5"/>
    <w:rsid w:val="00E34130"/>
    <w:rsid w:val="00E34571"/>
    <w:rsid w:val="00E35127"/>
    <w:rsid w:val="00E3525D"/>
    <w:rsid w:val="00E353FD"/>
    <w:rsid w:val="00E35565"/>
    <w:rsid w:val="00E35E44"/>
    <w:rsid w:val="00E36027"/>
    <w:rsid w:val="00E3657A"/>
    <w:rsid w:val="00E36A2D"/>
    <w:rsid w:val="00E36AAB"/>
    <w:rsid w:val="00E36C36"/>
    <w:rsid w:val="00E3724A"/>
    <w:rsid w:val="00E374F8"/>
    <w:rsid w:val="00E3781C"/>
    <w:rsid w:val="00E37CC6"/>
    <w:rsid w:val="00E37E9B"/>
    <w:rsid w:val="00E37F57"/>
    <w:rsid w:val="00E400F7"/>
    <w:rsid w:val="00E4016F"/>
    <w:rsid w:val="00E4032D"/>
    <w:rsid w:val="00E413B4"/>
    <w:rsid w:val="00E417A5"/>
    <w:rsid w:val="00E41C6E"/>
    <w:rsid w:val="00E41F3F"/>
    <w:rsid w:val="00E42139"/>
    <w:rsid w:val="00E4232D"/>
    <w:rsid w:val="00E42430"/>
    <w:rsid w:val="00E425EF"/>
    <w:rsid w:val="00E4281D"/>
    <w:rsid w:val="00E42A3B"/>
    <w:rsid w:val="00E42C4C"/>
    <w:rsid w:val="00E4308B"/>
    <w:rsid w:val="00E438AF"/>
    <w:rsid w:val="00E43B7C"/>
    <w:rsid w:val="00E43F13"/>
    <w:rsid w:val="00E44929"/>
    <w:rsid w:val="00E4512C"/>
    <w:rsid w:val="00E45199"/>
    <w:rsid w:val="00E451D0"/>
    <w:rsid w:val="00E4569B"/>
    <w:rsid w:val="00E45A95"/>
    <w:rsid w:val="00E45ADA"/>
    <w:rsid w:val="00E45D04"/>
    <w:rsid w:val="00E45DD3"/>
    <w:rsid w:val="00E45EBE"/>
    <w:rsid w:val="00E4619C"/>
    <w:rsid w:val="00E46809"/>
    <w:rsid w:val="00E4691B"/>
    <w:rsid w:val="00E472BD"/>
    <w:rsid w:val="00E47417"/>
    <w:rsid w:val="00E47621"/>
    <w:rsid w:val="00E47C05"/>
    <w:rsid w:val="00E47E42"/>
    <w:rsid w:val="00E47F3F"/>
    <w:rsid w:val="00E5036A"/>
    <w:rsid w:val="00E506EA"/>
    <w:rsid w:val="00E50AE5"/>
    <w:rsid w:val="00E50AEA"/>
    <w:rsid w:val="00E50CB4"/>
    <w:rsid w:val="00E510AD"/>
    <w:rsid w:val="00E51665"/>
    <w:rsid w:val="00E5198A"/>
    <w:rsid w:val="00E528A3"/>
    <w:rsid w:val="00E52ADD"/>
    <w:rsid w:val="00E52FDA"/>
    <w:rsid w:val="00E532D5"/>
    <w:rsid w:val="00E53385"/>
    <w:rsid w:val="00E5378A"/>
    <w:rsid w:val="00E5397D"/>
    <w:rsid w:val="00E54109"/>
    <w:rsid w:val="00E5491B"/>
    <w:rsid w:val="00E54FC3"/>
    <w:rsid w:val="00E551C2"/>
    <w:rsid w:val="00E55627"/>
    <w:rsid w:val="00E55766"/>
    <w:rsid w:val="00E55C8E"/>
    <w:rsid w:val="00E57493"/>
    <w:rsid w:val="00E57AF9"/>
    <w:rsid w:val="00E600B7"/>
    <w:rsid w:val="00E60267"/>
    <w:rsid w:val="00E604B8"/>
    <w:rsid w:val="00E60A15"/>
    <w:rsid w:val="00E60F31"/>
    <w:rsid w:val="00E61179"/>
    <w:rsid w:val="00E61225"/>
    <w:rsid w:val="00E61B94"/>
    <w:rsid w:val="00E62028"/>
    <w:rsid w:val="00E6260C"/>
    <w:rsid w:val="00E6461D"/>
    <w:rsid w:val="00E64683"/>
    <w:rsid w:val="00E64B40"/>
    <w:rsid w:val="00E64B75"/>
    <w:rsid w:val="00E6538F"/>
    <w:rsid w:val="00E65599"/>
    <w:rsid w:val="00E6609E"/>
    <w:rsid w:val="00E663A7"/>
    <w:rsid w:val="00E66598"/>
    <w:rsid w:val="00E66906"/>
    <w:rsid w:val="00E66950"/>
    <w:rsid w:val="00E66A36"/>
    <w:rsid w:val="00E66D05"/>
    <w:rsid w:val="00E66EFA"/>
    <w:rsid w:val="00E67925"/>
    <w:rsid w:val="00E67974"/>
    <w:rsid w:val="00E70046"/>
    <w:rsid w:val="00E7042F"/>
    <w:rsid w:val="00E7054B"/>
    <w:rsid w:val="00E707DB"/>
    <w:rsid w:val="00E709AC"/>
    <w:rsid w:val="00E7112C"/>
    <w:rsid w:val="00E71748"/>
    <w:rsid w:val="00E71D34"/>
    <w:rsid w:val="00E72234"/>
    <w:rsid w:val="00E7260D"/>
    <w:rsid w:val="00E72883"/>
    <w:rsid w:val="00E728CB"/>
    <w:rsid w:val="00E729B8"/>
    <w:rsid w:val="00E72BAC"/>
    <w:rsid w:val="00E72BEE"/>
    <w:rsid w:val="00E72E98"/>
    <w:rsid w:val="00E73211"/>
    <w:rsid w:val="00E7392A"/>
    <w:rsid w:val="00E73DAF"/>
    <w:rsid w:val="00E73EB8"/>
    <w:rsid w:val="00E73FD3"/>
    <w:rsid w:val="00E742CD"/>
    <w:rsid w:val="00E7435A"/>
    <w:rsid w:val="00E74393"/>
    <w:rsid w:val="00E744A4"/>
    <w:rsid w:val="00E75085"/>
    <w:rsid w:val="00E7565C"/>
    <w:rsid w:val="00E756C1"/>
    <w:rsid w:val="00E75B55"/>
    <w:rsid w:val="00E75E0E"/>
    <w:rsid w:val="00E75F1F"/>
    <w:rsid w:val="00E763EC"/>
    <w:rsid w:val="00E7657D"/>
    <w:rsid w:val="00E77EB7"/>
    <w:rsid w:val="00E80D1D"/>
    <w:rsid w:val="00E80D88"/>
    <w:rsid w:val="00E8152D"/>
    <w:rsid w:val="00E81C1A"/>
    <w:rsid w:val="00E81F2A"/>
    <w:rsid w:val="00E82921"/>
    <w:rsid w:val="00E82AE1"/>
    <w:rsid w:val="00E82B71"/>
    <w:rsid w:val="00E82C96"/>
    <w:rsid w:val="00E83F2B"/>
    <w:rsid w:val="00E8436F"/>
    <w:rsid w:val="00E84622"/>
    <w:rsid w:val="00E8467A"/>
    <w:rsid w:val="00E8496F"/>
    <w:rsid w:val="00E850B7"/>
    <w:rsid w:val="00E85349"/>
    <w:rsid w:val="00E85401"/>
    <w:rsid w:val="00E857A4"/>
    <w:rsid w:val="00E861F1"/>
    <w:rsid w:val="00E86418"/>
    <w:rsid w:val="00E867FF"/>
    <w:rsid w:val="00E869C5"/>
    <w:rsid w:val="00E86FF7"/>
    <w:rsid w:val="00E870C9"/>
    <w:rsid w:val="00E870E2"/>
    <w:rsid w:val="00E871CF"/>
    <w:rsid w:val="00E875ED"/>
    <w:rsid w:val="00E9044D"/>
    <w:rsid w:val="00E9051C"/>
    <w:rsid w:val="00E90EBD"/>
    <w:rsid w:val="00E910E1"/>
    <w:rsid w:val="00E91865"/>
    <w:rsid w:val="00E92136"/>
    <w:rsid w:val="00E922D7"/>
    <w:rsid w:val="00E928CD"/>
    <w:rsid w:val="00E92A15"/>
    <w:rsid w:val="00E92CD3"/>
    <w:rsid w:val="00E93119"/>
    <w:rsid w:val="00E936E1"/>
    <w:rsid w:val="00E938CF"/>
    <w:rsid w:val="00E93B92"/>
    <w:rsid w:val="00E93D65"/>
    <w:rsid w:val="00E94175"/>
    <w:rsid w:val="00E9435A"/>
    <w:rsid w:val="00E94508"/>
    <w:rsid w:val="00E94AF4"/>
    <w:rsid w:val="00E94EC1"/>
    <w:rsid w:val="00E95CFB"/>
    <w:rsid w:val="00E95F3C"/>
    <w:rsid w:val="00E969A6"/>
    <w:rsid w:val="00E969D9"/>
    <w:rsid w:val="00E96DDB"/>
    <w:rsid w:val="00E9713F"/>
    <w:rsid w:val="00EA0385"/>
    <w:rsid w:val="00EA0B73"/>
    <w:rsid w:val="00EA20C1"/>
    <w:rsid w:val="00EA27AF"/>
    <w:rsid w:val="00EA2C0B"/>
    <w:rsid w:val="00EA2E0A"/>
    <w:rsid w:val="00EA361F"/>
    <w:rsid w:val="00EA3B0B"/>
    <w:rsid w:val="00EA3C77"/>
    <w:rsid w:val="00EA3ED3"/>
    <w:rsid w:val="00EA4020"/>
    <w:rsid w:val="00EA4116"/>
    <w:rsid w:val="00EA41D7"/>
    <w:rsid w:val="00EA41E1"/>
    <w:rsid w:val="00EA442B"/>
    <w:rsid w:val="00EA57C9"/>
    <w:rsid w:val="00EA57FD"/>
    <w:rsid w:val="00EA58FC"/>
    <w:rsid w:val="00EA59B4"/>
    <w:rsid w:val="00EA5B4D"/>
    <w:rsid w:val="00EA68DC"/>
    <w:rsid w:val="00EA6903"/>
    <w:rsid w:val="00EA6A4D"/>
    <w:rsid w:val="00EA7346"/>
    <w:rsid w:val="00EA738B"/>
    <w:rsid w:val="00EA75D4"/>
    <w:rsid w:val="00EA7790"/>
    <w:rsid w:val="00EA786E"/>
    <w:rsid w:val="00EA7B38"/>
    <w:rsid w:val="00EB009D"/>
    <w:rsid w:val="00EB0E30"/>
    <w:rsid w:val="00EB10A9"/>
    <w:rsid w:val="00EB1266"/>
    <w:rsid w:val="00EB13B4"/>
    <w:rsid w:val="00EB1A9A"/>
    <w:rsid w:val="00EB24A2"/>
    <w:rsid w:val="00EB2AD5"/>
    <w:rsid w:val="00EB30BD"/>
    <w:rsid w:val="00EB34BC"/>
    <w:rsid w:val="00EB3F0D"/>
    <w:rsid w:val="00EB4366"/>
    <w:rsid w:val="00EB47A3"/>
    <w:rsid w:val="00EB4EE0"/>
    <w:rsid w:val="00EB4FAB"/>
    <w:rsid w:val="00EB5399"/>
    <w:rsid w:val="00EB58A4"/>
    <w:rsid w:val="00EB5CD3"/>
    <w:rsid w:val="00EB63CD"/>
    <w:rsid w:val="00EB6547"/>
    <w:rsid w:val="00EB659D"/>
    <w:rsid w:val="00EB69E6"/>
    <w:rsid w:val="00EB74AA"/>
    <w:rsid w:val="00EB7A7E"/>
    <w:rsid w:val="00EC06A5"/>
    <w:rsid w:val="00EC1E56"/>
    <w:rsid w:val="00EC1EF6"/>
    <w:rsid w:val="00EC229A"/>
    <w:rsid w:val="00EC3201"/>
    <w:rsid w:val="00EC3283"/>
    <w:rsid w:val="00EC344A"/>
    <w:rsid w:val="00EC3E51"/>
    <w:rsid w:val="00EC48FB"/>
    <w:rsid w:val="00EC5173"/>
    <w:rsid w:val="00EC5626"/>
    <w:rsid w:val="00EC577D"/>
    <w:rsid w:val="00EC602B"/>
    <w:rsid w:val="00EC6189"/>
    <w:rsid w:val="00EC6614"/>
    <w:rsid w:val="00EC6C39"/>
    <w:rsid w:val="00EC6E62"/>
    <w:rsid w:val="00EC70BA"/>
    <w:rsid w:val="00EC714C"/>
    <w:rsid w:val="00EC7DCD"/>
    <w:rsid w:val="00ED02C3"/>
    <w:rsid w:val="00ED0813"/>
    <w:rsid w:val="00ED0818"/>
    <w:rsid w:val="00ED09D5"/>
    <w:rsid w:val="00ED0F78"/>
    <w:rsid w:val="00ED11D5"/>
    <w:rsid w:val="00ED166F"/>
    <w:rsid w:val="00ED1D16"/>
    <w:rsid w:val="00ED287F"/>
    <w:rsid w:val="00ED2906"/>
    <w:rsid w:val="00ED2D67"/>
    <w:rsid w:val="00ED2F97"/>
    <w:rsid w:val="00ED366D"/>
    <w:rsid w:val="00ED381D"/>
    <w:rsid w:val="00ED3C58"/>
    <w:rsid w:val="00ED408B"/>
    <w:rsid w:val="00ED4208"/>
    <w:rsid w:val="00ED43A1"/>
    <w:rsid w:val="00ED43C1"/>
    <w:rsid w:val="00ED44C3"/>
    <w:rsid w:val="00ED4F57"/>
    <w:rsid w:val="00ED5396"/>
    <w:rsid w:val="00ED5415"/>
    <w:rsid w:val="00ED54E9"/>
    <w:rsid w:val="00ED5843"/>
    <w:rsid w:val="00ED5C6D"/>
    <w:rsid w:val="00ED6A18"/>
    <w:rsid w:val="00ED6C09"/>
    <w:rsid w:val="00ED7A1C"/>
    <w:rsid w:val="00ED7DBD"/>
    <w:rsid w:val="00ED7EA5"/>
    <w:rsid w:val="00EE0596"/>
    <w:rsid w:val="00EE0887"/>
    <w:rsid w:val="00EE0A33"/>
    <w:rsid w:val="00EE0AD7"/>
    <w:rsid w:val="00EE0D4B"/>
    <w:rsid w:val="00EE1ABC"/>
    <w:rsid w:val="00EE1D08"/>
    <w:rsid w:val="00EE1E88"/>
    <w:rsid w:val="00EE22A1"/>
    <w:rsid w:val="00EE2817"/>
    <w:rsid w:val="00EE295D"/>
    <w:rsid w:val="00EE2C27"/>
    <w:rsid w:val="00EE2E1C"/>
    <w:rsid w:val="00EE352F"/>
    <w:rsid w:val="00EE3779"/>
    <w:rsid w:val="00EE3A08"/>
    <w:rsid w:val="00EE3D97"/>
    <w:rsid w:val="00EE3E71"/>
    <w:rsid w:val="00EE422F"/>
    <w:rsid w:val="00EE471B"/>
    <w:rsid w:val="00EE5CD2"/>
    <w:rsid w:val="00EE6609"/>
    <w:rsid w:val="00EE715D"/>
    <w:rsid w:val="00EE71C3"/>
    <w:rsid w:val="00EE7801"/>
    <w:rsid w:val="00EF0088"/>
    <w:rsid w:val="00EF03F9"/>
    <w:rsid w:val="00EF0BEE"/>
    <w:rsid w:val="00EF1A10"/>
    <w:rsid w:val="00EF1A53"/>
    <w:rsid w:val="00EF1A60"/>
    <w:rsid w:val="00EF2002"/>
    <w:rsid w:val="00EF20E3"/>
    <w:rsid w:val="00EF2424"/>
    <w:rsid w:val="00EF2476"/>
    <w:rsid w:val="00EF2CAC"/>
    <w:rsid w:val="00EF2F8C"/>
    <w:rsid w:val="00EF30F7"/>
    <w:rsid w:val="00EF34D3"/>
    <w:rsid w:val="00EF384B"/>
    <w:rsid w:val="00EF39AA"/>
    <w:rsid w:val="00EF3B6E"/>
    <w:rsid w:val="00EF4153"/>
    <w:rsid w:val="00EF443B"/>
    <w:rsid w:val="00EF4A26"/>
    <w:rsid w:val="00EF4B3C"/>
    <w:rsid w:val="00EF4E9C"/>
    <w:rsid w:val="00EF5351"/>
    <w:rsid w:val="00EF5A17"/>
    <w:rsid w:val="00EF5D33"/>
    <w:rsid w:val="00EF65BE"/>
    <w:rsid w:val="00EF65D9"/>
    <w:rsid w:val="00EF663C"/>
    <w:rsid w:val="00EF6A8D"/>
    <w:rsid w:val="00EF6C81"/>
    <w:rsid w:val="00EF7C29"/>
    <w:rsid w:val="00EF7CFB"/>
    <w:rsid w:val="00EF7DB3"/>
    <w:rsid w:val="00F00A4F"/>
    <w:rsid w:val="00F00DBA"/>
    <w:rsid w:val="00F01F4F"/>
    <w:rsid w:val="00F02059"/>
    <w:rsid w:val="00F024C1"/>
    <w:rsid w:val="00F0251D"/>
    <w:rsid w:val="00F0330A"/>
    <w:rsid w:val="00F03870"/>
    <w:rsid w:val="00F03995"/>
    <w:rsid w:val="00F04496"/>
    <w:rsid w:val="00F046D5"/>
    <w:rsid w:val="00F04EC9"/>
    <w:rsid w:val="00F04EFE"/>
    <w:rsid w:val="00F050D6"/>
    <w:rsid w:val="00F05812"/>
    <w:rsid w:val="00F069C3"/>
    <w:rsid w:val="00F06D9A"/>
    <w:rsid w:val="00F06E14"/>
    <w:rsid w:val="00F06FE9"/>
    <w:rsid w:val="00F07610"/>
    <w:rsid w:val="00F07C28"/>
    <w:rsid w:val="00F07F95"/>
    <w:rsid w:val="00F1024C"/>
    <w:rsid w:val="00F10263"/>
    <w:rsid w:val="00F106DC"/>
    <w:rsid w:val="00F1083C"/>
    <w:rsid w:val="00F10CE0"/>
    <w:rsid w:val="00F10F43"/>
    <w:rsid w:val="00F11AD4"/>
    <w:rsid w:val="00F11C73"/>
    <w:rsid w:val="00F12478"/>
    <w:rsid w:val="00F12817"/>
    <w:rsid w:val="00F12ABF"/>
    <w:rsid w:val="00F13398"/>
    <w:rsid w:val="00F1347C"/>
    <w:rsid w:val="00F134DF"/>
    <w:rsid w:val="00F13C00"/>
    <w:rsid w:val="00F13C3B"/>
    <w:rsid w:val="00F14F16"/>
    <w:rsid w:val="00F1544B"/>
    <w:rsid w:val="00F1577C"/>
    <w:rsid w:val="00F1585C"/>
    <w:rsid w:val="00F158A3"/>
    <w:rsid w:val="00F15A76"/>
    <w:rsid w:val="00F165D4"/>
    <w:rsid w:val="00F16A3E"/>
    <w:rsid w:val="00F16CC9"/>
    <w:rsid w:val="00F17768"/>
    <w:rsid w:val="00F17869"/>
    <w:rsid w:val="00F178AB"/>
    <w:rsid w:val="00F1796A"/>
    <w:rsid w:val="00F17C9C"/>
    <w:rsid w:val="00F20319"/>
    <w:rsid w:val="00F2049C"/>
    <w:rsid w:val="00F2073A"/>
    <w:rsid w:val="00F20906"/>
    <w:rsid w:val="00F2096E"/>
    <w:rsid w:val="00F210F3"/>
    <w:rsid w:val="00F21CC1"/>
    <w:rsid w:val="00F21F3B"/>
    <w:rsid w:val="00F22827"/>
    <w:rsid w:val="00F22B7B"/>
    <w:rsid w:val="00F22BD9"/>
    <w:rsid w:val="00F231FF"/>
    <w:rsid w:val="00F2348F"/>
    <w:rsid w:val="00F2372C"/>
    <w:rsid w:val="00F23D04"/>
    <w:rsid w:val="00F244AB"/>
    <w:rsid w:val="00F2454D"/>
    <w:rsid w:val="00F24934"/>
    <w:rsid w:val="00F24CA7"/>
    <w:rsid w:val="00F256E7"/>
    <w:rsid w:val="00F25904"/>
    <w:rsid w:val="00F2591D"/>
    <w:rsid w:val="00F25A34"/>
    <w:rsid w:val="00F25B52"/>
    <w:rsid w:val="00F26020"/>
    <w:rsid w:val="00F2682C"/>
    <w:rsid w:val="00F268E3"/>
    <w:rsid w:val="00F269D1"/>
    <w:rsid w:val="00F26BD3"/>
    <w:rsid w:val="00F26BE4"/>
    <w:rsid w:val="00F26DF1"/>
    <w:rsid w:val="00F27616"/>
    <w:rsid w:val="00F277C2"/>
    <w:rsid w:val="00F30716"/>
    <w:rsid w:val="00F30D83"/>
    <w:rsid w:val="00F30F46"/>
    <w:rsid w:val="00F3189D"/>
    <w:rsid w:val="00F31A8D"/>
    <w:rsid w:val="00F31F9A"/>
    <w:rsid w:val="00F32CCD"/>
    <w:rsid w:val="00F330A1"/>
    <w:rsid w:val="00F330F1"/>
    <w:rsid w:val="00F3347D"/>
    <w:rsid w:val="00F33494"/>
    <w:rsid w:val="00F33527"/>
    <w:rsid w:val="00F335BA"/>
    <w:rsid w:val="00F33B9D"/>
    <w:rsid w:val="00F341D7"/>
    <w:rsid w:val="00F3430E"/>
    <w:rsid w:val="00F3474D"/>
    <w:rsid w:val="00F34B69"/>
    <w:rsid w:val="00F35051"/>
    <w:rsid w:val="00F35373"/>
    <w:rsid w:val="00F359E5"/>
    <w:rsid w:val="00F35BB5"/>
    <w:rsid w:val="00F35C06"/>
    <w:rsid w:val="00F36ECD"/>
    <w:rsid w:val="00F36EF2"/>
    <w:rsid w:val="00F3719D"/>
    <w:rsid w:val="00F37E3D"/>
    <w:rsid w:val="00F408FC"/>
    <w:rsid w:val="00F4093F"/>
    <w:rsid w:val="00F41400"/>
    <w:rsid w:val="00F4167B"/>
    <w:rsid w:val="00F41788"/>
    <w:rsid w:val="00F419D6"/>
    <w:rsid w:val="00F419DD"/>
    <w:rsid w:val="00F41B92"/>
    <w:rsid w:val="00F41D86"/>
    <w:rsid w:val="00F41DFF"/>
    <w:rsid w:val="00F41E0A"/>
    <w:rsid w:val="00F41E65"/>
    <w:rsid w:val="00F42057"/>
    <w:rsid w:val="00F422FE"/>
    <w:rsid w:val="00F425A4"/>
    <w:rsid w:val="00F42EC5"/>
    <w:rsid w:val="00F4362F"/>
    <w:rsid w:val="00F43A6B"/>
    <w:rsid w:val="00F43AAE"/>
    <w:rsid w:val="00F43F0A"/>
    <w:rsid w:val="00F43F53"/>
    <w:rsid w:val="00F4409E"/>
    <w:rsid w:val="00F448E1"/>
    <w:rsid w:val="00F44CD3"/>
    <w:rsid w:val="00F457C1"/>
    <w:rsid w:val="00F459AB"/>
    <w:rsid w:val="00F45D3B"/>
    <w:rsid w:val="00F460A4"/>
    <w:rsid w:val="00F463C5"/>
    <w:rsid w:val="00F464A9"/>
    <w:rsid w:val="00F46512"/>
    <w:rsid w:val="00F4706D"/>
    <w:rsid w:val="00F47333"/>
    <w:rsid w:val="00F47473"/>
    <w:rsid w:val="00F474EF"/>
    <w:rsid w:val="00F477C4"/>
    <w:rsid w:val="00F47B59"/>
    <w:rsid w:val="00F47E1D"/>
    <w:rsid w:val="00F502F8"/>
    <w:rsid w:val="00F50EAE"/>
    <w:rsid w:val="00F521F2"/>
    <w:rsid w:val="00F527D6"/>
    <w:rsid w:val="00F52B4F"/>
    <w:rsid w:val="00F5376A"/>
    <w:rsid w:val="00F53851"/>
    <w:rsid w:val="00F53962"/>
    <w:rsid w:val="00F54B06"/>
    <w:rsid w:val="00F54B3E"/>
    <w:rsid w:val="00F55D52"/>
    <w:rsid w:val="00F55FCB"/>
    <w:rsid w:val="00F566B2"/>
    <w:rsid w:val="00F56770"/>
    <w:rsid w:val="00F5677F"/>
    <w:rsid w:val="00F56C82"/>
    <w:rsid w:val="00F56CA4"/>
    <w:rsid w:val="00F56DE9"/>
    <w:rsid w:val="00F57172"/>
    <w:rsid w:val="00F57AC2"/>
    <w:rsid w:val="00F60170"/>
    <w:rsid w:val="00F604AC"/>
    <w:rsid w:val="00F60B7F"/>
    <w:rsid w:val="00F6164E"/>
    <w:rsid w:val="00F61764"/>
    <w:rsid w:val="00F6182B"/>
    <w:rsid w:val="00F61830"/>
    <w:rsid w:val="00F61EDB"/>
    <w:rsid w:val="00F622F4"/>
    <w:rsid w:val="00F62997"/>
    <w:rsid w:val="00F636E1"/>
    <w:rsid w:val="00F63BB0"/>
    <w:rsid w:val="00F6434F"/>
    <w:rsid w:val="00F64551"/>
    <w:rsid w:val="00F64651"/>
    <w:rsid w:val="00F648B4"/>
    <w:rsid w:val="00F64932"/>
    <w:rsid w:val="00F64AFD"/>
    <w:rsid w:val="00F64BAC"/>
    <w:rsid w:val="00F64DDD"/>
    <w:rsid w:val="00F655D9"/>
    <w:rsid w:val="00F65637"/>
    <w:rsid w:val="00F65A7C"/>
    <w:rsid w:val="00F660D1"/>
    <w:rsid w:val="00F66323"/>
    <w:rsid w:val="00F6640B"/>
    <w:rsid w:val="00F665D8"/>
    <w:rsid w:val="00F666D2"/>
    <w:rsid w:val="00F673AA"/>
    <w:rsid w:val="00F67444"/>
    <w:rsid w:val="00F6750B"/>
    <w:rsid w:val="00F67A15"/>
    <w:rsid w:val="00F67FBA"/>
    <w:rsid w:val="00F706EF"/>
    <w:rsid w:val="00F70CC4"/>
    <w:rsid w:val="00F70D79"/>
    <w:rsid w:val="00F712C1"/>
    <w:rsid w:val="00F716EC"/>
    <w:rsid w:val="00F717D2"/>
    <w:rsid w:val="00F71A34"/>
    <w:rsid w:val="00F71BA8"/>
    <w:rsid w:val="00F71C28"/>
    <w:rsid w:val="00F71FCE"/>
    <w:rsid w:val="00F72B80"/>
    <w:rsid w:val="00F73027"/>
    <w:rsid w:val="00F740A0"/>
    <w:rsid w:val="00F74426"/>
    <w:rsid w:val="00F745E1"/>
    <w:rsid w:val="00F75534"/>
    <w:rsid w:val="00F75C09"/>
    <w:rsid w:val="00F75F3A"/>
    <w:rsid w:val="00F761C6"/>
    <w:rsid w:val="00F764A0"/>
    <w:rsid w:val="00F76C1E"/>
    <w:rsid w:val="00F771A4"/>
    <w:rsid w:val="00F773E1"/>
    <w:rsid w:val="00F774AA"/>
    <w:rsid w:val="00F7754E"/>
    <w:rsid w:val="00F77AEE"/>
    <w:rsid w:val="00F77B57"/>
    <w:rsid w:val="00F77E7A"/>
    <w:rsid w:val="00F808A5"/>
    <w:rsid w:val="00F80CF1"/>
    <w:rsid w:val="00F80D34"/>
    <w:rsid w:val="00F812DE"/>
    <w:rsid w:val="00F81D30"/>
    <w:rsid w:val="00F81E1A"/>
    <w:rsid w:val="00F81EE1"/>
    <w:rsid w:val="00F82474"/>
    <w:rsid w:val="00F826BD"/>
    <w:rsid w:val="00F82C87"/>
    <w:rsid w:val="00F82E63"/>
    <w:rsid w:val="00F830D2"/>
    <w:rsid w:val="00F830F5"/>
    <w:rsid w:val="00F833E5"/>
    <w:rsid w:val="00F83894"/>
    <w:rsid w:val="00F83E00"/>
    <w:rsid w:val="00F83E29"/>
    <w:rsid w:val="00F8426D"/>
    <w:rsid w:val="00F8446E"/>
    <w:rsid w:val="00F84482"/>
    <w:rsid w:val="00F8477B"/>
    <w:rsid w:val="00F847CE"/>
    <w:rsid w:val="00F8532B"/>
    <w:rsid w:val="00F85346"/>
    <w:rsid w:val="00F85412"/>
    <w:rsid w:val="00F85413"/>
    <w:rsid w:val="00F856AD"/>
    <w:rsid w:val="00F861F1"/>
    <w:rsid w:val="00F877CE"/>
    <w:rsid w:val="00F878B0"/>
    <w:rsid w:val="00F90664"/>
    <w:rsid w:val="00F90FE4"/>
    <w:rsid w:val="00F91252"/>
    <w:rsid w:val="00F91936"/>
    <w:rsid w:val="00F91D60"/>
    <w:rsid w:val="00F92342"/>
    <w:rsid w:val="00F9272C"/>
    <w:rsid w:val="00F92861"/>
    <w:rsid w:val="00F932F0"/>
    <w:rsid w:val="00F93764"/>
    <w:rsid w:val="00F9378A"/>
    <w:rsid w:val="00F9532F"/>
    <w:rsid w:val="00F9618C"/>
    <w:rsid w:val="00F9661E"/>
    <w:rsid w:val="00F96D35"/>
    <w:rsid w:val="00F9765E"/>
    <w:rsid w:val="00F978CF"/>
    <w:rsid w:val="00F97CBD"/>
    <w:rsid w:val="00FA016F"/>
    <w:rsid w:val="00FA0196"/>
    <w:rsid w:val="00FA05AF"/>
    <w:rsid w:val="00FA0AEC"/>
    <w:rsid w:val="00FA138F"/>
    <w:rsid w:val="00FA1440"/>
    <w:rsid w:val="00FA15CE"/>
    <w:rsid w:val="00FA186F"/>
    <w:rsid w:val="00FA18B9"/>
    <w:rsid w:val="00FA19F7"/>
    <w:rsid w:val="00FA1EFC"/>
    <w:rsid w:val="00FA21E9"/>
    <w:rsid w:val="00FA234B"/>
    <w:rsid w:val="00FA2953"/>
    <w:rsid w:val="00FA2F7B"/>
    <w:rsid w:val="00FA3114"/>
    <w:rsid w:val="00FA3610"/>
    <w:rsid w:val="00FA3786"/>
    <w:rsid w:val="00FA40ED"/>
    <w:rsid w:val="00FA4378"/>
    <w:rsid w:val="00FA44A0"/>
    <w:rsid w:val="00FA529B"/>
    <w:rsid w:val="00FA5422"/>
    <w:rsid w:val="00FA68B2"/>
    <w:rsid w:val="00FA69C5"/>
    <w:rsid w:val="00FA6ECE"/>
    <w:rsid w:val="00FA7A76"/>
    <w:rsid w:val="00FA7C43"/>
    <w:rsid w:val="00FA7DD6"/>
    <w:rsid w:val="00FB030B"/>
    <w:rsid w:val="00FB031E"/>
    <w:rsid w:val="00FB064B"/>
    <w:rsid w:val="00FB091B"/>
    <w:rsid w:val="00FB0F71"/>
    <w:rsid w:val="00FB0FC7"/>
    <w:rsid w:val="00FB107E"/>
    <w:rsid w:val="00FB12F5"/>
    <w:rsid w:val="00FB16C9"/>
    <w:rsid w:val="00FB1852"/>
    <w:rsid w:val="00FB1B65"/>
    <w:rsid w:val="00FB22D8"/>
    <w:rsid w:val="00FB2CF9"/>
    <w:rsid w:val="00FB30A4"/>
    <w:rsid w:val="00FB312D"/>
    <w:rsid w:val="00FB3613"/>
    <w:rsid w:val="00FB39FB"/>
    <w:rsid w:val="00FB3C14"/>
    <w:rsid w:val="00FB3E91"/>
    <w:rsid w:val="00FB3F43"/>
    <w:rsid w:val="00FB40F1"/>
    <w:rsid w:val="00FB457B"/>
    <w:rsid w:val="00FB4BAD"/>
    <w:rsid w:val="00FB4C59"/>
    <w:rsid w:val="00FB4D05"/>
    <w:rsid w:val="00FB502F"/>
    <w:rsid w:val="00FB51BE"/>
    <w:rsid w:val="00FB5889"/>
    <w:rsid w:val="00FB699E"/>
    <w:rsid w:val="00FB7C97"/>
    <w:rsid w:val="00FC0998"/>
    <w:rsid w:val="00FC0CD7"/>
    <w:rsid w:val="00FC0FE8"/>
    <w:rsid w:val="00FC20BF"/>
    <w:rsid w:val="00FC2710"/>
    <w:rsid w:val="00FC27DF"/>
    <w:rsid w:val="00FC282B"/>
    <w:rsid w:val="00FC2835"/>
    <w:rsid w:val="00FC2FFE"/>
    <w:rsid w:val="00FC394D"/>
    <w:rsid w:val="00FC3D71"/>
    <w:rsid w:val="00FC48E1"/>
    <w:rsid w:val="00FC5058"/>
    <w:rsid w:val="00FC53D8"/>
    <w:rsid w:val="00FC594F"/>
    <w:rsid w:val="00FC59F7"/>
    <w:rsid w:val="00FC5C36"/>
    <w:rsid w:val="00FC5C57"/>
    <w:rsid w:val="00FC5EEC"/>
    <w:rsid w:val="00FC6144"/>
    <w:rsid w:val="00FC6165"/>
    <w:rsid w:val="00FC69D2"/>
    <w:rsid w:val="00FC7556"/>
    <w:rsid w:val="00FC7559"/>
    <w:rsid w:val="00FC7699"/>
    <w:rsid w:val="00FC7910"/>
    <w:rsid w:val="00FC7F92"/>
    <w:rsid w:val="00FD05EF"/>
    <w:rsid w:val="00FD0CCE"/>
    <w:rsid w:val="00FD0D40"/>
    <w:rsid w:val="00FD1562"/>
    <w:rsid w:val="00FD15E7"/>
    <w:rsid w:val="00FD1C34"/>
    <w:rsid w:val="00FD2239"/>
    <w:rsid w:val="00FD2F51"/>
    <w:rsid w:val="00FD3056"/>
    <w:rsid w:val="00FD3171"/>
    <w:rsid w:val="00FD3602"/>
    <w:rsid w:val="00FD36A6"/>
    <w:rsid w:val="00FD3844"/>
    <w:rsid w:val="00FD3854"/>
    <w:rsid w:val="00FD3AD2"/>
    <w:rsid w:val="00FD3AFD"/>
    <w:rsid w:val="00FD3DBB"/>
    <w:rsid w:val="00FD41FD"/>
    <w:rsid w:val="00FD451C"/>
    <w:rsid w:val="00FD48C0"/>
    <w:rsid w:val="00FD517F"/>
    <w:rsid w:val="00FD5D17"/>
    <w:rsid w:val="00FD647F"/>
    <w:rsid w:val="00FD64FE"/>
    <w:rsid w:val="00FD663D"/>
    <w:rsid w:val="00FD6C4C"/>
    <w:rsid w:val="00FD6EB6"/>
    <w:rsid w:val="00FD757B"/>
    <w:rsid w:val="00FE0164"/>
    <w:rsid w:val="00FE053B"/>
    <w:rsid w:val="00FE099F"/>
    <w:rsid w:val="00FE09D4"/>
    <w:rsid w:val="00FE0E7D"/>
    <w:rsid w:val="00FE0F21"/>
    <w:rsid w:val="00FE1033"/>
    <w:rsid w:val="00FE10DC"/>
    <w:rsid w:val="00FE1100"/>
    <w:rsid w:val="00FE112E"/>
    <w:rsid w:val="00FE1789"/>
    <w:rsid w:val="00FE188F"/>
    <w:rsid w:val="00FE2067"/>
    <w:rsid w:val="00FE2B5D"/>
    <w:rsid w:val="00FE30E3"/>
    <w:rsid w:val="00FE375F"/>
    <w:rsid w:val="00FE42C4"/>
    <w:rsid w:val="00FE44A1"/>
    <w:rsid w:val="00FE4ADF"/>
    <w:rsid w:val="00FE4B66"/>
    <w:rsid w:val="00FE57EC"/>
    <w:rsid w:val="00FE5D8D"/>
    <w:rsid w:val="00FE60EA"/>
    <w:rsid w:val="00FE6308"/>
    <w:rsid w:val="00FE6384"/>
    <w:rsid w:val="00FE7388"/>
    <w:rsid w:val="00FE7397"/>
    <w:rsid w:val="00FE749C"/>
    <w:rsid w:val="00FE7EAE"/>
    <w:rsid w:val="00FF010F"/>
    <w:rsid w:val="00FF01F0"/>
    <w:rsid w:val="00FF0B6C"/>
    <w:rsid w:val="00FF0BEE"/>
    <w:rsid w:val="00FF0CD1"/>
    <w:rsid w:val="00FF0CE7"/>
    <w:rsid w:val="00FF1248"/>
    <w:rsid w:val="00FF20D3"/>
    <w:rsid w:val="00FF2352"/>
    <w:rsid w:val="00FF28B4"/>
    <w:rsid w:val="00FF2B18"/>
    <w:rsid w:val="00FF3348"/>
    <w:rsid w:val="00FF3E14"/>
    <w:rsid w:val="00FF44AA"/>
    <w:rsid w:val="00FF4B51"/>
    <w:rsid w:val="00FF525F"/>
    <w:rsid w:val="00FF5C2B"/>
    <w:rsid w:val="00FF5D0C"/>
    <w:rsid w:val="00FF64E3"/>
    <w:rsid w:val="00FF6878"/>
    <w:rsid w:val="00FF6936"/>
    <w:rsid w:val="00FF696D"/>
    <w:rsid w:val="00FF6D7D"/>
    <w:rsid w:val="00FF6F41"/>
    <w:rsid w:val="00FF7118"/>
    <w:rsid w:val="019C7D8D"/>
    <w:rsid w:val="0314EC2C"/>
    <w:rsid w:val="033369C9"/>
    <w:rsid w:val="03A2E417"/>
    <w:rsid w:val="03B7EAD2"/>
    <w:rsid w:val="040658F1"/>
    <w:rsid w:val="041835D8"/>
    <w:rsid w:val="04EEC50B"/>
    <w:rsid w:val="0551CAD3"/>
    <w:rsid w:val="05DE7C6E"/>
    <w:rsid w:val="064655C5"/>
    <w:rsid w:val="0653ACA3"/>
    <w:rsid w:val="06642E76"/>
    <w:rsid w:val="0671F3D0"/>
    <w:rsid w:val="07A68008"/>
    <w:rsid w:val="07FFFED7"/>
    <w:rsid w:val="08C2335E"/>
    <w:rsid w:val="08C402FD"/>
    <w:rsid w:val="097884A9"/>
    <w:rsid w:val="099BCF38"/>
    <w:rsid w:val="0AB1ED91"/>
    <w:rsid w:val="0B5C4056"/>
    <w:rsid w:val="0B6D26A6"/>
    <w:rsid w:val="0BC71E59"/>
    <w:rsid w:val="0CFFBBBC"/>
    <w:rsid w:val="0D3ECA4C"/>
    <w:rsid w:val="0D62EEBA"/>
    <w:rsid w:val="0DA2B5F9"/>
    <w:rsid w:val="0DAC9E37"/>
    <w:rsid w:val="0DD2086A"/>
    <w:rsid w:val="0E65FC80"/>
    <w:rsid w:val="0F486E98"/>
    <w:rsid w:val="0F81F2A6"/>
    <w:rsid w:val="0FE67072"/>
    <w:rsid w:val="0FEC700C"/>
    <w:rsid w:val="108954A5"/>
    <w:rsid w:val="109B0A75"/>
    <w:rsid w:val="10E0FAFE"/>
    <w:rsid w:val="1174B258"/>
    <w:rsid w:val="126CFF52"/>
    <w:rsid w:val="1339F9E4"/>
    <w:rsid w:val="139044F9"/>
    <w:rsid w:val="150379FA"/>
    <w:rsid w:val="154FC490"/>
    <w:rsid w:val="162F72D8"/>
    <w:rsid w:val="163C8999"/>
    <w:rsid w:val="16699499"/>
    <w:rsid w:val="16B2B73C"/>
    <w:rsid w:val="16EB94F1"/>
    <w:rsid w:val="176BD8F1"/>
    <w:rsid w:val="1777AA5E"/>
    <w:rsid w:val="19C09733"/>
    <w:rsid w:val="19CDE6BD"/>
    <w:rsid w:val="1AAF4B20"/>
    <w:rsid w:val="1B2BE36C"/>
    <w:rsid w:val="1C9DDE3F"/>
    <w:rsid w:val="1CBA803C"/>
    <w:rsid w:val="1E53AD1A"/>
    <w:rsid w:val="1F242347"/>
    <w:rsid w:val="1FBA21F8"/>
    <w:rsid w:val="1FE96B79"/>
    <w:rsid w:val="21853BDA"/>
    <w:rsid w:val="21CA684D"/>
    <w:rsid w:val="21FAF31B"/>
    <w:rsid w:val="2228A4F1"/>
    <w:rsid w:val="23FD0625"/>
    <w:rsid w:val="240EDC17"/>
    <w:rsid w:val="24336FDE"/>
    <w:rsid w:val="24D4F731"/>
    <w:rsid w:val="24E36AD2"/>
    <w:rsid w:val="25C5FC64"/>
    <w:rsid w:val="261040A7"/>
    <w:rsid w:val="26A74572"/>
    <w:rsid w:val="26C7C442"/>
    <w:rsid w:val="27013A0A"/>
    <w:rsid w:val="272934CA"/>
    <w:rsid w:val="272ED8E2"/>
    <w:rsid w:val="27395995"/>
    <w:rsid w:val="27E16703"/>
    <w:rsid w:val="286C98ED"/>
    <w:rsid w:val="28CA6E15"/>
    <w:rsid w:val="2906E101"/>
    <w:rsid w:val="2A663E76"/>
    <w:rsid w:val="2B94F716"/>
    <w:rsid w:val="2BC0D5C7"/>
    <w:rsid w:val="2CBCC5AC"/>
    <w:rsid w:val="2CCE0083"/>
    <w:rsid w:val="2D27E003"/>
    <w:rsid w:val="2FF4666E"/>
    <w:rsid w:val="3005A145"/>
    <w:rsid w:val="30DE04F8"/>
    <w:rsid w:val="3101353F"/>
    <w:rsid w:val="31C3EBA0"/>
    <w:rsid w:val="31CD663A"/>
    <w:rsid w:val="33850264"/>
    <w:rsid w:val="35155837"/>
    <w:rsid w:val="35AD9AFC"/>
    <w:rsid w:val="36777FF3"/>
    <w:rsid w:val="36B152B8"/>
    <w:rsid w:val="36F3E1F5"/>
    <w:rsid w:val="37B56DB2"/>
    <w:rsid w:val="384D2319"/>
    <w:rsid w:val="39198F4E"/>
    <w:rsid w:val="39513E13"/>
    <w:rsid w:val="3984A77B"/>
    <w:rsid w:val="39935B2E"/>
    <w:rsid w:val="3A0564BB"/>
    <w:rsid w:val="3AB29BCA"/>
    <w:rsid w:val="3B32B628"/>
    <w:rsid w:val="3C37F2C9"/>
    <w:rsid w:val="3C680B73"/>
    <w:rsid w:val="3C996F33"/>
    <w:rsid w:val="3DC68FEA"/>
    <w:rsid w:val="3E353F94"/>
    <w:rsid w:val="3E66CC51"/>
    <w:rsid w:val="3EA6703A"/>
    <w:rsid w:val="3EA67CBD"/>
    <w:rsid w:val="3ECB1084"/>
    <w:rsid w:val="3FD10FF5"/>
    <w:rsid w:val="41D4A0B4"/>
    <w:rsid w:val="425D4E33"/>
    <w:rsid w:val="43B22F67"/>
    <w:rsid w:val="43C03F1F"/>
    <w:rsid w:val="44345FCA"/>
    <w:rsid w:val="443AE9EA"/>
    <w:rsid w:val="4523184C"/>
    <w:rsid w:val="45759398"/>
    <w:rsid w:val="4597CD23"/>
    <w:rsid w:val="45D1BE4E"/>
    <w:rsid w:val="46F7FAAE"/>
    <w:rsid w:val="4700CD77"/>
    <w:rsid w:val="4723B5E4"/>
    <w:rsid w:val="474BDB08"/>
    <w:rsid w:val="477551A9"/>
    <w:rsid w:val="47F415BF"/>
    <w:rsid w:val="485AB90E"/>
    <w:rsid w:val="485C079F"/>
    <w:rsid w:val="498FE620"/>
    <w:rsid w:val="4A386E39"/>
    <w:rsid w:val="4ADE6B76"/>
    <w:rsid w:val="4B33049F"/>
    <w:rsid w:val="4B93A861"/>
    <w:rsid w:val="4BEBE07D"/>
    <w:rsid w:val="4C0BEBCC"/>
    <w:rsid w:val="4C6D3C40"/>
    <w:rsid w:val="4E03243B"/>
    <w:rsid w:val="4E090CA1"/>
    <w:rsid w:val="4EAD4660"/>
    <w:rsid w:val="4EAD7931"/>
    <w:rsid w:val="4F5F7837"/>
    <w:rsid w:val="4F90E9C4"/>
    <w:rsid w:val="504DF127"/>
    <w:rsid w:val="51E9C188"/>
    <w:rsid w:val="525D9EB6"/>
    <w:rsid w:val="5287481D"/>
    <w:rsid w:val="529718F9"/>
    <w:rsid w:val="5386F97B"/>
    <w:rsid w:val="53F96F17"/>
    <w:rsid w:val="554676C1"/>
    <w:rsid w:val="563CE1BB"/>
    <w:rsid w:val="56D0A6A9"/>
    <w:rsid w:val="57C77A78"/>
    <w:rsid w:val="57E6FF1A"/>
    <w:rsid w:val="5806F6D3"/>
    <w:rsid w:val="583C0C06"/>
    <w:rsid w:val="5A33C68E"/>
    <w:rsid w:val="5BF32264"/>
    <w:rsid w:val="5C3B54F2"/>
    <w:rsid w:val="5C416B90"/>
    <w:rsid w:val="5D410905"/>
    <w:rsid w:val="5EFC35FE"/>
    <w:rsid w:val="5F1BA44E"/>
    <w:rsid w:val="5F5415A3"/>
    <w:rsid w:val="617950EF"/>
    <w:rsid w:val="6300C11E"/>
    <w:rsid w:val="6523A7BA"/>
    <w:rsid w:val="6544A11E"/>
    <w:rsid w:val="655820F3"/>
    <w:rsid w:val="65871C94"/>
    <w:rsid w:val="666BDF40"/>
    <w:rsid w:val="66BF781B"/>
    <w:rsid w:val="66E0717F"/>
    <w:rsid w:val="675F4011"/>
    <w:rsid w:val="6902B826"/>
    <w:rsid w:val="6A3E82C8"/>
    <w:rsid w:val="6A9A1299"/>
    <w:rsid w:val="6AB84EA8"/>
    <w:rsid w:val="6BA2A862"/>
    <w:rsid w:val="6BE09206"/>
    <w:rsid w:val="6BF5C118"/>
    <w:rsid w:val="6CFC44EA"/>
    <w:rsid w:val="6D2EB99F"/>
    <w:rsid w:val="6E17C0B1"/>
    <w:rsid w:val="6E3F4716"/>
    <w:rsid w:val="6E953405"/>
    <w:rsid w:val="7030FEDE"/>
    <w:rsid w:val="71831CC5"/>
    <w:rsid w:val="71E85089"/>
    <w:rsid w:val="720206D9"/>
    <w:rsid w:val="72EB31D4"/>
    <w:rsid w:val="73689FA0"/>
    <w:rsid w:val="739DFB23"/>
    <w:rsid w:val="74249ABC"/>
    <w:rsid w:val="74A108E9"/>
    <w:rsid w:val="74C8D1F0"/>
    <w:rsid w:val="75A99A97"/>
    <w:rsid w:val="75D72299"/>
    <w:rsid w:val="760369CE"/>
    <w:rsid w:val="76567330"/>
    <w:rsid w:val="783CA477"/>
    <w:rsid w:val="7962F856"/>
    <w:rsid w:val="797DBDE7"/>
    <w:rsid w:val="79B344F4"/>
    <w:rsid w:val="7A7DE825"/>
    <w:rsid w:val="7B4F1555"/>
    <w:rsid w:val="7B79B6B8"/>
    <w:rsid w:val="7BA90D08"/>
    <w:rsid w:val="7BEE29F9"/>
    <w:rsid w:val="7CBD50BC"/>
    <w:rsid w:val="7CC32403"/>
    <w:rsid w:val="7CFD6AD9"/>
    <w:rsid w:val="7D44DD69"/>
    <w:rsid w:val="7DD351FF"/>
    <w:rsid w:val="7E0494B9"/>
    <w:rsid w:val="7E381487"/>
    <w:rsid w:val="7E5EF464"/>
    <w:rsid w:val="7EC6E7A9"/>
    <w:rsid w:val="7EEC79AA"/>
    <w:rsid w:val="7F09495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81ED5D"/>
  <w15:chartTrackingRefBased/>
  <w15:docId w15:val="{EABC42E5-44E8-4D24-9EEC-94C8CD696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208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E7544"/>
    <w:rPr>
      <w:sz w:val="16"/>
      <w:szCs w:val="16"/>
    </w:rPr>
  </w:style>
  <w:style w:type="paragraph" w:styleId="CommentText">
    <w:name w:val="annotation text"/>
    <w:basedOn w:val="Normal"/>
    <w:link w:val="CommentTextChar"/>
    <w:uiPriority w:val="99"/>
    <w:unhideWhenUsed/>
    <w:rsid w:val="004E7544"/>
    <w:pPr>
      <w:spacing w:line="240" w:lineRule="auto"/>
    </w:pPr>
    <w:rPr>
      <w:sz w:val="20"/>
      <w:szCs w:val="20"/>
    </w:rPr>
  </w:style>
  <w:style w:type="character" w:customStyle="1" w:styleId="CommentTextChar">
    <w:name w:val="Comment Text Char"/>
    <w:basedOn w:val="DefaultParagraphFont"/>
    <w:link w:val="CommentText"/>
    <w:uiPriority w:val="99"/>
    <w:rsid w:val="004E7544"/>
    <w:rPr>
      <w:sz w:val="20"/>
      <w:szCs w:val="20"/>
    </w:rPr>
  </w:style>
  <w:style w:type="paragraph" w:styleId="CommentSubject">
    <w:name w:val="annotation subject"/>
    <w:basedOn w:val="CommentText"/>
    <w:next w:val="CommentText"/>
    <w:link w:val="CommentSubjectChar"/>
    <w:uiPriority w:val="99"/>
    <w:semiHidden/>
    <w:unhideWhenUsed/>
    <w:rsid w:val="004E7544"/>
    <w:rPr>
      <w:b/>
      <w:bCs/>
    </w:rPr>
  </w:style>
  <w:style w:type="character" w:customStyle="1" w:styleId="CommentSubjectChar">
    <w:name w:val="Comment Subject Char"/>
    <w:basedOn w:val="CommentTextChar"/>
    <w:link w:val="CommentSubject"/>
    <w:uiPriority w:val="99"/>
    <w:semiHidden/>
    <w:rsid w:val="004E7544"/>
    <w:rPr>
      <w:b/>
      <w:bCs/>
      <w:sz w:val="20"/>
      <w:szCs w:val="20"/>
    </w:rPr>
  </w:style>
  <w:style w:type="paragraph" w:styleId="BalloonText">
    <w:name w:val="Balloon Text"/>
    <w:basedOn w:val="Normal"/>
    <w:link w:val="BalloonTextChar"/>
    <w:uiPriority w:val="99"/>
    <w:semiHidden/>
    <w:unhideWhenUsed/>
    <w:rsid w:val="004E75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7544"/>
    <w:rPr>
      <w:rFonts w:ascii="Segoe UI" w:hAnsi="Segoe UI" w:cs="Segoe UI"/>
      <w:sz w:val="18"/>
      <w:szCs w:val="18"/>
    </w:rPr>
  </w:style>
  <w:style w:type="character" w:styleId="Hyperlink">
    <w:name w:val="Hyperlink"/>
    <w:basedOn w:val="DefaultParagraphFont"/>
    <w:uiPriority w:val="99"/>
    <w:unhideWhenUsed/>
    <w:rsid w:val="0036636C"/>
    <w:rPr>
      <w:color w:val="0563C1" w:themeColor="hyperlink"/>
      <w:u w:val="single"/>
    </w:rPr>
  </w:style>
  <w:style w:type="character" w:customStyle="1" w:styleId="marka7sjphvfl">
    <w:name w:val="marka7sjphvfl"/>
    <w:basedOn w:val="DefaultParagraphFont"/>
    <w:rsid w:val="007F2073"/>
  </w:style>
  <w:style w:type="paragraph" w:styleId="Header">
    <w:name w:val="header"/>
    <w:basedOn w:val="Normal"/>
    <w:link w:val="HeaderChar"/>
    <w:uiPriority w:val="99"/>
    <w:unhideWhenUsed/>
    <w:rsid w:val="009121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2190"/>
  </w:style>
  <w:style w:type="paragraph" w:styleId="Footer">
    <w:name w:val="footer"/>
    <w:basedOn w:val="Normal"/>
    <w:link w:val="FooterChar"/>
    <w:uiPriority w:val="99"/>
    <w:unhideWhenUsed/>
    <w:rsid w:val="009121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2190"/>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8F2928"/>
    <w:rPr>
      <w:i/>
      <w:iCs/>
    </w:rPr>
  </w:style>
  <w:style w:type="paragraph" w:customStyle="1" w:styleId="Default">
    <w:name w:val="Default"/>
    <w:rsid w:val="0089090A"/>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39"/>
    <w:rsid w:val="001F166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208A5"/>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5571AB"/>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571AB"/>
    <w:rPr>
      <w:color w:val="5A5A5A" w:themeColor="text1" w:themeTint="A5"/>
      <w:spacing w:val="15"/>
    </w:rPr>
  </w:style>
  <w:style w:type="character" w:styleId="UnresolvedMention">
    <w:name w:val="Unresolved Mention"/>
    <w:basedOn w:val="DefaultParagraphFont"/>
    <w:uiPriority w:val="99"/>
    <w:semiHidden/>
    <w:unhideWhenUsed/>
    <w:rsid w:val="005D22FC"/>
    <w:rPr>
      <w:color w:val="605E5C"/>
      <w:shd w:val="clear" w:color="auto" w:fill="E1DFDD"/>
    </w:rPr>
  </w:style>
  <w:style w:type="paragraph" w:styleId="Revision">
    <w:name w:val="Revision"/>
    <w:hidden/>
    <w:uiPriority w:val="99"/>
    <w:semiHidden/>
    <w:rsid w:val="00B7454A"/>
    <w:pPr>
      <w:spacing w:after="0" w:line="240" w:lineRule="auto"/>
    </w:pPr>
  </w:style>
  <w:style w:type="paragraph" w:customStyle="1" w:styleId="a-carousel-card">
    <w:name w:val="a-carousel-card"/>
    <w:basedOn w:val="Normal"/>
    <w:rsid w:val="00A93BB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journalname">
    <w:name w:val="journalname"/>
    <w:basedOn w:val="DefaultParagraphFont"/>
    <w:rsid w:val="00983356"/>
  </w:style>
  <w:style w:type="character" w:customStyle="1" w:styleId="year">
    <w:name w:val="year"/>
    <w:basedOn w:val="DefaultParagraphFont"/>
    <w:rsid w:val="00983356"/>
  </w:style>
  <w:style w:type="character" w:customStyle="1" w:styleId="volume">
    <w:name w:val="volume"/>
    <w:basedOn w:val="DefaultParagraphFont"/>
    <w:rsid w:val="00983356"/>
  </w:style>
  <w:style w:type="character" w:customStyle="1" w:styleId="issue">
    <w:name w:val="issue"/>
    <w:basedOn w:val="DefaultParagraphFont"/>
    <w:rsid w:val="00983356"/>
  </w:style>
  <w:style w:type="character" w:customStyle="1" w:styleId="page">
    <w:name w:val="page"/>
    <w:basedOn w:val="DefaultParagraphFont"/>
    <w:rsid w:val="00983356"/>
  </w:style>
  <w:style w:type="character" w:customStyle="1" w:styleId="gv4p8b0">
    <w:name w:val="gv4p8b0"/>
    <w:basedOn w:val="DefaultParagraphFont"/>
    <w:rsid w:val="0072030C"/>
  </w:style>
  <w:style w:type="paragraph" w:styleId="ListParagraph">
    <w:name w:val="List Paragraph"/>
    <w:basedOn w:val="Normal"/>
    <w:uiPriority w:val="34"/>
    <w:qFormat/>
    <w:rsid w:val="00DE5E63"/>
    <w:pPr>
      <w:ind w:left="720"/>
      <w:contextualSpacing/>
    </w:pPr>
  </w:style>
  <w:style w:type="character" w:styleId="LineNumber">
    <w:name w:val="line number"/>
    <w:basedOn w:val="DefaultParagraphFont"/>
    <w:uiPriority w:val="99"/>
    <w:semiHidden/>
    <w:unhideWhenUsed/>
    <w:rsid w:val="00E66906"/>
  </w:style>
  <w:style w:type="paragraph" w:styleId="NormalWeb">
    <w:name w:val="Normal (Web)"/>
    <w:basedOn w:val="Normal"/>
    <w:uiPriority w:val="99"/>
    <w:semiHidden/>
    <w:unhideWhenUsed/>
    <w:rsid w:val="0014541B"/>
    <w:pPr>
      <w:spacing w:before="100" w:beforeAutospacing="1" w:after="100" w:afterAutospacing="1" w:line="240" w:lineRule="auto"/>
    </w:pPr>
    <w:rPr>
      <w:rFonts w:ascii="Aptos" w:eastAsia="SimSun" w:hAnsi="Aptos" w:cs="SimSun"/>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40975">
      <w:bodyDiv w:val="1"/>
      <w:marLeft w:val="0"/>
      <w:marRight w:val="0"/>
      <w:marTop w:val="0"/>
      <w:marBottom w:val="0"/>
      <w:divBdr>
        <w:top w:val="none" w:sz="0" w:space="0" w:color="auto"/>
        <w:left w:val="none" w:sz="0" w:space="0" w:color="auto"/>
        <w:bottom w:val="none" w:sz="0" w:space="0" w:color="auto"/>
        <w:right w:val="none" w:sz="0" w:space="0" w:color="auto"/>
      </w:divBdr>
    </w:div>
    <w:div w:id="151258921">
      <w:bodyDiv w:val="1"/>
      <w:marLeft w:val="0"/>
      <w:marRight w:val="0"/>
      <w:marTop w:val="0"/>
      <w:marBottom w:val="0"/>
      <w:divBdr>
        <w:top w:val="none" w:sz="0" w:space="0" w:color="auto"/>
        <w:left w:val="none" w:sz="0" w:space="0" w:color="auto"/>
        <w:bottom w:val="none" w:sz="0" w:space="0" w:color="auto"/>
        <w:right w:val="none" w:sz="0" w:space="0" w:color="auto"/>
      </w:divBdr>
      <w:divsChild>
        <w:div w:id="2006013601">
          <w:marLeft w:val="0"/>
          <w:marRight w:val="0"/>
          <w:marTop w:val="0"/>
          <w:marBottom w:val="0"/>
          <w:divBdr>
            <w:top w:val="none" w:sz="0" w:space="0" w:color="auto"/>
            <w:left w:val="none" w:sz="0" w:space="0" w:color="auto"/>
            <w:bottom w:val="none" w:sz="0" w:space="0" w:color="auto"/>
            <w:right w:val="none" w:sz="0" w:space="0" w:color="auto"/>
          </w:divBdr>
          <w:divsChild>
            <w:div w:id="1869029204">
              <w:marLeft w:val="0"/>
              <w:marRight w:val="0"/>
              <w:marTop w:val="0"/>
              <w:marBottom w:val="0"/>
              <w:divBdr>
                <w:top w:val="none" w:sz="0" w:space="0" w:color="auto"/>
                <w:left w:val="none" w:sz="0" w:space="0" w:color="auto"/>
                <w:bottom w:val="none" w:sz="0" w:space="0" w:color="auto"/>
                <w:right w:val="none" w:sz="0" w:space="0" w:color="auto"/>
              </w:divBdr>
              <w:divsChild>
                <w:div w:id="761144672">
                  <w:marLeft w:val="0"/>
                  <w:marRight w:val="0"/>
                  <w:marTop w:val="0"/>
                  <w:marBottom w:val="0"/>
                  <w:divBdr>
                    <w:top w:val="none" w:sz="0" w:space="0" w:color="auto"/>
                    <w:left w:val="none" w:sz="0" w:space="0" w:color="auto"/>
                    <w:bottom w:val="none" w:sz="0" w:space="0" w:color="auto"/>
                    <w:right w:val="none" w:sz="0" w:space="0" w:color="auto"/>
                  </w:divBdr>
                  <w:divsChild>
                    <w:div w:id="214291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111913">
      <w:bodyDiv w:val="1"/>
      <w:marLeft w:val="0"/>
      <w:marRight w:val="0"/>
      <w:marTop w:val="0"/>
      <w:marBottom w:val="0"/>
      <w:divBdr>
        <w:top w:val="none" w:sz="0" w:space="0" w:color="auto"/>
        <w:left w:val="none" w:sz="0" w:space="0" w:color="auto"/>
        <w:bottom w:val="none" w:sz="0" w:space="0" w:color="auto"/>
        <w:right w:val="none" w:sz="0" w:space="0" w:color="auto"/>
      </w:divBdr>
    </w:div>
    <w:div w:id="370300584">
      <w:bodyDiv w:val="1"/>
      <w:marLeft w:val="0"/>
      <w:marRight w:val="0"/>
      <w:marTop w:val="0"/>
      <w:marBottom w:val="0"/>
      <w:divBdr>
        <w:top w:val="none" w:sz="0" w:space="0" w:color="auto"/>
        <w:left w:val="none" w:sz="0" w:space="0" w:color="auto"/>
        <w:bottom w:val="none" w:sz="0" w:space="0" w:color="auto"/>
        <w:right w:val="none" w:sz="0" w:space="0" w:color="auto"/>
      </w:divBdr>
    </w:div>
    <w:div w:id="379943568">
      <w:bodyDiv w:val="1"/>
      <w:marLeft w:val="0"/>
      <w:marRight w:val="0"/>
      <w:marTop w:val="0"/>
      <w:marBottom w:val="0"/>
      <w:divBdr>
        <w:top w:val="none" w:sz="0" w:space="0" w:color="auto"/>
        <w:left w:val="none" w:sz="0" w:space="0" w:color="auto"/>
        <w:bottom w:val="none" w:sz="0" w:space="0" w:color="auto"/>
        <w:right w:val="none" w:sz="0" w:space="0" w:color="auto"/>
      </w:divBdr>
    </w:div>
    <w:div w:id="464200671">
      <w:bodyDiv w:val="1"/>
      <w:marLeft w:val="0"/>
      <w:marRight w:val="0"/>
      <w:marTop w:val="0"/>
      <w:marBottom w:val="0"/>
      <w:divBdr>
        <w:top w:val="none" w:sz="0" w:space="0" w:color="auto"/>
        <w:left w:val="none" w:sz="0" w:space="0" w:color="auto"/>
        <w:bottom w:val="none" w:sz="0" w:space="0" w:color="auto"/>
        <w:right w:val="none" w:sz="0" w:space="0" w:color="auto"/>
      </w:divBdr>
    </w:div>
    <w:div w:id="465320980">
      <w:bodyDiv w:val="1"/>
      <w:marLeft w:val="0"/>
      <w:marRight w:val="0"/>
      <w:marTop w:val="0"/>
      <w:marBottom w:val="0"/>
      <w:divBdr>
        <w:top w:val="none" w:sz="0" w:space="0" w:color="auto"/>
        <w:left w:val="none" w:sz="0" w:space="0" w:color="auto"/>
        <w:bottom w:val="none" w:sz="0" w:space="0" w:color="auto"/>
        <w:right w:val="none" w:sz="0" w:space="0" w:color="auto"/>
      </w:divBdr>
      <w:divsChild>
        <w:div w:id="1377194614">
          <w:marLeft w:val="0"/>
          <w:marRight w:val="0"/>
          <w:marTop w:val="0"/>
          <w:marBottom w:val="0"/>
          <w:divBdr>
            <w:top w:val="none" w:sz="0" w:space="0" w:color="auto"/>
            <w:left w:val="none" w:sz="0" w:space="0" w:color="auto"/>
            <w:bottom w:val="none" w:sz="0" w:space="0" w:color="auto"/>
            <w:right w:val="none" w:sz="0" w:space="0" w:color="auto"/>
          </w:divBdr>
        </w:div>
        <w:div w:id="316540735">
          <w:marLeft w:val="0"/>
          <w:marRight w:val="0"/>
          <w:marTop w:val="0"/>
          <w:marBottom w:val="0"/>
          <w:divBdr>
            <w:top w:val="none" w:sz="0" w:space="0" w:color="auto"/>
            <w:left w:val="none" w:sz="0" w:space="0" w:color="auto"/>
            <w:bottom w:val="none" w:sz="0" w:space="0" w:color="auto"/>
            <w:right w:val="none" w:sz="0" w:space="0" w:color="auto"/>
          </w:divBdr>
        </w:div>
        <w:div w:id="1241142004">
          <w:marLeft w:val="0"/>
          <w:marRight w:val="0"/>
          <w:marTop w:val="0"/>
          <w:marBottom w:val="0"/>
          <w:divBdr>
            <w:top w:val="none" w:sz="0" w:space="0" w:color="auto"/>
            <w:left w:val="none" w:sz="0" w:space="0" w:color="auto"/>
            <w:bottom w:val="none" w:sz="0" w:space="0" w:color="auto"/>
            <w:right w:val="none" w:sz="0" w:space="0" w:color="auto"/>
          </w:divBdr>
          <w:divsChild>
            <w:div w:id="2018265348">
              <w:marLeft w:val="0"/>
              <w:marRight w:val="0"/>
              <w:marTop w:val="0"/>
              <w:marBottom w:val="0"/>
              <w:divBdr>
                <w:top w:val="none" w:sz="0" w:space="0" w:color="auto"/>
                <w:left w:val="none" w:sz="0" w:space="0" w:color="auto"/>
                <w:bottom w:val="none" w:sz="0" w:space="0" w:color="auto"/>
                <w:right w:val="none" w:sz="0" w:space="0" w:color="auto"/>
              </w:divBdr>
            </w:div>
          </w:divsChild>
        </w:div>
        <w:div w:id="76371965">
          <w:marLeft w:val="0"/>
          <w:marRight w:val="0"/>
          <w:marTop w:val="0"/>
          <w:marBottom w:val="0"/>
          <w:divBdr>
            <w:top w:val="none" w:sz="0" w:space="0" w:color="auto"/>
            <w:left w:val="none" w:sz="0" w:space="0" w:color="auto"/>
            <w:bottom w:val="none" w:sz="0" w:space="0" w:color="auto"/>
            <w:right w:val="none" w:sz="0" w:space="0" w:color="auto"/>
          </w:divBdr>
        </w:div>
      </w:divsChild>
    </w:div>
    <w:div w:id="540289549">
      <w:bodyDiv w:val="1"/>
      <w:marLeft w:val="0"/>
      <w:marRight w:val="0"/>
      <w:marTop w:val="0"/>
      <w:marBottom w:val="0"/>
      <w:divBdr>
        <w:top w:val="none" w:sz="0" w:space="0" w:color="auto"/>
        <w:left w:val="none" w:sz="0" w:space="0" w:color="auto"/>
        <w:bottom w:val="none" w:sz="0" w:space="0" w:color="auto"/>
        <w:right w:val="none" w:sz="0" w:space="0" w:color="auto"/>
      </w:divBdr>
    </w:div>
    <w:div w:id="850875095">
      <w:bodyDiv w:val="1"/>
      <w:marLeft w:val="0"/>
      <w:marRight w:val="0"/>
      <w:marTop w:val="0"/>
      <w:marBottom w:val="0"/>
      <w:divBdr>
        <w:top w:val="none" w:sz="0" w:space="0" w:color="auto"/>
        <w:left w:val="none" w:sz="0" w:space="0" w:color="auto"/>
        <w:bottom w:val="none" w:sz="0" w:space="0" w:color="auto"/>
        <w:right w:val="none" w:sz="0" w:space="0" w:color="auto"/>
      </w:divBdr>
      <w:divsChild>
        <w:div w:id="1714650676">
          <w:marLeft w:val="0"/>
          <w:marRight w:val="0"/>
          <w:marTop w:val="0"/>
          <w:marBottom w:val="0"/>
          <w:divBdr>
            <w:top w:val="none" w:sz="0" w:space="0" w:color="auto"/>
            <w:left w:val="none" w:sz="0" w:space="0" w:color="auto"/>
            <w:bottom w:val="none" w:sz="0" w:space="0" w:color="auto"/>
            <w:right w:val="none" w:sz="0" w:space="0" w:color="auto"/>
          </w:divBdr>
        </w:div>
      </w:divsChild>
    </w:div>
    <w:div w:id="1345670631">
      <w:bodyDiv w:val="1"/>
      <w:marLeft w:val="0"/>
      <w:marRight w:val="0"/>
      <w:marTop w:val="0"/>
      <w:marBottom w:val="0"/>
      <w:divBdr>
        <w:top w:val="none" w:sz="0" w:space="0" w:color="auto"/>
        <w:left w:val="none" w:sz="0" w:space="0" w:color="auto"/>
        <w:bottom w:val="none" w:sz="0" w:space="0" w:color="auto"/>
        <w:right w:val="none" w:sz="0" w:space="0" w:color="auto"/>
      </w:divBdr>
    </w:div>
    <w:div w:id="1352149276">
      <w:bodyDiv w:val="1"/>
      <w:marLeft w:val="0"/>
      <w:marRight w:val="0"/>
      <w:marTop w:val="0"/>
      <w:marBottom w:val="0"/>
      <w:divBdr>
        <w:top w:val="none" w:sz="0" w:space="0" w:color="auto"/>
        <w:left w:val="none" w:sz="0" w:space="0" w:color="auto"/>
        <w:bottom w:val="none" w:sz="0" w:space="0" w:color="auto"/>
        <w:right w:val="none" w:sz="0" w:space="0" w:color="auto"/>
      </w:divBdr>
    </w:div>
    <w:div w:id="1414740026">
      <w:bodyDiv w:val="1"/>
      <w:marLeft w:val="0"/>
      <w:marRight w:val="0"/>
      <w:marTop w:val="0"/>
      <w:marBottom w:val="0"/>
      <w:divBdr>
        <w:top w:val="none" w:sz="0" w:space="0" w:color="auto"/>
        <w:left w:val="none" w:sz="0" w:space="0" w:color="auto"/>
        <w:bottom w:val="none" w:sz="0" w:space="0" w:color="auto"/>
        <w:right w:val="none" w:sz="0" w:space="0" w:color="auto"/>
      </w:divBdr>
    </w:div>
    <w:div w:id="1537624476">
      <w:bodyDiv w:val="1"/>
      <w:marLeft w:val="0"/>
      <w:marRight w:val="0"/>
      <w:marTop w:val="0"/>
      <w:marBottom w:val="0"/>
      <w:divBdr>
        <w:top w:val="none" w:sz="0" w:space="0" w:color="auto"/>
        <w:left w:val="none" w:sz="0" w:space="0" w:color="auto"/>
        <w:bottom w:val="none" w:sz="0" w:space="0" w:color="auto"/>
        <w:right w:val="none" w:sz="0" w:space="0" w:color="auto"/>
      </w:divBdr>
      <w:divsChild>
        <w:div w:id="2137603056">
          <w:marLeft w:val="0"/>
          <w:marRight w:val="0"/>
          <w:marTop w:val="75"/>
          <w:marBottom w:val="0"/>
          <w:divBdr>
            <w:top w:val="none" w:sz="0" w:space="0" w:color="auto"/>
            <w:left w:val="none" w:sz="0" w:space="0" w:color="auto"/>
            <w:bottom w:val="none" w:sz="0" w:space="0" w:color="auto"/>
            <w:right w:val="none" w:sz="0" w:space="0" w:color="auto"/>
          </w:divBdr>
        </w:div>
        <w:div w:id="179129819">
          <w:marLeft w:val="0"/>
          <w:marRight w:val="0"/>
          <w:marTop w:val="75"/>
          <w:marBottom w:val="300"/>
          <w:divBdr>
            <w:top w:val="none" w:sz="0" w:space="0" w:color="auto"/>
            <w:left w:val="none" w:sz="0" w:space="0" w:color="auto"/>
            <w:bottom w:val="none" w:sz="0" w:space="0" w:color="auto"/>
            <w:right w:val="none" w:sz="0" w:space="0" w:color="auto"/>
          </w:divBdr>
        </w:div>
      </w:divsChild>
    </w:div>
    <w:div w:id="1728917736">
      <w:bodyDiv w:val="1"/>
      <w:marLeft w:val="0"/>
      <w:marRight w:val="0"/>
      <w:marTop w:val="0"/>
      <w:marBottom w:val="0"/>
      <w:divBdr>
        <w:top w:val="none" w:sz="0" w:space="0" w:color="auto"/>
        <w:left w:val="none" w:sz="0" w:space="0" w:color="auto"/>
        <w:bottom w:val="none" w:sz="0" w:space="0" w:color="auto"/>
        <w:right w:val="none" w:sz="0" w:space="0" w:color="auto"/>
      </w:divBdr>
      <w:divsChild>
        <w:div w:id="705300800">
          <w:marLeft w:val="0"/>
          <w:marRight w:val="0"/>
          <w:marTop w:val="0"/>
          <w:marBottom w:val="0"/>
          <w:divBdr>
            <w:top w:val="none" w:sz="0" w:space="0" w:color="auto"/>
            <w:left w:val="none" w:sz="0" w:space="0" w:color="auto"/>
            <w:bottom w:val="none" w:sz="0" w:space="0" w:color="auto"/>
            <w:right w:val="none" w:sz="0" w:space="0" w:color="auto"/>
          </w:divBdr>
        </w:div>
      </w:divsChild>
    </w:div>
    <w:div w:id="1775861346">
      <w:bodyDiv w:val="1"/>
      <w:marLeft w:val="0"/>
      <w:marRight w:val="0"/>
      <w:marTop w:val="0"/>
      <w:marBottom w:val="0"/>
      <w:divBdr>
        <w:top w:val="none" w:sz="0" w:space="0" w:color="auto"/>
        <w:left w:val="none" w:sz="0" w:space="0" w:color="auto"/>
        <w:bottom w:val="none" w:sz="0" w:space="0" w:color="auto"/>
        <w:right w:val="none" w:sz="0" w:space="0" w:color="auto"/>
      </w:divBdr>
    </w:div>
    <w:div w:id="1815369747">
      <w:bodyDiv w:val="1"/>
      <w:marLeft w:val="0"/>
      <w:marRight w:val="0"/>
      <w:marTop w:val="0"/>
      <w:marBottom w:val="0"/>
      <w:divBdr>
        <w:top w:val="none" w:sz="0" w:space="0" w:color="auto"/>
        <w:left w:val="none" w:sz="0" w:space="0" w:color="auto"/>
        <w:bottom w:val="none" w:sz="0" w:space="0" w:color="auto"/>
        <w:right w:val="none" w:sz="0" w:space="0" w:color="auto"/>
      </w:divBdr>
      <w:divsChild>
        <w:div w:id="939292380">
          <w:marLeft w:val="0"/>
          <w:marRight w:val="0"/>
          <w:marTop w:val="0"/>
          <w:marBottom w:val="0"/>
          <w:divBdr>
            <w:top w:val="none" w:sz="0" w:space="0" w:color="auto"/>
            <w:left w:val="none" w:sz="0" w:space="0" w:color="auto"/>
            <w:bottom w:val="none" w:sz="0" w:space="0" w:color="auto"/>
            <w:right w:val="none" w:sz="0" w:space="0" w:color="auto"/>
          </w:divBdr>
        </w:div>
        <w:div w:id="1473519931">
          <w:marLeft w:val="0"/>
          <w:marRight w:val="0"/>
          <w:marTop w:val="0"/>
          <w:marBottom w:val="0"/>
          <w:divBdr>
            <w:top w:val="none" w:sz="0" w:space="0" w:color="auto"/>
            <w:left w:val="none" w:sz="0" w:space="0" w:color="auto"/>
            <w:bottom w:val="none" w:sz="0" w:space="0" w:color="auto"/>
            <w:right w:val="none" w:sz="0" w:space="0" w:color="auto"/>
          </w:divBdr>
          <w:divsChild>
            <w:div w:id="205981997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964118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yperlink" Target="https://doi.org/10.1016/S0277-3791(99)00095-5" TargetMode="External"/><Relationship Id="rId39" Type="http://schemas.openxmlformats.org/officeDocument/2006/relationships/hyperlink" Target="https://doi.org/10.1002/jqs.2587" TargetMode="External"/><Relationship Id="rId21" Type="http://schemas.openxmlformats.org/officeDocument/2006/relationships/image" Target="media/image10.jpeg"/><Relationship Id="rId34" Type="http://schemas.openxmlformats.org/officeDocument/2006/relationships/hyperlink" Target="https://doi.org/10.5194/hess-19-1225-2015" TargetMode="External"/><Relationship Id="rId42" Type="http://schemas.openxmlformats.org/officeDocument/2006/relationships/hyperlink" Target="https://webapps.bgs.ac.uk/Memoirs/docs/B06091.html" TargetMode="External"/><Relationship Id="rId47" Type="http://schemas.openxmlformats.org/officeDocument/2006/relationships/hyperlink" Target="https://doi.org/10.1016/j.quascirev.2014.09.007" TargetMode="External"/><Relationship Id="rId50" Type="http://schemas.openxmlformats.org/officeDocument/2006/relationships/hyperlink" Target="http://earthwise.bgs.ac.uk/index.php/British_regional_geology:_Northern_England" TargetMode="External"/><Relationship Id="rId55" Type="http://schemas.openxmlformats.org/officeDocument/2006/relationships/hyperlink" Target="https://doi.org/10.1016/j.geomorph.2023.109007"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hyperlink" Target="https://doi.10.1007/s10113-005-0005-6" TargetMode="External"/><Relationship Id="rId11" Type="http://schemas.openxmlformats.org/officeDocument/2006/relationships/hyperlink" Target="https://www.lyellcollection.org/doi/10.1144/sjg2019-006" TargetMode="External"/><Relationship Id="rId24" Type="http://schemas.openxmlformats.org/officeDocument/2006/relationships/hyperlink" Target="https://doi.org/10.1016/S0277-3791(02)00005-7" TargetMode="External"/><Relationship Id="rId32" Type="http://schemas.openxmlformats.org/officeDocument/2006/relationships/hyperlink" Target="https://doi.org/10.1130/0091-7613(1990)018%3C1173:SUUORA%3E2.3.CO;2" TargetMode="External"/><Relationship Id="rId37" Type="http://schemas.openxmlformats.org/officeDocument/2006/relationships/hyperlink" Target="https://doi:10.1002/2014JF003392" TargetMode="External"/><Relationship Id="rId40" Type="http://schemas.openxmlformats.org/officeDocument/2006/relationships/hyperlink" Target="https://doi.org/10.1016/S0031-0182(02)00422-4" TargetMode="External"/><Relationship Id="rId45" Type="http://schemas.openxmlformats.org/officeDocument/2006/relationships/hyperlink" Target="https://doi.org/10.1130/0091-7613(2002)030%3C0911:IADEHS%3E2.0.CO;2" TargetMode="External"/><Relationship Id="rId53" Type="http://schemas.openxmlformats.org/officeDocument/2006/relationships/hyperlink" Target="https://en.wikipedia.org/wiki/ISBN_(identifier)" TargetMode="External"/><Relationship Id="rId58" Type="http://schemas.microsoft.com/office/2020/10/relationships/intelligence" Target="intelligence2.xml"/><Relationship Id="rId5" Type="http://schemas.openxmlformats.org/officeDocument/2006/relationships/numbering" Target="numbering.xml"/><Relationship Id="rId19" Type="http://schemas.openxmlformats.org/officeDocument/2006/relationships/image" Target="media/image8.tif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hyperlink" Target="https://doi.org/10.5194/esurf-11-817-2023" TargetMode="External"/><Relationship Id="rId30" Type="http://schemas.openxmlformats.org/officeDocument/2006/relationships/hyperlink" Target="https://doi.org/10.1130/0016-7606(1972)83%5b3059:PSACOF%5d2.0.CO;2" TargetMode="External"/><Relationship Id="rId35" Type="http://schemas.openxmlformats.org/officeDocument/2006/relationships/hyperlink" Target="https://doi.org/10.5194/esurf-10-229-2022" TargetMode="External"/><Relationship Id="rId43" Type="http://schemas.openxmlformats.org/officeDocument/2006/relationships/hyperlink" Target="https://doi.org/10.1016/B978-0-323-99931-1.00137-9" TargetMode="External"/><Relationship Id="rId48" Type="http://schemas.openxmlformats.org/officeDocument/2006/relationships/hyperlink" Target="https://doi.org/10.1130/G30861.1"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doi.org/10.1002/jqs.3390090204" TargetMode="External"/><Relationship Id="rId3" Type="http://schemas.openxmlformats.org/officeDocument/2006/relationships/customXml" Target="../customXml/item3.xml"/><Relationship Id="rId12" Type="http://schemas.openxmlformats.org/officeDocument/2006/relationships/image" Target="media/image1.tiff"/><Relationship Id="rId17" Type="http://schemas.openxmlformats.org/officeDocument/2006/relationships/image" Target="media/image6.jpeg"/><Relationship Id="rId25" Type="http://schemas.openxmlformats.org/officeDocument/2006/relationships/hyperlink" Target="https://doi.org/10.1191/0959683602hl553fa" TargetMode="External"/><Relationship Id="rId33" Type="http://schemas.openxmlformats.org/officeDocument/2006/relationships/hyperlink" Target="https://doi.org/10.1144/GSL.QJEG.1977.010.03.10" TargetMode="External"/><Relationship Id="rId38" Type="http://schemas.openxmlformats.org/officeDocument/2006/relationships/hyperlink" Target="https://doi.org/10.1016/j.earscirev.2011.12.006" TargetMode="External"/><Relationship Id="rId46" Type="http://schemas.openxmlformats.org/officeDocument/2006/relationships/hyperlink" Target="https://webapps.bgs.ac.uk/Memoirs" TargetMode="External"/><Relationship Id="rId20" Type="http://schemas.openxmlformats.org/officeDocument/2006/relationships/image" Target="media/image9.tiff"/><Relationship Id="rId41" Type="http://schemas.openxmlformats.org/officeDocument/2006/relationships/hyperlink" Target="https://doi.org/10.1017/S1755691018000890" TargetMode="External"/><Relationship Id="rId54" Type="http://schemas.openxmlformats.org/officeDocument/2006/relationships/hyperlink" Target="https://en.wikipedia.org/wiki/Special:BookSources/978-085976179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doi.1016/S0016-7878(40)80007-2" TargetMode="External"/><Relationship Id="rId28" Type="http://schemas.openxmlformats.org/officeDocument/2006/relationships/hyperlink" Target="https://doi.org/10.1016/j.geomorph.2017.01.037" TargetMode="External"/><Relationship Id="rId36" Type="http://schemas.openxmlformats.org/officeDocument/2006/relationships/hyperlink" Target="https://doi.org/10.1111/sed.12830" TargetMode="External"/><Relationship Id="rId49" Type="http://schemas.openxmlformats.org/officeDocument/2006/relationships/hyperlink" Target="https://doi.org/10.1016/j.quascirev.2018.03.031"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doi.org/10.1111/bor.12594" TargetMode="External"/><Relationship Id="rId44" Type="http://schemas.openxmlformats.org/officeDocument/2006/relationships/hyperlink" Target="https://doi.org/10.1126/science.aad3348" TargetMode="External"/><Relationship Id="rId52" Type="http://schemas.openxmlformats.org/officeDocument/2006/relationships/hyperlink" Target="https://doi.org/10.1111/bor.120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831BF060B4094AA8BDA17A50B10C8B" ma:contentTypeVersion="14" ma:contentTypeDescription="Create a new document." ma:contentTypeScope="" ma:versionID="ec39dba96b71b7cd815cc2b9b8d3b411">
  <xsd:schema xmlns:xsd="http://www.w3.org/2001/XMLSchema" xmlns:xs="http://www.w3.org/2001/XMLSchema" xmlns:p="http://schemas.microsoft.com/office/2006/metadata/properties" xmlns:ns3="83e74789-d391-49bc-99e3-07b2fee13591" xmlns:ns4="c1f840a9-0eeb-45a6-bf76-e8dfb9503c2e" targetNamespace="http://schemas.microsoft.com/office/2006/metadata/properties" ma:root="true" ma:fieldsID="f9f53f756e8a5076f2dc1ce6cd667e53" ns3:_="" ns4:_="">
    <xsd:import namespace="83e74789-d391-49bc-99e3-07b2fee13591"/>
    <xsd:import namespace="c1f840a9-0eeb-45a6-bf76-e8dfb9503c2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74789-d391-49bc-99e3-07b2fee1359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1f840a9-0eeb-45a6-bf76-e8dfb9503c2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58EFBB1-FBAF-4901-8D69-F7B1C0351382}">
  <ds:schemaRefs>
    <ds:schemaRef ds:uri="http://schemas.openxmlformats.org/officeDocument/2006/bibliography"/>
  </ds:schemaRefs>
</ds:datastoreItem>
</file>

<file path=customXml/itemProps2.xml><?xml version="1.0" encoding="utf-8"?>
<ds:datastoreItem xmlns:ds="http://schemas.openxmlformats.org/officeDocument/2006/customXml" ds:itemID="{8317C1CD-FEBB-43DC-9A06-13DC2451E6EE}">
  <ds:schemaRefs>
    <ds:schemaRef ds:uri="http://schemas.microsoft.com/sharepoint/v3/contenttype/forms"/>
  </ds:schemaRefs>
</ds:datastoreItem>
</file>

<file path=customXml/itemProps3.xml><?xml version="1.0" encoding="utf-8"?>
<ds:datastoreItem xmlns:ds="http://schemas.openxmlformats.org/officeDocument/2006/customXml" ds:itemID="{95EB220A-05F0-41BE-94C9-5D6A9F30E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74789-d391-49bc-99e3-07b2fee13591"/>
    <ds:schemaRef ds:uri="c1f840a9-0eeb-45a6-bf76-e8dfb9503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E357C11-7A9D-4868-9490-F54B2C26C6A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16721</Words>
  <Characters>92586</Characters>
  <Application>Microsoft Office Word</Application>
  <DocSecurity>0</DocSecurity>
  <Lines>1453</Lines>
  <Paragraphs>395</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109346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reviewer</dc:creator>
  <cp:keywords/>
  <dc:description/>
  <cp:lastModifiedBy>Paul Carling</cp:lastModifiedBy>
  <cp:revision>3</cp:revision>
  <cp:lastPrinted>2022-03-27T12:07:00Z</cp:lastPrinted>
  <dcterms:created xsi:type="dcterms:W3CDTF">2025-11-18T10:53:00Z</dcterms:created>
  <dcterms:modified xsi:type="dcterms:W3CDTF">2025-11-18T10:55:00Z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0x010100F3831BF060B4094AA8BDA17A50B10C8B</vt:lpwstr>
  </property>
</Properties>
</file>