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F8F9D" w14:textId="38FA4EA1" w:rsidR="00A237D6" w:rsidRPr="003127EA" w:rsidRDefault="002A187C" w:rsidP="009A6EC8">
      <w:pPr>
        <w:spacing w:before="240" w:after="240" w:line="360" w:lineRule="auto"/>
        <w:rPr>
          <w:rFonts w:ascii="Times New Roman" w:hAnsi="Times New Roman" w:cs="Times New Roman"/>
          <w:b/>
          <w:bCs/>
          <w:color w:val="000000" w:themeColor="text1"/>
        </w:rPr>
      </w:pPr>
      <w:r w:rsidRPr="003127EA">
        <w:rPr>
          <w:rFonts w:ascii="Times New Roman" w:hAnsi="Times New Roman" w:cs="Times New Roman"/>
          <w:b/>
          <w:bCs/>
          <w:color w:val="000000" w:themeColor="text1"/>
        </w:rPr>
        <w:t xml:space="preserve">DXA-derived hip shape </w:t>
      </w:r>
      <w:r w:rsidR="001F4965" w:rsidRPr="003127EA">
        <w:rPr>
          <w:rFonts w:ascii="Times New Roman" w:hAnsi="Times New Roman" w:cs="Times New Roman"/>
          <w:b/>
          <w:bCs/>
          <w:color w:val="000000" w:themeColor="text1"/>
        </w:rPr>
        <w:t>is</w:t>
      </w:r>
      <w:r w:rsidRPr="003127EA">
        <w:rPr>
          <w:rFonts w:ascii="Times New Roman" w:hAnsi="Times New Roman" w:cs="Times New Roman"/>
          <w:b/>
          <w:bCs/>
          <w:color w:val="000000" w:themeColor="text1"/>
        </w:rPr>
        <w:t xml:space="preserve"> associat</w:t>
      </w:r>
      <w:r w:rsidR="001F4965" w:rsidRPr="003127EA">
        <w:rPr>
          <w:rFonts w:ascii="Times New Roman" w:hAnsi="Times New Roman" w:cs="Times New Roman"/>
          <w:b/>
          <w:bCs/>
          <w:color w:val="000000" w:themeColor="text1"/>
        </w:rPr>
        <w:t xml:space="preserve">ed </w:t>
      </w:r>
      <w:r w:rsidRPr="003127EA">
        <w:rPr>
          <w:rFonts w:ascii="Times New Roman" w:hAnsi="Times New Roman" w:cs="Times New Roman"/>
          <w:b/>
          <w:bCs/>
          <w:color w:val="000000" w:themeColor="text1"/>
        </w:rPr>
        <w:t xml:space="preserve">with hip fracture: a longitudinal study of 38,123 UK Biobank participants </w:t>
      </w:r>
    </w:p>
    <w:p w14:paraId="2CE8A4AE" w14:textId="521A68D5" w:rsidR="00A0782A" w:rsidRPr="003127EA" w:rsidRDefault="00637B9A" w:rsidP="009A6EC8">
      <w:pPr>
        <w:spacing w:before="240" w:after="240" w:line="360" w:lineRule="auto"/>
        <w:rPr>
          <w:rFonts w:ascii="Times New Roman" w:hAnsi="Times New Roman" w:cs="Times New Roman"/>
          <w:color w:val="000000" w:themeColor="text1"/>
        </w:rPr>
      </w:pPr>
      <w:r w:rsidRPr="003127EA">
        <w:rPr>
          <w:rFonts w:ascii="Times New Roman" w:hAnsi="Times New Roman" w:cs="Times New Roman"/>
          <w:color w:val="000000" w:themeColor="text1"/>
        </w:rPr>
        <w:t>S</w:t>
      </w:r>
      <w:r w:rsidR="008814B0" w:rsidRPr="003127EA">
        <w:rPr>
          <w:rFonts w:ascii="Times New Roman" w:hAnsi="Times New Roman" w:cs="Times New Roman"/>
          <w:color w:val="000000" w:themeColor="text1"/>
        </w:rPr>
        <w:t>ophie</w:t>
      </w:r>
      <w:r w:rsidRPr="003127EA">
        <w:rPr>
          <w:rFonts w:ascii="Times New Roman" w:hAnsi="Times New Roman" w:cs="Times New Roman"/>
          <w:color w:val="000000" w:themeColor="text1"/>
        </w:rPr>
        <w:t xml:space="preserve"> Scott BSc</w:t>
      </w:r>
      <w:r w:rsidR="00186B1E" w:rsidRPr="003127EA">
        <w:rPr>
          <w:rFonts w:ascii="Times New Roman" w:hAnsi="Times New Roman" w:cs="Times New Roman"/>
          <w:color w:val="000000" w:themeColor="text1"/>
          <w:vertAlign w:val="superscript"/>
        </w:rPr>
        <w:t>1</w:t>
      </w:r>
      <w:r w:rsidRPr="003127EA">
        <w:rPr>
          <w:rFonts w:ascii="Times New Roman" w:hAnsi="Times New Roman" w:cs="Times New Roman"/>
          <w:color w:val="000000" w:themeColor="text1"/>
        </w:rPr>
        <w:t>, A</w:t>
      </w:r>
      <w:r w:rsidR="008814B0" w:rsidRPr="003127EA">
        <w:rPr>
          <w:rFonts w:ascii="Times New Roman" w:hAnsi="Times New Roman" w:cs="Times New Roman"/>
          <w:color w:val="000000" w:themeColor="text1"/>
        </w:rPr>
        <w:t>sad</w:t>
      </w:r>
      <w:r w:rsidRPr="003127EA">
        <w:rPr>
          <w:rFonts w:ascii="Times New Roman" w:hAnsi="Times New Roman" w:cs="Times New Roman"/>
          <w:color w:val="000000" w:themeColor="text1"/>
        </w:rPr>
        <w:t xml:space="preserve"> Hashmi BSc</w:t>
      </w:r>
      <w:r w:rsidR="00186B1E" w:rsidRPr="003127EA">
        <w:rPr>
          <w:rFonts w:ascii="Times New Roman" w:hAnsi="Times New Roman" w:cs="Times New Roman"/>
          <w:color w:val="000000" w:themeColor="text1"/>
          <w:vertAlign w:val="superscript"/>
        </w:rPr>
        <w:t>1</w:t>
      </w:r>
      <w:r w:rsidRPr="003127EA">
        <w:rPr>
          <w:rFonts w:ascii="Times New Roman" w:hAnsi="Times New Roman" w:cs="Times New Roman"/>
          <w:color w:val="000000" w:themeColor="text1"/>
        </w:rPr>
        <w:t>, R</w:t>
      </w:r>
      <w:r w:rsidR="008814B0" w:rsidRPr="003127EA">
        <w:rPr>
          <w:rFonts w:ascii="Times New Roman" w:hAnsi="Times New Roman" w:cs="Times New Roman"/>
          <w:color w:val="000000" w:themeColor="text1"/>
        </w:rPr>
        <w:t>aja</w:t>
      </w:r>
      <w:r w:rsidRPr="003127EA">
        <w:rPr>
          <w:rFonts w:ascii="Times New Roman" w:hAnsi="Times New Roman" w:cs="Times New Roman"/>
          <w:color w:val="000000" w:themeColor="text1"/>
        </w:rPr>
        <w:t xml:space="preserve"> Ebsim PhD</w:t>
      </w:r>
      <w:r w:rsidR="00186B1E" w:rsidRPr="003127EA">
        <w:rPr>
          <w:rFonts w:ascii="Times New Roman" w:hAnsi="Times New Roman" w:cs="Times New Roman"/>
          <w:color w:val="000000" w:themeColor="text1"/>
          <w:vertAlign w:val="superscript"/>
        </w:rPr>
        <w:t>2</w:t>
      </w:r>
      <w:r w:rsidRPr="003127EA">
        <w:rPr>
          <w:rFonts w:ascii="Times New Roman" w:hAnsi="Times New Roman" w:cs="Times New Roman"/>
          <w:color w:val="000000" w:themeColor="text1"/>
        </w:rPr>
        <w:t xml:space="preserve">, </w:t>
      </w:r>
      <w:r w:rsidR="00B92F96" w:rsidRPr="003127EA">
        <w:rPr>
          <w:rFonts w:ascii="Times New Roman" w:hAnsi="Times New Roman" w:cs="Times New Roman"/>
          <w:color w:val="000000" w:themeColor="text1"/>
        </w:rPr>
        <w:t>Mijin Jung PhD</w:t>
      </w:r>
      <w:r w:rsidR="00B92F96" w:rsidRPr="003127EA">
        <w:rPr>
          <w:rFonts w:ascii="Times New Roman" w:hAnsi="Times New Roman" w:cs="Times New Roman"/>
          <w:color w:val="000000" w:themeColor="text1"/>
          <w:vertAlign w:val="superscript"/>
        </w:rPr>
        <w:t>1</w:t>
      </w:r>
      <w:r w:rsidR="00B92F96" w:rsidRPr="003127EA">
        <w:rPr>
          <w:rFonts w:ascii="Times New Roman" w:hAnsi="Times New Roman" w:cs="Times New Roman"/>
          <w:color w:val="000000" w:themeColor="text1"/>
        </w:rPr>
        <w:t xml:space="preserve">, </w:t>
      </w:r>
      <w:r w:rsidRPr="003127EA">
        <w:rPr>
          <w:rFonts w:ascii="Times New Roman" w:hAnsi="Times New Roman" w:cs="Times New Roman"/>
          <w:color w:val="000000" w:themeColor="text1"/>
        </w:rPr>
        <w:t>F</w:t>
      </w:r>
      <w:r w:rsidR="008814B0" w:rsidRPr="003127EA">
        <w:rPr>
          <w:rFonts w:ascii="Times New Roman" w:hAnsi="Times New Roman" w:cs="Times New Roman"/>
          <w:color w:val="000000" w:themeColor="text1"/>
        </w:rPr>
        <w:t>iona</w:t>
      </w:r>
      <w:r w:rsidRPr="003127EA">
        <w:rPr>
          <w:rFonts w:ascii="Times New Roman" w:hAnsi="Times New Roman" w:cs="Times New Roman"/>
          <w:color w:val="000000" w:themeColor="text1"/>
        </w:rPr>
        <w:t xml:space="preserve"> R Saunders PhD</w:t>
      </w:r>
      <w:r w:rsidR="00186B1E" w:rsidRPr="003127EA">
        <w:rPr>
          <w:rFonts w:ascii="Times New Roman" w:hAnsi="Times New Roman" w:cs="Times New Roman"/>
          <w:color w:val="000000" w:themeColor="text1"/>
          <w:vertAlign w:val="superscript"/>
        </w:rPr>
        <w:t>3</w:t>
      </w:r>
      <w:r w:rsidRPr="003127EA">
        <w:rPr>
          <w:rFonts w:ascii="Times New Roman" w:hAnsi="Times New Roman" w:cs="Times New Roman"/>
          <w:color w:val="000000" w:themeColor="text1"/>
        </w:rPr>
        <w:t>, J</w:t>
      </w:r>
      <w:r w:rsidR="008814B0" w:rsidRPr="003127EA">
        <w:rPr>
          <w:rFonts w:ascii="Times New Roman" w:hAnsi="Times New Roman" w:cs="Times New Roman"/>
          <w:color w:val="000000" w:themeColor="text1"/>
        </w:rPr>
        <w:t>ennifer</w:t>
      </w:r>
      <w:r w:rsidRPr="003127EA">
        <w:rPr>
          <w:rFonts w:ascii="Times New Roman" w:hAnsi="Times New Roman" w:cs="Times New Roman"/>
          <w:color w:val="000000" w:themeColor="text1"/>
        </w:rPr>
        <w:t xml:space="preserve"> S Gregory PhD</w:t>
      </w:r>
      <w:r w:rsidR="00186B1E" w:rsidRPr="003127EA">
        <w:rPr>
          <w:rFonts w:ascii="Times New Roman" w:hAnsi="Times New Roman" w:cs="Times New Roman"/>
          <w:color w:val="000000" w:themeColor="text1"/>
          <w:vertAlign w:val="superscript"/>
        </w:rPr>
        <w:t>3</w:t>
      </w:r>
      <w:r w:rsidRPr="003127EA">
        <w:rPr>
          <w:rFonts w:ascii="Times New Roman" w:hAnsi="Times New Roman" w:cs="Times New Roman"/>
          <w:color w:val="000000" w:themeColor="text1"/>
        </w:rPr>
        <w:t>, R</w:t>
      </w:r>
      <w:r w:rsidR="008814B0" w:rsidRPr="003127EA">
        <w:rPr>
          <w:rFonts w:ascii="Times New Roman" w:hAnsi="Times New Roman" w:cs="Times New Roman"/>
          <w:color w:val="000000" w:themeColor="text1"/>
        </w:rPr>
        <w:t>ichard</w:t>
      </w:r>
      <w:r w:rsidRPr="003127EA">
        <w:rPr>
          <w:rFonts w:ascii="Times New Roman" w:hAnsi="Times New Roman" w:cs="Times New Roman"/>
          <w:color w:val="000000" w:themeColor="text1"/>
        </w:rPr>
        <w:t xml:space="preserve"> M Aspden DSc</w:t>
      </w:r>
      <w:r w:rsidR="00B27AC8" w:rsidRPr="003127EA">
        <w:rPr>
          <w:rFonts w:ascii="Times New Roman" w:hAnsi="Times New Roman" w:cs="Times New Roman"/>
          <w:color w:val="000000" w:themeColor="text1"/>
          <w:vertAlign w:val="superscript"/>
        </w:rPr>
        <w:t>3</w:t>
      </w:r>
      <w:r w:rsidRPr="003127EA">
        <w:rPr>
          <w:rFonts w:ascii="Times New Roman" w:hAnsi="Times New Roman" w:cs="Times New Roman"/>
          <w:color w:val="000000" w:themeColor="text1"/>
        </w:rPr>
        <w:t>, C</w:t>
      </w:r>
      <w:r w:rsidR="008814B0" w:rsidRPr="003127EA">
        <w:rPr>
          <w:rFonts w:ascii="Times New Roman" w:hAnsi="Times New Roman" w:cs="Times New Roman"/>
          <w:color w:val="000000" w:themeColor="text1"/>
        </w:rPr>
        <w:t>laudia</w:t>
      </w:r>
      <w:r w:rsidRPr="003127EA">
        <w:rPr>
          <w:rFonts w:ascii="Times New Roman" w:hAnsi="Times New Roman" w:cs="Times New Roman"/>
          <w:color w:val="000000" w:themeColor="text1"/>
        </w:rPr>
        <w:t xml:space="preserve"> Lindner PhD</w:t>
      </w:r>
      <w:r w:rsidR="00186B1E" w:rsidRPr="003127EA">
        <w:rPr>
          <w:rFonts w:ascii="Times New Roman" w:hAnsi="Times New Roman" w:cs="Times New Roman"/>
          <w:color w:val="000000" w:themeColor="text1"/>
          <w:vertAlign w:val="superscript"/>
        </w:rPr>
        <w:t>2</w:t>
      </w:r>
      <w:r w:rsidRPr="003127EA">
        <w:rPr>
          <w:rFonts w:ascii="Times New Roman" w:hAnsi="Times New Roman" w:cs="Times New Roman"/>
          <w:color w:val="000000" w:themeColor="text1"/>
        </w:rPr>
        <w:t>, T</w:t>
      </w:r>
      <w:r w:rsidR="008814B0" w:rsidRPr="003127EA">
        <w:rPr>
          <w:rFonts w:ascii="Times New Roman" w:hAnsi="Times New Roman" w:cs="Times New Roman"/>
          <w:color w:val="000000" w:themeColor="text1"/>
        </w:rPr>
        <w:t>imothy</w:t>
      </w:r>
      <w:r w:rsidRPr="003127EA">
        <w:rPr>
          <w:rFonts w:ascii="Times New Roman" w:hAnsi="Times New Roman" w:cs="Times New Roman"/>
          <w:color w:val="000000" w:themeColor="text1"/>
        </w:rPr>
        <w:t xml:space="preserve"> Cootes PhD</w:t>
      </w:r>
      <w:r w:rsidR="00186B1E" w:rsidRPr="003127EA">
        <w:rPr>
          <w:rFonts w:ascii="Times New Roman" w:hAnsi="Times New Roman" w:cs="Times New Roman"/>
          <w:color w:val="000000" w:themeColor="text1"/>
          <w:vertAlign w:val="superscript"/>
        </w:rPr>
        <w:t>2</w:t>
      </w:r>
      <w:r w:rsidRPr="003127EA">
        <w:rPr>
          <w:rFonts w:ascii="Times New Roman" w:hAnsi="Times New Roman" w:cs="Times New Roman"/>
          <w:color w:val="000000" w:themeColor="text1"/>
        </w:rPr>
        <w:t>, N</w:t>
      </w:r>
      <w:r w:rsidR="008814B0" w:rsidRPr="003127EA">
        <w:rPr>
          <w:rFonts w:ascii="Times New Roman" w:hAnsi="Times New Roman" w:cs="Times New Roman"/>
          <w:color w:val="000000" w:themeColor="text1"/>
        </w:rPr>
        <w:t>icholas</w:t>
      </w:r>
      <w:r w:rsidRPr="003127EA">
        <w:rPr>
          <w:rFonts w:ascii="Times New Roman" w:hAnsi="Times New Roman" w:cs="Times New Roman"/>
          <w:color w:val="000000" w:themeColor="text1"/>
        </w:rPr>
        <w:t xml:space="preserve"> C Harvey PhD</w:t>
      </w:r>
      <w:r w:rsidR="009364E2" w:rsidRPr="003127EA">
        <w:rPr>
          <w:rFonts w:ascii="Times New Roman" w:hAnsi="Times New Roman" w:cs="Times New Roman"/>
          <w:color w:val="000000" w:themeColor="text1"/>
          <w:vertAlign w:val="superscript"/>
        </w:rPr>
        <w:t>4</w:t>
      </w:r>
      <w:r w:rsidR="00B27AC8" w:rsidRPr="003127EA">
        <w:rPr>
          <w:rFonts w:ascii="Times New Roman" w:hAnsi="Times New Roman" w:cs="Times New Roman"/>
          <w:color w:val="000000" w:themeColor="text1"/>
          <w:vertAlign w:val="superscript"/>
        </w:rPr>
        <w:t>,</w:t>
      </w:r>
      <w:r w:rsidR="009364E2" w:rsidRPr="003127EA">
        <w:rPr>
          <w:rFonts w:ascii="Times New Roman" w:hAnsi="Times New Roman" w:cs="Times New Roman"/>
          <w:color w:val="000000" w:themeColor="text1"/>
          <w:vertAlign w:val="superscript"/>
        </w:rPr>
        <w:t>5</w:t>
      </w:r>
      <w:r w:rsidRPr="003127EA">
        <w:rPr>
          <w:rFonts w:ascii="Times New Roman" w:hAnsi="Times New Roman" w:cs="Times New Roman"/>
          <w:color w:val="000000" w:themeColor="text1"/>
        </w:rPr>
        <w:t>, J</w:t>
      </w:r>
      <w:r w:rsidR="008814B0" w:rsidRPr="003127EA">
        <w:rPr>
          <w:rFonts w:ascii="Times New Roman" w:hAnsi="Times New Roman" w:cs="Times New Roman"/>
          <w:color w:val="000000" w:themeColor="text1"/>
        </w:rPr>
        <w:t>onathan</w:t>
      </w:r>
      <w:r w:rsidRPr="003127EA">
        <w:rPr>
          <w:rFonts w:ascii="Times New Roman" w:hAnsi="Times New Roman" w:cs="Times New Roman"/>
          <w:color w:val="000000" w:themeColor="text1"/>
        </w:rPr>
        <w:t xml:space="preserve"> H Tobias </w:t>
      </w:r>
      <w:r w:rsidR="00A0782A" w:rsidRPr="003127EA">
        <w:rPr>
          <w:rFonts w:ascii="Times New Roman" w:hAnsi="Times New Roman" w:cs="Times New Roman"/>
          <w:color w:val="000000" w:themeColor="text1"/>
        </w:rPr>
        <w:t xml:space="preserve">MD </w:t>
      </w:r>
      <w:r w:rsidRPr="003127EA">
        <w:rPr>
          <w:rFonts w:ascii="Times New Roman" w:hAnsi="Times New Roman" w:cs="Times New Roman"/>
          <w:color w:val="000000" w:themeColor="text1"/>
        </w:rPr>
        <w:t>PhD</w:t>
      </w:r>
      <w:r w:rsidR="00186B1E" w:rsidRPr="003127EA">
        <w:rPr>
          <w:rFonts w:ascii="Times New Roman" w:hAnsi="Times New Roman" w:cs="Times New Roman"/>
          <w:color w:val="000000" w:themeColor="text1"/>
          <w:vertAlign w:val="superscript"/>
        </w:rPr>
        <w:t>1</w:t>
      </w:r>
      <w:r w:rsidR="00B27AC8" w:rsidRPr="003127EA">
        <w:rPr>
          <w:rFonts w:ascii="Times New Roman" w:hAnsi="Times New Roman" w:cs="Times New Roman"/>
          <w:color w:val="000000" w:themeColor="text1"/>
          <w:vertAlign w:val="superscript"/>
        </w:rPr>
        <w:t>,</w:t>
      </w:r>
      <w:r w:rsidR="009364E2" w:rsidRPr="003127EA">
        <w:rPr>
          <w:rFonts w:ascii="Times New Roman" w:hAnsi="Times New Roman" w:cs="Times New Roman"/>
          <w:color w:val="000000" w:themeColor="text1"/>
          <w:vertAlign w:val="superscript"/>
        </w:rPr>
        <w:t>6</w:t>
      </w:r>
      <w:r w:rsidRPr="003127EA">
        <w:rPr>
          <w:rFonts w:ascii="Times New Roman" w:hAnsi="Times New Roman" w:cs="Times New Roman"/>
          <w:color w:val="000000" w:themeColor="text1"/>
        </w:rPr>
        <w:t>, B</w:t>
      </w:r>
      <w:r w:rsidR="008814B0" w:rsidRPr="003127EA">
        <w:rPr>
          <w:rFonts w:ascii="Times New Roman" w:hAnsi="Times New Roman" w:cs="Times New Roman"/>
          <w:color w:val="000000" w:themeColor="text1"/>
        </w:rPr>
        <w:t>enjamin</w:t>
      </w:r>
      <w:r w:rsidRPr="003127EA">
        <w:rPr>
          <w:rFonts w:ascii="Times New Roman" w:hAnsi="Times New Roman" w:cs="Times New Roman"/>
          <w:color w:val="000000" w:themeColor="text1"/>
        </w:rPr>
        <w:t xml:space="preserve"> G Faber MBBS</w:t>
      </w:r>
      <w:r w:rsidR="00A0782A" w:rsidRPr="003127EA">
        <w:rPr>
          <w:rFonts w:ascii="Times New Roman" w:hAnsi="Times New Roman" w:cs="Times New Roman"/>
          <w:color w:val="000000" w:themeColor="text1"/>
        </w:rPr>
        <w:t xml:space="preserve"> PhD</w:t>
      </w:r>
      <w:r w:rsidR="00B27AC8" w:rsidRPr="003127EA">
        <w:rPr>
          <w:rFonts w:ascii="Times New Roman" w:hAnsi="Times New Roman" w:cs="Times New Roman"/>
          <w:color w:val="000000" w:themeColor="text1"/>
          <w:vertAlign w:val="superscript"/>
        </w:rPr>
        <w:t>1,</w:t>
      </w:r>
      <w:r w:rsidR="009364E2" w:rsidRPr="003127EA">
        <w:rPr>
          <w:rFonts w:ascii="Times New Roman" w:hAnsi="Times New Roman" w:cs="Times New Roman"/>
          <w:color w:val="000000" w:themeColor="text1"/>
          <w:vertAlign w:val="superscript"/>
        </w:rPr>
        <w:t>6</w:t>
      </w:r>
      <w:r w:rsidR="0073442F" w:rsidRPr="003127EA">
        <w:rPr>
          <w:rFonts w:ascii="Times New Roman" w:hAnsi="Times New Roman" w:cs="Times New Roman"/>
          <w:color w:val="000000" w:themeColor="text1"/>
        </w:rPr>
        <w:t>*</w:t>
      </w:r>
      <w:r w:rsidRPr="003127EA">
        <w:rPr>
          <w:rFonts w:ascii="Times New Roman" w:hAnsi="Times New Roman" w:cs="Times New Roman"/>
          <w:color w:val="000000" w:themeColor="text1"/>
        </w:rPr>
        <w:t>, R</w:t>
      </w:r>
      <w:r w:rsidR="008814B0" w:rsidRPr="003127EA">
        <w:rPr>
          <w:rFonts w:ascii="Times New Roman" w:hAnsi="Times New Roman" w:cs="Times New Roman"/>
          <w:color w:val="000000" w:themeColor="text1"/>
        </w:rPr>
        <w:t>hona</w:t>
      </w:r>
      <w:r w:rsidR="002A187C" w:rsidRPr="003127EA">
        <w:rPr>
          <w:rFonts w:ascii="Times New Roman" w:hAnsi="Times New Roman" w:cs="Times New Roman"/>
          <w:color w:val="000000" w:themeColor="text1"/>
        </w:rPr>
        <w:t xml:space="preserve"> A</w:t>
      </w:r>
      <w:r w:rsidRPr="003127EA">
        <w:rPr>
          <w:rFonts w:ascii="Times New Roman" w:hAnsi="Times New Roman" w:cs="Times New Roman"/>
          <w:color w:val="000000" w:themeColor="text1"/>
        </w:rPr>
        <w:t xml:space="preserve"> Beynon PhD</w:t>
      </w:r>
      <w:r w:rsidR="00B27AC8" w:rsidRPr="003127EA">
        <w:rPr>
          <w:rFonts w:ascii="Times New Roman" w:hAnsi="Times New Roman" w:cs="Times New Roman"/>
          <w:color w:val="000000" w:themeColor="text1"/>
          <w:vertAlign w:val="superscript"/>
        </w:rPr>
        <w:t>1,</w:t>
      </w:r>
      <w:r w:rsidR="009364E2" w:rsidRPr="003127EA">
        <w:rPr>
          <w:rFonts w:ascii="Times New Roman" w:hAnsi="Times New Roman" w:cs="Times New Roman"/>
          <w:color w:val="000000" w:themeColor="text1"/>
          <w:vertAlign w:val="superscript"/>
        </w:rPr>
        <w:t>6</w:t>
      </w:r>
      <w:r w:rsidR="00A237D6" w:rsidRPr="003127EA">
        <w:rPr>
          <w:rFonts w:ascii="Times New Roman" w:hAnsi="Times New Roman" w:cs="Times New Roman"/>
          <w:color w:val="000000" w:themeColor="text1"/>
        </w:rPr>
        <w:t>*</w:t>
      </w:r>
    </w:p>
    <w:p w14:paraId="113400B9" w14:textId="44B2A74D" w:rsidR="00AD4D65" w:rsidRPr="003127EA" w:rsidRDefault="00A237D6" w:rsidP="009A6EC8">
      <w:pPr>
        <w:spacing w:before="240" w:after="240" w:line="360" w:lineRule="auto"/>
        <w:rPr>
          <w:rFonts w:ascii="Times New Roman" w:hAnsi="Times New Roman" w:cs="Times New Roman"/>
          <w:color w:val="000000" w:themeColor="text1"/>
        </w:rPr>
      </w:pPr>
      <w:r w:rsidRPr="003127EA">
        <w:rPr>
          <w:rFonts w:ascii="Times New Roman" w:hAnsi="Times New Roman" w:cs="Times New Roman"/>
          <w:color w:val="000000" w:themeColor="text1"/>
        </w:rPr>
        <w:t>*</w:t>
      </w:r>
      <w:r w:rsidR="0073442F" w:rsidRPr="003127EA">
        <w:rPr>
          <w:rFonts w:ascii="Times New Roman" w:hAnsi="Times New Roman" w:cs="Times New Roman"/>
          <w:color w:val="000000" w:themeColor="text1"/>
        </w:rPr>
        <w:t>Joint s</w:t>
      </w:r>
      <w:r w:rsidRPr="003127EA">
        <w:rPr>
          <w:rFonts w:ascii="Times New Roman" w:hAnsi="Times New Roman" w:cs="Times New Roman"/>
          <w:color w:val="000000" w:themeColor="text1"/>
        </w:rPr>
        <w:t xml:space="preserve">enior authors </w:t>
      </w:r>
    </w:p>
    <w:p w14:paraId="3C1BBC59" w14:textId="77777777" w:rsidR="00AD4D65" w:rsidRPr="003127EA" w:rsidRDefault="00AD4D65" w:rsidP="009A6EC8">
      <w:pPr>
        <w:spacing w:before="240" w:after="240" w:line="360" w:lineRule="auto"/>
        <w:rPr>
          <w:rFonts w:ascii="Times New Roman" w:hAnsi="Times New Roman" w:cs="Times New Roman"/>
          <w:color w:val="000000" w:themeColor="text1"/>
        </w:rPr>
      </w:pPr>
    </w:p>
    <w:p w14:paraId="4FABEF79" w14:textId="77777777" w:rsidR="00A0782A" w:rsidRPr="003127EA" w:rsidRDefault="00A0782A" w:rsidP="009A6EC8">
      <w:pPr>
        <w:numPr>
          <w:ilvl w:val="0"/>
          <w:numId w:val="2"/>
        </w:numPr>
        <w:spacing w:before="240" w:after="160" w:line="360" w:lineRule="auto"/>
        <w:contextualSpacing/>
        <w:rPr>
          <w:rFonts w:ascii="Times New Roman" w:hAnsi="Times New Roman" w:cs="Times New Roman"/>
          <w:color w:val="000000" w:themeColor="text1"/>
        </w:rPr>
      </w:pPr>
      <w:r w:rsidRPr="003127EA">
        <w:rPr>
          <w:rFonts w:ascii="Times New Roman" w:hAnsi="Times New Roman" w:cs="Times New Roman"/>
          <w:color w:val="000000" w:themeColor="text1"/>
        </w:rPr>
        <w:t>Musculoskeletal Research Unit, University of Bristol, UK</w:t>
      </w:r>
    </w:p>
    <w:p w14:paraId="71686D07" w14:textId="77777777" w:rsidR="00186B1E" w:rsidRPr="003127EA" w:rsidRDefault="00186B1E" w:rsidP="009A6EC8">
      <w:pPr>
        <w:numPr>
          <w:ilvl w:val="0"/>
          <w:numId w:val="2"/>
        </w:numPr>
        <w:spacing w:before="240" w:after="160" w:line="360" w:lineRule="auto"/>
        <w:contextualSpacing/>
        <w:rPr>
          <w:rFonts w:ascii="Times New Roman" w:hAnsi="Times New Roman" w:cs="Times New Roman"/>
          <w:color w:val="000000" w:themeColor="text1"/>
        </w:rPr>
      </w:pPr>
      <w:r w:rsidRPr="003127EA">
        <w:rPr>
          <w:rFonts w:ascii="Times New Roman" w:hAnsi="Times New Roman" w:cs="Times New Roman"/>
          <w:color w:val="000000" w:themeColor="text1"/>
        </w:rPr>
        <w:t>Division of Informatics, Imaging and Data Sciences, The University of Manchester, UK</w:t>
      </w:r>
    </w:p>
    <w:p w14:paraId="5B0DF159" w14:textId="77777777" w:rsidR="00B27AC8" w:rsidRPr="003127EA" w:rsidRDefault="00B27AC8" w:rsidP="009A6EC8">
      <w:pPr>
        <w:numPr>
          <w:ilvl w:val="0"/>
          <w:numId w:val="2"/>
        </w:numPr>
        <w:spacing w:before="240" w:after="160" w:line="360" w:lineRule="auto"/>
        <w:contextualSpacing/>
        <w:rPr>
          <w:rFonts w:ascii="Times New Roman" w:hAnsi="Times New Roman" w:cs="Times New Roman"/>
          <w:color w:val="000000" w:themeColor="text1"/>
        </w:rPr>
      </w:pPr>
      <w:r w:rsidRPr="003127EA">
        <w:rPr>
          <w:rFonts w:ascii="Times New Roman" w:hAnsi="Times New Roman" w:cs="Times New Roman"/>
          <w:color w:val="000000" w:themeColor="text1"/>
        </w:rPr>
        <w:t>Centre for Arthritis and Musculoskeletal Health, University of Aberdeen, UK</w:t>
      </w:r>
    </w:p>
    <w:p w14:paraId="55A9F983" w14:textId="77777777" w:rsidR="009364E2" w:rsidRPr="003127EA" w:rsidRDefault="009364E2" w:rsidP="009A6EC8">
      <w:pPr>
        <w:numPr>
          <w:ilvl w:val="0"/>
          <w:numId w:val="2"/>
        </w:numPr>
        <w:spacing w:before="240" w:after="160" w:line="360" w:lineRule="auto"/>
        <w:contextualSpacing/>
        <w:rPr>
          <w:rFonts w:ascii="Times New Roman" w:hAnsi="Times New Roman" w:cs="Times New Roman"/>
          <w:color w:val="000000" w:themeColor="text1"/>
        </w:rPr>
      </w:pPr>
      <w:r w:rsidRPr="003127EA">
        <w:rPr>
          <w:rFonts w:ascii="Times New Roman" w:hAnsi="Times New Roman" w:cs="Times New Roman"/>
          <w:color w:val="000000" w:themeColor="text1"/>
        </w:rPr>
        <w:t xml:space="preserve">Medical Research Council Lifecourse Epidemiology Centre, University of Southampton, UK </w:t>
      </w:r>
    </w:p>
    <w:p w14:paraId="3F8C9104" w14:textId="77777777" w:rsidR="009364E2" w:rsidRPr="003127EA" w:rsidRDefault="009364E2" w:rsidP="009A6EC8">
      <w:pPr>
        <w:numPr>
          <w:ilvl w:val="0"/>
          <w:numId w:val="2"/>
        </w:numPr>
        <w:spacing w:before="240" w:after="160" w:line="360" w:lineRule="auto"/>
        <w:contextualSpacing/>
        <w:rPr>
          <w:rFonts w:ascii="Times New Roman" w:hAnsi="Times New Roman" w:cs="Times New Roman"/>
          <w:color w:val="000000" w:themeColor="text1"/>
        </w:rPr>
      </w:pPr>
      <w:r w:rsidRPr="003127EA">
        <w:rPr>
          <w:rFonts w:ascii="Times New Roman" w:hAnsi="Times New Roman" w:cs="Times New Roman"/>
          <w:color w:val="000000" w:themeColor="text1"/>
        </w:rPr>
        <w:t>NIHR Southampton Biomedical Research Centre, University of Southampton and University Hospitals Southampton NHS Foundation Trust, Southampton, UK</w:t>
      </w:r>
    </w:p>
    <w:p w14:paraId="3F781CF6" w14:textId="77777777" w:rsidR="00186B1E" w:rsidRPr="003127EA" w:rsidRDefault="00186B1E" w:rsidP="009A6EC8">
      <w:pPr>
        <w:numPr>
          <w:ilvl w:val="0"/>
          <w:numId w:val="2"/>
        </w:numPr>
        <w:spacing w:before="240" w:after="160" w:line="360" w:lineRule="auto"/>
        <w:contextualSpacing/>
        <w:rPr>
          <w:rFonts w:ascii="Times New Roman" w:hAnsi="Times New Roman" w:cs="Times New Roman"/>
          <w:color w:val="000000" w:themeColor="text1"/>
        </w:rPr>
      </w:pPr>
      <w:r w:rsidRPr="003127EA">
        <w:rPr>
          <w:rFonts w:ascii="Times New Roman" w:hAnsi="Times New Roman" w:cs="Times New Roman"/>
          <w:color w:val="000000" w:themeColor="text1"/>
        </w:rPr>
        <w:t>Medical Research Council Integrative Epidemiology Unit, University of Bristol, UK</w:t>
      </w:r>
    </w:p>
    <w:p w14:paraId="3C05FE58" w14:textId="77777777" w:rsidR="00F24073" w:rsidRPr="003127EA" w:rsidRDefault="00F24073" w:rsidP="009A6EC8">
      <w:pPr>
        <w:spacing w:before="240" w:after="240" w:line="360" w:lineRule="auto"/>
        <w:rPr>
          <w:rFonts w:ascii="Times New Roman" w:hAnsi="Times New Roman" w:cs="Times New Roman"/>
          <w:color w:val="000000" w:themeColor="text1"/>
        </w:rPr>
      </w:pPr>
    </w:p>
    <w:p w14:paraId="327DD377" w14:textId="77777777" w:rsidR="00A237D6" w:rsidRPr="003127EA" w:rsidRDefault="00A237D6" w:rsidP="009A6EC8">
      <w:pPr>
        <w:spacing w:before="240" w:line="360" w:lineRule="auto"/>
        <w:rPr>
          <w:rFonts w:ascii="Times New Roman" w:hAnsi="Times New Roman" w:cs="Times New Roman"/>
          <w:color w:val="000000" w:themeColor="text1"/>
        </w:rPr>
      </w:pPr>
      <w:r w:rsidRPr="003127EA">
        <w:rPr>
          <w:rFonts w:ascii="Times New Roman" w:hAnsi="Times New Roman" w:cs="Times New Roman"/>
          <w:color w:val="000000" w:themeColor="text1"/>
        </w:rPr>
        <w:t>Corresponding author:</w:t>
      </w:r>
    </w:p>
    <w:p w14:paraId="57E8A42A" w14:textId="3C41A8AA" w:rsidR="00A237D6" w:rsidRPr="003127EA" w:rsidRDefault="00AD444A" w:rsidP="009A6EC8">
      <w:pPr>
        <w:spacing w:before="240" w:line="360" w:lineRule="auto"/>
        <w:rPr>
          <w:rFonts w:ascii="Times New Roman" w:hAnsi="Times New Roman" w:cs="Times New Roman"/>
          <w:color w:val="000000" w:themeColor="text1"/>
        </w:rPr>
      </w:pPr>
      <w:r w:rsidRPr="003127EA">
        <w:rPr>
          <w:rFonts w:ascii="Times New Roman" w:hAnsi="Times New Roman" w:cs="Times New Roman"/>
          <w:color w:val="000000" w:themeColor="text1"/>
        </w:rPr>
        <w:t>Benjamin Faber</w:t>
      </w:r>
      <w:r w:rsidR="00491467" w:rsidRPr="003127EA">
        <w:rPr>
          <w:rFonts w:ascii="Times New Roman" w:hAnsi="Times New Roman" w:cs="Times New Roman"/>
          <w:color w:val="000000" w:themeColor="text1"/>
        </w:rPr>
        <w:t xml:space="preserve">, </w:t>
      </w:r>
      <w:r w:rsidR="00A237D6" w:rsidRPr="003127EA">
        <w:rPr>
          <w:rFonts w:ascii="Times New Roman" w:hAnsi="Times New Roman" w:cs="Times New Roman"/>
          <w:color w:val="000000" w:themeColor="text1"/>
        </w:rPr>
        <w:t>Musculoskeletal Research Unit</w:t>
      </w:r>
      <w:r w:rsidR="00491467" w:rsidRPr="003127EA">
        <w:rPr>
          <w:rFonts w:ascii="Times New Roman" w:hAnsi="Times New Roman" w:cs="Times New Roman"/>
          <w:color w:val="000000" w:themeColor="text1"/>
        </w:rPr>
        <w:t xml:space="preserve">, </w:t>
      </w:r>
      <w:r w:rsidR="00A237D6" w:rsidRPr="003127EA">
        <w:rPr>
          <w:rFonts w:ascii="Times New Roman" w:hAnsi="Times New Roman" w:cs="Times New Roman"/>
          <w:color w:val="000000" w:themeColor="text1"/>
        </w:rPr>
        <w:t>Learning and Research Building</w:t>
      </w:r>
      <w:r w:rsidR="00491467" w:rsidRPr="003127EA">
        <w:rPr>
          <w:rFonts w:ascii="Times New Roman" w:hAnsi="Times New Roman" w:cs="Times New Roman"/>
          <w:color w:val="000000" w:themeColor="text1"/>
        </w:rPr>
        <w:t xml:space="preserve">, </w:t>
      </w:r>
      <w:r w:rsidR="00A237D6" w:rsidRPr="003127EA">
        <w:rPr>
          <w:rFonts w:ascii="Times New Roman" w:hAnsi="Times New Roman" w:cs="Times New Roman"/>
          <w:color w:val="000000" w:themeColor="text1"/>
        </w:rPr>
        <w:t>Southmead Hospital, Bristol BS10 5FN</w:t>
      </w:r>
    </w:p>
    <w:p w14:paraId="050A68D1" w14:textId="32655D4B" w:rsidR="003B5CBE" w:rsidRPr="003127EA" w:rsidRDefault="00AD444A" w:rsidP="009A6EC8">
      <w:pPr>
        <w:spacing w:before="240" w:line="360" w:lineRule="auto"/>
        <w:rPr>
          <w:rFonts w:ascii="Times New Roman" w:hAnsi="Times New Roman" w:cs="Times New Roman"/>
          <w:color w:val="000000" w:themeColor="text1"/>
        </w:rPr>
      </w:pPr>
      <w:hyperlink r:id="rId11" w:history="1">
        <w:r w:rsidRPr="003127EA">
          <w:rPr>
            <w:rStyle w:val="Hyperlink"/>
            <w:rFonts w:ascii="Times New Roman" w:hAnsi="Times New Roman" w:cs="Times New Roman"/>
            <w:color w:val="000000" w:themeColor="text1"/>
          </w:rPr>
          <w:t>ben.faber@bristol.ac.uk</w:t>
        </w:r>
      </w:hyperlink>
      <w:r w:rsidR="003B5CBE" w:rsidRPr="003127EA">
        <w:rPr>
          <w:rFonts w:ascii="Times New Roman" w:hAnsi="Times New Roman" w:cs="Times New Roman"/>
          <w:b/>
          <w:bCs/>
          <w:color w:val="000000" w:themeColor="text1"/>
        </w:rPr>
        <w:br w:type="page"/>
      </w:r>
    </w:p>
    <w:p w14:paraId="3613D376" w14:textId="5FFD3F84" w:rsidR="002F3DAB" w:rsidRPr="003127EA" w:rsidRDefault="000178DE" w:rsidP="004D3A3B">
      <w:pPr>
        <w:spacing w:before="240" w:line="480" w:lineRule="auto"/>
        <w:jc w:val="both"/>
        <w:rPr>
          <w:rFonts w:ascii="Times New Roman" w:hAnsi="Times New Roman" w:cs="Times New Roman"/>
          <w:color w:val="000000" w:themeColor="text1"/>
        </w:rPr>
      </w:pPr>
      <w:r w:rsidRPr="003127EA">
        <w:rPr>
          <w:rFonts w:ascii="Times New Roman" w:hAnsi="Times New Roman" w:cs="Times New Roman"/>
          <w:b/>
          <w:bCs/>
          <w:color w:val="000000" w:themeColor="text1"/>
        </w:rPr>
        <w:lastRenderedPageBreak/>
        <w:t>A</w:t>
      </w:r>
      <w:r w:rsidR="002F3DAB" w:rsidRPr="003127EA">
        <w:rPr>
          <w:rFonts w:ascii="Times New Roman" w:hAnsi="Times New Roman" w:cs="Times New Roman"/>
          <w:b/>
          <w:bCs/>
          <w:color w:val="000000" w:themeColor="text1"/>
        </w:rPr>
        <w:t>bstract</w:t>
      </w:r>
    </w:p>
    <w:p w14:paraId="291D4DD5" w14:textId="17CB9165" w:rsidR="006679FB" w:rsidRPr="003127EA" w:rsidRDefault="00FE5C32" w:rsidP="004D3A3B">
      <w:pPr>
        <w:spacing w:before="240" w:line="480" w:lineRule="auto"/>
        <w:jc w:val="both"/>
        <w:rPr>
          <w:rFonts w:ascii="Times New Roman" w:hAnsi="Times New Roman" w:cs="Times New Roman"/>
          <w:color w:val="000000" w:themeColor="text1"/>
          <w:shd w:val="clear" w:color="auto" w:fill="FFFFFF"/>
        </w:rPr>
      </w:pPr>
      <w:r w:rsidRPr="003127EA">
        <w:rPr>
          <w:rFonts w:ascii="Times New Roman" w:hAnsi="Times New Roman" w:cs="Times New Roman"/>
          <w:color w:val="000000" w:themeColor="text1"/>
          <w:shd w:val="clear" w:color="auto" w:fill="FFFFFF"/>
        </w:rPr>
        <w:t>Despite</w:t>
      </w:r>
      <w:r w:rsidR="00430964" w:rsidRPr="003127EA">
        <w:rPr>
          <w:rFonts w:ascii="Times New Roman" w:hAnsi="Times New Roman" w:cs="Times New Roman"/>
          <w:color w:val="000000" w:themeColor="text1"/>
          <w:shd w:val="clear" w:color="auto" w:fill="FFFFFF"/>
        </w:rPr>
        <w:t xml:space="preserve"> </w:t>
      </w:r>
      <w:r w:rsidR="008D2B38" w:rsidRPr="003127EA">
        <w:rPr>
          <w:rFonts w:ascii="Times New Roman" w:hAnsi="Times New Roman" w:cs="Times New Roman"/>
          <w:color w:val="000000" w:themeColor="text1"/>
          <w:shd w:val="clear" w:color="auto" w:fill="FFFFFF"/>
        </w:rPr>
        <w:t xml:space="preserve">advancements </w:t>
      </w:r>
      <w:r w:rsidR="00430964" w:rsidRPr="003127EA">
        <w:rPr>
          <w:rFonts w:ascii="Times New Roman" w:hAnsi="Times New Roman" w:cs="Times New Roman"/>
          <w:color w:val="000000" w:themeColor="text1"/>
          <w:shd w:val="clear" w:color="auto" w:fill="FFFFFF"/>
        </w:rPr>
        <w:t>in</w:t>
      </w:r>
      <w:r w:rsidRPr="003127EA">
        <w:rPr>
          <w:rFonts w:ascii="Times New Roman" w:hAnsi="Times New Roman" w:cs="Times New Roman"/>
          <w:color w:val="000000" w:themeColor="text1"/>
          <w:shd w:val="clear" w:color="auto" w:fill="FFFFFF"/>
        </w:rPr>
        <w:t xml:space="preserve"> </w:t>
      </w:r>
      <w:r w:rsidR="00673858" w:rsidRPr="003127EA">
        <w:rPr>
          <w:rFonts w:ascii="Times New Roman" w:hAnsi="Times New Roman" w:cs="Times New Roman"/>
          <w:color w:val="000000" w:themeColor="text1"/>
          <w:shd w:val="clear" w:color="auto" w:fill="FFFFFF"/>
        </w:rPr>
        <w:t xml:space="preserve">fracture </w:t>
      </w:r>
      <w:r w:rsidRPr="003127EA">
        <w:rPr>
          <w:rFonts w:ascii="Times New Roman" w:hAnsi="Times New Roman" w:cs="Times New Roman"/>
          <w:color w:val="000000" w:themeColor="text1"/>
          <w:shd w:val="clear" w:color="auto" w:fill="FFFFFF"/>
        </w:rPr>
        <w:t>prediction tools</w:t>
      </w:r>
      <w:r w:rsidR="00D96B77" w:rsidRPr="003127EA">
        <w:rPr>
          <w:rFonts w:ascii="Times New Roman" w:hAnsi="Times New Roman" w:cs="Times New Roman"/>
          <w:color w:val="000000" w:themeColor="text1"/>
          <w:shd w:val="clear" w:color="auto" w:fill="FFFFFF"/>
        </w:rPr>
        <w:t xml:space="preserve"> and osteoporosis management</w:t>
      </w:r>
      <w:r w:rsidRPr="003127EA">
        <w:rPr>
          <w:rFonts w:ascii="Times New Roman" w:hAnsi="Times New Roman" w:cs="Times New Roman"/>
          <w:color w:val="000000" w:themeColor="text1"/>
          <w:shd w:val="clear" w:color="auto" w:fill="FFFFFF"/>
        </w:rPr>
        <w:t xml:space="preserve">, hip fractures remain a significant consequence of bone fragility, </w:t>
      </w:r>
      <w:r w:rsidR="00B9400E" w:rsidRPr="003127EA">
        <w:rPr>
          <w:rFonts w:ascii="Times New Roman" w:hAnsi="Times New Roman" w:cs="Times New Roman"/>
          <w:color w:val="000000" w:themeColor="text1"/>
          <w:shd w:val="clear" w:color="auto" w:fill="FFFFFF"/>
        </w:rPr>
        <w:t xml:space="preserve">with </w:t>
      </w:r>
      <w:r w:rsidRPr="003127EA">
        <w:rPr>
          <w:rFonts w:ascii="Times New Roman" w:hAnsi="Times New Roman" w:cs="Times New Roman"/>
          <w:color w:val="000000" w:themeColor="text1"/>
          <w:shd w:val="clear" w:color="auto" w:fill="FFFFFF"/>
        </w:rPr>
        <w:t xml:space="preserve">a </w:t>
      </w:r>
      <w:r w:rsidR="00673858" w:rsidRPr="003127EA">
        <w:rPr>
          <w:rFonts w:ascii="Times New Roman" w:hAnsi="Times New Roman" w:cs="Times New Roman"/>
          <w:color w:val="000000" w:themeColor="text1"/>
          <w:shd w:val="clear" w:color="auto" w:fill="FFFFFF"/>
        </w:rPr>
        <w:t xml:space="preserve">22% </w:t>
      </w:r>
      <w:r w:rsidR="006B641E" w:rsidRPr="003127EA">
        <w:rPr>
          <w:rFonts w:ascii="Times New Roman" w:hAnsi="Times New Roman" w:cs="Times New Roman"/>
          <w:color w:val="000000" w:themeColor="text1"/>
          <w:shd w:val="clear" w:color="auto" w:fill="FFFFFF"/>
        </w:rPr>
        <w:t xml:space="preserve">one-year mortality. </w:t>
      </w:r>
      <w:r w:rsidR="006F671C" w:rsidRPr="003127EA">
        <w:rPr>
          <w:rFonts w:ascii="Times New Roman" w:hAnsi="Times New Roman" w:cs="Times New Roman"/>
          <w:color w:val="000000" w:themeColor="text1"/>
          <w:shd w:val="clear" w:color="auto" w:fill="FFFFFF"/>
        </w:rPr>
        <w:t>H</w:t>
      </w:r>
      <w:r w:rsidR="006B641E" w:rsidRPr="003127EA">
        <w:rPr>
          <w:rFonts w:ascii="Times New Roman" w:hAnsi="Times New Roman" w:cs="Times New Roman"/>
          <w:color w:val="000000" w:themeColor="text1"/>
          <w:shd w:val="clear" w:color="auto" w:fill="FFFFFF"/>
        </w:rPr>
        <w:t xml:space="preserve">ip </w:t>
      </w:r>
      <w:r w:rsidR="00D41832" w:rsidRPr="003127EA">
        <w:rPr>
          <w:rFonts w:ascii="Times New Roman" w:hAnsi="Times New Roman" w:cs="Times New Roman"/>
          <w:color w:val="000000" w:themeColor="text1"/>
          <w:shd w:val="clear" w:color="auto" w:fill="FFFFFF"/>
        </w:rPr>
        <w:t xml:space="preserve">geometric measures (GMs) </w:t>
      </w:r>
      <w:r w:rsidR="006B641E" w:rsidRPr="003127EA">
        <w:rPr>
          <w:rFonts w:ascii="Times New Roman" w:hAnsi="Times New Roman" w:cs="Times New Roman"/>
          <w:color w:val="000000" w:themeColor="text1"/>
          <w:shd w:val="clear" w:color="auto" w:fill="FFFFFF"/>
        </w:rPr>
        <w:t>have been associated with fracture</w:t>
      </w:r>
      <w:r w:rsidR="008D2B38" w:rsidRPr="003127EA">
        <w:rPr>
          <w:rFonts w:ascii="Times New Roman" w:hAnsi="Times New Roman" w:cs="Times New Roman"/>
          <w:color w:val="000000" w:themeColor="text1"/>
          <w:shd w:val="clear" w:color="auto" w:fill="FFFFFF"/>
        </w:rPr>
        <w:t xml:space="preserve"> risk</w:t>
      </w:r>
      <w:r w:rsidR="006F671C" w:rsidRPr="003127EA">
        <w:rPr>
          <w:rFonts w:ascii="Times New Roman" w:hAnsi="Times New Roman" w:cs="Times New Roman"/>
          <w:color w:val="000000" w:themeColor="text1"/>
          <w:shd w:val="clear" w:color="auto" w:fill="FFFFFF"/>
        </w:rPr>
        <w:t>; however,</w:t>
      </w:r>
      <w:r w:rsidR="00A36F2D" w:rsidRPr="003127EA">
        <w:rPr>
          <w:rFonts w:ascii="Times New Roman" w:hAnsi="Times New Roman" w:cs="Times New Roman"/>
          <w:color w:val="000000" w:themeColor="text1"/>
          <w:shd w:val="clear" w:color="auto" w:fill="FFFFFF"/>
        </w:rPr>
        <w:t xml:space="preserve"> </w:t>
      </w:r>
      <w:r w:rsidR="00EF3E1A" w:rsidRPr="003127EA">
        <w:rPr>
          <w:rFonts w:ascii="Times New Roman" w:hAnsi="Times New Roman" w:cs="Times New Roman"/>
          <w:color w:val="000000" w:themeColor="text1"/>
          <w:shd w:val="clear" w:color="auto" w:fill="FFFFFF"/>
        </w:rPr>
        <w:t>the</w:t>
      </w:r>
      <w:r w:rsidR="00673858" w:rsidRPr="003127EA">
        <w:rPr>
          <w:rFonts w:ascii="Times New Roman" w:hAnsi="Times New Roman" w:cs="Times New Roman"/>
          <w:color w:val="000000" w:themeColor="text1"/>
          <w:shd w:val="clear" w:color="auto" w:fill="FFFFFF"/>
        </w:rPr>
        <w:t>ir</w:t>
      </w:r>
      <w:r w:rsidR="006F671C" w:rsidRPr="003127EA">
        <w:rPr>
          <w:rFonts w:ascii="Times New Roman" w:hAnsi="Times New Roman" w:cs="Times New Roman"/>
          <w:color w:val="000000" w:themeColor="text1"/>
          <w:shd w:val="clear" w:color="auto" w:fill="FFFFFF"/>
        </w:rPr>
        <w:t xml:space="preserve"> strong</w:t>
      </w:r>
      <w:r w:rsidR="00673858" w:rsidRPr="003127EA">
        <w:rPr>
          <w:rFonts w:ascii="Times New Roman" w:hAnsi="Times New Roman" w:cs="Times New Roman"/>
          <w:color w:val="000000" w:themeColor="text1"/>
          <w:shd w:val="clear" w:color="auto" w:fill="FFFFFF"/>
        </w:rPr>
        <w:t xml:space="preserve"> </w:t>
      </w:r>
      <w:r w:rsidR="006B641E" w:rsidRPr="003127EA">
        <w:rPr>
          <w:rFonts w:ascii="Times New Roman" w:hAnsi="Times New Roman" w:cs="Times New Roman"/>
          <w:color w:val="000000" w:themeColor="text1"/>
          <w:shd w:val="clear" w:color="auto" w:fill="FFFFFF"/>
        </w:rPr>
        <w:t>correlat</w:t>
      </w:r>
      <w:r w:rsidR="00EF3E1A" w:rsidRPr="003127EA">
        <w:rPr>
          <w:rFonts w:ascii="Times New Roman" w:hAnsi="Times New Roman" w:cs="Times New Roman"/>
          <w:color w:val="000000" w:themeColor="text1"/>
          <w:shd w:val="clear" w:color="auto" w:fill="FFFFFF"/>
        </w:rPr>
        <w:t>ion</w:t>
      </w:r>
      <w:r w:rsidR="00E01C9C" w:rsidRPr="003127EA">
        <w:rPr>
          <w:rFonts w:ascii="Times New Roman" w:hAnsi="Times New Roman" w:cs="Times New Roman"/>
          <w:color w:val="000000" w:themeColor="text1"/>
          <w:shd w:val="clear" w:color="auto" w:fill="FFFFFF"/>
        </w:rPr>
        <w:t xml:space="preserve"> hinders the identification of independent influences</w:t>
      </w:r>
      <w:r w:rsidR="004711C6" w:rsidRPr="003127EA">
        <w:rPr>
          <w:rFonts w:ascii="Times New Roman" w:hAnsi="Times New Roman" w:cs="Times New Roman"/>
          <w:color w:val="000000" w:themeColor="text1"/>
          <w:shd w:val="clear" w:color="auto" w:fill="FFFFFF"/>
        </w:rPr>
        <w:t xml:space="preserve">, </w:t>
      </w:r>
      <w:r w:rsidR="006F671C" w:rsidRPr="003127EA">
        <w:rPr>
          <w:rFonts w:ascii="Times New Roman" w:hAnsi="Times New Roman" w:cs="Times New Roman"/>
          <w:color w:val="000000" w:themeColor="text1"/>
          <w:shd w:val="clear" w:color="auto" w:fill="FFFFFF"/>
        </w:rPr>
        <w:t xml:space="preserve">leaving their relative predictive value unclear. </w:t>
      </w:r>
      <w:r w:rsidR="006B641E" w:rsidRPr="003127EA">
        <w:rPr>
          <w:rFonts w:ascii="Times New Roman" w:hAnsi="Times New Roman" w:cs="Times New Roman"/>
          <w:color w:val="000000" w:themeColor="text1"/>
          <w:shd w:val="clear" w:color="auto" w:fill="FFFFFF"/>
        </w:rPr>
        <w:t xml:space="preserve">Statistical shape modelling (SSM) </w:t>
      </w:r>
      <w:r w:rsidR="00D41832" w:rsidRPr="003127EA">
        <w:rPr>
          <w:rFonts w:ascii="Times New Roman" w:hAnsi="Times New Roman" w:cs="Times New Roman"/>
          <w:color w:val="000000" w:themeColor="text1"/>
          <w:shd w:val="clear" w:color="auto" w:fill="FFFFFF"/>
        </w:rPr>
        <w:t xml:space="preserve">provides </w:t>
      </w:r>
      <w:r w:rsidR="00C2039A" w:rsidRPr="003127EA">
        <w:rPr>
          <w:rFonts w:ascii="Times New Roman" w:hAnsi="Times New Roman" w:cs="Times New Roman"/>
          <w:color w:val="000000" w:themeColor="text1"/>
          <w:shd w:val="clear" w:color="auto" w:fill="FFFFFF"/>
        </w:rPr>
        <w:t>a more holistic assessment of hip shape compared to</w:t>
      </w:r>
      <w:r w:rsidR="00E01C9C" w:rsidRPr="003127EA">
        <w:rPr>
          <w:rFonts w:ascii="Times New Roman" w:hAnsi="Times New Roman" w:cs="Times New Roman"/>
          <w:color w:val="000000" w:themeColor="text1"/>
          <w:shd w:val="clear" w:color="auto" w:fill="FFFFFF"/>
        </w:rPr>
        <w:t xml:space="preserve"> </w:t>
      </w:r>
      <w:r w:rsidR="002D35A7" w:rsidRPr="003127EA">
        <w:rPr>
          <w:rFonts w:ascii="Times New Roman" w:hAnsi="Times New Roman" w:cs="Times New Roman"/>
          <w:color w:val="000000" w:themeColor="text1"/>
          <w:shd w:val="clear" w:color="auto" w:fill="FFFFFF"/>
        </w:rPr>
        <w:t xml:space="preserve">using </w:t>
      </w:r>
      <w:r w:rsidR="00E01C9C" w:rsidRPr="003127EA">
        <w:rPr>
          <w:rFonts w:ascii="Times New Roman" w:hAnsi="Times New Roman" w:cs="Times New Roman"/>
          <w:color w:val="000000" w:themeColor="text1"/>
          <w:shd w:val="clear" w:color="auto" w:fill="FFFFFF"/>
        </w:rPr>
        <w:t xml:space="preserve">pre-determined </w:t>
      </w:r>
      <w:r w:rsidR="006B641E" w:rsidRPr="003127EA">
        <w:rPr>
          <w:rFonts w:ascii="Times New Roman" w:hAnsi="Times New Roman" w:cs="Times New Roman"/>
          <w:color w:val="000000" w:themeColor="text1"/>
          <w:shd w:val="clear" w:color="auto" w:fill="FFFFFF"/>
        </w:rPr>
        <w:t>G</w:t>
      </w:r>
      <w:r w:rsidR="00405E0B" w:rsidRPr="003127EA">
        <w:rPr>
          <w:rFonts w:ascii="Times New Roman" w:hAnsi="Times New Roman" w:cs="Times New Roman"/>
          <w:color w:val="000000" w:themeColor="text1"/>
          <w:shd w:val="clear" w:color="auto" w:fill="FFFFFF"/>
        </w:rPr>
        <w:t>M</w:t>
      </w:r>
      <w:r w:rsidR="006B641E" w:rsidRPr="003127EA">
        <w:rPr>
          <w:rFonts w:ascii="Times New Roman" w:hAnsi="Times New Roman" w:cs="Times New Roman"/>
          <w:color w:val="000000" w:themeColor="text1"/>
          <w:shd w:val="clear" w:color="auto" w:fill="FFFFFF"/>
        </w:rPr>
        <w:t xml:space="preserve">s. This study </w:t>
      </w:r>
      <w:r w:rsidR="008D2B38" w:rsidRPr="003127EA">
        <w:rPr>
          <w:rFonts w:ascii="Times New Roman" w:hAnsi="Times New Roman" w:cs="Times New Roman"/>
          <w:color w:val="000000" w:themeColor="text1"/>
          <w:shd w:val="clear" w:color="auto" w:fill="FFFFFF"/>
        </w:rPr>
        <w:t xml:space="preserve">aimed to evaluate </w:t>
      </w:r>
      <w:r w:rsidR="006B641E" w:rsidRPr="003127EA">
        <w:rPr>
          <w:rFonts w:ascii="Times New Roman" w:hAnsi="Times New Roman" w:cs="Times New Roman"/>
          <w:color w:val="000000" w:themeColor="text1"/>
          <w:shd w:val="clear" w:color="auto" w:fill="FFFFFF"/>
        </w:rPr>
        <w:t>whether SSM-derived hip shape from dual-energy</w:t>
      </w:r>
      <w:r w:rsidR="00CD3770" w:rsidRPr="003127EA">
        <w:rPr>
          <w:rFonts w:ascii="Times New Roman" w:hAnsi="Times New Roman" w:cs="Times New Roman"/>
          <w:color w:val="000000" w:themeColor="text1"/>
          <w:shd w:val="clear" w:color="auto" w:fill="FFFFFF"/>
        </w:rPr>
        <w:t xml:space="preserve"> </w:t>
      </w:r>
      <w:r w:rsidR="006B641E" w:rsidRPr="003127EA">
        <w:rPr>
          <w:rFonts w:ascii="Times New Roman" w:hAnsi="Times New Roman" w:cs="Times New Roman"/>
          <w:color w:val="000000" w:themeColor="text1"/>
          <w:shd w:val="clear" w:color="auto" w:fill="FFFFFF"/>
        </w:rPr>
        <w:t xml:space="preserve">X-ray absorptiometry (DXA) scans can predict hip fracture, independently of </w:t>
      </w:r>
      <w:r w:rsidR="003E4E56" w:rsidRPr="003127EA">
        <w:rPr>
          <w:rFonts w:ascii="Times New Roman" w:hAnsi="Times New Roman" w:cs="Times New Roman"/>
          <w:color w:val="000000" w:themeColor="text1"/>
          <w:shd w:val="clear" w:color="auto" w:fill="FFFFFF"/>
        </w:rPr>
        <w:t>i</w:t>
      </w:r>
      <w:r w:rsidR="0029727A" w:rsidRPr="003127EA">
        <w:rPr>
          <w:rFonts w:ascii="Times New Roman" w:hAnsi="Times New Roman" w:cs="Times New Roman"/>
          <w:color w:val="000000" w:themeColor="text1"/>
          <w:shd w:val="clear" w:color="auto" w:fill="FFFFFF"/>
        </w:rPr>
        <w:t>ndividual</w:t>
      </w:r>
      <w:r w:rsidR="00EA6AB4" w:rsidRPr="003127EA">
        <w:rPr>
          <w:rFonts w:ascii="Times New Roman" w:hAnsi="Times New Roman" w:cs="Times New Roman"/>
          <w:color w:val="000000" w:themeColor="text1"/>
          <w:shd w:val="clear" w:color="auto" w:fill="FFFFFF"/>
        </w:rPr>
        <w:t xml:space="preserve"> </w:t>
      </w:r>
      <w:r w:rsidR="006B641E" w:rsidRPr="003127EA">
        <w:rPr>
          <w:rFonts w:ascii="Times New Roman" w:hAnsi="Times New Roman" w:cs="Times New Roman"/>
          <w:color w:val="000000" w:themeColor="text1"/>
          <w:shd w:val="clear" w:color="auto" w:fill="FFFFFF"/>
        </w:rPr>
        <w:t>G</w:t>
      </w:r>
      <w:r w:rsidR="003D7B9B" w:rsidRPr="003127EA">
        <w:rPr>
          <w:rFonts w:ascii="Times New Roman" w:hAnsi="Times New Roman" w:cs="Times New Roman"/>
          <w:color w:val="000000" w:themeColor="text1"/>
          <w:shd w:val="clear" w:color="auto" w:fill="FFFFFF"/>
        </w:rPr>
        <w:t>M</w:t>
      </w:r>
      <w:r w:rsidR="006B641E" w:rsidRPr="003127EA">
        <w:rPr>
          <w:rFonts w:ascii="Times New Roman" w:hAnsi="Times New Roman" w:cs="Times New Roman"/>
          <w:color w:val="000000" w:themeColor="text1"/>
          <w:shd w:val="clear" w:color="auto" w:fill="FFFFFF"/>
        </w:rPr>
        <w:t>s.</w:t>
      </w:r>
      <w:r w:rsidR="00CD3770" w:rsidRPr="003127EA">
        <w:rPr>
          <w:rFonts w:ascii="Times New Roman" w:hAnsi="Times New Roman" w:cs="Times New Roman"/>
          <w:color w:val="000000" w:themeColor="text1"/>
          <w:shd w:val="clear" w:color="auto" w:fill="FFFFFF"/>
        </w:rPr>
        <w:t xml:space="preserve"> </w:t>
      </w:r>
      <w:r w:rsidR="006F671C" w:rsidRPr="003127EA">
        <w:rPr>
          <w:rFonts w:ascii="Times New Roman" w:hAnsi="Times New Roman" w:cs="Times New Roman"/>
          <w:color w:val="000000" w:themeColor="text1"/>
          <w:shd w:val="clear" w:color="auto" w:fill="FFFFFF"/>
        </w:rPr>
        <w:t>P</w:t>
      </w:r>
      <w:r w:rsidR="00CD3770" w:rsidRPr="003127EA">
        <w:rPr>
          <w:rFonts w:ascii="Times New Roman" w:hAnsi="Times New Roman" w:cs="Times New Roman"/>
          <w:color w:val="000000" w:themeColor="text1"/>
          <w:shd w:val="clear" w:color="auto" w:fill="FFFFFF"/>
        </w:rPr>
        <w:t>reviously</w:t>
      </w:r>
      <w:r w:rsidR="006F671C" w:rsidRPr="003127EA">
        <w:rPr>
          <w:rFonts w:ascii="Times New Roman" w:hAnsi="Times New Roman" w:cs="Times New Roman"/>
          <w:color w:val="000000" w:themeColor="text1"/>
          <w:shd w:val="clear" w:color="auto" w:fill="FFFFFF"/>
        </w:rPr>
        <w:t>, we</w:t>
      </w:r>
      <w:r w:rsidR="00CD3770" w:rsidRPr="003127EA">
        <w:rPr>
          <w:rFonts w:ascii="Times New Roman" w:hAnsi="Times New Roman" w:cs="Times New Roman"/>
          <w:color w:val="000000" w:themeColor="text1"/>
          <w:shd w:val="clear" w:color="auto" w:fill="FFFFFF"/>
        </w:rPr>
        <w:t xml:space="preserve"> applied</w:t>
      </w:r>
      <w:r w:rsidR="00FF0DA0" w:rsidRPr="003127EA">
        <w:rPr>
          <w:rFonts w:ascii="Times New Roman" w:hAnsi="Times New Roman" w:cs="Times New Roman"/>
          <w:color w:val="000000" w:themeColor="text1"/>
          <w:shd w:val="clear" w:color="auto" w:fill="FFFFFF"/>
        </w:rPr>
        <w:t xml:space="preserve"> </w:t>
      </w:r>
      <w:r w:rsidR="00621440" w:rsidRPr="003127EA">
        <w:rPr>
          <w:rFonts w:ascii="Times New Roman" w:hAnsi="Times New Roman" w:cs="Times New Roman"/>
          <w:color w:val="000000" w:themeColor="text1"/>
        </w:rPr>
        <w:t xml:space="preserve">SSM to left hip DXA images in UK Biobank, </w:t>
      </w:r>
      <w:r w:rsidR="000A23E6" w:rsidRPr="003127EA">
        <w:rPr>
          <w:rFonts w:ascii="Times New Roman" w:hAnsi="Times New Roman" w:cs="Times New Roman"/>
          <w:color w:val="000000" w:themeColor="text1"/>
        </w:rPr>
        <w:t>a large prospective cohort with link</w:t>
      </w:r>
      <w:r w:rsidR="008D2B38" w:rsidRPr="003127EA">
        <w:rPr>
          <w:rFonts w:ascii="Times New Roman" w:hAnsi="Times New Roman" w:cs="Times New Roman"/>
          <w:color w:val="000000" w:themeColor="text1"/>
        </w:rPr>
        <w:t>ed</w:t>
      </w:r>
      <w:r w:rsidR="000A23E6" w:rsidRPr="003127EA">
        <w:rPr>
          <w:rFonts w:ascii="Times New Roman" w:hAnsi="Times New Roman" w:cs="Times New Roman"/>
          <w:color w:val="000000" w:themeColor="text1"/>
        </w:rPr>
        <w:t xml:space="preserve"> hospital records</w:t>
      </w:r>
      <w:r w:rsidR="00CD3770" w:rsidRPr="003127EA">
        <w:rPr>
          <w:rFonts w:ascii="Times New Roman" w:hAnsi="Times New Roman" w:cs="Times New Roman"/>
          <w:color w:val="000000" w:themeColor="text1"/>
        </w:rPr>
        <w:t>,</w:t>
      </w:r>
      <w:r w:rsidR="000A23E6" w:rsidRPr="003127EA">
        <w:rPr>
          <w:rFonts w:ascii="Times New Roman" w:hAnsi="Times New Roman" w:cs="Times New Roman"/>
          <w:color w:val="000000" w:themeColor="text1"/>
        </w:rPr>
        <w:t xml:space="preserve"> </w:t>
      </w:r>
      <w:r w:rsidR="00CD3770" w:rsidRPr="003127EA">
        <w:rPr>
          <w:rFonts w:ascii="Times New Roman" w:hAnsi="Times New Roman" w:cs="Times New Roman"/>
          <w:color w:val="000000" w:themeColor="text1"/>
        </w:rPr>
        <w:t xml:space="preserve">generating </w:t>
      </w:r>
      <w:r w:rsidR="00F95D53" w:rsidRPr="003127EA">
        <w:rPr>
          <w:rFonts w:ascii="Times New Roman" w:hAnsi="Times New Roman" w:cs="Times New Roman"/>
          <w:color w:val="000000" w:themeColor="text1"/>
        </w:rPr>
        <w:t>t</w:t>
      </w:r>
      <w:r w:rsidR="00621440" w:rsidRPr="003127EA">
        <w:rPr>
          <w:rFonts w:ascii="Times New Roman" w:hAnsi="Times New Roman" w:cs="Times New Roman"/>
          <w:color w:val="000000" w:themeColor="text1"/>
        </w:rPr>
        <w:t>en orthogonal hip shape modes (HSMs)</w:t>
      </w:r>
      <w:r w:rsidR="006B6B19" w:rsidRPr="003127EA">
        <w:rPr>
          <w:rFonts w:ascii="Times New Roman" w:hAnsi="Times New Roman" w:cs="Times New Roman"/>
          <w:color w:val="000000" w:themeColor="text1"/>
        </w:rPr>
        <w:t>,</w:t>
      </w:r>
      <w:r w:rsidR="00AE1ADD" w:rsidRPr="003127EA">
        <w:rPr>
          <w:rFonts w:ascii="Times New Roman" w:hAnsi="Times New Roman" w:cs="Times New Roman"/>
          <w:color w:val="000000" w:themeColor="text1"/>
        </w:rPr>
        <w:t xml:space="preserve"> that explained</w:t>
      </w:r>
      <w:r w:rsidR="006B6B19" w:rsidRPr="003127EA">
        <w:rPr>
          <w:rFonts w:ascii="Times New Roman" w:hAnsi="Times New Roman" w:cs="Times New Roman"/>
          <w:color w:val="000000" w:themeColor="text1"/>
        </w:rPr>
        <w:t xml:space="preserve"> </w:t>
      </w:r>
      <w:r w:rsidR="00621440" w:rsidRPr="003127EA">
        <w:rPr>
          <w:rFonts w:ascii="Times New Roman" w:hAnsi="Times New Roman" w:cs="Times New Roman"/>
          <w:color w:val="000000" w:themeColor="text1"/>
        </w:rPr>
        <w:t xml:space="preserve">86% of shape variance. </w:t>
      </w:r>
      <w:r w:rsidR="001628D2" w:rsidRPr="003127EA">
        <w:rPr>
          <w:rFonts w:ascii="Times New Roman" w:hAnsi="Times New Roman" w:cs="Times New Roman"/>
          <w:color w:val="000000" w:themeColor="text1"/>
        </w:rPr>
        <w:t>Additionally, f</w:t>
      </w:r>
      <w:r w:rsidR="00621440" w:rsidRPr="003127EA">
        <w:rPr>
          <w:rStyle w:val="normaltextrun"/>
          <w:rFonts w:ascii="Times New Roman" w:hAnsi="Times New Roman" w:cs="Times New Roman"/>
          <w:color w:val="000000" w:themeColor="text1"/>
          <w:shd w:val="clear" w:color="auto" w:fill="FFFFFF"/>
        </w:rPr>
        <w:t xml:space="preserve">emoral neck width (FNW), femoral head </w:t>
      </w:r>
      <w:r w:rsidR="00147E54" w:rsidRPr="003127EA">
        <w:rPr>
          <w:rStyle w:val="normaltextrun"/>
          <w:rFonts w:ascii="Times New Roman" w:hAnsi="Times New Roman" w:cs="Times New Roman"/>
          <w:color w:val="000000" w:themeColor="text1"/>
          <w:shd w:val="clear" w:color="auto" w:fill="FFFFFF"/>
        </w:rPr>
        <w:t xml:space="preserve">diameter </w:t>
      </w:r>
      <w:r w:rsidR="00621440" w:rsidRPr="003127EA">
        <w:rPr>
          <w:rStyle w:val="normaltextrun"/>
          <w:rFonts w:ascii="Times New Roman" w:hAnsi="Times New Roman" w:cs="Times New Roman"/>
          <w:color w:val="000000" w:themeColor="text1"/>
          <w:shd w:val="clear" w:color="auto" w:fill="FFFFFF"/>
        </w:rPr>
        <w:t>(FH</w:t>
      </w:r>
      <w:r w:rsidR="00147E54" w:rsidRPr="003127EA">
        <w:rPr>
          <w:rStyle w:val="normaltextrun"/>
          <w:rFonts w:ascii="Times New Roman" w:hAnsi="Times New Roman" w:cs="Times New Roman"/>
          <w:color w:val="000000" w:themeColor="text1"/>
          <w:shd w:val="clear" w:color="auto" w:fill="FFFFFF"/>
        </w:rPr>
        <w:t>D</w:t>
      </w:r>
      <w:r w:rsidR="00621440" w:rsidRPr="003127EA">
        <w:rPr>
          <w:rStyle w:val="normaltextrun"/>
          <w:rFonts w:ascii="Times New Roman" w:hAnsi="Times New Roman" w:cs="Times New Roman"/>
          <w:color w:val="000000" w:themeColor="text1"/>
          <w:shd w:val="clear" w:color="auto" w:fill="FFFFFF"/>
        </w:rPr>
        <w:t xml:space="preserve">), and hip axis length (HAL) were </w:t>
      </w:r>
      <w:r w:rsidR="00621440" w:rsidRPr="003127EA">
        <w:rPr>
          <w:rFonts w:ascii="Times New Roman" w:hAnsi="Times New Roman" w:cs="Times New Roman"/>
          <w:color w:val="000000" w:themeColor="text1"/>
        </w:rPr>
        <w:t>derived from these DXAs</w:t>
      </w:r>
      <w:r w:rsidR="00024877" w:rsidRPr="003127EA">
        <w:rPr>
          <w:rFonts w:ascii="Times New Roman" w:hAnsi="Times New Roman" w:cs="Times New Roman"/>
          <w:color w:val="000000" w:themeColor="text1"/>
        </w:rPr>
        <w:t xml:space="preserve">. </w:t>
      </w:r>
      <w:r w:rsidR="00CD3770" w:rsidRPr="003127EA">
        <w:rPr>
          <w:rFonts w:ascii="Times New Roman" w:hAnsi="Times New Roman" w:cs="Times New Roman"/>
          <w:color w:val="000000" w:themeColor="text1"/>
        </w:rPr>
        <w:t>In the current analysis</w:t>
      </w:r>
      <w:r w:rsidR="002F3CD5" w:rsidRPr="003127EA">
        <w:rPr>
          <w:rFonts w:ascii="Times New Roman" w:hAnsi="Times New Roman" w:cs="Times New Roman"/>
          <w:color w:val="000000" w:themeColor="text1"/>
        </w:rPr>
        <w:t xml:space="preserve">, </w:t>
      </w:r>
      <w:r w:rsidR="00621440" w:rsidRPr="003127EA">
        <w:rPr>
          <w:rFonts w:ascii="Times New Roman" w:hAnsi="Times New Roman" w:cs="Times New Roman"/>
          <w:color w:val="000000" w:themeColor="text1"/>
        </w:rPr>
        <w:t>Cox proportional hazard models</w:t>
      </w:r>
      <w:r w:rsidRPr="003127EA">
        <w:rPr>
          <w:rFonts w:ascii="Times New Roman" w:hAnsi="Times New Roman" w:cs="Times New Roman"/>
          <w:color w:val="000000" w:themeColor="text1"/>
        </w:rPr>
        <w:t>,</w:t>
      </w:r>
      <w:r w:rsidR="00621440" w:rsidRPr="003127EA">
        <w:rPr>
          <w:rFonts w:ascii="Times New Roman" w:hAnsi="Times New Roman" w:cs="Times New Roman"/>
          <w:color w:val="000000" w:themeColor="text1"/>
        </w:rPr>
        <w:t xml:space="preserve"> </w:t>
      </w:r>
      <w:r w:rsidRPr="003127EA">
        <w:rPr>
          <w:rFonts w:ascii="Times New Roman" w:hAnsi="Times New Roman" w:cs="Times New Roman"/>
          <w:color w:val="000000" w:themeColor="text1"/>
        </w:rPr>
        <w:t>adjusted for age, sex, height, weight, bone mineral density (BMD), and G</w:t>
      </w:r>
      <w:r w:rsidR="003D7B9B" w:rsidRPr="003127EA">
        <w:rPr>
          <w:rFonts w:ascii="Times New Roman" w:hAnsi="Times New Roman" w:cs="Times New Roman"/>
          <w:color w:val="000000" w:themeColor="text1"/>
        </w:rPr>
        <w:t>M</w:t>
      </w:r>
      <w:r w:rsidRPr="003127EA">
        <w:rPr>
          <w:rFonts w:ascii="Times New Roman" w:hAnsi="Times New Roman" w:cs="Times New Roman"/>
          <w:color w:val="000000" w:themeColor="text1"/>
        </w:rPr>
        <w:t>s (FNW, HAL, FH</w:t>
      </w:r>
      <w:r w:rsidR="003501B8" w:rsidRPr="003127EA">
        <w:rPr>
          <w:rFonts w:ascii="Times New Roman" w:hAnsi="Times New Roman" w:cs="Times New Roman"/>
          <w:color w:val="000000" w:themeColor="text1"/>
        </w:rPr>
        <w:t>D</w:t>
      </w:r>
      <w:r w:rsidRPr="003127EA">
        <w:rPr>
          <w:rFonts w:ascii="Times New Roman" w:hAnsi="Times New Roman" w:cs="Times New Roman"/>
          <w:color w:val="000000" w:themeColor="text1"/>
        </w:rPr>
        <w:t xml:space="preserve">), </w:t>
      </w:r>
      <w:r w:rsidR="00621440" w:rsidRPr="003127EA">
        <w:rPr>
          <w:rFonts w:ascii="Times New Roman" w:hAnsi="Times New Roman" w:cs="Times New Roman"/>
          <w:color w:val="000000" w:themeColor="text1"/>
        </w:rPr>
        <w:t>were used to examine the longitudinal associations between each HSM and</w:t>
      </w:r>
      <w:r w:rsidR="00CD3770" w:rsidRPr="003127EA">
        <w:rPr>
          <w:rFonts w:ascii="Times New Roman" w:hAnsi="Times New Roman" w:cs="Times New Roman"/>
          <w:color w:val="000000" w:themeColor="text1"/>
        </w:rPr>
        <w:t xml:space="preserve"> first incident</w:t>
      </w:r>
      <w:r w:rsidR="00621440" w:rsidRPr="003127EA">
        <w:rPr>
          <w:rFonts w:ascii="Times New Roman" w:hAnsi="Times New Roman" w:cs="Times New Roman"/>
          <w:color w:val="000000" w:themeColor="text1"/>
        </w:rPr>
        <w:t xml:space="preserve"> hospital</w:t>
      </w:r>
      <w:r w:rsidR="00442900" w:rsidRPr="003127EA">
        <w:rPr>
          <w:rFonts w:ascii="Times New Roman" w:hAnsi="Times New Roman" w:cs="Times New Roman"/>
          <w:color w:val="000000" w:themeColor="text1"/>
        </w:rPr>
        <w:t xml:space="preserve"> </w:t>
      </w:r>
      <w:r w:rsidR="00621440" w:rsidRPr="003127EA">
        <w:rPr>
          <w:rFonts w:ascii="Times New Roman" w:hAnsi="Times New Roman" w:cs="Times New Roman"/>
          <w:color w:val="000000" w:themeColor="text1"/>
        </w:rPr>
        <w:t xml:space="preserve">diagnosed hip fracture. </w:t>
      </w:r>
      <w:r w:rsidR="00621440" w:rsidRPr="003127EA">
        <w:rPr>
          <w:rFonts w:ascii="Times New Roman" w:eastAsiaTheme="majorEastAsia" w:hAnsi="Times New Roman" w:cs="Times New Roman"/>
          <w:color w:val="000000" w:themeColor="text1"/>
          <w:shd w:val="clear" w:color="auto" w:fill="FFFFFF"/>
        </w:rPr>
        <w:t xml:space="preserve">A </w:t>
      </w:r>
      <w:r w:rsidR="00621440" w:rsidRPr="003127EA">
        <w:rPr>
          <w:rStyle w:val="normaltextrun"/>
          <w:rFonts w:ascii="Times New Roman" w:hAnsi="Times New Roman" w:cs="Times New Roman"/>
          <w:color w:val="000000" w:themeColor="text1"/>
          <w:bdr w:val="none" w:sz="0" w:space="0" w:color="auto" w:frame="1"/>
        </w:rPr>
        <w:t>Bonferroni adjusted p-value threshold (p&lt;0.00</w:t>
      </w:r>
      <w:r w:rsidR="00024877" w:rsidRPr="003127EA">
        <w:rPr>
          <w:rStyle w:val="normaltextrun"/>
          <w:rFonts w:ascii="Times New Roman" w:hAnsi="Times New Roman" w:cs="Times New Roman"/>
          <w:color w:val="000000" w:themeColor="text1"/>
          <w:bdr w:val="none" w:sz="0" w:space="0" w:color="auto" w:frame="1"/>
        </w:rPr>
        <w:t>4</w:t>
      </w:r>
      <w:r w:rsidR="00621440" w:rsidRPr="003127EA">
        <w:rPr>
          <w:rStyle w:val="normaltextrun"/>
          <w:rFonts w:ascii="Times New Roman" w:hAnsi="Times New Roman" w:cs="Times New Roman"/>
          <w:color w:val="000000" w:themeColor="text1"/>
          <w:bdr w:val="none" w:sz="0" w:space="0" w:color="auto" w:frame="1"/>
        </w:rPr>
        <w:t>) was used to account for</w:t>
      </w:r>
      <w:r w:rsidR="00442900" w:rsidRPr="003127EA">
        <w:rPr>
          <w:rStyle w:val="normaltextrun"/>
          <w:rFonts w:ascii="Times New Roman" w:hAnsi="Times New Roman" w:cs="Times New Roman"/>
          <w:color w:val="000000" w:themeColor="text1"/>
          <w:bdr w:val="none" w:sz="0" w:space="0" w:color="auto" w:frame="1"/>
        </w:rPr>
        <w:t xml:space="preserve"> </w:t>
      </w:r>
      <w:r w:rsidR="006B6B19" w:rsidRPr="003127EA">
        <w:rPr>
          <w:rStyle w:val="normaltextrun"/>
          <w:rFonts w:ascii="Times New Roman" w:hAnsi="Times New Roman" w:cs="Times New Roman"/>
          <w:color w:val="000000" w:themeColor="text1"/>
          <w:bdr w:val="none" w:sz="0" w:space="0" w:color="auto" w:frame="1"/>
        </w:rPr>
        <w:t>the</w:t>
      </w:r>
      <w:r w:rsidR="00024877" w:rsidRPr="003127EA">
        <w:rPr>
          <w:rStyle w:val="normaltextrun"/>
          <w:rFonts w:ascii="Times New Roman" w:hAnsi="Times New Roman" w:cs="Times New Roman"/>
          <w:color w:val="000000" w:themeColor="text1"/>
          <w:bdr w:val="none" w:sz="0" w:space="0" w:color="auto" w:frame="1"/>
        </w:rPr>
        <w:t xml:space="preserve"> 13 exposures</w:t>
      </w:r>
      <w:r w:rsidR="00621440" w:rsidRPr="003127EA">
        <w:rPr>
          <w:rStyle w:val="normaltextrun"/>
          <w:rFonts w:ascii="Times New Roman" w:hAnsi="Times New Roman" w:cs="Times New Roman"/>
          <w:color w:val="000000" w:themeColor="text1"/>
          <w:bdr w:val="none" w:sz="0" w:space="0" w:color="auto" w:frame="1"/>
        </w:rPr>
        <w:t>.</w:t>
      </w:r>
      <w:r w:rsidR="00F95D53" w:rsidRPr="003127EA">
        <w:rPr>
          <w:rStyle w:val="normaltextrun"/>
          <w:rFonts w:ascii="Times New Roman" w:hAnsi="Times New Roman" w:cs="Times New Roman"/>
          <w:color w:val="000000" w:themeColor="text1"/>
          <w:bdr w:val="none" w:sz="0" w:space="0" w:color="auto" w:frame="1"/>
        </w:rPr>
        <w:t xml:space="preserve"> </w:t>
      </w:r>
      <w:r w:rsidR="00EA6AB4" w:rsidRPr="003127EA">
        <w:rPr>
          <w:rStyle w:val="normaltextrun"/>
          <w:rFonts w:ascii="Times New Roman" w:hAnsi="Times New Roman" w:cs="Times New Roman"/>
          <w:color w:val="000000" w:themeColor="text1"/>
          <w:bdr w:val="none" w:sz="0" w:space="0" w:color="auto" w:frame="1"/>
        </w:rPr>
        <w:t>Among the</w:t>
      </w:r>
      <w:r w:rsidR="009F2D38" w:rsidRPr="003127EA">
        <w:rPr>
          <w:rFonts w:ascii="Times New Roman" w:hAnsi="Times New Roman" w:cs="Times New Roman"/>
          <w:color w:val="000000" w:themeColor="text1"/>
        </w:rPr>
        <w:t xml:space="preserve"> 38,123 participants</w:t>
      </w:r>
      <w:r w:rsidR="00442900" w:rsidRPr="003127EA">
        <w:rPr>
          <w:rFonts w:ascii="Times New Roman" w:hAnsi="Times New Roman" w:cs="Times New Roman"/>
          <w:color w:val="000000" w:themeColor="text1"/>
        </w:rPr>
        <w:t xml:space="preserve"> </w:t>
      </w:r>
      <w:r w:rsidR="009F2D38" w:rsidRPr="003127EA">
        <w:rPr>
          <w:rFonts w:ascii="Times New Roman" w:hAnsi="Times New Roman" w:cs="Times New Roman"/>
          <w:color w:val="000000" w:themeColor="text1"/>
        </w:rPr>
        <w:t>(mean age 63.7 years; 52% female</w:t>
      </w:r>
      <w:r w:rsidR="00631DFE" w:rsidRPr="003127EA">
        <w:rPr>
          <w:rFonts w:ascii="Times New Roman" w:hAnsi="Times New Roman" w:cs="Times New Roman"/>
          <w:color w:val="000000" w:themeColor="text1"/>
        </w:rPr>
        <w:t>; mean follow-up 5 years</w:t>
      </w:r>
      <w:r w:rsidR="00442900" w:rsidRPr="003127EA">
        <w:rPr>
          <w:rFonts w:ascii="Times New Roman" w:hAnsi="Times New Roman" w:cs="Times New Roman"/>
          <w:color w:val="000000" w:themeColor="text1"/>
        </w:rPr>
        <w:t>)</w:t>
      </w:r>
      <w:r w:rsidR="00147E54" w:rsidRPr="003127EA">
        <w:rPr>
          <w:rFonts w:ascii="Times New Roman" w:hAnsi="Times New Roman" w:cs="Times New Roman"/>
          <w:color w:val="000000" w:themeColor="text1"/>
        </w:rPr>
        <w:t>,</w:t>
      </w:r>
      <w:r w:rsidR="00442900" w:rsidRPr="003127EA">
        <w:rPr>
          <w:rFonts w:ascii="Times New Roman" w:hAnsi="Times New Roman" w:cs="Times New Roman"/>
          <w:color w:val="000000" w:themeColor="text1"/>
        </w:rPr>
        <w:t xml:space="preserve"> </w:t>
      </w:r>
      <w:r w:rsidR="009F2D38" w:rsidRPr="003127EA">
        <w:rPr>
          <w:rFonts w:ascii="Times New Roman" w:hAnsi="Times New Roman" w:cs="Times New Roman"/>
          <w:color w:val="000000" w:themeColor="text1"/>
        </w:rPr>
        <w:t xml:space="preserve">133 (0.35%) </w:t>
      </w:r>
      <w:r w:rsidR="00EA6AB4" w:rsidRPr="003127EA">
        <w:rPr>
          <w:rFonts w:ascii="Times New Roman" w:hAnsi="Times New Roman" w:cs="Times New Roman"/>
          <w:color w:val="000000" w:themeColor="text1"/>
        </w:rPr>
        <w:t>experienced</w:t>
      </w:r>
      <w:r w:rsidR="009F2D38" w:rsidRPr="003127EA">
        <w:rPr>
          <w:rFonts w:ascii="Times New Roman" w:hAnsi="Times New Roman" w:cs="Times New Roman"/>
          <w:color w:val="000000" w:themeColor="text1"/>
        </w:rPr>
        <w:t xml:space="preserve"> </w:t>
      </w:r>
      <w:r w:rsidR="00EA6AB4" w:rsidRPr="003127EA">
        <w:rPr>
          <w:rFonts w:ascii="Times New Roman" w:hAnsi="Times New Roman" w:cs="Times New Roman"/>
          <w:color w:val="000000" w:themeColor="text1"/>
        </w:rPr>
        <w:t xml:space="preserve">subsequent </w:t>
      </w:r>
      <w:r w:rsidR="009F2D38" w:rsidRPr="003127EA">
        <w:rPr>
          <w:rFonts w:ascii="Times New Roman" w:hAnsi="Times New Roman" w:cs="Times New Roman"/>
          <w:color w:val="000000" w:themeColor="text1"/>
        </w:rPr>
        <w:t>hip fracture. HSM2, characterised by a narrower FNW</w:t>
      </w:r>
      <w:r w:rsidR="00724568" w:rsidRPr="003127EA">
        <w:rPr>
          <w:rFonts w:ascii="Times New Roman" w:hAnsi="Times New Roman" w:cs="Times New Roman"/>
          <w:color w:val="000000" w:themeColor="text1"/>
        </w:rPr>
        <w:t xml:space="preserve">, </w:t>
      </w:r>
      <w:r w:rsidR="009F2D38" w:rsidRPr="003127EA">
        <w:rPr>
          <w:rFonts w:ascii="Times New Roman" w:hAnsi="Times New Roman" w:cs="Times New Roman"/>
          <w:color w:val="000000" w:themeColor="text1"/>
        </w:rPr>
        <w:t>a higher neck shaft angle</w:t>
      </w:r>
      <w:r w:rsidR="006B6B19" w:rsidRPr="003127EA">
        <w:rPr>
          <w:rFonts w:ascii="Times New Roman" w:hAnsi="Times New Roman" w:cs="Times New Roman"/>
          <w:color w:val="000000" w:themeColor="text1"/>
        </w:rPr>
        <w:t>,</w:t>
      </w:r>
      <w:r w:rsidR="009F2D38" w:rsidRPr="003127EA">
        <w:rPr>
          <w:rFonts w:ascii="Times New Roman" w:hAnsi="Times New Roman" w:cs="Times New Roman"/>
          <w:color w:val="000000" w:themeColor="text1"/>
        </w:rPr>
        <w:t xml:space="preserve"> </w:t>
      </w:r>
      <w:r w:rsidR="00724568" w:rsidRPr="003127EA">
        <w:rPr>
          <w:rFonts w:ascii="Times New Roman" w:hAnsi="Times New Roman" w:cs="Times New Roman"/>
          <w:color w:val="000000" w:themeColor="text1"/>
        </w:rPr>
        <w:t xml:space="preserve">and reduced acetabular coverage, </w:t>
      </w:r>
      <w:r w:rsidR="009F2D38" w:rsidRPr="003127EA">
        <w:rPr>
          <w:rFonts w:ascii="Times New Roman" w:hAnsi="Times New Roman" w:cs="Times New Roman"/>
          <w:color w:val="000000" w:themeColor="text1"/>
        </w:rPr>
        <w:t xml:space="preserve">showed </w:t>
      </w:r>
      <w:r w:rsidR="004F0A7E" w:rsidRPr="003127EA">
        <w:rPr>
          <w:rFonts w:ascii="Times New Roman" w:hAnsi="Times New Roman" w:cs="Times New Roman"/>
          <w:color w:val="000000" w:themeColor="text1"/>
        </w:rPr>
        <w:t xml:space="preserve">a </w:t>
      </w:r>
      <w:r w:rsidR="009F2D38" w:rsidRPr="003127EA">
        <w:rPr>
          <w:rFonts w:ascii="Times New Roman" w:hAnsi="Times New Roman" w:cs="Times New Roman"/>
          <w:color w:val="000000" w:themeColor="text1"/>
        </w:rPr>
        <w:t xml:space="preserve">strong association </w:t>
      </w:r>
      <w:r w:rsidR="00EA6AB4" w:rsidRPr="003127EA">
        <w:rPr>
          <w:rFonts w:ascii="Times New Roman" w:hAnsi="Times New Roman" w:cs="Times New Roman"/>
          <w:color w:val="000000" w:themeColor="text1"/>
        </w:rPr>
        <w:t>with</w:t>
      </w:r>
      <w:r w:rsidR="009F2D38" w:rsidRPr="003127EA">
        <w:rPr>
          <w:rFonts w:ascii="Times New Roman" w:hAnsi="Times New Roman" w:cs="Times New Roman"/>
          <w:color w:val="000000" w:themeColor="text1"/>
        </w:rPr>
        <w:t xml:space="preserve"> hip fracture</w:t>
      </w:r>
      <w:r w:rsidR="001628D2" w:rsidRPr="003127EA">
        <w:rPr>
          <w:rFonts w:ascii="Times New Roman" w:hAnsi="Times New Roman" w:cs="Times New Roman"/>
          <w:color w:val="000000" w:themeColor="text1"/>
        </w:rPr>
        <w:t xml:space="preserve"> risk</w:t>
      </w:r>
      <w:r w:rsidR="009F2D38" w:rsidRPr="003127EA">
        <w:rPr>
          <w:rFonts w:ascii="Times New Roman" w:hAnsi="Times New Roman" w:cs="Times New Roman"/>
          <w:color w:val="000000" w:themeColor="text1"/>
        </w:rPr>
        <w:t xml:space="preserve"> (HR 1.32, 95%</w:t>
      </w:r>
      <w:r w:rsidR="00233373" w:rsidRPr="003127EA">
        <w:rPr>
          <w:rFonts w:ascii="Times New Roman" w:hAnsi="Times New Roman" w:cs="Times New Roman"/>
          <w:color w:val="000000" w:themeColor="text1"/>
        </w:rPr>
        <w:t xml:space="preserve"> </w:t>
      </w:r>
      <w:r w:rsidR="009F2D38" w:rsidRPr="003127EA">
        <w:rPr>
          <w:rFonts w:ascii="Times New Roman" w:hAnsi="Times New Roman" w:cs="Times New Roman"/>
          <w:color w:val="000000" w:themeColor="text1"/>
        </w:rPr>
        <w:t>CI 1.11-1.58, P</w:t>
      </w:r>
      <w:r w:rsidR="00673D10" w:rsidRPr="003127EA">
        <w:rPr>
          <w:rFonts w:ascii="Times New Roman" w:hAnsi="Times New Roman" w:cs="Times New Roman"/>
          <w:color w:val="000000" w:themeColor="text1"/>
        </w:rPr>
        <w:t xml:space="preserve"> </w:t>
      </w:r>
      <w:r w:rsidR="009F2D38" w:rsidRPr="003127EA">
        <w:rPr>
          <w:rFonts w:ascii="Times New Roman" w:hAnsi="Times New Roman" w:cs="Times New Roman"/>
          <w:color w:val="000000" w:themeColor="text1"/>
        </w:rPr>
        <w:t>1.47×10</w:t>
      </w:r>
      <w:r w:rsidR="009F2D38" w:rsidRPr="003127EA">
        <w:rPr>
          <w:rFonts w:ascii="Times New Roman" w:hAnsi="Times New Roman" w:cs="Times New Roman"/>
          <w:color w:val="000000" w:themeColor="text1"/>
          <w:vertAlign w:val="superscript"/>
        </w:rPr>
        <w:t>-3</w:t>
      </w:r>
      <w:r w:rsidR="009F2D38" w:rsidRPr="003127EA">
        <w:rPr>
          <w:rFonts w:ascii="Times New Roman" w:hAnsi="Times New Roman" w:cs="Times New Roman"/>
          <w:color w:val="000000" w:themeColor="text1"/>
        </w:rPr>
        <w:t xml:space="preserve">), which </w:t>
      </w:r>
      <w:r w:rsidR="000651A0" w:rsidRPr="003127EA">
        <w:rPr>
          <w:rFonts w:ascii="Times New Roman" w:hAnsi="Times New Roman" w:cs="Times New Roman"/>
          <w:color w:val="000000" w:themeColor="text1"/>
        </w:rPr>
        <w:t>persisted</w:t>
      </w:r>
      <w:r w:rsidR="009F2D38" w:rsidRPr="003127EA">
        <w:rPr>
          <w:rFonts w:ascii="Times New Roman" w:hAnsi="Times New Roman" w:cs="Times New Roman"/>
          <w:color w:val="000000" w:themeColor="text1"/>
        </w:rPr>
        <w:t xml:space="preserve"> </w:t>
      </w:r>
      <w:r w:rsidR="001628D2" w:rsidRPr="003127EA">
        <w:rPr>
          <w:rFonts w:ascii="Times New Roman" w:hAnsi="Times New Roman" w:cs="Times New Roman"/>
          <w:color w:val="000000" w:themeColor="text1"/>
        </w:rPr>
        <w:t>after</w:t>
      </w:r>
      <w:r w:rsidR="006B6B19" w:rsidRPr="003127EA">
        <w:rPr>
          <w:rFonts w:ascii="Times New Roman" w:hAnsi="Times New Roman" w:cs="Times New Roman"/>
          <w:color w:val="000000" w:themeColor="text1"/>
        </w:rPr>
        <w:t xml:space="preserve"> </w:t>
      </w:r>
      <w:r w:rsidR="009F2D38" w:rsidRPr="003127EA">
        <w:rPr>
          <w:rFonts w:ascii="Times New Roman" w:hAnsi="Times New Roman" w:cs="Times New Roman"/>
          <w:color w:val="000000" w:themeColor="text1"/>
        </w:rPr>
        <w:t>full adjust</w:t>
      </w:r>
      <w:r w:rsidR="000651A0" w:rsidRPr="003127EA">
        <w:rPr>
          <w:rFonts w:ascii="Times New Roman" w:hAnsi="Times New Roman" w:cs="Times New Roman"/>
          <w:color w:val="000000" w:themeColor="text1"/>
        </w:rPr>
        <w:t xml:space="preserve">ment </w:t>
      </w:r>
      <w:r w:rsidR="009F2D38" w:rsidRPr="003127EA">
        <w:rPr>
          <w:rFonts w:ascii="Times New Roman" w:hAnsi="Times New Roman" w:cs="Times New Roman"/>
          <w:color w:val="000000" w:themeColor="text1"/>
        </w:rPr>
        <w:t>(1.30, 1.09-1.55, 3.27×10</w:t>
      </w:r>
      <w:r w:rsidR="009F2D38" w:rsidRPr="003127EA">
        <w:rPr>
          <w:rFonts w:ascii="Times New Roman" w:hAnsi="Times New Roman" w:cs="Times New Roman"/>
          <w:color w:val="000000" w:themeColor="text1"/>
          <w:vertAlign w:val="superscript"/>
        </w:rPr>
        <w:t>-3</w:t>
      </w:r>
      <w:r w:rsidR="009F2D38" w:rsidRPr="003127EA">
        <w:rPr>
          <w:rFonts w:ascii="Times New Roman" w:hAnsi="Times New Roman" w:cs="Times New Roman"/>
          <w:color w:val="000000" w:themeColor="text1"/>
        </w:rPr>
        <w:t xml:space="preserve">). There was no evidence for an association with other HSMs. </w:t>
      </w:r>
      <w:r w:rsidR="000651A0" w:rsidRPr="003127EA">
        <w:rPr>
          <w:rFonts w:ascii="Times New Roman" w:hAnsi="Times New Roman" w:cs="Times New Roman"/>
          <w:color w:val="000000" w:themeColor="text1"/>
        </w:rPr>
        <w:t xml:space="preserve">These findings suggest that DXA-derived hip shape is associated with hip fracture risk independently of BMD and </w:t>
      </w:r>
      <w:r w:rsidR="003D7B9B" w:rsidRPr="003127EA">
        <w:rPr>
          <w:rFonts w:ascii="Times New Roman" w:hAnsi="Times New Roman" w:cs="Times New Roman"/>
          <w:color w:val="000000" w:themeColor="text1"/>
        </w:rPr>
        <w:t>GM</w:t>
      </w:r>
      <w:r w:rsidR="000651A0" w:rsidRPr="003127EA">
        <w:rPr>
          <w:rFonts w:ascii="Times New Roman" w:hAnsi="Times New Roman" w:cs="Times New Roman"/>
          <w:color w:val="000000" w:themeColor="text1"/>
        </w:rPr>
        <w:t>s. I</w:t>
      </w:r>
      <w:r w:rsidRPr="003127EA">
        <w:rPr>
          <w:rFonts w:ascii="Times New Roman" w:hAnsi="Times New Roman" w:cs="Times New Roman"/>
          <w:color w:val="000000" w:themeColor="text1"/>
        </w:rPr>
        <w:t xml:space="preserve">ncorporating global hip shape </w:t>
      </w:r>
      <w:r w:rsidR="000651A0" w:rsidRPr="003127EA">
        <w:rPr>
          <w:rFonts w:ascii="Times New Roman" w:hAnsi="Times New Roman" w:cs="Times New Roman"/>
          <w:color w:val="000000" w:themeColor="text1"/>
        </w:rPr>
        <w:t xml:space="preserve">into </w:t>
      </w:r>
      <w:r w:rsidRPr="003127EA">
        <w:rPr>
          <w:rFonts w:ascii="Times New Roman" w:hAnsi="Times New Roman" w:cs="Times New Roman"/>
          <w:color w:val="000000" w:themeColor="text1"/>
        </w:rPr>
        <w:t xml:space="preserve">fracture risk assessment tools could enhance prediction accuracy and </w:t>
      </w:r>
      <w:r w:rsidR="000651A0" w:rsidRPr="003127EA">
        <w:rPr>
          <w:rFonts w:ascii="Times New Roman" w:hAnsi="Times New Roman" w:cs="Times New Roman"/>
          <w:color w:val="000000" w:themeColor="text1"/>
        </w:rPr>
        <w:t xml:space="preserve">inform </w:t>
      </w:r>
      <w:r w:rsidRPr="003127EA">
        <w:rPr>
          <w:rFonts w:ascii="Times New Roman" w:hAnsi="Times New Roman" w:cs="Times New Roman"/>
          <w:color w:val="000000" w:themeColor="text1"/>
        </w:rPr>
        <w:t>targeted interventions.</w:t>
      </w:r>
    </w:p>
    <w:p w14:paraId="14B84F57" w14:textId="2BF1B73D" w:rsidR="002F3DAB" w:rsidRPr="003127EA" w:rsidRDefault="002F3DAB" w:rsidP="004D3A3B">
      <w:pPr>
        <w:spacing w:before="240" w:line="480" w:lineRule="auto"/>
        <w:jc w:val="both"/>
        <w:rPr>
          <w:rFonts w:ascii="Times New Roman" w:hAnsi="Times New Roman" w:cs="Times New Roman"/>
          <w:b/>
          <w:bCs/>
          <w:color w:val="000000" w:themeColor="text1"/>
        </w:rPr>
      </w:pPr>
      <w:r w:rsidRPr="003127EA">
        <w:rPr>
          <w:rFonts w:ascii="Times New Roman" w:hAnsi="Times New Roman" w:cs="Times New Roman"/>
          <w:b/>
          <w:bCs/>
          <w:color w:val="000000" w:themeColor="text1"/>
        </w:rPr>
        <w:lastRenderedPageBreak/>
        <w:t>Lay summary</w:t>
      </w:r>
      <w:r w:rsidR="00686B42" w:rsidRPr="003127EA">
        <w:rPr>
          <w:rFonts w:ascii="Times New Roman" w:hAnsi="Times New Roman" w:cs="Times New Roman"/>
          <w:b/>
          <w:bCs/>
          <w:color w:val="000000" w:themeColor="text1"/>
        </w:rPr>
        <w:t xml:space="preserve"> </w:t>
      </w:r>
    </w:p>
    <w:p w14:paraId="7EAA6C56" w14:textId="025DEE3F" w:rsidR="006679FB" w:rsidRPr="003127EA" w:rsidRDefault="008A20D8" w:rsidP="004D3A3B">
      <w:pPr>
        <w:spacing w:before="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Despite</w:t>
      </w:r>
      <w:r w:rsidR="00A65D0D" w:rsidRPr="003127EA">
        <w:rPr>
          <w:rFonts w:ascii="Times New Roman" w:hAnsi="Times New Roman" w:cs="Times New Roman"/>
          <w:color w:val="000000" w:themeColor="text1"/>
        </w:rPr>
        <w:t xml:space="preserve"> improvements in hip fracture prevention</w:t>
      </w:r>
      <w:r w:rsidR="00F12671" w:rsidRPr="003127EA">
        <w:rPr>
          <w:rFonts w:ascii="Times New Roman" w:hAnsi="Times New Roman" w:cs="Times New Roman"/>
          <w:color w:val="000000" w:themeColor="text1"/>
        </w:rPr>
        <w:t xml:space="preserve">, they </w:t>
      </w:r>
      <w:r w:rsidR="00A65D0D" w:rsidRPr="003127EA">
        <w:rPr>
          <w:rFonts w:ascii="Times New Roman" w:hAnsi="Times New Roman" w:cs="Times New Roman"/>
          <w:color w:val="000000" w:themeColor="text1"/>
        </w:rPr>
        <w:t xml:space="preserve">remain </w:t>
      </w:r>
      <w:r w:rsidR="00F12671" w:rsidRPr="003127EA">
        <w:rPr>
          <w:rFonts w:ascii="Times New Roman" w:hAnsi="Times New Roman" w:cs="Times New Roman"/>
          <w:color w:val="000000" w:themeColor="text1"/>
        </w:rPr>
        <w:t xml:space="preserve">a </w:t>
      </w:r>
      <w:r w:rsidR="00045808" w:rsidRPr="003127EA">
        <w:rPr>
          <w:rFonts w:ascii="Times New Roman" w:hAnsi="Times New Roman" w:cs="Times New Roman"/>
          <w:color w:val="000000" w:themeColor="text1"/>
        </w:rPr>
        <w:t>major problem</w:t>
      </w:r>
      <w:r w:rsidR="00A65D0D" w:rsidRPr="003127EA">
        <w:rPr>
          <w:rFonts w:ascii="Times New Roman" w:hAnsi="Times New Roman" w:cs="Times New Roman"/>
          <w:color w:val="000000" w:themeColor="text1"/>
        </w:rPr>
        <w:t xml:space="preserve">, with </w:t>
      </w:r>
      <w:r w:rsidR="00045808" w:rsidRPr="003127EA">
        <w:rPr>
          <w:rFonts w:ascii="Times New Roman" w:hAnsi="Times New Roman" w:cs="Times New Roman"/>
          <w:color w:val="000000" w:themeColor="text1"/>
        </w:rPr>
        <w:t>2</w:t>
      </w:r>
      <w:r w:rsidR="00473BF0" w:rsidRPr="003127EA">
        <w:rPr>
          <w:rFonts w:ascii="Times New Roman" w:hAnsi="Times New Roman" w:cs="Times New Roman"/>
          <w:color w:val="000000" w:themeColor="text1"/>
        </w:rPr>
        <w:t>2</w:t>
      </w:r>
      <w:r w:rsidR="00045808" w:rsidRPr="003127EA">
        <w:rPr>
          <w:rFonts w:ascii="Times New Roman" w:hAnsi="Times New Roman" w:cs="Times New Roman"/>
          <w:color w:val="000000" w:themeColor="text1"/>
        </w:rPr>
        <w:t xml:space="preserve">% of people </w:t>
      </w:r>
      <w:r w:rsidR="00A65D0D" w:rsidRPr="003127EA">
        <w:rPr>
          <w:rFonts w:ascii="Times New Roman" w:hAnsi="Times New Roman" w:cs="Times New Roman"/>
          <w:color w:val="000000" w:themeColor="text1"/>
        </w:rPr>
        <w:t xml:space="preserve">dying </w:t>
      </w:r>
      <w:r w:rsidR="00045808" w:rsidRPr="003127EA">
        <w:rPr>
          <w:rFonts w:ascii="Times New Roman" w:hAnsi="Times New Roman" w:cs="Times New Roman"/>
          <w:color w:val="000000" w:themeColor="text1"/>
        </w:rPr>
        <w:t>within a year</w:t>
      </w:r>
      <w:r w:rsidR="00A65D0D" w:rsidRPr="003127EA">
        <w:rPr>
          <w:rFonts w:ascii="Times New Roman" w:hAnsi="Times New Roman" w:cs="Times New Roman"/>
          <w:color w:val="000000" w:themeColor="text1"/>
        </w:rPr>
        <w:t xml:space="preserve"> of sustaining one</w:t>
      </w:r>
      <w:r w:rsidR="00045808" w:rsidRPr="003127EA">
        <w:rPr>
          <w:rFonts w:ascii="Times New Roman" w:hAnsi="Times New Roman" w:cs="Times New Roman"/>
          <w:color w:val="000000" w:themeColor="text1"/>
        </w:rPr>
        <w:t>.</w:t>
      </w:r>
      <w:r w:rsidR="00F12671" w:rsidRPr="003127EA">
        <w:rPr>
          <w:rFonts w:ascii="Times New Roman" w:hAnsi="Times New Roman" w:cs="Times New Roman"/>
          <w:color w:val="000000" w:themeColor="text1"/>
        </w:rPr>
        <w:t xml:space="preserve"> </w:t>
      </w:r>
      <w:r w:rsidR="000948B3" w:rsidRPr="003127EA">
        <w:rPr>
          <w:rFonts w:ascii="Times New Roman" w:hAnsi="Times New Roman" w:cs="Times New Roman"/>
          <w:color w:val="000000" w:themeColor="text1"/>
        </w:rPr>
        <w:t xml:space="preserve">This study </w:t>
      </w:r>
      <w:r w:rsidR="00A65D0D" w:rsidRPr="003127EA">
        <w:rPr>
          <w:rFonts w:ascii="Times New Roman" w:hAnsi="Times New Roman" w:cs="Times New Roman"/>
          <w:color w:val="000000" w:themeColor="text1"/>
        </w:rPr>
        <w:t>looked at medical images from 38,123 individuals in UK Biobank to assess the shape of their hip using computer-aided statistical techniques</w:t>
      </w:r>
      <w:r w:rsidR="006668F1" w:rsidRPr="003127EA">
        <w:rPr>
          <w:rFonts w:ascii="Times New Roman" w:hAnsi="Times New Roman" w:cs="Times New Roman"/>
          <w:color w:val="000000" w:themeColor="text1"/>
        </w:rPr>
        <w:t xml:space="preserve">. The results indicate that </w:t>
      </w:r>
      <w:r w:rsidR="006668F1" w:rsidRPr="003127EA">
        <w:rPr>
          <w:rFonts w:ascii="Times New Roman" w:hAnsi="Times New Roman" w:cs="Times New Roman"/>
          <w:color w:val="000000" w:themeColor="text1"/>
          <w:shd w:val="clear" w:color="auto" w:fill="FFFFFF"/>
        </w:rPr>
        <w:t>a hip shape variation describing a narrower femoral neck and a larger angle linking the neck and the femoral shaft is linked to fracture.</w:t>
      </w:r>
      <w:r w:rsidR="006668F1" w:rsidRPr="003127EA">
        <w:rPr>
          <w:rFonts w:ascii="Times New Roman" w:hAnsi="Times New Roman" w:cs="Times New Roman"/>
          <w:color w:val="000000" w:themeColor="text1"/>
        </w:rPr>
        <w:t xml:space="preserve"> </w:t>
      </w:r>
      <w:r w:rsidR="0084386E" w:rsidRPr="003127EA">
        <w:rPr>
          <w:rFonts w:ascii="Times New Roman" w:hAnsi="Times New Roman" w:cs="Times New Roman"/>
          <w:color w:val="000000" w:themeColor="text1"/>
          <w:shd w:val="clear" w:color="auto" w:fill="FFFFFF"/>
        </w:rPr>
        <w:t>This association persisted after accounting for other known hip shape measures related to fracture risk</w:t>
      </w:r>
      <w:r w:rsidR="007B238F" w:rsidRPr="003127EA">
        <w:rPr>
          <w:rFonts w:ascii="Times New Roman" w:hAnsi="Times New Roman" w:cs="Times New Roman"/>
          <w:color w:val="000000" w:themeColor="text1"/>
          <w:shd w:val="clear" w:color="auto" w:fill="FFFFFF"/>
        </w:rPr>
        <w:t xml:space="preserve">. </w:t>
      </w:r>
      <w:r w:rsidR="006668F1" w:rsidRPr="003127EA">
        <w:rPr>
          <w:rFonts w:ascii="Times New Roman" w:hAnsi="Times New Roman" w:cs="Times New Roman"/>
          <w:color w:val="000000" w:themeColor="text1"/>
          <w:shd w:val="clear" w:color="auto" w:fill="FFFFFF"/>
        </w:rPr>
        <w:t xml:space="preserve">Therefore, </w:t>
      </w:r>
      <w:r w:rsidR="00045808" w:rsidRPr="003127EA">
        <w:rPr>
          <w:rFonts w:ascii="Times New Roman" w:hAnsi="Times New Roman" w:cs="Times New Roman"/>
          <w:color w:val="000000" w:themeColor="text1"/>
          <w:shd w:val="clear" w:color="auto" w:fill="FFFFFF"/>
        </w:rPr>
        <w:t>h</w:t>
      </w:r>
      <w:r w:rsidR="007B238F" w:rsidRPr="003127EA">
        <w:rPr>
          <w:rFonts w:ascii="Times New Roman" w:hAnsi="Times New Roman" w:cs="Times New Roman"/>
          <w:color w:val="000000" w:themeColor="text1"/>
          <w:shd w:val="clear" w:color="auto" w:fill="FFFFFF"/>
        </w:rPr>
        <w:t>ip shape</w:t>
      </w:r>
      <w:r w:rsidR="006668F1" w:rsidRPr="003127EA">
        <w:rPr>
          <w:rFonts w:ascii="Times New Roman" w:hAnsi="Times New Roman" w:cs="Times New Roman"/>
          <w:color w:val="000000" w:themeColor="text1"/>
          <w:shd w:val="clear" w:color="auto" w:fill="FFFFFF"/>
        </w:rPr>
        <w:t xml:space="preserve"> </w:t>
      </w:r>
      <w:r w:rsidR="007B238F" w:rsidRPr="003127EA">
        <w:rPr>
          <w:rFonts w:ascii="Times New Roman" w:hAnsi="Times New Roman" w:cs="Times New Roman"/>
          <w:color w:val="000000" w:themeColor="text1"/>
          <w:shd w:val="clear" w:color="auto" w:fill="FFFFFF"/>
        </w:rPr>
        <w:t>could</w:t>
      </w:r>
      <w:r w:rsidRPr="003127EA">
        <w:rPr>
          <w:rFonts w:ascii="Times New Roman" w:hAnsi="Times New Roman" w:cs="Times New Roman"/>
          <w:color w:val="000000" w:themeColor="text1"/>
          <w:shd w:val="clear" w:color="auto" w:fill="FFFFFF"/>
        </w:rPr>
        <w:t xml:space="preserve"> help</w:t>
      </w:r>
      <w:r w:rsidR="007B238F" w:rsidRPr="003127EA">
        <w:rPr>
          <w:rFonts w:ascii="Times New Roman" w:hAnsi="Times New Roman" w:cs="Times New Roman"/>
          <w:color w:val="000000" w:themeColor="text1"/>
          <w:shd w:val="clear" w:color="auto" w:fill="FFFFFF"/>
        </w:rPr>
        <w:t xml:space="preserve"> improve prediction</w:t>
      </w:r>
      <w:r w:rsidR="009F536D" w:rsidRPr="003127EA">
        <w:rPr>
          <w:rFonts w:ascii="Times New Roman" w:hAnsi="Times New Roman" w:cs="Times New Roman"/>
          <w:color w:val="000000" w:themeColor="text1"/>
          <w:shd w:val="clear" w:color="auto" w:fill="FFFFFF"/>
        </w:rPr>
        <w:t xml:space="preserve"> and prevention</w:t>
      </w:r>
      <w:r w:rsidR="0084386E" w:rsidRPr="003127EA">
        <w:rPr>
          <w:rFonts w:ascii="Times New Roman" w:hAnsi="Times New Roman" w:cs="Times New Roman"/>
          <w:color w:val="000000" w:themeColor="text1"/>
          <w:shd w:val="clear" w:color="auto" w:fill="FFFFFF"/>
        </w:rPr>
        <w:t xml:space="preserve"> of hip fracture</w:t>
      </w:r>
      <w:r w:rsidR="00074BC2" w:rsidRPr="003127EA">
        <w:rPr>
          <w:rFonts w:ascii="Times New Roman" w:hAnsi="Times New Roman" w:cs="Times New Roman"/>
          <w:color w:val="000000" w:themeColor="text1"/>
          <w:shd w:val="clear" w:color="auto" w:fill="FFFFFF"/>
        </w:rPr>
        <w:t>s</w:t>
      </w:r>
      <w:r w:rsidR="007B238F" w:rsidRPr="003127EA">
        <w:rPr>
          <w:rFonts w:ascii="Times New Roman" w:hAnsi="Times New Roman" w:cs="Times New Roman"/>
          <w:color w:val="000000" w:themeColor="text1"/>
          <w:shd w:val="clear" w:color="auto" w:fill="FFFFFF"/>
        </w:rPr>
        <w:t>.</w:t>
      </w:r>
    </w:p>
    <w:p w14:paraId="4378C669" w14:textId="09A25169" w:rsidR="006668F1" w:rsidRPr="003127EA" w:rsidRDefault="00ED3EB9" w:rsidP="00D0226D">
      <w:pPr>
        <w:spacing w:before="240" w:after="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Key words: epidemiology, hip</w:t>
      </w:r>
      <w:r w:rsidR="00473BF0" w:rsidRPr="003127EA">
        <w:rPr>
          <w:rFonts w:ascii="Times New Roman" w:hAnsi="Times New Roman" w:cs="Times New Roman"/>
          <w:color w:val="000000" w:themeColor="text1"/>
        </w:rPr>
        <w:t xml:space="preserve"> </w:t>
      </w:r>
      <w:r w:rsidR="0043347C" w:rsidRPr="003127EA">
        <w:rPr>
          <w:rFonts w:ascii="Times New Roman" w:hAnsi="Times New Roman" w:cs="Times New Roman"/>
          <w:color w:val="000000" w:themeColor="text1"/>
        </w:rPr>
        <w:t>morphology</w:t>
      </w:r>
      <w:r w:rsidRPr="003127EA">
        <w:rPr>
          <w:rFonts w:ascii="Times New Roman" w:hAnsi="Times New Roman" w:cs="Times New Roman"/>
          <w:color w:val="000000" w:themeColor="text1"/>
        </w:rPr>
        <w:t>, hip fracture, statistical shape modelling</w:t>
      </w:r>
      <w:r w:rsidR="000178DE" w:rsidRPr="003127EA">
        <w:rPr>
          <w:rFonts w:ascii="Times New Roman" w:hAnsi="Times New Roman" w:cs="Times New Roman"/>
          <w:color w:val="000000" w:themeColor="text1"/>
        </w:rPr>
        <w:t>, DXA</w:t>
      </w:r>
    </w:p>
    <w:p w14:paraId="383D545C" w14:textId="1CAF9BEB" w:rsidR="00871807" w:rsidRPr="003127EA" w:rsidRDefault="002F3DAB" w:rsidP="004D3A3B">
      <w:pPr>
        <w:spacing w:before="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br w:type="page"/>
      </w:r>
      <w:r w:rsidRPr="003127EA">
        <w:rPr>
          <w:rFonts w:ascii="Times New Roman" w:hAnsi="Times New Roman" w:cs="Times New Roman"/>
          <w:b/>
          <w:bCs/>
          <w:color w:val="000000" w:themeColor="text1"/>
        </w:rPr>
        <w:lastRenderedPageBreak/>
        <w:t>Introduction</w:t>
      </w:r>
    </w:p>
    <w:p w14:paraId="5F38047D" w14:textId="22FBEEC6" w:rsidR="004A2C06" w:rsidRPr="003127EA" w:rsidRDefault="00F01F95" w:rsidP="004D3A3B">
      <w:pPr>
        <w:spacing w:before="240" w:line="480" w:lineRule="auto"/>
        <w:jc w:val="both"/>
        <w:rPr>
          <w:rStyle w:val="normaltextrun"/>
          <w:rFonts w:ascii="Times New Roman" w:hAnsi="Times New Roman" w:cs="Times New Roman"/>
          <w:color w:val="000000" w:themeColor="text1"/>
        </w:rPr>
      </w:pPr>
      <w:r w:rsidRPr="003127EA">
        <w:rPr>
          <w:rFonts w:ascii="Times New Roman" w:hAnsi="Times New Roman" w:cs="Times New Roman"/>
          <w:color w:val="000000" w:themeColor="text1"/>
        </w:rPr>
        <w:t xml:space="preserve">The </w:t>
      </w:r>
      <w:r w:rsidR="002831AB" w:rsidRPr="003127EA">
        <w:rPr>
          <w:rFonts w:ascii="Times New Roman" w:hAnsi="Times New Roman" w:cs="Times New Roman"/>
          <w:color w:val="000000" w:themeColor="text1"/>
        </w:rPr>
        <w:t>annual number</w:t>
      </w:r>
      <w:r w:rsidRPr="003127EA">
        <w:rPr>
          <w:rFonts w:ascii="Times New Roman" w:hAnsi="Times New Roman" w:cs="Times New Roman"/>
          <w:color w:val="000000" w:themeColor="text1"/>
        </w:rPr>
        <w:t xml:space="preserve"> of hip fractures in the UK is projected </w:t>
      </w:r>
      <w:r w:rsidR="00783EEE" w:rsidRPr="003127EA">
        <w:rPr>
          <w:rFonts w:ascii="Times New Roman" w:hAnsi="Times New Roman" w:cs="Times New Roman"/>
          <w:color w:val="000000" w:themeColor="text1"/>
        </w:rPr>
        <w:t xml:space="preserve">to rise by 32% over the next </w:t>
      </w:r>
      <w:r w:rsidR="00D3133A">
        <w:rPr>
          <w:rFonts w:ascii="Times New Roman" w:hAnsi="Times New Roman" w:cs="Times New Roman"/>
          <w:color w:val="000000" w:themeColor="text1"/>
        </w:rPr>
        <w:t>4</w:t>
      </w:r>
      <w:r w:rsidR="00783EEE" w:rsidRPr="003127EA">
        <w:rPr>
          <w:rFonts w:ascii="Times New Roman" w:hAnsi="Times New Roman" w:cs="Times New Roman"/>
          <w:color w:val="000000" w:themeColor="text1"/>
        </w:rPr>
        <w:t xml:space="preserve"> years</w:t>
      </w:r>
      <w:r w:rsidR="0054720E" w:rsidRPr="003127EA">
        <w:rPr>
          <w:rFonts w:ascii="Times New Roman" w:hAnsi="Times New Roman" w:cs="Times New Roman"/>
          <w:color w:val="000000" w:themeColor="text1"/>
        </w:rPr>
        <w:fldChar w:fldCharType="begin">
          <w:fldData xml:space="preserve">PEVuZE5vdGU+PENpdGU+PEF1dGhvcj5IYXJyaXM8L0F1dGhvcj48WWVhcj4yMDI0PC9ZZWFyPjxS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</w:fldData>
        </w:fldChar>
      </w:r>
      <w:r w:rsidR="004B3D9E" w:rsidRPr="003127EA">
        <w:rPr>
          <w:rFonts w:ascii="Times New Roman" w:hAnsi="Times New Roman" w:cs="Times New Roman"/>
          <w:color w:val="000000" w:themeColor="text1"/>
        </w:rPr>
        <w:instrText xml:space="preserve"> ADDIN EN.CITE </w:instrText>
      </w:r>
      <w:r w:rsidR="004B3D9E" w:rsidRPr="003127EA">
        <w:rPr>
          <w:rFonts w:ascii="Times New Roman" w:hAnsi="Times New Roman" w:cs="Times New Roman"/>
          <w:color w:val="000000" w:themeColor="text1"/>
        </w:rPr>
        <w:fldChar w:fldCharType="begin">
          <w:fldData xml:space="preserve">PEVuZE5vdGU+PENpdGU+PEF1dGhvcj5IYXJyaXM8L0F1dGhvcj48WWVhcj4yMDI0PC9ZZWFyPjxS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</w:fldData>
        </w:fldChar>
      </w:r>
      <w:r w:rsidR="004B3D9E" w:rsidRPr="003127EA">
        <w:rPr>
          <w:rFonts w:ascii="Times New Roman" w:hAnsi="Times New Roman" w:cs="Times New Roman"/>
          <w:color w:val="000000" w:themeColor="text1"/>
        </w:rPr>
        <w:instrText xml:space="preserve"> ADDIN EN.CITE.DATA </w:instrText>
      </w:r>
      <w:r w:rsidR="004B3D9E" w:rsidRPr="003127EA">
        <w:rPr>
          <w:rFonts w:ascii="Times New Roman" w:hAnsi="Times New Roman" w:cs="Times New Roman"/>
          <w:color w:val="000000" w:themeColor="text1"/>
        </w:rPr>
      </w:r>
      <w:r w:rsidR="004B3D9E" w:rsidRPr="003127EA">
        <w:rPr>
          <w:rFonts w:ascii="Times New Roman" w:hAnsi="Times New Roman" w:cs="Times New Roman"/>
          <w:color w:val="000000" w:themeColor="text1"/>
        </w:rPr>
        <w:fldChar w:fldCharType="end"/>
      </w:r>
      <w:r w:rsidR="0054720E" w:rsidRPr="003127EA">
        <w:rPr>
          <w:rFonts w:ascii="Times New Roman" w:hAnsi="Times New Roman" w:cs="Times New Roman"/>
          <w:color w:val="000000" w:themeColor="text1"/>
        </w:rPr>
      </w:r>
      <w:r w:rsidR="0054720E" w:rsidRPr="003127EA">
        <w:rPr>
          <w:rFonts w:ascii="Times New Roman" w:hAnsi="Times New Roman" w:cs="Times New Roman"/>
          <w:color w:val="000000" w:themeColor="text1"/>
        </w:rPr>
        <w:fldChar w:fldCharType="separate"/>
      </w:r>
      <w:r w:rsidR="00E37873" w:rsidRPr="003127EA">
        <w:rPr>
          <w:rFonts w:ascii="Times New Roman" w:hAnsi="Times New Roman" w:cs="Times New Roman"/>
          <w:noProof/>
          <w:color w:val="000000" w:themeColor="text1"/>
          <w:vertAlign w:val="superscript"/>
        </w:rPr>
        <w:t>1</w:t>
      </w:r>
      <w:r w:rsidR="0054720E" w:rsidRPr="003127EA">
        <w:rPr>
          <w:rFonts w:ascii="Times New Roman" w:hAnsi="Times New Roman" w:cs="Times New Roman"/>
          <w:color w:val="000000" w:themeColor="text1"/>
        </w:rPr>
        <w:fldChar w:fldCharType="end"/>
      </w:r>
      <w:r w:rsidR="00095216" w:rsidRPr="003127EA">
        <w:rPr>
          <w:rFonts w:ascii="Times New Roman" w:hAnsi="Times New Roman" w:cs="Times New Roman"/>
          <w:color w:val="000000" w:themeColor="text1"/>
        </w:rPr>
        <w:t>,</w:t>
      </w:r>
      <w:r w:rsidR="00783EEE" w:rsidRPr="003127EA">
        <w:rPr>
          <w:rFonts w:ascii="Times New Roman" w:hAnsi="Times New Roman" w:cs="Times New Roman"/>
          <w:color w:val="000000" w:themeColor="text1"/>
        </w:rPr>
        <w:t xml:space="preserve"> </w:t>
      </w:r>
      <w:r w:rsidR="008264BB" w:rsidRPr="003127EA">
        <w:rPr>
          <w:rFonts w:ascii="Times New Roman" w:hAnsi="Times New Roman" w:cs="Times New Roman"/>
          <w:color w:val="000000" w:themeColor="text1"/>
        </w:rPr>
        <w:t xml:space="preserve">highlighting the need for </w:t>
      </w:r>
      <w:r w:rsidR="00197187" w:rsidRPr="003127EA">
        <w:rPr>
          <w:rFonts w:ascii="Times New Roman" w:hAnsi="Times New Roman" w:cs="Times New Roman"/>
          <w:color w:val="000000" w:themeColor="text1"/>
        </w:rPr>
        <w:t>a</w:t>
      </w:r>
      <w:r w:rsidR="00C158B5" w:rsidRPr="003127EA">
        <w:rPr>
          <w:rFonts w:ascii="Times New Roman" w:hAnsi="Times New Roman" w:cs="Times New Roman"/>
          <w:color w:val="000000" w:themeColor="text1"/>
        </w:rPr>
        <w:t xml:space="preserve">ccurate </w:t>
      </w:r>
      <w:r w:rsidR="00420CDA" w:rsidRPr="003127EA">
        <w:rPr>
          <w:rFonts w:ascii="Times New Roman" w:hAnsi="Times New Roman" w:cs="Times New Roman"/>
          <w:color w:val="000000" w:themeColor="text1"/>
        </w:rPr>
        <w:t xml:space="preserve">prediction </w:t>
      </w:r>
      <w:r w:rsidR="00C158B5" w:rsidRPr="003127EA">
        <w:rPr>
          <w:rFonts w:ascii="Times New Roman" w:hAnsi="Times New Roman" w:cs="Times New Roman"/>
          <w:color w:val="000000" w:themeColor="text1"/>
        </w:rPr>
        <w:t xml:space="preserve">of </w:t>
      </w:r>
      <w:r w:rsidR="00420CDA" w:rsidRPr="003127EA">
        <w:rPr>
          <w:rFonts w:ascii="Times New Roman" w:hAnsi="Times New Roman" w:cs="Times New Roman"/>
          <w:color w:val="000000" w:themeColor="text1"/>
        </w:rPr>
        <w:t xml:space="preserve">hip </w:t>
      </w:r>
      <w:r w:rsidR="00C158B5" w:rsidRPr="003127EA">
        <w:rPr>
          <w:rFonts w:ascii="Times New Roman" w:hAnsi="Times New Roman" w:cs="Times New Roman"/>
          <w:color w:val="000000" w:themeColor="text1"/>
        </w:rPr>
        <w:t>fracture risk.</w:t>
      </w:r>
      <w:r w:rsidR="007C2C78" w:rsidRPr="003127EA">
        <w:rPr>
          <w:rFonts w:ascii="Times New Roman" w:hAnsi="Times New Roman" w:cs="Times New Roman"/>
          <w:color w:val="000000" w:themeColor="text1"/>
        </w:rPr>
        <w:t xml:space="preserve"> </w:t>
      </w:r>
      <w:r w:rsidR="00E03370" w:rsidRPr="003127EA">
        <w:rPr>
          <w:rFonts w:ascii="Times New Roman" w:hAnsi="Times New Roman" w:cs="Times New Roman"/>
          <w:color w:val="000000" w:themeColor="text1"/>
        </w:rPr>
        <w:t>These</w:t>
      </w:r>
      <w:r w:rsidR="008F740C" w:rsidRPr="003127EA">
        <w:rPr>
          <w:rFonts w:ascii="Times New Roman" w:hAnsi="Times New Roman" w:cs="Times New Roman"/>
          <w:color w:val="000000" w:themeColor="text1"/>
        </w:rPr>
        <w:t xml:space="preserve"> fractures </w:t>
      </w:r>
      <w:r w:rsidR="00F2720E" w:rsidRPr="003127EA">
        <w:rPr>
          <w:rFonts w:ascii="Times New Roman" w:hAnsi="Times New Roman" w:cs="Times New Roman"/>
          <w:color w:val="000000" w:themeColor="text1"/>
        </w:rPr>
        <w:t>represent</w:t>
      </w:r>
      <w:r w:rsidR="00E03370" w:rsidRPr="003127EA">
        <w:rPr>
          <w:rFonts w:ascii="Times New Roman" w:hAnsi="Times New Roman" w:cs="Times New Roman"/>
          <w:color w:val="000000" w:themeColor="text1"/>
        </w:rPr>
        <w:t xml:space="preserve"> </w:t>
      </w:r>
      <w:r w:rsidR="008F740C" w:rsidRPr="003127EA">
        <w:rPr>
          <w:rFonts w:ascii="Times New Roman" w:hAnsi="Times New Roman" w:cs="Times New Roman"/>
          <w:color w:val="000000" w:themeColor="text1"/>
        </w:rPr>
        <w:t xml:space="preserve">a </w:t>
      </w:r>
      <w:r w:rsidR="00C7572F" w:rsidRPr="003127EA">
        <w:rPr>
          <w:rFonts w:ascii="Times New Roman" w:hAnsi="Times New Roman" w:cs="Times New Roman"/>
          <w:color w:val="000000" w:themeColor="text1"/>
        </w:rPr>
        <w:t xml:space="preserve">significant </w:t>
      </w:r>
      <w:r w:rsidR="008F740C" w:rsidRPr="003127EA">
        <w:rPr>
          <w:rFonts w:ascii="Times New Roman" w:hAnsi="Times New Roman" w:cs="Times New Roman"/>
          <w:color w:val="000000" w:themeColor="text1"/>
        </w:rPr>
        <w:t xml:space="preserve">consequence of </w:t>
      </w:r>
      <w:r w:rsidR="00FD6617" w:rsidRPr="003127EA">
        <w:rPr>
          <w:rFonts w:ascii="Times New Roman" w:hAnsi="Times New Roman" w:cs="Times New Roman"/>
          <w:color w:val="000000" w:themeColor="text1"/>
        </w:rPr>
        <w:t>osteoporosis</w:t>
      </w:r>
      <w:r w:rsidR="0098637C" w:rsidRPr="003127EA">
        <w:rPr>
          <w:rFonts w:ascii="Times New Roman" w:hAnsi="Times New Roman" w:cs="Times New Roman"/>
          <w:color w:val="000000" w:themeColor="text1"/>
        </w:rPr>
        <w:t>-related bone fragility</w:t>
      </w:r>
      <w:r w:rsidR="00FD6617" w:rsidRPr="003127EA">
        <w:rPr>
          <w:rFonts w:ascii="Times New Roman" w:hAnsi="Times New Roman" w:cs="Times New Roman"/>
          <w:color w:val="000000" w:themeColor="text1"/>
        </w:rPr>
        <w:t xml:space="preserve"> </w:t>
      </w:r>
      <w:r w:rsidR="004137C8" w:rsidRPr="003127EA">
        <w:rPr>
          <w:rFonts w:ascii="Times New Roman" w:hAnsi="Times New Roman" w:cs="Times New Roman"/>
          <w:color w:val="000000" w:themeColor="text1"/>
        </w:rPr>
        <w:t>and carry</w:t>
      </w:r>
      <w:r w:rsidR="00FF0DA0" w:rsidRPr="003127EA">
        <w:rPr>
          <w:rFonts w:ascii="Times New Roman" w:hAnsi="Times New Roman" w:cs="Times New Roman"/>
          <w:color w:val="000000" w:themeColor="text1"/>
        </w:rPr>
        <w:t xml:space="preserve"> a </w:t>
      </w:r>
      <w:r w:rsidR="00814227" w:rsidRPr="003127EA">
        <w:rPr>
          <w:rFonts w:ascii="Times New Roman" w:hAnsi="Times New Roman" w:cs="Times New Roman"/>
          <w:color w:val="000000" w:themeColor="text1"/>
        </w:rPr>
        <w:t xml:space="preserve">one-year mortality rate </w:t>
      </w:r>
      <w:r w:rsidR="00763BB9" w:rsidRPr="003127EA">
        <w:rPr>
          <w:rFonts w:ascii="Times New Roman" w:hAnsi="Times New Roman" w:cs="Times New Roman"/>
          <w:color w:val="000000" w:themeColor="text1"/>
        </w:rPr>
        <w:t xml:space="preserve">of </w:t>
      </w:r>
      <w:r w:rsidR="00FF0DA0" w:rsidRPr="003127EA">
        <w:rPr>
          <w:rFonts w:ascii="Times New Roman" w:hAnsi="Times New Roman" w:cs="Times New Roman"/>
          <w:color w:val="000000" w:themeColor="text1"/>
        </w:rPr>
        <w:t>2</w:t>
      </w:r>
      <w:r w:rsidR="009C6373" w:rsidRPr="003127EA">
        <w:rPr>
          <w:rFonts w:ascii="Times New Roman" w:hAnsi="Times New Roman" w:cs="Times New Roman"/>
          <w:color w:val="000000" w:themeColor="text1"/>
        </w:rPr>
        <w:t>2</w:t>
      </w:r>
      <w:r w:rsidR="00FF0DA0" w:rsidRPr="003127EA">
        <w:rPr>
          <w:rFonts w:ascii="Times New Roman" w:hAnsi="Times New Roman" w:cs="Times New Roman"/>
          <w:color w:val="000000" w:themeColor="text1"/>
        </w:rPr>
        <w:t>%</w:t>
      </w:r>
      <w:r w:rsidR="009C6373" w:rsidRPr="003127EA">
        <w:rPr>
          <w:rFonts w:ascii="Times New Roman" w:hAnsi="Times New Roman" w:cs="Times New Roman"/>
          <w:color w:val="000000" w:themeColor="text1"/>
        </w:rPr>
        <w:fldChar w:fldCharType="begin"/>
      </w:r>
      <w:r w:rsidR="004B3D9E" w:rsidRPr="003127EA">
        <w:rPr>
          <w:rFonts w:ascii="Times New Roman" w:hAnsi="Times New Roman" w:cs="Times New Roman"/>
          <w:color w:val="000000" w:themeColor="text1"/>
        </w:rPr>
        <w:instrText xml:space="preserve"> ADDIN EN.CITE &lt;EndNote&gt;&lt;Cite&gt;&lt;Author&gt;Downey&lt;/Author&gt;&lt;Year&gt;2019&lt;/Year&gt;&lt;RecNum&gt;0&lt;/RecNum&gt;&lt;IDText&gt;Changing trends in the mortality rate at 1-year post hip fracture - a systematic review&lt;/IDText&gt;&lt;DisplayText&gt;&lt;style face="superscript"&gt;2&lt;/style&gt;&lt;/DisplayText&gt;&lt;record&gt;&lt;dates&gt;&lt;pub-dates&gt;&lt;date&gt;Mar 18&lt;/date&gt;&lt;/pub-dates&gt;&lt;year&gt;2019&lt;/year&gt;&lt;/dates&gt;&lt;keywords&gt;&lt;keyword&gt;Databases&lt;/keyword&gt;&lt;keyword&gt;Hip fracture&lt;/keyword&gt;&lt;keyword&gt;Mortality&lt;/keyword&gt;&lt;keyword&gt;Registries&lt;/keyword&gt;&lt;/keywords&gt;&lt;isbn&gt;2218-5836 (Print)&amp;#xD;2218-5836&lt;/isbn&gt;&lt;custom2&gt;PMC6428998&lt;/custom2&gt;&lt;custom1&gt;Conflict-of-interest statement: The authors declare that they have no conflict of interest.&lt;/custom1&gt;&lt;titles&gt;&lt;title&gt;Changing trends in the mortality rate at 1-year post hip fracture - a systematic review&lt;/title&gt;&lt;secondary-title&gt;World J Orthop&lt;/secondary-title&gt;&lt;/titles&gt;&lt;pages&gt;166-175&lt;/pages&gt;&lt;number&gt;3&lt;/number&gt;&lt;contributors&gt;&lt;authors&gt;&lt;author&gt;Downey, C.&lt;/author&gt;&lt;author&gt;Kelly, M.&lt;/author&gt;&lt;author&gt;Quinlan, J. F.&lt;/author&gt;&lt;/authors&gt;&lt;/contributors&gt;&lt;edition&gt;20190318&lt;/edition&gt;&lt;language&gt;eng&lt;/language&gt;&lt;added-date format="utc"&gt;1709294957&lt;/added-date&gt;&lt;ref-type name="Journal Article"&gt;17&lt;/ref-type&gt;&lt;auth-address&gt;Department of Trauma and Orthopaedics, Tallaght University Hospital, Dublin 01, Ireland. columdowney@rcsi.ie.&amp;#xD;Department of Trauma and Orthopaedics, Tallaght University Hospital, Dublin 01, Ireland.&lt;/auth-address&gt;&lt;remote-database-provider&gt;NLM&lt;/remote-database-provider&gt;&lt;rec-number&gt;245&lt;/rec-number&gt;&lt;last-updated-date format="utc"&gt;1709294957&lt;/last-updated-date&gt;&lt;accession-num&gt;30918799&lt;/accession-num&gt;&lt;electronic-resource-num&gt;10.5312/wjo.v10.i3.166&lt;/electronic-resource-num&gt;&lt;volume&gt;10&lt;/volume&gt;&lt;/record&gt;&lt;/Cite&gt;&lt;/EndNote&gt;</w:instrText>
      </w:r>
      <w:r w:rsidR="009C6373" w:rsidRPr="003127EA">
        <w:rPr>
          <w:rFonts w:ascii="Times New Roman" w:hAnsi="Times New Roman" w:cs="Times New Roman"/>
          <w:color w:val="000000" w:themeColor="text1"/>
        </w:rPr>
        <w:fldChar w:fldCharType="separate"/>
      </w:r>
      <w:r w:rsidR="00E37873" w:rsidRPr="003127EA">
        <w:rPr>
          <w:rFonts w:ascii="Times New Roman" w:hAnsi="Times New Roman" w:cs="Times New Roman"/>
          <w:noProof/>
          <w:color w:val="000000" w:themeColor="text1"/>
          <w:vertAlign w:val="superscript"/>
        </w:rPr>
        <w:t>2</w:t>
      </w:r>
      <w:r w:rsidR="009C6373" w:rsidRPr="003127EA">
        <w:rPr>
          <w:rFonts w:ascii="Times New Roman" w:hAnsi="Times New Roman" w:cs="Times New Roman"/>
          <w:color w:val="000000" w:themeColor="text1"/>
        </w:rPr>
        <w:fldChar w:fldCharType="end"/>
      </w:r>
      <w:r w:rsidR="00FD6617" w:rsidRPr="003127EA">
        <w:rPr>
          <w:rFonts w:ascii="Times New Roman" w:hAnsi="Times New Roman" w:cs="Times New Roman"/>
          <w:color w:val="000000" w:themeColor="text1"/>
        </w:rPr>
        <w:t xml:space="preserve">. </w:t>
      </w:r>
      <w:r w:rsidR="008D23D2" w:rsidRPr="003127EA">
        <w:rPr>
          <w:rFonts w:ascii="Times New Roman" w:hAnsi="Times New Roman" w:cs="Times New Roman"/>
          <w:color w:val="000000" w:themeColor="text1"/>
        </w:rPr>
        <w:t>However,</w:t>
      </w:r>
      <w:r w:rsidR="009F13A7" w:rsidRPr="003127EA">
        <w:rPr>
          <w:rFonts w:ascii="Times New Roman" w:hAnsi="Times New Roman" w:cs="Times New Roman"/>
          <w:color w:val="000000" w:themeColor="text1"/>
        </w:rPr>
        <w:t xml:space="preserve"> not all individuals who</w:t>
      </w:r>
      <w:r w:rsidR="00C41090" w:rsidRPr="003127EA">
        <w:rPr>
          <w:rFonts w:ascii="Times New Roman" w:hAnsi="Times New Roman" w:cs="Times New Roman"/>
          <w:color w:val="000000" w:themeColor="text1"/>
        </w:rPr>
        <w:t xml:space="preserve"> sustain </w:t>
      </w:r>
      <w:r w:rsidR="00FD05F5" w:rsidRPr="003127EA">
        <w:rPr>
          <w:rFonts w:ascii="Times New Roman" w:hAnsi="Times New Roman" w:cs="Times New Roman"/>
          <w:color w:val="000000" w:themeColor="text1"/>
        </w:rPr>
        <w:t xml:space="preserve">a </w:t>
      </w:r>
      <w:r w:rsidR="00C41090" w:rsidRPr="003127EA">
        <w:rPr>
          <w:rFonts w:ascii="Times New Roman" w:hAnsi="Times New Roman" w:cs="Times New Roman"/>
          <w:color w:val="000000" w:themeColor="text1"/>
        </w:rPr>
        <w:t>hip fracture</w:t>
      </w:r>
      <w:r w:rsidR="00C158B5" w:rsidRPr="003127EA">
        <w:rPr>
          <w:rFonts w:ascii="Times New Roman" w:hAnsi="Times New Roman" w:cs="Times New Roman"/>
          <w:color w:val="000000" w:themeColor="text1"/>
        </w:rPr>
        <w:t xml:space="preserve"> meet </w:t>
      </w:r>
      <w:r w:rsidR="00FD05F5" w:rsidRPr="003127EA">
        <w:rPr>
          <w:rFonts w:ascii="Times New Roman" w:hAnsi="Times New Roman" w:cs="Times New Roman"/>
          <w:color w:val="000000" w:themeColor="text1"/>
        </w:rPr>
        <w:t xml:space="preserve">the </w:t>
      </w:r>
      <w:r w:rsidR="00C158B5" w:rsidRPr="003127EA">
        <w:rPr>
          <w:rFonts w:ascii="Times New Roman" w:hAnsi="Times New Roman" w:cs="Times New Roman"/>
          <w:color w:val="000000" w:themeColor="text1"/>
        </w:rPr>
        <w:t>diagnostic criteria</w:t>
      </w:r>
      <w:r w:rsidR="00FD05F5" w:rsidRPr="003127EA">
        <w:rPr>
          <w:rFonts w:ascii="Times New Roman" w:hAnsi="Times New Roman" w:cs="Times New Roman"/>
          <w:color w:val="000000" w:themeColor="text1"/>
        </w:rPr>
        <w:t xml:space="preserve"> for osteoporo</w:t>
      </w:r>
      <w:r w:rsidR="004324B4" w:rsidRPr="003127EA">
        <w:rPr>
          <w:rFonts w:ascii="Times New Roman" w:hAnsi="Times New Roman" w:cs="Times New Roman"/>
          <w:color w:val="000000" w:themeColor="text1"/>
        </w:rPr>
        <w:t>sis</w:t>
      </w:r>
      <w:r w:rsidR="006A4A36" w:rsidRPr="003127EA">
        <w:rPr>
          <w:rFonts w:ascii="Times New Roman" w:hAnsi="Times New Roman" w:cs="Times New Roman"/>
          <w:color w:val="000000" w:themeColor="text1"/>
        </w:rPr>
        <w:fldChar w:fldCharType="begin"/>
      </w:r>
      <w:r w:rsidR="00EA21E7" w:rsidRPr="003127EA">
        <w:rPr>
          <w:rFonts w:ascii="Times New Roman" w:hAnsi="Times New Roman" w:cs="Times New Roman"/>
          <w:color w:val="000000" w:themeColor="text1"/>
        </w:rPr>
        <w:instrText xml:space="preserve"> ADDIN EN.CITE &lt;EndNote&gt;&lt;Cite&gt;&lt;Author&gt;Schuit&lt;/Author&gt;&lt;Year&gt;2004&lt;/Year&gt;&lt;RecNum&gt;0&lt;/RecNum&gt;&lt;IDText&gt;Fracture incidence and association with bone mineral density in elderly men and women: the Rotterdam Study&lt;/IDText&gt;&lt;DisplayText&gt;&lt;style face="superscript"&gt;3&lt;/style&gt;&lt;/DisplayText&gt;&lt;record&gt;&lt;dates&gt;&lt;pub-dates&gt;&lt;date&gt;2004/01/01/&lt;/date&gt;&lt;/pub-dates&gt;&lt;year&gt;2004&lt;/year&gt;&lt;/dates&gt;&lt;keywords&gt;&lt;keyword&gt;Osteoporosis&lt;/keyword&gt;&lt;keyword&gt;Incidence&lt;/keyword&gt;&lt;keyword&gt;Bone mineral density&lt;/keyword&gt;&lt;keyword&gt;-score&lt;/keyword&gt;&lt;keyword&gt;Fracture risk&lt;/keyword&gt;&lt;/keywords&gt;&lt;urls&gt;&lt;related-urls&gt;&lt;url&gt;https://www.sciencedirect.com/science/article/pii/S8756328203003776&lt;/url&gt;&lt;/related-urls&gt;&lt;/urls&gt;&lt;isbn&gt;8756-3282&lt;/isbn&gt;&lt;titles&gt;&lt;title&gt;Fracture incidence and association with bone mineral density in elderly men and women: the Rotterdam Study&lt;/title&gt;&lt;secondary-title&gt;Bone&lt;/secondary-title&gt;&lt;/titles&gt;&lt;pages&gt;195-202&lt;/pages&gt;&lt;number&gt;1&lt;/number&gt;&lt;contributors&gt;&lt;authors&gt;&lt;author&gt;Schuit, S. C. E.&lt;/author&gt;&lt;author&gt;van der Klift, M.&lt;/author&gt;&lt;author&gt;Weel, A. E. A. M.&lt;/author&gt;&lt;author&gt;de Laet, C. E. D. H.&lt;/author&gt;&lt;author&gt;Burger, H.&lt;/author&gt;&lt;author&gt;Seeman, E.&lt;/author&gt;&lt;author&gt;Hofman, A.&lt;/author&gt;&lt;author&gt;Uitterlinden, A. G.&lt;/author&gt;&lt;author&gt;van Leeuwen, J. P. T. M.&lt;/author&gt;&lt;author&gt;Pols, H. A. P.&lt;/author&gt;&lt;/authors&gt;&lt;/contributors&gt;&lt;added-date format="utc"&gt;1704830947&lt;/added-date&gt;&lt;ref-type name="Journal Article"&gt;17&lt;/ref-type&gt;&lt;rec-number&gt;193&lt;/rec-number&gt;&lt;last-updated-date format="utc"&gt;1738001528&lt;/last-updated-date&gt;&lt;electronic-resource-num&gt;10.1016/j.bone.2003.10.001&lt;/electronic-resource-num&gt;&lt;volume&gt;34&lt;/volume&gt;&lt;/record&gt;&lt;/Cite&gt;&lt;/EndNote&gt;</w:instrText>
      </w:r>
      <w:r w:rsidR="006A4A36" w:rsidRPr="003127EA">
        <w:rPr>
          <w:rFonts w:ascii="Times New Roman" w:hAnsi="Times New Roman" w:cs="Times New Roman"/>
          <w:color w:val="000000" w:themeColor="text1"/>
        </w:rPr>
        <w:fldChar w:fldCharType="separate"/>
      </w:r>
      <w:r w:rsidR="006A4A36" w:rsidRPr="003127EA">
        <w:rPr>
          <w:rFonts w:ascii="Times New Roman" w:hAnsi="Times New Roman" w:cs="Times New Roman"/>
          <w:noProof/>
          <w:color w:val="000000" w:themeColor="text1"/>
          <w:vertAlign w:val="superscript"/>
        </w:rPr>
        <w:t>3</w:t>
      </w:r>
      <w:r w:rsidR="006A4A36" w:rsidRPr="003127EA">
        <w:rPr>
          <w:rFonts w:ascii="Times New Roman" w:hAnsi="Times New Roman" w:cs="Times New Roman"/>
          <w:color w:val="000000" w:themeColor="text1"/>
        </w:rPr>
        <w:fldChar w:fldCharType="end"/>
      </w:r>
      <w:r w:rsidR="0076241F" w:rsidRPr="003127EA">
        <w:rPr>
          <w:rFonts w:ascii="Times New Roman" w:hAnsi="Times New Roman" w:cs="Times New Roman"/>
          <w:color w:val="000000" w:themeColor="text1"/>
        </w:rPr>
        <w:t>,</w:t>
      </w:r>
      <w:r w:rsidR="009F13A7" w:rsidRPr="003127EA">
        <w:rPr>
          <w:rFonts w:ascii="Times New Roman" w:hAnsi="Times New Roman" w:cs="Times New Roman"/>
          <w:color w:val="000000" w:themeColor="text1"/>
        </w:rPr>
        <w:t xml:space="preserve"> </w:t>
      </w:r>
      <w:r w:rsidR="00C41AC8" w:rsidRPr="003127EA">
        <w:rPr>
          <w:rFonts w:ascii="Times New Roman" w:hAnsi="Times New Roman" w:cs="Times New Roman"/>
          <w:color w:val="000000" w:themeColor="text1"/>
        </w:rPr>
        <w:t xml:space="preserve">which </w:t>
      </w:r>
      <w:r w:rsidR="00720467" w:rsidRPr="003127EA">
        <w:rPr>
          <w:rFonts w:ascii="Times New Roman" w:hAnsi="Times New Roman" w:cs="Times New Roman"/>
          <w:color w:val="000000" w:themeColor="text1"/>
        </w:rPr>
        <w:t>is</w:t>
      </w:r>
      <w:r w:rsidR="00C41AC8" w:rsidRPr="003127EA">
        <w:rPr>
          <w:rFonts w:ascii="Times New Roman" w:hAnsi="Times New Roman" w:cs="Times New Roman"/>
          <w:color w:val="000000" w:themeColor="text1"/>
        </w:rPr>
        <w:t xml:space="preserve"> </w:t>
      </w:r>
      <w:r w:rsidR="008B5F5E" w:rsidRPr="003127EA">
        <w:rPr>
          <w:rFonts w:ascii="Times New Roman" w:hAnsi="Times New Roman" w:cs="Times New Roman"/>
          <w:color w:val="000000" w:themeColor="text1"/>
        </w:rPr>
        <w:t xml:space="preserve">primarily </w:t>
      </w:r>
      <w:r w:rsidR="00C41AC8" w:rsidRPr="003127EA">
        <w:rPr>
          <w:rFonts w:ascii="Times New Roman" w:hAnsi="Times New Roman" w:cs="Times New Roman"/>
          <w:color w:val="000000" w:themeColor="text1"/>
        </w:rPr>
        <w:t xml:space="preserve">based on </w:t>
      </w:r>
      <w:r w:rsidR="008B5F5E" w:rsidRPr="003127EA">
        <w:rPr>
          <w:rFonts w:ascii="Times New Roman" w:hAnsi="Times New Roman" w:cs="Times New Roman"/>
          <w:color w:val="000000" w:themeColor="text1"/>
        </w:rPr>
        <w:t>bone mineral density (BMD)</w:t>
      </w:r>
      <w:r w:rsidR="00553EB0" w:rsidRPr="003127EA">
        <w:rPr>
          <w:rFonts w:ascii="Times New Roman" w:hAnsi="Times New Roman" w:cs="Times New Roman"/>
          <w:color w:val="000000" w:themeColor="text1"/>
        </w:rPr>
        <w:t>.</w:t>
      </w:r>
      <w:r w:rsidR="008B5F5E" w:rsidRPr="003127EA">
        <w:rPr>
          <w:rFonts w:ascii="Times New Roman" w:hAnsi="Times New Roman" w:cs="Times New Roman"/>
          <w:color w:val="000000" w:themeColor="text1"/>
        </w:rPr>
        <w:t xml:space="preserve"> </w:t>
      </w:r>
      <w:r w:rsidR="00CD3770" w:rsidRPr="003127EA">
        <w:rPr>
          <w:rFonts w:ascii="Times New Roman" w:hAnsi="Times New Roman" w:cs="Times New Roman"/>
          <w:color w:val="000000" w:themeColor="text1"/>
        </w:rPr>
        <w:t>Clinical risk assessment tools such as FRAX</w:t>
      </w:r>
      <w:r w:rsidR="00CD3770" w:rsidRPr="003127EA">
        <w:rPr>
          <w:rFonts w:ascii="Times New Roman" w:hAnsi="Times New Roman" w:cs="Times New Roman"/>
          <w:color w:val="000000" w:themeColor="text1"/>
          <w:vertAlign w:val="superscript"/>
        </w:rPr>
        <w:t>®</w:t>
      </w:r>
      <w:r w:rsidR="00CD3770" w:rsidRPr="003127EA">
        <w:rPr>
          <w:rFonts w:ascii="Times New Roman" w:hAnsi="Times New Roman" w:cs="Times New Roman"/>
          <w:color w:val="000000" w:themeColor="text1"/>
          <w:vertAlign w:val="superscript"/>
        </w:rPr>
        <w:fldChar w:fldCharType="begin">
          <w:fldData xml:space="preserve">PEVuZE5vdGU+PENpdGU+PEF1dGhvcj5LYW5pczwvQXV0aG9yPjxZZWFyPjIwMTY8L1llYXI+PFJl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==
</w:fldData>
        </w:fldChar>
      </w:r>
      <w:r w:rsidR="00EA21E7" w:rsidRPr="003127EA">
        <w:rPr>
          <w:rFonts w:ascii="Times New Roman" w:hAnsi="Times New Roman" w:cs="Times New Roman"/>
          <w:color w:val="000000" w:themeColor="text1"/>
          <w:vertAlign w:val="superscript"/>
        </w:rPr>
        <w:instrText xml:space="preserve"> ADDIN EN.CITE </w:instrText>
      </w:r>
      <w:r w:rsidR="00EA21E7" w:rsidRPr="003127EA">
        <w:rPr>
          <w:rFonts w:ascii="Times New Roman" w:hAnsi="Times New Roman" w:cs="Times New Roman"/>
          <w:color w:val="000000" w:themeColor="text1"/>
          <w:vertAlign w:val="superscript"/>
        </w:rPr>
        <w:fldChar w:fldCharType="begin">
          <w:fldData xml:space="preserve">PEVuZE5vdGU+PENpdGU+PEF1dGhvcj5LYW5pczwvQXV0aG9yPjxZZWFyPjIwMTY8L1llYXI+PFJl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==
</w:fldData>
        </w:fldChar>
      </w:r>
      <w:r w:rsidR="00EA21E7" w:rsidRPr="003127EA">
        <w:rPr>
          <w:rFonts w:ascii="Times New Roman" w:hAnsi="Times New Roman" w:cs="Times New Roman"/>
          <w:color w:val="000000" w:themeColor="text1"/>
          <w:vertAlign w:val="superscript"/>
        </w:rPr>
        <w:instrText xml:space="preserve"> ADDIN EN.CITE.DATA </w:instrText>
      </w:r>
      <w:r w:rsidR="00EA21E7" w:rsidRPr="003127EA">
        <w:rPr>
          <w:rFonts w:ascii="Times New Roman" w:hAnsi="Times New Roman" w:cs="Times New Roman"/>
          <w:color w:val="000000" w:themeColor="text1"/>
          <w:vertAlign w:val="superscript"/>
        </w:rPr>
      </w:r>
      <w:r w:rsidR="00EA21E7" w:rsidRPr="003127EA">
        <w:rPr>
          <w:rFonts w:ascii="Times New Roman" w:hAnsi="Times New Roman" w:cs="Times New Roman"/>
          <w:color w:val="000000" w:themeColor="text1"/>
          <w:vertAlign w:val="superscript"/>
        </w:rPr>
        <w:fldChar w:fldCharType="end"/>
      </w:r>
      <w:r w:rsidR="00CD3770" w:rsidRPr="003127EA">
        <w:rPr>
          <w:rFonts w:ascii="Times New Roman" w:hAnsi="Times New Roman" w:cs="Times New Roman"/>
          <w:color w:val="000000" w:themeColor="text1"/>
          <w:vertAlign w:val="superscript"/>
        </w:rPr>
      </w:r>
      <w:r w:rsidR="00CD3770" w:rsidRPr="003127EA">
        <w:rPr>
          <w:rFonts w:ascii="Times New Roman" w:hAnsi="Times New Roman" w:cs="Times New Roman"/>
          <w:color w:val="000000" w:themeColor="text1"/>
          <w:vertAlign w:val="superscript"/>
        </w:rPr>
        <w:fldChar w:fldCharType="separate"/>
      </w:r>
      <w:r w:rsidR="00CD3770" w:rsidRPr="003127EA">
        <w:rPr>
          <w:rFonts w:ascii="Times New Roman" w:hAnsi="Times New Roman" w:cs="Times New Roman"/>
          <w:noProof/>
          <w:color w:val="000000" w:themeColor="text1"/>
          <w:vertAlign w:val="superscript"/>
        </w:rPr>
        <w:t>4</w:t>
      </w:r>
      <w:r w:rsidR="00CD3770" w:rsidRPr="003127EA">
        <w:rPr>
          <w:rFonts w:ascii="Times New Roman" w:hAnsi="Times New Roman" w:cs="Times New Roman"/>
          <w:color w:val="000000" w:themeColor="text1"/>
          <w:vertAlign w:val="superscript"/>
        </w:rPr>
        <w:fldChar w:fldCharType="end"/>
      </w:r>
      <w:r w:rsidR="00AE1ADD" w:rsidRPr="003127EA">
        <w:rPr>
          <w:rFonts w:ascii="Times New Roman" w:hAnsi="Times New Roman" w:cs="Times New Roman"/>
          <w:color w:val="000000" w:themeColor="text1"/>
        </w:rPr>
        <w:t xml:space="preserve"> – widely used in over 100 international guidelines – and the UK-specific</w:t>
      </w:r>
      <w:r w:rsidR="00CD3770" w:rsidRPr="003127EA">
        <w:rPr>
          <w:rFonts w:ascii="Times New Roman" w:hAnsi="Times New Roman" w:cs="Times New Roman"/>
          <w:color w:val="000000" w:themeColor="text1"/>
        </w:rPr>
        <w:t xml:space="preserve"> </w:t>
      </w:r>
      <w:r w:rsidR="00AE1ADD" w:rsidRPr="003127EA">
        <w:rPr>
          <w:rFonts w:ascii="Times New Roman" w:hAnsi="Times New Roman" w:cs="Times New Roman"/>
          <w:color w:val="000000" w:themeColor="text1"/>
        </w:rPr>
        <w:t>Qfracture</w:t>
      </w:r>
      <w:r w:rsidR="00AE1ADD" w:rsidRPr="003127EA">
        <w:rPr>
          <w:rFonts w:ascii="Times New Roman" w:hAnsi="Times New Roman" w:cs="Times New Roman"/>
          <w:color w:val="000000" w:themeColor="text1"/>
        </w:rPr>
        <w:fldChar w:fldCharType="begin">
          <w:fldData xml:space="preserve">PEVuZE5vdGU+PENpdGU+PEF1dGhvcj5IaXBwaXNsZXktQ294PC9BdXRob3I+PFllYXI+MjAxNDwv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=
</w:fldData>
        </w:fldChar>
      </w:r>
      <w:r w:rsidR="00EA21E7" w:rsidRPr="003127EA">
        <w:rPr>
          <w:rFonts w:ascii="Times New Roman" w:hAnsi="Times New Roman" w:cs="Times New Roman"/>
          <w:color w:val="000000" w:themeColor="text1"/>
        </w:rPr>
        <w:instrText xml:space="preserve"> ADDIN EN.CITE </w:instrText>
      </w:r>
      <w:r w:rsidR="00EA21E7" w:rsidRPr="003127EA">
        <w:rPr>
          <w:rFonts w:ascii="Times New Roman" w:hAnsi="Times New Roman" w:cs="Times New Roman"/>
          <w:color w:val="000000" w:themeColor="text1"/>
        </w:rPr>
        <w:fldChar w:fldCharType="begin">
          <w:fldData xml:space="preserve">PEVuZE5vdGU+PENpdGU+PEF1dGhvcj5IaXBwaXNsZXktQ294PC9BdXRob3I+PFllYXI+MjAxNDwv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=
</w:fldData>
        </w:fldChar>
      </w:r>
      <w:r w:rsidR="00EA21E7" w:rsidRPr="003127EA">
        <w:rPr>
          <w:rFonts w:ascii="Times New Roman" w:hAnsi="Times New Roman" w:cs="Times New Roman"/>
          <w:color w:val="000000" w:themeColor="text1"/>
        </w:rPr>
        <w:instrText xml:space="preserve"> ADDIN EN.CITE.DATA </w:instrText>
      </w:r>
      <w:r w:rsidR="00EA21E7" w:rsidRPr="003127EA">
        <w:rPr>
          <w:rFonts w:ascii="Times New Roman" w:hAnsi="Times New Roman" w:cs="Times New Roman"/>
          <w:color w:val="000000" w:themeColor="text1"/>
        </w:rPr>
      </w:r>
      <w:r w:rsidR="00EA21E7" w:rsidRPr="003127EA">
        <w:rPr>
          <w:rFonts w:ascii="Times New Roman" w:hAnsi="Times New Roman" w:cs="Times New Roman"/>
          <w:color w:val="000000" w:themeColor="text1"/>
        </w:rPr>
        <w:fldChar w:fldCharType="end"/>
      </w:r>
      <w:r w:rsidR="00AE1ADD" w:rsidRPr="003127EA">
        <w:rPr>
          <w:rFonts w:ascii="Times New Roman" w:hAnsi="Times New Roman" w:cs="Times New Roman"/>
          <w:color w:val="000000" w:themeColor="text1"/>
        </w:rPr>
      </w:r>
      <w:r w:rsidR="00AE1ADD" w:rsidRPr="003127EA">
        <w:rPr>
          <w:rFonts w:ascii="Times New Roman" w:hAnsi="Times New Roman" w:cs="Times New Roman"/>
          <w:color w:val="000000" w:themeColor="text1"/>
        </w:rPr>
        <w:fldChar w:fldCharType="separate"/>
      </w:r>
      <w:r w:rsidR="00AE1ADD" w:rsidRPr="003127EA">
        <w:rPr>
          <w:rFonts w:ascii="Times New Roman" w:hAnsi="Times New Roman" w:cs="Times New Roman"/>
          <w:noProof/>
          <w:color w:val="000000" w:themeColor="text1"/>
          <w:vertAlign w:val="superscript"/>
        </w:rPr>
        <w:t>5</w:t>
      </w:r>
      <w:r w:rsidR="00AE1ADD" w:rsidRPr="003127EA">
        <w:rPr>
          <w:rFonts w:ascii="Times New Roman" w:hAnsi="Times New Roman" w:cs="Times New Roman"/>
          <w:color w:val="000000" w:themeColor="text1"/>
        </w:rPr>
        <w:fldChar w:fldCharType="end"/>
      </w:r>
      <w:r w:rsidR="00AE1ADD" w:rsidRPr="003127EA">
        <w:rPr>
          <w:rFonts w:ascii="Times New Roman" w:hAnsi="Times New Roman" w:cs="Times New Roman"/>
          <w:color w:val="000000" w:themeColor="text1"/>
        </w:rPr>
        <w:t xml:space="preserve">, have been </w:t>
      </w:r>
      <w:r w:rsidR="00CD3770" w:rsidRPr="003127EA">
        <w:rPr>
          <w:rFonts w:ascii="Times New Roman" w:hAnsi="Times New Roman" w:cs="Times New Roman"/>
          <w:color w:val="000000" w:themeColor="text1"/>
        </w:rPr>
        <w:t>developed to</w:t>
      </w:r>
      <w:r w:rsidR="00AE1ADD" w:rsidRPr="003127EA">
        <w:rPr>
          <w:rFonts w:ascii="Times New Roman" w:hAnsi="Times New Roman" w:cs="Times New Roman"/>
          <w:color w:val="000000" w:themeColor="text1"/>
        </w:rPr>
        <w:t xml:space="preserve"> better</w:t>
      </w:r>
      <w:r w:rsidR="00CD3770" w:rsidRPr="003127EA">
        <w:rPr>
          <w:rFonts w:ascii="Times New Roman" w:hAnsi="Times New Roman" w:cs="Times New Roman"/>
          <w:color w:val="000000" w:themeColor="text1"/>
        </w:rPr>
        <w:t xml:space="preserve"> predict the risk of incident fracture</w:t>
      </w:r>
      <w:r w:rsidR="00FD5BCE" w:rsidRPr="003127EA">
        <w:rPr>
          <w:rFonts w:ascii="Times New Roman" w:hAnsi="Times New Roman" w:cs="Times New Roman"/>
          <w:color w:val="000000" w:themeColor="text1"/>
        </w:rPr>
        <w:t>s</w:t>
      </w:r>
      <w:r w:rsidR="00CD3770" w:rsidRPr="003127EA">
        <w:rPr>
          <w:rFonts w:ascii="Times New Roman" w:hAnsi="Times New Roman" w:cs="Times New Roman"/>
          <w:color w:val="000000" w:themeColor="text1"/>
        </w:rPr>
        <w:t>, but still lack optimal sensitivity</w:t>
      </w:r>
      <w:r w:rsidR="00CD3770" w:rsidRPr="003127EA">
        <w:rPr>
          <w:rFonts w:ascii="Times New Roman" w:hAnsi="Times New Roman" w:cs="Times New Roman"/>
          <w:color w:val="000000" w:themeColor="text1"/>
        </w:rPr>
        <w:fldChar w:fldCharType="begin"/>
      </w:r>
      <w:r w:rsidR="00CD3770" w:rsidRPr="003127EA">
        <w:rPr>
          <w:rFonts w:ascii="Times New Roman" w:hAnsi="Times New Roman" w:cs="Times New Roman"/>
          <w:color w:val="000000" w:themeColor="text1"/>
        </w:rPr>
        <w:instrText xml:space="preserve"> ADDIN EN.CITE &lt;EndNote&gt;&lt;Cite&gt;&lt;Author&gt;Gregson&lt;/Author&gt;&lt;Year&gt;2023&lt;/Year&gt;&lt;RecNum&gt;0&lt;/RecNum&gt;&lt;IDText&gt;CFracture, an alternative to QFracture that accounts for mortality to better predict fragility fracture risk&lt;/IDText&gt;&lt;DisplayText&gt;&lt;style face="superscript"&gt;6&lt;/style&gt;&lt;/DisplayText&gt;&lt;record&gt;&lt;urls&gt;&lt;related-urls&gt;&lt;url&gt;https://doi.org/10.1016/S2666-7568(22)00293-8&lt;/url&gt;&lt;/related-urls&gt;&lt;/urls&gt;&lt;isbn&gt;2666-7568&lt;/isbn&gt;&lt;titles&gt;&lt;title&gt;CFracture, an alternative to QFracture that accounts for mortality to better predict fragility fracture risk&lt;/title&gt;&lt;secondary-title&gt;The Lancet Healthy Longevity&lt;/secondary-title&gt;&lt;/titles&gt;&lt;pages&gt;e6-e7&lt;/pages&gt;&lt;number&gt;1&lt;/number&gt;&lt;access-date&gt;2024/10/11&lt;/access-date&gt;&lt;contributors&gt;&lt;authors&gt;&lt;author&gt;Gregson, Celia L.&lt;/author&gt;&lt;/authors&gt;&lt;/contributors&gt;&lt;added-date format="utc"&gt;1728637981&lt;/added-date&gt;&lt;ref-type name="Journal Article"&gt;17&lt;/ref-type&gt;&lt;dates&gt;&lt;year&gt;2023&lt;/year&gt;&lt;/dates&gt;&lt;rec-number&gt;391&lt;/rec-number&gt;&lt;publisher&gt;Elsevier&lt;/publisher&gt;&lt;last-updated-date format="utc"&gt;1728637981&lt;/last-updated-date&gt;&lt;electronic-resource-num&gt;10.1016/S2666-7568(22)00293-8&lt;/electronic-resource-num&gt;&lt;volume&gt;4&lt;/volume&gt;&lt;/record&gt;&lt;/Cite&gt;&lt;/EndNote&gt;</w:instrText>
      </w:r>
      <w:r w:rsidR="00CD3770" w:rsidRPr="003127EA">
        <w:rPr>
          <w:rFonts w:ascii="Times New Roman" w:hAnsi="Times New Roman" w:cs="Times New Roman"/>
          <w:color w:val="000000" w:themeColor="text1"/>
        </w:rPr>
        <w:fldChar w:fldCharType="separate"/>
      </w:r>
      <w:r w:rsidR="00CD3770" w:rsidRPr="003127EA">
        <w:rPr>
          <w:rFonts w:ascii="Times New Roman" w:hAnsi="Times New Roman" w:cs="Times New Roman"/>
          <w:noProof/>
          <w:color w:val="000000" w:themeColor="text1"/>
          <w:vertAlign w:val="superscript"/>
        </w:rPr>
        <w:t>6</w:t>
      </w:r>
      <w:r w:rsidR="00CD3770" w:rsidRPr="003127EA">
        <w:rPr>
          <w:rFonts w:ascii="Times New Roman" w:hAnsi="Times New Roman" w:cs="Times New Roman"/>
          <w:color w:val="000000" w:themeColor="text1"/>
        </w:rPr>
        <w:fldChar w:fldCharType="end"/>
      </w:r>
      <w:r w:rsidR="00CD3770" w:rsidRPr="003127EA">
        <w:rPr>
          <w:rFonts w:ascii="Times New Roman" w:hAnsi="Times New Roman" w:cs="Times New Roman"/>
          <w:color w:val="000000" w:themeColor="text1"/>
          <w:vertAlign w:val="superscript"/>
        </w:rPr>
        <w:t>,</w:t>
      </w:r>
      <w:r w:rsidR="00CD3770" w:rsidRPr="003127EA">
        <w:rPr>
          <w:rFonts w:ascii="Times New Roman" w:hAnsi="Times New Roman" w:cs="Times New Roman"/>
          <w:color w:val="000000" w:themeColor="text1"/>
        </w:rPr>
        <w:fldChar w:fldCharType="begin"/>
      </w:r>
      <w:r w:rsidR="00CD3770" w:rsidRPr="003127EA">
        <w:rPr>
          <w:rFonts w:ascii="Times New Roman" w:hAnsi="Times New Roman" w:cs="Times New Roman"/>
          <w:color w:val="000000" w:themeColor="text1"/>
        </w:rPr>
        <w:instrText xml:space="preserve"> ADDIN EN.CITE &lt;EndNote&gt;&lt;Cite&gt;&lt;Author&gt;Kanis&lt;/Author&gt;&lt;Year&gt;2016&lt;/Year&gt;&lt;RecNum&gt;0&lt;/RecNum&gt;&lt;IDText&gt;SIGN Guidelines for Scotland: BMD Versus FRAX Versus QFracture&lt;/IDText&gt;&lt;DisplayText&gt;&lt;style face="superscript"&gt;7&lt;/style&gt;&lt;/DisplayText&gt;&lt;record&gt;&lt;dates&gt;&lt;pub-dates&gt;&lt;date&gt;2016/05/01&lt;/date&gt;&lt;/pub-dates&gt;&lt;year&gt;2016&lt;/year&gt;&lt;/dates&gt;&lt;urls&gt;&lt;related-urls&gt;&lt;url&gt;https://doi.org/10.1007/s00223-015-0092-4&lt;/url&gt;&lt;/related-urls&gt;&lt;/urls&gt;&lt;isbn&gt;1432-0827&lt;/isbn&gt;&lt;titles&gt;&lt;title&gt;SIGN Guidelines for Scotland: BMD Versus FRAX Versus QFracture&lt;/title&gt;&lt;secondary-title&gt;Calcified Tissue International&lt;/secondary-title&gt;&lt;/titles&gt;&lt;pages&gt;417-425&lt;/pages&gt;&lt;number&gt;5&lt;/number&gt;&lt;contributors&gt;&lt;authors&gt;&lt;author&gt;Kanis, John A.&lt;/author&gt;&lt;author&gt;Compston, Juliet&lt;/author&gt;&lt;author&gt;Cooper, Cyrus&lt;/author&gt;&lt;author&gt;Harvey, Nicholas C.&lt;/author&gt;&lt;author&gt;Johansson, Helena&lt;/author&gt;&lt;author&gt;Odén, Anders&lt;/author&gt;&lt;author&gt;McCloskey, Eugene V.&lt;/author&gt;&lt;/authors&gt;&lt;/contributors&gt;&lt;added-date format="utc"&gt;1704300367&lt;/added-date&gt;&lt;ref-type name="Journal Article"&gt;17&lt;/ref-type&gt;&lt;rec-number&gt;176&lt;/rec-number&gt;&lt;last-updated-date format="utc"&gt;1704300367&lt;/last-updated-date&gt;&lt;electronic-resource-num&gt;10.1007/s00223-015-0092-4&lt;/electronic-resource-num&gt;&lt;volume&gt;98&lt;/volume&gt;&lt;/record&gt;&lt;/Cite&gt;&lt;/EndNote&gt;</w:instrText>
      </w:r>
      <w:r w:rsidR="00CD3770" w:rsidRPr="003127EA">
        <w:rPr>
          <w:rFonts w:ascii="Times New Roman" w:hAnsi="Times New Roman" w:cs="Times New Roman"/>
          <w:color w:val="000000" w:themeColor="text1"/>
        </w:rPr>
        <w:fldChar w:fldCharType="separate"/>
      </w:r>
      <w:r w:rsidR="00CD3770" w:rsidRPr="003127EA">
        <w:rPr>
          <w:rFonts w:ascii="Times New Roman" w:hAnsi="Times New Roman" w:cs="Times New Roman"/>
          <w:noProof/>
          <w:color w:val="000000" w:themeColor="text1"/>
          <w:vertAlign w:val="superscript"/>
        </w:rPr>
        <w:t>7</w:t>
      </w:r>
      <w:r w:rsidR="00CD3770" w:rsidRPr="003127EA">
        <w:rPr>
          <w:rFonts w:ascii="Times New Roman" w:hAnsi="Times New Roman" w:cs="Times New Roman"/>
          <w:color w:val="000000" w:themeColor="text1"/>
        </w:rPr>
        <w:fldChar w:fldCharType="end"/>
      </w:r>
      <w:r w:rsidR="00CD3770" w:rsidRPr="003127EA">
        <w:rPr>
          <w:rFonts w:ascii="Times New Roman" w:hAnsi="Times New Roman" w:cs="Times New Roman"/>
          <w:color w:val="000000" w:themeColor="text1"/>
        </w:rPr>
        <w:t>.</w:t>
      </w:r>
      <w:r w:rsidR="00FD5BCE" w:rsidRPr="003127EA">
        <w:rPr>
          <w:rFonts w:ascii="Times New Roman" w:hAnsi="Times New Roman" w:cs="Times New Roman"/>
          <w:color w:val="000000" w:themeColor="text1"/>
        </w:rPr>
        <w:t xml:space="preserve"> </w:t>
      </w:r>
      <w:r w:rsidR="00EC4D78" w:rsidRPr="003127EA">
        <w:rPr>
          <w:rFonts w:ascii="Times New Roman" w:hAnsi="Times New Roman" w:cs="Times New Roman"/>
          <w:color w:val="000000" w:themeColor="text1"/>
        </w:rPr>
        <w:t>Consequently</w:t>
      </w:r>
      <w:r w:rsidR="00652196" w:rsidRPr="003127EA">
        <w:rPr>
          <w:rFonts w:ascii="Times New Roman" w:hAnsi="Times New Roman" w:cs="Times New Roman"/>
          <w:color w:val="000000" w:themeColor="text1"/>
        </w:rPr>
        <w:t xml:space="preserve">, </w:t>
      </w:r>
      <w:r w:rsidR="0046203E" w:rsidRPr="003127EA">
        <w:rPr>
          <w:rStyle w:val="normaltextrun"/>
          <w:rFonts w:ascii="Times New Roman" w:hAnsi="Times New Roman" w:cs="Times New Roman"/>
          <w:color w:val="000000" w:themeColor="text1"/>
          <w:shd w:val="clear" w:color="auto" w:fill="FFFFFF"/>
        </w:rPr>
        <w:t xml:space="preserve">incorporating </w:t>
      </w:r>
      <w:r w:rsidR="0087395F" w:rsidRPr="003127EA">
        <w:rPr>
          <w:rStyle w:val="normaltextrun"/>
          <w:rFonts w:ascii="Times New Roman" w:hAnsi="Times New Roman" w:cs="Times New Roman"/>
          <w:color w:val="000000" w:themeColor="text1"/>
          <w:shd w:val="clear" w:color="auto" w:fill="FFFFFF"/>
        </w:rPr>
        <w:t>additional factors</w:t>
      </w:r>
      <w:r w:rsidR="00AE1ADD" w:rsidRPr="003127EA">
        <w:rPr>
          <w:rStyle w:val="normaltextrun"/>
          <w:rFonts w:ascii="Times New Roman" w:hAnsi="Times New Roman" w:cs="Times New Roman"/>
          <w:color w:val="000000" w:themeColor="text1"/>
          <w:shd w:val="clear" w:color="auto" w:fill="FFFFFF"/>
        </w:rPr>
        <w:t xml:space="preserve"> not currently considered in</w:t>
      </w:r>
      <w:r w:rsidR="006D075B" w:rsidRPr="003127EA">
        <w:rPr>
          <w:rStyle w:val="normaltextrun"/>
          <w:rFonts w:ascii="Times New Roman" w:hAnsi="Times New Roman" w:cs="Times New Roman"/>
          <w:color w:val="000000" w:themeColor="text1"/>
          <w:shd w:val="clear" w:color="auto" w:fill="FFFFFF"/>
        </w:rPr>
        <w:t xml:space="preserve"> existing</w:t>
      </w:r>
      <w:r w:rsidR="0046203E" w:rsidRPr="003127EA">
        <w:rPr>
          <w:rStyle w:val="normaltextrun"/>
          <w:rFonts w:ascii="Times New Roman" w:hAnsi="Times New Roman" w:cs="Times New Roman"/>
          <w:color w:val="000000" w:themeColor="text1"/>
          <w:shd w:val="clear" w:color="auto" w:fill="FFFFFF"/>
        </w:rPr>
        <w:t xml:space="preserve"> </w:t>
      </w:r>
      <w:r w:rsidR="0087395F" w:rsidRPr="003127EA">
        <w:rPr>
          <w:rStyle w:val="normaltextrun"/>
          <w:rFonts w:ascii="Times New Roman" w:hAnsi="Times New Roman" w:cs="Times New Roman"/>
          <w:color w:val="000000" w:themeColor="text1"/>
          <w:shd w:val="clear" w:color="auto" w:fill="FFFFFF"/>
        </w:rPr>
        <w:t>tool</w:t>
      </w:r>
      <w:r w:rsidR="0046203E" w:rsidRPr="003127EA">
        <w:rPr>
          <w:rStyle w:val="normaltextrun"/>
          <w:rFonts w:ascii="Times New Roman" w:hAnsi="Times New Roman" w:cs="Times New Roman"/>
          <w:color w:val="000000" w:themeColor="text1"/>
          <w:shd w:val="clear" w:color="auto" w:fill="FFFFFF"/>
        </w:rPr>
        <w:t xml:space="preserve">s </w:t>
      </w:r>
      <w:r w:rsidR="00D32C2B" w:rsidRPr="003127EA">
        <w:rPr>
          <w:rStyle w:val="normaltextrun"/>
          <w:rFonts w:ascii="Times New Roman" w:hAnsi="Times New Roman" w:cs="Times New Roman"/>
          <w:color w:val="000000" w:themeColor="text1"/>
          <w:shd w:val="clear" w:color="auto" w:fill="FFFFFF"/>
        </w:rPr>
        <w:t>could</w:t>
      </w:r>
      <w:r w:rsidR="0087395F" w:rsidRPr="003127EA">
        <w:rPr>
          <w:rStyle w:val="normaltextrun"/>
          <w:rFonts w:ascii="Times New Roman" w:hAnsi="Times New Roman" w:cs="Times New Roman"/>
          <w:color w:val="000000" w:themeColor="text1"/>
          <w:shd w:val="clear" w:color="auto" w:fill="FFFFFF"/>
        </w:rPr>
        <w:t xml:space="preserve"> </w:t>
      </w:r>
      <w:r w:rsidR="003A558D" w:rsidRPr="003127EA">
        <w:rPr>
          <w:rStyle w:val="normaltextrun"/>
          <w:rFonts w:ascii="Times New Roman" w:hAnsi="Times New Roman" w:cs="Times New Roman"/>
          <w:color w:val="000000" w:themeColor="text1"/>
          <w:shd w:val="clear" w:color="auto" w:fill="FFFFFF"/>
        </w:rPr>
        <w:t xml:space="preserve">help </w:t>
      </w:r>
      <w:r w:rsidR="0087395F" w:rsidRPr="003127EA">
        <w:rPr>
          <w:rStyle w:val="normaltextrun"/>
          <w:rFonts w:ascii="Times New Roman" w:hAnsi="Times New Roman" w:cs="Times New Roman"/>
          <w:color w:val="000000" w:themeColor="text1"/>
          <w:shd w:val="clear" w:color="auto" w:fill="FFFFFF"/>
        </w:rPr>
        <w:t xml:space="preserve">improve </w:t>
      </w:r>
      <w:r w:rsidR="00097D95" w:rsidRPr="003127EA">
        <w:rPr>
          <w:rStyle w:val="normaltextrun"/>
          <w:rFonts w:ascii="Times New Roman" w:hAnsi="Times New Roman" w:cs="Times New Roman"/>
          <w:color w:val="000000" w:themeColor="text1"/>
          <w:shd w:val="clear" w:color="auto" w:fill="FFFFFF"/>
        </w:rPr>
        <w:t xml:space="preserve">the accuracy of fracture </w:t>
      </w:r>
      <w:r w:rsidR="0087395F" w:rsidRPr="003127EA">
        <w:rPr>
          <w:rStyle w:val="normaltextrun"/>
          <w:rFonts w:ascii="Times New Roman" w:hAnsi="Times New Roman" w:cs="Times New Roman"/>
          <w:color w:val="000000" w:themeColor="text1"/>
          <w:shd w:val="clear" w:color="auto" w:fill="FFFFFF"/>
        </w:rPr>
        <w:t>risk prediction</w:t>
      </w:r>
      <w:r w:rsidR="009359A1" w:rsidRPr="003127EA">
        <w:rPr>
          <w:rStyle w:val="normaltextrun"/>
          <w:rFonts w:ascii="Times New Roman" w:hAnsi="Times New Roman" w:cs="Times New Roman"/>
          <w:color w:val="000000" w:themeColor="text1"/>
          <w:shd w:val="clear" w:color="auto" w:fill="FFFFFF"/>
        </w:rPr>
        <w:fldChar w:fldCharType="begin"/>
      </w:r>
      <w:r w:rsidR="00CD3770" w:rsidRPr="003127EA">
        <w:rPr>
          <w:rStyle w:val="normaltextrun"/>
          <w:rFonts w:ascii="Times New Roman" w:hAnsi="Times New Roman" w:cs="Times New Roman"/>
          <w:color w:val="000000" w:themeColor="text1"/>
          <w:shd w:val="clear" w:color="auto" w:fill="FFFFFF"/>
        </w:rPr>
        <w:instrText xml:space="preserve"> ADDIN EN.CITE &lt;EndNote&gt;&lt;Cite&gt;&lt;Author&gt;Baker-LePain&lt;/Author&gt;&lt;Year&gt;2011&lt;/Year&gt;&lt;RecNum&gt;0&lt;/RecNum&gt;&lt;IDText&gt;Active shape modeling of the hip in the prediction of incident hip fracture&lt;/IDText&gt;&lt;DisplayText&gt;&lt;style face="superscript"&gt;8&lt;/style&gt;&lt;/DisplayText&gt;&lt;record&gt;&lt;dates&gt;&lt;pub-dates&gt;&lt;date&gt;Mar&lt;/date&gt;&lt;/pub-dates&gt;&lt;year&gt;2011&lt;/year&gt;&lt;/dates&gt;&lt;keywords&gt;&lt;keyword&gt;Aged&lt;/keyword&gt;&lt;keyword&gt;Aging/pathology&lt;/keyword&gt;&lt;keyword&gt;Body Mass Index&lt;/keyword&gt;&lt;keyword&gt;Bone Density/physiology&lt;/keyword&gt;&lt;keyword&gt;Female&lt;/keyword&gt;&lt;keyword&gt;*Hip/anatomy &amp;amp; histology/diagnostic imaging/pathology/physiopathology&lt;/keyword&gt;&lt;keyword&gt;Hip Fractures/*diagnosis/diagnostic imaging/pathology/physiopathology&lt;/keyword&gt;&lt;keyword&gt;Humans&lt;/keyword&gt;&lt;keyword&gt;*Models, Biological&lt;/keyword&gt;&lt;keyword&gt;Organ Specificity&lt;/keyword&gt;&lt;keyword&gt;Quality Control&lt;/keyword&gt;&lt;keyword&gt;ROC Curve&lt;/keyword&gt;&lt;keyword&gt;Radiography&lt;/keyword&gt;&lt;keyword&gt;Risk Assessment/*methods&lt;/keyword&gt;&lt;/keywords&gt;&lt;isbn&gt;0884-0431 (Print)&amp;#xD;0884-0431&lt;/isbn&gt;&lt;custom2&gt;PMC3179295&lt;/custom2&gt;&lt;titles&gt;&lt;title&gt;Active shape modeling of the hip in the prediction of incident hip fracture&lt;/title&gt;&lt;secondary-title&gt;J Bone Miner Res&lt;/secondary-title&gt;&lt;/titles&gt;&lt;pages&gt;468-74&lt;/pages&gt;&lt;number&gt;3&lt;/number&gt;&lt;contributors&gt;&lt;authors&gt;&lt;author&gt;Baker-LePain, J. C.&lt;/author&gt;&lt;author&gt;Luker, K. R.&lt;/author&gt;&lt;author&gt;Lynch, J. A.&lt;/author&gt;&lt;author&gt;Parimi, N.&lt;/author&gt;&lt;author&gt;Nevitt, M. C.&lt;/author&gt;&lt;author&gt;Lane, N. E.&lt;/author&gt;&lt;/authors&gt;&lt;/contributors&gt;&lt;language&gt;eng&lt;/language&gt;&lt;added-date format="utc"&gt;1704971684&lt;/added-date&gt;&lt;ref-type name="Journal Article"&gt;17&lt;/ref-type&gt;&lt;auth-address&gt;Department of Medicine, University of California-San Francisco, San Francisco, CA, USA.&lt;/auth-address&gt;&lt;remote-database-provider&gt;NLM&lt;/remote-database-provider&gt;&lt;rec-number&gt;203&lt;/rec-number&gt;&lt;last-updated-date format="utc"&gt;1704971684&lt;/last-updated-date&gt;&lt;accession-num&gt;20878772&lt;/accession-num&gt;&lt;electronic-resource-num&gt;10.1002/jbmr.254&lt;/electronic-resource-num&gt;&lt;volume&gt;26&lt;/volume&gt;&lt;/record&gt;&lt;/Cite&gt;&lt;/EndNote&gt;</w:instrText>
      </w:r>
      <w:r w:rsidR="009359A1" w:rsidRPr="003127EA">
        <w:rPr>
          <w:rStyle w:val="normaltextrun"/>
          <w:rFonts w:ascii="Times New Roman" w:hAnsi="Times New Roman" w:cs="Times New Roman"/>
          <w:color w:val="000000" w:themeColor="text1"/>
          <w:shd w:val="clear" w:color="auto" w:fill="FFFFFF"/>
        </w:rPr>
        <w:fldChar w:fldCharType="separate"/>
      </w:r>
      <w:r w:rsidR="00CD3770" w:rsidRPr="003127EA">
        <w:rPr>
          <w:rStyle w:val="normaltextrun"/>
          <w:rFonts w:ascii="Times New Roman" w:hAnsi="Times New Roman" w:cs="Times New Roman"/>
          <w:noProof/>
          <w:color w:val="000000" w:themeColor="text1"/>
          <w:shd w:val="clear" w:color="auto" w:fill="FFFFFF"/>
          <w:vertAlign w:val="superscript"/>
        </w:rPr>
        <w:t>8</w:t>
      </w:r>
      <w:r w:rsidR="009359A1" w:rsidRPr="003127EA">
        <w:rPr>
          <w:rStyle w:val="normaltextrun"/>
          <w:rFonts w:ascii="Times New Roman" w:hAnsi="Times New Roman" w:cs="Times New Roman"/>
          <w:color w:val="000000" w:themeColor="text1"/>
          <w:shd w:val="clear" w:color="auto" w:fill="FFFFFF"/>
        </w:rPr>
        <w:fldChar w:fldCharType="end"/>
      </w:r>
      <w:r w:rsidR="0087395F" w:rsidRPr="003127EA">
        <w:rPr>
          <w:rStyle w:val="normaltextrun"/>
          <w:rFonts w:ascii="Times New Roman" w:hAnsi="Times New Roman" w:cs="Times New Roman"/>
          <w:color w:val="000000" w:themeColor="text1"/>
          <w:shd w:val="clear" w:color="auto" w:fill="FFFFFF"/>
        </w:rPr>
        <w:t>.</w:t>
      </w:r>
    </w:p>
    <w:p w14:paraId="3EAD2AEE" w14:textId="084C9F52" w:rsidR="00BD7331" w:rsidRPr="003127EA" w:rsidRDefault="00040F87" w:rsidP="004D3A3B">
      <w:pPr>
        <w:spacing w:before="240" w:line="480" w:lineRule="auto"/>
        <w:jc w:val="both"/>
        <w:rPr>
          <w:rFonts w:ascii="Times New Roman" w:hAnsi="Times New Roman" w:cs="Times New Roman"/>
          <w:color w:val="000000" w:themeColor="text1"/>
          <w:shd w:val="clear" w:color="auto" w:fill="FFFFFF"/>
        </w:rPr>
      </w:pPr>
      <w:r w:rsidRPr="003127EA">
        <w:rPr>
          <w:rStyle w:val="normaltextrun"/>
          <w:rFonts w:ascii="Times New Roman" w:hAnsi="Times New Roman" w:cs="Times New Roman"/>
          <w:color w:val="000000" w:themeColor="text1"/>
          <w:shd w:val="clear" w:color="auto" w:fill="FFFFFF"/>
        </w:rPr>
        <w:t>Variation in h</w:t>
      </w:r>
      <w:r w:rsidR="00371E38" w:rsidRPr="003127EA">
        <w:rPr>
          <w:rStyle w:val="normaltextrun"/>
          <w:rFonts w:ascii="Times New Roman" w:hAnsi="Times New Roman" w:cs="Times New Roman"/>
          <w:color w:val="000000" w:themeColor="text1"/>
          <w:shd w:val="clear" w:color="auto" w:fill="FFFFFF"/>
        </w:rPr>
        <w:t>ip shape is increasingly recognised as a contributor to hip fracture</w:t>
      </w:r>
      <w:r w:rsidR="002E5F49" w:rsidRPr="003127EA">
        <w:rPr>
          <w:rStyle w:val="normaltextrun"/>
          <w:rFonts w:ascii="Times New Roman" w:hAnsi="Times New Roman" w:cs="Times New Roman"/>
          <w:color w:val="000000" w:themeColor="text1"/>
          <w:shd w:val="clear" w:color="auto" w:fill="FFFFFF"/>
        </w:rPr>
        <w:fldChar w:fldCharType="begin">
          <w:fldData xml:space="preserve">PEVuZE5vdGU+PENpdGU+PEF1dGhvcj5HcmVnb3J5PC9BdXRob3I+PFllYXI+MjAwNDwvWWVhcj48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</w:fldData>
        </w:fldChar>
      </w:r>
      <w:r w:rsidR="00EA21E7" w:rsidRPr="003127EA">
        <w:rPr>
          <w:rStyle w:val="normaltextrun"/>
          <w:rFonts w:ascii="Times New Roman" w:hAnsi="Times New Roman" w:cs="Times New Roman"/>
          <w:color w:val="000000" w:themeColor="text1"/>
          <w:shd w:val="clear" w:color="auto" w:fill="FFFFFF"/>
        </w:rPr>
        <w:instrText xml:space="preserve"> ADDIN EN.CITE </w:instrText>
      </w:r>
      <w:r w:rsidR="00EA21E7" w:rsidRPr="003127EA">
        <w:rPr>
          <w:rStyle w:val="normaltextrun"/>
          <w:rFonts w:ascii="Times New Roman" w:hAnsi="Times New Roman" w:cs="Times New Roman"/>
          <w:color w:val="000000" w:themeColor="text1"/>
          <w:shd w:val="clear" w:color="auto" w:fill="FFFFFF"/>
        </w:rPr>
        <w:fldChar w:fldCharType="begin">
          <w:fldData xml:space="preserve">PEVuZE5vdGU+PENpdGU+PEF1dGhvcj5HcmVnb3J5PC9BdXRob3I+PFllYXI+MjAwNDwvWWVhcj48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</w:fldData>
        </w:fldChar>
      </w:r>
      <w:r w:rsidR="00EA21E7" w:rsidRPr="003127EA">
        <w:rPr>
          <w:rStyle w:val="normaltextrun"/>
          <w:rFonts w:ascii="Times New Roman" w:hAnsi="Times New Roman" w:cs="Times New Roman"/>
          <w:color w:val="000000" w:themeColor="text1"/>
          <w:shd w:val="clear" w:color="auto" w:fill="FFFFFF"/>
        </w:rPr>
        <w:instrText xml:space="preserve"> ADDIN EN.CITE.DATA </w:instrText>
      </w:r>
      <w:r w:rsidR="00EA21E7" w:rsidRPr="003127EA">
        <w:rPr>
          <w:rStyle w:val="normaltextrun"/>
          <w:rFonts w:ascii="Times New Roman" w:hAnsi="Times New Roman" w:cs="Times New Roman"/>
          <w:color w:val="000000" w:themeColor="text1"/>
          <w:shd w:val="clear" w:color="auto" w:fill="FFFFFF"/>
        </w:rPr>
      </w:r>
      <w:r w:rsidR="00EA21E7" w:rsidRPr="003127EA">
        <w:rPr>
          <w:rStyle w:val="normaltextrun"/>
          <w:rFonts w:ascii="Times New Roman" w:hAnsi="Times New Roman" w:cs="Times New Roman"/>
          <w:color w:val="000000" w:themeColor="text1"/>
          <w:shd w:val="clear" w:color="auto" w:fill="FFFFFF"/>
        </w:rPr>
        <w:fldChar w:fldCharType="end"/>
      </w:r>
      <w:r w:rsidR="002E5F49" w:rsidRPr="003127EA">
        <w:rPr>
          <w:rStyle w:val="normaltextrun"/>
          <w:rFonts w:ascii="Times New Roman" w:hAnsi="Times New Roman" w:cs="Times New Roman"/>
          <w:color w:val="000000" w:themeColor="text1"/>
          <w:shd w:val="clear" w:color="auto" w:fill="FFFFFF"/>
        </w:rPr>
      </w:r>
      <w:r w:rsidR="002E5F49" w:rsidRPr="003127EA">
        <w:rPr>
          <w:rStyle w:val="normaltextrun"/>
          <w:rFonts w:ascii="Times New Roman" w:hAnsi="Times New Roman" w:cs="Times New Roman"/>
          <w:color w:val="000000" w:themeColor="text1"/>
          <w:shd w:val="clear" w:color="auto" w:fill="FFFFFF"/>
        </w:rPr>
        <w:fldChar w:fldCharType="separate"/>
      </w:r>
      <w:r w:rsidR="00CD3770" w:rsidRPr="003127EA">
        <w:rPr>
          <w:rStyle w:val="normaltextrun"/>
          <w:rFonts w:ascii="Times New Roman" w:hAnsi="Times New Roman" w:cs="Times New Roman"/>
          <w:noProof/>
          <w:color w:val="000000" w:themeColor="text1"/>
          <w:shd w:val="clear" w:color="auto" w:fill="FFFFFF"/>
          <w:vertAlign w:val="superscript"/>
        </w:rPr>
        <w:t>9,10</w:t>
      </w:r>
      <w:r w:rsidR="002E5F49" w:rsidRPr="003127EA">
        <w:rPr>
          <w:rStyle w:val="normaltextrun"/>
          <w:rFonts w:ascii="Times New Roman" w:hAnsi="Times New Roman" w:cs="Times New Roman"/>
          <w:color w:val="000000" w:themeColor="text1"/>
          <w:shd w:val="clear" w:color="auto" w:fill="FFFFFF"/>
        </w:rPr>
        <w:fldChar w:fldCharType="end"/>
      </w:r>
      <w:r w:rsidRPr="003127EA">
        <w:rPr>
          <w:rStyle w:val="normaltextrun"/>
          <w:rFonts w:ascii="Times New Roman" w:hAnsi="Times New Roman" w:cs="Times New Roman"/>
          <w:color w:val="000000" w:themeColor="text1"/>
          <w:shd w:val="clear" w:color="auto" w:fill="FFFFFF"/>
        </w:rPr>
        <w:t>,</w:t>
      </w:r>
      <w:r w:rsidR="0085453F" w:rsidRPr="003127EA">
        <w:rPr>
          <w:rStyle w:val="normaltextrun"/>
          <w:rFonts w:ascii="Times New Roman" w:hAnsi="Times New Roman" w:cs="Times New Roman"/>
          <w:color w:val="000000" w:themeColor="text1"/>
          <w:shd w:val="clear" w:color="auto" w:fill="FFFFFF"/>
        </w:rPr>
        <w:t xml:space="preserve"> </w:t>
      </w:r>
      <w:r w:rsidR="009F13A7" w:rsidRPr="003127EA">
        <w:rPr>
          <w:rStyle w:val="normaltextrun"/>
          <w:rFonts w:ascii="Times New Roman" w:hAnsi="Times New Roman" w:cs="Times New Roman"/>
          <w:color w:val="000000" w:themeColor="text1"/>
          <w:shd w:val="clear" w:color="auto" w:fill="FFFFFF"/>
        </w:rPr>
        <w:t>having also been linked to osteoarthritis</w:t>
      </w:r>
      <w:r w:rsidR="008F5792" w:rsidRPr="003127EA">
        <w:rPr>
          <w:rStyle w:val="normaltextrun"/>
          <w:rFonts w:ascii="Times New Roman" w:hAnsi="Times New Roman" w:cs="Times New Roman"/>
          <w:color w:val="000000" w:themeColor="text1"/>
          <w:shd w:val="clear" w:color="auto" w:fill="FFFFFF"/>
        </w:rPr>
        <w:fldChar w:fldCharType="begin">
          <w:fldData xml:space="preserve">PEVuZE5vdGU+PENpdGU+PEF1dGhvcj5IZXBwZW5zdGFsbDwvQXV0aG9yPjxZZWFyPjIwMjM8L1ll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=
</w:fldData>
        </w:fldChar>
      </w:r>
      <w:r w:rsidR="00CD3770" w:rsidRPr="003127EA">
        <w:rPr>
          <w:rStyle w:val="normaltextrun"/>
          <w:rFonts w:ascii="Times New Roman" w:hAnsi="Times New Roman" w:cs="Times New Roman"/>
          <w:color w:val="000000" w:themeColor="text1"/>
          <w:shd w:val="clear" w:color="auto" w:fill="FFFFFF"/>
        </w:rPr>
        <w:instrText xml:space="preserve"> ADDIN EN.CITE </w:instrText>
      </w:r>
      <w:r w:rsidR="00CD3770" w:rsidRPr="003127EA">
        <w:rPr>
          <w:rStyle w:val="normaltextrun"/>
          <w:rFonts w:ascii="Times New Roman" w:hAnsi="Times New Roman" w:cs="Times New Roman"/>
          <w:color w:val="000000" w:themeColor="text1"/>
          <w:shd w:val="clear" w:color="auto" w:fill="FFFFFF"/>
        </w:rPr>
        <w:fldChar w:fldCharType="begin">
          <w:fldData xml:space="preserve">PEVuZE5vdGU+PENpdGU+PEF1dGhvcj5IZXBwZW5zdGFsbDwvQXV0aG9yPjxZZWFyPjIwMjM8L1ll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=
</w:fldData>
        </w:fldChar>
      </w:r>
      <w:r w:rsidR="00CD3770" w:rsidRPr="003127EA">
        <w:rPr>
          <w:rStyle w:val="normaltextrun"/>
          <w:rFonts w:ascii="Times New Roman" w:hAnsi="Times New Roman" w:cs="Times New Roman"/>
          <w:color w:val="000000" w:themeColor="text1"/>
          <w:shd w:val="clear" w:color="auto" w:fill="FFFFFF"/>
        </w:rPr>
        <w:instrText xml:space="preserve"> ADDIN EN.CITE.DATA </w:instrText>
      </w:r>
      <w:r w:rsidR="00CD3770" w:rsidRPr="003127EA">
        <w:rPr>
          <w:rStyle w:val="normaltextrun"/>
          <w:rFonts w:ascii="Times New Roman" w:hAnsi="Times New Roman" w:cs="Times New Roman"/>
          <w:color w:val="000000" w:themeColor="text1"/>
          <w:shd w:val="clear" w:color="auto" w:fill="FFFFFF"/>
        </w:rPr>
      </w:r>
      <w:r w:rsidR="00CD3770" w:rsidRPr="003127EA">
        <w:rPr>
          <w:rStyle w:val="normaltextrun"/>
          <w:rFonts w:ascii="Times New Roman" w:hAnsi="Times New Roman" w:cs="Times New Roman"/>
          <w:color w:val="000000" w:themeColor="text1"/>
          <w:shd w:val="clear" w:color="auto" w:fill="FFFFFF"/>
        </w:rPr>
        <w:fldChar w:fldCharType="end"/>
      </w:r>
      <w:r w:rsidR="008F5792" w:rsidRPr="003127EA">
        <w:rPr>
          <w:rStyle w:val="normaltextrun"/>
          <w:rFonts w:ascii="Times New Roman" w:hAnsi="Times New Roman" w:cs="Times New Roman"/>
          <w:color w:val="000000" w:themeColor="text1"/>
          <w:shd w:val="clear" w:color="auto" w:fill="FFFFFF"/>
        </w:rPr>
      </w:r>
      <w:r w:rsidR="008F5792" w:rsidRPr="003127EA">
        <w:rPr>
          <w:rStyle w:val="normaltextrun"/>
          <w:rFonts w:ascii="Times New Roman" w:hAnsi="Times New Roman" w:cs="Times New Roman"/>
          <w:color w:val="000000" w:themeColor="text1"/>
          <w:shd w:val="clear" w:color="auto" w:fill="FFFFFF"/>
        </w:rPr>
        <w:fldChar w:fldCharType="separate"/>
      </w:r>
      <w:r w:rsidR="00CD3770" w:rsidRPr="003127EA">
        <w:rPr>
          <w:rStyle w:val="normaltextrun"/>
          <w:rFonts w:ascii="Times New Roman" w:hAnsi="Times New Roman" w:cs="Times New Roman"/>
          <w:noProof/>
          <w:color w:val="000000" w:themeColor="text1"/>
          <w:shd w:val="clear" w:color="auto" w:fill="FFFFFF"/>
          <w:vertAlign w:val="superscript"/>
        </w:rPr>
        <w:t>11</w:t>
      </w:r>
      <w:r w:rsidR="008F5792" w:rsidRPr="003127EA">
        <w:rPr>
          <w:rStyle w:val="normaltextrun"/>
          <w:rFonts w:ascii="Times New Roman" w:hAnsi="Times New Roman" w:cs="Times New Roman"/>
          <w:color w:val="000000" w:themeColor="text1"/>
          <w:shd w:val="clear" w:color="auto" w:fill="FFFFFF"/>
        </w:rPr>
        <w:fldChar w:fldCharType="end"/>
      </w:r>
      <w:r w:rsidR="00371E38" w:rsidRPr="003127EA">
        <w:rPr>
          <w:rStyle w:val="normaltextrun"/>
          <w:rFonts w:ascii="Times New Roman" w:hAnsi="Times New Roman" w:cs="Times New Roman"/>
          <w:color w:val="000000" w:themeColor="text1"/>
          <w:shd w:val="clear" w:color="auto" w:fill="FFFFFF"/>
        </w:rPr>
        <w:t>.</w:t>
      </w:r>
      <w:r w:rsidR="00F82185" w:rsidRPr="003127EA">
        <w:rPr>
          <w:rStyle w:val="normaltextrun"/>
          <w:rFonts w:ascii="Times New Roman" w:hAnsi="Times New Roman" w:cs="Times New Roman"/>
          <w:color w:val="000000" w:themeColor="text1"/>
          <w:shd w:val="clear" w:color="auto" w:fill="FFFFFF"/>
        </w:rPr>
        <w:t xml:space="preserve"> Hip shape</w:t>
      </w:r>
      <w:r w:rsidR="00D774A8" w:rsidRPr="003127EA">
        <w:rPr>
          <w:rStyle w:val="normaltextrun"/>
          <w:rFonts w:ascii="Times New Roman" w:hAnsi="Times New Roman" w:cs="Times New Roman"/>
          <w:color w:val="000000" w:themeColor="text1"/>
          <w:shd w:val="clear" w:color="auto" w:fill="FFFFFF"/>
        </w:rPr>
        <w:t xml:space="preserve"> </w:t>
      </w:r>
      <w:r w:rsidR="00F82185" w:rsidRPr="003127EA">
        <w:rPr>
          <w:rStyle w:val="normaltextrun"/>
          <w:rFonts w:ascii="Times New Roman" w:hAnsi="Times New Roman" w:cs="Times New Roman"/>
          <w:color w:val="000000" w:themeColor="text1"/>
          <w:shd w:val="clear" w:color="auto" w:fill="FFFFFF"/>
        </w:rPr>
        <w:t>ca</w:t>
      </w:r>
      <w:r w:rsidR="00A877EC" w:rsidRPr="003127EA">
        <w:rPr>
          <w:rStyle w:val="normaltextrun"/>
          <w:rFonts w:ascii="Times New Roman" w:hAnsi="Times New Roman" w:cs="Times New Roman"/>
          <w:color w:val="000000" w:themeColor="text1"/>
          <w:shd w:val="clear" w:color="auto" w:fill="FFFFFF"/>
        </w:rPr>
        <w:t>n</w:t>
      </w:r>
      <w:r w:rsidR="00F82185" w:rsidRPr="003127EA">
        <w:rPr>
          <w:rStyle w:val="normaltextrun"/>
          <w:rFonts w:ascii="Times New Roman" w:hAnsi="Times New Roman" w:cs="Times New Roman"/>
          <w:color w:val="000000" w:themeColor="text1"/>
          <w:shd w:val="clear" w:color="auto" w:fill="FFFFFF"/>
        </w:rPr>
        <w:t xml:space="preserve"> be assessed </w:t>
      </w:r>
      <w:r w:rsidR="00D774A8" w:rsidRPr="003127EA">
        <w:rPr>
          <w:rStyle w:val="normaltextrun"/>
          <w:rFonts w:ascii="Times New Roman" w:hAnsi="Times New Roman" w:cs="Times New Roman"/>
          <w:color w:val="000000" w:themeColor="text1"/>
          <w:shd w:val="clear" w:color="auto" w:fill="FFFFFF"/>
        </w:rPr>
        <w:t>through</w:t>
      </w:r>
      <w:r w:rsidR="003C11FC" w:rsidRPr="003127EA">
        <w:rPr>
          <w:rStyle w:val="normaltextrun"/>
          <w:rFonts w:ascii="Times New Roman" w:hAnsi="Times New Roman" w:cs="Times New Roman"/>
          <w:color w:val="000000" w:themeColor="text1"/>
          <w:shd w:val="clear" w:color="auto" w:fill="FFFFFF"/>
        </w:rPr>
        <w:t xml:space="preserve"> </w:t>
      </w:r>
      <w:r w:rsidR="00F82185" w:rsidRPr="003127EA">
        <w:rPr>
          <w:rStyle w:val="normaltextrun"/>
          <w:rFonts w:ascii="Times New Roman" w:hAnsi="Times New Roman" w:cs="Times New Roman"/>
          <w:color w:val="000000" w:themeColor="text1"/>
          <w:shd w:val="clear" w:color="auto" w:fill="FFFFFF"/>
        </w:rPr>
        <w:t>measuring</w:t>
      </w:r>
      <w:r w:rsidR="00A877EC" w:rsidRPr="003127EA">
        <w:rPr>
          <w:rStyle w:val="normaltextrun"/>
          <w:rFonts w:ascii="Times New Roman" w:hAnsi="Times New Roman" w:cs="Times New Roman"/>
          <w:color w:val="000000" w:themeColor="text1"/>
          <w:shd w:val="clear" w:color="auto" w:fill="FFFFFF"/>
        </w:rPr>
        <w:t xml:space="preserve"> </w:t>
      </w:r>
      <w:r w:rsidR="003B1865" w:rsidRPr="003127EA">
        <w:rPr>
          <w:rStyle w:val="normaltextrun"/>
          <w:rFonts w:ascii="Times New Roman" w:hAnsi="Times New Roman" w:cs="Times New Roman"/>
          <w:color w:val="000000" w:themeColor="text1"/>
          <w:shd w:val="clear" w:color="auto" w:fill="FFFFFF"/>
        </w:rPr>
        <w:t>individual</w:t>
      </w:r>
      <w:r w:rsidR="00937EC3" w:rsidRPr="003127EA">
        <w:rPr>
          <w:rStyle w:val="normaltextrun"/>
          <w:rFonts w:ascii="Times New Roman" w:hAnsi="Times New Roman" w:cs="Times New Roman"/>
          <w:color w:val="000000" w:themeColor="text1"/>
          <w:shd w:val="clear" w:color="auto" w:fill="FFFFFF"/>
        </w:rPr>
        <w:t xml:space="preserve"> </w:t>
      </w:r>
      <w:r w:rsidR="00DF3B91" w:rsidRPr="003127EA">
        <w:rPr>
          <w:rStyle w:val="normaltextrun"/>
          <w:rFonts w:ascii="Times New Roman" w:hAnsi="Times New Roman" w:cs="Times New Roman"/>
          <w:color w:val="000000" w:themeColor="text1"/>
          <w:shd w:val="clear" w:color="auto" w:fill="FFFFFF"/>
        </w:rPr>
        <w:t>g</w:t>
      </w:r>
      <w:r w:rsidR="00937EC3" w:rsidRPr="003127EA">
        <w:rPr>
          <w:rStyle w:val="normaltextrun"/>
          <w:rFonts w:ascii="Times New Roman" w:hAnsi="Times New Roman" w:cs="Times New Roman"/>
          <w:color w:val="000000" w:themeColor="text1"/>
          <w:shd w:val="clear" w:color="auto" w:fill="FFFFFF"/>
        </w:rPr>
        <w:t>eometric</w:t>
      </w:r>
      <w:r w:rsidR="00405E0B" w:rsidRPr="003127EA">
        <w:rPr>
          <w:rStyle w:val="normaltextrun"/>
          <w:rFonts w:ascii="Times New Roman" w:hAnsi="Times New Roman" w:cs="Times New Roman"/>
          <w:color w:val="000000" w:themeColor="text1"/>
          <w:shd w:val="clear" w:color="auto" w:fill="FFFFFF"/>
        </w:rPr>
        <w:t xml:space="preserve"> measure</w:t>
      </w:r>
      <w:r w:rsidR="00F74BF9" w:rsidRPr="003127EA">
        <w:rPr>
          <w:rStyle w:val="normaltextrun"/>
          <w:rFonts w:ascii="Times New Roman" w:hAnsi="Times New Roman" w:cs="Times New Roman"/>
          <w:color w:val="000000" w:themeColor="text1"/>
          <w:shd w:val="clear" w:color="auto" w:fill="FFFFFF"/>
        </w:rPr>
        <w:t>s</w:t>
      </w:r>
      <w:r w:rsidR="00937EC3" w:rsidRPr="003127EA">
        <w:rPr>
          <w:rStyle w:val="normaltextrun"/>
          <w:rFonts w:ascii="Times New Roman" w:hAnsi="Times New Roman" w:cs="Times New Roman"/>
          <w:color w:val="000000" w:themeColor="text1"/>
          <w:shd w:val="clear" w:color="auto" w:fill="FFFFFF"/>
        </w:rPr>
        <w:t xml:space="preserve"> (G</w:t>
      </w:r>
      <w:r w:rsidR="00405E0B" w:rsidRPr="003127EA">
        <w:rPr>
          <w:rStyle w:val="normaltextrun"/>
          <w:rFonts w:ascii="Times New Roman" w:hAnsi="Times New Roman" w:cs="Times New Roman"/>
          <w:color w:val="000000" w:themeColor="text1"/>
          <w:shd w:val="clear" w:color="auto" w:fill="FFFFFF"/>
        </w:rPr>
        <w:t>M</w:t>
      </w:r>
      <w:r w:rsidR="00937EC3" w:rsidRPr="003127EA">
        <w:rPr>
          <w:rStyle w:val="normaltextrun"/>
          <w:rFonts w:ascii="Times New Roman" w:hAnsi="Times New Roman" w:cs="Times New Roman"/>
          <w:color w:val="000000" w:themeColor="text1"/>
          <w:shd w:val="clear" w:color="auto" w:fill="FFFFFF"/>
        </w:rPr>
        <w:t>s</w:t>
      </w:r>
      <w:r w:rsidR="00937EC3" w:rsidRPr="003127EA">
        <w:rPr>
          <w:color w:val="000000" w:themeColor="text1"/>
        </w:rPr>
        <w:t>)</w:t>
      </w:r>
      <w:r w:rsidR="00A877EC" w:rsidRPr="003127EA">
        <w:rPr>
          <w:color w:val="000000" w:themeColor="text1"/>
        </w:rPr>
        <w:t>,</w:t>
      </w:r>
      <w:r w:rsidR="00F82185" w:rsidRPr="003127EA">
        <w:rPr>
          <w:rStyle w:val="normaltextrun"/>
          <w:rFonts w:ascii="Times New Roman" w:hAnsi="Times New Roman" w:cs="Times New Roman"/>
          <w:color w:val="000000" w:themeColor="text1"/>
          <w:shd w:val="clear" w:color="auto" w:fill="FFFFFF"/>
        </w:rPr>
        <w:t xml:space="preserve"> or </w:t>
      </w:r>
      <w:r w:rsidR="003F2F0D" w:rsidRPr="003127EA">
        <w:rPr>
          <w:rStyle w:val="normaltextrun"/>
          <w:rFonts w:ascii="Times New Roman" w:hAnsi="Times New Roman" w:cs="Times New Roman"/>
          <w:color w:val="000000" w:themeColor="text1"/>
          <w:shd w:val="clear" w:color="auto" w:fill="FFFFFF"/>
        </w:rPr>
        <w:t xml:space="preserve">by evaluating the </w:t>
      </w:r>
      <w:r w:rsidR="00F82185" w:rsidRPr="003127EA">
        <w:rPr>
          <w:rStyle w:val="normaltextrun"/>
          <w:rFonts w:ascii="Times New Roman" w:hAnsi="Times New Roman" w:cs="Times New Roman"/>
          <w:color w:val="000000" w:themeColor="text1"/>
          <w:shd w:val="clear" w:color="auto" w:fill="FFFFFF"/>
        </w:rPr>
        <w:t xml:space="preserve">overall shape. </w:t>
      </w:r>
      <w:r w:rsidR="0010516F" w:rsidRPr="003127EA">
        <w:rPr>
          <w:rStyle w:val="normaltextrun"/>
          <w:rFonts w:ascii="Times New Roman" w:hAnsi="Times New Roman" w:cs="Times New Roman"/>
          <w:color w:val="000000" w:themeColor="text1"/>
          <w:shd w:val="clear" w:color="auto" w:fill="FFFFFF"/>
        </w:rPr>
        <w:t>C</w:t>
      </w:r>
      <w:r w:rsidR="00A877EC" w:rsidRPr="003127EA">
        <w:rPr>
          <w:rStyle w:val="normaltextrun"/>
          <w:rFonts w:ascii="Times New Roman" w:hAnsi="Times New Roman" w:cs="Times New Roman"/>
          <w:color w:val="000000" w:themeColor="text1"/>
          <w:shd w:val="clear" w:color="auto" w:fill="FFFFFF"/>
        </w:rPr>
        <w:t xml:space="preserve">ommon examples </w:t>
      </w:r>
      <w:r w:rsidR="0010516F" w:rsidRPr="003127EA">
        <w:rPr>
          <w:rStyle w:val="normaltextrun"/>
          <w:rFonts w:ascii="Times New Roman" w:hAnsi="Times New Roman" w:cs="Times New Roman"/>
          <w:color w:val="000000" w:themeColor="text1"/>
          <w:shd w:val="clear" w:color="auto" w:fill="FFFFFF"/>
        </w:rPr>
        <w:t>of G</w:t>
      </w:r>
      <w:r w:rsidR="003D7B9B" w:rsidRPr="003127EA">
        <w:rPr>
          <w:rStyle w:val="normaltextrun"/>
          <w:rFonts w:ascii="Times New Roman" w:hAnsi="Times New Roman" w:cs="Times New Roman"/>
          <w:color w:val="000000" w:themeColor="text1"/>
          <w:shd w:val="clear" w:color="auto" w:fill="FFFFFF"/>
        </w:rPr>
        <w:t>M</w:t>
      </w:r>
      <w:r w:rsidR="0010516F" w:rsidRPr="003127EA">
        <w:rPr>
          <w:rStyle w:val="normaltextrun"/>
          <w:rFonts w:ascii="Times New Roman" w:hAnsi="Times New Roman" w:cs="Times New Roman"/>
          <w:color w:val="000000" w:themeColor="text1"/>
          <w:shd w:val="clear" w:color="auto" w:fill="FFFFFF"/>
        </w:rPr>
        <w:t xml:space="preserve">s </w:t>
      </w:r>
      <w:r w:rsidR="00A877EC" w:rsidRPr="003127EA">
        <w:rPr>
          <w:rStyle w:val="normaltextrun"/>
          <w:rFonts w:ascii="Times New Roman" w:hAnsi="Times New Roman" w:cs="Times New Roman"/>
          <w:color w:val="000000" w:themeColor="text1"/>
          <w:shd w:val="clear" w:color="auto" w:fill="FFFFFF"/>
        </w:rPr>
        <w:t>includ</w:t>
      </w:r>
      <w:r w:rsidR="00F070EC" w:rsidRPr="003127EA">
        <w:rPr>
          <w:rStyle w:val="normaltextrun"/>
          <w:rFonts w:ascii="Times New Roman" w:hAnsi="Times New Roman" w:cs="Times New Roman"/>
          <w:color w:val="000000" w:themeColor="text1"/>
          <w:shd w:val="clear" w:color="auto" w:fill="FFFFFF"/>
        </w:rPr>
        <w:t>e</w:t>
      </w:r>
      <w:r w:rsidR="00F82185" w:rsidRPr="003127EA">
        <w:rPr>
          <w:rStyle w:val="normaltextrun"/>
          <w:rFonts w:ascii="Times New Roman" w:hAnsi="Times New Roman" w:cs="Times New Roman"/>
          <w:color w:val="000000" w:themeColor="text1"/>
          <w:shd w:val="clear" w:color="auto" w:fill="FFFFFF"/>
        </w:rPr>
        <w:t xml:space="preserve"> </w:t>
      </w:r>
      <w:r w:rsidR="00C34E45" w:rsidRPr="003127EA">
        <w:rPr>
          <w:rFonts w:ascii="Times New Roman" w:hAnsi="Times New Roman" w:cs="Times New Roman"/>
          <w:color w:val="000000" w:themeColor="text1"/>
          <w:shd w:val="clear" w:color="auto" w:fill="FFFFFF"/>
        </w:rPr>
        <w:t xml:space="preserve">hip axis length (HAL), neck shaft angle (NSA), femoral neck width (FNW), and femoral head </w:t>
      </w:r>
      <w:r w:rsidR="00147E54" w:rsidRPr="003127EA">
        <w:rPr>
          <w:rFonts w:ascii="Times New Roman" w:hAnsi="Times New Roman" w:cs="Times New Roman"/>
          <w:color w:val="000000" w:themeColor="text1"/>
          <w:shd w:val="clear" w:color="auto" w:fill="FFFFFF"/>
        </w:rPr>
        <w:t xml:space="preserve">diameter </w:t>
      </w:r>
      <w:r w:rsidR="00C34E45" w:rsidRPr="003127EA">
        <w:rPr>
          <w:rFonts w:ascii="Times New Roman" w:hAnsi="Times New Roman" w:cs="Times New Roman"/>
          <w:color w:val="000000" w:themeColor="text1"/>
          <w:shd w:val="clear" w:color="auto" w:fill="FFFFFF"/>
        </w:rPr>
        <w:t>(FH</w:t>
      </w:r>
      <w:r w:rsidR="00147E54" w:rsidRPr="003127EA">
        <w:rPr>
          <w:rFonts w:ascii="Times New Roman" w:hAnsi="Times New Roman" w:cs="Times New Roman"/>
          <w:color w:val="000000" w:themeColor="text1"/>
          <w:shd w:val="clear" w:color="auto" w:fill="FFFFFF"/>
        </w:rPr>
        <w:t>D</w:t>
      </w:r>
      <w:r w:rsidR="009F13A7" w:rsidRPr="003127EA">
        <w:rPr>
          <w:rFonts w:ascii="Times New Roman" w:hAnsi="Times New Roman" w:cs="Times New Roman"/>
          <w:color w:val="000000" w:themeColor="text1"/>
          <w:shd w:val="clear" w:color="auto" w:fill="FFFFFF"/>
        </w:rPr>
        <w:t>)</w:t>
      </w:r>
      <w:r w:rsidR="000F7D89" w:rsidRPr="003127EA">
        <w:rPr>
          <w:rFonts w:ascii="Times New Roman" w:hAnsi="Times New Roman" w:cs="Times New Roman"/>
          <w:color w:val="000000" w:themeColor="text1"/>
          <w:shd w:val="clear" w:color="auto" w:fill="FFFFFF"/>
        </w:rPr>
        <w:t xml:space="preserve">, which </w:t>
      </w:r>
      <w:r w:rsidR="00C34E45" w:rsidRPr="003127EA">
        <w:rPr>
          <w:rFonts w:ascii="Times New Roman" w:hAnsi="Times New Roman" w:cs="Times New Roman"/>
          <w:color w:val="000000" w:themeColor="text1"/>
          <w:shd w:val="clear" w:color="auto" w:fill="FFFFFF"/>
        </w:rPr>
        <w:t xml:space="preserve">can </w:t>
      </w:r>
      <w:r w:rsidR="00147E54" w:rsidRPr="003127EA">
        <w:rPr>
          <w:rFonts w:ascii="Times New Roman" w:hAnsi="Times New Roman" w:cs="Times New Roman"/>
          <w:color w:val="000000" w:themeColor="text1"/>
          <w:shd w:val="clear" w:color="auto" w:fill="FFFFFF"/>
        </w:rPr>
        <w:t xml:space="preserve">all </w:t>
      </w:r>
      <w:r w:rsidR="00C34E45" w:rsidRPr="003127EA">
        <w:rPr>
          <w:rFonts w:ascii="Times New Roman" w:hAnsi="Times New Roman" w:cs="Times New Roman"/>
          <w:color w:val="000000" w:themeColor="text1"/>
          <w:shd w:val="clear" w:color="auto" w:fill="FFFFFF"/>
        </w:rPr>
        <w:t>be derived from DXA scans</w:t>
      </w:r>
      <w:r w:rsidR="00D37BB3" w:rsidRPr="003127EA">
        <w:rPr>
          <w:rFonts w:ascii="Times New Roman" w:hAnsi="Times New Roman" w:cs="Times New Roman"/>
          <w:color w:val="000000" w:themeColor="text1"/>
          <w:shd w:val="clear" w:color="auto" w:fill="FFFFFF"/>
        </w:rPr>
        <w:t>, either</w:t>
      </w:r>
      <w:r w:rsidR="00520AE7" w:rsidRPr="003127EA">
        <w:rPr>
          <w:rFonts w:ascii="Times New Roman" w:hAnsi="Times New Roman" w:cs="Times New Roman"/>
          <w:color w:val="000000" w:themeColor="text1"/>
          <w:shd w:val="clear" w:color="auto" w:fill="FFFFFF"/>
        </w:rPr>
        <w:t xml:space="preserve"> manually or</w:t>
      </w:r>
      <w:r w:rsidR="00050F77" w:rsidRPr="003127EA">
        <w:rPr>
          <w:rFonts w:ascii="Times New Roman" w:hAnsi="Times New Roman" w:cs="Times New Roman"/>
          <w:color w:val="000000" w:themeColor="text1"/>
          <w:shd w:val="clear" w:color="auto" w:fill="FFFFFF"/>
        </w:rPr>
        <w:t xml:space="preserve"> using</w:t>
      </w:r>
      <w:r w:rsidR="00F30B85" w:rsidRPr="003127EA">
        <w:rPr>
          <w:rFonts w:ascii="Times New Roman" w:hAnsi="Times New Roman" w:cs="Times New Roman"/>
          <w:color w:val="000000" w:themeColor="text1"/>
          <w:shd w:val="clear" w:color="auto" w:fill="FFFFFF"/>
        </w:rPr>
        <w:t xml:space="preserve"> </w:t>
      </w:r>
      <w:r w:rsidR="00520AE7" w:rsidRPr="003127EA">
        <w:rPr>
          <w:rFonts w:ascii="Times New Roman" w:hAnsi="Times New Roman" w:cs="Times New Roman"/>
          <w:color w:val="000000" w:themeColor="text1"/>
          <w:shd w:val="clear" w:color="auto" w:fill="FFFFFF"/>
        </w:rPr>
        <w:t xml:space="preserve">software such as </w:t>
      </w:r>
      <w:r w:rsidR="00050F77" w:rsidRPr="003127EA">
        <w:rPr>
          <w:rFonts w:ascii="Times New Roman" w:hAnsi="Times New Roman" w:cs="Times New Roman"/>
          <w:color w:val="000000" w:themeColor="text1"/>
          <w:shd w:val="clear" w:color="auto" w:fill="FFFFFF"/>
        </w:rPr>
        <w:t xml:space="preserve">Hip </w:t>
      </w:r>
      <w:r w:rsidR="0012035F" w:rsidRPr="003127EA">
        <w:rPr>
          <w:rFonts w:ascii="Times New Roman" w:hAnsi="Times New Roman" w:cs="Times New Roman"/>
          <w:color w:val="000000" w:themeColor="text1"/>
          <w:shd w:val="clear" w:color="auto" w:fill="FFFFFF"/>
        </w:rPr>
        <w:t>Structural Analysis</w:t>
      </w:r>
      <w:r w:rsidR="002F3FE1" w:rsidRPr="003127EA">
        <w:rPr>
          <w:rFonts w:ascii="Times New Roman" w:hAnsi="Times New Roman" w:cs="Times New Roman"/>
          <w:color w:val="000000" w:themeColor="text1"/>
          <w:shd w:val="clear" w:color="auto" w:fill="FFFFFF"/>
        </w:rPr>
        <w:fldChar w:fldCharType="begin"/>
      </w:r>
      <w:r w:rsidR="00EA21E7" w:rsidRPr="003127EA">
        <w:rPr>
          <w:rFonts w:ascii="Times New Roman" w:hAnsi="Times New Roman" w:cs="Times New Roman"/>
          <w:color w:val="000000" w:themeColor="text1"/>
          <w:shd w:val="clear" w:color="auto" w:fill="FFFFFF"/>
        </w:rPr>
        <w:instrText xml:space="preserve"> ADDIN EN.CITE &lt;EndNote&gt;&lt;Cite&gt;&lt;Author&gt;Broy&lt;/Author&gt;&lt;Year&gt;2015&lt;/Year&gt;&lt;RecNum&gt;0&lt;/RecNum&gt;&lt;IDText&gt;Fracture Risk Prediction by Non-BMD DXA Measures: the 2015 ISCD Official Positions Part 1: Hip Geometry&lt;/IDText&gt;&lt;DisplayText&gt;&lt;style face="superscript"&gt;12&lt;/style&gt;&lt;/DisplayText&gt;&lt;record&gt;&lt;dates&gt;&lt;pub-dates&gt;&lt;date&gt;2015/07/01/&lt;/date&gt;&lt;/pub-dates&gt;&lt;year&gt;2015&lt;/year&gt;&lt;/dates&gt;&lt;keywords&gt;&lt;keyword&gt;Dual-energy X-ray absorptiometry&lt;/keyword&gt;&lt;keyword&gt;fracture risk&lt;/keyword&gt;&lt;keyword&gt;hip axis length&lt;/keyword&gt;&lt;keyword&gt;hip structural analysis&lt;/keyword&gt;&lt;keyword&gt;neck-shaft angle&lt;/keyword&gt;&lt;/keywords&gt;&lt;urls&gt;&lt;related-urls&gt;&lt;url&gt;https://www.sciencedirect.com/science/article/pii/S109469501500133X&lt;/url&gt;&lt;/related-urls&gt;&lt;/urls&gt;&lt;isbn&gt;1094-6950&lt;/isbn&gt;&lt;titles&gt;&lt;title&gt;Fracture Risk Prediction by Non-BMD DXA Measures: the 2015 ISCD Official Positions Part 1: Hip Geometry&lt;/title&gt;&lt;secondary-title&gt;Journal of Clinical Densitometry&lt;/secondary-title&gt;&lt;/titles&gt;&lt;pages&gt;287-308&lt;/pages&gt;&lt;number&gt;3&lt;/number&gt;&lt;contributors&gt;&lt;authors&gt;&lt;author&gt;Broy, Susan B.&lt;/author&gt;&lt;author&gt;Cauley, Jane A.&lt;/author&gt;&lt;author&gt;Lewiecki, Michael E.&lt;/author&gt;&lt;author&gt;Schousboe, John T.&lt;/author&gt;&lt;author&gt;Shepherd, John A.&lt;/author&gt;&lt;author&gt;Leslie, William D.&lt;/author&gt;&lt;/authors&gt;&lt;/contributors&gt;&lt;added-date format="utc"&gt;1704813713&lt;/added-date&gt;&lt;ref-type name="Journal Article"&gt;17&lt;/ref-type&gt;&lt;rec-number&gt;184&lt;/rec-number&gt;&lt;last-updated-date format="utc"&gt;1738001664&lt;/last-updated-date&gt;&lt;electronic-resource-num&gt;10.1016/j.jocd.2015.06.005&lt;/electronic-resource-num&gt;&lt;volume&gt;18&lt;/volume&gt;&lt;/record&gt;&lt;/Cite&gt;&lt;/EndNote&gt;</w:instrText>
      </w:r>
      <w:r w:rsidR="002F3FE1" w:rsidRPr="003127EA">
        <w:rPr>
          <w:rFonts w:ascii="Times New Roman" w:hAnsi="Times New Roman" w:cs="Times New Roman"/>
          <w:color w:val="000000" w:themeColor="text1"/>
          <w:shd w:val="clear" w:color="auto" w:fill="FFFFFF"/>
        </w:rPr>
        <w:fldChar w:fldCharType="separate"/>
      </w:r>
      <w:r w:rsidR="002F3FE1" w:rsidRPr="003127EA">
        <w:rPr>
          <w:rFonts w:ascii="Times New Roman" w:hAnsi="Times New Roman" w:cs="Times New Roman"/>
          <w:noProof/>
          <w:color w:val="000000" w:themeColor="text1"/>
          <w:shd w:val="clear" w:color="auto" w:fill="FFFFFF"/>
          <w:vertAlign w:val="superscript"/>
        </w:rPr>
        <w:t>12</w:t>
      </w:r>
      <w:r w:rsidR="002F3FE1" w:rsidRPr="003127EA">
        <w:rPr>
          <w:rFonts w:ascii="Times New Roman" w:hAnsi="Times New Roman" w:cs="Times New Roman"/>
          <w:color w:val="000000" w:themeColor="text1"/>
          <w:shd w:val="clear" w:color="auto" w:fill="FFFFFF"/>
        </w:rPr>
        <w:fldChar w:fldCharType="end"/>
      </w:r>
      <w:r w:rsidR="009F13A7" w:rsidRPr="003127EA">
        <w:rPr>
          <w:rFonts w:ascii="Times New Roman" w:hAnsi="Times New Roman" w:cs="Times New Roman"/>
          <w:color w:val="000000" w:themeColor="text1"/>
          <w:shd w:val="clear" w:color="auto" w:fill="FFFFFF"/>
        </w:rPr>
        <w:t xml:space="preserve">. </w:t>
      </w:r>
      <w:r w:rsidR="006C0FEF" w:rsidRPr="003127EA">
        <w:rPr>
          <w:rFonts w:ascii="Times New Roman" w:hAnsi="Times New Roman" w:cs="Times New Roman"/>
          <w:color w:val="000000" w:themeColor="text1"/>
          <w:shd w:val="clear" w:color="auto" w:fill="FFFFFF"/>
        </w:rPr>
        <w:t>Although evidence linking G</w:t>
      </w:r>
      <w:r w:rsidR="003D7B9B" w:rsidRPr="003127EA">
        <w:rPr>
          <w:rFonts w:ascii="Times New Roman" w:hAnsi="Times New Roman" w:cs="Times New Roman"/>
          <w:color w:val="000000" w:themeColor="text1"/>
          <w:shd w:val="clear" w:color="auto" w:fill="FFFFFF"/>
        </w:rPr>
        <w:t>M</w:t>
      </w:r>
      <w:r w:rsidR="006C0FEF" w:rsidRPr="003127EA">
        <w:rPr>
          <w:rFonts w:ascii="Times New Roman" w:hAnsi="Times New Roman" w:cs="Times New Roman"/>
          <w:color w:val="000000" w:themeColor="text1"/>
          <w:shd w:val="clear" w:color="auto" w:fill="FFFFFF"/>
        </w:rPr>
        <w:t>s to fracture risk is inconsistent, a</w:t>
      </w:r>
      <w:r w:rsidR="009F13A7" w:rsidRPr="003127EA">
        <w:rPr>
          <w:rFonts w:ascii="Times New Roman" w:hAnsi="Times New Roman" w:cs="Times New Roman"/>
          <w:color w:val="000000" w:themeColor="text1"/>
          <w:shd w:val="clear" w:color="auto" w:fill="FFFFFF"/>
        </w:rPr>
        <w:t xml:space="preserve"> </w:t>
      </w:r>
      <w:r w:rsidR="0085453F" w:rsidRPr="003127EA">
        <w:rPr>
          <w:rFonts w:ascii="Times New Roman" w:hAnsi="Times New Roman" w:cs="Times New Roman"/>
          <w:color w:val="000000" w:themeColor="text1"/>
          <w:shd w:val="clear" w:color="auto" w:fill="FFFFFF"/>
        </w:rPr>
        <w:t>recent meta-analysis</w:t>
      </w:r>
      <w:r w:rsidR="009F13A7" w:rsidRPr="003127EA">
        <w:rPr>
          <w:rFonts w:ascii="Times New Roman" w:hAnsi="Times New Roman" w:cs="Times New Roman"/>
          <w:color w:val="000000" w:themeColor="text1"/>
          <w:shd w:val="clear" w:color="auto" w:fill="FFFFFF"/>
        </w:rPr>
        <w:t xml:space="preserve"> found</w:t>
      </w:r>
      <w:r w:rsidR="00484CF1" w:rsidRPr="003127EA">
        <w:rPr>
          <w:rFonts w:ascii="Times New Roman" w:hAnsi="Times New Roman" w:cs="Times New Roman"/>
          <w:color w:val="000000" w:themeColor="text1"/>
          <w:shd w:val="clear" w:color="auto" w:fill="FFFFFF"/>
        </w:rPr>
        <w:t xml:space="preserve"> that</w:t>
      </w:r>
      <w:r w:rsidR="009F13A7" w:rsidRPr="003127EA">
        <w:rPr>
          <w:rFonts w:ascii="Times New Roman" w:hAnsi="Times New Roman" w:cs="Times New Roman"/>
          <w:color w:val="000000" w:themeColor="text1"/>
          <w:shd w:val="clear" w:color="auto" w:fill="FFFFFF"/>
        </w:rPr>
        <w:t xml:space="preserve"> </w:t>
      </w:r>
      <w:r w:rsidR="0085453F" w:rsidRPr="003127EA">
        <w:rPr>
          <w:rFonts w:ascii="Times New Roman" w:hAnsi="Times New Roman" w:cs="Times New Roman"/>
          <w:color w:val="000000" w:themeColor="text1"/>
          <w:shd w:val="clear" w:color="auto" w:fill="FFFFFF"/>
        </w:rPr>
        <w:t xml:space="preserve">increased HAL, NSA, and FNW </w:t>
      </w:r>
      <w:r w:rsidR="00484CF1" w:rsidRPr="003127EA">
        <w:rPr>
          <w:rFonts w:ascii="Times New Roman" w:hAnsi="Times New Roman" w:cs="Times New Roman"/>
          <w:color w:val="000000" w:themeColor="text1"/>
          <w:shd w:val="clear" w:color="auto" w:fill="FFFFFF"/>
        </w:rPr>
        <w:t>are</w:t>
      </w:r>
      <w:r w:rsidR="004142B2" w:rsidRPr="003127EA">
        <w:rPr>
          <w:rFonts w:ascii="Times New Roman" w:hAnsi="Times New Roman" w:cs="Times New Roman"/>
          <w:color w:val="000000" w:themeColor="text1"/>
          <w:shd w:val="clear" w:color="auto" w:fill="FFFFFF"/>
        </w:rPr>
        <w:t xml:space="preserve"> associated with higher </w:t>
      </w:r>
      <w:r w:rsidR="0085453F" w:rsidRPr="003127EA">
        <w:rPr>
          <w:rFonts w:ascii="Times New Roman" w:hAnsi="Times New Roman" w:cs="Times New Roman"/>
          <w:color w:val="000000" w:themeColor="text1"/>
          <w:shd w:val="clear" w:color="auto" w:fill="FFFFFF"/>
        </w:rPr>
        <w:t>fracture risk, with pooled odds ratios (OR) of 1.53</w:t>
      </w:r>
      <w:r w:rsidR="0078697B" w:rsidRPr="003127EA">
        <w:rPr>
          <w:rFonts w:ascii="Times New Roman" w:hAnsi="Times New Roman" w:cs="Times New Roman"/>
          <w:color w:val="000000" w:themeColor="text1"/>
          <w:shd w:val="clear" w:color="auto" w:fill="FFFFFF"/>
        </w:rPr>
        <w:t xml:space="preserve">, </w:t>
      </w:r>
      <w:r w:rsidR="0085453F" w:rsidRPr="003127EA">
        <w:rPr>
          <w:rFonts w:ascii="Times New Roman" w:hAnsi="Times New Roman" w:cs="Times New Roman"/>
          <w:color w:val="000000" w:themeColor="text1"/>
          <w:shd w:val="clear" w:color="auto" w:fill="FFFFFF"/>
        </w:rPr>
        <w:t>1.47</w:t>
      </w:r>
      <w:r w:rsidR="00134372" w:rsidRPr="003127EA">
        <w:rPr>
          <w:rFonts w:ascii="Times New Roman" w:hAnsi="Times New Roman" w:cs="Times New Roman"/>
          <w:color w:val="000000" w:themeColor="text1"/>
          <w:shd w:val="clear" w:color="auto" w:fill="FFFFFF"/>
        </w:rPr>
        <w:t>,</w:t>
      </w:r>
      <w:r w:rsidR="0085453F" w:rsidRPr="003127EA">
        <w:rPr>
          <w:rFonts w:ascii="Times New Roman" w:hAnsi="Times New Roman" w:cs="Times New Roman"/>
          <w:color w:val="000000" w:themeColor="text1"/>
          <w:shd w:val="clear" w:color="auto" w:fill="FFFFFF"/>
        </w:rPr>
        <w:t xml:space="preserve"> and 2.68 respectively</w:t>
      </w:r>
      <w:r w:rsidR="00C86F8E" w:rsidRPr="003127EA">
        <w:rPr>
          <w:rFonts w:ascii="Times New Roman" w:hAnsi="Times New Roman" w:cs="Times New Roman"/>
          <w:color w:val="000000" w:themeColor="text1"/>
          <w:shd w:val="clear" w:color="auto" w:fill="FFFFFF"/>
        </w:rPr>
        <w:fldChar w:fldCharType="begin"/>
      </w:r>
      <w:r w:rsidR="00CD3770" w:rsidRPr="003127EA">
        <w:rPr>
          <w:rFonts w:ascii="Times New Roman" w:hAnsi="Times New Roman" w:cs="Times New Roman"/>
          <w:color w:val="000000" w:themeColor="text1"/>
          <w:shd w:val="clear" w:color="auto" w:fill="FFFFFF"/>
        </w:rPr>
        <w:instrText xml:space="preserve"> ADDIN EN.CITE &lt;EndNote&gt;&lt;Cite&gt;&lt;Author&gt;Fajar&lt;/Author&gt;&lt;Year&gt;2018&lt;/Year&gt;&lt;RecNum&gt;1314&lt;/RecNum&gt;&lt;IDText&gt;Hip geometry and femoral neck fractures: A meta-analysis&lt;/IDText&gt;&lt;DisplayText&gt;&lt;style face="superscript"&gt;10&lt;/style&gt;&lt;/DisplayText&gt;&lt;record&gt;&lt;rec-number&gt;1314&lt;/rec-number&gt;&lt;foreign-keys&gt;&lt;key app="EN" db-id="xaxae2sxn5z9tqera5ypax5i9wr00pwf09da" timestamp="1695285734"&gt;1314&lt;/key&gt;&lt;/foreign-keys&gt;&lt;ref-type name="Journal Article"&gt;17&lt;/ref-type&gt;&lt;contributors&gt;&lt;authors&gt;&lt;author&gt;Fajar, J. K.&lt;/author&gt;&lt;author&gt;Taufan, T.&lt;/author&gt;&lt;author&gt;Syarif, M.&lt;/author&gt;&lt;author&gt;Azharuddin, A.&lt;/author&gt;&lt;/authors&gt;&lt;/contributors&gt;&lt;auth-address&gt;Medical Research Unit, School of Medicine, Syiah Kuala University, Banda Aceh, Indonesia.&amp;#xD;Department of Emergency, Aisyiyah Hospital, Malang, Indonesia.&amp;#xD;Consultant of Spine Surgery, Department of Orthopedic and Traumatology, School of Medicine, Syiah Kuala University, Banda Aceh, Indonesia.&lt;/auth-address&gt;&lt;titles&gt;&lt;title&gt;Hip geometry and femoral neck fractures: A meta-analysis&lt;/title&gt;&lt;secondary-title&gt;J Orthop Translat&lt;/secondary-title&gt;&lt;/titles&gt;&lt;pages&gt;1-6&lt;/pages&gt;&lt;volume&gt;13&lt;/volume&gt;&lt;edition&gt;20180105&lt;/edition&gt;&lt;keywords&gt;&lt;keyword&gt;Femoral neck fracture&lt;/keyword&gt;&lt;keyword&gt;Hip geometry&lt;/keyword&gt;&lt;/keywords&gt;&lt;dates&gt;&lt;year&gt;2018&lt;/year&gt;&lt;pub-dates&gt;&lt;date&gt;Apr&lt;/date&gt;&lt;/pub-dates&gt;&lt;/dates&gt;&lt;isbn&gt;2214-031X (Print)&amp;#xD;2214-0328 (Electronic)&amp;#xD;2214-031X (Linking)&lt;/isbn&gt;&lt;accession-num&gt;29662785&lt;/accession-num&gt;&lt;urls&gt;&lt;related-urls&gt;&lt;url&gt;https://www.ncbi.nlm.nih.gov/pubmed/29662785&lt;/url&gt;&lt;/related-urls&gt;&lt;/urls&gt;&lt;custom2&gt;PMC5892388&lt;/custom2&gt;&lt;electronic-resource-num&gt;10.1016/j.jot.2017.12.002&lt;/electronic-resource-num&gt;&lt;remote-database-name&gt;PubMed-not-MEDLINE&lt;/remote-database-name&gt;&lt;remote-database-provider&gt;NLM&lt;/remote-database-provider&gt;&lt;/record&gt;&lt;/Cite&gt;&lt;/EndNote&gt;</w:instrText>
      </w:r>
      <w:r w:rsidR="00C86F8E" w:rsidRPr="003127EA">
        <w:rPr>
          <w:rFonts w:ascii="Times New Roman" w:hAnsi="Times New Roman" w:cs="Times New Roman"/>
          <w:color w:val="000000" w:themeColor="text1"/>
          <w:shd w:val="clear" w:color="auto" w:fill="FFFFFF"/>
        </w:rPr>
        <w:fldChar w:fldCharType="separate"/>
      </w:r>
      <w:r w:rsidR="00CD3770" w:rsidRPr="003127EA">
        <w:rPr>
          <w:rFonts w:ascii="Times New Roman" w:hAnsi="Times New Roman" w:cs="Times New Roman"/>
          <w:noProof/>
          <w:color w:val="000000" w:themeColor="text1"/>
          <w:shd w:val="clear" w:color="auto" w:fill="FFFFFF"/>
          <w:vertAlign w:val="superscript"/>
        </w:rPr>
        <w:t>10</w:t>
      </w:r>
      <w:r w:rsidR="00C86F8E" w:rsidRPr="003127EA">
        <w:rPr>
          <w:rFonts w:ascii="Times New Roman" w:hAnsi="Times New Roman" w:cs="Times New Roman"/>
          <w:color w:val="000000" w:themeColor="text1"/>
          <w:shd w:val="clear" w:color="auto" w:fill="FFFFFF"/>
        </w:rPr>
        <w:fldChar w:fldCharType="end"/>
      </w:r>
      <w:r w:rsidR="0085453F" w:rsidRPr="003127EA">
        <w:rPr>
          <w:rFonts w:ascii="Times New Roman" w:hAnsi="Times New Roman" w:cs="Times New Roman"/>
          <w:color w:val="000000" w:themeColor="text1"/>
          <w:shd w:val="clear" w:color="auto" w:fill="FFFFFF"/>
        </w:rPr>
        <w:t xml:space="preserve">. </w:t>
      </w:r>
      <w:r w:rsidR="00A76C4F" w:rsidRPr="003127EA">
        <w:rPr>
          <w:rFonts w:ascii="Times New Roman" w:hAnsi="Times New Roman" w:cs="Times New Roman"/>
          <w:color w:val="000000" w:themeColor="text1"/>
          <w:shd w:val="clear" w:color="auto" w:fill="FFFFFF"/>
        </w:rPr>
        <w:t>T</w:t>
      </w:r>
      <w:r w:rsidR="00D55370" w:rsidRPr="003127EA">
        <w:rPr>
          <w:rFonts w:ascii="Times New Roman" w:hAnsi="Times New Roman" w:cs="Times New Roman"/>
          <w:color w:val="000000" w:themeColor="text1"/>
          <w:shd w:val="clear" w:color="auto" w:fill="FFFFFF"/>
        </w:rPr>
        <w:t xml:space="preserve">his did not account for factors such as age and </w:t>
      </w:r>
      <w:r w:rsidR="0004639A" w:rsidRPr="003127EA">
        <w:rPr>
          <w:rFonts w:ascii="Times New Roman" w:hAnsi="Times New Roman" w:cs="Times New Roman"/>
          <w:color w:val="000000" w:themeColor="text1"/>
          <w:shd w:val="clear" w:color="auto" w:fill="FFFFFF"/>
        </w:rPr>
        <w:t>sex.</w:t>
      </w:r>
      <w:r w:rsidR="00D55370" w:rsidRPr="003127EA">
        <w:rPr>
          <w:rFonts w:ascii="Times New Roman" w:hAnsi="Times New Roman" w:cs="Times New Roman"/>
          <w:color w:val="000000" w:themeColor="text1"/>
          <w:shd w:val="clear" w:color="auto" w:fill="FFFFFF"/>
        </w:rPr>
        <w:t xml:space="preserve"> </w:t>
      </w:r>
      <w:r w:rsidR="005442FF" w:rsidRPr="003127EA">
        <w:rPr>
          <w:rFonts w:ascii="Times New Roman" w:hAnsi="Times New Roman" w:cs="Times New Roman"/>
          <w:color w:val="000000" w:themeColor="text1"/>
          <w:shd w:val="clear" w:color="auto" w:fill="FFFFFF"/>
        </w:rPr>
        <w:t>Nonetheless</w:t>
      </w:r>
      <w:r w:rsidR="002F4ABA" w:rsidRPr="003127EA">
        <w:rPr>
          <w:rFonts w:ascii="Times New Roman" w:hAnsi="Times New Roman" w:cs="Times New Roman"/>
          <w:color w:val="000000" w:themeColor="text1"/>
          <w:shd w:val="clear" w:color="auto" w:fill="FFFFFF"/>
        </w:rPr>
        <w:t xml:space="preserve">, the </w:t>
      </w:r>
      <w:r w:rsidR="0078697B" w:rsidRPr="003127EA">
        <w:rPr>
          <w:rFonts w:ascii="Times New Roman" w:hAnsi="Times New Roman" w:cs="Times New Roman"/>
          <w:color w:val="000000" w:themeColor="text1"/>
          <w:shd w:val="clear" w:color="auto" w:fill="FFFFFF"/>
        </w:rPr>
        <w:t>International Society of Clinical Densitometry</w:t>
      </w:r>
      <w:r w:rsidR="00A877EC" w:rsidRPr="003127EA">
        <w:rPr>
          <w:rFonts w:ascii="Times New Roman" w:hAnsi="Times New Roman" w:cs="Times New Roman"/>
          <w:color w:val="000000" w:themeColor="text1"/>
          <w:shd w:val="clear" w:color="auto" w:fill="FFFFFF"/>
        </w:rPr>
        <w:t xml:space="preserve"> </w:t>
      </w:r>
      <w:r w:rsidR="00313C78" w:rsidRPr="003127EA">
        <w:rPr>
          <w:rFonts w:ascii="Times New Roman" w:hAnsi="Times New Roman" w:cs="Times New Roman"/>
          <w:color w:val="000000" w:themeColor="text1"/>
          <w:shd w:val="clear" w:color="auto" w:fill="FFFFFF"/>
        </w:rPr>
        <w:t xml:space="preserve">recommends </w:t>
      </w:r>
      <w:r w:rsidR="0078273A" w:rsidRPr="003127EA">
        <w:rPr>
          <w:rFonts w:ascii="Times New Roman" w:hAnsi="Times New Roman" w:cs="Times New Roman"/>
          <w:color w:val="000000" w:themeColor="text1"/>
          <w:shd w:val="clear" w:color="auto" w:fill="FFFFFF"/>
        </w:rPr>
        <w:t xml:space="preserve">using only HAL for assessing hip fracture risk in </w:t>
      </w:r>
      <w:r w:rsidR="00B932FF" w:rsidRPr="003127EA">
        <w:rPr>
          <w:rFonts w:ascii="Times New Roman" w:hAnsi="Times New Roman" w:cs="Times New Roman"/>
          <w:color w:val="000000" w:themeColor="text1"/>
          <w:shd w:val="clear" w:color="auto" w:fill="FFFFFF"/>
        </w:rPr>
        <w:t>females</w:t>
      </w:r>
      <w:r w:rsidR="0078273A" w:rsidRPr="003127EA">
        <w:rPr>
          <w:rFonts w:ascii="Times New Roman" w:hAnsi="Times New Roman" w:cs="Times New Roman"/>
          <w:color w:val="000000" w:themeColor="text1"/>
          <w:shd w:val="clear" w:color="auto" w:fill="FFFFFF"/>
        </w:rPr>
        <w:t xml:space="preserve">, </w:t>
      </w:r>
      <w:r w:rsidR="00886A9B" w:rsidRPr="003127EA">
        <w:rPr>
          <w:rFonts w:ascii="Times New Roman" w:hAnsi="Times New Roman" w:cs="Times New Roman"/>
          <w:color w:val="000000" w:themeColor="text1"/>
          <w:shd w:val="clear" w:color="auto" w:fill="FFFFFF"/>
        </w:rPr>
        <w:t xml:space="preserve">and </w:t>
      </w:r>
      <w:r w:rsidR="00F65953" w:rsidRPr="003127EA">
        <w:rPr>
          <w:rFonts w:ascii="Times New Roman" w:hAnsi="Times New Roman" w:cs="Times New Roman"/>
          <w:color w:val="000000" w:themeColor="text1"/>
          <w:shd w:val="clear" w:color="auto" w:fill="FFFFFF"/>
        </w:rPr>
        <w:t>advis</w:t>
      </w:r>
      <w:r w:rsidR="00886A9B" w:rsidRPr="003127EA">
        <w:rPr>
          <w:rFonts w:ascii="Times New Roman" w:hAnsi="Times New Roman" w:cs="Times New Roman"/>
          <w:color w:val="000000" w:themeColor="text1"/>
          <w:shd w:val="clear" w:color="auto" w:fill="FFFFFF"/>
        </w:rPr>
        <w:t>es</w:t>
      </w:r>
      <w:r w:rsidR="00F65953" w:rsidRPr="003127EA">
        <w:rPr>
          <w:rFonts w:ascii="Times New Roman" w:hAnsi="Times New Roman" w:cs="Times New Roman"/>
          <w:color w:val="000000" w:themeColor="text1"/>
          <w:shd w:val="clear" w:color="auto" w:fill="FFFFFF"/>
        </w:rPr>
        <w:t xml:space="preserve"> against us</w:t>
      </w:r>
      <w:r w:rsidR="00886A9B" w:rsidRPr="003127EA">
        <w:rPr>
          <w:rFonts w:ascii="Times New Roman" w:hAnsi="Times New Roman" w:cs="Times New Roman"/>
          <w:color w:val="000000" w:themeColor="text1"/>
          <w:shd w:val="clear" w:color="auto" w:fill="FFFFFF"/>
        </w:rPr>
        <w:t>ing</w:t>
      </w:r>
      <w:r w:rsidR="00F65953" w:rsidRPr="003127EA">
        <w:rPr>
          <w:rFonts w:ascii="Times New Roman" w:hAnsi="Times New Roman" w:cs="Times New Roman"/>
          <w:color w:val="000000" w:themeColor="text1"/>
          <w:shd w:val="clear" w:color="auto" w:fill="FFFFFF"/>
        </w:rPr>
        <w:t xml:space="preserve"> G</w:t>
      </w:r>
      <w:r w:rsidR="003D7B9B" w:rsidRPr="003127EA">
        <w:rPr>
          <w:rFonts w:ascii="Times New Roman" w:hAnsi="Times New Roman" w:cs="Times New Roman"/>
          <w:color w:val="000000" w:themeColor="text1"/>
          <w:shd w:val="clear" w:color="auto" w:fill="FFFFFF"/>
        </w:rPr>
        <w:t>M</w:t>
      </w:r>
      <w:r w:rsidR="00F65953" w:rsidRPr="003127EA">
        <w:rPr>
          <w:rFonts w:ascii="Times New Roman" w:hAnsi="Times New Roman" w:cs="Times New Roman"/>
          <w:color w:val="000000" w:themeColor="text1"/>
          <w:shd w:val="clear" w:color="auto" w:fill="FFFFFF"/>
        </w:rPr>
        <w:t xml:space="preserve">s </w:t>
      </w:r>
      <w:r w:rsidR="00915BDC" w:rsidRPr="003127EA">
        <w:rPr>
          <w:rFonts w:ascii="Times New Roman" w:hAnsi="Times New Roman" w:cs="Times New Roman"/>
          <w:color w:val="000000" w:themeColor="text1"/>
          <w:shd w:val="clear" w:color="auto" w:fill="FFFFFF"/>
        </w:rPr>
        <w:t>to guide treatment decisions</w:t>
      </w:r>
      <w:r w:rsidR="00F4396C" w:rsidRPr="003127EA">
        <w:rPr>
          <w:rFonts w:ascii="Times New Roman" w:hAnsi="Times New Roman" w:cs="Times New Roman"/>
          <w:color w:val="000000" w:themeColor="text1"/>
          <w:shd w:val="clear" w:color="auto" w:fill="FFFFFF"/>
        </w:rPr>
        <w:fldChar w:fldCharType="begin"/>
      </w:r>
      <w:r w:rsidR="00CD3770" w:rsidRPr="003127EA">
        <w:rPr>
          <w:rFonts w:ascii="Times New Roman" w:hAnsi="Times New Roman" w:cs="Times New Roman"/>
          <w:color w:val="000000" w:themeColor="text1"/>
          <w:shd w:val="clear" w:color="auto" w:fill="FFFFFF"/>
        </w:rPr>
        <w:instrText xml:space="preserve"> ADDIN EN.CITE &lt;EndNote&gt;&lt;Cite&gt;&lt;Author&gt;Broy&lt;/Author&gt;&lt;Year&gt;2015&lt;/Year&gt;&lt;RecNum&gt;0&lt;/RecNum&gt;&lt;IDText&gt;Fracture Risk Prediction by Non-BMD DXA Measures: the 2015 ISCD Official Positions Part 1: Hip Geometry&lt;/IDText&gt;&lt;DisplayText&gt;&lt;style face="superscript"&gt;12&lt;/style&gt;&lt;/DisplayText&gt;&lt;record&gt;&lt;dates&gt;&lt;pub-dates&gt;&lt;date&gt;2015/07/01/&lt;/date&gt;&lt;/pub-dates&gt;&lt;year&gt;2015&lt;/year&gt;&lt;/dates&gt;&lt;keywords&gt;&lt;keyword&gt;Dual-energy X-ray absorptiometry&lt;/keyword&gt;&lt;keyword&gt;fracture risk&lt;/keyword&gt;&lt;keyword&gt;hip axis length&lt;/keyword&gt;&lt;keyword&gt;hip structural analysis&lt;/keyword&gt;&lt;keyword&gt;neck-shaft angle&lt;/keyword&gt;&lt;/keywords&gt;&lt;urls&gt;&lt;related-urls&gt;&lt;url&gt;https://www.sciencedirect.com/science/article/pii/S109469501500133X&lt;/url&gt;&lt;/related-urls&gt;&lt;/urls&gt;&lt;isbn&gt;1094-6950&lt;/isbn&gt;&lt;titles&gt;&lt;title&gt;Fracture Risk Prediction by Non-BMD DXA Measures: the 2015 ISCD Official Positions Part 1: Hip Geometry&lt;/title&gt;&lt;secondary-title&gt;Journal of Clinical Densitometry&lt;/secondary-title&gt;&lt;/titles&gt;&lt;pages&gt;287-308&lt;/pages&gt;&lt;number&gt;3&lt;/number&gt;&lt;contributors&gt;&lt;authors&gt;&lt;author&gt;Broy, Susan B.&lt;/author&gt;&lt;author&gt;Cauley, Jane A.&lt;/author&gt;&lt;author&gt;Lewiecki, Michael E.&lt;/author&gt;&lt;author&gt;Schousboe, John T.&lt;/author&gt;&lt;author&gt;Shepherd, John A.&lt;/author&gt;&lt;author&gt;Leslie, William D.&lt;/author&gt;&lt;/authors&gt;&lt;/contributors&gt;&lt;added-date format="utc"&gt;1704813713&lt;/added-date&gt;&lt;ref-type name="Journal Article"&gt;17&lt;/ref-type&gt;&lt;rec-number&gt;184&lt;/rec-number&gt;&lt;last-updated-date format="utc"&gt;1704813713&lt;/last-updated-date&gt;&lt;electronic-resource-num&gt;https://doi.org/10.1016/j.jocd.2015.06.005&lt;/electronic-resource-num&gt;&lt;volume&gt;18&lt;/volume&gt;&lt;/record&gt;&lt;/Cite&gt;&lt;/EndNote&gt;</w:instrText>
      </w:r>
      <w:r w:rsidR="00F4396C" w:rsidRPr="003127EA">
        <w:rPr>
          <w:rFonts w:ascii="Times New Roman" w:hAnsi="Times New Roman" w:cs="Times New Roman"/>
          <w:color w:val="000000" w:themeColor="text1"/>
          <w:shd w:val="clear" w:color="auto" w:fill="FFFFFF"/>
        </w:rPr>
        <w:fldChar w:fldCharType="separate"/>
      </w:r>
      <w:r w:rsidR="00CD3770" w:rsidRPr="003127EA">
        <w:rPr>
          <w:rFonts w:ascii="Times New Roman" w:hAnsi="Times New Roman" w:cs="Times New Roman"/>
          <w:noProof/>
          <w:color w:val="000000" w:themeColor="text1"/>
          <w:shd w:val="clear" w:color="auto" w:fill="FFFFFF"/>
          <w:vertAlign w:val="superscript"/>
        </w:rPr>
        <w:t>12</w:t>
      </w:r>
      <w:r w:rsidR="00F4396C" w:rsidRPr="003127EA">
        <w:rPr>
          <w:rFonts w:ascii="Times New Roman" w:hAnsi="Times New Roman" w:cs="Times New Roman"/>
          <w:color w:val="000000" w:themeColor="text1"/>
          <w:shd w:val="clear" w:color="auto" w:fill="FFFFFF"/>
        </w:rPr>
        <w:fldChar w:fldCharType="end"/>
      </w:r>
      <w:r w:rsidR="0078697B" w:rsidRPr="003127EA">
        <w:rPr>
          <w:rFonts w:ascii="Times New Roman" w:hAnsi="Times New Roman" w:cs="Times New Roman"/>
          <w:color w:val="000000" w:themeColor="text1"/>
          <w:shd w:val="clear" w:color="auto" w:fill="FFFFFF"/>
        </w:rPr>
        <w:t xml:space="preserve">. </w:t>
      </w:r>
      <w:r w:rsidR="00174294" w:rsidRPr="003127EA">
        <w:rPr>
          <w:rFonts w:ascii="Times New Roman" w:hAnsi="Times New Roman" w:cs="Times New Roman"/>
          <w:color w:val="000000" w:themeColor="text1"/>
          <w:shd w:val="clear" w:color="auto" w:fill="FFFFFF"/>
        </w:rPr>
        <w:t>Moreover</w:t>
      </w:r>
      <w:r w:rsidR="0078273A" w:rsidRPr="003127EA">
        <w:rPr>
          <w:rFonts w:ascii="Times New Roman" w:hAnsi="Times New Roman" w:cs="Times New Roman"/>
          <w:color w:val="000000" w:themeColor="text1"/>
          <w:shd w:val="clear" w:color="auto" w:fill="FFFFFF"/>
        </w:rPr>
        <w:t xml:space="preserve">, </w:t>
      </w:r>
      <w:r w:rsidR="00174294" w:rsidRPr="003127EA">
        <w:rPr>
          <w:rFonts w:ascii="Times New Roman" w:hAnsi="Times New Roman" w:cs="Times New Roman"/>
          <w:color w:val="000000" w:themeColor="text1"/>
          <w:shd w:val="clear" w:color="auto" w:fill="FFFFFF"/>
        </w:rPr>
        <w:t xml:space="preserve">the high </w:t>
      </w:r>
      <w:r w:rsidR="00101EE7" w:rsidRPr="003127EA">
        <w:rPr>
          <w:rFonts w:ascii="Times New Roman" w:hAnsi="Times New Roman" w:cs="Times New Roman"/>
          <w:color w:val="000000" w:themeColor="text1"/>
          <w:shd w:val="clear" w:color="auto" w:fill="FFFFFF"/>
        </w:rPr>
        <w:t xml:space="preserve">correlation between </w:t>
      </w:r>
      <w:r w:rsidR="0078273A" w:rsidRPr="003127EA">
        <w:rPr>
          <w:rFonts w:ascii="Times New Roman" w:hAnsi="Times New Roman" w:cs="Times New Roman"/>
          <w:color w:val="000000" w:themeColor="text1"/>
          <w:shd w:val="clear" w:color="auto" w:fill="FFFFFF"/>
        </w:rPr>
        <w:t>G</w:t>
      </w:r>
      <w:r w:rsidR="003D7B9B" w:rsidRPr="003127EA">
        <w:rPr>
          <w:rFonts w:ascii="Times New Roman" w:hAnsi="Times New Roman" w:cs="Times New Roman"/>
          <w:color w:val="000000" w:themeColor="text1"/>
          <w:shd w:val="clear" w:color="auto" w:fill="FFFFFF"/>
        </w:rPr>
        <w:t>M</w:t>
      </w:r>
      <w:r w:rsidR="0078273A" w:rsidRPr="003127EA">
        <w:rPr>
          <w:rFonts w:ascii="Times New Roman" w:hAnsi="Times New Roman" w:cs="Times New Roman"/>
          <w:color w:val="000000" w:themeColor="text1"/>
          <w:shd w:val="clear" w:color="auto" w:fill="FFFFFF"/>
        </w:rPr>
        <w:t xml:space="preserve">s </w:t>
      </w:r>
      <w:r w:rsidR="00AF1796" w:rsidRPr="003127EA">
        <w:rPr>
          <w:rFonts w:ascii="Times New Roman" w:hAnsi="Times New Roman" w:cs="Times New Roman"/>
          <w:color w:val="000000" w:themeColor="text1"/>
          <w:shd w:val="clear" w:color="auto" w:fill="FFFFFF"/>
        </w:rPr>
        <w:t>such as</w:t>
      </w:r>
      <w:r w:rsidR="0078697B" w:rsidRPr="003127EA">
        <w:rPr>
          <w:rFonts w:ascii="Times New Roman" w:hAnsi="Times New Roman" w:cs="Times New Roman"/>
          <w:color w:val="000000" w:themeColor="text1"/>
          <w:shd w:val="clear" w:color="auto" w:fill="FFFFFF"/>
        </w:rPr>
        <w:t xml:space="preserve"> FNW and HAL</w:t>
      </w:r>
      <w:r w:rsidR="00646A31" w:rsidRPr="003127EA">
        <w:rPr>
          <w:rFonts w:ascii="Times New Roman" w:hAnsi="Times New Roman" w:cs="Times New Roman"/>
          <w:color w:val="000000" w:themeColor="text1"/>
          <w:shd w:val="clear" w:color="auto" w:fill="FFFFFF"/>
        </w:rPr>
        <w:fldChar w:fldCharType="begin">
          <w:fldData xml:space="preserve">PEVuZE5vdGU+PENpdGU+PEF1dGhvcj5IZXBwZW5zdGFsbDwvQXV0aG9yPjxZZWFyPjIwMjM8L1ll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=
</w:fldData>
        </w:fldChar>
      </w:r>
      <w:r w:rsidR="00CD3770" w:rsidRPr="003127EA">
        <w:rPr>
          <w:rFonts w:ascii="Times New Roman" w:hAnsi="Times New Roman" w:cs="Times New Roman"/>
          <w:color w:val="000000" w:themeColor="text1"/>
          <w:shd w:val="clear" w:color="auto" w:fill="FFFFFF"/>
        </w:rPr>
        <w:instrText xml:space="preserve"> ADDIN EN.CITE </w:instrText>
      </w:r>
      <w:r w:rsidR="00CD3770" w:rsidRPr="003127EA">
        <w:rPr>
          <w:rFonts w:ascii="Times New Roman" w:hAnsi="Times New Roman" w:cs="Times New Roman"/>
          <w:color w:val="000000" w:themeColor="text1"/>
          <w:shd w:val="clear" w:color="auto" w:fill="FFFFFF"/>
        </w:rPr>
        <w:fldChar w:fldCharType="begin">
          <w:fldData xml:space="preserve">PEVuZE5vdGU+PENpdGU+PEF1dGhvcj5IZXBwZW5zdGFsbDwvQXV0aG9yPjxZZWFyPjIwMjM8L1ll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=
</w:fldData>
        </w:fldChar>
      </w:r>
      <w:r w:rsidR="00CD3770" w:rsidRPr="003127EA">
        <w:rPr>
          <w:rFonts w:ascii="Times New Roman" w:hAnsi="Times New Roman" w:cs="Times New Roman"/>
          <w:color w:val="000000" w:themeColor="text1"/>
          <w:shd w:val="clear" w:color="auto" w:fill="FFFFFF"/>
        </w:rPr>
        <w:instrText xml:space="preserve"> ADDIN EN.CITE.DATA </w:instrText>
      </w:r>
      <w:r w:rsidR="00CD3770" w:rsidRPr="003127EA">
        <w:rPr>
          <w:rFonts w:ascii="Times New Roman" w:hAnsi="Times New Roman" w:cs="Times New Roman"/>
          <w:color w:val="000000" w:themeColor="text1"/>
          <w:shd w:val="clear" w:color="auto" w:fill="FFFFFF"/>
        </w:rPr>
      </w:r>
      <w:r w:rsidR="00CD3770" w:rsidRPr="003127EA">
        <w:rPr>
          <w:rFonts w:ascii="Times New Roman" w:hAnsi="Times New Roman" w:cs="Times New Roman"/>
          <w:color w:val="000000" w:themeColor="text1"/>
          <w:shd w:val="clear" w:color="auto" w:fill="FFFFFF"/>
        </w:rPr>
        <w:fldChar w:fldCharType="end"/>
      </w:r>
      <w:r w:rsidR="00646A31" w:rsidRPr="003127EA">
        <w:rPr>
          <w:rFonts w:ascii="Times New Roman" w:hAnsi="Times New Roman" w:cs="Times New Roman"/>
          <w:color w:val="000000" w:themeColor="text1"/>
          <w:shd w:val="clear" w:color="auto" w:fill="FFFFFF"/>
        </w:rPr>
      </w:r>
      <w:r w:rsidR="00646A31" w:rsidRPr="003127EA">
        <w:rPr>
          <w:rFonts w:ascii="Times New Roman" w:hAnsi="Times New Roman" w:cs="Times New Roman"/>
          <w:color w:val="000000" w:themeColor="text1"/>
          <w:shd w:val="clear" w:color="auto" w:fill="FFFFFF"/>
        </w:rPr>
        <w:fldChar w:fldCharType="separate"/>
      </w:r>
      <w:r w:rsidR="00CD3770" w:rsidRPr="003127EA">
        <w:rPr>
          <w:rFonts w:ascii="Times New Roman" w:hAnsi="Times New Roman" w:cs="Times New Roman"/>
          <w:noProof/>
          <w:color w:val="000000" w:themeColor="text1"/>
          <w:shd w:val="clear" w:color="auto" w:fill="FFFFFF"/>
          <w:vertAlign w:val="superscript"/>
        </w:rPr>
        <w:t>11</w:t>
      </w:r>
      <w:r w:rsidR="00646A31" w:rsidRPr="003127EA">
        <w:rPr>
          <w:rFonts w:ascii="Times New Roman" w:hAnsi="Times New Roman" w:cs="Times New Roman"/>
          <w:color w:val="000000" w:themeColor="text1"/>
          <w:shd w:val="clear" w:color="auto" w:fill="FFFFFF"/>
        </w:rPr>
        <w:fldChar w:fldCharType="end"/>
      </w:r>
      <w:r w:rsidR="00CF1608" w:rsidRPr="003127EA">
        <w:rPr>
          <w:rFonts w:ascii="Times New Roman" w:hAnsi="Times New Roman" w:cs="Times New Roman"/>
          <w:color w:val="000000" w:themeColor="text1"/>
          <w:shd w:val="clear" w:color="auto" w:fill="FFFFFF"/>
        </w:rPr>
        <w:t>, as well as the correlation between GMs and body size</w:t>
      </w:r>
      <w:r w:rsidR="002F3FE1" w:rsidRPr="003127EA">
        <w:rPr>
          <w:rFonts w:ascii="Times New Roman" w:hAnsi="Times New Roman" w:cs="Times New Roman"/>
          <w:color w:val="000000" w:themeColor="text1"/>
          <w:shd w:val="clear" w:color="auto" w:fill="FFFFFF"/>
        </w:rPr>
        <w:fldChar w:fldCharType="begin"/>
      </w:r>
      <w:r w:rsidR="00EA21E7" w:rsidRPr="003127EA">
        <w:rPr>
          <w:rFonts w:ascii="Times New Roman" w:hAnsi="Times New Roman" w:cs="Times New Roman"/>
          <w:color w:val="000000" w:themeColor="text1"/>
          <w:shd w:val="clear" w:color="auto" w:fill="FFFFFF"/>
        </w:rPr>
        <w:instrText xml:space="preserve"> ADDIN EN.CITE &lt;EndNote&gt;&lt;Cite&gt;&lt;Author&gt;Gregory&lt;/Author&gt;&lt;Year&gt;2008&lt;/Year&gt;&lt;RecNum&gt;0&lt;/RecNum&gt;&lt;IDText&gt;Femoral geometry as a risk factor for osteoporotic hip fracture in men and women&lt;/IDText&gt;&lt;DisplayText&gt;&lt;style face="superscript"&gt;13&lt;/style&gt;&lt;/DisplayText&gt;&lt;record&gt;&lt;dates&gt;&lt;pub-dates&gt;&lt;date&gt;2008/12/01/&lt;/date&gt;&lt;/pub-dates&gt;&lt;year&gt;2008&lt;/year&gt;&lt;/dates&gt;&lt;keywords&gt;&lt;keyword&gt;Hip&lt;/keyword&gt;&lt;keyword&gt;Fracture&lt;/keyword&gt;&lt;keyword&gt;Geometry&lt;/keyword&gt;&lt;keyword&gt;Shape&lt;/keyword&gt;&lt;keyword&gt;Imaging&lt;/keyword&gt;&lt;keyword&gt;Active shape modelling&lt;/keyword&gt;&lt;/keywords&gt;&lt;urls&gt;&lt;related-urls&gt;&lt;url&gt;https://www.sciencedirect.com/science/article/pii/S1350453308001665&lt;/url&gt;&lt;/related-urls&gt;&lt;/urls&gt;&lt;isbn&gt;1350-4533&lt;/isbn&gt;&lt;titles&gt;&lt;title&gt;Femoral geometry as a risk factor for osteoporotic hip fracture in men and women&lt;/title&gt;&lt;secondary-title&gt;Medical Engineering &amp;amp; Physics&lt;/secondary-title&gt;&lt;/titles&gt;&lt;pages&gt;1275-1286&lt;/pages&gt;&lt;number&gt;10&lt;/number&gt;&lt;contributors&gt;&lt;authors&gt;&lt;author&gt;Gregory, Jennifer S.&lt;/author&gt;&lt;author&gt;Aspden, Richard M.&lt;/author&gt;&lt;/authors&gt;&lt;/contributors&gt;&lt;added-date format="utc"&gt;1733338573&lt;/added-date&gt;&lt;ref-type name="Journal Article"&gt;17&lt;/ref-type&gt;&lt;rec-number&gt;395&lt;/rec-number&gt;&lt;last-updated-date format="utc"&gt;1738001773&lt;/last-updated-date&gt;&lt;electronic-resource-num&gt;10.1016/j.medengphy.2008.09.002&lt;/electronic-resource-num&gt;&lt;volume&gt;30&lt;/volume&gt;&lt;/record&gt;&lt;/Cite&gt;&lt;/EndNote&gt;</w:instrText>
      </w:r>
      <w:r w:rsidR="002F3FE1" w:rsidRPr="003127EA">
        <w:rPr>
          <w:rFonts w:ascii="Times New Roman" w:hAnsi="Times New Roman" w:cs="Times New Roman"/>
          <w:color w:val="000000" w:themeColor="text1"/>
          <w:shd w:val="clear" w:color="auto" w:fill="FFFFFF"/>
        </w:rPr>
        <w:fldChar w:fldCharType="separate"/>
      </w:r>
      <w:r w:rsidR="002F3FE1" w:rsidRPr="003127EA">
        <w:rPr>
          <w:rFonts w:ascii="Times New Roman" w:hAnsi="Times New Roman" w:cs="Times New Roman"/>
          <w:noProof/>
          <w:color w:val="000000" w:themeColor="text1"/>
          <w:shd w:val="clear" w:color="auto" w:fill="FFFFFF"/>
          <w:vertAlign w:val="superscript"/>
        </w:rPr>
        <w:t>13</w:t>
      </w:r>
      <w:r w:rsidR="002F3FE1" w:rsidRPr="003127EA">
        <w:rPr>
          <w:rFonts w:ascii="Times New Roman" w:hAnsi="Times New Roman" w:cs="Times New Roman"/>
          <w:color w:val="000000" w:themeColor="text1"/>
          <w:shd w:val="clear" w:color="auto" w:fill="FFFFFF"/>
        </w:rPr>
        <w:fldChar w:fldCharType="end"/>
      </w:r>
      <w:r w:rsidR="00CF1608" w:rsidRPr="003127EA">
        <w:rPr>
          <w:rFonts w:ascii="Times New Roman" w:hAnsi="Times New Roman" w:cs="Times New Roman"/>
          <w:color w:val="000000" w:themeColor="text1"/>
          <w:shd w:val="clear" w:color="auto" w:fill="FFFFFF"/>
        </w:rPr>
        <w:t xml:space="preserve">, </w:t>
      </w:r>
      <w:r w:rsidR="00D21FBF" w:rsidRPr="003127EA">
        <w:rPr>
          <w:rFonts w:ascii="Times New Roman" w:hAnsi="Times New Roman" w:cs="Times New Roman"/>
          <w:color w:val="000000" w:themeColor="text1"/>
          <w:shd w:val="clear" w:color="auto" w:fill="FFFFFF"/>
        </w:rPr>
        <w:t>complicat</w:t>
      </w:r>
      <w:r w:rsidR="001B29B7" w:rsidRPr="003127EA">
        <w:rPr>
          <w:rFonts w:ascii="Times New Roman" w:hAnsi="Times New Roman" w:cs="Times New Roman"/>
          <w:color w:val="000000" w:themeColor="text1"/>
          <w:shd w:val="clear" w:color="auto" w:fill="FFFFFF"/>
        </w:rPr>
        <w:t>es</w:t>
      </w:r>
      <w:r w:rsidR="00D21FBF" w:rsidRPr="003127EA">
        <w:rPr>
          <w:rFonts w:ascii="Times New Roman" w:hAnsi="Times New Roman" w:cs="Times New Roman"/>
          <w:color w:val="000000" w:themeColor="text1"/>
          <w:shd w:val="clear" w:color="auto" w:fill="FFFFFF"/>
        </w:rPr>
        <w:t xml:space="preserve"> the </w:t>
      </w:r>
      <w:r w:rsidR="001B29B7" w:rsidRPr="003127EA">
        <w:rPr>
          <w:rFonts w:ascii="Times New Roman" w:hAnsi="Times New Roman" w:cs="Times New Roman"/>
          <w:color w:val="000000" w:themeColor="text1"/>
          <w:shd w:val="clear" w:color="auto" w:fill="FFFFFF"/>
        </w:rPr>
        <w:t>evaluation</w:t>
      </w:r>
      <w:r w:rsidR="00D21FBF" w:rsidRPr="003127EA">
        <w:rPr>
          <w:rFonts w:ascii="Times New Roman" w:hAnsi="Times New Roman" w:cs="Times New Roman"/>
          <w:color w:val="000000" w:themeColor="text1"/>
          <w:shd w:val="clear" w:color="auto" w:fill="FFFFFF"/>
        </w:rPr>
        <w:t xml:space="preserve"> of</w:t>
      </w:r>
      <w:r w:rsidR="00897108" w:rsidRPr="003127EA">
        <w:rPr>
          <w:rFonts w:ascii="Times New Roman" w:hAnsi="Times New Roman" w:cs="Times New Roman"/>
          <w:color w:val="000000" w:themeColor="text1"/>
          <w:shd w:val="clear" w:color="auto" w:fill="FFFFFF"/>
        </w:rPr>
        <w:t xml:space="preserve"> </w:t>
      </w:r>
      <w:r w:rsidR="0078697B" w:rsidRPr="003127EA">
        <w:rPr>
          <w:rFonts w:ascii="Times New Roman" w:hAnsi="Times New Roman" w:cs="Times New Roman"/>
          <w:color w:val="000000" w:themeColor="text1"/>
          <w:shd w:val="clear" w:color="auto" w:fill="FFFFFF"/>
        </w:rPr>
        <w:t xml:space="preserve">their individual contributions to </w:t>
      </w:r>
      <w:r w:rsidR="001B29B7" w:rsidRPr="003127EA">
        <w:rPr>
          <w:rFonts w:ascii="Times New Roman" w:hAnsi="Times New Roman" w:cs="Times New Roman"/>
          <w:color w:val="000000" w:themeColor="text1"/>
          <w:shd w:val="clear" w:color="auto" w:fill="FFFFFF"/>
        </w:rPr>
        <w:t xml:space="preserve">hip </w:t>
      </w:r>
      <w:r w:rsidR="0078697B" w:rsidRPr="003127EA">
        <w:rPr>
          <w:rFonts w:ascii="Times New Roman" w:hAnsi="Times New Roman" w:cs="Times New Roman"/>
          <w:color w:val="000000" w:themeColor="text1"/>
          <w:shd w:val="clear" w:color="auto" w:fill="FFFFFF"/>
        </w:rPr>
        <w:t>fracture risk</w:t>
      </w:r>
      <w:r w:rsidR="0078273A" w:rsidRPr="003127EA">
        <w:rPr>
          <w:rFonts w:ascii="Times New Roman" w:hAnsi="Times New Roman" w:cs="Times New Roman"/>
          <w:color w:val="000000" w:themeColor="text1"/>
          <w:shd w:val="clear" w:color="auto" w:fill="FFFFFF"/>
        </w:rPr>
        <w:t>.</w:t>
      </w:r>
      <w:r w:rsidR="00897108" w:rsidRPr="003127EA">
        <w:rPr>
          <w:rFonts w:ascii="Times New Roman" w:hAnsi="Times New Roman" w:cs="Times New Roman"/>
          <w:color w:val="000000" w:themeColor="text1"/>
          <w:shd w:val="clear" w:color="auto" w:fill="FFFFFF"/>
        </w:rPr>
        <w:t xml:space="preserve"> </w:t>
      </w:r>
      <w:r w:rsidR="00076CCC" w:rsidRPr="003127EA">
        <w:rPr>
          <w:rFonts w:ascii="Times New Roman" w:hAnsi="Times New Roman" w:cs="Times New Roman"/>
          <w:color w:val="000000" w:themeColor="text1"/>
          <w:shd w:val="clear" w:color="auto" w:fill="FFFFFF"/>
        </w:rPr>
        <w:t>In contrast</w:t>
      </w:r>
      <w:r w:rsidR="004D4401" w:rsidRPr="003127EA">
        <w:rPr>
          <w:rFonts w:ascii="Times New Roman" w:hAnsi="Times New Roman" w:cs="Times New Roman"/>
          <w:color w:val="000000" w:themeColor="text1"/>
          <w:shd w:val="clear" w:color="auto" w:fill="FFFFFF"/>
        </w:rPr>
        <w:t xml:space="preserve">, </w:t>
      </w:r>
      <w:r w:rsidR="0055713B" w:rsidRPr="003127EA">
        <w:rPr>
          <w:rFonts w:ascii="Times New Roman" w:hAnsi="Times New Roman" w:cs="Times New Roman"/>
          <w:color w:val="000000" w:themeColor="text1"/>
          <w:shd w:val="clear" w:color="auto" w:fill="FFFFFF"/>
        </w:rPr>
        <w:t>assessing</w:t>
      </w:r>
      <w:r w:rsidR="004D4401" w:rsidRPr="003127EA">
        <w:rPr>
          <w:rFonts w:ascii="Times New Roman" w:hAnsi="Times New Roman" w:cs="Times New Roman"/>
          <w:color w:val="000000" w:themeColor="text1"/>
          <w:shd w:val="clear" w:color="auto" w:fill="FFFFFF"/>
        </w:rPr>
        <w:t xml:space="preserve"> hip </w:t>
      </w:r>
      <w:r w:rsidR="009C3C11" w:rsidRPr="003127EA">
        <w:rPr>
          <w:rFonts w:ascii="Times New Roman" w:hAnsi="Times New Roman" w:cs="Times New Roman"/>
          <w:color w:val="000000" w:themeColor="text1"/>
          <w:shd w:val="clear" w:color="auto" w:fill="FFFFFF"/>
        </w:rPr>
        <w:t xml:space="preserve">shape </w:t>
      </w:r>
      <w:r w:rsidR="004D4401" w:rsidRPr="003127EA">
        <w:rPr>
          <w:rFonts w:ascii="Times New Roman" w:hAnsi="Times New Roman" w:cs="Times New Roman"/>
          <w:color w:val="000000" w:themeColor="text1"/>
          <w:shd w:val="clear" w:color="auto" w:fill="FFFFFF"/>
        </w:rPr>
        <w:t>as a whole</w:t>
      </w:r>
      <w:r w:rsidR="0055713B" w:rsidRPr="003127EA">
        <w:rPr>
          <w:rFonts w:ascii="Times New Roman" w:hAnsi="Times New Roman" w:cs="Times New Roman"/>
          <w:color w:val="000000" w:themeColor="text1"/>
          <w:shd w:val="clear" w:color="auto" w:fill="FFFFFF"/>
        </w:rPr>
        <w:t>,</w:t>
      </w:r>
      <w:r w:rsidR="004D4401" w:rsidRPr="003127EA">
        <w:rPr>
          <w:rFonts w:ascii="Times New Roman" w:hAnsi="Times New Roman" w:cs="Times New Roman"/>
          <w:color w:val="000000" w:themeColor="text1"/>
          <w:shd w:val="clear" w:color="auto" w:fill="FFFFFF"/>
        </w:rPr>
        <w:t xml:space="preserve"> rather than </w:t>
      </w:r>
      <w:r w:rsidR="004D4401" w:rsidRPr="003127EA">
        <w:rPr>
          <w:rFonts w:ascii="Times New Roman" w:hAnsi="Times New Roman" w:cs="Times New Roman"/>
          <w:color w:val="000000" w:themeColor="text1"/>
          <w:shd w:val="clear" w:color="auto" w:fill="FFFFFF"/>
        </w:rPr>
        <w:lastRenderedPageBreak/>
        <w:t>focusing on individual G</w:t>
      </w:r>
      <w:r w:rsidR="003D7B9B" w:rsidRPr="003127EA">
        <w:rPr>
          <w:rFonts w:ascii="Times New Roman" w:hAnsi="Times New Roman" w:cs="Times New Roman"/>
          <w:color w:val="000000" w:themeColor="text1"/>
          <w:shd w:val="clear" w:color="auto" w:fill="FFFFFF"/>
        </w:rPr>
        <w:t>M</w:t>
      </w:r>
      <w:r w:rsidR="004D4401" w:rsidRPr="003127EA">
        <w:rPr>
          <w:rFonts w:ascii="Times New Roman" w:hAnsi="Times New Roman" w:cs="Times New Roman"/>
          <w:color w:val="000000" w:themeColor="text1"/>
          <w:shd w:val="clear" w:color="auto" w:fill="FFFFFF"/>
        </w:rPr>
        <w:t>s</w:t>
      </w:r>
      <w:r w:rsidR="0055713B" w:rsidRPr="003127EA">
        <w:rPr>
          <w:rFonts w:ascii="Times New Roman" w:hAnsi="Times New Roman" w:cs="Times New Roman"/>
          <w:color w:val="000000" w:themeColor="text1"/>
          <w:shd w:val="clear" w:color="auto" w:fill="FFFFFF"/>
        </w:rPr>
        <w:t>,</w:t>
      </w:r>
      <w:r w:rsidR="004D4401" w:rsidRPr="003127EA">
        <w:rPr>
          <w:rFonts w:ascii="Times New Roman" w:hAnsi="Times New Roman" w:cs="Times New Roman"/>
          <w:color w:val="000000" w:themeColor="text1"/>
          <w:shd w:val="clear" w:color="auto" w:fill="FFFFFF"/>
        </w:rPr>
        <w:t xml:space="preserve"> may </w:t>
      </w:r>
      <w:r w:rsidR="0055713B" w:rsidRPr="003127EA">
        <w:rPr>
          <w:rFonts w:ascii="Times New Roman" w:hAnsi="Times New Roman" w:cs="Times New Roman"/>
          <w:color w:val="000000" w:themeColor="text1"/>
          <w:shd w:val="clear" w:color="auto" w:fill="FFFFFF"/>
        </w:rPr>
        <w:t xml:space="preserve">provide a more comprehensive </w:t>
      </w:r>
      <w:r w:rsidR="004D4401" w:rsidRPr="003127EA">
        <w:rPr>
          <w:rFonts w:ascii="Times New Roman" w:hAnsi="Times New Roman" w:cs="Times New Roman"/>
          <w:color w:val="000000" w:themeColor="text1"/>
          <w:shd w:val="clear" w:color="auto" w:fill="FFFFFF"/>
        </w:rPr>
        <w:t xml:space="preserve">understanding of hip health and fracture risk by </w:t>
      </w:r>
      <w:r w:rsidR="006B2FAA" w:rsidRPr="003127EA">
        <w:rPr>
          <w:rFonts w:ascii="Times New Roman" w:hAnsi="Times New Roman" w:cs="Times New Roman"/>
          <w:color w:val="000000" w:themeColor="text1"/>
          <w:shd w:val="clear" w:color="auto" w:fill="FFFFFF"/>
        </w:rPr>
        <w:t xml:space="preserve">accounting for </w:t>
      </w:r>
      <w:r w:rsidR="004D4401" w:rsidRPr="003127EA">
        <w:rPr>
          <w:rFonts w:ascii="Times New Roman" w:hAnsi="Times New Roman" w:cs="Times New Roman"/>
          <w:color w:val="000000" w:themeColor="text1"/>
          <w:shd w:val="clear" w:color="auto" w:fill="FFFFFF"/>
        </w:rPr>
        <w:t xml:space="preserve">overall morphology and the relationships </w:t>
      </w:r>
      <w:r w:rsidR="006B2FAA" w:rsidRPr="003127EA">
        <w:rPr>
          <w:rFonts w:ascii="Times New Roman" w:hAnsi="Times New Roman" w:cs="Times New Roman"/>
          <w:color w:val="000000" w:themeColor="text1"/>
          <w:shd w:val="clear" w:color="auto" w:fill="FFFFFF"/>
        </w:rPr>
        <w:t xml:space="preserve">between different </w:t>
      </w:r>
      <w:r w:rsidR="004D4401" w:rsidRPr="003127EA">
        <w:rPr>
          <w:rFonts w:ascii="Times New Roman" w:hAnsi="Times New Roman" w:cs="Times New Roman"/>
          <w:color w:val="000000" w:themeColor="text1"/>
          <w:shd w:val="clear" w:color="auto" w:fill="FFFFFF"/>
        </w:rPr>
        <w:t>features</w:t>
      </w:r>
      <w:r w:rsidR="00296023" w:rsidRPr="003127EA">
        <w:rPr>
          <w:rFonts w:ascii="Times New Roman" w:hAnsi="Times New Roman" w:cs="Times New Roman"/>
          <w:color w:val="000000" w:themeColor="text1"/>
          <w:shd w:val="clear" w:color="auto" w:fill="FFFFFF"/>
        </w:rPr>
        <w:fldChar w:fldCharType="begin"/>
      </w:r>
      <w:r w:rsidR="00EA21E7" w:rsidRPr="003127EA">
        <w:rPr>
          <w:rFonts w:ascii="Times New Roman" w:hAnsi="Times New Roman" w:cs="Times New Roman"/>
          <w:color w:val="000000" w:themeColor="text1"/>
          <w:shd w:val="clear" w:color="auto" w:fill="FFFFFF"/>
        </w:rPr>
        <w:instrText xml:space="preserve"> ADDIN EN.CITE &lt;EndNote&gt;&lt;Cite&gt;&lt;Author&gt;Bredbenner&lt;/Author&gt;&lt;Year&gt;2014&lt;/Year&gt;&lt;RecNum&gt;0&lt;/RecNum&gt;&lt;IDText&gt;Fracture Risk Predictions Based on Statistical Shape and Density Modeling of the Proximal Femur&lt;/IDText&gt;&lt;DisplayText&gt;&lt;style face="superscript"&gt;14&lt;/style&gt;&lt;/DisplayText&gt;&lt;record&gt;&lt;urls&gt;&lt;related-urls&gt;&lt;url&gt;https://doi.org/10.1002/jbmr.2241&lt;/url&gt;&lt;/related-urls&gt;&lt;/urls&gt;&lt;isbn&gt;0884-0431&lt;/isbn&gt;&lt;titles&gt;&lt;title&gt;Fracture Risk Predictions Based on Statistical Shape and Density Modeling of the Proximal Femur&lt;/title&gt;&lt;secondary-title&gt;Journal of Bone and Mineral Research&lt;/secondary-title&gt;&lt;/titles&gt;&lt;pages&gt;2090-2100&lt;/pages&gt;&lt;number&gt;9&lt;/number&gt;&lt;access-date&gt;1/14/2025&lt;/access-date&gt;&lt;contributors&gt;&lt;authors&gt;&lt;author&gt;Bredbenner, Todd L&lt;/author&gt;&lt;author&gt;Mason, Robert L&lt;/author&gt;&lt;author&gt;Havill, Lorena M&lt;/author&gt;&lt;author&gt;Orwoll, Eric S&lt;/author&gt;&lt;author&gt;Nicolella, Daniel P&lt;/author&gt;&lt;author&gt;for the Osteoporotic Fractures in Men Study&lt;/author&gt;&lt;/authors&gt;&lt;/contributors&gt;&lt;added-date format="utc"&gt;1736861469&lt;/added-date&gt;&lt;ref-type name="Journal Article"&gt;17&lt;/ref-type&gt;&lt;dates&gt;&lt;year&gt;2014&lt;/year&gt;&lt;/dates&gt;&lt;rec-number&gt;398&lt;/rec-number&gt;&lt;last-updated-date format="utc"&gt;1736861469&lt;/last-updated-date&gt;&lt;electronic-resource-num&gt;10.1002/jbmr.2241&lt;/electronic-resource-num&gt;&lt;volume&gt;29&lt;/volume&gt;&lt;/record&gt;&lt;/Cite&gt;&lt;/EndNote&gt;</w:instrText>
      </w:r>
      <w:r w:rsidR="00296023" w:rsidRPr="003127EA">
        <w:rPr>
          <w:rFonts w:ascii="Times New Roman" w:hAnsi="Times New Roman" w:cs="Times New Roman"/>
          <w:color w:val="000000" w:themeColor="text1"/>
          <w:shd w:val="clear" w:color="auto" w:fill="FFFFFF"/>
        </w:rPr>
        <w:fldChar w:fldCharType="separate"/>
      </w:r>
      <w:r w:rsidR="00296023" w:rsidRPr="003127EA">
        <w:rPr>
          <w:rFonts w:ascii="Times New Roman" w:hAnsi="Times New Roman" w:cs="Times New Roman"/>
          <w:noProof/>
          <w:color w:val="000000" w:themeColor="text1"/>
          <w:shd w:val="clear" w:color="auto" w:fill="FFFFFF"/>
          <w:vertAlign w:val="superscript"/>
        </w:rPr>
        <w:t>14</w:t>
      </w:r>
      <w:r w:rsidR="00296023" w:rsidRPr="003127EA">
        <w:rPr>
          <w:rFonts w:ascii="Times New Roman" w:hAnsi="Times New Roman" w:cs="Times New Roman"/>
          <w:color w:val="000000" w:themeColor="text1"/>
          <w:shd w:val="clear" w:color="auto" w:fill="FFFFFF"/>
        </w:rPr>
        <w:fldChar w:fldCharType="end"/>
      </w:r>
      <w:r w:rsidR="004D4401" w:rsidRPr="003127EA">
        <w:rPr>
          <w:rFonts w:ascii="Times New Roman" w:hAnsi="Times New Roman" w:cs="Times New Roman"/>
          <w:color w:val="000000" w:themeColor="text1"/>
          <w:shd w:val="clear" w:color="auto" w:fill="FFFFFF"/>
        </w:rPr>
        <w:t>.</w:t>
      </w:r>
    </w:p>
    <w:p w14:paraId="483FD808" w14:textId="18D4DDF1" w:rsidR="005D78C7" w:rsidRPr="003127EA" w:rsidRDefault="00555216" w:rsidP="004D3A3B">
      <w:pPr>
        <w:spacing w:before="240" w:line="480" w:lineRule="auto"/>
        <w:jc w:val="both"/>
        <w:rPr>
          <w:rFonts w:ascii="Times New Roman" w:hAnsi="Times New Roman" w:cs="Times New Roman"/>
          <w:color w:val="000000" w:themeColor="text1"/>
          <w:shd w:val="clear" w:color="auto" w:fill="FFFFFF"/>
        </w:rPr>
      </w:pPr>
      <w:r w:rsidRPr="003127EA">
        <w:rPr>
          <w:rFonts w:ascii="Times New Roman" w:hAnsi="Times New Roman" w:cs="Times New Roman"/>
          <w:color w:val="000000" w:themeColor="text1"/>
          <w:shd w:val="clear" w:color="auto" w:fill="FFFFFF"/>
        </w:rPr>
        <w:t>S</w:t>
      </w:r>
      <w:r w:rsidR="00495C2C" w:rsidRPr="003127EA">
        <w:rPr>
          <w:rFonts w:ascii="Times New Roman" w:hAnsi="Times New Roman" w:cs="Times New Roman"/>
          <w:color w:val="000000" w:themeColor="text1"/>
          <w:shd w:val="clear" w:color="auto" w:fill="FFFFFF"/>
        </w:rPr>
        <w:t xml:space="preserve">tatistical shape modelling (SSM), </w:t>
      </w:r>
      <w:r w:rsidR="00A74929" w:rsidRPr="003127EA">
        <w:rPr>
          <w:rFonts w:ascii="Times New Roman" w:hAnsi="Times New Roman" w:cs="Times New Roman"/>
          <w:color w:val="000000" w:themeColor="text1"/>
          <w:shd w:val="clear" w:color="auto" w:fill="FFFFFF"/>
        </w:rPr>
        <w:t xml:space="preserve">a </w:t>
      </w:r>
      <w:r w:rsidR="002F03D9" w:rsidRPr="003127EA">
        <w:rPr>
          <w:rFonts w:ascii="Times New Roman" w:hAnsi="Times New Roman" w:cs="Times New Roman"/>
          <w:color w:val="000000" w:themeColor="text1"/>
          <w:shd w:val="clear" w:color="auto" w:fill="FFFFFF"/>
        </w:rPr>
        <w:t xml:space="preserve">computer-aided </w:t>
      </w:r>
      <w:r w:rsidR="00D112F1" w:rsidRPr="003127EA">
        <w:rPr>
          <w:rFonts w:ascii="Times New Roman" w:hAnsi="Times New Roman" w:cs="Times New Roman"/>
          <w:color w:val="000000" w:themeColor="text1"/>
          <w:shd w:val="clear" w:color="auto" w:fill="FFFFFF"/>
        </w:rPr>
        <w:t>technique</w:t>
      </w:r>
      <w:r w:rsidR="00A74929" w:rsidRPr="003127EA">
        <w:rPr>
          <w:rFonts w:ascii="Times New Roman" w:hAnsi="Times New Roman" w:cs="Times New Roman"/>
          <w:color w:val="000000" w:themeColor="text1"/>
          <w:shd w:val="clear" w:color="auto" w:fill="FFFFFF"/>
        </w:rPr>
        <w:t xml:space="preserve"> </w:t>
      </w:r>
      <w:r w:rsidR="00473858" w:rsidRPr="003127EA">
        <w:rPr>
          <w:rFonts w:ascii="Times New Roman" w:hAnsi="Times New Roman" w:cs="Times New Roman"/>
          <w:color w:val="000000" w:themeColor="text1"/>
          <w:shd w:val="clear" w:color="auto" w:fill="FFFFFF"/>
        </w:rPr>
        <w:t>designed to</w:t>
      </w:r>
      <w:r w:rsidR="00AA651C" w:rsidRPr="003127EA">
        <w:rPr>
          <w:rFonts w:ascii="Times New Roman" w:hAnsi="Times New Roman" w:cs="Times New Roman"/>
          <w:color w:val="000000" w:themeColor="text1"/>
          <w:shd w:val="clear" w:color="auto" w:fill="FFFFFF"/>
        </w:rPr>
        <w:t xml:space="preserve"> </w:t>
      </w:r>
      <w:r w:rsidR="008C4ED2" w:rsidRPr="003127EA">
        <w:rPr>
          <w:rFonts w:ascii="Times New Roman" w:hAnsi="Times New Roman" w:cs="Times New Roman"/>
          <w:color w:val="000000" w:themeColor="text1"/>
          <w:shd w:val="clear" w:color="auto" w:fill="FFFFFF"/>
        </w:rPr>
        <w:t xml:space="preserve">capture </w:t>
      </w:r>
      <w:r w:rsidR="001705F1" w:rsidRPr="003127EA">
        <w:rPr>
          <w:rFonts w:ascii="Times New Roman" w:hAnsi="Times New Roman" w:cs="Times New Roman"/>
          <w:color w:val="000000" w:themeColor="text1"/>
          <w:shd w:val="clear" w:color="auto" w:fill="FFFFFF"/>
        </w:rPr>
        <w:t xml:space="preserve">the </w:t>
      </w:r>
      <w:r w:rsidR="00A41CF4" w:rsidRPr="003127EA">
        <w:rPr>
          <w:rFonts w:ascii="Times New Roman" w:hAnsi="Times New Roman" w:cs="Times New Roman"/>
          <w:color w:val="000000" w:themeColor="text1"/>
          <w:shd w:val="clear" w:color="auto" w:fill="FFFFFF"/>
        </w:rPr>
        <w:t xml:space="preserve">statistical </w:t>
      </w:r>
      <w:r w:rsidR="008C4ED2" w:rsidRPr="003127EA">
        <w:rPr>
          <w:rFonts w:ascii="Times New Roman" w:hAnsi="Times New Roman" w:cs="Times New Roman"/>
          <w:color w:val="000000" w:themeColor="text1"/>
          <w:shd w:val="clear" w:color="auto" w:fill="FFFFFF"/>
        </w:rPr>
        <w:t xml:space="preserve">variability </w:t>
      </w:r>
      <w:r w:rsidR="00A41CF4" w:rsidRPr="003127EA">
        <w:rPr>
          <w:rFonts w:ascii="Times New Roman" w:hAnsi="Times New Roman" w:cs="Times New Roman"/>
          <w:color w:val="000000" w:themeColor="text1"/>
          <w:shd w:val="clear" w:color="auto" w:fill="FFFFFF"/>
        </w:rPr>
        <w:t xml:space="preserve">of shapes </w:t>
      </w:r>
      <w:r w:rsidR="008C4ED2" w:rsidRPr="003127EA">
        <w:rPr>
          <w:rFonts w:ascii="Times New Roman" w:hAnsi="Times New Roman" w:cs="Times New Roman"/>
          <w:color w:val="000000" w:themeColor="text1"/>
          <w:shd w:val="clear" w:color="auto" w:fill="FFFFFF"/>
        </w:rPr>
        <w:t xml:space="preserve">within </w:t>
      </w:r>
      <w:r w:rsidR="008D0AA2" w:rsidRPr="003127EA">
        <w:rPr>
          <w:rFonts w:ascii="Times New Roman" w:hAnsi="Times New Roman" w:cs="Times New Roman"/>
          <w:color w:val="000000" w:themeColor="text1"/>
          <w:shd w:val="clear" w:color="auto" w:fill="FFFFFF"/>
        </w:rPr>
        <w:t>a</w:t>
      </w:r>
      <w:r w:rsidR="008C4ED2" w:rsidRPr="003127EA">
        <w:rPr>
          <w:rFonts w:ascii="Times New Roman" w:hAnsi="Times New Roman" w:cs="Times New Roman"/>
          <w:color w:val="000000" w:themeColor="text1"/>
          <w:shd w:val="clear" w:color="auto" w:fill="FFFFFF"/>
        </w:rPr>
        <w:t xml:space="preserve"> dataset</w:t>
      </w:r>
      <w:r w:rsidR="00D573C6" w:rsidRPr="003127EA">
        <w:rPr>
          <w:rFonts w:ascii="Times New Roman" w:hAnsi="Times New Roman" w:cs="Times New Roman"/>
          <w:color w:val="000000" w:themeColor="text1"/>
          <w:shd w:val="clear" w:color="auto" w:fill="FFFFFF"/>
        </w:rPr>
        <w:fldChar w:fldCharType="begin"/>
      </w:r>
      <w:r w:rsidR="00296023" w:rsidRPr="003127EA">
        <w:rPr>
          <w:rFonts w:ascii="Times New Roman" w:hAnsi="Times New Roman" w:cs="Times New Roman"/>
          <w:color w:val="000000" w:themeColor="text1"/>
          <w:shd w:val="clear" w:color="auto" w:fill="FFFFFF"/>
        </w:rPr>
        <w:instrText xml:space="preserve"> ADDIN EN.CITE &lt;EndNote&gt;&lt;Cite&gt;&lt;Author&gt;Ambellan&lt;/Author&gt;&lt;Year&gt;2019&lt;/Year&gt;&lt;RecNum&gt;0&lt;/RecNum&gt;&lt;IDText&gt;Statistical Shape Models: Understanding and Mastering Variation in Anatomy&lt;/IDText&gt;&lt;DisplayText&gt;&lt;style face="superscript"&gt;15&lt;/style&gt;&lt;/DisplayText&gt;&lt;record&gt;&lt;keywords&gt;&lt;keyword&gt;Algorithms&lt;/keyword&gt;&lt;keyword&gt;*Anatomy/education/methods&lt;/keyword&gt;&lt;keyword&gt;Diagnostic Imaging&lt;/keyword&gt;&lt;keyword&gt;Humans&lt;/keyword&gt;&lt;keyword&gt;*Imaging, Three-Dimensional&lt;/keyword&gt;&lt;keyword&gt;*Models, Anatomic&lt;/keyword&gt;&lt;keyword&gt;Models, Statistical&lt;/keyword&gt;&lt;keyword&gt;Automated diagnosis support&lt;/keyword&gt;&lt;keyword&gt;Data reconstruction&lt;/keyword&gt;&lt;keyword&gt;Medical image segmentation&lt;/keyword&gt;&lt;keyword&gt;Statistical shape analysis&lt;/keyword&gt;&lt;keyword&gt;Therapy planning&lt;/keyword&gt;&lt;/keywords&gt;&lt;isbn&gt;0065-2598 (Print)&amp;#xD;0065-2598&lt;/isbn&gt;&lt;titles&gt;&lt;title&gt;Statistical Shape Models: Understanding and Mastering Variation in Anatomy&lt;/title&gt;&lt;secondary-title&gt;Adv Exp Med Biol&lt;/secondary-title&gt;&lt;/titles&gt;&lt;pages&gt;67-84&lt;/pages&gt;&lt;contributors&gt;&lt;authors&gt;&lt;author&gt;Ambellan, F.&lt;/author&gt;&lt;author&gt;Lamecker, H.&lt;/author&gt;&lt;author&gt;von Tycowicz, C.&lt;/author&gt;&lt;author&gt;Zachow, S.&lt;/author&gt;&lt;/authors&gt;&lt;/contributors&gt;&lt;language&gt;eng&lt;/language&gt;&lt;added-date format="utc"&gt;1701951003&lt;/added-date&gt;&lt;ref-type name="Journal Article"&gt;17&lt;/ref-type&gt;&lt;auth-address&gt;Zuse Institute Berlin, Berlin, Germany.&amp;#xD;1000 Shapes GmbH, Berlin, Germany.&amp;#xD;Zuse Institute Berlin, Berlin, Germany. zachow@zib.de.&amp;#xD;1000 Shapes GmbH, Berlin, Germany. zachow@zib.de.&lt;/auth-address&gt;&lt;dates&gt;&lt;year&gt;2019&lt;/year&gt;&lt;/dates&gt;&lt;remote-database-provider&gt;NLM&lt;/remote-database-provider&gt;&lt;rec-number&gt;162&lt;/rec-number&gt;&lt;last-updated-date format="utc"&gt;1701951003&lt;/last-updated-date&gt;&lt;accession-num&gt;31338778&lt;/accession-num&gt;&lt;electronic-resource-num&gt;10.1007/978-3-030-19385-0_5&lt;/electronic-resource-num&gt;&lt;volume&gt;1156&lt;/volume&gt;&lt;/record&gt;&lt;/Cite&gt;&lt;/EndNote&gt;</w:instrText>
      </w:r>
      <w:r w:rsidR="00D573C6" w:rsidRPr="003127EA">
        <w:rPr>
          <w:rFonts w:ascii="Times New Roman" w:hAnsi="Times New Roman" w:cs="Times New Roman"/>
          <w:color w:val="000000" w:themeColor="text1"/>
          <w:shd w:val="clear" w:color="auto" w:fill="FFFFFF"/>
        </w:rPr>
        <w:fldChar w:fldCharType="separate"/>
      </w:r>
      <w:r w:rsidR="00296023" w:rsidRPr="003127EA">
        <w:rPr>
          <w:rFonts w:ascii="Times New Roman" w:hAnsi="Times New Roman" w:cs="Times New Roman"/>
          <w:noProof/>
          <w:color w:val="000000" w:themeColor="text1"/>
          <w:shd w:val="clear" w:color="auto" w:fill="FFFFFF"/>
          <w:vertAlign w:val="superscript"/>
        </w:rPr>
        <w:t>15</w:t>
      </w:r>
      <w:r w:rsidR="00D573C6" w:rsidRPr="003127EA">
        <w:rPr>
          <w:rFonts w:ascii="Times New Roman" w:hAnsi="Times New Roman" w:cs="Times New Roman"/>
          <w:color w:val="000000" w:themeColor="text1"/>
          <w:shd w:val="clear" w:color="auto" w:fill="FFFFFF"/>
        </w:rPr>
        <w:fldChar w:fldCharType="end"/>
      </w:r>
      <w:r w:rsidRPr="003127EA">
        <w:rPr>
          <w:rFonts w:ascii="Times New Roman" w:hAnsi="Times New Roman" w:cs="Times New Roman"/>
          <w:color w:val="000000" w:themeColor="text1"/>
          <w:shd w:val="clear" w:color="auto" w:fill="FFFFFF"/>
        </w:rPr>
        <w:t xml:space="preserve">, can </w:t>
      </w:r>
      <w:r w:rsidR="002A61E3" w:rsidRPr="003127EA">
        <w:rPr>
          <w:rFonts w:ascii="Times New Roman" w:hAnsi="Times New Roman" w:cs="Times New Roman"/>
          <w:color w:val="000000" w:themeColor="text1"/>
          <w:shd w:val="clear" w:color="auto" w:fill="FFFFFF"/>
        </w:rPr>
        <w:t xml:space="preserve">be used to </w:t>
      </w:r>
      <w:r w:rsidRPr="003127EA">
        <w:rPr>
          <w:rFonts w:ascii="Times New Roman" w:hAnsi="Times New Roman" w:cs="Times New Roman"/>
          <w:color w:val="000000" w:themeColor="text1"/>
          <w:shd w:val="clear" w:color="auto" w:fill="FFFFFF"/>
        </w:rPr>
        <w:t>provide a more holistic measure of hip shape.</w:t>
      </w:r>
      <w:r w:rsidR="003D3727" w:rsidRPr="003127EA">
        <w:rPr>
          <w:rFonts w:ascii="Times New Roman" w:hAnsi="Times New Roman" w:cs="Times New Roman"/>
          <w:color w:val="000000" w:themeColor="text1"/>
          <w:shd w:val="clear" w:color="auto" w:fill="FFFFFF"/>
        </w:rPr>
        <w:t xml:space="preserve"> </w:t>
      </w:r>
      <w:r w:rsidR="00330BD9" w:rsidRPr="003127EA">
        <w:rPr>
          <w:rFonts w:ascii="Times New Roman" w:hAnsi="Times New Roman" w:cs="Times New Roman"/>
          <w:color w:val="000000" w:themeColor="text1"/>
          <w:shd w:val="clear" w:color="auto" w:fill="FFFFFF"/>
        </w:rPr>
        <w:t>SSM uses</w:t>
      </w:r>
      <w:r w:rsidR="0078273A" w:rsidRPr="003127EA">
        <w:rPr>
          <w:rFonts w:ascii="Times New Roman" w:hAnsi="Times New Roman" w:cs="Times New Roman"/>
          <w:color w:val="000000" w:themeColor="text1"/>
          <w:shd w:val="clear" w:color="auto" w:fill="FFFFFF"/>
        </w:rPr>
        <w:t xml:space="preserve"> </w:t>
      </w:r>
      <w:r w:rsidR="00110A6B" w:rsidRPr="003127EA">
        <w:rPr>
          <w:rFonts w:ascii="Times New Roman" w:hAnsi="Times New Roman" w:cs="Times New Roman"/>
          <w:color w:val="000000" w:themeColor="text1"/>
          <w:shd w:val="clear" w:color="auto" w:fill="FFFFFF"/>
        </w:rPr>
        <w:t>outline points</w:t>
      </w:r>
      <w:r w:rsidR="0078273A" w:rsidRPr="003127EA">
        <w:rPr>
          <w:rFonts w:ascii="Times New Roman" w:hAnsi="Times New Roman" w:cs="Times New Roman"/>
          <w:color w:val="000000" w:themeColor="text1"/>
          <w:shd w:val="clear" w:color="auto" w:fill="FFFFFF"/>
        </w:rPr>
        <w:t xml:space="preserve"> </w:t>
      </w:r>
      <w:r w:rsidR="005E2066" w:rsidRPr="003127EA">
        <w:rPr>
          <w:rFonts w:ascii="Times New Roman" w:hAnsi="Times New Roman" w:cs="Times New Roman"/>
          <w:color w:val="000000" w:themeColor="text1"/>
          <w:shd w:val="clear" w:color="auto" w:fill="FFFFFF"/>
        </w:rPr>
        <w:t xml:space="preserve">derived from </w:t>
      </w:r>
      <w:r w:rsidR="00DC460E" w:rsidRPr="003127EA">
        <w:rPr>
          <w:rFonts w:ascii="Times New Roman" w:hAnsi="Times New Roman" w:cs="Times New Roman"/>
          <w:color w:val="000000" w:themeColor="text1"/>
          <w:shd w:val="clear" w:color="auto" w:fill="FFFFFF"/>
        </w:rPr>
        <w:t xml:space="preserve">hip </w:t>
      </w:r>
      <w:r w:rsidR="0078273A" w:rsidRPr="003127EA">
        <w:rPr>
          <w:rFonts w:ascii="Times New Roman" w:hAnsi="Times New Roman" w:cs="Times New Roman"/>
          <w:color w:val="000000" w:themeColor="text1"/>
          <w:shd w:val="clear" w:color="auto" w:fill="FFFFFF"/>
        </w:rPr>
        <w:t>images</w:t>
      </w:r>
      <w:r w:rsidR="00040B3C" w:rsidRPr="003127EA">
        <w:rPr>
          <w:rFonts w:ascii="Times New Roman" w:hAnsi="Times New Roman" w:cs="Times New Roman"/>
          <w:color w:val="000000" w:themeColor="text1"/>
          <w:shd w:val="clear" w:color="auto" w:fill="FFFFFF"/>
        </w:rPr>
        <w:t xml:space="preserve"> and employs </w:t>
      </w:r>
      <w:r w:rsidR="00110A6B" w:rsidRPr="003127EA">
        <w:rPr>
          <w:rFonts w:ascii="Times New Roman" w:hAnsi="Times New Roman" w:cs="Times New Roman"/>
          <w:color w:val="000000" w:themeColor="text1"/>
          <w:shd w:val="clear" w:color="auto" w:fill="FFFFFF"/>
        </w:rPr>
        <w:t>p</w:t>
      </w:r>
      <w:r w:rsidR="008C4ED2" w:rsidRPr="003127EA">
        <w:rPr>
          <w:rFonts w:ascii="Times New Roman" w:hAnsi="Times New Roman" w:cs="Times New Roman"/>
          <w:color w:val="000000" w:themeColor="text1"/>
          <w:shd w:val="clear" w:color="auto" w:fill="FFFFFF"/>
        </w:rPr>
        <w:t>rincipal component analysis</w:t>
      </w:r>
      <w:r w:rsidR="00C766C3" w:rsidRPr="003127EA">
        <w:rPr>
          <w:rFonts w:ascii="Times New Roman" w:hAnsi="Times New Roman" w:cs="Times New Roman"/>
          <w:color w:val="000000" w:themeColor="text1"/>
          <w:shd w:val="clear" w:color="auto" w:fill="FFFFFF"/>
        </w:rPr>
        <w:t xml:space="preserve"> (PCA)</w:t>
      </w:r>
      <w:r w:rsidR="008C4ED2" w:rsidRPr="003127EA">
        <w:rPr>
          <w:rFonts w:ascii="Times New Roman" w:hAnsi="Times New Roman" w:cs="Times New Roman"/>
          <w:color w:val="000000" w:themeColor="text1"/>
          <w:shd w:val="clear" w:color="auto" w:fill="FFFFFF"/>
        </w:rPr>
        <w:t xml:space="preserve"> to </w:t>
      </w:r>
      <w:r w:rsidR="00040B3C" w:rsidRPr="003127EA">
        <w:rPr>
          <w:rFonts w:ascii="Times New Roman" w:hAnsi="Times New Roman" w:cs="Times New Roman"/>
          <w:color w:val="000000" w:themeColor="text1"/>
          <w:shd w:val="clear" w:color="auto" w:fill="FFFFFF"/>
        </w:rPr>
        <w:t>produce</w:t>
      </w:r>
      <w:r w:rsidR="008C4ED2" w:rsidRPr="003127EA">
        <w:rPr>
          <w:rFonts w:ascii="Times New Roman" w:hAnsi="Times New Roman" w:cs="Times New Roman"/>
          <w:color w:val="000000" w:themeColor="text1"/>
          <w:shd w:val="clear" w:color="auto" w:fill="FFFFFF"/>
        </w:rPr>
        <w:t xml:space="preserve"> orthogonal </w:t>
      </w:r>
      <w:r w:rsidR="003C3EB6" w:rsidRPr="003127EA">
        <w:rPr>
          <w:rFonts w:ascii="Times New Roman" w:hAnsi="Times New Roman" w:cs="Times New Roman"/>
          <w:color w:val="000000" w:themeColor="text1"/>
          <w:shd w:val="clear" w:color="auto" w:fill="FFFFFF"/>
        </w:rPr>
        <w:t xml:space="preserve">modes of shape variation, termed </w:t>
      </w:r>
      <w:r w:rsidR="008C4ED2" w:rsidRPr="003127EA">
        <w:rPr>
          <w:rFonts w:ascii="Times New Roman" w:hAnsi="Times New Roman" w:cs="Times New Roman"/>
          <w:color w:val="000000" w:themeColor="text1"/>
          <w:shd w:val="clear" w:color="auto" w:fill="FFFFFF"/>
        </w:rPr>
        <w:t>hip shape modes (HSM)</w:t>
      </w:r>
      <w:r w:rsidR="00C633EC" w:rsidRPr="003127EA">
        <w:rPr>
          <w:rFonts w:ascii="Times New Roman" w:hAnsi="Times New Roman" w:cs="Times New Roman"/>
          <w:color w:val="000000" w:themeColor="text1"/>
          <w:shd w:val="clear" w:color="auto" w:fill="FFFFFF"/>
        </w:rPr>
        <w:fldChar w:fldCharType="begin">
          <w:fldData xml:space="preserve">PEVuZE5vdGU+PENpdGU+PEF1dGhvcj5Kb2huc29uPC9BdXRob3I+PFllYXI+MjAyMzwvWWVhcj48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=
</w:fldData>
        </w:fldChar>
      </w:r>
      <w:r w:rsidR="00296023" w:rsidRPr="003127EA">
        <w:rPr>
          <w:rFonts w:ascii="Times New Roman" w:hAnsi="Times New Roman" w:cs="Times New Roman"/>
          <w:color w:val="000000" w:themeColor="text1"/>
          <w:shd w:val="clear" w:color="auto" w:fill="FFFFFF"/>
        </w:rPr>
        <w:instrText xml:space="preserve"> ADDIN EN.CITE </w:instrText>
      </w:r>
      <w:r w:rsidR="00296023" w:rsidRPr="003127EA">
        <w:rPr>
          <w:rFonts w:ascii="Times New Roman" w:hAnsi="Times New Roman" w:cs="Times New Roman"/>
          <w:color w:val="000000" w:themeColor="text1"/>
          <w:shd w:val="clear" w:color="auto" w:fill="FFFFFF"/>
        </w:rPr>
        <w:fldChar w:fldCharType="begin">
          <w:fldData xml:space="preserve">PEVuZE5vdGU+PENpdGU+PEF1dGhvcj5Kb2huc29uPC9BdXRob3I+PFllYXI+MjAyMzwvWWVhcj48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=
</w:fldData>
        </w:fldChar>
      </w:r>
      <w:r w:rsidR="00296023" w:rsidRPr="003127EA">
        <w:rPr>
          <w:rFonts w:ascii="Times New Roman" w:hAnsi="Times New Roman" w:cs="Times New Roman"/>
          <w:color w:val="000000" w:themeColor="text1"/>
          <w:shd w:val="clear" w:color="auto" w:fill="FFFFFF"/>
        </w:rPr>
        <w:instrText xml:space="preserve"> ADDIN EN.CITE.DATA </w:instrText>
      </w:r>
      <w:r w:rsidR="00296023" w:rsidRPr="003127EA">
        <w:rPr>
          <w:rFonts w:ascii="Times New Roman" w:hAnsi="Times New Roman" w:cs="Times New Roman"/>
          <w:color w:val="000000" w:themeColor="text1"/>
          <w:shd w:val="clear" w:color="auto" w:fill="FFFFFF"/>
        </w:rPr>
      </w:r>
      <w:r w:rsidR="00296023" w:rsidRPr="003127EA">
        <w:rPr>
          <w:rFonts w:ascii="Times New Roman" w:hAnsi="Times New Roman" w:cs="Times New Roman"/>
          <w:color w:val="000000" w:themeColor="text1"/>
          <w:shd w:val="clear" w:color="auto" w:fill="FFFFFF"/>
        </w:rPr>
        <w:fldChar w:fldCharType="end"/>
      </w:r>
      <w:r w:rsidR="00C633EC" w:rsidRPr="003127EA">
        <w:rPr>
          <w:rFonts w:ascii="Times New Roman" w:hAnsi="Times New Roman" w:cs="Times New Roman"/>
          <w:color w:val="000000" w:themeColor="text1"/>
          <w:shd w:val="clear" w:color="auto" w:fill="FFFFFF"/>
        </w:rPr>
      </w:r>
      <w:r w:rsidR="00C633EC" w:rsidRPr="003127EA">
        <w:rPr>
          <w:rFonts w:ascii="Times New Roman" w:hAnsi="Times New Roman" w:cs="Times New Roman"/>
          <w:color w:val="000000" w:themeColor="text1"/>
          <w:shd w:val="clear" w:color="auto" w:fill="FFFFFF"/>
        </w:rPr>
        <w:fldChar w:fldCharType="separate"/>
      </w:r>
      <w:r w:rsidR="00296023" w:rsidRPr="003127EA">
        <w:rPr>
          <w:rFonts w:ascii="Times New Roman" w:hAnsi="Times New Roman" w:cs="Times New Roman"/>
          <w:noProof/>
          <w:color w:val="000000" w:themeColor="text1"/>
          <w:shd w:val="clear" w:color="auto" w:fill="FFFFFF"/>
          <w:vertAlign w:val="superscript"/>
        </w:rPr>
        <w:t>16</w:t>
      </w:r>
      <w:r w:rsidR="00C633EC" w:rsidRPr="003127EA">
        <w:rPr>
          <w:rFonts w:ascii="Times New Roman" w:hAnsi="Times New Roman" w:cs="Times New Roman"/>
          <w:color w:val="000000" w:themeColor="text1"/>
          <w:shd w:val="clear" w:color="auto" w:fill="FFFFFF"/>
        </w:rPr>
        <w:fldChar w:fldCharType="end"/>
      </w:r>
      <w:r w:rsidR="00800ADE" w:rsidRPr="003127EA">
        <w:rPr>
          <w:rFonts w:ascii="Times New Roman" w:hAnsi="Times New Roman" w:cs="Times New Roman"/>
          <w:color w:val="000000" w:themeColor="text1"/>
          <w:shd w:val="clear" w:color="auto" w:fill="FFFFFF"/>
        </w:rPr>
        <w:t xml:space="preserve">, which </w:t>
      </w:r>
      <w:r w:rsidR="00444134" w:rsidRPr="003127EA">
        <w:rPr>
          <w:rFonts w:ascii="Times New Roman" w:hAnsi="Times New Roman" w:cs="Times New Roman"/>
          <w:color w:val="000000" w:themeColor="text1"/>
          <w:shd w:val="clear" w:color="auto" w:fill="FFFFFF"/>
        </w:rPr>
        <w:t>each capture a different aspect of hip morphology.</w:t>
      </w:r>
      <w:r w:rsidR="00A127A6" w:rsidRPr="003127EA">
        <w:rPr>
          <w:rFonts w:ascii="Times New Roman" w:hAnsi="Times New Roman" w:cs="Times New Roman"/>
          <w:color w:val="000000" w:themeColor="text1"/>
          <w:shd w:val="clear" w:color="auto" w:fill="FFFFFF"/>
        </w:rPr>
        <w:t xml:space="preserve"> </w:t>
      </w:r>
      <w:r w:rsidR="00FA560E" w:rsidRPr="003127EA">
        <w:rPr>
          <w:rFonts w:ascii="Times New Roman" w:hAnsi="Times New Roman" w:cs="Times New Roman"/>
          <w:color w:val="000000" w:themeColor="text1"/>
          <w:shd w:val="clear" w:color="auto" w:fill="FFFFFF"/>
        </w:rPr>
        <w:t xml:space="preserve">Although </w:t>
      </w:r>
      <w:r w:rsidR="00A127A6" w:rsidRPr="003127EA">
        <w:rPr>
          <w:rFonts w:ascii="Times New Roman" w:hAnsi="Times New Roman" w:cs="Times New Roman"/>
          <w:color w:val="000000" w:themeColor="text1"/>
          <w:shd w:val="clear" w:color="auto" w:fill="FFFFFF"/>
        </w:rPr>
        <w:t>research link</w:t>
      </w:r>
      <w:r w:rsidR="008A166B" w:rsidRPr="003127EA">
        <w:rPr>
          <w:rFonts w:ascii="Times New Roman" w:hAnsi="Times New Roman" w:cs="Times New Roman"/>
          <w:color w:val="000000" w:themeColor="text1"/>
          <w:shd w:val="clear" w:color="auto" w:fill="FFFFFF"/>
        </w:rPr>
        <w:t>ing</w:t>
      </w:r>
      <w:r w:rsidR="00741940" w:rsidRPr="003127EA">
        <w:rPr>
          <w:rFonts w:ascii="Times New Roman" w:hAnsi="Times New Roman" w:cs="Times New Roman"/>
          <w:color w:val="000000" w:themeColor="text1"/>
          <w:shd w:val="clear" w:color="auto" w:fill="FFFFFF"/>
        </w:rPr>
        <w:t xml:space="preserve"> HSMs</w:t>
      </w:r>
      <w:r w:rsidR="00A127A6" w:rsidRPr="003127EA">
        <w:rPr>
          <w:rFonts w:ascii="Times New Roman" w:hAnsi="Times New Roman" w:cs="Times New Roman"/>
          <w:color w:val="000000" w:themeColor="text1"/>
          <w:shd w:val="clear" w:color="auto" w:fill="FFFFFF"/>
        </w:rPr>
        <w:t xml:space="preserve"> to hip fracture risk</w:t>
      </w:r>
      <w:r w:rsidR="008A166B" w:rsidRPr="003127EA">
        <w:rPr>
          <w:rFonts w:ascii="Times New Roman" w:hAnsi="Times New Roman" w:cs="Times New Roman"/>
          <w:color w:val="000000" w:themeColor="text1"/>
          <w:shd w:val="clear" w:color="auto" w:fill="FFFFFF"/>
        </w:rPr>
        <w:t xml:space="preserve"> </w:t>
      </w:r>
      <w:r w:rsidR="00E01C9C" w:rsidRPr="003127EA">
        <w:rPr>
          <w:rFonts w:ascii="Times New Roman" w:hAnsi="Times New Roman" w:cs="Times New Roman"/>
          <w:color w:val="000000" w:themeColor="text1"/>
          <w:shd w:val="clear" w:color="auto" w:fill="FFFFFF"/>
        </w:rPr>
        <w:t>is</w:t>
      </w:r>
      <w:r w:rsidR="003F0BD7" w:rsidRPr="003127EA">
        <w:rPr>
          <w:rFonts w:ascii="Times New Roman" w:hAnsi="Times New Roman" w:cs="Times New Roman"/>
          <w:color w:val="000000" w:themeColor="text1"/>
          <w:shd w:val="clear" w:color="auto" w:fill="FFFFFF"/>
        </w:rPr>
        <w:t xml:space="preserve"> limited</w:t>
      </w:r>
      <w:r w:rsidR="006050D4" w:rsidRPr="003127EA">
        <w:rPr>
          <w:rFonts w:ascii="Times New Roman" w:hAnsi="Times New Roman" w:cs="Times New Roman"/>
          <w:color w:val="000000" w:themeColor="text1"/>
          <w:shd w:val="clear" w:color="auto" w:fill="FFFFFF"/>
        </w:rPr>
        <w:t>, one study that applied</w:t>
      </w:r>
      <w:r w:rsidR="00A127A6" w:rsidRPr="003127EA">
        <w:rPr>
          <w:rFonts w:ascii="Times New Roman" w:hAnsi="Times New Roman" w:cs="Times New Roman"/>
          <w:color w:val="000000" w:themeColor="text1"/>
          <w:shd w:val="clear" w:color="auto" w:fill="FFFFFF"/>
        </w:rPr>
        <w:t xml:space="preserve"> SSM to radiographs found that a </w:t>
      </w:r>
      <w:r w:rsidR="008D0AA2" w:rsidRPr="003127EA">
        <w:rPr>
          <w:rFonts w:ascii="Times New Roman" w:hAnsi="Times New Roman" w:cs="Times New Roman"/>
          <w:color w:val="000000" w:themeColor="text1"/>
          <w:shd w:val="clear" w:color="auto" w:fill="FFFFFF"/>
        </w:rPr>
        <w:t xml:space="preserve">HSM </w:t>
      </w:r>
      <w:r w:rsidR="004D6C3B" w:rsidRPr="003127EA">
        <w:rPr>
          <w:rFonts w:ascii="Times New Roman" w:hAnsi="Times New Roman" w:cs="Times New Roman"/>
          <w:color w:val="000000" w:themeColor="text1"/>
          <w:shd w:val="clear" w:color="auto" w:fill="FFFFFF"/>
        </w:rPr>
        <w:t xml:space="preserve">characterised by </w:t>
      </w:r>
      <w:r w:rsidR="009440CE" w:rsidRPr="003127EA">
        <w:rPr>
          <w:rFonts w:ascii="Times New Roman" w:hAnsi="Times New Roman" w:cs="Times New Roman"/>
          <w:color w:val="000000" w:themeColor="text1"/>
          <w:shd w:val="clear" w:color="auto" w:fill="FFFFFF"/>
        </w:rPr>
        <w:t>a</w:t>
      </w:r>
      <w:r w:rsidR="00741940" w:rsidRPr="003127EA">
        <w:rPr>
          <w:rFonts w:ascii="Times New Roman" w:hAnsi="Times New Roman" w:cs="Times New Roman"/>
          <w:color w:val="000000" w:themeColor="text1"/>
          <w:shd w:val="clear" w:color="auto" w:fill="FFFFFF"/>
        </w:rPr>
        <w:t xml:space="preserve"> longer</w:t>
      </w:r>
      <w:r w:rsidR="009440CE" w:rsidRPr="003127EA">
        <w:rPr>
          <w:rFonts w:ascii="Times New Roman" w:hAnsi="Times New Roman" w:cs="Times New Roman"/>
          <w:color w:val="000000" w:themeColor="text1"/>
          <w:shd w:val="clear" w:color="auto" w:fill="FFFFFF"/>
        </w:rPr>
        <w:t xml:space="preserve"> femoral neck</w:t>
      </w:r>
      <w:r w:rsidR="00E01C9C" w:rsidRPr="003127EA">
        <w:rPr>
          <w:rFonts w:ascii="Times New Roman" w:hAnsi="Times New Roman" w:cs="Times New Roman"/>
          <w:color w:val="000000" w:themeColor="text1"/>
          <w:shd w:val="clear" w:color="auto" w:fill="FFFFFF"/>
        </w:rPr>
        <w:t xml:space="preserve">, </w:t>
      </w:r>
      <w:r w:rsidR="009440CE" w:rsidRPr="003127EA">
        <w:rPr>
          <w:rFonts w:ascii="Times New Roman" w:hAnsi="Times New Roman" w:cs="Times New Roman"/>
          <w:color w:val="000000" w:themeColor="text1"/>
          <w:shd w:val="clear" w:color="auto" w:fill="FFFFFF"/>
        </w:rPr>
        <w:t>smaller femoral head</w:t>
      </w:r>
      <w:r w:rsidR="00110A6B" w:rsidRPr="003127EA">
        <w:rPr>
          <w:rFonts w:ascii="Times New Roman" w:hAnsi="Times New Roman" w:cs="Times New Roman"/>
          <w:color w:val="000000" w:themeColor="text1"/>
          <w:shd w:val="clear" w:color="auto" w:fill="FFFFFF"/>
        </w:rPr>
        <w:t xml:space="preserve"> and a </w:t>
      </w:r>
      <w:r w:rsidR="009440CE" w:rsidRPr="003127EA">
        <w:rPr>
          <w:rFonts w:ascii="Times New Roman" w:hAnsi="Times New Roman" w:cs="Times New Roman"/>
          <w:color w:val="000000" w:themeColor="text1"/>
          <w:shd w:val="clear" w:color="auto" w:fill="FFFFFF"/>
        </w:rPr>
        <w:t>narrower</w:t>
      </w:r>
      <w:r w:rsidR="00A127A6" w:rsidRPr="003127EA">
        <w:rPr>
          <w:rFonts w:ascii="Times New Roman" w:hAnsi="Times New Roman" w:cs="Times New Roman"/>
          <w:color w:val="000000" w:themeColor="text1"/>
          <w:shd w:val="clear" w:color="auto" w:fill="FFFFFF"/>
        </w:rPr>
        <w:t xml:space="preserve"> FNW</w:t>
      </w:r>
      <w:r w:rsidR="002C7D9D" w:rsidRPr="003127EA">
        <w:rPr>
          <w:rFonts w:ascii="Times New Roman" w:hAnsi="Times New Roman" w:cs="Times New Roman"/>
          <w:color w:val="000000" w:themeColor="text1"/>
          <w:shd w:val="clear" w:color="auto" w:fill="FFFFFF"/>
        </w:rPr>
        <w:t xml:space="preserve"> </w:t>
      </w:r>
      <w:r w:rsidR="00741940" w:rsidRPr="003127EA">
        <w:rPr>
          <w:rFonts w:ascii="Times New Roman" w:hAnsi="Times New Roman" w:cs="Times New Roman"/>
          <w:color w:val="000000" w:themeColor="text1"/>
          <w:shd w:val="clear" w:color="auto" w:fill="FFFFFF"/>
        </w:rPr>
        <w:t xml:space="preserve">was </w:t>
      </w:r>
      <w:r w:rsidR="002C7D9D" w:rsidRPr="003127EA">
        <w:rPr>
          <w:rFonts w:ascii="Times New Roman" w:hAnsi="Times New Roman" w:cs="Times New Roman"/>
          <w:color w:val="000000" w:themeColor="text1"/>
          <w:shd w:val="clear" w:color="auto" w:fill="FFFFFF"/>
        </w:rPr>
        <w:t>associat</w:t>
      </w:r>
      <w:r w:rsidR="00741940" w:rsidRPr="003127EA">
        <w:rPr>
          <w:rFonts w:ascii="Times New Roman" w:hAnsi="Times New Roman" w:cs="Times New Roman"/>
          <w:color w:val="000000" w:themeColor="text1"/>
          <w:shd w:val="clear" w:color="auto" w:fill="FFFFFF"/>
        </w:rPr>
        <w:t>ed</w:t>
      </w:r>
      <w:r w:rsidR="002C7D9D" w:rsidRPr="003127EA">
        <w:rPr>
          <w:rFonts w:ascii="Times New Roman" w:hAnsi="Times New Roman" w:cs="Times New Roman"/>
          <w:color w:val="000000" w:themeColor="text1"/>
          <w:shd w:val="clear" w:color="auto" w:fill="FFFFFF"/>
        </w:rPr>
        <w:t xml:space="preserve"> </w:t>
      </w:r>
      <w:r w:rsidR="003102EE" w:rsidRPr="003127EA">
        <w:rPr>
          <w:rFonts w:ascii="Times New Roman" w:hAnsi="Times New Roman" w:cs="Times New Roman"/>
          <w:color w:val="000000" w:themeColor="text1"/>
          <w:shd w:val="clear" w:color="auto" w:fill="FFFFFF"/>
        </w:rPr>
        <w:t>with</w:t>
      </w:r>
      <w:r w:rsidR="00FC116F" w:rsidRPr="003127EA">
        <w:rPr>
          <w:rFonts w:ascii="Times New Roman" w:hAnsi="Times New Roman" w:cs="Times New Roman"/>
          <w:color w:val="000000" w:themeColor="text1"/>
          <w:shd w:val="clear" w:color="auto" w:fill="FFFFFF"/>
        </w:rPr>
        <w:t xml:space="preserve"> a</w:t>
      </w:r>
      <w:r w:rsidR="002C7D9D" w:rsidRPr="003127EA">
        <w:rPr>
          <w:rFonts w:ascii="Times New Roman" w:hAnsi="Times New Roman" w:cs="Times New Roman"/>
          <w:color w:val="000000" w:themeColor="text1"/>
          <w:shd w:val="clear" w:color="auto" w:fill="FFFFFF"/>
        </w:rPr>
        <w:t xml:space="preserve"> </w:t>
      </w:r>
      <w:r w:rsidR="00741940" w:rsidRPr="003127EA">
        <w:rPr>
          <w:rFonts w:ascii="Times New Roman" w:hAnsi="Times New Roman" w:cs="Times New Roman"/>
          <w:color w:val="000000" w:themeColor="text1"/>
          <w:shd w:val="clear" w:color="auto" w:fill="FFFFFF"/>
        </w:rPr>
        <w:t xml:space="preserve">higher </w:t>
      </w:r>
      <w:r w:rsidR="002C7D9D" w:rsidRPr="003127EA">
        <w:rPr>
          <w:rFonts w:ascii="Times New Roman" w:hAnsi="Times New Roman" w:cs="Times New Roman"/>
          <w:color w:val="000000" w:themeColor="text1"/>
          <w:shd w:val="clear" w:color="auto" w:fill="FFFFFF"/>
        </w:rPr>
        <w:t>fracture</w:t>
      </w:r>
      <w:r w:rsidR="00741940" w:rsidRPr="003127EA">
        <w:rPr>
          <w:rFonts w:ascii="Times New Roman" w:hAnsi="Times New Roman" w:cs="Times New Roman"/>
          <w:color w:val="000000" w:themeColor="text1"/>
          <w:shd w:val="clear" w:color="auto" w:fill="FFFFFF"/>
        </w:rPr>
        <w:t xml:space="preserve"> risk</w:t>
      </w:r>
      <w:r w:rsidR="002C7D9D" w:rsidRPr="003127EA">
        <w:rPr>
          <w:rFonts w:ascii="Times New Roman" w:hAnsi="Times New Roman" w:cs="Times New Roman"/>
          <w:color w:val="000000" w:themeColor="text1"/>
          <w:shd w:val="clear" w:color="auto" w:fill="FFFFFF"/>
        </w:rPr>
        <w:t xml:space="preserve"> (OR 2.4</w:t>
      </w:r>
      <w:r w:rsidR="00AA61CD" w:rsidRPr="003127EA">
        <w:rPr>
          <w:rFonts w:ascii="Times New Roman" w:hAnsi="Times New Roman" w:cs="Times New Roman"/>
          <w:color w:val="000000" w:themeColor="text1"/>
          <w:shd w:val="clear" w:color="auto" w:fill="FFFFFF"/>
        </w:rPr>
        <w:t>8</w:t>
      </w:r>
      <w:r w:rsidR="002C7D9D" w:rsidRPr="003127EA">
        <w:rPr>
          <w:rFonts w:ascii="Times New Roman" w:eastAsiaTheme="majorEastAsia" w:hAnsi="Times New Roman" w:cs="Times New Roman"/>
          <w:color w:val="000000" w:themeColor="text1"/>
          <w:shd w:val="clear" w:color="auto" w:fill="FFFFFF"/>
        </w:rPr>
        <w:t>)</w:t>
      </w:r>
      <w:r w:rsidR="00A303BD" w:rsidRPr="003127EA">
        <w:rPr>
          <w:rFonts w:ascii="Times New Roman" w:eastAsiaTheme="majorEastAsia" w:hAnsi="Times New Roman" w:cs="Times New Roman"/>
          <w:color w:val="000000" w:themeColor="text1"/>
          <w:shd w:val="clear" w:color="auto" w:fill="FFFFFF"/>
        </w:rPr>
        <w:fldChar w:fldCharType="begin"/>
      </w:r>
      <w:r w:rsidR="00CD3770" w:rsidRPr="003127EA">
        <w:rPr>
          <w:rFonts w:ascii="Times New Roman" w:eastAsiaTheme="majorEastAsia" w:hAnsi="Times New Roman" w:cs="Times New Roman"/>
          <w:color w:val="000000" w:themeColor="text1"/>
          <w:shd w:val="clear" w:color="auto" w:fill="FFFFFF"/>
        </w:rPr>
        <w:instrText xml:space="preserve"> ADDIN EN.CITE &lt;EndNote&gt;&lt;Cite&gt;&lt;Author&gt;Baker-LePain&lt;/Author&gt;&lt;Year&gt;2011&lt;/Year&gt;&lt;RecNum&gt;0&lt;/RecNum&gt;&lt;IDText&gt;Active shape modeling of the hip in the prediction of incident hip fracture&lt;/IDText&gt;&lt;DisplayText&gt;&lt;style face="superscript"&gt;8&lt;/style&gt;&lt;/DisplayText&gt;&lt;record&gt;&lt;dates&gt;&lt;pub-dates&gt;&lt;date&gt;Mar&lt;/date&gt;&lt;/pub-dates&gt;&lt;year&gt;2011&lt;/year&gt;&lt;/dates&gt;&lt;keywords&gt;&lt;keyword&gt;Aged&lt;/keyword&gt;&lt;keyword&gt;Aging/pathology&lt;/keyword&gt;&lt;keyword&gt;Body Mass Index&lt;/keyword&gt;&lt;keyword&gt;Bone Density/physiology&lt;/keyword&gt;&lt;keyword&gt;Female&lt;/keyword&gt;&lt;keyword&gt;*Hip/anatomy &amp;amp; histology/diagnostic imaging/pathology/physiopathology&lt;/keyword&gt;&lt;keyword&gt;Hip Fractures/*diagnosis/diagnostic imaging/pathology/physiopathology&lt;/keyword&gt;&lt;keyword&gt;Humans&lt;/keyword&gt;&lt;keyword&gt;*Models, Biological&lt;/keyword&gt;&lt;keyword&gt;Organ Specificity&lt;/keyword&gt;&lt;keyword&gt;Quality Control&lt;/keyword&gt;&lt;keyword&gt;ROC Curve&lt;/keyword&gt;&lt;keyword&gt;Radiography&lt;/keyword&gt;&lt;keyword&gt;Risk Assessment/*methods&lt;/keyword&gt;&lt;/keywords&gt;&lt;isbn&gt;0884-0431 (Print)&amp;#xD;0884-0431&lt;/isbn&gt;&lt;custom2&gt;PMC3179295&lt;/custom2&gt;&lt;titles&gt;&lt;title&gt;Active shape modeling of the hip in the prediction of incident hip fracture&lt;/title&gt;&lt;secondary-title&gt;J Bone Miner Res&lt;/secondary-title&gt;&lt;/titles&gt;&lt;pages&gt;468-74&lt;/pages&gt;&lt;number&gt;3&lt;/number&gt;&lt;contributors&gt;&lt;authors&gt;&lt;author&gt;Baker-LePain, J. C.&lt;/author&gt;&lt;author&gt;Luker, K. R.&lt;/author&gt;&lt;author&gt;Lynch, J. A.&lt;/author&gt;&lt;author&gt;Parimi, N.&lt;/author&gt;&lt;author&gt;Nevitt, M. C.&lt;/author&gt;&lt;author&gt;Lane, N. E.&lt;/author&gt;&lt;/authors&gt;&lt;/contributors&gt;&lt;language&gt;eng&lt;/language&gt;&lt;added-date format="utc"&gt;1704971684&lt;/added-date&gt;&lt;ref-type name="Journal Article"&gt;17&lt;/ref-type&gt;&lt;auth-address&gt;Department of Medicine, University of California-San Francisco, San Francisco, CA, USA.&lt;/auth-address&gt;&lt;remote-database-provider&gt;NLM&lt;/remote-database-provider&gt;&lt;rec-number&gt;203&lt;/rec-number&gt;&lt;last-updated-date format="utc"&gt;1704971684&lt;/last-updated-date&gt;&lt;accession-num&gt;20878772&lt;/accession-num&gt;&lt;electronic-resource-num&gt;10.1002/jbmr.254&lt;/electronic-resource-num&gt;&lt;volume&gt;26&lt;/volume&gt;&lt;/record&gt;&lt;/Cite&gt;&lt;/EndNote&gt;</w:instrText>
      </w:r>
      <w:r w:rsidR="00A303BD" w:rsidRPr="003127EA">
        <w:rPr>
          <w:rFonts w:ascii="Times New Roman" w:eastAsiaTheme="majorEastAsia" w:hAnsi="Times New Roman" w:cs="Times New Roman"/>
          <w:color w:val="000000" w:themeColor="text1"/>
          <w:shd w:val="clear" w:color="auto" w:fill="FFFFFF"/>
        </w:rPr>
        <w:fldChar w:fldCharType="separate"/>
      </w:r>
      <w:r w:rsidR="00CD3770" w:rsidRPr="003127EA">
        <w:rPr>
          <w:rFonts w:ascii="Times New Roman" w:eastAsiaTheme="majorEastAsia" w:hAnsi="Times New Roman" w:cs="Times New Roman"/>
          <w:noProof/>
          <w:color w:val="000000" w:themeColor="text1"/>
          <w:shd w:val="clear" w:color="auto" w:fill="FFFFFF"/>
          <w:vertAlign w:val="superscript"/>
        </w:rPr>
        <w:t>8</w:t>
      </w:r>
      <w:r w:rsidR="00A303BD" w:rsidRPr="003127EA">
        <w:rPr>
          <w:rFonts w:ascii="Times New Roman" w:eastAsiaTheme="majorEastAsia" w:hAnsi="Times New Roman" w:cs="Times New Roman"/>
          <w:color w:val="000000" w:themeColor="text1"/>
          <w:shd w:val="clear" w:color="auto" w:fill="FFFFFF"/>
        </w:rPr>
        <w:fldChar w:fldCharType="end"/>
      </w:r>
      <w:r w:rsidR="00741940" w:rsidRPr="003127EA">
        <w:rPr>
          <w:rStyle w:val="normaltextrun"/>
          <w:rFonts w:ascii="Times New Roman" w:hAnsi="Times New Roman" w:cs="Times New Roman"/>
          <w:color w:val="000000" w:themeColor="text1"/>
          <w:shd w:val="clear" w:color="auto" w:fill="FFFFFF"/>
        </w:rPr>
        <w:t>.</w:t>
      </w:r>
      <w:r w:rsidR="00A84562" w:rsidRPr="003127EA">
        <w:rPr>
          <w:rStyle w:val="normaltextrun"/>
          <w:rFonts w:ascii="Times New Roman" w:hAnsi="Times New Roman" w:cs="Times New Roman"/>
          <w:color w:val="000000" w:themeColor="text1"/>
          <w:shd w:val="clear" w:color="auto" w:fill="FFFFFF"/>
        </w:rPr>
        <w:t xml:space="preserve"> </w:t>
      </w:r>
      <w:r w:rsidR="00A84562" w:rsidRPr="003127EA">
        <w:rPr>
          <w:rFonts w:ascii="Times New Roman" w:hAnsi="Times New Roman" w:cs="Times New Roman"/>
          <w:color w:val="000000" w:themeColor="text1"/>
          <w:shd w:val="clear" w:color="auto" w:fill="FFFFFF"/>
        </w:rPr>
        <w:t>Studies comparing SSM-derived measures of hip shape to GMs in the context of hip fractures have been limited to small studies</w:t>
      </w:r>
      <w:r w:rsidR="00A84562" w:rsidRPr="003127EA">
        <w:rPr>
          <w:rFonts w:ascii="Times New Roman" w:hAnsi="Times New Roman" w:cs="Times New Roman"/>
          <w:color w:val="000000" w:themeColor="text1"/>
          <w:shd w:val="clear" w:color="auto" w:fill="FFFFFF"/>
        </w:rPr>
        <w:fldChar w:fldCharType="begin">
          <w:fldData xml:space="preserve">PEVuZE5vdGU+PENpdGU+PEF1dGhvcj5HcmVnb3J5PC9BdXRob3I+PFllYXI+MjAwNDwvWWVhcj48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</w:fldData>
        </w:fldChar>
      </w:r>
      <w:r w:rsidR="00EA21E7" w:rsidRPr="003127EA">
        <w:rPr>
          <w:rFonts w:ascii="Times New Roman" w:hAnsi="Times New Roman" w:cs="Times New Roman"/>
          <w:color w:val="000000" w:themeColor="text1"/>
          <w:shd w:val="clear" w:color="auto" w:fill="FFFFFF"/>
        </w:rPr>
        <w:instrText xml:space="preserve"> ADDIN EN.CITE </w:instrText>
      </w:r>
      <w:r w:rsidR="00EA21E7" w:rsidRPr="003127EA">
        <w:rPr>
          <w:rFonts w:ascii="Times New Roman" w:hAnsi="Times New Roman" w:cs="Times New Roman"/>
          <w:color w:val="000000" w:themeColor="text1"/>
          <w:shd w:val="clear" w:color="auto" w:fill="FFFFFF"/>
        </w:rPr>
        <w:fldChar w:fldCharType="begin">
          <w:fldData xml:space="preserve">PEVuZE5vdGU+PENpdGU+PEF1dGhvcj5HcmVnb3J5PC9BdXRob3I+PFllYXI+MjAwNDwvWWVhcj48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</w:fldData>
        </w:fldChar>
      </w:r>
      <w:r w:rsidR="00EA21E7" w:rsidRPr="003127EA">
        <w:rPr>
          <w:rFonts w:ascii="Times New Roman" w:hAnsi="Times New Roman" w:cs="Times New Roman"/>
          <w:color w:val="000000" w:themeColor="text1"/>
          <w:shd w:val="clear" w:color="auto" w:fill="FFFFFF"/>
        </w:rPr>
        <w:instrText xml:space="preserve"> ADDIN EN.CITE.DATA </w:instrText>
      </w:r>
      <w:r w:rsidR="00EA21E7" w:rsidRPr="003127EA">
        <w:rPr>
          <w:rFonts w:ascii="Times New Roman" w:hAnsi="Times New Roman" w:cs="Times New Roman"/>
          <w:color w:val="000000" w:themeColor="text1"/>
          <w:shd w:val="clear" w:color="auto" w:fill="FFFFFF"/>
        </w:rPr>
      </w:r>
      <w:r w:rsidR="00EA21E7" w:rsidRPr="003127EA">
        <w:rPr>
          <w:rFonts w:ascii="Times New Roman" w:hAnsi="Times New Roman" w:cs="Times New Roman"/>
          <w:color w:val="000000" w:themeColor="text1"/>
          <w:shd w:val="clear" w:color="auto" w:fill="FFFFFF"/>
        </w:rPr>
        <w:fldChar w:fldCharType="end"/>
      </w:r>
      <w:r w:rsidR="00A84562" w:rsidRPr="003127EA">
        <w:rPr>
          <w:rFonts w:ascii="Times New Roman" w:hAnsi="Times New Roman" w:cs="Times New Roman"/>
          <w:color w:val="000000" w:themeColor="text1"/>
          <w:shd w:val="clear" w:color="auto" w:fill="FFFFFF"/>
        </w:rPr>
      </w:r>
      <w:r w:rsidR="00A84562" w:rsidRPr="003127EA">
        <w:rPr>
          <w:rFonts w:ascii="Times New Roman" w:hAnsi="Times New Roman" w:cs="Times New Roman"/>
          <w:color w:val="000000" w:themeColor="text1"/>
          <w:shd w:val="clear" w:color="auto" w:fill="FFFFFF"/>
        </w:rPr>
        <w:fldChar w:fldCharType="separate"/>
      </w:r>
      <w:r w:rsidR="00A84562" w:rsidRPr="003127EA">
        <w:rPr>
          <w:rFonts w:ascii="Times New Roman" w:hAnsi="Times New Roman" w:cs="Times New Roman"/>
          <w:noProof/>
          <w:color w:val="000000" w:themeColor="text1"/>
          <w:shd w:val="clear" w:color="auto" w:fill="FFFFFF"/>
          <w:vertAlign w:val="superscript"/>
        </w:rPr>
        <w:t>9</w:t>
      </w:r>
      <w:r w:rsidR="00A84562" w:rsidRPr="003127EA">
        <w:rPr>
          <w:rFonts w:ascii="Times New Roman" w:hAnsi="Times New Roman" w:cs="Times New Roman"/>
          <w:color w:val="000000" w:themeColor="text1"/>
          <w:shd w:val="clear" w:color="auto" w:fill="FFFFFF"/>
        </w:rPr>
        <w:fldChar w:fldCharType="end"/>
      </w:r>
      <w:r w:rsidR="00A84562" w:rsidRPr="003127EA">
        <w:rPr>
          <w:rFonts w:ascii="Times New Roman" w:hAnsi="Times New Roman" w:cs="Times New Roman"/>
          <w:color w:val="000000" w:themeColor="text1"/>
          <w:shd w:val="clear" w:color="auto" w:fill="FFFFFF"/>
        </w:rPr>
        <w:t xml:space="preserve">, which have been unable to show that SSM-derived hip fracture risk is independent of GMs. This underscores the need for a comparative analysis to identify the most effective predictors of hip fracture risk. </w:t>
      </w:r>
      <w:r w:rsidR="0089610B" w:rsidRPr="003127EA">
        <w:rPr>
          <w:rFonts w:ascii="Times New Roman" w:hAnsi="Times New Roman" w:cs="Times New Roman"/>
          <w:color w:val="000000" w:themeColor="text1"/>
          <w:shd w:val="clear" w:color="auto" w:fill="FFFFFF"/>
        </w:rPr>
        <w:t>In our recent</w:t>
      </w:r>
      <w:r w:rsidR="00AA61CD" w:rsidRPr="003127EA">
        <w:rPr>
          <w:rFonts w:ascii="Times New Roman" w:hAnsi="Times New Roman" w:cs="Times New Roman"/>
          <w:color w:val="000000" w:themeColor="text1"/>
        </w:rPr>
        <w:t xml:space="preserve"> work using UK Biobank (UKB)</w:t>
      </w:r>
      <w:r w:rsidR="00EC7A40" w:rsidRPr="003127EA">
        <w:rPr>
          <w:rFonts w:ascii="Times New Roman" w:hAnsi="Times New Roman" w:cs="Times New Roman"/>
          <w:color w:val="000000" w:themeColor="text1"/>
        </w:rPr>
        <w:t xml:space="preserve"> </w:t>
      </w:r>
      <w:r w:rsidR="0089610B" w:rsidRPr="003127EA">
        <w:rPr>
          <w:rFonts w:ascii="Times New Roman" w:hAnsi="Times New Roman" w:cs="Times New Roman"/>
          <w:color w:val="000000" w:themeColor="text1"/>
        </w:rPr>
        <w:t xml:space="preserve">we </w:t>
      </w:r>
      <w:r w:rsidR="00EC7A40" w:rsidRPr="003127EA">
        <w:rPr>
          <w:rFonts w:ascii="Times New Roman" w:hAnsi="Times New Roman" w:cs="Times New Roman"/>
          <w:color w:val="000000" w:themeColor="text1"/>
        </w:rPr>
        <w:t xml:space="preserve">developed </w:t>
      </w:r>
      <w:r w:rsidR="00AA61CD" w:rsidRPr="003127EA">
        <w:rPr>
          <w:rFonts w:ascii="Times New Roman" w:hAnsi="Times New Roman" w:cs="Times New Roman"/>
          <w:color w:val="000000" w:themeColor="text1"/>
        </w:rPr>
        <w:t xml:space="preserve">a machine-learning algorithm </w:t>
      </w:r>
      <w:r w:rsidR="00EC7A40" w:rsidRPr="003127EA">
        <w:rPr>
          <w:rFonts w:ascii="Times New Roman" w:hAnsi="Times New Roman" w:cs="Times New Roman"/>
          <w:color w:val="000000" w:themeColor="text1"/>
        </w:rPr>
        <w:t>t</w:t>
      </w:r>
      <w:r w:rsidR="005817ED" w:rsidRPr="003127EA">
        <w:rPr>
          <w:rFonts w:ascii="Times New Roman" w:hAnsi="Times New Roman" w:cs="Times New Roman"/>
          <w:color w:val="000000" w:themeColor="text1"/>
        </w:rPr>
        <w:t>hat</w:t>
      </w:r>
      <w:r w:rsidR="00EC7A40" w:rsidRPr="003127EA">
        <w:rPr>
          <w:rFonts w:ascii="Times New Roman" w:hAnsi="Times New Roman" w:cs="Times New Roman"/>
          <w:color w:val="000000" w:themeColor="text1"/>
        </w:rPr>
        <w:t xml:space="preserve"> </w:t>
      </w:r>
      <w:r w:rsidR="00AA61CD" w:rsidRPr="003127EA">
        <w:rPr>
          <w:rFonts w:ascii="Times New Roman" w:hAnsi="Times New Roman" w:cs="Times New Roman"/>
          <w:color w:val="000000" w:themeColor="text1"/>
        </w:rPr>
        <w:t>automatically plac</w:t>
      </w:r>
      <w:r w:rsidR="00EC7A40" w:rsidRPr="003127EA">
        <w:rPr>
          <w:rFonts w:ascii="Times New Roman" w:hAnsi="Times New Roman" w:cs="Times New Roman"/>
          <w:color w:val="000000" w:themeColor="text1"/>
        </w:rPr>
        <w:t>e</w:t>
      </w:r>
      <w:r w:rsidR="005817ED" w:rsidRPr="003127EA">
        <w:rPr>
          <w:rFonts w:ascii="Times New Roman" w:hAnsi="Times New Roman" w:cs="Times New Roman"/>
          <w:color w:val="000000" w:themeColor="text1"/>
        </w:rPr>
        <w:t>s</w:t>
      </w:r>
      <w:r w:rsidR="00AA61CD" w:rsidRPr="003127EA">
        <w:rPr>
          <w:rFonts w:ascii="Times New Roman" w:hAnsi="Times New Roman" w:cs="Times New Roman"/>
          <w:color w:val="000000" w:themeColor="text1"/>
        </w:rPr>
        <w:t xml:space="preserve"> outline points o</w:t>
      </w:r>
      <w:r w:rsidR="00C50442" w:rsidRPr="003127EA">
        <w:rPr>
          <w:rFonts w:ascii="Times New Roman" w:hAnsi="Times New Roman" w:cs="Times New Roman"/>
          <w:color w:val="000000" w:themeColor="text1"/>
        </w:rPr>
        <w:t>n</w:t>
      </w:r>
      <w:r w:rsidR="00AA61CD" w:rsidRPr="003127EA">
        <w:rPr>
          <w:rFonts w:ascii="Times New Roman" w:hAnsi="Times New Roman" w:cs="Times New Roman"/>
          <w:color w:val="000000" w:themeColor="text1"/>
        </w:rPr>
        <w:t xml:space="preserve"> high resolution </w:t>
      </w:r>
      <w:r w:rsidR="001F3421" w:rsidRPr="003127EA">
        <w:rPr>
          <w:rFonts w:ascii="Times New Roman" w:hAnsi="Times New Roman" w:cs="Times New Roman"/>
          <w:color w:val="000000" w:themeColor="text1"/>
        </w:rPr>
        <w:t xml:space="preserve">hip </w:t>
      </w:r>
      <w:r w:rsidR="00AA61CD" w:rsidRPr="003127EA">
        <w:rPr>
          <w:rFonts w:ascii="Times New Roman" w:hAnsi="Times New Roman" w:cs="Times New Roman"/>
          <w:color w:val="000000" w:themeColor="text1"/>
        </w:rPr>
        <w:t>DXA images</w:t>
      </w:r>
      <w:r w:rsidR="00311A3F" w:rsidRPr="003127EA">
        <w:rPr>
          <w:rFonts w:ascii="Times New Roman" w:hAnsi="Times New Roman" w:cs="Times New Roman"/>
          <w:color w:val="000000" w:themeColor="text1"/>
        </w:rPr>
        <w:fldChar w:fldCharType="begin">
          <w:fldData xml:space="preserve">PEVuZE5vdGU+PENpdGU+PEF1dGhvcj5GcnlzejwvQXV0aG9yPjxZZWFyPjIwMjI8L1llYXI+PFJl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</w:fldData>
        </w:fldChar>
      </w:r>
      <w:r w:rsidR="00296023" w:rsidRPr="003127EA">
        <w:rPr>
          <w:rFonts w:ascii="Times New Roman" w:hAnsi="Times New Roman" w:cs="Times New Roman"/>
          <w:color w:val="000000" w:themeColor="text1"/>
        </w:rPr>
        <w:instrText xml:space="preserve"> ADDIN EN.CITE </w:instrText>
      </w:r>
      <w:r w:rsidR="00296023" w:rsidRPr="003127EA">
        <w:rPr>
          <w:rFonts w:ascii="Times New Roman" w:hAnsi="Times New Roman" w:cs="Times New Roman"/>
          <w:color w:val="000000" w:themeColor="text1"/>
        </w:rPr>
        <w:fldChar w:fldCharType="begin">
          <w:fldData xml:space="preserve">PEVuZE5vdGU+PENpdGU+PEF1dGhvcj5GcnlzejwvQXV0aG9yPjxZZWFyPjIwMjI8L1llYXI+PFJl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</w:fldData>
        </w:fldChar>
      </w:r>
      <w:r w:rsidR="00296023" w:rsidRPr="003127EA">
        <w:rPr>
          <w:rFonts w:ascii="Times New Roman" w:hAnsi="Times New Roman" w:cs="Times New Roman"/>
          <w:color w:val="000000" w:themeColor="text1"/>
        </w:rPr>
        <w:instrText xml:space="preserve"> ADDIN EN.CITE.DATA </w:instrText>
      </w:r>
      <w:r w:rsidR="00296023" w:rsidRPr="003127EA">
        <w:rPr>
          <w:rFonts w:ascii="Times New Roman" w:hAnsi="Times New Roman" w:cs="Times New Roman"/>
          <w:color w:val="000000" w:themeColor="text1"/>
        </w:rPr>
      </w:r>
      <w:r w:rsidR="00296023" w:rsidRPr="003127EA">
        <w:rPr>
          <w:rFonts w:ascii="Times New Roman" w:hAnsi="Times New Roman" w:cs="Times New Roman"/>
          <w:color w:val="000000" w:themeColor="text1"/>
        </w:rPr>
        <w:fldChar w:fldCharType="end"/>
      </w:r>
      <w:r w:rsidR="00311A3F" w:rsidRPr="003127EA">
        <w:rPr>
          <w:rFonts w:ascii="Times New Roman" w:hAnsi="Times New Roman" w:cs="Times New Roman"/>
          <w:color w:val="000000" w:themeColor="text1"/>
        </w:rPr>
      </w:r>
      <w:r w:rsidR="00311A3F" w:rsidRPr="003127EA">
        <w:rPr>
          <w:rFonts w:ascii="Times New Roman" w:hAnsi="Times New Roman" w:cs="Times New Roman"/>
          <w:color w:val="000000" w:themeColor="text1"/>
        </w:rPr>
        <w:fldChar w:fldCharType="separate"/>
      </w:r>
      <w:r w:rsidR="00296023" w:rsidRPr="003127EA">
        <w:rPr>
          <w:rFonts w:ascii="Times New Roman" w:hAnsi="Times New Roman" w:cs="Times New Roman"/>
          <w:noProof/>
          <w:color w:val="000000" w:themeColor="text1"/>
          <w:vertAlign w:val="superscript"/>
        </w:rPr>
        <w:t>17</w:t>
      </w:r>
      <w:r w:rsidR="00311A3F" w:rsidRPr="003127EA">
        <w:rPr>
          <w:rFonts w:ascii="Times New Roman" w:hAnsi="Times New Roman" w:cs="Times New Roman"/>
          <w:color w:val="000000" w:themeColor="text1"/>
        </w:rPr>
        <w:fldChar w:fldCharType="end"/>
      </w:r>
      <w:r w:rsidR="00EC7A40" w:rsidRPr="003127EA">
        <w:rPr>
          <w:rFonts w:ascii="Times New Roman" w:hAnsi="Times New Roman" w:cs="Times New Roman"/>
          <w:color w:val="000000" w:themeColor="text1"/>
        </w:rPr>
        <w:t xml:space="preserve">, </w:t>
      </w:r>
      <w:r w:rsidR="0078473B" w:rsidRPr="003127EA">
        <w:rPr>
          <w:rFonts w:ascii="Times New Roman" w:hAnsi="Times New Roman" w:cs="Times New Roman"/>
          <w:color w:val="000000" w:themeColor="text1"/>
        </w:rPr>
        <w:t>facilitating</w:t>
      </w:r>
      <w:r w:rsidR="00C50442" w:rsidRPr="003127EA">
        <w:rPr>
          <w:rFonts w:ascii="Times New Roman" w:hAnsi="Times New Roman" w:cs="Times New Roman"/>
          <w:color w:val="000000" w:themeColor="text1"/>
        </w:rPr>
        <w:t xml:space="preserve"> </w:t>
      </w:r>
      <w:r w:rsidR="00FE16C7" w:rsidRPr="003127EA">
        <w:rPr>
          <w:rFonts w:ascii="Times New Roman" w:hAnsi="Times New Roman" w:cs="Times New Roman"/>
          <w:color w:val="000000" w:themeColor="text1"/>
        </w:rPr>
        <w:t>the generation of</w:t>
      </w:r>
      <w:r w:rsidR="000B1BD3" w:rsidRPr="003127EA">
        <w:rPr>
          <w:rFonts w:ascii="Times New Roman" w:hAnsi="Times New Roman" w:cs="Times New Roman"/>
          <w:color w:val="000000" w:themeColor="text1"/>
        </w:rPr>
        <w:t xml:space="preserve"> hip shape measures in </w:t>
      </w:r>
      <w:r w:rsidR="00EC7A40" w:rsidRPr="003127EA">
        <w:rPr>
          <w:rFonts w:ascii="Times New Roman" w:hAnsi="Times New Roman" w:cs="Times New Roman"/>
          <w:color w:val="000000" w:themeColor="text1"/>
        </w:rPr>
        <w:t>large</w:t>
      </w:r>
      <w:r w:rsidR="000B1BD3" w:rsidRPr="003127EA">
        <w:rPr>
          <w:rFonts w:ascii="Times New Roman" w:hAnsi="Times New Roman" w:cs="Times New Roman"/>
          <w:color w:val="000000" w:themeColor="text1"/>
        </w:rPr>
        <w:t xml:space="preserve"> numbers</w:t>
      </w:r>
      <w:r w:rsidR="00EC7A40" w:rsidRPr="003127EA">
        <w:rPr>
          <w:rFonts w:ascii="Times New Roman" w:hAnsi="Times New Roman" w:cs="Times New Roman"/>
          <w:color w:val="000000" w:themeColor="text1"/>
        </w:rPr>
        <w:t>.</w:t>
      </w:r>
    </w:p>
    <w:p w14:paraId="3CE8CFD1" w14:textId="1F99B21B" w:rsidR="00491467" w:rsidRPr="003127EA" w:rsidRDefault="0089610B" w:rsidP="008818B0">
      <w:pPr>
        <w:spacing w:before="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 xml:space="preserve">In the present study, we aimed </w:t>
      </w:r>
      <w:r w:rsidR="000062F8" w:rsidRPr="003127EA">
        <w:rPr>
          <w:rFonts w:ascii="Times New Roman" w:hAnsi="Times New Roman" w:cs="Times New Roman"/>
          <w:color w:val="000000" w:themeColor="text1"/>
        </w:rPr>
        <w:t>to establish whether SSM-derived hip shape</w:t>
      </w:r>
      <w:r w:rsidR="008A0D5C" w:rsidRPr="003127EA">
        <w:rPr>
          <w:rFonts w:ascii="Times New Roman" w:hAnsi="Times New Roman" w:cs="Times New Roman"/>
          <w:color w:val="000000" w:themeColor="text1"/>
        </w:rPr>
        <w:t xml:space="preserve">, </w:t>
      </w:r>
      <w:r w:rsidR="00DB1049" w:rsidRPr="003127EA">
        <w:rPr>
          <w:rFonts w:ascii="Times New Roman" w:hAnsi="Times New Roman" w:cs="Times New Roman"/>
          <w:color w:val="000000" w:themeColor="text1"/>
        </w:rPr>
        <w:t>obtained using our automated point placement method,</w:t>
      </w:r>
      <w:r w:rsidR="000062F8" w:rsidRPr="003127EA">
        <w:rPr>
          <w:rFonts w:ascii="Times New Roman" w:hAnsi="Times New Roman" w:cs="Times New Roman"/>
          <w:color w:val="000000" w:themeColor="text1"/>
        </w:rPr>
        <w:t xml:space="preserve"> is associated with hip fracture risk independently</w:t>
      </w:r>
      <w:r w:rsidR="00DA51E4" w:rsidRPr="003127EA">
        <w:rPr>
          <w:rFonts w:ascii="Times New Roman" w:hAnsi="Times New Roman" w:cs="Times New Roman"/>
          <w:color w:val="000000" w:themeColor="text1"/>
        </w:rPr>
        <w:t xml:space="preserve"> </w:t>
      </w:r>
      <w:r w:rsidR="000062F8" w:rsidRPr="003127EA">
        <w:rPr>
          <w:rFonts w:ascii="Times New Roman" w:hAnsi="Times New Roman" w:cs="Times New Roman"/>
          <w:color w:val="000000" w:themeColor="text1"/>
        </w:rPr>
        <w:t xml:space="preserve">of </w:t>
      </w:r>
      <w:r w:rsidR="00A86FDF" w:rsidRPr="003127EA">
        <w:rPr>
          <w:rFonts w:ascii="Times New Roman" w:hAnsi="Times New Roman" w:cs="Times New Roman"/>
          <w:color w:val="000000" w:themeColor="text1"/>
        </w:rPr>
        <w:t>established risk factors</w:t>
      </w:r>
      <w:r w:rsidR="00583ACE" w:rsidRPr="003127EA">
        <w:rPr>
          <w:rFonts w:ascii="Times New Roman" w:hAnsi="Times New Roman" w:cs="Times New Roman"/>
          <w:color w:val="000000" w:themeColor="text1"/>
        </w:rPr>
        <w:t xml:space="preserve"> and </w:t>
      </w:r>
      <w:r w:rsidRPr="003127EA">
        <w:rPr>
          <w:rFonts w:ascii="Times New Roman" w:hAnsi="Times New Roman" w:cs="Times New Roman"/>
          <w:color w:val="000000" w:themeColor="text1"/>
        </w:rPr>
        <w:t>hip</w:t>
      </w:r>
      <w:r w:rsidR="00673D10" w:rsidRPr="003127EA">
        <w:rPr>
          <w:rFonts w:ascii="Times New Roman" w:hAnsi="Times New Roman" w:cs="Times New Roman"/>
          <w:color w:val="000000" w:themeColor="text1"/>
        </w:rPr>
        <w:t xml:space="preserve"> GMs</w:t>
      </w:r>
      <w:r w:rsidR="000062F8" w:rsidRPr="003127EA">
        <w:rPr>
          <w:rFonts w:ascii="Times New Roman" w:hAnsi="Times New Roman" w:cs="Times New Roman"/>
          <w:color w:val="000000" w:themeColor="text1"/>
        </w:rPr>
        <w:t xml:space="preserve">, while also </w:t>
      </w:r>
      <w:r w:rsidR="00636ACF" w:rsidRPr="003127EA">
        <w:rPr>
          <w:rFonts w:ascii="Times New Roman" w:hAnsi="Times New Roman" w:cs="Times New Roman"/>
          <w:color w:val="000000" w:themeColor="text1"/>
        </w:rPr>
        <w:t>analysing</w:t>
      </w:r>
      <w:r w:rsidR="000062F8" w:rsidRPr="003127EA">
        <w:rPr>
          <w:rFonts w:ascii="Times New Roman" w:hAnsi="Times New Roman" w:cs="Times New Roman"/>
          <w:color w:val="000000" w:themeColor="text1"/>
        </w:rPr>
        <w:t xml:space="preserve"> potential sex differences within these associations in the UK</w:t>
      </w:r>
      <w:r w:rsidR="008A0D5C" w:rsidRPr="003127EA">
        <w:rPr>
          <w:rFonts w:ascii="Times New Roman" w:hAnsi="Times New Roman" w:cs="Times New Roman"/>
          <w:color w:val="000000" w:themeColor="text1"/>
        </w:rPr>
        <w:t>B</w:t>
      </w:r>
      <w:r w:rsidR="000062F8" w:rsidRPr="003127EA">
        <w:rPr>
          <w:rFonts w:ascii="Times New Roman" w:hAnsi="Times New Roman" w:cs="Times New Roman"/>
          <w:color w:val="000000" w:themeColor="text1"/>
        </w:rPr>
        <w:t xml:space="preserve"> cohort.</w:t>
      </w:r>
      <w:r w:rsidR="00491467" w:rsidRPr="003127EA">
        <w:rPr>
          <w:rFonts w:ascii="Times New Roman" w:hAnsi="Times New Roman" w:cs="Times New Roman"/>
          <w:b/>
          <w:bCs/>
          <w:color w:val="000000" w:themeColor="text1"/>
        </w:rPr>
        <w:br w:type="page"/>
      </w:r>
    </w:p>
    <w:p w14:paraId="678E938C" w14:textId="383A6192" w:rsidR="00A03FA5" w:rsidRPr="003127EA" w:rsidRDefault="00A03FA5" w:rsidP="004D3A3B">
      <w:pPr>
        <w:spacing w:before="240" w:line="480" w:lineRule="auto"/>
        <w:jc w:val="both"/>
        <w:rPr>
          <w:rFonts w:ascii="Times New Roman" w:hAnsi="Times New Roman" w:cs="Times New Roman"/>
          <w:b/>
          <w:bCs/>
          <w:color w:val="000000" w:themeColor="text1"/>
        </w:rPr>
      </w:pPr>
      <w:r w:rsidRPr="003127EA">
        <w:rPr>
          <w:rFonts w:ascii="Times New Roman" w:hAnsi="Times New Roman" w:cs="Times New Roman"/>
          <w:b/>
          <w:bCs/>
          <w:color w:val="000000" w:themeColor="text1"/>
        </w:rPr>
        <w:lastRenderedPageBreak/>
        <w:t>Methods and materials</w:t>
      </w:r>
    </w:p>
    <w:p w14:paraId="1893B91A" w14:textId="23D276FB" w:rsidR="00D24AD9" w:rsidRPr="003127EA" w:rsidRDefault="00BF3774" w:rsidP="004D3A3B">
      <w:pPr>
        <w:spacing w:before="240" w:after="240" w:line="480" w:lineRule="auto"/>
        <w:jc w:val="both"/>
        <w:rPr>
          <w:rFonts w:ascii="Times New Roman" w:hAnsi="Times New Roman" w:cs="Times New Roman"/>
          <w:b/>
          <w:bCs/>
          <w:color w:val="000000" w:themeColor="text1"/>
        </w:rPr>
      </w:pPr>
      <w:r w:rsidRPr="003127EA">
        <w:rPr>
          <w:rFonts w:ascii="Times New Roman" w:hAnsi="Times New Roman" w:cs="Times New Roman"/>
          <w:b/>
          <w:bCs/>
          <w:color w:val="000000" w:themeColor="text1"/>
        </w:rPr>
        <w:t>P</w:t>
      </w:r>
      <w:r w:rsidR="00D24AD9" w:rsidRPr="003127EA">
        <w:rPr>
          <w:rFonts w:ascii="Times New Roman" w:hAnsi="Times New Roman" w:cs="Times New Roman"/>
          <w:b/>
          <w:bCs/>
          <w:color w:val="000000" w:themeColor="text1"/>
        </w:rPr>
        <w:t>opulation</w:t>
      </w:r>
    </w:p>
    <w:p w14:paraId="72F61129" w14:textId="082A6115" w:rsidR="00937B12" w:rsidRPr="003127EA" w:rsidRDefault="00563AFB" w:rsidP="004D3A3B">
      <w:pPr>
        <w:spacing w:before="240" w:after="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UKB</w:t>
      </w:r>
      <w:r w:rsidR="00D24AD9" w:rsidRPr="003127EA">
        <w:rPr>
          <w:rFonts w:ascii="Times New Roman" w:hAnsi="Times New Roman" w:cs="Times New Roman"/>
          <w:color w:val="000000" w:themeColor="text1"/>
        </w:rPr>
        <w:t xml:space="preserve"> is a prospective cohort study </w:t>
      </w:r>
      <w:r w:rsidR="005706C1" w:rsidRPr="003127EA">
        <w:rPr>
          <w:rFonts w:ascii="Times New Roman" w:hAnsi="Times New Roman" w:cs="Times New Roman"/>
          <w:color w:val="000000" w:themeColor="text1"/>
        </w:rPr>
        <w:t xml:space="preserve">that recruited </w:t>
      </w:r>
      <w:r w:rsidR="00EE2C2B" w:rsidRPr="003127EA">
        <w:rPr>
          <w:rFonts w:ascii="Times New Roman" w:hAnsi="Times New Roman" w:cs="Times New Roman"/>
          <w:color w:val="000000" w:themeColor="text1"/>
        </w:rPr>
        <w:t>~</w:t>
      </w:r>
      <w:r w:rsidR="00D24AD9" w:rsidRPr="003127EA">
        <w:rPr>
          <w:rFonts w:ascii="Times New Roman" w:hAnsi="Times New Roman" w:cs="Times New Roman"/>
          <w:color w:val="000000" w:themeColor="text1"/>
        </w:rPr>
        <w:t>500,000 m</w:t>
      </w:r>
      <w:r w:rsidR="00B932FF" w:rsidRPr="003127EA">
        <w:rPr>
          <w:rFonts w:ascii="Times New Roman" w:hAnsi="Times New Roman" w:cs="Times New Roman"/>
          <w:color w:val="000000" w:themeColor="text1"/>
        </w:rPr>
        <w:t>ales</w:t>
      </w:r>
      <w:r w:rsidR="00D24AD9" w:rsidRPr="003127EA">
        <w:rPr>
          <w:rFonts w:ascii="Times New Roman" w:hAnsi="Times New Roman" w:cs="Times New Roman"/>
          <w:color w:val="000000" w:themeColor="text1"/>
        </w:rPr>
        <w:t xml:space="preserve"> and </w:t>
      </w:r>
      <w:r w:rsidR="00B932FF" w:rsidRPr="003127EA">
        <w:rPr>
          <w:rFonts w:ascii="Times New Roman" w:hAnsi="Times New Roman" w:cs="Times New Roman"/>
          <w:color w:val="000000" w:themeColor="text1"/>
        </w:rPr>
        <w:t>females</w:t>
      </w:r>
      <w:r w:rsidR="00062262" w:rsidRPr="003127EA">
        <w:rPr>
          <w:rFonts w:ascii="Times New Roman" w:hAnsi="Times New Roman" w:cs="Times New Roman"/>
          <w:color w:val="000000" w:themeColor="text1"/>
        </w:rPr>
        <w:t xml:space="preserve">, aged </w:t>
      </w:r>
      <w:r w:rsidR="0089610B" w:rsidRPr="003127EA">
        <w:rPr>
          <w:rFonts w:ascii="Times New Roman" w:hAnsi="Times New Roman" w:cs="Times New Roman"/>
          <w:color w:val="000000" w:themeColor="text1"/>
        </w:rPr>
        <w:t>40-69</w:t>
      </w:r>
      <w:r w:rsidR="00062262" w:rsidRPr="003127EA">
        <w:rPr>
          <w:rFonts w:ascii="Times New Roman" w:hAnsi="Times New Roman" w:cs="Times New Roman"/>
          <w:color w:val="000000" w:themeColor="text1"/>
        </w:rPr>
        <w:t xml:space="preserve"> </w:t>
      </w:r>
      <w:r w:rsidR="005706C1" w:rsidRPr="003127EA">
        <w:rPr>
          <w:rFonts w:ascii="Times New Roman" w:hAnsi="Times New Roman" w:cs="Times New Roman"/>
          <w:color w:val="000000" w:themeColor="text1"/>
        </w:rPr>
        <w:t xml:space="preserve">years, </w:t>
      </w:r>
      <w:r w:rsidR="00062262" w:rsidRPr="003127EA">
        <w:rPr>
          <w:rFonts w:ascii="Times New Roman" w:hAnsi="Times New Roman" w:cs="Times New Roman"/>
          <w:color w:val="000000" w:themeColor="text1"/>
        </w:rPr>
        <w:t>from 22 assessment centres across the UK between 2006-2010</w:t>
      </w:r>
      <w:r w:rsidR="00AF1351" w:rsidRPr="003127EA">
        <w:rPr>
          <w:rFonts w:ascii="Times New Roman" w:hAnsi="Times New Roman" w:cs="Times New Roman"/>
          <w:color w:val="000000" w:themeColor="text1"/>
        </w:rPr>
        <w:fldChar w:fldCharType="begin"/>
      </w:r>
      <w:r w:rsidR="00296023" w:rsidRPr="003127EA">
        <w:rPr>
          <w:rFonts w:ascii="Times New Roman" w:hAnsi="Times New Roman" w:cs="Times New Roman"/>
          <w:color w:val="000000" w:themeColor="text1"/>
        </w:rPr>
        <w:instrText xml:space="preserve"> ADDIN EN.CITE &lt;EndNote&gt;&lt;Cite&gt;&lt;Author&gt;Bycroft&lt;/Author&gt;&lt;Year&gt;2018&lt;/Year&gt;&lt;RecNum&gt;0&lt;/RecNum&gt;&lt;IDText&gt;The UK Biobank resource with deep phenotyping and genomic data&lt;/IDText&gt;&lt;DisplayText&gt;&lt;style face="superscript"&gt;18&lt;/style&gt;&lt;/DisplayText&gt;&lt;record&gt;&lt;dates&gt;&lt;pub-dates&gt;&lt;date&gt;2018/10/01&lt;/date&gt;&lt;/pub-dates&gt;&lt;year&gt;2018&lt;/year&gt;&lt;/dates&gt;&lt;urls&gt;&lt;related-urls&gt;&lt;url&gt;https://doi.org/10.1038/s41586-018-0579-z&lt;/url&gt;&lt;/related-urls&gt;&lt;/urls&gt;&lt;isbn&gt;1476-4687&lt;/isbn&gt;&lt;titles&gt;&lt;title&gt;The UK Biobank resource with deep phenotyping and genomic data&lt;/title&gt;&lt;secondary-title&gt;Nature&lt;/secondary-title&gt;&lt;/titles&gt;&lt;pages&gt;203-209&lt;/pages&gt;&lt;number&gt;7726&lt;/number&gt;&lt;contributors&gt;&lt;authors&gt;&lt;author&gt;Bycroft, Clare&lt;/author&gt;&lt;author&gt;Freeman, Colin&lt;/author&gt;&lt;author&gt;Petkova, Desislava&lt;/author&gt;&lt;author&gt;Band, Gavin&lt;/author&gt;&lt;author&gt;Elliott, Lloyd T.&lt;/author&gt;&lt;author&gt;Sharp, Kevin&lt;/author&gt;&lt;author&gt;Motyer, Allan&lt;/author&gt;&lt;author&gt;Vukcevic, Damjan&lt;/author&gt;&lt;author&gt;Delaneau, Olivier&lt;/author&gt;&lt;author&gt;O’Connell, Jared&lt;/author&gt;&lt;author&gt;Cortes, Adrian&lt;/author&gt;&lt;author&gt;Welsh, Samantha&lt;/author&gt;&lt;author&gt;Young, Alan&lt;/author&gt;&lt;author&gt;Effingham, Mark&lt;/author&gt;&lt;author&gt;McVean, Gil&lt;/author&gt;&lt;author&gt;Leslie, Stephen&lt;/author&gt;&lt;author&gt;Allen, Naomi&lt;/author&gt;&lt;author&gt;Donnelly, Peter&lt;/author&gt;&lt;author&gt;Marchini, Jonathan&lt;/author&gt;&lt;/authors&gt;&lt;/contributors&gt;&lt;added-date format="utc"&gt;1707572764&lt;/added-date&gt;&lt;ref-type name="Journal Article"&gt;17&lt;/ref-type&gt;&lt;rec-number&gt;227&lt;/rec-number&gt;&lt;last-updated-date format="utc"&gt;1707572764&lt;/last-updated-date&gt;&lt;electronic-resource-num&gt;10.1038/s41586-018-0579-z&lt;/electronic-resource-num&gt;&lt;volume&gt;562&lt;/volume&gt;&lt;/record&gt;&lt;/Cite&gt;&lt;/EndNote&gt;</w:instrText>
      </w:r>
      <w:r w:rsidR="00AF1351" w:rsidRPr="003127EA">
        <w:rPr>
          <w:rFonts w:ascii="Times New Roman" w:hAnsi="Times New Roman" w:cs="Times New Roman"/>
          <w:color w:val="000000" w:themeColor="text1"/>
        </w:rPr>
        <w:fldChar w:fldCharType="separate"/>
      </w:r>
      <w:r w:rsidR="00296023" w:rsidRPr="003127EA">
        <w:rPr>
          <w:rFonts w:ascii="Times New Roman" w:hAnsi="Times New Roman" w:cs="Times New Roman"/>
          <w:noProof/>
          <w:color w:val="000000" w:themeColor="text1"/>
          <w:vertAlign w:val="superscript"/>
        </w:rPr>
        <w:t>18</w:t>
      </w:r>
      <w:r w:rsidR="00AF1351" w:rsidRPr="003127EA">
        <w:rPr>
          <w:rFonts w:ascii="Times New Roman" w:hAnsi="Times New Roman" w:cs="Times New Roman"/>
          <w:color w:val="000000" w:themeColor="text1"/>
        </w:rPr>
        <w:fldChar w:fldCharType="end"/>
      </w:r>
      <w:r w:rsidR="00062262" w:rsidRPr="003127EA">
        <w:rPr>
          <w:rFonts w:ascii="Times New Roman" w:hAnsi="Times New Roman" w:cs="Times New Roman"/>
          <w:color w:val="000000" w:themeColor="text1"/>
        </w:rPr>
        <w:t xml:space="preserve">. </w:t>
      </w:r>
      <w:r w:rsidR="00F72C91" w:rsidRPr="003127EA">
        <w:rPr>
          <w:rFonts w:ascii="Times New Roman" w:hAnsi="Times New Roman" w:cs="Times New Roman"/>
          <w:color w:val="000000" w:themeColor="text1"/>
        </w:rPr>
        <w:t xml:space="preserve">Baseline genetic and phenotypic information </w:t>
      </w:r>
      <w:r w:rsidR="00062262" w:rsidRPr="003127EA">
        <w:rPr>
          <w:rFonts w:ascii="Times New Roman" w:hAnsi="Times New Roman" w:cs="Times New Roman"/>
          <w:color w:val="000000" w:themeColor="text1"/>
        </w:rPr>
        <w:t>was obtained</w:t>
      </w:r>
      <w:r w:rsidR="00DC7900" w:rsidRPr="003127EA">
        <w:rPr>
          <w:rFonts w:ascii="Times New Roman" w:hAnsi="Times New Roman" w:cs="Times New Roman"/>
          <w:color w:val="000000" w:themeColor="text1"/>
        </w:rPr>
        <w:t xml:space="preserve"> through questionnaires, physical measurements and biological samples.</w:t>
      </w:r>
      <w:r w:rsidR="00206242" w:rsidRPr="003127EA">
        <w:rPr>
          <w:rFonts w:ascii="Times New Roman" w:hAnsi="Times New Roman" w:cs="Times New Roman"/>
          <w:color w:val="000000" w:themeColor="text1"/>
        </w:rPr>
        <w:t xml:space="preserve"> </w:t>
      </w:r>
      <w:r w:rsidR="005706C1" w:rsidRPr="003127EA">
        <w:rPr>
          <w:rFonts w:ascii="Times New Roman" w:hAnsi="Times New Roman" w:cs="Times New Roman"/>
          <w:color w:val="000000" w:themeColor="text1"/>
        </w:rPr>
        <w:t xml:space="preserve">In 2014, </w:t>
      </w:r>
      <w:r w:rsidR="00110761" w:rsidRPr="003127EA">
        <w:rPr>
          <w:rFonts w:ascii="Times New Roman" w:hAnsi="Times New Roman" w:cs="Times New Roman"/>
          <w:color w:val="000000" w:themeColor="text1"/>
        </w:rPr>
        <w:t>UKB launche</w:t>
      </w:r>
      <w:r w:rsidR="00937B12" w:rsidRPr="003127EA">
        <w:rPr>
          <w:rFonts w:ascii="Times New Roman" w:hAnsi="Times New Roman" w:cs="Times New Roman"/>
          <w:color w:val="000000" w:themeColor="text1"/>
        </w:rPr>
        <w:t>d</w:t>
      </w:r>
      <w:r w:rsidR="00110761" w:rsidRPr="003127EA">
        <w:rPr>
          <w:rFonts w:ascii="Times New Roman" w:hAnsi="Times New Roman" w:cs="Times New Roman"/>
          <w:color w:val="000000" w:themeColor="text1"/>
        </w:rPr>
        <w:t xml:space="preserve"> the </w:t>
      </w:r>
      <w:r w:rsidR="00426AE8" w:rsidRPr="003127EA">
        <w:rPr>
          <w:rFonts w:ascii="Times New Roman" w:hAnsi="Times New Roman" w:cs="Times New Roman"/>
          <w:color w:val="000000" w:themeColor="text1"/>
        </w:rPr>
        <w:t>Image Enhancement study</w:t>
      </w:r>
      <w:r w:rsidR="00110761" w:rsidRPr="003127EA">
        <w:rPr>
          <w:rFonts w:ascii="Times New Roman" w:hAnsi="Times New Roman" w:cs="Times New Roman"/>
          <w:color w:val="000000" w:themeColor="text1"/>
        </w:rPr>
        <w:t xml:space="preserve">, </w:t>
      </w:r>
      <w:r w:rsidR="005706C1" w:rsidRPr="003127EA">
        <w:rPr>
          <w:rFonts w:ascii="Times New Roman" w:hAnsi="Times New Roman" w:cs="Times New Roman"/>
          <w:color w:val="000000" w:themeColor="text1"/>
        </w:rPr>
        <w:t xml:space="preserve">which </w:t>
      </w:r>
      <w:r w:rsidR="00624A4A" w:rsidRPr="003127EA">
        <w:rPr>
          <w:rFonts w:ascii="Times New Roman" w:hAnsi="Times New Roman" w:cs="Times New Roman"/>
          <w:color w:val="000000" w:themeColor="text1"/>
        </w:rPr>
        <w:t xml:space="preserve">aims to gather </w:t>
      </w:r>
      <w:r w:rsidR="00426AE8" w:rsidRPr="003127EA">
        <w:rPr>
          <w:rFonts w:ascii="Times New Roman" w:hAnsi="Times New Roman" w:cs="Times New Roman"/>
          <w:color w:val="000000" w:themeColor="text1"/>
        </w:rPr>
        <w:t xml:space="preserve">imaging </w:t>
      </w:r>
      <w:r w:rsidR="005706C1" w:rsidRPr="003127EA">
        <w:rPr>
          <w:rFonts w:ascii="Times New Roman" w:hAnsi="Times New Roman" w:cs="Times New Roman"/>
          <w:color w:val="000000" w:themeColor="text1"/>
        </w:rPr>
        <w:t>data, including hip DXA scans, from</w:t>
      </w:r>
      <w:r w:rsidR="00426AE8" w:rsidRPr="003127EA">
        <w:rPr>
          <w:rFonts w:ascii="Times New Roman" w:hAnsi="Times New Roman" w:cs="Times New Roman"/>
          <w:color w:val="000000" w:themeColor="text1"/>
        </w:rPr>
        <w:t xml:space="preserve"> 100,000 participants</w:t>
      </w:r>
      <w:r w:rsidR="00973FA2" w:rsidRPr="003127EA">
        <w:rPr>
          <w:rFonts w:ascii="Times New Roman" w:hAnsi="Times New Roman" w:cs="Times New Roman"/>
          <w:color w:val="000000" w:themeColor="text1"/>
        </w:rPr>
        <w:fldChar w:fldCharType="begin">
          <w:fldData xml:space="preserve">PEVuZE5vdGU+PENpdGU+PEF1dGhvcj5MaXR0bGVqb2huczwvQXV0aG9yPjxZZWFyPjIwMjA8L1ll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</w:fldData>
        </w:fldChar>
      </w:r>
      <w:r w:rsidR="00296023" w:rsidRPr="003127EA">
        <w:rPr>
          <w:rFonts w:ascii="Times New Roman" w:hAnsi="Times New Roman" w:cs="Times New Roman"/>
          <w:color w:val="000000" w:themeColor="text1"/>
        </w:rPr>
        <w:instrText xml:space="preserve"> ADDIN EN.CITE </w:instrText>
      </w:r>
      <w:r w:rsidR="00296023" w:rsidRPr="003127EA">
        <w:rPr>
          <w:rFonts w:ascii="Times New Roman" w:hAnsi="Times New Roman" w:cs="Times New Roman"/>
          <w:color w:val="000000" w:themeColor="text1"/>
        </w:rPr>
        <w:fldChar w:fldCharType="begin">
          <w:fldData xml:space="preserve">PEVuZE5vdGU+PENpdGU+PEF1dGhvcj5MaXR0bGVqb2huczwvQXV0aG9yPjxZZWFyPjIwMjA8L1ll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</w:fldData>
        </w:fldChar>
      </w:r>
      <w:r w:rsidR="00296023" w:rsidRPr="003127EA">
        <w:rPr>
          <w:rFonts w:ascii="Times New Roman" w:hAnsi="Times New Roman" w:cs="Times New Roman"/>
          <w:color w:val="000000" w:themeColor="text1"/>
        </w:rPr>
        <w:instrText xml:space="preserve"> ADDIN EN.CITE.DATA </w:instrText>
      </w:r>
      <w:r w:rsidR="00296023" w:rsidRPr="003127EA">
        <w:rPr>
          <w:rFonts w:ascii="Times New Roman" w:hAnsi="Times New Roman" w:cs="Times New Roman"/>
          <w:color w:val="000000" w:themeColor="text1"/>
        </w:rPr>
      </w:r>
      <w:r w:rsidR="00296023" w:rsidRPr="003127EA">
        <w:rPr>
          <w:rFonts w:ascii="Times New Roman" w:hAnsi="Times New Roman" w:cs="Times New Roman"/>
          <w:color w:val="000000" w:themeColor="text1"/>
        </w:rPr>
        <w:fldChar w:fldCharType="end"/>
      </w:r>
      <w:r w:rsidR="00973FA2" w:rsidRPr="003127EA">
        <w:rPr>
          <w:rFonts w:ascii="Times New Roman" w:hAnsi="Times New Roman" w:cs="Times New Roman"/>
          <w:color w:val="000000" w:themeColor="text1"/>
        </w:rPr>
      </w:r>
      <w:r w:rsidR="00973FA2" w:rsidRPr="003127EA">
        <w:rPr>
          <w:rFonts w:ascii="Times New Roman" w:hAnsi="Times New Roman" w:cs="Times New Roman"/>
          <w:color w:val="000000" w:themeColor="text1"/>
        </w:rPr>
        <w:fldChar w:fldCharType="separate"/>
      </w:r>
      <w:r w:rsidR="00296023" w:rsidRPr="003127EA">
        <w:rPr>
          <w:rFonts w:ascii="Times New Roman" w:hAnsi="Times New Roman" w:cs="Times New Roman"/>
          <w:noProof/>
          <w:color w:val="000000" w:themeColor="text1"/>
          <w:vertAlign w:val="superscript"/>
        </w:rPr>
        <w:t>19</w:t>
      </w:r>
      <w:r w:rsidR="00973FA2" w:rsidRPr="003127EA">
        <w:rPr>
          <w:rFonts w:ascii="Times New Roman" w:hAnsi="Times New Roman" w:cs="Times New Roman"/>
          <w:color w:val="000000" w:themeColor="text1"/>
        </w:rPr>
        <w:fldChar w:fldCharType="end"/>
      </w:r>
      <w:r w:rsidR="00662F4F" w:rsidRPr="003127EA">
        <w:rPr>
          <w:rFonts w:ascii="Times New Roman" w:hAnsi="Times New Roman" w:cs="Times New Roman"/>
          <w:color w:val="000000" w:themeColor="text1"/>
        </w:rPr>
        <w:t>.</w:t>
      </w:r>
      <w:r w:rsidR="005546E1" w:rsidRPr="003127EA">
        <w:rPr>
          <w:rFonts w:ascii="Times New Roman" w:hAnsi="Times New Roman" w:cs="Times New Roman"/>
          <w:color w:val="000000" w:themeColor="text1"/>
        </w:rPr>
        <w:t xml:space="preserve"> </w:t>
      </w:r>
      <w:r w:rsidR="00D60F95" w:rsidRPr="003127EA">
        <w:rPr>
          <w:rFonts w:ascii="Times New Roman" w:hAnsi="Times New Roman" w:cs="Times New Roman"/>
          <w:color w:val="000000" w:themeColor="text1"/>
        </w:rPr>
        <w:t>This study is overseen by the UKB Ethics Advisory Committee, and ethical approval was given by the National Information Governing Board for Health and Social Care and North-West Multi-centre Research Ethic</w:t>
      </w:r>
      <w:r w:rsidR="00351560" w:rsidRPr="003127EA">
        <w:rPr>
          <w:rFonts w:ascii="Times New Roman" w:hAnsi="Times New Roman" w:cs="Times New Roman"/>
          <w:color w:val="000000" w:themeColor="text1"/>
        </w:rPr>
        <w:t>s</w:t>
      </w:r>
      <w:r w:rsidR="00D60F95" w:rsidRPr="003127EA">
        <w:rPr>
          <w:rFonts w:ascii="Times New Roman" w:hAnsi="Times New Roman" w:cs="Times New Roman"/>
          <w:color w:val="000000" w:themeColor="text1"/>
        </w:rPr>
        <w:t xml:space="preserve"> committee (11/NW/0382). </w:t>
      </w:r>
      <w:r w:rsidR="005706C1" w:rsidRPr="003127EA">
        <w:rPr>
          <w:rFonts w:ascii="Times New Roman" w:hAnsi="Times New Roman" w:cs="Times New Roman"/>
          <w:color w:val="000000" w:themeColor="text1"/>
        </w:rPr>
        <w:t>All</w:t>
      </w:r>
      <w:r w:rsidR="00D60F95" w:rsidRPr="003127EA">
        <w:rPr>
          <w:rFonts w:ascii="Times New Roman" w:hAnsi="Times New Roman" w:cs="Times New Roman"/>
          <w:color w:val="000000" w:themeColor="text1"/>
        </w:rPr>
        <w:t xml:space="preserve"> participant</w:t>
      </w:r>
      <w:r w:rsidR="005706C1" w:rsidRPr="003127EA">
        <w:rPr>
          <w:rFonts w:ascii="Times New Roman" w:hAnsi="Times New Roman" w:cs="Times New Roman"/>
          <w:color w:val="000000" w:themeColor="text1"/>
        </w:rPr>
        <w:t>s</w:t>
      </w:r>
      <w:r w:rsidR="00D60F95" w:rsidRPr="003127EA">
        <w:rPr>
          <w:rFonts w:ascii="Times New Roman" w:hAnsi="Times New Roman" w:cs="Times New Roman"/>
          <w:color w:val="000000" w:themeColor="text1"/>
        </w:rPr>
        <w:t xml:space="preserve"> provided informed consent for th</w:t>
      </w:r>
      <w:r w:rsidR="008A050E" w:rsidRPr="003127EA">
        <w:rPr>
          <w:rFonts w:ascii="Times New Roman" w:hAnsi="Times New Roman" w:cs="Times New Roman"/>
          <w:color w:val="000000" w:themeColor="text1"/>
        </w:rPr>
        <w:t xml:space="preserve">eir </w:t>
      </w:r>
      <w:r w:rsidR="00D60F95" w:rsidRPr="003127EA">
        <w:rPr>
          <w:rFonts w:ascii="Times New Roman" w:hAnsi="Times New Roman" w:cs="Times New Roman"/>
          <w:color w:val="000000" w:themeColor="text1"/>
        </w:rPr>
        <w:t>data to be used in the study.</w:t>
      </w:r>
    </w:p>
    <w:p w14:paraId="5E0BEB9B" w14:textId="07245715" w:rsidR="008A050E" w:rsidRPr="003127EA" w:rsidRDefault="00EA0A02" w:rsidP="004D3A3B">
      <w:pPr>
        <w:spacing w:before="240" w:after="240" w:line="480" w:lineRule="auto"/>
        <w:jc w:val="both"/>
        <w:rPr>
          <w:rFonts w:ascii="Times New Roman" w:hAnsi="Times New Roman" w:cs="Times New Roman"/>
          <w:b/>
          <w:bCs/>
          <w:color w:val="000000" w:themeColor="text1"/>
        </w:rPr>
      </w:pPr>
      <w:bookmarkStart w:id="0" w:name="_Toc164327081"/>
      <w:r w:rsidRPr="003127EA">
        <w:rPr>
          <w:rFonts w:ascii="Times New Roman" w:hAnsi="Times New Roman" w:cs="Times New Roman"/>
          <w:b/>
          <w:bCs/>
          <w:color w:val="000000" w:themeColor="text1"/>
        </w:rPr>
        <w:t>Acquisition of DXA-derived hip shape</w:t>
      </w:r>
      <w:bookmarkStart w:id="1" w:name="_Toc164327082"/>
      <w:bookmarkEnd w:id="0"/>
    </w:p>
    <w:p w14:paraId="10D4278B" w14:textId="7F7D15BA" w:rsidR="00532E9D" w:rsidRPr="003127EA" w:rsidRDefault="00935AFA" w:rsidP="004D3A3B">
      <w:pPr>
        <w:spacing w:before="240" w:after="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 xml:space="preserve">Hip </w:t>
      </w:r>
      <w:r w:rsidR="00532E9D" w:rsidRPr="003127EA">
        <w:rPr>
          <w:rFonts w:ascii="Times New Roman" w:hAnsi="Times New Roman" w:cs="Times New Roman"/>
          <w:color w:val="000000" w:themeColor="text1"/>
        </w:rPr>
        <w:t xml:space="preserve">DXA images were </w:t>
      </w:r>
      <w:r w:rsidRPr="003127EA">
        <w:rPr>
          <w:rFonts w:ascii="Times New Roman" w:hAnsi="Times New Roman" w:cs="Times New Roman"/>
          <w:color w:val="000000" w:themeColor="text1"/>
        </w:rPr>
        <w:t xml:space="preserve">acquired following </w:t>
      </w:r>
      <w:r w:rsidR="00FD0981" w:rsidRPr="003127EA">
        <w:rPr>
          <w:rFonts w:ascii="Times New Roman" w:hAnsi="Times New Roman" w:cs="Times New Roman"/>
          <w:color w:val="000000" w:themeColor="text1"/>
        </w:rPr>
        <w:t>a standard</w:t>
      </w:r>
      <w:r w:rsidRPr="003127EA">
        <w:rPr>
          <w:rFonts w:ascii="Times New Roman" w:hAnsi="Times New Roman" w:cs="Times New Roman"/>
          <w:color w:val="000000" w:themeColor="text1"/>
        </w:rPr>
        <w:t>ised</w:t>
      </w:r>
      <w:r w:rsidR="00FD0981" w:rsidRPr="003127EA">
        <w:rPr>
          <w:rFonts w:ascii="Times New Roman" w:hAnsi="Times New Roman" w:cs="Times New Roman"/>
          <w:color w:val="000000" w:themeColor="text1"/>
        </w:rPr>
        <w:t xml:space="preserve"> protocol </w:t>
      </w:r>
      <w:r w:rsidRPr="003127EA">
        <w:rPr>
          <w:rFonts w:ascii="Times New Roman" w:hAnsi="Times New Roman" w:cs="Times New Roman"/>
          <w:color w:val="000000" w:themeColor="text1"/>
        </w:rPr>
        <w:t xml:space="preserve">using </w:t>
      </w:r>
      <w:r w:rsidR="00532E9D" w:rsidRPr="003127EA">
        <w:rPr>
          <w:rFonts w:ascii="Times New Roman" w:hAnsi="Times New Roman" w:cs="Times New Roman"/>
          <w:color w:val="000000" w:themeColor="text1"/>
        </w:rPr>
        <w:t xml:space="preserve">an iDXA </w:t>
      </w:r>
      <w:r w:rsidR="0004639A" w:rsidRPr="003127EA">
        <w:rPr>
          <w:rFonts w:ascii="Times New Roman" w:hAnsi="Times New Roman" w:cs="Times New Roman"/>
          <w:color w:val="000000" w:themeColor="text1"/>
        </w:rPr>
        <w:t>scanner</w:t>
      </w:r>
      <w:r w:rsidR="00532E9D" w:rsidRPr="003127EA">
        <w:rPr>
          <w:rFonts w:ascii="Times New Roman" w:hAnsi="Times New Roman" w:cs="Times New Roman"/>
          <w:color w:val="000000" w:themeColor="text1"/>
        </w:rPr>
        <w:t xml:space="preserve"> (GE-Lunar, Madison, WI, USA), with participants</w:t>
      </w:r>
      <w:r w:rsidRPr="003127EA">
        <w:rPr>
          <w:rFonts w:ascii="Times New Roman" w:hAnsi="Times New Roman" w:cs="Times New Roman"/>
          <w:color w:val="000000" w:themeColor="text1"/>
        </w:rPr>
        <w:t>’</w:t>
      </w:r>
      <w:r w:rsidR="00532E9D" w:rsidRPr="003127EA">
        <w:rPr>
          <w:rFonts w:ascii="Times New Roman" w:hAnsi="Times New Roman" w:cs="Times New Roman"/>
          <w:color w:val="000000" w:themeColor="text1"/>
        </w:rPr>
        <w:t xml:space="preserve"> legs </w:t>
      </w:r>
      <w:r w:rsidRPr="003127EA">
        <w:rPr>
          <w:rFonts w:ascii="Times New Roman" w:hAnsi="Times New Roman" w:cs="Times New Roman"/>
          <w:color w:val="000000" w:themeColor="text1"/>
        </w:rPr>
        <w:t xml:space="preserve">positioned at an </w:t>
      </w:r>
      <w:r w:rsidR="00532E9D" w:rsidRPr="003127EA">
        <w:rPr>
          <w:rFonts w:ascii="Times New Roman" w:hAnsi="Times New Roman" w:cs="Times New Roman"/>
          <w:color w:val="000000" w:themeColor="text1"/>
        </w:rPr>
        <w:t>internal rotation</w:t>
      </w:r>
      <w:r w:rsidRPr="003127EA">
        <w:rPr>
          <w:rFonts w:ascii="Times New Roman" w:hAnsi="Times New Roman" w:cs="Times New Roman"/>
          <w:color w:val="000000" w:themeColor="text1"/>
        </w:rPr>
        <w:t xml:space="preserve"> of 15-25°</w:t>
      </w:r>
      <w:r w:rsidR="006D1410" w:rsidRPr="003127EA">
        <w:rPr>
          <w:rFonts w:ascii="Times New Roman" w:hAnsi="Times New Roman" w:cs="Times New Roman"/>
          <w:color w:val="000000" w:themeColor="text1"/>
        </w:rPr>
        <w:fldChar w:fldCharType="begin">
          <w:fldData xml:space="preserve">PEVuZE5vdGU+PENpdGU+PEF1dGhvcj5MaXR0bGVqb2huczwvQXV0aG9yPjxZZWFyPjIwMjA8L1ll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</w:fldData>
        </w:fldChar>
      </w:r>
      <w:r w:rsidR="00296023" w:rsidRPr="003127EA">
        <w:rPr>
          <w:rFonts w:ascii="Times New Roman" w:hAnsi="Times New Roman" w:cs="Times New Roman"/>
          <w:color w:val="000000" w:themeColor="text1"/>
        </w:rPr>
        <w:instrText xml:space="preserve"> ADDIN EN.CITE </w:instrText>
      </w:r>
      <w:r w:rsidR="00296023" w:rsidRPr="003127EA">
        <w:rPr>
          <w:rFonts w:ascii="Times New Roman" w:hAnsi="Times New Roman" w:cs="Times New Roman"/>
          <w:color w:val="000000" w:themeColor="text1"/>
        </w:rPr>
        <w:fldChar w:fldCharType="begin">
          <w:fldData xml:space="preserve">PEVuZE5vdGU+PENpdGU+PEF1dGhvcj5MaXR0bGVqb2huczwvQXV0aG9yPjxZZWFyPjIwMjA8L1ll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</w:fldData>
        </w:fldChar>
      </w:r>
      <w:r w:rsidR="00296023" w:rsidRPr="003127EA">
        <w:rPr>
          <w:rFonts w:ascii="Times New Roman" w:hAnsi="Times New Roman" w:cs="Times New Roman"/>
          <w:color w:val="000000" w:themeColor="text1"/>
        </w:rPr>
        <w:instrText xml:space="preserve"> ADDIN EN.CITE.DATA </w:instrText>
      </w:r>
      <w:r w:rsidR="00296023" w:rsidRPr="003127EA">
        <w:rPr>
          <w:rFonts w:ascii="Times New Roman" w:hAnsi="Times New Roman" w:cs="Times New Roman"/>
          <w:color w:val="000000" w:themeColor="text1"/>
        </w:rPr>
      </w:r>
      <w:r w:rsidR="00296023" w:rsidRPr="003127EA">
        <w:rPr>
          <w:rFonts w:ascii="Times New Roman" w:hAnsi="Times New Roman" w:cs="Times New Roman"/>
          <w:color w:val="000000" w:themeColor="text1"/>
        </w:rPr>
        <w:fldChar w:fldCharType="end"/>
      </w:r>
      <w:r w:rsidR="006D1410" w:rsidRPr="003127EA">
        <w:rPr>
          <w:rFonts w:ascii="Times New Roman" w:hAnsi="Times New Roman" w:cs="Times New Roman"/>
          <w:color w:val="000000" w:themeColor="text1"/>
        </w:rPr>
      </w:r>
      <w:r w:rsidR="006D1410" w:rsidRPr="003127EA">
        <w:rPr>
          <w:rFonts w:ascii="Times New Roman" w:hAnsi="Times New Roman" w:cs="Times New Roman"/>
          <w:color w:val="000000" w:themeColor="text1"/>
        </w:rPr>
        <w:fldChar w:fldCharType="separate"/>
      </w:r>
      <w:r w:rsidR="00296023" w:rsidRPr="003127EA">
        <w:rPr>
          <w:rFonts w:ascii="Times New Roman" w:hAnsi="Times New Roman" w:cs="Times New Roman"/>
          <w:noProof/>
          <w:color w:val="000000" w:themeColor="text1"/>
          <w:vertAlign w:val="superscript"/>
        </w:rPr>
        <w:t>19</w:t>
      </w:r>
      <w:r w:rsidR="006D1410" w:rsidRPr="003127EA">
        <w:rPr>
          <w:rFonts w:ascii="Times New Roman" w:hAnsi="Times New Roman" w:cs="Times New Roman"/>
          <w:color w:val="000000" w:themeColor="text1"/>
        </w:rPr>
        <w:fldChar w:fldCharType="end"/>
      </w:r>
      <w:r w:rsidR="00532E9D" w:rsidRPr="003127EA">
        <w:rPr>
          <w:rFonts w:ascii="Times New Roman" w:hAnsi="Times New Roman" w:cs="Times New Roman"/>
          <w:color w:val="000000" w:themeColor="text1"/>
        </w:rPr>
        <w:t xml:space="preserve">. </w:t>
      </w:r>
      <w:r w:rsidR="008776B8" w:rsidRPr="003127EA">
        <w:rPr>
          <w:rFonts w:ascii="Times New Roman" w:hAnsi="Times New Roman" w:cs="Times New Roman"/>
          <w:color w:val="000000" w:themeColor="text1"/>
        </w:rPr>
        <w:t>A Random Forest-based machine learning algorithm</w:t>
      </w:r>
      <w:r w:rsidR="00F01630" w:rsidRPr="003127EA">
        <w:rPr>
          <w:rFonts w:ascii="Times New Roman" w:hAnsi="Times New Roman" w:cs="Times New Roman"/>
          <w:color w:val="000000" w:themeColor="text1"/>
        </w:rPr>
        <w:fldChar w:fldCharType="begin"/>
      </w:r>
      <w:r w:rsidR="00EA21E7" w:rsidRPr="003127EA">
        <w:rPr>
          <w:rFonts w:ascii="Times New Roman" w:hAnsi="Times New Roman" w:cs="Times New Roman"/>
          <w:color w:val="000000" w:themeColor="text1"/>
        </w:rPr>
        <w:instrText xml:space="preserve"> ADDIN EN.CITE &lt;EndNote&gt;&lt;Cite&gt;&lt;Author&gt;Lindner&lt;/Author&gt;&lt;Year&gt;2013&lt;/Year&gt;&lt;RecNum&gt;0&lt;/RecNum&gt;&lt;IDText&gt;Development of a fully automatic shape model matching (FASMM) system to derive statistical shape models from radiographs: application to the accurate capture and global representation of proximal femur shape&lt;/IDText&gt;&lt;DisplayText&gt;&lt;style face="superscript"&gt;20&lt;/style&gt;&lt;/DisplayText&gt;&lt;record&gt;&lt;dates&gt;&lt;pub-dates&gt;&lt;date&gt;2013/10/01/&lt;/date&gt;&lt;/pub-dates&gt;&lt;year&gt;2013&lt;/year&gt;&lt;/dates&gt;&lt;keywords&gt;&lt;keyword&gt;Osteoarthritis&lt;/keyword&gt;&lt;keyword&gt;Statistical shape models&lt;/keyword&gt;&lt;keyword&gt;Proximal femur&lt;/keyword&gt;&lt;keyword&gt;Shape analysis&lt;/keyword&gt;&lt;keyword&gt;Hip morphology&lt;/keyword&gt;&lt;/keywords&gt;&lt;urls&gt;&lt;related-urls&gt;&lt;url&gt;https://www.sciencedirect.com/science/article/pii/S1063458413009114&lt;/url&gt;&lt;/related-urls&gt;&lt;/urls&gt;&lt;isbn&gt;1063-4584&lt;/isbn&gt;&lt;titles&gt;&lt;title&gt;Development of a fully automatic shape model matching (FASMM) system to derive statistical shape models from radiographs: application to the accurate capture and global representation of proximal femur shape&lt;/title&gt;&lt;secondary-title&gt;Osteoarthritis and Cartilage&lt;/secondary-title&gt;&lt;/titles&gt;&lt;pages&gt;1537-1544&lt;/pages&gt;&lt;number&gt;10&lt;/number&gt;&lt;contributors&gt;&lt;authors&gt;&lt;author&gt;Lindner, C.&lt;/author&gt;&lt;author&gt;Thiagarajah, S.&lt;/author&gt;&lt;author&gt;Wilkinson, J. M.&lt;/author&gt;&lt;author&gt;Wallis, G. A.&lt;/author&gt;&lt;author&gt;Cootes, T. F.&lt;/author&gt;&lt;/authors&gt;&lt;/contributors&gt;&lt;added-date format="utc"&gt;1708186816&lt;/added-date&gt;&lt;ref-type name="Journal Article"&gt;17&lt;/ref-type&gt;&lt;rec-number&gt;235&lt;/rec-number&gt;&lt;last-updated-date format="utc"&gt;1708186816&lt;/last-updated-date&gt;&lt;electronic-resource-num&gt;https://doi.org/10.1016/j.joca.2013.08.008&lt;/electronic-resource-num&gt;&lt;volume&gt;21&lt;/volume&gt;&lt;/record&gt;&lt;/Cite&gt;&lt;/EndNote&gt;</w:instrText>
      </w:r>
      <w:r w:rsidR="00F01630" w:rsidRPr="003127EA">
        <w:rPr>
          <w:rFonts w:ascii="Times New Roman" w:hAnsi="Times New Roman" w:cs="Times New Roman"/>
          <w:color w:val="000000" w:themeColor="text1"/>
        </w:rPr>
        <w:fldChar w:fldCharType="separate"/>
      </w:r>
      <w:r w:rsidR="00296023" w:rsidRPr="003127EA">
        <w:rPr>
          <w:rFonts w:ascii="Times New Roman" w:hAnsi="Times New Roman" w:cs="Times New Roman"/>
          <w:noProof/>
          <w:color w:val="000000" w:themeColor="text1"/>
          <w:vertAlign w:val="superscript"/>
        </w:rPr>
        <w:t>20</w:t>
      </w:r>
      <w:r w:rsidR="00F01630" w:rsidRPr="003127EA">
        <w:rPr>
          <w:rFonts w:ascii="Times New Roman" w:hAnsi="Times New Roman" w:cs="Times New Roman"/>
          <w:color w:val="000000" w:themeColor="text1"/>
        </w:rPr>
        <w:fldChar w:fldCharType="end"/>
      </w:r>
      <w:r w:rsidR="008776B8" w:rsidRPr="003127EA">
        <w:rPr>
          <w:rFonts w:ascii="Times New Roman" w:hAnsi="Times New Roman" w:cs="Times New Roman"/>
          <w:color w:val="000000" w:themeColor="text1"/>
        </w:rPr>
        <w:t xml:space="preserve"> (BoneFinder®</w:t>
      </w:r>
      <w:r w:rsidR="00822A36" w:rsidRPr="003127EA">
        <w:rPr>
          <w:rFonts w:ascii="Times New Roman" w:hAnsi="Times New Roman" w:cs="Times New Roman"/>
          <w:color w:val="000000" w:themeColor="text1"/>
        </w:rPr>
        <w:t>, The University of Manchester</w:t>
      </w:r>
      <w:r w:rsidR="008776B8" w:rsidRPr="003127EA">
        <w:rPr>
          <w:rFonts w:ascii="Times New Roman" w:hAnsi="Times New Roman" w:cs="Times New Roman"/>
          <w:color w:val="000000" w:themeColor="text1"/>
        </w:rPr>
        <w:t xml:space="preserve">) </w:t>
      </w:r>
      <w:r w:rsidR="0089610B" w:rsidRPr="003127EA">
        <w:rPr>
          <w:rFonts w:ascii="Times New Roman" w:hAnsi="Times New Roman" w:cs="Times New Roman"/>
          <w:color w:val="000000" w:themeColor="text1"/>
        </w:rPr>
        <w:t>had been</w:t>
      </w:r>
      <w:r w:rsidR="008776B8" w:rsidRPr="003127EA">
        <w:rPr>
          <w:rFonts w:ascii="Times New Roman" w:hAnsi="Times New Roman" w:cs="Times New Roman"/>
          <w:color w:val="000000" w:themeColor="text1"/>
        </w:rPr>
        <w:t xml:space="preserve"> previously </w:t>
      </w:r>
      <w:r w:rsidR="0089610B" w:rsidRPr="003127EA">
        <w:rPr>
          <w:rFonts w:ascii="Times New Roman" w:hAnsi="Times New Roman" w:cs="Times New Roman"/>
          <w:color w:val="000000" w:themeColor="text1"/>
        </w:rPr>
        <w:t xml:space="preserve">used </w:t>
      </w:r>
      <w:r w:rsidR="008776B8" w:rsidRPr="003127EA">
        <w:rPr>
          <w:rFonts w:ascii="Times New Roman" w:hAnsi="Times New Roman" w:cs="Times New Roman"/>
          <w:color w:val="000000" w:themeColor="text1"/>
        </w:rPr>
        <w:t>to automatically place the hip outline points</w:t>
      </w:r>
      <w:r w:rsidR="0031587D" w:rsidRPr="003127EA">
        <w:rPr>
          <w:rFonts w:ascii="Times New Roman" w:hAnsi="Times New Roman" w:cs="Times New Roman"/>
          <w:color w:val="000000" w:themeColor="text1"/>
        </w:rPr>
        <w:fldChar w:fldCharType="begin">
          <w:fldData xml:space="preserve">PEVuZE5vdGU+PENpdGU+PEF1dGhvcj5GcnlzejwvQXV0aG9yPjxZZWFyPjIwMjI8L1llYXI+PFJl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</w:fldData>
        </w:fldChar>
      </w:r>
      <w:r w:rsidR="00296023" w:rsidRPr="003127EA">
        <w:rPr>
          <w:rFonts w:ascii="Times New Roman" w:hAnsi="Times New Roman" w:cs="Times New Roman"/>
          <w:color w:val="000000" w:themeColor="text1"/>
        </w:rPr>
        <w:instrText xml:space="preserve"> ADDIN EN.CITE </w:instrText>
      </w:r>
      <w:r w:rsidR="00296023" w:rsidRPr="003127EA">
        <w:rPr>
          <w:rFonts w:ascii="Times New Roman" w:hAnsi="Times New Roman" w:cs="Times New Roman"/>
          <w:color w:val="000000" w:themeColor="text1"/>
        </w:rPr>
        <w:fldChar w:fldCharType="begin">
          <w:fldData xml:space="preserve">PEVuZE5vdGU+PENpdGU+PEF1dGhvcj5GcnlzejwvQXV0aG9yPjxZZWFyPjIwMjI8L1llYXI+PFJl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</w:fldData>
        </w:fldChar>
      </w:r>
      <w:r w:rsidR="00296023" w:rsidRPr="003127EA">
        <w:rPr>
          <w:rFonts w:ascii="Times New Roman" w:hAnsi="Times New Roman" w:cs="Times New Roman"/>
          <w:color w:val="000000" w:themeColor="text1"/>
        </w:rPr>
        <w:instrText xml:space="preserve"> ADDIN EN.CITE.DATA </w:instrText>
      </w:r>
      <w:r w:rsidR="00296023" w:rsidRPr="003127EA">
        <w:rPr>
          <w:rFonts w:ascii="Times New Roman" w:hAnsi="Times New Roman" w:cs="Times New Roman"/>
          <w:color w:val="000000" w:themeColor="text1"/>
        </w:rPr>
      </w:r>
      <w:r w:rsidR="00296023" w:rsidRPr="003127EA">
        <w:rPr>
          <w:rFonts w:ascii="Times New Roman" w:hAnsi="Times New Roman" w:cs="Times New Roman"/>
          <w:color w:val="000000" w:themeColor="text1"/>
        </w:rPr>
        <w:fldChar w:fldCharType="end"/>
      </w:r>
      <w:r w:rsidR="0031587D" w:rsidRPr="003127EA">
        <w:rPr>
          <w:rFonts w:ascii="Times New Roman" w:hAnsi="Times New Roman" w:cs="Times New Roman"/>
          <w:color w:val="000000" w:themeColor="text1"/>
        </w:rPr>
      </w:r>
      <w:r w:rsidR="0031587D" w:rsidRPr="003127EA">
        <w:rPr>
          <w:rFonts w:ascii="Times New Roman" w:hAnsi="Times New Roman" w:cs="Times New Roman"/>
          <w:color w:val="000000" w:themeColor="text1"/>
        </w:rPr>
        <w:fldChar w:fldCharType="separate"/>
      </w:r>
      <w:r w:rsidR="00296023" w:rsidRPr="003127EA">
        <w:rPr>
          <w:rFonts w:ascii="Times New Roman" w:hAnsi="Times New Roman" w:cs="Times New Roman"/>
          <w:noProof/>
          <w:color w:val="000000" w:themeColor="text1"/>
          <w:vertAlign w:val="superscript"/>
        </w:rPr>
        <w:t>17</w:t>
      </w:r>
      <w:r w:rsidR="0031587D" w:rsidRPr="003127EA">
        <w:rPr>
          <w:rFonts w:ascii="Times New Roman" w:hAnsi="Times New Roman" w:cs="Times New Roman"/>
          <w:color w:val="000000" w:themeColor="text1"/>
        </w:rPr>
        <w:fldChar w:fldCharType="end"/>
      </w:r>
      <w:r w:rsidR="00532E9D" w:rsidRPr="003127EA">
        <w:rPr>
          <w:rFonts w:ascii="Times New Roman" w:hAnsi="Times New Roman" w:cs="Times New Roman"/>
          <w:color w:val="000000" w:themeColor="text1"/>
        </w:rPr>
        <w:t xml:space="preserve">. </w:t>
      </w:r>
      <w:r w:rsidR="00534BB3" w:rsidRPr="003127EA">
        <w:rPr>
          <w:rFonts w:ascii="Times New Roman" w:hAnsi="Times New Roman" w:cs="Times New Roman"/>
          <w:color w:val="000000" w:themeColor="text1"/>
        </w:rPr>
        <w:t>T</w:t>
      </w:r>
      <w:r w:rsidR="00532E9D" w:rsidRPr="003127EA">
        <w:rPr>
          <w:rFonts w:ascii="Times New Roman" w:hAnsi="Times New Roman" w:cs="Times New Roman"/>
          <w:color w:val="000000" w:themeColor="text1"/>
        </w:rPr>
        <w:t xml:space="preserve">his algorithm was </w:t>
      </w:r>
      <w:r w:rsidR="008776B8" w:rsidRPr="003127EA">
        <w:rPr>
          <w:rFonts w:ascii="Times New Roman" w:hAnsi="Times New Roman" w:cs="Times New Roman"/>
          <w:color w:val="000000" w:themeColor="text1"/>
        </w:rPr>
        <w:t xml:space="preserve">initially </w:t>
      </w:r>
      <w:r w:rsidR="00532E9D" w:rsidRPr="003127EA">
        <w:rPr>
          <w:rFonts w:ascii="Times New Roman" w:hAnsi="Times New Roman" w:cs="Times New Roman"/>
          <w:color w:val="000000" w:themeColor="text1"/>
        </w:rPr>
        <w:t>trained on a subset of ~7,000</w:t>
      </w:r>
      <w:r w:rsidR="008776B8" w:rsidRPr="003127EA">
        <w:rPr>
          <w:rFonts w:ascii="Times New Roman" w:hAnsi="Times New Roman" w:cs="Times New Roman"/>
          <w:color w:val="000000" w:themeColor="text1"/>
        </w:rPr>
        <w:t xml:space="preserve"> manually marked-up</w:t>
      </w:r>
      <w:r w:rsidR="00532E9D" w:rsidRPr="003127EA">
        <w:rPr>
          <w:rFonts w:ascii="Times New Roman" w:hAnsi="Times New Roman" w:cs="Times New Roman"/>
          <w:color w:val="000000" w:themeColor="text1"/>
        </w:rPr>
        <w:t xml:space="preserve"> images before being applied to the remaining ~33,000 images</w:t>
      </w:r>
      <w:r w:rsidR="00B64633" w:rsidRPr="003127EA">
        <w:rPr>
          <w:rFonts w:ascii="Times New Roman" w:hAnsi="Times New Roman" w:cs="Times New Roman"/>
          <w:color w:val="000000" w:themeColor="text1"/>
        </w:rPr>
        <w:t>.</w:t>
      </w:r>
      <w:r w:rsidR="00532E9D" w:rsidRPr="003127EA">
        <w:rPr>
          <w:rFonts w:ascii="Times New Roman" w:hAnsi="Times New Roman" w:cs="Times New Roman"/>
          <w:color w:val="000000" w:themeColor="text1"/>
        </w:rPr>
        <w:t xml:space="preserve"> </w:t>
      </w:r>
      <w:r w:rsidR="00534BB3" w:rsidRPr="003127EA">
        <w:rPr>
          <w:rFonts w:ascii="Times New Roman" w:hAnsi="Times New Roman" w:cs="Times New Roman"/>
          <w:color w:val="000000" w:themeColor="text1"/>
        </w:rPr>
        <w:t xml:space="preserve">A </w:t>
      </w:r>
      <w:r w:rsidR="00532E9D" w:rsidRPr="003127EA">
        <w:rPr>
          <w:rFonts w:ascii="Times New Roman" w:hAnsi="Times New Roman" w:cs="Times New Roman"/>
          <w:color w:val="000000" w:themeColor="text1"/>
        </w:rPr>
        <w:t xml:space="preserve">total of 85 outline points </w:t>
      </w:r>
      <w:r w:rsidR="008776B8" w:rsidRPr="003127EA">
        <w:rPr>
          <w:rFonts w:ascii="Times New Roman" w:hAnsi="Times New Roman" w:cs="Times New Roman"/>
          <w:color w:val="000000" w:themeColor="text1"/>
        </w:rPr>
        <w:t xml:space="preserve">were </w:t>
      </w:r>
      <w:r w:rsidR="00534BB3" w:rsidRPr="003127EA">
        <w:rPr>
          <w:rFonts w:ascii="Times New Roman" w:hAnsi="Times New Roman" w:cs="Times New Roman"/>
          <w:color w:val="000000" w:themeColor="text1"/>
        </w:rPr>
        <w:t xml:space="preserve">placed </w:t>
      </w:r>
      <w:r w:rsidR="00532E9D" w:rsidRPr="003127EA">
        <w:rPr>
          <w:rFonts w:ascii="Times New Roman" w:hAnsi="Times New Roman" w:cs="Times New Roman"/>
          <w:color w:val="000000" w:themeColor="text1"/>
        </w:rPr>
        <w:t xml:space="preserve">around the </w:t>
      </w:r>
      <w:r w:rsidR="00316DD3" w:rsidRPr="003127EA">
        <w:rPr>
          <w:rFonts w:ascii="Times New Roman" w:hAnsi="Times New Roman" w:cs="Times New Roman"/>
          <w:color w:val="000000" w:themeColor="text1"/>
        </w:rPr>
        <w:t>femoral head and acetabulum</w:t>
      </w:r>
      <w:r w:rsidR="00534BB3" w:rsidRPr="003127EA">
        <w:rPr>
          <w:rFonts w:ascii="Times New Roman" w:hAnsi="Times New Roman" w:cs="Times New Roman"/>
          <w:color w:val="000000" w:themeColor="text1"/>
        </w:rPr>
        <w:t>, including the greater and lesser trochanters</w:t>
      </w:r>
      <w:r w:rsidR="00053094" w:rsidRPr="003127EA">
        <w:rPr>
          <w:rFonts w:ascii="Times New Roman" w:hAnsi="Times New Roman" w:cs="Times New Roman"/>
          <w:color w:val="000000" w:themeColor="text1"/>
        </w:rPr>
        <w:t xml:space="preserve"> (Figure 1)</w:t>
      </w:r>
      <w:r w:rsidR="00316DD3" w:rsidRPr="003127EA">
        <w:rPr>
          <w:rFonts w:ascii="Times New Roman" w:hAnsi="Times New Roman" w:cs="Times New Roman"/>
          <w:color w:val="000000" w:themeColor="text1"/>
        </w:rPr>
        <w:t xml:space="preserve">. The placement of the outline points </w:t>
      </w:r>
      <w:r w:rsidR="00534BB3" w:rsidRPr="003127EA">
        <w:rPr>
          <w:rFonts w:ascii="Times New Roman" w:hAnsi="Times New Roman" w:cs="Times New Roman"/>
          <w:color w:val="000000" w:themeColor="text1"/>
        </w:rPr>
        <w:t xml:space="preserve">was </w:t>
      </w:r>
      <w:r w:rsidR="00316DD3" w:rsidRPr="003127EA">
        <w:rPr>
          <w:rFonts w:ascii="Times New Roman" w:hAnsi="Times New Roman" w:cs="Times New Roman"/>
          <w:color w:val="000000" w:themeColor="text1"/>
        </w:rPr>
        <w:t>manually</w:t>
      </w:r>
      <w:r w:rsidR="00534BB3" w:rsidRPr="003127EA">
        <w:rPr>
          <w:rFonts w:ascii="Times New Roman" w:hAnsi="Times New Roman" w:cs="Times New Roman"/>
          <w:color w:val="000000" w:themeColor="text1"/>
        </w:rPr>
        <w:t xml:space="preserve"> verified</w:t>
      </w:r>
      <w:r w:rsidR="00316DD3" w:rsidRPr="003127EA">
        <w:rPr>
          <w:rFonts w:ascii="Times New Roman" w:hAnsi="Times New Roman" w:cs="Times New Roman"/>
          <w:color w:val="000000" w:themeColor="text1"/>
        </w:rPr>
        <w:t xml:space="preserve">, with only 10% requiring </w:t>
      </w:r>
      <w:r w:rsidR="00534BB3" w:rsidRPr="003127EA">
        <w:rPr>
          <w:rFonts w:ascii="Times New Roman" w:hAnsi="Times New Roman" w:cs="Times New Roman"/>
          <w:color w:val="000000" w:themeColor="text1"/>
        </w:rPr>
        <w:t xml:space="preserve">adjustment and an average </w:t>
      </w:r>
      <w:r w:rsidR="00316DD3" w:rsidRPr="003127EA">
        <w:rPr>
          <w:rFonts w:ascii="Times New Roman" w:hAnsi="Times New Roman" w:cs="Times New Roman"/>
          <w:color w:val="000000" w:themeColor="text1"/>
        </w:rPr>
        <w:t xml:space="preserve">correction </w:t>
      </w:r>
      <w:r w:rsidR="00045040" w:rsidRPr="003127EA">
        <w:rPr>
          <w:rFonts w:ascii="Times New Roman" w:hAnsi="Times New Roman" w:cs="Times New Roman"/>
          <w:color w:val="000000" w:themeColor="text1"/>
        </w:rPr>
        <w:t xml:space="preserve">distance </w:t>
      </w:r>
      <w:r w:rsidR="00316DD3" w:rsidRPr="003127EA">
        <w:rPr>
          <w:rFonts w:ascii="Times New Roman" w:hAnsi="Times New Roman" w:cs="Times New Roman"/>
          <w:color w:val="000000" w:themeColor="text1"/>
        </w:rPr>
        <w:t>of 1.9</w:t>
      </w:r>
      <w:r w:rsidR="00351560" w:rsidRPr="003127EA">
        <w:rPr>
          <w:rFonts w:ascii="Times New Roman" w:hAnsi="Times New Roman" w:cs="Times New Roman"/>
          <w:color w:val="000000" w:themeColor="text1"/>
        </w:rPr>
        <w:t xml:space="preserve"> </w:t>
      </w:r>
      <w:r w:rsidR="00316DD3" w:rsidRPr="003127EA">
        <w:rPr>
          <w:rFonts w:ascii="Times New Roman" w:hAnsi="Times New Roman" w:cs="Times New Roman"/>
          <w:color w:val="000000" w:themeColor="text1"/>
        </w:rPr>
        <w:t>mm</w:t>
      </w:r>
      <w:r w:rsidR="00EA21E7" w:rsidRPr="003127EA">
        <w:rPr>
          <w:rFonts w:ascii="Times New Roman" w:hAnsi="Times New Roman" w:cs="Times New Roman"/>
          <w:color w:val="000000" w:themeColor="text1"/>
        </w:rPr>
        <w:fldChar w:fldCharType="begin"/>
      </w:r>
      <w:r w:rsidR="00EA21E7" w:rsidRPr="003127EA">
        <w:rPr>
          <w:rFonts w:ascii="Times New Roman" w:hAnsi="Times New Roman" w:cs="Times New Roman"/>
          <w:color w:val="000000" w:themeColor="text1"/>
        </w:rPr>
        <w:instrText xml:space="preserve"> ADDIN EN.CITE &lt;EndNote&gt;&lt;Cite&gt;&lt;Author&gt;Faber&lt;/Author&gt;&lt;Year&gt;2021&lt;/Year&gt;&lt;RecNum&gt;1144&lt;/RecNum&gt;&lt;DisplayText&gt;&lt;style face="superscript"&gt;21&lt;/style&gt;&lt;/DisplayText&gt;&lt;record&gt;&lt;rec-number&gt;1144&lt;/rec-number&gt;&lt;foreign-keys&gt;&lt;key app="EN" db-id="xaxae2sxn5z9tqera5ypax5i9wr00pwf09da" timestamp="1640253549"&gt;1144&lt;/key&gt;&lt;/foreign-keys&gt;&lt;ref-type name="Journal Article"&gt;17&lt;/ref-type&gt;&lt;contributors&gt;&lt;authors&gt;&lt;author&gt;Faber, B. G.&lt;/author&gt;&lt;author&gt;Ebsim, R.&lt;/author&gt;&lt;author&gt;Saunders, F. R.&lt;/author&gt;&lt;author&gt;Frysz, M.&lt;/author&gt;&lt;author&gt;Lindner, C.&lt;/author&gt;&lt;author&gt;Gregory, J. S.&lt;/author&gt;&lt;author&gt;Aspden, R. M.&lt;/author&gt;&lt;author&gt;Harvey, N. C.&lt;/author&gt;&lt;author&gt;Davey Smith, G.&lt;/author&gt;&lt;author&gt;Cootes, T.&lt;/author&gt;&lt;author&gt;Tobias, J. H.&lt;/author&gt;&lt;/authors&gt;&lt;/contributors&gt;&lt;auth-address&gt;Musculoskeletal Research Unit, University of Bristol, UK.&amp;#xD;Medical Research Council Integrative Epidemiology Unit, University of Bristol, UK.&amp;#xD;Division of Informatics, Imaging and Data Science, The University of Manchester, UK.&amp;#xD;Centre for Arthritis and Musculoskeletal Health, University of Aberdeen, UK.&amp;#xD;Medical Research Council Lifecourse Epidemiology Unit, University of Southampton, UK.&lt;/auth-address&gt;&lt;titles&gt;&lt;title&gt;A novel semi-automated classifier of hip osteoarthritis on DXA images shows expected relationships with clinical outcomes in UK Biobank&lt;/title&gt;&lt;secondary-title&gt;Rheumatology (Oxford)&lt;/secondary-title&gt;&lt;/titles&gt;&lt;volume&gt;Aug 30;61(9):3586-3595&lt;/volume&gt;&lt;keywords&gt;&lt;keyword&gt;Dual-energy X-ray absorptiometry&lt;/keyword&gt;&lt;keyword&gt;Hip pain&lt;/keyword&gt;&lt;keyword&gt;Osteoarthritis&lt;/keyword&gt;&lt;keyword&gt;Total joint replacement&lt;/keyword&gt;&lt;/keywords&gt;&lt;dates&gt;&lt;year&gt;2021&lt;/year&gt;&lt;/dates&gt;&lt;isbn&gt;1462-0332 (Electronic)&amp;#xD;1462-0324 (Linking)&lt;/isbn&gt;&lt;accession-num&gt;34919677&lt;/accession-num&gt;&lt;urls&gt;&lt;related-urls&gt;&lt;url&gt;https://www.ncbi.nlm.nih.gov/pubmed/34919677&lt;/url&gt;&lt;/related-urls&gt;&lt;/urls&gt;&lt;electronic-resource-num&gt;10.1093/rheumatology/keab927&lt;/electronic-resource-num&gt;&lt;/record&gt;&lt;/Cite&gt;&lt;/EndNote&gt;</w:instrText>
      </w:r>
      <w:r w:rsidR="00EA21E7" w:rsidRPr="003127EA">
        <w:rPr>
          <w:rFonts w:ascii="Times New Roman" w:hAnsi="Times New Roman" w:cs="Times New Roman"/>
          <w:color w:val="000000" w:themeColor="text1"/>
        </w:rPr>
        <w:fldChar w:fldCharType="separate"/>
      </w:r>
      <w:r w:rsidR="00EA21E7" w:rsidRPr="003127EA">
        <w:rPr>
          <w:rFonts w:ascii="Times New Roman" w:hAnsi="Times New Roman" w:cs="Times New Roman"/>
          <w:noProof/>
          <w:color w:val="000000" w:themeColor="text1"/>
          <w:vertAlign w:val="superscript"/>
        </w:rPr>
        <w:t>21</w:t>
      </w:r>
      <w:r w:rsidR="00EA21E7" w:rsidRPr="003127EA">
        <w:rPr>
          <w:rFonts w:ascii="Times New Roman" w:hAnsi="Times New Roman" w:cs="Times New Roman"/>
          <w:color w:val="000000" w:themeColor="text1"/>
        </w:rPr>
        <w:fldChar w:fldCharType="end"/>
      </w:r>
      <w:r w:rsidR="00316DD3" w:rsidRPr="003127EA">
        <w:rPr>
          <w:rFonts w:ascii="Times New Roman" w:hAnsi="Times New Roman" w:cs="Times New Roman"/>
          <w:color w:val="000000" w:themeColor="text1"/>
        </w:rPr>
        <w:t>.</w:t>
      </w:r>
    </w:p>
    <w:p w14:paraId="4B076B2C" w14:textId="26213B00" w:rsidR="008A050E" w:rsidRPr="003127EA" w:rsidRDefault="00A0365A" w:rsidP="004D3A3B">
      <w:pPr>
        <w:spacing w:before="240" w:after="240" w:line="480" w:lineRule="auto"/>
        <w:jc w:val="both"/>
        <w:rPr>
          <w:rFonts w:ascii="Times New Roman" w:hAnsi="Times New Roman" w:cs="Times New Roman"/>
          <w:color w:val="000000" w:themeColor="text1"/>
        </w:rPr>
      </w:pPr>
      <w:bookmarkStart w:id="2" w:name="_Toc164327086"/>
      <w:bookmarkEnd w:id="1"/>
      <w:r w:rsidRPr="003127EA">
        <w:rPr>
          <w:rFonts w:ascii="Times New Roman" w:hAnsi="Times New Roman" w:cs="Times New Roman"/>
          <w:color w:val="000000" w:themeColor="text1"/>
        </w:rPr>
        <w:t xml:space="preserve">Once outlined, </w:t>
      </w:r>
      <w:r w:rsidR="00351560" w:rsidRPr="003127EA">
        <w:rPr>
          <w:rFonts w:ascii="Times New Roman" w:hAnsi="Times New Roman" w:cs="Times New Roman"/>
          <w:color w:val="000000" w:themeColor="text1"/>
        </w:rPr>
        <w:t>principal</w:t>
      </w:r>
      <w:r w:rsidR="00EA0A02" w:rsidRPr="003127EA">
        <w:rPr>
          <w:rFonts w:ascii="Times New Roman" w:hAnsi="Times New Roman" w:cs="Times New Roman"/>
          <w:color w:val="000000" w:themeColor="text1"/>
        </w:rPr>
        <w:t xml:space="preserve"> component analysis (</w:t>
      </w:r>
      <w:r w:rsidRPr="003127EA">
        <w:rPr>
          <w:rFonts w:ascii="Times New Roman" w:hAnsi="Times New Roman" w:cs="Times New Roman"/>
          <w:color w:val="000000" w:themeColor="text1"/>
        </w:rPr>
        <w:t>PCA</w:t>
      </w:r>
      <w:r w:rsidR="00EA0A02" w:rsidRPr="003127EA">
        <w:rPr>
          <w:rFonts w:ascii="Times New Roman" w:hAnsi="Times New Roman" w:cs="Times New Roman"/>
          <w:color w:val="000000" w:themeColor="text1"/>
        </w:rPr>
        <w:t>)</w:t>
      </w:r>
      <w:r w:rsidRPr="003127EA">
        <w:rPr>
          <w:rFonts w:ascii="Times New Roman" w:hAnsi="Times New Roman" w:cs="Times New Roman"/>
          <w:color w:val="000000" w:themeColor="text1"/>
        </w:rPr>
        <w:t xml:space="preserve"> was </w:t>
      </w:r>
      <w:r w:rsidR="00D76D38" w:rsidRPr="003127EA">
        <w:rPr>
          <w:rFonts w:ascii="Times New Roman" w:hAnsi="Times New Roman" w:cs="Times New Roman"/>
          <w:color w:val="000000" w:themeColor="text1"/>
        </w:rPr>
        <w:t>performed</w:t>
      </w:r>
      <w:r w:rsidR="00FD483A" w:rsidRPr="003127EA">
        <w:rPr>
          <w:rFonts w:ascii="Times New Roman" w:hAnsi="Times New Roman" w:cs="Times New Roman"/>
          <w:color w:val="000000" w:themeColor="text1"/>
        </w:rPr>
        <w:t xml:space="preserve"> </w:t>
      </w:r>
      <w:r w:rsidRPr="003127EA">
        <w:rPr>
          <w:rFonts w:ascii="Times New Roman" w:hAnsi="Times New Roman" w:cs="Times New Roman"/>
          <w:color w:val="000000" w:themeColor="text1"/>
        </w:rPr>
        <w:t xml:space="preserve">to </w:t>
      </w:r>
      <w:r w:rsidR="00FD483A" w:rsidRPr="003127EA">
        <w:rPr>
          <w:rFonts w:ascii="Times New Roman" w:hAnsi="Times New Roman" w:cs="Times New Roman"/>
          <w:color w:val="000000" w:themeColor="text1"/>
        </w:rPr>
        <w:t xml:space="preserve">generate </w:t>
      </w:r>
      <w:r w:rsidR="00D76D38" w:rsidRPr="003127EA">
        <w:rPr>
          <w:rFonts w:ascii="Times New Roman" w:hAnsi="Times New Roman" w:cs="Times New Roman"/>
          <w:color w:val="000000" w:themeColor="text1"/>
        </w:rPr>
        <w:t xml:space="preserve">a set of </w:t>
      </w:r>
      <w:r w:rsidRPr="003127EA">
        <w:rPr>
          <w:rFonts w:ascii="Times New Roman" w:hAnsi="Times New Roman" w:cs="Times New Roman"/>
          <w:color w:val="000000" w:themeColor="text1"/>
        </w:rPr>
        <w:t xml:space="preserve">orthogonal </w:t>
      </w:r>
      <w:r w:rsidR="00FD483A" w:rsidRPr="003127EA">
        <w:rPr>
          <w:rFonts w:ascii="Times New Roman" w:hAnsi="Times New Roman" w:cs="Times New Roman"/>
          <w:color w:val="000000" w:themeColor="text1"/>
        </w:rPr>
        <w:t>hip shape modes (</w:t>
      </w:r>
      <w:r w:rsidRPr="003127EA">
        <w:rPr>
          <w:rFonts w:ascii="Times New Roman" w:hAnsi="Times New Roman" w:cs="Times New Roman"/>
          <w:color w:val="000000" w:themeColor="text1"/>
        </w:rPr>
        <w:t>HSMs</w:t>
      </w:r>
      <w:r w:rsidR="00FD483A" w:rsidRPr="003127EA">
        <w:rPr>
          <w:rFonts w:ascii="Times New Roman" w:hAnsi="Times New Roman" w:cs="Times New Roman"/>
          <w:color w:val="000000" w:themeColor="text1"/>
        </w:rPr>
        <w:t xml:space="preserve">), which collectively </w:t>
      </w:r>
      <w:r w:rsidRPr="003127EA">
        <w:rPr>
          <w:rFonts w:ascii="Times New Roman" w:hAnsi="Times New Roman" w:cs="Times New Roman"/>
          <w:color w:val="000000" w:themeColor="text1"/>
        </w:rPr>
        <w:t>explain 100% of the variance</w:t>
      </w:r>
      <w:r w:rsidR="00DC0BCD" w:rsidRPr="003127EA">
        <w:rPr>
          <w:rFonts w:ascii="Times New Roman" w:hAnsi="Times New Roman" w:cs="Times New Roman"/>
          <w:color w:val="000000" w:themeColor="text1"/>
        </w:rPr>
        <w:fldChar w:fldCharType="begin">
          <w:fldData xml:space="preserve">PEVuZE5vdGU+PENpdGU+PEF1dGhvcj5GcnlzejwvQXV0aG9yPjxZZWFyPjIwMjI8L1llYXI+PFJl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</w:fldData>
        </w:fldChar>
      </w:r>
      <w:r w:rsidR="00296023" w:rsidRPr="003127EA">
        <w:rPr>
          <w:rFonts w:ascii="Times New Roman" w:hAnsi="Times New Roman" w:cs="Times New Roman"/>
          <w:color w:val="000000" w:themeColor="text1"/>
        </w:rPr>
        <w:instrText xml:space="preserve"> ADDIN EN.CITE </w:instrText>
      </w:r>
      <w:r w:rsidR="00296023" w:rsidRPr="003127EA">
        <w:rPr>
          <w:rFonts w:ascii="Times New Roman" w:hAnsi="Times New Roman" w:cs="Times New Roman"/>
          <w:color w:val="000000" w:themeColor="text1"/>
        </w:rPr>
        <w:fldChar w:fldCharType="begin">
          <w:fldData xml:space="preserve">PEVuZE5vdGU+PENpdGU+PEF1dGhvcj5GcnlzejwvQXV0aG9yPjxZZWFyPjIwMjI8L1llYXI+PFJl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</w:fldData>
        </w:fldChar>
      </w:r>
      <w:r w:rsidR="00296023" w:rsidRPr="003127EA">
        <w:rPr>
          <w:rFonts w:ascii="Times New Roman" w:hAnsi="Times New Roman" w:cs="Times New Roman"/>
          <w:color w:val="000000" w:themeColor="text1"/>
        </w:rPr>
        <w:instrText xml:space="preserve"> ADDIN EN.CITE.DATA </w:instrText>
      </w:r>
      <w:r w:rsidR="00296023" w:rsidRPr="003127EA">
        <w:rPr>
          <w:rFonts w:ascii="Times New Roman" w:hAnsi="Times New Roman" w:cs="Times New Roman"/>
          <w:color w:val="000000" w:themeColor="text1"/>
        </w:rPr>
      </w:r>
      <w:r w:rsidR="00296023" w:rsidRPr="003127EA">
        <w:rPr>
          <w:rFonts w:ascii="Times New Roman" w:hAnsi="Times New Roman" w:cs="Times New Roman"/>
          <w:color w:val="000000" w:themeColor="text1"/>
        </w:rPr>
        <w:fldChar w:fldCharType="end"/>
      </w:r>
      <w:r w:rsidR="00DC0BCD" w:rsidRPr="003127EA">
        <w:rPr>
          <w:rFonts w:ascii="Times New Roman" w:hAnsi="Times New Roman" w:cs="Times New Roman"/>
          <w:color w:val="000000" w:themeColor="text1"/>
        </w:rPr>
      </w:r>
      <w:r w:rsidR="00DC0BCD" w:rsidRPr="003127EA">
        <w:rPr>
          <w:rFonts w:ascii="Times New Roman" w:hAnsi="Times New Roman" w:cs="Times New Roman"/>
          <w:color w:val="000000" w:themeColor="text1"/>
        </w:rPr>
        <w:fldChar w:fldCharType="separate"/>
      </w:r>
      <w:r w:rsidR="00296023" w:rsidRPr="003127EA">
        <w:rPr>
          <w:rFonts w:ascii="Times New Roman" w:hAnsi="Times New Roman" w:cs="Times New Roman"/>
          <w:noProof/>
          <w:color w:val="000000" w:themeColor="text1"/>
          <w:vertAlign w:val="superscript"/>
        </w:rPr>
        <w:t>17</w:t>
      </w:r>
      <w:r w:rsidR="00DC0BCD" w:rsidRPr="003127EA">
        <w:rPr>
          <w:rFonts w:ascii="Times New Roman" w:hAnsi="Times New Roman" w:cs="Times New Roman"/>
          <w:color w:val="000000" w:themeColor="text1"/>
        </w:rPr>
        <w:fldChar w:fldCharType="end"/>
      </w:r>
      <w:r w:rsidRPr="003127EA">
        <w:rPr>
          <w:rFonts w:ascii="Times New Roman" w:hAnsi="Times New Roman" w:cs="Times New Roman"/>
          <w:color w:val="000000" w:themeColor="text1"/>
        </w:rPr>
        <w:t xml:space="preserve">. </w:t>
      </w:r>
      <w:r w:rsidR="00D76D38" w:rsidRPr="003127EA">
        <w:rPr>
          <w:rFonts w:ascii="Times New Roman" w:hAnsi="Times New Roman" w:cs="Times New Roman"/>
          <w:color w:val="000000" w:themeColor="text1"/>
        </w:rPr>
        <w:t xml:space="preserve">To </w:t>
      </w:r>
      <w:r w:rsidR="00D76D38" w:rsidRPr="003127EA">
        <w:rPr>
          <w:rFonts w:ascii="Times New Roman" w:hAnsi="Times New Roman" w:cs="Times New Roman"/>
          <w:color w:val="000000" w:themeColor="text1"/>
        </w:rPr>
        <w:lastRenderedPageBreak/>
        <w:t xml:space="preserve">minimise the burden of multiple testing, this analysis focused on the </w:t>
      </w:r>
      <w:r w:rsidR="005C4EF0" w:rsidRPr="003127EA">
        <w:rPr>
          <w:rFonts w:ascii="Times New Roman" w:hAnsi="Times New Roman" w:cs="Times New Roman"/>
          <w:color w:val="000000" w:themeColor="text1"/>
        </w:rPr>
        <w:t xml:space="preserve">first </w:t>
      </w:r>
      <w:r w:rsidRPr="003127EA">
        <w:rPr>
          <w:rFonts w:ascii="Times New Roman" w:hAnsi="Times New Roman" w:cs="Times New Roman"/>
          <w:color w:val="000000" w:themeColor="text1"/>
        </w:rPr>
        <w:t>ten HSMs</w:t>
      </w:r>
      <w:r w:rsidR="00F67E27" w:rsidRPr="003127EA">
        <w:rPr>
          <w:rFonts w:ascii="Times New Roman" w:hAnsi="Times New Roman" w:cs="Times New Roman"/>
          <w:color w:val="000000" w:themeColor="text1"/>
        </w:rPr>
        <w:t xml:space="preserve"> </w:t>
      </w:r>
      <w:r w:rsidR="000811F0" w:rsidRPr="003127EA">
        <w:rPr>
          <w:rFonts w:ascii="Times New Roman" w:hAnsi="Times New Roman" w:cs="Times New Roman"/>
          <w:color w:val="000000" w:themeColor="text1"/>
        </w:rPr>
        <w:t xml:space="preserve">(Figure 2), </w:t>
      </w:r>
      <w:r w:rsidRPr="003127EA">
        <w:rPr>
          <w:rFonts w:ascii="Times New Roman" w:hAnsi="Times New Roman" w:cs="Times New Roman"/>
          <w:color w:val="000000" w:themeColor="text1"/>
        </w:rPr>
        <w:t xml:space="preserve">which </w:t>
      </w:r>
      <w:r w:rsidR="00D76D38" w:rsidRPr="003127EA">
        <w:rPr>
          <w:rFonts w:ascii="Times New Roman" w:hAnsi="Times New Roman" w:cs="Times New Roman"/>
          <w:color w:val="000000" w:themeColor="text1"/>
        </w:rPr>
        <w:t xml:space="preserve">accounted for </w:t>
      </w:r>
      <w:r w:rsidRPr="003127EA">
        <w:rPr>
          <w:rFonts w:ascii="Times New Roman" w:hAnsi="Times New Roman" w:cs="Times New Roman"/>
          <w:color w:val="000000" w:themeColor="text1"/>
        </w:rPr>
        <w:t xml:space="preserve">86% of </w:t>
      </w:r>
      <w:r w:rsidR="00D76D38" w:rsidRPr="003127EA">
        <w:rPr>
          <w:rFonts w:ascii="Times New Roman" w:hAnsi="Times New Roman" w:cs="Times New Roman"/>
          <w:color w:val="000000" w:themeColor="text1"/>
        </w:rPr>
        <w:t xml:space="preserve">the shape </w:t>
      </w:r>
      <w:r w:rsidRPr="003127EA">
        <w:rPr>
          <w:rFonts w:ascii="Times New Roman" w:hAnsi="Times New Roman" w:cs="Times New Roman"/>
          <w:color w:val="000000" w:themeColor="text1"/>
        </w:rPr>
        <w:t>variance within the data set. Subsequent HSM</w:t>
      </w:r>
      <w:r w:rsidR="005C4EF0" w:rsidRPr="003127EA">
        <w:rPr>
          <w:rFonts w:ascii="Times New Roman" w:hAnsi="Times New Roman" w:cs="Times New Roman"/>
          <w:color w:val="000000" w:themeColor="text1"/>
        </w:rPr>
        <w:t>s</w:t>
      </w:r>
      <w:r w:rsidRPr="003127EA">
        <w:rPr>
          <w:rFonts w:ascii="Times New Roman" w:hAnsi="Times New Roman" w:cs="Times New Roman"/>
          <w:color w:val="000000" w:themeColor="text1"/>
        </w:rPr>
        <w:t xml:space="preserve"> explain</w:t>
      </w:r>
      <w:r w:rsidR="00D76D38" w:rsidRPr="003127EA">
        <w:rPr>
          <w:rFonts w:ascii="Times New Roman" w:hAnsi="Times New Roman" w:cs="Times New Roman"/>
          <w:color w:val="000000" w:themeColor="text1"/>
        </w:rPr>
        <w:t>ed</w:t>
      </w:r>
      <w:r w:rsidRPr="003127EA">
        <w:rPr>
          <w:rFonts w:ascii="Times New Roman" w:hAnsi="Times New Roman" w:cs="Times New Roman"/>
          <w:color w:val="000000" w:themeColor="text1"/>
        </w:rPr>
        <w:t xml:space="preserve"> </w:t>
      </w:r>
      <w:r w:rsidR="00D76D38" w:rsidRPr="003127EA">
        <w:rPr>
          <w:rFonts w:ascii="Times New Roman" w:hAnsi="Times New Roman" w:cs="Times New Roman"/>
          <w:color w:val="000000" w:themeColor="text1"/>
        </w:rPr>
        <w:t>minimal additional</w:t>
      </w:r>
      <w:r w:rsidRPr="003127EA">
        <w:rPr>
          <w:rFonts w:ascii="Times New Roman" w:hAnsi="Times New Roman" w:cs="Times New Roman"/>
          <w:color w:val="000000" w:themeColor="text1"/>
        </w:rPr>
        <w:t xml:space="preserve"> shape variance</w:t>
      </w:r>
      <w:r w:rsidR="00D76D38" w:rsidRPr="003127EA">
        <w:rPr>
          <w:rFonts w:ascii="Times New Roman" w:hAnsi="Times New Roman" w:cs="Times New Roman"/>
          <w:color w:val="000000" w:themeColor="text1"/>
        </w:rPr>
        <w:t xml:space="preserve"> and </w:t>
      </w:r>
      <w:r w:rsidRPr="003127EA">
        <w:rPr>
          <w:rFonts w:ascii="Times New Roman" w:hAnsi="Times New Roman" w:cs="Times New Roman"/>
          <w:color w:val="000000" w:themeColor="text1"/>
        </w:rPr>
        <w:t xml:space="preserve">are unlikely to </w:t>
      </w:r>
      <w:r w:rsidR="00D76D38" w:rsidRPr="003127EA">
        <w:rPr>
          <w:rFonts w:ascii="Times New Roman" w:hAnsi="Times New Roman" w:cs="Times New Roman"/>
          <w:color w:val="000000" w:themeColor="text1"/>
        </w:rPr>
        <w:t xml:space="preserve">hold </w:t>
      </w:r>
      <w:r w:rsidRPr="003127EA">
        <w:rPr>
          <w:rFonts w:ascii="Times New Roman" w:hAnsi="Times New Roman" w:cs="Times New Roman"/>
          <w:color w:val="000000" w:themeColor="text1"/>
        </w:rPr>
        <w:t>clinical significance.</w:t>
      </w:r>
      <w:r w:rsidR="00BC4AF7" w:rsidRPr="003127EA">
        <w:rPr>
          <w:rFonts w:ascii="Times New Roman" w:hAnsi="Times New Roman" w:cs="Times New Roman"/>
          <w:color w:val="000000" w:themeColor="text1"/>
        </w:rPr>
        <w:t xml:space="preserve"> </w:t>
      </w:r>
      <w:r w:rsidR="000811F0" w:rsidRPr="003127EA">
        <w:rPr>
          <w:rFonts w:ascii="Times New Roman" w:hAnsi="Times New Roman" w:cs="Times New Roman"/>
          <w:color w:val="000000" w:themeColor="text1"/>
        </w:rPr>
        <w:t>Each individual is given a standard deviation (SD) score</w:t>
      </w:r>
      <w:r w:rsidR="00C03631" w:rsidRPr="003127EA">
        <w:rPr>
          <w:rFonts w:ascii="Times New Roman" w:hAnsi="Times New Roman" w:cs="Times New Roman"/>
          <w:color w:val="000000" w:themeColor="text1"/>
        </w:rPr>
        <w:t xml:space="preserve"> (mean 0)</w:t>
      </w:r>
      <w:r w:rsidR="000811F0" w:rsidRPr="003127EA">
        <w:rPr>
          <w:rFonts w:ascii="Times New Roman" w:hAnsi="Times New Roman" w:cs="Times New Roman"/>
          <w:color w:val="000000" w:themeColor="text1"/>
        </w:rPr>
        <w:t xml:space="preserve"> for each HSM and this describes their propensity towards the positive or negative shapes shown in Figure 2. </w:t>
      </w:r>
      <w:r w:rsidR="00D76D38" w:rsidRPr="003127EA">
        <w:rPr>
          <w:rFonts w:ascii="Times New Roman" w:hAnsi="Times New Roman" w:cs="Times New Roman"/>
          <w:color w:val="000000" w:themeColor="text1"/>
        </w:rPr>
        <w:t xml:space="preserve">Additionally, </w:t>
      </w:r>
      <w:r w:rsidRPr="003127EA">
        <w:rPr>
          <w:rFonts w:ascii="Times New Roman" w:hAnsi="Times New Roman" w:cs="Times New Roman"/>
          <w:color w:val="000000" w:themeColor="text1"/>
        </w:rPr>
        <w:t>FNW, FH</w:t>
      </w:r>
      <w:r w:rsidR="00FD7117" w:rsidRPr="003127EA">
        <w:rPr>
          <w:rFonts w:ascii="Times New Roman" w:hAnsi="Times New Roman" w:cs="Times New Roman"/>
          <w:color w:val="000000" w:themeColor="text1"/>
        </w:rPr>
        <w:t>D</w:t>
      </w:r>
      <w:r w:rsidRPr="003127EA">
        <w:rPr>
          <w:rFonts w:ascii="Times New Roman" w:hAnsi="Times New Roman" w:cs="Times New Roman"/>
          <w:color w:val="000000" w:themeColor="text1"/>
        </w:rPr>
        <w:t>, and HAL were previously derived from the DXA scans</w:t>
      </w:r>
      <w:r w:rsidR="00DC0BCD" w:rsidRPr="003127EA">
        <w:rPr>
          <w:rFonts w:ascii="Times New Roman" w:hAnsi="Times New Roman" w:cs="Times New Roman"/>
          <w:color w:val="000000" w:themeColor="text1"/>
        </w:rPr>
        <w:t xml:space="preserve"> </w:t>
      </w:r>
      <w:r w:rsidRPr="003127EA">
        <w:rPr>
          <w:rFonts w:ascii="Times New Roman" w:hAnsi="Times New Roman" w:cs="Times New Roman"/>
          <w:color w:val="000000" w:themeColor="text1"/>
        </w:rPr>
        <w:t>using an openly available custom Python script</w:t>
      </w:r>
      <w:r w:rsidR="00BC4AF7" w:rsidRPr="003127EA">
        <w:rPr>
          <w:rFonts w:ascii="Times New Roman" w:hAnsi="Times New Roman" w:cs="Times New Roman"/>
          <w:color w:val="000000" w:themeColor="text1"/>
        </w:rPr>
        <w:t xml:space="preserve">, as described </w:t>
      </w:r>
      <w:r w:rsidR="00045040" w:rsidRPr="003127EA">
        <w:rPr>
          <w:rFonts w:ascii="Times New Roman" w:hAnsi="Times New Roman" w:cs="Times New Roman"/>
          <w:color w:val="000000" w:themeColor="text1"/>
        </w:rPr>
        <w:t>elsewhere</w:t>
      </w:r>
      <w:r w:rsidR="00DC0BCD" w:rsidRPr="003127EA">
        <w:rPr>
          <w:rFonts w:ascii="Times New Roman" w:hAnsi="Times New Roman" w:cs="Times New Roman"/>
          <w:color w:val="000000" w:themeColor="text1"/>
        </w:rPr>
        <w:fldChar w:fldCharType="begin">
          <w:fldData xml:space="preserve">PEVuZE5vdGU+PENpdGU+PEF1dGhvcj5IZXBwZW5zdGFsbDwvQXV0aG9yPjxZZWFyPjIwMjM8L1ll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</w:fldData>
        </w:fldChar>
      </w:r>
      <w:r w:rsidR="00EA21E7" w:rsidRPr="003127EA">
        <w:rPr>
          <w:rFonts w:ascii="Times New Roman" w:hAnsi="Times New Roman" w:cs="Times New Roman"/>
          <w:color w:val="000000" w:themeColor="text1"/>
        </w:rPr>
        <w:instrText xml:space="preserve"> ADDIN EN.CITE </w:instrText>
      </w:r>
      <w:r w:rsidR="00EA21E7" w:rsidRPr="003127EA">
        <w:rPr>
          <w:rFonts w:ascii="Times New Roman" w:hAnsi="Times New Roman" w:cs="Times New Roman"/>
          <w:color w:val="000000" w:themeColor="text1"/>
        </w:rPr>
        <w:fldChar w:fldCharType="begin">
          <w:fldData xml:space="preserve">PEVuZE5vdGU+PENpdGU+PEF1dGhvcj5IZXBwZW5zdGFsbDwvQXV0aG9yPjxZZWFyPjIwMjM8L1ll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</w:fldData>
        </w:fldChar>
      </w:r>
      <w:r w:rsidR="00EA21E7" w:rsidRPr="003127EA">
        <w:rPr>
          <w:rFonts w:ascii="Times New Roman" w:hAnsi="Times New Roman" w:cs="Times New Roman"/>
          <w:color w:val="000000" w:themeColor="text1"/>
        </w:rPr>
        <w:instrText xml:space="preserve"> ADDIN EN.CITE.DATA </w:instrText>
      </w:r>
      <w:r w:rsidR="00EA21E7" w:rsidRPr="003127EA">
        <w:rPr>
          <w:rFonts w:ascii="Times New Roman" w:hAnsi="Times New Roman" w:cs="Times New Roman"/>
          <w:color w:val="000000" w:themeColor="text1"/>
        </w:rPr>
      </w:r>
      <w:r w:rsidR="00EA21E7" w:rsidRPr="003127EA">
        <w:rPr>
          <w:rFonts w:ascii="Times New Roman" w:hAnsi="Times New Roman" w:cs="Times New Roman"/>
          <w:color w:val="000000" w:themeColor="text1"/>
        </w:rPr>
        <w:fldChar w:fldCharType="end"/>
      </w:r>
      <w:r w:rsidR="00DC0BCD" w:rsidRPr="003127EA">
        <w:rPr>
          <w:rFonts w:ascii="Times New Roman" w:hAnsi="Times New Roman" w:cs="Times New Roman"/>
          <w:color w:val="000000" w:themeColor="text1"/>
        </w:rPr>
      </w:r>
      <w:r w:rsidR="00DC0BCD" w:rsidRPr="003127EA">
        <w:rPr>
          <w:rFonts w:ascii="Times New Roman" w:hAnsi="Times New Roman" w:cs="Times New Roman"/>
          <w:color w:val="000000" w:themeColor="text1"/>
        </w:rPr>
        <w:fldChar w:fldCharType="separate"/>
      </w:r>
      <w:r w:rsidR="00EA21E7" w:rsidRPr="003127EA">
        <w:rPr>
          <w:rFonts w:ascii="Times New Roman" w:hAnsi="Times New Roman" w:cs="Times New Roman"/>
          <w:noProof/>
          <w:color w:val="000000" w:themeColor="text1"/>
          <w:vertAlign w:val="superscript"/>
        </w:rPr>
        <w:t>11,22</w:t>
      </w:r>
      <w:r w:rsidR="00DC0BCD" w:rsidRPr="003127EA">
        <w:rPr>
          <w:rFonts w:ascii="Times New Roman" w:hAnsi="Times New Roman" w:cs="Times New Roman"/>
          <w:color w:val="000000" w:themeColor="text1"/>
        </w:rPr>
        <w:fldChar w:fldCharType="end"/>
      </w:r>
      <w:r w:rsidRPr="003127EA">
        <w:rPr>
          <w:rFonts w:ascii="Times New Roman" w:hAnsi="Times New Roman" w:cs="Times New Roman"/>
          <w:color w:val="000000" w:themeColor="text1"/>
        </w:rPr>
        <w:t>.</w:t>
      </w:r>
    </w:p>
    <w:bookmarkEnd w:id="2"/>
    <w:p w14:paraId="29921408" w14:textId="4C69F1BC" w:rsidR="00FD483A" w:rsidRPr="003127EA" w:rsidRDefault="00FD483A" w:rsidP="004D3A3B">
      <w:pPr>
        <w:spacing w:before="240" w:after="240" w:line="480" w:lineRule="auto"/>
        <w:jc w:val="both"/>
        <w:rPr>
          <w:rFonts w:ascii="Times New Roman" w:hAnsi="Times New Roman" w:cs="Times New Roman"/>
          <w:b/>
          <w:bCs/>
          <w:color w:val="000000" w:themeColor="text1"/>
        </w:rPr>
      </w:pPr>
      <w:r w:rsidRPr="003127EA">
        <w:rPr>
          <w:rFonts w:ascii="Times New Roman" w:hAnsi="Times New Roman" w:cs="Times New Roman"/>
          <w:b/>
          <w:bCs/>
          <w:color w:val="000000" w:themeColor="text1"/>
        </w:rPr>
        <w:t>Ascertainment of hip fracture</w:t>
      </w:r>
    </w:p>
    <w:p w14:paraId="1A32EFD1" w14:textId="0F75621B" w:rsidR="001052B9" w:rsidRPr="003127EA" w:rsidRDefault="00206242" w:rsidP="004D3A3B">
      <w:pPr>
        <w:spacing w:before="240" w:after="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Hip fracture data w</w:t>
      </w:r>
      <w:r w:rsidR="00574C71" w:rsidRPr="003127EA">
        <w:rPr>
          <w:rFonts w:ascii="Times New Roman" w:hAnsi="Times New Roman" w:cs="Times New Roman"/>
          <w:color w:val="000000" w:themeColor="text1"/>
        </w:rPr>
        <w:t>ere</w:t>
      </w:r>
      <w:r w:rsidRPr="003127EA">
        <w:rPr>
          <w:rFonts w:ascii="Times New Roman" w:hAnsi="Times New Roman" w:cs="Times New Roman"/>
          <w:color w:val="000000" w:themeColor="text1"/>
        </w:rPr>
        <w:t xml:space="preserve"> obtained through linkage to hospital episode statistics (HES), </w:t>
      </w:r>
      <w:r w:rsidR="007E6A57" w:rsidRPr="003127EA">
        <w:rPr>
          <w:rFonts w:ascii="Times New Roman" w:hAnsi="Times New Roman" w:cs="Times New Roman"/>
          <w:color w:val="000000" w:themeColor="text1"/>
        </w:rPr>
        <w:t xml:space="preserve">which </w:t>
      </w:r>
      <w:r w:rsidR="008A050E" w:rsidRPr="003127EA">
        <w:rPr>
          <w:rFonts w:ascii="Times New Roman" w:hAnsi="Times New Roman" w:cs="Times New Roman"/>
          <w:color w:val="000000" w:themeColor="text1"/>
        </w:rPr>
        <w:t>us</w:t>
      </w:r>
      <w:r w:rsidR="007E6A57" w:rsidRPr="003127EA">
        <w:rPr>
          <w:rFonts w:ascii="Times New Roman" w:hAnsi="Times New Roman" w:cs="Times New Roman"/>
          <w:color w:val="000000" w:themeColor="text1"/>
        </w:rPr>
        <w:t>es</w:t>
      </w:r>
      <w:r w:rsidR="008A050E" w:rsidRPr="003127EA">
        <w:rPr>
          <w:rFonts w:ascii="Times New Roman" w:hAnsi="Times New Roman" w:cs="Times New Roman"/>
          <w:color w:val="000000" w:themeColor="text1"/>
        </w:rPr>
        <w:t xml:space="preserve"> the International Classification of Diseases (ICD) 10</w:t>
      </w:r>
      <w:r w:rsidRPr="003127EA">
        <w:rPr>
          <w:rFonts w:ascii="Times New Roman" w:hAnsi="Times New Roman" w:cs="Times New Roman"/>
          <w:color w:val="000000" w:themeColor="text1"/>
          <w:vertAlign w:val="superscript"/>
        </w:rPr>
        <w:t>th</w:t>
      </w:r>
      <w:r w:rsidRPr="003127EA">
        <w:rPr>
          <w:rFonts w:ascii="Times New Roman" w:hAnsi="Times New Roman" w:cs="Times New Roman"/>
          <w:color w:val="000000" w:themeColor="text1"/>
        </w:rPr>
        <w:t xml:space="preserve"> revision codes. </w:t>
      </w:r>
      <w:r w:rsidR="007E6A57" w:rsidRPr="003127EA">
        <w:rPr>
          <w:rFonts w:ascii="Times New Roman" w:hAnsi="Times New Roman" w:cs="Times New Roman"/>
          <w:color w:val="000000" w:themeColor="text1"/>
        </w:rPr>
        <w:t xml:space="preserve">Hip fractures were identified based on the following codes: </w:t>
      </w:r>
      <w:r w:rsidRPr="003127EA">
        <w:rPr>
          <w:rFonts w:ascii="Times New Roman" w:hAnsi="Times New Roman" w:cs="Times New Roman"/>
          <w:color w:val="000000" w:themeColor="text1"/>
        </w:rPr>
        <w:t>fractured neck of femur (S72.0), pertrochanteric fracture (S72.1), subtrochanteric fracture (S72.2), stress fracture, not elsewhere classified (Pelvic region and thigh) (M84.359), or pathological fracture, not elsewhere classified (Pelvic region and thigh) (M84.459)</w:t>
      </w:r>
      <w:r w:rsidR="00E2599F" w:rsidRPr="003127EA">
        <w:rPr>
          <w:rFonts w:ascii="Times New Roman" w:hAnsi="Times New Roman" w:cs="Times New Roman"/>
          <w:color w:val="000000" w:themeColor="text1"/>
        </w:rPr>
        <w:t xml:space="preserve"> (Supplementary</w:t>
      </w:r>
      <w:r w:rsidR="003572B7" w:rsidRPr="003127EA">
        <w:rPr>
          <w:rFonts w:ascii="Times New Roman" w:hAnsi="Times New Roman" w:cs="Times New Roman"/>
          <w:color w:val="000000" w:themeColor="text1"/>
        </w:rPr>
        <w:t xml:space="preserve"> Table</w:t>
      </w:r>
      <w:r w:rsidR="00E2599F" w:rsidRPr="003127EA">
        <w:rPr>
          <w:rFonts w:ascii="Times New Roman" w:hAnsi="Times New Roman" w:cs="Times New Roman"/>
          <w:color w:val="000000" w:themeColor="text1"/>
        </w:rPr>
        <w:t xml:space="preserve"> </w:t>
      </w:r>
      <w:r w:rsidR="00714B32" w:rsidRPr="003127EA">
        <w:rPr>
          <w:rFonts w:ascii="Times New Roman" w:hAnsi="Times New Roman" w:cs="Times New Roman"/>
          <w:color w:val="000000" w:themeColor="text1"/>
        </w:rPr>
        <w:t>1</w:t>
      </w:r>
      <w:r w:rsidR="00E2599F" w:rsidRPr="003127EA">
        <w:rPr>
          <w:rFonts w:ascii="Times New Roman" w:hAnsi="Times New Roman" w:cs="Times New Roman"/>
          <w:color w:val="000000" w:themeColor="text1"/>
        </w:rPr>
        <w:t>)</w:t>
      </w:r>
      <w:r w:rsidRPr="003127EA">
        <w:rPr>
          <w:rFonts w:ascii="Times New Roman" w:hAnsi="Times New Roman" w:cs="Times New Roman"/>
          <w:color w:val="000000" w:themeColor="text1"/>
        </w:rPr>
        <w:t>. Recording of HES data began on the 1</w:t>
      </w:r>
      <w:r w:rsidRPr="003127EA">
        <w:rPr>
          <w:rFonts w:ascii="Times New Roman" w:hAnsi="Times New Roman" w:cs="Times New Roman"/>
          <w:color w:val="000000" w:themeColor="text1"/>
          <w:vertAlign w:val="superscript"/>
        </w:rPr>
        <w:t xml:space="preserve">st </w:t>
      </w:r>
      <w:r w:rsidRPr="003127EA">
        <w:rPr>
          <w:rFonts w:ascii="Times New Roman" w:hAnsi="Times New Roman" w:cs="Times New Roman"/>
          <w:color w:val="000000" w:themeColor="text1"/>
        </w:rPr>
        <w:t>April 1997. Hip fracture data w</w:t>
      </w:r>
      <w:r w:rsidR="008C6B92" w:rsidRPr="003127EA">
        <w:rPr>
          <w:rFonts w:ascii="Times New Roman" w:hAnsi="Times New Roman" w:cs="Times New Roman"/>
          <w:color w:val="000000" w:themeColor="text1"/>
        </w:rPr>
        <w:t>ere</w:t>
      </w:r>
      <w:r w:rsidRPr="003127EA">
        <w:rPr>
          <w:rFonts w:ascii="Times New Roman" w:hAnsi="Times New Roman" w:cs="Times New Roman"/>
          <w:color w:val="000000" w:themeColor="text1"/>
        </w:rPr>
        <w:t xml:space="preserve"> downloaded in August 2023, capturing information up until the end of October 2022. </w:t>
      </w:r>
    </w:p>
    <w:p w14:paraId="39971F6B" w14:textId="4A796043" w:rsidR="00BF3774" w:rsidRPr="003127EA" w:rsidRDefault="001F4965" w:rsidP="004D3A3B">
      <w:pPr>
        <w:spacing w:before="240" w:line="480" w:lineRule="auto"/>
        <w:jc w:val="both"/>
        <w:rPr>
          <w:rFonts w:ascii="Times New Roman" w:hAnsi="Times New Roman" w:cs="Times New Roman"/>
          <w:b/>
          <w:bCs/>
          <w:color w:val="000000" w:themeColor="text1"/>
        </w:rPr>
      </w:pPr>
      <w:r w:rsidRPr="003127EA">
        <w:rPr>
          <w:rFonts w:ascii="Times New Roman" w:hAnsi="Times New Roman" w:cs="Times New Roman"/>
          <w:b/>
          <w:bCs/>
          <w:color w:val="000000" w:themeColor="text1"/>
        </w:rPr>
        <w:t>Statistical analysis</w:t>
      </w:r>
    </w:p>
    <w:p w14:paraId="5832C601" w14:textId="6759C5DA" w:rsidR="00972878" w:rsidRPr="003127EA" w:rsidRDefault="00045040" w:rsidP="00972878">
      <w:pPr>
        <w:spacing w:before="240" w:line="480" w:lineRule="auto"/>
        <w:jc w:val="both"/>
        <w:rPr>
          <w:rFonts w:ascii="Times New Roman" w:hAnsi="Times New Roman" w:cs="Times New Roman"/>
          <w:b/>
          <w:bCs/>
          <w:color w:val="000000" w:themeColor="text1"/>
        </w:rPr>
      </w:pPr>
      <w:r w:rsidRPr="003127EA">
        <w:rPr>
          <w:rFonts w:ascii="Times New Roman" w:eastAsiaTheme="majorEastAsia" w:hAnsi="Times New Roman" w:cs="Times New Roman"/>
          <w:color w:val="000000" w:themeColor="text1"/>
          <w:shd w:val="clear" w:color="auto" w:fill="FFFFFF"/>
        </w:rPr>
        <w:t>Descriptive statistics, including means, SDs, and ranges, were used to summarise population characteristics and the distribution</w:t>
      </w:r>
      <w:r w:rsidR="00D05E05" w:rsidRPr="003127EA">
        <w:rPr>
          <w:rFonts w:ascii="Times New Roman" w:eastAsiaTheme="majorEastAsia" w:hAnsi="Times New Roman" w:cs="Times New Roman"/>
          <w:color w:val="000000" w:themeColor="text1"/>
          <w:shd w:val="clear" w:color="auto" w:fill="FFFFFF"/>
        </w:rPr>
        <w:t>s</w:t>
      </w:r>
      <w:r w:rsidRPr="003127EA">
        <w:rPr>
          <w:rFonts w:ascii="Times New Roman" w:eastAsiaTheme="majorEastAsia" w:hAnsi="Times New Roman" w:cs="Times New Roman"/>
          <w:color w:val="000000" w:themeColor="text1"/>
          <w:shd w:val="clear" w:color="auto" w:fill="FFFFFF"/>
        </w:rPr>
        <w:t xml:space="preserve"> of HSMs and G</w:t>
      </w:r>
      <w:r w:rsidR="00405E0B" w:rsidRPr="003127EA">
        <w:rPr>
          <w:rFonts w:ascii="Times New Roman" w:eastAsiaTheme="majorEastAsia" w:hAnsi="Times New Roman" w:cs="Times New Roman"/>
          <w:color w:val="000000" w:themeColor="text1"/>
          <w:shd w:val="clear" w:color="auto" w:fill="FFFFFF"/>
        </w:rPr>
        <w:t>M</w:t>
      </w:r>
      <w:r w:rsidRPr="003127EA">
        <w:rPr>
          <w:rFonts w:ascii="Times New Roman" w:eastAsiaTheme="majorEastAsia" w:hAnsi="Times New Roman" w:cs="Times New Roman"/>
          <w:color w:val="000000" w:themeColor="text1"/>
          <w:shd w:val="clear" w:color="auto" w:fill="FFFFFF"/>
        </w:rPr>
        <w:t>s</w:t>
      </w:r>
      <w:r w:rsidR="007162E5" w:rsidRPr="003127EA">
        <w:rPr>
          <w:rFonts w:ascii="Times New Roman" w:eastAsiaTheme="majorEastAsia" w:hAnsi="Times New Roman" w:cs="Times New Roman"/>
          <w:color w:val="000000" w:themeColor="text1"/>
          <w:shd w:val="clear" w:color="auto" w:fill="FFFFFF"/>
        </w:rPr>
        <w:t xml:space="preserve">. </w:t>
      </w:r>
      <w:r w:rsidRPr="003127EA">
        <w:rPr>
          <w:rFonts w:ascii="Times New Roman" w:eastAsiaTheme="majorEastAsia" w:hAnsi="Times New Roman" w:cs="Times New Roman"/>
          <w:color w:val="000000" w:themeColor="text1"/>
          <w:shd w:val="clear" w:color="auto" w:fill="FFFFFF"/>
        </w:rPr>
        <w:t>H</w:t>
      </w:r>
      <w:r w:rsidR="00C752F7" w:rsidRPr="003127EA">
        <w:rPr>
          <w:rFonts w:ascii="Times New Roman" w:eastAsiaTheme="majorEastAsia" w:hAnsi="Times New Roman" w:cs="Times New Roman"/>
          <w:color w:val="000000" w:themeColor="text1"/>
          <w:shd w:val="clear" w:color="auto" w:fill="FFFFFF"/>
        </w:rPr>
        <w:t xml:space="preserve">istograms </w:t>
      </w:r>
      <w:r w:rsidRPr="003127EA">
        <w:rPr>
          <w:rFonts w:ascii="Times New Roman" w:eastAsiaTheme="majorEastAsia" w:hAnsi="Times New Roman" w:cs="Times New Roman"/>
          <w:color w:val="000000" w:themeColor="text1"/>
          <w:shd w:val="clear" w:color="auto" w:fill="FFFFFF"/>
        </w:rPr>
        <w:t xml:space="preserve">were plotted for </w:t>
      </w:r>
      <w:r w:rsidR="00673D10" w:rsidRPr="003127EA">
        <w:rPr>
          <w:rFonts w:ascii="Times New Roman" w:eastAsiaTheme="majorEastAsia" w:hAnsi="Times New Roman" w:cs="Times New Roman"/>
          <w:color w:val="000000" w:themeColor="text1"/>
          <w:shd w:val="clear" w:color="auto" w:fill="FFFFFF"/>
        </w:rPr>
        <w:t xml:space="preserve">each </w:t>
      </w:r>
      <w:r w:rsidRPr="003127EA">
        <w:rPr>
          <w:rFonts w:ascii="Times New Roman" w:eastAsiaTheme="majorEastAsia" w:hAnsi="Times New Roman" w:cs="Times New Roman"/>
          <w:color w:val="000000" w:themeColor="text1"/>
          <w:shd w:val="clear" w:color="auto" w:fill="FFFFFF"/>
        </w:rPr>
        <w:t xml:space="preserve">HSM </w:t>
      </w:r>
      <w:r w:rsidR="00C752F7" w:rsidRPr="003127EA">
        <w:rPr>
          <w:rFonts w:ascii="Times New Roman" w:eastAsiaTheme="majorEastAsia" w:hAnsi="Times New Roman" w:cs="Times New Roman"/>
          <w:color w:val="000000" w:themeColor="text1"/>
          <w:shd w:val="clear" w:color="auto" w:fill="FFFFFF"/>
        </w:rPr>
        <w:t>to confirm normal distribu</w:t>
      </w:r>
      <w:r w:rsidRPr="003127EA">
        <w:rPr>
          <w:rFonts w:ascii="Times New Roman" w:eastAsiaTheme="majorEastAsia" w:hAnsi="Times New Roman" w:cs="Times New Roman"/>
          <w:color w:val="000000" w:themeColor="text1"/>
          <w:shd w:val="clear" w:color="auto" w:fill="FFFFFF"/>
        </w:rPr>
        <w:t>tion</w:t>
      </w:r>
      <w:r w:rsidR="00C752F7" w:rsidRPr="003127EA">
        <w:rPr>
          <w:rFonts w:ascii="Times New Roman" w:eastAsiaTheme="majorEastAsia" w:hAnsi="Times New Roman" w:cs="Times New Roman"/>
          <w:color w:val="000000" w:themeColor="text1"/>
          <w:shd w:val="clear" w:color="auto" w:fill="FFFFFF"/>
        </w:rPr>
        <w:t xml:space="preserve">. </w:t>
      </w:r>
      <w:r w:rsidR="00AE457D" w:rsidRPr="003127EA">
        <w:rPr>
          <w:rFonts w:ascii="Times New Roman" w:eastAsiaTheme="majorEastAsia" w:hAnsi="Times New Roman" w:cs="Times New Roman"/>
          <w:color w:val="000000" w:themeColor="text1"/>
          <w:shd w:val="clear" w:color="auto" w:fill="FFFFFF"/>
        </w:rPr>
        <w:t>The correlation</w:t>
      </w:r>
      <w:r w:rsidR="00694C57" w:rsidRPr="003127EA">
        <w:rPr>
          <w:rFonts w:ascii="Times New Roman" w:eastAsiaTheme="majorEastAsia" w:hAnsi="Times New Roman" w:cs="Times New Roman"/>
          <w:color w:val="000000" w:themeColor="text1"/>
          <w:shd w:val="clear" w:color="auto" w:fill="FFFFFF"/>
        </w:rPr>
        <w:t>s</w:t>
      </w:r>
      <w:r w:rsidR="00AE457D" w:rsidRPr="003127EA">
        <w:rPr>
          <w:rFonts w:ascii="Times New Roman" w:eastAsiaTheme="majorEastAsia" w:hAnsi="Times New Roman" w:cs="Times New Roman"/>
          <w:color w:val="000000" w:themeColor="text1"/>
          <w:shd w:val="clear" w:color="auto" w:fill="FFFFFF"/>
        </w:rPr>
        <w:t xml:space="preserve"> between each HSM, G</w:t>
      </w:r>
      <w:r w:rsidR="00C8026E" w:rsidRPr="003127EA">
        <w:rPr>
          <w:rFonts w:ascii="Times New Roman" w:eastAsiaTheme="majorEastAsia" w:hAnsi="Times New Roman" w:cs="Times New Roman"/>
          <w:color w:val="000000" w:themeColor="text1"/>
          <w:shd w:val="clear" w:color="auto" w:fill="FFFFFF"/>
        </w:rPr>
        <w:t>M</w:t>
      </w:r>
      <w:r w:rsidR="00AE457D" w:rsidRPr="003127EA">
        <w:rPr>
          <w:rFonts w:ascii="Times New Roman" w:eastAsiaTheme="majorEastAsia" w:hAnsi="Times New Roman" w:cs="Times New Roman"/>
          <w:color w:val="000000" w:themeColor="text1"/>
          <w:shd w:val="clear" w:color="auto" w:fill="FFFFFF"/>
        </w:rPr>
        <w:t xml:space="preserve">, </w:t>
      </w:r>
      <w:r w:rsidR="00673D10" w:rsidRPr="003127EA">
        <w:rPr>
          <w:rFonts w:ascii="Times New Roman" w:eastAsiaTheme="majorEastAsia" w:hAnsi="Times New Roman" w:cs="Times New Roman"/>
          <w:color w:val="000000" w:themeColor="text1"/>
          <w:shd w:val="clear" w:color="auto" w:fill="FFFFFF"/>
        </w:rPr>
        <w:t xml:space="preserve">BMD </w:t>
      </w:r>
      <w:r w:rsidRPr="003127EA">
        <w:rPr>
          <w:rFonts w:ascii="Times New Roman" w:eastAsiaTheme="majorEastAsia" w:hAnsi="Times New Roman" w:cs="Times New Roman"/>
          <w:color w:val="000000" w:themeColor="text1"/>
          <w:shd w:val="clear" w:color="auto" w:fill="FFFFFF"/>
        </w:rPr>
        <w:t>and demographic factors (</w:t>
      </w:r>
      <w:r w:rsidR="00AE457D" w:rsidRPr="003127EA">
        <w:rPr>
          <w:rFonts w:ascii="Times New Roman" w:eastAsiaTheme="majorEastAsia" w:hAnsi="Times New Roman" w:cs="Times New Roman"/>
          <w:color w:val="000000" w:themeColor="text1"/>
          <w:shd w:val="clear" w:color="auto" w:fill="FFFFFF"/>
        </w:rPr>
        <w:t>height, weight, age</w:t>
      </w:r>
      <w:r w:rsidRPr="003127EA">
        <w:rPr>
          <w:rFonts w:ascii="Times New Roman" w:eastAsiaTheme="majorEastAsia" w:hAnsi="Times New Roman" w:cs="Times New Roman"/>
          <w:color w:val="000000" w:themeColor="text1"/>
          <w:shd w:val="clear" w:color="auto" w:fill="FFFFFF"/>
        </w:rPr>
        <w:t>)</w:t>
      </w:r>
      <w:r w:rsidR="00AE457D" w:rsidRPr="003127EA">
        <w:rPr>
          <w:rFonts w:ascii="Times New Roman" w:eastAsiaTheme="majorEastAsia" w:hAnsi="Times New Roman" w:cs="Times New Roman"/>
          <w:color w:val="000000" w:themeColor="text1"/>
          <w:shd w:val="clear" w:color="auto" w:fill="FFFFFF"/>
        </w:rPr>
        <w:t xml:space="preserve">, </w:t>
      </w:r>
      <w:r w:rsidR="00EA3E11" w:rsidRPr="003127EA">
        <w:rPr>
          <w:rFonts w:ascii="Times New Roman" w:eastAsiaTheme="majorEastAsia" w:hAnsi="Times New Roman" w:cs="Times New Roman"/>
          <w:color w:val="000000" w:themeColor="text1"/>
          <w:shd w:val="clear" w:color="auto" w:fill="FFFFFF"/>
        </w:rPr>
        <w:t>w</w:t>
      </w:r>
      <w:r w:rsidRPr="003127EA">
        <w:rPr>
          <w:rFonts w:ascii="Times New Roman" w:eastAsiaTheme="majorEastAsia" w:hAnsi="Times New Roman" w:cs="Times New Roman"/>
          <w:color w:val="000000" w:themeColor="text1"/>
          <w:shd w:val="clear" w:color="auto" w:fill="FFFFFF"/>
        </w:rPr>
        <w:t>ere</w:t>
      </w:r>
      <w:r w:rsidR="00EA3E11" w:rsidRPr="003127EA">
        <w:rPr>
          <w:rFonts w:ascii="Times New Roman" w:eastAsiaTheme="majorEastAsia" w:hAnsi="Times New Roman" w:cs="Times New Roman"/>
          <w:color w:val="000000" w:themeColor="text1"/>
          <w:shd w:val="clear" w:color="auto" w:fill="FFFFFF"/>
        </w:rPr>
        <w:t xml:space="preserve"> </w:t>
      </w:r>
      <w:r w:rsidRPr="003127EA">
        <w:rPr>
          <w:rFonts w:ascii="Times New Roman" w:eastAsiaTheme="majorEastAsia" w:hAnsi="Times New Roman" w:cs="Times New Roman"/>
          <w:color w:val="000000" w:themeColor="text1"/>
          <w:shd w:val="clear" w:color="auto" w:fill="FFFFFF"/>
        </w:rPr>
        <w:t xml:space="preserve">assessed </w:t>
      </w:r>
      <w:r w:rsidR="00EA3E11" w:rsidRPr="003127EA">
        <w:rPr>
          <w:rFonts w:ascii="Times New Roman" w:eastAsiaTheme="majorEastAsia" w:hAnsi="Times New Roman" w:cs="Times New Roman"/>
          <w:color w:val="000000" w:themeColor="text1"/>
          <w:shd w:val="clear" w:color="auto" w:fill="FFFFFF"/>
        </w:rPr>
        <w:t>using</w:t>
      </w:r>
      <w:r w:rsidR="006D7249" w:rsidRPr="003127EA">
        <w:rPr>
          <w:rFonts w:ascii="Times New Roman" w:eastAsiaTheme="majorEastAsia" w:hAnsi="Times New Roman" w:cs="Times New Roman"/>
          <w:color w:val="000000" w:themeColor="text1"/>
          <w:shd w:val="clear" w:color="auto" w:fill="FFFFFF"/>
        </w:rPr>
        <w:t xml:space="preserve"> Pearson correlation co-efficient</w:t>
      </w:r>
      <w:r w:rsidR="00AE457D" w:rsidRPr="003127EA">
        <w:rPr>
          <w:rFonts w:ascii="Times New Roman" w:eastAsiaTheme="majorEastAsia" w:hAnsi="Times New Roman" w:cs="Times New Roman"/>
          <w:color w:val="000000" w:themeColor="text1"/>
          <w:shd w:val="clear" w:color="auto" w:fill="FFFFFF"/>
        </w:rPr>
        <w:t xml:space="preserve"> (r).</w:t>
      </w:r>
      <w:r w:rsidR="00AE457D" w:rsidRPr="003127EA">
        <w:rPr>
          <w:rFonts w:ascii="Times New Roman" w:eastAsiaTheme="majorEastAsia" w:hAnsi="Times New Roman" w:cs="Times New Roman"/>
          <w:b/>
          <w:bCs/>
          <w:color w:val="000000" w:themeColor="text1"/>
          <w:shd w:val="clear" w:color="auto" w:fill="FFFFFF"/>
        </w:rPr>
        <w:t xml:space="preserve"> </w:t>
      </w:r>
      <w:r w:rsidR="00C752F7" w:rsidRPr="003127EA">
        <w:rPr>
          <w:rFonts w:ascii="Times New Roman" w:eastAsiaTheme="majorEastAsia" w:hAnsi="Times New Roman" w:cs="Times New Roman"/>
          <w:color w:val="000000" w:themeColor="text1"/>
          <w:shd w:val="clear" w:color="auto" w:fill="FFFFFF"/>
        </w:rPr>
        <w:t>Cox proportional hazard models were used to examine the longitudinal associations between each HSM</w:t>
      </w:r>
      <w:r w:rsidR="007162E5" w:rsidRPr="003127EA">
        <w:rPr>
          <w:rFonts w:ascii="Times New Roman" w:eastAsiaTheme="majorEastAsia" w:hAnsi="Times New Roman" w:cs="Times New Roman"/>
          <w:color w:val="000000" w:themeColor="text1"/>
          <w:shd w:val="clear" w:color="auto" w:fill="FFFFFF"/>
        </w:rPr>
        <w:t xml:space="preserve"> and </w:t>
      </w:r>
      <w:r w:rsidR="00DF339F" w:rsidRPr="003127EA">
        <w:rPr>
          <w:rFonts w:ascii="Times New Roman" w:eastAsiaTheme="majorEastAsia" w:hAnsi="Times New Roman" w:cs="Times New Roman"/>
          <w:color w:val="000000" w:themeColor="text1"/>
          <w:shd w:val="clear" w:color="auto" w:fill="FFFFFF"/>
        </w:rPr>
        <w:t xml:space="preserve">hip fracture risk, as well as between each </w:t>
      </w:r>
      <w:r w:rsidR="007162E5" w:rsidRPr="003127EA">
        <w:rPr>
          <w:rFonts w:ascii="Times New Roman" w:eastAsiaTheme="majorEastAsia" w:hAnsi="Times New Roman" w:cs="Times New Roman"/>
          <w:color w:val="000000" w:themeColor="text1"/>
          <w:shd w:val="clear" w:color="auto" w:fill="FFFFFF"/>
        </w:rPr>
        <w:t>G</w:t>
      </w:r>
      <w:r w:rsidR="00C8026E" w:rsidRPr="003127EA">
        <w:rPr>
          <w:rFonts w:ascii="Times New Roman" w:eastAsiaTheme="majorEastAsia" w:hAnsi="Times New Roman" w:cs="Times New Roman"/>
          <w:color w:val="000000" w:themeColor="text1"/>
          <w:shd w:val="clear" w:color="auto" w:fill="FFFFFF"/>
        </w:rPr>
        <w:t>M</w:t>
      </w:r>
      <w:r w:rsidR="007162E5" w:rsidRPr="003127EA">
        <w:rPr>
          <w:rFonts w:ascii="Times New Roman" w:eastAsiaTheme="majorEastAsia" w:hAnsi="Times New Roman" w:cs="Times New Roman"/>
          <w:color w:val="000000" w:themeColor="text1"/>
          <w:shd w:val="clear" w:color="auto" w:fill="FFFFFF"/>
        </w:rPr>
        <w:t xml:space="preserve"> (</w:t>
      </w:r>
      <w:r w:rsidR="00C752F7" w:rsidRPr="003127EA">
        <w:rPr>
          <w:rFonts w:ascii="Times New Roman" w:eastAsiaTheme="majorEastAsia" w:hAnsi="Times New Roman" w:cs="Times New Roman"/>
          <w:color w:val="000000" w:themeColor="text1"/>
          <w:shd w:val="clear" w:color="auto" w:fill="FFFFFF"/>
        </w:rPr>
        <w:t>FNW, FH</w:t>
      </w:r>
      <w:r w:rsidR="00FD7117" w:rsidRPr="003127EA">
        <w:rPr>
          <w:rFonts w:ascii="Times New Roman" w:eastAsiaTheme="majorEastAsia" w:hAnsi="Times New Roman" w:cs="Times New Roman"/>
          <w:color w:val="000000" w:themeColor="text1"/>
          <w:shd w:val="clear" w:color="auto" w:fill="FFFFFF"/>
        </w:rPr>
        <w:t>D</w:t>
      </w:r>
      <w:r w:rsidR="00C752F7" w:rsidRPr="003127EA">
        <w:rPr>
          <w:rFonts w:ascii="Times New Roman" w:eastAsiaTheme="majorEastAsia" w:hAnsi="Times New Roman" w:cs="Times New Roman"/>
          <w:color w:val="000000" w:themeColor="text1"/>
          <w:shd w:val="clear" w:color="auto" w:fill="FFFFFF"/>
        </w:rPr>
        <w:t>, HAL</w:t>
      </w:r>
      <w:r w:rsidR="007162E5" w:rsidRPr="003127EA">
        <w:rPr>
          <w:rFonts w:ascii="Times New Roman" w:eastAsiaTheme="majorEastAsia" w:hAnsi="Times New Roman" w:cs="Times New Roman"/>
          <w:color w:val="000000" w:themeColor="text1"/>
          <w:shd w:val="clear" w:color="auto" w:fill="FFFFFF"/>
        </w:rPr>
        <w:t>),</w:t>
      </w:r>
      <w:r w:rsidR="00C752F7" w:rsidRPr="003127EA">
        <w:rPr>
          <w:rFonts w:ascii="Times New Roman" w:eastAsiaTheme="majorEastAsia" w:hAnsi="Times New Roman" w:cs="Times New Roman"/>
          <w:color w:val="000000" w:themeColor="text1"/>
          <w:shd w:val="clear" w:color="auto" w:fill="FFFFFF"/>
        </w:rPr>
        <w:t xml:space="preserve"> </w:t>
      </w:r>
      <w:r w:rsidR="007A3749" w:rsidRPr="003127EA">
        <w:rPr>
          <w:rFonts w:ascii="Times New Roman" w:eastAsiaTheme="majorEastAsia" w:hAnsi="Times New Roman" w:cs="Times New Roman"/>
          <w:color w:val="000000" w:themeColor="text1"/>
          <w:shd w:val="clear" w:color="auto" w:fill="FFFFFF"/>
        </w:rPr>
        <w:t>BMD</w:t>
      </w:r>
      <w:r w:rsidR="0045652A" w:rsidRPr="003127EA">
        <w:rPr>
          <w:rFonts w:ascii="Times New Roman" w:eastAsiaTheme="majorEastAsia" w:hAnsi="Times New Roman" w:cs="Times New Roman"/>
          <w:color w:val="000000" w:themeColor="text1"/>
          <w:shd w:val="clear" w:color="auto" w:fill="FFFFFF"/>
        </w:rPr>
        <w:t>, ratios of GMs (FNW/</w:t>
      </w:r>
      <w:r w:rsidR="00981281" w:rsidRPr="003127EA">
        <w:rPr>
          <w:rFonts w:ascii="Times New Roman" w:eastAsiaTheme="majorEastAsia" w:hAnsi="Times New Roman" w:cs="Times New Roman"/>
          <w:color w:val="000000" w:themeColor="text1"/>
          <w:shd w:val="clear" w:color="auto" w:fill="FFFFFF"/>
        </w:rPr>
        <w:t>FHD</w:t>
      </w:r>
      <w:r w:rsidR="0045652A" w:rsidRPr="003127EA">
        <w:rPr>
          <w:rFonts w:ascii="Times New Roman" w:eastAsiaTheme="majorEastAsia" w:hAnsi="Times New Roman" w:cs="Times New Roman"/>
          <w:color w:val="000000" w:themeColor="text1"/>
          <w:shd w:val="clear" w:color="auto" w:fill="FFFFFF"/>
        </w:rPr>
        <w:t xml:space="preserve">, FNW/HAL), </w:t>
      </w:r>
      <w:r w:rsidR="007A3749" w:rsidRPr="003127EA">
        <w:rPr>
          <w:rFonts w:ascii="Times New Roman" w:eastAsiaTheme="majorEastAsia" w:hAnsi="Times New Roman" w:cs="Times New Roman"/>
          <w:color w:val="000000" w:themeColor="text1"/>
          <w:shd w:val="clear" w:color="auto" w:fill="FFFFFF"/>
        </w:rPr>
        <w:t xml:space="preserve">and </w:t>
      </w:r>
      <w:r w:rsidR="00C752F7" w:rsidRPr="003127EA">
        <w:rPr>
          <w:rFonts w:ascii="Times New Roman" w:eastAsiaTheme="majorEastAsia" w:hAnsi="Times New Roman" w:cs="Times New Roman"/>
          <w:color w:val="000000" w:themeColor="text1"/>
          <w:shd w:val="clear" w:color="auto" w:fill="FFFFFF"/>
        </w:rPr>
        <w:t>hip fracture</w:t>
      </w:r>
      <w:r w:rsidR="00DF339F" w:rsidRPr="003127EA">
        <w:rPr>
          <w:rFonts w:ascii="Times New Roman" w:eastAsiaTheme="majorEastAsia" w:hAnsi="Times New Roman" w:cs="Times New Roman"/>
          <w:color w:val="000000" w:themeColor="text1"/>
          <w:shd w:val="clear" w:color="auto" w:fill="FFFFFF"/>
        </w:rPr>
        <w:t xml:space="preserve"> risk</w:t>
      </w:r>
      <w:r w:rsidR="00C752F7" w:rsidRPr="003127EA">
        <w:rPr>
          <w:rFonts w:ascii="Times New Roman" w:eastAsiaTheme="majorEastAsia" w:hAnsi="Times New Roman" w:cs="Times New Roman"/>
          <w:color w:val="000000" w:themeColor="text1"/>
          <w:shd w:val="clear" w:color="auto" w:fill="FFFFFF"/>
        </w:rPr>
        <w:t>.</w:t>
      </w:r>
      <w:r w:rsidR="00C752F7" w:rsidRPr="003127EA">
        <w:rPr>
          <w:rFonts w:ascii="Times New Roman" w:eastAsiaTheme="majorEastAsia" w:hAnsi="Times New Roman" w:cs="Times New Roman"/>
          <w:b/>
          <w:bCs/>
          <w:color w:val="000000" w:themeColor="text1"/>
          <w:shd w:val="clear" w:color="auto" w:fill="FFFFFF"/>
        </w:rPr>
        <w:t xml:space="preserve"> </w:t>
      </w:r>
      <w:r w:rsidR="005E29AE" w:rsidRPr="003127EA">
        <w:rPr>
          <w:rFonts w:ascii="Times New Roman" w:eastAsiaTheme="majorEastAsia" w:hAnsi="Times New Roman" w:cs="Times New Roman"/>
          <w:color w:val="000000" w:themeColor="text1"/>
          <w:shd w:val="clear" w:color="auto" w:fill="FFFFFF"/>
        </w:rPr>
        <w:t xml:space="preserve">The </w:t>
      </w:r>
      <w:r w:rsidR="00DF339F" w:rsidRPr="003127EA">
        <w:rPr>
          <w:rFonts w:ascii="Times New Roman" w:eastAsiaTheme="majorEastAsia" w:hAnsi="Times New Roman" w:cs="Times New Roman"/>
          <w:color w:val="000000" w:themeColor="text1"/>
          <w:shd w:val="clear" w:color="auto" w:fill="FFFFFF"/>
        </w:rPr>
        <w:t>follow-up period</w:t>
      </w:r>
      <w:r w:rsidR="005E29AE" w:rsidRPr="003127EA">
        <w:rPr>
          <w:rFonts w:ascii="Times New Roman" w:eastAsiaTheme="majorEastAsia" w:hAnsi="Times New Roman" w:cs="Times New Roman"/>
          <w:color w:val="000000" w:themeColor="text1"/>
          <w:shd w:val="clear" w:color="auto" w:fill="FFFFFF"/>
        </w:rPr>
        <w:t xml:space="preserve"> </w:t>
      </w:r>
      <w:r w:rsidR="005E29AE" w:rsidRPr="003127EA">
        <w:rPr>
          <w:rFonts w:ascii="Times New Roman" w:eastAsiaTheme="majorEastAsia" w:hAnsi="Times New Roman" w:cs="Times New Roman"/>
          <w:color w:val="000000" w:themeColor="text1"/>
          <w:shd w:val="clear" w:color="auto" w:fill="FFFFFF"/>
        </w:rPr>
        <w:lastRenderedPageBreak/>
        <w:t>concluded at the earliest event</w:t>
      </w:r>
      <w:r w:rsidR="00856324" w:rsidRPr="003127EA">
        <w:rPr>
          <w:rFonts w:ascii="Times New Roman" w:eastAsiaTheme="majorEastAsia" w:hAnsi="Times New Roman" w:cs="Times New Roman"/>
          <w:color w:val="000000" w:themeColor="text1"/>
          <w:shd w:val="clear" w:color="auto" w:fill="FFFFFF"/>
        </w:rPr>
        <w:t>,</w:t>
      </w:r>
      <w:r w:rsidR="005E29AE" w:rsidRPr="003127EA">
        <w:rPr>
          <w:rFonts w:ascii="Times New Roman" w:eastAsiaTheme="majorEastAsia" w:hAnsi="Times New Roman" w:cs="Times New Roman"/>
          <w:color w:val="000000" w:themeColor="text1"/>
          <w:shd w:val="clear" w:color="auto" w:fill="FFFFFF"/>
        </w:rPr>
        <w:t xml:space="preserve"> which was either </w:t>
      </w:r>
      <w:r w:rsidR="00673D10" w:rsidRPr="003127EA">
        <w:rPr>
          <w:rFonts w:ascii="Times New Roman" w:eastAsiaTheme="majorEastAsia" w:hAnsi="Times New Roman" w:cs="Times New Roman"/>
          <w:color w:val="000000" w:themeColor="text1"/>
          <w:shd w:val="clear" w:color="auto" w:fill="FFFFFF"/>
        </w:rPr>
        <w:t xml:space="preserve">the first incident </w:t>
      </w:r>
      <w:r w:rsidR="005E29AE" w:rsidRPr="003127EA">
        <w:rPr>
          <w:rFonts w:ascii="Times New Roman" w:eastAsiaTheme="majorEastAsia" w:hAnsi="Times New Roman" w:cs="Times New Roman"/>
          <w:color w:val="000000" w:themeColor="text1"/>
          <w:shd w:val="clear" w:color="auto" w:fill="FFFFFF"/>
        </w:rPr>
        <w:t>hip fracture</w:t>
      </w:r>
      <w:r w:rsidR="00673D10" w:rsidRPr="003127EA">
        <w:rPr>
          <w:rFonts w:ascii="Times New Roman" w:eastAsiaTheme="majorEastAsia" w:hAnsi="Times New Roman" w:cs="Times New Roman"/>
          <w:color w:val="000000" w:themeColor="text1"/>
          <w:shd w:val="clear" w:color="auto" w:fill="FFFFFF"/>
        </w:rPr>
        <w:t xml:space="preserve"> during follow-up</w:t>
      </w:r>
      <w:r w:rsidR="00DF339F" w:rsidRPr="003127EA">
        <w:rPr>
          <w:rFonts w:ascii="Times New Roman" w:eastAsiaTheme="majorEastAsia" w:hAnsi="Times New Roman" w:cs="Times New Roman"/>
          <w:color w:val="000000" w:themeColor="text1"/>
          <w:shd w:val="clear" w:color="auto" w:fill="FFFFFF"/>
        </w:rPr>
        <w:t xml:space="preserve">, </w:t>
      </w:r>
      <w:r w:rsidR="00673D10" w:rsidRPr="003127EA">
        <w:rPr>
          <w:rFonts w:ascii="Times New Roman" w:eastAsiaTheme="majorEastAsia" w:hAnsi="Times New Roman" w:cs="Times New Roman"/>
          <w:color w:val="000000" w:themeColor="text1"/>
          <w:shd w:val="clear" w:color="auto" w:fill="FFFFFF"/>
        </w:rPr>
        <w:t xml:space="preserve">withdrawal, </w:t>
      </w:r>
      <w:r w:rsidR="005E29AE" w:rsidRPr="003127EA">
        <w:rPr>
          <w:rFonts w:ascii="Times New Roman" w:eastAsiaTheme="majorEastAsia" w:hAnsi="Times New Roman" w:cs="Times New Roman"/>
          <w:color w:val="000000" w:themeColor="text1"/>
          <w:shd w:val="clear" w:color="auto" w:fill="FFFFFF"/>
        </w:rPr>
        <w:t xml:space="preserve">censoring due to death or </w:t>
      </w:r>
      <w:r w:rsidR="00673D10" w:rsidRPr="003127EA">
        <w:rPr>
          <w:rFonts w:ascii="Times New Roman" w:eastAsiaTheme="majorEastAsia" w:hAnsi="Times New Roman" w:cs="Times New Roman"/>
          <w:color w:val="000000" w:themeColor="text1"/>
          <w:shd w:val="clear" w:color="auto" w:fill="FFFFFF"/>
        </w:rPr>
        <w:t>until the end of the study (31/10/2022)</w:t>
      </w:r>
      <w:r w:rsidR="005E29AE" w:rsidRPr="003127EA">
        <w:rPr>
          <w:rFonts w:ascii="Times New Roman" w:eastAsiaTheme="majorEastAsia" w:hAnsi="Times New Roman" w:cs="Times New Roman"/>
          <w:color w:val="000000" w:themeColor="text1"/>
          <w:shd w:val="clear" w:color="auto" w:fill="FFFFFF"/>
        </w:rPr>
        <w:t xml:space="preserve">. Individuals who had a hip fracture before attending the imaging assessment, i.e. before </w:t>
      </w:r>
      <w:r w:rsidR="00673D10" w:rsidRPr="003127EA">
        <w:rPr>
          <w:rFonts w:ascii="Times New Roman" w:eastAsiaTheme="majorEastAsia" w:hAnsi="Times New Roman" w:cs="Times New Roman"/>
          <w:color w:val="000000" w:themeColor="text1"/>
          <w:shd w:val="clear" w:color="auto" w:fill="FFFFFF"/>
        </w:rPr>
        <w:t xml:space="preserve">the </w:t>
      </w:r>
      <w:r w:rsidR="005E29AE" w:rsidRPr="003127EA">
        <w:rPr>
          <w:rFonts w:ascii="Times New Roman" w:eastAsiaTheme="majorEastAsia" w:hAnsi="Times New Roman" w:cs="Times New Roman"/>
          <w:color w:val="000000" w:themeColor="text1"/>
          <w:shd w:val="clear" w:color="auto" w:fill="FFFFFF"/>
        </w:rPr>
        <w:t>DXA</w:t>
      </w:r>
      <w:r w:rsidR="00673D10" w:rsidRPr="003127EA">
        <w:rPr>
          <w:rFonts w:ascii="Times New Roman" w:eastAsiaTheme="majorEastAsia" w:hAnsi="Times New Roman" w:cs="Times New Roman"/>
          <w:color w:val="000000" w:themeColor="text1"/>
          <w:shd w:val="clear" w:color="auto" w:fill="FFFFFF"/>
        </w:rPr>
        <w:t xml:space="preserve"> scan</w:t>
      </w:r>
      <w:r w:rsidR="005E29AE" w:rsidRPr="003127EA">
        <w:rPr>
          <w:rFonts w:ascii="Times New Roman" w:eastAsiaTheme="majorEastAsia" w:hAnsi="Times New Roman" w:cs="Times New Roman"/>
          <w:color w:val="000000" w:themeColor="text1"/>
          <w:shd w:val="clear" w:color="auto" w:fill="FFFFFF"/>
        </w:rPr>
        <w:t>, were excluded from the analysis. The Cox proportional hazards assumption was tested using the Schoenfeld residuals approach. A Bonferroni adjusted p-value threshold (</w:t>
      </w:r>
      <w:r w:rsidR="005E29AE" w:rsidRPr="003127EA">
        <w:rPr>
          <w:rFonts w:ascii="Times New Roman" w:eastAsiaTheme="majorEastAsia" w:hAnsi="Times New Roman" w:cs="Times New Roman"/>
          <w:i/>
          <w:iCs/>
          <w:color w:val="000000" w:themeColor="text1"/>
          <w:shd w:val="clear" w:color="auto" w:fill="FFFFFF"/>
        </w:rPr>
        <w:t>P</w:t>
      </w:r>
      <w:r w:rsidR="005E29AE" w:rsidRPr="003127EA">
        <w:rPr>
          <w:rFonts w:ascii="Times New Roman" w:eastAsiaTheme="majorEastAsia" w:hAnsi="Times New Roman" w:cs="Times New Roman"/>
          <w:color w:val="000000" w:themeColor="text1"/>
          <w:shd w:val="clear" w:color="auto" w:fill="FFFFFF"/>
        </w:rPr>
        <w:t>&lt;0.004) was used to account for the thirteen exposures tested (ten HSMs and three G</w:t>
      </w:r>
      <w:r w:rsidR="00C8026E" w:rsidRPr="003127EA">
        <w:rPr>
          <w:rFonts w:ascii="Times New Roman" w:eastAsiaTheme="majorEastAsia" w:hAnsi="Times New Roman" w:cs="Times New Roman"/>
          <w:color w:val="000000" w:themeColor="text1"/>
          <w:shd w:val="clear" w:color="auto" w:fill="FFFFFF"/>
        </w:rPr>
        <w:t>M</w:t>
      </w:r>
      <w:r w:rsidR="005E29AE" w:rsidRPr="003127EA">
        <w:rPr>
          <w:rFonts w:ascii="Times New Roman" w:eastAsiaTheme="majorEastAsia" w:hAnsi="Times New Roman" w:cs="Times New Roman"/>
          <w:color w:val="000000" w:themeColor="text1"/>
          <w:shd w:val="clear" w:color="auto" w:fill="FFFFFF"/>
        </w:rPr>
        <w:t xml:space="preserve">s). </w:t>
      </w:r>
      <w:r w:rsidR="000811F0" w:rsidRPr="003127EA">
        <w:rPr>
          <w:rFonts w:ascii="Times New Roman" w:eastAsiaTheme="majorEastAsia" w:hAnsi="Times New Roman" w:cs="Times New Roman"/>
          <w:color w:val="000000" w:themeColor="text1"/>
          <w:shd w:val="clear" w:color="auto" w:fill="FFFFFF"/>
        </w:rPr>
        <w:t xml:space="preserve">In a subsample with repeat imaging, concordance correlation coefficient (CCC) and coefficient of variation (CV) were used to assess variation in measures across two time points. </w:t>
      </w:r>
      <w:r w:rsidR="000811F0" w:rsidRPr="003127EA">
        <w:rPr>
          <w:rFonts w:ascii="Times New Roman" w:hAnsi="Times New Roman" w:cs="Times New Roman"/>
          <w:color w:val="000000" w:themeColor="text1"/>
        </w:rPr>
        <w:t>CV data could not be</w:t>
      </w:r>
      <w:r w:rsidR="0022353D" w:rsidRPr="003127EA">
        <w:rPr>
          <w:rFonts w:ascii="Times New Roman" w:hAnsi="Times New Roman" w:cs="Times New Roman"/>
          <w:color w:val="000000" w:themeColor="text1"/>
        </w:rPr>
        <w:t xml:space="preserve"> calculated</w:t>
      </w:r>
      <w:r w:rsidR="000811F0" w:rsidRPr="003127EA">
        <w:rPr>
          <w:rFonts w:ascii="Times New Roman" w:hAnsi="Times New Roman" w:cs="Times New Roman"/>
          <w:color w:val="000000" w:themeColor="text1"/>
        </w:rPr>
        <w:t xml:space="preserve"> for HSM</w:t>
      </w:r>
      <w:r w:rsidR="0022353D" w:rsidRPr="003127EA">
        <w:rPr>
          <w:rFonts w:ascii="Times New Roman" w:hAnsi="Times New Roman" w:cs="Times New Roman"/>
          <w:color w:val="000000" w:themeColor="text1"/>
        </w:rPr>
        <w:t>s</w:t>
      </w:r>
      <w:r w:rsidR="000811F0" w:rsidRPr="003127EA">
        <w:rPr>
          <w:rFonts w:ascii="Times New Roman" w:hAnsi="Times New Roman" w:cs="Times New Roman"/>
          <w:color w:val="000000" w:themeColor="text1"/>
        </w:rPr>
        <w:t xml:space="preserve"> as they are centred on 0. </w:t>
      </w:r>
      <w:r w:rsidR="000811F0" w:rsidRPr="003127EA">
        <w:rPr>
          <w:rFonts w:ascii="Times New Roman" w:eastAsiaTheme="majorEastAsia" w:hAnsi="Times New Roman" w:cs="Times New Roman"/>
          <w:color w:val="000000" w:themeColor="text1"/>
          <w:shd w:val="clear" w:color="auto" w:fill="FFFFFF"/>
        </w:rPr>
        <w:t xml:space="preserve">Kaplan-Meier survival analysis was conducted for HSM2 and each of the GMs. </w:t>
      </w:r>
      <w:r w:rsidR="005E29AE" w:rsidRPr="003127EA">
        <w:rPr>
          <w:rFonts w:ascii="Times New Roman" w:eastAsiaTheme="majorEastAsia" w:hAnsi="Times New Roman" w:cs="Times New Roman"/>
          <w:color w:val="000000" w:themeColor="text1"/>
          <w:shd w:val="clear" w:color="auto" w:fill="FFFFFF"/>
        </w:rPr>
        <w:t xml:space="preserve">Results </w:t>
      </w:r>
      <w:r w:rsidR="0069471D" w:rsidRPr="003127EA">
        <w:rPr>
          <w:rFonts w:ascii="Times New Roman" w:eastAsiaTheme="majorEastAsia" w:hAnsi="Times New Roman" w:cs="Times New Roman"/>
          <w:color w:val="000000" w:themeColor="text1"/>
          <w:shd w:val="clear" w:color="auto" w:fill="FFFFFF"/>
        </w:rPr>
        <w:t xml:space="preserve">are </w:t>
      </w:r>
      <w:r w:rsidR="005E29AE" w:rsidRPr="003127EA">
        <w:rPr>
          <w:rFonts w:ascii="Times New Roman" w:eastAsiaTheme="majorEastAsia" w:hAnsi="Times New Roman" w:cs="Times New Roman"/>
          <w:color w:val="000000" w:themeColor="text1"/>
          <w:shd w:val="clear" w:color="auto" w:fill="FFFFFF"/>
        </w:rPr>
        <w:t>shown as hazard ratios (HR), which represent the relative risk of experiencing a hip fracture over time, with 95% CI and p-values.</w:t>
      </w:r>
      <w:r w:rsidR="00EE3C02" w:rsidRPr="003127EA">
        <w:rPr>
          <w:rFonts w:ascii="Times New Roman" w:eastAsiaTheme="majorEastAsia" w:hAnsi="Times New Roman" w:cs="Times New Roman"/>
          <w:color w:val="000000" w:themeColor="text1"/>
          <w:shd w:val="clear" w:color="auto" w:fill="FFFFFF"/>
        </w:rPr>
        <w:t xml:space="preserve"> HRs are reported per one</w:t>
      </w:r>
      <w:r w:rsidR="007800DA" w:rsidRPr="003127EA">
        <w:rPr>
          <w:rFonts w:ascii="Times New Roman" w:eastAsiaTheme="majorEastAsia" w:hAnsi="Times New Roman" w:cs="Times New Roman"/>
          <w:color w:val="000000" w:themeColor="text1"/>
          <w:shd w:val="clear" w:color="auto" w:fill="FFFFFF"/>
        </w:rPr>
        <w:t xml:space="preserve"> SD</w:t>
      </w:r>
      <w:r w:rsidR="00EE3C02" w:rsidRPr="003127EA">
        <w:rPr>
          <w:rFonts w:ascii="Times New Roman" w:eastAsiaTheme="majorEastAsia" w:hAnsi="Times New Roman" w:cs="Times New Roman"/>
          <w:color w:val="000000" w:themeColor="text1"/>
          <w:shd w:val="clear" w:color="auto" w:fill="FFFFFF"/>
        </w:rPr>
        <w:t xml:space="preserve"> increase in each</w:t>
      </w:r>
      <w:r w:rsidR="00713D12" w:rsidRPr="003127EA">
        <w:rPr>
          <w:rFonts w:ascii="Times New Roman" w:eastAsiaTheme="majorEastAsia" w:hAnsi="Times New Roman" w:cs="Times New Roman"/>
          <w:color w:val="000000" w:themeColor="text1"/>
          <w:shd w:val="clear" w:color="auto" w:fill="FFFFFF"/>
        </w:rPr>
        <w:t xml:space="preserve"> HSM</w:t>
      </w:r>
      <w:r w:rsidR="00EE3C02" w:rsidRPr="003127EA">
        <w:rPr>
          <w:rFonts w:ascii="Times New Roman" w:eastAsiaTheme="majorEastAsia" w:hAnsi="Times New Roman" w:cs="Times New Roman"/>
          <w:color w:val="000000" w:themeColor="text1"/>
          <w:shd w:val="clear" w:color="auto" w:fill="FFFFFF"/>
        </w:rPr>
        <w:t xml:space="preserve"> or</w:t>
      </w:r>
      <w:r w:rsidR="00713D12" w:rsidRPr="003127EA">
        <w:rPr>
          <w:rFonts w:ascii="Times New Roman" w:eastAsiaTheme="majorEastAsia" w:hAnsi="Times New Roman" w:cs="Times New Roman"/>
          <w:color w:val="000000" w:themeColor="text1"/>
          <w:shd w:val="clear" w:color="auto" w:fill="FFFFFF"/>
        </w:rPr>
        <w:t xml:space="preserve"> GM</w:t>
      </w:r>
      <w:r w:rsidR="00EE3C02" w:rsidRPr="003127EA">
        <w:rPr>
          <w:rFonts w:ascii="Times New Roman" w:eastAsiaTheme="majorEastAsia" w:hAnsi="Times New Roman" w:cs="Times New Roman"/>
          <w:color w:val="000000" w:themeColor="text1"/>
          <w:shd w:val="clear" w:color="auto" w:fill="FFFFFF"/>
        </w:rPr>
        <w:t>.</w:t>
      </w:r>
      <w:r w:rsidR="00EE3C02" w:rsidRPr="003127EA">
        <w:rPr>
          <w:rFonts w:ascii="Times New Roman" w:hAnsi="Times New Roman" w:cs="Times New Roman"/>
          <w:color w:val="000000" w:themeColor="text1"/>
        </w:rPr>
        <w:t xml:space="preserve"> </w:t>
      </w:r>
      <w:r w:rsidR="005E29AE" w:rsidRPr="003127EA">
        <w:rPr>
          <w:rFonts w:ascii="Times New Roman" w:hAnsi="Times New Roman" w:cs="Times New Roman"/>
          <w:color w:val="000000" w:themeColor="text1"/>
        </w:rPr>
        <w:t xml:space="preserve">Results are presented </w:t>
      </w:r>
      <w:r w:rsidR="000A656A" w:rsidRPr="003127EA">
        <w:rPr>
          <w:rFonts w:ascii="Times New Roman" w:hAnsi="Times New Roman" w:cs="Times New Roman"/>
          <w:color w:val="000000" w:themeColor="text1"/>
        </w:rPr>
        <w:t>a</w:t>
      </w:r>
      <w:r w:rsidR="00DF339F" w:rsidRPr="003127EA">
        <w:rPr>
          <w:rFonts w:ascii="Times New Roman" w:hAnsi="Times New Roman" w:cs="Times New Roman"/>
          <w:color w:val="000000" w:themeColor="text1"/>
        </w:rPr>
        <w:t>cross</w:t>
      </w:r>
      <w:r w:rsidR="000A656A" w:rsidRPr="003127EA">
        <w:rPr>
          <w:rFonts w:ascii="Times New Roman" w:hAnsi="Times New Roman" w:cs="Times New Roman"/>
          <w:color w:val="000000" w:themeColor="text1"/>
        </w:rPr>
        <w:t xml:space="preserve"> </w:t>
      </w:r>
      <w:r w:rsidR="005E29AE" w:rsidRPr="003127EA">
        <w:rPr>
          <w:rFonts w:ascii="Times New Roman" w:hAnsi="Times New Roman" w:cs="Times New Roman"/>
          <w:color w:val="000000" w:themeColor="text1"/>
        </w:rPr>
        <w:t xml:space="preserve">four models: </w:t>
      </w:r>
      <w:r w:rsidR="00B028E0" w:rsidRPr="003127EA">
        <w:rPr>
          <w:rFonts w:ascii="Times New Roman" w:hAnsi="Times New Roman" w:cs="Times New Roman"/>
          <w:color w:val="000000" w:themeColor="text1"/>
        </w:rPr>
        <w:t>M</w:t>
      </w:r>
      <w:r w:rsidR="00DF339F" w:rsidRPr="003127EA">
        <w:rPr>
          <w:rFonts w:ascii="Times New Roman" w:hAnsi="Times New Roman" w:cs="Times New Roman"/>
          <w:color w:val="000000" w:themeColor="text1"/>
        </w:rPr>
        <w:t xml:space="preserve">odel </w:t>
      </w:r>
      <w:r w:rsidR="005E29AE" w:rsidRPr="003127EA">
        <w:rPr>
          <w:rFonts w:ascii="Times New Roman" w:hAnsi="Times New Roman" w:cs="Times New Roman"/>
          <w:color w:val="000000" w:themeColor="text1"/>
        </w:rPr>
        <w:t>1</w:t>
      </w:r>
      <w:r w:rsidR="007162E5" w:rsidRPr="003127EA">
        <w:rPr>
          <w:rFonts w:ascii="Times New Roman" w:hAnsi="Times New Roman" w:cs="Times New Roman"/>
          <w:color w:val="000000" w:themeColor="text1"/>
        </w:rPr>
        <w:t xml:space="preserve"> </w:t>
      </w:r>
      <w:r w:rsidR="00DF339F" w:rsidRPr="003127EA">
        <w:rPr>
          <w:rFonts w:ascii="Times New Roman" w:hAnsi="Times New Roman" w:cs="Times New Roman"/>
          <w:color w:val="000000" w:themeColor="text1"/>
        </w:rPr>
        <w:t xml:space="preserve">is </w:t>
      </w:r>
      <w:r w:rsidR="005E29AE" w:rsidRPr="003127EA">
        <w:rPr>
          <w:rFonts w:ascii="Times New Roman" w:hAnsi="Times New Roman" w:cs="Times New Roman"/>
          <w:color w:val="000000" w:themeColor="text1"/>
        </w:rPr>
        <w:t xml:space="preserve">unadjusted; </w:t>
      </w:r>
      <w:r w:rsidR="00DF339F" w:rsidRPr="003127EA">
        <w:rPr>
          <w:rFonts w:ascii="Times New Roman" w:hAnsi="Times New Roman" w:cs="Times New Roman"/>
          <w:color w:val="000000" w:themeColor="text1"/>
        </w:rPr>
        <w:t xml:space="preserve">Model </w:t>
      </w:r>
      <w:r w:rsidR="005E29AE" w:rsidRPr="003127EA">
        <w:rPr>
          <w:rFonts w:ascii="Times New Roman" w:hAnsi="Times New Roman" w:cs="Times New Roman"/>
          <w:color w:val="000000" w:themeColor="text1"/>
        </w:rPr>
        <w:t>2</w:t>
      </w:r>
      <w:r w:rsidR="00DF339F" w:rsidRPr="003127EA">
        <w:rPr>
          <w:rFonts w:ascii="Times New Roman" w:hAnsi="Times New Roman" w:cs="Times New Roman"/>
          <w:color w:val="000000" w:themeColor="text1"/>
        </w:rPr>
        <w:t xml:space="preserve"> </w:t>
      </w:r>
      <w:r w:rsidR="005E29AE" w:rsidRPr="003127EA">
        <w:rPr>
          <w:rFonts w:ascii="Times New Roman" w:hAnsi="Times New Roman" w:cs="Times New Roman"/>
          <w:color w:val="000000" w:themeColor="text1"/>
        </w:rPr>
        <w:t>adjust</w:t>
      </w:r>
      <w:r w:rsidR="00DF339F" w:rsidRPr="003127EA">
        <w:rPr>
          <w:rFonts w:ascii="Times New Roman" w:hAnsi="Times New Roman" w:cs="Times New Roman"/>
          <w:color w:val="000000" w:themeColor="text1"/>
        </w:rPr>
        <w:t>s</w:t>
      </w:r>
      <w:r w:rsidR="005E29AE" w:rsidRPr="003127EA">
        <w:rPr>
          <w:rFonts w:ascii="Times New Roman" w:hAnsi="Times New Roman" w:cs="Times New Roman"/>
          <w:color w:val="000000" w:themeColor="text1"/>
        </w:rPr>
        <w:t xml:space="preserve"> for </w:t>
      </w:r>
      <w:r w:rsidR="000A656A" w:rsidRPr="003127EA">
        <w:rPr>
          <w:rFonts w:ascii="Times New Roman" w:hAnsi="Times New Roman" w:cs="Times New Roman"/>
          <w:color w:val="000000" w:themeColor="text1"/>
        </w:rPr>
        <w:t>demographic characteristics (</w:t>
      </w:r>
      <w:r w:rsidR="005E29AE" w:rsidRPr="003127EA">
        <w:rPr>
          <w:rFonts w:ascii="Times New Roman" w:hAnsi="Times New Roman" w:cs="Times New Roman"/>
          <w:color w:val="000000" w:themeColor="text1"/>
        </w:rPr>
        <w:t>age, sex, height, and weight</w:t>
      </w:r>
      <w:r w:rsidR="000A656A" w:rsidRPr="003127EA">
        <w:rPr>
          <w:rFonts w:ascii="Times New Roman" w:hAnsi="Times New Roman" w:cs="Times New Roman"/>
          <w:color w:val="000000" w:themeColor="text1"/>
        </w:rPr>
        <w:t>)</w:t>
      </w:r>
      <w:r w:rsidR="005E29AE" w:rsidRPr="003127EA">
        <w:rPr>
          <w:rFonts w:ascii="Times New Roman" w:hAnsi="Times New Roman" w:cs="Times New Roman"/>
          <w:color w:val="000000" w:themeColor="text1"/>
        </w:rPr>
        <w:t xml:space="preserve">; </w:t>
      </w:r>
      <w:r w:rsidR="00DF339F" w:rsidRPr="003127EA">
        <w:rPr>
          <w:rFonts w:ascii="Times New Roman" w:hAnsi="Times New Roman" w:cs="Times New Roman"/>
          <w:color w:val="000000" w:themeColor="text1"/>
        </w:rPr>
        <w:t xml:space="preserve">Model </w:t>
      </w:r>
      <w:r w:rsidR="005E29AE" w:rsidRPr="003127EA">
        <w:rPr>
          <w:rFonts w:ascii="Times New Roman" w:hAnsi="Times New Roman" w:cs="Times New Roman"/>
          <w:color w:val="000000" w:themeColor="text1"/>
        </w:rPr>
        <w:t>3</w:t>
      </w:r>
      <w:r w:rsidR="007162E5" w:rsidRPr="003127EA">
        <w:rPr>
          <w:rFonts w:ascii="Times New Roman" w:hAnsi="Times New Roman" w:cs="Times New Roman"/>
          <w:color w:val="000000" w:themeColor="text1"/>
        </w:rPr>
        <w:t xml:space="preserve"> </w:t>
      </w:r>
      <w:r w:rsidR="005E29AE" w:rsidRPr="003127EA">
        <w:rPr>
          <w:rFonts w:ascii="Times New Roman" w:hAnsi="Times New Roman" w:cs="Times New Roman"/>
          <w:color w:val="000000" w:themeColor="text1"/>
        </w:rPr>
        <w:t>additionally adjust</w:t>
      </w:r>
      <w:r w:rsidR="00DF339F" w:rsidRPr="003127EA">
        <w:rPr>
          <w:rFonts w:ascii="Times New Roman" w:hAnsi="Times New Roman" w:cs="Times New Roman"/>
          <w:color w:val="000000" w:themeColor="text1"/>
        </w:rPr>
        <w:t>s</w:t>
      </w:r>
      <w:r w:rsidR="005E29AE" w:rsidRPr="003127EA">
        <w:rPr>
          <w:rFonts w:ascii="Times New Roman" w:hAnsi="Times New Roman" w:cs="Times New Roman"/>
          <w:color w:val="000000" w:themeColor="text1"/>
        </w:rPr>
        <w:t xml:space="preserve"> for left hip </w:t>
      </w:r>
      <w:r w:rsidR="00943608" w:rsidRPr="003127EA">
        <w:rPr>
          <w:rFonts w:ascii="Times New Roman" w:hAnsi="Times New Roman" w:cs="Times New Roman"/>
          <w:color w:val="000000" w:themeColor="text1"/>
        </w:rPr>
        <w:t xml:space="preserve">total </w:t>
      </w:r>
      <w:r w:rsidR="005E29AE" w:rsidRPr="003127EA">
        <w:rPr>
          <w:rFonts w:ascii="Times New Roman" w:hAnsi="Times New Roman" w:cs="Times New Roman"/>
          <w:color w:val="000000" w:themeColor="text1"/>
        </w:rPr>
        <w:t xml:space="preserve">femoral BMD; </w:t>
      </w:r>
      <w:r w:rsidR="00DF339F" w:rsidRPr="003127EA">
        <w:rPr>
          <w:rFonts w:ascii="Times New Roman" w:hAnsi="Times New Roman" w:cs="Times New Roman"/>
          <w:color w:val="000000" w:themeColor="text1"/>
        </w:rPr>
        <w:t xml:space="preserve">and Model </w:t>
      </w:r>
      <w:r w:rsidR="005E29AE" w:rsidRPr="003127EA">
        <w:rPr>
          <w:rFonts w:ascii="Times New Roman" w:hAnsi="Times New Roman" w:cs="Times New Roman"/>
          <w:color w:val="000000" w:themeColor="text1"/>
        </w:rPr>
        <w:t>4</w:t>
      </w:r>
      <w:r w:rsidR="007162E5" w:rsidRPr="003127EA">
        <w:rPr>
          <w:rFonts w:ascii="Times New Roman" w:hAnsi="Times New Roman" w:cs="Times New Roman"/>
          <w:color w:val="000000" w:themeColor="text1"/>
        </w:rPr>
        <w:t xml:space="preserve"> </w:t>
      </w:r>
      <w:r w:rsidR="00DF339F" w:rsidRPr="003127EA">
        <w:rPr>
          <w:rFonts w:ascii="Times New Roman" w:hAnsi="Times New Roman" w:cs="Times New Roman"/>
          <w:color w:val="000000" w:themeColor="text1"/>
        </w:rPr>
        <w:t xml:space="preserve">further </w:t>
      </w:r>
      <w:r w:rsidR="005E29AE" w:rsidRPr="003127EA">
        <w:rPr>
          <w:rFonts w:ascii="Times New Roman" w:hAnsi="Times New Roman" w:cs="Times New Roman"/>
          <w:color w:val="000000" w:themeColor="text1"/>
        </w:rPr>
        <w:t>adjust</w:t>
      </w:r>
      <w:r w:rsidR="00DF339F" w:rsidRPr="003127EA">
        <w:rPr>
          <w:rFonts w:ascii="Times New Roman" w:hAnsi="Times New Roman" w:cs="Times New Roman"/>
          <w:color w:val="000000" w:themeColor="text1"/>
        </w:rPr>
        <w:t>s</w:t>
      </w:r>
      <w:r w:rsidR="005E29AE" w:rsidRPr="003127EA">
        <w:rPr>
          <w:rFonts w:ascii="Times New Roman" w:hAnsi="Times New Roman" w:cs="Times New Roman"/>
          <w:color w:val="000000" w:themeColor="text1"/>
        </w:rPr>
        <w:t xml:space="preserve"> for G</w:t>
      </w:r>
      <w:r w:rsidR="00C8026E" w:rsidRPr="003127EA">
        <w:rPr>
          <w:rFonts w:ascii="Times New Roman" w:hAnsi="Times New Roman" w:cs="Times New Roman"/>
          <w:color w:val="000000" w:themeColor="text1"/>
        </w:rPr>
        <w:t>M</w:t>
      </w:r>
      <w:r w:rsidR="005E29AE" w:rsidRPr="003127EA">
        <w:rPr>
          <w:rFonts w:ascii="Times New Roman" w:hAnsi="Times New Roman" w:cs="Times New Roman"/>
          <w:color w:val="000000" w:themeColor="text1"/>
        </w:rPr>
        <w:t>s (FNW, FH</w:t>
      </w:r>
      <w:r w:rsidR="00FD7117" w:rsidRPr="003127EA">
        <w:rPr>
          <w:rFonts w:ascii="Times New Roman" w:hAnsi="Times New Roman" w:cs="Times New Roman"/>
          <w:color w:val="000000" w:themeColor="text1"/>
        </w:rPr>
        <w:t>D</w:t>
      </w:r>
      <w:r w:rsidR="00673D10" w:rsidRPr="003127EA">
        <w:rPr>
          <w:rFonts w:ascii="Times New Roman" w:hAnsi="Times New Roman" w:cs="Times New Roman"/>
          <w:color w:val="000000" w:themeColor="text1"/>
        </w:rPr>
        <w:t>, and HAL</w:t>
      </w:r>
      <w:r w:rsidR="005E29AE" w:rsidRPr="003127EA">
        <w:rPr>
          <w:rFonts w:ascii="Times New Roman" w:hAnsi="Times New Roman" w:cs="Times New Roman"/>
          <w:color w:val="000000" w:themeColor="text1"/>
        </w:rPr>
        <w:t xml:space="preserve">). When </w:t>
      </w:r>
      <w:r w:rsidR="00DF339F" w:rsidRPr="003127EA">
        <w:rPr>
          <w:rFonts w:ascii="Times New Roman" w:hAnsi="Times New Roman" w:cs="Times New Roman"/>
          <w:color w:val="000000" w:themeColor="text1"/>
        </w:rPr>
        <w:t xml:space="preserve">a </w:t>
      </w:r>
      <w:r w:rsidR="005E29AE" w:rsidRPr="003127EA">
        <w:rPr>
          <w:rFonts w:ascii="Times New Roman" w:hAnsi="Times New Roman" w:cs="Times New Roman"/>
          <w:color w:val="000000" w:themeColor="text1"/>
        </w:rPr>
        <w:t>G</w:t>
      </w:r>
      <w:r w:rsidR="00C8026E" w:rsidRPr="003127EA">
        <w:rPr>
          <w:rFonts w:ascii="Times New Roman" w:hAnsi="Times New Roman" w:cs="Times New Roman"/>
          <w:color w:val="000000" w:themeColor="text1"/>
        </w:rPr>
        <w:t>M</w:t>
      </w:r>
      <w:r w:rsidR="005E29AE" w:rsidRPr="003127EA">
        <w:rPr>
          <w:rFonts w:ascii="Times New Roman" w:hAnsi="Times New Roman" w:cs="Times New Roman"/>
          <w:color w:val="000000" w:themeColor="text1"/>
        </w:rPr>
        <w:t xml:space="preserve"> is the exposure, </w:t>
      </w:r>
      <w:r w:rsidR="00673D10" w:rsidRPr="003127EA">
        <w:rPr>
          <w:rFonts w:ascii="Times New Roman" w:hAnsi="Times New Roman" w:cs="Times New Roman"/>
          <w:color w:val="000000" w:themeColor="text1"/>
        </w:rPr>
        <w:t>m</w:t>
      </w:r>
      <w:r w:rsidR="005E29AE" w:rsidRPr="003127EA">
        <w:rPr>
          <w:rFonts w:ascii="Times New Roman" w:hAnsi="Times New Roman" w:cs="Times New Roman"/>
          <w:color w:val="000000" w:themeColor="text1"/>
        </w:rPr>
        <w:t>odel 4 adjust</w:t>
      </w:r>
      <w:r w:rsidR="00DF339F" w:rsidRPr="003127EA">
        <w:rPr>
          <w:rFonts w:ascii="Times New Roman" w:hAnsi="Times New Roman" w:cs="Times New Roman"/>
          <w:color w:val="000000" w:themeColor="text1"/>
        </w:rPr>
        <w:t>s</w:t>
      </w:r>
      <w:r w:rsidR="005E29AE" w:rsidRPr="003127EA">
        <w:rPr>
          <w:rFonts w:ascii="Times New Roman" w:hAnsi="Times New Roman" w:cs="Times New Roman"/>
          <w:color w:val="000000" w:themeColor="text1"/>
        </w:rPr>
        <w:t xml:space="preserve"> for the other two G</w:t>
      </w:r>
      <w:r w:rsidR="00C8026E" w:rsidRPr="003127EA">
        <w:rPr>
          <w:rFonts w:ascii="Times New Roman" w:hAnsi="Times New Roman" w:cs="Times New Roman"/>
          <w:color w:val="000000" w:themeColor="text1"/>
        </w:rPr>
        <w:t>M</w:t>
      </w:r>
      <w:r w:rsidR="005E29AE" w:rsidRPr="003127EA">
        <w:rPr>
          <w:rFonts w:ascii="Times New Roman" w:hAnsi="Times New Roman" w:cs="Times New Roman"/>
          <w:color w:val="000000" w:themeColor="text1"/>
        </w:rPr>
        <w:t>s. Both combined-sex and sex-stratified analyses were conducted to account for known disparities in fracture risk</w:t>
      </w:r>
      <w:r w:rsidR="00027DBE" w:rsidRPr="003127EA">
        <w:rPr>
          <w:rFonts w:ascii="Times New Roman" w:hAnsi="Times New Roman" w:cs="Times New Roman"/>
          <w:color w:val="000000" w:themeColor="text1"/>
        </w:rPr>
        <w:fldChar w:fldCharType="begin"/>
      </w:r>
      <w:r w:rsidR="00EA21E7" w:rsidRPr="003127EA">
        <w:rPr>
          <w:rFonts w:ascii="Times New Roman" w:hAnsi="Times New Roman" w:cs="Times New Roman"/>
          <w:color w:val="000000" w:themeColor="text1"/>
        </w:rPr>
        <w:instrText xml:space="preserve"> ADDIN EN.CITE &lt;EndNote&gt;&lt;Cite&gt;&lt;Author&gt;Holroyd&lt;/Author&gt;&lt;Year&gt;2008&lt;/Year&gt;&lt;RecNum&gt;0&lt;/RecNum&gt;&lt;IDText&gt;Epidemiology of osteoporosis&lt;/IDText&gt;&lt;DisplayText&gt;&lt;style face="superscript"&gt;23&lt;/style&gt;&lt;/DisplayText&gt;&lt;record&gt;&lt;dates&gt;&lt;pub-dates&gt;&lt;date&gt;2008/10/01/&lt;/date&gt;&lt;/pub-dates&gt;&lt;year&gt;2008&lt;/year&gt;&lt;/dates&gt;&lt;keywords&gt;&lt;keyword&gt;epidemiology&lt;/keyword&gt;&lt;keyword&gt;fracture&lt;/keyword&gt;&lt;keyword&gt;osteoporosis&lt;/keyword&gt;&lt;/keywords&gt;&lt;urls&gt;&lt;related-urls&gt;&lt;url&gt;https://www.sciencedirect.com/science/article/pii/S1521690X08000766&lt;/url&gt;&lt;/related-urls&gt;&lt;/urls&gt;&lt;isbn&gt;1521-690X&lt;/isbn&gt;&lt;titles&gt;&lt;title&gt;Epidemiology of osteoporosis&lt;/title&gt;&lt;secondary-title&gt;Best Practice &amp;amp; Research Clinical Endocrinology &amp;amp; Metabolism&lt;/secondary-title&gt;&lt;/titles&gt;&lt;pages&gt;671-685&lt;/pages&gt;&lt;number&gt;5&lt;/number&gt;&lt;contributors&gt;&lt;authors&gt;&lt;author&gt;Holroyd, Christopher&lt;/author&gt;&lt;author&gt;Cooper, Cyrus&lt;/author&gt;&lt;author&gt;Dennison, Elaine&lt;/author&gt;&lt;/authors&gt;&lt;/contributors&gt;&lt;added-date format="utc"&gt;1708527217&lt;/added-date&gt;&lt;ref-type name="Journal Article"&gt;17&lt;/ref-type&gt;&lt;rec-number&gt;240&lt;/rec-number&gt;&lt;last-updated-date format="utc"&gt;1708527217&lt;/last-updated-date&gt;&lt;electronic-resource-num&gt;https://doi.org/10.1016/j.beem.2008.06.001&lt;/electronic-resource-num&gt;&lt;volume&gt;22&lt;/volume&gt;&lt;/record&gt;&lt;/Cite&gt;&lt;/EndNote&gt;</w:instrText>
      </w:r>
      <w:r w:rsidR="00027DBE" w:rsidRPr="003127EA">
        <w:rPr>
          <w:rFonts w:ascii="Times New Roman" w:hAnsi="Times New Roman" w:cs="Times New Roman"/>
          <w:color w:val="000000" w:themeColor="text1"/>
        </w:rPr>
        <w:fldChar w:fldCharType="separate"/>
      </w:r>
      <w:r w:rsidR="00EA21E7" w:rsidRPr="003127EA">
        <w:rPr>
          <w:rFonts w:ascii="Times New Roman" w:hAnsi="Times New Roman" w:cs="Times New Roman"/>
          <w:noProof/>
          <w:color w:val="000000" w:themeColor="text1"/>
          <w:vertAlign w:val="superscript"/>
        </w:rPr>
        <w:t>23</w:t>
      </w:r>
      <w:r w:rsidR="00027DBE" w:rsidRPr="003127EA">
        <w:rPr>
          <w:rFonts w:ascii="Times New Roman" w:hAnsi="Times New Roman" w:cs="Times New Roman"/>
          <w:color w:val="000000" w:themeColor="text1"/>
        </w:rPr>
        <w:fldChar w:fldCharType="end"/>
      </w:r>
      <w:r w:rsidR="005E29AE" w:rsidRPr="003127EA">
        <w:rPr>
          <w:rFonts w:ascii="Times New Roman" w:hAnsi="Times New Roman" w:cs="Times New Roman"/>
          <w:color w:val="000000" w:themeColor="text1"/>
        </w:rPr>
        <w:t xml:space="preserve"> and hip shape</w:t>
      </w:r>
      <w:r w:rsidR="00027DBE" w:rsidRPr="003127EA">
        <w:rPr>
          <w:rFonts w:ascii="Times New Roman" w:hAnsi="Times New Roman" w:cs="Times New Roman"/>
          <w:color w:val="000000" w:themeColor="text1"/>
        </w:rPr>
        <w:fldChar w:fldCharType="begin"/>
      </w:r>
      <w:r w:rsidR="00EA21E7" w:rsidRPr="003127EA">
        <w:rPr>
          <w:rFonts w:ascii="Times New Roman" w:hAnsi="Times New Roman" w:cs="Times New Roman"/>
          <w:color w:val="000000" w:themeColor="text1"/>
        </w:rPr>
        <w:instrText xml:space="preserve"> ADDIN EN.CITE &lt;EndNote&gt;&lt;Cite&gt;&lt;Author&gt;Wang&lt;/Author&gt;&lt;Year&gt;2004&lt;/Year&gt;&lt;RecNum&gt;0&lt;/RecNum&gt;&lt;IDText&gt;Gender differences in hip anatomy: possible implications for injury tolerance in frontal collisions&lt;/IDText&gt;&lt;DisplayText&gt;&lt;style face="superscript"&gt;24&lt;/style&gt;&lt;/DisplayText&gt;&lt;record&gt;&lt;keywords&gt;&lt;keyword&gt;*Accidents, Traffic&lt;/keyword&gt;&lt;keyword&gt;Adult&lt;/keyword&gt;&lt;keyword&gt;Aged&lt;/keyword&gt;&lt;keyword&gt;Biomechanical Phenomena&lt;/keyword&gt;&lt;keyword&gt;Female&lt;/keyword&gt;&lt;keyword&gt;Finite Element Analysis&lt;/keyword&gt;&lt;keyword&gt;Hip/*anatomy &amp;amp; histology&lt;/keyword&gt;&lt;keyword&gt;Hip Injuries/*epidemiology/physiopathology&lt;/keyword&gt;&lt;keyword&gt;Humans&lt;/keyword&gt;&lt;keyword&gt;Male&lt;/keyword&gt;&lt;keyword&gt;Middle Aged&lt;/keyword&gt;&lt;keyword&gt;Sex Factors&lt;/keyword&gt;&lt;/keywords&gt;&lt;isbn&gt;1540-0360 (Print)&amp;#xD;1540-0360&lt;/isbn&gt;&lt;custom2&gt;PMC3217425&lt;/custom2&gt;&lt;titles&gt;&lt;title&gt;Gender differences in hip anatomy: possible implications for injury tolerance in frontal collisions&lt;/title&gt;&lt;secondary-title&gt;Annu Proc Assoc Adv Automot Med&lt;/secondary-title&gt;&lt;/titles&gt;&lt;pages&gt;287-301&lt;/pages&gt;&lt;contributors&gt;&lt;authors&gt;&lt;author&gt;Wang, S. C.&lt;/author&gt;&lt;author&gt;Brede, C.&lt;/author&gt;&lt;author&gt;Lange, D.&lt;/author&gt;&lt;author&gt;Poster, C. S.&lt;/author&gt;&lt;author&gt;Lange, A. W.&lt;/author&gt;&lt;author&gt;Kohoyda-Inglis, C.&lt;/author&gt;&lt;author&gt;Sochor, M. R.&lt;/author&gt;&lt;author&gt;Ipaktchi, K.&lt;/author&gt;&lt;author&gt;Rowe, S. A.&lt;/author&gt;&lt;author&gt;Patel, S.&lt;/author&gt;&lt;author&gt;Garton, H. J.&lt;/author&gt;&lt;/authors&gt;&lt;/contributors&gt;&lt;language&gt;eng&lt;/language&gt;&lt;added-date format="utc"&gt;1708527504&lt;/added-date&gt;&lt;ref-type name="Journal Article"&gt;17&lt;/ref-type&gt;&lt;auth-address&gt;Department of Surgery and Program for Injury Research and Education, University of Michigan, USA.&lt;/auth-address&gt;&lt;dates&gt;&lt;year&gt;2004&lt;/year&gt;&lt;/dates&gt;&lt;remote-database-provider&gt;NLM&lt;/remote-database-provider&gt;&lt;rec-number&gt;241&lt;/rec-number&gt;&lt;last-updated-date format="utc"&gt;1708527504&lt;/last-updated-date&gt;&lt;accession-num&gt;15319131&lt;/accession-num&gt;&lt;volume&gt;48&lt;/volume&gt;&lt;/record&gt;&lt;/Cite&gt;&lt;/EndNote&gt;</w:instrText>
      </w:r>
      <w:r w:rsidR="00027DBE" w:rsidRPr="003127EA">
        <w:rPr>
          <w:rFonts w:ascii="Times New Roman" w:hAnsi="Times New Roman" w:cs="Times New Roman"/>
          <w:color w:val="000000" w:themeColor="text1"/>
        </w:rPr>
        <w:fldChar w:fldCharType="separate"/>
      </w:r>
      <w:r w:rsidR="00EA21E7" w:rsidRPr="003127EA">
        <w:rPr>
          <w:rFonts w:ascii="Times New Roman" w:hAnsi="Times New Roman" w:cs="Times New Roman"/>
          <w:noProof/>
          <w:color w:val="000000" w:themeColor="text1"/>
          <w:vertAlign w:val="superscript"/>
        </w:rPr>
        <w:t>24</w:t>
      </w:r>
      <w:r w:rsidR="00027DBE" w:rsidRPr="003127EA">
        <w:rPr>
          <w:rFonts w:ascii="Times New Roman" w:hAnsi="Times New Roman" w:cs="Times New Roman"/>
          <w:color w:val="000000" w:themeColor="text1"/>
        </w:rPr>
        <w:fldChar w:fldCharType="end"/>
      </w:r>
      <w:r w:rsidR="005E29AE" w:rsidRPr="003127EA">
        <w:rPr>
          <w:rFonts w:ascii="Times New Roman" w:hAnsi="Times New Roman" w:cs="Times New Roman"/>
          <w:color w:val="000000" w:themeColor="text1"/>
        </w:rPr>
        <w:t xml:space="preserve"> between males and females. </w:t>
      </w:r>
      <w:r w:rsidR="008465FD" w:rsidRPr="003127EA">
        <w:rPr>
          <w:rFonts w:ascii="Times New Roman" w:hAnsi="Times New Roman" w:cs="Times New Roman"/>
          <w:color w:val="000000" w:themeColor="text1"/>
        </w:rPr>
        <w:t xml:space="preserve">Ethnicity was not included within adjustment models due to 96.7% of the cohort being of white ethnic background, with only 2 fractures observed within participants of other ethnic groups (Supplementary Table </w:t>
      </w:r>
      <w:r w:rsidR="00714B32" w:rsidRPr="003127EA">
        <w:rPr>
          <w:rFonts w:ascii="Times New Roman" w:hAnsi="Times New Roman" w:cs="Times New Roman"/>
          <w:color w:val="000000" w:themeColor="text1"/>
        </w:rPr>
        <w:t>2</w:t>
      </w:r>
      <w:r w:rsidR="008465FD" w:rsidRPr="003127EA">
        <w:rPr>
          <w:rFonts w:ascii="Times New Roman" w:hAnsi="Times New Roman" w:cs="Times New Roman"/>
          <w:color w:val="000000" w:themeColor="text1"/>
        </w:rPr>
        <w:t xml:space="preserve">). </w:t>
      </w:r>
      <w:r w:rsidR="005E29AE" w:rsidRPr="003127EA">
        <w:rPr>
          <w:rFonts w:ascii="Times New Roman" w:hAnsi="Times New Roman" w:cs="Times New Roman"/>
          <w:color w:val="000000" w:themeColor="text1"/>
        </w:rPr>
        <w:t>All statistical analys</w:t>
      </w:r>
      <w:r w:rsidR="008D6175" w:rsidRPr="003127EA">
        <w:rPr>
          <w:rFonts w:ascii="Times New Roman" w:hAnsi="Times New Roman" w:cs="Times New Roman"/>
          <w:color w:val="000000" w:themeColor="text1"/>
        </w:rPr>
        <w:t>e</w:t>
      </w:r>
      <w:r w:rsidR="005E29AE" w:rsidRPr="003127EA">
        <w:rPr>
          <w:rFonts w:ascii="Times New Roman" w:hAnsi="Times New Roman" w:cs="Times New Roman"/>
          <w:color w:val="000000" w:themeColor="text1"/>
        </w:rPr>
        <w:t xml:space="preserve">s </w:t>
      </w:r>
      <w:r w:rsidR="008D6175" w:rsidRPr="003127EA">
        <w:rPr>
          <w:rFonts w:ascii="Times New Roman" w:hAnsi="Times New Roman" w:cs="Times New Roman"/>
          <w:color w:val="000000" w:themeColor="text1"/>
        </w:rPr>
        <w:t xml:space="preserve">were </w:t>
      </w:r>
      <w:r w:rsidR="005E29AE" w:rsidRPr="003127EA">
        <w:rPr>
          <w:rFonts w:ascii="Times New Roman" w:hAnsi="Times New Roman" w:cs="Times New Roman"/>
          <w:color w:val="000000" w:themeColor="text1"/>
        </w:rPr>
        <w:t>performed using STATA version 18 (Stata Corp, College Station, TX, USA).</w:t>
      </w:r>
      <w:r w:rsidR="00972878" w:rsidRPr="003127EA">
        <w:rPr>
          <w:rFonts w:ascii="Times New Roman" w:hAnsi="Times New Roman" w:cs="Times New Roman"/>
          <w:b/>
          <w:bCs/>
          <w:color w:val="000000" w:themeColor="text1"/>
        </w:rPr>
        <w:br w:type="page"/>
      </w:r>
    </w:p>
    <w:p w14:paraId="7A108D61" w14:textId="1F74A035" w:rsidR="00A91FF7" w:rsidRPr="003127EA" w:rsidRDefault="00A91FF7" w:rsidP="004D3A3B">
      <w:pPr>
        <w:spacing w:before="240" w:after="240" w:line="480" w:lineRule="auto"/>
        <w:jc w:val="both"/>
        <w:rPr>
          <w:rFonts w:ascii="Times New Roman" w:hAnsi="Times New Roman" w:cs="Times New Roman"/>
          <w:color w:val="000000" w:themeColor="text1"/>
        </w:rPr>
      </w:pPr>
      <w:r w:rsidRPr="003127EA">
        <w:rPr>
          <w:rFonts w:ascii="Times New Roman" w:hAnsi="Times New Roman" w:cs="Times New Roman"/>
          <w:b/>
          <w:bCs/>
          <w:color w:val="000000" w:themeColor="text1"/>
        </w:rPr>
        <w:lastRenderedPageBreak/>
        <w:t>Composite models</w:t>
      </w:r>
    </w:p>
    <w:p w14:paraId="6C6756E3" w14:textId="79C58270" w:rsidR="00A03FA5" w:rsidRPr="003127EA" w:rsidRDefault="00A91FF7" w:rsidP="004D3A3B">
      <w:pPr>
        <w:spacing w:before="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To investigate the overall at-risk hip shape</w:t>
      </w:r>
      <w:r w:rsidR="00F8629B" w:rsidRPr="003127EA">
        <w:rPr>
          <w:rFonts w:ascii="Times New Roman" w:hAnsi="Times New Roman" w:cs="Times New Roman"/>
          <w:color w:val="000000" w:themeColor="text1"/>
        </w:rPr>
        <w:t xml:space="preserve"> for fracture a</w:t>
      </w:r>
      <w:r w:rsidRPr="003127EA">
        <w:rPr>
          <w:rFonts w:ascii="Times New Roman" w:hAnsi="Times New Roman" w:cs="Times New Roman"/>
          <w:color w:val="000000" w:themeColor="text1"/>
        </w:rPr>
        <w:t xml:space="preserve"> composite HSM figure </w:t>
      </w:r>
      <w:r w:rsidR="00F8629B" w:rsidRPr="003127EA">
        <w:rPr>
          <w:rFonts w:ascii="Times New Roman" w:hAnsi="Times New Roman" w:cs="Times New Roman"/>
          <w:color w:val="000000" w:themeColor="text1"/>
        </w:rPr>
        <w:t xml:space="preserve">was </w:t>
      </w:r>
      <w:r w:rsidRPr="003127EA">
        <w:rPr>
          <w:rFonts w:ascii="Times New Roman" w:hAnsi="Times New Roman" w:cs="Times New Roman"/>
          <w:color w:val="000000" w:themeColor="text1"/>
        </w:rPr>
        <w:t xml:space="preserve">plotted by combining all HSMs. </w:t>
      </w:r>
      <w:r w:rsidR="00686B42" w:rsidRPr="003127EA">
        <w:rPr>
          <w:rFonts w:ascii="Times New Roman" w:hAnsi="Times New Roman" w:cs="Times New Roman"/>
          <w:color w:val="000000" w:themeColor="text1"/>
        </w:rPr>
        <w:t>Briefly, to do this, unadjusted beta coefficients for the associations between HSMs and fracture were first computed. Each beta was then multiplied by 10 to enhance the visualisation of shapes, and subsequently multiplied by the HSM-specific SD to account for the contribution of each HSM to the overall shape variance. </w:t>
      </w:r>
      <w:r w:rsidRPr="003127EA">
        <w:rPr>
          <w:rFonts w:ascii="Times New Roman" w:hAnsi="Times New Roman" w:cs="Times New Roman"/>
          <w:color w:val="000000" w:themeColor="text1"/>
        </w:rPr>
        <w:t>These adjusted values were combined into a single vector to assess the collective impact of hip shape on hip fracture</w:t>
      </w:r>
      <w:r w:rsidRPr="003127EA">
        <w:rPr>
          <w:rFonts w:ascii="Times New Roman" w:hAnsi="Times New Roman" w:cs="Times New Roman"/>
          <w:i/>
          <w:iCs/>
          <w:color w:val="000000" w:themeColor="text1"/>
        </w:rPr>
        <w:t>.</w:t>
      </w:r>
      <w:r w:rsidR="001F4965" w:rsidRPr="003127EA">
        <w:rPr>
          <w:rFonts w:ascii="Times New Roman" w:hAnsi="Times New Roman" w:cs="Times New Roman"/>
          <w:b/>
          <w:bCs/>
          <w:color w:val="000000" w:themeColor="text1"/>
        </w:rPr>
        <w:br w:type="page"/>
      </w:r>
    </w:p>
    <w:p w14:paraId="00179A02" w14:textId="3A8AF56E" w:rsidR="00A03FA5" w:rsidRPr="003127EA" w:rsidRDefault="00A03FA5" w:rsidP="004D3A3B">
      <w:pPr>
        <w:spacing w:before="240" w:line="480" w:lineRule="auto"/>
        <w:jc w:val="both"/>
        <w:rPr>
          <w:rFonts w:ascii="Times New Roman" w:hAnsi="Times New Roman" w:cs="Times New Roman"/>
          <w:b/>
          <w:bCs/>
          <w:color w:val="000000" w:themeColor="text1"/>
        </w:rPr>
      </w:pPr>
      <w:r w:rsidRPr="003127EA">
        <w:rPr>
          <w:rFonts w:ascii="Times New Roman" w:hAnsi="Times New Roman" w:cs="Times New Roman"/>
          <w:b/>
          <w:bCs/>
          <w:color w:val="000000" w:themeColor="text1"/>
        </w:rPr>
        <w:lastRenderedPageBreak/>
        <w:t>Results</w:t>
      </w:r>
    </w:p>
    <w:p w14:paraId="10BBDF15" w14:textId="335F9D4B" w:rsidR="003A0B37" w:rsidRPr="003127EA" w:rsidRDefault="003A0B37" w:rsidP="004D3A3B">
      <w:pPr>
        <w:spacing w:before="240" w:line="480" w:lineRule="auto"/>
        <w:jc w:val="both"/>
        <w:rPr>
          <w:rFonts w:ascii="Times New Roman" w:hAnsi="Times New Roman" w:cs="Times New Roman"/>
          <w:b/>
          <w:bCs/>
          <w:color w:val="000000" w:themeColor="text1"/>
        </w:rPr>
      </w:pPr>
      <w:r w:rsidRPr="003127EA">
        <w:rPr>
          <w:rFonts w:ascii="Times New Roman" w:hAnsi="Times New Roman" w:cs="Times New Roman"/>
          <w:b/>
          <w:bCs/>
          <w:color w:val="000000" w:themeColor="text1"/>
        </w:rPr>
        <w:t>Baseline characteristics</w:t>
      </w:r>
    </w:p>
    <w:p w14:paraId="5ABCB025" w14:textId="5F942027" w:rsidR="00126029" w:rsidRPr="003127EA" w:rsidRDefault="000811F0" w:rsidP="004D3A3B">
      <w:pPr>
        <w:spacing w:before="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A total of 41,160 left hip DXA images were available prior to the point placement, 40,340 were retained after exclusion for poor image quality, image error, and withdraw</w:t>
      </w:r>
      <w:r w:rsidR="00F74C9E" w:rsidRPr="003127EA">
        <w:rPr>
          <w:rFonts w:ascii="Times New Roman" w:hAnsi="Times New Roman" w:cs="Times New Roman"/>
          <w:color w:val="000000" w:themeColor="text1"/>
        </w:rPr>
        <w:t>al of</w:t>
      </w:r>
      <w:r w:rsidRPr="003127EA">
        <w:rPr>
          <w:rFonts w:ascii="Times New Roman" w:hAnsi="Times New Roman" w:cs="Times New Roman"/>
          <w:color w:val="000000" w:themeColor="text1"/>
        </w:rPr>
        <w:t xml:space="preserve"> consent. From these 2,217 were excluded due to hip fracture occurring prior to the DXA scan or incomplete covariate data. This resulted in 38,123 left-hip DXA images with outline points delineating the bone contour, which were included in this analysis (Supplementary Figure 1). </w:t>
      </w:r>
      <w:r w:rsidR="00FF3353" w:rsidRPr="003127EA">
        <w:rPr>
          <w:rFonts w:ascii="Times New Roman" w:hAnsi="Times New Roman" w:cs="Times New Roman"/>
          <w:color w:val="000000" w:themeColor="text1"/>
        </w:rPr>
        <w:t xml:space="preserve">The </w:t>
      </w:r>
      <w:r w:rsidR="00441AF4" w:rsidRPr="003127EA">
        <w:rPr>
          <w:rFonts w:ascii="Times New Roman" w:hAnsi="Times New Roman" w:cs="Times New Roman"/>
          <w:color w:val="000000" w:themeColor="text1"/>
        </w:rPr>
        <w:t>mean age</w:t>
      </w:r>
      <w:r w:rsidR="00025F6C" w:rsidRPr="003127EA">
        <w:rPr>
          <w:rFonts w:ascii="Times New Roman" w:hAnsi="Times New Roman" w:cs="Times New Roman"/>
          <w:color w:val="000000" w:themeColor="text1"/>
        </w:rPr>
        <w:t xml:space="preserve"> </w:t>
      </w:r>
      <w:r w:rsidR="00FF3353" w:rsidRPr="003127EA">
        <w:rPr>
          <w:rFonts w:ascii="Times New Roman" w:hAnsi="Times New Roman" w:cs="Times New Roman"/>
          <w:color w:val="000000" w:themeColor="text1"/>
        </w:rPr>
        <w:t xml:space="preserve">was </w:t>
      </w:r>
      <w:r w:rsidR="00C84290" w:rsidRPr="003127EA">
        <w:rPr>
          <w:rFonts w:ascii="Times New Roman" w:hAnsi="Times New Roman" w:cs="Times New Roman"/>
          <w:color w:val="000000" w:themeColor="text1"/>
        </w:rPr>
        <w:t>63.7 years</w:t>
      </w:r>
      <w:r w:rsidR="00F54E2D" w:rsidRPr="003127EA">
        <w:rPr>
          <w:rFonts w:ascii="Times New Roman" w:hAnsi="Times New Roman" w:cs="Times New Roman"/>
          <w:color w:val="000000" w:themeColor="text1"/>
        </w:rPr>
        <w:t>,</w:t>
      </w:r>
      <w:r w:rsidR="00C84290" w:rsidRPr="003127EA">
        <w:rPr>
          <w:rFonts w:ascii="Times New Roman" w:hAnsi="Times New Roman" w:cs="Times New Roman"/>
          <w:color w:val="000000" w:themeColor="text1"/>
        </w:rPr>
        <w:t xml:space="preserve"> </w:t>
      </w:r>
      <w:r w:rsidR="00B60819" w:rsidRPr="003127EA">
        <w:rPr>
          <w:rFonts w:ascii="Times New Roman" w:hAnsi="Times New Roman" w:cs="Times New Roman"/>
          <w:color w:val="000000" w:themeColor="text1"/>
        </w:rPr>
        <w:t xml:space="preserve">and </w:t>
      </w:r>
      <w:r w:rsidR="00587989" w:rsidRPr="003127EA">
        <w:rPr>
          <w:rFonts w:ascii="Times New Roman" w:hAnsi="Times New Roman" w:cs="Times New Roman"/>
          <w:color w:val="000000" w:themeColor="text1"/>
        </w:rPr>
        <w:t xml:space="preserve">52% </w:t>
      </w:r>
      <w:r w:rsidR="00B60819" w:rsidRPr="003127EA">
        <w:rPr>
          <w:rFonts w:ascii="Times New Roman" w:hAnsi="Times New Roman" w:cs="Times New Roman"/>
          <w:color w:val="000000" w:themeColor="text1"/>
        </w:rPr>
        <w:t xml:space="preserve">of participants </w:t>
      </w:r>
      <w:r w:rsidR="00587989" w:rsidRPr="003127EA">
        <w:rPr>
          <w:rFonts w:ascii="Times New Roman" w:hAnsi="Times New Roman" w:cs="Times New Roman"/>
          <w:color w:val="000000" w:themeColor="text1"/>
        </w:rPr>
        <w:t>were female</w:t>
      </w:r>
      <w:r w:rsidR="00F74C9E" w:rsidRPr="003127EA">
        <w:rPr>
          <w:rFonts w:ascii="Times New Roman" w:hAnsi="Times New Roman" w:cs="Times New Roman"/>
          <w:color w:val="000000" w:themeColor="text1"/>
        </w:rPr>
        <w:t xml:space="preserve"> (Table 1)</w:t>
      </w:r>
      <w:r w:rsidR="00FF3353" w:rsidRPr="003127EA">
        <w:rPr>
          <w:rFonts w:ascii="Times New Roman" w:hAnsi="Times New Roman" w:cs="Times New Roman"/>
          <w:color w:val="000000" w:themeColor="text1"/>
        </w:rPr>
        <w:t xml:space="preserve">. </w:t>
      </w:r>
      <w:r w:rsidR="00CA0BD1" w:rsidRPr="003127EA">
        <w:rPr>
          <w:rFonts w:ascii="Times New Roman" w:hAnsi="Times New Roman" w:cs="Times New Roman"/>
          <w:color w:val="000000" w:themeColor="text1"/>
        </w:rPr>
        <w:t xml:space="preserve">Mean BMD </w:t>
      </w:r>
      <w:r w:rsidR="00B60819" w:rsidRPr="003127EA">
        <w:rPr>
          <w:rFonts w:ascii="Times New Roman" w:hAnsi="Times New Roman" w:cs="Times New Roman"/>
          <w:color w:val="000000" w:themeColor="text1"/>
        </w:rPr>
        <w:t>of</w:t>
      </w:r>
      <w:r w:rsidR="00CA0BD1" w:rsidRPr="003127EA">
        <w:rPr>
          <w:rFonts w:ascii="Times New Roman" w:hAnsi="Times New Roman" w:cs="Times New Roman"/>
          <w:color w:val="000000" w:themeColor="text1"/>
        </w:rPr>
        <w:t xml:space="preserve"> the left femur was 0</w:t>
      </w:r>
      <w:r w:rsidR="00537A60" w:rsidRPr="003127EA">
        <w:rPr>
          <w:rFonts w:ascii="Times New Roman" w:hAnsi="Times New Roman" w:cs="Times New Roman"/>
          <w:color w:val="000000" w:themeColor="text1"/>
        </w:rPr>
        <w:t>.99</w:t>
      </w:r>
      <w:r w:rsidR="000A54E2" w:rsidRPr="003127EA">
        <w:rPr>
          <w:rFonts w:ascii="Times New Roman" w:hAnsi="Times New Roman" w:cs="Times New Roman"/>
          <w:color w:val="000000" w:themeColor="text1"/>
        </w:rPr>
        <w:t xml:space="preserve"> </w:t>
      </w:r>
      <w:r w:rsidR="00CA0BD1" w:rsidRPr="003127EA">
        <w:rPr>
          <w:rFonts w:ascii="Times New Roman" w:hAnsi="Times New Roman" w:cs="Times New Roman"/>
          <w:color w:val="000000" w:themeColor="text1"/>
        </w:rPr>
        <w:t>g/cm</w:t>
      </w:r>
      <w:r w:rsidR="00CA0BD1" w:rsidRPr="003127EA">
        <w:rPr>
          <w:rFonts w:ascii="Times New Roman" w:hAnsi="Times New Roman" w:cs="Times New Roman"/>
          <w:color w:val="000000" w:themeColor="text1"/>
          <w:vertAlign w:val="superscript"/>
        </w:rPr>
        <w:t>2</w:t>
      </w:r>
      <w:r w:rsidR="00CA0BD1" w:rsidRPr="003127EA">
        <w:rPr>
          <w:rFonts w:ascii="Times New Roman" w:hAnsi="Times New Roman" w:cs="Times New Roman"/>
          <w:color w:val="000000" w:themeColor="text1"/>
        </w:rPr>
        <w:t xml:space="preserve">, with </w:t>
      </w:r>
      <w:r w:rsidR="00B932FF" w:rsidRPr="003127EA">
        <w:rPr>
          <w:rFonts w:ascii="Times New Roman" w:hAnsi="Times New Roman" w:cs="Times New Roman"/>
          <w:color w:val="000000" w:themeColor="text1"/>
        </w:rPr>
        <w:t>females</w:t>
      </w:r>
      <w:r w:rsidR="00CA0BD1" w:rsidRPr="003127EA">
        <w:rPr>
          <w:rFonts w:ascii="Times New Roman" w:hAnsi="Times New Roman" w:cs="Times New Roman"/>
          <w:color w:val="000000" w:themeColor="text1"/>
        </w:rPr>
        <w:t xml:space="preserve"> </w:t>
      </w:r>
      <w:r w:rsidR="00B60819" w:rsidRPr="003127EA">
        <w:rPr>
          <w:rFonts w:ascii="Times New Roman" w:hAnsi="Times New Roman" w:cs="Times New Roman"/>
          <w:color w:val="000000" w:themeColor="text1"/>
        </w:rPr>
        <w:t xml:space="preserve">having </w:t>
      </w:r>
      <w:r w:rsidR="00CA0BD1" w:rsidRPr="003127EA">
        <w:rPr>
          <w:rFonts w:ascii="Times New Roman" w:hAnsi="Times New Roman" w:cs="Times New Roman"/>
          <w:color w:val="000000" w:themeColor="text1"/>
        </w:rPr>
        <w:t>a lower mean BMD (0.9</w:t>
      </w:r>
      <w:r w:rsidR="00537A60" w:rsidRPr="003127EA">
        <w:rPr>
          <w:rFonts w:ascii="Times New Roman" w:hAnsi="Times New Roman" w:cs="Times New Roman"/>
          <w:color w:val="000000" w:themeColor="text1"/>
        </w:rPr>
        <w:t>3</w:t>
      </w:r>
      <w:r w:rsidR="000A54E2" w:rsidRPr="003127EA">
        <w:rPr>
          <w:rFonts w:ascii="Times New Roman" w:hAnsi="Times New Roman" w:cs="Times New Roman"/>
          <w:color w:val="000000" w:themeColor="text1"/>
        </w:rPr>
        <w:t xml:space="preserve"> </w:t>
      </w:r>
      <w:r w:rsidR="00CA0BD1" w:rsidRPr="003127EA">
        <w:rPr>
          <w:rFonts w:ascii="Times New Roman" w:hAnsi="Times New Roman" w:cs="Times New Roman"/>
          <w:color w:val="000000" w:themeColor="text1"/>
        </w:rPr>
        <w:t>g/cm</w:t>
      </w:r>
      <w:r w:rsidR="00CA0BD1" w:rsidRPr="003127EA">
        <w:rPr>
          <w:rFonts w:ascii="Times New Roman" w:hAnsi="Times New Roman" w:cs="Times New Roman"/>
          <w:color w:val="000000" w:themeColor="text1"/>
          <w:vertAlign w:val="superscript"/>
        </w:rPr>
        <w:t>2</w:t>
      </w:r>
      <w:r w:rsidR="00CA0BD1" w:rsidRPr="003127EA">
        <w:rPr>
          <w:rFonts w:ascii="Times New Roman" w:hAnsi="Times New Roman" w:cs="Times New Roman"/>
          <w:color w:val="000000" w:themeColor="text1"/>
        </w:rPr>
        <w:t xml:space="preserve">) compared to </w:t>
      </w:r>
      <w:r w:rsidR="00B932FF" w:rsidRPr="003127EA">
        <w:rPr>
          <w:rFonts w:ascii="Times New Roman" w:hAnsi="Times New Roman" w:cs="Times New Roman"/>
          <w:color w:val="000000" w:themeColor="text1"/>
        </w:rPr>
        <w:t>males</w:t>
      </w:r>
      <w:r w:rsidR="00CA0BD1" w:rsidRPr="003127EA">
        <w:rPr>
          <w:rFonts w:ascii="Times New Roman" w:hAnsi="Times New Roman" w:cs="Times New Roman"/>
          <w:color w:val="000000" w:themeColor="text1"/>
        </w:rPr>
        <w:t xml:space="preserve"> (1.</w:t>
      </w:r>
      <w:r w:rsidR="00537A60" w:rsidRPr="003127EA">
        <w:rPr>
          <w:rFonts w:ascii="Times New Roman" w:hAnsi="Times New Roman" w:cs="Times New Roman"/>
          <w:color w:val="000000" w:themeColor="text1"/>
        </w:rPr>
        <w:t>06</w:t>
      </w:r>
      <w:r w:rsidR="000A54E2" w:rsidRPr="003127EA">
        <w:rPr>
          <w:rFonts w:ascii="Times New Roman" w:hAnsi="Times New Roman" w:cs="Times New Roman"/>
          <w:color w:val="000000" w:themeColor="text1"/>
        </w:rPr>
        <w:t xml:space="preserve"> </w:t>
      </w:r>
      <w:r w:rsidR="00CA0BD1" w:rsidRPr="003127EA">
        <w:rPr>
          <w:rFonts w:ascii="Times New Roman" w:hAnsi="Times New Roman" w:cs="Times New Roman"/>
          <w:color w:val="000000" w:themeColor="text1"/>
        </w:rPr>
        <w:t>g/cm</w:t>
      </w:r>
      <w:r w:rsidR="00CA0BD1" w:rsidRPr="003127EA">
        <w:rPr>
          <w:rFonts w:ascii="Times New Roman" w:hAnsi="Times New Roman" w:cs="Times New Roman"/>
          <w:color w:val="000000" w:themeColor="text1"/>
          <w:vertAlign w:val="superscript"/>
        </w:rPr>
        <w:t>2</w:t>
      </w:r>
      <w:r w:rsidR="00CA0BD1" w:rsidRPr="003127EA">
        <w:rPr>
          <w:rFonts w:ascii="Times New Roman" w:hAnsi="Times New Roman" w:cs="Times New Roman"/>
          <w:color w:val="000000" w:themeColor="text1"/>
        </w:rPr>
        <w:t xml:space="preserve">). </w:t>
      </w:r>
      <w:r w:rsidR="00EE0212" w:rsidRPr="003127EA">
        <w:rPr>
          <w:rFonts w:ascii="Times New Roman" w:hAnsi="Times New Roman" w:cs="Times New Roman"/>
          <w:color w:val="000000" w:themeColor="text1"/>
        </w:rPr>
        <w:t xml:space="preserve">A </w:t>
      </w:r>
      <w:r w:rsidR="00B60819" w:rsidRPr="003127EA">
        <w:rPr>
          <w:rFonts w:ascii="Times New Roman" w:hAnsi="Times New Roman" w:cs="Times New Roman"/>
          <w:color w:val="000000" w:themeColor="text1"/>
        </w:rPr>
        <w:t xml:space="preserve">total of </w:t>
      </w:r>
      <w:r w:rsidR="00EE0212" w:rsidRPr="003127EA">
        <w:rPr>
          <w:rFonts w:ascii="Times New Roman" w:hAnsi="Times New Roman" w:cs="Times New Roman"/>
          <w:color w:val="000000" w:themeColor="text1"/>
        </w:rPr>
        <w:t xml:space="preserve">133 </w:t>
      </w:r>
      <w:r w:rsidR="00B60819" w:rsidRPr="003127EA">
        <w:rPr>
          <w:rFonts w:ascii="Times New Roman" w:hAnsi="Times New Roman" w:cs="Times New Roman"/>
          <w:color w:val="000000" w:themeColor="text1"/>
        </w:rPr>
        <w:t xml:space="preserve">participants </w:t>
      </w:r>
      <w:r w:rsidR="00EE0212" w:rsidRPr="003127EA">
        <w:rPr>
          <w:rFonts w:ascii="Times New Roman" w:hAnsi="Times New Roman" w:cs="Times New Roman"/>
          <w:color w:val="000000" w:themeColor="text1"/>
        </w:rPr>
        <w:t>(0.35%)</w:t>
      </w:r>
      <w:r w:rsidR="00B60819" w:rsidRPr="003127EA">
        <w:rPr>
          <w:rFonts w:ascii="Times New Roman" w:hAnsi="Times New Roman" w:cs="Times New Roman"/>
          <w:color w:val="000000" w:themeColor="text1"/>
        </w:rPr>
        <w:t xml:space="preserve"> had a hip fracture</w:t>
      </w:r>
      <w:r w:rsidR="00EE0212" w:rsidRPr="003127EA">
        <w:rPr>
          <w:rFonts w:ascii="Times New Roman" w:hAnsi="Times New Roman" w:cs="Times New Roman"/>
          <w:color w:val="000000" w:themeColor="text1"/>
        </w:rPr>
        <w:t xml:space="preserve">, with a higher </w:t>
      </w:r>
      <w:r w:rsidR="00B60819" w:rsidRPr="003127EA">
        <w:rPr>
          <w:rFonts w:ascii="Times New Roman" w:hAnsi="Times New Roman" w:cs="Times New Roman"/>
          <w:color w:val="000000" w:themeColor="text1"/>
        </w:rPr>
        <w:t>prevalence among</w:t>
      </w:r>
      <w:r w:rsidR="00EE0212" w:rsidRPr="003127EA">
        <w:rPr>
          <w:rFonts w:ascii="Times New Roman" w:hAnsi="Times New Roman" w:cs="Times New Roman"/>
          <w:color w:val="000000" w:themeColor="text1"/>
        </w:rPr>
        <w:t xml:space="preserve"> </w:t>
      </w:r>
      <w:r w:rsidR="00B932FF" w:rsidRPr="003127EA">
        <w:rPr>
          <w:rFonts w:ascii="Times New Roman" w:hAnsi="Times New Roman" w:cs="Times New Roman"/>
          <w:color w:val="000000" w:themeColor="text1"/>
        </w:rPr>
        <w:t>females</w:t>
      </w:r>
      <w:r w:rsidR="00EE0212" w:rsidRPr="003127EA">
        <w:rPr>
          <w:rFonts w:ascii="Times New Roman" w:hAnsi="Times New Roman" w:cs="Times New Roman"/>
          <w:color w:val="000000" w:themeColor="text1"/>
        </w:rPr>
        <w:t xml:space="preserve"> </w:t>
      </w:r>
      <w:r w:rsidR="0051620F" w:rsidRPr="003127EA">
        <w:rPr>
          <w:rFonts w:ascii="Times New Roman" w:hAnsi="Times New Roman" w:cs="Times New Roman"/>
          <w:color w:val="000000" w:themeColor="text1"/>
        </w:rPr>
        <w:t>(</w:t>
      </w:r>
      <w:r w:rsidR="00EE0212" w:rsidRPr="003127EA">
        <w:rPr>
          <w:rFonts w:ascii="Times New Roman" w:hAnsi="Times New Roman" w:cs="Times New Roman"/>
          <w:color w:val="000000" w:themeColor="text1"/>
        </w:rPr>
        <w:t>89</w:t>
      </w:r>
      <w:r w:rsidR="008D4AF0" w:rsidRPr="003127EA">
        <w:rPr>
          <w:rFonts w:ascii="Times New Roman" w:hAnsi="Times New Roman" w:cs="Times New Roman"/>
          <w:color w:val="000000" w:themeColor="text1"/>
        </w:rPr>
        <w:t xml:space="preserve"> cases</w:t>
      </w:r>
      <w:r w:rsidR="0051620F" w:rsidRPr="003127EA">
        <w:rPr>
          <w:rFonts w:ascii="Times New Roman" w:hAnsi="Times New Roman" w:cs="Times New Roman"/>
          <w:color w:val="000000" w:themeColor="text1"/>
        </w:rPr>
        <w:t xml:space="preserve">, </w:t>
      </w:r>
      <w:r w:rsidR="00EE0212" w:rsidRPr="003127EA">
        <w:rPr>
          <w:rFonts w:ascii="Times New Roman" w:hAnsi="Times New Roman" w:cs="Times New Roman"/>
          <w:color w:val="000000" w:themeColor="text1"/>
        </w:rPr>
        <w:t xml:space="preserve">0.45%) compared </w:t>
      </w:r>
      <w:r w:rsidR="000248E2" w:rsidRPr="003127EA">
        <w:rPr>
          <w:rFonts w:ascii="Times New Roman" w:hAnsi="Times New Roman" w:cs="Times New Roman"/>
          <w:color w:val="000000" w:themeColor="text1"/>
        </w:rPr>
        <w:t xml:space="preserve">with </w:t>
      </w:r>
      <w:r w:rsidR="00B932FF" w:rsidRPr="003127EA">
        <w:rPr>
          <w:rFonts w:ascii="Times New Roman" w:hAnsi="Times New Roman" w:cs="Times New Roman"/>
          <w:color w:val="000000" w:themeColor="text1"/>
        </w:rPr>
        <w:t>males</w:t>
      </w:r>
      <w:r w:rsidR="00650EA4" w:rsidRPr="003127EA">
        <w:rPr>
          <w:rFonts w:ascii="Times New Roman" w:hAnsi="Times New Roman" w:cs="Times New Roman"/>
          <w:color w:val="000000" w:themeColor="text1"/>
        </w:rPr>
        <w:t xml:space="preserve"> </w:t>
      </w:r>
      <w:r w:rsidR="0051620F" w:rsidRPr="003127EA">
        <w:rPr>
          <w:rFonts w:ascii="Times New Roman" w:hAnsi="Times New Roman" w:cs="Times New Roman"/>
          <w:color w:val="000000" w:themeColor="text1"/>
        </w:rPr>
        <w:t>(44</w:t>
      </w:r>
      <w:r w:rsidR="008D4AF0" w:rsidRPr="003127EA">
        <w:rPr>
          <w:rFonts w:ascii="Times New Roman" w:hAnsi="Times New Roman" w:cs="Times New Roman"/>
          <w:color w:val="000000" w:themeColor="text1"/>
        </w:rPr>
        <w:t xml:space="preserve"> cases</w:t>
      </w:r>
      <w:r w:rsidR="0051620F" w:rsidRPr="003127EA">
        <w:rPr>
          <w:rFonts w:ascii="Times New Roman" w:hAnsi="Times New Roman" w:cs="Times New Roman"/>
          <w:color w:val="000000" w:themeColor="text1"/>
        </w:rPr>
        <w:t>, 0.</w:t>
      </w:r>
      <w:r w:rsidR="00182540" w:rsidRPr="003127EA">
        <w:rPr>
          <w:rFonts w:ascii="Times New Roman" w:hAnsi="Times New Roman" w:cs="Times New Roman"/>
          <w:color w:val="000000" w:themeColor="text1"/>
        </w:rPr>
        <w:t>24%)</w:t>
      </w:r>
      <w:r w:rsidR="00FD564F" w:rsidRPr="003127EA">
        <w:rPr>
          <w:rFonts w:ascii="Times New Roman" w:hAnsi="Times New Roman" w:cs="Times New Roman"/>
          <w:color w:val="000000" w:themeColor="text1"/>
        </w:rPr>
        <w:t xml:space="preserve">. Mean HSM values differed between sexes, with the greatest difference seen in HSM1, HSM3, and HSM9. </w:t>
      </w:r>
      <w:r w:rsidR="001953C7" w:rsidRPr="003127EA">
        <w:rPr>
          <w:rFonts w:ascii="Times New Roman" w:hAnsi="Times New Roman" w:cs="Times New Roman"/>
          <w:color w:val="000000" w:themeColor="text1"/>
        </w:rPr>
        <w:t>For the GMs, the combined sex mean for FNW was 31.6 mm, FHD was 45.9</w:t>
      </w:r>
      <w:r w:rsidR="00FD564F" w:rsidRPr="003127EA">
        <w:rPr>
          <w:rFonts w:ascii="Times New Roman" w:hAnsi="Times New Roman" w:cs="Times New Roman"/>
          <w:color w:val="000000" w:themeColor="text1"/>
        </w:rPr>
        <w:t xml:space="preserve"> </w:t>
      </w:r>
      <w:r w:rsidR="001953C7" w:rsidRPr="003127EA">
        <w:rPr>
          <w:rFonts w:ascii="Times New Roman" w:hAnsi="Times New Roman" w:cs="Times New Roman"/>
          <w:color w:val="000000" w:themeColor="text1"/>
        </w:rPr>
        <w:t>mm and HAL was 96.7</w:t>
      </w:r>
      <w:r w:rsidR="00FD564F" w:rsidRPr="003127EA">
        <w:rPr>
          <w:rFonts w:ascii="Times New Roman" w:hAnsi="Times New Roman" w:cs="Times New Roman"/>
          <w:color w:val="000000" w:themeColor="text1"/>
        </w:rPr>
        <w:t xml:space="preserve"> </w:t>
      </w:r>
      <w:r w:rsidR="001953C7" w:rsidRPr="003127EA">
        <w:rPr>
          <w:rFonts w:ascii="Times New Roman" w:hAnsi="Times New Roman" w:cs="Times New Roman"/>
          <w:color w:val="000000" w:themeColor="text1"/>
        </w:rPr>
        <w:t xml:space="preserve">mm. </w:t>
      </w:r>
      <w:r w:rsidR="00B932FF" w:rsidRPr="003127EA">
        <w:rPr>
          <w:rFonts w:ascii="Times New Roman" w:hAnsi="Times New Roman" w:cs="Times New Roman"/>
          <w:color w:val="000000" w:themeColor="text1"/>
        </w:rPr>
        <w:t>Males</w:t>
      </w:r>
      <w:r w:rsidR="00FD564F" w:rsidRPr="003127EA">
        <w:rPr>
          <w:rFonts w:ascii="Times New Roman" w:hAnsi="Times New Roman" w:cs="Times New Roman"/>
          <w:color w:val="000000" w:themeColor="text1"/>
        </w:rPr>
        <w:t xml:space="preserve"> </w:t>
      </w:r>
      <w:r w:rsidR="00126029" w:rsidRPr="003127EA">
        <w:rPr>
          <w:rFonts w:ascii="Times New Roman" w:hAnsi="Times New Roman" w:cs="Times New Roman"/>
          <w:color w:val="000000" w:themeColor="text1"/>
        </w:rPr>
        <w:t xml:space="preserve">had a greater </w:t>
      </w:r>
      <w:r w:rsidR="002150D6" w:rsidRPr="003127EA">
        <w:rPr>
          <w:rFonts w:ascii="Times New Roman" w:hAnsi="Times New Roman" w:cs="Times New Roman"/>
          <w:color w:val="000000" w:themeColor="text1"/>
        </w:rPr>
        <w:t xml:space="preserve">mean </w:t>
      </w:r>
      <w:r w:rsidR="00126029" w:rsidRPr="003127EA">
        <w:rPr>
          <w:rFonts w:ascii="Times New Roman" w:hAnsi="Times New Roman" w:cs="Times New Roman"/>
          <w:color w:val="000000" w:themeColor="text1"/>
        </w:rPr>
        <w:t>FNW, FH</w:t>
      </w:r>
      <w:r w:rsidR="001B7732" w:rsidRPr="003127EA">
        <w:rPr>
          <w:rFonts w:ascii="Times New Roman" w:hAnsi="Times New Roman" w:cs="Times New Roman"/>
          <w:color w:val="000000" w:themeColor="text1"/>
        </w:rPr>
        <w:t>D</w:t>
      </w:r>
      <w:r w:rsidR="00126029" w:rsidRPr="003127EA">
        <w:rPr>
          <w:rFonts w:ascii="Times New Roman" w:hAnsi="Times New Roman" w:cs="Times New Roman"/>
          <w:color w:val="000000" w:themeColor="text1"/>
        </w:rPr>
        <w:t xml:space="preserve">, and HAL than </w:t>
      </w:r>
      <w:r w:rsidR="00B932FF" w:rsidRPr="003127EA">
        <w:rPr>
          <w:rFonts w:ascii="Times New Roman" w:hAnsi="Times New Roman" w:cs="Times New Roman"/>
          <w:color w:val="000000" w:themeColor="text1"/>
        </w:rPr>
        <w:t>females</w:t>
      </w:r>
      <w:r w:rsidRPr="003127EA">
        <w:rPr>
          <w:rFonts w:ascii="Times New Roman" w:hAnsi="Times New Roman" w:cs="Times New Roman"/>
          <w:color w:val="000000" w:themeColor="text1"/>
        </w:rPr>
        <w:t xml:space="preserve">. </w:t>
      </w:r>
      <w:r w:rsidR="009E3B71" w:rsidRPr="003127EA">
        <w:rPr>
          <w:rFonts w:ascii="Times New Roman" w:hAnsi="Times New Roman" w:cs="Times New Roman"/>
          <w:color w:val="000000" w:themeColor="text1"/>
        </w:rPr>
        <w:t>The mean follow-up</w:t>
      </w:r>
      <w:r w:rsidR="001833AF" w:rsidRPr="003127EA">
        <w:rPr>
          <w:rFonts w:ascii="Times New Roman" w:hAnsi="Times New Roman" w:cs="Times New Roman"/>
          <w:color w:val="000000" w:themeColor="text1"/>
        </w:rPr>
        <w:t xml:space="preserve"> period </w:t>
      </w:r>
      <w:r w:rsidR="009E3B71" w:rsidRPr="003127EA">
        <w:rPr>
          <w:rFonts w:ascii="Times New Roman" w:hAnsi="Times New Roman" w:cs="Times New Roman"/>
          <w:color w:val="000000" w:themeColor="text1"/>
        </w:rPr>
        <w:t xml:space="preserve">was 5.0 years (median = 4.6 years, </w:t>
      </w:r>
      <w:r w:rsidR="00290411" w:rsidRPr="003127EA">
        <w:rPr>
          <w:rFonts w:ascii="Times New Roman" w:hAnsi="Times New Roman" w:cs="Times New Roman"/>
          <w:color w:val="000000" w:themeColor="text1"/>
        </w:rPr>
        <w:t>interquartile range = 3.8 to 6.2 years)</w:t>
      </w:r>
      <w:r w:rsidR="00477303" w:rsidRPr="003127EA">
        <w:rPr>
          <w:rFonts w:ascii="Times New Roman" w:hAnsi="Times New Roman" w:cs="Times New Roman"/>
          <w:color w:val="000000" w:themeColor="text1"/>
        </w:rPr>
        <w:t xml:space="preserve">. </w:t>
      </w:r>
      <w:r w:rsidR="009E3B71" w:rsidRPr="003127EA">
        <w:rPr>
          <w:rFonts w:ascii="Times New Roman" w:hAnsi="Times New Roman" w:cs="Times New Roman"/>
          <w:color w:val="000000" w:themeColor="text1"/>
        </w:rPr>
        <w:t xml:space="preserve">The incidence rate for hip fractures </w:t>
      </w:r>
      <w:r w:rsidR="00AE0771" w:rsidRPr="003127EA">
        <w:rPr>
          <w:rFonts w:ascii="Times New Roman" w:hAnsi="Times New Roman" w:cs="Times New Roman"/>
          <w:color w:val="000000" w:themeColor="text1"/>
        </w:rPr>
        <w:t xml:space="preserve"> were 0.69 </w:t>
      </w:r>
      <w:r w:rsidR="009E3B71" w:rsidRPr="003127EA">
        <w:rPr>
          <w:rFonts w:ascii="Times New Roman" w:hAnsi="Times New Roman" w:cs="Times New Roman"/>
          <w:color w:val="000000" w:themeColor="text1"/>
        </w:rPr>
        <w:t xml:space="preserve">fractures per 1,000 person years.  </w:t>
      </w:r>
    </w:p>
    <w:p w14:paraId="08A1049C" w14:textId="23CE4787" w:rsidR="00FD564F" w:rsidRPr="003127EA" w:rsidRDefault="00FD564F" w:rsidP="00FD564F">
      <w:pPr>
        <w:spacing w:before="240" w:line="480" w:lineRule="auto"/>
        <w:jc w:val="both"/>
        <w:rPr>
          <w:rFonts w:ascii="Times New Roman" w:hAnsi="Times New Roman" w:cs="Times New Roman"/>
          <w:b/>
          <w:bCs/>
          <w:color w:val="000000" w:themeColor="text1"/>
        </w:rPr>
      </w:pPr>
      <w:r w:rsidRPr="003127EA">
        <w:rPr>
          <w:rFonts w:ascii="Times New Roman" w:hAnsi="Times New Roman" w:cs="Times New Roman"/>
          <w:b/>
          <w:bCs/>
          <w:color w:val="000000" w:themeColor="text1"/>
        </w:rPr>
        <w:t>Geometric measures</w:t>
      </w:r>
      <w:r w:rsidR="003B11B3" w:rsidRPr="003127EA">
        <w:rPr>
          <w:rFonts w:ascii="Times New Roman" w:hAnsi="Times New Roman" w:cs="Times New Roman"/>
          <w:b/>
          <w:bCs/>
          <w:color w:val="000000" w:themeColor="text1"/>
        </w:rPr>
        <w:t>,</w:t>
      </w:r>
      <w:r w:rsidRPr="003127EA">
        <w:rPr>
          <w:rFonts w:ascii="Times New Roman" w:hAnsi="Times New Roman" w:cs="Times New Roman"/>
          <w:b/>
          <w:bCs/>
          <w:color w:val="000000" w:themeColor="text1"/>
        </w:rPr>
        <w:t xml:space="preserve"> their inter-relationships</w:t>
      </w:r>
      <w:r w:rsidR="003B11B3" w:rsidRPr="003127EA">
        <w:rPr>
          <w:rFonts w:ascii="Times New Roman" w:hAnsi="Times New Roman" w:cs="Times New Roman"/>
          <w:b/>
          <w:bCs/>
          <w:color w:val="000000" w:themeColor="text1"/>
        </w:rPr>
        <w:t xml:space="preserve"> </w:t>
      </w:r>
      <w:r w:rsidR="000811F0" w:rsidRPr="003127EA">
        <w:rPr>
          <w:rFonts w:ascii="Times New Roman" w:hAnsi="Times New Roman" w:cs="Times New Roman"/>
          <w:b/>
          <w:bCs/>
          <w:color w:val="000000" w:themeColor="text1"/>
        </w:rPr>
        <w:t>and reliability</w:t>
      </w:r>
    </w:p>
    <w:p w14:paraId="560D3CEE" w14:textId="50A26616" w:rsidR="00CE0238" w:rsidRPr="003127EA" w:rsidRDefault="00FD564F" w:rsidP="00FD564F">
      <w:pPr>
        <w:spacing w:before="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FHD, FNW, and HAL were all highly correlated with each other (r</w:t>
      </w:r>
      <w:r w:rsidRPr="003127EA">
        <w:rPr>
          <w:rFonts w:ascii="Times New Roman" w:hAnsi="Times New Roman" w:cs="Times New Roman"/>
          <w:color w:val="000000" w:themeColor="text1"/>
          <w:vertAlign w:val="superscript"/>
        </w:rPr>
        <w:t xml:space="preserve"> </w:t>
      </w:r>
      <w:r w:rsidRPr="003127EA">
        <w:rPr>
          <w:rFonts w:ascii="Times New Roman" w:hAnsi="Times New Roman" w:cs="Times New Roman"/>
          <w:color w:val="000000" w:themeColor="text1"/>
        </w:rPr>
        <w:t xml:space="preserve">0.81-0.89) and with height (r 0.75-0.81) (Supplementary Figure </w:t>
      </w:r>
      <w:r w:rsidR="00E15636" w:rsidRPr="003127EA">
        <w:rPr>
          <w:rFonts w:ascii="Times New Roman" w:hAnsi="Times New Roman" w:cs="Times New Roman"/>
          <w:color w:val="000000" w:themeColor="text1"/>
        </w:rPr>
        <w:t>2</w:t>
      </w:r>
      <w:r w:rsidRPr="003127EA">
        <w:rPr>
          <w:rFonts w:ascii="Times New Roman" w:hAnsi="Times New Roman" w:cs="Times New Roman"/>
          <w:color w:val="000000" w:themeColor="text1"/>
        </w:rPr>
        <w:t>). Weight was moderately correlated with FHD, FNW, HAL</w:t>
      </w:r>
      <w:r w:rsidR="000F791F" w:rsidRPr="003127EA">
        <w:rPr>
          <w:rFonts w:ascii="Times New Roman" w:hAnsi="Times New Roman" w:cs="Times New Roman"/>
          <w:color w:val="000000" w:themeColor="text1"/>
        </w:rPr>
        <w:t xml:space="preserve">, </w:t>
      </w:r>
      <w:r w:rsidRPr="003127EA">
        <w:rPr>
          <w:rFonts w:ascii="Times New Roman" w:hAnsi="Times New Roman" w:cs="Times New Roman"/>
          <w:color w:val="000000" w:themeColor="text1"/>
        </w:rPr>
        <w:t>height</w:t>
      </w:r>
      <w:r w:rsidR="000F791F" w:rsidRPr="003127EA">
        <w:rPr>
          <w:rFonts w:ascii="Times New Roman" w:hAnsi="Times New Roman" w:cs="Times New Roman"/>
          <w:color w:val="000000" w:themeColor="text1"/>
        </w:rPr>
        <w:t>, and BMD</w:t>
      </w:r>
      <w:r w:rsidRPr="003127EA">
        <w:rPr>
          <w:rFonts w:ascii="Times New Roman" w:hAnsi="Times New Roman" w:cs="Times New Roman"/>
          <w:color w:val="000000" w:themeColor="text1"/>
        </w:rPr>
        <w:t xml:space="preserve"> (r 0.52-0.57). The HSMs were </w:t>
      </w:r>
      <w:r w:rsidR="0026004B" w:rsidRPr="003127EA">
        <w:rPr>
          <w:rFonts w:ascii="Times New Roman" w:hAnsi="Times New Roman" w:cs="Times New Roman"/>
          <w:color w:val="000000" w:themeColor="text1"/>
        </w:rPr>
        <w:t>orthogonal by design</w:t>
      </w:r>
      <w:r w:rsidRPr="003127EA">
        <w:rPr>
          <w:rFonts w:ascii="Times New Roman" w:hAnsi="Times New Roman" w:cs="Times New Roman"/>
          <w:color w:val="000000" w:themeColor="text1"/>
        </w:rPr>
        <w:t>. Similarly, no correlation was observed between the HSMs and the other covariates.</w:t>
      </w:r>
      <w:r w:rsidR="00CE0238" w:rsidRPr="003127EA">
        <w:rPr>
          <w:rFonts w:ascii="Times New Roman" w:hAnsi="Times New Roman" w:cs="Times New Roman"/>
          <w:color w:val="000000" w:themeColor="text1"/>
        </w:rPr>
        <w:t xml:space="preserve"> </w:t>
      </w:r>
      <w:r w:rsidR="00593801" w:rsidRPr="003127EA">
        <w:rPr>
          <w:rFonts w:ascii="Times New Roman" w:hAnsi="Times New Roman" w:cs="Times New Roman"/>
          <w:color w:val="000000" w:themeColor="text1"/>
        </w:rPr>
        <w:t xml:space="preserve">In a subsample of 354 individuals with imaging on average 2.3 years later, good agreement was seen between GM, BMD, and HSM measures (CCC 0.70-0.99) except HSM5 (CCC 0.51) (Supplementary Table 3). </w:t>
      </w:r>
    </w:p>
    <w:p w14:paraId="2FB1D6CC" w14:textId="7BCCC9B3" w:rsidR="000E5BE4" w:rsidRPr="003127EA" w:rsidRDefault="00882E96" w:rsidP="004D3A3B">
      <w:pPr>
        <w:spacing w:before="240" w:line="480" w:lineRule="auto"/>
        <w:jc w:val="both"/>
        <w:rPr>
          <w:rFonts w:ascii="Times New Roman" w:hAnsi="Times New Roman" w:cs="Times New Roman"/>
          <w:b/>
          <w:bCs/>
          <w:color w:val="000000" w:themeColor="text1"/>
        </w:rPr>
      </w:pPr>
      <w:r w:rsidRPr="003127EA">
        <w:rPr>
          <w:rFonts w:ascii="Times New Roman" w:hAnsi="Times New Roman" w:cs="Times New Roman"/>
          <w:b/>
          <w:bCs/>
          <w:color w:val="000000" w:themeColor="text1"/>
        </w:rPr>
        <w:lastRenderedPageBreak/>
        <w:t xml:space="preserve">Geometric </w:t>
      </w:r>
      <w:r w:rsidR="00F74BF9" w:rsidRPr="003127EA">
        <w:rPr>
          <w:rFonts w:ascii="Times New Roman" w:hAnsi="Times New Roman" w:cs="Times New Roman"/>
          <w:b/>
          <w:bCs/>
          <w:color w:val="000000" w:themeColor="text1"/>
        </w:rPr>
        <w:t xml:space="preserve">measures </w:t>
      </w:r>
      <w:r w:rsidR="007D47E7" w:rsidRPr="003127EA">
        <w:rPr>
          <w:rFonts w:ascii="Times New Roman" w:hAnsi="Times New Roman" w:cs="Times New Roman"/>
          <w:b/>
          <w:bCs/>
          <w:color w:val="000000" w:themeColor="text1"/>
        </w:rPr>
        <w:t>and their association to hip fracture</w:t>
      </w:r>
    </w:p>
    <w:p w14:paraId="456A543A" w14:textId="4A12654C" w:rsidR="00276B2C" w:rsidRPr="003127EA" w:rsidRDefault="00276B2C" w:rsidP="004D3A3B">
      <w:pPr>
        <w:spacing w:before="240" w:line="480" w:lineRule="auto"/>
        <w:jc w:val="both"/>
        <w:rPr>
          <w:rFonts w:ascii="Times New Roman" w:hAnsi="Times New Roman" w:cs="Times New Roman"/>
          <w:b/>
          <w:bCs/>
          <w:color w:val="000000" w:themeColor="text1"/>
        </w:rPr>
      </w:pPr>
      <w:r w:rsidRPr="003127EA">
        <w:rPr>
          <w:rFonts w:ascii="Times New Roman" w:hAnsi="Times New Roman" w:cs="Times New Roman"/>
          <w:b/>
          <w:bCs/>
          <w:color w:val="000000" w:themeColor="text1"/>
        </w:rPr>
        <w:t>Femoral Neck Width</w:t>
      </w:r>
    </w:p>
    <w:p w14:paraId="52D72831" w14:textId="5CF45BFB" w:rsidR="000E5BE4" w:rsidRPr="003127EA" w:rsidRDefault="001011D2" w:rsidP="004D3A3B">
      <w:pPr>
        <w:spacing w:before="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In</w:t>
      </w:r>
      <w:r w:rsidR="006638ED" w:rsidRPr="003127EA">
        <w:rPr>
          <w:rFonts w:ascii="Times New Roman" w:hAnsi="Times New Roman" w:cs="Times New Roman"/>
          <w:color w:val="000000" w:themeColor="text1"/>
        </w:rPr>
        <w:t xml:space="preserve"> </w:t>
      </w:r>
      <w:r w:rsidR="00341C3C" w:rsidRPr="003127EA">
        <w:rPr>
          <w:rFonts w:ascii="Times New Roman" w:hAnsi="Times New Roman" w:cs="Times New Roman"/>
          <w:color w:val="000000" w:themeColor="text1"/>
        </w:rPr>
        <w:t xml:space="preserve">the </w:t>
      </w:r>
      <w:r w:rsidR="006638ED" w:rsidRPr="003127EA">
        <w:rPr>
          <w:rFonts w:ascii="Times New Roman" w:hAnsi="Times New Roman" w:cs="Times New Roman"/>
          <w:color w:val="000000" w:themeColor="text1"/>
        </w:rPr>
        <w:t>unadjusted analysis</w:t>
      </w:r>
      <w:r w:rsidR="00146F5A" w:rsidRPr="003127EA">
        <w:rPr>
          <w:rFonts w:ascii="Times New Roman" w:hAnsi="Times New Roman" w:cs="Times New Roman"/>
          <w:color w:val="000000" w:themeColor="text1"/>
        </w:rPr>
        <w:t xml:space="preserve"> of all participants</w:t>
      </w:r>
      <w:r w:rsidR="00CE046E" w:rsidRPr="003127EA">
        <w:rPr>
          <w:rFonts w:ascii="Times New Roman" w:hAnsi="Times New Roman" w:cs="Times New Roman"/>
          <w:color w:val="000000" w:themeColor="text1"/>
        </w:rPr>
        <w:t xml:space="preserve"> (Figure </w:t>
      </w:r>
      <w:r w:rsidR="00CD7E81" w:rsidRPr="003127EA">
        <w:rPr>
          <w:rFonts w:ascii="Times New Roman" w:hAnsi="Times New Roman" w:cs="Times New Roman"/>
          <w:color w:val="000000" w:themeColor="text1"/>
        </w:rPr>
        <w:t>5</w:t>
      </w:r>
      <w:r w:rsidR="00CE046E" w:rsidRPr="003127EA">
        <w:rPr>
          <w:rFonts w:ascii="Times New Roman" w:hAnsi="Times New Roman" w:cs="Times New Roman"/>
          <w:color w:val="000000" w:themeColor="text1"/>
        </w:rPr>
        <w:t xml:space="preserve">, Supplementary Table </w:t>
      </w:r>
      <w:r w:rsidR="00CD7E81" w:rsidRPr="003127EA">
        <w:rPr>
          <w:rFonts w:ascii="Times New Roman" w:hAnsi="Times New Roman" w:cs="Times New Roman"/>
          <w:color w:val="000000" w:themeColor="text1"/>
        </w:rPr>
        <w:t>4</w:t>
      </w:r>
      <w:r w:rsidR="00CE046E" w:rsidRPr="003127EA">
        <w:rPr>
          <w:rFonts w:ascii="Times New Roman" w:hAnsi="Times New Roman" w:cs="Times New Roman"/>
          <w:color w:val="000000" w:themeColor="text1"/>
        </w:rPr>
        <w:t>)</w:t>
      </w:r>
      <w:r w:rsidR="006638ED" w:rsidRPr="003127EA">
        <w:rPr>
          <w:rFonts w:ascii="Times New Roman" w:hAnsi="Times New Roman" w:cs="Times New Roman"/>
          <w:color w:val="000000" w:themeColor="text1"/>
        </w:rPr>
        <w:t>,</w:t>
      </w:r>
      <w:r w:rsidRPr="003127EA">
        <w:rPr>
          <w:rFonts w:ascii="Times New Roman" w:hAnsi="Times New Roman" w:cs="Times New Roman"/>
          <w:color w:val="000000" w:themeColor="text1"/>
        </w:rPr>
        <w:t xml:space="preserve"> </w:t>
      </w:r>
      <w:r w:rsidR="006638ED" w:rsidRPr="003127EA">
        <w:rPr>
          <w:rFonts w:ascii="Times New Roman" w:hAnsi="Times New Roman" w:cs="Times New Roman"/>
          <w:color w:val="000000" w:themeColor="text1"/>
        </w:rPr>
        <w:t>FNW was not associated with hip fracture</w:t>
      </w:r>
      <w:r w:rsidR="000E5BE4" w:rsidRPr="003127EA">
        <w:rPr>
          <w:rFonts w:ascii="Times New Roman" w:hAnsi="Times New Roman" w:cs="Times New Roman"/>
          <w:color w:val="000000" w:themeColor="text1"/>
        </w:rPr>
        <w:t xml:space="preserve"> (</w:t>
      </w:r>
      <w:r w:rsidR="00341C3C" w:rsidRPr="003127EA">
        <w:rPr>
          <w:rFonts w:ascii="Times New Roman" w:hAnsi="Times New Roman" w:cs="Times New Roman"/>
          <w:color w:val="000000" w:themeColor="text1"/>
        </w:rPr>
        <w:t>M</w:t>
      </w:r>
      <w:r w:rsidR="000E5BE4" w:rsidRPr="003127EA">
        <w:rPr>
          <w:rFonts w:ascii="Times New Roman" w:hAnsi="Times New Roman" w:cs="Times New Roman"/>
          <w:color w:val="000000" w:themeColor="text1"/>
        </w:rPr>
        <w:t>odel 1: 1.15, 0.97-1.36, 0.11</w:t>
      </w:r>
      <w:r w:rsidR="001E461D" w:rsidRPr="003127EA">
        <w:rPr>
          <w:rFonts w:ascii="Times New Roman" w:hAnsi="Times New Roman" w:cs="Times New Roman"/>
          <w:color w:val="000000" w:themeColor="text1"/>
        </w:rPr>
        <w:t>)</w:t>
      </w:r>
      <w:r w:rsidR="00236C03" w:rsidRPr="003127EA">
        <w:rPr>
          <w:rFonts w:ascii="Times New Roman" w:hAnsi="Times New Roman" w:cs="Times New Roman"/>
          <w:color w:val="000000" w:themeColor="text1"/>
        </w:rPr>
        <w:t xml:space="preserve">. </w:t>
      </w:r>
      <w:r w:rsidR="004A79A2" w:rsidRPr="003127EA">
        <w:rPr>
          <w:rFonts w:ascii="Times New Roman" w:hAnsi="Times New Roman" w:cs="Times New Roman"/>
          <w:color w:val="000000" w:themeColor="text1"/>
        </w:rPr>
        <w:t>H</w:t>
      </w:r>
      <w:r w:rsidR="001E461D" w:rsidRPr="003127EA">
        <w:rPr>
          <w:rFonts w:ascii="Times New Roman" w:hAnsi="Times New Roman" w:cs="Times New Roman"/>
          <w:color w:val="000000" w:themeColor="text1"/>
        </w:rPr>
        <w:t xml:space="preserve">owever, </w:t>
      </w:r>
      <w:r w:rsidR="004A79A2" w:rsidRPr="003127EA">
        <w:rPr>
          <w:rFonts w:ascii="Times New Roman" w:hAnsi="Times New Roman" w:cs="Times New Roman"/>
          <w:color w:val="000000" w:themeColor="text1"/>
        </w:rPr>
        <w:t xml:space="preserve">a </w:t>
      </w:r>
      <w:r w:rsidR="000E5BE4" w:rsidRPr="003127EA">
        <w:rPr>
          <w:rFonts w:ascii="Times New Roman" w:hAnsi="Times New Roman" w:cs="Times New Roman"/>
          <w:color w:val="000000" w:themeColor="text1"/>
        </w:rPr>
        <w:t xml:space="preserve">strong association </w:t>
      </w:r>
      <w:r w:rsidR="004A79A2" w:rsidRPr="003127EA">
        <w:rPr>
          <w:rFonts w:ascii="Times New Roman" w:hAnsi="Times New Roman" w:cs="Times New Roman"/>
          <w:color w:val="000000" w:themeColor="text1"/>
        </w:rPr>
        <w:t xml:space="preserve">was seen </w:t>
      </w:r>
      <w:r w:rsidR="000E5BE4" w:rsidRPr="003127EA">
        <w:rPr>
          <w:rFonts w:ascii="Times New Roman" w:hAnsi="Times New Roman" w:cs="Times New Roman"/>
          <w:color w:val="000000" w:themeColor="text1"/>
        </w:rPr>
        <w:t>between a wider FNW and hip fracture following adjustment for demographic characteristics</w:t>
      </w:r>
      <w:r w:rsidR="00236C03" w:rsidRPr="003127EA">
        <w:rPr>
          <w:rFonts w:ascii="Times New Roman" w:hAnsi="Times New Roman" w:cs="Times New Roman"/>
          <w:color w:val="000000" w:themeColor="text1"/>
        </w:rPr>
        <w:t xml:space="preserve"> and BMD</w:t>
      </w:r>
      <w:r w:rsidR="000E5BE4" w:rsidRPr="003127EA">
        <w:rPr>
          <w:rFonts w:ascii="Times New Roman" w:hAnsi="Times New Roman" w:cs="Times New Roman"/>
          <w:color w:val="000000" w:themeColor="text1"/>
        </w:rPr>
        <w:t xml:space="preserve"> </w:t>
      </w:r>
      <w:r w:rsidR="00236C03" w:rsidRPr="003127EA">
        <w:rPr>
          <w:rFonts w:ascii="Times New Roman" w:hAnsi="Times New Roman" w:cs="Times New Roman"/>
          <w:color w:val="000000" w:themeColor="text1"/>
        </w:rPr>
        <w:t>(</w:t>
      </w:r>
      <w:r w:rsidR="00341C3C" w:rsidRPr="003127EA">
        <w:rPr>
          <w:rFonts w:ascii="Times New Roman" w:hAnsi="Times New Roman" w:cs="Times New Roman"/>
          <w:color w:val="000000" w:themeColor="text1"/>
        </w:rPr>
        <w:t>M</w:t>
      </w:r>
      <w:r w:rsidR="000E5BE4" w:rsidRPr="003127EA">
        <w:rPr>
          <w:rFonts w:ascii="Times New Roman" w:hAnsi="Times New Roman" w:cs="Times New Roman"/>
          <w:color w:val="000000" w:themeColor="text1"/>
        </w:rPr>
        <w:t>odel 3: 1.77, 1.30-2.43, 3.26×10</w:t>
      </w:r>
      <w:r w:rsidR="000E5BE4" w:rsidRPr="003127EA">
        <w:rPr>
          <w:rFonts w:ascii="Times New Roman" w:hAnsi="Times New Roman" w:cs="Times New Roman"/>
          <w:color w:val="000000" w:themeColor="text1"/>
          <w:vertAlign w:val="superscript"/>
        </w:rPr>
        <w:t>-4</w:t>
      </w:r>
      <w:r w:rsidR="000E5BE4" w:rsidRPr="003127EA">
        <w:rPr>
          <w:rFonts w:ascii="Times New Roman" w:hAnsi="Times New Roman" w:cs="Times New Roman"/>
          <w:color w:val="000000" w:themeColor="text1"/>
        </w:rPr>
        <w:t xml:space="preserve">). </w:t>
      </w:r>
      <w:r w:rsidR="006F1B9A" w:rsidRPr="003127EA">
        <w:rPr>
          <w:rFonts w:ascii="Times New Roman" w:hAnsi="Times New Roman" w:cs="Times New Roman"/>
          <w:color w:val="000000" w:themeColor="text1"/>
        </w:rPr>
        <w:t>In sex</w:t>
      </w:r>
      <w:r w:rsidR="00756EA6" w:rsidRPr="003127EA">
        <w:rPr>
          <w:rFonts w:ascii="Times New Roman" w:hAnsi="Times New Roman" w:cs="Times New Roman"/>
          <w:color w:val="000000" w:themeColor="text1"/>
        </w:rPr>
        <w:t>-</w:t>
      </w:r>
      <w:r w:rsidR="006F1B9A" w:rsidRPr="003127EA">
        <w:rPr>
          <w:rFonts w:ascii="Times New Roman" w:hAnsi="Times New Roman" w:cs="Times New Roman"/>
          <w:color w:val="000000" w:themeColor="text1"/>
        </w:rPr>
        <w:t>stratified analysis</w:t>
      </w:r>
      <w:r w:rsidR="00FE3519" w:rsidRPr="003127EA">
        <w:rPr>
          <w:rFonts w:ascii="Times New Roman" w:hAnsi="Times New Roman" w:cs="Times New Roman"/>
          <w:color w:val="000000" w:themeColor="text1"/>
        </w:rPr>
        <w:t xml:space="preserve"> (</w:t>
      </w:r>
      <w:r w:rsidR="00F0757A" w:rsidRPr="003127EA">
        <w:rPr>
          <w:rFonts w:ascii="Times New Roman" w:hAnsi="Times New Roman" w:cs="Times New Roman"/>
          <w:color w:val="000000" w:themeColor="text1"/>
        </w:rPr>
        <w:t>S</w:t>
      </w:r>
      <w:r w:rsidR="00CE046E" w:rsidRPr="003127EA">
        <w:rPr>
          <w:rFonts w:ascii="Times New Roman" w:hAnsi="Times New Roman" w:cs="Times New Roman"/>
          <w:color w:val="000000" w:themeColor="text1"/>
        </w:rPr>
        <w:t xml:space="preserve">upplementary Table </w:t>
      </w:r>
      <w:r w:rsidR="00CD7E81" w:rsidRPr="003127EA">
        <w:rPr>
          <w:rFonts w:ascii="Times New Roman" w:hAnsi="Times New Roman" w:cs="Times New Roman"/>
          <w:color w:val="000000" w:themeColor="text1"/>
        </w:rPr>
        <w:t>4</w:t>
      </w:r>
      <w:r w:rsidR="00FE3519" w:rsidRPr="003127EA">
        <w:rPr>
          <w:rFonts w:ascii="Times New Roman" w:hAnsi="Times New Roman" w:cs="Times New Roman"/>
          <w:color w:val="000000" w:themeColor="text1"/>
        </w:rPr>
        <w:t>)</w:t>
      </w:r>
      <w:r w:rsidR="006F1B9A" w:rsidRPr="003127EA">
        <w:rPr>
          <w:rFonts w:ascii="Times New Roman" w:hAnsi="Times New Roman" w:cs="Times New Roman"/>
          <w:color w:val="000000" w:themeColor="text1"/>
        </w:rPr>
        <w:t xml:space="preserve">, </w:t>
      </w:r>
      <w:r w:rsidR="000E5BE4" w:rsidRPr="003127EA">
        <w:rPr>
          <w:rFonts w:ascii="Times New Roman" w:hAnsi="Times New Roman" w:cs="Times New Roman"/>
          <w:color w:val="000000" w:themeColor="text1"/>
        </w:rPr>
        <w:t xml:space="preserve">a wider FNW showed a strong association </w:t>
      </w:r>
      <w:r w:rsidR="00756EA6" w:rsidRPr="003127EA">
        <w:rPr>
          <w:rFonts w:ascii="Times New Roman" w:hAnsi="Times New Roman" w:cs="Times New Roman"/>
          <w:color w:val="000000" w:themeColor="text1"/>
        </w:rPr>
        <w:t>with</w:t>
      </w:r>
      <w:r w:rsidR="000E5BE4" w:rsidRPr="003127EA">
        <w:rPr>
          <w:rFonts w:ascii="Times New Roman" w:hAnsi="Times New Roman" w:cs="Times New Roman"/>
          <w:color w:val="000000" w:themeColor="text1"/>
        </w:rPr>
        <w:t xml:space="preserve"> </w:t>
      </w:r>
      <w:r w:rsidR="00D04455" w:rsidRPr="003127EA">
        <w:rPr>
          <w:rFonts w:ascii="Times New Roman" w:hAnsi="Times New Roman" w:cs="Times New Roman"/>
          <w:color w:val="000000" w:themeColor="text1"/>
        </w:rPr>
        <w:t xml:space="preserve">hip </w:t>
      </w:r>
      <w:r w:rsidR="000E5BE4" w:rsidRPr="003127EA">
        <w:rPr>
          <w:rFonts w:ascii="Times New Roman" w:hAnsi="Times New Roman" w:cs="Times New Roman"/>
          <w:color w:val="000000" w:themeColor="text1"/>
        </w:rPr>
        <w:t xml:space="preserve">fracture </w:t>
      </w:r>
      <w:r w:rsidR="006F1B9A" w:rsidRPr="003127EA">
        <w:rPr>
          <w:rFonts w:ascii="Times New Roman" w:hAnsi="Times New Roman" w:cs="Times New Roman"/>
          <w:color w:val="000000" w:themeColor="text1"/>
        </w:rPr>
        <w:t xml:space="preserve">in </w:t>
      </w:r>
      <w:r w:rsidR="00D60137" w:rsidRPr="003127EA">
        <w:rPr>
          <w:rFonts w:ascii="Times New Roman" w:hAnsi="Times New Roman" w:cs="Times New Roman"/>
          <w:color w:val="000000" w:themeColor="text1"/>
        </w:rPr>
        <w:t>both sexes</w:t>
      </w:r>
      <w:r w:rsidR="00341C3C" w:rsidRPr="003127EA">
        <w:rPr>
          <w:rFonts w:ascii="Times New Roman" w:hAnsi="Times New Roman" w:cs="Times New Roman"/>
          <w:color w:val="000000" w:themeColor="text1"/>
        </w:rPr>
        <w:t>, both</w:t>
      </w:r>
      <w:r w:rsidR="00D60137" w:rsidRPr="003127EA">
        <w:rPr>
          <w:rFonts w:ascii="Times New Roman" w:hAnsi="Times New Roman" w:cs="Times New Roman"/>
          <w:color w:val="000000" w:themeColor="text1"/>
        </w:rPr>
        <w:t xml:space="preserve"> in </w:t>
      </w:r>
      <w:r w:rsidR="006F1B9A" w:rsidRPr="003127EA">
        <w:rPr>
          <w:rFonts w:ascii="Times New Roman" w:hAnsi="Times New Roman" w:cs="Times New Roman"/>
          <w:color w:val="000000" w:themeColor="text1"/>
        </w:rPr>
        <w:t xml:space="preserve">the </w:t>
      </w:r>
      <w:r w:rsidR="000E5BE4" w:rsidRPr="003127EA">
        <w:rPr>
          <w:rFonts w:ascii="Times New Roman" w:hAnsi="Times New Roman" w:cs="Times New Roman"/>
          <w:color w:val="000000" w:themeColor="text1"/>
        </w:rPr>
        <w:t xml:space="preserve">unadjusted model and </w:t>
      </w:r>
      <w:r w:rsidR="00D04455" w:rsidRPr="003127EA">
        <w:rPr>
          <w:rFonts w:ascii="Times New Roman" w:hAnsi="Times New Roman" w:cs="Times New Roman"/>
          <w:color w:val="000000" w:themeColor="text1"/>
        </w:rPr>
        <w:t xml:space="preserve">following </w:t>
      </w:r>
      <w:r w:rsidR="000E5BE4" w:rsidRPr="003127EA">
        <w:rPr>
          <w:rFonts w:ascii="Times New Roman" w:hAnsi="Times New Roman" w:cs="Times New Roman"/>
          <w:color w:val="000000" w:themeColor="text1"/>
        </w:rPr>
        <w:t>adjust</w:t>
      </w:r>
      <w:r w:rsidR="00D04455" w:rsidRPr="003127EA">
        <w:rPr>
          <w:rFonts w:ascii="Times New Roman" w:hAnsi="Times New Roman" w:cs="Times New Roman"/>
          <w:color w:val="000000" w:themeColor="text1"/>
        </w:rPr>
        <w:t>ment</w:t>
      </w:r>
      <w:r w:rsidR="000E5BE4" w:rsidRPr="003127EA">
        <w:rPr>
          <w:rFonts w:ascii="Times New Roman" w:hAnsi="Times New Roman" w:cs="Times New Roman"/>
          <w:color w:val="000000" w:themeColor="text1"/>
        </w:rPr>
        <w:t xml:space="preserve"> for demographic characteristics. In m</w:t>
      </w:r>
      <w:r w:rsidR="00B932FF" w:rsidRPr="003127EA">
        <w:rPr>
          <w:rFonts w:ascii="Times New Roman" w:hAnsi="Times New Roman" w:cs="Times New Roman"/>
          <w:color w:val="000000" w:themeColor="text1"/>
        </w:rPr>
        <w:t>ales</w:t>
      </w:r>
      <w:r w:rsidR="000E5BE4" w:rsidRPr="003127EA">
        <w:rPr>
          <w:rFonts w:ascii="Times New Roman" w:hAnsi="Times New Roman" w:cs="Times New Roman"/>
          <w:color w:val="000000" w:themeColor="text1"/>
        </w:rPr>
        <w:t>, the strongest association was</w:t>
      </w:r>
      <w:r w:rsidR="00D60137" w:rsidRPr="003127EA">
        <w:rPr>
          <w:rFonts w:ascii="Times New Roman" w:hAnsi="Times New Roman" w:cs="Times New Roman"/>
          <w:color w:val="000000" w:themeColor="text1"/>
        </w:rPr>
        <w:t xml:space="preserve"> </w:t>
      </w:r>
      <w:r w:rsidR="00341C3C" w:rsidRPr="003127EA">
        <w:rPr>
          <w:rFonts w:ascii="Times New Roman" w:hAnsi="Times New Roman" w:cs="Times New Roman"/>
          <w:color w:val="000000" w:themeColor="text1"/>
        </w:rPr>
        <w:t>observed</w:t>
      </w:r>
      <w:r w:rsidR="000E5BE4" w:rsidRPr="003127EA">
        <w:rPr>
          <w:rFonts w:ascii="Times New Roman" w:hAnsi="Times New Roman" w:cs="Times New Roman"/>
          <w:color w:val="000000" w:themeColor="text1"/>
        </w:rPr>
        <w:t xml:space="preserve"> in the unadjusted model (</w:t>
      </w:r>
      <w:r w:rsidR="00341C3C" w:rsidRPr="003127EA">
        <w:rPr>
          <w:rFonts w:ascii="Times New Roman" w:hAnsi="Times New Roman" w:cs="Times New Roman"/>
          <w:color w:val="000000" w:themeColor="text1"/>
        </w:rPr>
        <w:t>M</w:t>
      </w:r>
      <w:r w:rsidR="000E5BE4" w:rsidRPr="003127EA">
        <w:rPr>
          <w:rFonts w:ascii="Times New Roman" w:hAnsi="Times New Roman" w:cs="Times New Roman"/>
          <w:color w:val="000000" w:themeColor="text1"/>
        </w:rPr>
        <w:t>odel 1</w:t>
      </w:r>
      <w:r w:rsidR="006F1B9A" w:rsidRPr="003127EA">
        <w:rPr>
          <w:rFonts w:ascii="Times New Roman" w:hAnsi="Times New Roman" w:cs="Times New Roman"/>
          <w:color w:val="000000" w:themeColor="text1"/>
        </w:rPr>
        <w:t xml:space="preserve">: </w:t>
      </w:r>
      <w:r w:rsidR="000E5BE4" w:rsidRPr="003127EA">
        <w:rPr>
          <w:rFonts w:ascii="Times New Roman" w:hAnsi="Times New Roman" w:cs="Times New Roman"/>
          <w:color w:val="000000" w:themeColor="text1"/>
        </w:rPr>
        <w:t>2.17, 1.44-3.25, 1.99×10</w:t>
      </w:r>
      <w:r w:rsidR="000E5BE4" w:rsidRPr="003127EA">
        <w:rPr>
          <w:rFonts w:ascii="Times New Roman" w:hAnsi="Times New Roman" w:cs="Times New Roman"/>
          <w:color w:val="000000" w:themeColor="text1"/>
          <w:vertAlign w:val="superscript"/>
        </w:rPr>
        <w:t>-4</w:t>
      </w:r>
      <w:r w:rsidR="000E5BE4" w:rsidRPr="003127EA">
        <w:rPr>
          <w:rFonts w:ascii="Times New Roman" w:hAnsi="Times New Roman" w:cs="Times New Roman"/>
          <w:color w:val="000000" w:themeColor="text1"/>
        </w:rPr>
        <w:t>)</w:t>
      </w:r>
      <w:r w:rsidR="00236C03" w:rsidRPr="003127EA">
        <w:rPr>
          <w:rFonts w:ascii="Times New Roman" w:hAnsi="Times New Roman" w:cs="Times New Roman"/>
          <w:color w:val="000000" w:themeColor="text1"/>
        </w:rPr>
        <w:t xml:space="preserve">. </w:t>
      </w:r>
      <w:r w:rsidR="00D60137" w:rsidRPr="003127EA">
        <w:rPr>
          <w:rFonts w:ascii="Times New Roman" w:hAnsi="Times New Roman" w:cs="Times New Roman"/>
          <w:color w:val="000000" w:themeColor="text1"/>
        </w:rPr>
        <w:t>T</w:t>
      </w:r>
      <w:r w:rsidR="000E5BE4" w:rsidRPr="003127EA">
        <w:rPr>
          <w:rFonts w:ascii="Times New Roman" w:hAnsi="Times New Roman" w:cs="Times New Roman"/>
          <w:color w:val="000000" w:themeColor="text1"/>
        </w:rPr>
        <w:t xml:space="preserve">he association </w:t>
      </w:r>
      <w:r w:rsidR="00D60137" w:rsidRPr="003127EA">
        <w:rPr>
          <w:rFonts w:ascii="Times New Roman" w:hAnsi="Times New Roman" w:cs="Times New Roman"/>
          <w:color w:val="000000" w:themeColor="text1"/>
        </w:rPr>
        <w:t xml:space="preserve">weakened </w:t>
      </w:r>
      <w:r w:rsidR="000E5BE4" w:rsidRPr="003127EA">
        <w:rPr>
          <w:rFonts w:ascii="Times New Roman" w:hAnsi="Times New Roman" w:cs="Times New Roman"/>
          <w:color w:val="000000" w:themeColor="text1"/>
        </w:rPr>
        <w:t>with adjustment for BMD (</w:t>
      </w:r>
      <w:r w:rsidR="00341C3C" w:rsidRPr="003127EA">
        <w:rPr>
          <w:rFonts w:ascii="Times New Roman" w:hAnsi="Times New Roman" w:cs="Times New Roman"/>
          <w:color w:val="000000" w:themeColor="text1"/>
        </w:rPr>
        <w:t>M</w:t>
      </w:r>
      <w:r w:rsidR="000E5BE4" w:rsidRPr="003127EA">
        <w:rPr>
          <w:rFonts w:ascii="Times New Roman" w:hAnsi="Times New Roman" w:cs="Times New Roman"/>
          <w:color w:val="000000" w:themeColor="text1"/>
        </w:rPr>
        <w:t xml:space="preserve">odel 3: 1.75, 1,08-2.82, 0.02). A similar trend was </w:t>
      </w:r>
      <w:r w:rsidR="00D755A0" w:rsidRPr="003127EA">
        <w:rPr>
          <w:rFonts w:ascii="Times New Roman" w:hAnsi="Times New Roman" w:cs="Times New Roman"/>
          <w:color w:val="000000" w:themeColor="text1"/>
        </w:rPr>
        <w:t xml:space="preserve">noted </w:t>
      </w:r>
      <w:r w:rsidR="000E5BE4" w:rsidRPr="003127EA">
        <w:rPr>
          <w:rFonts w:ascii="Times New Roman" w:hAnsi="Times New Roman" w:cs="Times New Roman"/>
          <w:color w:val="000000" w:themeColor="text1"/>
        </w:rPr>
        <w:t xml:space="preserve">in </w:t>
      </w:r>
      <w:r w:rsidR="00B932FF" w:rsidRPr="003127EA">
        <w:rPr>
          <w:rFonts w:ascii="Times New Roman" w:hAnsi="Times New Roman" w:cs="Times New Roman"/>
          <w:color w:val="000000" w:themeColor="text1"/>
        </w:rPr>
        <w:t>females</w:t>
      </w:r>
      <w:r w:rsidR="000E5BE4" w:rsidRPr="003127EA">
        <w:rPr>
          <w:rFonts w:ascii="Times New Roman" w:hAnsi="Times New Roman" w:cs="Times New Roman"/>
          <w:color w:val="000000" w:themeColor="text1"/>
        </w:rPr>
        <w:t>, with the strongest association being in the unadjusted model (</w:t>
      </w:r>
      <w:r w:rsidR="00341C3C" w:rsidRPr="003127EA">
        <w:rPr>
          <w:rFonts w:ascii="Times New Roman" w:hAnsi="Times New Roman" w:cs="Times New Roman"/>
          <w:color w:val="000000" w:themeColor="text1"/>
        </w:rPr>
        <w:t>M</w:t>
      </w:r>
      <w:r w:rsidR="00D60137" w:rsidRPr="003127EA">
        <w:rPr>
          <w:rFonts w:ascii="Times New Roman" w:hAnsi="Times New Roman" w:cs="Times New Roman"/>
          <w:color w:val="000000" w:themeColor="text1"/>
        </w:rPr>
        <w:t xml:space="preserve">odel 1: </w:t>
      </w:r>
      <w:r w:rsidR="000E5BE4" w:rsidRPr="003127EA">
        <w:rPr>
          <w:rFonts w:ascii="Times New Roman" w:hAnsi="Times New Roman" w:cs="Times New Roman"/>
          <w:color w:val="000000" w:themeColor="text1"/>
        </w:rPr>
        <w:t>2.88, 2.05-4.06, 1.40×10</w:t>
      </w:r>
      <w:r w:rsidR="000E5BE4" w:rsidRPr="003127EA">
        <w:rPr>
          <w:rFonts w:ascii="Times New Roman" w:hAnsi="Times New Roman" w:cs="Times New Roman"/>
          <w:color w:val="000000" w:themeColor="text1"/>
          <w:vertAlign w:val="superscript"/>
        </w:rPr>
        <w:t>-9</w:t>
      </w:r>
      <w:r w:rsidR="00236C03" w:rsidRPr="003127EA">
        <w:rPr>
          <w:rFonts w:ascii="Times New Roman" w:hAnsi="Times New Roman" w:cs="Times New Roman"/>
          <w:color w:val="000000" w:themeColor="text1"/>
        </w:rPr>
        <w:t xml:space="preserve">). </w:t>
      </w:r>
      <w:r w:rsidR="00D755A0" w:rsidRPr="003127EA">
        <w:rPr>
          <w:rFonts w:ascii="Times New Roman" w:hAnsi="Times New Roman" w:cs="Times New Roman"/>
          <w:color w:val="000000" w:themeColor="text1"/>
        </w:rPr>
        <w:t>F</w:t>
      </w:r>
      <w:r w:rsidR="000E5BE4" w:rsidRPr="003127EA">
        <w:rPr>
          <w:rFonts w:ascii="Times New Roman" w:hAnsi="Times New Roman" w:cs="Times New Roman"/>
          <w:color w:val="000000" w:themeColor="text1"/>
        </w:rPr>
        <w:t xml:space="preserve">urther </w:t>
      </w:r>
      <w:r w:rsidR="00D755A0" w:rsidRPr="003127EA">
        <w:rPr>
          <w:rFonts w:ascii="Times New Roman" w:hAnsi="Times New Roman" w:cs="Times New Roman"/>
          <w:color w:val="000000" w:themeColor="text1"/>
        </w:rPr>
        <w:t xml:space="preserve">adjustment </w:t>
      </w:r>
      <w:r w:rsidR="000E5BE4" w:rsidRPr="003127EA">
        <w:rPr>
          <w:rFonts w:ascii="Times New Roman" w:hAnsi="Times New Roman" w:cs="Times New Roman"/>
          <w:color w:val="000000" w:themeColor="text1"/>
        </w:rPr>
        <w:t xml:space="preserve">for BMD </w:t>
      </w:r>
      <w:r w:rsidR="00D755A0" w:rsidRPr="003127EA">
        <w:rPr>
          <w:rFonts w:ascii="Times New Roman" w:hAnsi="Times New Roman" w:cs="Times New Roman"/>
          <w:color w:val="000000" w:themeColor="text1"/>
        </w:rPr>
        <w:t xml:space="preserve">resulted in attenuation </w:t>
      </w:r>
      <w:r w:rsidR="000E5BE4" w:rsidRPr="003127EA">
        <w:rPr>
          <w:rFonts w:ascii="Times New Roman" w:hAnsi="Times New Roman" w:cs="Times New Roman"/>
          <w:color w:val="000000" w:themeColor="text1"/>
        </w:rPr>
        <w:t>(</w:t>
      </w:r>
      <w:r w:rsidR="00D755A0" w:rsidRPr="003127EA">
        <w:rPr>
          <w:rFonts w:ascii="Times New Roman" w:hAnsi="Times New Roman" w:cs="Times New Roman"/>
          <w:color w:val="000000" w:themeColor="text1"/>
        </w:rPr>
        <w:t>M</w:t>
      </w:r>
      <w:r w:rsidR="000E5BE4" w:rsidRPr="003127EA">
        <w:rPr>
          <w:rFonts w:ascii="Times New Roman" w:hAnsi="Times New Roman" w:cs="Times New Roman"/>
          <w:color w:val="000000" w:themeColor="text1"/>
        </w:rPr>
        <w:t>odel 3: 1.70, 1.11-2.59, 0.01). The effect sizes were greater in females compared to males in models 1 and 2, with a similar effect size seen in both sexes in model 3</w:t>
      </w:r>
      <w:r w:rsidR="00D60137" w:rsidRPr="003127EA">
        <w:rPr>
          <w:rFonts w:ascii="Times New Roman" w:hAnsi="Times New Roman" w:cs="Times New Roman"/>
          <w:color w:val="000000" w:themeColor="text1"/>
        </w:rPr>
        <w:t>.</w:t>
      </w:r>
    </w:p>
    <w:p w14:paraId="0D7817E5" w14:textId="397B46F6" w:rsidR="00276B2C" w:rsidRPr="003127EA" w:rsidRDefault="00276B2C" w:rsidP="004D3A3B">
      <w:pPr>
        <w:spacing w:before="240" w:line="480" w:lineRule="auto"/>
        <w:jc w:val="both"/>
        <w:rPr>
          <w:rFonts w:ascii="Times New Roman" w:hAnsi="Times New Roman" w:cs="Times New Roman"/>
          <w:b/>
          <w:bCs/>
          <w:color w:val="000000" w:themeColor="text1"/>
        </w:rPr>
      </w:pPr>
      <w:r w:rsidRPr="003127EA">
        <w:rPr>
          <w:rFonts w:ascii="Times New Roman" w:hAnsi="Times New Roman" w:cs="Times New Roman"/>
          <w:b/>
          <w:bCs/>
          <w:color w:val="000000" w:themeColor="text1"/>
        </w:rPr>
        <w:t>Femoral Head Diameter</w:t>
      </w:r>
    </w:p>
    <w:p w14:paraId="65C66E90" w14:textId="1A4BC1FD" w:rsidR="003365C4" w:rsidRPr="003127EA" w:rsidRDefault="00D755A0" w:rsidP="004D3A3B">
      <w:pPr>
        <w:spacing w:before="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In the unadjusted analysis</w:t>
      </w:r>
      <w:r w:rsidR="00075FA3" w:rsidRPr="003127EA">
        <w:rPr>
          <w:rFonts w:ascii="Times New Roman" w:hAnsi="Times New Roman" w:cs="Times New Roman"/>
          <w:color w:val="000000" w:themeColor="text1"/>
        </w:rPr>
        <w:t xml:space="preserve"> of all participants</w:t>
      </w:r>
      <w:r w:rsidRPr="003127EA">
        <w:rPr>
          <w:rFonts w:ascii="Times New Roman" w:hAnsi="Times New Roman" w:cs="Times New Roman"/>
          <w:color w:val="000000" w:themeColor="text1"/>
        </w:rPr>
        <w:t>, t</w:t>
      </w:r>
      <w:r w:rsidR="00E17090" w:rsidRPr="003127EA">
        <w:rPr>
          <w:rFonts w:ascii="Times New Roman" w:hAnsi="Times New Roman" w:cs="Times New Roman"/>
          <w:color w:val="000000" w:themeColor="text1"/>
        </w:rPr>
        <w:t xml:space="preserve">here </w:t>
      </w:r>
      <w:r w:rsidR="000E5BE4" w:rsidRPr="003127EA">
        <w:rPr>
          <w:rFonts w:ascii="Times New Roman" w:hAnsi="Times New Roman" w:cs="Times New Roman"/>
          <w:color w:val="000000" w:themeColor="text1"/>
        </w:rPr>
        <w:t xml:space="preserve">was little evidence </w:t>
      </w:r>
      <w:r w:rsidR="003410E7" w:rsidRPr="003127EA">
        <w:rPr>
          <w:rFonts w:ascii="Times New Roman" w:hAnsi="Times New Roman" w:cs="Times New Roman"/>
          <w:color w:val="000000" w:themeColor="text1"/>
        </w:rPr>
        <w:t>for</w:t>
      </w:r>
      <w:r w:rsidR="000E5BE4" w:rsidRPr="003127EA">
        <w:rPr>
          <w:rFonts w:ascii="Times New Roman" w:hAnsi="Times New Roman" w:cs="Times New Roman"/>
          <w:color w:val="000000" w:themeColor="text1"/>
        </w:rPr>
        <w:t xml:space="preserve"> an observed association between FH</w:t>
      </w:r>
      <w:r w:rsidR="00A41F11" w:rsidRPr="003127EA">
        <w:rPr>
          <w:rFonts w:ascii="Times New Roman" w:hAnsi="Times New Roman" w:cs="Times New Roman"/>
          <w:color w:val="000000" w:themeColor="text1"/>
        </w:rPr>
        <w:t>D</w:t>
      </w:r>
      <w:r w:rsidR="000E5BE4" w:rsidRPr="003127EA">
        <w:rPr>
          <w:rFonts w:ascii="Times New Roman" w:hAnsi="Times New Roman" w:cs="Times New Roman"/>
          <w:color w:val="000000" w:themeColor="text1"/>
        </w:rPr>
        <w:t xml:space="preserve"> and hip fracture</w:t>
      </w:r>
      <w:r w:rsidR="00E17090" w:rsidRPr="003127EA">
        <w:rPr>
          <w:rFonts w:ascii="Times New Roman" w:hAnsi="Times New Roman" w:cs="Times New Roman"/>
          <w:color w:val="000000" w:themeColor="text1"/>
        </w:rPr>
        <w:t xml:space="preserve"> </w:t>
      </w:r>
      <w:r w:rsidR="000E5BE4" w:rsidRPr="003127EA">
        <w:rPr>
          <w:rFonts w:ascii="Times New Roman" w:hAnsi="Times New Roman" w:cs="Times New Roman"/>
          <w:color w:val="000000" w:themeColor="text1"/>
        </w:rPr>
        <w:t>(</w:t>
      </w:r>
      <w:r w:rsidRPr="003127EA">
        <w:rPr>
          <w:rFonts w:ascii="Times New Roman" w:hAnsi="Times New Roman" w:cs="Times New Roman"/>
          <w:color w:val="000000" w:themeColor="text1"/>
        </w:rPr>
        <w:t>M</w:t>
      </w:r>
      <w:r w:rsidR="000E5BE4" w:rsidRPr="003127EA">
        <w:rPr>
          <w:rFonts w:ascii="Times New Roman" w:hAnsi="Times New Roman" w:cs="Times New Roman"/>
          <w:color w:val="000000" w:themeColor="text1"/>
        </w:rPr>
        <w:t>odel 1: 1.12, 0.95-1.53, 0.17)</w:t>
      </w:r>
      <w:r w:rsidR="00E17090" w:rsidRPr="003127EA">
        <w:rPr>
          <w:rFonts w:ascii="Times New Roman" w:hAnsi="Times New Roman" w:cs="Times New Roman"/>
          <w:color w:val="000000" w:themeColor="text1"/>
        </w:rPr>
        <w:t xml:space="preserve"> (</w:t>
      </w:r>
      <w:r w:rsidR="009E0627" w:rsidRPr="003127EA">
        <w:rPr>
          <w:rFonts w:ascii="Times New Roman" w:hAnsi="Times New Roman" w:cs="Times New Roman"/>
          <w:color w:val="000000" w:themeColor="text1"/>
        </w:rPr>
        <w:t xml:space="preserve">Figure </w:t>
      </w:r>
      <w:r w:rsidR="00CD7E81" w:rsidRPr="003127EA">
        <w:rPr>
          <w:rFonts w:ascii="Times New Roman" w:hAnsi="Times New Roman" w:cs="Times New Roman"/>
          <w:color w:val="000000" w:themeColor="text1"/>
        </w:rPr>
        <w:t>5,</w:t>
      </w:r>
      <w:r w:rsidR="009E0627" w:rsidRPr="003127EA">
        <w:rPr>
          <w:rFonts w:ascii="Times New Roman" w:hAnsi="Times New Roman" w:cs="Times New Roman"/>
          <w:color w:val="000000" w:themeColor="text1"/>
        </w:rPr>
        <w:t xml:space="preserve"> S</w:t>
      </w:r>
      <w:r w:rsidR="00CE046E" w:rsidRPr="003127EA">
        <w:rPr>
          <w:rFonts w:ascii="Times New Roman" w:hAnsi="Times New Roman" w:cs="Times New Roman"/>
          <w:color w:val="000000" w:themeColor="text1"/>
        </w:rPr>
        <w:t xml:space="preserve">upplementary Table </w:t>
      </w:r>
      <w:r w:rsidR="00CD7E81" w:rsidRPr="003127EA">
        <w:rPr>
          <w:rFonts w:ascii="Times New Roman" w:hAnsi="Times New Roman" w:cs="Times New Roman"/>
          <w:color w:val="000000" w:themeColor="text1"/>
        </w:rPr>
        <w:t>4</w:t>
      </w:r>
      <w:r w:rsidR="00E17090" w:rsidRPr="003127EA">
        <w:rPr>
          <w:rFonts w:ascii="Times New Roman" w:hAnsi="Times New Roman" w:cs="Times New Roman"/>
          <w:color w:val="000000" w:themeColor="text1"/>
        </w:rPr>
        <w:t>)</w:t>
      </w:r>
      <w:r w:rsidR="000E5BE4" w:rsidRPr="003127EA">
        <w:rPr>
          <w:rFonts w:ascii="Times New Roman" w:hAnsi="Times New Roman" w:cs="Times New Roman"/>
          <w:color w:val="000000" w:themeColor="text1"/>
        </w:rPr>
        <w:t>. However, a strong positive association was seen when adjus</w:t>
      </w:r>
      <w:r w:rsidR="00E17090" w:rsidRPr="003127EA">
        <w:rPr>
          <w:rFonts w:ascii="Times New Roman" w:hAnsi="Times New Roman" w:cs="Times New Roman"/>
          <w:color w:val="000000" w:themeColor="text1"/>
        </w:rPr>
        <w:t>t</w:t>
      </w:r>
      <w:r w:rsidR="000E5BE4" w:rsidRPr="003127EA">
        <w:rPr>
          <w:rFonts w:ascii="Times New Roman" w:hAnsi="Times New Roman" w:cs="Times New Roman"/>
          <w:color w:val="000000" w:themeColor="text1"/>
        </w:rPr>
        <w:t>ing for BMD (</w:t>
      </w:r>
      <w:r w:rsidRPr="003127EA">
        <w:rPr>
          <w:rFonts w:ascii="Times New Roman" w:hAnsi="Times New Roman" w:cs="Times New Roman"/>
          <w:color w:val="000000" w:themeColor="text1"/>
        </w:rPr>
        <w:t>M</w:t>
      </w:r>
      <w:r w:rsidR="000E5BE4" w:rsidRPr="003127EA">
        <w:rPr>
          <w:rFonts w:ascii="Times New Roman" w:hAnsi="Times New Roman" w:cs="Times New Roman"/>
          <w:color w:val="000000" w:themeColor="text1"/>
        </w:rPr>
        <w:t>odel 3: 1.89,</w:t>
      </w:r>
      <w:r w:rsidR="00E17090" w:rsidRPr="003127EA">
        <w:rPr>
          <w:rFonts w:ascii="Times New Roman" w:hAnsi="Times New Roman" w:cs="Times New Roman"/>
          <w:color w:val="000000" w:themeColor="text1"/>
        </w:rPr>
        <w:t xml:space="preserve"> </w:t>
      </w:r>
      <w:r w:rsidR="000E5BE4" w:rsidRPr="003127EA">
        <w:rPr>
          <w:rFonts w:ascii="Times New Roman" w:hAnsi="Times New Roman" w:cs="Times New Roman"/>
          <w:color w:val="000000" w:themeColor="text1"/>
        </w:rPr>
        <w:t>1.39-2.57, 4.48×10</w:t>
      </w:r>
      <w:r w:rsidR="000E5BE4" w:rsidRPr="003127EA">
        <w:rPr>
          <w:rFonts w:ascii="Times New Roman" w:hAnsi="Times New Roman" w:cs="Times New Roman"/>
          <w:color w:val="000000" w:themeColor="text1"/>
          <w:vertAlign w:val="superscript"/>
        </w:rPr>
        <w:t>-5</w:t>
      </w:r>
      <w:r w:rsidR="000E5BE4" w:rsidRPr="003127EA">
        <w:rPr>
          <w:rFonts w:ascii="Times New Roman" w:hAnsi="Times New Roman" w:cs="Times New Roman"/>
          <w:color w:val="000000" w:themeColor="text1"/>
        </w:rPr>
        <w:t>).</w:t>
      </w:r>
      <w:r w:rsidR="00C95EFE" w:rsidRPr="003127EA">
        <w:rPr>
          <w:rFonts w:ascii="Times New Roman" w:hAnsi="Times New Roman" w:cs="Times New Roman"/>
          <w:color w:val="000000" w:themeColor="text1"/>
        </w:rPr>
        <w:t xml:space="preserve"> In </w:t>
      </w:r>
      <w:r w:rsidRPr="003127EA">
        <w:rPr>
          <w:rFonts w:ascii="Times New Roman" w:hAnsi="Times New Roman" w:cs="Times New Roman"/>
          <w:color w:val="000000" w:themeColor="text1"/>
        </w:rPr>
        <w:t xml:space="preserve">the </w:t>
      </w:r>
      <w:r w:rsidR="00C95EFE" w:rsidRPr="003127EA">
        <w:rPr>
          <w:rFonts w:ascii="Times New Roman" w:hAnsi="Times New Roman" w:cs="Times New Roman"/>
          <w:color w:val="000000" w:themeColor="text1"/>
        </w:rPr>
        <w:t>unadjusted sex</w:t>
      </w:r>
      <w:r w:rsidR="00236C03" w:rsidRPr="003127EA">
        <w:rPr>
          <w:rFonts w:ascii="Times New Roman" w:hAnsi="Times New Roman" w:cs="Times New Roman"/>
          <w:color w:val="000000" w:themeColor="text1"/>
        </w:rPr>
        <w:t>-</w:t>
      </w:r>
      <w:r w:rsidR="00C95EFE" w:rsidRPr="003127EA">
        <w:rPr>
          <w:rFonts w:ascii="Times New Roman" w:hAnsi="Times New Roman" w:cs="Times New Roman"/>
          <w:color w:val="000000" w:themeColor="text1"/>
        </w:rPr>
        <w:t>stratified analysis, a larger FH</w:t>
      </w:r>
      <w:r w:rsidR="00A41F11" w:rsidRPr="003127EA">
        <w:rPr>
          <w:rFonts w:ascii="Times New Roman" w:hAnsi="Times New Roman" w:cs="Times New Roman"/>
          <w:color w:val="000000" w:themeColor="text1"/>
        </w:rPr>
        <w:t>D</w:t>
      </w:r>
      <w:r w:rsidR="00C95EFE" w:rsidRPr="003127EA">
        <w:rPr>
          <w:rFonts w:ascii="Times New Roman" w:hAnsi="Times New Roman" w:cs="Times New Roman"/>
          <w:color w:val="000000" w:themeColor="text1"/>
        </w:rPr>
        <w:t xml:space="preserve"> </w:t>
      </w:r>
      <w:r w:rsidRPr="003127EA">
        <w:rPr>
          <w:rFonts w:ascii="Times New Roman" w:hAnsi="Times New Roman" w:cs="Times New Roman"/>
          <w:color w:val="000000" w:themeColor="text1"/>
        </w:rPr>
        <w:t xml:space="preserve">demonstrated </w:t>
      </w:r>
      <w:r w:rsidR="00C95EFE" w:rsidRPr="003127EA">
        <w:rPr>
          <w:rFonts w:ascii="Times New Roman" w:hAnsi="Times New Roman" w:cs="Times New Roman"/>
          <w:color w:val="000000" w:themeColor="text1"/>
        </w:rPr>
        <w:t xml:space="preserve">a greater effect size in </w:t>
      </w:r>
      <w:r w:rsidR="00B932FF" w:rsidRPr="003127EA">
        <w:rPr>
          <w:rFonts w:ascii="Times New Roman" w:hAnsi="Times New Roman" w:cs="Times New Roman"/>
          <w:color w:val="000000" w:themeColor="text1"/>
        </w:rPr>
        <w:t>females</w:t>
      </w:r>
      <w:r w:rsidR="00C95EFE" w:rsidRPr="003127EA">
        <w:rPr>
          <w:rFonts w:ascii="Times New Roman" w:hAnsi="Times New Roman" w:cs="Times New Roman"/>
          <w:color w:val="000000" w:themeColor="text1"/>
        </w:rPr>
        <w:t xml:space="preserve"> compared </w:t>
      </w:r>
      <w:r w:rsidR="003410E7" w:rsidRPr="003127EA">
        <w:rPr>
          <w:rFonts w:ascii="Times New Roman" w:hAnsi="Times New Roman" w:cs="Times New Roman"/>
          <w:color w:val="000000" w:themeColor="text1"/>
        </w:rPr>
        <w:t>with</w:t>
      </w:r>
      <w:r w:rsidR="00C95EFE" w:rsidRPr="003127EA">
        <w:rPr>
          <w:rFonts w:ascii="Times New Roman" w:hAnsi="Times New Roman" w:cs="Times New Roman"/>
          <w:color w:val="000000" w:themeColor="text1"/>
        </w:rPr>
        <w:t xml:space="preserve"> </w:t>
      </w:r>
      <w:r w:rsidR="003B16AA" w:rsidRPr="003127EA">
        <w:rPr>
          <w:rFonts w:ascii="Times New Roman" w:hAnsi="Times New Roman" w:cs="Times New Roman"/>
          <w:color w:val="000000" w:themeColor="text1"/>
        </w:rPr>
        <w:t>m</w:t>
      </w:r>
      <w:r w:rsidR="00B932FF" w:rsidRPr="003127EA">
        <w:rPr>
          <w:rFonts w:ascii="Times New Roman" w:hAnsi="Times New Roman" w:cs="Times New Roman"/>
          <w:color w:val="000000" w:themeColor="text1"/>
        </w:rPr>
        <w:t>ales</w:t>
      </w:r>
      <w:r w:rsidR="00C95EFE" w:rsidRPr="003127EA">
        <w:rPr>
          <w:rFonts w:ascii="Times New Roman" w:hAnsi="Times New Roman" w:cs="Times New Roman"/>
          <w:color w:val="000000" w:themeColor="text1"/>
        </w:rPr>
        <w:t xml:space="preserve"> (</w:t>
      </w:r>
      <w:r w:rsidRPr="003127EA">
        <w:rPr>
          <w:rFonts w:ascii="Times New Roman" w:hAnsi="Times New Roman" w:cs="Times New Roman"/>
          <w:color w:val="000000" w:themeColor="text1"/>
        </w:rPr>
        <w:t>M</w:t>
      </w:r>
      <w:r w:rsidR="00C95EFE" w:rsidRPr="003127EA">
        <w:rPr>
          <w:rFonts w:ascii="Times New Roman" w:hAnsi="Times New Roman" w:cs="Times New Roman"/>
          <w:color w:val="000000" w:themeColor="text1"/>
        </w:rPr>
        <w:t xml:space="preserve">odel 1: </w:t>
      </w:r>
      <w:r w:rsidR="00B932FF" w:rsidRPr="003127EA">
        <w:rPr>
          <w:rFonts w:ascii="Times New Roman" w:hAnsi="Times New Roman" w:cs="Times New Roman"/>
          <w:color w:val="000000" w:themeColor="text1"/>
        </w:rPr>
        <w:t>females</w:t>
      </w:r>
      <w:r w:rsidR="00236C03" w:rsidRPr="003127EA">
        <w:rPr>
          <w:rFonts w:ascii="Times New Roman" w:hAnsi="Times New Roman" w:cs="Times New Roman"/>
          <w:color w:val="000000" w:themeColor="text1"/>
        </w:rPr>
        <w:t xml:space="preserve"> - </w:t>
      </w:r>
      <w:r w:rsidR="00C95EFE" w:rsidRPr="003127EA">
        <w:rPr>
          <w:rFonts w:ascii="Times New Roman" w:hAnsi="Times New Roman" w:cs="Times New Roman"/>
          <w:color w:val="000000" w:themeColor="text1"/>
        </w:rPr>
        <w:t>2.43, 1.73-4.30, 2.60×10</w:t>
      </w:r>
      <w:r w:rsidR="00C95EFE" w:rsidRPr="003127EA">
        <w:rPr>
          <w:rFonts w:ascii="Times New Roman" w:hAnsi="Times New Roman" w:cs="Times New Roman"/>
          <w:color w:val="000000" w:themeColor="text1"/>
          <w:vertAlign w:val="superscript"/>
        </w:rPr>
        <w:t>-7</w:t>
      </w:r>
      <w:r w:rsidR="00E11F62" w:rsidRPr="003127EA">
        <w:rPr>
          <w:rFonts w:ascii="Times New Roman" w:hAnsi="Times New Roman" w:cs="Times New Roman"/>
          <w:color w:val="000000" w:themeColor="text1"/>
        </w:rPr>
        <w:t>;</w:t>
      </w:r>
      <w:r w:rsidR="00C95EFE" w:rsidRPr="003127EA">
        <w:rPr>
          <w:rFonts w:ascii="Times New Roman" w:hAnsi="Times New Roman" w:cs="Times New Roman"/>
          <w:color w:val="000000" w:themeColor="text1"/>
        </w:rPr>
        <w:t xml:space="preserve"> </w:t>
      </w:r>
      <w:r w:rsidR="00236C03" w:rsidRPr="003127EA">
        <w:rPr>
          <w:rFonts w:ascii="Times New Roman" w:hAnsi="Times New Roman" w:cs="Times New Roman"/>
          <w:color w:val="000000" w:themeColor="text1"/>
        </w:rPr>
        <w:t>m</w:t>
      </w:r>
      <w:r w:rsidR="00B932FF" w:rsidRPr="003127EA">
        <w:rPr>
          <w:rFonts w:ascii="Times New Roman" w:hAnsi="Times New Roman" w:cs="Times New Roman"/>
          <w:color w:val="000000" w:themeColor="text1"/>
        </w:rPr>
        <w:t>ales</w:t>
      </w:r>
      <w:r w:rsidR="00236C03" w:rsidRPr="003127EA">
        <w:rPr>
          <w:rFonts w:ascii="Times New Roman" w:hAnsi="Times New Roman" w:cs="Times New Roman"/>
          <w:color w:val="000000" w:themeColor="text1"/>
        </w:rPr>
        <w:t xml:space="preserve"> - </w:t>
      </w:r>
      <w:r w:rsidR="00C95EFE" w:rsidRPr="003127EA">
        <w:rPr>
          <w:rFonts w:ascii="Times New Roman" w:hAnsi="Times New Roman" w:cs="Times New Roman"/>
          <w:color w:val="000000" w:themeColor="text1"/>
        </w:rPr>
        <w:t>2.30, 1.54-3.44, 4.50×10</w:t>
      </w:r>
      <w:r w:rsidR="00C95EFE" w:rsidRPr="003127EA">
        <w:rPr>
          <w:rFonts w:ascii="Times New Roman" w:hAnsi="Times New Roman" w:cs="Times New Roman"/>
          <w:color w:val="000000" w:themeColor="text1"/>
          <w:vertAlign w:val="superscript"/>
        </w:rPr>
        <w:t>-5</w:t>
      </w:r>
      <w:r w:rsidR="00C95EFE" w:rsidRPr="003127EA">
        <w:rPr>
          <w:rFonts w:ascii="Times New Roman" w:hAnsi="Times New Roman" w:cs="Times New Roman"/>
          <w:color w:val="000000" w:themeColor="text1"/>
        </w:rPr>
        <w:t xml:space="preserve">). </w:t>
      </w:r>
      <w:r w:rsidR="00236C03" w:rsidRPr="003127EA">
        <w:rPr>
          <w:rFonts w:ascii="Times New Roman" w:hAnsi="Times New Roman" w:cs="Times New Roman"/>
          <w:color w:val="000000" w:themeColor="text1"/>
        </w:rPr>
        <w:t>W</w:t>
      </w:r>
      <w:r w:rsidR="00C95EFE" w:rsidRPr="003127EA">
        <w:rPr>
          <w:rFonts w:ascii="Times New Roman" w:hAnsi="Times New Roman" w:cs="Times New Roman"/>
          <w:color w:val="000000" w:themeColor="text1"/>
        </w:rPr>
        <w:t>hen adjusting for BMD, a larger effect size was seen in m</w:t>
      </w:r>
      <w:r w:rsidR="00B932FF" w:rsidRPr="003127EA">
        <w:rPr>
          <w:rFonts w:ascii="Times New Roman" w:hAnsi="Times New Roman" w:cs="Times New Roman"/>
          <w:color w:val="000000" w:themeColor="text1"/>
        </w:rPr>
        <w:t>ales</w:t>
      </w:r>
      <w:r w:rsidR="00C95EFE" w:rsidRPr="003127EA">
        <w:rPr>
          <w:rFonts w:ascii="Times New Roman" w:hAnsi="Times New Roman" w:cs="Times New Roman"/>
          <w:color w:val="000000" w:themeColor="text1"/>
        </w:rPr>
        <w:t xml:space="preserve"> compared </w:t>
      </w:r>
      <w:r w:rsidR="003410E7" w:rsidRPr="003127EA">
        <w:rPr>
          <w:rFonts w:ascii="Times New Roman" w:hAnsi="Times New Roman" w:cs="Times New Roman"/>
          <w:color w:val="000000" w:themeColor="text1"/>
        </w:rPr>
        <w:t>with</w:t>
      </w:r>
      <w:r w:rsidR="00C95EFE" w:rsidRPr="003127EA">
        <w:rPr>
          <w:rFonts w:ascii="Times New Roman" w:hAnsi="Times New Roman" w:cs="Times New Roman"/>
          <w:color w:val="000000" w:themeColor="text1"/>
        </w:rPr>
        <w:t xml:space="preserve"> </w:t>
      </w:r>
      <w:r w:rsidR="00B932FF" w:rsidRPr="003127EA">
        <w:rPr>
          <w:rFonts w:ascii="Times New Roman" w:hAnsi="Times New Roman" w:cs="Times New Roman"/>
          <w:color w:val="000000" w:themeColor="text1"/>
        </w:rPr>
        <w:t>females</w:t>
      </w:r>
      <w:r w:rsidR="00C95EFE" w:rsidRPr="003127EA">
        <w:rPr>
          <w:rFonts w:ascii="Times New Roman" w:hAnsi="Times New Roman" w:cs="Times New Roman"/>
          <w:color w:val="000000" w:themeColor="text1"/>
        </w:rPr>
        <w:t xml:space="preserve"> (</w:t>
      </w:r>
      <w:r w:rsidRPr="003127EA">
        <w:rPr>
          <w:rFonts w:ascii="Times New Roman" w:hAnsi="Times New Roman" w:cs="Times New Roman"/>
          <w:color w:val="000000" w:themeColor="text1"/>
        </w:rPr>
        <w:t>M</w:t>
      </w:r>
      <w:r w:rsidR="00C95EFE" w:rsidRPr="003127EA">
        <w:rPr>
          <w:rFonts w:ascii="Times New Roman" w:hAnsi="Times New Roman" w:cs="Times New Roman"/>
          <w:color w:val="000000" w:themeColor="text1"/>
        </w:rPr>
        <w:t xml:space="preserve">odel 3: </w:t>
      </w:r>
      <w:r w:rsidR="003F3248" w:rsidRPr="003127EA">
        <w:rPr>
          <w:rFonts w:ascii="Times New Roman" w:hAnsi="Times New Roman" w:cs="Times New Roman"/>
          <w:color w:val="000000" w:themeColor="text1"/>
        </w:rPr>
        <w:t>m</w:t>
      </w:r>
      <w:r w:rsidR="00B932FF" w:rsidRPr="003127EA">
        <w:rPr>
          <w:rFonts w:ascii="Times New Roman" w:hAnsi="Times New Roman" w:cs="Times New Roman"/>
          <w:color w:val="000000" w:themeColor="text1"/>
        </w:rPr>
        <w:t>ales</w:t>
      </w:r>
      <w:r w:rsidR="003F3248" w:rsidRPr="003127EA">
        <w:rPr>
          <w:rFonts w:ascii="Times New Roman" w:hAnsi="Times New Roman" w:cs="Times New Roman"/>
          <w:color w:val="000000" w:themeColor="text1"/>
        </w:rPr>
        <w:t xml:space="preserve"> - </w:t>
      </w:r>
      <w:r w:rsidR="00C95EFE" w:rsidRPr="003127EA">
        <w:rPr>
          <w:rFonts w:ascii="Times New Roman" w:hAnsi="Times New Roman" w:cs="Times New Roman"/>
          <w:color w:val="000000" w:themeColor="text1"/>
        </w:rPr>
        <w:t>2.01, 1.28-3.14, 2.26×10</w:t>
      </w:r>
      <w:r w:rsidR="00C95EFE" w:rsidRPr="003127EA">
        <w:rPr>
          <w:rFonts w:ascii="Times New Roman" w:hAnsi="Times New Roman" w:cs="Times New Roman"/>
          <w:color w:val="000000" w:themeColor="text1"/>
          <w:vertAlign w:val="superscript"/>
        </w:rPr>
        <w:t>-3</w:t>
      </w:r>
      <w:r w:rsidR="00E11F62" w:rsidRPr="003127EA">
        <w:rPr>
          <w:rFonts w:ascii="Times New Roman" w:hAnsi="Times New Roman" w:cs="Times New Roman"/>
          <w:color w:val="000000" w:themeColor="text1"/>
        </w:rPr>
        <w:t>;</w:t>
      </w:r>
      <w:r w:rsidR="00C95EFE" w:rsidRPr="003127EA">
        <w:rPr>
          <w:rFonts w:ascii="Times New Roman" w:hAnsi="Times New Roman" w:cs="Times New Roman"/>
          <w:color w:val="000000" w:themeColor="text1"/>
        </w:rPr>
        <w:t xml:space="preserve"> </w:t>
      </w:r>
      <w:r w:rsidR="00B932FF" w:rsidRPr="003127EA">
        <w:rPr>
          <w:rFonts w:ascii="Times New Roman" w:hAnsi="Times New Roman" w:cs="Times New Roman"/>
          <w:color w:val="000000" w:themeColor="text1"/>
        </w:rPr>
        <w:t>females</w:t>
      </w:r>
      <w:r w:rsidR="003F3248" w:rsidRPr="003127EA">
        <w:rPr>
          <w:rFonts w:ascii="Times New Roman" w:hAnsi="Times New Roman" w:cs="Times New Roman"/>
          <w:color w:val="000000" w:themeColor="text1"/>
        </w:rPr>
        <w:t xml:space="preserve"> - </w:t>
      </w:r>
      <w:r w:rsidR="00C95EFE" w:rsidRPr="003127EA">
        <w:rPr>
          <w:rFonts w:ascii="Times New Roman" w:hAnsi="Times New Roman" w:cs="Times New Roman"/>
          <w:color w:val="000000" w:themeColor="text1"/>
        </w:rPr>
        <w:t>1.70, 1.11-2.60, 0.01).</w:t>
      </w:r>
    </w:p>
    <w:p w14:paraId="29A88A39" w14:textId="03FACE74" w:rsidR="00FD564F" w:rsidRPr="003127EA" w:rsidRDefault="00FD564F" w:rsidP="004D3A3B">
      <w:pPr>
        <w:spacing w:before="240" w:line="480" w:lineRule="auto"/>
        <w:jc w:val="both"/>
        <w:rPr>
          <w:rFonts w:ascii="Times New Roman" w:hAnsi="Times New Roman" w:cs="Times New Roman"/>
          <w:b/>
          <w:bCs/>
          <w:color w:val="000000" w:themeColor="text1"/>
        </w:rPr>
      </w:pPr>
      <w:r w:rsidRPr="003127EA">
        <w:rPr>
          <w:rFonts w:ascii="Times New Roman" w:hAnsi="Times New Roman" w:cs="Times New Roman"/>
          <w:b/>
          <w:bCs/>
          <w:color w:val="000000" w:themeColor="text1"/>
        </w:rPr>
        <w:lastRenderedPageBreak/>
        <w:t xml:space="preserve">Hip </w:t>
      </w:r>
      <w:r w:rsidR="00236C03" w:rsidRPr="003127EA">
        <w:rPr>
          <w:rFonts w:ascii="Times New Roman" w:hAnsi="Times New Roman" w:cs="Times New Roman"/>
          <w:b/>
          <w:bCs/>
          <w:color w:val="000000" w:themeColor="text1"/>
        </w:rPr>
        <w:t>A</w:t>
      </w:r>
      <w:r w:rsidRPr="003127EA">
        <w:rPr>
          <w:rFonts w:ascii="Times New Roman" w:hAnsi="Times New Roman" w:cs="Times New Roman"/>
          <w:b/>
          <w:bCs/>
          <w:color w:val="000000" w:themeColor="text1"/>
        </w:rPr>
        <w:t xml:space="preserve">xis </w:t>
      </w:r>
      <w:r w:rsidR="00236C03" w:rsidRPr="003127EA">
        <w:rPr>
          <w:rFonts w:ascii="Times New Roman" w:hAnsi="Times New Roman" w:cs="Times New Roman"/>
          <w:b/>
          <w:bCs/>
          <w:color w:val="000000" w:themeColor="text1"/>
        </w:rPr>
        <w:t>L</w:t>
      </w:r>
      <w:r w:rsidRPr="003127EA">
        <w:rPr>
          <w:rFonts w:ascii="Times New Roman" w:hAnsi="Times New Roman" w:cs="Times New Roman"/>
          <w:b/>
          <w:bCs/>
          <w:color w:val="000000" w:themeColor="text1"/>
        </w:rPr>
        <w:t>ength</w:t>
      </w:r>
    </w:p>
    <w:p w14:paraId="77DE9C35" w14:textId="5E6328E2" w:rsidR="000E5BE4" w:rsidRPr="003127EA" w:rsidRDefault="000E5BE4" w:rsidP="004D3A3B">
      <w:pPr>
        <w:spacing w:before="240" w:line="480" w:lineRule="auto"/>
        <w:jc w:val="both"/>
        <w:rPr>
          <w:rFonts w:ascii="Times New Roman" w:hAnsi="Times New Roman" w:cs="Times New Roman"/>
          <w:color w:val="000000" w:themeColor="text1"/>
        </w:rPr>
      </w:pPr>
      <w:proofErr w:type="gramStart"/>
      <w:r w:rsidRPr="003127EA">
        <w:rPr>
          <w:rFonts w:ascii="Times New Roman" w:hAnsi="Times New Roman" w:cs="Times New Roman"/>
          <w:color w:val="000000" w:themeColor="text1"/>
        </w:rPr>
        <w:t>Similar to</w:t>
      </w:r>
      <w:proofErr w:type="gramEnd"/>
      <w:r w:rsidRPr="003127EA">
        <w:rPr>
          <w:rFonts w:ascii="Times New Roman" w:hAnsi="Times New Roman" w:cs="Times New Roman"/>
          <w:color w:val="000000" w:themeColor="text1"/>
        </w:rPr>
        <w:t xml:space="preserve"> FNW and FH</w:t>
      </w:r>
      <w:r w:rsidR="00A41F11" w:rsidRPr="003127EA">
        <w:rPr>
          <w:rFonts w:ascii="Times New Roman" w:hAnsi="Times New Roman" w:cs="Times New Roman"/>
          <w:color w:val="000000" w:themeColor="text1"/>
        </w:rPr>
        <w:t>D</w:t>
      </w:r>
      <w:r w:rsidRPr="003127EA">
        <w:rPr>
          <w:rFonts w:ascii="Times New Roman" w:hAnsi="Times New Roman" w:cs="Times New Roman"/>
          <w:color w:val="000000" w:themeColor="text1"/>
        </w:rPr>
        <w:t xml:space="preserve">, HAL did not show an association </w:t>
      </w:r>
      <w:r w:rsidR="003410E7" w:rsidRPr="003127EA">
        <w:rPr>
          <w:rFonts w:ascii="Times New Roman" w:hAnsi="Times New Roman" w:cs="Times New Roman"/>
          <w:color w:val="000000" w:themeColor="text1"/>
        </w:rPr>
        <w:t>with</w:t>
      </w:r>
      <w:r w:rsidRPr="003127EA">
        <w:rPr>
          <w:rFonts w:ascii="Times New Roman" w:hAnsi="Times New Roman" w:cs="Times New Roman"/>
          <w:color w:val="000000" w:themeColor="text1"/>
        </w:rPr>
        <w:t xml:space="preserve"> hip fracture in unadjusted analysis </w:t>
      </w:r>
      <w:r w:rsidR="00EB3D44" w:rsidRPr="003127EA">
        <w:rPr>
          <w:rFonts w:ascii="Times New Roman" w:hAnsi="Times New Roman" w:cs="Times New Roman"/>
          <w:color w:val="000000" w:themeColor="text1"/>
        </w:rPr>
        <w:t xml:space="preserve">of all participants </w:t>
      </w:r>
      <w:r w:rsidRPr="003127EA">
        <w:rPr>
          <w:rFonts w:ascii="Times New Roman" w:hAnsi="Times New Roman" w:cs="Times New Roman"/>
          <w:color w:val="000000" w:themeColor="text1"/>
        </w:rPr>
        <w:t>(</w:t>
      </w:r>
      <w:r w:rsidR="00E6483E" w:rsidRPr="003127EA">
        <w:rPr>
          <w:rFonts w:ascii="Times New Roman" w:hAnsi="Times New Roman" w:cs="Times New Roman"/>
          <w:color w:val="000000" w:themeColor="text1"/>
        </w:rPr>
        <w:t>M</w:t>
      </w:r>
      <w:r w:rsidR="000C53B2" w:rsidRPr="003127EA">
        <w:rPr>
          <w:rFonts w:ascii="Times New Roman" w:hAnsi="Times New Roman" w:cs="Times New Roman"/>
          <w:color w:val="000000" w:themeColor="text1"/>
        </w:rPr>
        <w:t xml:space="preserve">odel 1: </w:t>
      </w:r>
      <w:r w:rsidRPr="003127EA">
        <w:rPr>
          <w:rFonts w:ascii="Times New Roman" w:hAnsi="Times New Roman" w:cs="Times New Roman"/>
          <w:color w:val="000000" w:themeColor="text1"/>
        </w:rPr>
        <w:t>1.08, 0.91-1.28, 0.39)</w:t>
      </w:r>
      <w:r w:rsidR="000C53B2" w:rsidRPr="003127EA">
        <w:rPr>
          <w:rFonts w:ascii="Times New Roman" w:hAnsi="Times New Roman" w:cs="Times New Roman"/>
          <w:color w:val="000000" w:themeColor="text1"/>
        </w:rPr>
        <w:t xml:space="preserve"> (</w:t>
      </w:r>
      <w:r w:rsidR="00F32AE0" w:rsidRPr="003127EA">
        <w:rPr>
          <w:rFonts w:ascii="Times New Roman" w:hAnsi="Times New Roman" w:cs="Times New Roman"/>
          <w:color w:val="000000" w:themeColor="text1"/>
        </w:rPr>
        <w:t>Figure</w:t>
      </w:r>
      <w:r w:rsidR="00857C79" w:rsidRPr="003127EA">
        <w:rPr>
          <w:rFonts w:ascii="Times New Roman" w:hAnsi="Times New Roman" w:cs="Times New Roman"/>
          <w:color w:val="000000" w:themeColor="text1"/>
        </w:rPr>
        <w:t xml:space="preserve"> </w:t>
      </w:r>
      <w:r w:rsidR="00CD7E81" w:rsidRPr="003127EA">
        <w:rPr>
          <w:rFonts w:ascii="Times New Roman" w:hAnsi="Times New Roman" w:cs="Times New Roman"/>
          <w:color w:val="000000" w:themeColor="text1"/>
        </w:rPr>
        <w:t>5</w:t>
      </w:r>
      <w:r w:rsidR="00857C79" w:rsidRPr="003127EA">
        <w:rPr>
          <w:rFonts w:ascii="Times New Roman" w:hAnsi="Times New Roman" w:cs="Times New Roman"/>
          <w:color w:val="000000" w:themeColor="text1"/>
        </w:rPr>
        <w:t>, S</w:t>
      </w:r>
      <w:r w:rsidR="00CE046E" w:rsidRPr="003127EA">
        <w:rPr>
          <w:rFonts w:ascii="Times New Roman" w:hAnsi="Times New Roman" w:cs="Times New Roman"/>
          <w:color w:val="000000" w:themeColor="text1"/>
        </w:rPr>
        <w:t xml:space="preserve">upplementary Table </w:t>
      </w:r>
      <w:r w:rsidR="00CD7E81" w:rsidRPr="003127EA">
        <w:rPr>
          <w:rFonts w:ascii="Times New Roman" w:hAnsi="Times New Roman" w:cs="Times New Roman"/>
          <w:color w:val="000000" w:themeColor="text1"/>
        </w:rPr>
        <w:t>4</w:t>
      </w:r>
      <w:r w:rsidR="000C53B2" w:rsidRPr="003127EA">
        <w:rPr>
          <w:rFonts w:ascii="Times New Roman" w:hAnsi="Times New Roman" w:cs="Times New Roman"/>
          <w:color w:val="000000" w:themeColor="text1"/>
        </w:rPr>
        <w:t>)</w:t>
      </w:r>
      <w:r w:rsidRPr="003127EA">
        <w:rPr>
          <w:rFonts w:ascii="Times New Roman" w:hAnsi="Times New Roman" w:cs="Times New Roman"/>
          <w:color w:val="000000" w:themeColor="text1"/>
        </w:rPr>
        <w:t xml:space="preserve">. </w:t>
      </w:r>
      <w:r w:rsidR="00E6483E" w:rsidRPr="003127EA">
        <w:rPr>
          <w:rFonts w:ascii="Times New Roman" w:hAnsi="Times New Roman" w:cs="Times New Roman"/>
          <w:color w:val="000000" w:themeColor="text1"/>
        </w:rPr>
        <w:t>However, an i</w:t>
      </w:r>
      <w:r w:rsidRPr="003127EA">
        <w:rPr>
          <w:rFonts w:ascii="Times New Roman" w:hAnsi="Times New Roman" w:cs="Times New Roman"/>
          <w:color w:val="000000" w:themeColor="text1"/>
        </w:rPr>
        <w:t xml:space="preserve">ncreased HAL was </w:t>
      </w:r>
      <w:r w:rsidR="000C53B2" w:rsidRPr="003127EA">
        <w:rPr>
          <w:rFonts w:ascii="Times New Roman" w:hAnsi="Times New Roman" w:cs="Times New Roman"/>
          <w:color w:val="000000" w:themeColor="text1"/>
        </w:rPr>
        <w:t>associat</w:t>
      </w:r>
      <w:r w:rsidR="003410E7" w:rsidRPr="003127EA">
        <w:rPr>
          <w:rFonts w:ascii="Times New Roman" w:hAnsi="Times New Roman" w:cs="Times New Roman"/>
          <w:color w:val="000000" w:themeColor="text1"/>
        </w:rPr>
        <w:t>ed</w:t>
      </w:r>
      <w:r w:rsidR="000C53B2" w:rsidRPr="003127EA">
        <w:rPr>
          <w:rFonts w:ascii="Times New Roman" w:hAnsi="Times New Roman" w:cs="Times New Roman"/>
          <w:color w:val="000000" w:themeColor="text1"/>
        </w:rPr>
        <w:t xml:space="preserve"> </w:t>
      </w:r>
      <w:r w:rsidR="00E6483E" w:rsidRPr="003127EA">
        <w:rPr>
          <w:rFonts w:ascii="Times New Roman" w:hAnsi="Times New Roman" w:cs="Times New Roman"/>
          <w:color w:val="000000" w:themeColor="text1"/>
        </w:rPr>
        <w:t>with</w:t>
      </w:r>
      <w:r w:rsidRPr="003127EA">
        <w:rPr>
          <w:rFonts w:ascii="Times New Roman" w:hAnsi="Times New Roman" w:cs="Times New Roman"/>
          <w:color w:val="000000" w:themeColor="text1"/>
        </w:rPr>
        <w:t xml:space="preserve"> </w:t>
      </w:r>
      <w:r w:rsidR="00792CF0" w:rsidRPr="003127EA">
        <w:rPr>
          <w:rFonts w:ascii="Times New Roman" w:hAnsi="Times New Roman" w:cs="Times New Roman"/>
          <w:color w:val="000000" w:themeColor="text1"/>
        </w:rPr>
        <w:t xml:space="preserve">hip </w:t>
      </w:r>
      <w:r w:rsidRPr="003127EA">
        <w:rPr>
          <w:rFonts w:ascii="Times New Roman" w:hAnsi="Times New Roman" w:cs="Times New Roman"/>
          <w:color w:val="000000" w:themeColor="text1"/>
        </w:rPr>
        <w:t xml:space="preserve">fracture </w:t>
      </w:r>
      <w:r w:rsidR="00E6483E" w:rsidRPr="003127EA">
        <w:rPr>
          <w:rFonts w:ascii="Times New Roman" w:hAnsi="Times New Roman" w:cs="Times New Roman"/>
          <w:color w:val="000000" w:themeColor="text1"/>
        </w:rPr>
        <w:t xml:space="preserve">after </w:t>
      </w:r>
      <w:r w:rsidRPr="003127EA">
        <w:rPr>
          <w:rFonts w:ascii="Times New Roman" w:hAnsi="Times New Roman" w:cs="Times New Roman"/>
          <w:color w:val="000000" w:themeColor="text1"/>
        </w:rPr>
        <w:t>adjust</w:t>
      </w:r>
      <w:r w:rsidR="00E6483E" w:rsidRPr="003127EA">
        <w:rPr>
          <w:rFonts w:ascii="Times New Roman" w:hAnsi="Times New Roman" w:cs="Times New Roman"/>
          <w:color w:val="000000" w:themeColor="text1"/>
        </w:rPr>
        <w:t>ing</w:t>
      </w:r>
      <w:r w:rsidR="00792CF0" w:rsidRPr="003127EA">
        <w:rPr>
          <w:rFonts w:ascii="Times New Roman" w:hAnsi="Times New Roman" w:cs="Times New Roman"/>
          <w:color w:val="000000" w:themeColor="text1"/>
        </w:rPr>
        <w:t xml:space="preserve"> </w:t>
      </w:r>
      <w:r w:rsidRPr="003127EA">
        <w:rPr>
          <w:rFonts w:ascii="Times New Roman" w:hAnsi="Times New Roman" w:cs="Times New Roman"/>
          <w:color w:val="000000" w:themeColor="text1"/>
        </w:rPr>
        <w:t>for BMD (</w:t>
      </w:r>
      <w:r w:rsidR="00E6483E" w:rsidRPr="003127EA">
        <w:rPr>
          <w:rFonts w:ascii="Times New Roman" w:hAnsi="Times New Roman" w:cs="Times New Roman"/>
          <w:color w:val="000000" w:themeColor="text1"/>
        </w:rPr>
        <w:t>M</w:t>
      </w:r>
      <w:r w:rsidRPr="003127EA">
        <w:rPr>
          <w:rFonts w:ascii="Times New Roman" w:hAnsi="Times New Roman" w:cs="Times New Roman"/>
          <w:color w:val="000000" w:themeColor="text1"/>
        </w:rPr>
        <w:t>odel 3: 1.61, 1.18-2.21,</w:t>
      </w:r>
      <w:r w:rsidR="000C53B2" w:rsidRPr="003127EA">
        <w:rPr>
          <w:rFonts w:ascii="Times New Roman" w:hAnsi="Times New Roman" w:cs="Times New Roman"/>
          <w:color w:val="000000" w:themeColor="text1"/>
        </w:rPr>
        <w:t xml:space="preserve"> </w:t>
      </w:r>
      <w:r w:rsidRPr="003127EA">
        <w:rPr>
          <w:rFonts w:ascii="Times New Roman" w:hAnsi="Times New Roman" w:cs="Times New Roman"/>
          <w:color w:val="000000" w:themeColor="text1"/>
        </w:rPr>
        <w:t>3.08×10</w:t>
      </w:r>
      <w:r w:rsidRPr="003127EA">
        <w:rPr>
          <w:rFonts w:ascii="Times New Roman" w:hAnsi="Times New Roman" w:cs="Times New Roman"/>
          <w:color w:val="000000" w:themeColor="text1"/>
          <w:vertAlign w:val="superscript"/>
        </w:rPr>
        <w:t>-3</w:t>
      </w:r>
      <w:r w:rsidRPr="003127EA">
        <w:rPr>
          <w:rFonts w:ascii="Times New Roman" w:hAnsi="Times New Roman" w:cs="Times New Roman"/>
          <w:color w:val="000000" w:themeColor="text1"/>
        </w:rPr>
        <w:t xml:space="preserve">). When compared </w:t>
      </w:r>
      <w:r w:rsidR="003410E7" w:rsidRPr="003127EA">
        <w:rPr>
          <w:rFonts w:ascii="Times New Roman" w:hAnsi="Times New Roman" w:cs="Times New Roman"/>
          <w:color w:val="000000" w:themeColor="text1"/>
        </w:rPr>
        <w:t>with</w:t>
      </w:r>
      <w:r w:rsidRPr="003127EA">
        <w:rPr>
          <w:rFonts w:ascii="Times New Roman" w:hAnsi="Times New Roman" w:cs="Times New Roman"/>
          <w:color w:val="000000" w:themeColor="text1"/>
        </w:rPr>
        <w:t xml:space="preserve"> FNW and FH</w:t>
      </w:r>
      <w:r w:rsidR="00A41F11" w:rsidRPr="003127EA">
        <w:rPr>
          <w:rFonts w:ascii="Times New Roman" w:hAnsi="Times New Roman" w:cs="Times New Roman"/>
          <w:color w:val="000000" w:themeColor="text1"/>
        </w:rPr>
        <w:t>D</w:t>
      </w:r>
      <w:r w:rsidRPr="003127EA">
        <w:rPr>
          <w:rFonts w:ascii="Times New Roman" w:hAnsi="Times New Roman" w:cs="Times New Roman"/>
          <w:color w:val="000000" w:themeColor="text1"/>
        </w:rPr>
        <w:t xml:space="preserve">, HAL </w:t>
      </w:r>
      <w:r w:rsidR="00E6483E" w:rsidRPr="003127EA">
        <w:rPr>
          <w:rFonts w:ascii="Times New Roman" w:hAnsi="Times New Roman" w:cs="Times New Roman"/>
          <w:color w:val="000000" w:themeColor="text1"/>
        </w:rPr>
        <w:t xml:space="preserve">exhibited </w:t>
      </w:r>
      <w:r w:rsidRPr="003127EA">
        <w:rPr>
          <w:rFonts w:ascii="Times New Roman" w:hAnsi="Times New Roman" w:cs="Times New Roman"/>
          <w:color w:val="000000" w:themeColor="text1"/>
        </w:rPr>
        <w:t>the smallest effect size</w:t>
      </w:r>
      <w:r w:rsidR="00E6483E" w:rsidRPr="003127EA">
        <w:rPr>
          <w:rFonts w:ascii="Times New Roman" w:hAnsi="Times New Roman" w:cs="Times New Roman"/>
          <w:color w:val="000000" w:themeColor="text1"/>
        </w:rPr>
        <w:t xml:space="preserve"> across all </w:t>
      </w:r>
      <w:r w:rsidRPr="003127EA">
        <w:rPr>
          <w:rFonts w:ascii="Times New Roman" w:hAnsi="Times New Roman" w:cs="Times New Roman"/>
          <w:color w:val="000000" w:themeColor="text1"/>
        </w:rPr>
        <w:t>model</w:t>
      </w:r>
      <w:r w:rsidR="00E6483E" w:rsidRPr="003127EA">
        <w:rPr>
          <w:rFonts w:ascii="Times New Roman" w:hAnsi="Times New Roman" w:cs="Times New Roman"/>
          <w:color w:val="000000" w:themeColor="text1"/>
        </w:rPr>
        <w:t>s</w:t>
      </w:r>
      <w:r w:rsidRPr="003127EA">
        <w:rPr>
          <w:rFonts w:ascii="Times New Roman" w:hAnsi="Times New Roman" w:cs="Times New Roman"/>
          <w:color w:val="000000" w:themeColor="text1"/>
        </w:rPr>
        <w:t xml:space="preserve">. </w:t>
      </w:r>
      <w:r w:rsidR="00075FA3" w:rsidRPr="003127EA">
        <w:rPr>
          <w:rFonts w:ascii="Times New Roman" w:hAnsi="Times New Roman" w:cs="Times New Roman"/>
          <w:color w:val="000000" w:themeColor="text1"/>
        </w:rPr>
        <w:t>A</w:t>
      </w:r>
      <w:r w:rsidR="00792CF0" w:rsidRPr="003127EA">
        <w:rPr>
          <w:rFonts w:ascii="Times New Roman" w:hAnsi="Times New Roman" w:cs="Times New Roman"/>
          <w:color w:val="000000" w:themeColor="text1"/>
        </w:rPr>
        <w:t xml:space="preserve"> </w:t>
      </w:r>
      <w:r w:rsidRPr="003127EA">
        <w:rPr>
          <w:rFonts w:ascii="Times New Roman" w:hAnsi="Times New Roman" w:cs="Times New Roman"/>
          <w:color w:val="000000" w:themeColor="text1"/>
        </w:rPr>
        <w:t xml:space="preserve">strong positive association was seen </w:t>
      </w:r>
      <w:r w:rsidR="00075FA3" w:rsidRPr="003127EA">
        <w:rPr>
          <w:rFonts w:ascii="Times New Roman" w:hAnsi="Times New Roman" w:cs="Times New Roman"/>
          <w:color w:val="000000" w:themeColor="text1"/>
        </w:rPr>
        <w:t xml:space="preserve">only in the unadjusted </w:t>
      </w:r>
      <w:r w:rsidR="00236C03" w:rsidRPr="003127EA">
        <w:rPr>
          <w:rFonts w:ascii="Times New Roman" w:hAnsi="Times New Roman" w:cs="Times New Roman"/>
          <w:color w:val="000000" w:themeColor="text1"/>
        </w:rPr>
        <w:t xml:space="preserve">sex-stratified </w:t>
      </w:r>
      <w:r w:rsidR="00075FA3" w:rsidRPr="003127EA">
        <w:rPr>
          <w:rFonts w:ascii="Times New Roman" w:hAnsi="Times New Roman" w:cs="Times New Roman"/>
          <w:color w:val="000000" w:themeColor="text1"/>
        </w:rPr>
        <w:t xml:space="preserve">analysis </w:t>
      </w:r>
      <w:r w:rsidRPr="003127EA">
        <w:rPr>
          <w:rFonts w:ascii="Times New Roman" w:hAnsi="Times New Roman" w:cs="Times New Roman"/>
          <w:color w:val="000000" w:themeColor="text1"/>
        </w:rPr>
        <w:t>(</w:t>
      </w:r>
      <w:r w:rsidR="00E5698C" w:rsidRPr="003127EA">
        <w:rPr>
          <w:rFonts w:ascii="Times New Roman" w:hAnsi="Times New Roman" w:cs="Times New Roman"/>
          <w:color w:val="000000" w:themeColor="text1"/>
        </w:rPr>
        <w:t>M</w:t>
      </w:r>
      <w:r w:rsidR="00792CF0" w:rsidRPr="003127EA">
        <w:rPr>
          <w:rFonts w:ascii="Times New Roman" w:hAnsi="Times New Roman" w:cs="Times New Roman"/>
          <w:color w:val="000000" w:themeColor="text1"/>
        </w:rPr>
        <w:t xml:space="preserve">odel 1: </w:t>
      </w:r>
      <w:r w:rsidR="00B932FF" w:rsidRPr="003127EA">
        <w:rPr>
          <w:rFonts w:ascii="Times New Roman" w:hAnsi="Times New Roman" w:cs="Times New Roman"/>
          <w:color w:val="000000" w:themeColor="text1"/>
        </w:rPr>
        <w:t>males</w:t>
      </w:r>
      <w:r w:rsidR="00236C03" w:rsidRPr="003127EA">
        <w:rPr>
          <w:rFonts w:ascii="Times New Roman" w:hAnsi="Times New Roman" w:cs="Times New Roman"/>
          <w:color w:val="000000" w:themeColor="text1"/>
        </w:rPr>
        <w:t xml:space="preserve"> - </w:t>
      </w:r>
      <w:r w:rsidRPr="003127EA">
        <w:rPr>
          <w:rFonts w:ascii="Times New Roman" w:hAnsi="Times New Roman" w:cs="Times New Roman"/>
          <w:color w:val="000000" w:themeColor="text1"/>
        </w:rPr>
        <w:t>2.07, 1.37-3.11, 4.84×10</w:t>
      </w:r>
      <w:r w:rsidRPr="003127EA">
        <w:rPr>
          <w:rFonts w:ascii="Times New Roman" w:hAnsi="Times New Roman" w:cs="Times New Roman"/>
          <w:color w:val="000000" w:themeColor="text1"/>
          <w:vertAlign w:val="superscript"/>
        </w:rPr>
        <w:t>-4</w:t>
      </w:r>
      <w:r w:rsidR="00792CF0" w:rsidRPr="003127EA">
        <w:rPr>
          <w:rFonts w:ascii="Times New Roman" w:hAnsi="Times New Roman" w:cs="Times New Roman"/>
          <w:color w:val="000000" w:themeColor="text1"/>
        </w:rPr>
        <w:t xml:space="preserve">; </w:t>
      </w:r>
      <w:r w:rsidR="00B932FF" w:rsidRPr="003127EA">
        <w:rPr>
          <w:rFonts w:ascii="Times New Roman" w:hAnsi="Times New Roman" w:cs="Times New Roman"/>
          <w:color w:val="000000" w:themeColor="text1"/>
        </w:rPr>
        <w:t>females</w:t>
      </w:r>
      <w:r w:rsidR="00236C03" w:rsidRPr="003127EA">
        <w:rPr>
          <w:rFonts w:ascii="Times New Roman" w:hAnsi="Times New Roman" w:cs="Times New Roman"/>
          <w:color w:val="000000" w:themeColor="text1"/>
        </w:rPr>
        <w:t xml:space="preserve"> - </w:t>
      </w:r>
      <w:r w:rsidRPr="003127EA">
        <w:rPr>
          <w:rFonts w:ascii="Times New Roman" w:hAnsi="Times New Roman" w:cs="Times New Roman"/>
          <w:color w:val="000000" w:themeColor="text1"/>
        </w:rPr>
        <w:t>2.05, 1.48-2.85, 1.58×10</w:t>
      </w:r>
      <w:r w:rsidRPr="003127EA">
        <w:rPr>
          <w:rFonts w:ascii="Times New Roman" w:hAnsi="Times New Roman" w:cs="Times New Roman"/>
          <w:color w:val="000000" w:themeColor="text1"/>
          <w:vertAlign w:val="superscript"/>
        </w:rPr>
        <w:t>-5</w:t>
      </w:r>
      <w:r w:rsidRPr="003127EA">
        <w:rPr>
          <w:rFonts w:ascii="Times New Roman" w:hAnsi="Times New Roman" w:cs="Times New Roman"/>
          <w:color w:val="000000" w:themeColor="text1"/>
        </w:rPr>
        <w:t>)</w:t>
      </w:r>
      <w:r w:rsidR="00F0757A" w:rsidRPr="003127EA">
        <w:rPr>
          <w:rFonts w:ascii="Times New Roman" w:hAnsi="Times New Roman" w:cs="Times New Roman"/>
          <w:color w:val="000000" w:themeColor="text1"/>
        </w:rPr>
        <w:t xml:space="preserve"> (</w:t>
      </w:r>
      <w:r w:rsidR="00CE046E" w:rsidRPr="003127EA">
        <w:rPr>
          <w:rFonts w:ascii="Times New Roman" w:hAnsi="Times New Roman" w:cs="Times New Roman"/>
          <w:color w:val="000000" w:themeColor="text1"/>
        </w:rPr>
        <w:t xml:space="preserve">Supplementary Table </w:t>
      </w:r>
      <w:r w:rsidR="00CD7E81" w:rsidRPr="003127EA">
        <w:rPr>
          <w:rFonts w:ascii="Times New Roman" w:hAnsi="Times New Roman" w:cs="Times New Roman"/>
          <w:color w:val="000000" w:themeColor="text1"/>
        </w:rPr>
        <w:t>4</w:t>
      </w:r>
      <w:r w:rsidR="00F0757A" w:rsidRPr="003127EA">
        <w:rPr>
          <w:rFonts w:ascii="Times New Roman" w:hAnsi="Times New Roman" w:cs="Times New Roman"/>
          <w:color w:val="000000" w:themeColor="text1"/>
        </w:rPr>
        <w:t>)</w:t>
      </w:r>
      <w:r w:rsidR="00EB3D44" w:rsidRPr="003127EA">
        <w:rPr>
          <w:rFonts w:ascii="Times New Roman" w:hAnsi="Times New Roman" w:cs="Times New Roman"/>
          <w:color w:val="000000" w:themeColor="text1"/>
        </w:rPr>
        <w:t>, with the</w:t>
      </w:r>
      <w:r w:rsidRPr="003127EA">
        <w:rPr>
          <w:rFonts w:ascii="Times New Roman" w:hAnsi="Times New Roman" w:cs="Times New Roman"/>
          <w:color w:val="000000" w:themeColor="text1"/>
        </w:rPr>
        <w:t xml:space="preserve"> association</w:t>
      </w:r>
      <w:r w:rsidR="00EB3D44" w:rsidRPr="003127EA">
        <w:rPr>
          <w:rFonts w:ascii="Times New Roman" w:hAnsi="Times New Roman" w:cs="Times New Roman"/>
          <w:color w:val="000000" w:themeColor="text1"/>
        </w:rPr>
        <w:t>s</w:t>
      </w:r>
      <w:r w:rsidRPr="003127EA">
        <w:rPr>
          <w:rFonts w:ascii="Times New Roman" w:hAnsi="Times New Roman" w:cs="Times New Roman"/>
          <w:color w:val="000000" w:themeColor="text1"/>
        </w:rPr>
        <w:t xml:space="preserve"> </w:t>
      </w:r>
      <w:r w:rsidR="00EB3D44" w:rsidRPr="003127EA">
        <w:rPr>
          <w:rFonts w:ascii="Times New Roman" w:hAnsi="Times New Roman" w:cs="Times New Roman"/>
          <w:color w:val="000000" w:themeColor="text1"/>
        </w:rPr>
        <w:t>seen</w:t>
      </w:r>
      <w:r w:rsidR="00567113" w:rsidRPr="003127EA">
        <w:rPr>
          <w:rFonts w:ascii="Times New Roman" w:hAnsi="Times New Roman" w:cs="Times New Roman"/>
          <w:color w:val="000000" w:themeColor="text1"/>
        </w:rPr>
        <w:t xml:space="preserve"> </w:t>
      </w:r>
      <w:r w:rsidR="00E5698C" w:rsidRPr="003127EA">
        <w:rPr>
          <w:rFonts w:ascii="Times New Roman" w:hAnsi="Times New Roman" w:cs="Times New Roman"/>
          <w:color w:val="000000" w:themeColor="text1"/>
        </w:rPr>
        <w:t>diminish</w:t>
      </w:r>
      <w:r w:rsidR="00EB3D44" w:rsidRPr="003127EA">
        <w:rPr>
          <w:rFonts w:ascii="Times New Roman" w:hAnsi="Times New Roman" w:cs="Times New Roman"/>
          <w:color w:val="000000" w:themeColor="text1"/>
        </w:rPr>
        <w:t>ing</w:t>
      </w:r>
      <w:r w:rsidR="00E5698C" w:rsidRPr="003127EA">
        <w:rPr>
          <w:rFonts w:ascii="Times New Roman" w:hAnsi="Times New Roman" w:cs="Times New Roman"/>
          <w:color w:val="000000" w:themeColor="text1"/>
        </w:rPr>
        <w:t xml:space="preserve"> after</w:t>
      </w:r>
      <w:r w:rsidRPr="003127EA">
        <w:rPr>
          <w:rFonts w:ascii="Times New Roman" w:hAnsi="Times New Roman" w:cs="Times New Roman"/>
          <w:color w:val="000000" w:themeColor="text1"/>
        </w:rPr>
        <w:t xml:space="preserve"> </w:t>
      </w:r>
      <w:r w:rsidR="00567113" w:rsidRPr="003127EA">
        <w:rPr>
          <w:rFonts w:ascii="Times New Roman" w:hAnsi="Times New Roman" w:cs="Times New Roman"/>
          <w:color w:val="000000" w:themeColor="text1"/>
        </w:rPr>
        <w:t xml:space="preserve">further </w:t>
      </w:r>
      <w:r w:rsidRPr="003127EA">
        <w:rPr>
          <w:rFonts w:ascii="Times New Roman" w:hAnsi="Times New Roman" w:cs="Times New Roman"/>
          <w:color w:val="000000" w:themeColor="text1"/>
        </w:rPr>
        <w:t>adjustment for BMD (</w:t>
      </w:r>
      <w:r w:rsidR="00E5698C" w:rsidRPr="003127EA">
        <w:rPr>
          <w:rFonts w:ascii="Times New Roman" w:hAnsi="Times New Roman" w:cs="Times New Roman"/>
          <w:color w:val="000000" w:themeColor="text1"/>
        </w:rPr>
        <w:t>M</w:t>
      </w:r>
      <w:r w:rsidRPr="003127EA">
        <w:rPr>
          <w:rFonts w:ascii="Times New Roman" w:hAnsi="Times New Roman" w:cs="Times New Roman"/>
          <w:color w:val="000000" w:themeColor="text1"/>
        </w:rPr>
        <w:t xml:space="preserve">odel 3: </w:t>
      </w:r>
      <w:r w:rsidR="00B932FF" w:rsidRPr="003127EA">
        <w:rPr>
          <w:rFonts w:ascii="Times New Roman" w:hAnsi="Times New Roman" w:cs="Times New Roman"/>
          <w:color w:val="000000" w:themeColor="text1"/>
        </w:rPr>
        <w:t>males</w:t>
      </w:r>
      <w:r w:rsidR="00EB3D44" w:rsidRPr="003127EA">
        <w:rPr>
          <w:rFonts w:ascii="Times New Roman" w:hAnsi="Times New Roman" w:cs="Times New Roman"/>
          <w:color w:val="000000" w:themeColor="text1"/>
        </w:rPr>
        <w:t xml:space="preserve"> </w:t>
      </w:r>
      <w:r w:rsidR="0095720C" w:rsidRPr="003127EA">
        <w:rPr>
          <w:rFonts w:ascii="Times New Roman" w:hAnsi="Times New Roman" w:cs="Times New Roman"/>
          <w:color w:val="000000" w:themeColor="text1"/>
        </w:rPr>
        <w:t xml:space="preserve">- </w:t>
      </w:r>
      <w:r w:rsidR="00EB3D44" w:rsidRPr="003127EA">
        <w:rPr>
          <w:rFonts w:ascii="Times New Roman" w:hAnsi="Times New Roman" w:cs="Times New Roman"/>
          <w:color w:val="000000" w:themeColor="text1"/>
        </w:rPr>
        <w:t xml:space="preserve">1.84, 1.11-3.04, 0.02; </w:t>
      </w:r>
      <w:r w:rsidR="00B932FF" w:rsidRPr="003127EA">
        <w:rPr>
          <w:rFonts w:ascii="Times New Roman" w:hAnsi="Times New Roman" w:cs="Times New Roman"/>
          <w:color w:val="000000" w:themeColor="text1"/>
        </w:rPr>
        <w:t>females</w:t>
      </w:r>
      <w:r w:rsidR="00EB3D44" w:rsidRPr="003127EA">
        <w:rPr>
          <w:rFonts w:ascii="Times New Roman" w:hAnsi="Times New Roman" w:cs="Times New Roman"/>
          <w:color w:val="000000" w:themeColor="text1"/>
        </w:rPr>
        <w:t xml:space="preserve"> - </w:t>
      </w:r>
      <w:r w:rsidRPr="003127EA">
        <w:rPr>
          <w:rFonts w:ascii="Times New Roman" w:hAnsi="Times New Roman" w:cs="Times New Roman"/>
          <w:color w:val="000000" w:themeColor="text1"/>
        </w:rPr>
        <w:t>1.40, 0.92-2.13, 0.11)</w:t>
      </w:r>
      <w:r w:rsidR="00792CF0" w:rsidRPr="003127EA">
        <w:rPr>
          <w:rFonts w:ascii="Times New Roman" w:hAnsi="Times New Roman" w:cs="Times New Roman"/>
          <w:color w:val="000000" w:themeColor="text1"/>
        </w:rPr>
        <w:t>.</w:t>
      </w:r>
    </w:p>
    <w:p w14:paraId="2ACDA7AA" w14:textId="1AE13F33" w:rsidR="00236C03" w:rsidRPr="003127EA" w:rsidRDefault="00236C03" w:rsidP="004D3A3B">
      <w:pPr>
        <w:spacing w:before="240" w:line="480" w:lineRule="auto"/>
        <w:jc w:val="both"/>
        <w:rPr>
          <w:rFonts w:ascii="Times New Roman" w:hAnsi="Times New Roman" w:cs="Times New Roman"/>
          <w:b/>
          <w:bCs/>
          <w:color w:val="000000" w:themeColor="text1"/>
        </w:rPr>
      </w:pPr>
      <w:r w:rsidRPr="003127EA">
        <w:rPr>
          <w:rFonts w:ascii="Times New Roman" w:hAnsi="Times New Roman" w:cs="Times New Roman"/>
          <w:b/>
          <w:bCs/>
          <w:color w:val="000000" w:themeColor="text1"/>
        </w:rPr>
        <w:t>Mutual Adjustment</w:t>
      </w:r>
      <w:r w:rsidR="0045652A" w:rsidRPr="003127EA">
        <w:rPr>
          <w:rFonts w:ascii="Times New Roman" w:hAnsi="Times New Roman" w:cs="Times New Roman"/>
          <w:b/>
          <w:bCs/>
          <w:color w:val="000000" w:themeColor="text1"/>
        </w:rPr>
        <w:t xml:space="preserve"> and Ratios of Geometric Measures</w:t>
      </w:r>
    </w:p>
    <w:p w14:paraId="55BEC446" w14:textId="16AF6472" w:rsidR="00D71D8D" w:rsidRPr="003127EA" w:rsidRDefault="00A37D5C" w:rsidP="00D71D8D">
      <w:pPr>
        <w:spacing w:before="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When e</w:t>
      </w:r>
      <w:r w:rsidR="00567113" w:rsidRPr="003127EA">
        <w:rPr>
          <w:rFonts w:ascii="Times New Roman" w:hAnsi="Times New Roman" w:cs="Times New Roman"/>
          <w:color w:val="000000" w:themeColor="text1"/>
        </w:rPr>
        <w:t>ach G</w:t>
      </w:r>
      <w:r w:rsidR="00C8026E" w:rsidRPr="003127EA">
        <w:rPr>
          <w:rFonts w:ascii="Times New Roman" w:hAnsi="Times New Roman" w:cs="Times New Roman"/>
          <w:color w:val="000000" w:themeColor="text1"/>
        </w:rPr>
        <w:t>M</w:t>
      </w:r>
      <w:r w:rsidR="00567113" w:rsidRPr="003127EA">
        <w:rPr>
          <w:rFonts w:ascii="Times New Roman" w:hAnsi="Times New Roman" w:cs="Times New Roman"/>
          <w:color w:val="000000" w:themeColor="text1"/>
        </w:rPr>
        <w:t xml:space="preserve"> was mutually adjusted</w:t>
      </w:r>
      <w:r w:rsidR="001527C9" w:rsidRPr="003127EA">
        <w:rPr>
          <w:rFonts w:ascii="Times New Roman" w:hAnsi="Times New Roman" w:cs="Times New Roman"/>
          <w:color w:val="000000" w:themeColor="text1"/>
        </w:rPr>
        <w:t xml:space="preserve"> for the </w:t>
      </w:r>
      <w:r w:rsidR="00E5698C" w:rsidRPr="003127EA">
        <w:rPr>
          <w:rFonts w:ascii="Times New Roman" w:hAnsi="Times New Roman" w:cs="Times New Roman"/>
          <w:color w:val="000000" w:themeColor="text1"/>
        </w:rPr>
        <w:t xml:space="preserve">other </w:t>
      </w:r>
      <w:r w:rsidR="001527C9" w:rsidRPr="003127EA">
        <w:rPr>
          <w:rFonts w:ascii="Times New Roman" w:hAnsi="Times New Roman" w:cs="Times New Roman"/>
          <w:color w:val="000000" w:themeColor="text1"/>
        </w:rPr>
        <w:t>two G</w:t>
      </w:r>
      <w:r w:rsidR="00C8026E" w:rsidRPr="003127EA">
        <w:rPr>
          <w:rFonts w:ascii="Times New Roman" w:hAnsi="Times New Roman" w:cs="Times New Roman"/>
          <w:color w:val="000000" w:themeColor="text1"/>
        </w:rPr>
        <w:t>M</w:t>
      </w:r>
      <w:r w:rsidR="001527C9" w:rsidRPr="003127EA">
        <w:rPr>
          <w:rFonts w:ascii="Times New Roman" w:hAnsi="Times New Roman" w:cs="Times New Roman"/>
          <w:color w:val="000000" w:themeColor="text1"/>
        </w:rPr>
        <w:t>s</w:t>
      </w:r>
      <w:r w:rsidRPr="003127EA">
        <w:rPr>
          <w:rFonts w:ascii="Times New Roman" w:hAnsi="Times New Roman" w:cs="Times New Roman"/>
          <w:color w:val="000000" w:themeColor="text1"/>
        </w:rPr>
        <w:t xml:space="preserve">, </w:t>
      </w:r>
      <w:r w:rsidR="00E5698C" w:rsidRPr="003127EA">
        <w:rPr>
          <w:rFonts w:ascii="Times New Roman" w:hAnsi="Times New Roman" w:cs="Times New Roman"/>
          <w:color w:val="000000" w:themeColor="text1"/>
        </w:rPr>
        <w:t>along with</w:t>
      </w:r>
      <w:r w:rsidRPr="003127EA">
        <w:rPr>
          <w:rFonts w:ascii="Times New Roman" w:hAnsi="Times New Roman" w:cs="Times New Roman"/>
          <w:color w:val="000000" w:themeColor="text1"/>
        </w:rPr>
        <w:t xml:space="preserve"> demographic characteristics and BMD, </w:t>
      </w:r>
      <w:r w:rsidR="000E5BE4" w:rsidRPr="003127EA">
        <w:rPr>
          <w:rFonts w:ascii="Times New Roman" w:hAnsi="Times New Roman" w:cs="Times New Roman"/>
          <w:color w:val="000000" w:themeColor="text1"/>
        </w:rPr>
        <w:t xml:space="preserve">there was less evidence </w:t>
      </w:r>
      <w:r w:rsidR="008B59B1" w:rsidRPr="003127EA">
        <w:rPr>
          <w:rFonts w:ascii="Times New Roman" w:hAnsi="Times New Roman" w:cs="Times New Roman"/>
          <w:color w:val="000000" w:themeColor="text1"/>
        </w:rPr>
        <w:t>for</w:t>
      </w:r>
      <w:r w:rsidR="000E5BE4" w:rsidRPr="003127EA">
        <w:rPr>
          <w:rFonts w:ascii="Times New Roman" w:hAnsi="Times New Roman" w:cs="Times New Roman"/>
          <w:color w:val="000000" w:themeColor="text1"/>
        </w:rPr>
        <w:t xml:space="preserve"> an association </w:t>
      </w:r>
      <w:r w:rsidR="00E5698C" w:rsidRPr="003127EA">
        <w:rPr>
          <w:rFonts w:ascii="Times New Roman" w:hAnsi="Times New Roman" w:cs="Times New Roman"/>
          <w:color w:val="000000" w:themeColor="text1"/>
        </w:rPr>
        <w:t>with</w:t>
      </w:r>
      <w:r w:rsidR="000E5BE4" w:rsidRPr="003127EA">
        <w:rPr>
          <w:rFonts w:ascii="Times New Roman" w:hAnsi="Times New Roman" w:cs="Times New Roman"/>
          <w:color w:val="000000" w:themeColor="text1"/>
        </w:rPr>
        <w:t xml:space="preserve"> hip fracture in </w:t>
      </w:r>
      <w:r w:rsidR="00E5698C" w:rsidRPr="003127EA">
        <w:rPr>
          <w:rFonts w:ascii="Times New Roman" w:hAnsi="Times New Roman" w:cs="Times New Roman"/>
          <w:color w:val="000000" w:themeColor="text1"/>
        </w:rPr>
        <w:t xml:space="preserve">both </w:t>
      </w:r>
      <w:r w:rsidR="000E5BE4" w:rsidRPr="003127EA">
        <w:rPr>
          <w:rFonts w:ascii="Times New Roman" w:hAnsi="Times New Roman" w:cs="Times New Roman"/>
          <w:color w:val="000000" w:themeColor="text1"/>
        </w:rPr>
        <w:t xml:space="preserve">combined </w:t>
      </w:r>
      <w:r w:rsidR="001527C9" w:rsidRPr="003127EA">
        <w:rPr>
          <w:rFonts w:ascii="Times New Roman" w:hAnsi="Times New Roman" w:cs="Times New Roman"/>
          <w:color w:val="000000" w:themeColor="text1"/>
        </w:rPr>
        <w:t>and</w:t>
      </w:r>
      <w:r w:rsidR="000E5BE4" w:rsidRPr="003127EA">
        <w:rPr>
          <w:rFonts w:ascii="Times New Roman" w:hAnsi="Times New Roman" w:cs="Times New Roman"/>
          <w:color w:val="000000" w:themeColor="text1"/>
        </w:rPr>
        <w:t xml:space="preserve"> sex</w:t>
      </w:r>
      <w:r w:rsidR="008B59B1" w:rsidRPr="003127EA">
        <w:rPr>
          <w:rFonts w:ascii="Times New Roman" w:hAnsi="Times New Roman" w:cs="Times New Roman"/>
          <w:color w:val="000000" w:themeColor="text1"/>
        </w:rPr>
        <w:t>-</w:t>
      </w:r>
      <w:r w:rsidR="000E5BE4" w:rsidRPr="003127EA">
        <w:rPr>
          <w:rFonts w:ascii="Times New Roman" w:hAnsi="Times New Roman" w:cs="Times New Roman"/>
          <w:color w:val="000000" w:themeColor="text1"/>
        </w:rPr>
        <w:t>stratified analysis</w:t>
      </w:r>
      <w:r w:rsidR="00E5698C" w:rsidRPr="003127EA">
        <w:rPr>
          <w:rFonts w:ascii="Times New Roman" w:hAnsi="Times New Roman" w:cs="Times New Roman"/>
          <w:color w:val="000000" w:themeColor="text1"/>
        </w:rPr>
        <w:t>. A</w:t>
      </w:r>
      <w:r w:rsidR="000E5BE4" w:rsidRPr="003127EA">
        <w:rPr>
          <w:rFonts w:ascii="Times New Roman" w:hAnsi="Times New Roman" w:cs="Times New Roman"/>
          <w:color w:val="000000" w:themeColor="text1"/>
        </w:rPr>
        <w:t xml:space="preserve">ll results </w:t>
      </w:r>
      <w:r w:rsidR="00E5698C" w:rsidRPr="003127EA">
        <w:rPr>
          <w:rFonts w:ascii="Times New Roman" w:hAnsi="Times New Roman" w:cs="Times New Roman"/>
          <w:color w:val="000000" w:themeColor="text1"/>
        </w:rPr>
        <w:t xml:space="preserve">fell </w:t>
      </w:r>
      <w:r w:rsidR="000E5BE4" w:rsidRPr="003127EA">
        <w:rPr>
          <w:rFonts w:ascii="Times New Roman" w:hAnsi="Times New Roman" w:cs="Times New Roman"/>
          <w:color w:val="000000" w:themeColor="text1"/>
        </w:rPr>
        <w:t>below the</w:t>
      </w:r>
      <w:r w:rsidR="00192556" w:rsidRPr="003127EA">
        <w:rPr>
          <w:rFonts w:ascii="Times New Roman" w:hAnsi="Times New Roman" w:cs="Times New Roman"/>
          <w:color w:val="000000" w:themeColor="text1"/>
        </w:rPr>
        <w:t xml:space="preserve"> statistical significance</w:t>
      </w:r>
      <w:r w:rsidR="000E5BE4" w:rsidRPr="003127EA">
        <w:rPr>
          <w:rFonts w:ascii="Times New Roman" w:hAnsi="Times New Roman" w:cs="Times New Roman"/>
          <w:color w:val="000000" w:themeColor="text1"/>
        </w:rPr>
        <w:t xml:space="preserve"> threshold</w:t>
      </w:r>
      <w:r w:rsidR="00E5698C" w:rsidRPr="003127EA">
        <w:rPr>
          <w:rFonts w:ascii="Times New Roman" w:hAnsi="Times New Roman" w:cs="Times New Roman"/>
          <w:color w:val="000000" w:themeColor="text1"/>
        </w:rPr>
        <w:t xml:space="preserve"> for multiple testing</w:t>
      </w:r>
      <w:r w:rsidR="000E5BE4" w:rsidRPr="003127EA">
        <w:rPr>
          <w:rFonts w:ascii="Times New Roman" w:hAnsi="Times New Roman" w:cs="Times New Roman"/>
          <w:color w:val="000000" w:themeColor="text1"/>
        </w:rPr>
        <w:t xml:space="preserve"> (</w:t>
      </w:r>
      <w:r w:rsidR="00134E3B" w:rsidRPr="003127EA">
        <w:rPr>
          <w:rFonts w:ascii="Times New Roman" w:hAnsi="Times New Roman" w:cs="Times New Roman"/>
          <w:color w:val="000000" w:themeColor="text1"/>
        </w:rPr>
        <w:t xml:space="preserve">Figure </w:t>
      </w:r>
      <w:r w:rsidR="00CD7E81" w:rsidRPr="003127EA">
        <w:rPr>
          <w:rFonts w:ascii="Times New Roman" w:hAnsi="Times New Roman" w:cs="Times New Roman"/>
          <w:color w:val="000000" w:themeColor="text1"/>
        </w:rPr>
        <w:t>5</w:t>
      </w:r>
      <w:r w:rsidR="00134E3B" w:rsidRPr="003127EA">
        <w:rPr>
          <w:rFonts w:ascii="Times New Roman" w:hAnsi="Times New Roman" w:cs="Times New Roman"/>
          <w:color w:val="000000" w:themeColor="text1"/>
        </w:rPr>
        <w:t>, S</w:t>
      </w:r>
      <w:r w:rsidR="00CE046E" w:rsidRPr="003127EA">
        <w:rPr>
          <w:rFonts w:ascii="Times New Roman" w:hAnsi="Times New Roman" w:cs="Times New Roman"/>
          <w:color w:val="000000" w:themeColor="text1"/>
        </w:rPr>
        <w:t xml:space="preserve">upplementary Table </w:t>
      </w:r>
      <w:r w:rsidR="00CD7E81" w:rsidRPr="003127EA">
        <w:rPr>
          <w:rFonts w:ascii="Times New Roman" w:hAnsi="Times New Roman" w:cs="Times New Roman"/>
          <w:color w:val="000000" w:themeColor="text1"/>
        </w:rPr>
        <w:t>4</w:t>
      </w:r>
      <w:r w:rsidR="000E5BE4" w:rsidRPr="003127EA">
        <w:rPr>
          <w:rFonts w:ascii="Times New Roman" w:hAnsi="Times New Roman" w:cs="Times New Roman"/>
          <w:color w:val="000000" w:themeColor="text1"/>
        </w:rPr>
        <w:t>).</w:t>
      </w:r>
      <w:r w:rsidR="0045652A" w:rsidRPr="003127EA">
        <w:rPr>
          <w:rFonts w:ascii="Times New Roman" w:hAnsi="Times New Roman" w:cs="Times New Roman"/>
          <w:color w:val="000000" w:themeColor="text1"/>
        </w:rPr>
        <w:t xml:space="preserve"> </w:t>
      </w:r>
      <w:r w:rsidR="00553716" w:rsidRPr="003127EA">
        <w:rPr>
          <w:rFonts w:ascii="Times New Roman" w:hAnsi="Times New Roman" w:cs="Times New Roman"/>
          <w:color w:val="000000" w:themeColor="text1"/>
        </w:rPr>
        <w:t>Ratios of GMs were analysed to account for the high correlations between individual measures. In combined-sex analysis, the FNW/HAL ratio was significantly associated with hip fracture after adjusting for demographic characteristics (1.33, 1.11-1.59, 1.92×10</w:t>
      </w:r>
      <w:r w:rsidR="00553716" w:rsidRPr="003127EA">
        <w:rPr>
          <w:rFonts w:ascii="Times New Roman" w:hAnsi="Times New Roman" w:cs="Times New Roman"/>
          <w:color w:val="000000" w:themeColor="text1"/>
          <w:vertAlign w:val="superscript"/>
        </w:rPr>
        <w:t>-3</w:t>
      </w:r>
      <w:r w:rsidR="00553716" w:rsidRPr="003127EA">
        <w:rPr>
          <w:rFonts w:ascii="Times New Roman" w:hAnsi="Times New Roman" w:cs="Times New Roman"/>
          <w:color w:val="000000" w:themeColor="text1"/>
        </w:rPr>
        <w:t>). In sex-stratified analyses, none of the ratios were statistically significant in males. In females, both ratios were associated with hip fracture in the unadjusted model, but only the FNW/HAL ratio remained significant after adjustment for demographic characteristics (1.41, 1.12-1.77, 3.27 × 10</w:t>
      </w:r>
      <w:r w:rsidR="00553716" w:rsidRPr="003127EA">
        <w:rPr>
          <w:rFonts w:ascii="Times New Roman" w:hAnsi="Times New Roman" w:cs="Times New Roman"/>
          <w:color w:val="000000" w:themeColor="text1"/>
          <w:vertAlign w:val="superscript"/>
        </w:rPr>
        <w:t>-3</w:t>
      </w:r>
      <w:r w:rsidR="00553716" w:rsidRPr="003127EA">
        <w:rPr>
          <w:rFonts w:ascii="Times New Roman" w:hAnsi="Times New Roman" w:cs="Times New Roman"/>
          <w:color w:val="000000" w:themeColor="text1"/>
        </w:rPr>
        <w:t>) (Supplementary Table 4).</w:t>
      </w:r>
      <w:r w:rsidR="00D71D8D" w:rsidRPr="003127EA">
        <w:rPr>
          <w:rFonts w:ascii="Times New Roman" w:hAnsi="Times New Roman" w:cs="Times New Roman"/>
          <w:color w:val="000000" w:themeColor="text1"/>
        </w:rPr>
        <w:br w:type="page"/>
      </w:r>
    </w:p>
    <w:p w14:paraId="657DA0F0" w14:textId="77777777" w:rsidR="00FD564F" w:rsidRPr="003127EA" w:rsidRDefault="00FD564F" w:rsidP="00FD564F">
      <w:pPr>
        <w:spacing w:before="240" w:line="480" w:lineRule="auto"/>
        <w:jc w:val="both"/>
        <w:rPr>
          <w:rFonts w:ascii="Times New Roman" w:hAnsi="Times New Roman" w:cs="Times New Roman"/>
          <w:b/>
          <w:bCs/>
          <w:color w:val="000000" w:themeColor="text1"/>
        </w:rPr>
      </w:pPr>
      <w:r w:rsidRPr="003127EA">
        <w:rPr>
          <w:rFonts w:ascii="Times New Roman" w:hAnsi="Times New Roman" w:cs="Times New Roman"/>
          <w:b/>
          <w:bCs/>
          <w:color w:val="000000" w:themeColor="text1"/>
        </w:rPr>
        <w:lastRenderedPageBreak/>
        <w:t>Association between HSMs and hip fracture</w:t>
      </w:r>
    </w:p>
    <w:p w14:paraId="1F93F334" w14:textId="61AD1B64" w:rsidR="00FD564F" w:rsidRPr="003127EA" w:rsidRDefault="00FD564F" w:rsidP="00FD564F">
      <w:pPr>
        <w:spacing w:before="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Each HSM was initially assessed for its association with hip fracture. In the unadjusted combined-sex analysis, there was evidence of a strong positive association between HSM2</w:t>
      </w:r>
      <w:r w:rsidR="006E22BF" w:rsidRPr="003127EA">
        <w:rPr>
          <w:rFonts w:ascii="Times New Roman" w:hAnsi="Times New Roman" w:cs="Times New Roman"/>
          <w:color w:val="000000" w:themeColor="text1"/>
        </w:rPr>
        <w:t xml:space="preserve"> </w:t>
      </w:r>
      <w:r w:rsidR="000811F0" w:rsidRPr="003127EA">
        <w:rPr>
          <w:rFonts w:ascii="Times New Roman" w:hAnsi="Times New Roman" w:cs="Times New Roman"/>
          <w:color w:val="000000" w:themeColor="text1"/>
        </w:rPr>
        <w:t xml:space="preserve">(Figure 3) </w:t>
      </w:r>
      <w:r w:rsidRPr="003127EA">
        <w:rPr>
          <w:rFonts w:ascii="Times New Roman" w:hAnsi="Times New Roman" w:cs="Times New Roman"/>
          <w:color w:val="000000" w:themeColor="text1"/>
        </w:rPr>
        <w:t xml:space="preserve">and hip fracture (Model 1: HR 1.32, 95% CI 1.11-1.56, </w:t>
      </w:r>
      <w:r w:rsidRPr="003127EA">
        <w:rPr>
          <w:rFonts w:ascii="Times New Roman" w:hAnsi="Times New Roman" w:cs="Times New Roman"/>
          <w:i/>
          <w:iCs/>
          <w:color w:val="000000" w:themeColor="text1"/>
        </w:rPr>
        <w:t>P</w:t>
      </w:r>
      <w:r w:rsidRPr="003127EA">
        <w:rPr>
          <w:rFonts w:ascii="Times New Roman" w:hAnsi="Times New Roman" w:cs="Times New Roman"/>
          <w:color w:val="000000" w:themeColor="text1"/>
        </w:rPr>
        <w:t>= 1.47×10</w:t>
      </w:r>
      <w:r w:rsidRPr="003127EA">
        <w:rPr>
          <w:rFonts w:ascii="Times New Roman" w:hAnsi="Times New Roman" w:cs="Times New Roman"/>
          <w:color w:val="000000" w:themeColor="text1"/>
          <w:vertAlign w:val="superscript"/>
        </w:rPr>
        <w:t>-3</w:t>
      </w:r>
      <w:r w:rsidRPr="003127EA">
        <w:rPr>
          <w:rFonts w:ascii="Times New Roman" w:hAnsi="Times New Roman" w:cs="Times New Roman"/>
          <w:color w:val="000000" w:themeColor="text1"/>
        </w:rPr>
        <w:t xml:space="preserve">) (Figure </w:t>
      </w:r>
      <w:r w:rsidR="00E621D4" w:rsidRPr="003127EA">
        <w:rPr>
          <w:rFonts w:ascii="Times New Roman" w:hAnsi="Times New Roman" w:cs="Times New Roman"/>
          <w:color w:val="000000" w:themeColor="text1"/>
        </w:rPr>
        <w:t>6</w:t>
      </w:r>
      <w:r w:rsidRPr="003127EA">
        <w:rPr>
          <w:rFonts w:ascii="Times New Roman" w:hAnsi="Times New Roman" w:cs="Times New Roman"/>
          <w:color w:val="000000" w:themeColor="text1"/>
        </w:rPr>
        <w:t>, Table 2)</w:t>
      </w:r>
      <w:r w:rsidRPr="003127EA">
        <w:rPr>
          <w:rFonts w:ascii="Times New Roman" w:hAnsi="Times New Roman" w:cs="Times New Roman"/>
          <w:i/>
          <w:iCs/>
          <w:color w:val="000000" w:themeColor="text1"/>
        </w:rPr>
        <w:t xml:space="preserve">. </w:t>
      </w:r>
      <w:r w:rsidRPr="003127EA">
        <w:rPr>
          <w:rFonts w:ascii="Times New Roman" w:hAnsi="Times New Roman" w:cs="Times New Roman"/>
          <w:color w:val="000000" w:themeColor="text1"/>
        </w:rPr>
        <w:t xml:space="preserve">This association persisted upon adjustment for </w:t>
      </w:r>
      <w:r w:rsidR="00DF5633" w:rsidRPr="003127EA">
        <w:rPr>
          <w:rFonts w:ascii="Times New Roman" w:hAnsi="Times New Roman" w:cs="Times New Roman"/>
          <w:color w:val="000000" w:themeColor="text1"/>
        </w:rPr>
        <w:t xml:space="preserve">demographic characteristics and </w:t>
      </w:r>
      <w:r w:rsidRPr="003127EA">
        <w:rPr>
          <w:rFonts w:ascii="Times New Roman" w:hAnsi="Times New Roman" w:cs="Times New Roman"/>
          <w:color w:val="000000" w:themeColor="text1"/>
        </w:rPr>
        <w:t>BMD (Model 3: 1.31, 1.11-1.55, 1.51×10</w:t>
      </w:r>
      <w:r w:rsidRPr="003127EA">
        <w:rPr>
          <w:rFonts w:ascii="Times New Roman" w:hAnsi="Times New Roman" w:cs="Times New Roman"/>
          <w:color w:val="000000" w:themeColor="text1"/>
          <w:vertAlign w:val="superscript"/>
        </w:rPr>
        <w:t>-3</w:t>
      </w:r>
      <w:r w:rsidRPr="003127EA">
        <w:rPr>
          <w:rFonts w:ascii="Times New Roman" w:hAnsi="Times New Roman" w:cs="Times New Roman"/>
          <w:color w:val="000000" w:themeColor="text1"/>
        </w:rPr>
        <w:t>).</w:t>
      </w:r>
      <w:r w:rsidR="000E733F" w:rsidRPr="003127EA">
        <w:rPr>
          <w:rFonts w:ascii="Times New Roman" w:hAnsi="Times New Roman" w:cs="Times New Roman"/>
          <w:color w:val="000000" w:themeColor="text1"/>
        </w:rPr>
        <w:t xml:space="preserve"> </w:t>
      </w:r>
      <w:r w:rsidR="000811F0" w:rsidRPr="003127EA">
        <w:rPr>
          <w:rFonts w:ascii="Times New Roman" w:hAnsi="Times New Roman" w:cs="Times New Roman"/>
          <w:color w:val="000000" w:themeColor="text1"/>
        </w:rPr>
        <w:t xml:space="preserve">Put simply, </w:t>
      </w:r>
      <w:r w:rsidR="000811F0" w:rsidRPr="003127EA">
        <w:rPr>
          <w:rFonts w:ascii="Times New Roman" w:hAnsi="Times New Roman" w:cs="Times New Roman"/>
          <w:color w:val="000000" w:themeColor="text1"/>
          <w:shd w:val="clear" w:color="auto" w:fill="FFFFFF"/>
        </w:rPr>
        <w:t>fracture risk is increased by approximately 30% in</w:t>
      </w:r>
      <w:r w:rsidR="003F2458" w:rsidRPr="003127EA">
        <w:rPr>
          <w:rFonts w:ascii="Times New Roman" w:hAnsi="Times New Roman" w:cs="Times New Roman"/>
          <w:color w:val="000000" w:themeColor="text1"/>
          <w:shd w:val="clear" w:color="auto" w:fill="FFFFFF"/>
        </w:rPr>
        <w:t xml:space="preserve"> individuals with</w:t>
      </w:r>
      <w:r w:rsidR="000811F0" w:rsidRPr="003127EA">
        <w:rPr>
          <w:rFonts w:ascii="Times New Roman" w:hAnsi="Times New Roman" w:cs="Times New Roman"/>
          <w:color w:val="000000" w:themeColor="text1"/>
          <w:shd w:val="clear" w:color="auto" w:fill="FFFFFF"/>
        </w:rPr>
        <w:t xml:space="preserve"> HSM2 value</w:t>
      </w:r>
      <w:r w:rsidR="003F2458" w:rsidRPr="003127EA">
        <w:rPr>
          <w:rFonts w:ascii="Times New Roman" w:hAnsi="Times New Roman" w:cs="Times New Roman"/>
          <w:color w:val="000000" w:themeColor="text1"/>
          <w:shd w:val="clear" w:color="auto" w:fill="FFFFFF"/>
        </w:rPr>
        <w:t>s</w:t>
      </w:r>
      <w:r w:rsidR="000811F0" w:rsidRPr="003127EA">
        <w:rPr>
          <w:rFonts w:ascii="Times New Roman" w:hAnsi="Times New Roman" w:cs="Times New Roman"/>
          <w:color w:val="000000" w:themeColor="text1"/>
          <w:shd w:val="clear" w:color="auto" w:fill="FFFFFF"/>
        </w:rPr>
        <w:t xml:space="preserve"> excee</w:t>
      </w:r>
      <w:r w:rsidR="003F2458" w:rsidRPr="003127EA">
        <w:rPr>
          <w:rFonts w:ascii="Times New Roman" w:hAnsi="Times New Roman" w:cs="Times New Roman"/>
          <w:color w:val="000000" w:themeColor="text1"/>
          <w:shd w:val="clear" w:color="auto" w:fill="FFFFFF"/>
        </w:rPr>
        <w:t>ding</w:t>
      </w:r>
      <w:r w:rsidR="000811F0" w:rsidRPr="003127EA">
        <w:rPr>
          <w:rFonts w:ascii="Times New Roman" w:hAnsi="Times New Roman" w:cs="Times New Roman"/>
          <w:color w:val="000000" w:themeColor="text1"/>
          <w:shd w:val="clear" w:color="auto" w:fill="FFFFFF"/>
        </w:rPr>
        <w:t xml:space="preserve"> 1 SD, representing approximately 15.4% of the population.</w:t>
      </w:r>
      <w:r w:rsidR="000811F0" w:rsidRPr="003127EA">
        <w:rPr>
          <w:rFonts w:ascii="Times New Roman" w:hAnsi="Times New Roman" w:cs="Times New Roman"/>
          <w:color w:val="000000" w:themeColor="text1"/>
        </w:rPr>
        <w:t xml:space="preserve"> </w:t>
      </w:r>
      <w:r w:rsidRPr="003127EA">
        <w:rPr>
          <w:rFonts w:ascii="Times New Roman" w:hAnsi="Times New Roman" w:cs="Times New Roman"/>
          <w:color w:val="000000" w:themeColor="text1"/>
        </w:rPr>
        <w:t>HSM2 captures features of a narrower FNW, a higher NSA, and reduced acetabular coverage (Figure 2). No other HSMs were found to be associated with hip fracture in combined-sex analysis.</w:t>
      </w:r>
      <w:r w:rsidR="00E93FCF" w:rsidRPr="003127EA">
        <w:rPr>
          <w:rFonts w:ascii="Times New Roman" w:hAnsi="Times New Roman" w:cs="Times New Roman"/>
          <w:color w:val="000000" w:themeColor="text1"/>
        </w:rPr>
        <w:t xml:space="preserve"> </w:t>
      </w:r>
    </w:p>
    <w:p w14:paraId="09E5C778" w14:textId="504C2599" w:rsidR="00FD564F" w:rsidRPr="003127EA" w:rsidRDefault="00FD564F" w:rsidP="00FD564F">
      <w:pPr>
        <w:spacing w:before="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In female sex-</w:t>
      </w:r>
      <w:r w:rsidR="00DF5633" w:rsidRPr="003127EA">
        <w:rPr>
          <w:rFonts w:ascii="Times New Roman" w:hAnsi="Times New Roman" w:cs="Times New Roman"/>
          <w:color w:val="000000" w:themeColor="text1"/>
        </w:rPr>
        <w:t>stratified</w:t>
      </w:r>
      <w:r w:rsidRPr="003127EA">
        <w:rPr>
          <w:rFonts w:ascii="Times New Roman" w:hAnsi="Times New Roman" w:cs="Times New Roman"/>
          <w:color w:val="000000" w:themeColor="text1"/>
        </w:rPr>
        <w:t xml:space="preserve"> analysis (Supplementary Table </w:t>
      </w:r>
      <w:r w:rsidR="00611D9C">
        <w:rPr>
          <w:rFonts w:ascii="Times New Roman" w:hAnsi="Times New Roman" w:cs="Times New Roman"/>
          <w:color w:val="000000" w:themeColor="text1"/>
        </w:rPr>
        <w:t>5</w:t>
      </w:r>
      <w:r w:rsidRPr="003127EA">
        <w:rPr>
          <w:rFonts w:ascii="Times New Roman" w:hAnsi="Times New Roman" w:cs="Times New Roman"/>
          <w:color w:val="000000" w:themeColor="text1"/>
        </w:rPr>
        <w:t>), HSM2 showed a positive association with hip fracture when adjusted for demographic characteristics (</w:t>
      </w:r>
      <w:r w:rsidR="00DF5633" w:rsidRPr="003127EA">
        <w:rPr>
          <w:rFonts w:ascii="Times New Roman" w:hAnsi="Times New Roman" w:cs="Times New Roman"/>
          <w:color w:val="000000" w:themeColor="text1"/>
        </w:rPr>
        <w:t>M</w:t>
      </w:r>
      <w:r w:rsidRPr="003127EA">
        <w:rPr>
          <w:rFonts w:ascii="Times New Roman" w:hAnsi="Times New Roman" w:cs="Times New Roman"/>
          <w:color w:val="000000" w:themeColor="text1"/>
        </w:rPr>
        <w:t>odel 2: 1.37, 1.11-1.68, 2.79×10</w:t>
      </w:r>
      <w:r w:rsidRPr="003127EA">
        <w:rPr>
          <w:rFonts w:ascii="Times New Roman" w:hAnsi="Times New Roman" w:cs="Times New Roman"/>
          <w:color w:val="000000" w:themeColor="text1"/>
          <w:vertAlign w:val="superscript"/>
        </w:rPr>
        <w:t>-3</w:t>
      </w:r>
      <w:r w:rsidRPr="003127EA">
        <w:rPr>
          <w:rFonts w:ascii="Times New Roman" w:hAnsi="Times New Roman" w:cs="Times New Roman"/>
          <w:color w:val="000000" w:themeColor="text1"/>
        </w:rPr>
        <w:t>). Apart from this, sex-stratified analys</w:t>
      </w:r>
      <w:r w:rsidR="007B7E88" w:rsidRPr="003127EA">
        <w:rPr>
          <w:rFonts w:ascii="Times New Roman" w:hAnsi="Times New Roman" w:cs="Times New Roman"/>
          <w:color w:val="000000" w:themeColor="text1"/>
        </w:rPr>
        <w:t>e</w:t>
      </w:r>
      <w:r w:rsidRPr="003127EA">
        <w:rPr>
          <w:rFonts w:ascii="Times New Roman" w:hAnsi="Times New Roman" w:cs="Times New Roman"/>
          <w:color w:val="000000" w:themeColor="text1"/>
        </w:rPr>
        <w:t>s failed to show statistical evidence for an association with hip fracture</w:t>
      </w:r>
      <w:r w:rsidR="00C03766" w:rsidRPr="003127EA">
        <w:rPr>
          <w:rFonts w:ascii="Times New Roman" w:hAnsi="Times New Roman" w:cs="Times New Roman"/>
          <w:color w:val="000000" w:themeColor="text1"/>
        </w:rPr>
        <w:t xml:space="preserve"> potentially</w:t>
      </w:r>
      <w:r w:rsidRPr="003127EA">
        <w:rPr>
          <w:rFonts w:ascii="Times New Roman" w:hAnsi="Times New Roman" w:cs="Times New Roman"/>
          <w:color w:val="000000" w:themeColor="text1"/>
        </w:rPr>
        <w:t xml:space="preserve"> </w:t>
      </w:r>
      <w:r w:rsidR="007B7E88" w:rsidRPr="003127EA">
        <w:rPr>
          <w:rFonts w:ascii="Times New Roman" w:hAnsi="Times New Roman" w:cs="Times New Roman"/>
          <w:color w:val="000000" w:themeColor="text1"/>
        </w:rPr>
        <w:t xml:space="preserve">because they were </w:t>
      </w:r>
      <w:r w:rsidRPr="003127EA">
        <w:rPr>
          <w:rFonts w:ascii="Times New Roman" w:hAnsi="Times New Roman" w:cs="Times New Roman"/>
          <w:color w:val="000000" w:themeColor="text1"/>
        </w:rPr>
        <w:t>underpowered.</w:t>
      </w:r>
    </w:p>
    <w:p w14:paraId="58E426D1" w14:textId="472B6828" w:rsidR="004B7E0F" w:rsidRPr="003127EA" w:rsidRDefault="00FD564F" w:rsidP="00FD564F">
      <w:pPr>
        <w:spacing w:before="240" w:line="480" w:lineRule="auto"/>
        <w:jc w:val="both"/>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rPr>
        <w:t xml:space="preserve">To evaluate the association between each HSM and hip fracture risk, independent of the hip shape components captured by GMs, each HSM was further adjusted for all three GMs (FNW, FHD, HAL) (Figure </w:t>
      </w:r>
      <w:r w:rsidR="00611D9C">
        <w:rPr>
          <w:rFonts w:ascii="Times New Roman" w:hAnsi="Times New Roman" w:cs="Times New Roman"/>
          <w:color w:val="000000" w:themeColor="text1"/>
        </w:rPr>
        <w:t>6</w:t>
      </w:r>
      <w:r w:rsidRPr="003127EA">
        <w:rPr>
          <w:rFonts w:ascii="Times New Roman" w:hAnsi="Times New Roman" w:cs="Times New Roman"/>
          <w:color w:val="000000" w:themeColor="text1"/>
        </w:rPr>
        <w:t>, Table 2). Analysis of all participants showed that the associations seen in Models 1, 2, and 3 were maintained after adjusting for demographic characteristics, BMD, and GM</w:t>
      </w:r>
      <w:r w:rsidR="00673D10" w:rsidRPr="003127EA">
        <w:rPr>
          <w:rFonts w:ascii="Times New Roman" w:hAnsi="Times New Roman" w:cs="Times New Roman"/>
          <w:color w:val="000000" w:themeColor="text1"/>
        </w:rPr>
        <w:t>s</w:t>
      </w:r>
      <w:r w:rsidRPr="003127EA">
        <w:rPr>
          <w:rFonts w:ascii="Times New Roman" w:hAnsi="Times New Roman" w:cs="Times New Roman"/>
          <w:color w:val="000000" w:themeColor="text1"/>
        </w:rPr>
        <w:t>. HSM2 emerged as the only HSM to show strong evidence of an association with hip fracture in this model (Model 4: 1.30, 1.09-1.55, 3.27×10</w:t>
      </w:r>
      <w:r w:rsidRPr="003127EA">
        <w:rPr>
          <w:rFonts w:ascii="Times New Roman" w:hAnsi="Times New Roman" w:cs="Times New Roman"/>
          <w:color w:val="000000" w:themeColor="text1"/>
          <w:vertAlign w:val="superscript"/>
        </w:rPr>
        <w:t>-3</w:t>
      </w:r>
      <w:r w:rsidRPr="003127EA">
        <w:rPr>
          <w:rFonts w:ascii="Times New Roman" w:hAnsi="Times New Roman" w:cs="Times New Roman"/>
          <w:color w:val="000000" w:themeColor="text1"/>
        </w:rPr>
        <w:t xml:space="preserve">). In sex-stratified analysis (Supplementary Table </w:t>
      </w:r>
      <w:r w:rsidR="003269DD" w:rsidRPr="003127EA">
        <w:rPr>
          <w:rFonts w:ascii="Times New Roman" w:hAnsi="Times New Roman" w:cs="Times New Roman"/>
          <w:color w:val="000000" w:themeColor="text1"/>
        </w:rPr>
        <w:t>5</w:t>
      </w:r>
      <w:r w:rsidRPr="003127EA">
        <w:rPr>
          <w:rFonts w:ascii="Times New Roman" w:hAnsi="Times New Roman" w:cs="Times New Roman"/>
          <w:color w:val="000000" w:themeColor="text1"/>
        </w:rPr>
        <w:t xml:space="preserve">), none of the associations met the Bonferroni-adjusted p-value threshold. However, HSM2 showed weak evidence of an association with hip fracture when fully adjusted in both </w:t>
      </w:r>
      <w:r w:rsidR="00B932FF" w:rsidRPr="003127EA">
        <w:rPr>
          <w:rFonts w:ascii="Times New Roman" w:hAnsi="Times New Roman" w:cs="Times New Roman"/>
          <w:color w:val="000000" w:themeColor="text1"/>
        </w:rPr>
        <w:t>females</w:t>
      </w:r>
      <w:r w:rsidRPr="003127EA">
        <w:rPr>
          <w:rFonts w:ascii="Times New Roman" w:hAnsi="Times New Roman" w:cs="Times New Roman"/>
          <w:color w:val="000000" w:themeColor="text1"/>
        </w:rPr>
        <w:t xml:space="preserve"> and</w:t>
      </w:r>
      <w:r w:rsidR="00DF5633" w:rsidRPr="003127EA">
        <w:rPr>
          <w:rFonts w:ascii="Times New Roman" w:hAnsi="Times New Roman" w:cs="Times New Roman"/>
          <w:color w:val="000000" w:themeColor="text1"/>
        </w:rPr>
        <w:t xml:space="preserve"> </w:t>
      </w:r>
      <w:r w:rsidR="00B932FF" w:rsidRPr="003127EA">
        <w:rPr>
          <w:rFonts w:ascii="Times New Roman" w:hAnsi="Times New Roman" w:cs="Times New Roman"/>
          <w:color w:val="000000" w:themeColor="text1"/>
        </w:rPr>
        <w:t>males</w:t>
      </w:r>
      <w:r w:rsidRPr="003127EA">
        <w:rPr>
          <w:rFonts w:ascii="Times New Roman" w:hAnsi="Times New Roman" w:cs="Times New Roman"/>
          <w:color w:val="000000" w:themeColor="text1"/>
        </w:rPr>
        <w:t xml:space="preserve"> (Model 4:</w:t>
      </w:r>
      <w:r w:rsidR="00DF5633" w:rsidRPr="003127EA">
        <w:rPr>
          <w:rFonts w:ascii="Times New Roman" w:hAnsi="Times New Roman" w:cs="Times New Roman"/>
          <w:color w:val="000000" w:themeColor="text1"/>
        </w:rPr>
        <w:t xml:space="preserve"> </w:t>
      </w:r>
      <w:r w:rsidR="00B932FF" w:rsidRPr="003127EA">
        <w:rPr>
          <w:rFonts w:ascii="Times New Roman" w:hAnsi="Times New Roman" w:cs="Times New Roman"/>
          <w:color w:val="000000" w:themeColor="text1"/>
        </w:rPr>
        <w:t>females</w:t>
      </w:r>
      <w:r w:rsidR="00DF5633" w:rsidRPr="003127EA">
        <w:rPr>
          <w:rFonts w:ascii="Times New Roman" w:hAnsi="Times New Roman" w:cs="Times New Roman"/>
          <w:color w:val="000000" w:themeColor="text1"/>
        </w:rPr>
        <w:t xml:space="preserve"> -</w:t>
      </w:r>
      <w:r w:rsidRPr="003127EA">
        <w:rPr>
          <w:rFonts w:ascii="Times New Roman" w:hAnsi="Times New Roman" w:cs="Times New Roman"/>
          <w:color w:val="000000" w:themeColor="text1"/>
        </w:rPr>
        <w:t xml:space="preserve"> 1.27, 1.03-1.57, 0.02</w:t>
      </w:r>
      <w:r w:rsidR="00DF5633" w:rsidRPr="003127EA">
        <w:rPr>
          <w:rFonts w:ascii="Times New Roman" w:hAnsi="Times New Roman" w:cs="Times New Roman"/>
          <w:color w:val="000000" w:themeColor="text1"/>
        </w:rPr>
        <w:t xml:space="preserve">; </w:t>
      </w:r>
      <w:r w:rsidR="00B932FF" w:rsidRPr="003127EA">
        <w:rPr>
          <w:rFonts w:ascii="Times New Roman" w:hAnsi="Times New Roman" w:cs="Times New Roman"/>
          <w:color w:val="000000" w:themeColor="text1"/>
        </w:rPr>
        <w:t>males</w:t>
      </w:r>
      <w:r w:rsidR="00DF5633" w:rsidRPr="003127EA">
        <w:rPr>
          <w:rFonts w:ascii="Times New Roman" w:hAnsi="Times New Roman" w:cs="Times New Roman"/>
          <w:color w:val="000000" w:themeColor="text1"/>
        </w:rPr>
        <w:t xml:space="preserve"> -</w:t>
      </w:r>
      <w:r w:rsidRPr="003127EA">
        <w:rPr>
          <w:rFonts w:ascii="Times New Roman" w:hAnsi="Times New Roman" w:cs="Times New Roman"/>
          <w:color w:val="000000" w:themeColor="text1"/>
        </w:rPr>
        <w:t xml:space="preserve"> 1.34, 0.96-1.84, 0.06). </w:t>
      </w:r>
      <w:r w:rsidR="00485D34" w:rsidRPr="003127EA">
        <w:rPr>
          <w:rFonts w:ascii="Times New Roman" w:hAnsi="Times New Roman" w:cs="Times New Roman"/>
          <w:color w:val="000000" w:themeColor="text1"/>
        </w:rPr>
        <w:t xml:space="preserve">HSM9, characterised by larger lesser trochanters and a narrower femoral </w:t>
      </w:r>
      <w:r w:rsidR="00485D34" w:rsidRPr="003127EA">
        <w:rPr>
          <w:rFonts w:ascii="Times New Roman" w:hAnsi="Times New Roman" w:cs="Times New Roman"/>
          <w:color w:val="000000" w:themeColor="text1"/>
        </w:rPr>
        <w:lastRenderedPageBreak/>
        <w:t>neck, continued to show weak evidence of a negative association with hip fracture risk in males after full adjustment (Model 4: 0.66, 0.48-0.89, 0.01).</w:t>
      </w:r>
      <w:r w:rsidR="009A3B23" w:rsidRPr="003127EA">
        <w:rPr>
          <w:rFonts w:ascii="Times New Roman" w:hAnsi="Times New Roman" w:cs="Times New Roman"/>
          <w:color w:val="000000" w:themeColor="text1"/>
        </w:rPr>
        <w:t xml:space="preserve"> </w:t>
      </w:r>
      <w:r w:rsidRPr="003127EA">
        <w:rPr>
          <w:rFonts w:ascii="Times New Roman" w:hAnsi="Times New Roman" w:cs="Times New Roman"/>
          <w:color w:val="000000" w:themeColor="text1"/>
        </w:rPr>
        <w:t>No other HSM was associated with hip fracture when fully adjusted in either sex.</w:t>
      </w:r>
      <w:r w:rsidR="003B69A9" w:rsidRPr="003127EA">
        <w:rPr>
          <w:rFonts w:ascii="Times New Roman" w:hAnsi="Times New Roman" w:cs="Times New Roman"/>
          <w:color w:val="000000" w:themeColor="text1"/>
        </w:rPr>
        <w:t xml:space="preserve"> </w:t>
      </w:r>
      <w:r w:rsidR="000811F0" w:rsidRPr="003127EA">
        <w:rPr>
          <w:rFonts w:ascii="Times New Roman" w:hAnsi="Times New Roman" w:cs="Times New Roman"/>
          <w:color w:val="000000" w:themeColor="text1"/>
          <w:shd w:val="clear" w:color="auto" w:fill="FFFFFF"/>
        </w:rPr>
        <w:t>Kaplan-Meier survival analyses stratified for HSM2 and each GM are included in Supplementary Figure 3.</w:t>
      </w:r>
    </w:p>
    <w:p w14:paraId="09C981F3" w14:textId="77777777" w:rsidR="001A73AA" w:rsidRPr="003127EA" w:rsidRDefault="001A73AA" w:rsidP="001A73AA">
      <w:pPr>
        <w:spacing w:before="240" w:line="480" w:lineRule="auto"/>
        <w:jc w:val="both"/>
        <w:rPr>
          <w:rFonts w:ascii="Times New Roman" w:hAnsi="Times New Roman" w:cs="Times New Roman"/>
          <w:b/>
          <w:bCs/>
          <w:color w:val="000000" w:themeColor="text1"/>
          <w:shd w:val="clear" w:color="auto" w:fill="FFFFFF"/>
        </w:rPr>
      </w:pPr>
      <w:r w:rsidRPr="003127EA">
        <w:rPr>
          <w:rFonts w:ascii="Times New Roman" w:hAnsi="Times New Roman" w:cs="Times New Roman"/>
          <w:b/>
          <w:bCs/>
          <w:color w:val="000000" w:themeColor="text1"/>
          <w:shd w:val="clear" w:color="auto" w:fill="FFFFFF"/>
        </w:rPr>
        <w:t xml:space="preserve">Association between bone mineral density and hip fracture risk </w:t>
      </w:r>
    </w:p>
    <w:p w14:paraId="71FDE2E9" w14:textId="77777777" w:rsidR="0040399E" w:rsidRPr="003127EA" w:rsidRDefault="0040399E" w:rsidP="00FD564F">
      <w:pPr>
        <w:spacing w:before="240" w:line="480" w:lineRule="auto"/>
        <w:jc w:val="both"/>
        <w:rPr>
          <w:rFonts w:ascii="Times New Roman" w:hAnsi="Times New Roman" w:cs="Times New Roman"/>
          <w:color w:val="000000" w:themeColor="text1"/>
          <w:shd w:val="clear" w:color="auto" w:fill="FFFFFF"/>
        </w:rPr>
      </w:pPr>
      <w:r w:rsidRPr="003127EA">
        <w:rPr>
          <w:rFonts w:ascii="Times New Roman" w:hAnsi="Times New Roman" w:cs="Times New Roman"/>
          <w:color w:val="000000" w:themeColor="text1"/>
          <w:shd w:val="clear" w:color="auto" w:fill="FFFFFF"/>
        </w:rPr>
        <w:t>For comparison, higher total left femoral BMD was strongly associated with a reduced risk of hip fracture in combined-sex (Model 2: 0.36, 0.30-0.43, 2.86 × 10</w:t>
      </w:r>
      <w:r w:rsidRPr="003127EA">
        <w:rPr>
          <w:rFonts w:ascii="Times New Roman" w:hAnsi="Times New Roman" w:cs="Times New Roman"/>
          <w:color w:val="000000" w:themeColor="text1"/>
          <w:shd w:val="clear" w:color="auto" w:fill="FFFFFF"/>
          <w:vertAlign w:val="superscript"/>
        </w:rPr>
        <w:t>-28</w:t>
      </w:r>
      <w:r w:rsidRPr="003127EA">
        <w:rPr>
          <w:rFonts w:ascii="Times New Roman" w:eastAsia="Times New Roman" w:hAnsi="Times New Roman" w:cs="Times New Roman"/>
          <w:color w:val="000000" w:themeColor="text1"/>
          <w:kern w:val="0"/>
          <w:lang w:eastAsia="en-GB"/>
          <w14:ligatures w14:val="none"/>
        </w:rPr>
        <w:t xml:space="preserve">) </w:t>
      </w:r>
      <w:r w:rsidRPr="003127EA">
        <w:rPr>
          <w:rFonts w:ascii="Times New Roman" w:hAnsi="Times New Roman" w:cs="Times New Roman"/>
          <w:color w:val="000000" w:themeColor="text1"/>
          <w:shd w:val="clear" w:color="auto" w:fill="FFFFFF"/>
        </w:rPr>
        <w:t>and sex-stratified analysis (</w:t>
      </w:r>
      <w:r w:rsidRPr="003127EA">
        <w:rPr>
          <w:rFonts w:ascii="Times New Roman" w:hAnsi="Times New Roman" w:cs="Times New Roman"/>
          <w:color w:val="000000" w:themeColor="text1"/>
        </w:rPr>
        <w:t>Model 2: females – 0.34, 0.27-0.43, 2.71 × 10</w:t>
      </w:r>
      <w:r w:rsidRPr="003127EA">
        <w:rPr>
          <w:rFonts w:ascii="Times New Roman" w:hAnsi="Times New Roman" w:cs="Times New Roman"/>
          <w:color w:val="000000" w:themeColor="text1"/>
          <w:vertAlign w:val="superscript"/>
        </w:rPr>
        <w:t>-20</w:t>
      </w:r>
      <w:r w:rsidRPr="003127EA">
        <w:rPr>
          <w:rFonts w:ascii="Times New Roman" w:hAnsi="Times New Roman" w:cs="Times New Roman"/>
          <w:color w:val="000000" w:themeColor="text1"/>
        </w:rPr>
        <w:t>; males – 0.38, 0.28-0.53, 4.74 × 10</w:t>
      </w:r>
      <w:r w:rsidRPr="003127EA">
        <w:rPr>
          <w:rFonts w:ascii="Times New Roman" w:hAnsi="Times New Roman" w:cs="Times New Roman"/>
          <w:color w:val="000000" w:themeColor="text1"/>
          <w:vertAlign w:val="superscript"/>
        </w:rPr>
        <w:t>-9</w:t>
      </w:r>
      <w:r w:rsidRPr="003127EA">
        <w:rPr>
          <w:rFonts w:ascii="Times New Roman" w:eastAsia="Times New Roman" w:hAnsi="Times New Roman" w:cs="Times New Roman"/>
          <w:color w:val="000000" w:themeColor="text1"/>
          <w:kern w:val="0"/>
          <w:lang w:eastAsia="en-GB"/>
          <w14:ligatures w14:val="none"/>
        </w:rPr>
        <w:t xml:space="preserve">) </w:t>
      </w:r>
      <w:r w:rsidRPr="003127EA">
        <w:rPr>
          <w:rFonts w:ascii="Times New Roman" w:hAnsi="Times New Roman" w:cs="Times New Roman"/>
          <w:color w:val="000000" w:themeColor="text1"/>
          <w:shd w:val="clear" w:color="auto" w:fill="FFFFFF"/>
        </w:rPr>
        <w:t>(Supplementary Table 6).</w:t>
      </w:r>
    </w:p>
    <w:p w14:paraId="64C87E9D" w14:textId="4D347F21" w:rsidR="00FD564F" w:rsidRPr="003127EA" w:rsidRDefault="00FD564F" w:rsidP="00FD564F">
      <w:pPr>
        <w:spacing w:before="240" w:line="480" w:lineRule="auto"/>
        <w:jc w:val="both"/>
        <w:rPr>
          <w:rFonts w:ascii="Times New Roman" w:hAnsi="Times New Roman" w:cs="Times New Roman"/>
          <w:b/>
          <w:bCs/>
          <w:color w:val="000000" w:themeColor="text1"/>
        </w:rPr>
      </w:pPr>
      <w:r w:rsidRPr="003127EA">
        <w:rPr>
          <w:rFonts w:ascii="Times New Roman" w:hAnsi="Times New Roman" w:cs="Times New Roman"/>
          <w:b/>
          <w:bCs/>
          <w:color w:val="000000" w:themeColor="text1"/>
        </w:rPr>
        <w:t>Composite model</w:t>
      </w:r>
    </w:p>
    <w:p w14:paraId="754B778A" w14:textId="3B16A800" w:rsidR="00FD564F" w:rsidRPr="003127EA" w:rsidRDefault="00FD564F" w:rsidP="00BE2922">
      <w:pPr>
        <w:spacing w:before="240" w:line="480" w:lineRule="auto"/>
        <w:jc w:val="both"/>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rPr>
        <w:t xml:space="preserve">The composite model (Figure </w:t>
      </w:r>
      <w:r w:rsidR="00947CD9" w:rsidRPr="003127EA">
        <w:rPr>
          <w:rFonts w:ascii="Times New Roman" w:hAnsi="Times New Roman" w:cs="Times New Roman"/>
          <w:color w:val="000000" w:themeColor="text1"/>
        </w:rPr>
        <w:t>4</w:t>
      </w:r>
      <w:r w:rsidRPr="003127EA">
        <w:rPr>
          <w:rFonts w:ascii="Times New Roman" w:hAnsi="Times New Roman" w:cs="Times New Roman"/>
          <w:color w:val="000000" w:themeColor="text1"/>
        </w:rPr>
        <w:t>) showed that the overall at-risk shape, which is represented by the solid line, included a narrower FNW, reduced acetabular coverage, smaller greater trochanters, and a smaller FHD. This closely reflects HSM2</w:t>
      </w:r>
      <w:r w:rsidR="000A075B" w:rsidRPr="003127EA">
        <w:rPr>
          <w:rFonts w:ascii="Times New Roman" w:hAnsi="Times New Roman" w:cs="Times New Roman"/>
          <w:color w:val="000000" w:themeColor="text1"/>
        </w:rPr>
        <w:t>,</w:t>
      </w:r>
      <w:r w:rsidR="00673D10" w:rsidRPr="003127EA">
        <w:rPr>
          <w:rFonts w:ascii="Times New Roman" w:hAnsi="Times New Roman" w:cs="Times New Roman"/>
          <w:color w:val="000000" w:themeColor="text1"/>
        </w:rPr>
        <w:t xml:space="preserve"> </w:t>
      </w:r>
      <w:r w:rsidR="000A075B" w:rsidRPr="003127EA">
        <w:rPr>
          <w:rFonts w:ascii="Times New Roman" w:hAnsi="Times New Roman" w:cs="Times New Roman"/>
          <w:color w:val="000000" w:themeColor="text1"/>
        </w:rPr>
        <w:t>which shares these shape characteristics</w:t>
      </w:r>
      <w:r w:rsidR="00CD15E8" w:rsidRPr="003127EA">
        <w:rPr>
          <w:rFonts w:ascii="Times New Roman" w:hAnsi="Times New Roman" w:cs="Times New Roman"/>
          <w:color w:val="000000" w:themeColor="text1"/>
        </w:rPr>
        <w:t>.</w:t>
      </w:r>
      <w:r w:rsidR="007A6213" w:rsidRPr="003127EA">
        <w:rPr>
          <w:rFonts w:ascii="Times New Roman" w:hAnsi="Times New Roman" w:cs="Times New Roman"/>
          <w:color w:val="000000" w:themeColor="text1"/>
          <w:sz w:val="22"/>
          <w:szCs w:val="22"/>
          <w:shd w:val="clear" w:color="auto" w:fill="FFFFFF"/>
        </w:rPr>
        <w:t xml:space="preserve"> </w:t>
      </w:r>
      <w:r w:rsidRPr="003127EA">
        <w:rPr>
          <w:rFonts w:ascii="Times New Roman" w:hAnsi="Times New Roman" w:cs="Times New Roman"/>
          <w:color w:val="000000" w:themeColor="text1"/>
        </w:rPr>
        <w:br w:type="page"/>
      </w:r>
    </w:p>
    <w:p w14:paraId="06E05EFC" w14:textId="286FBC97" w:rsidR="00A03FA5" w:rsidRPr="003127EA" w:rsidRDefault="00A03FA5" w:rsidP="004D3A3B">
      <w:pPr>
        <w:spacing w:before="240" w:line="480" w:lineRule="auto"/>
        <w:jc w:val="both"/>
        <w:rPr>
          <w:rFonts w:ascii="Times New Roman" w:hAnsi="Times New Roman" w:cs="Times New Roman"/>
          <w:b/>
          <w:bCs/>
          <w:color w:val="000000" w:themeColor="text1"/>
        </w:rPr>
      </w:pPr>
      <w:r w:rsidRPr="003127EA">
        <w:rPr>
          <w:rFonts w:ascii="Times New Roman" w:hAnsi="Times New Roman" w:cs="Times New Roman"/>
          <w:b/>
          <w:bCs/>
          <w:color w:val="000000" w:themeColor="text1"/>
        </w:rPr>
        <w:lastRenderedPageBreak/>
        <w:t>Discussion</w:t>
      </w:r>
    </w:p>
    <w:p w14:paraId="31785B1C" w14:textId="2FE28B52" w:rsidR="00FB4FEA" w:rsidRPr="003127EA" w:rsidRDefault="002F70C6" w:rsidP="004D3A3B">
      <w:pPr>
        <w:spacing w:before="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This large, longitudinal cohort study</w:t>
      </w:r>
      <w:r w:rsidR="0024279A" w:rsidRPr="003127EA">
        <w:rPr>
          <w:rFonts w:ascii="Times New Roman" w:hAnsi="Times New Roman" w:cs="Times New Roman"/>
          <w:color w:val="000000" w:themeColor="text1"/>
        </w:rPr>
        <w:t xml:space="preserve"> explored the relationship</w:t>
      </w:r>
      <w:r w:rsidRPr="003127EA">
        <w:rPr>
          <w:rFonts w:ascii="Times New Roman" w:hAnsi="Times New Roman" w:cs="Times New Roman"/>
          <w:color w:val="000000" w:themeColor="text1"/>
        </w:rPr>
        <w:t xml:space="preserve"> between DXA-derived HSMs and </w:t>
      </w:r>
      <w:r w:rsidR="00C8026E" w:rsidRPr="003127EA">
        <w:rPr>
          <w:rFonts w:ascii="Times New Roman" w:hAnsi="Times New Roman" w:cs="Times New Roman"/>
          <w:color w:val="000000" w:themeColor="text1"/>
        </w:rPr>
        <w:t>GM</w:t>
      </w:r>
      <w:r w:rsidRPr="003127EA">
        <w:rPr>
          <w:rFonts w:ascii="Times New Roman" w:hAnsi="Times New Roman" w:cs="Times New Roman"/>
          <w:color w:val="000000" w:themeColor="text1"/>
        </w:rPr>
        <w:t>s</w:t>
      </w:r>
      <w:r w:rsidR="0024279A" w:rsidRPr="003127EA">
        <w:rPr>
          <w:rFonts w:ascii="Times New Roman" w:hAnsi="Times New Roman" w:cs="Times New Roman"/>
          <w:color w:val="000000" w:themeColor="text1"/>
        </w:rPr>
        <w:t xml:space="preserve"> with hip fracture risk. </w:t>
      </w:r>
      <w:r w:rsidR="00CB1A64" w:rsidRPr="003127EA">
        <w:rPr>
          <w:rFonts w:ascii="Times New Roman" w:hAnsi="Times New Roman" w:cs="Times New Roman"/>
          <w:color w:val="000000" w:themeColor="text1"/>
        </w:rPr>
        <w:t xml:space="preserve">The </w:t>
      </w:r>
      <w:r w:rsidR="008B087F" w:rsidRPr="003127EA">
        <w:rPr>
          <w:rFonts w:ascii="Times New Roman" w:hAnsi="Times New Roman" w:cs="Times New Roman"/>
          <w:color w:val="000000" w:themeColor="text1"/>
        </w:rPr>
        <w:t>findings indicate</w:t>
      </w:r>
      <w:r w:rsidR="00CB1A64" w:rsidRPr="003127EA">
        <w:rPr>
          <w:rFonts w:ascii="Times New Roman" w:hAnsi="Times New Roman" w:cs="Times New Roman"/>
          <w:color w:val="000000" w:themeColor="text1"/>
        </w:rPr>
        <w:t xml:space="preserve"> that HSM2, </w:t>
      </w:r>
      <w:r w:rsidR="004B0E3C" w:rsidRPr="003127EA">
        <w:rPr>
          <w:rFonts w:ascii="Times New Roman" w:hAnsi="Times New Roman" w:cs="Times New Roman"/>
          <w:color w:val="000000" w:themeColor="text1"/>
        </w:rPr>
        <w:t>characterised by</w:t>
      </w:r>
      <w:r w:rsidR="00CB1A64" w:rsidRPr="003127EA">
        <w:rPr>
          <w:rFonts w:ascii="Times New Roman" w:hAnsi="Times New Roman" w:cs="Times New Roman"/>
          <w:color w:val="000000" w:themeColor="text1"/>
        </w:rPr>
        <w:t xml:space="preserve"> a narrower FNW, higher NSA, </w:t>
      </w:r>
      <w:r w:rsidR="006409B9" w:rsidRPr="003127EA">
        <w:rPr>
          <w:rFonts w:ascii="Times New Roman" w:hAnsi="Times New Roman" w:cs="Times New Roman"/>
          <w:color w:val="000000" w:themeColor="text1"/>
        </w:rPr>
        <w:t xml:space="preserve">smaller femoral head, </w:t>
      </w:r>
      <w:r w:rsidR="00CB1A64" w:rsidRPr="003127EA">
        <w:rPr>
          <w:rFonts w:ascii="Times New Roman" w:hAnsi="Times New Roman" w:cs="Times New Roman"/>
          <w:color w:val="000000" w:themeColor="text1"/>
        </w:rPr>
        <w:t>and reduced acetabular coverage, was positively associated with hip fractur</w:t>
      </w:r>
      <w:r w:rsidR="00795C6E" w:rsidRPr="003127EA">
        <w:rPr>
          <w:rFonts w:ascii="Times New Roman" w:hAnsi="Times New Roman" w:cs="Times New Roman"/>
          <w:color w:val="000000" w:themeColor="text1"/>
        </w:rPr>
        <w:t>e</w:t>
      </w:r>
      <w:r w:rsidR="004B0E3C" w:rsidRPr="003127EA">
        <w:rPr>
          <w:rFonts w:ascii="Times New Roman" w:hAnsi="Times New Roman" w:cs="Times New Roman"/>
          <w:color w:val="000000" w:themeColor="text1"/>
        </w:rPr>
        <w:t xml:space="preserve"> risk</w:t>
      </w:r>
      <w:r w:rsidR="00795C6E" w:rsidRPr="003127EA">
        <w:rPr>
          <w:rFonts w:ascii="Times New Roman" w:hAnsi="Times New Roman" w:cs="Times New Roman"/>
          <w:color w:val="000000" w:themeColor="text1"/>
        </w:rPr>
        <w:t xml:space="preserve">, </w:t>
      </w:r>
      <w:r w:rsidR="004B0E3C" w:rsidRPr="003127EA">
        <w:rPr>
          <w:rFonts w:ascii="Times New Roman" w:hAnsi="Times New Roman" w:cs="Times New Roman"/>
          <w:color w:val="000000" w:themeColor="text1"/>
        </w:rPr>
        <w:t xml:space="preserve">even after adjusting for </w:t>
      </w:r>
      <w:r w:rsidR="00795C6E" w:rsidRPr="003127EA">
        <w:rPr>
          <w:rFonts w:ascii="Times New Roman" w:hAnsi="Times New Roman" w:cs="Times New Roman"/>
          <w:color w:val="000000" w:themeColor="text1"/>
        </w:rPr>
        <w:t>age, sex, height, weight and BMD. While G</w:t>
      </w:r>
      <w:r w:rsidR="00C8026E" w:rsidRPr="003127EA">
        <w:rPr>
          <w:rFonts w:ascii="Times New Roman" w:hAnsi="Times New Roman" w:cs="Times New Roman"/>
          <w:color w:val="000000" w:themeColor="text1"/>
        </w:rPr>
        <w:t>M</w:t>
      </w:r>
      <w:r w:rsidR="00795C6E" w:rsidRPr="003127EA">
        <w:rPr>
          <w:rFonts w:ascii="Times New Roman" w:hAnsi="Times New Roman" w:cs="Times New Roman"/>
          <w:color w:val="000000" w:themeColor="text1"/>
        </w:rPr>
        <w:t>s (FNW, FH</w:t>
      </w:r>
      <w:r w:rsidR="00A41F11" w:rsidRPr="003127EA">
        <w:rPr>
          <w:rFonts w:ascii="Times New Roman" w:hAnsi="Times New Roman" w:cs="Times New Roman"/>
          <w:color w:val="000000" w:themeColor="text1"/>
        </w:rPr>
        <w:t>D</w:t>
      </w:r>
      <w:r w:rsidR="00795C6E" w:rsidRPr="003127EA">
        <w:rPr>
          <w:rFonts w:ascii="Times New Roman" w:hAnsi="Times New Roman" w:cs="Times New Roman"/>
          <w:color w:val="000000" w:themeColor="text1"/>
        </w:rPr>
        <w:t xml:space="preserve">, HAL) </w:t>
      </w:r>
      <w:r w:rsidR="00851898" w:rsidRPr="003127EA">
        <w:rPr>
          <w:rFonts w:ascii="Times New Roman" w:hAnsi="Times New Roman" w:cs="Times New Roman"/>
          <w:color w:val="000000" w:themeColor="text1"/>
        </w:rPr>
        <w:t xml:space="preserve">also </w:t>
      </w:r>
      <w:r w:rsidR="00A1729C" w:rsidRPr="003127EA">
        <w:rPr>
          <w:rFonts w:ascii="Times New Roman" w:hAnsi="Times New Roman" w:cs="Times New Roman"/>
          <w:color w:val="000000" w:themeColor="text1"/>
        </w:rPr>
        <w:t xml:space="preserve">showed </w:t>
      </w:r>
      <w:r w:rsidR="00851898" w:rsidRPr="003127EA">
        <w:rPr>
          <w:rFonts w:ascii="Times New Roman" w:hAnsi="Times New Roman" w:cs="Times New Roman"/>
          <w:color w:val="000000" w:themeColor="text1"/>
        </w:rPr>
        <w:t>associat</w:t>
      </w:r>
      <w:r w:rsidR="00A1729C" w:rsidRPr="003127EA">
        <w:rPr>
          <w:rFonts w:ascii="Times New Roman" w:hAnsi="Times New Roman" w:cs="Times New Roman"/>
          <w:color w:val="000000" w:themeColor="text1"/>
        </w:rPr>
        <w:t>ions</w:t>
      </w:r>
      <w:r w:rsidR="00851898" w:rsidRPr="003127EA">
        <w:rPr>
          <w:rFonts w:ascii="Times New Roman" w:hAnsi="Times New Roman" w:cs="Times New Roman"/>
          <w:color w:val="000000" w:themeColor="text1"/>
        </w:rPr>
        <w:t xml:space="preserve"> with hip fracture</w:t>
      </w:r>
      <w:r w:rsidR="009E6DDC" w:rsidRPr="003127EA">
        <w:rPr>
          <w:rFonts w:ascii="Times New Roman" w:hAnsi="Times New Roman" w:cs="Times New Roman"/>
          <w:color w:val="000000" w:themeColor="text1"/>
        </w:rPr>
        <w:t xml:space="preserve"> when adjusted for the same</w:t>
      </w:r>
      <w:r w:rsidR="006430DE" w:rsidRPr="003127EA">
        <w:rPr>
          <w:rFonts w:ascii="Times New Roman" w:hAnsi="Times New Roman" w:cs="Times New Roman"/>
          <w:color w:val="000000" w:themeColor="text1"/>
        </w:rPr>
        <w:t xml:space="preserve"> </w:t>
      </w:r>
      <w:r w:rsidR="00312B08" w:rsidRPr="003127EA">
        <w:rPr>
          <w:rFonts w:ascii="Times New Roman" w:hAnsi="Times New Roman" w:cs="Times New Roman"/>
          <w:color w:val="000000" w:themeColor="text1"/>
        </w:rPr>
        <w:t>covariates</w:t>
      </w:r>
      <w:r w:rsidR="006430DE" w:rsidRPr="003127EA">
        <w:rPr>
          <w:rFonts w:ascii="Times New Roman" w:hAnsi="Times New Roman" w:cs="Times New Roman"/>
          <w:color w:val="000000" w:themeColor="text1"/>
        </w:rPr>
        <w:t xml:space="preserve">, </w:t>
      </w:r>
      <w:r w:rsidR="009E6DDC" w:rsidRPr="003127EA">
        <w:rPr>
          <w:rFonts w:ascii="Times New Roman" w:hAnsi="Times New Roman" w:cs="Times New Roman"/>
          <w:color w:val="000000" w:themeColor="text1"/>
        </w:rPr>
        <w:t>these relationships</w:t>
      </w:r>
      <w:r w:rsidR="002B669A" w:rsidRPr="003127EA">
        <w:rPr>
          <w:rFonts w:ascii="Times New Roman" w:hAnsi="Times New Roman" w:cs="Times New Roman"/>
          <w:color w:val="000000" w:themeColor="text1"/>
        </w:rPr>
        <w:t xml:space="preserve"> attenuated upon mutual adjustmen</w:t>
      </w:r>
      <w:r w:rsidR="00D40636" w:rsidRPr="003127EA">
        <w:rPr>
          <w:rFonts w:ascii="Times New Roman" w:hAnsi="Times New Roman" w:cs="Times New Roman"/>
          <w:color w:val="000000" w:themeColor="text1"/>
        </w:rPr>
        <w:t>t</w:t>
      </w:r>
      <w:r w:rsidR="002D11AD" w:rsidRPr="003127EA">
        <w:rPr>
          <w:rFonts w:ascii="Times New Roman" w:hAnsi="Times New Roman" w:cs="Times New Roman"/>
          <w:color w:val="000000" w:themeColor="text1"/>
        </w:rPr>
        <w:t xml:space="preserve">, </w:t>
      </w:r>
      <w:r w:rsidR="00B862BE" w:rsidRPr="003127EA">
        <w:rPr>
          <w:rFonts w:ascii="Times New Roman" w:hAnsi="Times New Roman" w:cs="Times New Roman"/>
          <w:color w:val="000000" w:themeColor="text1"/>
        </w:rPr>
        <w:t>confirming the</w:t>
      </w:r>
      <w:r w:rsidR="00D575C0" w:rsidRPr="003127EA">
        <w:rPr>
          <w:rFonts w:ascii="Times New Roman" w:hAnsi="Times New Roman" w:cs="Times New Roman"/>
          <w:color w:val="000000" w:themeColor="text1"/>
        </w:rPr>
        <w:t>ir</w:t>
      </w:r>
      <w:r w:rsidR="00B862BE" w:rsidRPr="003127EA">
        <w:rPr>
          <w:rFonts w:ascii="Times New Roman" w:hAnsi="Times New Roman" w:cs="Times New Roman"/>
          <w:color w:val="000000" w:themeColor="text1"/>
        </w:rPr>
        <w:t xml:space="preserve"> inter-relatedness. </w:t>
      </w:r>
      <w:r w:rsidR="002D2667" w:rsidRPr="003127EA">
        <w:rPr>
          <w:rFonts w:ascii="Times New Roman" w:hAnsi="Times New Roman" w:cs="Times New Roman"/>
          <w:color w:val="000000" w:themeColor="text1"/>
        </w:rPr>
        <w:t xml:space="preserve">In contrast, HSM2 </w:t>
      </w:r>
      <w:r w:rsidR="006D77EA" w:rsidRPr="003127EA">
        <w:rPr>
          <w:rFonts w:ascii="Times New Roman" w:hAnsi="Times New Roman" w:cs="Times New Roman"/>
          <w:color w:val="000000" w:themeColor="text1"/>
        </w:rPr>
        <w:t>retained</w:t>
      </w:r>
      <w:r w:rsidR="002D2667" w:rsidRPr="003127EA">
        <w:rPr>
          <w:rFonts w:ascii="Times New Roman" w:hAnsi="Times New Roman" w:cs="Times New Roman"/>
          <w:color w:val="000000" w:themeColor="text1"/>
        </w:rPr>
        <w:t xml:space="preserve"> </w:t>
      </w:r>
      <w:r w:rsidR="00E6297B" w:rsidRPr="003127EA">
        <w:rPr>
          <w:rFonts w:ascii="Times New Roman" w:hAnsi="Times New Roman" w:cs="Times New Roman"/>
          <w:color w:val="000000" w:themeColor="text1"/>
        </w:rPr>
        <w:t xml:space="preserve">its </w:t>
      </w:r>
      <w:r w:rsidR="002D2667" w:rsidRPr="003127EA">
        <w:rPr>
          <w:rFonts w:ascii="Times New Roman" w:hAnsi="Times New Roman" w:cs="Times New Roman"/>
          <w:color w:val="000000" w:themeColor="text1"/>
        </w:rPr>
        <w:t>associat</w:t>
      </w:r>
      <w:r w:rsidR="00E6297B" w:rsidRPr="003127EA">
        <w:rPr>
          <w:rFonts w:ascii="Times New Roman" w:hAnsi="Times New Roman" w:cs="Times New Roman"/>
          <w:color w:val="000000" w:themeColor="text1"/>
        </w:rPr>
        <w:t>ion</w:t>
      </w:r>
      <w:r w:rsidR="002D2667" w:rsidRPr="003127EA">
        <w:rPr>
          <w:rFonts w:ascii="Times New Roman" w:hAnsi="Times New Roman" w:cs="Times New Roman"/>
          <w:color w:val="000000" w:themeColor="text1"/>
        </w:rPr>
        <w:t xml:space="preserve"> with </w:t>
      </w:r>
      <w:r w:rsidR="00E6297B" w:rsidRPr="003127EA">
        <w:rPr>
          <w:rFonts w:ascii="Times New Roman" w:hAnsi="Times New Roman" w:cs="Times New Roman"/>
          <w:color w:val="000000" w:themeColor="text1"/>
        </w:rPr>
        <w:t>hip fracture</w:t>
      </w:r>
      <w:r w:rsidR="00D350F2" w:rsidRPr="003127EA">
        <w:rPr>
          <w:rFonts w:ascii="Times New Roman" w:hAnsi="Times New Roman" w:cs="Times New Roman"/>
          <w:color w:val="000000" w:themeColor="text1"/>
        </w:rPr>
        <w:t xml:space="preserve"> after accounting for </w:t>
      </w:r>
      <w:r w:rsidR="002D2667" w:rsidRPr="003127EA">
        <w:rPr>
          <w:rFonts w:ascii="Times New Roman" w:hAnsi="Times New Roman" w:cs="Times New Roman"/>
          <w:color w:val="000000" w:themeColor="text1"/>
        </w:rPr>
        <w:t>G</w:t>
      </w:r>
      <w:r w:rsidR="00C8026E" w:rsidRPr="003127EA">
        <w:rPr>
          <w:rFonts w:ascii="Times New Roman" w:hAnsi="Times New Roman" w:cs="Times New Roman"/>
          <w:color w:val="000000" w:themeColor="text1"/>
        </w:rPr>
        <w:t>M</w:t>
      </w:r>
      <w:r w:rsidR="002D2667" w:rsidRPr="003127EA">
        <w:rPr>
          <w:rFonts w:ascii="Times New Roman" w:hAnsi="Times New Roman" w:cs="Times New Roman"/>
          <w:color w:val="000000" w:themeColor="text1"/>
        </w:rPr>
        <w:t xml:space="preserve">s, </w:t>
      </w:r>
      <w:r w:rsidR="008949BC" w:rsidRPr="003127EA">
        <w:rPr>
          <w:rFonts w:ascii="Times New Roman" w:hAnsi="Times New Roman" w:cs="Times New Roman"/>
          <w:color w:val="000000" w:themeColor="text1"/>
        </w:rPr>
        <w:t>suggesting that HSM2 captures additional information beyond these thre</w:t>
      </w:r>
      <w:r w:rsidR="00F74BF9" w:rsidRPr="003127EA">
        <w:rPr>
          <w:rFonts w:ascii="Times New Roman" w:hAnsi="Times New Roman" w:cs="Times New Roman"/>
          <w:color w:val="000000" w:themeColor="text1"/>
        </w:rPr>
        <w:t xml:space="preserve">e measures </w:t>
      </w:r>
      <w:r w:rsidR="008949BC" w:rsidRPr="003127EA">
        <w:rPr>
          <w:rFonts w:ascii="Times New Roman" w:hAnsi="Times New Roman" w:cs="Times New Roman"/>
          <w:color w:val="000000" w:themeColor="text1"/>
        </w:rPr>
        <w:t xml:space="preserve">of hip </w:t>
      </w:r>
      <w:r w:rsidR="00B86E06" w:rsidRPr="003127EA">
        <w:rPr>
          <w:rFonts w:ascii="Times New Roman" w:hAnsi="Times New Roman" w:cs="Times New Roman"/>
          <w:color w:val="000000" w:themeColor="text1"/>
        </w:rPr>
        <w:t>g</w:t>
      </w:r>
      <w:r w:rsidR="008949BC" w:rsidRPr="003127EA">
        <w:rPr>
          <w:rFonts w:ascii="Times New Roman" w:hAnsi="Times New Roman" w:cs="Times New Roman"/>
          <w:color w:val="000000" w:themeColor="text1"/>
        </w:rPr>
        <w:t>e</w:t>
      </w:r>
      <w:r w:rsidR="00B86E06" w:rsidRPr="003127EA">
        <w:rPr>
          <w:rFonts w:ascii="Times New Roman" w:hAnsi="Times New Roman" w:cs="Times New Roman"/>
          <w:color w:val="000000" w:themeColor="text1"/>
        </w:rPr>
        <w:t>ometry</w:t>
      </w:r>
      <w:r w:rsidR="008949BC" w:rsidRPr="003127EA">
        <w:rPr>
          <w:rFonts w:ascii="Times New Roman" w:hAnsi="Times New Roman" w:cs="Times New Roman"/>
          <w:color w:val="000000" w:themeColor="text1"/>
        </w:rPr>
        <w:t>.</w:t>
      </w:r>
      <w:r w:rsidR="008A5B68" w:rsidRPr="003127EA">
        <w:rPr>
          <w:rFonts w:ascii="Times New Roman" w:hAnsi="Times New Roman" w:cs="Times New Roman"/>
          <w:color w:val="000000" w:themeColor="text1"/>
        </w:rPr>
        <w:t xml:space="preserve"> </w:t>
      </w:r>
    </w:p>
    <w:p w14:paraId="43BD8957" w14:textId="6F4AE6BD" w:rsidR="00FA511A" w:rsidRPr="003127EA" w:rsidRDefault="001372AC" w:rsidP="004D3A3B">
      <w:pPr>
        <w:spacing w:before="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Currently, t</w:t>
      </w:r>
      <w:r w:rsidR="00BC1A2E" w:rsidRPr="003127EA">
        <w:rPr>
          <w:rFonts w:ascii="Times New Roman" w:hAnsi="Times New Roman" w:cs="Times New Roman"/>
          <w:color w:val="000000" w:themeColor="text1"/>
        </w:rPr>
        <w:t xml:space="preserve">here are </w:t>
      </w:r>
      <w:r w:rsidR="00AE1ADD" w:rsidRPr="003127EA">
        <w:rPr>
          <w:rFonts w:ascii="Times New Roman" w:hAnsi="Times New Roman" w:cs="Times New Roman"/>
          <w:color w:val="000000" w:themeColor="text1"/>
        </w:rPr>
        <w:t xml:space="preserve">few </w:t>
      </w:r>
      <w:r w:rsidR="00BC1A2E" w:rsidRPr="003127EA">
        <w:rPr>
          <w:rFonts w:ascii="Times New Roman" w:hAnsi="Times New Roman" w:cs="Times New Roman"/>
          <w:color w:val="000000" w:themeColor="text1"/>
        </w:rPr>
        <w:t xml:space="preserve">comparative studies in the literature that have </w:t>
      </w:r>
      <w:r w:rsidR="00960277" w:rsidRPr="003127EA">
        <w:rPr>
          <w:rFonts w:ascii="Times New Roman" w:hAnsi="Times New Roman" w:cs="Times New Roman"/>
          <w:color w:val="000000" w:themeColor="text1"/>
        </w:rPr>
        <w:t>investigated</w:t>
      </w:r>
      <w:r w:rsidR="00BC1A2E" w:rsidRPr="003127EA">
        <w:rPr>
          <w:rFonts w:ascii="Times New Roman" w:hAnsi="Times New Roman" w:cs="Times New Roman"/>
          <w:color w:val="000000" w:themeColor="text1"/>
        </w:rPr>
        <w:t xml:space="preserve"> the association between </w:t>
      </w:r>
      <w:r w:rsidR="00AE16A4" w:rsidRPr="003127EA">
        <w:rPr>
          <w:rFonts w:ascii="Times New Roman" w:hAnsi="Times New Roman" w:cs="Times New Roman"/>
          <w:color w:val="000000" w:themeColor="text1"/>
        </w:rPr>
        <w:t xml:space="preserve">SSM-derived hip shape and hip fractures. </w:t>
      </w:r>
      <w:r w:rsidR="00177446" w:rsidRPr="003127EA">
        <w:rPr>
          <w:rFonts w:ascii="Times New Roman" w:hAnsi="Times New Roman" w:cs="Times New Roman"/>
          <w:color w:val="000000" w:themeColor="text1"/>
        </w:rPr>
        <w:t>Furthermore, th</w:t>
      </w:r>
      <w:r w:rsidR="00AE1ADD" w:rsidRPr="003127EA">
        <w:rPr>
          <w:rFonts w:ascii="Times New Roman" w:hAnsi="Times New Roman" w:cs="Times New Roman"/>
          <w:color w:val="000000" w:themeColor="text1"/>
        </w:rPr>
        <w:t>ese</w:t>
      </w:r>
      <w:r w:rsidR="009B0501" w:rsidRPr="003127EA">
        <w:rPr>
          <w:rFonts w:ascii="Times New Roman" w:hAnsi="Times New Roman" w:cs="Times New Roman"/>
          <w:color w:val="000000" w:themeColor="text1"/>
        </w:rPr>
        <w:t xml:space="preserve"> </w:t>
      </w:r>
      <w:r w:rsidR="00177446" w:rsidRPr="003127EA">
        <w:rPr>
          <w:rFonts w:ascii="Times New Roman" w:hAnsi="Times New Roman" w:cs="Times New Roman"/>
          <w:color w:val="000000" w:themeColor="text1"/>
        </w:rPr>
        <w:t>studies</w:t>
      </w:r>
      <w:r w:rsidR="00AE16A4" w:rsidRPr="003127EA">
        <w:rPr>
          <w:rFonts w:ascii="Times New Roman" w:hAnsi="Times New Roman" w:cs="Times New Roman"/>
          <w:color w:val="000000" w:themeColor="text1"/>
        </w:rPr>
        <w:t xml:space="preserve"> </w:t>
      </w:r>
      <w:r w:rsidR="00720526" w:rsidRPr="003127EA">
        <w:rPr>
          <w:rFonts w:ascii="Times New Roman" w:hAnsi="Times New Roman" w:cs="Times New Roman"/>
          <w:color w:val="000000" w:themeColor="text1"/>
        </w:rPr>
        <w:t>have</w:t>
      </w:r>
      <w:r w:rsidR="00AE16A4" w:rsidRPr="003127EA">
        <w:rPr>
          <w:rFonts w:ascii="Times New Roman" w:hAnsi="Times New Roman" w:cs="Times New Roman"/>
          <w:color w:val="000000" w:themeColor="text1"/>
        </w:rPr>
        <w:t xml:space="preserve"> derived their SSM </w:t>
      </w:r>
      <w:r w:rsidR="0033753A" w:rsidRPr="003127EA">
        <w:rPr>
          <w:rFonts w:ascii="Times New Roman" w:hAnsi="Times New Roman" w:cs="Times New Roman"/>
          <w:color w:val="000000" w:themeColor="text1"/>
        </w:rPr>
        <w:t>from</w:t>
      </w:r>
      <w:r w:rsidR="00AE16A4" w:rsidRPr="003127EA">
        <w:rPr>
          <w:rFonts w:ascii="Times New Roman" w:hAnsi="Times New Roman" w:cs="Times New Roman"/>
          <w:color w:val="000000" w:themeColor="text1"/>
        </w:rPr>
        <w:t xml:space="preserve"> different populations</w:t>
      </w:r>
      <w:r w:rsidR="00720526" w:rsidRPr="003127EA">
        <w:rPr>
          <w:rFonts w:ascii="Times New Roman" w:hAnsi="Times New Roman" w:cs="Times New Roman"/>
          <w:color w:val="000000" w:themeColor="text1"/>
        </w:rPr>
        <w:t xml:space="preserve">, meaning it is </w:t>
      </w:r>
      <w:r w:rsidR="00AE16A4" w:rsidRPr="003127EA">
        <w:rPr>
          <w:rFonts w:ascii="Times New Roman" w:hAnsi="Times New Roman" w:cs="Times New Roman"/>
          <w:color w:val="000000" w:themeColor="text1"/>
        </w:rPr>
        <w:t xml:space="preserve">not possible to </w:t>
      </w:r>
      <w:r w:rsidR="007361B3" w:rsidRPr="003127EA">
        <w:rPr>
          <w:rFonts w:ascii="Times New Roman" w:hAnsi="Times New Roman" w:cs="Times New Roman"/>
          <w:color w:val="000000" w:themeColor="text1"/>
        </w:rPr>
        <w:t xml:space="preserve">draw </w:t>
      </w:r>
      <w:r w:rsidR="00AE16A4" w:rsidRPr="003127EA">
        <w:rPr>
          <w:rFonts w:ascii="Times New Roman" w:hAnsi="Times New Roman" w:cs="Times New Roman"/>
          <w:color w:val="000000" w:themeColor="text1"/>
        </w:rPr>
        <w:t>direct compar</w:t>
      </w:r>
      <w:r w:rsidR="007361B3" w:rsidRPr="003127EA">
        <w:rPr>
          <w:rFonts w:ascii="Times New Roman" w:hAnsi="Times New Roman" w:cs="Times New Roman"/>
          <w:color w:val="000000" w:themeColor="text1"/>
        </w:rPr>
        <w:t>isons between</w:t>
      </w:r>
      <w:r w:rsidR="00166564" w:rsidRPr="003127EA">
        <w:rPr>
          <w:rFonts w:ascii="Times New Roman" w:hAnsi="Times New Roman" w:cs="Times New Roman"/>
          <w:color w:val="000000" w:themeColor="text1"/>
        </w:rPr>
        <w:t xml:space="preserve"> specific</w:t>
      </w:r>
      <w:r w:rsidR="00AE16A4" w:rsidRPr="003127EA">
        <w:rPr>
          <w:rFonts w:ascii="Times New Roman" w:hAnsi="Times New Roman" w:cs="Times New Roman"/>
          <w:color w:val="000000" w:themeColor="text1"/>
        </w:rPr>
        <w:t xml:space="preserve"> HSMs. </w:t>
      </w:r>
      <w:r w:rsidR="009D2682" w:rsidRPr="003127EA">
        <w:rPr>
          <w:rFonts w:ascii="Times New Roman" w:hAnsi="Times New Roman" w:cs="Times New Roman"/>
          <w:color w:val="000000" w:themeColor="text1"/>
        </w:rPr>
        <w:t xml:space="preserve">For instance, </w:t>
      </w:r>
      <w:r w:rsidR="00A21129" w:rsidRPr="003127EA">
        <w:rPr>
          <w:rFonts w:ascii="Times New Roman" w:hAnsi="Times New Roman" w:cs="Times New Roman"/>
          <w:color w:val="000000" w:themeColor="text1"/>
        </w:rPr>
        <w:t>Gregory et al. applied a SSM consisting of 29 points outlining the femoral head and neck to standard radiographs in a small</w:t>
      </w:r>
      <w:r w:rsidR="00905A99" w:rsidRPr="003127EA">
        <w:rPr>
          <w:rFonts w:ascii="Times New Roman" w:hAnsi="Times New Roman" w:cs="Times New Roman"/>
          <w:color w:val="000000" w:themeColor="text1"/>
        </w:rPr>
        <w:t xml:space="preserve"> group</w:t>
      </w:r>
      <w:r w:rsidR="00A21129" w:rsidRPr="003127EA">
        <w:rPr>
          <w:rFonts w:ascii="Times New Roman" w:hAnsi="Times New Roman" w:cs="Times New Roman"/>
          <w:color w:val="000000" w:themeColor="text1"/>
        </w:rPr>
        <w:t xml:space="preserve"> of </w:t>
      </w:r>
      <w:r w:rsidR="00B932FF" w:rsidRPr="003127EA">
        <w:rPr>
          <w:rFonts w:ascii="Times New Roman" w:hAnsi="Times New Roman" w:cs="Times New Roman"/>
          <w:color w:val="000000" w:themeColor="text1"/>
        </w:rPr>
        <w:t>females</w:t>
      </w:r>
      <w:r w:rsidR="00A21129" w:rsidRPr="003127EA">
        <w:rPr>
          <w:rFonts w:ascii="Times New Roman" w:hAnsi="Times New Roman" w:cs="Times New Roman"/>
          <w:color w:val="000000" w:themeColor="text1"/>
        </w:rPr>
        <w:t xml:space="preserve"> (26 cases, 24 controls)</w:t>
      </w:r>
      <w:r w:rsidR="00A21129" w:rsidRPr="003127EA">
        <w:rPr>
          <w:rFonts w:ascii="Times New Roman" w:hAnsi="Times New Roman" w:cs="Times New Roman"/>
          <w:color w:val="000000" w:themeColor="text1"/>
        </w:rPr>
        <w:fldChar w:fldCharType="begin">
          <w:fldData xml:space="preserve">PEVuZE5vdGU+PENpdGU+PEF1dGhvcj5HcmVnb3J5PC9BdXRob3I+PFllYXI+MjAwNDwvWWVhcj48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</w:fldData>
        </w:fldChar>
      </w:r>
      <w:r w:rsidR="00CD3770" w:rsidRPr="003127EA">
        <w:rPr>
          <w:rFonts w:ascii="Times New Roman" w:hAnsi="Times New Roman" w:cs="Times New Roman"/>
          <w:color w:val="000000" w:themeColor="text1"/>
        </w:rPr>
        <w:instrText xml:space="preserve"> ADDIN EN.CITE </w:instrText>
      </w:r>
      <w:r w:rsidR="00CD3770" w:rsidRPr="003127EA">
        <w:rPr>
          <w:rFonts w:ascii="Times New Roman" w:hAnsi="Times New Roman" w:cs="Times New Roman"/>
          <w:color w:val="000000" w:themeColor="text1"/>
        </w:rPr>
        <w:fldChar w:fldCharType="begin">
          <w:fldData xml:space="preserve">PEVuZE5vdGU+PENpdGU+PEF1dGhvcj5HcmVnb3J5PC9BdXRob3I+PFllYXI+MjAwNDwvWWVhcj48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</w:fldData>
        </w:fldChar>
      </w:r>
      <w:r w:rsidR="00CD3770" w:rsidRPr="003127EA">
        <w:rPr>
          <w:rFonts w:ascii="Times New Roman" w:hAnsi="Times New Roman" w:cs="Times New Roman"/>
          <w:color w:val="000000" w:themeColor="text1"/>
        </w:rPr>
        <w:instrText xml:space="preserve"> ADDIN EN.CITE.DATA </w:instrText>
      </w:r>
      <w:r w:rsidR="00CD3770" w:rsidRPr="003127EA">
        <w:rPr>
          <w:rFonts w:ascii="Times New Roman" w:hAnsi="Times New Roman" w:cs="Times New Roman"/>
          <w:color w:val="000000" w:themeColor="text1"/>
        </w:rPr>
      </w:r>
      <w:r w:rsidR="00CD3770" w:rsidRPr="003127EA">
        <w:rPr>
          <w:rFonts w:ascii="Times New Roman" w:hAnsi="Times New Roman" w:cs="Times New Roman"/>
          <w:color w:val="000000" w:themeColor="text1"/>
        </w:rPr>
        <w:fldChar w:fldCharType="end"/>
      </w:r>
      <w:r w:rsidR="00A21129" w:rsidRPr="003127EA">
        <w:rPr>
          <w:rFonts w:ascii="Times New Roman" w:hAnsi="Times New Roman" w:cs="Times New Roman"/>
          <w:color w:val="000000" w:themeColor="text1"/>
        </w:rPr>
      </w:r>
      <w:r w:rsidR="00A21129" w:rsidRPr="003127EA">
        <w:rPr>
          <w:rFonts w:ascii="Times New Roman" w:hAnsi="Times New Roman" w:cs="Times New Roman"/>
          <w:color w:val="000000" w:themeColor="text1"/>
        </w:rPr>
        <w:fldChar w:fldCharType="separate"/>
      </w:r>
      <w:r w:rsidR="00CD3770" w:rsidRPr="003127EA">
        <w:rPr>
          <w:rFonts w:ascii="Times New Roman" w:hAnsi="Times New Roman" w:cs="Times New Roman"/>
          <w:noProof/>
          <w:color w:val="000000" w:themeColor="text1"/>
          <w:vertAlign w:val="superscript"/>
        </w:rPr>
        <w:t>9</w:t>
      </w:r>
      <w:r w:rsidR="00A21129" w:rsidRPr="003127EA">
        <w:rPr>
          <w:rFonts w:ascii="Times New Roman" w:hAnsi="Times New Roman" w:cs="Times New Roman"/>
          <w:color w:val="000000" w:themeColor="text1"/>
        </w:rPr>
        <w:fldChar w:fldCharType="end"/>
      </w:r>
      <w:r w:rsidR="00A21129" w:rsidRPr="003127EA">
        <w:rPr>
          <w:rFonts w:ascii="Times New Roman" w:hAnsi="Times New Roman" w:cs="Times New Roman"/>
          <w:color w:val="000000" w:themeColor="text1"/>
        </w:rPr>
        <w:t>.</w:t>
      </w:r>
      <w:r w:rsidR="0001185D" w:rsidRPr="003127EA">
        <w:rPr>
          <w:rFonts w:ascii="Times New Roman" w:hAnsi="Times New Roman" w:cs="Times New Roman"/>
          <w:color w:val="000000" w:themeColor="text1"/>
        </w:rPr>
        <w:t xml:space="preserve"> </w:t>
      </w:r>
      <w:r w:rsidR="00905A99" w:rsidRPr="003127EA">
        <w:rPr>
          <w:rFonts w:ascii="Times New Roman" w:hAnsi="Times New Roman" w:cs="Times New Roman"/>
          <w:color w:val="000000" w:themeColor="text1"/>
        </w:rPr>
        <w:t>They found that SSM-derived hip shape predicted fracture risk after adjusting for height and weight.</w:t>
      </w:r>
      <w:r w:rsidR="0001185D" w:rsidRPr="003127EA">
        <w:rPr>
          <w:rFonts w:ascii="Times New Roman" w:hAnsi="Times New Roman" w:cs="Times New Roman"/>
          <w:color w:val="000000" w:themeColor="text1"/>
        </w:rPr>
        <w:t xml:space="preserve"> </w:t>
      </w:r>
      <w:r w:rsidR="00AE1ADD" w:rsidRPr="003127EA">
        <w:rPr>
          <w:rFonts w:ascii="Times New Roman" w:hAnsi="Times New Roman" w:cs="Times New Roman"/>
          <w:color w:val="000000" w:themeColor="text1"/>
        </w:rPr>
        <w:t>Specifically, a</w:t>
      </w:r>
      <w:r w:rsidR="0001185D" w:rsidRPr="003127EA">
        <w:rPr>
          <w:rFonts w:ascii="Times New Roman" w:hAnsi="Times New Roman" w:cs="Times New Roman"/>
          <w:color w:val="000000" w:themeColor="text1"/>
        </w:rPr>
        <w:t xml:space="preserve"> HSM with a longer</w:t>
      </w:r>
      <w:r w:rsidR="00AE1ADD" w:rsidRPr="003127EA">
        <w:rPr>
          <w:rFonts w:ascii="Times New Roman" w:hAnsi="Times New Roman" w:cs="Times New Roman"/>
          <w:color w:val="000000" w:themeColor="text1"/>
        </w:rPr>
        <w:t>,</w:t>
      </w:r>
      <w:r w:rsidR="00673D10" w:rsidRPr="003127EA">
        <w:rPr>
          <w:rFonts w:ascii="Times New Roman" w:hAnsi="Times New Roman" w:cs="Times New Roman"/>
          <w:color w:val="000000" w:themeColor="text1"/>
        </w:rPr>
        <w:t xml:space="preserve"> </w:t>
      </w:r>
      <w:r w:rsidR="0001185D" w:rsidRPr="003127EA">
        <w:rPr>
          <w:rFonts w:ascii="Times New Roman" w:hAnsi="Times New Roman" w:cs="Times New Roman"/>
          <w:color w:val="000000" w:themeColor="text1"/>
        </w:rPr>
        <w:t xml:space="preserve">narrower </w:t>
      </w:r>
      <w:r w:rsidR="00673D10" w:rsidRPr="003127EA">
        <w:rPr>
          <w:rFonts w:ascii="Times New Roman" w:hAnsi="Times New Roman" w:cs="Times New Roman"/>
          <w:color w:val="000000" w:themeColor="text1"/>
        </w:rPr>
        <w:t>femoral neck</w:t>
      </w:r>
      <w:r w:rsidR="0001185D" w:rsidRPr="003127EA">
        <w:rPr>
          <w:rFonts w:ascii="Times New Roman" w:hAnsi="Times New Roman" w:cs="Times New Roman"/>
          <w:color w:val="000000" w:themeColor="text1"/>
        </w:rPr>
        <w:t xml:space="preserve"> and a higher NSA was more likely to fracture, reflecting the at-risk shape</w:t>
      </w:r>
      <w:r w:rsidR="00AE1ADD" w:rsidRPr="003127EA">
        <w:rPr>
          <w:rFonts w:ascii="Times New Roman" w:hAnsi="Times New Roman" w:cs="Times New Roman"/>
          <w:color w:val="000000" w:themeColor="text1"/>
        </w:rPr>
        <w:t xml:space="preserve"> identified</w:t>
      </w:r>
      <w:r w:rsidR="0001185D" w:rsidRPr="003127EA">
        <w:rPr>
          <w:rFonts w:ascii="Times New Roman" w:hAnsi="Times New Roman" w:cs="Times New Roman"/>
          <w:color w:val="000000" w:themeColor="text1"/>
        </w:rPr>
        <w:t xml:space="preserve"> in this study. </w:t>
      </w:r>
      <w:r w:rsidR="002B0383" w:rsidRPr="003127EA">
        <w:rPr>
          <w:rFonts w:ascii="Times New Roman" w:hAnsi="Times New Roman" w:cs="Times New Roman"/>
          <w:color w:val="000000" w:themeColor="text1"/>
        </w:rPr>
        <w:t>However,</w:t>
      </w:r>
      <w:r w:rsidR="00E44EB1" w:rsidRPr="003127EA">
        <w:rPr>
          <w:rFonts w:ascii="Times New Roman" w:hAnsi="Times New Roman" w:cs="Times New Roman"/>
          <w:color w:val="000000" w:themeColor="text1"/>
        </w:rPr>
        <w:t xml:space="preserve"> </w:t>
      </w:r>
      <w:r w:rsidR="00F17599" w:rsidRPr="003127EA">
        <w:rPr>
          <w:rFonts w:ascii="Times New Roman" w:hAnsi="Times New Roman" w:cs="Times New Roman"/>
          <w:color w:val="000000" w:themeColor="text1"/>
        </w:rPr>
        <w:t>their sample size was considerabl</w:t>
      </w:r>
      <w:r w:rsidR="00A26E2D" w:rsidRPr="003127EA">
        <w:rPr>
          <w:rFonts w:ascii="Times New Roman" w:hAnsi="Times New Roman" w:cs="Times New Roman"/>
          <w:color w:val="000000" w:themeColor="text1"/>
        </w:rPr>
        <w:t>y</w:t>
      </w:r>
      <w:r w:rsidR="00F17599" w:rsidRPr="003127EA">
        <w:rPr>
          <w:rFonts w:ascii="Times New Roman" w:hAnsi="Times New Roman" w:cs="Times New Roman"/>
          <w:color w:val="000000" w:themeColor="text1"/>
        </w:rPr>
        <w:t xml:space="preserve"> smaller than </w:t>
      </w:r>
      <w:r w:rsidR="00B472F1" w:rsidRPr="003127EA">
        <w:rPr>
          <w:rFonts w:ascii="Times New Roman" w:hAnsi="Times New Roman" w:cs="Times New Roman"/>
          <w:color w:val="000000" w:themeColor="text1"/>
        </w:rPr>
        <w:t xml:space="preserve">that of </w:t>
      </w:r>
      <w:r w:rsidR="00F17599" w:rsidRPr="003127EA">
        <w:rPr>
          <w:rFonts w:ascii="Times New Roman" w:hAnsi="Times New Roman" w:cs="Times New Roman"/>
          <w:color w:val="000000" w:themeColor="text1"/>
        </w:rPr>
        <w:t>our current study</w:t>
      </w:r>
      <w:r w:rsidR="00E004FA" w:rsidRPr="003127EA">
        <w:rPr>
          <w:rFonts w:ascii="Times New Roman" w:hAnsi="Times New Roman" w:cs="Times New Roman"/>
          <w:color w:val="000000" w:themeColor="text1"/>
        </w:rPr>
        <w:t xml:space="preserve"> and </w:t>
      </w:r>
      <w:r w:rsidR="005E713F" w:rsidRPr="003127EA">
        <w:rPr>
          <w:rFonts w:ascii="Times New Roman" w:hAnsi="Times New Roman" w:cs="Times New Roman"/>
          <w:color w:val="000000" w:themeColor="text1"/>
        </w:rPr>
        <w:t>the outline points on the radiographs used to perform SSM did not include the lesser trochanter</w:t>
      </w:r>
      <w:r w:rsidR="005C1543" w:rsidRPr="003127EA">
        <w:rPr>
          <w:rFonts w:ascii="Times New Roman" w:hAnsi="Times New Roman" w:cs="Times New Roman"/>
          <w:color w:val="000000" w:themeColor="text1"/>
        </w:rPr>
        <w:t>.</w:t>
      </w:r>
      <w:r w:rsidR="005E713F" w:rsidRPr="003127EA">
        <w:rPr>
          <w:rFonts w:ascii="Times New Roman" w:hAnsi="Times New Roman" w:cs="Times New Roman"/>
          <w:color w:val="000000" w:themeColor="text1"/>
        </w:rPr>
        <w:t xml:space="preserve"> </w:t>
      </w:r>
      <w:r w:rsidR="005C1543" w:rsidRPr="003127EA">
        <w:rPr>
          <w:rFonts w:ascii="Times New Roman" w:hAnsi="Times New Roman" w:cs="Times New Roman"/>
          <w:color w:val="000000" w:themeColor="text1"/>
        </w:rPr>
        <w:t xml:space="preserve">Baker-LePain et al. used a similar approach in a nested case-control study </w:t>
      </w:r>
      <w:r w:rsidR="00F06C37" w:rsidRPr="003127EA">
        <w:rPr>
          <w:rFonts w:ascii="Times New Roman" w:hAnsi="Times New Roman" w:cs="Times New Roman"/>
          <w:color w:val="000000" w:themeColor="text1"/>
        </w:rPr>
        <w:t>involving</w:t>
      </w:r>
      <w:r w:rsidR="005C1543" w:rsidRPr="003127EA">
        <w:rPr>
          <w:rFonts w:ascii="Times New Roman" w:hAnsi="Times New Roman" w:cs="Times New Roman"/>
          <w:color w:val="000000" w:themeColor="text1"/>
        </w:rPr>
        <w:t xml:space="preserve"> Caucasian </w:t>
      </w:r>
      <w:r w:rsidR="00B932FF" w:rsidRPr="003127EA">
        <w:rPr>
          <w:rFonts w:ascii="Times New Roman" w:hAnsi="Times New Roman" w:cs="Times New Roman"/>
          <w:color w:val="000000" w:themeColor="text1"/>
        </w:rPr>
        <w:t>females</w:t>
      </w:r>
      <w:r w:rsidR="005C1543" w:rsidRPr="003127EA">
        <w:rPr>
          <w:rFonts w:ascii="Times New Roman" w:hAnsi="Times New Roman" w:cs="Times New Roman"/>
          <w:color w:val="000000" w:themeColor="text1"/>
        </w:rPr>
        <w:t xml:space="preserve"> (168 cases, 231 controls)</w:t>
      </w:r>
      <w:r w:rsidR="00581D63" w:rsidRPr="003127EA">
        <w:rPr>
          <w:rFonts w:ascii="Times New Roman" w:hAnsi="Times New Roman" w:cs="Times New Roman"/>
          <w:color w:val="000000" w:themeColor="text1"/>
        </w:rPr>
        <w:fldChar w:fldCharType="begin"/>
      </w:r>
      <w:r w:rsidR="00CD3770" w:rsidRPr="003127EA">
        <w:rPr>
          <w:rFonts w:ascii="Times New Roman" w:hAnsi="Times New Roman" w:cs="Times New Roman"/>
          <w:color w:val="000000" w:themeColor="text1"/>
        </w:rPr>
        <w:instrText xml:space="preserve"> ADDIN EN.CITE &lt;EndNote&gt;&lt;Cite&gt;&lt;Author&gt;Baker-LePain&lt;/Author&gt;&lt;Year&gt;2011&lt;/Year&gt;&lt;RecNum&gt;0&lt;/RecNum&gt;&lt;IDText&gt;Active shape modeling of the hip in the prediction of incident hip fracture&lt;/IDText&gt;&lt;DisplayText&gt;&lt;style face="superscript"&gt;8&lt;/style&gt;&lt;/DisplayText&gt;&lt;record&gt;&lt;dates&gt;&lt;pub-dates&gt;&lt;date&gt;Mar&lt;/date&gt;&lt;/pub-dates&gt;&lt;year&gt;2011&lt;/year&gt;&lt;/dates&gt;&lt;keywords&gt;&lt;keyword&gt;Aged&lt;/keyword&gt;&lt;keyword&gt;Aging/pathology&lt;/keyword&gt;&lt;keyword&gt;Body Mass Index&lt;/keyword&gt;&lt;keyword&gt;Bone Density/physiology&lt;/keyword&gt;&lt;keyword&gt;Female&lt;/keyword&gt;&lt;keyword&gt;*Hip/anatomy &amp;amp; histology/diagnostic imaging/pathology/physiopathology&lt;/keyword&gt;&lt;keyword&gt;Hip Fractures/*diagnosis/diagnostic imaging/pathology/physiopathology&lt;/keyword&gt;&lt;keyword&gt;Humans&lt;/keyword&gt;&lt;keyword&gt;*Models, Biological&lt;/keyword&gt;&lt;keyword&gt;Organ Specificity&lt;/keyword&gt;&lt;keyword&gt;Quality Control&lt;/keyword&gt;&lt;keyword&gt;ROC Curve&lt;/keyword&gt;&lt;keyword&gt;Radiography&lt;/keyword&gt;&lt;keyword&gt;Risk Assessment/*methods&lt;/keyword&gt;&lt;/keywords&gt;&lt;isbn&gt;0884-0431 (Print)&amp;#xD;0884-0431&lt;/isbn&gt;&lt;custom2&gt;PMC3179295&lt;/custom2&gt;&lt;titles&gt;&lt;title&gt;Active shape modeling of the hip in the prediction of incident hip fracture&lt;/title&gt;&lt;secondary-title&gt;J Bone Miner Res&lt;/secondary-title&gt;&lt;/titles&gt;&lt;pages&gt;468-74&lt;/pages&gt;&lt;number&gt;3&lt;/number&gt;&lt;contributors&gt;&lt;authors&gt;&lt;author&gt;Baker-LePain, J. C.&lt;/author&gt;&lt;author&gt;Luker, K. R.&lt;/author&gt;&lt;author&gt;Lynch, J. A.&lt;/author&gt;&lt;author&gt;Parimi, N.&lt;/author&gt;&lt;author&gt;Nevitt, M. C.&lt;/author&gt;&lt;author&gt;Lane, N. E.&lt;/author&gt;&lt;/authors&gt;&lt;/contributors&gt;&lt;language&gt;eng&lt;/language&gt;&lt;added-date format="utc"&gt;1704971684&lt;/added-date&gt;&lt;ref-type name="Journal Article"&gt;17&lt;/ref-type&gt;&lt;auth-address&gt;Department of Medicine, University of California-San Francisco, San Francisco, CA, USA.&lt;/auth-address&gt;&lt;remote-database-provider&gt;NLM&lt;/remote-database-provider&gt;&lt;rec-number&gt;203&lt;/rec-number&gt;&lt;last-updated-date format="utc"&gt;1704971684&lt;/last-updated-date&gt;&lt;accession-num&gt;20878772&lt;/accession-num&gt;&lt;electronic-resource-num&gt;10.1002/jbmr.254&lt;/electronic-resource-num&gt;&lt;volume&gt;26&lt;/volume&gt;&lt;/record&gt;&lt;/Cite&gt;&lt;/EndNote&gt;</w:instrText>
      </w:r>
      <w:r w:rsidR="00581D63" w:rsidRPr="003127EA">
        <w:rPr>
          <w:rFonts w:ascii="Times New Roman" w:hAnsi="Times New Roman" w:cs="Times New Roman"/>
          <w:color w:val="000000" w:themeColor="text1"/>
        </w:rPr>
        <w:fldChar w:fldCharType="separate"/>
      </w:r>
      <w:r w:rsidR="00CD3770" w:rsidRPr="003127EA">
        <w:rPr>
          <w:rFonts w:ascii="Times New Roman" w:hAnsi="Times New Roman" w:cs="Times New Roman"/>
          <w:noProof/>
          <w:color w:val="000000" w:themeColor="text1"/>
          <w:vertAlign w:val="superscript"/>
        </w:rPr>
        <w:t>8</w:t>
      </w:r>
      <w:r w:rsidR="00581D63" w:rsidRPr="003127EA">
        <w:rPr>
          <w:rFonts w:ascii="Times New Roman" w:hAnsi="Times New Roman" w:cs="Times New Roman"/>
          <w:color w:val="000000" w:themeColor="text1"/>
        </w:rPr>
        <w:fldChar w:fldCharType="end"/>
      </w:r>
      <w:r w:rsidR="00F06C37" w:rsidRPr="003127EA">
        <w:rPr>
          <w:rFonts w:ascii="Times New Roman" w:hAnsi="Times New Roman" w:cs="Times New Roman"/>
          <w:color w:val="000000" w:themeColor="text1"/>
        </w:rPr>
        <w:t xml:space="preserve">. They employed a larger number of </w:t>
      </w:r>
      <w:r w:rsidR="00B635A6" w:rsidRPr="003127EA">
        <w:rPr>
          <w:rFonts w:ascii="Times New Roman" w:hAnsi="Times New Roman" w:cs="Times New Roman"/>
          <w:color w:val="000000" w:themeColor="text1"/>
        </w:rPr>
        <w:t>outline points</w:t>
      </w:r>
      <w:r w:rsidR="00C747B7" w:rsidRPr="003127EA">
        <w:rPr>
          <w:rFonts w:ascii="Times New Roman" w:hAnsi="Times New Roman" w:cs="Times New Roman"/>
          <w:color w:val="000000" w:themeColor="text1"/>
        </w:rPr>
        <w:t xml:space="preserve"> (n=60)</w:t>
      </w:r>
      <w:r w:rsidR="00B635A6" w:rsidRPr="003127EA">
        <w:rPr>
          <w:rFonts w:ascii="Times New Roman" w:hAnsi="Times New Roman" w:cs="Times New Roman"/>
          <w:color w:val="000000" w:themeColor="text1"/>
        </w:rPr>
        <w:t xml:space="preserve"> </w:t>
      </w:r>
      <w:r w:rsidR="00181A9D" w:rsidRPr="003127EA">
        <w:rPr>
          <w:rFonts w:ascii="Times New Roman" w:hAnsi="Times New Roman" w:cs="Times New Roman"/>
          <w:color w:val="000000" w:themeColor="text1"/>
        </w:rPr>
        <w:t>than</w:t>
      </w:r>
      <w:r w:rsidR="00C747B7" w:rsidRPr="003127EA">
        <w:rPr>
          <w:rFonts w:ascii="Times New Roman" w:hAnsi="Times New Roman" w:cs="Times New Roman"/>
          <w:color w:val="000000" w:themeColor="text1"/>
        </w:rPr>
        <w:t xml:space="preserve"> Gregory et al. (n=29)</w:t>
      </w:r>
      <w:r w:rsidR="00D56E03" w:rsidRPr="003127EA">
        <w:rPr>
          <w:rFonts w:ascii="Times New Roman" w:hAnsi="Times New Roman" w:cs="Times New Roman"/>
          <w:color w:val="000000" w:themeColor="text1"/>
        </w:rPr>
        <w:t>, and</w:t>
      </w:r>
      <w:r w:rsidR="00581D63" w:rsidRPr="003127EA">
        <w:rPr>
          <w:rFonts w:ascii="Times New Roman" w:hAnsi="Times New Roman" w:cs="Times New Roman"/>
          <w:color w:val="000000" w:themeColor="text1"/>
        </w:rPr>
        <w:t xml:space="preserve"> </w:t>
      </w:r>
      <w:r w:rsidR="00D56E03" w:rsidRPr="003127EA">
        <w:rPr>
          <w:rFonts w:ascii="Times New Roman" w:hAnsi="Times New Roman" w:cs="Times New Roman"/>
          <w:color w:val="000000" w:themeColor="text1"/>
        </w:rPr>
        <w:t>their model</w:t>
      </w:r>
      <w:r w:rsidR="00581D63" w:rsidRPr="003127EA">
        <w:rPr>
          <w:rFonts w:ascii="Times New Roman" w:hAnsi="Times New Roman" w:cs="Times New Roman"/>
          <w:color w:val="000000" w:themeColor="text1"/>
        </w:rPr>
        <w:t xml:space="preserve"> included</w:t>
      </w:r>
      <w:r w:rsidR="005C1543" w:rsidRPr="003127EA">
        <w:rPr>
          <w:rFonts w:ascii="Times New Roman" w:hAnsi="Times New Roman" w:cs="Times New Roman"/>
          <w:color w:val="000000" w:themeColor="text1"/>
        </w:rPr>
        <w:t xml:space="preserve"> the lesser trochanter</w:t>
      </w:r>
      <w:r w:rsidR="00581D63" w:rsidRPr="003127EA">
        <w:rPr>
          <w:rFonts w:ascii="Times New Roman" w:hAnsi="Times New Roman" w:cs="Times New Roman"/>
          <w:color w:val="000000" w:themeColor="text1"/>
        </w:rPr>
        <w:t>.</w:t>
      </w:r>
      <w:r w:rsidR="002447EC" w:rsidRPr="003127EA">
        <w:rPr>
          <w:rFonts w:ascii="Times New Roman" w:hAnsi="Times New Roman" w:cs="Times New Roman"/>
          <w:color w:val="000000" w:themeColor="text1"/>
        </w:rPr>
        <w:t xml:space="preserve"> The</w:t>
      </w:r>
      <w:r w:rsidR="00FA52A6" w:rsidRPr="003127EA">
        <w:rPr>
          <w:rFonts w:ascii="Times New Roman" w:hAnsi="Times New Roman" w:cs="Times New Roman"/>
          <w:color w:val="000000" w:themeColor="text1"/>
        </w:rPr>
        <w:t xml:space="preserve">y </w:t>
      </w:r>
      <w:r w:rsidR="002447EC" w:rsidRPr="003127EA">
        <w:rPr>
          <w:rFonts w:ascii="Times New Roman" w:hAnsi="Times New Roman" w:cs="Times New Roman"/>
          <w:color w:val="000000" w:themeColor="text1"/>
        </w:rPr>
        <w:t>found tha</w:t>
      </w:r>
      <w:r w:rsidR="00FA52A6" w:rsidRPr="003127EA">
        <w:rPr>
          <w:rFonts w:ascii="Times New Roman" w:hAnsi="Times New Roman" w:cs="Times New Roman"/>
          <w:color w:val="000000" w:themeColor="text1"/>
        </w:rPr>
        <w:t>t</w:t>
      </w:r>
      <w:r w:rsidR="002447EC" w:rsidRPr="003127EA">
        <w:rPr>
          <w:rFonts w:ascii="Times New Roman" w:hAnsi="Times New Roman" w:cs="Times New Roman"/>
          <w:color w:val="000000" w:themeColor="text1"/>
        </w:rPr>
        <w:t xml:space="preserve"> hips </w:t>
      </w:r>
      <w:r w:rsidR="00566CDB" w:rsidRPr="003127EA">
        <w:rPr>
          <w:rFonts w:ascii="Times New Roman" w:hAnsi="Times New Roman" w:cs="Times New Roman"/>
          <w:color w:val="000000" w:themeColor="text1"/>
        </w:rPr>
        <w:t xml:space="preserve">exhibiting </w:t>
      </w:r>
      <w:r w:rsidR="002447EC" w:rsidRPr="003127EA">
        <w:rPr>
          <w:rFonts w:ascii="Times New Roman" w:hAnsi="Times New Roman" w:cs="Times New Roman"/>
          <w:color w:val="000000" w:themeColor="text1"/>
        </w:rPr>
        <w:t xml:space="preserve">extreme </w:t>
      </w:r>
      <w:r w:rsidR="00566CDB" w:rsidRPr="003127EA">
        <w:rPr>
          <w:rFonts w:ascii="Times New Roman" w:hAnsi="Times New Roman" w:cs="Times New Roman"/>
          <w:color w:val="000000" w:themeColor="text1"/>
        </w:rPr>
        <w:t xml:space="preserve">values of </w:t>
      </w:r>
      <w:r w:rsidR="002447EC" w:rsidRPr="003127EA">
        <w:rPr>
          <w:rFonts w:ascii="Times New Roman" w:hAnsi="Times New Roman" w:cs="Times New Roman"/>
          <w:color w:val="000000" w:themeColor="text1"/>
        </w:rPr>
        <w:t>HSM4,</w:t>
      </w:r>
      <w:r w:rsidR="00FA52A6" w:rsidRPr="003127EA">
        <w:rPr>
          <w:rFonts w:ascii="Times New Roman" w:hAnsi="Times New Roman" w:cs="Times New Roman"/>
          <w:color w:val="000000" w:themeColor="text1"/>
        </w:rPr>
        <w:t xml:space="preserve"> characterised by a</w:t>
      </w:r>
      <w:r w:rsidR="002447EC" w:rsidRPr="003127EA">
        <w:rPr>
          <w:rFonts w:ascii="Times New Roman" w:hAnsi="Times New Roman" w:cs="Times New Roman"/>
          <w:color w:val="000000" w:themeColor="text1"/>
        </w:rPr>
        <w:t xml:space="preserve"> narrower FNW, increased </w:t>
      </w:r>
      <w:r w:rsidR="002447EC" w:rsidRPr="003127EA">
        <w:rPr>
          <w:rFonts w:ascii="Times New Roman" w:hAnsi="Times New Roman" w:cs="Times New Roman"/>
          <w:color w:val="000000" w:themeColor="text1"/>
        </w:rPr>
        <w:lastRenderedPageBreak/>
        <w:t>femoral neck length, and a smaller femoral head, were associated with hip fracture</w:t>
      </w:r>
      <w:r w:rsidR="0019462D" w:rsidRPr="003127EA">
        <w:rPr>
          <w:rFonts w:ascii="Times New Roman" w:hAnsi="Times New Roman" w:cs="Times New Roman"/>
          <w:color w:val="000000" w:themeColor="text1"/>
        </w:rPr>
        <w:t>.</w:t>
      </w:r>
      <w:r w:rsidR="00F30019" w:rsidRPr="003127EA">
        <w:rPr>
          <w:rFonts w:ascii="Times New Roman" w:hAnsi="Times New Roman" w:cs="Times New Roman"/>
          <w:color w:val="000000" w:themeColor="text1"/>
        </w:rPr>
        <w:t xml:space="preserve"> These</w:t>
      </w:r>
      <w:r w:rsidR="00A550CB" w:rsidRPr="003127EA">
        <w:rPr>
          <w:rFonts w:ascii="Times New Roman" w:hAnsi="Times New Roman" w:cs="Times New Roman"/>
          <w:color w:val="000000" w:themeColor="text1"/>
        </w:rPr>
        <w:t xml:space="preserve"> </w:t>
      </w:r>
      <w:r w:rsidR="002447EC" w:rsidRPr="003127EA">
        <w:rPr>
          <w:rFonts w:ascii="Times New Roman" w:hAnsi="Times New Roman" w:cs="Times New Roman"/>
          <w:color w:val="000000" w:themeColor="text1"/>
        </w:rPr>
        <w:t xml:space="preserve">features </w:t>
      </w:r>
      <w:r w:rsidR="00F30019" w:rsidRPr="003127EA">
        <w:rPr>
          <w:rFonts w:ascii="Times New Roman" w:hAnsi="Times New Roman" w:cs="Times New Roman"/>
          <w:color w:val="000000" w:themeColor="text1"/>
        </w:rPr>
        <w:t xml:space="preserve">closely resemble </w:t>
      </w:r>
      <w:r w:rsidR="002447EC" w:rsidRPr="003127EA">
        <w:rPr>
          <w:rFonts w:ascii="Times New Roman" w:hAnsi="Times New Roman" w:cs="Times New Roman"/>
          <w:color w:val="000000" w:themeColor="text1"/>
        </w:rPr>
        <w:t>the at-risk hip shape identified in this study (narrower FNW and smaller femoral head).</w:t>
      </w:r>
      <w:r w:rsidR="00A550CB" w:rsidRPr="003127EA">
        <w:rPr>
          <w:rFonts w:ascii="Times New Roman" w:hAnsi="Times New Roman" w:cs="Times New Roman"/>
          <w:color w:val="000000" w:themeColor="text1"/>
        </w:rPr>
        <w:t xml:space="preserve"> </w:t>
      </w:r>
      <w:r w:rsidR="009103ED" w:rsidRPr="003127EA">
        <w:rPr>
          <w:rFonts w:ascii="Times New Roman" w:hAnsi="Times New Roman" w:cs="Times New Roman"/>
          <w:color w:val="000000" w:themeColor="text1"/>
        </w:rPr>
        <w:t xml:space="preserve">Although </w:t>
      </w:r>
      <w:r w:rsidR="004C0F5E" w:rsidRPr="003127EA">
        <w:rPr>
          <w:rFonts w:ascii="Times New Roman" w:hAnsi="Times New Roman" w:cs="Times New Roman"/>
          <w:color w:val="000000" w:themeColor="text1"/>
        </w:rPr>
        <w:t xml:space="preserve">Baker-LePain et al. </w:t>
      </w:r>
      <w:r w:rsidR="00426E3E" w:rsidRPr="003127EA">
        <w:rPr>
          <w:rFonts w:ascii="Times New Roman" w:hAnsi="Times New Roman" w:cs="Times New Roman"/>
          <w:color w:val="000000" w:themeColor="text1"/>
        </w:rPr>
        <w:t>adjusted for age, body mass index, and femoral neck BMD</w:t>
      </w:r>
      <w:r w:rsidR="009103ED" w:rsidRPr="003127EA">
        <w:rPr>
          <w:rFonts w:ascii="Times New Roman" w:hAnsi="Times New Roman" w:cs="Times New Roman"/>
          <w:color w:val="000000" w:themeColor="text1"/>
        </w:rPr>
        <w:t xml:space="preserve">, they, </w:t>
      </w:r>
      <w:r w:rsidR="00A550CB" w:rsidRPr="003127EA">
        <w:rPr>
          <w:rFonts w:ascii="Times New Roman" w:hAnsi="Times New Roman" w:cs="Times New Roman"/>
          <w:color w:val="000000" w:themeColor="text1"/>
        </w:rPr>
        <w:t xml:space="preserve">like Gregory et al., only included </w:t>
      </w:r>
      <w:r w:rsidR="00B932FF" w:rsidRPr="003127EA">
        <w:rPr>
          <w:rFonts w:ascii="Times New Roman" w:hAnsi="Times New Roman" w:cs="Times New Roman"/>
          <w:color w:val="000000" w:themeColor="text1"/>
        </w:rPr>
        <w:t>females</w:t>
      </w:r>
      <w:r w:rsidR="00A550CB" w:rsidRPr="003127EA">
        <w:rPr>
          <w:rFonts w:ascii="Times New Roman" w:hAnsi="Times New Roman" w:cs="Times New Roman"/>
          <w:color w:val="000000" w:themeColor="text1"/>
        </w:rPr>
        <w:t xml:space="preserve"> within their analys</w:t>
      </w:r>
      <w:r w:rsidR="001739E1" w:rsidRPr="003127EA">
        <w:rPr>
          <w:rFonts w:ascii="Times New Roman" w:hAnsi="Times New Roman" w:cs="Times New Roman"/>
          <w:color w:val="000000" w:themeColor="text1"/>
        </w:rPr>
        <w:t>e</w:t>
      </w:r>
      <w:r w:rsidR="00A550CB" w:rsidRPr="003127EA">
        <w:rPr>
          <w:rFonts w:ascii="Times New Roman" w:hAnsi="Times New Roman" w:cs="Times New Roman"/>
          <w:color w:val="000000" w:themeColor="text1"/>
        </w:rPr>
        <w:t xml:space="preserve">s, </w:t>
      </w:r>
      <w:r w:rsidR="00136735" w:rsidRPr="003127EA">
        <w:rPr>
          <w:rFonts w:ascii="Times New Roman" w:hAnsi="Times New Roman" w:cs="Times New Roman"/>
          <w:color w:val="000000" w:themeColor="text1"/>
        </w:rPr>
        <w:t>leaving it unclear whether the observed relationships are sex-specific</w:t>
      </w:r>
      <w:r w:rsidR="00A550CB" w:rsidRPr="003127EA">
        <w:rPr>
          <w:rFonts w:ascii="Times New Roman" w:hAnsi="Times New Roman" w:cs="Times New Roman"/>
          <w:color w:val="000000" w:themeColor="text1"/>
        </w:rPr>
        <w:t>.</w:t>
      </w:r>
      <w:r w:rsidR="00426E3E" w:rsidRPr="003127EA">
        <w:rPr>
          <w:rFonts w:ascii="Times New Roman" w:hAnsi="Times New Roman" w:cs="Times New Roman"/>
          <w:color w:val="000000" w:themeColor="text1"/>
        </w:rPr>
        <w:t xml:space="preserve"> Goodyear et al. performed SSM using 72 outline points on DXA scans </w:t>
      </w:r>
      <w:r w:rsidR="00D03AF4" w:rsidRPr="003127EA">
        <w:rPr>
          <w:rFonts w:ascii="Times New Roman" w:hAnsi="Times New Roman" w:cs="Times New Roman"/>
          <w:color w:val="000000" w:themeColor="text1"/>
        </w:rPr>
        <w:t>of</w:t>
      </w:r>
      <w:r w:rsidR="00426E3E" w:rsidRPr="003127EA">
        <w:rPr>
          <w:rFonts w:ascii="Times New Roman" w:hAnsi="Times New Roman" w:cs="Times New Roman"/>
          <w:color w:val="000000" w:themeColor="text1"/>
        </w:rPr>
        <w:t xml:space="preserve"> </w:t>
      </w:r>
      <w:r w:rsidR="00B932FF" w:rsidRPr="003127EA">
        <w:rPr>
          <w:rFonts w:ascii="Times New Roman" w:hAnsi="Times New Roman" w:cs="Times New Roman"/>
          <w:color w:val="000000" w:themeColor="text1"/>
        </w:rPr>
        <w:t>females</w:t>
      </w:r>
      <w:r w:rsidR="00426E3E" w:rsidRPr="003127EA">
        <w:rPr>
          <w:rFonts w:ascii="Times New Roman" w:hAnsi="Times New Roman" w:cs="Times New Roman"/>
          <w:color w:val="000000" w:themeColor="text1"/>
        </w:rPr>
        <w:t xml:space="preserve"> </w:t>
      </w:r>
      <w:r w:rsidR="00C92990" w:rsidRPr="003127EA">
        <w:rPr>
          <w:rFonts w:ascii="Times New Roman" w:hAnsi="Times New Roman" w:cs="Times New Roman"/>
          <w:color w:val="000000" w:themeColor="text1"/>
        </w:rPr>
        <w:t xml:space="preserve">aged over </w:t>
      </w:r>
      <w:r w:rsidR="00426E3E" w:rsidRPr="003127EA">
        <w:rPr>
          <w:rFonts w:ascii="Times New Roman" w:hAnsi="Times New Roman" w:cs="Times New Roman"/>
          <w:color w:val="000000" w:themeColor="text1"/>
        </w:rPr>
        <w:t>75 years (182 subjects, 364 controls)</w:t>
      </w:r>
      <w:r w:rsidR="00426E3E" w:rsidRPr="003127EA">
        <w:rPr>
          <w:rFonts w:ascii="Times New Roman" w:hAnsi="Times New Roman" w:cs="Times New Roman"/>
          <w:color w:val="000000" w:themeColor="text1"/>
        </w:rPr>
        <w:fldChar w:fldCharType="begin"/>
      </w:r>
      <w:r w:rsidR="00EA21E7" w:rsidRPr="003127EA">
        <w:rPr>
          <w:rFonts w:ascii="Times New Roman" w:hAnsi="Times New Roman" w:cs="Times New Roman"/>
          <w:color w:val="000000" w:themeColor="text1"/>
        </w:rPr>
        <w:instrText xml:space="preserve"> ADDIN EN.CITE &lt;EndNote&gt;&lt;Cite&gt;&lt;Author&gt;Goodyear&lt;/Author&gt;&lt;Year&gt;2013&lt;/Year&gt;&lt;RecNum&gt;0&lt;/RecNum&gt;&lt;IDText&gt;Can we improve the prediction of hip fracture by assessing bone structure using shape and appearance modelling?&lt;/IDText&gt;&lt;DisplayText&gt;&lt;style face="superscript"&gt;25&lt;/style&gt;&lt;/DisplayText&gt;&lt;record&gt;&lt;dates&gt;&lt;pub-dates&gt;&lt;date&gt;2013/03/01/&lt;/date&gt;&lt;/pub-dates&gt;&lt;year&gt;2013&lt;/year&gt;&lt;/dates&gt;&lt;keywords&gt;&lt;keyword&gt;Active shape modelling&lt;/keyword&gt;&lt;keyword&gt;Hip fracture&lt;/keyword&gt;&lt;keyword&gt;Osteoporosis&lt;/keyword&gt;&lt;keyword&gt;Prediction&lt;/keyword&gt;&lt;/keywords&gt;&lt;urls&gt;&lt;related-urls&gt;&lt;url&gt;https://www.sciencedirect.com/science/article/pii/S8756328212014044&lt;/url&gt;&lt;/related-urls&gt;&lt;/urls&gt;&lt;isbn&gt;8756-3282&lt;/isbn&gt;&lt;titles&gt;&lt;title&gt;Can we improve the prediction of hip fracture by assessing bone structure using shape and appearance modelling?&lt;/title&gt;&lt;secondary-title&gt;Bone&lt;/secondary-title&gt;&lt;/titles&gt;&lt;pages&gt;188-193&lt;/pages&gt;&lt;number&gt;1&lt;/number&gt;&lt;contributors&gt;&lt;authors&gt;&lt;author&gt;Goodyear, S. R.&lt;/author&gt;&lt;author&gt;Barr, R. J.&lt;/author&gt;&lt;author&gt;McCloskey, E.&lt;/author&gt;&lt;author&gt;Alesci, S.&lt;/author&gt;&lt;author&gt;Aspden, R. M.&lt;/author&gt;&lt;author&gt;Reid, D. M.&lt;/author&gt;&lt;author&gt;Gregory, J. S.&lt;/author&gt;&lt;/authors&gt;&lt;/contributors&gt;&lt;added-date format="utc"&gt;1704832720&lt;/added-date&gt;&lt;ref-type name="Journal Article"&gt;17&lt;/ref-type&gt;&lt;rec-number&gt;194&lt;/rec-number&gt;&lt;last-updated-date format="utc"&gt;1704832720&lt;/last-updated-date&gt;&lt;electronic-resource-num&gt;https://doi.org/10.1016/j.bone.2012.11.042&lt;/electronic-resource-num&gt;&lt;volume&gt;53&lt;/volume&gt;&lt;/record&gt;&lt;/Cite&gt;&lt;/EndNote&gt;</w:instrText>
      </w:r>
      <w:r w:rsidR="00426E3E" w:rsidRPr="003127EA">
        <w:rPr>
          <w:rFonts w:ascii="Times New Roman" w:hAnsi="Times New Roman" w:cs="Times New Roman"/>
          <w:color w:val="000000" w:themeColor="text1"/>
        </w:rPr>
        <w:fldChar w:fldCharType="separate"/>
      </w:r>
      <w:r w:rsidR="00EA21E7" w:rsidRPr="003127EA">
        <w:rPr>
          <w:rFonts w:ascii="Times New Roman" w:hAnsi="Times New Roman" w:cs="Times New Roman"/>
          <w:noProof/>
          <w:color w:val="000000" w:themeColor="text1"/>
          <w:vertAlign w:val="superscript"/>
        </w:rPr>
        <w:t>25</w:t>
      </w:r>
      <w:r w:rsidR="00426E3E" w:rsidRPr="003127EA">
        <w:rPr>
          <w:rFonts w:ascii="Times New Roman" w:hAnsi="Times New Roman" w:cs="Times New Roman"/>
          <w:color w:val="000000" w:themeColor="text1"/>
        </w:rPr>
        <w:fldChar w:fldCharType="end"/>
      </w:r>
      <w:r w:rsidR="00426E3E" w:rsidRPr="003127EA">
        <w:rPr>
          <w:rFonts w:ascii="Times New Roman" w:hAnsi="Times New Roman" w:cs="Times New Roman"/>
          <w:color w:val="000000" w:themeColor="text1"/>
        </w:rPr>
        <w:t>.</w:t>
      </w:r>
      <w:r w:rsidR="00AD6561" w:rsidRPr="003127EA">
        <w:rPr>
          <w:rFonts w:ascii="Times New Roman" w:hAnsi="Times New Roman" w:cs="Times New Roman"/>
          <w:color w:val="000000" w:themeColor="text1"/>
        </w:rPr>
        <w:t xml:space="preserve"> The authors identified a hip shape associated with fracture </w:t>
      </w:r>
      <w:r w:rsidR="00C92990" w:rsidRPr="003127EA">
        <w:rPr>
          <w:rFonts w:ascii="Times New Roman" w:hAnsi="Times New Roman" w:cs="Times New Roman"/>
          <w:color w:val="000000" w:themeColor="text1"/>
        </w:rPr>
        <w:t xml:space="preserve">that also </w:t>
      </w:r>
      <w:r w:rsidR="00AD6561" w:rsidRPr="003127EA">
        <w:rPr>
          <w:rFonts w:ascii="Times New Roman" w:hAnsi="Times New Roman" w:cs="Times New Roman"/>
          <w:color w:val="000000" w:themeColor="text1"/>
        </w:rPr>
        <w:t xml:space="preserve">closely resembles </w:t>
      </w:r>
      <w:r w:rsidR="0053573A" w:rsidRPr="003127EA">
        <w:rPr>
          <w:rFonts w:ascii="Times New Roman" w:hAnsi="Times New Roman" w:cs="Times New Roman"/>
          <w:color w:val="000000" w:themeColor="text1"/>
        </w:rPr>
        <w:t>the findings of our study</w:t>
      </w:r>
      <w:r w:rsidR="00AD6561" w:rsidRPr="003127EA">
        <w:rPr>
          <w:rFonts w:ascii="Times New Roman" w:hAnsi="Times New Roman" w:cs="Times New Roman"/>
          <w:color w:val="000000" w:themeColor="text1"/>
        </w:rPr>
        <w:t xml:space="preserve">, including a narrower FNW, greater NSA, reduced acetabular coverage, and smaller greater trochanters. </w:t>
      </w:r>
      <w:r w:rsidR="00D2268C" w:rsidRPr="003127EA">
        <w:rPr>
          <w:rFonts w:ascii="Times New Roman" w:hAnsi="Times New Roman" w:cs="Times New Roman"/>
          <w:color w:val="000000" w:themeColor="text1"/>
        </w:rPr>
        <w:t>This</w:t>
      </w:r>
      <w:r w:rsidR="00B92310" w:rsidRPr="003127EA">
        <w:rPr>
          <w:rFonts w:ascii="Times New Roman" w:hAnsi="Times New Roman" w:cs="Times New Roman"/>
          <w:color w:val="000000" w:themeColor="text1"/>
        </w:rPr>
        <w:t xml:space="preserve"> study offers </w:t>
      </w:r>
      <w:r w:rsidR="00E626B5" w:rsidRPr="003127EA">
        <w:rPr>
          <w:rFonts w:ascii="Times New Roman" w:hAnsi="Times New Roman" w:cs="Times New Roman"/>
          <w:color w:val="000000" w:themeColor="text1"/>
        </w:rPr>
        <w:t xml:space="preserve">the closest comparison to the present analysis as it was performed on </w:t>
      </w:r>
      <w:r w:rsidR="009E76AC" w:rsidRPr="003127EA">
        <w:rPr>
          <w:rFonts w:ascii="Times New Roman" w:hAnsi="Times New Roman" w:cs="Times New Roman"/>
          <w:color w:val="000000" w:themeColor="text1"/>
        </w:rPr>
        <w:t>DXA scans and</w:t>
      </w:r>
      <w:r w:rsidR="00E626B5" w:rsidRPr="003127EA">
        <w:rPr>
          <w:rFonts w:ascii="Times New Roman" w:hAnsi="Times New Roman" w:cs="Times New Roman"/>
          <w:color w:val="000000" w:themeColor="text1"/>
        </w:rPr>
        <w:t xml:space="preserve"> used</w:t>
      </w:r>
      <w:r w:rsidR="009E76AC" w:rsidRPr="003127EA">
        <w:rPr>
          <w:rFonts w:ascii="Times New Roman" w:hAnsi="Times New Roman" w:cs="Times New Roman"/>
          <w:color w:val="000000" w:themeColor="text1"/>
        </w:rPr>
        <w:t xml:space="preserve"> similar outline points</w:t>
      </w:r>
      <w:r w:rsidR="00137EA2" w:rsidRPr="003127EA">
        <w:rPr>
          <w:rFonts w:ascii="Times New Roman" w:hAnsi="Times New Roman" w:cs="Times New Roman"/>
          <w:color w:val="000000" w:themeColor="text1"/>
        </w:rPr>
        <w:t xml:space="preserve">, </w:t>
      </w:r>
      <w:r w:rsidR="00D43D35" w:rsidRPr="003127EA">
        <w:rPr>
          <w:rFonts w:ascii="Times New Roman" w:hAnsi="Times New Roman" w:cs="Times New Roman"/>
          <w:color w:val="000000" w:themeColor="text1"/>
        </w:rPr>
        <w:t>includ</w:t>
      </w:r>
      <w:r w:rsidR="00137EA2" w:rsidRPr="003127EA">
        <w:rPr>
          <w:rFonts w:ascii="Times New Roman" w:hAnsi="Times New Roman" w:cs="Times New Roman"/>
          <w:color w:val="000000" w:themeColor="text1"/>
        </w:rPr>
        <w:t>ing</w:t>
      </w:r>
      <w:r w:rsidR="00D43D35" w:rsidRPr="003127EA">
        <w:rPr>
          <w:rFonts w:ascii="Times New Roman" w:hAnsi="Times New Roman" w:cs="Times New Roman"/>
          <w:color w:val="000000" w:themeColor="text1"/>
        </w:rPr>
        <w:t xml:space="preserve"> the acetabulum and lesser trochanter</w:t>
      </w:r>
      <w:r w:rsidR="00D2268C" w:rsidRPr="003127EA">
        <w:rPr>
          <w:rFonts w:ascii="Times New Roman" w:hAnsi="Times New Roman" w:cs="Times New Roman"/>
          <w:color w:val="000000" w:themeColor="text1"/>
        </w:rPr>
        <w:t>.</w:t>
      </w:r>
      <w:r w:rsidR="00F7339F" w:rsidRPr="003127EA">
        <w:rPr>
          <w:rFonts w:ascii="Times New Roman" w:hAnsi="Times New Roman" w:cs="Times New Roman"/>
          <w:color w:val="000000" w:themeColor="text1"/>
        </w:rPr>
        <w:t xml:space="preserve"> </w:t>
      </w:r>
      <w:r w:rsidR="00021056" w:rsidRPr="003127EA">
        <w:rPr>
          <w:rFonts w:ascii="Times New Roman" w:hAnsi="Times New Roman" w:cs="Times New Roman"/>
          <w:color w:val="000000" w:themeColor="text1"/>
        </w:rPr>
        <w:t>However,</w:t>
      </w:r>
      <w:r w:rsidR="0044157E" w:rsidRPr="003127EA">
        <w:rPr>
          <w:rFonts w:ascii="Times New Roman" w:hAnsi="Times New Roman" w:cs="Times New Roman"/>
          <w:color w:val="000000" w:themeColor="text1"/>
        </w:rPr>
        <w:t xml:space="preserve"> </w:t>
      </w:r>
      <w:r w:rsidR="00F7339F" w:rsidRPr="003127EA">
        <w:rPr>
          <w:rFonts w:ascii="Times New Roman" w:hAnsi="Times New Roman" w:cs="Times New Roman"/>
          <w:color w:val="000000" w:themeColor="text1"/>
        </w:rPr>
        <w:t>the</w:t>
      </w:r>
      <w:r w:rsidR="00B0336B" w:rsidRPr="003127EA">
        <w:rPr>
          <w:rFonts w:ascii="Times New Roman" w:hAnsi="Times New Roman" w:cs="Times New Roman"/>
          <w:color w:val="000000" w:themeColor="text1"/>
        </w:rPr>
        <w:t xml:space="preserve"> sample size was</w:t>
      </w:r>
      <w:r w:rsidR="00F7339F" w:rsidRPr="003127EA">
        <w:rPr>
          <w:rFonts w:ascii="Times New Roman" w:hAnsi="Times New Roman" w:cs="Times New Roman"/>
          <w:color w:val="000000" w:themeColor="text1"/>
        </w:rPr>
        <w:t xml:space="preserve"> smaller</w:t>
      </w:r>
      <w:r w:rsidR="00036D88" w:rsidRPr="003127EA">
        <w:rPr>
          <w:rFonts w:ascii="Times New Roman" w:hAnsi="Times New Roman" w:cs="Times New Roman"/>
          <w:color w:val="000000" w:themeColor="text1"/>
        </w:rPr>
        <w:t xml:space="preserve">, </w:t>
      </w:r>
      <w:r w:rsidR="00B0336B" w:rsidRPr="003127EA">
        <w:rPr>
          <w:rFonts w:ascii="Times New Roman" w:hAnsi="Times New Roman" w:cs="Times New Roman"/>
          <w:color w:val="000000" w:themeColor="text1"/>
        </w:rPr>
        <w:t xml:space="preserve">and </w:t>
      </w:r>
      <w:r w:rsidR="00E54F9F" w:rsidRPr="003127EA">
        <w:rPr>
          <w:rFonts w:ascii="Times New Roman" w:hAnsi="Times New Roman" w:cs="Times New Roman"/>
          <w:color w:val="000000" w:themeColor="text1"/>
        </w:rPr>
        <w:t xml:space="preserve">analysis </w:t>
      </w:r>
      <w:r w:rsidR="00B0336B" w:rsidRPr="003127EA">
        <w:rPr>
          <w:rFonts w:ascii="Times New Roman" w:hAnsi="Times New Roman" w:cs="Times New Roman"/>
          <w:color w:val="000000" w:themeColor="text1"/>
        </w:rPr>
        <w:t xml:space="preserve">focused on </w:t>
      </w:r>
      <w:r w:rsidR="00B932FF" w:rsidRPr="003127EA">
        <w:rPr>
          <w:rFonts w:ascii="Times New Roman" w:hAnsi="Times New Roman" w:cs="Times New Roman"/>
          <w:color w:val="000000" w:themeColor="text1"/>
        </w:rPr>
        <w:t>females</w:t>
      </w:r>
      <w:r w:rsidR="007953DF" w:rsidRPr="003127EA">
        <w:rPr>
          <w:rFonts w:ascii="Times New Roman" w:hAnsi="Times New Roman" w:cs="Times New Roman"/>
          <w:color w:val="000000" w:themeColor="text1"/>
        </w:rPr>
        <w:t xml:space="preserve"> only</w:t>
      </w:r>
      <w:r w:rsidR="00515DD2" w:rsidRPr="003127EA">
        <w:rPr>
          <w:rFonts w:ascii="Times New Roman" w:hAnsi="Times New Roman" w:cs="Times New Roman"/>
          <w:color w:val="000000" w:themeColor="text1"/>
        </w:rPr>
        <w:t xml:space="preserve">. </w:t>
      </w:r>
      <w:r w:rsidR="00B95196" w:rsidRPr="003127EA">
        <w:rPr>
          <w:rFonts w:ascii="Times New Roman" w:hAnsi="Times New Roman" w:cs="Times New Roman"/>
          <w:color w:val="000000" w:themeColor="text1"/>
        </w:rPr>
        <w:t xml:space="preserve">This </w:t>
      </w:r>
      <w:r w:rsidR="00311AD8" w:rsidRPr="003127EA">
        <w:rPr>
          <w:rFonts w:ascii="Times New Roman" w:hAnsi="Times New Roman" w:cs="Times New Roman"/>
          <w:color w:val="000000" w:themeColor="text1"/>
        </w:rPr>
        <w:t xml:space="preserve">limitation is </w:t>
      </w:r>
      <w:r w:rsidR="00021056" w:rsidRPr="003127EA">
        <w:rPr>
          <w:rFonts w:ascii="Times New Roman" w:hAnsi="Times New Roman" w:cs="Times New Roman"/>
          <w:color w:val="000000" w:themeColor="text1"/>
        </w:rPr>
        <w:t>significant because</w:t>
      </w:r>
      <w:r w:rsidR="00B95196" w:rsidRPr="003127EA">
        <w:rPr>
          <w:rFonts w:ascii="Times New Roman" w:hAnsi="Times New Roman" w:cs="Times New Roman"/>
          <w:color w:val="000000" w:themeColor="text1"/>
        </w:rPr>
        <w:t xml:space="preserve"> </w:t>
      </w:r>
      <w:r w:rsidR="00C323BF" w:rsidRPr="003127EA">
        <w:rPr>
          <w:rFonts w:ascii="Times New Roman" w:hAnsi="Times New Roman" w:cs="Times New Roman"/>
          <w:color w:val="000000" w:themeColor="text1"/>
        </w:rPr>
        <w:t>HSMs are known to be influenced by sex</w:t>
      </w:r>
      <w:r w:rsidR="00827BB3" w:rsidRPr="003127EA">
        <w:rPr>
          <w:rFonts w:ascii="Times New Roman" w:hAnsi="Times New Roman" w:cs="Times New Roman"/>
          <w:color w:val="000000" w:themeColor="text1"/>
        </w:rPr>
        <w:fldChar w:fldCharType="begin">
          <w:fldData xml:space="preserve">PEVuZE5vdGU+PENpdGU+PEF1dGhvcj5GcnlzejwvQXV0aG9yPjxZZWFyPjIwMjA8L1llYXI+PFJl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</w:fldData>
        </w:fldChar>
      </w:r>
      <w:r w:rsidR="00EA21E7" w:rsidRPr="003127EA">
        <w:rPr>
          <w:rFonts w:ascii="Times New Roman" w:hAnsi="Times New Roman" w:cs="Times New Roman"/>
          <w:color w:val="000000" w:themeColor="text1"/>
        </w:rPr>
        <w:instrText xml:space="preserve"> ADDIN EN.CITE </w:instrText>
      </w:r>
      <w:r w:rsidR="00EA21E7" w:rsidRPr="003127EA">
        <w:rPr>
          <w:rFonts w:ascii="Times New Roman" w:hAnsi="Times New Roman" w:cs="Times New Roman"/>
          <w:color w:val="000000" w:themeColor="text1"/>
        </w:rPr>
        <w:fldChar w:fldCharType="begin">
          <w:fldData xml:space="preserve">PEVuZE5vdGU+PENpdGU+PEF1dGhvcj5GcnlzejwvQXV0aG9yPjxZZWFyPjIwMjA8L1llYXI+PFJl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</w:fldData>
        </w:fldChar>
      </w:r>
      <w:r w:rsidR="00EA21E7" w:rsidRPr="003127EA">
        <w:rPr>
          <w:rFonts w:ascii="Times New Roman" w:hAnsi="Times New Roman" w:cs="Times New Roman"/>
          <w:color w:val="000000" w:themeColor="text1"/>
        </w:rPr>
        <w:instrText xml:space="preserve"> ADDIN EN.CITE.DATA </w:instrText>
      </w:r>
      <w:r w:rsidR="00EA21E7" w:rsidRPr="003127EA">
        <w:rPr>
          <w:rFonts w:ascii="Times New Roman" w:hAnsi="Times New Roman" w:cs="Times New Roman"/>
          <w:color w:val="000000" w:themeColor="text1"/>
        </w:rPr>
      </w:r>
      <w:r w:rsidR="00EA21E7" w:rsidRPr="003127EA">
        <w:rPr>
          <w:rFonts w:ascii="Times New Roman" w:hAnsi="Times New Roman" w:cs="Times New Roman"/>
          <w:color w:val="000000" w:themeColor="text1"/>
        </w:rPr>
        <w:fldChar w:fldCharType="end"/>
      </w:r>
      <w:r w:rsidR="00827BB3" w:rsidRPr="003127EA">
        <w:rPr>
          <w:rFonts w:ascii="Times New Roman" w:hAnsi="Times New Roman" w:cs="Times New Roman"/>
          <w:color w:val="000000" w:themeColor="text1"/>
        </w:rPr>
      </w:r>
      <w:r w:rsidR="00827BB3" w:rsidRPr="003127EA">
        <w:rPr>
          <w:rFonts w:ascii="Times New Roman" w:hAnsi="Times New Roman" w:cs="Times New Roman"/>
          <w:color w:val="000000" w:themeColor="text1"/>
        </w:rPr>
        <w:fldChar w:fldCharType="separate"/>
      </w:r>
      <w:r w:rsidR="00EA21E7" w:rsidRPr="003127EA">
        <w:rPr>
          <w:rFonts w:ascii="Times New Roman" w:hAnsi="Times New Roman" w:cs="Times New Roman"/>
          <w:noProof/>
          <w:color w:val="000000" w:themeColor="text1"/>
          <w:vertAlign w:val="superscript"/>
        </w:rPr>
        <w:t>26</w:t>
      </w:r>
      <w:r w:rsidR="00827BB3" w:rsidRPr="003127EA">
        <w:rPr>
          <w:rFonts w:ascii="Times New Roman" w:hAnsi="Times New Roman" w:cs="Times New Roman"/>
          <w:color w:val="000000" w:themeColor="text1"/>
        </w:rPr>
        <w:fldChar w:fldCharType="end"/>
      </w:r>
      <w:r w:rsidR="00C323BF" w:rsidRPr="003127EA">
        <w:rPr>
          <w:rFonts w:ascii="Times New Roman" w:hAnsi="Times New Roman" w:cs="Times New Roman"/>
          <w:color w:val="000000" w:themeColor="text1"/>
        </w:rPr>
        <w:t xml:space="preserve">, and </w:t>
      </w:r>
      <w:r w:rsidR="00B95196" w:rsidRPr="003127EA">
        <w:rPr>
          <w:rFonts w:ascii="Times New Roman" w:hAnsi="Times New Roman" w:cs="Times New Roman"/>
          <w:color w:val="000000" w:themeColor="text1"/>
        </w:rPr>
        <w:t xml:space="preserve">our study found </w:t>
      </w:r>
      <w:r w:rsidR="008849C4" w:rsidRPr="003127EA">
        <w:rPr>
          <w:rFonts w:ascii="Times New Roman" w:hAnsi="Times New Roman" w:cs="Times New Roman"/>
          <w:color w:val="000000" w:themeColor="text1"/>
        </w:rPr>
        <w:t xml:space="preserve">notable </w:t>
      </w:r>
      <w:r w:rsidR="00B95196" w:rsidRPr="003127EA">
        <w:rPr>
          <w:rFonts w:ascii="Times New Roman" w:hAnsi="Times New Roman" w:cs="Times New Roman"/>
          <w:color w:val="000000" w:themeColor="text1"/>
        </w:rPr>
        <w:t>differences in HSMs between</w:t>
      </w:r>
      <w:r w:rsidR="00C323BF" w:rsidRPr="003127EA">
        <w:rPr>
          <w:rFonts w:ascii="Times New Roman" w:hAnsi="Times New Roman" w:cs="Times New Roman"/>
          <w:color w:val="000000" w:themeColor="text1"/>
        </w:rPr>
        <w:t xml:space="preserve"> the sexes. </w:t>
      </w:r>
      <w:r w:rsidR="0035552F" w:rsidRPr="003127EA">
        <w:rPr>
          <w:rFonts w:ascii="Times New Roman" w:hAnsi="Times New Roman" w:cs="Times New Roman"/>
          <w:color w:val="000000" w:themeColor="text1"/>
        </w:rPr>
        <w:t>Furthermore, n</w:t>
      </w:r>
      <w:r w:rsidR="00515DD2" w:rsidRPr="003127EA">
        <w:rPr>
          <w:rFonts w:ascii="Times New Roman" w:hAnsi="Times New Roman" w:cs="Times New Roman"/>
          <w:color w:val="000000" w:themeColor="text1"/>
        </w:rPr>
        <w:t>one of the studies adjusted for GMs</w:t>
      </w:r>
      <w:r w:rsidR="0035552F" w:rsidRPr="003127EA">
        <w:rPr>
          <w:rFonts w:ascii="Times New Roman" w:hAnsi="Times New Roman" w:cs="Times New Roman"/>
          <w:color w:val="000000" w:themeColor="text1"/>
        </w:rPr>
        <w:t>.</w:t>
      </w:r>
      <w:r w:rsidR="00BA3C5D" w:rsidRPr="003127EA">
        <w:rPr>
          <w:rFonts w:ascii="Times New Roman" w:hAnsi="Times New Roman" w:cs="Times New Roman"/>
          <w:color w:val="000000" w:themeColor="text1"/>
        </w:rPr>
        <w:t xml:space="preserve"> </w:t>
      </w:r>
    </w:p>
    <w:p w14:paraId="0964EAE9" w14:textId="72091792" w:rsidR="00AB6F6D" w:rsidRPr="003127EA" w:rsidRDefault="00FE1EEE" w:rsidP="004D3A3B">
      <w:pPr>
        <w:spacing w:before="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Although the at-risk hip shape (HSM2) identified in this study was characterised by a narrower FNW, the analysis of G</w:t>
      </w:r>
      <w:r w:rsidR="00C8026E" w:rsidRPr="003127EA">
        <w:rPr>
          <w:rFonts w:ascii="Times New Roman" w:hAnsi="Times New Roman" w:cs="Times New Roman"/>
          <w:color w:val="000000" w:themeColor="text1"/>
        </w:rPr>
        <w:t>M</w:t>
      </w:r>
      <w:r w:rsidRPr="003127EA">
        <w:rPr>
          <w:rFonts w:ascii="Times New Roman" w:hAnsi="Times New Roman" w:cs="Times New Roman"/>
          <w:color w:val="000000" w:themeColor="text1"/>
        </w:rPr>
        <w:t>s and hip fracture revealed that a wider FNW was associated with hip fracture (</w:t>
      </w:r>
      <w:r w:rsidR="00E75EFC" w:rsidRPr="003127EA">
        <w:rPr>
          <w:rFonts w:ascii="Times New Roman" w:hAnsi="Times New Roman" w:cs="Times New Roman"/>
          <w:color w:val="000000" w:themeColor="text1"/>
        </w:rPr>
        <w:t xml:space="preserve">Figure </w:t>
      </w:r>
      <w:r w:rsidR="00832DBA" w:rsidRPr="003127EA">
        <w:rPr>
          <w:rFonts w:ascii="Times New Roman" w:hAnsi="Times New Roman" w:cs="Times New Roman"/>
          <w:color w:val="000000" w:themeColor="text1"/>
        </w:rPr>
        <w:t>5</w:t>
      </w:r>
      <w:r w:rsidR="00E75EFC" w:rsidRPr="003127EA">
        <w:rPr>
          <w:rFonts w:ascii="Times New Roman" w:hAnsi="Times New Roman" w:cs="Times New Roman"/>
          <w:color w:val="000000" w:themeColor="text1"/>
        </w:rPr>
        <w:t>, S</w:t>
      </w:r>
      <w:r w:rsidR="002D7257" w:rsidRPr="003127EA">
        <w:rPr>
          <w:rFonts w:ascii="Times New Roman" w:hAnsi="Times New Roman" w:cs="Times New Roman"/>
          <w:color w:val="000000" w:themeColor="text1"/>
        </w:rPr>
        <w:t xml:space="preserve">upplementary Table </w:t>
      </w:r>
      <w:r w:rsidR="00832DBA" w:rsidRPr="003127EA">
        <w:rPr>
          <w:rFonts w:ascii="Times New Roman" w:hAnsi="Times New Roman" w:cs="Times New Roman"/>
          <w:color w:val="000000" w:themeColor="text1"/>
        </w:rPr>
        <w:t>4</w:t>
      </w:r>
      <w:r w:rsidR="00815FCE" w:rsidRPr="003127EA">
        <w:rPr>
          <w:rFonts w:ascii="Times New Roman" w:hAnsi="Times New Roman" w:cs="Times New Roman"/>
          <w:color w:val="000000" w:themeColor="text1"/>
        </w:rPr>
        <w:t xml:space="preserve">). </w:t>
      </w:r>
      <w:r w:rsidR="00AB44E9" w:rsidRPr="003127EA">
        <w:rPr>
          <w:rFonts w:ascii="Times New Roman" w:hAnsi="Times New Roman" w:cs="Times New Roman"/>
          <w:color w:val="000000" w:themeColor="text1"/>
        </w:rPr>
        <w:t>Our findings are consistent with a recent meta-analysis, as we also observed that a greater FNW and HAL were associated with an increased risk of hip fracture</w:t>
      </w:r>
      <w:r w:rsidR="00AB44E9" w:rsidRPr="003127EA">
        <w:rPr>
          <w:rFonts w:ascii="Times New Roman" w:hAnsi="Times New Roman" w:cs="Times New Roman"/>
          <w:color w:val="000000" w:themeColor="text1"/>
          <w:vertAlign w:val="superscript"/>
        </w:rPr>
        <w:t>10</w:t>
      </w:r>
      <w:r w:rsidR="00AB44E9" w:rsidRPr="003127EA">
        <w:rPr>
          <w:rFonts w:ascii="Times New Roman" w:hAnsi="Times New Roman" w:cs="Times New Roman"/>
          <w:color w:val="000000" w:themeColor="text1"/>
        </w:rPr>
        <w:t xml:space="preserve">. </w:t>
      </w:r>
      <w:r w:rsidR="002703D1" w:rsidRPr="003127EA">
        <w:rPr>
          <w:rFonts w:ascii="Times New Roman" w:hAnsi="Times New Roman" w:cs="Times New Roman"/>
          <w:color w:val="000000" w:themeColor="text1"/>
        </w:rPr>
        <w:t xml:space="preserve">This </w:t>
      </w:r>
      <w:r w:rsidR="00444C95" w:rsidRPr="003127EA">
        <w:rPr>
          <w:rFonts w:ascii="Times New Roman" w:hAnsi="Times New Roman" w:cs="Times New Roman"/>
          <w:color w:val="000000" w:themeColor="text1"/>
        </w:rPr>
        <w:t xml:space="preserve">finding </w:t>
      </w:r>
      <w:r w:rsidR="002703D1" w:rsidRPr="003127EA">
        <w:rPr>
          <w:rFonts w:ascii="Times New Roman" w:hAnsi="Times New Roman" w:cs="Times New Roman"/>
          <w:color w:val="000000" w:themeColor="text1"/>
        </w:rPr>
        <w:t>has been reported in other observational studies</w:t>
      </w:r>
      <w:r w:rsidR="008731D5" w:rsidRPr="003127EA">
        <w:rPr>
          <w:rFonts w:ascii="Times New Roman" w:hAnsi="Times New Roman" w:cs="Times New Roman"/>
          <w:color w:val="000000" w:themeColor="text1"/>
        </w:rPr>
        <w:fldChar w:fldCharType="begin">
          <w:fldData xml:space="preserve">PEVuZE5vdGU+PENpdGU+PEF1dGhvcj5GYWphcjwvQXV0aG9yPjxZZWFyPjIwMTY8L1llYXI+PFJl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</w:fldData>
        </w:fldChar>
      </w:r>
      <w:r w:rsidR="00EA21E7" w:rsidRPr="003127EA">
        <w:rPr>
          <w:rFonts w:ascii="Times New Roman" w:hAnsi="Times New Roman" w:cs="Times New Roman"/>
          <w:color w:val="000000" w:themeColor="text1"/>
        </w:rPr>
        <w:instrText xml:space="preserve"> ADDIN EN.CITE </w:instrText>
      </w:r>
      <w:r w:rsidR="00EA21E7" w:rsidRPr="003127EA">
        <w:rPr>
          <w:rFonts w:ascii="Times New Roman" w:hAnsi="Times New Roman" w:cs="Times New Roman"/>
          <w:color w:val="000000" w:themeColor="text1"/>
        </w:rPr>
        <w:fldChar w:fldCharType="begin">
          <w:fldData xml:space="preserve">PEVuZE5vdGU+PENpdGU+PEF1dGhvcj5GYWphcjwvQXV0aG9yPjxZZWFyPjIwMTY8L1llYXI+PFJl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</w:fldData>
        </w:fldChar>
      </w:r>
      <w:r w:rsidR="00EA21E7" w:rsidRPr="003127EA">
        <w:rPr>
          <w:rFonts w:ascii="Times New Roman" w:hAnsi="Times New Roman" w:cs="Times New Roman"/>
          <w:color w:val="000000" w:themeColor="text1"/>
        </w:rPr>
        <w:instrText xml:space="preserve"> ADDIN EN.CITE.DATA </w:instrText>
      </w:r>
      <w:r w:rsidR="00EA21E7" w:rsidRPr="003127EA">
        <w:rPr>
          <w:rFonts w:ascii="Times New Roman" w:hAnsi="Times New Roman" w:cs="Times New Roman"/>
          <w:color w:val="000000" w:themeColor="text1"/>
        </w:rPr>
      </w:r>
      <w:r w:rsidR="00EA21E7" w:rsidRPr="003127EA">
        <w:rPr>
          <w:rFonts w:ascii="Times New Roman" w:hAnsi="Times New Roman" w:cs="Times New Roman"/>
          <w:color w:val="000000" w:themeColor="text1"/>
        </w:rPr>
        <w:fldChar w:fldCharType="end"/>
      </w:r>
      <w:r w:rsidR="008731D5" w:rsidRPr="003127EA">
        <w:rPr>
          <w:rFonts w:ascii="Times New Roman" w:hAnsi="Times New Roman" w:cs="Times New Roman"/>
          <w:color w:val="000000" w:themeColor="text1"/>
        </w:rPr>
      </w:r>
      <w:r w:rsidR="008731D5" w:rsidRPr="003127EA">
        <w:rPr>
          <w:rFonts w:ascii="Times New Roman" w:hAnsi="Times New Roman" w:cs="Times New Roman"/>
          <w:color w:val="000000" w:themeColor="text1"/>
        </w:rPr>
        <w:fldChar w:fldCharType="separate"/>
      </w:r>
      <w:r w:rsidR="00EA21E7" w:rsidRPr="003127EA">
        <w:rPr>
          <w:rFonts w:ascii="Times New Roman" w:hAnsi="Times New Roman" w:cs="Times New Roman"/>
          <w:noProof/>
          <w:color w:val="000000" w:themeColor="text1"/>
          <w:vertAlign w:val="superscript"/>
        </w:rPr>
        <w:t>27-29</w:t>
      </w:r>
      <w:r w:rsidR="008731D5" w:rsidRPr="003127EA">
        <w:rPr>
          <w:rFonts w:ascii="Times New Roman" w:hAnsi="Times New Roman" w:cs="Times New Roman"/>
          <w:color w:val="000000" w:themeColor="text1"/>
        </w:rPr>
        <w:fldChar w:fldCharType="end"/>
      </w:r>
      <w:r w:rsidR="002703D1" w:rsidRPr="003127EA">
        <w:rPr>
          <w:rFonts w:ascii="Times New Roman" w:hAnsi="Times New Roman" w:cs="Times New Roman"/>
          <w:color w:val="000000" w:themeColor="text1"/>
        </w:rPr>
        <w:t xml:space="preserve">, </w:t>
      </w:r>
      <w:r w:rsidR="00BE7272" w:rsidRPr="003127EA">
        <w:rPr>
          <w:rFonts w:ascii="Times New Roman" w:hAnsi="Times New Roman" w:cs="Times New Roman"/>
          <w:color w:val="000000" w:themeColor="text1"/>
        </w:rPr>
        <w:t xml:space="preserve">including </w:t>
      </w:r>
      <w:r w:rsidR="002703D1" w:rsidRPr="003127EA">
        <w:rPr>
          <w:rFonts w:ascii="Times New Roman" w:hAnsi="Times New Roman" w:cs="Times New Roman"/>
          <w:color w:val="000000" w:themeColor="text1"/>
        </w:rPr>
        <w:t>a recent genetic analysis</w:t>
      </w:r>
      <w:r w:rsidR="00605F6E" w:rsidRPr="003127EA">
        <w:rPr>
          <w:rFonts w:ascii="Times New Roman" w:hAnsi="Times New Roman" w:cs="Times New Roman"/>
          <w:color w:val="000000" w:themeColor="text1"/>
        </w:rPr>
        <w:fldChar w:fldCharType="begin"/>
      </w:r>
      <w:r w:rsidR="00605F6E" w:rsidRPr="003127EA">
        <w:rPr>
          <w:rFonts w:ascii="Times New Roman" w:hAnsi="Times New Roman" w:cs="Times New Roman"/>
          <w:color w:val="000000" w:themeColor="text1"/>
        </w:rPr>
        <w:instrText xml:space="preserve"> ADDIN EN.CITE &lt;EndNote&gt;&lt;Cite&gt;&lt;Author&gt;Tobias&lt;/Author&gt;&lt;Year&gt;2024&lt;/Year&gt;&lt;IDText&gt;Femoral neck width genetic risk score is a novel independent risk factor for hip fractures&lt;/IDText&gt;&lt;DisplayText&gt;&lt;style face="superscript"&gt;30&lt;/style&gt;&lt;/DisplayText&gt;&lt;record&gt;&lt;urls&gt;&lt;related-urls&gt;&lt;url&gt;https://doi.org/10.1093/jbmr/zjae002&lt;/url&gt;&lt;/related-urls&gt;&lt;/urls&gt;&lt;isbn&gt;0884-0431&lt;/isbn&gt;&lt;titles&gt;&lt;title&gt;Femoral neck width genetic risk score is a novel independent risk factor for hip fractures&lt;/title&gt;&lt;secondary-title&gt;Journal of Bone and Mineral Research&lt;/secondary-title&gt;&lt;/titles&gt;&lt;pages&gt;241-251&lt;/pages&gt;&lt;number&gt;3&lt;/number&gt;&lt;access-date&gt;7/15/2025&lt;/access-date&gt;&lt;contributors&gt;&lt;authors&gt;&lt;author&gt;Tobias, Jonathan H&lt;/author&gt;&lt;author&gt;Nethander, Maria&lt;/author&gt;&lt;author&gt;Faber, Benjamin G&lt;/author&gt;&lt;author&gt;Heppenstall, Sophie V&lt;/author&gt;&lt;author&gt;Ebsim, Raja&lt;/author&gt;&lt;author&gt;Cootes, Tim&lt;/author&gt;&lt;author&gt;Lindner, Claudia&lt;/author&gt;&lt;author&gt;Saunders, Fiona R&lt;/author&gt;&lt;author&gt;Gregory, Jenny S&lt;/author&gt;&lt;author&gt;Aspden, Richard M&lt;/author&gt;&lt;author&gt;Harvey, Nicholas C&lt;/author&gt;&lt;author&gt;Kemp, John P&lt;/author&gt;&lt;author&gt;Frysz, Monika&lt;/author&gt;&lt;author&gt;Ohlsson, Claes&lt;/author&gt;&lt;/authors&gt;&lt;/contributors&gt;&lt;added-date format="utc"&gt;1752579919&lt;/added-date&gt;&lt;ref-type name="Journal Article"&gt;17&lt;/ref-type&gt;&lt;dates&gt;&lt;year&gt;2024&lt;/year&gt;&lt;/dates&gt;&lt;rec-number&gt;400&lt;/rec-number&gt;&lt;last-updated-date format="utc"&gt;1752579919&lt;/last-updated-date&gt;&lt;electronic-resource-num&gt;10.1093/jbmr/zjae002&lt;/electronic-resource-num&gt;&lt;volume&gt;39&lt;/volume&gt;&lt;/record&gt;&lt;/Cite&gt;&lt;/EndNote&gt;</w:instrText>
      </w:r>
      <w:r w:rsidR="00605F6E" w:rsidRPr="003127EA">
        <w:rPr>
          <w:rFonts w:ascii="Times New Roman" w:hAnsi="Times New Roman" w:cs="Times New Roman"/>
          <w:color w:val="000000" w:themeColor="text1"/>
        </w:rPr>
        <w:fldChar w:fldCharType="separate"/>
      </w:r>
      <w:r w:rsidR="00605F6E" w:rsidRPr="003127EA">
        <w:rPr>
          <w:rFonts w:ascii="Times New Roman" w:hAnsi="Times New Roman" w:cs="Times New Roman"/>
          <w:noProof/>
          <w:color w:val="000000" w:themeColor="text1"/>
          <w:vertAlign w:val="superscript"/>
        </w:rPr>
        <w:t>30</w:t>
      </w:r>
      <w:r w:rsidR="00605F6E" w:rsidRPr="003127EA">
        <w:rPr>
          <w:rFonts w:ascii="Times New Roman" w:hAnsi="Times New Roman" w:cs="Times New Roman"/>
          <w:color w:val="000000" w:themeColor="text1"/>
        </w:rPr>
        <w:fldChar w:fldCharType="end"/>
      </w:r>
      <w:r w:rsidR="00FB65CA" w:rsidRPr="003127EA">
        <w:rPr>
          <w:rFonts w:ascii="Times New Roman" w:hAnsi="Times New Roman" w:cs="Times New Roman"/>
          <w:color w:val="000000" w:themeColor="text1"/>
        </w:rPr>
        <w:t xml:space="preserve"> that</w:t>
      </w:r>
      <w:r w:rsidR="002703D1" w:rsidRPr="003127EA">
        <w:rPr>
          <w:rFonts w:ascii="Times New Roman" w:hAnsi="Times New Roman" w:cs="Times New Roman"/>
          <w:color w:val="000000" w:themeColor="text1"/>
        </w:rPr>
        <w:t xml:space="preserve"> found that individuals</w:t>
      </w:r>
      <w:r w:rsidR="00E75EFC" w:rsidRPr="003127EA">
        <w:rPr>
          <w:rFonts w:ascii="Times New Roman" w:hAnsi="Times New Roman" w:cs="Times New Roman"/>
          <w:color w:val="000000" w:themeColor="text1"/>
        </w:rPr>
        <w:t xml:space="preserve"> </w:t>
      </w:r>
      <w:r w:rsidR="002D1513" w:rsidRPr="003127EA">
        <w:rPr>
          <w:rFonts w:ascii="Times New Roman" w:hAnsi="Times New Roman" w:cs="Times New Roman"/>
          <w:color w:val="000000" w:themeColor="text1"/>
        </w:rPr>
        <w:t>with a genetic predisposition</w:t>
      </w:r>
      <w:r w:rsidR="00BA42A1" w:rsidRPr="003127EA">
        <w:rPr>
          <w:rFonts w:ascii="Times New Roman" w:hAnsi="Times New Roman" w:cs="Times New Roman"/>
          <w:color w:val="000000" w:themeColor="text1"/>
        </w:rPr>
        <w:t xml:space="preserve"> </w:t>
      </w:r>
      <w:r w:rsidR="002703D1" w:rsidRPr="003127EA">
        <w:rPr>
          <w:rFonts w:ascii="Times New Roman" w:hAnsi="Times New Roman" w:cs="Times New Roman"/>
          <w:color w:val="000000" w:themeColor="text1"/>
        </w:rPr>
        <w:t xml:space="preserve">to a greater FNW </w:t>
      </w:r>
      <w:r w:rsidR="005D193D" w:rsidRPr="003127EA">
        <w:rPr>
          <w:rFonts w:ascii="Times New Roman" w:hAnsi="Times New Roman" w:cs="Times New Roman"/>
          <w:color w:val="000000" w:themeColor="text1"/>
        </w:rPr>
        <w:t xml:space="preserve">were at </w:t>
      </w:r>
      <w:r w:rsidR="002703D1" w:rsidRPr="003127EA">
        <w:rPr>
          <w:rFonts w:ascii="Times New Roman" w:hAnsi="Times New Roman" w:cs="Times New Roman"/>
          <w:color w:val="000000" w:themeColor="text1"/>
        </w:rPr>
        <w:t>higher risk of fracture</w:t>
      </w:r>
      <w:r w:rsidR="001127EE" w:rsidRPr="003127EA">
        <w:rPr>
          <w:rFonts w:ascii="Times New Roman" w:hAnsi="Times New Roman" w:cs="Times New Roman"/>
          <w:color w:val="000000" w:themeColor="text1"/>
        </w:rPr>
        <w:t xml:space="preserve">. </w:t>
      </w:r>
      <w:r w:rsidR="00F97981" w:rsidRPr="003127EA">
        <w:rPr>
          <w:rFonts w:ascii="Times New Roman" w:hAnsi="Times New Roman" w:cs="Times New Roman"/>
          <w:color w:val="000000" w:themeColor="text1"/>
        </w:rPr>
        <w:t xml:space="preserve">The </w:t>
      </w:r>
      <w:r w:rsidR="00887A7E" w:rsidRPr="003127EA">
        <w:rPr>
          <w:rFonts w:ascii="Times New Roman" w:hAnsi="Times New Roman" w:cs="Times New Roman"/>
          <w:color w:val="000000" w:themeColor="text1"/>
        </w:rPr>
        <w:t xml:space="preserve">seemingly </w:t>
      </w:r>
      <w:r w:rsidR="00735186" w:rsidRPr="003127EA">
        <w:rPr>
          <w:rFonts w:ascii="Times New Roman" w:hAnsi="Times New Roman" w:cs="Times New Roman"/>
          <w:color w:val="000000" w:themeColor="text1"/>
        </w:rPr>
        <w:t xml:space="preserve">contradictory </w:t>
      </w:r>
      <w:r w:rsidR="00F97981" w:rsidRPr="003127EA">
        <w:rPr>
          <w:rFonts w:ascii="Times New Roman" w:hAnsi="Times New Roman" w:cs="Times New Roman"/>
          <w:color w:val="000000" w:themeColor="text1"/>
        </w:rPr>
        <w:t>findings between HSM and G</w:t>
      </w:r>
      <w:r w:rsidR="00C8026E" w:rsidRPr="003127EA">
        <w:rPr>
          <w:rFonts w:ascii="Times New Roman" w:hAnsi="Times New Roman" w:cs="Times New Roman"/>
          <w:color w:val="000000" w:themeColor="text1"/>
        </w:rPr>
        <w:t>M</w:t>
      </w:r>
      <w:r w:rsidR="00AD05D0" w:rsidRPr="003127EA">
        <w:rPr>
          <w:rFonts w:ascii="Times New Roman" w:hAnsi="Times New Roman" w:cs="Times New Roman"/>
          <w:color w:val="000000" w:themeColor="text1"/>
        </w:rPr>
        <w:t>s</w:t>
      </w:r>
      <w:r w:rsidR="00F97981" w:rsidRPr="003127EA">
        <w:rPr>
          <w:rFonts w:ascii="Times New Roman" w:hAnsi="Times New Roman" w:cs="Times New Roman"/>
          <w:color w:val="000000" w:themeColor="text1"/>
        </w:rPr>
        <w:t xml:space="preserve"> regarding FNW </w:t>
      </w:r>
      <w:r w:rsidR="00FB3165" w:rsidRPr="003127EA">
        <w:rPr>
          <w:rFonts w:ascii="Times New Roman" w:hAnsi="Times New Roman" w:cs="Times New Roman"/>
          <w:color w:val="000000" w:themeColor="text1"/>
        </w:rPr>
        <w:t xml:space="preserve">and fracture risk may be attributable to several factors. </w:t>
      </w:r>
      <w:r w:rsidR="00356728" w:rsidRPr="003127EA">
        <w:rPr>
          <w:rFonts w:ascii="Times New Roman" w:hAnsi="Times New Roman" w:cs="Times New Roman"/>
          <w:color w:val="000000" w:themeColor="text1"/>
        </w:rPr>
        <w:t>G</w:t>
      </w:r>
      <w:r w:rsidR="00C8026E" w:rsidRPr="003127EA">
        <w:rPr>
          <w:rFonts w:ascii="Times New Roman" w:hAnsi="Times New Roman" w:cs="Times New Roman"/>
          <w:color w:val="000000" w:themeColor="text1"/>
        </w:rPr>
        <w:t>M</w:t>
      </w:r>
      <w:r w:rsidR="00356728" w:rsidRPr="003127EA">
        <w:rPr>
          <w:rFonts w:ascii="Times New Roman" w:hAnsi="Times New Roman" w:cs="Times New Roman"/>
          <w:color w:val="000000" w:themeColor="text1"/>
        </w:rPr>
        <w:t xml:space="preserve">s objectively </w:t>
      </w:r>
      <w:r w:rsidR="002C7270" w:rsidRPr="003127EA">
        <w:rPr>
          <w:rFonts w:ascii="Times New Roman" w:hAnsi="Times New Roman" w:cs="Times New Roman"/>
          <w:color w:val="000000" w:themeColor="text1"/>
        </w:rPr>
        <w:t xml:space="preserve">quantify </w:t>
      </w:r>
      <w:r w:rsidR="00356728" w:rsidRPr="003127EA">
        <w:rPr>
          <w:rFonts w:ascii="Times New Roman" w:hAnsi="Times New Roman" w:cs="Times New Roman"/>
          <w:color w:val="000000" w:themeColor="text1"/>
        </w:rPr>
        <w:t>individual aspects of hip</w:t>
      </w:r>
      <w:r w:rsidR="007B1383" w:rsidRPr="003127EA">
        <w:rPr>
          <w:rFonts w:ascii="Times New Roman" w:hAnsi="Times New Roman" w:cs="Times New Roman"/>
          <w:color w:val="000000" w:themeColor="text1"/>
        </w:rPr>
        <w:t xml:space="preserve"> morphology</w:t>
      </w:r>
      <w:r w:rsidR="00DB2F86" w:rsidRPr="003127EA">
        <w:rPr>
          <w:rFonts w:ascii="Times New Roman" w:hAnsi="Times New Roman" w:cs="Times New Roman"/>
          <w:color w:val="000000" w:themeColor="text1"/>
        </w:rPr>
        <w:t>, meaning that</w:t>
      </w:r>
      <w:r w:rsidR="00D07CF2" w:rsidRPr="003127EA">
        <w:rPr>
          <w:rFonts w:ascii="Times New Roman" w:hAnsi="Times New Roman" w:cs="Times New Roman"/>
          <w:color w:val="000000" w:themeColor="text1"/>
        </w:rPr>
        <w:t xml:space="preserve"> </w:t>
      </w:r>
      <w:r w:rsidR="00356728" w:rsidRPr="003127EA">
        <w:rPr>
          <w:rFonts w:ascii="Times New Roman" w:hAnsi="Times New Roman" w:cs="Times New Roman"/>
          <w:color w:val="000000" w:themeColor="text1"/>
        </w:rPr>
        <w:t xml:space="preserve">bone </w:t>
      </w:r>
      <w:r w:rsidR="00D07CF2" w:rsidRPr="003127EA">
        <w:rPr>
          <w:rFonts w:ascii="Times New Roman" w:hAnsi="Times New Roman" w:cs="Times New Roman"/>
          <w:color w:val="000000" w:themeColor="text1"/>
        </w:rPr>
        <w:t xml:space="preserve">size </w:t>
      </w:r>
      <w:r w:rsidR="005B0118" w:rsidRPr="003127EA">
        <w:rPr>
          <w:rFonts w:ascii="Times New Roman" w:hAnsi="Times New Roman" w:cs="Times New Roman"/>
          <w:color w:val="000000" w:themeColor="text1"/>
        </w:rPr>
        <w:t>can impact</w:t>
      </w:r>
      <w:r w:rsidR="00356728" w:rsidRPr="003127EA">
        <w:rPr>
          <w:rFonts w:ascii="Times New Roman" w:hAnsi="Times New Roman" w:cs="Times New Roman"/>
          <w:color w:val="000000" w:themeColor="text1"/>
        </w:rPr>
        <w:t xml:space="preserve"> the magnitude of the measurement. For example, larger individuals </w:t>
      </w:r>
      <w:r w:rsidR="001C2D28" w:rsidRPr="003127EA">
        <w:rPr>
          <w:rFonts w:ascii="Times New Roman" w:hAnsi="Times New Roman" w:cs="Times New Roman"/>
          <w:color w:val="000000" w:themeColor="text1"/>
        </w:rPr>
        <w:t>are likely</w:t>
      </w:r>
      <w:r w:rsidR="00356728" w:rsidRPr="003127EA">
        <w:rPr>
          <w:rFonts w:ascii="Times New Roman" w:hAnsi="Times New Roman" w:cs="Times New Roman"/>
          <w:color w:val="000000" w:themeColor="text1"/>
        </w:rPr>
        <w:t xml:space="preserve"> to have a bigger femur </w:t>
      </w:r>
      <w:r w:rsidR="00B47ADB" w:rsidRPr="003127EA">
        <w:rPr>
          <w:rFonts w:ascii="Times New Roman" w:hAnsi="Times New Roman" w:cs="Times New Roman"/>
          <w:color w:val="000000" w:themeColor="text1"/>
        </w:rPr>
        <w:t>across</w:t>
      </w:r>
      <w:r w:rsidR="00356728" w:rsidRPr="003127EA">
        <w:rPr>
          <w:rFonts w:ascii="Times New Roman" w:hAnsi="Times New Roman" w:cs="Times New Roman"/>
          <w:color w:val="000000" w:themeColor="text1"/>
        </w:rPr>
        <w:t xml:space="preserve"> all dimensions</w:t>
      </w:r>
      <w:r w:rsidR="00652C97" w:rsidRPr="003127EA">
        <w:rPr>
          <w:rFonts w:ascii="Times New Roman" w:hAnsi="Times New Roman" w:cs="Times New Roman"/>
          <w:color w:val="000000" w:themeColor="text1"/>
        </w:rPr>
        <w:t>; thus</w:t>
      </w:r>
      <w:r w:rsidR="001C2D28" w:rsidRPr="003127EA">
        <w:rPr>
          <w:rFonts w:ascii="Times New Roman" w:hAnsi="Times New Roman" w:cs="Times New Roman"/>
          <w:color w:val="000000" w:themeColor="text1"/>
        </w:rPr>
        <w:t>,</w:t>
      </w:r>
      <w:r w:rsidR="00356728" w:rsidRPr="003127EA">
        <w:rPr>
          <w:rFonts w:ascii="Times New Roman" w:hAnsi="Times New Roman" w:cs="Times New Roman"/>
          <w:color w:val="000000" w:themeColor="text1"/>
        </w:rPr>
        <w:t xml:space="preserve"> a taller and heavier person would be expected to have a </w:t>
      </w:r>
      <w:r w:rsidR="00356728" w:rsidRPr="003127EA">
        <w:rPr>
          <w:rFonts w:ascii="Times New Roman" w:hAnsi="Times New Roman" w:cs="Times New Roman"/>
          <w:color w:val="000000" w:themeColor="text1"/>
        </w:rPr>
        <w:lastRenderedPageBreak/>
        <w:t>large</w:t>
      </w:r>
      <w:r w:rsidR="00FD7538" w:rsidRPr="003127EA">
        <w:rPr>
          <w:rFonts w:ascii="Times New Roman" w:hAnsi="Times New Roman" w:cs="Times New Roman"/>
          <w:color w:val="000000" w:themeColor="text1"/>
        </w:rPr>
        <w:t>r</w:t>
      </w:r>
      <w:r w:rsidR="00356728" w:rsidRPr="003127EA">
        <w:rPr>
          <w:rFonts w:ascii="Times New Roman" w:hAnsi="Times New Roman" w:cs="Times New Roman"/>
          <w:color w:val="000000" w:themeColor="text1"/>
        </w:rPr>
        <w:t xml:space="preserve"> FNW and HA</w:t>
      </w:r>
      <w:r w:rsidR="00F94195" w:rsidRPr="003127EA">
        <w:rPr>
          <w:rFonts w:ascii="Times New Roman" w:hAnsi="Times New Roman" w:cs="Times New Roman"/>
          <w:color w:val="000000" w:themeColor="text1"/>
        </w:rPr>
        <w:t>L.</w:t>
      </w:r>
      <w:r w:rsidR="00EC6A3E" w:rsidRPr="003127EA">
        <w:rPr>
          <w:rFonts w:ascii="Times New Roman" w:hAnsi="Times New Roman" w:cs="Times New Roman"/>
          <w:color w:val="000000" w:themeColor="text1"/>
        </w:rPr>
        <w:t xml:space="preserve"> </w:t>
      </w:r>
      <w:r w:rsidR="00F04AF0" w:rsidRPr="003127EA">
        <w:rPr>
          <w:rFonts w:ascii="Times New Roman" w:hAnsi="Times New Roman" w:cs="Times New Roman"/>
          <w:color w:val="000000" w:themeColor="text1"/>
        </w:rPr>
        <w:t>Moreover</w:t>
      </w:r>
      <w:r w:rsidR="00A501BA" w:rsidRPr="003127EA">
        <w:rPr>
          <w:rFonts w:ascii="Times New Roman" w:hAnsi="Times New Roman" w:cs="Times New Roman"/>
          <w:color w:val="000000" w:themeColor="text1"/>
        </w:rPr>
        <w:t xml:space="preserve">, </w:t>
      </w:r>
      <w:r w:rsidR="006C2FE8" w:rsidRPr="003127EA">
        <w:rPr>
          <w:rFonts w:ascii="Times New Roman" w:hAnsi="Times New Roman" w:cs="Times New Roman"/>
          <w:color w:val="000000" w:themeColor="text1"/>
        </w:rPr>
        <w:t xml:space="preserve">FNW </w:t>
      </w:r>
      <w:r w:rsidR="00BD0F7B" w:rsidRPr="003127EA">
        <w:rPr>
          <w:rFonts w:ascii="Times New Roman" w:hAnsi="Times New Roman" w:cs="Times New Roman"/>
          <w:color w:val="000000" w:themeColor="text1"/>
        </w:rPr>
        <w:t xml:space="preserve">is highly </w:t>
      </w:r>
      <w:r w:rsidR="006C2FE8" w:rsidRPr="003127EA">
        <w:rPr>
          <w:rFonts w:ascii="Times New Roman" w:hAnsi="Times New Roman" w:cs="Times New Roman"/>
          <w:color w:val="000000" w:themeColor="text1"/>
        </w:rPr>
        <w:t>correlat</w:t>
      </w:r>
      <w:r w:rsidR="00BD0F7B" w:rsidRPr="003127EA">
        <w:rPr>
          <w:rFonts w:ascii="Times New Roman" w:hAnsi="Times New Roman" w:cs="Times New Roman"/>
          <w:color w:val="000000" w:themeColor="text1"/>
        </w:rPr>
        <w:t xml:space="preserve">ed with </w:t>
      </w:r>
      <w:r w:rsidR="006C2FE8" w:rsidRPr="003127EA">
        <w:rPr>
          <w:rFonts w:ascii="Times New Roman" w:hAnsi="Times New Roman" w:cs="Times New Roman"/>
          <w:color w:val="000000" w:themeColor="text1"/>
        </w:rPr>
        <w:t>height</w:t>
      </w:r>
      <w:r w:rsidR="00BD0F7B" w:rsidRPr="003127EA">
        <w:rPr>
          <w:rFonts w:ascii="Times New Roman" w:hAnsi="Times New Roman" w:cs="Times New Roman"/>
          <w:color w:val="000000" w:themeColor="text1"/>
        </w:rPr>
        <w:t xml:space="preserve"> and moderately correlated with weight</w:t>
      </w:r>
      <w:r w:rsidR="006C2FE8" w:rsidRPr="003127EA">
        <w:rPr>
          <w:rFonts w:ascii="Times New Roman" w:hAnsi="Times New Roman" w:cs="Times New Roman"/>
          <w:color w:val="000000" w:themeColor="text1"/>
        </w:rPr>
        <w:t xml:space="preserve"> (</w:t>
      </w:r>
      <w:r w:rsidR="002D7257" w:rsidRPr="003127EA">
        <w:rPr>
          <w:rFonts w:ascii="Times New Roman" w:hAnsi="Times New Roman" w:cs="Times New Roman"/>
          <w:color w:val="000000" w:themeColor="text1"/>
        </w:rPr>
        <w:t xml:space="preserve">Supplementary Figure </w:t>
      </w:r>
      <w:r w:rsidR="00E15636" w:rsidRPr="003127EA">
        <w:rPr>
          <w:rFonts w:ascii="Times New Roman" w:hAnsi="Times New Roman" w:cs="Times New Roman"/>
          <w:color w:val="000000" w:themeColor="text1"/>
        </w:rPr>
        <w:t>2</w:t>
      </w:r>
      <w:r w:rsidR="006C2FE8" w:rsidRPr="003127EA">
        <w:rPr>
          <w:rFonts w:ascii="Times New Roman" w:hAnsi="Times New Roman" w:cs="Times New Roman"/>
          <w:color w:val="000000" w:themeColor="text1"/>
        </w:rPr>
        <w:t>)</w:t>
      </w:r>
      <w:r w:rsidR="003D7427" w:rsidRPr="003127EA">
        <w:rPr>
          <w:rFonts w:ascii="Times New Roman" w:hAnsi="Times New Roman" w:cs="Times New Roman"/>
          <w:color w:val="000000" w:themeColor="text1"/>
        </w:rPr>
        <w:t xml:space="preserve">, </w:t>
      </w:r>
      <w:r w:rsidR="00127260" w:rsidRPr="003127EA">
        <w:rPr>
          <w:rFonts w:ascii="Times New Roman" w:hAnsi="Times New Roman" w:cs="Times New Roman"/>
          <w:color w:val="000000" w:themeColor="text1"/>
        </w:rPr>
        <w:t>a relationship that has been consistently reported in other studies</w:t>
      </w:r>
      <w:r w:rsidR="005563A4" w:rsidRPr="003127EA">
        <w:rPr>
          <w:rFonts w:ascii="Times New Roman" w:hAnsi="Times New Roman" w:cs="Times New Roman"/>
          <w:color w:val="000000" w:themeColor="text1"/>
        </w:rPr>
        <w:fldChar w:fldCharType="begin">
          <w:fldData xml:space="preserve">PEVuZE5vdGU+PENpdGU+PEF1dGhvcj5BbG9uc288L0F1dGhvcj48WWVhcj4yMDAwPC9ZZWFyPjxS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</w:fldData>
        </w:fldChar>
      </w:r>
      <w:r w:rsidR="00EA21E7" w:rsidRPr="003127EA">
        <w:rPr>
          <w:rFonts w:ascii="Times New Roman" w:hAnsi="Times New Roman" w:cs="Times New Roman"/>
          <w:color w:val="000000" w:themeColor="text1"/>
        </w:rPr>
        <w:instrText xml:space="preserve"> ADDIN EN.CITE </w:instrText>
      </w:r>
      <w:r w:rsidR="00EA21E7" w:rsidRPr="003127EA">
        <w:rPr>
          <w:rFonts w:ascii="Times New Roman" w:hAnsi="Times New Roman" w:cs="Times New Roman"/>
          <w:color w:val="000000" w:themeColor="text1"/>
        </w:rPr>
        <w:fldChar w:fldCharType="begin">
          <w:fldData xml:space="preserve">PEVuZE5vdGU+PENpdGU+PEF1dGhvcj5BbG9uc288L0F1dGhvcj48WWVhcj4yMDAwPC9ZZWFyPjxS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</w:fldData>
        </w:fldChar>
      </w:r>
      <w:r w:rsidR="00EA21E7" w:rsidRPr="003127EA">
        <w:rPr>
          <w:rFonts w:ascii="Times New Roman" w:hAnsi="Times New Roman" w:cs="Times New Roman"/>
          <w:color w:val="000000" w:themeColor="text1"/>
        </w:rPr>
        <w:instrText xml:space="preserve"> ADDIN EN.CITE.DATA </w:instrText>
      </w:r>
      <w:r w:rsidR="00EA21E7" w:rsidRPr="003127EA">
        <w:rPr>
          <w:rFonts w:ascii="Times New Roman" w:hAnsi="Times New Roman" w:cs="Times New Roman"/>
          <w:color w:val="000000" w:themeColor="text1"/>
        </w:rPr>
      </w:r>
      <w:r w:rsidR="00EA21E7" w:rsidRPr="003127EA">
        <w:rPr>
          <w:rFonts w:ascii="Times New Roman" w:hAnsi="Times New Roman" w:cs="Times New Roman"/>
          <w:color w:val="000000" w:themeColor="text1"/>
        </w:rPr>
        <w:fldChar w:fldCharType="end"/>
      </w:r>
      <w:r w:rsidR="005563A4" w:rsidRPr="003127EA">
        <w:rPr>
          <w:rFonts w:ascii="Times New Roman" w:hAnsi="Times New Roman" w:cs="Times New Roman"/>
          <w:color w:val="000000" w:themeColor="text1"/>
        </w:rPr>
      </w:r>
      <w:r w:rsidR="005563A4" w:rsidRPr="003127EA">
        <w:rPr>
          <w:rFonts w:ascii="Times New Roman" w:hAnsi="Times New Roman" w:cs="Times New Roman"/>
          <w:color w:val="000000" w:themeColor="text1"/>
        </w:rPr>
        <w:fldChar w:fldCharType="separate"/>
      </w:r>
      <w:r w:rsidR="00EA21E7" w:rsidRPr="003127EA">
        <w:rPr>
          <w:rFonts w:ascii="Times New Roman" w:hAnsi="Times New Roman" w:cs="Times New Roman"/>
          <w:noProof/>
          <w:color w:val="000000" w:themeColor="text1"/>
          <w:vertAlign w:val="superscript"/>
        </w:rPr>
        <w:t>11,31</w:t>
      </w:r>
      <w:r w:rsidR="005563A4" w:rsidRPr="003127EA">
        <w:rPr>
          <w:rFonts w:ascii="Times New Roman" w:hAnsi="Times New Roman" w:cs="Times New Roman"/>
          <w:color w:val="000000" w:themeColor="text1"/>
        </w:rPr>
        <w:fldChar w:fldCharType="end"/>
      </w:r>
      <w:r w:rsidR="0001489C" w:rsidRPr="003127EA">
        <w:rPr>
          <w:rFonts w:ascii="Times New Roman" w:hAnsi="Times New Roman" w:cs="Times New Roman"/>
          <w:color w:val="000000" w:themeColor="text1"/>
        </w:rPr>
        <w:t>,</w:t>
      </w:r>
      <w:r w:rsidR="00435587" w:rsidRPr="003127EA">
        <w:rPr>
          <w:rFonts w:ascii="Times New Roman" w:hAnsi="Times New Roman" w:cs="Times New Roman"/>
          <w:color w:val="000000" w:themeColor="text1"/>
        </w:rPr>
        <w:t xml:space="preserve"> </w:t>
      </w:r>
      <w:r w:rsidR="00812FBD" w:rsidRPr="003127EA">
        <w:rPr>
          <w:rFonts w:ascii="Times New Roman" w:hAnsi="Times New Roman" w:cs="Times New Roman"/>
          <w:color w:val="000000" w:themeColor="text1"/>
        </w:rPr>
        <w:t>highligh</w:t>
      </w:r>
      <w:r w:rsidR="00435587" w:rsidRPr="003127EA">
        <w:rPr>
          <w:rFonts w:ascii="Times New Roman" w:hAnsi="Times New Roman" w:cs="Times New Roman"/>
          <w:color w:val="000000" w:themeColor="text1"/>
        </w:rPr>
        <w:t>t</w:t>
      </w:r>
      <w:r w:rsidR="0001489C" w:rsidRPr="003127EA">
        <w:rPr>
          <w:rFonts w:ascii="Times New Roman" w:hAnsi="Times New Roman" w:cs="Times New Roman"/>
          <w:color w:val="000000" w:themeColor="text1"/>
        </w:rPr>
        <w:t>ing</w:t>
      </w:r>
      <w:r w:rsidR="00812FBD" w:rsidRPr="003127EA">
        <w:rPr>
          <w:rFonts w:ascii="Times New Roman" w:hAnsi="Times New Roman" w:cs="Times New Roman"/>
          <w:color w:val="000000" w:themeColor="text1"/>
        </w:rPr>
        <w:t xml:space="preserve"> the </w:t>
      </w:r>
      <w:r w:rsidR="00435587" w:rsidRPr="003127EA">
        <w:rPr>
          <w:rFonts w:ascii="Times New Roman" w:hAnsi="Times New Roman" w:cs="Times New Roman"/>
          <w:color w:val="000000" w:themeColor="text1"/>
        </w:rPr>
        <w:t xml:space="preserve">significant </w:t>
      </w:r>
      <w:r w:rsidR="00812FBD" w:rsidRPr="003127EA">
        <w:rPr>
          <w:rFonts w:ascii="Times New Roman" w:hAnsi="Times New Roman" w:cs="Times New Roman"/>
          <w:color w:val="000000" w:themeColor="text1"/>
        </w:rPr>
        <w:t xml:space="preserve">influence </w:t>
      </w:r>
      <w:r w:rsidR="00435587" w:rsidRPr="003127EA">
        <w:rPr>
          <w:rFonts w:ascii="Times New Roman" w:hAnsi="Times New Roman" w:cs="Times New Roman"/>
          <w:color w:val="000000" w:themeColor="text1"/>
        </w:rPr>
        <w:t xml:space="preserve">of </w:t>
      </w:r>
      <w:r w:rsidR="00812FBD" w:rsidRPr="003127EA">
        <w:rPr>
          <w:rFonts w:ascii="Times New Roman" w:hAnsi="Times New Roman" w:cs="Times New Roman"/>
          <w:color w:val="000000" w:themeColor="text1"/>
        </w:rPr>
        <w:t>demographic characteristics</w:t>
      </w:r>
      <w:r w:rsidR="00435587" w:rsidRPr="003127EA">
        <w:rPr>
          <w:rFonts w:ascii="Times New Roman" w:hAnsi="Times New Roman" w:cs="Times New Roman"/>
          <w:color w:val="000000" w:themeColor="text1"/>
        </w:rPr>
        <w:t xml:space="preserve">, </w:t>
      </w:r>
      <w:r w:rsidR="00F5049C" w:rsidRPr="003127EA">
        <w:rPr>
          <w:rFonts w:ascii="Times New Roman" w:hAnsi="Times New Roman" w:cs="Times New Roman"/>
          <w:color w:val="000000" w:themeColor="text1"/>
        </w:rPr>
        <w:t>such as height and weight,</w:t>
      </w:r>
      <w:r w:rsidR="00812FBD" w:rsidRPr="003127EA">
        <w:rPr>
          <w:rFonts w:ascii="Times New Roman" w:hAnsi="Times New Roman" w:cs="Times New Roman"/>
          <w:color w:val="000000" w:themeColor="text1"/>
        </w:rPr>
        <w:t xml:space="preserve"> on FNW.</w:t>
      </w:r>
      <w:r w:rsidR="00C848C6" w:rsidRPr="003127EA">
        <w:rPr>
          <w:rFonts w:ascii="Times New Roman" w:hAnsi="Times New Roman" w:cs="Times New Roman"/>
          <w:color w:val="000000" w:themeColor="text1"/>
        </w:rPr>
        <w:t xml:space="preserve"> </w:t>
      </w:r>
      <w:r w:rsidR="00FB3165" w:rsidRPr="003127EA">
        <w:rPr>
          <w:rFonts w:ascii="Times New Roman" w:hAnsi="Times New Roman" w:cs="Times New Roman"/>
          <w:color w:val="000000" w:themeColor="text1"/>
        </w:rPr>
        <w:t>In contrast, SSM</w:t>
      </w:r>
      <w:r w:rsidR="00B01DDF" w:rsidRPr="003127EA">
        <w:rPr>
          <w:rFonts w:ascii="Times New Roman" w:hAnsi="Times New Roman" w:cs="Times New Roman"/>
          <w:color w:val="000000" w:themeColor="text1"/>
        </w:rPr>
        <w:t xml:space="preserve"> </w:t>
      </w:r>
      <w:r w:rsidR="0015790E" w:rsidRPr="003127EA">
        <w:rPr>
          <w:rFonts w:ascii="Times New Roman" w:hAnsi="Times New Roman" w:cs="Times New Roman"/>
          <w:color w:val="000000" w:themeColor="text1"/>
        </w:rPr>
        <w:t xml:space="preserve">employs </w:t>
      </w:r>
      <w:r w:rsidR="00FB3165" w:rsidRPr="003127EA">
        <w:rPr>
          <w:rFonts w:ascii="Times New Roman" w:hAnsi="Times New Roman" w:cs="Times New Roman"/>
          <w:color w:val="000000" w:themeColor="text1"/>
        </w:rPr>
        <w:t>Procrustes analysis</w:t>
      </w:r>
      <w:r w:rsidR="00C7010C" w:rsidRPr="003127EA">
        <w:rPr>
          <w:rFonts w:ascii="Times New Roman" w:hAnsi="Times New Roman" w:cs="Times New Roman"/>
          <w:color w:val="000000" w:themeColor="text1"/>
        </w:rPr>
        <w:t xml:space="preserve"> </w:t>
      </w:r>
      <w:r w:rsidR="003D7714" w:rsidRPr="003127EA">
        <w:rPr>
          <w:rFonts w:ascii="Times New Roman" w:hAnsi="Times New Roman" w:cs="Times New Roman"/>
          <w:color w:val="000000" w:themeColor="text1"/>
        </w:rPr>
        <w:t xml:space="preserve">to </w:t>
      </w:r>
      <w:r w:rsidR="0015790E" w:rsidRPr="003127EA">
        <w:rPr>
          <w:rFonts w:ascii="Times New Roman" w:hAnsi="Times New Roman" w:cs="Times New Roman"/>
          <w:color w:val="000000" w:themeColor="text1"/>
        </w:rPr>
        <w:t xml:space="preserve">align </w:t>
      </w:r>
      <w:r w:rsidR="000B60C8" w:rsidRPr="003127EA">
        <w:rPr>
          <w:rFonts w:ascii="Times New Roman" w:hAnsi="Times New Roman" w:cs="Times New Roman"/>
          <w:color w:val="000000" w:themeColor="text1"/>
        </w:rPr>
        <w:t xml:space="preserve">and scale </w:t>
      </w:r>
      <w:r w:rsidR="0015790E" w:rsidRPr="003127EA">
        <w:rPr>
          <w:rFonts w:ascii="Times New Roman" w:hAnsi="Times New Roman" w:cs="Times New Roman"/>
          <w:color w:val="000000" w:themeColor="text1"/>
        </w:rPr>
        <w:t>hip outlines</w:t>
      </w:r>
      <w:r w:rsidR="00151FB1" w:rsidRPr="003127EA">
        <w:rPr>
          <w:rFonts w:ascii="Times New Roman" w:hAnsi="Times New Roman" w:cs="Times New Roman"/>
          <w:color w:val="000000" w:themeColor="text1"/>
        </w:rPr>
        <w:t xml:space="preserve"> based on shape, effectively capturing bone morphology while excluding the influence of </w:t>
      </w:r>
      <w:r w:rsidR="00821894" w:rsidRPr="003127EA">
        <w:rPr>
          <w:rFonts w:ascii="Times New Roman" w:hAnsi="Times New Roman" w:cs="Times New Roman"/>
          <w:color w:val="000000" w:themeColor="text1"/>
        </w:rPr>
        <w:t xml:space="preserve">individual </w:t>
      </w:r>
      <w:r w:rsidR="00151FB1" w:rsidRPr="003127EA">
        <w:rPr>
          <w:rFonts w:ascii="Times New Roman" w:hAnsi="Times New Roman" w:cs="Times New Roman"/>
          <w:color w:val="000000" w:themeColor="text1"/>
        </w:rPr>
        <w:t>size</w:t>
      </w:r>
      <w:r w:rsidR="00C7010C" w:rsidRPr="003127EA">
        <w:rPr>
          <w:rFonts w:ascii="Times New Roman" w:hAnsi="Times New Roman" w:cs="Times New Roman"/>
          <w:color w:val="000000" w:themeColor="text1"/>
        </w:rPr>
        <w:t xml:space="preserve">. </w:t>
      </w:r>
      <w:r w:rsidR="00E5471D" w:rsidRPr="003127EA">
        <w:rPr>
          <w:rFonts w:ascii="Times New Roman" w:hAnsi="Times New Roman" w:cs="Times New Roman"/>
          <w:color w:val="000000" w:themeColor="text1"/>
        </w:rPr>
        <w:t xml:space="preserve">This ability to isolate shape from size is </w:t>
      </w:r>
      <w:r w:rsidR="00D72E58" w:rsidRPr="003127EA">
        <w:rPr>
          <w:rFonts w:ascii="Times New Roman" w:hAnsi="Times New Roman" w:cs="Times New Roman"/>
          <w:color w:val="000000" w:themeColor="text1"/>
        </w:rPr>
        <w:t>important</w:t>
      </w:r>
      <w:r w:rsidR="00E5471D" w:rsidRPr="003127EA">
        <w:rPr>
          <w:rFonts w:ascii="Times New Roman" w:hAnsi="Times New Roman" w:cs="Times New Roman"/>
          <w:color w:val="000000" w:themeColor="text1"/>
        </w:rPr>
        <w:t xml:space="preserve"> because</w:t>
      </w:r>
      <w:r w:rsidR="00B96670" w:rsidRPr="003127EA">
        <w:rPr>
          <w:rFonts w:ascii="Times New Roman" w:hAnsi="Times New Roman" w:cs="Times New Roman"/>
          <w:color w:val="000000" w:themeColor="text1"/>
        </w:rPr>
        <w:t xml:space="preserve"> </w:t>
      </w:r>
      <w:r w:rsidR="00C7010C" w:rsidRPr="003127EA">
        <w:rPr>
          <w:rFonts w:ascii="Times New Roman" w:hAnsi="Times New Roman" w:cs="Times New Roman"/>
          <w:color w:val="000000" w:themeColor="text1"/>
        </w:rPr>
        <w:t>HSM2 remained associated with hip fracture risk</w:t>
      </w:r>
      <w:r w:rsidR="000F3C9A" w:rsidRPr="003127EA">
        <w:rPr>
          <w:rFonts w:ascii="Times New Roman" w:hAnsi="Times New Roman" w:cs="Times New Roman"/>
          <w:color w:val="000000" w:themeColor="text1"/>
        </w:rPr>
        <w:t>, independent of FNW, FH</w:t>
      </w:r>
      <w:r w:rsidR="00A41F11" w:rsidRPr="003127EA">
        <w:rPr>
          <w:rFonts w:ascii="Times New Roman" w:hAnsi="Times New Roman" w:cs="Times New Roman"/>
          <w:color w:val="000000" w:themeColor="text1"/>
        </w:rPr>
        <w:t>D</w:t>
      </w:r>
      <w:r w:rsidR="000F3C9A" w:rsidRPr="003127EA">
        <w:rPr>
          <w:rFonts w:ascii="Times New Roman" w:hAnsi="Times New Roman" w:cs="Times New Roman"/>
          <w:color w:val="000000" w:themeColor="text1"/>
        </w:rPr>
        <w:t>, and HAL</w:t>
      </w:r>
      <w:r w:rsidR="00D72E58" w:rsidRPr="003127EA">
        <w:rPr>
          <w:rFonts w:ascii="Times New Roman" w:hAnsi="Times New Roman" w:cs="Times New Roman"/>
          <w:color w:val="000000" w:themeColor="text1"/>
        </w:rPr>
        <w:t xml:space="preserve">. This suggests </w:t>
      </w:r>
      <w:r w:rsidR="000F3C9A" w:rsidRPr="003127EA">
        <w:rPr>
          <w:rFonts w:ascii="Times New Roman" w:hAnsi="Times New Roman" w:cs="Times New Roman"/>
          <w:color w:val="000000" w:themeColor="text1"/>
        </w:rPr>
        <w:t xml:space="preserve">that these individual measures are not </w:t>
      </w:r>
      <w:r w:rsidR="006B76E1" w:rsidRPr="003127EA">
        <w:rPr>
          <w:rFonts w:ascii="Times New Roman" w:hAnsi="Times New Roman" w:cs="Times New Roman"/>
          <w:color w:val="000000" w:themeColor="text1"/>
        </w:rPr>
        <w:t xml:space="preserve">independently </w:t>
      </w:r>
      <w:r w:rsidR="000F3C9A" w:rsidRPr="003127EA">
        <w:rPr>
          <w:rFonts w:ascii="Times New Roman" w:hAnsi="Times New Roman" w:cs="Times New Roman"/>
          <w:color w:val="000000" w:themeColor="text1"/>
        </w:rPr>
        <w:t>drivi</w:t>
      </w:r>
      <w:r w:rsidR="006B76E1" w:rsidRPr="003127EA">
        <w:rPr>
          <w:rFonts w:ascii="Times New Roman" w:hAnsi="Times New Roman" w:cs="Times New Roman"/>
          <w:color w:val="000000" w:themeColor="text1"/>
        </w:rPr>
        <w:t xml:space="preserve">ng hip fracture risk. </w:t>
      </w:r>
      <w:r w:rsidR="005866B9" w:rsidRPr="003127EA">
        <w:rPr>
          <w:rFonts w:ascii="Times New Roman" w:hAnsi="Times New Roman" w:cs="Times New Roman"/>
          <w:color w:val="000000" w:themeColor="text1"/>
        </w:rPr>
        <w:t xml:space="preserve">Instead, the interactions and combined influence of these factors, effectively captured by SSM, likely contribute to fracture risk. </w:t>
      </w:r>
      <w:r w:rsidR="00F74BF9" w:rsidRPr="003127EA">
        <w:rPr>
          <w:rFonts w:ascii="Times New Roman" w:hAnsi="Times New Roman" w:cs="Times New Roman"/>
          <w:color w:val="000000" w:themeColor="text1"/>
        </w:rPr>
        <w:t>Ratios of</w:t>
      </w:r>
      <w:r w:rsidR="004172A6" w:rsidRPr="003127EA">
        <w:rPr>
          <w:rFonts w:ascii="Times New Roman" w:hAnsi="Times New Roman" w:cs="Times New Roman"/>
          <w:color w:val="000000" w:themeColor="text1"/>
        </w:rPr>
        <w:t xml:space="preserve"> GMs</w:t>
      </w:r>
      <w:r w:rsidR="00F74BF9" w:rsidRPr="003127EA">
        <w:rPr>
          <w:rFonts w:ascii="Times New Roman" w:hAnsi="Times New Roman" w:cs="Times New Roman"/>
          <w:color w:val="000000" w:themeColor="text1"/>
        </w:rPr>
        <w:t xml:space="preserve"> have been suggested as an alternative, </w:t>
      </w:r>
      <w:r w:rsidR="00FE19B4" w:rsidRPr="003127EA">
        <w:rPr>
          <w:rFonts w:ascii="Times New Roman" w:hAnsi="Times New Roman" w:cs="Times New Roman"/>
          <w:color w:val="000000" w:themeColor="text1"/>
        </w:rPr>
        <w:t xml:space="preserve">aiming to reduce </w:t>
      </w:r>
      <w:r w:rsidR="0061164A" w:rsidRPr="003127EA">
        <w:rPr>
          <w:rFonts w:ascii="Times New Roman" w:hAnsi="Times New Roman" w:cs="Times New Roman"/>
          <w:color w:val="000000" w:themeColor="text1"/>
        </w:rPr>
        <w:t xml:space="preserve">the influence of </w:t>
      </w:r>
      <w:r w:rsidR="00FE19B4" w:rsidRPr="003127EA">
        <w:rPr>
          <w:rFonts w:ascii="Times New Roman" w:hAnsi="Times New Roman" w:cs="Times New Roman"/>
          <w:color w:val="000000" w:themeColor="text1"/>
        </w:rPr>
        <w:t xml:space="preserve">correlation </w:t>
      </w:r>
      <w:r w:rsidR="0061164A" w:rsidRPr="003127EA">
        <w:rPr>
          <w:rFonts w:ascii="Times New Roman" w:hAnsi="Times New Roman" w:cs="Times New Roman"/>
          <w:color w:val="000000" w:themeColor="text1"/>
        </w:rPr>
        <w:t xml:space="preserve">by </w:t>
      </w:r>
      <w:r w:rsidR="00FE19B4" w:rsidRPr="003127EA">
        <w:rPr>
          <w:rFonts w:ascii="Times New Roman" w:hAnsi="Times New Roman" w:cs="Times New Roman"/>
          <w:color w:val="000000" w:themeColor="text1"/>
        </w:rPr>
        <w:t>standardising measures against one GM</w:t>
      </w:r>
      <w:r w:rsidR="00FE19B4" w:rsidRPr="003127EA">
        <w:rPr>
          <w:rFonts w:ascii="Times New Roman" w:hAnsi="Times New Roman" w:cs="Times New Roman"/>
          <w:color w:val="000000" w:themeColor="text1"/>
        </w:rPr>
        <w:fldChar w:fldCharType="begin"/>
      </w:r>
      <w:r w:rsidR="00EA21E7" w:rsidRPr="003127EA">
        <w:rPr>
          <w:rFonts w:ascii="Times New Roman" w:hAnsi="Times New Roman" w:cs="Times New Roman"/>
          <w:color w:val="000000" w:themeColor="text1"/>
        </w:rPr>
        <w:instrText xml:space="preserve"> ADDIN EN.CITE &lt;EndNote&gt;&lt;Cite&gt;&lt;Author&gt;Gregory&lt;/Author&gt;&lt;Year&gt;2008&lt;/Year&gt;&lt;RecNum&gt;0&lt;/RecNum&gt;&lt;IDText&gt;Femoral geometry as a risk factor for osteoporotic hip fracture in men and women&lt;/IDText&gt;&lt;DisplayText&gt;&lt;style face="superscript"&gt;13&lt;/style&gt;&lt;/DisplayText&gt;&lt;record&gt;&lt;dates&gt;&lt;pub-dates&gt;&lt;date&gt;2008/12/01/&lt;/date&gt;&lt;/pub-dates&gt;&lt;year&gt;2008&lt;/year&gt;&lt;/dates&gt;&lt;keywords&gt;&lt;keyword&gt;Hip&lt;/keyword&gt;&lt;keyword&gt;Fracture&lt;/keyword&gt;&lt;keyword&gt;Geometry&lt;/keyword&gt;&lt;keyword&gt;Shape&lt;/keyword&gt;&lt;keyword&gt;Imaging&lt;/keyword&gt;&lt;keyword&gt;Active shape modelling&lt;/keyword&gt;&lt;/keywords&gt;&lt;urls&gt;&lt;related-urls&gt;&lt;url&gt;https://www.sciencedirect.com/science/article/pii/S1350453308001665&lt;/url&gt;&lt;/related-urls&gt;&lt;/urls&gt;&lt;isbn&gt;1350-4533&lt;/isbn&gt;&lt;titles&gt;&lt;title&gt;Femoral geometry as a risk factor for osteoporotic hip fracture in men and women&lt;/title&gt;&lt;secondary-title&gt;Medical Engineering &amp;amp; Physics&lt;/secondary-title&gt;&lt;/titles&gt;&lt;pages&gt;1275-1286&lt;/pages&gt;&lt;number&gt;10&lt;/number&gt;&lt;contributors&gt;&lt;authors&gt;&lt;author&gt;Gregory, Jennifer S.&lt;/author&gt;&lt;author&gt;Aspden, Richard M.&lt;/author&gt;&lt;/authors&gt;&lt;/contributors&gt;&lt;added-date format="utc"&gt;1733338573&lt;/added-date&gt;&lt;ref-type name="Journal Article"&gt;17&lt;/ref-type&gt;&lt;rec-number&gt;395&lt;/rec-number&gt;&lt;last-updated-date format="utc"&gt;1733338573&lt;/last-updated-date&gt;&lt;electronic-resource-num&gt;https://doi.org/10.1016/j.medengphy.2008.09.002&lt;/electronic-resource-num&gt;&lt;volume&gt;30&lt;/volume&gt;&lt;/record&gt;&lt;/Cite&gt;&lt;/EndNote&gt;</w:instrText>
      </w:r>
      <w:r w:rsidR="00FE19B4" w:rsidRPr="003127EA">
        <w:rPr>
          <w:rFonts w:ascii="Times New Roman" w:hAnsi="Times New Roman" w:cs="Times New Roman"/>
          <w:color w:val="000000" w:themeColor="text1"/>
        </w:rPr>
        <w:fldChar w:fldCharType="separate"/>
      </w:r>
      <w:r w:rsidR="00CD3770" w:rsidRPr="003127EA">
        <w:rPr>
          <w:rFonts w:ascii="Times New Roman" w:hAnsi="Times New Roman" w:cs="Times New Roman"/>
          <w:noProof/>
          <w:color w:val="000000" w:themeColor="text1"/>
          <w:vertAlign w:val="superscript"/>
        </w:rPr>
        <w:t>13</w:t>
      </w:r>
      <w:r w:rsidR="00FE19B4" w:rsidRPr="003127EA">
        <w:rPr>
          <w:rFonts w:ascii="Times New Roman" w:hAnsi="Times New Roman" w:cs="Times New Roman"/>
          <w:color w:val="000000" w:themeColor="text1"/>
        </w:rPr>
        <w:fldChar w:fldCharType="end"/>
      </w:r>
      <w:r w:rsidR="00FE19B4" w:rsidRPr="003127EA">
        <w:rPr>
          <w:rFonts w:ascii="Times New Roman" w:hAnsi="Times New Roman" w:cs="Times New Roman"/>
          <w:color w:val="000000" w:themeColor="text1"/>
        </w:rPr>
        <w:t xml:space="preserve">. </w:t>
      </w:r>
      <w:r w:rsidR="004172A6" w:rsidRPr="003127EA">
        <w:rPr>
          <w:rFonts w:ascii="Times New Roman" w:hAnsi="Times New Roman" w:cs="Times New Roman"/>
          <w:color w:val="000000" w:themeColor="text1"/>
        </w:rPr>
        <w:t xml:space="preserve">However, SSM still outperformed ratio values in </w:t>
      </w:r>
      <w:r w:rsidR="001739E1" w:rsidRPr="003127EA">
        <w:rPr>
          <w:rFonts w:ascii="Times New Roman" w:hAnsi="Times New Roman" w:cs="Times New Roman"/>
          <w:color w:val="000000" w:themeColor="text1"/>
        </w:rPr>
        <w:t xml:space="preserve">a </w:t>
      </w:r>
      <w:r w:rsidR="004172A6" w:rsidRPr="003127EA">
        <w:rPr>
          <w:rFonts w:ascii="Times New Roman" w:hAnsi="Times New Roman" w:cs="Times New Roman"/>
          <w:color w:val="000000" w:themeColor="text1"/>
        </w:rPr>
        <w:t>p</w:t>
      </w:r>
      <w:r w:rsidR="00FE19B4" w:rsidRPr="003127EA">
        <w:rPr>
          <w:rFonts w:ascii="Times New Roman" w:hAnsi="Times New Roman" w:cs="Times New Roman"/>
          <w:color w:val="000000" w:themeColor="text1"/>
        </w:rPr>
        <w:t>re</w:t>
      </w:r>
      <w:r w:rsidR="004172A6" w:rsidRPr="003127EA">
        <w:rPr>
          <w:rFonts w:ascii="Times New Roman" w:hAnsi="Times New Roman" w:cs="Times New Roman"/>
          <w:color w:val="000000" w:themeColor="text1"/>
        </w:rPr>
        <w:t>vious small stud</w:t>
      </w:r>
      <w:r w:rsidR="001739E1" w:rsidRPr="003127EA">
        <w:rPr>
          <w:rFonts w:ascii="Times New Roman" w:hAnsi="Times New Roman" w:cs="Times New Roman"/>
          <w:color w:val="000000" w:themeColor="text1"/>
        </w:rPr>
        <w:t>y</w:t>
      </w:r>
      <w:r w:rsidR="004172A6" w:rsidRPr="003127EA">
        <w:rPr>
          <w:rFonts w:ascii="Times New Roman" w:hAnsi="Times New Roman" w:cs="Times New Roman"/>
          <w:color w:val="000000" w:themeColor="text1"/>
        </w:rPr>
        <w:fldChar w:fldCharType="begin">
          <w:fldData xml:space="preserve">PEVuZE5vdGU+PENpdGU+PEF1dGhvcj5HcmVnb3J5PC9BdXRob3I+PFllYXI+MjAwNDwvWWVhcj48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</w:fldData>
        </w:fldChar>
      </w:r>
      <w:r w:rsidR="00EA21E7" w:rsidRPr="003127EA">
        <w:rPr>
          <w:rFonts w:ascii="Times New Roman" w:hAnsi="Times New Roman" w:cs="Times New Roman"/>
          <w:color w:val="000000" w:themeColor="text1"/>
        </w:rPr>
        <w:instrText xml:space="preserve"> ADDIN EN.CITE </w:instrText>
      </w:r>
      <w:r w:rsidR="00EA21E7" w:rsidRPr="003127EA">
        <w:rPr>
          <w:rFonts w:ascii="Times New Roman" w:hAnsi="Times New Roman" w:cs="Times New Roman"/>
          <w:color w:val="000000" w:themeColor="text1"/>
        </w:rPr>
        <w:fldChar w:fldCharType="begin">
          <w:fldData xml:space="preserve">PEVuZE5vdGU+PENpdGU+PEF1dGhvcj5HcmVnb3J5PC9BdXRob3I+PFllYXI+MjAwNDwvWWVhcj48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</w:fldData>
        </w:fldChar>
      </w:r>
      <w:r w:rsidR="00EA21E7" w:rsidRPr="003127EA">
        <w:rPr>
          <w:rFonts w:ascii="Times New Roman" w:hAnsi="Times New Roman" w:cs="Times New Roman"/>
          <w:color w:val="000000" w:themeColor="text1"/>
        </w:rPr>
        <w:instrText xml:space="preserve"> ADDIN EN.CITE.DATA </w:instrText>
      </w:r>
      <w:r w:rsidR="00EA21E7" w:rsidRPr="003127EA">
        <w:rPr>
          <w:rFonts w:ascii="Times New Roman" w:hAnsi="Times New Roman" w:cs="Times New Roman"/>
          <w:color w:val="000000" w:themeColor="text1"/>
        </w:rPr>
      </w:r>
      <w:r w:rsidR="00EA21E7" w:rsidRPr="003127EA">
        <w:rPr>
          <w:rFonts w:ascii="Times New Roman" w:hAnsi="Times New Roman" w:cs="Times New Roman"/>
          <w:color w:val="000000" w:themeColor="text1"/>
        </w:rPr>
        <w:fldChar w:fldCharType="end"/>
      </w:r>
      <w:r w:rsidR="004172A6" w:rsidRPr="003127EA">
        <w:rPr>
          <w:rFonts w:ascii="Times New Roman" w:hAnsi="Times New Roman" w:cs="Times New Roman"/>
          <w:color w:val="000000" w:themeColor="text1"/>
        </w:rPr>
      </w:r>
      <w:r w:rsidR="004172A6" w:rsidRPr="003127EA">
        <w:rPr>
          <w:rFonts w:ascii="Times New Roman" w:hAnsi="Times New Roman" w:cs="Times New Roman"/>
          <w:color w:val="000000" w:themeColor="text1"/>
        </w:rPr>
        <w:fldChar w:fldCharType="separate"/>
      </w:r>
      <w:r w:rsidR="00CD3770" w:rsidRPr="003127EA">
        <w:rPr>
          <w:rFonts w:ascii="Times New Roman" w:hAnsi="Times New Roman" w:cs="Times New Roman"/>
          <w:noProof/>
          <w:color w:val="000000" w:themeColor="text1"/>
          <w:vertAlign w:val="superscript"/>
        </w:rPr>
        <w:t>9</w:t>
      </w:r>
      <w:r w:rsidR="004172A6" w:rsidRPr="003127EA">
        <w:rPr>
          <w:rFonts w:ascii="Times New Roman" w:hAnsi="Times New Roman" w:cs="Times New Roman"/>
          <w:color w:val="000000" w:themeColor="text1"/>
        </w:rPr>
        <w:fldChar w:fldCharType="end"/>
      </w:r>
      <w:r w:rsidR="004172A6" w:rsidRPr="003127EA">
        <w:rPr>
          <w:rFonts w:ascii="Times New Roman" w:hAnsi="Times New Roman" w:cs="Times New Roman"/>
          <w:color w:val="000000" w:themeColor="text1"/>
        </w:rPr>
        <w:t>.</w:t>
      </w:r>
      <w:r w:rsidR="00E9313E" w:rsidRPr="003127EA">
        <w:rPr>
          <w:rFonts w:ascii="Times New Roman" w:hAnsi="Times New Roman" w:cs="Times New Roman"/>
          <w:color w:val="000000" w:themeColor="text1"/>
        </w:rPr>
        <w:t xml:space="preserve"> </w:t>
      </w:r>
      <w:r w:rsidR="0040399E" w:rsidRPr="003127EA">
        <w:rPr>
          <w:rFonts w:ascii="Times New Roman" w:hAnsi="Times New Roman" w:cs="Times New Roman"/>
          <w:color w:val="000000" w:themeColor="text1"/>
        </w:rPr>
        <w:t>In this study, ratios of GMs were not more strongly associated with hip fracture than individual GMs, suggesting that these ratios do not provide additional predictive value beyond individual measures or SSM.</w:t>
      </w:r>
    </w:p>
    <w:p w14:paraId="2AF676D0" w14:textId="77777777" w:rsidR="003F2458" w:rsidRPr="003127EA" w:rsidRDefault="003F2458" w:rsidP="004D3A3B">
      <w:pPr>
        <w:spacing w:before="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The addition of BMD attenuated the association between HSM2 and subsequent hip fracture risk. This is likely due to BMD being a composite of bone mineral content and bone area</w:t>
      </w:r>
      <w:r w:rsidRPr="003127EA">
        <w:rPr>
          <w:rFonts w:ascii="Times New Roman" w:hAnsi="Times New Roman" w:cs="Times New Roman"/>
          <w:color w:val="000000" w:themeColor="text1"/>
        </w:rPr>
        <w:fldChar w:fldCharType="begin"/>
      </w:r>
      <w:r w:rsidRPr="003127EA">
        <w:rPr>
          <w:rFonts w:ascii="Times New Roman" w:hAnsi="Times New Roman" w:cs="Times New Roman"/>
          <w:color w:val="000000" w:themeColor="text1"/>
        </w:rPr>
        <w:instrText xml:space="preserve"> ADDIN EN.CITE &lt;EndNote&gt;&lt;Cite&gt;&lt;Author&gt;Deng&lt;/Author&gt;&lt;Year&gt;2002&lt;/Year&gt;&lt;IDText&gt;Differences in bone mineral density, bone mineral content, and bone areal size in fracturing and non-fracturing women, and their interrelationships at the spine and hip&lt;/IDText&gt;&lt;DisplayText&gt;&lt;style face="superscript"&gt;32&lt;/style&gt;&lt;/DisplayText&gt;&lt;record&gt;&lt;dates&gt;&lt;pub-dates&gt;&lt;date&gt;2002/11/01&lt;/date&gt;&lt;/pub-dates&gt;&lt;year&gt;2002&lt;/year&gt;&lt;/dates&gt;&lt;urls&gt;&lt;related-urls&gt;&lt;url&gt;https://doi.org/10.1007/s007740200052&lt;/url&gt;&lt;/related-urls&gt;&lt;/urls&gt;&lt;isbn&gt;1435-5604&lt;/isbn&gt;&lt;titles&gt;&lt;title&gt;Differences in bone mineral density, bone mineral content, and bone areal size in fracturing and non-fracturing women, and their interrelationships at the spine and hip&lt;/title&gt;&lt;secondary-title&gt;Journal of Bone and Mineral Metabolism&lt;/secondary-title&gt;&lt;/titles&gt;&lt;pages&gt;358-366&lt;/pages&gt;&lt;number&gt;6&lt;/number&gt;&lt;contributors&gt;&lt;authors&gt;&lt;author&gt;Deng, Hong-Wen&lt;/author&gt;&lt;author&gt;Xu, Fu-Hua&lt;/author&gt;&lt;author&gt;Davies, K. Michael&lt;/author&gt;&lt;author&gt;Heaney, Robert&lt;/author&gt;&lt;author&gt;Recker, Robert R.&lt;/author&gt;&lt;/authors&gt;&lt;/contributors&gt;&lt;added-date format="utc"&gt;1754645431&lt;/added-date&gt;&lt;ref-type name="Journal Article"&gt;17&lt;/ref-type&gt;&lt;rec-number&gt;403&lt;/rec-number&gt;&lt;last-updated-date format="utc"&gt;1754645431&lt;/last-updated-date&gt;&lt;electronic-resource-num&gt;10.1007/s007740200052&lt;/electronic-resource-num&gt;&lt;volume&gt;20&lt;/volume&gt;&lt;/record&gt;&lt;/Cite&gt;&lt;/EndNote&gt;</w:instrText>
      </w:r>
      <w:r w:rsidRPr="003127EA">
        <w:rPr>
          <w:rFonts w:ascii="Times New Roman" w:hAnsi="Times New Roman" w:cs="Times New Roman"/>
          <w:color w:val="000000" w:themeColor="text1"/>
        </w:rPr>
        <w:fldChar w:fldCharType="separate"/>
      </w:r>
      <w:r w:rsidRPr="003127EA">
        <w:rPr>
          <w:rFonts w:ascii="Times New Roman" w:hAnsi="Times New Roman" w:cs="Times New Roman"/>
          <w:color w:val="000000" w:themeColor="text1"/>
          <w:vertAlign w:val="superscript"/>
        </w:rPr>
        <w:t>32</w:t>
      </w:r>
      <w:r w:rsidRPr="003127EA">
        <w:rPr>
          <w:rFonts w:ascii="Times New Roman" w:hAnsi="Times New Roman" w:cs="Times New Roman"/>
          <w:color w:val="000000" w:themeColor="text1"/>
        </w:rPr>
        <w:fldChar w:fldCharType="end"/>
      </w:r>
      <w:r w:rsidRPr="003127EA">
        <w:rPr>
          <w:rFonts w:ascii="Times New Roman" w:hAnsi="Times New Roman" w:cs="Times New Roman"/>
          <w:color w:val="000000" w:themeColor="text1"/>
        </w:rPr>
        <w:t>, the latter of which overlaps with bone shape and geometry. Although BMD is a strongly validated predictor of hip fracture</w:t>
      </w:r>
      <w:r w:rsidRPr="003127EA">
        <w:rPr>
          <w:rFonts w:ascii="Times New Roman" w:hAnsi="Times New Roman" w:cs="Times New Roman"/>
          <w:color w:val="000000" w:themeColor="text1"/>
        </w:rPr>
        <w:fldChar w:fldCharType="begin">
          <w:fldData xml:space="preserve">PEVuZE5vdGU+PENpdGU+PEF1dGhvcj5LYW5pczwvQXV0aG9yPjxZZWFyPjIwMTY8L1llYXI+PElE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</w:fldData>
        </w:fldChar>
      </w:r>
      <w:r w:rsidRPr="003127EA">
        <w:rPr>
          <w:rFonts w:ascii="Times New Roman" w:hAnsi="Times New Roman" w:cs="Times New Roman"/>
          <w:color w:val="000000" w:themeColor="text1"/>
        </w:rPr>
        <w:instrText xml:space="preserve"> ADDIN EN.CITE </w:instrText>
      </w:r>
      <w:r w:rsidRPr="003127EA">
        <w:rPr>
          <w:rFonts w:ascii="Times New Roman" w:hAnsi="Times New Roman" w:cs="Times New Roman"/>
          <w:color w:val="000000" w:themeColor="text1"/>
        </w:rPr>
        <w:fldChar w:fldCharType="begin">
          <w:fldData xml:space="preserve">PEVuZE5vdGU+PENpdGU+PEF1dGhvcj5LYW5pczwvQXV0aG9yPjxZZWFyPjIwMTY8L1llYXI+PElE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</w:fldData>
        </w:fldChar>
      </w:r>
      <w:r w:rsidRPr="003127EA">
        <w:rPr>
          <w:rFonts w:ascii="Times New Roman" w:hAnsi="Times New Roman" w:cs="Times New Roman"/>
          <w:color w:val="000000" w:themeColor="text1"/>
        </w:rPr>
        <w:instrText xml:space="preserve"> ADDIN EN.CITE.DATA </w:instrText>
      </w:r>
      <w:r w:rsidRPr="003127EA">
        <w:rPr>
          <w:rFonts w:ascii="Times New Roman" w:hAnsi="Times New Roman" w:cs="Times New Roman"/>
          <w:color w:val="000000" w:themeColor="text1"/>
        </w:rPr>
      </w:r>
      <w:r w:rsidRPr="003127EA">
        <w:rPr>
          <w:rFonts w:ascii="Times New Roman" w:hAnsi="Times New Roman" w:cs="Times New Roman"/>
          <w:color w:val="000000" w:themeColor="text1"/>
        </w:rPr>
        <w:fldChar w:fldCharType="end"/>
      </w:r>
      <w:r w:rsidRPr="003127EA">
        <w:rPr>
          <w:rFonts w:ascii="Times New Roman" w:hAnsi="Times New Roman" w:cs="Times New Roman"/>
          <w:color w:val="000000" w:themeColor="text1"/>
        </w:rPr>
      </w:r>
      <w:r w:rsidRPr="003127EA">
        <w:rPr>
          <w:rFonts w:ascii="Times New Roman" w:hAnsi="Times New Roman" w:cs="Times New Roman"/>
          <w:color w:val="000000" w:themeColor="text1"/>
        </w:rPr>
        <w:fldChar w:fldCharType="separate"/>
      </w:r>
      <w:r w:rsidRPr="003127EA">
        <w:rPr>
          <w:rFonts w:ascii="Times New Roman" w:hAnsi="Times New Roman" w:cs="Times New Roman"/>
          <w:color w:val="000000" w:themeColor="text1"/>
          <w:vertAlign w:val="superscript"/>
        </w:rPr>
        <w:t>4</w:t>
      </w:r>
      <w:r w:rsidRPr="003127EA">
        <w:rPr>
          <w:rFonts w:ascii="Times New Roman" w:hAnsi="Times New Roman" w:cs="Times New Roman"/>
          <w:color w:val="000000" w:themeColor="text1"/>
        </w:rPr>
        <w:fldChar w:fldCharType="end"/>
      </w:r>
      <w:r w:rsidRPr="003127EA">
        <w:rPr>
          <w:rFonts w:ascii="Times New Roman" w:hAnsi="Times New Roman" w:cs="Times New Roman"/>
          <w:color w:val="000000" w:themeColor="text1"/>
        </w:rPr>
        <w:t xml:space="preserve"> and was more predictive in this study population, our results suggest that SSM derived hip shape could provide complementary information. Further work is needed to determine whether incorporating SSM-derived hip shape into fracture risk models such as FRAX</w:t>
      </w:r>
      <w:r w:rsidRPr="003127EA">
        <w:rPr>
          <w:rFonts w:ascii="Times New Roman" w:hAnsi="Times New Roman" w:cs="Times New Roman"/>
          <w:color w:val="000000" w:themeColor="text1"/>
          <w:vertAlign w:val="superscript"/>
        </w:rPr>
        <w:t xml:space="preserve">® </w:t>
      </w:r>
      <w:r w:rsidRPr="003127EA">
        <w:rPr>
          <w:rFonts w:ascii="Times New Roman" w:hAnsi="Times New Roman" w:cs="Times New Roman"/>
          <w:color w:val="000000" w:themeColor="text1"/>
        </w:rPr>
        <w:t>would provide significant improvement to justify its inclusion.</w:t>
      </w:r>
    </w:p>
    <w:p w14:paraId="0BF25760" w14:textId="08D92FCB" w:rsidR="0004539B" w:rsidRPr="003127EA" w:rsidRDefault="00650D68" w:rsidP="004D3A3B">
      <w:pPr>
        <w:spacing w:before="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P</w:t>
      </w:r>
      <w:r w:rsidR="00AB6F6D" w:rsidRPr="003127EA">
        <w:rPr>
          <w:rFonts w:ascii="Times New Roman" w:hAnsi="Times New Roman" w:cs="Times New Roman"/>
          <w:color w:val="000000" w:themeColor="text1"/>
        </w:rPr>
        <w:t>revious research has explored sex differences in hip shape</w:t>
      </w:r>
      <w:r w:rsidR="00AB6F6D" w:rsidRPr="003127EA">
        <w:rPr>
          <w:rFonts w:ascii="Times New Roman" w:hAnsi="Times New Roman" w:cs="Times New Roman"/>
          <w:color w:val="000000" w:themeColor="text1"/>
        </w:rPr>
        <w:fldChar w:fldCharType="begin">
          <w:fldData xml:space="preserve">PEVuZE5vdGU+PENpdGU+PEF1dGhvcj5XYW5nPC9BdXRob3I+PFllYXI+MjAwNDwvWWVhcj48UmVj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</w:fldData>
        </w:fldChar>
      </w:r>
      <w:r w:rsidR="007575FC" w:rsidRPr="003127EA">
        <w:rPr>
          <w:rFonts w:ascii="Times New Roman" w:hAnsi="Times New Roman" w:cs="Times New Roman"/>
          <w:color w:val="000000" w:themeColor="text1"/>
        </w:rPr>
        <w:instrText xml:space="preserve"> ADDIN EN.CITE </w:instrText>
      </w:r>
      <w:r w:rsidR="007575FC" w:rsidRPr="003127EA">
        <w:rPr>
          <w:rFonts w:ascii="Times New Roman" w:hAnsi="Times New Roman" w:cs="Times New Roman"/>
          <w:color w:val="000000" w:themeColor="text1"/>
        </w:rPr>
        <w:fldChar w:fldCharType="begin">
          <w:fldData xml:space="preserve">PEVuZE5vdGU+PENpdGU+PEF1dGhvcj5XYW5nPC9BdXRob3I+PFllYXI+MjAwNDwvWWVhcj48UmVj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</w:fldData>
        </w:fldChar>
      </w:r>
      <w:r w:rsidR="007575FC" w:rsidRPr="003127EA">
        <w:rPr>
          <w:rFonts w:ascii="Times New Roman" w:hAnsi="Times New Roman" w:cs="Times New Roman"/>
          <w:color w:val="000000" w:themeColor="text1"/>
        </w:rPr>
        <w:instrText xml:space="preserve"> ADDIN EN.CITE.DATA </w:instrText>
      </w:r>
      <w:r w:rsidR="007575FC" w:rsidRPr="003127EA">
        <w:rPr>
          <w:rFonts w:ascii="Times New Roman" w:hAnsi="Times New Roman" w:cs="Times New Roman"/>
          <w:color w:val="000000" w:themeColor="text1"/>
        </w:rPr>
      </w:r>
      <w:r w:rsidR="007575FC" w:rsidRPr="003127EA">
        <w:rPr>
          <w:rFonts w:ascii="Times New Roman" w:hAnsi="Times New Roman" w:cs="Times New Roman"/>
          <w:color w:val="000000" w:themeColor="text1"/>
        </w:rPr>
        <w:fldChar w:fldCharType="end"/>
      </w:r>
      <w:r w:rsidR="00AB6F6D" w:rsidRPr="003127EA">
        <w:rPr>
          <w:rFonts w:ascii="Times New Roman" w:hAnsi="Times New Roman" w:cs="Times New Roman"/>
          <w:color w:val="000000" w:themeColor="text1"/>
        </w:rPr>
      </w:r>
      <w:r w:rsidR="00AB6F6D" w:rsidRPr="003127EA">
        <w:rPr>
          <w:rFonts w:ascii="Times New Roman" w:hAnsi="Times New Roman" w:cs="Times New Roman"/>
          <w:color w:val="000000" w:themeColor="text1"/>
        </w:rPr>
        <w:fldChar w:fldCharType="separate"/>
      </w:r>
      <w:r w:rsidR="007575FC" w:rsidRPr="003127EA">
        <w:rPr>
          <w:rFonts w:ascii="Times New Roman" w:hAnsi="Times New Roman" w:cs="Times New Roman"/>
          <w:noProof/>
          <w:color w:val="000000" w:themeColor="text1"/>
          <w:vertAlign w:val="superscript"/>
        </w:rPr>
        <w:t>24,26,33,34</w:t>
      </w:r>
      <w:r w:rsidR="00AB6F6D" w:rsidRPr="003127EA">
        <w:rPr>
          <w:rFonts w:ascii="Times New Roman" w:hAnsi="Times New Roman" w:cs="Times New Roman"/>
          <w:color w:val="000000" w:themeColor="text1"/>
        </w:rPr>
        <w:fldChar w:fldCharType="end"/>
      </w:r>
      <w:r w:rsidR="009424FD" w:rsidRPr="003127EA">
        <w:rPr>
          <w:rFonts w:ascii="Times New Roman" w:hAnsi="Times New Roman" w:cs="Times New Roman"/>
          <w:color w:val="000000" w:themeColor="text1"/>
        </w:rPr>
        <w:t>;</w:t>
      </w:r>
      <w:r w:rsidR="00AB6F6D" w:rsidRPr="003127EA">
        <w:rPr>
          <w:rFonts w:ascii="Times New Roman" w:hAnsi="Times New Roman" w:cs="Times New Roman"/>
          <w:color w:val="000000" w:themeColor="text1"/>
        </w:rPr>
        <w:t xml:space="preserve"> few studies have examined these differences </w:t>
      </w:r>
      <w:r w:rsidR="00FF4AA5" w:rsidRPr="003127EA">
        <w:rPr>
          <w:rFonts w:ascii="Times New Roman" w:hAnsi="Times New Roman" w:cs="Times New Roman"/>
          <w:color w:val="000000" w:themeColor="text1"/>
        </w:rPr>
        <w:t>with</w:t>
      </w:r>
      <w:r w:rsidR="00AB6F6D" w:rsidRPr="003127EA">
        <w:rPr>
          <w:rFonts w:ascii="Times New Roman" w:hAnsi="Times New Roman" w:cs="Times New Roman"/>
          <w:color w:val="000000" w:themeColor="text1"/>
        </w:rPr>
        <w:t>in the context of hip fractures.</w:t>
      </w:r>
      <w:r w:rsidR="003203C5" w:rsidRPr="003127EA">
        <w:rPr>
          <w:rFonts w:ascii="Times New Roman" w:hAnsi="Times New Roman" w:cs="Times New Roman"/>
          <w:color w:val="000000" w:themeColor="text1"/>
        </w:rPr>
        <w:t xml:space="preserve"> </w:t>
      </w:r>
      <w:r w:rsidR="009424FD" w:rsidRPr="003127EA">
        <w:rPr>
          <w:rFonts w:ascii="Times New Roman" w:hAnsi="Times New Roman" w:cs="Times New Roman"/>
          <w:color w:val="000000" w:themeColor="text1"/>
        </w:rPr>
        <w:t xml:space="preserve">HSM2 showed similar effect sizes between </w:t>
      </w:r>
      <w:r w:rsidR="009424FD" w:rsidRPr="003127EA">
        <w:rPr>
          <w:rFonts w:ascii="Times New Roman" w:hAnsi="Times New Roman" w:cs="Times New Roman"/>
          <w:color w:val="000000" w:themeColor="text1"/>
        </w:rPr>
        <w:lastRenderedPageBreak/>
        <w:t xml:space="preserve">the sexes, but a notable difference was seen with HSM9 (Supplementary Table </w:t>
      </w:r>
      <w:r w:rsidR="00832DBA" w:rsidRPr="003127EA">
        <w:rPr>
          <w:rFonts w:ascii="Times New Roman" w:hAnsi="Times New Roman" w:cs="Times New Roman"/>
          <w:color w:val="000000" w:themeColor="text1"/>
        </w:rPr>
        <w:t>5</w:t>
      </w:r>
      <w:r w:rsidR="009424FD" w:rsidRPr="003127EA">
        <w:rPr>
          <w:rFonts w:ascii="Times New Roman" w:hAnsi="Times New Roman" w:cs="Times New Roman"/>
          <w:color w:val="000000" w:themeColor="text1"/>
        </w:rPr>
        <w:t xml:space="preserve">). </w:t>
      </w:r>
      <w:r w:rsidR="00AB6F6D" w:rsidRPr="003127EA">
        <w:rPr>
          <w:rFonts w:ascii="Times New Roman" w:hAnsi="Times New Roman" w:cs="Times New Roman"/>
          <w:color w:val="000000" w:themeColor="text1"/>
        </w:rPr>
        <w:t>Studies o</w:t>
      </w:r>
      <w:r w:rsidR="00274FBB" w:rsidRPr="003127EA">
        <w:rPr>
          <w:rFonts w:ascii="Times New Roman" w:hAnsi="Times New Roman" w:cs="Times New Roman"/>
          <w:color w:val="000000" w:themeColor="text1"/>
        </w:rPr>
        <w:t>f</w:t>
      </w:r>
      <w:r w:rsidR="00AB6F6D" w:rsidRPr="003127EA">
        <w:rPr>
          <w:rFonts w:ascii="Times New Roman" w:hAnsi="Times New Roman" w:cs="Times New Roman"/>
          <w:color w:val="000000" w:themeColor="text1"/>
        </w:rPr>
        <w:t xml:space="preserve"> individual hip shape measures have shown that females tend to have a smaller</w:t>
      </w:r>
      <w:r w:rsidR="00D10729" w:rsidRPr="003127EA">
        <w:rPr>
          <w:rFonts w:ascii="Times New Roman" w:hAnsi="Times New Roman" w:cs="Times New Roman"/>
          <w:color w:val="000000" w:themeColor="text1"/>
        </w:rPr>
        <w:t xml:space="preserve"> </w:t>
      </w:r>
      <w:r w:rsidR="00AB6F6D" w:rsidRPr="003127EA">
        <w:rPr>
          <w:rFonts w:ascii="Times New Roman" w:hAnsi="Times New Roman" w:cs="Times New Roman"/>
          <w:color w:val="000000" w:themeColor="text1"/>
        </w:rPr>
        <w:t>FH</w:t>
      </w:r>
      <w:r w:rsidR="00A41F11" w:rsidRPr="003127EA">
        <w:rPr>
          <w:rFonts w:ascii="Times New Roman" w:hAnsi="Times New Roman" w:cs="Times New Roman"/>
          <w:color w:val="000000" w:themeColor="text1"/>
        </w:rPr>
        <w:t>D</w:t>
      </w:r>
      <w:r w:rsidR="00AB6F6D" w:rsidRPr="003127EA">
        <w:rPr>
          <w:rFonts w:ascii="Times New Roman" w:hAnsi="Times New Roman" w:cs="Times New Roman"/>
          <w:color w:val="000000" w:themeColor="text1"/>
        </w:rPr>
        <w:t>, narrower FNW, and shorter femoral neck length compared to males</w:t>
      </w:r>
      <w:r w:rsidR="006A44BC" w:rsidRPr="003127EA">
        <w:rPr>
          <w:rFonts w:ascii="Times New Roman" w:hAnsi="Times New Roman" w:cs="Times New Roman"/>
          <w:color w:val="000000" w:themeColor="text1"/>
        </w:rPr>
        <w:fldChar w:fldCharType="begin"/>
      </w:r>
      <w:r w:rsidR="007575FC" w:rsidRPr="003127EA">
        <w:rPr>
          <w:rFonts w:ascii="Times New Roman" w:hAnsi="Times New Roman" w:cs="Times New Roman"/>
          <w:color w:val="000000" w:themeColor="text1"/>
        </w:rPr>
        <w:instrText xml:space="preserve"> ADDIN EN.CITE &lt;EndNote&gt;&lt;Cite&gt;&lt;Author&gt;Edwards&lt;/Author&gt;&lt;Year&gt;2020&lt;/Year&gt;&lt;RecNum&gt;1094&lt;/RecNum&gt;&lt;IDText&gt;Differences between race and sex in measures of hip morphology: a population-based comparative study&lt;/IDText&gt;&lt;DisplayText&gt;&lt;style face="superscript"&gt;34&lt;/style&gt;&lt;/DisplayText&gt;&lt;record&gt;&lt;rec-number&gt;1094&lt;/rec-number&gt;&lt;foreign-keys&gt;&lt;key app="EN" db-id="xaxae2sxn5z9tqera5ypax5i9wr00pwf09da" timestamp="1633958940"&gt;1094&lt;/key&gt;&lt;/foreign-keys&gt;&lt;ref-type name="Journal Article"&gt;17&lt;/ref-type&gt;&lt;contributors&gt;&lt;authors&gt;&lt;author&gt;Edwards, K.&lt;/author&gt;&lt;author&gt;Leyland, K. M.&lt;/author&gt;&lt;author&gt;Sanchez-Santos, M. T.&lt;/author&gt;&lt;author&gt;Arden, C. P.&lt;/author&gt;&lt;author&gt;Spector, T. D.&lt;/author&gt;&lt;author&gt;Nelson, A. E.&lt;/author&gt;&lt;author&gt;Jordan, J. M.&lt;/author&gt;&lt;author&gt;Nevitt, M.&lt;/author&gt;&lt;author&gt;Hunter, D. J.&lt;/author&gt;&lt;author&gt;Arden, N. K.&lt;/author&gt;&lt;/authors&gt;&lt;/contributors&gt;&lt;titles&gt;&lt;title&gt;Differences between race and sex in measures of hip morphology: a population-based comparative study&lt;/title&gt;&lt;secondary-title&gt;Osteoarthritis and Cartilage&lt;/secondary-title&gt;&lt;/titles&gt;&lt;pages&gt;189-200&lt;/pages&gt;&lt;volume&gt;28&lt;/volume&gt;&lt;number&gt;2&lt;/number&gt;&lt;dates&gt;&lt;year&gt;2020&lt;/year&gt;&lt;/dates&gt;&lt;publisher&gt;Elsevier&lt;/publisher&gt;&lt;isbn&gt;1063-4584&lt;/isbn&gt;&lt;urls&gt;&lt;related-urls&gt;&lt;url&gt;https://doi.org/10.1016/j.joca.2019.10.014&lt;/url&gt;&lt;/related-urls&gt;&lt;/urls&gt;&lt;electronic-resource-num&gt;10.1016/j.joca.2019.10.014&lt;/electronic-resource-num&gt;&lt;access-date&gt;2021/10/11&lt;/access-date&gt;&lt;/record&gt;&lt;/Cite&gt;&lt;/EndNote&gt;</w:instrText>
      </w:r>
      <w:r w:rsidR="006A44BC" w:rsidRPr="003127EA">
        <w:rPr>
          <w:rFonts w:ascii="Times New Roman" w:hAnsi="Times New Roman" w:cs="Times New Roman"/>
          <w:color w:val="000000" w:themeColor="text1"/>
        </w:rPr>
        <w:fldChar w:fldCharType="separate"/>
      </w:r>
      <w:r w:rsidR="007575FC" w:rsidRPr="003127EA">
        <w:rPr>
          <w:rFonts w:ascii="Times New Roman" w:hAnsi="Times New Roman" w:cs="Times New Roman"/>
          <w:noProof/>
          <w:color w:val="000000" w:themeColor="text1"/>
          <w:vertAlign w:val="superscript"/>
        </w:rPr>
        <w:t>34</w:t>
      </w:r>
      <w:r w:rsidR="006A44BC" w:rsidRPr="003127EA">
        <w:rPr>
          <w:rFonts w:ascii="Times New Roman" w:hAnsi="Times New Roman" w:cs="Times New Roman"/>
          <w:color w:val="000000" w:themeColor="text1"/>
        </w:rPr>
        <w:fldChar w:fldCharType="end"/>
      </w:r>
      <w:r w:rsidR="00381195" w:rsidRPr="003127EA">
        <w:rPr>
          <w:rFonts w:ascii="Times New Roman" w:hAnsi="Times New Roman" w:cs="Times New Roman"/>
          <w:color w:val="000000" w:themeColor="text1"/>
        </w:rPr>
        <w:t xml:space="preserve">, which likely reflects that </w:t>
      </w:r>
      <w:r w:rsidR="00B932FF" w:rsidRPr="003127EA">
        <w:rPr>
          <w:rFonts w:ascii="Times New Roman" w:hAnsi="Times New Roman" w:cs="Times New Roman"/>
          <w:color w:val="000000" w:themeColor="text1"/>
        </w:rPr>
        <w:t>females</w:t>
      </w:r>
      <w:r w:rsidR="00381195" w:rsidRPr="003127EA">
        <w:rPr>
          <w:rFonts w:ascii="Times New Roman" w:hAnsi="Times New Roman" w:cs="Times New Roman"/>
          <w:color w:val="000000" w:themeColor="text1"/>
        </w:rPr>
        <w:t xml:space="preserve"> are typically smaller than </w:t>
      </w:r>
      <w:r w:rsidR="00B932FF" w:rsidRPr="003127EA">
        <w:rPr>
          <w:rFonts w:ascii="Times New Roman" w:hAnsi="Times New Roman" w:cs="Times New Roman"/>
          <w:color w:val="000000" w:themeColor="text1"/>
        </w:rPr>
        <w:t>males</w:t>
      </w:r>
      <w:r w:rsidR="00AB6F6D" w:rsidRPr="003127EA">
        <w:rPr>
          <w:rFonts w:ascii="Times New Roman" w:hAnsi="Times New Roman" w:cs="Times New Roman"/>
          <w:color w:val="000000" w:themeColor="text1"/>
        </w:rPr>
        <w:t xml:space="preserve">. Similarly, Frysz et al. found sex differences in HSMs, with females exhibiting a narrower FNW and smaller lesser trochanter compared </w:t>
      </w:r>
      <w:r w:rsidR="003F33B2" w:rsidRPr="003127EA">
        <w:rPr>
          <w:rFonts w:ascii="Times New Roman" w:hAnsi="Times New Roman" w:cs="Times New Roman"/>
          <w:color w:val="000000" w:themeColor="text1"/>
        </w:rPr>
        <w:t>with</w:t>
      </w:r>
      <w:r w:rsidR="00AB6F6D" w:rsidRPr="003127EA">
        <w:rPr>
          <w:rFonts w:ascii="Times New Roman" w:hAnsi="Times New Roman" w:cs="Times New Roman"/>
          <w:color w:val="000000" w:themeColor="text1"/>
        </w:rPr>
        <w:t xml:space="preserve"> males</w:t>
      </w:r>
      <w:r w:rsidR="0018017F" w:rsidRPr="003127EA">
        <w:rPr>
          <w:rFonts w:ascii="Times New Roman" w:hAnsi="Times New Roman" w:cs="Times New Roman"/>
          <w:color w:val="000000" w:themeColor="text1"/>
        </w:rPr>
        <w:fldChar w:fldCharType="begin">
          <w:fldData xml:space="preserve">PEVuZE5vdGU+PENpdGU+PEF1dGhvcj5GcnlzejwvQXV0aG9yPjxZZWFyPjIwMjA8L1llYXI+PFJl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</w:fldData>
        </w:fldChar>
      </w:r>
      <w:r w:rsidR="00EA21E7" w:rsidRPr="003127EA">
        <w:rPr>
          <w:rFonts w:ascii="Times New Roman" w:hAnsi="Times New Roman" w:cs="Times New Roman"/>
          <w:color w:val="000000" w:themeColor="text1"/>
        </w:rPr>
        <w:instrText xml:space="preserve"> ADDIN EN.CITE </w:instrText>
      </w:r>
      <w:r w:rsidR="00EA21E7" w:rsidRPr="003127EA">
        <w:rPr>
          <w:rFonts w:ascii="Times New Roman" w:hAnsi="Times New Roman" w:cs="Times New Roman"/>
          <w:color w:val="000000" w:themeColor="text1"/>
        </w:rPr>
        <w:fldChar w:fldCharType="begin">
          <w:fldData xml:space="preserve">PEVuZE5vdGU+PENpdGU+PEF1dGhvcj5GcnlzejwvQXV0aG9yPjxZZWFyPjIwMjA8L1llYXI+PFJl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</w:fldData>
        </w:fldChar>
      </w:r>
      <w:r w:rsidR="00EA21E7" w:rsidRPr="003127EA">
        <w:rPr>
          <w:rFonts w:ascii="Times New Roman" w:hAnsi="Times New Roman" w:cs="Times New Roman"/>
          <w:color w:val="000000" w:themeColor="text1"/>
        </w:rPr>
        <w:instrText xml:space="preserve"> ADDIN EN.CITE.DATA </w:instrText>
      </w:r>
      <w:r w:rsidR="00EA21E7" w:rsidRPr="003127EA">
        <w:rPr>
          <w:rFonts w:ascii="Times New Roman" w:hAnsi="Times New Roman" w:cs="Times New Roman"/>
          <w:color w:val="000000" w:themeColor="text1"/>
        </w:rPr>
      </w:r>
      <w:r w:rsidR="00EA21E7" w:rsidRPr="003127EA">
        <w:rPr>
          <w:rFonts w:ascii="Times New Roman" w:hAnsi="Times New Roman" w:cs="Times New Roman"/>
          <w:color w:val="000000" w:themeColor="text1"/>
        </w:rPr>
        <w:fldChar w:fldCharType="end"/>
      </w:r>
      <w:r w:rsidR="0018017F" w:rsidRPr="003127EA">
        <w:rPr>
          <w:rFonts w:ascii="Times New Roman" w:hAnsi="Times New Roman" w:cs="Times New Roman"/>
          <w:color w:val="000000" w:themeColor="text1"/>
        </w:rPr>
      </w:r>
      <w:r w:rsidR="0018017F" w:rsidRPr="003127EA">
        <w:rPr>
          <w:rFonts w:ascii="Times New Roman" w:hAnsi="Times New Roman" w:cs="Times New Roman"/>
          <w:color w:val="000000" w:themeColor="text1"/>
        </w:rPr>
        <w:fldChar w:fldCharType="separate"/>
      </w:r>
      <w:r w:rsidR="00EA21E7" w:rsidRPr="003127EA">
        <w:rPr>
          <w:rFonts w:ascii="Times New Roman" w:hAnsi="Times New Roman" w:cs="Times New Roman"/>
          <w:noProof/>
          <w:color w:val="000000" w:themeColor="text1"/>
          <w:vertAlign w:val="superscript"/>
        </w:rPr>
        <w:t>26</w:t>
      </w:r>
      <w:r w:rsidR="0018017F" w:rsidRPr="003127EA">
        <w:rPr>
          <w:rFonts w:ascii="Times New Roman" w:hAnsi="Times New Roman" w:cs="Times New Roman"/>
          <w:color w:val="000000" w:themeColor="text1"/>
        </w:rPr>
        <w:fldChar w:fldCharType="end"/>
      </w:r>
      <w:r w:rsidR="00AB6F6D" w:rsidRPr="003127EA">
        <w:rPr>
          <w:rFonts w:ascii="Times New Roman" w:hAnsi="Times New Roman" w:cs="Times New Roman"/>
          <w:color w:val="000000" w:themeColor="text1"/>
        </w:rPr>
        <w:t>.</w:t>
      </w:r>
      <w:r w:rsidR="00430B7B" w:rsidRPr="003127EA">
        <w:rPr>
          <w:rFonts w:ascii="Times New Roman" w:hAnsi="Times New Roman" w:cs="Times New Roman"/>
          <w:color w:val="000000" w:themeColor="text1"/>
        </w:rPr>
        <w:t xml:space="preserve"> This finding is noteworthy, </w:t>
      </w:r>
      <w:r w:rsidR="002E1DDD" w:rsidRPr="003127EA">
        <w:rPr>
          <w:rFonts w:ascii="Times New Roman" w:hAnsi="Times New Roman" w:cs="Times New Roman"/>
          <w:color w:val="000000" w:themeColor="text1"/>
        </w:rPr>
        <w:t xml:space="preserve">particularly given </w:t>
      </w:r>
      <w:r w:rsidR="00795631" w:rsidRPr="003127EA">
        <w:rPr>
          <w:rFonts w:ascii="Times New Roman" w:hAnsi="Times New Roman" w:cs="Times New Roman"/>
          <w:color w:val="000000" w:themeColor="text1"/>
        </w:rPr>
        <w:t xml:space="preserve">the </w:t>
      </w:r>
      <w:r w:rsidR="00430B7B" w:rsidRPr="003127EA">
        <w:rPr>
          <w:rFonts w:ascii="Times New Roman" w:hAnsi="Times New Roman" w:cs="Times New Roman"/>
          <w:color w:val="000000" w:themeColor="text1"/>
        </w:rPr>
        <w:t>weak evidence of a negative association with hip fracture seen with HSM9 in males</w:t>
      </w:r>
      <w:r w:rsidR="001A7F29" w:rsidRPr="003127EA">
        <w:rPr>
          <w:rFonts w:ascii="Times New Roman" w:hAnsi="Times New Roman" w:cs="Times New Roman"/>
          <w:color w:val="000000" w:themeColor="text1"/>
        </w:rPr>
        <w:t xml:space="preserve"> (S</w:t>
      </w:r>
      <w:r w:rsidR="002D7257" w:rsidRPr="003127EA">
        <w:rPr>
          <w:rFonts w:ascii="Times New Roman" w:hAnsi="Times New Roman" w:cs="Times New Roman"/>
          <w:color w:val="000000" w:themeColor="text1"/>
        </w:rPr>
        <w:t xml:space="preserve">upplementary Table </w:t>
      </w:r>
      <w:r w:rsidR="00832DBA" w:rsidRPr="003127EA">
        <w:rPr>
          <w:rFonts w:ascii="Times New Roman" w:hAnsi="Times New Roman" w:cs="Times New Roman"/>
          <w:color w:val="000000" w:themeColor="text1"/>
        </w:rPr>
        <w:t>5</w:t>
      </w:r>
      <w:r w:rsidR="001A7F29" w:rsidRPr="003127EA">
        <w:rPr>
          <w:rFonts w:ascii="Times New Roman" w:hAnsi="Times New Roman" w:cs="Times New Roman"/>
          <w:color w:val="000000" w:themeColor="text1"/>
        </w:rPr>
        <w:t>).</w:t>
      </w:r>
      <w:r w:rsidR="00524189" w:rsidRPr="003127EA">
        <w:rPr>
          <w:rFonts w:ascii="Times New Roman" w:hAnsi="Times New Roman" w:cs="Times New Roman"/>
          <w:color w:val="000000" w:themeColor="text1"/>
        </w:rPr>
        <w:t xml:space="preserve"> </w:t>
      </w:r>
      <w:r w:rsidR="001A7F29" w:rsidRPr="003127EA">
        <w:rPr>
          <w:rFonts w:ascii="Times New Roman" w:hAnsi="Times New Roman" w:cs="Times New Roman"/>
          <w:color w:val="000000" w:themeColor="text1"/>
        </w:rPr>
        <w:t xml:space="preserve">HSM9 was characterized by </w:t>
      </w:r>
      <w:r w:rsidR="003F33B2" w:rsidRPr="003127EA">
        <w:rPr>
          <w:rFonts w:ascii="Times New Roman" w:hAnsi="Times New Roman" w:cs="Times New Roman"/>
          <w:color w:val="000000" w:themeColor="text1"/>
        </w:rPr>
        <w:t xml:space="preserve">a </w:t>
      </w:r>
      <w:r w:rsidR="001A7F29" w:rsidRPr="003127EA">
        <w:rPr>
          <w:rFonts w:ascii="Times New Roman" w:hAnsi="Times New Roman" w:cs="Times New Roman"/>
          <w:color w:val="000000" w:themeColor="text1"/>
        </w:rPr>
        <w:t xml:space="preserve">larger lesser trochanter but a narrower femoral neck, suggesting that </w:t>
      </w:r>
      <w:r w:rsidR="003F33B2" w:rsidRPr="003127EA">
        <w:rPr>
          <w:rFonts w:ascii="Times New Roman" w:hAnsi="Times New Roman" w:cs="Times New Roman"/>
          <w:color w:val="000000" w:themeColor="text1"/>
        </w:rPr>
        <w:t xml:space="preserve">a </w:t>
      </w:r>
      <w:r w:rsidR="001A7F29" w:rsidRPr="003127EA">
        <w:rPr>
          <w:rFonts w:ascii="Times New Roman" w:hAnsi="Times New Roman" w:cs="Times New Roman"/>
          <w:color w:val="000000" w:themeColor="text1"/>
        </w:rPr>
        <w:t>larger lesser trochanter</w:t>
      </w:r>
      <w:r w:rsidR="002861AC" w:rsidRPr="003127EA">
        <w:rPr>
          <w:rFonts w:ascii="Times New Roman" w:hAnsi="Times New Roman" w:cs="Times New Roman"/>
          <w:color w:val="000000" w:themeColor="text1"/>
        </w:rPr>
        <w:t xml:space="preserve">, </w:t>
      </w:r>
      <w:r w:rsidR="001A7F29" w:rsidRPr="003127EA">
        <w:rPr>
          <w:rFonts w:ascii="Times New Roman" w:hAnsi="Times New Roman" w:cs="Times New Roman"/>
          <w:color w:val="000000" w:themeColor="text1"/>
        </w:rPr>
        <w:t>a feature more common in male hip shapes</w:t>
      </w:r>
      <w:r w:rsidR="002861AC" w:rsidRPr="003127EA">
        <w:rPr>
          <w:rFonts w:ascii="Times New Roman" w:hAnsi="Times New Roman" w:cs="Times New Roman"/>
          <w:color w:val="000000" w:themeColor="text1"/>
        </w:rPr>
        <w:t xml:space="preserve">, </w:t>
      </w:r>
      <w:r w:rsidR="00483623" w:rsidRPr="003127EA">
        <w:rPr>
          <w:rFonts w:ascii="Times New Roman" w:hAnsi="Times New Roman" w:cs="Times New Roman"/>
          <w:color w:val="000000" w:themeColor="text1"/>
        </w:rPr>
        <w:t>could offer some</w:t>
      </w:r>
      <w:r w:rsidR="001A7F29" w:rsidRPr="003127EA">
        <w:rPr>
          <w:rFonts w:ascii="Times New Roman" w:hAnsi="Times New Roman" w:cs="Times New Roman"/>
          <w:color w:val="000000" w:themeColor="text1"/>
        </w:rPr>
        <w:t xml:space="preserve"> protecti</w:t>
      </w:r>
      <w:r w:rsidR="00483623" w:rsidRPr="003127EA">
        <w:rPr>
          <w:rFonts w:ascii="Times New Roman" w:hAnsi="Times New Roman" w:cs="Times New Roman"/>
          <w:color w:val="000000" w:themeColor="text1"/>
        </w:rPr>
        <w:t>ve effect</w:t>
      </w:r>
      <w:r w:rsidR="001A7F29" w:rsidRPr="003127EA">
        <w:rPr>
          <w:rFonts w:ascii="Times New Roman" w:hAnsi="Times New Roman" w:cs="Times New Roman"/>
          <w:color w:val="000000" w:themeColor="text1"/>
        </w:rPr>
        <w:t xml:space="preserve"> against hip fracture. Since the lesser trochanter serves as the insertion point for hip flexor muscles</w:t>
      </w:r>
      <w:r w:rsidR="00344D31" w:rsidRPr="003127EA">
        <w:rPr>
          <w:rFonts w:ascii="Times New Roman" w:hAnsi="Times New Roman" w:cs="Times New Roman"/>
          <w:color w:val="000000" w:themeColor="text1"/>
        </w:rPr>
        <w:fldChar w:fldCharType="begin"/>
      </w:r>
      <w:r w:rsidR="007575FC" w:rsidRPr="003127EA">
        <w:rPr>
          <w:rFonts w:ascii="Times New Roman" w:hAnsi="Times New Roman" w:cs="Times New Roman"/>
          <w:color w:val="000000" w:themeColor="text1"/>
        </w:rPr>
        <w:instrText xml:space="preserve"> ADDIN EN.CITE &lt;EndNote&gt;&lt;Cite&gt;&lt;Author&gt;Siccardi&lt;/Author&gt;&lt;Year&gt;2024&lt;/Year&gt;&lt;RecNum&gt;0&lt;/RecNum&gt;&lt;IDText&gt;Anatomy, Bony Pelvis and Lower Limb: Psoas Major&lt;/IDText&gt;&lt;DisplayText&gt;&lt;style face="superscript"&gt;35&lt;/style&gt;&lt;/DisplayText&gt;&lt;record&gt;&lt;titles&gt;&lt;title&gt;Anatomy, Bony Pelvis and Lower Limb: Psoas Major&lt;/title&gt;&lt;secondary-title&gt;StatPearls&lt;/secondary-title&gt;&lt;/titles&gt;&lt;contributors&gt;&lt;authors&gt;&lt;author&gt;Siccardi, M. A.&lt;/author&gt;&lt;author&gt;Tariq, M. A.&lt;/author&gt;&lt;author&gt;Valle, C.&lt;/author&gt;&lt;/authors&gt;&lt;/contributors&gt;&lt;language&gt;eng&lt;/language&gt;&lt;added-date format="utc"&gt;1713112347&lt;/added-date&gt;&lt;pub-location&gt;Treasure Island (FL)&lt;/pub-location&gt;&lt;ref-type name="Book Section"&gt;5&lt;/ref-type&gt;&lt;auth-address&gt;San Paolo Hospital Savona&amp;#xD;University of Louisville&amp;#xD;S Paolo Hospital, Savona&lt;/auth-address&gt;&lt;dates&gt;&lt;year&gt;2024&lt;/year&gt;&lt;/dates&gt;&lt;rec-number&gt;260&lt;/rec-number&gt;&lt;publisher&gt;StatPearls Publishing&lt;/publisher&gt;&lt;last-updated-date format="utc"&gt;1713394917&lt;/last-updated-date&gt;&lt;accession-num&gt;30571039&lt;/accession-num&gt;&lt;/record&gt;&lt;/Cite&gt;&lt;/EndNote&gt;</w:instrText>
      </w:r>
      <w:r w:rsidR="00344D31" w:rsidRPr="003127EA">
        <w:rPr>
          <w:rFonts w:ascii="Times New Roman" w:hAnsi="Times New Roman" w:cs="Times New Roman"/>
          <w:color w:val="000000" w:themeColor="text1"/>
        </w:rPr>
        <w:fldChar w:fldCharType="separate"/>
      </w:r>
      <w:r w:rsidR="007575FC" w:rsidRPr="003127EA">
        <w:rPr>
          <w:rFonts w:ascii="Times New Roman" w:hAnsi="Times New Roman" w:cs="Times New Roman"/>
          <w:noProof/>
          <w:color w:val="000000" w:themeColor="text1"/>
          <w:vertAlign w:val="superscript"/>
        </w:rPr>
        <w:t>35</w:t>
      </w:r>
      <w:r w:rsidR="00344D31" w:rsidRPr="003127EA">
        <w:rPr>
          <w:rFonts w:ascii="Times New Roman" w:hAnsi="Times New Roman" w:cs="Times New Roman"/>
          <w:color w:val="000000" w:themeColor="text1"/>
        </w:rPr>
        <w:fldChar w:fldCharType="end"/>
      </w:r>
      <w:r w:rsidR="001A7F29" w:rsidRPr="003127EA">
        <w:rPr>
          <w:rFonts w:ascii="Times New Roman" w:hAnsi="Times New Roman" w:cs="Times New Roman"/>
          <w:color w:val="000000" w:themeColor="text1"/>
        </w:rPr>
        <w:t xml:space="preserve"> its size could be indicative of muscle mass.</w:t>
      </w:r>
      <w:r w:rsidR="00344D31" w:rsidRPr="003127EA">
        <w:rPr>
          <w:rFonts w:ascii="Times New Roman" w:hAnsi="Times New Roman" w:cs="Times New Roman"/>
          <w:color w:val="000000" w:themeColor="text1"/>
        </w:rPr>
        <w:t xml:space="preserve"> Given that sarcopenia (loss of muscle mass and function)</w:t>
      </w:r>
      <w:r w:rsidR="00344D31" w:rsidRPr="003127EA">
        <w:rPr>
          <w:rFonts w:ascii="Times New Roman" w:hAnsi="Times New Roman" w:cs="Times New Roman"/>
          <w:color w:val="000000" w:themeColor="text1"/>
        </w:rPr>
        <w:fldChar w:fldCharType="begin">
          <w:fldData xml:space="preserve">PEVuZE5vdGU+PENpdGU+PEF1dGhvcj5DcnV6LUplbnRvZnQ8L0F1dGhvcj48WWVhcj4yMDE5PC9Z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</w:fldData>
        </w:fldChar>
      </w:r>
      <w:r w:rsidR="007575FC" w:rsidRPr="003127EA">
        <w:rPr>
          <w:rFonts w:ascii="Times New Roman" w:hAnsi="Times New Roman" w:cs="Times New Roman"/>
          <w:color w:val="000000" w:themeColor="text1"/>
        </w:rPr>
        <w:instrText xml:space="preserve"> ADDIN EN.CITE </w:instrText>
      </w:r>
      <w:r w:rsidR="007575FC" w:rsidRPr="003127EA">
        <w:rPr>
          <w:rFonts w:ascii="Times New Roman" w:hAnsi="Times New Roman" w:cs="Times New Roman"/>
          <w:color w:val="000000" w:themeColor="text1"/>
        </w:rPr>
        <w:fldChar w:fldCharType="begin">
          <w:fldData xml:space="preserve">PEVuZE5vdGU+PENpdGU+PEF1dGhvcj5DcnV6LUplbnRvZnQ8L0F1dGhvcj48WWVhcj4yMDE5PC9Z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</w:fldData>
        </w:fldChar>
      </w:r>
      <w:r w:rsidR="007575FC" w:rsidRPr="003127EA">
        <w:rPr>
          <w:rFonts w:ascii="Times New Roman" w:hAnsi="Times New Roman" w:cs="Times New Roman"/>
          <w:color w:val="000000" w:themeColor="text1"/>
        </w:rPr>
        <w:instrText xml:space="preserve"> ADDIN EN.CITE.DATA </w:instrText>
      </w:r>
      <w:r w:rsidR="007575FC" w:rsidRPr="003127EA">
        <w:rPr>
          <w:rFonts w:ascii="Times New Roman" w:hAnsi="Times New Roman" w:cs="Times New Roman"/>
          <w:color w:val="000000" w:themeColor="text1"/>
        </w:rPr>
      </w:r>
      <w:r w:rsidR="007575FC" w:rsidRPr="003127EA">
        <w:rPr>
          <w:rFonts w:ascii="Times New Roman" w:hAnsi="Times New Roman" w:cs="Times New Roman"/>
          <w:color w:val="000000" w:themeColor="text1"/>
        </w:rPr>
        <w:fldChar w:fldCharType="end"/>
      </w:r>
      <w:r w:rsidR="00344D31" w:rsidRPr="003127EA">
        <w:rPr>
          <w:rFonts w:ascii="Times New Roman" w:hAnsi="Times New Roman" w:cs="Times New Roman"/>
          <w:color w:val="000000" w:themeColor="text1"/>
        </w:rPr>
      </w:r>
      <w:r w:rsidR="00344D31" w:rsidRPr="003127EA">
        <w:rPr>
          <w:rFonts w:ascii="Times New Roman" w:hAnsi="Times New Roman" w:cs="Times New Roman"/>
          <w:color w:val="000000" w:themeColor="text1"/>
        </w:rPr>
        <w:fldChar w:fldCharType="separate"/>
      </w:r>
      <w:r w:rsidR="007575FC" w:rsidRPr="003127EA">
        <w:rPr>
          <w:rFonts w:ascii="Times New Roman" w:hAnsi="Times New Roman" w:cs="Times New Roman"/>
          <w:noProof/>
          <w:color w:val="000000" w:themeColor="text1"/>
          <w:vertAlign w:val="superscript"/>
        </w:rPr>
        <w:t>36,37</w:t>
      </w:r>
      <w:r w:rsidR="00344D31" w:rsidRPr="003127EA">
        <w:rPr>
          <w:rFonts w:ascii="Times New Roman" w:hAnsi="Times New Roman" w:cs="Times New Roman"/>
          <w:color w:val="000000" w:themeColor="text1"/>
        </w:rPr>
        <w:fldChar w:fldCharType="end"/>
      </w:r>
      <w:r w:rsidR="00344D31" w:rsidRPr="003127EA">
        <w:rPr>
          <w:rFonts w:ascii="Times New Roman" w:hAnsi="Times New Roman" w:cs="Times New Roman"/>
          <w:color w:val="000000" w:themeColor="text1"/>
        </w:rPr>
        <w:t xml:space="preserve"> is a known risk factor for </w:t>
      </w:r>
      <w:r w:rsidR="002861AC" w:rsidRPr="003127EA">
        <w:rPr>
          <w:rFonts w:ascii="Times New Roman" w:hAnsi="Times New Roman" w:cs="Times New Roman"/>
          <w:color w:val="000000" w:themeColor="text1"/>
        </w:rPr>
        <w:t xml:space="preserve">hip </w:t>
      </w:r>
      <w:r w:rsidR="00344D31" w:rsidRPr="003127EA">
        <w:rPr>
          <w:rFonts w:ascii="Times New Roman" w:hAnsi="Times New Roman" w:cs="Times New Roman"/>
          <w:color w:val="000000" w:themeColor="text1"/>
        </w:rPr>
        <w:t>fracture</w:t>
      </w:r>
      <w:r w:rsidR="007D3D81" w:rsidRPr="003127EA">
        <w:rPr>
          <w:rFonts w:ascii="Times New Roman" w:hAnsi="Times New Roman" w:cs="Times New Roman"/>
          <w:color w:val="000000" w:themeColor="text1"/>
        </w:rPr>
        <w:fldChar w:fldCharType="begin">
          <w:fldData xml:space="preserve">PEVuZE5vdGU+PENpdGU+PEF1dGhvcj5IaWRhPC9BdXRob3I+PFllYXI+MjAxMzwvWWVhcj48UmVj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</w:fldData>
        </w:fldChar>
      </w:r>
      <w:r w:rsidR="007575FC" w:rsidRPr="003127EA">
        <w:rPr>
          <w:rFonts w:ascii="Times New Roman" w:hAnsi="Times New Roman" w:cs="Times New Roman"/>
          <w:color w:val="000000" w:themeColor="text1"/>
        </w:rPr>
        <w:instrText xml:space="preserve"> ADDIN EN.CITE </w:instrText>
      </w:r>
      <w:r w:rsidR="007575FC" w:rsidRPr="003127EA">
        <w:rPr>
          <w:rFonts w:ascii="Times New Roman" w:hAnsi="Times New Roman" w:cs="Times New Roman"/>
          <w:color w:val="000000" w:themeColor="text1"/>
        </w:rPr>
        <w:fldChar w:fldCharType="begin">
          <w:fldData xml:space="preserve">PEVuZE5vdGU+PENpdGU+PEF1dGhvcj5IaWRhPC9BdXRob3I+PFllYXI+MjAxMzwvWWVhcj48UmVj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</w:fldData>
        </w:fldChar>
      </w:r>
      <w:r w:rsidR="007575FC" w:rsidRPr="003127EA">
        <w:rPr>
          <w:rFonts w:ascii="Times New Roman" w:hAnsi="Times New Roman" w:cs="Times New Roman"/>
          <w:color w:val="000000" w:themeColor="text1"/>
        </w:rPr>
        <w:instrText xml:space="preserve"> ADDIN EN.CITE.DATA </w:instrText>
      </w:r>
      <w:r w:rsidR="007575FC" w:rsidRPr="003127EA">
        <w:rPr>
          <w:rFonts w:ascii="Times New Roman" w:hAnsi="Times New Roman" w:cs="Times New Roman"/>
          <w:color w:val="000000" w:themeColor="text1"/>
        </w:rPr>
      </w:r>
      <w:r w:rsidR="007575FC" w:rsidRPr="003127EA">
        <w:rPr>
          <w:rFonts w:ascii="Times New Roman" w:hAnsi="Times New Roman" w:cs="Times New Roman"/>
          <w:color w:val="000000" w:themeColor="text1"/>
        </w:rPr>
        <w:fldChar w:fldCharType="end"/>
      </w:r>
      <w:r w:rsidR="007D3D81" w:rsidRPr="003127EA">
        <w:rPr>
          <w:rFonts w:ascii="Times New Roman" w:hAnsi="Times New Roman" w:cs="Times New Roman"/>
          <w:color w:val="000000" w:themeColor="text1"/>
        </w:rPr>
      </w:r>
      <w:r w:rsidR="007D3D81" w:rsidRPr="003127EA">
        <w:rPr>
          <w:rFonts w:ascii="Times New Roman" w:hAnsi="Times New Roman" w:cs="Times New Roman"/>
          <w:color w:val="000000" w:themeColor="text1"/>
        </w:rPr>
        <w:fldChar w:fldCharType="separate"/>
      </w:r>
      <w:r w:rsidR="007575FC" w:rsidRPr="003127EA">
        <w:rPr>
          <w:rFonts w:ascii="Times New Roman" w:hAnsi="Times New Roman" w:cs="Times New Roman"/>
          <w:noProof/>
          <w:color w:val="000000" w:themeColor="text1"/>
          <w:vertAlign w:val="superscript"/>
        </w:rPr>
        <w:t>38-41</w:t>
      </w:r>
      <w:r w:rsidR="007D3D81" w:rsidRPr="003127EA">
        <w:rPr>
          <w:rFonts w:ascii="Times New Roman" w:hAnsi="Times New Roman" w:cs="Times New Roman"/>
          <w:color w:val="000000" w:themeColor="text1"/>
        </w:rPr>
        <w:fldChar w:fldCharType="end"/>
      </w:r>
      <w:r w:rsidR="007D3D81" w:rsidRPr="003127EA">
        <w:rPr>
          <w:rFonts w:ascii="Times New Roman" w:hAnsi="Times New Roman" w:cs="Times New Roman"/>
          <w:color w:val="000000" w:themeColor="text1"/>
        </w:rPr>
        <w:t>,</w:t>
      </w:r>
      <w:r w:rsidR="00344D31" w:rsidRPr="003127EA">
        <w:rPr>
          <w:rFonts w:ascii="Times New Roman" w:hAnsi="Times New Roman" w:cs="Times New Roman"/>
          <w:color w:val="000000" w:themeColor="text1"/>
        </w:rPr>
        <w:t xml:space="preserve"> </w:t>
      </w:r>
      <w:r w:rsidR="001C6436" w:rsidRPr="003127EA">
        <w:rPr>
          <w:rFonts w:ascii="Times New Roman" w:hAnsi="Times New Roman" w:cs="Times New Roman"/>
          <w:color w:val="000000" w:themeColor="text1"/>
        </w:rPr>
        <w:t xml:space="preserve">a </w:t>
      </w:r>
      <w:r w:rsidR="00344D31" w:rsidRPr="003127EA">
        <w:rPr>
          <w:rFonts w:ascii="Times New Roman" w:hAnsi="Times New Roman" w:cs="Times New Roman"/>
          <w:color w:val="000000" w:themeColor="text1"/>
        </w:rPr>
        <w:t xml:space="preserve">larger lesser trochanter </w:t>
      </w:r>
      <w:r w:rsidR="00954F8B" w:rsidRPr="003127EA">
        <w:rPr>
          <w:rFonts w:ascii="Times New Roman" w:hAnsi="Times New Roman" w:cs="Times New Roman"/>
          <w:color w:val="000000" w:themeColor="text1"/>
        </w:rPr>
        <w:t xml:space="preserve">may </w:t>
      </w:r>
      <w:r w:rsidR="006E562B" w:rsidRPr="003127EA">
        <w:rPr>
          <w:rFonts w:ascii="Times New Roman" w:hAnsi="Times New Roman" w:cs="Times New Roman"/>
          <w:color w:val="000000" w:themeColor="text1"/>
        </w:rPr>
        <w:t>represent</w:t>
      </w:r>
      <w:r w:rsidR="00954F8B" w:rsidRPr="003127EA">
        <w:rPr>
          <w:rFonts w:ascii="Times New Roman" w:hAnsi="Times New Roman" w:cs="Times New Roman"/>
          <w:color w:val="000000" w:themeColor="text1"/>
        </w:rPr>
        <w:t xml:space="preserve"> a proxy for muscle strength and function</w:t>
      </w:r>
      <w:r w:rsidR="00344D31" w:rsidRPr="003127EA">
        <w:rPr>
          <w:rFonts w:ascii="Times New Roman" w:hAnsi="Times New Roman" w:cs="Times New Roman"/>
          <w:color w:val="000000" w:themeColor="text1"/>
        </w:rPr>
        <w:t>, potentially reducing fracture risk in males</w:t>
      </w:r>
      <w:r w:rsidR="00524189" w:rsidRPr="003127EA">
        <w:rPr>
          <w:rFonts w:ascii="Times New Roman" w:hAnsi="Times New Roman" w:cs="Times New Roman"/>
          <w:color w:val="000000" w:themeColor="text1"/>
        </w:rPr>
        <w:t xml:space="preserve">. </w:t>
      </w:r>
      <w:r w:rsidR="00AB6F6D" w:rsidRPr="003127EA">
        <w:rPr>
          <w:rFonts w:ascii="Times New Roman" w:hAnsi="Times New Roman" w:cs="Times New Roman"/>
          <w:color w:val="000000" w:themeColor="text1"/>
        </w:rPr>
        <w:t xml:space="preserve">Additionally, innate female hip shape characteristics may predispose </w:t>
      </w:r>
      <w:r w:rsidR="00B932FF" w:rsidRPr="003127EA">
        <w:rPr>
          <w:rFonts w:ascii="Times New Roman" w:hAnsi="Times New Roman" w:cs="Times New Roman"/>
          <w:color w:val="000000" w:themeColor="text1"/>
        </w:rPr>
        <w:t>females</w:t>
      </w:r>
      <w:r w:rsidR="00AB6F6D" w:rsidRPr="003127EA">
        <w:rPr>
          <w:rFonts w:ascii="Times New Roman" w:hAnsi="Times New Roman" w:cs="Times New Roman"/>
          <w:color w:val="000000" w:themeColor="text1"/>
        </w:rPr>
        <w:t xml:space="preserve"> to a higher fracture risk, as they often exhibit features linked to fractures, such as a narrower FNW. Interestingly, although HSM9 included a narrower FNW</w:t>
      </w:r>
      <w:r w:rsidR="002861AC" w:rsidRPr="003127EA">
        <w:rPr>
          <w:rFonts w:ascii="Times New Roman" w:hAnsi="Times New Roman" w:cs="Times New Roman"/>
          <w:color w:val="000000" w:themeColor="text1"/>
        </w:rPr>
        <w:t xml:space="preserve">, </w:t>
      </w:r>
      <w:r w:rsidR="00AB6F6D" w:rsidRPr="003127EA">
        <w:rPr>
          <w:rFonts w:ascii="Times New Roman" w:hAnsi="Times New Roman" w:cs="Times New Roman"/>
          <w:color w:val="000000" w:themeColor="text1"/>
        </w:rPr>
        <w:t>similar to the fracture-prone HSM2</w:t>
      </w:r>
      <w:r w:rsidR="002861AC" w:rsidRPr="003127EA">
        <w:rPr>
          <w:rFonts w:ascii="Times New Roman" w:hAnsi="Times New Roman" w:cs="Times New Roman"/>
          <w:color w:val="000000" w:themeColor="text1"/>
        </w:rPr>
        <w:t xml:space="preserve">, </w:t>
      </w:r>
      <w:r w:rsidR="00AB6F6D" w:rsidRPr="003127EA">
        <w:rPr>
          <w:rFonts w:ascii="Times New Roman" w:hAnsi="Times New Roman" w:cs="Times New Roman"/>
          <w:color w:val="000000" w:themeColor="text1"/>
        </w:rPr>
        <w:t xml:space="preserve">this reinforces the idea that fracture risk is influenced by multiple interacting </w:t>
      </w:r>
      <w:r w:rsidR="00A91447" w:rsidRPr="003127EA">
        <w:rPr>
          <w:rFonts w:ascii="Times New Roman" w:hAnsi="Times New Roman" w:cs="Times New Roman"/>
          <w:color w:val="000000" w:themeColor="text1"/>
        </w:rPr>
        <w:t xml:space="preserve">shape </w:t>
      </w:r>
      <w:r w:rsidR="00AD5D14" w:rsidRPr="003127EA">
        <w:rPr>
          <w:rFonts w:ascii="Times New Roman" w:hAnsi="Times New Roman" w:cs="Times New Roman"/>
          <w:color w:val="000000" w:themeColor="text1"/>
        </w:rPr>
        <w:t>constituents</w:t>
      </w:r>
      <w:r w:rsidR="00AB6F6D" w:rsidRPr="003127EA">
        <w:rPr>
          <w:rFonts w:ascii="Times New Roman" w:hAnsi="Times New Roman" w:cs="Times New Roman"/>
          <w:color w:val="000000" w:themeColor="text1"/>
        </w:rPr>
        <w:t xml:space="preserve"> rather than any single measurement. </w:t>
      </w:r>
    </w:p>
    <w:p w14:paraId="6F7A0B50" w14:textId="463E89E6" w:rsidR="0004539B" w:rsidRPr="003127EA" w:rsidRDefault="0041249C" w:rsidP="004D3A3B">
      <w:pPr>
        <w:spacing w:before="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 xml:space="preserve">This study has several key strengths. </w:t>
      </w:r>
      <w:r w:rsidR="005F1193" w:rsidRPr="003127EA">
        <w:rPr>
          <w:rFonts w:ascii="Times New Roman" w:hAnsi="Times New Roman" w:cs="Times New Roman"/>
          <w:color w:val="000000" w:themeColor="text1"/>
        </w:rPr>
        <w:t>Its</w:t>
      </w:r>
      <w:r w:rsidR="002D7A27" w:rsidRPr="003127EA">
        <w:rPr>
          <w:rFonts w:ascii="Times New Roman" w:hAnsi="Times New Roman" w:cs="Times New Roman"/>
          <w:color w:val="000000" w:themeColor="text1"/>
        </w:rPr>
        <w:t xml:space="preserve"> large sample size and population-based design </w:t>
      </w:r>
      <w:r w:rsidR="00F122E0" w:rsidRPr="003127EA">
        <w:rPr>
          <w:rFonts w:ascii="Times New Roman" w:hAnsi="Times New Roman" w:cs="Times New Roman"/>
          <w:color w:val="000000" w:themeColor="text1"/>
        </w:rPr>
        <w:t xml:space="preserve">greatly </w:t>
      </w:r>
      <w:r w:rsidR="002D7A27" w:rsidRPr="003127EA">
        <w:rPr>
          <w:rFonts w:ascii="Times New Roman" w:hAnsi="Times New Roman" w:cs="Times New Roman"/>
          <w:color w:val="000000" w:themeColor="text1"/>
        </w:rPr>
        <w:t>enhance</w:t>
      </w:r>
      <w:r w:rsidR="006F1433" w:rsidRPr="003127EA">
        <w:rPr>
          <w:rFonts w:ascii="Times New Roman" w:hAnsi="Times New Roman" w:cs="Times New Roman"/>
          <w:color w:val="000000" w:themeColor="text1"/>
        </w:rPr>
        <w:t xml:space="preserve">s </w:t>
      </w:r>
      <w:r w:rsidR="00F122E0" w:rsidRPr="003127EA">
        <w:rPr>
          <w:rFonts w:ascii="Times New Roman" w:hAnsi="Times New Roman" w:cs="Times New Roman"/>
          <w:color w:val="000000" w:themeColor="text1"/>
        </w:rPr>
        <w:t xml:space="preserve">the </w:t>
      </w:r>
      <w:r w:rsidR="006F1433" w:rsidRPr="003127EA">
        <w:rPr>
          <w:rFonts w:ascii="Times New Roman" w:hAnsi="Times New Roman" w:cs="Times New Roman"/>
          <w:color w:val="000000" w:themeColor="text1"/>
        </w:rPr>
        <w:t>representati</w:t>
      </w:r>
      <w:r w:rsidR="00F122E0" w:rsidRPr="003127EA">
        <w:rPr>
          <w:rFonts w:ascii="Times New Roman" w:hAnsi="Times New Roman" w:cs="Times New Roman"/>
          <w:color w:val="000000" w:themeColor="text1"/>
        </w:rPr>
        <w:t xml:space="preserve">veness of the findings, </w:t>
      </w:r>
      <w:r w:rsidR="00BE49E0" w:rsidRPr="003127EA">
        <w:rPr>
          <w:rFonts w:ascii="Times New Roman" w:hAnsi="Times New Roman" w:cs="Times New Roman"/>
          <w:color w:val="000000" w:themeColor="text1"/>
        </w:rPr>
        <w:t>thereby improving</w:t>
      </w:r>
      <w:r w:rsidR="00CE5268" w:rsidRPr="003127EA">
        <w:rPr>
          <w:rFonts w:ascii="Times New Roman" w:hAnsi="Times New Roman" w:cs="Times New Roman"/>
          <w:color w:val="000000" w:themeColor="text1"/>
        </w:rPr>
        <w:t xml:space="preserve"> the</w:t>
      </w:r>
      <w:r w:rsidR="006F1433" w:rsidRPr="003127EA">
        <w:rPr>
          <w:rFonts w:ascii="Times New Roman" w:hAnsi="Times New Roman" w:cs="Times New Roman"/>
          <w:color w:val="000000" w:themeColor="text1"/>
        </w:rPr>
        <w:t xml:space="preserve"> reliab</w:t>
      </w:r>
      <w:r w:rsidR="00CE5268" w:rsidRPr="003127EA">
        <w:rPr>
          <w:rFonts w:ascii="Times New Roman" w:hAnsi="Times New Roman" w:cs="Times New Roman"/>
          <w:color w:val="000000" w:themeColor="text1"/>
        </w:rPr>
        <w:t>ility of effect estimates</w:t>
      </w:r>
      <w:r w:rsidR="006F1433" w:rsidRPr="003127EA">
        <w:rPr>
          <w:rFonts w:ascii="Times New Roman" w:hAnsi="Times New Roman" w:cs="Times New Roman"/>
          <w:color w:val="000000" w:themeColor="text1"/>
        </w:rPr>
        <w:t>.</w:t>
      </w:r>
      <w:r w:rsidR="006F792C" w:rsidRPr="003127EA">
        <w:rPr>
          <w:rFonts w:ascii="Times New Roman" w:hAnsi="Times New Roman" w:cs="Times New Roman"/>
          <w:color w:val="000000" w:themeColor="text1"/>
        </w:rPr>
        <w:t xml:space="preserve"> </w:t>
      </w:r>
      <w:r w:rsidR="00BA08E0" w:rsidRPr="003127EA">
        <w:rPr>
          <w:rFonts w:ascii="Times New Roman" w:hAnsi="Times New Roman" w:cs="Times New Roman"/>
          <w:color w:val="000000" w:themeColor="text1"/>
        </w:rPr>
        <w:t xml:space="preserve">By using a CCC and CV, we have shown that our measures are reliable over a two year time frame, and that HSM2 was the most reliable HSM (CCC 0.93). </w:t>
      </w:r>
      <w:r w:rsidR="00155F4B" w:rsidRPr="003127EA">
        <w:rPr>
          <w:rFonts w:ascii="Times New Roman" w:hAnsi="Times New Roman" w:cs="Times New Roman"/>
          <w:color w:val="000000" w:themeColor="text1"/>
        </w:rPr>
        <w:t xml:space="preserve">The study </w:t>
      </w:r>
      <w:r w:rsidR="00B022F6" w:rsidRPr="003127EA">
        <w:rPr>
          <w:rFonts w:ascii="Times New Roman" w:hAnsi="Times New Roman" w:cs="Times New Roman"/>
          <w:color w:val="000000" w:themeColor="text1"/>
        </w:rPr>
        <w:t xml:space="preserve">also </w:t>
      </w:r>
      <w:r w:rsidR="00155F4B" w:rsidRPr="003127EA">
        <w:rPr>
          <w:rFonts w:ascii="Times New Roman" w:hAnsi="Times New Roman" w:cs="Times New Roman"/>
          <w:color w:val="000000" w:themeColor="text1"/>
        </w:rPr>
        <w:t>simultaneously examined the relationship between SSM-derived hip shape and G</w:t>
      </w:r>
      <w:r w:rsidR="00C8026E" w:rsidRPr="003127EA">
        <w:rPr>
          <w:rFonts w:ascii="Times New Roman" w:hAnsi="Times New Roman" w:cs="Times New Roman"/>
          <w:color w:val="000000" w:themeColor="text1"/>
        </w:rPr>
        <w:t>M</w:t>
      </w:r>
      <w:r w:rsidR="00155F4B" w:rsidRPr="003127EA">
        <w:rPr>
          <w:rFonts w:ascii="Times New Roman" w:hAnsi="Times New Roman" w:cs="Times New Roman"/>
          <w:color w:val="000000" w:themeColor="text1"/>
        </w:rPr>
        <w:t xml:space="preserve">s with hip fracture, allowing </w:t>
      </w:r>
      <w:r w:rsidR="006D1D20" w:rsidRPr="003127EA">
        <w:rPr>
          <w:rFonts w:ascii="Times New Roman" w:hAnsi="Times New Roman" w:cs="Times New Roman"/>
          <w:color w:val="000000" w:themeColor="text1"/>
        </w:rPr>
        <w:t xml:space="preserve">for </w:t>
      </w:r>
      <w:r w:rsidR="00155F4B" w:rsidRPr="003127EA">
        <w:rPr>
          <w:rFonts w:ascii="Times New Roman" w:hAnsi="Times New Roman" w:cs="Times New Roman"/>
          <w:color w:val="000000" w:themeColor="text1"/>
        </w:rPr>
        <w:t xml:space="preserve">a direct comparison of these two methods and </w:t>
      </w:r>
      <w:r w:rsidR="001B3ADC" w:rsidRPr="003127EA">
        <w:rPr>
          <w:rFonts w:ascii="Times New Roman" w:hAnsi="Times New Roman" w:cs="Times New Roman"/>
          <w:color w:val="000000" w:themeColor="text1"/>
        </w:rPr>
        <w:t xml:space="preserve">an evaluation of </w:t>
      </w:r>
      <w:r w:rsidR="00155F4B" w:rsidRPr="003127EA">
        <w:rPr>
          <w:rFonts w:ascii="Times New Roman" w:hAnsi="Times New Roman" w:cs="Times New Roman"/>
          <w:color w:val="000000" w:themeColor="text1"/>
        </w:rPr>
        <w:t xml:space="preserve">their independent associations with fracture risk. </w:t>
      </w:r>
      <w:r w:rsidR="00121C2E" w:rsidRPr="003127EA">
        <w:rPr>
          <w:rFonts w:ascii="Times New Roman" w:hAnsi="Times New Roman" w:cs="Times New Roman"/>
          <w:color w:val="000000" w:themeColor="text1"/>
        </w:rPr>
        <w:t xml:space="preserve">One of the </w:t>
      </w:r>
      <w:r w:rsidR="00FB13F8" w:rsidRPr="003127EA">
        <w:rPr>
          <w:rFonts w:ascii="Times New Roman" w:hAnsi="Times New Roman" w:cs="Times New Roman"/>
          <w:color w:val="000000" w:themeColor="text1"/>
        </w:rPr>
        <w:t xml:space="preserve">limitations </w:t>
      </w:r>
      <w:r w:rsidR="00121C2E" w:rsidRPr="003127EA">
        <w:rPr>
          <w:rFonts w:ascii="Times New Roman" w:hAnsi="Times New Roman" w:cs="Times New Roman"/>
          <w:color w:val="000000" w:themeColor="text1"/>
        </w:rPr>
        <w:t xml:space="preserve">of SSM is that each study </w:t>
      </w:r>
      <w:r w:rsidR="00121C2E" w:rsidRPr="003127EA">
        <w:rPr>
          <w:rFonts w:ascii="Times New Roman" w:hAnsi="Times New Roman" w:cs="Times New Roman"/>
          <w:color w:val="000000" w:themeColor="text1"/>
        </w:rPr>
        <w:lastRenderedPageBreak/>
        <w:t xml:space="preserve">uses a different population to derive their HSMs, thus you cannot compare across models. This UK Biobank model could provide a reference for other populations. </w:t>
      </w:r>
      <w:r w:rsidR="00155F4B" w:rsidRPr="003127EA">
        <w:rPr>
          <w:rFonts w:ascii="Times New Roman" w:hAnsi="Times New Roman" w:cs="Times New Roman"/>
          <w:color w:val="000000" w:themeColor="text1"/>
        </w:rPr>
        <w:t>Both the SSM-derived hip shape and the G</w:t>
      </w:r>
      <w:r w:rsidR="00C8026E" w:rsidRPr="003127EA">
        <w:rPr>
          <w:rFonts w:ascii="Times New Roman" w:hAnsi="Times New Roman" w:cs="Times New Roman"/>
          <w:color w:val="000000" w:themeColor="text1"/>
        </w:rPr>
        <w:t>M</w:t>
      </w:r>
      <w:r w:rsidR="00155F4B" w:rsidRPr="003127EA">
        <w:rPr>
          <w:rFonts w:ascii="Times New Roman" w:hAnsi="Times New Roman" w:cs="Times New Roman"/>
          <w:color w:val="000000" w:themeColor="text1"/>
        </w:rPr>
        <w:t xml:space="preserve">s were semi-automatically derived from DXA scans, </w:t>
      </w:r>
      <w:r w:rsidR="001B0A4D" w:rsidRPr="003127EA">
        <w:rPr>
          <w:rFonts w:ascii="Times New Roman" w:hAnsi="Times New Roman" w:cs="Times New Roman"/>
          <w:color w:val="000000" w:themeColor="text1"/>
        </w:rPr>
        <w:t>requiring</w:t>
      </w:r>
      <w:r w:rsidR="00155F4B" w:rsidRPr="003127EA">
        <w:rPr>
          <w:rFonts w:ascii="Times New Roman" w:hAnsi="Times New Roman" w:cs="Times New Roman"/>
          <w:color w:val="000000" w:themeColor="text1"/>
        </w:rPr>
        <w:t xml:space="preserve"> minimal </w:t>
      </w:r>
      <w:r w:rsidR="00D30681" w:rsidRPr="003127EA">
        <w:rPr>
          <w:rFonts w:ascii="Times New Roman" w:hAnsi="Times New Roman" w:cs="Times New Roman"/>
          <w:color w:val="000000" w:themeColor="text1"/>
        </w:rPr>
        <w:t xml:space="preserve">manual </w:t>
      </w:r>
      <w:r w:rsidR="00644225" w:rsidRPr="003127EA">
        <w:rPr>
          <w:rFonts w:ascii="Times New Roman" w:hAnsi="Times New Roman" w:cs="Times New Roman"/>
          <w:color w:val="000000" w:themeColor="text1"/>
        </w:rPr>
        <w:t xml:space="preserve">point </w:t>
      </w:r>
      <w:r w:rsidR="00814F82" w:rsidRPr="003127EA">
        <w:rPr>
          <w:rFonts w:ascii="Times New Roman" w:hAnsi="Times New Roman" w:cs="Times New Roman"/>
          <w:color w:val="000000" w:themeColor="text1"/>
        </w:rPr>
        <w:t>correction</w:t>
      </w:r>
      <w:r w:rsidR="00FC46D5" w:rsidRPr="003127EA">
        <w:rPr>
          <w:rFonts w:ascii="Times New Roman" w:hAnsi="Times New Roman" w:cs="Times New Roman"/>
          <w:color w:val="000000" w:themeColor="text1"/>
        </w:rPr>
        <w:t xml:space="preserve">. </w:t>
      </w:r>
      <w:r w:rsidR="008816AB" w:rsidRPr="003127EA">
        <w:rPr>
          <w:rFonts w:ascii="Times New Roman" w:hAnsi="Times New Roman" w:cs="Times New Roman"/>
          <w:color w:val="000000" w:themeColor="text1"/>
        </w:rPr>
        <w:t xml:space="preserve">Given the widespread use of DXA scans in clinical practice for assessing osteoporosis, this approach makes </w:t>
      </w:r>
      <w:r w:rsidR="00AF073F" w:rsidRPr="003127EA">
        <w:rPr>
          <w:rFonts w:ascii="Times New Roman" w:hAnsi="Times New Roman" w:cs="Times New Roman"/>
          <w:color w:val="000000" w:themeColor="text1"/>
        </w:rPr>
        <w:t>accommodating</w:t>
      </w:r>
      <w:r w:rsidR="008816AB" w:rsidRPr="003127EA">
        <w:rPr>
          <w:rFonts w:ascii="Times New Roman" w:hAnsi="Times New Roman" w:cs="Times New Roman"/>
          <w:color w:val="000000" w:themeColor="text1"/>
        </w:rPr>
        <w:t xml:space="preserve"> SSM-derived hip shape measures </w:t>
      </w:r>
      <w:r w:rsidR="003B16AA" w:rsidRPr="003127EA">
        <w:rPr>
          <w:rFonts w:ascii="Times New Roman" w:hAnsi="Times New Roman" w:cs="Times New Roman"/>
          <w:color w:val="000000" w:themeColor="text1"/>
        </w:rPr>
        <w:t>through</w:t>
      </w:r>
      <w:r w:rsidR="008816AB" w:rsidRPr="003127EA">
        <w:rPr>
          <w:rFonts w:ascii="Times New Roman" w:hAnsi="Times New Roman" w:cs="Times New Roman"/>
          <w:color w:val="000000" w:themeColor="text1"/>
        </w:rPr>
        <w:t xml:space="preserve"> tools like </w:t>
      </w:r>
      <w:r w:rsidR="000811F0" w:rsidRPr="003127EA">
        <w:rPr>
          <w:rFonts w:ascii="Times New Roman" w:hAnsi="Times New Roman" w:cs="Times New Roman"/>
          <w:color w:val="000000" w:themeColor="text1"/>
        </w:rPr>
        <w:t>FRAX</w:t>
      </w:r>
      <w:r w:rsidR="000811F0" w:rsidRPr="003127EA">
        <w:rPr>
          <w:rFonts w:ascii="Times New Roman" w:hAnsi="Times New Roman" w:cs="Times New Roman"/>
          <w:color w:val="000000" w:themeColor="text1"/>
          <w:vertAlign w:val="superscript"/>
        </w:rPr>
        <w:t>®</w:t>
      </w:r>
      <w:r w:rsidR="000811F0" w:rsidRPr="003127EA">
        <w:rPr>
          <w:rFonts w:ascii="Times New Roman" w:hAnsi="Times New Roman" w:cs="Times New Roman"/>
          <w:color w:val="000000" w:themeColor="text1"/>
        </w:rPr>
        <w:t xml:space="preserve"> </w:t>
      </w:r>
      <w:r w:rsidR="008816AB" w:rsidRPr="003127EA">
        <w:rPr>
          <w:rFonts w:ascii="Times New Roman" w:hAnsi="Times New Roman" w:cs="Times New Roman"/>
          <w:color w:val="000000" w:themeColor="text1"/>
        </w:rPr>
        <w:t xml:space="preserve">a feasible option. </w:t>
      </w:r>
      <w:r w:rsidR="000811F0" w:rsidRPr="003127EA">
        <w:rPr>
          <w:rFonts w:ascii="Times New Roman" w:hAnsi="Times New Roman" w:cs="Times New Roman"/>
          <w:color w:val="000000" w:themeColor="text1"/>
        </w:rPr>
        <w:t>Previous studies have shown that SSM can be applied to the DXAs obtained from different types of scanner</w:t>
      </w:r>
      <w:r w:rsidR="00477303" w:rsidRPr="003127EA">
        <w:rPr>
          <w:rFonts w:ascii="Times New Roman" w:hAnsi="Times New Roman" w:cs="Times New Roman"/>
          <w:color w:val="000000" w:themeColor="text1"/>
        </w:rPr>
        <w:t>, with</w:t>
      </w:r>
      <w:r w:rsidR="000811F0" w:rsidRPr="003127EA">
        <w:rPr>
          <w:rFonts w:ascii="Times New Roman" w:hAnsi="Times New Roman" w:cs="Times New Roman"/>
          <w:color w:val="000000" w:themeColor="text1"/>
        </w:rPr>
        <w:t xml:space="preserve"> comparable</w:t>
      </w:r>
      <w:r w:rsidR="00477303" w:rsidRPr="003127EA">
        <w:rPr>
          <w:rFonts w:ascii="Times New Roman" w:hAnsi="Times New Roman" w:cs="Times New Roman"/>
          <w:color w:val="000000" w:themeColor="text1"/>
        </w:rPr>
        <w:t xml:space="preserve"> results</w:t>
      </w:r>
      <w:r w:rsidR="000811F0" w:rsidRPr="003127EA">
        <w:rPr>
          <w:rFonts w:ascii="Times New Roman" w:hAnsi="Times New Roman" w:cs="Times New Roman"/>
          <w:color w:val="000000" w:themeColor="text1"/>
        </w:rPr>
        <w:fldChar w:fldCharType="begin"/>
      </w:r>
      <w:r w:rsidR="007575FC" w:rsidRPr="003127EA">
        <w:rPr>
          <w:rFonts w:ascii="Times New Roman" w:hAnsi="Times New Roman" w:cs="Times New Roman"/>
          <w:color w:val="000000" w:themeColor="text1"/>
        </w:rPr>
        <w:instrText xml:space="preserve"> ADDIN EN.CITE &lt;EndNote&gt;&lt;Cite&gt;&lt;Author&gt;Baird&lt;/Author&gt;&lt;Year&gt;2018&lt;/Year&gt;&lt;IDText&gt;Identification of Novel Loci Associated With Hip Shape: A Meta‐Analysis of Genomewide Association Studies&lt;/IDText&gt;&lt;DisplayText&gt;&lt;style face="superscript"&gt;42&lt;/style&gt;&lt;/DisplayText&gt;&lt;record&gt;&lt;urls&gt;&lt;related-urls&gt;&lt;url&gt;https://doi.org/10.1002/jbmr.3605&lt;/url&gt;&lt;/related-urls&gt;&lt;/urls&gt;&lt;isbn&gt;0884-0431&lt;/isbn&gt;&lt;titles&gt;&lt;title&gt;Identification of Novel Loci Associated With Hip Shape: A Meta‐Analysis of Genomewide Association Studies&lt;/title&gt;&lt;secondary-title&gt;Journal of Bone and Mineral Research&lt;/secondary-title&gt;&lt;/titles&gt;&lt;pages&gt;241-251&lt;/pages&gt;&lt;number&gt;2&lt;/number&gt;&lt;access-date&gt;7/15/2025&lt;/access-date&gt;&lt;contributors&gt;&lt;authors&gt;&lt;author&gt;Baird, Denis A&lt;/author&gt;&lt;author&gt;Evans, Daniel S&lt;/author&gt;&lt;author&gt;Kamanu, Frederick K&lt;/author&gt;&lt;author&gt;Gregory, Jennifer S&lt;/author&gt;&lt;author&gt;Saunders, Fiona R&lt;/author&gt;&lt;author&gt;Giuraniuc, Claudiu V&lt;/author&gt;&lt;author&gt;Barr, Rebecca J&lt;/author&gt;&lt;author&gt;Aspden, Richard M&lt;/author&gt;&lt;author&gt;Jenkins, Deborah&lt;/author&gt;&lt;author&gt;Kiel, Douglas P&lt;/author&gt;&lt;author&gt;Orwoll, Eric S&lt;/author&gt;&lt;author&gt;Cummings, Steven R&lt;/author&gt;&lt;author&gt;Lane, Nancy E&lt;/author&gt;&lt;author&gt;Mullin, Benjamin H&lt;/author&gt;&lt;author&gt;Williams, Frances MK&lt;/author&gt;&lt;author&gt;Richards, J Brent&lt;/author&gt;&lt;author&gt;Wilson, Scott G&lt;/author&gt;&lt;author&gt;Spector, Tim D&lt;/author&gt;&lt;author&gt;Faber, Benjamin G&lt;/author&gt;&lt;author&gt;Lawlor, Deborah A&lt;/author&gt;&lt;author&gt;Grundberg, Elin&lt;/author&gt;&lt;author&gt;Ohlsson, Claes&lt;/author&gt;&lt;author&gt;Pettersson‐Kymmer, Ulrika&lt;/author&gt;&lt;author&gt;Capellini, Terence D&lt;/author&gt;&lt;author&gt;Richard, Daniel&lt;/author&gt;&lt;author&gt;Beck, Thomas J&lt;/author&gt;&lt;author&gt;Evans, David M&lt;/author&gt;&lt;author&gt;Paternoster, Lavinia&lt;/author&gt;&lt;author&gt;Karasik, David&lt;/author&gt;&lt;author&gt;Tobias, Jonathan H&lt;/author&gt;&lt;/authors&gt;&lt;/contributors&gt;&lt;added-date format="utc"&gt;1752579993&lt;/added-date&gt;&lt;ref-type name="Journal Article"&gt;17&lt;/ref-type&gt;&lt;dates&gt;&lt;year&gt;2018&lt;/year&gt;&lt;/dates&gt;&lt;rec-number&gt;401&lt;/rec-number&gt;&lt;last-updated-date format="utc"&gt;1752579993&lt;/last-updated-date&gt;&lt;electronic-resource-num&gt;10.1002/jbmr.3605&lt;/electronic-resource-num&gt;&lt;volume&gt;34&lt;/volume&gt;&lt;/record&gt;&lt;/Cite&gt;&lt;/EndNote&gt;</w:instrText>
      </w:r>
      <w:r w:rsidR="000811F0" w:rsidRPr="003127EA">
        <w:rPr>
          <w:rFonts w:ascii="Times New Roman" w:hAnsi="Times New Roman" w:cs="Times New Roman"/>
          <w:color w:val="000000" w:themeColor="text1"/>
        </w:rPr>
        <w:fldChar w:fldCharType="separate"/>
      </w:r>
      <w:r w:rsidR="007575FC" w:rsidRPr="003127EA">
        <w:rPr>
          <w:rFonts w:ascii="Times New Roman" w:hAnsi="Times New Roman" w:cs="Times New Roman"/>
          <w:noProof/>
          <w:color w:val="000000" w:themeColor="text1"/>
          <w:vertAlign w:val="superscript"/>
        </w:rPr>
        <w:t>42</w:t>
      </w:r>
      <w:r w:rsidR="000811F0" w:rsidRPr="003127EA">
        <w:rPr>
          <w:rFonts w:ascii="Times New Roman" w:hAnsi="Times New Roman" w:cs="Times New Roman"/>
          <w:color w:val="000000" w:themeColor="text1"/>
        </w:rPr>
        <w:fldChar w:fldCharType="end"/>
      </w:r>
      <w:r w:rsidR="000811F0" w:rsidRPr="003127EA">
        <w:rPr>
          <w:rFonts w:ascii="Times New Roman" w:hAnsi="Times New Roman" w:cs="Times New Roman"/>
          <w:color w:val="000000" w:themeColor="text1"/>
        </w:rPr>
        <w:t xml:space="preserve">. Although further work is justified to confirm this before clinical adoption of these methods. </w:t>
      </w:r>
      <w:r w:rsidR="00F2679A" w:rsidRPr="003127EA">
        <w:rPr>
          <w:rFonts w:ascii="Times New Roman" w:hAnsi="Times New Roman" w:cs="Times New Roman"/>
          <w:color w:val="000000" w:themeColor="text1"/>
        </w:rPr>
        <w:t>Additionally, t</w:t>
      </w:r>
      <w:r w:rsidR="0004539B" w:rsidRPr="003127EA">
        <w:rPr>
          <w:rFonts w:ascii="Times New Roman" w:hAnsi="Times New Roman" w:cs="Times New Roman"/>
          <w:color w:val="000000" w:themeColor="text1"/>
        </w:rPr>
        <w:t xml:space="preserve">he inclusion of both combined and sex-stratified analyses </w:t>
      </w:r>
      <w:r w:rsidR="00DB11ED" w:rsidRPr="003127EA">
        <w:rPr>
          <w:rFonts w:ascii="Times New Roman" w:hAnsi="Times New Roman" w:cs="Times New Roman"/>
          <w:color w:val="000000" w:themeColor="text1"/>
        </w:rPr>
        <w:t xml:space="preserve">represents a significant </w:t>
      </w:r>
      <w:r w:rsidR="0004539B" w:rsidRPr="003127EA">
        <w:rPr>
          <w:rFonts w:ascii="Times New Roman" w:hAnsi="Times New Roman" w:cs="Times New Roman"/>
          <w:color w:val="000000" w:themeColor="text1"/>
        </w:rPr>
        <w:t>strength</w:t>
      </w:r>
      <w:r w:rsidR="008C7BDD" w:rsidRPr="003127EA">
        <w:rPr>
          <w:rFonts w:ascii="Times New Roman" w:hAnsi="Times New Roman" w:cs="Times New Roman"/>
          <w:color w:val="000000" w:themeColor="text1"/>
        </w:rPr>
        <w:t xml:space="preserve"> of this study</w:t>
      </w:r>
      <w:r w:rsidR="0004539B" w:rsidRPr="003127EA">
        <w:rPr>
          <w:rFonts w:ascii="Times New Roman" w:hAnsi="Times New Roman" w:cs="Times New Roman"/>
          <w:color w:val="000000" w:themeColor="text1"/>
        </w:rPr>
        <w:t xml:space="preserve">. While many studies </w:t>
      </w:r>
      <w:r w:rsidR="008C7BDD" w:rsidRPr="003127EA">
        <w:rPr>
          <w:rFonts w:ascii="Times New Roman" w:hAnsi="Times New Roman" w:cs="Times New Roman"/>
          <w:color w:val="000000" w:themeColor="text1"/>
        </w:rPr>
        <w:t>primarily examine</w:t>
      </w:r>
      <w:r w:rsidR="0004539B" w:rsidRPr="003127EA">
        <w:rPr>
          <w:rFonts w:ascii="Times New Roman" w:hAnsi="Times New Roman" w:cs="Times New Roman"/>
          <w:color w:val="000000" w:themeColor="text1"/>
        </w:rPr>
        <w:t xml:space="preserve"> post-menopausal </w:t>
      </w:r>
      <w:r w:rsidR="00B932FF" w:rsidRPr="003127EA">
        <w:rPr>
          <w:rFonts w:ascii="Times New Roman" w:hAnsi="Times New Roman" w:cs="Times New Roman"/>
          <w:color w:val="000000" w:themeColor="text1"/>
        </w:rPr>
        <w:t>females</w:t>
      </w:r>
      <w:r w:rsidR="0004539B" w:rsidRPr="003127EA">
        <w:rPr>
          <w:rFonts w:ascii="Times New Roman" w:hAnsi="Times New Roman" w:cs="Times New Roman"/>
          <w:color w:val="000000" w:themeColor="text1"/>
        </w:rPr>
        <w:t xml:space="preserve">, this study </w:t>
      </w:r>
      <w:r w:rsidR="008724F5" w:rsidRPr="003127EA">
        <w:rPr>
          <w:rFonts w:ascii="Times New Roman" w:hAnsi="Times New Roman" w:cs="Times New Roman"/>
          <w:color w:val="000000" w:themeColor="text1"/>
        </w:rPr>
        <w:t xml:space="preserve">also </w:t>
      </w:r>
      <w:r w:rsidR="0004539B" w:rsidRPr="003127EA">
        <w:rPr>
          <w:rFonts w:ascii="Times New Roman" w:hAnsi="Times New Roman" w:cs="Times New Roman"/>
          <w:color w:val="000000" w:themeColor="text1"/>
        </w:rPr>
        <w:t>included m</w:t>
      </w:r>
      <w:r w:rsidR="008724F5" w:rsidRPr="003127EA">
        <w:rPr>
          <w:rFonts w:ascii="Times New Roman" w:hAnsi="Times New Roman" w:cs="Times New Roman"/>
          <w:color w:val="000000" w:themeColor="text1"/>
        </w:rPr>
        <w:t>ale participants</w:t>
      </w:r>
      <w:r w:rsidR="0004539B" w:rsidRPr="003127EA">
        <w:rPr>
          <w:rFonts w:ascii="Times New Roman" w:hAnsi="Times New Roman" w:cs="Times New Roman"/>
          <w:color w:val="000000" w:themeColor="text1"/>
        </w:rPr>
        <w:t xml:space="preserve">, </w:t>
      </w:r>
      <w:r w:rsidR="008724F5" w:rsidRPr="003127EA">
        <w:rPr>
          <w:rFonts w:ascii="Times New Roman" w:hAnsi="Times New Roman" w:cs="Times New Roman"/>
          <w:color w:val="000000" w:themeColor="text1"/>
        </w:rPr>
        <w:t>providing valuable</w:t>
      </w:r>
      <w:r w:rsidR="0004539B" w:rsidRPr="003127EA">
        <w:rPr>
          <w:rFonts w:ascii="Times New Roman" w:hAnsi="Times New Roman" w:cs="Times New Roman"/>
          <w:color w:val="000000" w:themeColor="text1"/>
        </w:rPr>
        <w:t xml:space="preserve"> insights into male hip shape and its role in fracture risk.</w:t>
      </w:r>
    </w:p>
    <w:p w14:paraId="6969727F" w14:textId="3CF58218" w:rsidR="007C4628" w:rsidRPr="003127EA" w:rsidRDefault="00F660AE" w:rsidP="004D3A3B">
      <w:pPr>
        <w:spacing w:before="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 xml:space="preserve">There are limitations to this study. </w:t>
      </w:r>
      <w:r w:rsidR="000C46E2" w:rsidRPr="003127EA">
        <w:rPr>
          <w:rFonts w:ascii="Times New Roman" w:hAnsi="Times New Roman" w:cs="Times New Roman"/>
          <w:color w:val="000000" w:themeColor="text1"/>
        </w:rPr>
        <w:t>As</w:t>
      </w:r>
      <w:r w:rsidR="003E5044" w:rsidRPr="003127EA">
        <w:rPr>
          <w:rFonts w:ascii="Times New Roman" w:hAnsi="Times New Roman" w:cs="Times New Roman"/>
          <w:color w:val="000000" w:themeColor="text1"/>
        </w:rPr>
        <w:t xml:space="preserve"> an observational study, </w:t>
      </w:r>
      <w:r w:rsidR="000C46E2" w:rsidRPr="003127EA">
        <w:rPr>
          <w:rFonts w:ascii="Times New Roman" w:hAnsi="Times New Roman" w:cs="Times New Roman"/>
          <w:color w:val="000000" w:themeColor="text1"/>
        </w:rPr>
        <w:t xml:space="preserve">it cannot </w:t>
      </w:r>
      <w:r w:rsidR="00E7341A" w:rsidRPr="003127EA">
        <w:rPr>
          <w:rFonts w:ascii="Times New Roman" w:hAnsi="Times New Roman" w:cs="Times New Roman"/>
          <w:color w:val="000000" w:themeColor="text1"/>
        </w:rPr>
        <w:t xml:space="preserve">establish </w:t>
      </w:r>
      <w:r w:rsidR="003E5044" w:rsidRPr="003127EA">
        <w:rPr>
          <w:rFonts w:ascii="Times New Roman" w:hAnsi="Times New Roman" w:cs="Times New Roman"/>
          <w:color w:val="000000" w:themeColor="text1"/>
        </w:rPr>
        <w:t>causal</w:t>
      </w:r>
      <w:r w:rsidR="006C170D" w:rsidRPr="003127EA">
        <w:rPr>
          <w:rFonts w:ascii="Times New Roman" w:hAnsi="Times New Roman" w:cs="Times New Roman"/>
          <w:color w:val="000000" w:themeColor="text1"/>
        </w:rPr>
        <w:t>ity</w:t>
      </w:r>
      <w:r w:rsidR="00004B78" w:rsidRPr="003127EA">
        <w:rPr>
          <w:rFonts w:ascii="Times New Roman" w:hAnsi="Times New Roman" w:cs="Times New Roman"/>
          <w:color w:val="000000" w:themeColor="text1"/>
        </w:rPr>
        <w:t xml:space="preserve">. </w:t>
      </w:r>
      <w:r w:rsidR="00831778" w:rsidRPr="003127EA">
        <w:rPr>
          <w:rFonts w:ascii="Times New Roman" w:hAnsi="Times New Roman" w:cs="Times New Roman"/>
          <w:color w:val="000000" w:themeColor="text1"/>
        </w:rPr>
        <w:t xml:space="preserve">Further research to understand the factors driving the association between </w:t>
      </w:r>
      <w:r w:rsidR="00390807" w:rsidRPr="003127EA">
        <w:rPr>
          <w:rFonts w:ascii="Times New Roman" w:hAnsi="Times New Roman" w:cs="Times New Roman"/>
          <w:color w:val="000000" w:themeColor="text1"/>
        </w:rPr>
        <w:t>HSM2</w:t>
      </w:r>
      <w:r w:rsidR="00831778" w:rsidRPr="003127EA">
        <w:rPr>
          <w:rFonts w:ascii="Times New Roman" w:hAnsi="Times New Roman" w:cs="Times New Roman"/>
          <w:color w:val="000000" w:themeColor="text1"/>
        </w:rPr>
        <w:t xml:space="preserve"> and hip fracture risk</w:t>
      </w:r>
      <w:r w:rsidR="00004B78" w:rsidRPr="003127EA">
        <w:rPr>
          <w:rFonts w:ascii="Times New Roman" w:hAnsi="Times New Roman" w:cs="Times New Roman"/>
          <w:color w:val="000000" w:themeColor="text1"/>
        </w:rPr>
        <w:t xml:space="preserve"> is needed</w:t>
      </w:r>
      <w:r w:rsidR="00EA3958" w:rsidRPr="003127EA">
        <w:rPr>
          <w:rFonts w:ascii="Times New Roman" w:hAnsi="Times New Roman" w:cs="Times New Roman"/>
          <w:color w:val="000000" w:themeColor="text1"/>
        </w:rPr>
        <w:t>,</w:t>
      </w:r>
      <w:r w:rsidR="00862E7D" w:rsidRPr="003127EA">
        <w:rPr>
          <w:rFonts w:ascii="Times New Roman" w:hAnsi="Times New Roman" w:cs="Times New Roman"/>
          <w:color w:val="000000" w:themeColor="text1"/>
        </w:rPr>
        <w:t xml:space="preserve"> </w:t>
      </w:r>
      <w:r w:rsidR="00EA3958" w:rsidRPr="003127EA">
        <w:rPr>
          <w:rFonts w:ascii="Times New Roman" w:hAnsi="Times New Roman" w:cs="Times New Roman"/>
          <w:color w:val="000000" w:themeColor="text1"/>
        </w:rPr>
        <w:t>a</w:t>
      </w:r>
      <w:r w:rsidR="00862E7D" w:rsidRPr="003127EA">
        <w:rPr>
          <w:rFonts w:ascii="Times New Roman" w:hAnsi="Times New Roman" w:cs="Times New Roman"/>
          <w:color w:val="000000" w:themeColor="text1"/>
        </w:rPr>
        <w:t xml:space="preserve">lthough a </w:t>
      </w:r>
      <w:r w:rsidR="00B026A9" w:rsidRPr="003127EA">
        <w:rPr>
          <w:rFonts w:ascii="Times New Roman" w:hAnsi="Times New Roman" w:cs="Times New Roman"/>
          <w:color w:val="000000" w:themeColor="text1"/>
        </w:rPr>
        <w:t xml:space="preserve">recent </w:t>
      </w:r>
      <w:r w:rsidR="00862E7D" w:rsidRPr="003127EA">
        <w:rPr>
          <w:rFonts w:ascii="Times New Roman" w:hAnsi="Times New Roman" w:cs="Times New Roman"/>
          <w:color w:val="000000" w:themeColor="text1"/>
        </w:rPr>
        <w:t xml:space="preserve">study using </w:t>
      </w:r>
      <w:r w:rsidR="00AF0CC2" w:rsidRPr="003127EA">
        <w:rPr>
          <w:rFonts w:ascii="Times New Roman" w:hAnsi="Times New Roman" w:cs="Times New Roman"/>
          <w:color w:val="000000" w:themeColor="text1"/>
        </w:rPr>
        <w:t>genetic</w:t>
      </w:r>
      <w:r w:rsidR="00B026A9" w:rsidRPr="003127EA">
        <w:rPr>
          <w:rFonts w:ascii="Times New Roman" w:hAnsi="Times New Roman" w:cs="Times New Roman"/>
          <w:color w:val="000000" w:themeColor="text1"/>
        </w:rPr>
        <w:t xml:space="preserve"> </w:t>
      </w:r>
      <w:r w:rsidR="00862E7D" w:rsidRPr="003127EA">
        <w:rPr>
          <w:rFonts w:ascii="Times New Roman" w:hAnsi="Times New Roman" w:cs="Times New Roman"/>
          <w:color w:val="000000" w:themeColor="text1"/>
        </w:rPr>
        <w:t>data found evidence of a causal association between HSM2 and hip fracture</w:t>
      </w:r>
      <w:r w:rsidR="00B026A9" w:rsidRPr="003127EA">
        <w:rPr>
          <w:rFonts w:ascii="Times New Roman" w:hAnsi="Times New Roman" w:cs="Times New Roman"/>
          <w:color w:val="000000" w:themeColor="text1"/>
        </w:rPr>
        <w:t xml:space="preserve"> in the same population</w:t>
      </w:r>
      <w:r w:rsidR="00FA52C0" w:rsidRPr="003127EA">
        <w:rPr>
          <w:rFonts w:ascii="Times New Roman" w:hAnsi="Times New Roman" w:cs="Times New Roman"/>
          <w:color w:val="000000" w:themeColor="text1"/>
        </w:rPr>
        <w:fldChar w:fldCharType="begin"/>
      </w:r>
      <w:r w:rsidR="007575FC" w:rsidRPr="003127EA">
        <w:rPr>
          <w:rFonts w:ascii="Times New Roman" w:hAnsi="Times New Roman" w:cs="Times New Roman"/>
          <w:color w:val="000000" w:themeColor="text1"/>
        </w:rPr>
        <w:instrText xml:space="preserve"> ADDIN EN.CITE &lt;EndNote&gt;&lt;Cite&gt;&lt;Author&gt;Faber&lt;/Author&gt;&lt;Year&gt;2024&lt;/Year&gt;&lt;IDText&gt;The genetic architecture of hip shape and its role in the development of hip osteoarthritis and fracture&lt;/IDText&gt;&lt;DisplayText&gt;&lt;style face="superscript"&gt;43&lt;/style&gt;&lt;/DisplayText&gt;&lt;record&gt;&lt;urls&gt;&lt;related-urls&gt;&lt;url&gt;https://doi.org/10.1093/hmg/ddae169&lt;/url&gt;&lt;/related-urls&gt;&lt;/urls&gt;&lt;isbn&gt;0964-6906&lt;/isbn&gt;&lt;titles&gt;&lt;title&gt;The genetic architecture of hip shape and its role in the development of hip osteoarthritis and fracture&lt;/title&gt;&lt;secondary-title&gt;Human Molecular Genetics&lt;/secondary-title&gt;&lt;/titles&gt;&lt;pages&gt;207-217&lt;/pages&gt;&lt;number&gt;3&lt;/number&gt;&lt;access-date&gt;7/15/2025&lt;/access-date&gt;&lt;contributors&gt;&lt;authors&gt;&lt;author&gt;Faber, Benjamin G&lt;/author&gt;&lt;author&gt;Frysz, Monika&lt;/author&gt;&lt;author&gt;Zheng, Jaiyi&lt;/author&gt;&lt;author&gt;Lin, Huandong&lt;/author&gt;&lt;author&gt;Flynn, Kaitlyn A&lt;/author&gt;&lt;author&gt;Ebsim, Raja&lt;/author&gt;&lt;author&gt;Saunders, Fiona R&lt;/author&gt;&lt;author&gt;Beynon, Rhona&lt;/author&gt;&lt;author&gt;Gregory, Jennifer S&lt;/author&gt;&lt;author&gt;Aspden, Richard M&lt;/author&gt;&lt;author&gt;Harvey, Nicholas C&lt;/author&gt;&lt;author&gt;Lindner, Claudia&lt;/author&gt;&lt;author&gt;Cootes, Timothy&lt;/author&gt;&lt;author&gt;Evans, David M&lt;/author&gt;&lt;author&gt;Davey Smith, George&lt;/author&gt;&lt;author&gt;Gao, Xin&lt;/author&gt;&lt;author&gt;Wang, Sijia&lt;/author&gt;&lt;author&gt;Kemp, John P&lt;/author&gt;&lt;author&gt;Tobias, Jonathan H&lt;/author&gt;&lt;/authors&gt;&lt;/contributors&gt;&lt;added-date format="utc"&gt;1752580177&lt;/added-date&gt;&lt;ref-type name="Journal Article"&gt;17&lt;/ref-type&gt;&lt;dates&gt;&lt;year&gt;2024&lt;/year&gt;&lt;/dates&gt;&lt;rec-number&gt;402&lt;/rec-number&gt;&lt;last-updated-date format="utc"&gt;1752580177&lt;/last-updated-date&gt;&lt;electronic-resource-num&gt;10.1093/hmg/ddae169&lt;/electronic-resource-num&gt;&lt;volume&gt;34&lt;/volume&gt;&lt;/record&gt;&lt;/Cite&gt;&lt;/EndNote&gt;</w:instrText>
      </w:r>
      <w:r w:rsidR="00FA52C0" w:rsidRPr="003127EA">
        <w:rPr>
          <w:rFonts w:ascii="Times New Roman" w:hAnsi="Times New Roman" w:cs="Times New Roman"/>
          <w:color w:val="000000" w:themeColor="text1"/>
        </w:rPr>
        <w:fldChar w:fldCharType="separate"/>
      </w:r>
      <w:r w:rsidR="007575FC" w:rsidRPr="003127EA">
        <w:rPr>
          <w:rFonts w:ascii="Times New Roman" w:hAnsi="Times New Roman" w:cs="Times New Roman"/>
          <w:noProof/>
          <w:color w:val="000000" w:themeColor="text1"/>
          <w:vertAlign w:val="superscript"/>
        </w:rPr>
        <w:t>43</w:t>
      </w:r>
      <w:r w:rsidR="00FA52C0" w:rsidRPr="003127EA">
        <w:rPr>
          <w:rFonts w:ascii="Times New Roman" w:hAnsi="Times New Roman" w:cs="Times New Roman"/>
          <w:color w:val="000000" w:themeColor="text1"/>
        </w:rPr>
        <w:fldChar w:fldCharType="end"/>
      </w:r>
      <w:r w:rsidR="00862E7D" w:rsidRPr="003127EA">
        <w:rPr>
          <w:rFonts w:ascii="Times New Roman" w:hAnsi="Times New Roman" w:cs="Times New Roman"/>
          <w:color w:val="000000" w:themeColor="text1"/>
        </w:rPr>
        <w:t>.</w:t>
      </w:r>
      <w:r w:rsidR="00831778" w:rsidRPr="003127EA">
        <w:rPr>
          <w:rFonts w:ascii="Times New Roman" w:hAnsi="Times New Roman" w:cs="Times New Roman"/>
          <w:color w:val="000000" w:themeColor="text1"/>
        </w:rPr>
        <w:t xml:space="preserve"> </w:t>
      </w:r>
      <w:r w:rsidR="001465E2" w:rsidRPr="003127EA">
        <w:rPr>
          <w:rFonts w:ascii="Times New Roman" w:hAnsi="Times New Roman" w:cs="Times New Roman"/>
          <w:color w:val="000000" w:themeColor="text1"/>
        </w:rPr>
        <w:t>NSA could not be derived from the DXA scans due to the limited view of the femoral shaft. Given that prior studies have linked higher NSA to hip fracture</w:t>
      </w:r>
      <w:r w:rsidR="00534624" w:rsidRPr="003127EA">
        <w:rPr>
          <w:rFonts w:ascii="Times New Roman" w:hAnsi="Times New Roman" w:cs="Times New Roman"/>
          <w:color w:val="000000" w:themeColor="text1"/>
        </w:rPr>
        <w:t>,</w:t>
      </w:r>
      <w:r w:rsidR="001465E2" w:rsidRPr="003127EA">
        <w:rPr>
          <w:rFonts w:ascii="Times New Roman" w:hAnsi="Times New Roman" w:cs="Times New Roman"/>
          <w:color w:val="000000" w:themeColor="text1"/>
        </w:rPr>
        <w:t xml:space="preserve"> and HSM2 represents a higher NSA, we were unable to determine if the association between HSM2 and hip fracture was independent of NSA</w:t>
      </w:r>
      <w:r w:rsidR="00991063" w:rsidRPr="003127EA">
        <w:rPr>
          <w:rFonts w:ascii="Times New Roman" w:hAnsi="Times New Roman" w:cs="Times New Roman"/>
          <w:color w:val="000000" w:themeColor="text1"/>
        </w:rPr>
        <w:fldChar w:fldCharType="begin">
          <w:fldData xml:space="preserve">PEVuZE5vdGU+PENpdGU+PEF1dGhvcj5GYWphcjwvQXV0aG9yPjxZZWFyPjIwMTg8L1llYXI+PFJl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</w:fldData>
        </w:fldChar>
      </w:r>
      <w:r w:rsidR="007575FC" w:rsidRPr="003127EA">
        <w:rPr>
          <w:rFonts w:ascii="Times New Roman" w:hAnsi="Times New Roman" w:cs="Times New Roman"/>
          <w:color w:val="000000" w:themeColor="text1"/>
        </w:rPr>
        <w:instrText xml:space="preserve"> ADDIN EN.CITE </w:instrText>
      </w:r>
      <w:r w:rsidR="007575FC" w:rsidRPr="003127EA">
        <w:rPr>
          <w:rFonts w:ascii="Times New Roman" w:hAnsi="Times New Roman" w:cs="Times New Roman"/>
          <w:color w:val="000000" w:themeColor="text1"/>
        </w:rPr>
        <w:fldChar w:fldCharType="begin">
          <w:fldData xml:space="preserve">PEVuZE5vdGU+PENpdGU+PEF1dGhvcj5GYWphcjwvQXV0aG9yPjxZZWFyPjIwMTg8L1llYXI+PFJl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</w:fldData>
        </w:fldChar>
      </w:r>
      <w:r w:rsidR="007575FC" w:rsidRPr="003127EA">
        <w:rPr>
          <w:rFonts w:ascii="Times New Roman" w:hAnsi="Times New Roman" w:cs="Times New Roman"/>
          <w:color w:val="000000" w:themeColor="text1"/>
        </w:rPr>
        <w:instrText xml:space="preserve"> ADDIN EN.CITE.DATA </w:instrText>
      </w:r>
      <w:r w:rsidR="007575FC" w:rsidRPr="003127EA">
        <w:rPr>
          <w:rFonts w:ascii="Times New Roman" w:hAnsi="Times New Roman" w:cs="Times New Roman"/>
          <w:color w:val="000000" w:themeColor="text1"/>
        </w:rPr>
      </w:r>
      <w:r w:rsidR="007575FC" w:rsidRPr="003127EA">
        <w:rPr>
          <w:rFonts w:ascii="Times New Roman" w:hAnsi="Times New Roman" w:cs="Times New Roman"/>
          <w:color w:val="000000" w:themeColor="text1"/>
        </w:rPr>
        <w:fldChar w:fldCharType="end"/>
      </w:r>
      <w:r w:rsidR="00991063" w:rsidRPr="003127EA">
        <w:rPr>
          <w:rFonts w:ascii="Times New Roman" w:hAnsi="Times New Roman" w:cs="Times New Roman"/>
          <w:color w:val="000000" w:themeColor="text1"/>
        </w:rPr>
      </w:r>
      <w:r w:rsidR="00991063" w:rsidRPr="003127EA">
        <w:rPr>
          <w:rFonts w:ascii="Times New Roman" w:hAnsi="Times New Roman" w:cs="Times New Roman"/>
          <w:color w:val="000000" w:themeColor="text1"/>
        </w:rPr>
        <w:fldChar w:fldCharType="separate"/>
      </w:r>
      <w:r w:rsidR="007575FC" w:rsidRPr="003127EA">
        <w:rPr>
          <w:rFonts w:ascii="Times New Roman" w:hAnsi="Times New Roman" w:cs="Times New Roman"/>
          <w:noProof/>
          <w:color w:val="000000" w:themeColor="text1"/>
          <w:vertAlign w:val="superscript"/>
        </w:rPr>
        <w:t>10,44</w:t>
      </w:r>
      <w:r w:rsidR="00991063" w:rsidRPr="003127EA">
        <w:rPr>
          <w:rFonts w:ascii="Times New Roman" w:hAnsi="Times New Roman" w:cs="Times New Roman"/>
          <w:color w:val="000000" w:themeColor="text1"/>
        </w:rPr>
        <w:fldChar w:fldCharType="end"/>
      </w:r>
      <w:r w:rsidR="001465E2" w:rsidRPr="003127EA">
        <w:rPr>
          <w:rFonts w:ascii="Times New Roman" w:hAnsi="Times New Roman" w:cs="Times New Roman"/>
          <w:color w:val="000000" w:themeColor="text1"/>
        </w:rPr>
        <w:t>.</w:t>
      </w:r>
      <w:r w:rsidR="00F44B39" w:rsidRPr="003127EA">
        <w:rPr>
          <w:rFonts w:ascii="Times New Roman" w:hAnsi="Times New Roman" w:cs="Times New Roman"/>
          <w:color w:val="000000" w:themeColor="text1"/>
        </w:rPr>
        <w:t xml:space="preserve"> </w:t>
      </w:r>
      <w:r w:rsidR="00676A1E" w:rsidRPr="003127EA">
        <w:rPr>
          <w:rFonts w:ascii="Times New Roman" w:hAnsi="Times New Roman" w:cs="Times New Roman"/>
          <w:color w:val="000000" w:themeColor="text1"/>
        </w:rPr>
        <w:t>The predominantly Caucasian study population may limit the generalisability of the findings</w:t>
      </w:r>
      <w:r w:rsidR="00534624" w:rsidRPr="003127EA">
        <w:rPr>
          <w:rFonts w:ascii="Times New Roman" w:hAnsi="Times New Roman" w:cs="Times New Roman"/>
          <w:color w:val="000000" w:themeColor="text1"/>
        </w:rPr>
        <w:t xml:space="preserve">. </w:t>
      </w:r>
      <w:r w:rsidR="00672CB1" w:rsidRPr="003127EA">
        <w:rPr>
          <w:rFonts w:ascii="Times New Roman" w:hAnsi="Times New Roman" w:cs="Times New Roman"/>
          <w:color w:val="000000" w:themeColor="text1"/>
        </w:rPr>
        <w:t>Notably, differences in hip shape have been reported between UK</w:t>
      </w:r>
      <w:r w:rsidR="000811F0" w:rsidRPr="003127EA">
        <w:rPr>
          <w:rFonts w:ascii="Times New Roman" w:hAnsi="Times New Roman" w:cs="Times New Roman"/>
          <w:color w:val="000000" w:themeColor="text1"/>
        </w:rPr>
        <w:t>B participants</w:t>
      </w:r>
      <w:r w:rsidR="00EB3FCF" w:rsidRPr="003127EA">
        <w:rPr>
          <w:rFonts w:ascii="Times New Roman" w:hAnsi="Times New Roman" w:cs="Times New Roman"/>
          <w:color w:val="000000" w:themeColor="text1"/>
        </w:rPr>
        <w:t xml:space="preserve"> </w:t>
      </w:r>
      <w:r w:rsidR="00672CB1" w:rsidRPr="003127EA">
        <w:rPr>
          <w:rFonts w:ascii="Times New Roman" w:hAnsi="Times New Roman" w:cs="Times New Roman"/>
          <w:color w:val="000000" w:themeColor="text1"/>
        </w:rPr>
        <w:t>and the exclusively Chinese Shanghai Changfeng cohort</w:t>
      </w:r>
      <w:r w:rsidR="003F3248" w:rsidRPr="003127EA">
        <w:rPr>
          <w:rFonts w:ascii="Times New Roman" w:hAnsi="Times New Roman" w:cs="Times New Roman"/>
          <w:color w:val="000000" w:themeColor="text1"/>
        </w:rPr>
        <w:fldChar w:fldCharType="begin"/>
      </w:r>
      <w:r w:rsidR="007575FC" w:rsidRPr="003127EA">
        <w:rPr>
          <w:rFonts w:ascii="Times New Roman" w:hAnsi="Times New Roman" w:cs="Times New Roman"/>
          <w:color w:val="000000" w:themeColor="text1"/>
        </w:rPr>
        <w:instrText xml:space="preserve"> ADDIN EN.CITE &lt;EndNote&gt;&lt;Cite&gt;&lt;Author&gt;Zheng&lt;/Author&gt;&lt;Year&gt;2023&lt;/Year&gt;&lt;RecNum&gt;0&lt;/RecNum&gt;&lt;IDText&gt;Comparison between UK Biobank and Shanghai Changfeng suggests distinct hip morphology may contribute to ethnic differences in the prevalence of hip osteoarthritis&lt;/IDText&gt;&lt;DisplayText&gt;&lt;style face="superscript"&gt;45&lt;/style&gt;&lt;/DisplayText&gt;&lt;record&gt;&lt;dates&gt;&lt;pub-dates&gt;&lt;date&gt;2023/11/05/&lt;/date&gt;&lt;/pub-dates&gt;&lt;year&gt;2023&lt;/year&gt;&lt;/dates&gt;&lt;keywords&gt;&lt;keyword&gt;Hip morphology&lt;/keyword&gt;&lt;keyword&gt;DXA&lt;/keyword&gt;&lt;keyword&gt;Radiographic hip osteoarthritis&lt;/keyword&gt;&lt;keyword&gt;Ethnic differences&lt;/keyword&gt;&lt;/keywords&gt;&lt;urls&gt;&lt;related-urls&gt;&lt;url&gt;https://www.sciencedirect.com/science/article/pii/S1063458423009585&lt;/url&gt;&lt;/related-urls&gt;&lt;/urls&gt;&lt;isbn&gt;1063-4584&lt;/isbn&gt;&lt;titles&gt;&lt;title&gt;Comparison between UK Biobank and Shanghai Changfeng suggests distinct hip morphology may contribute to ethnic differences in the prevalence of hip osteoarthritis&lt;/title&gt;&lt;secondary-title&gt;Osteoarthritis and Cartilage&lt;/secondary-title&gt;&lt;/titles&gt;&lt;contributors&gt;&lt;authors&gt;&lt;author&gt;Zheng, Jiayi&lt;/author&gt;&lt;author&gt;Frysz, Monika&lt;/author&gt;&lt;author&gt;Faber, Benjamin G.&lt;/author&gt;&lt;author&gt;Lin, Huandong&lt;/author&gt;&lt;author&gt;Ebsim, Raja&lt;/author&gt;&lt;author&gt;Ge, Jieyu&lt;/author&gt;&lt;author&gt;Yong, Yanling&lt;/author&gt;&lt;author&gt;Saunders, Fiona R.&lt;/author&gt;&lt;author&gt;Gregory, Jennifer S.&lt;/author&gt;&lt;author&gt;Aspden, Richard M.&lt;/author&gt;&lt;author&gt;Harvey, Nicholas C.&lt;/author&gt;&lt;author&gt;Jiang, Bing-Hua&lt;/author&gt;&lt;author&gt;Cootes, Timothy&lt;/author&gt;&lt;author&gt;Lindner, Claudia&lt;/author&gt;&lt;author&gt;Gao, Xin&lt;/author&gt;&lt;author&gt;Wang, Sijia&lt;/author&gt;&lt;author&gt;Tobias, Jonathan H.&lt;/author&gt;&lt;/authors&gt;&lt;/contributors&gt;&lt;added-date format="utc"&gt;1730306344&lt;/added-date&gt;&lt;ref-type name="Journal Article"&gt;17&lt;/ref-type&gt;&lt;rec-number&gt;393&lt;/rec-number&gt;&lt;last-updated-date format="utc"&gt;1730306344&lt;/last-updated-date&gt;&lt;electronic-resource-num&gt;https://doi.org/10.1016/j.joca.2023.10.006&lt;/electronic-resource-num&gt;&lt;/record&gt;&lt;/Cite&gt;&lt;/EndNote&gt;</w:instrText>
      </w:r>
      <w:r w:rsidR="003F3248" w:rsidRPr="003127EA">
        <w:rPr>
          <w:rFonts w:ascii="Times New Roman" w:hAnsi="Times New Roman" w:cs="Times New Roman"/>
          <w:color w:val="000000" w:themeColor="text1"/>
        </w:rPr>
        <w:fldChar w:fldCharType="separate"/>
      </w:r>
      <w:r w:rsidR="007575FC" w:rsidRPr="003127EA">
        <w:rPr>
          <w:rFonts w:ascii="Times New Roman" w:hAnsi="Times New Roman" w:cs="Times New Roman"/>
          <w:noProof/>
          <w:color w:val="000000" w:themeColor="text1"/>
          <w:vertAlign w:val="superscript"/>
        </w:rPr>
        <w:t>45</w:t>
      </w:r>
      <w:r w:rsidR="003F3248" w:rsidRPr="003127EA">
        <w:rPr>
          <w:rFonts w:ascii="Times New Roman" w:hAnsi="Times New Roman" w:cs="Times New Roman"/>
          <w:color w:val="000000" w:themeColor="text1"/>
        </w:rPr>
        <w:fldChar w:fldCharType="end"/>
      </w:r>
      <w:r w:rsidR="00AD7856" w:rsidRPr="003127EA">
        <w:rPr>
          <w:rFonts w:ascii="Times New Roman" w:hAnsi="Times New Roman" w:cs="Times New Roman"/>
          <w:color w:val="000000" w:themeColor="text1"/>
        </w:rPr>
        <w:t>.</w:t>
      </w:r>
      <w:r w:rsidR="004B0335" w:rsidRPr="003127EA">
        <w:rPr>
          <w:rFonts w:ascii="Times New Roman" w:hAnsi="Times New Roman" w:cs="Times New Roman"/>
          <w:color w:val="000000" w:themeColor="text1"/>
        </w:rPr>
        <w:t xml:space="preserve"> </w:t>
      </w:r>
      <w:r w:rsidR="00F44B39" w:rsidRPr="003127EA">
        <w:rPr>
          <w:rFonts w:ascii="Times New Roman" w:hAnsi="Times New Roman" w:cs="Times New Roman"/>
          <w:color w:val="000000" w:themeColor="text1"/>
        </w:rPr>
        <w:t>The mean age of participants</w:t>
      </w:r>
      <w:r w:rsidR="001739E1" w:rsidRPr="003127EA">
        <w:rPr>
          <w:rFonts w:ascii="Times New Roman" w:hAnsi="Times New Roman" w:cs="Times New Roman"/>
          <w:color w:val="000000" w:themeColor="text1"/>
        </w:rPr>
        <w:t xml:space="preserve"> (63.7 years)</w:t>
      </w:r>
      <w:r w:rsidR="00F44B39" w:rsidRPr="003127EA">
        <w:rPr>
          <w:rFonts w:ascii="Times New Roman" w:hAnsi="Times New Roman" w:cs="Times New Roman"/>
          <w:color w:val="000000" w:themeColor="text1"/>
        </w:rPr>
        <w:t xml:space="preserve"> may</w:t>
      </w:r>
      <w:r w:rsidR="00E24B85" w:rsidRPr="003127EA">
        <w:rPr>
          <w:rFonts w:ascii="Times New Roman" w:hAnsi="Times New Roman" w:cs="Times New Roman"/>
          <w:color w:val="000000" w:themeColor="text1"/>
        </w:rPr>
        <w:t xml:space="preserve"> </w:t>
      </w:r>
      <w:r w:rsidR="00F44B39" w:rsidRPr="003127EA">
        <w:rPr>
          <w:rFonts w:ascii="Times New Roman" w:hAnsi="Times New Roman" w:cs="Times New Roman"/>
          <w:color w:val="000000" w:themeColor="text1"/>
        </w:rPr>
        <w:t xml:space="preserve">have </w:t>
      </w:r>
      <w:r w:rsidR="009B3210" w:rsidRPr="003127EA">
        <w:rPr>
          <w:rFonts w:ascii="Times New Roman" w:hAnsi="Times New Roman" w:cs="Times New Roman"/>
          <w:color w:val="000000" w:themeColor="text1"/>
        </w:rPr>
        <w:t xml:space="preserve">reduced </w:t>
      </w:r>
      <w:r w:rsidR="00F44B39" w:rsidRPr="003127EA">
        <w:rPr>
          <w:rFonts w:ascii="Times New Roman" w:hAnsi="Times New Roman" w:cs="Times New Roman"/>
          <w:color w:val="000000" w:themeColor="text1"/>
        </w:rPr>
        <w:t xml:space="preserve">the study’s power, as hip fractures predominantly occur </w:t>
      </w:r>
      <w:r w:rsidR="00B31740" w:rsidRPr="003127EA">
        <w:rPr>
          <w:rFonts w:ascii="Times New Roman" w:hAnsi="Times New Roman" w:cs="Times New Roman"/>
          <w:color w:val="000000" w:themeColor="text1"/>
        </w:rPr>
        <w:t xml:space="preserve">in </w:t>
      </w:r>
      <w:r w:rsidR="00DA03AE" w:rsidRPr="003127EA">
        <w:rPr>
          <w:rFonts w:ascii="Times New Roman" w:hAnsi="Times New Roman" w:cs="Times New Roman"/>
          <w:color w:val="000000" w:themeColor="text1"/>
        </w:rPr>
        <w:t xml:space="preserve">older </w:t>
      </w:r>
      <w:r w:rsidR="00B31740" w:rsidRPr="003127EA">
        <w:rPr>
          <w:rFonts w:ascii="Times New Roman" w:hAnsi="Times New Roman" w:cs="Times New Roman"/>
          <w:color w:val="000000" w:themeColor="text1"/>
        </w:rPr>
        <w:t>individuals</w:t>
      </w:r>
      <w:r w:rsidR="00004B78" w:rsidRPr="003127EA">
        <w:rPr>
          <w:rFonts w:ascii="Times New Roman" w:hAnsi="Times New Roman" w:cs="Times New Roman"/>
          <w:color w:val="000000" w:themeColor="text1"/>
        </w:rPr>
        <w:fldChar w:fldCharType="begin"/>
      </w:r>
      <w:r w:rsidR="007575FC" w:rsidRPr="003127EA">
        <w:rPr>
          <w:rFonts w:ascii="Times New Roman" w:hAnsi="Times New Roman" w:cs="Times New Roman"/>
          <w:color w:val="000000" w:themeColor="text1"/>
        </w:rPr>
        <w:instrText xml:space="preserve"> ADDIN EN.CITE &lt;EndNote&gt;&lt;Cite&gt;&lt;Author&gt;Johnell&lt;/Author&gt;&lt;Year&gt;2006&lt;/Year&gt;&lt;RecNum&gt;0&lt;/RecNum&gt;&lt;IDText&gt;An estimate of the worldwide prevalence and disability associated with osteoporotic fractures&lt;/IDText&gt;&lt;DisplayText&gt;&lt;style face="superscript"&gt;46&lt;/style&gt;&lt;/DisplayText&gt;&lt;record&gt;&lt;dates&gt;&lt;pub-dates&gt;&lt;date&gt;Dec&lt;/date&gt;&lt;/pub-dates&gt;&lt;year&gt;2006&lt;/year&gt;&lt;/dates&gt;&lt;keywords&gt;&lt;keyword&gt;Aged&lt;/keyword&gt;&lt;keyword&gt;Aged, 80 and over&lt;/keyword&gt;&lt;keyword&gt;Americas/epidemiology&lt;/keyword&gt;&lt;keyword&gt;*Disability Evaluation&lt;/keyword&gt;&lt;keyword&gt;Europe/epidemiology&lt;/keyword&gt;&lt;keyword&gt;Female&lt;/keyword&gt;&lt;keyword&gt;Forearm Injuries/epidemiology/etiology&lt;/keyword&gt;&lt;keyword&gt;Fractures, Bone/*epidemiology/etiology&lt;/keyword&gt;&lt;keyword&gt;Hip Fractures/epidemiology/etiology&lt;/keyword&gt;&lt;keyword&gt;Humans&lt;/keyword&gt;&lt;keyword&gt;Humeral Fractures/epidemiology/etiology&lt;/keyword&gt;&lt;keyword&gt;Incidence&lt;/keyword&gt;&lt;keyword&gt;Male&lt;/keyword&gt;&lt;keyword&gt;Middle Aged&lt;/keyword&gt;&lt;keyword&gt;Osteoporosis/complications/*epidemiology&lt;/keyword&gt;&lt;keyword&gt;Prevalence&lt;/keyword&gt;&lt;keyword&gt;Prognosis&lt;/keyword&gt;&lt;keyword&gt;Quality-Adjusted Life Years&lt;/keyword&gt;&lt;keyword&gt;Spinal Fractures/epidemiology/etiology&lt;/keyword&gt;&lt;/keywords&gt;&lt;isbn&gt;0937-941X (Print)&amp;#xD;0937-941x&lt;/isbn&gt;&lt;titles&gt;&lt;title&gt;An estimate of the worldwide prevalence and disability associated with osteoporotic fractures&lt;/title&gt;&lt;secondary-title&gt;Osteoporos Int&lt;/secondary-title&gt;&lt;/titles&gt;&lt;pages&gt;1726-33&lt;/pages&gt;&lt;number&gt;12&lt;/number&gt;&lt;contributors&gt;&lt;authors&gt;&lt;author&gt;Johnell, O.&lt;/author&gt;&lt;author&gt;Kanis, J. A.&lt;/author&gt;&lt;/authors&gt;&lt;/contributors&gt;&lt;edition&gt;20060916&lt;/edition&gt;&lt;language&gt;eng&lt;/language&gt;&lt;added-date format="utc"&gt;1713395093&lt;/added-date&gt;&lt;ref-type name="Journal Article"&gt;17&lt;/ref-type&gt;&lt;auth-address&gt;Department of Orthopaedics, Malmö University Hospital, Malmö, Sweden.&lt;/auth-address&gt;&lt;remote-database-provider&gt;NLM&lt;/remote-database-provider&gt;&lt;rec-number&gt;287&lt;/rec-number&gt;&lt;last-updated-date format="utc"&gt;1713395093&lt;/last-updated-date&gt;&lt;accession-num&gt;16983459&lt;/accession-num&gt;&lt;electronic-resource-num&gt;10.1007/s00198-006-0172-4&lt;/electronic-resource-num&gt;&lt;volume&gt;17&lt;/volume&gt;&lt;/record&gt;&lt;/Cite&gt;&lt;/EndNote&gt;</w:instrText>
      </w:r>
      <w:r w:rsidR="00004B78" w:rsidRPr="003127EA">
        <w:rPr>
          <w:rFonts w:ascii="Times New Roman" w:hAnsi="Times New Roman" w:cs="Times New Roman"/>
          <w:color w:val="000000" w:themeColor="text1"/>
        </w:rPr>
        <w:fldChar w:fldCharType="separate"/>
      </w:r>
      <w:r w:rsidR="007575FC" w:rsidRPr="003127EA">
        <w:rPr>
          <w:rFonts w:ascii="Times New Roman" w:hAnsi="Times New Roman" w:cs="Times New Roman"/>
          <w:noProof/>
          <w:color w:val="000000" w:themeColor="text1"/>
          <w:vertAlign w:val="superscript"/>
        </w:rPr>
        <w:t>46</w:t>
      </w:r>
      <w:r w:rsidR="00004B78" w:rsidRPr="003127EA">
        <w:rPr>
          <w:rFonts w:ascii="Times New Roman" w:hAnsi="Times New Roman" w:cs="Times New Roman"/>
          <w:color w:val="000000" w:themeColor="text1"/>
        </w:rPr>
        <w:fldChar w:fldCharType="end"/>
      </w:r>
      <w:r w:rsidR="00DA03AE" w:rsidRPr="003127EA">
        <w:rPr>
          <w:rFonts w:ascii="Times New Roman" w:hAnsi="Times New Roman" w:cs="Times New Roman"/>
          <w:color w:val="000000" w:themeColor="text1"/>
        </w:rPr>
        <w:t>.</w:t>
      </w:r>
      <w:r w:rsidR="00F44B39" w:rsidRPr="003127EA">
        <w:rPr>
          <w:rFonts w:ascii="Times New Roman" w:hAnsi="Times New Roman" w:cs="Times New Roman"/>
          <w:color w:val="000000" w:themeColor="text1"/>
        </w:rPr>
        <w:t xml:space="preserve"> </w:t>
      </w:r>
      <w:r w:rsidR="00002C2A" w:rsidRPr="003127EA">
        <w:rPr>
          <w:rFonts w:ascii="Times New Roman" w:hAnsi="Times New Roman" w:cs="Times New Roman"/>
          <w:color w:val="000000" w:themeColor="text1"/>
        </w:rPr>
        <w:t>However, as participants continue to be followed</w:t>
      </w:r>
      <w:r w:rsidR="00DA03AE" w:rsidRPr="003127EA">
        <w:rPr>
          <w:rFonts w:ascii="Times New Roman" w:hAnsi="Times New Roman" w:cs="Times New Roman"/>
          <w:color w:val="000000" w:themeColor="text1"/>
        </w:rPr>
        <w:t>-</w:t>
      </w:r>
      <w:r w:rsidR="00002C2A" w:rsidRPr="003127EA">
        <w:rPr>
          <w:rFonts w:ascii="Times New Roman" w:hAnsi="Times New Roman" w:cs="Times New Roman"/>
          <w:color w:val="000000" w:themeColor="text1"/>
        </w:rPr>
        <w:t>up</w:t>
      </w:r>
      <w:r w:rsidR="00752BC1" w:rsidRPr="003127EA">
        <w:rPr>
          <w:rFonts w:ascii="Times New Roman" w:hAnsi="Times New Roman" w:cs="Times New Roman"/>
          <w:color w:val="000000" w:themeColor="text1"/>
        </w:rPr>
        <w:t xml:space="preserve"> and additional DXA images from UKB become available</w:t>
      </w:r>
      <w:r w:rsidR="00002C2A" w:rsidRPr="003127EA">
        <w:rPr>
          <w:rFonts w:ascii="Times New Roman" w:hAnsi="Times New Roman" w:cs="Times New Roman"/>
          <w:color w:val="000000" w:themeColor="text1"/>
        </w:rPr>
        <w:t xml:space="preserve">, </w:t>
      </w:r>
      <w:r w:rsidR="00004B78" w:rsidRPr="003127EA">
        <w:rPr>
          <w:rFonts w:ascii="Times New Roman" w:hAnsi="Times New Roman" w:cs="Times New Roman"/>
          <w:color w:val="000000" w:themeColor="text1"/>
        </w:rPr>
        <w:t xml:space="preserve">analysis can be repeated with more hip fracture cases, potentially </w:t>
      </w:r>
      <w:r w:rsidR="00004B78" w:rsidRPr="003127EA">
        <w:rPr>
          <w:rFonts w:ascii="Times New Roman" w:hAnsi="Times New Roman" w:cs="Times New Roman"/>
          <w:color w:val="000000" w:themeColor="text1"/>
        </w:rPr>
        <w:lastRenderedPageBreak/>
        <w:t xml:space="preserve">strengthening findings. </w:t>
      </w:r>
      <w:r w:rsidR="006E4C3C" w:rsidRPr="003127EA">
        <w:rPr>
          <w:rFonts w:ascii="Times New Roman" w:hAnsi="Times New Roman" w:cs="Times New Roman"/>
          <w:color w:val="000000" w:themeColor="text1"/>
        </w:rPr>
        <w:t>It should be acknowledged that while</w:t>
      </w:r>
      <w:r w:rsidR="007800DA" w:rsidRPr="003127EA">
        <w:rPr>
          <w:rFonts w:ascii="Times New Roman" w:hAnsi="Times New Roman" w:cs="Times New Roman"/>
          <w:color w:val="000000" w:themeColor="text1"/>
        </w:rPr>
        <w:t xml:space="preserve"> Hip Structural Analysis </w:t>
      </w:r>
      <w:r w:rsidR="006E4C3C" w:rsidRPr="003127EA">
        <w:rPr>
          <w:rFonts w:ascii="Times New Roman" w:hAnsi="Times New Roman" w:cs="Times New Roman"/>
          <w:color w:val="000000" w:themeColor="text1"/>
        </w:rPr>
        <w:t xml:space="preserve">is readily available, implementing SSM </w:t>
      </w:r>
      <w:r w:rsidR="003F2458" w:rsidRPr="003127EA">
        <w:rPr>
          <w:rFonts w:ascii="Times New Roman" w:hAnsi="Times New Roman" w:cs="Times New Roman"/>
          <w:color w:val="000000" w:themeColor="text1"/>
        </w:rPr>
        <w:t xml:space="preserve">in clinical practice </w:t>
      </w:r>
      <w:r w:rsidR="006E4C3C" w:rsidRPr="003127EA">
        <w:rPr>
          <w:rFonts w:ascii="Times New Roman" w:hAnsi="Times New Roman" w:cs="Times New Roman"/>
          <w:color w:val="000000" w:themeColor="text1"/>
        </w:rPr>
        <w:t xml:space="preserve">would require </w:t>
      </w:r>
      <w:r w:rsidR="003F2458" w:rsidRPr="003127EA">
        <w:rPr>
          <w:rFonts w:ascii="Times New Roman" w:hAnsi="Times New Roman" w:cs="Times New Roman"/>
          <w:color w:val="000000" w:themeColor="text1"/>
        </w:rPr>
        <w:t xml:space="preserve">additional </w:t>
      </w:r>
      <w:r w:rsidR="006E4C3C" w:rsidRPr="003127EA">
        <w:rPr>
          <w:rFonts w:ascii="Times New Roman" w:hAnsi="Times New Roman" w:cs="Times New Roman"/>
          <w:color w:val="000000" w:themeColor="text1"/>
        </w:rPr>
        <w:t>resource</w:t>
      </w:r>
      <w:r w:rsidR="003F2458" w:rsidRPr="003127EA">
        <w:rPr>
          <w:rFonts w:ascii="Times New Roman" w:hAnsi="Times New Roman" w:cs="Times New Roman"/>
          <w:color w:val="000000" w:themeColor="text1"/>
        </w:rPr>
        <w:t>s</w:t>
      </w:r>
      <w:r w:rsidR="006E4C3C" w:rsidRPr="003127EA">
        <w:rPr>
          <w:rFonts w:ascii="Times New Roman" w:hAnsi="Times New Roman" w:cs="Times New Roman"/>
          <w:color w:val="000000" w:themeColor="text1"/>
        </w:rPr>
        <w:t xml:space="preserve"> and technology</w:t>
      </w:r>
      <w:r w:rsidR="003F2458" w:rsidRPr="003127EA">
        <w:rPr>
          <w:rFonts w:ascii="Times New Roman" w:hAnsi="Times New Roman" w:cs="Times New Roman"/>
          <w:color w:val="000000" w:themeColor="text1"/>
        </w:rPr>
        <w:t xml:space="preserve">. </w:t>
      </w:r>
      <w:r w:rsidR="00DE37C6" w:rsidRPr="003127EA">
        <w:rPr>
          <w:rFonts w:ascii="Times New Roman" w:hAnsi="Times New Roman" w:cs="Times New Roman"/>
          <w:color w:val="000000" w:themeColor="text1"/>
        </w:rPr>
        <w:t>Since</w:t>
      </w:r>
      <w:r w:rsidR="001465E2" w:rsidRPr="003127EA">
        <w:rPr>
          <w:rFonts w:ascii="Times New Roman" w:hAnsi="Times New Roman" w:cs="Times New Roman"/>
          <w:color w:val="000000" w:themeColor="text1"/>
        </w:rPr>
        <w:t xml:space="preserve"> the analysis focused only on left hip DXA scans, </w:t>
      </w:r>
      <w:r w:rsidR="00004B78" w:rsidRPr="003127EA">
        <w:rPr>
          <w:rFonts w:ascii="Times New Roman" w:hAnsi="Times New Roman" w:cs="Times New Roman"/>
          <w:color w:val="000000" w:themeColor="text1"/>
        </w:rPr>
        <w:t xml:space="preserve">and the side of the body the hip fracture occurred on is unknown, </w:t>
      </w:r>
      <w:r w:rsidR="00702C47" w:rsidRPr="003127EA">
        <w:rPr>
          <w:rFonts w:ascii="Times New Roman" w:hAnsi="Times New Roman" w:cs="Times New Roman"/>
          <w:color w:val="000000" w:themeColor="text1"/>
        </w:rPr>
        <w:t xml:space="preserve">it is plausible that effect estimates could be biased towards the null. </w:t>
      </w:r>
      <w:r w:rsidR="00FA658A" w:rsidRPr="003127EA">
        <w:rPr>
          <w:rFonts w:ascii="Times New Roman" w:hAnsi="Times New Roman" w:cs="Times New Roman"/>
          <w:color w:val="000000" w:themeColor="text1"/>
        </w:rPr>
        <w:t xml:space="preserve">As a result, the true effect of hip shape on fracture risk may be underestimated or not fully captured in the analysis. </w:t>
      </w:r>
      <w:r w:rsidR="009961BF" w:rsidRPr="003127EA">
        <w:rPr>
          <w:rFonts w:ascii="Times New Roman" w:hAnsi="Times New Roman" w:cs="Times New Roman"/>
          <w:color w:val="000000" w:themeColor="text1"/>
        </w:rPr>
        <w:t>Furthermore</w:t>
      </w:r>
      <w:r w:rsidR="00FA658A" w:rsidRPr="003127EA">
        <w:rPr>
          <w:rFonts w:ascii="Times New Roman" w:hAnsi="Times New Roman" w:cs="Times New Roman"/>
          <w:color w:val="000000" w:themeColor="text1"/>
        </w:rPr>
        <w:t>, using 2</w:t>
      </w:r>
      <w:r w:rsidR="00C04031" w:rsidRPr="003127EA">
        <w:rPr>
          <w:rFonts w:ascii="Times New Roman" w:hAnsi="Times New Roman" w:cs="Times New Roman"/>
          <w:color w:val="000000" w:themeColor="text1"/>
        </w:rPr>
        <w:t>-dimensional</w:t>
      </w:r>
      <w:r w:rsidR="00FA658A" w:rsidRPr="003127EA">
        <w:rPr>
          <w:rFonts w:ascii="Times New Roman" w:hAnsi="Times New Roman" w:cs="Times New Roman"/>
          <w:color w:val="000000" w:themeColor="text1"/>
        </w:rPr>
        <w:t xml:space="preserve"> DXA scans to assess the shape of a </w:t>
      </w:r>
      <w:r w:rsidR="00C04031" w:rsidRPr="003127EA">
        <w:rPr>
          <w:rFonts w:ascii="Times New Roman" w:hAnsi="Times New Roman" w:cs="Times New Roman"/>
          <w:color w:val="000000" w:themeColor="text1"/>
        </w:rPr>
        <w:t xml:space="preserve">3-dimentional </w:t>
      </w:r>
      <w:r w:rsidR="00FA658A" w:rsidRPr="003127EA">
        <w:rPr>
          <w:rFonts w:ascii="Times New Roman" w:hAnsi="Times New Roman" w:cs="Times New Roman"/>
          <w:color w:val="000000" w:themeColor="text1"/>
        </w:rPr>
        <w:t>structure may result in the loss of spatial detail</w:t>
      </w:r>
      <w:r w:rsidR="009961BF" w:rsidRPr="003127EA">
        <w:rPr>
          <w:rFonts w:ascii="Times New Roman" w:hAnsi="Times New Roman" w:cs="Times New Roman"/>
          <w:color w:val="000000" w:themeColor="text1"/>
        </w:rPr>
        <w:t>; however,</w:t>
      </w:r>
      <w:r w:rsidR="00FA658A" w:rsidRPr="003127EA">
        <w:rPr>
          <w:rFonts w:ascii="Times New Roman" w:hAnsi="Times New Roman" w:cs="Times New Roman"/>
          <w:color w:val="000000" w:themeColor="text1"/>
        </w:rPr>
        <w:t xml:space="preserve"> SSM </w:t>
      </w:r>
      <w:r w:rsidR="005E719E" w:rsidRPr="003127EA">
        <w:rPr>
          <w:rFonts w:ascii="Times New Roman" w:hAnsi="Times New Roman" w:cs="Times New Roman"/>
          <w:color w:val="000000" w:themeColor="text1"/>
        </w:rPr>
        <w:t>can</w:t>
      </w:r>
      <w:r w:rsidR="00FA658A" w:rsidRPr="003127EA">
        <w:rPr>
          <w:rFonts w:ascii="Times New Roman" w:hAnsi="Times New Roman" w:cs="Times New Roman"/>
          <w:color w:val="000000" w:themeColor="text1"/>
        </w:rPr>
        <w:t xml:space="preserve"> help mitigate these limitations by using proportional rather than absolute values of hip shape</w:t>
      </w:r>
      <w:r w:rsidR="00C66D1E" w:rsidRPr="003127EA">
        <w:rPr>
          <w:rFonts w:ascii="Times New Roman" w:hAnsi="Times New Roman" w:cs="Times New Roman"/>
          <w:color w:val="000000" w:themeColor="text1"/>
        </w:rPr>
        <w:t xml:space="preserve"> as described by</w:t>
      </w:r>
      <w:r w:rsidR="00C8026E" w:rsidRPr="003127EA">
        <w:rPr>
          <w:rFonts w:ascii="Times New Roman" w:hAnsi="Times New Roman" w:cs="Times New Roman"/>
          <w:color w:val="000000" w:themeColor="text1"/>
        </w:rPr>
        <w:t xml:space="preserve"> </w:t>
      </w:r>
      <w:r w:rsidR="00DB525C" w:rsidRPr="003127EA">
        <w:rPr>
          <w:rFonts w:ascii="Times New Roman" w:hAnsi="Times New Roman" w:cs="Times New Roman"/>
          <w:color w:val="000000" w:themeColor="text1"/>
        </w:rPr>
        <w:t>G</w:t>
      </w:r>
      <w:r w:rsidR="00C8026E" w:rsidRPr="003127EA">
        <w:rPr>
          <w:rFonts w:ascii="Times New Roman" w:hAnsi="Times New Roman" w:cs="Times New Roman"/>
          <w:color w:val="000000" w:themeColor="text1"/>
        </w:rPr>
        <w:t>M</w:t>
      </w:r>
      <w:r w:rsidR="00DB525C" w:rsidRPr="003127EA">
        <w:rPr>
          <w:rFonts w:ascii="Times New Roman" w:hAnsi="Times New Roman" w:cs="Times New Roman"/>
          <w:color w:val="000000" w:themeColor="text1"/>
        </w:rPr>
        <w:t>s</w:t>
      </w:r>
      <w:r w:rsidR="00DA2679" w:rsidRPr="003127EA">
        <w:rPr>
          <w:rFonts w:ascii="Times New Roman" w:hAnsi="Times New Roman" w:cs="Times New Roman"/>
          <w:color w:val="000000" w:themeColor="text1"/>
        </w:rPr>
        <w:fldChar w:fldCharType="begin">
          <w:fldData xml:space="preserve">PEVuZE5vdGU+PENpdGU+PEF1dGhvcj5HcmVnb3J5PC9BdXRob3I+PFllYXI+MjAwNDwvWWVhcj48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</w:fldData>
        </w:fldChar>
      </w:r>
      <w:r w:rsidR="00CD3770" w:rsidRPr="003127EA">
        <w:rPr>
          <w:rFonts w:ascii="Times New Roman" w:hAnsi="Times New Roman" w:cs="Times New Roman"/>
          <w:color w:val="000000" w:themeColor="text1"/>
        </w:rPr>
        <w:instrText xml:space="preserve"> ADDIN EN.CITE </w:instrText>
      </w:r>
      <w:r w:rsidR="00CD3770" w:rsidRPr="003127EA">
        <w:rPr>
          <w:rFonts w:ascii="Times New Roman" w:hAnsi="Times New Roman" w:cs="Times New Roman"/>
          <w:color w:val="000000" w:themeColor="text1"/>
        </w:rPr>
        <w:fldChar w:fldCharType="begin">
          <w:fldData xml:space="preserve">PEVuZE5vdGU+PENpdGU+PEF1dGhvcj5HcmVnb3J5PC9BdXRob3I+PFllYXI+MjAwNDwvWWVhcj48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</w:fldData>
        </w:fldChar>
      </w:r>
      <w:r w:rsidR="00CD3770" w:rsidRPr="003127EA">
        <w:rPr>
          <w:rFonts w:ascii="Times New Roman" w:hAnsi="Times New Roman" w:cs="Times New Roman"/>
          <w:color w:val="000000" w:themeColor="text1"/>
        </w:rPr>
        <w:instrText xml:space="preserve"> ADDIN EN.CITE.DATA </w:instrText>
      </w:r>
      <w:r w:rsidR="00CD3770" w:rsidRPr="003127EA">
        <w:rPr>
          <w:rFonts w:ascii="Times New Roman" w:hAnsi="Times New Roman" w:cs="Times New Roman"/>
          <w:color w:val="000000" w:themeColor="text1"/>
        </w:rPr>
      </w:r>
      <w:r w:rsidR="00CD3770" w:rsidRPr="003127EA">
        <w:rPr>
          <w:rFonts w:ascii="Times New Roman" w:hAnsi="Times New Roman" w:cs="Times New Roman"/>
          <w:color w:val="000000" w:themeColor="text1"/>
        </w:rPr>
        <w:fldChar w:fldCharType="end"/>
      </w:r>
      <w:r w:rsidR="00DA2679" w:rsidRPr="003127EA">
        <w:rPr>
          <w:rFonts w:ascii="Times New Roman" w:hAnsi="Times New Roman" w:cs="Times New Roman"/>
          <w:color w:val="000000" w:themeColor="text1"/>
        </w:rPr>
      </w:r>
      <w:r w:rsidR="00DA2679" w:rsidRPr="003127EA">
        <w:rPr>
          <w:rFonts w:ascii="Times New Roman" w:hAnsi="Times New Roman" w:cs="Times New Roman"/>
          <w:color w:val="000000" w:themeColor="text1"/>
        </w:rPr>
        <w:fldChar w:fldCharType="separate"/>
      </w:r>
      <w:r w:rsidR="00CD3770" w:rsidRPr="003127EA">
        <w:rPr>
          <w:rFonts w:ascii="Times New Roman" w:hAnsi="Times New Roman" w:cs="Times New Roman"/>
          <w:noProof/>
          <w:color w:val="000000" w:themeColor="text1"/>
          <w:vertAlign w:val="superscript"/>
        </w:rPr>
        <w:t>9</w:t>
      </w:r>
      <w:r w:rsidR="00DA2679" w:rsidRPr="003127EA">
        <w:rPr>
          <w:rFonts w:ascii="Times New Roman" w:hAnsi="Times New Roman" w:cs="Times New Roman"/>
          <w:color w:val="000000" w:themeColor="text1"/>
        </w:rPr>
        <w:fldChar w:fldCharType="end"/>
      </w:r>
      <w:r w:rsidR="00DB525C" w:rsidRPr="003127EA">
        <w:rPr>
          <w:rFonts w:ascii="Times New Roman" w:hAnsi="Times New Roman" w:cs="Times New Roman"/>
          <w:color w:val="000000" w:themeColor="text1"/>
        </w:rPr>
        <w:t>.</w:t>
      </w:r>
    </w:p>
    <w:p w14:paraId="4AB25EC5" w14:textId="0AE31442" w:rsidR="001F4965" w:rsidRPr="003127EA" w:rsidRDefault="003F6C82" w:rsidP="004D3A3B">
      <w:pPr>
        <w:spacing w:before="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 xml:space="preserve">In conclusion, this study examined SSM-derived hip shape using high-resolution DXA scans from a large cohort of UKB participants, </w:t>
      </w:r>
      <w:r w:rsidR="003B16AA" w:rsidRPr="003127EA">
        <w:rPr>
          <w:rFonts w:ascii="Times New Roman" w:hAnsi="Times New Roman" w:cs="Times New Roman"/>
          <w:color w:val="000000" w:themeColor="text1"/>
        </w:rPr>
        <w:t xml:space="preserve">demonstrating risk of incident hip fracture is higher with a narrower femoral neck, a higher femoral neck angle and reduced acetabular coverage. Importantly these associations were independent of a wide range of covariates including established measures of femoral geometry. </w:t>
      </w:r>
      <w:r w:rsidR="00F879FE" w:rsidRPr="003127EA">
        <w:rPr>
          <w:rFonts w:ascii="Times New Roman" w:hAnsi="Times New Roman" w:cs="Times New Roman"/>
          <w:color w:val="000000" w:themeColor="text1"/>
        </w:rPr>
        <w:t xml:space="preserve">Given that DXA scans are already routinely used to assess osteoporosis risk, </w:t>
      </w:r>
      <w:r w:rsidR="000811F0" w:rsidRPr="003127EA">
        <w:rPr>
          <w:rFonts w:ascii="Times New Roman" w:hAnsi="Times New Roman" w:cs="Times New Roman"/>
          <w:color w:val="000000" w:themeColor="text1"/>
        </w:rPr>
        <w:t xml:space="preserve">further work is justified to </w:t>
      </w:r>
      <w:r w:rsidR="003F2458" w:rsidRPr="003127EA">
        <w:rPr>
          <w:rFonts w:ascii="Times New Roman" w:hAnsi="Times New Roman" w:cs="Times New Roman"/>
          <w:color w:val="000000" w:themeColor="text1"/>
        </w:rPr>
        <w:t xml:space="preserve">investigate whether </w:t>
      </w:r>
      <w:r w:rsidR="00F879FE" w:rsidRPr="003127EA">
        <w:rPr>
          <w:rFonts w:ascii="Times New Roman" w:hAnsi="Times New Roman" w:cs="Times New Roman"/>
          <w:color w:val="000000" w:themeColor="text1"/>
        </w:rPr>
        <w:t>SSM-derived measures of hip shape could be</w:t>
      </w:r>
      <w:r w:rsidR="003B16AA" w:rsidRPr="003127EA">
        <w:rPr>
          <w:rFonts w:ascii="Times New Roman" w:hAnsi="Times New Roman" w:cs="Times New Roman"/>
          <w:color w:val="000000" w:themeColor="text1"/>
        </w:rPr>
        <w:t xml:space="preserve"> </w:t>
      </w:r>
      <w:r w:rsidR="0041334B" w:rsidRPr="003127EA">
        <w:rPr>
          <w:rFonts w:ascii="Times New Roman" w:hAnsi="Times New Roman" w:cs="Times New Roman"/>
          <w:color w:val="000000" w:themeColor="text1"/>
        </w:rPr>
        <w:t>accommodated</w:t>
      </w:r>
      <w:r w:rsidR="00F879FE" w:rsidRPr="003127EA">
        <w:rPr>
          <w:rFonts w:ascii="Times New Roman" w:hAnsi="Times New Roman" w:cs="Times New Roman"/>
          <w:color w:val="000000" w:themeColor="text1"/>
        </w:rPr>
        <w:t xml:space="preserve"> into existing fracture risk tools such as </w:t>
      </w:r>
      <w:r w:rsidR="003B16AA" w:rsidRPr="003127EA">
        <w:rPr>
          <w:rFonts w:ascii="Times New Roman" w:hAnsi="Times New Roman" w:cs="Times New Roman"/>
          <w:color w:val="000000" w:themeColor="text1"/>
        </w:rPr>
        <w:t>FRAX</w:t>
      </w:r>
      <w:r w:rsidR="003B16AA" w:rsidRPr="003127EA">
        <w:rPr>
          <w:rFonts w:ascii="Times New Roman" w:hAnsi="Times New Roman" w:cs="Times New Roman"/>
          <w:color w:val="000000" w:themeColor="text1"/>
          <w:vertAlign w:val="superscript"/>
        </w:rPr>
        <w:t>®</w:t>
      </w:r>
      <w:r w:rsidR="003B16AA" w:rsidRPr="003127EA">
        <w:rPr>
          <w:rFonts w:ascii="Times New Roman" w:hAnsi="Times New Roman" w:cs="Times New Roman"/>
          <w:color w:val="000000" w:themeColor="text1"/>
        </w:rPr>
        <w:t xml:space="preserve"> </w:t>
      </w:r>
      <w:r w:rsidR="006434FB" w:rsidRPr="003127EA">
        <w:rPr>
          <w:rFonts w:ascii="Times New Roman" w:hAnsi="Times New Roman" w:cs="Times New Roman"/>
          <w:color w:val="000000" w:themeColor="text1"/>
        </w:rPr>
        <w:t xml:space="preserve">to improve </w:t>
      </w:r>
      <w:r w:rsidR="00277953" w:rsidRPr="003127EA">
        <w:rPr>
          <w:rFonts w:ascii="Times New Roman" w:hAnsi="Times New Roman" w:cs="Times New Roman"/>
          <w:color w:val="000000" w:themeColor="text1"/>
        </w:rPr>
        <w:t>prediction</w:t>
      </w:r>
      <w:r w:rsidR="00F879FE" w:rsidRPr="003127EA">
        <w:rPr>
          <w:rFonts w:ascii="Times New Roman" w:hAnsi="Times New Roman" w:cs="Times New Roman"/>
          <w:color w:val="000000" w:themeColor="text1"/>
        </w:rPr>
        <w:t xml:space="preserve">. This </w:t>
      </w:r>
      <w:r w:rsidR="003B16AA" w:rsidRPr="003127EA">
        <w:rPr>
          <w:rFonts w:ascii="Times New Roman" w:hAnsi="Times New Roman" w:cs="Times New Roman"/>
          <w:color w:val="000000" w:themeColor="text1"/>
        </w:rPr>
        <w:t xml:space="preserve">approach </w:t>
      </w:r>
      <w:r w:rsidR="00F879FE" w:rsidRPr="003127EA">
        <w:rPr>
          <w:rFonts w:ascii="Times New Roman" w:hAnsi="Times New Roman" w:cs="Times New Roman"/>
          <w:color w:val="000000" w:themeColor="text1"/>
        </w:rPr>
        <w:t xml:space="preserve">could facilitate targeted preventative treatments for individuals with hip shapes </w:t>
      </w:r>
      <w:r w:rsidR="00240360" w:rsidRPr="003127EA">
        <w:rPr>
          <w:rFonts w:ascii="Times New Roman" w:hAnsi="Times New Roman" w:cs="Times New Roman"/>
          <w:color w:val="000000" w:themeColor="text1"/>
        </w:rPr>
        <w:t>resembling</w:t>
      </w:r>
      <w:r w:rsidR="00F879FE" w:rsidRPr="003127EA">
        <w:rPr>
          <w:rFonts w:ascii="Times New Roman" w:hAnsi="Times New Roman" w:cs="Times New Roman"/>
          <w:color w:val="000000" w:themeColor="text1"/>
        </w:rPr>
        <w:t xml:space="preserve"> HSM2, </w:t>
      </w:r>
      <w:r w:rsidR="00A73B2A" w:rsidRPr="003127EA">
        <w:rPr>
          <w:rFonts w:ascii="Times New Roman" w:hAnsi="Times New Roman" w:cs="Times New Roman"/>
          <w:color w:val="000000" w:themeColor="text1"/>
        </w:rPr>
        <w:t xml:space="preserve">thereby </w:t>
      </w:r>
      <w:r w:rsidR="00F879FE" w:rsidRPr="003127EA">
        <w:rPr>
          <w:rFonts w:ascii="Times New Roman" w:hAnsi="Times New Roman" w:cs="Times New Roman"/>
          <w:color w:val="000000" w:themeColor="text1"/>
        </w:rPr>
        <w:t>reduc</w:t>
      </w:r>
      <w:r w:rsidR="00B3611A" w:rsidRPr="003127EA">
        <w:rPr>
          <w:rFonts w:ascii="Times New Roman" w:hAnsi="Times New Roman" w:cs="Times New Roman"/>
          <w:color w:val="000000" w:themeColor="text1"/>
        </w:rPr>
        <w:t>ing</w:t>
      </w:r>
      <w:r w:rsidR="00F879FE" w:rsidRPr="003127EA">
        <w:rPr>
          <w:rFonts w:ascii="Times New Roman" w:hAnsi="Times New Roman" w:cs="Times New Roman"/>
          <w:color w:val="000000" w:themeColor="text1"/>
        </w:rPr>
        <w:t xml:space="preserve"> the risk of hip fractures</w:t>
      </w:r>
      <w:r w:rsidR="00277953" w:rsidRPr="003127EA">
        <w:rPr>
          <w:rFonts w:ascii="Times New Roman" w:hAnsi="Times New Roman" w:cs="Times New Roman"/>
          <w:color w:val="000000" w:themeColor="text1"/>
        </w:rPr>
        <w:t xml:space="preserve"> and</w:t>
      </w:r>
      <w:r w:rsidR="00B3611A" w:rsidRPr="003127EA">
        <w:rPr>
          <w:rFonts w:ascii="Times New Roman" w:hAnsi="Times New Roman" w:cs="Times New Roman"/>
          <w:color w:val="000000" w:themeColor="text1"/>
        </w:rPr>
        <w:t xml:space="preserve"> alleviating</w:t>
      </w:r>
      <w:r w:rsidR="00277953" w:rsidRPr="003127EA">
        <w:rPr>
          <w:rFonts w:ascii="Times New Roman" w:hAnsi="Times New Roman" w:cs="Times New Roman"/>
          <w:color w:val="000000" w:themeColor="text1"/>
        </w:rPr>
        <w:t xml:space="preserve"> the </w:t>
      </w:r>
      <w:r w:rsidR="00D60955" w:rsidRPr="003127EA">
        <w:rPr>
          <w:rFonts w:ascii="Times New Roman" w:hAnsi="Times New Roman" w:cs="Times New Roman"/>
          <w:color w:val="000000" w:themeColor="text1"/>
        </w:rPr>
        <w:t>resultant morbidity and mortality</w:t>
      </w:r>
      <w:r w:rsidR="00277953" w:rsidRPr="003127EA">
        <w:rPr>
          <w:rFonts w:ascii="Times New Roman" w:hAnsi="Times New Roman" w:cs="Times New Roman"/>
          <w:color w:val="000000" w:themeColor="text1"/>
        </w:rPr>
        <w:t>.</w:t>
      </w:r>
      <w:r w:rsidR="00A03FA5" w:rsidRPr="003127EA">
        <w:rPr>
          <w:rFonts w:ascii="Times New Roman" w:hAnsi="Times New Roman" w:cs="Times New Roman"/>
          <w:b/>
          <w:bCs/>
          <w:color w:val="000000" w:themeColor="text1"/>
        </w:rPr>
        <w:br w:type="page"/>
      </w:r>
    </w:p>
    <w:p w14:paraId="57282C0A" w14:textId="33076F8A" w:rsidR="00487CF0" w:rsidRPr="003127EA" w:rsidRDefault="0098627F" w:rsidP="00645192">
      <w:pPr>
        <w:suppressLineNumbers/>
        <w:spacing w:before="240" w:line="480" w:lineRule="auto"/>
        <w:rPr>
          <w:rFonts w:ascii="Times New Roman" w:hAnsi="Times New Roman" w:cs="Times New Roman"/>
          <w:b/>
          <w:bCs/>
          <w:color w:val="000000" w:themeColor="text1"/>
        </w:rPr>
      </w:pPr>
      <w:r w:rsidRPr="003127EA">
        <w:rPr>
          <w:rFonts w:ascii="Times New Roman" w:hAnsi="Times New Roman" w:cs="Times New Roman"/>
          <w:b/>
          <w:bCs/>
          <w:color w:val="000000" w:themeColor="text1"/>
        </w:rPr>
        <w:lastRenderedPageBreak/>
        <w:t xml:space="preserve">ACKNOWLEDGEMENTS </w:t>
      </w:r>
    </w:p>
    <w:p w14:paraId="5FADBC91" w14:textId="6F4F4EB7" w:rsidR="006A3E80" w:rsidRPr="003127EA" w:rsidRDefault="004E605B" w:rsidP="00645192">
      <w:pPr>
        <w:suppressLineNumbers/>
        <w:spacing w:before="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This study has us</w:t>
      </w:r>
      <w:r w:rsidR="00CD6061" w:rsidRPr="003127EA">
        <w:rPr>
          <w:rFonts w:ascii="Times New Roman" w:hAnsi="Times New Roman" w:cs="Times New Roman"/>
          <w:color w:val="000000" w:themeColor="text1"/>
        </w:rPr>
        <w:t xml:space="preserve">ed </w:t>
      </w:r>
      <w:r w:rsidRPr="003127EA">
        <w:rPr>
          <w:rFonts w:ascii="Times New Roman" w:hAnsi="Times New Roman" w:cs="Times New Roman"/>
          <w:color w:val="000000" w:themeColor="text1"/>
        </w:rPr>
        <w:t>the UK Biobank resource, access application 17295.</w:t>
      </w:r>
      <w:r w:rsidR="00996D8D" w:rsidRPr="003127EA">
        <w:rPr>
          <w:rFonts w:ascii="Times New Roman" w:hAnsi="Times New Roman" w:cs="Times New Roman"/>
          <w:color w:val="000000" w:themeColor="text1"/>
        </w:rPr>
        <w:t xml:space="preserve"> </w:t>
      </w:r>
      <w:r w:rsidR="006F1D59" w:rsidRPr="003127EA">
        <w:rPr>
          <w:rFonts w:ascii="Times New Roman" w:hAnsi="Times New Roman" w:cs="Times New Roman"/>
          <w:color w:val="000000" w:themeColor="text1"/>
        </w:rPr>
        <w:t xml:space="preserve">The authors would like to thank </w:t>
      </w:r>
      <w:r w:rsidR="00996D8D" w:rsidRPr="003127EA">
        <w:rPr>
          <w:rFonts w:ascii="Times New Roman" w:hAnsi="Times New Roman" w:cs="Times New Roman"/>
          <w:color w:val="000000" w:themeColor="text1"/>
        </w:rPr>
        <w:t>Dr Monika Frysz</w:t>
      </w:r>
      <w:r w:rsidR="00F7796F" w:rsidRPr="003127EA">
        <w:rPr>
          <w:rFonts w:ascii="Times New Roman" w:hAnsi="Times New Roman" w:cs="Times New Roman"/>
          <w:color w:val="000000" w:themeColor="text1"/>
        </w:rPr>
        <w:t>, who</w:t>
      </w:r>
      <w:r w:rsidR="00996D8D" w:rsidRPr="003127EA">
        <w:rPr>
          <w:rFonts w:ascii="Times New Roman" w:hAnsi="Times New Roman" w:cs="Times New Roman"/>
          <w:color w:val="000000" w:themeColor="text1"/>
        </w:rPr>
        <w:t xml:space="preserve"> was </w:t>
      </w:r>
      <w:r w:rsidR="006F1D59" w:rsidRPr="003127EA">
        <w:rPr>
          <w:rFonts w:ascii="Times New Roman" w:hAnsi="Times New Roman" w:cs="Times New Roman"/>
          <w:color w:val="000000" w:themeColor="text1"/>
        </w:rPr>
        <w:t xml:space="preserve">instrumental in deriving the hip shape modes in UK Biobank. </w:t>
      </w:r>
      <w:r w:rsidR="003B16AA" w:rsidRPr="003127EA">
        <w:rPr>
          <w:rFonts w:ascii="Times New Roman" w:hAnsi="Times New Roman" w:cs="Times New Roman"/>
          <w:color w:val="000000" w:themeColor="text1"/>
        </w:rPr>
        <w:t>For the purpose of Open Access, the author has applied a Creative Commons Attribution (CC BY) licence to any Author Accepted Manuscript version arising from this submission. NCH is supported by the UK Medical Research Council (MRC) [MC_PC_21003; MC_PC_21001] and National Institute for Health Research (NIHR) Southampton Biomedical Research Centre, University of Southampton, and University Hospital Southampton NHS Foundation Trust, UK.</w:t>
      </w:r>
    </w:p>
    <w:p w14:paraId="4AE27C2E" w14:textId="65A0AA2F" w:rsidR="00FB2616" w:rsidRPr="003127EA" w:rsidRDefault="006A3E80" w:rsidP="00645192">
      <w:pPr>
        <w:suppressLineNumbers/>
        <w:spacing w:before="240" w:line="480" w:lineRule="auto"/>
        <w:rPr>
          <w:rFonts w:ascii="Times New Roman" w:hAnsi="Times New Roman" w:cs="Times New Roman"/>
          <w:b/>
          <w:bCs/>
          <w:color w:val="000000" w:themeColor="text1"/>
        </w:rPr>
      </w:pPr>
      <w:r w:rsidRPr="003127EA">
        <w:rPr>
          <w:rFonts w:ascii="Times New Roman" w:hAnsi="Times New Roman" w:cs="Times New Roman"/>
          <w:b/>
          <w:bCs/>
          <w:color w:val="000000" w:themeColor="text1"/>
        </w:rPr>
        <w:t xml:space="preserve">Author contributions </w:t>
      </w:r>
    </w:p>
    <w:p w14:paraId="146EBE1E" w14:textId="5BFE1012" w:rsidR="00F72B11" w:rsidRPr="003127EA" w:rsidRDefault="00F72B11" w:rsidP="00645192">
      <w:pPr>
        <w:suppressLineNumbers/>
        <w:spacing w:before="240" w:line="480" w:lineRule="auto"/>
        <w:rPr>
          <w:rFonts w:ascii="Times New Roman" w:hAnsi="Times New Roman" w:cs="Times New Roman"/>
          <w:color w:val="000000" w:themeColor="text1"/>
        </w:rPr>
      </w:pPr>
      <w:r w:rsidRPr="003127EA">
        <w:rPr>
          <w:rFonts w:ascii="Times New Roman" w:hAnsi="Times New Roman" w:cs="Times New Roman"/>
          <w:color w:val="000000" w:themeColor="text1"/>
        </w:rPr>
        <w:t xml:space="preserve">Contribution to study conception and design: </w:t>
      </w:r>
      <w:r w:rsidR="00AD66FF" w:rsidRPr="003127EA">
        <w:rPr>
          <w:rFonts w:ascii="Times New Roman" w:hAnsi="Times New Roman" w:cs="Times New Roman"/>
          <w:color w:val="000000" w:themeColor="text1"/>
        </w:rPr>
        <w:t xml:space="preserve">SS, </w:t>
      </w:r>
      <w:r w:rsidR="00491A29" w:rsidRPr="003127EA">
        <w:rPr>
          <w:rFonts w:ascii="Times New Roman" w:hAnsi="Times New Roman" w:cs="Times New Roman"/>
          <w:color w:val="000000" w:themeColor="text1"/>
        </w:rPr>
        <w:t>JHT, BGF, RAB</w:t>
      </w:r>
    </w:p>
    <w:p w14:paraId="77803C6B" w14:textId="179169ED" w:rsidR="00F72B11" w:rsidRPr="003127EA" w:rsidRDefault="00F72B11" w:rsidP="00645192">
      <w:pPr>
        <w:suppressLineNumbers/>
        <w:spacing w:before="240" w:line="480" w:lineRule="auto"/>
        <w:rPr>
          <w:rFonts w:ascii="Times New Roman" w:hAnsi="Times New Roman" w:cs="Times New Roman"/>
          <w:color w:val="000000" w:themeColor="text1"/>
        </w:rPr>
      </w:pPr>
      <w:r w:rsidRPr="003127EA">
        <w:rPr>
          <w:rFonts w:ascii="Times New Roman" w:hAnsi="Times New Roman" w:cs="Times New Roman"/>
          <w:color w:val="000000" w:themeColor="text1"/>
        </w:rPr>
        <w:t xml:space="preserve">Contribution to acquisition of data: </w:t>
      </w:r>
      <w:r w:rsidR="00AD66FF" w:rsidRPr="003127EA">
        <w:rPr>
          <w:rFonts w:ascii="Times New Roman" w:hAnsi="Times New Roman" w:cs="Times New Roman"/>
          <w:color w:val="000000" w:themeColor="text1"/>
        </w:rPr>
        <w:t>SS, A</w:t>
      </w:r>
      <w:r w:rsidR="00CD0885" w:rsidRPr="003127EA">
        <w:rPr>
          <w:rFonts w:ascii="Times New Roman" w:hAnsi="Times New Roman" w:cs="Times New Roman"/>
          <w:color w:val="000000" w:themeColor="text1"/>
        </w:rPr>
        <w:t>H</w:t>
      </w:r>
      <w:r w:rsidR="00AD66FF" w:rsidRPr="003127EA">
        <w:rPr>
          <w:rFonts w:ascii="Times New Roman" w:hAnsi="Times New Roman" w:cs="Times New Roman"/>
          <w:color w:val="000000" w:themeColor="text1"/>
        </w:rPr>
        <w:t xml:space="preserve">, RE, </w:t>
      </w:r>
      <w:r w:rsidR="00943608" w:rsidRPr="003127EA">
        <w:rPr>
          <w:rFonts w:ascii="Times New Roman" w:hAnsi="Times New Roman" w:cs="Times New Roman"/>
          <w:color w:val="000000" w:themeColor="text1"/>
        </w:rPr>
        <w:t xml:space="preserve">MJ, </w:t>
      </w:r>
      <w:r w:rsidR="00AD66FF" w:rsidRPr="003127EA">
        <w:rPr>
          <w:rFonts w:ascii="Times New Roman" w:hAnsi="Times New Roman" w:cs="Times New Roman"/>
          <w:color w:val="000000" w:themeColor="text1"/>
        </w:rPr>
        <w:t>F</w:t>
      </w:r>
      <w:r w:rsidR="008F40C8" w:rsidRPr="003127EA">
        <w:rPr>
          <w:rFonts w:ascii="Times New Roman" w:hAnsi="Times New Roman" w:cs="Times New Roman"/>
          <w:color w:val="000000" w:themeColor="text1"/>
        </w:rPr>
        <w:t>R</w:t>
      </w:r>
      <w:r w:rsidR="00AD66FF" w:rsidRPr="003127EA">
        <w:rPr>
          <w:rFonts w:ascii="Times New Roman" w:hAnsi="Times New Roman" w:cs="Times New Roman"/>
          <w:color w:val="000000" w:themeColor="text1"/>
        </w:rPr>
        <w:t>S, J</w:t>
      </w:r>
      <w:r w:rsidR="008F40C8" w:rsidRPr="003127EA">
        <w:rPr>
          <w:rFonts w:ascii="Times New Roman" w:hAnsi="Times New Roman" w:cs="Times New Roman"/>
          <w:color w:val="000000" w:themeColor="text1"/>
        </w:rPr>
        <w:t>S</w:t>
      </w:r>
      <w:r w:rsidR="00AD66FF" w:rsidRPr="003127EA">
        <w:rPr>
          <w:rFonts w:ascii="Times New Roman" w:hAnsi="Times New Roman" w:cs="Times New Roman"/>
          <w:color w:val="000000" w:themeColor="text1"/>
        </w:rPr>
        <w:t>G, R</w:t>
      </w:r>
      <w:r w:rsidR="00E027C4" w:rsidRPr="003127EA">
        <w:rPr>
          <w:rFonts w:ascii="Times New Roman" w:hAnsi="Times New Roman" w:cs="Times New Roman"/>
          <w:color w:val="000000" w:themeColor="text1"/>
        </w:rPr>
        <w:t>M</w:t>
      </w:r>
      <w:r w:rsidR="00AD66FF" w:rsidRPr="003127EA">
        <w:rPr>
          <w:rFonts w:ascii="Times New Roman" w:hAnsi="Times New Roman" w:cs="Times New Roman"/>
          <w:color w:val="000000" w:themeColor="text1"/>
        </w:rPr>
        <w:t>A,</w:t>
      </w:r>
      <w:r w:rsidR="00E027C4" w:rsidRPr="003127EA">
        <w:rPr>
          <w:rFonts w:ascii="Times New Roman" w:hAnsi="Times New Roman" w:cs="Times New Roman"/>
          <w:color w:val="000000" w:themeColor="text1"/>
        </w:rPr>
        <w:t xml:space="preserve"> CL, TC, N</w:t>
      </w:r>
      <w:r w:rsidR="003B16AA" w:rsidRPr="003127EA">
        <w:rPr>
          <w:rFonts w:ascii="Times New Roman" w:hAnsi="Times New Roman" w:cs="Times New Roman"/>
          <w:color w:val="000000" w:themeColor="text1"/>
        </w:rPr>
        <w:t>C</w:t>
      </w:r>
      <w:r w:rsidR="00E027C4" w:rsidRPr="003127EA">
        <w:rPr>
          <w:rFonts w:ascii="Times New Roman" w:hAnsi="Times New Roman" w:cs="Times New Roman"/>
          <w:color w:val="000000" w:themeColor="text1"/>
        </w:rPr>
        <w:t>H, JHT,</w:t>
      </w:r>
      <w:r w:rsidR="00AD66FF" w:rsidRPr="003127EA">
        <w:rPr>
          <w:rFonts w:ascii="Times New Roman" w:hAnsi="Times New Roman" w:cs="Times New Roman"/>
          <w:color w:val="000000" w:themeColor="text1"/>
        </w:rPr>
        <w:t xml:space="preserve"> </w:t>
      </w:r>
      <w:r w:rsidR="00491A29" w:rsidRPr="003127EA">
        <w:rPr>
          <w:rFonts w:ascii="Times New Roman" w:hAnsi="Times New Roman" w:cs="Times New Roman"/>
          <w:color w:val="000000" w:themeColor="text1"/>
        </w:rPr>
        <w:t>RAB, BGF</w:t>
      </w:r>
    </w:p>
    <w:p w14:paraId="0D9AC591" w14:textId="04B562F7" w:rsidR="00F72B11" w:rsidRPr="003127EA" w:rsidRDefault="00F72B11" w:rsidP="00645192">
      <w:pPr>
        <w:suppressLineNumbers/>
        <w:spacing w:before="240" w:line="480" w:lineRule="auto"/>
        <w:rPr>
          <w:rFonts w:ascii="Times New Roman" w:hAnsi="Times New Roman" w:cs="Times New Roman"/>
          <w:color w:val="000000" w:themeColor="text1"/>
        </w:rPr>
      </w:pPr>
      <w:r w:rsidRPr="003127EA">
        <w:rPr>
          <w:rFonts w:ascii="Times New Roman" w:hAnsi="Times New Roman" w:cs="Times New Roman"/>
          <w:color w:val="000000" w:themeColor="text1"/>
        </w:rPr>
        <w:t xml:space="preserve">Contribution to analysis and interpretation of data: </w:t>
      </w:r>
      <w:r w:rsidR="00536E30" w:rsidRPr="003127EA">
        <w:rPr>
          <w:rFonts w:ascii="Times New Roman" w:hAnsi="Times New Roman" w:cs="Times New Roman"/>
          <w:color w:val="000000" w:themeColor="text1"/>
        </w:rPr>
        <w:t>SS, A</w:t>
      </w:r>
      <w:r w:rsidR="00CD0885" w:rsidRPr="003127EA">
        <w:rPr>
          <w:rFonts w:ascii="Times New Roman" w:hAnsi="Times New Roman" w:cs="Times New Roman"/>
          <w:color w:val="000000" w:themeColor="text1"/>
        </w:rPr>
        <w:t>H</w:t>
      </w:r>
      <w:r w:rsidR="00536E30" w:rsidRPr="003127EA">
        <w:rPr>
          <w:rFonts w:ascii="Times New Roman" w:hAnsi="Times New Roman" w:cs="Times New Roman"/>
          <w:color w:val="000000" w:themeColor="text1"/>
        </w:rPr>
        <w:t xml:space="preserve">, RE, </w:t>
      </w:r>
      <w:r w:rsidR="00943608" w:rsidRPr="003127EA">
        <w:rPr>
          <w:rFonts w:ascii="Times New Roman" w:hAnsi="Times New Roman" w:cs="Times New Roman"/>
          <w:color w:val="000000" w:themeColor="text1"/>
        </w:rPr>
        <w:t xml:space="preserve">MJ, </w:t>
      </w:r>
      <w:r w:rsidR="00536E30" w:rsidRPr="003127EA">
        <w:rPr>
          <w:rFonts w:ascii="Times New Roman" w:hAnsi="Times New Roman" w:cs="Times New Roman"/>
          <w:color w:val="000000" w:themeColor="text1"/>
        </w:rPr>
        <w:t>F</w:t>
      </w:r>
      <w:r w:rsidR="008F40C8" w:rsidRPr="003127EA">
        <w:rPr>
          <w:rFonts w:ascii="Times New Roman" w:hAnsi="Times New Roman" w:cs="Times New Roman"/>
          <w:color w:val="000000" w:themeColor="text1"/>
        </w:rPr>
        <w:t>R</w:t>
      </w:r>
      <w:r w:rsidR="00536E30" w:rsidRPr="003127EA">
        <w:rPr>
          <w:rFonts w:ascii="Times New Roman" w:hAnsi="Times New Roman" w:cs="Times New Roman"/>
          <w:color w:val="000000" w:themeColor="text1"/>
        </w:rPr>
        <w:t>S, J</w:t>
      </w:r>
      <w:r w:rsidR="008F40C8" w:rsidRPr="003127EA">
        <w:rPr>
          <w:rFonts w:ascii="Times New Roman" w:hAnsi="Times New Roman" w:cs="Times New Roman"/>
          <w:color w:val="000000" w:themeColor="text1"/>
        </w:rPr>
        <w:t>S</w:t>
      </w:r>
      <w:r w:rsidR="00536E30" w:rsidRPr="003127EA">
        <w:rPr>
          <w:rFonts w:ascii="Times New Roman" w:hAnsi="Times New Roman" w:cs="Times New Roman"/>
          <w:color w:val="000000" w:themeColor="text1"/>
        </w:rPr>
        <w:t>G, RMA, CL, TC, N</w:t>
      </w:r>
      <w:r w:rsidR="003B16AA" w:rsidRPr="003127EA">
        <w:rPr>
          <w:rFonts w:ascii="Times New Roman" w:hAnsi="Times New Roman" w:cs="Times New Roman"/>
          <w:color w:val="000000" w:themeColor="text1"/>
        </w:rPr>
        <w:t>C</w:t>
      </w:r>
      <w:r w:rsidR="00536E30" w:rsidRPr="003127EA">
        <w:rPr>
          <w:rFonts w:ascii="Times New Roman" w:hAnsi="Times New Roman" w:cs="Times New Roman"/>
          <w:color w:val="000000" w:themeColor="text1"/>
        </w:rPr>
        <w:t>H, JHT, RAB, BGF</w:t>
      </w:r>
      <w:r w:rsidR="00536E30" w:rsidRPr="003127EA" w:rsidDel="00536E30">
        <w:rPr>
          <w:rFonts w:ascii="Times New Roman" w:hAnsi="Times New Roman" w:cs="Times New Roman"/>
          <w:color w:val="000000" w:themeColor="text1"/>
        </w:rPr>
        <w:t xml:space="preserve"> </w:t>
      </w:r>
    </w:p>
    <w:p w14:paraId="059A0659" w14:textId="37ADF092" w:rsidR="00F72B11" w:rsidRPr="003127EA" w:rsidRDefault="00F72B11" w:rsidP="00645192">
      <w:pPr>
        <w:suppressLineNumbers/>
        <w:spacing w:before="240" w:line="480" w:lineRule="auto"/>
        <w:rPr>
          <w:rFonts w:ascii="Times New Roman" w:hAnsi="Times New Roman" w:cs="Times New Roman"/>
          <w:color w:val="000000" w:themeColor="text1"/>
        </w:rPr>
      </w:pPr>
      <w:r w:rsidRPr="003127EA">
        <w:rPr>
          <w:rFonts w:ascii="Times New Roman" w:hAnsi="Times New Roman" w:cs="Times New Roman"/>
          <w:color w:val="000000" w:themeColor="text1"/>
        </w:rPr>
        <w:t>Drafting the article: SS, BGF, RAB</w:t>
      </w:r>
    </w:p>
    <w:p w14:paraId="2D5F7F7C" w14:textId="3B5C6438" w:rsidR="00FC0282" w:rsidRPr="003127EA" w:rsidRDefault="00FC0282" w:rsidP="00645192">
      <w:pPr>
        <w:suppressLineNumbers/>
        <w:spacing w:before="240" w:line="480" w:lineRule="auto"/>
        <w:rPr>
          <w:rFonts w:ascii="Times New Roman" w:hAnsi="Times New Roman" w:cs="Times New Roman"/>
          <w:color w:val="000000" w:themeColor="text1"/>
        </w:rPr>
      </w:pPr>
      <w:r w:rsidRPr="003127EA">
        <w:rPr>
          <w:rFonts w:ascii="Times New Roman" w:hAnsi="Times New Roman" w:cs="Times New Roman"/>
          <w:color w:val="000000" w:themeColor="text1"/>
        </w:rPr>
        <w:t xml:space="preserve">Reviewing the final manuscript: </w:t>
      </w:r>
      <w:r w:rsidR="00536E30" w:rsidRPr="003127EA">
        <w:rPr>
          <w:rFonts w:ascii="Times New Roman" w:hAnsi="Times New Roman" w:cs="Times New Roman"/>
          <w:color w:val="000000" w:themeColor="text1"/>
        </w:rPr>
        <w:t>SS, A</w:t>
      </w:r>
      <w:r w:rsidR="00CD0885" w:rsidRPr="003127EA">
        <w:rPr>
          <w:rFonts w:ascii="Times New Roman" w:hAnsi="Times New Roman" w:cs="Times New Roman"/>
          <w:color w:val="000000" w:themeColor="text1"/>
        </w:rPr>
        <w:t>H</w:t>
      </w:r>
      <w:r w:rsidR="00536E30" w:rsidRPr="003127EA">
        <w:rPr>
          <w:rFonts w:ascii="Times New Roman" w:hAnsi="Times New Roman" w:cs="Times New Roman"/>
          <w:color w:val="000000" w:themeColor="text1"/>
        </w:rPr>
        <w:t xml:space="preserve">, RE, </w:t>
      </w:r>
      <w:r w:rsidR="00943608" w:rsidRPr="003127EA">
        <w:rPr>
          <w:rFonts w:ascii="Times New Roman" w:hAnsi="Times New Roman" w:cs="Times New Roman"/>
          <w:color w:val="000000" w:themeColor="text1"/>
        </w:rPr>
        <w:t xml:space="preserve">MJ, </w:t>
      </w:r>
      <w:r w:rsidR="00536E30" w:rsidRPr="003127EA">
        <w:rPr>
          <w:rFonts w:ascii="Times New Roman" w:hAnsi="Times New Roman" w:cs="Times New Roman"/>
          <w:color w:val="000000" w:themeColor="text1"/>
        </w:rPr>
        <w:t>F</w:t>
      </w:r>
      <w:r w:rsidR="008F40C8" w:rsidRPr="003127EA">
        <w:rPr>
          <w:rFonts w:ascii="Times New Roman" w:hAnsi="Times New Roman" w:cs="Times New Roman"/>
          <w:color w:val="000000" w:themeColor="text1"/>
        </w:rPr>
        <w:t>R</w:t>
      </w:r>
      <w:r w:rsidR="00536E30" w:rsidRPr="003127EA">
        <w:rPr>
          <w:rFonts w:ascii="Times New Roman" w:hAnsi="Times New Roman" w:cs="Times New Roman"/>
          <w:color w:val="000000" w:themeColor="text1"/>
        </w:rPr>
        <w:t>S, J</w:t>
      </w:r>
      <w:r w:rsidR="008F40C8" w:rsidRPr="003127EA">
        <w:rPr>
          <w:rFonts w:ascii="Times New Roman" w:hAnsi="Times New Roman" w:cs="Times New Roman"/>
          <w:color w:val="000000" w:themeColor="text1"/>
        </w:rPr>
        <w:t>S</w:t>
      </w:r>
      <w:r w:rsidR="00536E30" w:rsidRPr="003127EA">
        <w:rPr>
          <w:rFonts w:ascii="Times New Roman" w:hAnsi="Times New Roman" w:cs="Times New Roman"/>
          <w:color w:val="000000" w:themeColor="text1"/>
        </w:rPr>
        <w:t>G, RMA, CL, TC, N</w:t>
      </w:r>
      <w:r w:rsidR="003B16AA" w:rsidRPr="003127EA">
        <w:rPr>
          <w:rFonts w:ascii="Times New Roman" w:hAnsi="Times New Roman" w:cs="Times New Roman"/>
          <w:color w:val="000000" w:themeColor="text1"/>
        </w:rPr>
        <w:t>C</w:t>
      </w:r>
      <w:r w:rsidR="00536E30" w:rsidRPr="003127EA">
        <w:rPr>
          <w:rFonts w:ascii="Times New Roman" w:hAnsi="Times New Roman" w:cs="Times New Roman"/>
          <w:color w:val="000000" w:themeColor="text1"/>
        </w:rPr>
        <w:t>H, JHT, RAB, BGF</w:t>
      </w:r>
    </w:p>
    <w:p w14:paraId="465AC3E3" w14:textId="4D102F1B" w:rsidR="00C67282" w:rsidRPr="003127EA" w:rsidRDefault="00FB2616" w:rsidP="00645192">
      <w:pPr>
        <w:suppressLineNumbers/>
        <w:spacing w:before="240" w:line="480" w:lineRule="auto"/>
        <w:rPr>
          <w:rFonts w:ascii="Times New Roman" w:hAnsi="Times New Roman" w:cs="Times New Roman"/>
          <w:b/>
          <w:bCs/>
          <w:color w:val="000000" w:themeColor="text1"/>
        </w:rPr>
      </w:pPr>
      <w:r w:rsidRPr="003127EA">
        <w:rPr>
          <w:rFonts w:ascii="Times New Roman" w:hAnsi="Times New Roman" w:cs="Times New Roman"/>
          <w:b/>
          <w:bCs/>
          <w:color w:val="000000" w:themeColor="text1"/>
        </w:rPr>
        <w:t>Conflict of interest statement</w:t>
      </w:r>
    </w:p>
    <w:p w14:paraId="4685DA96" w14:textId="26F2D633" w:rsidR="00491467" w:rsidRPr="003127EA" w:rsidRDefault="00491467" w:rsidP="00645192">
      <w:pPr>
        <w:suppressLineNumbers/>
        <w:spacing w:before="240" w:line="480" w:lineRule="auto"/>
        <w:rPr>
          <w:rFonts w:ascii="Times New Roman" w:hAnsi="Times New Roman" w:cs="Times New Roman"/>
          <w:color w:val="000000" w:themeColor="text1"/>
        </w:rPr>
      </w:pPr>
      <w:r w:rsidRPr="003127EA">
        <w:rPr>
          <w:rFonts w:ascii="Times New Roman" w:hAnsi="Times New Roman" w:cs="Times New Roman"/>
          <w:color w:val="000000" w:themeColor="text1"/>
        </w:rPr>
        <w:t>The authors have no conflicts</w:t>
      </w:r>
      <w:r w:rsidR="00CB1744" w:rsidRPr="003127EA">
        <w:rPr>
          <w:rFonts w:ascii="Times New Roman" w:hAnsi="Times New Roman" w:cs="Times New Roman"/>
          <w:color w:val="000000" w:themeColor="text1"/>
        </w:rPr>
        <w:t xml:space="preserve"> of interest</w:t>
      </w:r>
      <w:r w:rsidRPr="003127EA">
        <w:rPr>
          <w:rFonts w:ascii="Times New Roman" w:hAnsi="Times New Roman" w:cs="Times New Roman"/>
          <w:color w:val="000000" w:themeColor="text1"/>
        </w:rPr>
        <w:t xml:space="preserve"> to disclose.</w:t>
      </w:r>
    </w:p>
    <w:p w14:paraId="233D6E16" w14:textId="77777777" w:rsidR="001133D4" w:rsidRPr="003127EA" w:rsidRDefault="001133D4" w:rsidP="00645192">
      <w:pPr>
        <w:suppressLineNumbers/>
        <w:rPr>
          <w:rFonts w:ascii="Times New Roman" w:hAnsi="Times New Roman" w:cs="Times New Roman"/>
          <w:b/>
          <w:bCs/>
          <w:color w:val="000000" w:themeColor="text1"/>
        </w:rPr>
      </w:pPr>
      <w:r w:rsidRPr="003127EA">
        <w:rPr>
          <w:rFonts w:ascii="Times New Roman" w:hAnsi="Times New Roman" w:cs="Times New Roman"/>
          <w:b/>
          <w:bCs/>
          <w:color w:val="000000" w:themeColor="text1"/>
        </w:rPr>
        <w:br w:type="page"/>
      </w:r>
    </w:p>
    <w:p w14:paraId="445B8FE7" w14:textId="032E5347" w:rsidR="00A45B99" w:rsidRPr="003127EA" w:rsidRDefault="00A45B99" w:rsidP="00645192">
      <w:pPr>
        <w:suppressLineNumbers/>
        <w:spacing w:before="240" w:line="480" w:lineRule="auto"/>
        <w:rPr>
          <w:rFonts w:ascii="Times New Roman" w:hAnsi="Times New Roman" w:cs="Times New Roman"/>
          <w:b/>
          <w:bCs/>
          <w:color w:val="000000" w:themeColor="text1"/>
        </w:rPr>
      </w:pPr>
      <w:r w:rsidRPr="003127EA">
        <w:rPr>
          <w:rFonts w:ascii="Times New Roman" w:hAnsi="Times New Roman" w:cs="Times New Roman"/>
          <w:b/>
          <w:bCs/>
          <w:color w:val="000000" w:themeColor="text1"/>
        </w:rPr>
        <w:lastRenderedPageBreak/>
        <w:t>Data access statement</w:t>
      </w:r>
    </w:p>
    <w:p w14:paraId="0544233C" w14:textId="04D1B83C" w:rsidR="001739E1" w:rsidRPr="003127EA" w:rsidRDefault="00A45B99" w:rsidP="00F4677C">
      <w:pPr>
        <w:suppressLineNumbers/>
        <w:spacing w:before="240" w:after="240" w:line="480" w:lineRule="auto"/>
        <w:rPr>
          <w:rFonts w:ascii="Times New Roman" w:hAnsi="Times New Roman" w:cs="Times New Roman"/>
          <w:color w:val="000000" w:themeColor="text1"/>
        </w:rPr>
      </w:pPr>
      <w:r w:rsidRPr="003127EA">
        <w:rPr>
          <w:rFonts w:ascii="Times New Roman" w:hAnsi="Times New Roman" w:cs="Times New Roman"/>
          <w:color w:val="000000" w:themeColor="text1"/>
        </w:rPr>
        <w:t>All data variables are available from UK Biobank.</w:t>
      </w:r>
      <w:r w:rsidR="00B46BB9" w:rsidRPr="003127EA">
        <w:rPr>
          <w:rFonts w:ascii="Times New Roman" w:hAnsi="Times New Roman" w:cs="Times New Roman"/>
          <w:color w:val="000000" w:themeColor="text1"/>
        </w:rPr>
        <w:t xml:space="preserve"> The </w:t>
      </w:r>
      <w:r w:rsidR="00B46BB9" w:rsidRPr="003127EA">
        <w:rPr>
          <w:rFonts w:ascii="Times New Roman" w:hAnsi="Times New Roman" w:cs="Times New Roman"/>
          <w:color w:val="000000" w:themeColor="text1"/>
          <w:kern w:val="0"/>
        </w:rPr>
        <w:t xml:space="preserve">BoneFinder® search model and the SSM can be requested via the BoneFinder® website for independent validation: </w:t>
      </w:r>
      <w:hyperlink r:id="rId12" w:history="1">
        <w:r w:rsidR="00B46BB9" w:rsidRPr="003127EA">
          <w:rPr>
            <w:rStyle w:val="Hyperlink"/>
            <w:rFonts w:ascii="Times New Roman" w:hAnsi="Times New Roman" w:cs="Times New Roman"/>
            <w:color w:val="000000" w:themeColor="text1"/>
          </w:rPr>
          <w:t>https://bone-finder.com/</w:t>
        </w:r>
      </w:hyperlink>
    </w:p>
    <w:p w14:paraId="411070BA" w14:textId="34CE1265" w:rsidR="000A4FF0" w:rsidRPr="003127EA" w:rsidRDefault="000A4FF0" w:rsidP="00F4677C">
      <w:pPr>
        <w:suppressLineNumbers/>
        <w:spacing w:line="480" w:lineRule="auto"/>
        <w:rPr>
          <w:rFonts w:ascii="Times New Roman" w:hAnsi="Times New Roman" w:cs="Times New Roman"/>
          <w:color w:val="000000" w:themeColor="text1"/>
        </w:rPr>
      </w:pPr>
      <w:r w:rsidRPr="003127EA">
        <w:rPr>
          <w:rFonts w:ascii="Times New Roman" w:hAnsi="Times New Roman" w:cs="Times New Roman"/>
          <w:b/>
          <w:bCs/>
          <w:color w:val="000000" w:themeColor="text1"/>
        </w:rPr>
        <w:t>Ethics statement</w:t>
      </w:r>
    </w:p>
    <w:p w14:paraId="467BB781" w14:textId="6F928DF9" w:rsidR="001835D5" w:rsidRPr="003127EA" w:rsidRDefault="000A4FF0" w:rsidP="00645192">
      <w:pPr>
        <w:suppressLineNumbers/>
        <w:spacing w:before="240" w:after="240" w:line="48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This study is overseen by the UKB Ethics Advisory Committee, and ethical approval was given by the National Information Governing Board for Health and Social Care and North-West Multi-centre Research Ethic</w:t>
      </w:r>
      <w:r w:rsidR="00F7796F" w:rsidRPr="003127EA">
        <w:rPr>
          <w:rFonts w:ascii="Times New Roman" w:hAnsi="Times New Roman" w:cs="Times New Roman"/>
          <w:color w:val="000000" w:themeColor="text1"/>
        </w:rPr>
        <w:t>s</w:t>
      </w:r>
      <w:r w:rsidRPr="003127EA">
        <w:rPr>
          <w:rFonts w:ascii="Times New Roman" w:hAnsi="Times New Roman" w:cs="Times New Roman"/>
          <w:color w:val="000000" w:themeColor="text1"/>
        </w:rPr>
        <w:t xml:space="preserve"> committee (11/NW/0382). All participants provided informed consent for their data to be used in the study.</w:t>
      </w:r>
    </w:p>
    <w:p w14:paraId="5B4A142D" w14:textId="77777777" w:rsidR="001835D5" w:rsidRPr="003127EA" w:rsidRDefault="001835D5" w:rsidP="00645192">
      <w:pPr>
        <w:suppressLineNumbers/>
        <w:spacing w:before="240" w:line="480" w:lineRule="auto"/>
        <w:rPr>
          <w:rFonts w:ascii="Times New Roman" w:hAnsi="Times New Roman" w:cs="Times New Roman"/>
          <w:b/>
          <w:bCs/>
          <w:color w:val="000000" w:themeColor="text1"/>
        </w:rPr>
      </w:pPr>
      <w:r w:rsidRPr="003127EA">
        <w:rPr>
          <w:rFonts w:ascii="Times New Roman" w:hAnsi="Times New Roman" w:cs="Times New Roman"/>
          <w:b/>
          <w:bCs/>
          <w:color w:val="000000" w:themeColor="text1"/>
        </w:rPr>
        <w:t>Funding statement</w:t>
      </w:r>
    </w:p>
    <w:p w14:paraId="2EFC2625" w14:textId="6CA61CC2" w:rsidR="00655EBA" w:rsidRPr="003127EA" w:rsidRDefault="00570F8F" w:rsidP="00645192">
      <w:pPr>
        <w:suppressLineNumbers/>
        <w:spacing w:before="240" w:after="240" w:line="480" w:lineRule="auto"/>
        <w:jc w:val="both"/>
        <w:rPr>
          <w:rFonts w:ascii="Times New Roman" w:hAnsi="Times New Roman" w:cs="Times New Roman"/>
          <w:b/>
          <w:bCs/>
          <w:color w:val="000000" w:themeColor="text1"/>
        </w:rPr>
      </w:pPr>
      <w:r w:rsidRPr="003127EA">
        <w:rPr>
          <w:rFonts w:ascii="Times New Roman" w:hAnsi="Times New Roman" w:cs="Times New Roman"/>
          <w:color w:val="000000" w:themeColor="text1"/>
          <w:lang w:eastAsia="en-GB"/>
        </w:rPr>
        <w:t xml:space="preserve">SS and AH were self-funded undergraduate students. BGF is supported by an NIHR Academic Clinical Lectureship and </w:t>
      </w:r>
      <w:r w:rsidRPr="003127EA">
        <w:rPr>
          <w:rFonts w:ascii="Times New Roman" w:hAnsi="Times New Roman" w:cs="Times New Roman"/>
          <w:color w:val="000000" w:themeColor="text1"/>
        </w:rPr>
        <w:t>an Academy of Medical Sciences Starter Grant (SGL030\1057)</w:t>
      </w:r>
      <w:r w:rsidRPr="003127EA">
        <w:rPr>
          <w:rFonts w:ascii="Times New Roman" w:hAnsi="Times New Roman" w:cs="Times New Roman"/>
          <w:color w:val="000000" w:themeColor="text1"/>
          <w:lang w:eastAsia="en-GB"/>
        </w:rPr>
        <w:t>.</w:t>
      </w:r>
      <w:r w:rsidRPr="003127EA">
        <w:rPr>
          <w:rFonts w:ascii="Times New Roman" w:hAnsi="Times New Roman" w:cs="Times New Roman"/>
          <w:color w:val="000000" w:themeColor="text1"/>
        </w:rPr>
        <w:t xml:space="preserve"> RB, RE, </w:t>
      </w:r>
      <w:r w:rsidR="00904433" w:rsidRPr="003127EA">
        <w:rPr>
          <w:rFonts w:ascii="Times New Roman" w:hAnsi="Times New Roman" w:cs="Times New Roman"/>
          <w:color w:val="000000" w:themeColor="text1"/>
        </w:rPr>
        <w:t>FS</w:t>
      </w:r>
      <w:r w:rsidRPr="003127EA">
        <w:rPr>
          <w:rFonts w:ascii="Times New Roman" w:hAnsi="Times New Roman" w:cs="Times New Roman"/>
          <w:color w:val="000000" w:themeColor="text1"/>
        </w:rPr>
        <w:t xml:space="preserve"> and MJ were supported by a </w:t>
      </w:r>
      <w:r w:rsidRPr="003127EA">
        <w:rPr>
          <w:rFonts w:ascii="Times New Roman" w:hAnsi="Times New Roman" w:cs="Times New Roman"/>
          <w:color w:val="000000" w:themeColor="text1"/>
          <w:shd w:val="clear" w:color="auto" w:fill="FFFFFF"/>
        </w:rPr>
        <w:t>Wellcome Trust collaborative award (</w:t>
      </w:r>
      <w:r w:rsidRPr="003127EA">
        <w:rPr>
          <w:rFonts w:ascii="Times New Roman" w:hAnsi="Times New Roman" w:cs="Times New Roman"/>
          <w:color w:val="000000" w:themeColor="text1"/>
        </w:rPr>
        <w:t>209233/Z/17/Z</w:t>
      </w:r>
      <w:r w:rsidRPr="003127EA">
        <w:rPr>
          <w:rFonts w:ascii="Times New Roman" w:hAnsi="Times New Roman" w:cs="Times New Roman"/>
          <w:color w:val="000000" w:themeColor="text1"/>
          <w:bdr w:val="none" w:sz="0" w:space="0" w:color="auto" w:frame="1"/>
          <w:shd w:val="clear" w:color="auto" w:fill="FFFFFF"/>
        </w:rPr>
        <w:t>)</w:t>
      </w:r>
      <w:r w:rsidRPr="003127EA">
        <w:rPr>
          <w:rFonts w:ascii="Times New Roman" w:hAnsi="Times New Roman" w:cs="Times New Roman"/>
          <w:color w:val="000000" w:themeColor="text1"/>
        </w:rPr>
        <w:t>.</w:t>
      </w:r>
      <w:r w:rsidRPr="003127EA">
        <w:rPr>
          <w:rFonts w:ascii="Times New Roman" w:hAnsi="Times New Roman" w:cs="Times New Roman"/>
          <w:color w:val="000000" w:themeColor="text1"/>
          <w:lang w:eastAsia="en-GB"/>
        </w:rPr>
        <w:t xml:space="preserve"> </w:t>
      </w:r>
      <w:r w:rsidR="001835D5" w:rsidRPr="003127EA">
        <w:rPr>
          <w:rFonts w:ascii="Times New Roman" w:hAnsi="Times New Roman" w:cs="Times New Roman"/>
          <w:color w:val="000000" w:themeColor="text1"/>
        </w:rPr>
        <w:t>CL is funded by a Sir Henry Dale Fellowship jointly funded by the Wellcome Trust and the Royal Society (223267/Z/21/Z). For the purposes of open access, the authors have applied a CC BY public copyright licence to any Author Accepted Manuscript version arising from this submission.</w:t>
      </w:r>
      <w:r w:rsidR="001F4965" w:rsidRPr="003127EA">
        <w:rPr>
          <w:rFonts w:ascii="Times New Roman" w:hAnsi="Times New Roman" w:cs="Times New Roman"/>
          <w:b/>
          <w:bCs/>
          <w:color w:val="000000" w:themeColor="text1"/>
        </w:rPr>
        <w:br w:type="page"/>
      </w:r>
      <w:r w:rsidR="00655EBA" w:rsidRPr="003127EA">
        <w:rPr>
          <w:rFonts w:ascii="Times New Roman" w:hAnsi="Times New Roman" w:cs="Times New Roman"/>
          <w:b/>
          <w:bCs/>
          <w:color w:val="000000" w:themeColor="text1"/>
        </w:rPr>
        <w:lastRenderedPageBreak/>
        <w:t xml:space="preserve">References </w:t>
      </w:r>
    </w:p>
    <w:p w14:paraId="745C18DC" w14:textId="77777777" w:rsidR="007575FC" w:rsidRPr="003127EA" w:rsidRDefault="00655EBA"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b/>
          <w:bCs/>
          <w:color w:val="000000" w:themeColor="text1"/>
          <w:sz w:val="22"/>
          <w:szCs w:val="22"/>
        </w:rPr>
        <w:fldChar w:fldCharType="begin"/>
      </w:r>
      <w:r w:rsidRPr="003127EA">
        <w:rPr>
          <w:rFonts w:ascii="Times New Roman" w:hAnsi="Times New Roman" w:cs="Times New Roman"/>
          <w:b/>
          <w:bCs/>
          <w:color w:val="000000" w:themeColor="text1"/>
          <w:sz w:val="22"/>
          <w:szCs w:val="22"/>
        </w:rPr>
        <w:instrText xml:space="preserve"> ADDIN EN.REFLIST </w:instrText>
      </w:r>
      <w:r w:rsidRPr="003127EA">
        <w:rPr>
          <w:rFonts w:ascii="Times New Roman" w:hAnsi="Times New Roman" w:cs="Times New Roman"/>
          <w:b/>
          <w:bCs/>
          <w:color w:val="000000" w:themeColor="text1"/>
          <w:sz w:val="22"/>
          <w:szCs w:val="22"/>
        </w:rPr>
        <w:fldChar w:fldCharType="separate"/>
      </w:r>
      <w:r w:rsidR="007575FC" w:rsidRPr="003127EA">
        <w:rPr>
          <w:rFonts w:ascii="Times New Roman" w:hAnsi="Times New Roman" w:cs="Times New Roman"/>
          <w:noProof/>
          <w:color w:val="000000" w:themeColor="text1"/>
          <w:sz w:val="22"/>
          <w:szCs w:val="22"/>
        </w:rPr>
        <w:t>1.</w:t>
      </w:r>
      <w:r w:rsidR="007575FC" w:rsidRPr="003127EA">
        <w:rPr>
          <w:rFonts w:ascii="Times New Roman" w:hAnsi="Times New Roman" w:cs="Times New Roman"/>
          <w:noProof/>
          <w:color w:val="000000" w:themeColor="text1"/>
          <w:sz w:val="22"/>
          <w:szCs w:val="22"/>
        </w:rPr>
        <w:tab/>
        <w:t xml:space="preserve">Harris E, Clement N, MacLullich A, Farrow L. The impact of an ageing population on future increases in hip fracture burden. </w:t>
      </w:r>
      <w:r w:rsidR="007575FC" w:rsidRPr="003127EA">
        <w:rPr>
          <w:rFonts w:ascii="Times New Roman" w:hAnsi="Times New Roman" w:cs="Times New Roman"/>
          <w:i/>
          <w:noProof/>
          <w:color w:val="000000" w:themeColor="text1"/>
          <w:sz w:val="22"/>
          <w:szCs w:val="22"/>
        </w:rPr>
        <w:t>Bone Joint J</w:t>
      </w:r>
      <w:r w:rsidR="007575FC" w:rsidRPr="003127EA">
        <w:rPr>
          <w:rFonts w:ascii="Times New Roman" w:hAnsi="Times New Roman" w:cs="Times New Roman"/>
          <w:noProof/>
          <w:color w:val="000000" w:themeColor="text1"/>
          <w:sz w:val="22"/>
          <w:szCs w:val="22"/>
        </w:rPr>
        <w:t>. Jan 1 2024;106-b(1):62-68. doi:10.1302/0301-620x.106b1.bjj-2023-0740.r1</w:t>
      </w:r>
    </w:p>
    <w:p w14:paraId="5FB07425"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2.</w:t>
      </w:r>
      <w:r w:rsidRPr="003127EA">
        <w:rPr>
          <w:rFonts w:ascii="Times New Roman" w:hAnsi="Times New Roman" w:cs="Times New Roman"/>
          <w:noProof/>
          <w:color w:val="000000" w:themeColor="text1"/>
          <w:sz w:val="22"/>
          <w:szCs w:val="22"/>
        </w:rPr>
        <w:tab/>
        <w:t xml:space="preserve">Downey C, Kelly M, Quinlan JF. Changing trends in the mortality rate at 1-year post hip fracture - a systematic review. </w:t>
      </w:r>
      <w:r w:rsidRPr="003127EA">
        <w:rPr>
          <w:rFonts w:ascii="Times New Roman" w:hAnsi="Times New Roman" w:cs="Times New Roman"/>
          <w:i/>
          <w:noProof/>
          <w:color w:val="000000" w:themeColor="text1"/>
          <w:sz w:val="22"/>
          <w:szCs w:val="22"/>
        </w:rPr>
        <w:t>World J Orthop</w:t>
      </w:r>
      <w:r w:rsidRPr="003127EA">
        <w:rPr>
          <w:rFonts w:ascii="Times New Roman" w:hAnsi="Times New Roman" w:cs="Times New Roman"/>
          <w:noProof/>
          <w:color w:val="000000" w:themeColor="text1"/>
          <w:sz w:val="22"/>
          <w:szCs w:val="22"/>
        </w:rPr>
        <w:t>. Mar 18 2019;10(3):166-175. doi:10.5312/wjo.v10.i3.166</w:t>
      </w:r>
    </w:p>
    <w:p w14:paraId="2874C8CC"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3.</w:t>
      </w:r>
      <w:r w:rsidRPr="003127EA">
        <w:rPr>
          <w:rFonts w:ascii="Times New Roman" w:hAnsi="Times New Roman" w:cs="Times New Roman"/>
          <w:noProof/>
          <w:color w:val="000000" w:themeColor="text1"/>
          <w:sz w:val="22"/>
          <w:szCs w:val="22"/>
        </w:rPr>
        <w:tab/>
        <w:t xml:space="preserve">Schuit SCE, van der Klift M, Weel AEAM, et al. Fracture incidence and association with bone mineral density in elderly men and women: the Rotterdam Study. </w:t>
      </w:r>
      <w:r w:rsidRPr="003127EA">
        <w:rPr>
          <w:rFonts w:ascii="Times New Roman" w:hAnsi="Times New Roman" w:cs="Times New Roman"/>
          <w:i/>
          <w:noProof/>
          <w:color w:val="000000" w:themeColor="text1"/>
          <w:sz w:val="22"/>
          <w:szCs w:val="22"/>
        </w:rPr>
        <w:t>Bone</w:t>
      </w:r>
      <w:r w:rsidRPr="003127EA">
        <w:rPr>
          <w:rFonts w:ascii="Times New Roman" w:hAnsi="Times New Roman" w:cs="Times New Roman"/>
          <w:noProof/>
          <w:color w:val="000000" w:themeColor="text1"/>
          <w:sz w:val="22"/>
          <w:szCs w:val="22"/>
        </w:rPr>
        <w:t>. 2004/01/01/ 2004;34(1):195-202. doi:10.1016/j.bone.2003.10.001</w:t>
      </w:r>
    </w:p>
    <w:p w14:paraId="5299D47A"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4.</w:t>
      </w:r>
      <w:r w:rsidRPr="003127EA">
        <w:rPr>
          <w:rFonts w:ascii="Times New Roman" w:hAnsi="Times New Roman" w:cs="Times New Roman"/>
          <w:noProof/>
          <w:color w:val="000000" w:themeColor="text1"/>
          <w:sz w:val="22"/>
          <w:szCs w:val="22"/>
        </w:rPr>
        <w:tab/>
        <w:t xml:space="preserve">Kanis JA, Harvey NC, Cooper C, Johansson H, Odén A, McCloskey EV. A systematic review of intervention thresholds based on FRAX : A report prepared for the National Osteoporosis Guideline Group and the International Osteoporosis Foundation. </w:t>
      </w:r>
      <w:r w:rsidRPr="003127EA">
        <w:rPr>
          <w:rFonts w:ascii="Times New Roman" w:hAnsi="Times New Roman" w:cs="Times New Roman"/>
          <w:i/>
          <w:noProof/>
          <w:color w:val="000000" w:themeColor="text1"/>
          <w:sz w:val="22"/>
          <w:szCs w:val="22"/>
        </w:rPr>
        <w:t>Arch Osteoporos</w:t>
      </w:r>
      <w:r w:rsidRPr="003127EA">
        <w:rPr>
          <w:rFonts w:ascii="Times New Roman" w:hAnsi="Times New Roman" w:cs="Times New Roman"/>
          <w:noProof/>
          <w:color w:val="000000" w:themeColor="text1"/>
          <w:sz w:val="22"/>
          <w:szCs w:val="22"/>
        </w:rPr>
        <w:t>. Dec 2016;11(1):25. doi:10.1007/s11657-016-0278-z</w:t>
      </w:r>
    </w:p>
    <w:p w14:paraId="1EF6A529"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5.</w:t>
      </w:r>
      <w:r w:rsidRPr="003127EA">
        <w:rPr>
          <w:rFonts w:ascii="Times New Roman" w:hAnsi="Times New Roman" w:cs="Times New Roman"/>
          <w:noProof/>
          <w:color w:val="000000" w:themeColor="text1"/>
          <w:sz w:val="22"/>
          <w:szCs w:val="22"/>
        </w:rPr>
        <w:tab/>
        <w:t xml:space="preserve">Hippisley-Cox J, Coupland C, Brindle P. The performance of seven QPrediction risk scores in an independent external sample of patients from general practice: a validation study. </w:t>
      </w:r>
      <w:r w:rsidRPr="003127EA">
        <w:rPr>
          <w:rFonts w:ascii="Times New Roman" w:hAnsi="Times New Roman" w:cs="Times New Roman"/>
          <w:i/>
          <w:noProof/>
          <w:color w:val="000000" w:themeColor="text1"/>
          <w:sz w:val="22"/>
          <w:szCs w:val="22"/>
        </w:rPr>
        <w:t>BMJ Open</w:t>
      </w:r>
      <w:r w:rsidRPr="003127EA">
        <w:rPr>
          <w:rFonts w:ascii="Times New Roman" w:hAnsi="Times New Roman" w:cs="Times New Roman"/>
          <w:noProof/>
          <w:color w:val="000000" w:themeColor="text1"/>
          <w:sz w:val="22"/>
          <w:szCs w:val="22"/>
        </w:rPr>
        <w:t>. Aug 28 2014;4(8):e005809. doi:10.1136/bmjopen-2014-005809</w:t>
      </w:r>
    </w:p>
    <w:p w14:paraId="5469C7F9"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6.</w:t>
      </w:r>
      <w:r w:rsidRPr="003127EA">
        <w:rPr>
          <w:rFonts w:ascii="Times New Roman" w:hAnsi="Times New Roman" w:cs="Times New Roman"/>
          <w:noProof/>
          <w:color w:val="000000" w:themeColor="text1"/>
          <w:sz w:val="22"/>
          <w:szCs w:val="22"/>
        </w:rPr>
        <w:tab/>
        <w:t xml:space="preserve">Gregson CL. CFracture, an alternative to QFracture that accounts for mortality to better predict fragility fracture risk. </w:t>
      </w:r>
      <w:r w:rsidRPr="003127EA">
        <w:rPr>
          <w:rFonts w:ascii="Times New Roman" w:hAnsi="Times New Roman" w:cs="Times New Roman"/>
          <w:i/>
          <w:noProof/>
          <w:color w:val="000000" w:themeColor="text1"/>
          <w:sz w:val="22"/>
          <w:szCs w:val="22"/>
        </w:rPr>
        <w:t>The Lancet Healthy Longevity</w:t>
      </w:r>
      <w:r w:rsidRPr="003127EA">
        <w:rPr>
          <w:rFonts w:ascii="Times New Roman" w:hAnsi="Times New Roman" w:cs="Times New Roman"/>
          <w:noProof/>
          <w:color w:val="000000" w:themeColor="text1"/>
          <w:sz w:val="22"/>
          <w:szCs w:val="22"/>
        </w:rPr>
        <w:t>. 2023;4(1):e6-e7. doi:10.1016/S2666-7568(22)00293-8</w:t>
      </w:r>
    </w:p>
    <w:p w14:paraId="6F5AB282"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7.</w:t>
      </w:r>
      <w:r w:rsidRPr="003127EA">
        <w:rPr>
          <w:rFonts w:ascii="Times New Roman" w:hAnsi="Times New Roman" w:cs="Times New Roman"/>
          <w:noProof/>
          <w:color w:val="000000" w:themeColor="text1"/>
          <w:sz w:val="22"/>
          <w:szCs w:val="22"/>
        </w:rPr>
        <w:tab/>
        <w:t xml:space="preserve">Kanis JA, Compston J, Cooper C, et al. SIGN Guidelines for Scotland: BMD Versus FRAX Versus QFracture. </w:t>
      </w:r>
      <w:r w:rsidRPr="003127EA">
        <w:rPr>
          <w:rFonts w:ascii="Times New Roman" w:hAnsi="Times New Roman" w:cs="Times New Roman"/>
          <w:i/>
          <w:noProof/>
          <w:color w:val="000000" w:themeColor="text1"/>
          <w:sz w:val="22"/>
          <w:szCs w:val="22"/>
        </w:rPr>
        <w:t>Calcified Tissue International</w:t>
      </w:r>
      <w:r w:rsidRPr="003127EA">
        <w:rPr>
          <w:rFonts w:ascii="Times New Roman" w:hAnsi="Times New Roman" w:cs="Times New Roman"/>
          <w:noProof/>
          <w:color w:val="000000" w:themeColor="text1"/>
          <w:sz w:val="22"/>
          <w:szCs w:val="22"/>
        </w:rPr>
        <w:t>. 2016/05/01 2016;98(5):417-425. doi:10.1007/s00223-015-0092-4</w:t>
      </w:r>
    </w:p>
    <w:p w14:paraId="32B0F534"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8.</w:t>
      </w:r>
      <w:r w:rsidRPr="003127EA">
        <w:rPr>
          <w:rFonts w:ascii="Times New Roman" w:hAnsi="Times New Roman" w:cs="Times New Roman"/>
          <w:noProof/>
          <w:color w:val="000000" w:themeColor="text1"/>
          <w:sz w:val="22"/>
          <w:szCs w:val="22"/>
        </w:rPr>
        <w:tab/>
        <w:t xml:space="preserve">Baker-LePain JC, Luker KR, Lynch JA, Parimi N, Nevitt MC, Lane NE. Active shape modeling of the hip in the prediction of incident hip fracture. </w:t>
      </w:r>
      <w:r w:rsidRPr="003127EA">
        <w:rPr>
          <w:rFonts w:ascii="Times New Roman" w:hAnsi="Times New Roman" w:cs="Times New Roman"/>
          <w:i/>
          <w:noProof/>
          <w:color w:val="000000" w:themeColor="text1"/>
          <w:sz w:val="22"/>
          <w:szCs w:val="22"/>
        </w:rPr>
        <w:t>J Bone Miner Res</w:t>
      </w:r>
      <w:r w:rsidRPr="003127EA">
        <w:rPr>
          <w:rFonts w:ascii="Times New Roman" w:hAnsi="Times New Roman" w:cs="Times New Roman"/>
          <w:noProof/>
          <w:color w:val="000000" w:themeColor="text1"/>
          <w:sz w:val="22"/>
          <w:szCs w:val="22"/>
        </w:rPr>
        <w:t>. Mar 2011;26(3):468-74. doi:10.1002/jbmr.254</w:t>
      </w:r>
    </w:p>
    <w:p w14:paraId="7D885EA1"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9.</w:t>
      </w:r>
      <w:r w:rsidRPr="003127EA">
        <w:rPr>
          <w:rFonts w:ascii="Times New Roman" w:hAnsi="Times New Roman" w:cs="Times New Roman"/>
          <w:noProof/>
          <w:color w:val="000000" w:themeColor="text1"/>
          <w:sz w:val="22"/>
          <w:szCs w:val="22"/>
        </w:rPr>
        <w:tab/>
        <w:t xml:space="preserve">Gregory JS, Testi D, Stewart A, Undrill PE, Reid DM, Aspden RM. A method for assessment of the shape of the proximal femur and its relationship to osteoporotic hip fracture. </w:t>
      </w:r>
      <w:r w:rsidRPr="003127EA">
        <w:rPr>
          <w:rFonts w:ascii="Times New Roman" w:hAnsi="Times New Roman" w:cs="Times New Roman"/>
          <w:i/>
          <w:noProof/>
          <w:color w:val="000000" w:themeColor="text1"/>
          <w:sz w:val="22"/>
          <w:szCs w:val="22"/>
        </w:rPr>
        <w:t>Osteoporos Int</w:t>
      </w:r>
      <w:r w:rsidRPr="003127EA">
        <w:rPr>
          <w:rFonts w:ascii="Times New Roman" w:hAnsi="Times New Roman" w:cs="Times New Roman"/>
          <w:noProof/>
          <w:color w:val="000000" w:themeColor="text1"/>
          <w:sz w:val="22"/>
          <w:szCs w:val="22"/>
        </w:rPr>
        <w:t>. Jan 2004;15(1):5-11. doi:10.1007/s00198-003-1451-y</w:t>
      </w:r>
    </w:p>
    <w:p w14:paraId="5840B877"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10.</w:t>
      </w:r>
      <w:r w:rsidRPr="003127EA">
        <w:rPr>
          <w:rFonts w:ascii="Times New Roman" w:hAnsi="Times New Roman" w:cs="Times New Roman"/>
          <w:noProof/>
          <w:color w:val="000000" w:themeColor="text1"/>
          <w:sz w:val="22"/>
          <w:szCs w:val="22"/>
        </w:rPr>
        <w:tab/>
        <w:t xml:space="preserve">Fajar JK, Taufan T, Syarif M, Azharuddin A. Hip geometry and femoral neck fractures: A meta-analysis. </w:t>
      </w:r>
      <w:r w:rsidRPr="003127EA">
        <w:rPr>
          <w:rFonts w:ascii="Times New Roman" w:hAnsi="Times New Roman" w:cs="Times New Roman"/>
          <w:i/>
          <w:noProof/>
          <w:color w:val="000000" w:themeColor="text1"/>
          <w:sz w:val="22"/>
          <w:szCs w:val="22"/>
        </w:rPr>
        <w:t>J Orthop Translat</w:t>
      </w:r>
      <w:r w:rsidRPr="003127EA">
        <w:rPr>
          <w:rFonts w:ascii="Times New Roman" w:hAnsi="Times New Roman" w:cs="Times New Roman"/>
          <w:noProof/>
          <w:color w:val="000000" w:themeColor="text1"/>
          <w:sz w:val="22"/>
          <w:szCs w:val="22"/>
        </w:rPr>
        <w:t>. Apr 2018;13:1-6. doi:10.1016/j.jot.2017.12.002</w:t>
      </w:r>
    </w:p>
    <w:p w14:paraId="3B205854"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11.</w:t>
      </w:r>
      <w:r w:rsidRPr="003127EA">
        <w:rPr>
          <w:rFonts w:ascii="Times New Roman" w:hAnsi="Times New Roman" w:cs="Times New Roman"/>
          <w:noProof/>
          <w:color w:val="000000" w:themeColor="text1"/>
          <w:sz w:val="22"/>
          <w:szCs w:val="22"/>
        </w:rPr>
        <w:tab/>
        <w:t xml:space="preserve">Heppenstall SV, Ebsim R, Saunders FR, et al. Hip geometric parameters are associated with radiographic and clinical hip osteoarthritis: Findings from a cross-sectional study in UK Biobank. </w:t>
      </w:r>
      <w:r w:rsidRPr="003127EA">
        <w:rPr>
          <w:rFonts w:ascii="Times New Roman" w:hAnsi="Times New Roman" w:cs="Times New Roman"/>
          <w:i/>
          <w:noProof/>
          <w:color w:val="000000" w:themeColor="text1"/>
          <w:sz w:val="22"/>
          <w:szCs w:val="22"/>
        </w:rPr>
        <w:t>Osteoarthritis Cartilage</w:t>
      </w:r>
      <w:r w:rsidRPr="003127EA">
        <w:rPr>
          <w:rFonts w:ascii="Times New Roman" w:hAnsi="Times New Roman" w:cs="Times New Roman"/>
          <w:noProof/>
          <w:color w:val="000000" w:themeColor="text1"/>
          <w:sz w:val="22"/>
          <w:szCs w:val="22"/>
        </w:rPr>
        <w:t>. Dec 2023;31(12):1627-1635. doi:10.1016/j.joca.2023.09.001</w:t>
      </w:r>
    </w:p>
    <w:p w14:paraId="454A43D4"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12.</w:t>
      </w:r>
      <w:r w:rsidRPr="003127EA">
        <w:rPr>
          <w:rFonts w:ascii="Times New Roman" w:hAnsi="Times New Roman" w:cs="Times New Roman"/>
          <w:noProof/>
          <w:color w:val="000000" w:themeColor="text1"/>
          <w:sz w:val="22"/>
          <w:szCs w:val="22"/>
        </w:rPr>
        <w:tab/>
        <w:t xml:space="preserve">Broy SB, Cauley JA, Lewiecki ME, Schousboe JT, Shepherd JA, Leslie WD. Fracture Risk Prediction by Non-BMD DXA Measures: the 2015 ISCD Official Positions Part 1: Hip Geometry. </w:t>
      </w:r>
      <w:r w:rsidRPr="003127EA">
        <w:rPr>
          <w:rFonts w:ascii="Times New Roman" w:hAnsi="Times New Roman" w:cs="Times New Roman"/>
          <w:i/>
          <w:noProof/>
          <w:color w:val="000000" w:themeColor="text1"/>
          <w:sz w:val="22"/>
          <w:szCs w:val="22"/>
        </w:rPr>
        <w:t>Journal of Clinical Densitometry</w:t>
      </w:r>
      <w:r w:rsidRPr="003127EA">
        <w:rPr>
          <w:rFonts w:ascii="Times New Roman" w:hAnsi="Times New Roman" w:cs="Times New Roman"/>
          <w:noProof/>
          <w:color w:val="000000" w:themeColor="text1"/>
          <w:sz w:val="22"/>
          <w:szCs w:val="22"/>
        </w:rPr>
        <w:t>. 2015/07/01/ 2015;18(3):287-308. doi:10.1016/j.jocd.2015.06.005</w:t>
      </w:r>
    </w:p>
    <w:p w14:paraId="797B7A5A" w14:textId="3D587F79"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13.</w:t>
      </w:r>
      <w:r w:rsidRPr="003127EA">
        <w:rPr>
          <w:rFonts w:ascii="Times New Roman" w:hAnsi="Times New Roman" w:cs="Times New Roman"/>
          <w:noProof/>
          <w:color w:val="000000" w:themeColor="text1"/>
          <w:sz w:val="22"/>
          <w:szCs w:val="22"/>
        </w:rPr>
        <w:tab/>
        <w:t xml:space="preserve">Gregory JS, Aspden RM. Femoral geometry as a risk factor for osteoporotic hip fracture in men and women. </w:t>
      </w:r>
      <w:r w:rsidRPr="003127EA">
        <w:rPr>
          <w:rFonts w:ascii="Times New Roman" w:hAnsi="Times New Roman" w:cs="Times New Roman"/>
          <w:i/>
          <w:noProof/>
          <w:color w:val="000000" w:themeColor="text1"/>
          <w:sz w:val="22"/>
          <w:szCs w:val="22"/>
        </w:rPr>
        <w:t>Medical Engineering &amp; Physics</w:t>
      </w:r>
      <w:r w:rsidRPr="003127EA">
        <w:rPr>
          <w:rFonts w:ascii="Times New Roman" w:hAnsi="Times New Roman" w:cs="Times New Roman"/>
          <w:noProof/>
          <w:color w:val="000000" w:themeColor="text1"/>
          <w:sz w:val="22"/>
          <w:szCs w:val="22"/>
        </w:rPr>
        <w:t>. 2008/12/01/ 2008;30(10):1275-1286. doi:https://doi.org/10.1016/j.medengphy.2008.09.002</w:t>
      </w:r>
    </w:p>
    <w:p w14:paraId="524C7BCD"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14.</w:t>
      </w:r>
      <w:r w:rsidRPr="003127EA">
        <w:rPr>
          <w:rFonts w:ascii="Times New Roman" w:hAnsi="Times New Roman" w:cs="Times New Roman"/>
          <w:noProof/>
          <w:color w:val="000000" w:themeColor="text1"/>
          <w:sz w:val="22"/>
          <w:szCs w:val="22"/>
        </w:rPr>
        <w:tab/>
        <w:t xml:space="preserve">Bredbenner TL, Mason RL, Havill LM, Orwoll ES, Nicolella DP, Study ftOFiM. Fracture Risk Predictions Based on Statistical Shape and Density Modeling of the Proximal Femur. </w:t>
      </w:r>
      <w:r w:rsidRPr="003127EA">
        <w:rPr>
          <w:rFonts w:ascii="Times New Roman" w:hAnsi="Times New Roman" w:cs="Times New Roman"/>
          <w:i/>
          <w:noProof/>
          <w:color w:val="000000" w:themeColor="text1"/>
          <w:sz w:val="22"/>
          <w:szCs w:val="22"/>
        </w:rPr>
        <w:t>Journal of Bone and Mineral Research</w:t>
      </w:r>
      <w:r w:rsidRPr="003127EA">
        <w:rPr>
          <w:rFonts w:ascii="Times New Roman" w:hAnsi="Times New Roman" w:cs="Times New Roman"/>
          <w:noProof/>
          <w:color w:val="000000" w:themeColor="text1"/>
          <w:sz w:val="22"/>
          <w:szCs w:val="22"/>
        </w:rPr>
        <w:t>. 2014;29(9):2090-2100. doi:10.1002/jbmr.2241</w:t>
      </w:r>
    </w:p>
    <w:p w14:paraId="0D0B1C82"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15.</w:t>
      </w:r>
      <w:r w:rsidRPr="003127EA">
        <w:rPr>
          <w:rFonts w:ascii="Times New Roman" w:hAnsi="Times New Roman" w:cs="Times New Roman"/>
          <w:noProof/>
          <w:color w:val="000000" w:themeColor="text1"/>
          <w:sz w:val="22"/>
          <w:szCs w:val="22"/>
        </w:rPr>
        <w:tab/>
        <w:t xml:space="preserve">Ambellan F, Lamecker H, von Tycowicz C, Zachow S. Statistical Shape Models: Understanding and Mastering Variation in Anatomy. </w:t>
      </w:r>
      <w:r w:rsidRPr="003127EA">
        <w:rPr>
          <w:rFonts w:ascii="Times New Roman" w:hAnsi="Times New Roman" w:cs="Times New Roman"/>
          <w:i/>
          <w:noProof/>
          <w:color w:val="000000" w:themeColor="text1"/>
          <w:sz w:val="22"/>
          <w:szCs w:val="22"/>
        </w:rPr>
        <w:t>Adv Exp Med Biol</w:t>
      </w:r>
      <w:r w:rsidRPr="003127EA">
        <w:rPr>
          <w:rFonts w:ascii="Times New Roman" w:hAnsi="Times New Roman" w:cs="Times New Roman"/>
          <w:noProof/>
          <w:color w:val="000000" w:themeColor="text1"/>
          <w:sz w:val="22"/>
          <w:szCs w:val="22"/>
        </w:rPr>
        <w:t>. 2019;1156:67-84. doi:10.1007/978-3-030-19385-0_5</w:t>
      </w:r>
    </w:p>
    <w:p w14:paraId="360BDA4C"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16.</w:t>
      </w:r>
      <w:r w:rsidRPr="003127EA">
        <w:rPr>
          <w:rFonts w:ascii="Times New Roman" w:hAnsi="Times New Roman" w:cs="Times New Roman"/>
          <w:noProof/>
          <w:color w:val="000000" w:themeColor="text1"/>
          <w:sz w:val="22"/>
          <w:szCs w:val="22"/>
        </w:rPr>
        <w:tab/>
        <w:t xml:space="preserve">Johnson LG, Bortolussi-Courval S, Chehil A, et al. Application of statistical shape modeling to the human hip joint: a scoping review. </w:t>
      </w:r>
      <w:r w:rsidRPr="003127EA">
        <w:rPr>
          <w:rFonts w:ascii="Times New Roman" w:hAnsi="Times New Roman" w:cs="Times New Roman"/>
          <w:i/>
          <w:noProof/>
          <w:color w:val="000000" w:themeColor="text1"/>
          <w:sz w:val="22"/>
          <w:szCs w:val="22"/>
        </w:rPr>
        <w:t>JBI Evid Synth</w:t>
      </w:r>
      <w:r w:rsidRPr="003127EA">
        <w:rPr>
          <w:rFonts w:ascii="Times New Roman" w:hAnsi="Times New Roman" w:cs="Times New Roman"/>
          <w:noProof/>
          <w:color w:val="000000" w:themeColor="text1"/>
          <w:sz w:val="22"/>
          <w:szCs w:val="22"/>
        </w:rPr>
        <w:t>. Mar 1 2023;21(3):533-583. doi:10.11124/jbies-22-00175</w:t>
      </w:r>
    </w:p>
    <w:p w14:paraId="10168219"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17.</w:t>
      </w:r>
      <w:r w:rsidRPr="003127EA">
        <w:rPr>
          <w:rFonts w:ascii="Times New Roman" w:hAnsi="Times New Roman" w:cs="Times New Roman"/>
          <w:noProof/>
          <w:color w:val="000000" w:themeColor="text1"/>
          <w:sz w:val="22"/>
          <w:szCs w:val="22"/>
        </w:rPr>
        <w:tab/>
        <w:t xml:space="preserve">Frysz M, Faber BG, Ebsim R, et al. Machine Learning-Derived Acetabular Dysplasia and Cam Morphology Are Features of Severe Hip Osteoarthritis: Findings From UK Biobank. </w:t>
      </w:r>
      <w:r w:rsidRPr="003127EA">
        <w:rPr>
          <w:rFonts w:ascii="Times New Roman" w:hAnsi="Times New Roman" w:cs="Times New Roman"/>
          <w:i/>
          <w:noProof/>
          <w:color w:val="000000" w:themeColor="text1"/>
          <w:sz w:val="22"/>
          <w:szCs w:val="22"/>
        </w:rPr>
        <w:t>J Bone Miner Res</w:t>
      </w:r>
      <w:r w:rsidRPr="003127EA">
        <w:rPr>
          <w:rFonts w:ascii="Times New Roman" w:hAnsi="Times New Roman" w:cs="Times New Roman"/>
          <w:noProof/>
          <w:color w:val="000000" w:themeColor="text1"/>
          <w:sz w:val="22"/>
          <w:szCs w:val="22"/>
        </w:rPr>
        <w:t>. Sep 2022;37(9):1720-1732. doi:10.1002/jbmr.4649</w:t>
      </w:r>
    </w:p>
    <w:p w14:paraId="492F473A"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lastRenderedPageBreak/>
        <w:t>18.</w:t>
      </w:r>
      <w:r w:rsidRPr="003127EA">
        <w:rPr>
          <w:rFonts w:ascii="Times New Roman" w:hAnsi="Times New Roman" w:cs="Times New Roman"/>
          <w:noProof/>
          <w:color w:val="000000" w:themeColor="text1"/>
          <w:sz w:val="22"/>
          <w:szCs w:val="22"/>
        </w:rPr>
        <w:tab/>
        <w:t xml:space="preserve">Bycroft C, Freeman C, Petkova D, et al. The UK Biobank resource with deep phenotyping and genomic data. </w:t>
      </w:r>
      <w:r w:rsidRPr="003127EA">
        <w:rPr>
          <w:rFonts w:ascii="Times New Roman" w:hAnsi="Times New Roman" w:cs="Times New Roman"/>
          <w:i/>
          <w:noProof/>
          <w:color w:val="000000" w:themeColor="text1"/>
          <w:sz w:val="22"/>
          <w:szCs w:val="22"/>
        </w:rPr>
        <w:t>Nature</w:t>
      </w:r>
      <w:r w:rsidRPr="003127EA">
        <w:rPr>
          <w:rFonts w:ascii="Times New Roman" w:hAnsi="Times New Roman" w:cs="Times New Roman"/>
          <w:noProof/>
          <w:color w:val="000000" w:themeColor="text1"/>
          <w:sz w:val="22"/>
          <w:szCs w:val="22"/>
        </w:rPr>
        <w:t>. 2018/10/01 2018;562(7726):203-209. doi:10.1038/s41586-018-0579-z</w:t>
      </w:r>
    </w:p>
    <w:p w14:paraId="7A61E4D0"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19.</w:t>
      </w:r>
      <w:r w:rsidRPr="003127EA">
        <w:rPr>
          <w:rFonts w:ascii="Times New Roman" w:hAnsi="Times New Roman" w:cs="Times New Roman"/>
          <w:noProof/>
          <w:color w:val="000000" w:themeColor="text1"/>
          <w:sz w:val="22"/>
          <w:szCs w:val="22"/>
        </w:rPr>
        <w:tab/>
        <w:t xml:space="preserve">Littlejohns TJ, Holliday J, Gibson LM, et al. The UK Biobank imaging enhancement of 100,000 participants: rationale, data collection, management and future directions. </w:t>
      </w:r>
      <w:r w:rsidRPr="003127EA">
        <w:rPr>
          <w:rFonts w:ascii="Times New Roman" w:hAnsi="Times New Roman" w:cs="Times New Roman"/>
          <w:i/>
          <w:noProof/>
          <w:color w:val="000000" w:themeColor="text1"/>
          <w:sz w:val="22"/>
          <w:szCs w:val="22"/>
        </w:rPr>
        <w:t>Nat Commun</w:t>
      </w:r>
      <w:r w:rsidRPr="003127EA">
        <w:rPr>
          <w:rFonts w:ascii="Times New Roman" w:hAnsi="Times New Roman" w:cs="Times New Roman"/>
          <w:noProof/>
          <w:color w:val="000000" w:themeColor="text1"/>
          <w:sz w:val="22"/>
          <w:szCs w:val="22"/>
        </w:rPr>
        <w:t>. May 26 2020;11(1):2624. doi:10.1038/s41467-020-15948-9</w:t>
      </w:r>
    </w:p>
    <w:p w14:paraId="4F17DB08" w14:textId="76715309"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20.</w:t>
      </w:r>
      <w:r w:rsidRPr="003127EA">
        <w:rPr>
          <w:rFonts w:ascii="Times New Roman" w:hAnsi="Times New Roman" w:cs="Times New Roman"/>
          <w:noProof/>
          <w:color w:val="000000" w:themeColor="text1"/>
          <w:sz w:val="22"/>
          <w:szCs w:val="22"/>
        </w:rPr>
        <w:tab/>
        <w:t xml:space="preserve">Lindner C, Thiagarajah S, Wilkinson JM, Wallis GA, Cootes TF. Development of a fully automatic shape model matching (FASMM) system to derive statistical shape models from radiographs: application to the accurate capture and global representation of proximal femur shape. </w:t>
      </w:r>
      <w:r w:rsidRPr="003127EA">
        <w:rPr>
          <w:rFonts w:ascii="Times New Roman" w:hAnsi="Times New Roman" w:cs="Times New Roman"/>
          <w:i/>
          <w:noProof/>
          <w:color w:val="000000" w:themeColor="text1"/>
          <w:sz w:val="22"/>
          <w:szCs w:val="22"/>
        </w:rPr>
        <w:t>Osteoarthritis and Cartilage</w:t>
      </w:r>
      <w:r w:rsidRPr="003127EA">
        <w:rPr>
          <w:rFonts w:ascii="Times New Roman" w:hAnsi="Times New Roman" w:cs="Times New Roman"/>
          <w:noProof/>
          <w:color w:val="000000" w:themeColor="text1"/>
          <w:sz w:val="22"/>
          <w:szCs w:val="22"/>
        </w:rPr>
        <w:t>. 2013/10/01/ 2013;21(10):1537-1544. doi:https://doi.org/10.1016/j.joca.2013.08.008</w:t>
      </w:r>
    </w:p>
    <w:p w14:paraId="42D59307"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21.</w:t>
      </w:r>
      <w:r w:rsidRPr="003127EA">
        <w:rPr>
          <w:rFonts w:ascii="Times New Roman" w:hAnsi="Times New Roman" w:cs="Times New Roman"/>
          <w:noProof/>
          <w:color w:val="000000" w:themeColor="text1"/>
          <w:sz w:val="22"/>
          <w:szCs w:val="22"/>
        </w:rPr>
        <w:tab/>
        <w:t xml:space="preserve">Faber BG, Ebsim R, Saunders FR, et al. A novel semi-automated classifier of hip osteoarthritis on DXA images shows expected relationships with clinical outcomes in UK Biobank. </w:t>
      </w:r>
      <w:r w:rsidRPr="003127EA">
        <w:rPr>
          <w:rFonts w:ascii="Times New Roman" w:hAnsi="Times New Roman" w:cs="Times New Roman"/>
          <w:i/>
          <w:noProof/>
          <w:color w:val="000000" w:themeColor="text1"/>
          <w:sz w:val="22"/>
          <w:szCs w:val="22"/>
        </w:rPr>
        <w:t>Rheumatology (Oxford)</w:t>
      </w:r>
      <w:r w:rsidRPr="003127EA">
        <w:rPr>
          <w:rFonts w:ascii="Times New Roman" w:hAnsi="Times New Roman" w:cs="Times New Roman"/>
          <w:noProof/>
          <w:color w:val="000000" w:themeColor="text1"/>
          <w:sz w:val="22"/>
          <w:szCs w:val="22"/>
        </w:rPr>
        <w:t>. 2021;Aug 30;61(9):3586-3595doi:10.1093/rheumatology/keab927</w:t>
      </w:r>
    </w:p>
    <w:p w14:paraId="50A67B40" w14:textId="3545BE94"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22.</w:t>
      </w:r>
      <w:r w:rsidRPr="003127EA">
        <w:rPr>
          <w:rFonts w:ascii="Times New Roman" w:hAnsi="Times New Roman" w:cs="Times New Roman"/>
          <w:noProof/>
          <w:color w:val="000000" w:themeColor="text1"/>
          <w:sz w:val="22"/>
          <w:szCs w:val="22"/>
        </w:rPr>
        <w:tab/>
        <w:t>Faber B. Geometric Parameters Python 3.0 Code. 2022.</w:t>
      </w:r>
      <w:r w:rsidR="001E2713" w:rsidRPr="003127EA">
        <w:rPr>
          <w:rFonts w:ascii="Times New Roman" w:hAnsi="Times New Roman" w:cs="Times New Roman"/>
          <w:noProof/>
          <w:color w:val="000000" w:themeColor="text1"/>
          <w:sz w:val="22"/>
          <w:szCs w:val="22"/>
        </w:rPr>
        <w:t xml:space="preserve"> </w:t>
      </w:r>
      <w:r w:rsidRPr="003127EA">
        <w:rPr>
          <w:rFonts w:ascii="Times New Roman" w:hAnsi="Times New Roman" w:cs="Times New Roman"/>
          <w:noProof/>
          <w:color w:val="000000" w:themeColor="text1"/>
          <w:sz w:val="22"/>
          <w:szCs w:val="22"/>
        </w:rPr>
        <w:t>https://zenodo.org/badge/latestdoi/518486087</w:t>
      </w:r>
    </w:p>
    <w:p w14:paraId="0315629E" w14:textId="034D3694"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23.</w:t>
      </w:r>
      <w:r w:rsidRPr="003127EA">
        <w:rPr>
          <w:rFonts w:ascii="Times New Roman" w:hAnsi="Times New Roman" w:cs="Times New Roman"/>
          <w:noProof/>
          <w:color w:val="000000" w:themeColor="text1"/>
          <w:sz w:val="22"/>
          <w:szCs w:val="22"/>
        </w:rPr>
        <w:tab/>
        <w:t xml:space="preserve">Holroyd C, Cooper C, Dennison E. Epidemiology of osteoporosis. </w:t>
      </w:r>
      <w:r w:rsidRPr="003127EA">
        <w:rPr>
          <w:rFonts w:ascii="Times New Roman" w:hAnsi="Times New Roman" w:cs="Times New Roman"/>
          <w:i/>
          <w:noProof/>
          <w:color w:val="000000" w:themeColor="text1"/>
          <w:sz w:val="22"/>
          <w:szCs w:val="22"/>
        </w:rPr>
        <w:t>Best Practice &amp; Research Clinical Endocrinology &amp; Metabolism</w:t>
      </w:r>
      <w:r w:rsidRPr="003127EA">
        <w:rPr>
          <w:rFonts w:ascii="Times New Roman" w:hAnsi="Times New Roman" w:cs="Times New Roman"/>
          <w:noProof/>
          <w:color w:val="000000" w:themeColor="text1"/>
          <w:sz w:val="22"/>
          <w:szCs w:val="22"/>
        </w:rPr>
        <w:t>. 2008/10/01/ 2008;22(5):671-685. doi:10.1016/j.beem.2008.06.001</w:t>
      </w:r>
    </w:p>
    <w:p w14:paraId="51E89C0E"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24.</w:t>
      </w:r>
      <w:r w:rsidRPr="003127EA">
        <w:rPr>
          <w:rFonts w:ascii="Times New Roman" w:hAnsi="Times New Roman" w:cs="Times New Roman"/>
          <w:noProof/>
          <w:color w:val="000000" w:themeColor="text1"/>
          <w:sz w:val="22"/>
          <w:szCs w:val="22"/>
        </w:rPr>
        <w:tab/>
        <w:t xml:space="preserve">Wang SC, Brede C, Lange D, et al. Gender differences in hip anatomy: possible implications for injury tolerance in frontal collisions. </w:t>
      </w:r>
      <w:r w:rsidRPr="003127EA">
        <w:rPr>
          <w:rFonts w:ascii="Times New Roman" w:hAnsi="Times New Roman" w:cs="Times New Roman"/>
          <w:i/>
          <w:noProof/>
          <w:color w:val="000000" w:themeColor="text1"/>
          <w:sz w:val="22"/>
          <w:szCs w:val="22"/>
        </w:rPr>
        <w:t>Annu Proc Assoc Adv Automot Med</w:t>
      </w:r>
      <w:r w:rsidRPr="003127EA">
        <w:rPr>
          <w:rFonts w:ascii="Times New Roman" w:hAnsi="Times New Roman" w:cs="Times New Roman"/>
          <w:noProof/>
          <w:color w:val="000000" w:themeColor="text1"/>
          <w:sz w:val="22"/>
          <w:szCs w:val="22"/>
        </w:rPr>
        <w:t xml:space="preserve">. 2004;48:287-301. </w:t>
      </w:r>
    </w:p>
    <w:p w14:paraId="472B93B7" w14:textId="3B62F89A"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25.</w:t>
      </w:r>
      <w:r w:rsidRPr="003127EA">
        <w:rPr>
          <w:rFonts w:ascii="Times New Roman" w:hAnsi="Times New Roman" w:cs="Times New Roman"/>
          <w:noProof/>
          <w:color w:val="000000" w:themeColor="text1"/>
          <w:sz w:val="22"/>
          <w:szCs w:val="22"/>
        </w:rPr>
        <w:tab/>
        <w:t xml:space="preserve">Goodyear SR, Barr RJ, McCloskey E, et al. Can we improve the prediction of hip fracture by assessing bone structure using shape and appearance modelling? </w:t>
      </w:r>
      <w:r w:rsidRPr="003127EA">
        <w:rPr>
          <w:rFonts w:ascii="Times New Roman" w:hAnsi="Times New Roman" w:cs="Times New Roman"/>
          <w:i/>
          <w:noProof/>
          <w:color w:val="000000" w:themeColor="text1"/>
          <w:sz w:val="22"/>
          <w:szCs w:val="22"/>
        </w:rPr>
        <w:t>Bone</w:t>
      </w:r>
      <w:r w:rsidRPr="003127EA">
        <w:rPr>
          <w:rFonts w:ascii="Times New Roman" w:hAnsi="Times New Roman" w:cs="Times New Roman"/>
          <w:noProof/>
          <w:color w:val="000000" w:themeColor="text1"/>
          <w:sz w:val="22"/>
          <w:szCs w:val="22"/>
        </w:rPr>
        <w:t>. 2013/03/01/ 2013;53(1):188-193. doi:10.1016/j.bone.2012.11.042</w:t>
      </w:r>
    </w:p>
    <w:p w14:paraId="1904DC0A"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26.</w:t>
      </w:r>
      <w:r w:rsidRPr="003127EA">
        <w:rPr>
          <w:rFonts w:ascii="Times New Roman" w:hAnsi="Times New Roman" w:cs="Times New Roman"/>
          <w:noProof/>
          <w:color w:val="000000" w:themeColor="text1"/>
          <w:sz w:val="22"/>
          <w:szCs w:val="22"/>
        </w:rPr>
        <w:tab/>
        <w:t xml:space="preserve">Frysz M, Gregory J, Aspden RM, Paternoster L, Tobias JH. Sex differences in proximal femur shape: findings from a population-based study in adolescents. </w:t>
      </w:r>
      <w:r w:rsidRPr="003127EA">
        <w:rPr>
          <w:rFonts w:ascii="Times New Roman" w:hAnsi="Times New Roman" w:cs="Times New Roman"/>
          <w:i/>
          <w:noProof/>
          <w:color w:val="000000" w:themeColor="text1"/>
          <w:sz w:val="22"/>
          <w:szCs w:val="22"/>
        </w:rPr>
        <w:t>Sci Rep</w:t>
      </w:r>
      <w:r w:rsidRPr="003127EA">
        <w:rPr>
          <w:rFonts w:ascii="Times New Roman" w:hAnsi="Times New Roman" w:cs="Times New Roman"/>
          <w:noProof/>
          <w:color w:val="000000" w:themeColor="text1"/>
          <w:sz w:val="22"/>
          <w:szCs w:val="22"/>
        </w:rPr>
        <w:t>. Mar 12 2020;10(1):4612. doi:10.1038/s41598-020-61653-4</w:t>
      </w:r>
    </w:p>
    <w:p w14:paraId="60666F28"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27.</w:t>
      </w:r>
      <w:r w:rsidRPr="003127EA">
        <w:rPr>
          <w:rFonts w:ascii="Times New Roman" w:hAnsi="Times New Roman" w:cs="Times New Roman"/>
          <w:noProof/>
          <w:color w:val="000000" w:themeColor="text1"/>
          <w:sz w:val="22"/>
          <w:szCs w:val="22"/>
        </w:rPr>
        <w:tab/>
        <w:t xml:space="preserve">Fajar JK, Rusydi R, Rahman S, Alam AIN, Azharuddin A. Hip geometry to predict femoral neck fracture: only neck width has significant association. </w:t>
      </w:r>
      <w:r w:rsidRPr="003127EA">
        <w:rPr>
          <w:rFonts w:ascii="Times New Roman" w:hAnsi="Times New Roman" w:cs="Times New Roman"/>
          <w:i/>
          <w:noProof/>
          <w:color w:val="000000" w:themeColor="text1"/>
          <w:sz w:val="22"/>
          <w:szCs w:val="22"/>
        </w:rPr>
        <w:t>Apollo Medicine</w:t>
      </w:r>
      <w:r w:rsidRPr="003127EA">
        <w:rPr>
          <w:rFonts w:ascii="Times New Roman" w:hAnsi="Times New Roman" w:cs="Times New Roman"/>
          <w:noProof/>
          <w:color w:val="000000" w:themeColor="text1"/>
          <w:sz w:val="22"/>
          <w:szCs w:val="22"/>
        </w:rPr>
        <w:t xml:space="preserve">. 2016;13(4):213-219. </w:t>
      </w:r>
    </w:p>
    <w:p w14:paraId="5F10256C"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28.</w:t>
      </w:r>
      <w:r w:rsidRPr="003127EA">
        <w:rPr>
          <w:rFonts w:ascii="Times New Roman" w:hAnsi="Times New Roman" w:cs="Times New Roman"/>
          <w:noProof/>
          <w:color w:val="000000" w:themeColor="text1"/>
          <w:sz w:val="22"/>
          <w:szCs w:val="22"/>
        </w:rPr>
        <w:tab/>
        <w:t xml:space="preserve">Han J, Hahn MH. Proximal Femoral Geometry as Fracture Risk Factor in Female Patients with Osteoporotic Hip Fracture. </w:t>
      </w:r>
      <w:r w:rsidRPr="003127EA">
        <w:rPr>
          <w:rFonts w:ascii="Times New Roman" w:hAnsi="Times New Roman" w:cs="Times New Roman"/>
          <w:i/>
          <w:noProof/>
          <w:color w:val="000000" w:themeColor="text1"/>
          <w:sz w:val="22"/>
          <w:szCs w:val="22"/>
        </w:rPr>
        <w:t>J Bone Metab</w:t>
      </w:r>
      <w:r w:rsidRPr="003127EA">
        <w:rPr>
          <w:rFonts w:ascii="Times New Roman" w:hAnsi="Times New Roman" w:cs="Times New Roman"/>
          <w:noProof/>
          <w:color w:val="000000" w:themeColor="text1"/>
          <w:sz w:val="22"/>
          <w:szCs w:val="22"/>
        </w:rPr>
        <w:t>. Aug 2016;23(3):175-82. doi:10.11005/jbm.2016.23.3.175</w:t>
      </w:r>
    </w:p>
    <w:p w14:paraId="6B306A65"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29.</w:t>
      </w:r>
      <w:r w:rsidRPr="003127EA">
        <w:rPr>
          <w:rFonts w:ascii="Times New Roman" w:hAnsi="Times New Roman" w:cs="Times New Roman"/>
          <w:noProof/>
          <w:color w:val="000000" w:themeColor="text1"/>
          <w:sz w:val="22"/>
          <w:szCs w:val="22"/>
        </w:rPr>
        <w:tab/>
        <w:t xml:space="preserve">El-Kaissi S, Pasco JA, Henry MJ, et al. Femoral neck geometry and hip fracture risk: the Geelong osteoporosis study. </w:t>
      </w:r>
      <w:r w:rsidRPr="003127EA">
        <w:rPr>
          <w:rFonts w:ascii="Times New Roman" w:hAnsi="Times New Roman" w:cs="Times New Roman"/>
          <w:i/>
          <w:noProof/>
          <w:color w:val="000000" w:themeColor="text1"/>
          <w:sz w:val="22"/>
          <w:szCs w:val="22"/>
        </w:rPr>
        <w:t>Osteoporos Int</w:t>
      </w:r>
      <w:r w:rsidRPr="003127EA">
        <w:rPr>
          <w:rFonts w:ascii="Times New Roman" w:hAnsi="Times New Roman" w:cs="Times New Roman"/>
          <w:noProof/>
          <w:color w:val="000000" w:themeColor="text1"/>
          <w:sz w:val="22"/>
          <w:szCs w:val="22"/>
        </w:rPr>
        <w:t>. Oct 2005;16(10):1299-303. doi:10.1007/s00198-005-1988-z</w:t>
      </w:r>
    </w:p>
    <w:p w14:paraId="74CADE58"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30.</w:t>
      </w:r>
      <w:r w:rsidRPr="003127EA">
        <w:rPr>
          <w:rFonts w:ascii="Times New Roman" w:hAnsi="Times New Roman" w:cs="Times New Roman"/>
          <w:noProof/>
          <w:color w:val="000000" w:themeColor="text1"/>
          <w:sz w:val="22"/>
          <w:szCs w:val="22"/>
        </w:rPr>
        <w:tab/>
        <w:t xml:space="preserve">Tobias JH, Nethander M, Faber BG, et al. Femoral neck width genetic risk score is a novel independent risk factor for hip fractures. </w:t>
      </w:r>
      <w:r w:rsidRPr="003127EA">
        <w:rPr>
          <w:rFonts w:ascii="Times New Roman" w:hAnsi="Times New Roman" w:cs="Times New Roman"/>
          <w:i/>
          <w:noProof/>
          <w:color w:val="000000" w:themeColor="text1"/>
          <w:sz w:val="22"/>
          <w:szCs w:val="22"/>
        </w:rPr>
        <w:t>Journal of Bone and Mineral Research</w:t>
      </w:r>
      <w:r w:rsidRPr="003127EA">
        <w:rPr>
          <w:rFonts w:ascii="Times New Roman" w:hAnsi="Times New Roman" w:cs="Times New Roman"/>
          <w:noProof/>
          <w:color w:val="000000" w:themeColor="text1"/>
          <w:sz w:val="22"/>
          <w:szCs w:val="22"/>
        </w:rPr>
        <w:t>. 2024;39(3):241-251. doi:10.1093/jbmr/zjae002</w:t>
      </w:r>
    </w:p>
    <w:p w14:paraId="0B561852"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31.</w:t>
      </w:r>
      <w:r w:rsidRPr="003127EA">
        <w:rPr>
          <w:rFonts w:ascii="Times New Roman" w:hAnsi="Times New Roman" w:cs="Times New Roman"/>
          <w:noProof/>
          <w:color w:val="000000" w:themeColor="text1"/>
          <w:sz w:val="22"/>
          <w:szCs w:val="22"/>
        </w:rPr>
        <w:tab/>
        <w:t xml:space="preserve">Alonso CG, Curiel MD, Carranza FH, Cano RP, Pérez AD. Femoral bone mineral density, neck-shaft angle and mean femoral neck width as predictors of hip fracture in men and women. </w:t>
      </w:r>
      <w:r w:rsidRPr="003127EA">
        <w:rPr>
          <w:rFonts w:ascii="Times New Roman" w:hAnsi="Times New Roman" w:cs="Times New Roman"/>
          <w:i/>
          <w:noProof/>
          <w:color w:val="000000" w:themeColor="text1"/>
          <w:sz w:val="22"/>
          <w:szCs w:val="22"/>
        </w:rPr>
        <w:t>Osteoporosis International</w:t>
      </w:r>
      <w:r w:rsidRPr="003127EA">
        <w:rPr>
          <w:rFonts w:ascii="Times New Roman" w:hAnsi="Times New Roman" w:cs="Times New Roman"/>
          <w:noProof/>
          <w:color w:val="000000" w:themeColor="text1"/>
          <w:sz w:val="22"/>
          <w:szCs w:val="22"/>
        </w:rPr>
        <w:t xml:space="preserve">. 2000;11(8):714. </w:t>
      </w:r>
    </w:p>
    <w:p w14:paraId="7D31E963"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32.</w:t>
      </w:r>
      <w:r w:rsidRPr="003127EA">
        <w:rPr>
          <w:rFonts w:ascii="Times New Roman" w:hAnsi="Times New Roman" w:cs="Times New Roman"/>
          <w:noProof/>
          <w:color w:val="000000" w:themeColor="text1"/>
          <w:sz w:val="22"/>
          <w:szCs w:val="22"/>
        </w:rPr>
        <w:tab/>
        <w:t xml:space="preserve">Deng H-W, Xu F-H, Davies KM, Heaney R, Recker RR. Differences in bone mineral density, bone mineral content, and bone areal size in fracturing and non-fracturing women, and their interrelationships at the spine and hip. </w:t>
      </w:r>
      <w:r w:rsidRPr="003127EA">
        <w:rPr>
          <w:rFonts w:ascii="Times New Roman" w:hAnsi="Times New Roman" w:cs="Times New Roman"/>
          <w:i/>
          <w:noProof/>
          <w:color w:val="000000" w:themeColor="text1"/>
          <w:sz w:val="22"/>
          <w:szCs w:val="22"/>
        </w:rPr>
        <w:t>Journal of Bone and Mineral Metabolism</w:t>
      </w:r>
      <w:r w:rsidRPr="003127EA">
        <w:rPr>
          <w:rFonts w:ascii="Times New Roman" w:hAnsi="Times New Roman" w:cs="Times New Roman"/>
          <w:noProof/>
          <w:color w:val="000000" w:themeColor="text1"/>
          <w:sz w:val="22"/>
          <w:szCs w:val="22"/>
        </w:rPr>
        <w:t>. 2002/11/01 2002;20(6):358-366. doi:10.1007/s007740200052</w:t>
      </w:r>
    </w:p>
    <w:p w14:paraId="7E930FD4"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33.</w:t>
      </w:r>
      <w:r w:rsidRPr="003127EA">
        <w:rPr>
          <w:rFonts w:ascii="Times New Roman" w:hAnsi="Times New Roman" w:cs="Times New Roman"/>
          <w:noProof/>
          <w:color w:val="000000" w:themeColor="text1"/>
          <w:sz w:val="22"/>
          <w:szCs w:val="22"/>
        </w:rPr>
        <w:tab/>
        <w:t xml:space="preserve">Peacock M, Liu G, Carey M, et al. Bone Mass and Structure at the Hip in Men and Women over the Age of 60 Years. </w:t>
      </w:r>
      <w:r w:rsidRPr="003127EA">
        <w:rPr>
          <w:rFonts w:ascii="Times New Roman" w:hAnsi="Times New Roman" w:cs="Times New Roman"/>
          <w:i/>
          <w:noProof/>
          <w:color w:val="000000" w:themeColor="text1"/>
          <w:sz w:val="22"/>
          <w:szCs w:val="22"/>
        </w:rPr>
        <w:t>Osteoporosis International</w:t>
      </w:r>
      <w:r w:rsidRPr="003127EA">
        <w:rPr>
          <w:rFonts w:ascii="Times New Roman" w:hAnsi="Times New Roman" w:cs="Times New Roman"/>
          <w:noProof/>
          <w:color w:val="000000" w:themeColor="text1"/>
          <w:sz w:val="22"/>
          <w:szCs w:val="22"/>
        </w:rPr>
        <w:t>. 1998/05/01 1998;8(3):231-239. doi:10.1007/s001980050059</w:t>
      </w:r>
    </w:p>
    <w:p w14:paraId="3C382D0D"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34.</w:t>
      </w:r>
      <w:r w:rsidRPr="003127EA">
        <w:rPr>
          <w:rFonts w:ascii="Times New Roman" w:hAnsi="Times New Roman" w:cs="Times New Roman"/>
          <w:noProof/>
          <w:color w:val="000000" w:themeColor="text1"/>
          <w:sz w:val="22"/>
          <w:szCs w:val="22"/>
        </w:rPr>
        <w:tab/>
        <w:t xml:space="preserve">Edwards K, Leyland KM, Sanchez-Santos MT, et al. Differences between race and sex in measures of hip morphology: a population-based comparative study. </w:t>
      </w:r>
      <w:r w:rsidRPr="003127EA">
        <w:rPr>
          <w:rFonts w:ascii="Times New Roman" w:hAnsi="Times New Roman" w:cs="Times New Roman"/>
          <w:i/>
          <w:noProof/>
          <w:color w:val="000000" w:themeColor="text1"/>
          <w:sz w:val="22"/>
          <w:szCs w:val="22"/>
        </w:rPr>
        <w:t>Osteoarthritis and Cartilage</w:t>
      </w:r>
      <w:r w:rsidRPr="003127EA">
        <w:rPr>
          <w:rFonts w:ascii="Times New Roman" w:hAnsi="Times New Roman" w:cs="Times New Roman"/>
          <w:noProof/>
          <w:color w:val="000000" w:themeColor="text1"/>
          <w:sz w:val="22"/>
          <w:szCs w:val="22"/>
        </w:rPr>
        <w:t>. 2020;28(2):189-200. doi:10.1016/j.joca.2019.10.014</w:t>
      </w:r>
    </w:p>
    <w:p w14:paraId="7381151D"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35.</w:t>
      </w:r>
      <w:r w:rsidRPr="003127EA">
        <w:rPr>
          <w:rFonts w:ascii="Times New Roman" w:hAnsi="Times New Roman" w:cs="Times New Roman"/>
          <w:noProof/>
          <w:color w:val="000000" w:themeColor="text1"/>
          <w:sz w:val="22"/>
          <w:szCs w:val="22"/>
        </w:rPr>
        <w:tab/>
        <w:t xml:space="preserve">Siccardi MA, Tariq MA, Valle C. Anatomy, Bony Pelvis and Lower Limb: Psoas Major. </w:t>
      </w:r>
      <w:r w:rsidRPr="003127EA">
        <w:rPr>
          <w:rFonts w:ascii="Times New Roman" w:hAnsi="Times New Roman" w:cs="Times New Roman"/>
          <w:i/>
          <w:noProof/>
          <w:color w:val="000000" w:themeColor="text1"/>
          <w:sz w:val="22"/>
          <w:szCs w:val="22"/>
        </w:rPr>
        <w:t>StatPearls</w:t>
      </w:r>
      <w:r w:rsidRPr="003127EA">
        <w:rPr>
          <w:rFonts w:ascii="Times New Roman" w:hAnsi="Times New Roman" w:cs="Times New Roman"/>
          <w:noProof/>
          <w:color w:val="000000" w:themeColor="text1"/>
          <w:sz w:val="22"/>
          <w:szCs w:val="22"/>
        </w:rPr>
        <w:t>. StatPearls Publishing; 2024.</w:t>
      </w:r>
    </w:p>
    <w:p w14:paraId="1460E44A"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36.</w:t>
      </w:r>
      <w:r w:rsidRPr="003127EA">
        <w:rPr>
          <w:rFonts w:ascii="Times New Roman" w:hAnsi="Times New Roman" w:cs="Times New Roman"/>
          <w:noProof/>
          <w:color w:val="000000" w:themeColor="text1"/>
          <w:sz w:val="22"/>
          <w:szCs w:val="22"/>
        </w:rPr>
        <w:tab/>
        <w:t xml:space="preserve">Cruz-Jentoft AJ, Sayer AA. Sarcopenia. </w:t>
      </w:r>
      <w:r w:rsidRPr="003127EA">
        <w:rPr>
          <w:rFonts w:ascii="Times New Roman" w:hAnsi="Times New Roman" w:cs="Times New Roman"/>
          <w:i/>
          <w:noProof/>
          <w:color w:val="000000" w:themeColor="text1"/>
          <w:sz w:val="22"/>
          <w:szCs w:val="22"/>
        </w:rPr>
        <w:t>Lancet</w:t>
      </w:r>
      <w:r w:rsidRPr="003127EA">
        <w:rPr>
          <w:rFonts w:ascii="Times New Roman" w:hAnsi="Times New Roman" w:cs="Times New Roman"/>
          <w:noProof/>
          <w:color w:val="000000" w:themeColor="text1"/>
          <w:sz w:val="22"/>
          <w:szCs w:val="22"/>
        </w:rPr>
        <w:t>. Jun 29 2019;393(10191):2636-2646. doi:10.1016/s0140-6736(19)31138-9</w:t>
      </w:r>
    </w:p>
    <w:p w14:paraId="1DE5CF52"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lastRenderedPageBreak/>
        <w:t>37.</w:t>
      </w:r>
      <w:r w:rsidRPr="003127EA">
        <w:rPr>
          <w:rFonts w:ascii="Times New Roman" w:hAnsi="Times New Roman" w:cs="Times New Roman"/>
          <w:noProof/>
          <w:color w:val="000000" w:themeColor="text1"/>
          <w:sz w:val="22"/>
          <w:szCs w:val="22"/>
        </w:rPr>
        <w:tab/>
        <w:t xml:space="preserve">Rosenberg IH. Sarcopenia: origins and clinical relevance. </w:t>
      </w:r>
      <w:r w:rsidRPr="003127EA">
        <w:rPr>
          <w:rFonts w:ascii="Times New Roman" w:hAnsi="Times New Roman" w:cs="Times New Roman"/>
          <w:i/>
          <w:noProof/>
          <w:color w:val="000000" w:themeColor="text1"/>
          <w:sz w:val="22"/>
          <w:szCs w:val="22"/>
        </w:rPr>
        <w:t>Clin Geriatr Med</w:t>
      </w:r>
      <w:r w:rsidRPr="003127EA">
        <w:rPr>
          <w:rFonts w:ascii="Times New Roman" w:hAnsi="Times New Roman" w:cs="Times New Roman"/>
          <w:noProof/>
          <w:color w:val="000000" w:themeColor="text1"/>
          <w:sz w:val="22"/>
          <w:szCs w:val="22"/>
        </w:rPr>
        <w:t>. Aug 2011;27(3):337-9. doi:10.1016/j.cger.2011.03.003</w:t>
      </w:r>
    </w:p>
    <w:p w14:paraId="0EB21139"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38.</w:t>
      </w:r>
      <w:r w:rsidRPr="003127EA">
        <w:rPr>
          <w:rFonts w:ascii="Times New Roman" w:hAnsi="Times New Roman" w:cs="Times New Roman"/>
          <w:noProof/>
          <w:color w:val="000000" w:themeColor="text1"/>
          <w:sz w:val="22"/>
          <w:szCs w:val="22"/>
        </w:rPr>
        <w:tab/>
        <w:t xml:space="preserve">Hida T, Ishiguro N, Shimokata H, et al. High prevalence of sarcopenia and reduced leg muscle mass in Japanese patients immediately after a hip fracture. </w:t>
      </w:r>
      <w:r w:rsidRPr="003127EA">
        <w:rPr>
          <w:rFonts w:ascii="Times New Roman" w:hAnsi="Times New Roman" w:cs="Times New Roman"/>
          <w:i/>
          <w:noProof/>
          <w:color w:val="000000" w:themeColor="text1"/>
          <w:sz w:val="22"/>
          <w:szCs w:val="22"/>
        </w:rPr>
        <w:t>Geriatr Gerontol Int</w:t>
      </w:r>
      <w:r w:rsidRPr="003127EA">
        <w:rPr>
          <w:rFonts w:ascii="Times New Roman" w:hAnsi="Times New Roman" w:cs="Times New Roman"/>
          <w:noProof/>
          <w:color w:val="000000" w:themeColor="text1"/>
          <w:sz w:val="22"/>
          <w:szCs w:val="22"/>
        </w:rPr>
        <w:t>. Apr 2013;13(2):413-20. doi:10.1111/j.1447-0594.2012.00918.x</w:t>
      </w:r>
    </w:p>
    <w:p w14:paraId="68E94169"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39.</w:t>
      </w:r>
      <w:r w:rsidRPr="003127EA">
        <w:rPr>
          <w:rFonts w:ascii="Times New Roman" w:hAnsi="Times New Roman" w:cs="Times New Roman"/>
          <w:noProof/>
          <w:color w:val="000000" w:themeColor="text1"/>
          <w:sz w:val="22"/>
          <w:szCs w:val="22"/>
        </w:rPr>
        <w:tab/>
        <w:t xml:space="preserve">Hong W, Cheng Q, Zhu X, et al. Prevalence of Sarcopenia and Its Relationship with Sites of Fragility Fractures in Elderly Chinese Men and Women. </w:t>
      </w:r>
      <w:r w:rsidRPr="003127EA">
        <w:rPr>
          <w:rFonts w:ascii="Times New Roman" w:hAnsi="Times New Roman" w:cs="Times New Roman"/>
          <w:i/>
          <w:noProof/>
          <w:color w:val="000000" w:themeColor="text1"/>
          <w:sz w:val="22"/>
          <w:szCs w:val="22"/>
        </w:rPr>
        <w:t>PLoS One</w:t>
      </w:r>
      <w:r w:rsidRPr="003127EA">
        <w:rPr>
          <w:rFonts w:ascii="Times New Roman" w:hAnsi="Times New Roman" w:cs="Times New Roman"/>
          <w:noProof/>
          <w:color w:val="000000" w:themeColor="text1"/>
          <w:sz w:val="22"/>
          <w:szCs w:val="22"/>
        </w:rPr>
        <w:t>. 2015;10(9):e0138102. doi:10.1371/journal.pone.0138102</w:t>
      </w:r>
    </w:p>
    <w:p w14:paraId="3DB753E5"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40.</w:t>
      </w:r>
      <w:r w:rsidRPr="003127EA">
        <w:rPr>
          <w:rFonts w:ascii="Times New Roman" w:hAnsi="Times New Roman" w:cs="Times New Roman"/>
          <w:noProof/>
          <w:color w:val="000000" w:themeColor="text1"/>
          <w:sz w:val="22"/>
          <w:szCs w:val="22"/>
        </w:rPr>
        <w:tab/>
        <w:t xml:space="preserve">Harvey NC, Orwoll E, Kwok T, et al. Sarcopenia Definitions as Predictors of Fracture Risk Independent of FRAX(®) , Falls, and BMD in the Osteoporotic Fractures in Men (MrOS) Study: A Meta-Analysis. </w:t>
      </w:r>
      <w:r w:rsidRPr="003127EA">
        <w:rPr>
          <w:rFonts w:ascii="Times New Roman" w:hAnsi="Times New Roman" w:cs="Times New Roman"/>
          <w:i/>
          <w:noProof/>
          <w:color w:val="000000" w:themeColor="text1"/>
          <w:sz w:val="22"/>
          <w:szCs w:val="22"/>
        </w:rPr>
        <w:t>J Bone Miner Res</w:t>
      </w:r>
      <w:r w:rsidRPr="003127EA">
        <w:rPr>
          <w:rFonts w:ascii="Times New Roman" w:hAnsi="Times New Roman" w:cs="Times New Roman"/>
          <w:noProof/>
          <w:color w:val="000000" w:themeColor="text1"/>
          <w:sz w:val="22"/>
          <w:szCs w:val="22"/>
        </w:rPr>
        <w:t>. Jul 2021;36(7):1235-1244. doi:10.1002/jbmr.4293</w:t>
      </w:r>
    </w:p>
    <w:p w14:paraId="785B77E4"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41.</w:t>
      </w:r>
      <w:r w:rsidRPr="003127EA">
        <w:rPr>
          <w:rFonts w:ascii="Times New Roman" w:hAnsi="Times New Roman" w:cs="Times New Roman"/>
          <w:noProof/>
          <w:color w:val="000000" w:themeColor="text1"/>
          <w:sz w:val="22"/>
          <w:szCs w:val="22"/>
        </w:rPr>
        <w:tab/>
        <w:t xml:space="preserve">Testa G, Vescio A, Zuccalà D, et al. Diagnosis, Treatment and Prevention of Sarcopenia in Hip Fractured Patients: Where We Are and Where We Are Going: A Systematic Review. </w:t>
      </w:r>
      <w:r w:rsidRPr="003127EA">
        <w:rPr>
          <w:rFonts w:ascii="Times New Roman" w:hAnsi="Times New Roman" w:cs="Times New Roman"/>
          <w:i/>
          <w:noProof/>
          <w:color w:val="000000" w:themeColor="text1"/>
          <w:sz w:val="22"/>
          <w:szCs w:val="22"/>
        </w:rPr>
        <w:t>J Clin Med</w:t>
      </w:r>
      <w:r w:rsidRPr="003127EA">
        <w:rPr>
          <w:rFonts w:ascii="Times New Roman" w:hAnsi="Times New Roman" w:cs="Times New Roman"/>
          <w:noProof/>
          <w:color w:val="000000" w:themeColor="text1"/>
          <w:sz w:val="22"/>
          <w:szCs w:val="22"/>
        </w:rPr>
        <w:t>. Sep 17 2020;9(9)doi:10.3390/jcm9092997</w:t>
      </w:r>
    </w:p>
    <w:p w14:paraId="2D8F91A5"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42.</w:t>
      </w:r>
      <w:r w:rsidRPr="003127EA">
        <w:rPr>
          <w:rFonts w:ascii="Times New Roman" w:hAnsi="Times New Roman" w:cs="Times New Roman"/>
          <w:noProof/>
          <w:color w:val="000000" w:themeColor="text1"/>
          <w:sz w:val="22"/>
          <w:szCs w:val="22"/>
        </w:rPr>
        <w:tab/>
        <w:t xml:space="preserve">Baird DA, Evans DS, Kamanu FK, et al. Identification of Novel Loci Associated With Hip Shape: A Meta‐Analysis of Genomewide Association Studies. </w:t>
      </w:r>
      <w:r w:rsidRPr="003127EA">
        <w:rPr>
          <w:rFonts w:ascii="Times New Roman" w:hAnsi="Times New Roman" w:cs="Times New Roman"/>
          <w:i/>
          <w:noProof/>
          <w:color w:val="000000" w:themeColor="text1"/>
          <w:sz w:val="22"/>
          <w:szCs w:val="22"/>
        </w:rPr>
        <w:t>Journal of Bone and Mineral Research</w:t>
      </w:r>
      <w:r w:rsidRPr="003127EA">
        <w:rPr>
          <w:rFonts w:ascii="Times New Roman" w:hAnsi="Times New Roman" w:cs="Times New Roman"/>
          <w:noProof/>
          <w:color w:val="000000" w:themeColor="text1"/>
          <w:sz w:val="22"/>
          <w:szCs w:val="22"/>
        </w:rPr>
        <w:t>. 2018;34(2):241-251. doi:10.1002/jbmr.3605</w:t>
      </w:r>
    </w:p>
    <w:p w14:paraId="61986800"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43.</w:t>
      </w:r>
      <w:r w:rsidRPr="003127EA">
        <w:rPr>
          <w:rFonts w:ascii="Times New Roman" w:hAnsi="Times New Roman" w:cs="Times New Roman"/>
          <w:noProof/>
          <w:color w:val="000000" w:themeColor="text1"/>
          <w:sz w:val="22"/>
          <w:szCs w:val="22"/>
        </w:rPr>
        <w:tab/>
        <w:t xml:space="preserve">Faber BG, Frysz M, Zheng J, et al. The genetic architecture of hip shape and its role in the development of hip osteoarthritis and fracture. </w:t>
      </w:r>
      <w:r w:rsidRPr="003127EA">
        <w:rPr>
          <w:rFonts w:ascii="Times New Roman" w:hAnsi="Times New Roman" w:cs="Times New Roman"/>
          <w:i/>
          <w:noProof/>
          <w:color w:val="000000" w:themeColor="text1"/>
          <w:sz w:val="22"/>
          <w:szCs w:val="22"/>
        </w:rPr>
        <w:t>Human Molecular Genetics</w:t>
      </w:r>
      <w:r w:rsidRPr="003127EA">
        <w:rPr>
          <w:rFonts w:ascii="Times New Roman" w:hAnsi="Times New Roman" w:cs="Times New Roman"/>
          <w:noProof/>
          <w:color w:val="000000" w:themeColor="text1"/>
          <w:sz w:val="22"/>
          <w:szCs w:val="22"/>
        </w:rPr>
        <w:t>. 2024;34(3):207-217. doi:10.1093/hmg/ddae169</w:t>
      </w:r>
    </w:p>
    <w:p w14:paraId="734A54FF"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44.</w:t>
      </w:r>
      <w:r w:rsidRPr="003127EA">
        <w:rPr>
          <w:rFonts w:ascii="Times New Roman" w:hAnsi="Times New Roman" w:cs="Times New Roman"/>
          <w:noProof/>
          <w:color w:val="000000" w:themeColor="text1"/>
          <w:sz w:val="22"/>
          <w:szCs w:val="22"/>
        </w:rPr>
        <w:tab/>
        <w:t xml:space="preserve">Gómez Alonso C, Díaz Curiel M, Hawkins Carranza F, Pérez Cano R, Díez Pérez A. Femoral Bone Mineral Density, Neck-Shaft Angle and Mean Femoral Neck Width as Predictors of Hip Fracture in Men and Women. </w:t>
      </w:r>
      <w:r w:rsidRPr="003127EA">
        <w:rPr>
          <w:rFonts w:ascii="Times New Roman" w:hAnsi="Times New Roman" w:cs="Times New Roman"/>
          <w:i/>
          <w:noProof/>
          <w:color w:val="000000" w:themeColor="text1"/>
          <w:sz w:val="22"/>
          <w:szCs w:val="22"/>
        </w:rPr>
        <w:t>Osteoporos Int</w:t>
      </w:r>
      <w:r w:rsidRPr="003127EA">
        <w:rPr>
          <w:rFonts w:ascii="Times New Roman" w:hAnsi="Times New Roman" w:cs="Times New Roman"/>
          <w:noProof/>
          <w:color w:val="000000" w:themeColor="text1"/>
          <w:sz w:val="22"/>
          <w:szCs w:val="22"/>
        </w:rPr>
        <w:t>. Sep 2000;11(8):714-20. doi:10.1007/s001980070071</w:t>
      </w:r>
    </w:p>
    <w:p w14:paraId="3215FE32" w14:textId="70162C22"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45.</w:t>
      </w:r>
      <w:r w:rsidRPr="003127EA">
        <w:rPr>
          <w:rFonts w:ascii="Times New Roman" w:hAnsi="Times New Roman" w:cs="Times New Roman"/>
          <w:noProof/>
          <w:color w:val="000000" w:themeColor="text1"/>
          <w:sz w:val="22"/>
          <w:szCs w:val="22"/>
        </w:rPr>
        <w:tab/>
        <w:t xml:space="preserve">Zheng J, Frysz M, Faber BG, et al. Comparison between UK Biobank and Shanghai Changfeng suggests distinct hip morphology may contribute to ethnic differences in the prevalence of hip osteoarthritis. </w:t>
      </w:r>
      <w:r w:rsidRPr="003127EA">
        <w:rPr>
          <w:rFonts w:ascii="Times New Roman" w:hAnsi="Times New Roman" w:cs="Times New Roman"/>
          <w:i/>
          <w:noProof/>
          <w:color w:val="000000" w:themeColor="text1"/>
          <w:sz w:val="22"/>
          <w:szCs w:val="22"/>
        </w:rPr>
        <w:t>Osteoarthritis and Cartilage</w:t>
      </w:r>
      <w:r w:rsidRPr="003127EA">
        <w:rPr>
          <w:rFonts w:ascii="Times New Roman" w:hAnsi="Times New Roman" w:cs="Times New Roman"/>
          <w:noProof/>
          <w:color w:val="000000" w:themeColor="text1"/>
          <w:sz w:val="22"/>
          <w:szCs w:val="22"/>
        </w:rPr>
        <w:t>. 2023/11/05/ 2023;doi:10.1016/j.joca.2023.10.006</w:t>
      </w:r>
    </w:p>
    <w:p w14:paraId="34EF1530" w14:textId="77777777" w:rsidR="007575FC" w:rsidRPr="003127EA" w:rsidRDefault="007575FC" w:rsidP="007575FC">
      <w:pPr>
        <w:pStyle w:val="EndNoteBibliography"/>
        <w:rPr>
          <w:rFonts w:ascii="Times New Roman" w:hAnsi="Times New Roman" w:cs="Times New Roman"/>
          <w:noProof/>
          <w:color w:val="000000" w:themeColor="text1"/>
          <w:sz w:val="22"/>
          <w:szCs w:val="22"/>
        </w:rPr>
      </w:pPr>
      <w:r w:rsidRPr="003127EA">
        <w:rPr>
          <w:rFonts w:ascii="Times New Roman" w:hAnsi="Times New Roman" w:cs="Times New Roman"/>
          <w:noProof/>
          <w:color w:val="000000" w:themeColor="text1"/>
          <w:sz w:val="22"/>
          <w:szCs w:val="22"/>
        </w:rPr>
        <w:t>46.</w:t>
      </w:r>
      <w:r w:rsidRPr="003127EA">
        <w:rPr>
          <w:rFonts w:ascii="Times New Roman" w:hAnsi="Times New Roman" w:cs="Times New Roman"/>
          <w:noProof/>
          <w:color w:val="000000" w:themeColor="text1"/>
          <w:sz w:val="22"/>
          <w:szCs w:val="22"/>
        </w:rPr>
        <w:tab/>
        <w:t xml:space="preserve">Johnell O, Kanis JA. An estimate of the worldwide prevalence and disability associated with osteoporotic fractures. </w:t>
      </w:r>
      <w:r w:rsidRPr="003127EA">
        <w:rPr>
          <w:rFonts w:ascii="Times New Roman" w:hAnsi="Times New Roman" w:cs="Times New Roman"/>
          <w:i/>
          <w:noProof/>
          <w:color w:val="000000" w:themeColor="text1"/>
          <w:sz w:val="22"/>
          <w:szCs w:val="22"/>
        </w:rPr>
        <w:t>Osteoporos Int</w:t>
      </w:r>
      <w:r w:rsidRPr="003127EA">
        <w:rPr>
          <w:rFonts w:ascii="Times New Roman" w:hAnsi="Times New Roman" w:cs="Times New Roman"/>
          <w:noProof/>
          <w:color w:val="000000" w:themeColor="text1"/>
          <w:sz w:val="22"/>
          <w:szCs w:val="22"/>
        </w:rPr>
        <w:t>. Dec 2006;17(12):1726-33. doi:10.1007/s00198-006-0172-4</w:t>
      </w:r>
    </w:p>
    <w:p w14:paraId="79A8A3C8" w14:textId="076B2820" w:rsidR="00655EBA" w:rsidRPr="003127EA" w:rsidRDefault="00655EBA" w:rsidP="00263375">
      <w:pPr>
        <w:suppressLineNumbers/>
        <w:rPr>
          <w:rFonts w:ascii="Times New Roman" w:hAnsi="Times New Roman" w:cs="Times New Roman"/>
          <w:b/>
          <w:bCs/>
          <w:color w:val="000000" w:themeColor="text1"/>
          <w:sz w:val="22"/>
          <w:szCs w:val="22"/>
        </w:rPr>
      </w:pPr>
      <w:r w:rsidRPr="003127EA">
        <w:rPr>
          <w:rFonts w:ascii="Times New Roman" w:hAnsi="Times New Roman" w:cs="Times New Roman"/>
          <w:b/>
          <w:bCs/>
          <w:color w:val="000000" w:themeColor="text1"/>
          <w:sz w:val="22"/>
          <w:szCs w:val="22"/>
        </w:rPr>
        <w:fldChar w:fldCharType="end"/>
      </w:r>
    </w:p>
    <w:p w14:paraId="12390E37" w14:textId="40889E8E" w:rsidR="00655EBA" w:rsidRPr="003127EA" w:rsidRDefault="00655EBA" w:rsidP="00263375">
      <w:pPr>
        <w:suppressLineNumbers/>
        <w:rPr>
          <w:rFonts w:ascii="Times New Roman" w:hAnsi="Times New Roman" w:cs="Times New Roman"/>
          <w:b/>
          <w:bCs/>
          <w:color w:val="000000" w:themeColor="text1"/>
          <w:sz w:val="22"/>
          <w:szCs w:val="22"/>
        </w:rPr>
      </w:pPr>
      <w:r w:rsidRPr="003127EA">
        <w:rPr>
          <w:rFonts w:ascii="Times New Roman" w:hAnsi="Times New Roman" w:cs="Times New Roman"/>
          <w:b/>
          <w:bCs/>
          <w:color w:val="000000" w:themeColor="text1"/>
          <w:sz w:val="22"/>
          <w:szCs w:val="22"/>
        </w:rPr>
        <w:br w:type="page"/>
      </w:r>
    </w:p>
    <w:p w14:paraId="413444F5" w14:textId="489A6350" w:rsidR="00F74BF9" w:rsidRPr="003127EA" w:rsidRDefault="00F74BF9" w:rsidP="00263375">
      <w:pPr>
        <w:suppressLineNumbers/>
        <w:spacing w:after="240"/>
        <w:rPr>
          <w:rFonts w:ascii="Times New Roman" w:hAnsi="Times New Roman" w:cs="Times New Roman"/>
          <w:b/>
          <w:bCs/>
          <w:color w:val="000000" w:themeColor="text1"/>
        </w:rPr>
      </w:pPr>
      <w:r w:rsidRPr="003127EA">
        <w:rPr>
          <w:rFonts w:ascii="Times New Roman" w:hAnsi="Times New Roman" w:cs="Times New Roman"/>
          <w:b/>
          <w:bCs/>
          <w:color w:val="000000" w:themeColor="text1"/>
        </w:rPr>
        <w:lastRenderedPageBreak/>
        <w:t>TABLES</w:t>
      </w:r>
    </w:p>
    <w:p w14:paraId="31F84CFF" w14:textId="7A03757F" w:rsidR="00F74BF9" w:rsidRPr="003127EA" w:rsidRDefault="00F74BF9" w:rsidP="00263375">
      <w:pPr>
        <w:suppressLineNumbers/>
        <w:spacing w:after="240"/>
        <w:rPr>
          <w:rFonts w:ascii="Times New Roman" w:hAnsi="Times New Roman" w:cs="Times New Roman"/>
          <w:b/>
          <w:bCs/>
          <w:color w:val="000000" w:themeColor="text1"/>
        </w:rPr>
      </w:pPr>
      <w:r w:rsidRPr="003127EA">
        <w:rPr>
          <w:rFonts w:ascii="Times New Roman" w:hAnsi="Times New Roman" w:cs="Times New Roman"/>
          <w:b/>
          <w:bCs/>
          <w:color w:val="000000" w:themeColor="text1"/>
        </w:rPr>
        <w:t>Table 1 Descriptive statistics of UK Biobank participants included in this study</w:t>
      </w:r>
    </w:p>
    <w:tbl>
      <w:tblPr>
        <w:tblStyle w:val="TableGrid"/>
        <w:tblW w:w="9639" w:type="dxa"/>
        <w:tblInd w:w="-5" w:type="dxa"/>
        <w:tblLook w:val="04A0" w:firstRow="1" w:lastRow="0" w:firstColumn="1" w:lastColumn="0" w:noHBand="0" w:noVBand="1"/>
      </w:tblPr>
      <w:tblGrid>
        <w:gridCol w:w="2835"/>
        <w:gridCol w:w="2217"/>
        <w:gridCol w:w="2217"/>
        <w:gridCol w:w="2370"/>
      </w:tblGrid>
      <w:tr w:rsidR="003127EA" w:rsidRPr="003127EA" w14:paraId="0D894C7C" w14:textId="77777777" w:rsidTr="00E86E6E">
        <w:trPr>
          <w:trHeight w:val="369"/>
        </w:trPr>
        <w:tc>
          <w:tcPr>
            <w:tcW w:w="2835" w:type="dxa"/>
            <w:noWrap/>
            <w:hideMark/>
          </w:tcPr>
          <w:p w14:paraId="1DAEA8A8" w14:textId="77777777" w:rsidR="00F74BF9" w:rsidRPr="003127EA" w:rsidRDefault="00F74BF9" w:rsidP="00DA48CF">
            <w:pPr>
              <w:rPr>
                <w:rFonts w:ascii="Times New Roman" w:hAnsi="Times New Roman" w:cs="Times New Roman"/>
                <w:b/>
                <w:bCs/>
                <w:color w:val="000000" w:themeColor="text1"/>
                <w:sz w:val="20"/>
                <w:szCs w:val="20"/>
              </w:rPr>
            </w:pPr>
            <w:r w:rsidRPr="003127EA">
              <w:rPr>
                <w:rFonts w:ascii="Times New Roman" w:hAnsi="Times New Roman" w:cs="Times New Roman"/>
                <w:b/>
                <w:bCs/>
                <w:color w:val="000000" w:themeColor="text1"/>
                <w:sz w:val="20"/>
                <w:szCs w:val="20"/>
              </w:rPr>
              <w:t> </w:t>
            </w:r>
          </w:p>
        </w:tc>
        <w:tc>
          <w:tcPr>
            <w:tcW w:w="2217" w:type="dxa"/>
            <w:noWrap/>
            <w:hideMark/>
          </w:tcPr>
          <w:p w14:paraId="5088FC96" w14:textId="6945D6C6" w:rsidR="00F74BF9" w:rsidRPr="003127EA" w:rsidRDefault="00F74BF9" w:rsidP="00DA48CF">
            <w:pPr>
              <w:rPr>
                <w:rFonts w:ascii="Times New Roman" w:hAnsi="Times New Roman" w:cs="Times New Roman"/>
                <w:b/>
                <w:bCs/>
                <w:color w:val="000000" w:themeColor="text1"/>
                <w:sz w:val="20"/>
                <w:szCs w:val="20"/>
              </w:rPr>
            </w:pPr>
            <w:r w:rsidRPr="003127EA">
              <w:rPr>
                <w:rFonts w:ascii="Times New Roman" w:hAnsi="Times New Roman" w:cs="Times New Roman"/>
                <w:b/>
                <w:bCs/>
                <w:color w:val="000000" w:themeColor="text1"/>
                <w:sz w:val="20"/>
                <w:szCs w:val="20"/>
              </w:rPr>
              <w:t>Combined</w:t>
            </w:r>
          </w:p>
        </w:tc>
        <w:tc>
          <w:tcPr>
            <w:tcW w:w="2217" w:type="dxa"/>
            <w:noWrap/>
            <w:hideMark/>
          </w:tcPr>
          <w:p w14:paraId="324EF23D" w14:textId="77777777" w:rsidR="00F74BF9" w:rsidRPr="003127EA" w:rsidRDefault="00F74BF9" w:rsidP="00DA48CF">
            <w:pPr>
              <w:rPr>
                <w:rFonts w:ascii="Times New Roman" w:hAnsi="Times New Roman" w:cs="Times New Roman"/>
                <w:b/>
                <w:bCs/>
                <w:color w:val="000000" w:themeColor="text1"/>
                <w:sz w:val="20"/>
                <w:szCs w:val="20"/>
              </w:rPr>
            </w:pPr>
            <w:r w:rsidRPr="003127EA">
              <w:rPr>
                <w:rFonts w:ascii="Times New Roman" w:hAnsi="Times New Roman" w:cs="Times New Roman"/>
                <w:b/>
                <w:bCs/>
                <w:color w:val="000000" w:themeColor="text1"/>
                <w:sz w:val="20"/>
                <w:szCs w:val="20"/>
              </w:rPr>
              <w:t>Female</w:t>
            </w:r>
          </w:p>
        </w:tc>
        <w:tc>
          <w:tcPr>
            <w:tcW w:w="2370" w:type="dxa"/>
            <w:noWrap/>
            <w:hideMark/>
          </w:tcPr>
          <w:p w14:paraId="19AFEFA5" w14:textId="67CE5EB5" w:rsidR="00F74BF9" w:rsidRPr="003127EA" w:rsidRDefault="00B932FF" w:rsidP="00DA48CF">
            <w:pPr>
              <w:rPr>
                <w:rFonts w:ascii="Times New Roman" w:hAnsi="Times New Roman" w:cs="Times New Roman"/>
                <w:b/>
                <w:bCs/>
                <w:color w:val="000000" w:themeColor="text1"/>
                <w:sz w:val="20"/>
                <w:szCs w:val="20"/>
              </w:rPr>
            </w:pPr>
            <w:r w:rsidRPr="003127EA">
              <w:rPr>
                <w:rFonts w:ascii="Times New Roman" w:hAnsi="Times New Roman" w:cs="Times New Roman"/>
                <w:b/>
                <w:bCs/>
                <w:color w:val="000000" w:themeColor="text1"/>
                <w:sz w:val="20"/>
                <w:szCs w:val="20"/>
              </w:rPr>
              <w:t>Male</w:t>
            </w:r>
          </w:p>
        </w:tc>
      </w:tr>
      <w:tr w:rsidR="003127EA" w:rsidRPr="003127EA" w14:paraId="2CC54000" w14:textId="77777777" w:rsidTr="00E86E6E">
        <w:trPr>
          <w:trHeight w:val="369"/>
        </w:trPr>
        <w:tc>
          <w:tcPr>
            <w:tcW w:w="2835" w:type="dxa"/>
            <w:noWrap/>
            <w:hideMark/>
          </w:tcPr>
          <w:p w14:paraId="6747E5B8"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 </w:t>
            </w:r>
          </w:p>
        </w:tc>
        <w:tc>
          <w:tcPr>
            <w:tcW w:w="2217" w:type="dxa"/>
            <w:noWrap/>
            <w:hideMark/>
          </w:tcPr>
          <w:p w14:paraId="4C44B848"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N = 38,123</w:t>
            </w:r>
          </w:p>
        </w:tc>
        <w:tc>
          <w:tcPr>
            <w:tcW w:w="2217" w:type="dxa"/>
            <w:noWrap/>
            <w:hideMark/>
          </w:tcPr>
          <w:p w14:paraId="035E8657"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N = 19,820 (52%)</w:t>
            </w:r>
          </w:p>
        </w:tc>
        <w:tc>
          <w:tcPr>
            <w:tcW w:w="2370" w:type="dxa"/>
            <w:noWrap/>
            <w:hideMark/>
          </w:tcPr>
          <w:p w14:paraId="5C546576"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N = 18,303 (48%)</w:t>
            </w:r>
          </w:p>
        </w:tc>
      </w:tr>
      <w:tr w:rsidR="003127EA" w:rsidRPr="003127EA" w14:paraId="15E741CA" w14:textId="77777777" w:rsidTr="00E86E6E">
        <w:trPr>
          <w:trHeight w:val="369"/>
        </w:trPr>
        <w:tc>
          <w:tcPr>
            <w:tcW w:w="2835" w:type="dxa"/>
            <w:noWrap/>
            <w:hideMark/>
          </w:tcPr>
          <w:p w14:paraId="26351B90" w14:textId="23FC5527" w:rsidR="00F74BF9" w:rsidRPr="003127EA" w:rsidRDefault="00F74BF9" w:rsidP="00DA48CF">
            <w:pPr>
              <w:rPr>
                <w:rFonts w:ascii="Times New Roman" w:hAnsi="Times New Roman" w:cs="Times New Roman"/>
                <w:b/>
                <w:bCs/>
                <w:color w:val="000000" w:themeColor="text1"/>
                <w:sz w:val="20"/>
                <w:szCs w:val="20"/>
              </w:rPr>
            </w:pPr>
            <w:r w:rsidRPr="003127EA">
              <w:rPr>
                <w:rFonts w:ascii="Times New Roman" w:hAnsi="Times New Roman" w:cs="Times New Roman"/>
                <w:b/>
                <w:bCs/>
                <w:color w:val="000000" w:themeColor="text1"/>
                <w:sz w:val="20"/>
                <w:szCs w:val="20"/>
              </w:rPr>
              <w:t>Exposures</w:t>
            </w:r>
          </w:p>
        </w:tc>
        <w:tc>
          <w:tcPr>
            <w:tcW w:w="2217" w:type="dxa"/>
            <w:noWrap/>
            <w:hideMark/>
          </w:tcPr>
          <w:p w14:paraId="5E6F3BCD" w14:textId="19BE6C2C" w:rsidR="00F74BF9" w:rsidRPr="003127EA" w:rsidRDefault="00F74BF9" w:rsidP="00DA48CF">
            <w:pPr>
              <w:rPr>
                <w:rFonts w:ascii="Times New Roman" w:hAnsi="Times New Roman" w:cs="Times New Roman"/>
                <w:b/>
                <w:bCs/>
                <w:color w:val="000000" w:themeColor="text1"/>
                <w:sz w:val="20"/>
                <w:szCs w:val="20"/>
              </w:rPr>
            </w:pPr>
            <w:r w:rsidRPr="003127EA">
              <w:rPr>
                <w:rFonts w:ascii="Times New Roman" w:hAnsi="Times New Roman" w:cs="Times New Roman"/>
                <w:b/>
                <w:bCs/>
                <w:color w:val="000000" w:themeColor="text1"/>
                <w:sz w:val="20"/>
                <w:szCs w:val="20"/>
              </w:rPr>
              <w:t>Mean [SD, Range]</w:t>
            </w:r>
          </w:p>
        </w:tc>
        <w:tc>
          <w:tcPr>
            <w:tcW w:w="2217" w:type="dxa"/>
            <w:noWrap/>
            <w:hideMark/>
          </w:tcPr>
          <w:p w14:paraId="6C56152A" w14:textId="39489CD1" w:rsidR="00F74BF9" w:rsidRPr="003127EA" w:rsidRDefault="00F74BF9" w:rsidP="00DA48CF">
            <w:pPr>
              <w:rPr>
                <w:rFonts w:ascii="Times New Roman" w:hAnsi="Times New Roman" w:cs="Times New Roman"/>
                <w:b/>
                <w:bCs/>
                <w:color w:val="000000" w:themeColor="text1"/>
                <w:sz w:val="20"/>
                <w:szCs w:val="20"/>
              </w:rPr>
            </w:pPr>
            <w:r w:rsidRPr="003127EA">
              <w:rPr>
                <w:rFonts w:ascii="Times New Roman" w:hAnsi="Times New Roman" w:cs="Times New Roman"/>
                <w:b/>
                <w:bCs/>
                <w:color w:val="000000" w:themeColor="text1"/>
                <w:sz w:val="20"/>
                <w:szCs w:val="20"/>
              </w:rPr>
              <w:t>Mean [SD, Range]</w:t>
            </w:r>
          </w:p>
        </w:tc>
        <w:tc>
          <w:tcPr>
            <w:tcW w:w="2370" w:type="dxa"/>
            <w:noWrap/>
            <w:hideMark/>
          </w:tcPr>
          <w:p w14:paraId="3D76E977" w14:textId="31B4D22F" w:rsidR="00F74BF9" w:rsidRPr="003127EA" w:rsidRDefault="00F74BF9" w:rsidP="00DA48CF">
            <w:pPr>
              <w:rPr>
                <w:rFonts w:ascii="Times New Roman" w:hAnsi="Times New Roman" w:cs="Times New Roman"/>
                <w:b/>
                <w:bCs/>
                <w:color w:val="000000" w:themeColor="text1"/>
                <w:sz w:val="20"/>
                <w:szCs w:val="20"/>
              </w:rPr>
            </w:pPr>
            <w:r w:rsidRPr="003127EA">
              <w:rPr>
                <w:rFonts w:ascii="Times New Roman" w:hAnsi="Times New Roman" w:cs="Times New Roman"/>
                <w:b/>
                <w:bCs/>
                <w:color w:val="000000" w:themeColor="text1"/>
                <w:sz w:val="20"/>
                <w:szCs w:val="20"/>
              </w:rPr>
              <w:t>Mean [SD, Range]</w:t>
            </w:r>
          </w:p>
        </w:tc>
      </w:tr>
      <w:tr w:rsidR="003127EA" w:rsidRPr="003127EA" w14:paraId="3B063C93" w14:textId="77777777" w:rsidTr="00E86E6E">
        <w:trPr>
          <w:trHeight w:val="369"/>
        </w:trPr>
        <w:tc>
          <w:tcPr>
            <w:tcW w:w="2835" w:type="dxa"/>
            <w:noWrap/>
            <w:hideMark/>
          </w:tcPr>
          <w:p w14:paraId="63D3A7C4"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Age (years)</w:t>
            </w:r>
          </w:p>
        </w:tc>
        <w:tc>
          <w:tcPr>
            <w:tcW w:w="2217" w:type="dxa"/>
            <w:noWrap/>
            <w:hideMark/>
          </w:tcPr>
          <w:p w14:paraId="49D7EBAF" w14:textId="3E74A0F8"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63.7 [7.6, 44</w:t>
            </w:r>
            <w:r w:rsidR="007A3F68" w:rsidRPr="003127EA">
              <w:rPr>
                <w:rFonts w:ascii="Times New Roman" w:hAnsi="Times New Roman" w:cs="Times New Roman"/>
                <w:color w:val="000000" w:themeColor="text1"/>
                <w:sz w:val="20"/>
                <w:szCs w:val="20"/>
              </w:rPr>
              <w:t xml:space="preserve"> to </w:t>
            </w:r>
            <w:r w:rsidRPr="003127EA">
              <w:rPr>
                <w:rFonts w:ascii="Times New Roman" w:hAnsi="Times New Roman" w:cs="Times New Roman"/>
                <w:color w:val="000000" w:themeColor="text1"/>
                <w:sz w:val="20"/>
                <w:szCs w:val="20"/>
              </w:rPr>
              <w:t>82]</w:t>
            </w:r>
          </w:p>
        </w:tc>
        <w:tc>
          <w:tcPr>
            <w:tcW w:w="2217" w:type="dxa"/>
            <w:noWrap/>
            <w:hideMark/>
          </w:tcPr>
          <w:p w14:paraId="7B797E79" w14:textId="32131B75"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63.0 [7.4, 45</w:t>
            </w:r>
            <w:r w:rsidR="00FA4AC1" w:rsidRPr="003127EA">
              <w:rPr>
                <w:rFonts w:ascii="Times New Roman" w:hAnsi="Times New Roman" w:cs="Times New Roman"/>
                <w:color w:val="000000" w:themeColor="text1"/>
                <w:sz w:val="20"/>
                <w:szCs w:val="20"/>
              </w:rPr>
              <w:t xml:space="preserve"> to </w:t>
            </w:r>
            <w:r w:rsidRPr="003127EA">
              <w:rPr>
                <w:rFonts w:ascii="Times New Roman" w:hAnsi="Times New Roman" w:cs="Times New Roman"/>
                <w:color w:val="000000" w:themeColor="text1"/>
                <w:sz w:val="20"/>
                <w:szCs w:val="20"/>
              </w:rPr>
              <w:t>82]</w:t>
            </w:r>
          </w:p>
        </w:tc>
        <w:tc>
          <w:tcPr>
            <w:tcW w:w="2370" w:type="dxa"/>
            <w:noWrap/>
            <w:hideMark/>
          </w:tcPr>
          <w:p w14:paraId="7EF5E95B" w14:textId="22113192"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64.3 [7.7, 44</w:t>
            </w:r>
            <w:r w:rsidR="000D14C9" w:rsidRPr="003127EA">
              <w:rPr>
                <w:rFonts w:ascii="Times New Roman" w:hAnsi="Times New Roman" w:cs="Times New Roman"/>
                <w:color w:val="000000" w:themeColor="text1"/>
                <w:sz w:val="20"/>
                <w:szCs w:val="20"/>
              </w:rPr>
              <w:t xml:space="preserve"> to </w:t>
            </w:r>
            <w:r w:rsidRPr="003127EA">
              <w:rPr>
                <w:rFonts w:ascii="Times New Roman" w:hAnsi="Times New Roman" w:cs="Times New Roman"/>
                <w:color w:val="000000" w:themeColor="text1"/>
                <w:sz w:val="20"/>
                <w:szCs w:val="20"/>
              </w:rPr>
              <w:t>81]</w:t>
            </w:r>
          </w:p>
        </w:tc>
      </w:tr>
      <w:tr w:rsidR="003127EA" w:rsidRPr="003127EA" w14:paraId="04A4F4C8" w14:textId="77777777" w:rsidTr="00E86E6E">
        <w:trPr>
          <w:trHeight w:val="369"/>
        </w:trPr>
        <w:tc>
          <w:tcPr>
            <w:tcW w:w="2835" w:type="dxa"/>
            <w:noWrap/>
            <w:hideMark/>
          </w:tcPr>
          <w:p w14:paraId="794E9842"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Height (cm)</w:t>
            </w:r>
          </w:p>
        </w:tc>
        <w:tc>
          <w:tcPr>
            <w:tcW w:w="2217" w:type="dxa"/>
            <w:noWrap/>
            <w:hideMark/>
          </w:tcPr>
          <w:p w14:paraId="57341968" w14:textId="1C110E54"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170.2 [9.4, 135</w:t>
            </w:r>
            <w:r w:rsidR="007A3F68"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7A3F68"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204]</w:t>
            </w:r>
          </w:p>
        </w:tc>
        <w:tc>
          <w:tcPr>
            <w:tcW w:w="2217" w:type="dxa"/>
            <w:noWrap/>
            <w:hideMark/>
          </w:tcPr>
          <w:p w14:paraId="04BF8752" w14:textId="5B6BA238"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163.7 [6.4, 135</w:t>
            </w:r>
            <w:r w:rsidR="00FA4AC1"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FA4AC1"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196]</w:t>
            </w:r>
          </w:p>
        </w:tc>
        <w:tc>
          <w:tcPr>
            <w:tcW w:w="2370" w:type="dxa"/>
            <w:noWrap/>
            <w:hideMark/>
          </w:tcPr>
          <w:p w14:paraId="42B714C7" w14:textId="5882B430"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177.2 [6.6, 150</w:t>
            </w:r>
            <w:r w:rsidR="000D14C9"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0D14C9"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204]</w:t>
            </w:r>
          </w:p>
        </w:tc>
      </w:tr>
      <w:tr w:rsidR="003127EA" w:rsidRPr="003127EA" w14:paraId="2C4770AF" w14:textId="77777777" w:rsidTr="00E86E6E">
        <w:trPr>
          <w:trHeight w:val="369"/>
        </w:trPr>
        <w:tc>
          <w:tcPr>
            <w:tcW w:w="2835" w:type="dxa"/>
            <w:noWrap/>
            <w:hideMark/>
          </w:tcPr>
          <w:p w14:paraId="474F5201"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Weight (kg)</w:t>
            </w:r>
          </w:p>
        </w:tc>
        <w:tc>
          <w:tcPr>
            <w:tcW w:w="2217" w:type="dxa"/>
            <w:noWrap/>
            <w:hideMark/>
          </w:tcPr>
          <w:p w14:paraId="4909D6CA" w14:textId="01C98B81"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75.4 [15.1, 34</w:t>
            </w:r>
            <w:r w:rsidR="007A3F68"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7A3F68"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171]</w:t>
            </w:r>
          </w:p>
        </w:tc>
        <w:tc>
          <w:tcPr>
            <w:tcW w:w="2217" w:type="dxa"/>
            <w:noWrap/>
            <w:hideMark/>
          </w:tcPr>
          <w:p w14:paraId="1981E8D7" w14:textId="734F2ED1"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68.2 [12.9, 34</w:t>
            </w:r>
            <w:r w:rsidR="00FA4AC1"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FA4AC1"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169]</w:t>
            </w:r>
          </w:p>
        </w:tc>
        <w:tc>
          <w:tcPr>
            <w:tcW w:w="2370" w:type="dxa"/>
            <w:noWrap/>
            <w:hideMark/>
          </w:tcPr>
          <w:p w14:paraId="27CE3156" w14:textId="11F882D1"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83.2 [13.4, 47</w:t>
            </w:r>
            <w:r w:rsidR="000D14C9"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0D14C9"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171]</w:t>
            </w:r>
          </w:p>
        </w:tc>
      </w:tr>
      <w:tr w:rsidR="003127EA" w:rsidRPr="003127EA" w14:paraId="34D99D2A" w14:textId="77777777" w:rsidTr="00E86E6E">
        <w:trPr>
          <w:trHeight w:val="369"/>
        </w:trPr>
        <w:tc>
          <w:tcPr>
            <w:tcW w:w="2835" w:type="dxa"/>
            <w:noWrap/>
            <w:hideMark/>
          </w:tcPr>
          <w:p w14:paraId="4BBAA524" w14:textId="18C26866"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 xml:space="preserve">Left </w:t>
            </w:r>
            <w:r w:rsidR="00895D8D" w:rsidRPr="003127EA">
              <w:rPr>
                <w:rFonts w:ascii="Times New Roman" w:hAnsi="Times New Roman" w:cs="Times New Roman"/>
                <w:color w:val="000000" w:themeColor="text1"/>
                <w:sz w:val="20"/>
                <w:szCs w:val="20"/>
              </w:rPr>
              <w:t xml:space="preserve">total </w:t>
            </w:r>
            <w:r w:rsidRPr="003127EA">
              <w:rPr>
                <w:rFonts w:ascii="Times New Roman" w:hAnsi="Times New Roman" w:cs="Times New Roman"/>
                <w:color w:val="000000" w:themeColor="text1"/>
                <w:sz w:val="20"/>
                <w:szCs w:val="20"/>
              </w:rPr>
              <w:t>femoral</w:t>
            </w:r>
            <w:r w:rsidR="00895D8D"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bone mineral density (g/cm</w:t>
            </w:r>
            <w:r w:rsidRPr="003127EA">
              <w:rPr>
                <w:rFonts w:ascii="Times New Roman" w:hAnsi="Times New Roman" w:cs="Times New Roman"/>
                <w:color w:val="000000" w:themeColor="text1"/>
                <w:sz w:val="20"/>
                <w:szCs w:val="20"/>
                <w:vertAlign w:val="superscript"/>
              </w:rPr>
              <w:t>2</w:t>
            </w:r>
            <w:r w:rsidRPr="003127EA">
              <w:rPr>
                <w:rFonts w:ascii="Times New Roman" w:hAnsi="Times New Roman" w:cs="Times New Roman"/>
                <w:color w:val="000000" w:themeColor="text1"/>
                <w:sz w:val="20"/>
                <w:szCs w:val="20"/>
              </w:rPr>
              <w:t>)</w:t>
            </w:r>
          </w:p>
        </w:tc>
        <w:tc>
          <w:tcPr>
            <w:tcW w:w="2217" w:type="dxa"/>
            <w:noWrap/>
            <w:hideMark/>
          </w:tcPr>
          <w:p w14:paraId="525E3F6D" w14:textId="777ACE6C" w:rsidR="00F74BF9" w:rsidRPr="003127EA" w:rsidRDefault="00365F53"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0.99 [0.16, 0.0</w:t>
            </w:r>
            <w:r w:rsidR="0054213B" w:rsidRPr="003127EA">
              <w:rPr>
                <w:rFonts w:ascii="Times New Roman" w:hAnsi="Times New Roman" w:cs="Times New Roman"/>
                <w:color w:val="000000" w:themeColor="text1"/>
                <w:sz w:val="20"/>
                <w:szCs w:val="20"/>
              </w:rPr>
              <w:t>0</w:t>
            </w:r>
            <w:r w:rsidRPr="003127EA">
              <w:rPr>
                <w:rFonts w:ascii="Times New Roman" w:hAnsi="Times New Roman" w:cs="Times New Roman"/>
                <w:color w:val="000000" w:themeColor="text1"/>
                <w:sz w:val="20"/>
                <w:szCs w:val="20"/>
              </w:rPr>
              <w:t xml:space="preserve"> to 1.68]</w:t>
            </w:r>
          </w:p>
        </w:tc>
        <w:tc>
          <w:tcPr>
            <w:tcW w:w="2217" w:type="dxa"/>
            <w:noWrap/>
            <w:hideMark/>
          </w:tcPr>
          <w:p w14:paraId="04B42147" w14:textId="502CC3C4" w:rsidR="00F74BF9" w:rsidRPr="003127EA" w:rsidRDefault="00365F53"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0.93 [0.14, 0.13 to 1.67]</w:t>
            </w:r>
          </w:p>
        </w:tc>
        <w:tc>
          <w:tcPr>
            <w:tcW w:w="2370" w:type="dxa"/>
            <w:noWrap/>
            <w:hideMark/>
          </w:tcPr>
          <w:p w14:paraId="0D6D4AC2" w14:textId="6886283F" w:rsidR="00F74BF9" w:rsidRPr="003127EA" w:rsidRDefault="00365F53"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1.06 [0.14, 0.0</w:t>
            </w:r>
            <w:r w:rsidR="0054213B" w:rsidRPr="003127EA">
              <w:rPr>
                <w:rFonts w:ascii="Times New Roman" w:hAnsi="Times New Roman" w:cs="Times New Roman"/>
                <w:color w:val="000000" w:themeColor="text1"/>
                <w:sz w:val="20"/>
                <w:szCs w:val="20"/>
              </w:rPr>
              <w:t>0</w:t>
            </w:r>
            <w:r w:rsidRPr="003127EA">
              <w:rPr>
                <w:rFonts w:ascii="Times New Roman" w:hAnsi="Times New Roman" w:cs="Times New Roman"/>
                <w:color w:val="000000" w:themeColor="text1"/>
                <w:sz w:val="20"/>
                <w:szCs w:val="20"/>
              </w:rPr>
              <w:t xml:space="preserve"> to 1.68]</w:t>
            </w:r>
          </w:p>
        </w:tc>
      </w:tr>
      <w:tr w:rsidR="003127EA" w:rsidRPr="003127EA" w14:paraId="0485FF72" w14:textId="77777777" w:rsidTr="00E86E6E">
        <w:trPr>
          <w:trHeight w:val="369"/>
        </w:trPr>
        <w:tc>
          <w:tcPr>
            <w:tcW w:w="2835" w:type="dxa"/>
            <w:noWrap/>
            <w:hideMark/>
          </w:tcPr>
          <w:p w14:paraId="1B6F1FF0"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Hip shape mode 1</w:t>
            </w:r>
          </w:p>
        </w:tc>
        <w:tc>
          <w:tcPr>
            <w:tcW w:w="2217" w:type="dxa"/>
            <w:noWrap/>
            <w:hideMark/>
          </w:tcPr>
          <w:p w14:paraId="1128FF33" w14:textId="64592354"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0.0 [1.0, -4.6</w:t>
            </w:r>
            <w:r w:rsidR="007A3F68"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7A3F68"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3.9]</w:t>
            </w:r>
          </w:p>
        </w:tc>
        <w:tc>
          <w:tcPr>
            <w:tcW w:w="2217" w:type="dxa"/>
            <w:noWrap/>
            <w:hideMark/>
          </w:tcPr>
          <w:p w14:paraId="6CD3062A" w14:textId="11F06A69"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0.3 [0.9, -3.8</w:t>
            </w:r>
            <w:r w:rsidR="00FA4AC1"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FA4AC1"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3.9]</w:t>
            </w:r>
          </w:p>
        </w:tc>
        <w:tc>
          <w:tcPr>
            <w:tcW w:w="2370" w:type="dxa"/>
            <w:noWrap/>
            <w:hideMark/>
          </w:tcPr>
          <w:p w14:paraId="76A073C3" w14:textId="47EDBEB5"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-0.3 [1.0, -4.6</w:t>
            </w:r>
            <w:r w:rsidR="000D14C9"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0D14C9"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3.6]</w:t>
            </w:r>
          </w:p>
        </w:tc>
      </w:tr>
      <w:tr w:rsidR="003127EA" w:rsidRPr="003127EA" w14:paraId="0B5AD34F" w14:textId="77777777" w:rsidTr="00E86E6E">
        <w:trPr>
          <w:trHeight w:val="369"/>
        </w:trPr>
        <w:tc>
          <w:tcPr>
            <w:tcW w:w="2835" w:type="dxa"/>
            <w:noWrap/>
            <w:hideMark/>
          </w:tcPr>
          <w:p w14:paraId="23A578C8"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Hip shape mode 2</w:t>
            </w:r>
          </w:p>
        </w:tc>
        <w:tc>
          <w:tcPr>
            <w:tcW w:w="2217" w:type="dxa"/>
            <w:noWrap/>
            <w:hideMark/>
          </w:tcPr>
          <w:p w14:paraId="1E174542" w14:textId="5FE6DE98"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0.0 [1.0, -4.7</w:t>
            </w:r>
            <w:r w:rsidR="007A3F68"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7A3F68"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4.5]</w:t>
            </w:r>
          </w:p>
        </w:tc>
        <w:tc>
          <w:tcPr>
            <w:tcW w:w="2217" w:type="dxa"/>
            <w:noWrap/>
            <w:hideMark/>
          </w:tcPr>
          <w:p w14:paraId="7DC8BC14" w14:textId="5761418D"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-0.0 [1.0, -4.7</w:t>
            </w:r>
            <w:r w:rsidR="00FA4AC1"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FA4AC1"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4.2]</w:t>
            </w:r>
          </w:p>
        </w:tc>
        <w:tc>
          <w:tcPr>
            <w:tcW w:w="2370" w:type="dxa"/>
            <w:noWrap/>
            <w:hideMark/>
          </w:tcPr>
          <w:p w14:paraId="18E459EF" w14:textId="1EF68711"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0.0 [1.0, -4.5</w:t>
            </w:r>
            <w:r w:rsidR="000D14C9"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0D14C9"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4.5]</w:t>
            </w:r>
          </w:p>
        </w:tc>
      </w:tr>
      <w:tr w:rsidR="003127EA" w:rsidRPr="003127EA" w14:paraId="376CC4C6" w14:textId="77777777" w:rsidTr="00E86E6E">
        <w:trPr>
          <w:trHeight w:val="369"/>
        </w:trPr>
        <w:tc>
          <w:tcPr>
            <w:tcW w:w="2835" w:type="dxa"/>
            <w:noWrap/>
            <w:hideMark/>
          </w:tcPr>
          <w:p w14:paraId="36693AFE"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Hip shape mode 3</w:t>
            </w:r>
          </w:p>
        </w:tc>
        <w:tc>
          <w:tcPr>
            <w:tcW w:w="2217" w:type="dxa"/>
            <w:noWrap/>
            <w:hideMark/>
          </w:tcPr>
          <w:p w14:paraId="7E08EC13" w14:textId="783F8B21"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0.0 [1.0, -4.1</w:t>
            </w:r>
            <w:r w:rsidR="007A3F68"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7A3F68"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4.3]</w:t>
            </w:r>
          </w:p>
        </w:tc>
        <w:tc>
          <w:tcPr>
            <w:tcW w:w="2217" w:type="dxa"/>
            <w:noWrap/>
            <w:hideMark/>
          </w:tcPr>
          <w:p w14:paraId="375591E2" w14:textId="0F0E6663"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-0.3 [0.9, -4.1</w:t>
            </w:r>
            <w:r w:rsidR="00FA4AC1"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FA4AC1"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4.0]</w:t>
            </w:r>
          </w:p>
        </w:tc>
        <w:tc>
          <w:tcPr>
            <w:tcW w:w="2370" w:type="dxa"/>
            <w:noWrap/>
            <w:hideMark/>
          </w:tcPr>
          <w:p w14:paraId="68CA640A" w14:textId="19F1BE05"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0.3 [1.0, -3.6</w:t>
            </w:r>
            <w:r w:rsidR="00E86E6E" w:rsidRPr="003127EA">
              <w:rPr>
                <w:rFonts w:ascii="Times New Roman" w:hAnsi="Times New Roman" w:cs="Times New Roman"/>
                <w:color w:val="000000" w:themeColor="text1"/>
                <w:sz w:val="20"/>
                <w:szCs w:val="20"/>
              </w:rPr>
              <w:t xml:space="preserve"> to</w:t>
            </w:r>
            <w:r w:rsidR="000D14C9"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4.3]</w:t>
            </w:r>
          </w:p>
        </w:tc>
      </w:tr>
      <w:tr w:rsidR="003127EA" w:rsidRPr="003127EA" w14:paraId="11D6B215" w14:textId="77777777" w:rsidTr="00E86E6E">
        <w:trPr>
          <w:trHeight w:val="369"/>
        </w:trPr>
        <w:tc>
          <w:tcPr>
            <w:tcW w:w="2835" w:type="dxa"/>
            <w:noWrap/>
            <w:hideMark/>
          </w:tcPr>
          <w:p w14:paraId="62C5C468"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Hip shape mode 4</w:t>
            </w:r>
          </w:p>
        </w:tc>
        <w:tc>
          <w:tcPr>
            <w:tcW w:w="2217" w:type="dxa"/>
            <w:noWrap/>
            <w:hideMark/>
          </w:tcPr>
          <w:p w14:paraId="580CB9DF" w14:textId="50EFF56B"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0.0 [1.0, -4.4</w:t>
            </w:r>
            <w:r w:rsidR="007A3F68"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7A3F68"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4.0]</w:t>
            </w:r>
          </w:p>
        </w:tc>
        <w:tc>
          <w:tcPr>
            <w:tcW w:w="2217" w:type="dxa"/>
            <w:noWrap/>
            <w:hideMark/>
          </w:tcPr>
          <w:p w14:paraId="7B439605" w14:textId="7E8917A9"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-0.1 [1.0, -4.4</w:t>
            </w:r>
            <w:r w:rsidR="00FA4AC1"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FA4AC1"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4.0]</w:t>
            </w:r>
          </w:p>
        </w:tc>
        <w:tc>
          <w:tcPr>
            <w:tcW w:w="2370" w:type="dxa"/>
            <w:noWrap/>
            <w:hideMark/>
          </w:tcPr>
          <w:p w14:paraId="6ADF413D" w14:textId="60EC9443"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0.1 [1.0, -3.8</w:t>
            </w:r>
            <w:r w:rsidR="000D14C9"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0D14C9"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4.0]</w:t>
            </w:r>
          </w:p>
        </w:tc>
      </w:tr>
      <w:tr w:rsidR="003127EA" w:rsidRPr="003127EA" w14:paraId="53139E7D" w14:textId="77777777" w:rsidTr="00E86E6E">
        <w:trPr>
          <w:trHeight w:val="369"/>
        </w:trPr>
        <w:tc>
          <w:tcPr>
            <w:tcW w:w="2835" w:type="dxa"/>
            <w:noWrap/>
            <w:hideMark/>
          </w:tcPr>
          <w:p w14:paraId="747A78E9"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Hip shape mode 5</w:t>
            </w:r>
          </w:p>
        </w:tc>
        <w:tc>
          <w:tcPr>
            <w:tcW w:w="2217" w:type="dxa"/>
            <w:noWrap/>
            <w:hideMark/>
          </w:tcPr>
          <w:p w14:paraId="197D8612" w14:textId="3F7CF3E5"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0.0 [1.0, -4.5</w:t>
            </w:r>
            <w:r w:rsidR="007A3F68"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7A3F68"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3.5]</w:t>
            </w:r>
          </w:p>
        </w:tc>
        <w:tc>
          <w:tcPr>
            <w:tcW w:w="2217" w:type="dxa"/>
            <w:noWrap/>
            <w:hideMark/>
          </w:tcPr>
          <w:p w14:paraId="7F8D2B17" w14:textId="234677AF"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0.0 [1.1, -4.4</w:t>
            </w:r>
            <w:r w:rsidR="00FA4AC1"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FA4AC1"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3.4]</w:t>
            </w:r>
          </w:p>
        </w:tc>
        <w:tc>
          <w:tcPr>
            <w:tcW w:w="2370" w:type="dxa"/>
            <w:noWrap/>
            <w:hideMark/>
          </w:tcPr>
          <w:p w14:paraId="65BB074A" w14:textId="07A6CF4F"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-0.0 [0.9, -4.5</w:t>
            </w:r>
            <w:r w:rsidR="000D14C9"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0D14C9"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3.5]</w:t>
            </w:r>
          </w:p>
        </w:tc>
      </w:tr>
      <w:tr w:rsidR="003127EA" w:rsidRPr="003127EA" w14:paraId="5F589FDC" w14:textId="77777777" w:rsidTr="00E86E6E">
        <w:trPr>
          <w:trHeight w:val="369"/>
        </w:trPr>
        <w:tc>
          <w:tcPr>
            <w:tcW w:w="2835" w:type="dxa"/>
            <w:noWrap/>
            <w:hideMark/>
          </w:tcPr>
          <w:p w14:paraId="32B3FDDF"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Hip shape mode 6</w:t>
            </w:r>
          </w:p>
        </w:tc>
        <w:tc>
          <w:tcPr>
            <w:tcW w:w="2217" w:type="dxa"/>
            <w:noWrap/>
            <w:hideMark/>
          </w:tcPr>
          <w:p w14:paraId="3E1F3365" w14:textId="689C3CBD"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0.0 [1.0, -4.6</w:t>
            </w:r>
            <w:r w:rsidR="007A3F68"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7A3F68"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5.0]</w:t>
            </w:r>
          </w:p>
        </w:tc>
        <w:tc>
          <w:tcPr>
            <w:tcW w:w="2217" w:type="dxa"/>
            <w:noWrap/>
            <w:hideMark/>
          </w:tcPr>
          <w:p w14:paraId="4E038C4C" w14:textId="0D3F315B"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0.2 [1.0, -3.4</w:t>
            </w:r>
            <w:r w:rsidR="00FA4AC1"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FA4AC1"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5.0]</w:t>
            </w:r>
          </w:p>
        </w:tc>
        <w:tc>
          <w:tcPr>
            <w:tcW w:w="2370" w:type="dxa"/>
            <w:noWrap/>
            <w:hideMark/>
          </w:tcPr>
          <w:p w14:paraId="792A1AF2" w14:textId="7FD3A61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-0.2 [1.0, -4.6</w:t>
            </w:r>
            <w:r w:rsidR="000D14C9"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0D14C9"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3.9]</w:t>
            </w:r>
          </w:p>
        </w:tc>
      </w:tr>
      <w:tr w:rsidR="003127EA" w:rsidRPr="003127EA" w14:paraId="3D3CA64E" w14:textId="77777777" w:rsidTr="00E86E6E">
        <w:trPr>
          <w:trHeight w:val="369"/>
        </w:trPr>
        <w:tc>
          <w:tcPr>
            <w:tcW w:w="2835" w:type="dxa"/>
            <w:noWrap/>
            <w:hideMark/>
          </w:tcPr>
          <w:p w14:paraId="65F9B521"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Hip shape mode 7</w:t>
            </w:r>
          </w:p>
        </w:tc>
        <w:tc>
          <w:tcPr>
            <w:tcW w:w="2217" w:type="dxa"/>
            <w:noWrap/>
            <w:hideMark/>
          </w:tcPr>
          <w:p w14:paraId="37A696A5" w14:textId="0AEA7114"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0.0 [1.0, -4.9</w:t>
            </w:r>
            <w:r w:rsidR="007A3F68"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7A3F68"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5.0]</w:t>
            </w:r>
          </w:p>
        </w:tc>
        <w:tc>
          <w:tcPr>
            <w:tcW w:w="2217" w:type="dxa"/>
            <w:noWrap/>
            <w:hideMark/>
          </w:tcPr>
          <w:p w14:paraId="0CEE01C0" w14:textId="4E13B064"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0.1 [1.0, -4.9</w:t>
            </w:r>
            <w:r w:rsidR="00FA4AC1"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FA4AC1"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4.7]</w:t>
            </w:r>
          </w:p>
        </w:tc>
        <w:tc>
          <w:tcPr>
            <w:tcW w:w="2370" w:type="dxa"/>
            <w:noWrap/>
            <w:hideMark/>
          </w:tcPr>
          <w:p w14:paraId="21C5D302" w14:textId="0119C154"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-0.1 [1.0, -4.6</w:t>
            </w:r>
            <w:r w:rsidR="000D14C9"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0D14C9"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5.0]</w:t>
            </w:r>
          </w:p>
        </w:tc>
      </w:tr>
      <w:tr w:rsidR="003127EA" w:rsidRPr="003127EA" w14:paraId="0DD9CD46" w14:textId="77777777" w:rsidTr="00E86E6E">
        <w:trPr>
          <w:trHeight w:val="369"/>
        </w:trPr>
        <w:tc>
          <w:tcPr>
            <w:tcW w:w="2835" w:type="dxa"/>
            <w:noWrap/>
            <w:hideMark/>
          </w:tcPr>
          <w:p w14:paraId="5AC4C91D"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Hip shape mode 8</w:t>
            </w:r>
          </w:p>
        </w:tc>
        <w:tc>
          <w:tcPr>
            <w:tcW w:w="2217" w:type="dxa"/>
            <w:noWrap/>
            <w:hideMark/>
          </w:tcPr>
          <w:p w14:paraId="4A644204" w14:textId="4234C30D"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0.0 [1.0, -4.4</w:t>
            </w:r>
            <w:r w:rsidR="007A3F68"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7A3F68"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4.5]</w:t>
            </w:r>
          </w:p>
        </w:tc>
        <w:tc>
          <w:tcPr>
            <w:tcW w:w="2217" w:type="dxa"/>
            <w:noWrap/>
            <w:hideMark/>
          </w:tcPr>
          <w:p w14:paraId="03455D30" w14:textId="7F4184E8"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-0.1 [1.0, -4.4</w:t>
            </w:r>
            <w:r w:rsidR="00FA4AC1"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FA4AC1"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4.0]</w:t>
            </w:r>
          </w:p>
        </w:tc>
        <w:tc>
          <w:tcPr>
            <w:tcW w:w="2370" w:type="dxa"/>
            <w:noWrap/>
            <w:hideMark/>
          </w:tcPr>
          <w:p w14:paraId="1714A3BA" w14:textId="62057DD3"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0.1 [1.0, -4.0</w:t>
            </w:r>
            <w:r w:rsidR="000D14C9"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0D14C9"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4.5]</w:t>
            </w:r>
          </w:p>
        </w:tc>
      </w:tr>
      <w:tr w:rsidR="003127EA" w:rsidRPr="003127EA" w14:paraId="0ADABF44" w14:textId="77777777" w:rsidTr="00E86E6E">
        <w:trPr>
          <w:trHeight w:val="369"/>
        </w:trPr>
        <w:tc>
          <w:tcPr>
            <w:tcW w:w="2835" w:type="dxa"/>
            <w:noWrap/>
            <w:hideMark/>
          </w:tcPr>
          <w:p w14:paraId="77A4B178"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Hip shape mode 9</w:t>
            </w:r>
          </w:p>
        </w:tc>
        <w:tc>
          <w:tcPr>
            <w:tcW w:w="2217" w:type="dxa"/>
            <w:noWrap/>
            <w:hideMark/>
          </w:tcPr>
          <w:p w14:paraId="04394DE5" w14:textId="3CFFF073"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0.0 [1.0, -4.1</w:t>
            </w:r>
            <w:r w:rsidR="007A3F68"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7A3F68"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5.0]</w:t>
            </w:r>
          </w:p>
        </w:tc>
        <w:tc>
          <w:tcPr>
            <w:tcW w:w="2217" w:type="dxa"/>
            <w:noWrap/>
            <w:hideMark/>
          </w:tcPr>
          <w:p w14:paraId="256E0310" w14:textId="053A5B6A"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-0.3 [0.9, -4.1</w:t>
            </w:r>
            <w:r w:rsidR="00FA4AC1"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FA4AC1"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4.5]</w:t>
            </w:r>
          </w:p>
        </w:tc>
        <w:tc>
          <w:tcPr>
            <w:tcW w:w="2370" w:type="dxa"/>
            <w:noWrap/>
            <w:hideMark/>
          </w:tcPr>
          <w:p w14:paraId="0878517C" w14:textId="60BC502E"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0.3 [1.0, -3.7</w:t>
            </w:r>
            <w:r w:rsidR="000D14C9"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0D14C9"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5.0]</w:t>
            </w:r>
          </w:p>
        </w:tc>
      </w:tr>
      <w:tr w:rsidR="003127EA" w:rsidRPr="003127EA" w14:paraId="322663F9" w14:textId="77777777" w:rsidTr="00E86E6E">
        <w:trPr>
          <w:trHeight w:val="369"/>
        </w:trPr>
        <w:tc>
          <w:tcPr>
            <w:tcW w:w="2835" w:type="dxa"/>
            <w:noWrap/>
            <w:hideMark/>
          </w:tcPr>
          <w:p w14:paraId="04E8568B" w14:textId="49DB1CF6"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Hip shape mode 10</w:t>
            </w:r>
          </w:p>
        </w:tc>
        <w:tc>
          <w:tcPr>
            <w:tcW w:w="2217" w:type="dxa"/>
            <w:noWrap/>
            <w:hideMark/>
          </w:tcPr>
          <w:p w14:paraId="604CC6DF" w14:textId="435B5B3E"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0.0 [1.0, -4.1</w:t>
            </w:r>
            <w:r w:rsidR="007A3F68"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7A3F68"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3.8]</w:t>
            </w:r>
          </w:p>
        </w:tc>
        <w:tc>
          <w:tcPr>
            <w:tcW w:w="2217" w:type="dxa"/>
            <w:noWrap/>
            <w:hideMark/>
          </w:tcPr>
          <w:p w14:paraId="7C763193" w14:textId="3D4C484A"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0.0 [1.0, -4.1</w:t>
            </w:r>
            <w:r w:rsidR="00FA4AC1"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FA4AC1"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3.8]</w:t>
            </w:r>
          </w:p>
        </w:tc>
        <w:tc>
          <w:tcPr>
            <w:tcW w:w="2370" w:type="dxa"/>
            <w:noWrap/>
            <w:hideMark/>
          </w:tcPr>
          <w:p w14:paraId="5D58C910" w14:textId="20107A2F"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-0.0 [1.0, -4.1</w:t>
            </w:r>
            <w:r w:rsidR="000D14C9"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0D14C9"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3.8]</w:t>
            </w:r>
          </w:p>
        </w:tc>
      </w:tr>
      <w:tr w:rsidR="003127EA" w:rsidRPr="003127EA" w14:paraId="2CAF7201" w14:textId="77777777" w:rsidTr="00E86E6E">
        <w:trPr>
          <w:trHeight w:val="369"/>
        </w:trPr>
        <w:tc>
          <w:tcPr>
            <w:tcW w:w="2835" w:type="dxa"/>
            <w:noWrap/>
            <w:hideMark/>
          </w:tcPr>
          <w:p w14:paraId="05D61649"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Narrowest neck width (mm)</w:t>
            </w:r>
          </w:p>
        </w:tc>
        <w:tc>
          <w:tcPr>
            <w:tcW w:w="2217" w:type="dxa"/>
            <w:noWrap/>
            <w:hideMark/>
          </w:tcPr>
          <w:p w14:paraId="0121A54C" w14:textId="1934D6B5"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31.6 [3.5, 21.4</w:t>
            </w:r>
            <w:r w:rsidR="007A3F68"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7A3F68"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45.8]</w:t>
            </w:r>
          </w:p>
        </w:tc>
        <w:tc>
          <w:tcPr>
            <w:tcW w:w="2217" w:type="dxa"/>
            <w:noWrap/>
            <w:hideMark/>
          </w:tcPr>
          <w:p w14:paraId="02CEFF9F" w14:textId="5D5DDC4D"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29.0 [2.0, 21.4</w:t>
            </w:r>
            <w:r w:rsidR="00FA4AC1"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FA4AC1"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37.8]</w:t>
            </w:r>
          </w:p>
        </w:tc>
        <w:tc>
          <w:tcPr>
            <w:tcW w:w="2370" w:type="dxa"/>
            <w:noWrap/>
            <w:hideMark/>
          </w:tcPr>
          <w:p w14:paraId="5A313447" w14:textId="33A1789A"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34.5 [2.4, 22.9</w:t>
            </w:r>
            <w:r w:rsidR="000D14C9"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0D14C9"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45.8]</w:t>
            </w:r>
          </w:p>
        </w:tc>
      </w:tr>
      <w:tr w:rsidR="003127EA" w:rsidRPr="003127EA" w14:paraId="613E9071" w14:textId="77777777" w:rsidTr="00E86E6E">
        <w:trPr>
          <w:trHeight w:val="369"/>
        </w:trPr>
        <w:tc>
          <w:tcPr>
            <w:tcW w:w="2835" w:type="dxa"/>
            <w:noWrap/>
            <w:hideMark/>
          </w:tcPr>
          <w:p w14:paraId="61B5524C"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Diameter of femoral head (mm)</w:t>
            </w:r>
          </w:p>
        </w:tc>
        <w:tc>
          <w:tcPr>
            <w:tcW w:w="2217" w:type="dxa"/>
            <w:noWrap/>
            <w:hideMark/>
          </w:tcPr>
          <w:p w14:paraId="042327D2" w14:textId="4D31194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45.9 [3.8, 33.4</w:t>
            </w:r>
            <w:r w:rsidR="007A3F68"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7A3F68"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64.4]</w:t>
            </w:r>
          </w:p>
        </w:tc>
        <w:tc>
          <w:tcPr>
            <w:tcW w:w="2217" w:type="dxa"/>
            <w:noWrap/>
            <w:hideMark/>
          </w:tcPr>
          <w:p w14:paraId="53BB6094" w14:textId="558006F2"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43.0 [2.3, 33.4</w:t>
            </w:r>
            <w:r w:rsidR="00FA4AC1"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FA4AC1"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53.7]</w:t>
            </w:r>
          </w:p>
        </w:tc>
        <w:tc>
          <w:tcPr>
            <w:tcW w:w="2370" w:type="dxa"/>
            <w:noWrap/>
            <w:hideMark/>
          </w:tcPr>
          <w:p w14:paraId="5674FDEF" w14:textId="125B3CB0"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49.0 [2.6, 34.7</w:t>
            </w:r>
            <w:r w:rsidR="000D14C9"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0D14C9"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64.4]</w:t>
            </w:r>
          </w:p>
        </w:tc>
      </w:tr>
      <w:tr w:rsidR="003127EA" w:rsidRPr="003127EA" w14:paraId="371A4469" w14:textId="77777777" w:rsidTr="00E86E6E">
        <w:trPr>
          <w:trHeight w:val="369"/>
        </w:trPr>
        <w:tc>
          <w:tcPr>
            <w:tcW w:w="2835" w:type="dxa"/>
            <w:noWrap/>
            <w:hideMark/>
          </w:tcPr>
          <w:p w14:paraId="383817FE"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Hip axis length (mm)</w:t>
            </w:r>
          </w:p>
        </w:tc>
        <w:tc>
          <w:tcPr>
            <w:tcW w:w="2217" w:type="dxa"/>
            <w:noWrap/>
            <w:hideMark/>
          </w:tcPr>
          <w:p w14:paraId="5AFD360D" w14:textId="6D0391CB"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96.7 [8.0, 68.1</w:t>
            </w:r>
            <w:r w:rsidR="007A3F68"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7A3F68"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127.1]</w:t>
            </w:r>
          </w:p>
        </w:tc>
        <w:tc>
          <w:tcPr>
            <w:tcW w:w="2217" w:type="dxa"/>
            <w:noWrap/>
            <w:hideMark/>
          </w:tcPr>
          <w:p w14:paraId="3F0F7534" w14:textId="330BF2DC"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90.8 [4.8, 68.1</w:t>
            </w:r>
            <w:r w:rsidR="00FA4AC1"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FA4AC1"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115.5]</w:t>
            </w:r>
          </w:p>
        </w:tc>
        <w:tc>
          <w:tcPr>
            <w:tcW w:w="2370" w:type="dxa"/>
            <w:noWrap/>
            <w:hideMark/>
          </w:tcPr>
          <w:p w14:paraId="4F10159F" w14:textId="27BB578C"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103.1 [5.5, 76.9</w:t>
            </w:r>
            <w:r w:rsidR="000D14C9"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0D14C9"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127.1]</w:t>
            </w:r>
          </w:p>
        </w:tc>
      </w:tr>
      <w:tr w:rsidR="003127EA" w:rsidRPr="003127EA" w14:paraId="42C8464D" w14:textId="77777777" w:rsidTr="00E86E6E">
        <w:trPr>
          <w:trHeight w:val="369"/>
        </w:trPr>
        <w:tc>
          <w:tcPr>
            <w:tcW w:w="2835" w:type="dxa"/>
            <w:noWrap/>
            <w:hideMark/>
          </w:tcPr>
          <w:p w14:paraId="05BF4D36" w14:textId="77777777" w:rsidR="00F74BF9" w:rsidRPr="003127EA" w:rsidRDefault="00F74BF9" w:rsidP="00DA48CF">
            <w:pPr>
              <w:rPr>
                <w:rFonts w:ascii="Times New Roman" w:hAnsi="Times New Roman" w:cs="Times New Roman"/>
                <w:b/>
                <w:bCs/>
                <w:color w:val="000000" w:themeColor="text1"/>
                <w:sz w:val="20"/>
                <w:szCs w:val="20"/>
              </w:rPr>
            </w:pPr>
            <w:r w:rsidRPr="003127EA">
              <w:rPr>
                <w:rFonts w:ascii="Times New Roman" w:hAnsi="Times New Roman" w:cs="Times New Roman"/>
                <w:b/>
                <w:bCs/>
                <w:color w:val="000000" w:themeColor="text1"/>
                <w:sz w:val="20"/>
                <w:szCs w:val="20"/>
              </w:rPr>
              <w:t> </w:t>
            </w:r>
          </w:p>
        </w:tc>
        <w:tc>
          <w:tcPr>
            <w:tcW w:w="2217" w:type="dxa"/>
            <w:noWrap/>
            <w:hideMark/>
          </w:tcPr>
          <w:p w14:paraId="1701B4A9" w14:textId="77777777" w:rsidR="00F74BF9" w:rsidRPr="003127EA" w:rsidRDefault="00F74BF9" w:rsidP="00DA48CF">
            <w:pPr>
              <w:rPr>
                <w:rFonts w:ascii="Times New Roman" w:hAnsi="Times New Roman" w:cs="Times New Roman"/>
                <w:b/>
                <w:bCs/>
                <w:color w:val="000000" w:themeColor="text1"/>
                <w:sz w:val="20"/>
                <w:szCs w:val="20"/>
              </w:rPr>
            </w:pPr>
            <w:r w:rsidRPr="003127EA">
              <w:rPr>
                <w:rFonts w:ascii="Times New Roman" w:hAnsi="Times New Roman" w:cs="Times New Roman"/>
                <w:b/>
                <w:bCs/>
                <w:color w:val="000000" w:themeColor="text1"/>
                <w:sz w:val="20"/>
                <w:szCs w:val="20"/>
              </w:rPr>
              <w:t>Number fractured [%]</w:t>
            </w:r>
          </w:p>
        </w:tc>
        <w:tc>
          <w:tcPr>
            <w:tcW w:w="2217" w:type="dxa"/>
            <w:noWrap/>
            <w:hideMark/>
          </w:tcPr>
          <w:p w14:paraId="377C7908" w14:textId="77777777" w:rsidR="00F74BF9" w:rsidRPr="003127EA" w:rsidRDefault="00F74BF9" w:rsidP="00DA48CF">
            <w:pPr>
              <w:rPr>
                <w:rFonts w:ascii="Times New Roman" w:hAnsi="Times New Roman" w:cs="Times New Roman"/>
                <w:b/>
                <w:bCs/>
                <w:color w:val="000000" w:themeColor="text1"/>
                <w:sz w:val="20"/>
                <w:szCs w:val="20"/>
              </w:rPr>
            </w:pPr>
            <w:r w:rsidRPr="003127EA">
              <w:rPr>
                <w:rFonts w:ascii="Times New Roman" w:hAnsi="Times New Roman" w:cs="Times New Roman"/>
                <w:b/>
                <w:bCs/>
                <w:color w:val="000000" w:themeColor="text1"/>
                <w:sz w:val="20"/>
                <w:szCs w:val="20"/>
              </w:rPr>
              <w:t>Number fractured [%]</w:t>
            </w:r>
          </w:p>
        </w:tc>
        <w:tc>
          <w:tcPr>
            <w:tcW w:w="2370" w:type="dxa"/>
            <w:noWrap/>
            <w:hideMark/>
          </w:tcPr>
          <w:p w14:paraId="3D3C063E" w14:textId="77777777" w:rsidR="00F74BF9" w:rsidRPr="003127EA" w:rsidRDefault="00F74BF9" w:rsidP="00DA48CF">
            <w:pPr>
              <w:rPr>
                <w:rFonts w:ascii="Times New Roman" w:hAnsi="Times New Roman" w:cs="Times New Roman"/>
                <w:b/>
                <w:bCs/>
                <w:color w:val="000000" w:themeColor="text1"/>
                <w:sz w:val="20"/>
                <w:szCs w:val="20"/>
              </w:rPr>
            </w:pPr>
            <w:r w:rsidRPr="003127EA">
              <w:rPr>
                <w:rFonts w:ascii="Times New Roman" w:hAnsi="Times New Roman" w:cs="Times New Roman"/>
                <w:b/>
                <w:bCs/>
                <w:color w:val="000000" w:themeColor="text1"/>
                <w:sz w:val="20"/>
                <w:szCs w:val="20"/>
              </w:rPr>
              <w:t>Number fractured [%]</w:t>
            </w:r>
          </w:p>
        </w:tc>
      </w:tr>
      <w:tr w:rsidR="003127EA" w:rsidRPr="003127EA" w14:paraId="5D326D2A" w14:textId="77777777" w:rsidTr="00E86E6E">
        <w:trPr>
          <w:trHeight w:val="369"/>
        </w:trPr>
        <w:tc>
          <w:tcPr>
            <w:tcW w:w="2835" w:type="dxa"/>
            <w:noWrap/>
            <w:hideMark/>
          </w:tcPr>
          <w:p w14:paraId="183DC048" w14:textId="75F2E0BB"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Hospital diagnosed fracture</w:t>
            </w:r>
          </w:p>
        </w:tc>
        <w:tc>
          <w:tcPr>
            <w:tcW w:w="2217" w:type="dxa"/>
            <w:noWrap/>
            <w:hideMark/>
          </w:tcPr>
          <w:p w14:paraId="14064880"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133 [0.35]</w:t>
            </w:r>
          </w:p>
        </w:tc>
        <w:tc>
          <w:tcPr>
            <w:tcW w:w="2217" w:type="dxa"/>
            <w:noWrap/>
            <w:hideMark/>
          </w:tcPr>
          <w:p w14:paraId="50180EC5"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89 [0.45]</w:t>
            </w:r>
          </w:p>
        </w:tc>
        <w:tc>
          <w:tcPr>
            <w:tcW w:w="2370" w:type="dxa"/>
            <w:noWrap/>
            <w:hideMark/>
          </w:tcPr>
          <w:p w14:paraId="45FB8537" w14:textId="77777777"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44 [0.24]</w:t>
            </w:r>
          </w:p>
        </w:tc>
      </w:tr>
      <w:tr w:rsidR="003127EA" w:rsidRPr="003127EA" w14:paraId="102EC9E3" w14:textId="77777777" w:rsidTr="00E86E6E">
        <w:trPr>
          <w:trHeight w:val="369"/>
        </w:trPr>
        <w:tc>
          <w:tcPr>
            <w:tcW w:w="2835" w:type="dxa"/>
            <w:noWrap/>
            <w:hideMark/>
          </w:tcPr>
          <w:p w14:paraId="7292CA75" w14:textId="77777777" w:rsidR="00F74BF9" w:rsidRPr="003127EA" w:rsidRDefault="00F74BF9" w:rsidP="00DA48CF">
            <w:pPr>
              <w:rPr>
                <w:rFonts w:ascii="Times New Roman" w:hAnsi="Times New Roman" w:cs="Times New Roman"/>
                <w:b/>
                <w:bCs/>
                <w:color w:val="000000" w:themeColor="text1"/>
                <w:sz w:val="20"/>
                <w:szCs w:val="20"/>
              </w:rPr>
            </w:pPr>
            <w:r w:rsidRPr="003127EA">
              <w:rPr>
                <w:rFonts w:ascii="Times New Roman" w:hAnsi="Times New Roman" w:cs="Times New Roman"/>
                <w:b/>
                <w:bCs/>
                <w:color w:val="000000" w:themeColor="text1"/>
                <w:sz w:val="20"/>
                <w:szCs w:val="20"/>
              </w:rPr>
              <w:t> </w:t>
            </w:r>
          </w:p>
        </w:tc>
        <w:tc>
          <w:tcPr>
            <w:tcW w:w="2217" w:type="dxa"/>
            <w:noWrap/>
            <w:hideMark/>
          </w:tcPr>
          <w:p w14:paraId="046DE16B" w14:textId="77777777" w:rsidR="00F74BF9" w:rsidRPr="003127EA" w:rsidRDefault="00F74BF9" w:rsidP="00DA48CF">
            <w:pPr>
              <w:rPr>
                <w:rFonts w:ascii="Times New Roman" w:hAnsi="Times New Roman" w:cs="Times New Roman"/>
                <w:b/>
                <w:bCs/>
                <w:color w:val="000000" w:themeColor="text1"/>
                <w:sz w:val="20"/>
                <w:szCs w:val="20"/>
              </w:rPr>
            </w:pPr>
            <w:r w:rsidRPr="003127EA">
              <w:rPr>
                <w:rFonts w:ascii="Times New Roman" w:hAnsi="Times New Roman" w:cs="Times New Roman"/>
                <w:b/>
                <w:bCs/>
                <w:color w:val="000000" w:themeColor="text1"/>
                <w:sz w:val="20"/>
                <w:szCs w:val="20"/>
              </w:rPr>
              <w:t>Mean [SD, Range]</w:t>
            </w:r>
          </w:p>
        </w:tc>
        <w:tc>
          <w:tcPr>
            <w:tcW w:w="2217" w:type="dxa"/>
            <w:noWrap/>
            <w:hideMark/>
          </w:tcPr>
          <w:p w14:paraId="066D838A" w14:textId="77777777" w:rsidR="00F74BF9" w:rsidRPr="003127EA" w:rsidRDefault="00F74BF9" w:rsidP="00DA48CF">
            <w:pPr>
              <w:rPr>
                <w:rFonts w:ascii="Times New Roman" w:hAnsi="Times New Roman" w:cs="Times New Roman"/>
                <w:b/>
                <w:bCs/>
                <w:color w:val="000000" w:themeColor="text1"/>
                <w:sz w:val="20"/>
                <w:szCs w:val="20"/>
              </w:rPr>
            </w:pPr>
            <w:r w:rsidRPr="003127EA">
              <w:rPr>
                <w:rFonts w:ascii="Times New Roman" w:hAnsi="Times New Roman" w:cs="Times New Roman"/>
                <w:b/>
                <w:bCs/>
                <w:color w:val="000000" w:themeColor="text1"/>
                <w:sz w:val="20"/>
                <w:szCs w:val="20"/>
              </w:rPr>
              <w:t>Mean [SD, Range]</w:t>
            </w:r>
          </w:p>
        </w:tc>
        <w:tc>
          <w:tcPr>
            <w:tcW w:w="2370" w:type="dxa"/>
            <w:noWrap/>
            <w:hideMark/>
          </w:tcPr>
          <w:p w14:paraId="325C0B6B" w14:textId="77777777" w:rsidR="00F74BF9" w:rsidRPr="003127EA" w:rsidRDefault="00F74BF9" w:rsidP="00DA48CF">
            <w:pPr>
              <w:rPr>
                <w:rFonts w:ascii="Times New Roman" w:hAnsi="Times New Roman" w:cs="Times New Roman"/>
                <w:b/>
                <w:bCs/>
                <w:color w:val="000000" w:themeColor="text1"/>
                <w:sz w:val="20"/>
                <w:szCs w:val="20"/>
              </w:rPr>
            </w:pPr>
            <w:r w:rsidRPr="003127EA">
              <w:rPr>
                <w:rFonts w:ascii="Times New Roman" w:hAnsi="Times New Roman" w:cs="Times New Roman"/>
                <w:b/>
                <w:bCs/>
                <w:color w:val="000000" w:themeColor="text1"/>
                <w:sz w:val="20"/>
                <w:szCs w:val="20"/>
              </w:rPr>
              <w:t>Mean [SD, Range]</w:t>
            </w:r>
          </w:p>
        </w:tc>
      </w:tr>
      <w:tr w:rsidR="003127EA" w:rsidRPr="003127EA" w14:paraId="6577E023" w14:textId="77777777" w:rsidTr="00E86E6E">
        <w:trPr>
          <w:trHeight w:val="369"/>
        </w:trPr>
        <w:tc>
          <w:tcPr>
            <w:tcW w:w="2835" w:type="dxa"/>
            <w:noWrap/>
            <w:hideMark/>
          </w:tcPr>
          <w:p w14:paraId="6E03BDEA" w14:textId="01A45E33"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Time to end of study (years)</w:t>
            </w:r>
          </w:p>
        </w:tc>
        <w:tc>
          <w:tcPr>
            <w:tcW w:w="2217" w:type="dxa"/>
            <w:noWrap/>
            <w:hideMark/>
          </w:tcPr>
          <w:p w14:paraId="2099998B" w14:textId="2FC6775F"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5.0 [1.5, 0.2</w:t>
            </w:r>
            <w:r w:rsidR="00F9088D"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F9088D"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8.5]</w:t>
            </w:r>
          </w:p>
        </w:tc>
        <w:tc>
          <w:tcPr>
            <w:tcW w:w="2217" w:type="dxa"/>
            <w:noWrap/>
            <w:hideMark/>
          </w:tcPr>
          <w:p w14:paraId="3FA433C0" w14:textId="59B0C82B"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5.0 [1.5, 0.1</w:t>
            </w:r>
            <w:r w:rsidR="00F9088D"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F9088D"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8.5]</w:t>
            </w:r>
          </w:p>
        </w:tc>
        <w:tc>
          <w:tcPr>
            <w:tcW w:w="2370" w:type="dxa"/>
            <w:noWrap/>
            <w:hideMark/>
          </w:tcPr>
          <w:p w14:paraId="196226D1" w14:textId="35147D12" w:rsidR="00F74BF9" w:rsidRPr="003127EA" w:rsidRDefault="00F74BF9" w:rsidP="00DA48CF">
            <w:pPr>
              <w:rPr>
                <w:rFonts w:ascii="Times New Roman" w:hAnsi="Times New Roman" w:cs="Times New Roman"/>
                <w:color w:val="000000" w:themeColor="text1"/>
                <w:sz w:val="20"/>
                <w:szCs w:val="20"/>
              </w:rPr>
            </w:pPr>
            <w:r w:rsidRPr="003127EA">
              <w:rPr>
                <w:rFonts w:ascii="Times New Roman" w:hAnsi="Times New Roman" w:cs="Times New Roman"/>
                <w:color w:val="000000" w:themeColor="text1"/>
                <w:sz w:val="20"/>
                <w:szCs w:val="20"/>
              </w:rPr>
              <w:t>5.0 [1.5, 0.2</w:t>
            </w:r>
            <w:r w:rsidR="00F9088D" w:rsidRPr="003127EA">
              <w:rPr>
                <w:rFonts w:ascii="Times New Roman" w:hAnsi="Times New Roman" w:cs="Times New Roman"/>
                <w:color w:val="000000" w:themeColor="text1"/>
                <w:sz w:val="20"/>
                <w:szCs w:val="20"/>
              </w:rPr>
              <w:t xml:space="preserve"> </w:t>
            </w:r>
            <w:r w:rsidR="00E86E6E" w:rsidRPr="003127EA">
              <w:rPr>
                <w:rFonts w:ascii="Times New Roman" w:hAnsi="Times New Roman" w:cs="Times New Roman"/>
                <w:color w:val="000000" w:themeColor="text1"/>
                <w:sz w:val="20"/>
                <w:szCs w:val="20"/>
              </w:rPr>
              <w:t>to</w:t>
            </w:r>
            <w:r w:rsidR="00F9088D" w:rsidRPr="003127EA">
              <w:rPr>
                <w:rFonts w:ascii="Times New Roman" w:hAnsi="Times New Roman" w:cs="Times New Roman"/>
                <w:color w:val="000000" w:themeColor="text1"/>
                <w:sz w:val="20"/>
                <w:szCs w:val="20"/>
              </w:rPr>
              <w:t xml:space="preserve"> </w:t>
            </w:r>
            <w:r w:rsidRPr="003127EA">
              <w:rPr>
                <w:rFonts w:ascii="Times New Roman" w:hAnsi="Times New Roman" w:cs="Times New Roman"/>
                <w:color w:val="000000" w:themeColor="text1"/>
                <w:sz w:val="20"/>
                <w:szCs w:val="20"/>
              </w:rPr>
              <w:t>8.5]</w:t>
            </w:r>
          </w:p>
        </w:tc>
      </w:tr>
    </w:tbl>
    <w:p w14:paraId="68453FEA" w14:textId="7B47C3DA" w:rsidR="00365F53" w:rsidRPr="003127EA" w:rsidRDefault="00F74BF9" w:rsidP="00E86E6E">
      <w:pPr>
        <w:suppressLineNumbers/>
        <w:spacing w:before="240" w:line="360" w:lineRule="auto"/>
        <w:jc w:val="both"/>
        <w:rPr>
          <w:rFonts w:ascii="Times New Roman" w:hAnsi="Times New Roman" w:cs="Times New Roman"/>
          <w:color w:val="000000" w:themeColor="text1"/>
        </w:rPr>
        <w:sectPr w:rsidR="00365F53" w:rsidRPr="003127EA" w:rsidSect="00263375">
          <w:footerReference w:type="even" r:id="rId13"/>
          <w:footerReference w:type="default" r:id="rId14"/>
          <w:type w:val="continuous"/>
          <w:pgSz w:w="11906" w:h="16838"/>
          <w:pgMar w:top="1440" w:right="1440" w:bottom="1440" w:left="1440" w:header="708" w:footer="708" w:gutter="0"/>
          <w:lnNumType w:countBy="1" w:restart="continuous"/>
          <w:cols w:space="708"/>
          <w:docGrid w:linePitch="360"/>
        </w:sectPr>
      </w:pPr>
      <w:r w:rsidRPr="003127EA">
        <w:rPr>
          <w:rFonts w:ascii="Times New Roman" w:hAnsi="Times New Roman" w:cs="Times New Roman"/>
          <w:color w:val="000000" w:themeColor="text1"/>
        </w:rPr>
        <w:t>Population characteristics of the UK Biobank participants included in this study with complete data for all covariates.</w:t>
      </w:r>
    </w:p>
    <w:p w14:paraId="5C655BAA" w14:textId="58AC7640" w:rsidR="00F74BF9" w:rsidRPr="003127EA" w:rsidRDefault="00F74BF9" w:rsidP="00263375">
      <w:pPr>
        <w:suppressLineNumbers/>
        <w:spacing w:before="240" w:line="360" w:lineRule="auto"/>
        <w:jc w:val="both"/>
        <w:rPr>
          <w:rFonts w:ascii="Times New Roman" w:hAnsi="Times New Roman" w:cs="Times New Roman"/>
          <w:color w:val="000000" w:themeColor="text1"/>
        </w:rPr>
      </w:pPr>
      <w:r w:rsidRPr="003127EA">
        <w:rPr>
          <w:rFonts w:ascii="Times New Roman" w:hAnsi="Times New Roman" w:cs="Times New Roman"/>
          <w:b/>
          <w:bCs/>
          <w:color w:val="000000" w:themeColor="text1"/>
        </w:rPr>
        <w:lastRenderedPageBreak/>
        <w:t>Table 2: Cox proportional hazard results for the association between each hip shape mode and hip fracture in combined sex analysis</w:t>
      </w:r>
    </w:p>
    <w:tbl>
      <w:tblPr>
        <w:tblStyle w:val="TableGrid"/>
        <w:tblpPr w:leftFromText="180" w:rightFromText="180" w:vertAnchor="page" w:horzAnchor="margin" w:tblpY="2434"/>
        <w:tblW w:w="0" w:type="auto"/>
        <w:tblLook w:val="04A0" w:firstRow="1" w:lastRow="0" w:firstColumn="1" w:lastColumn="0" w:noHBand="0" w:noVBand="1"/>
      </w:tblPr>
      <w:tblGrid>
        <w:gridCol w:w="1980"/>
        <w:gridCol w:w="1701"/>
        <w:gridCol w:w="1417"/>
        <w:gridCol w:w="1674"/>
        <w:gridCol w:w="1128"/>
        <w:gridCol w:w="1810"/>
        <w:gridCol w:w="1214"/>
        <w:gridCol w:w="1810"/>
        <w:gridCol w:w="1214"/>
      </w:tblGrid>
      <w:tr w:rsidR="003127EA" w:rsidRPr="003127EA" w14:paraId="5CDE606F" w14:textId="77777777" w:rsidTr="00DA48CF">
        <w:trPr>
          <w:trHeight w:val="320"/>
        </w:trPr>
        <w:tc>
          <w:tcPr>
            <w:tcW w:w="1980" w:type="dxa"/>
            <w:noWrap/>
            <w:hideMark/>
          </w:tcPr>
          <w:p w14:paraId="377A7D32" w14:textId="77777777" w:rsidR="00F74BF9" w:rsidRPr="003127EA" w:rsidRDefault="00F74BF9" w:rsidP="00263375">
            <w:pPr>
              <w:spacing w:line="276" w:lineRule="auto"/>
              <w:rPr>
                <w:rFonts w:ascii="Times New Roman" w:hAnsi="Times New Roman" w:cs="Times New Roman"/>
                <w:b/>
                <w:bCs/>
                <w:color w:val="000000" w:themeColor="text1"/>
                <w:sz w:val="22"/>
                <w:szCs w:val="22"/>
              </w:rPr>
            </w:pPr>
            <w:r w:rsidRPr="003127EA">
              <w:rPr>
                <w:rFonts w:ascii="Times New Roman" w:hAnsi="Times New Roman" w:cs="Times New Roman"/>
                <w:b/>
                <w:bCs/>
                <w:color w:val="000000" w:themeColor="text1"/>
                <w:sz w:val="22"/>
                <w:szCs w:val="22"/>
              </w:rPr>
              <w:t> </w:t>
            </w:r>
          </w:p>
        </w:tc>
        <w:tc>
          <w:tcPr>
            <w:tcW w:w="3118" w:type="dxa"/>
            <w:gridSpan w:val="2"/>
            <w:noWrap/>
            <w:hideMark/>
          </w:tcPr>
          <w:p w14:paraId="7121CB57" w14:textId="77777777" w:rsidR="00F74BF9" w:rsidRPr="003127EA" w:rsidRDefault="00F74BF9" w:rsidP="00263375">
            <w:pPr>
              <w:spacing w:line="276" w:lineRule="auto"/>
              <w:rPr>
                <w:rFonts w:ascii="Times New Roman" w:hAnsi="Times New Roman" w:cs="Times New Roman"/>
                <w:b/>
                <w:bCs/>
                <w:color w:val="000000" w:themeColor="text1"/>
                <w:sz w:val="22"/>
                <w:szCs w:val="22"/>
              </w:rPr>
            </w:pPr>
            <w:r w:rsidRPr="003127EA">
              <w:rPr>
                <w:rFonts w:ascii="Times New Roman" w:hAnsi="Times New Roman" w:cs="Times New Roman"/>
                <w:b/>
                <w:bCs/>
                <w:color w:val="000000" w:themeColor="text1"/>
                <w:sz w:val="22"/>
                <w:szCs w:val="22"/>
              </w:rPr>
              <w:t>Model 1</w:t>
            </w:r>
          </w:p>
        </w:tc>
        <w:tc>
          <w:tcPr>
            <w:tcW w:w="2802" w:type="dxa"/>
            <w:gridSpan w:val="2"/>
            <w:noWrap/>
            <w:hideMark/>
          </w:tcPr>
          <w:p w14:paraId="3882C330" w14:textId="1F407045" w:rsidR="00F74BF9" w:rsidRPr="003127EA" w:rsidRDefault="00F74BF9" w:rsidP="00263375">
            <w:pPr>
              <w:spacing w:line="276" w:lineRule="auto"/>
              <w:rPr>
                <w:rFonts w:ascii="Times New Roman" w:hAnsi="Times New Roman" w:cs="Times New Roman"/>
                <w:b/>
                <w:bCs/>
                <w:color w:val="000000" w:themeColor="text1"/>
                <w:sz w:val="22"/>
                <w:szCs w:val="22"/>
              </w:rPr>
            </w:pPr>
            <w:r w:rsidRPr="003127EA">
              <w:rPr>
                <w:rFonts w:ascii="Times New Roman" w:hAnsi="Times New Roman" w:cs="Times New Roman"/>
                <w:b/>
                <w:bCs/>
                <w:color w:val="000000" w:themeColor="text1"/>
                <w:sz w:val="22"/>
                <w:szCs w:val="22"/>
              </w:rPr>
              <w:t>Model 2</w:t>
            </w:r>
          </w:p>
        </w:tc>
        <w:tc>
          <w:tcPr>
            <w:tcW w:w="3024" w:type="dxa"/>
            <w:gridSpan w:val="2"/>
            <w:noWrap/>
            <w:hideMark/>
          </w:tcPr>
          <w:p w14:paraId="0B86E893" w14:textId="77777777" w:rsidR="00F74BF9" w:rsidRPr="003127EA" w:rsidRDefault="00F74BF9" w:rsidP="00263375">
            <w:pPr>
              <w:spacing w:line="276" w:lineRule="auto"/>
              <w:rPr>
                <w:rFonts w:ascii="Times New Roman" w:hAnsi="Times New Roman" w:cs="Times New Roman"/>
                <w:b/>
                <w:bCs/>
                <w:color w:val="000000" w:themeColor="text1"/>
                <w:sz w:val="22"/>
                <w:szCs w:val="22"/>
              </w:rPr>
            </w:pPr>
            <w:r w:rsidRPr="003127EA">
              <w:rPr>
                <w:rFonts w:ascii="Times New Roman" w:hAnsi="Times New Roman" w:cs="Times New Roman"/>
                <w:b/>
                <w:bCs/>
                <w:color w:val="000000" w:themeColor="text1"/>
                <w:sz w:val="22"/>
                <w:szCs w:val="22"/>
              </w:rPr>
              <w:t>Model 3</w:t>
            </w:r>
          </w:p>
        </w:tc>
        <w:tc>
          <w:tcPr>
            <w:tcW w:w="3024" w:type="dxa"/>
            <w:gridSpan w:val="2"/>
            <w:noWrap/>
            <w:hideMark/>
          </w:tcPr>
          <w:p w14:paraId="5195049A" w14:textId="77777777" w:rsidR="00F74BF9" w:rsidRPr="003127EA" w:rsidRDefault="00F74BF9" w:rsidP="00263375">
            <w:pPr>
              <w:spacing w:line="276" w:lineRule="auto"/>
              <w:rPr>
                <w:rFonts w:ascii="Times New Roman" w:hAnsi="Times New Roman" w:cs="Times New Roman"/>
                <w:b/>
                <w:bCs/>
                <w:color w:val="000000" w:themeColor="text1"/>
                <w:sz w:val="22"/>
                <w:szCs w:val="22"/>
              </w:rPr>
            </w:pPr>
            <w:r w:rsidRPr="003127EA">
              <w:rPr>
                <w:rFonts w:ascii="Times New Roman" w:hAnsi="Times New Roman" w:cs="Times New Roman"/>
                <w:b/>
                <w:bCs/>
                <w:color w:val="000000" w:themeColor="text1"/>
                <w:sz w:val="22"/>
                <w:szCs w:val="22"/>
              </w:rPr>
              <w:t>Model 4</w:t>
            </w:r>
          </w:p>
        </w:tc>
      </w:tr>
      <w:tr w:rsidR="003127EA" w:rsidRPr="003127EA" w14:paraId="0766EF2C" w14:textId="77777777" w:rsidTr="00DA48CF">
        <w:trPr>
          <w:trHeight w:val="320"/>
        </w:trPr>
        <w:tc>
          <w:tcPr>
            <w:tcW w:w="1980" w:type="dxa"/>
            <w:noWrap/>
            <w:hideMark/>
          </w:tcPr>
          <w:p w14:paraId="5A267005" w14:textId="17DD48D9" w:rsidR="00F74BF9" w:rsidRPr="003127EA" w:rsidRDefault="00F74BF9" w:rsidP="00263375">
            <w:pPr>
              <w:spacing w:line="276" w:lineRule="auto"/>
              <w:rPr>
                <w:rFonts w:ascii="Times New Roman" w:hAnsi="Times New Roman" w:cs="Times New Roman"/>
                <w:b/>
                <w:bCs/>
                <w:color w:val="000000" w:themeColor="text1"/>
                <w:sz w:val="22"/>
                <w:szCs w:val="22"/>
              </w:rPr>
            </w:pPr>
            <w:r w:rsidRPr="003127EA">
              <w:rPr>
                <w:rFonts w:ascii="Times New Roman" w:hAnsi="Times New Roman" w:cs="Times New Roman"/>
                <w:b/>
                <w:bCs/>
                <w:color w:val="000000" w:themeColor="text1"/>
                <w:sz w:val="22"/>
                <w:szCs w:val="22"/>
              </w:rPr>
              <w:t>Exposure</w:t>
            </w:r>
          </w:p>
        </w:tc>
        <w:tc>
          <w:tcPr>
            <w:tcW w:w="1701" w:type="dxa"/>
            <w:noWrap/>
            <w:hideMark/>
          </w:tcPr>
          <w:p w14:paraId="0FA446A9" w14:textId="77777777" w:rsidR="00F74BF9" w:rsidRPr="003127EA" w:rsidRDefault="00F74BF9" w:rsidP="00263375">
            <w:pPr>
              <w:spacing w:line="276" w:lineRule="auto"/>
              <w:rPr>
                <w:rFonts w:ascii="Times New Roman" w:hAnsi="Times New Roman" w:cs="Times New Roman"/>
                <w:b/>
                <w:bCs/>
                <w:color w:val="000000" w:themeColor="text1"/>
                <w:sz w:val="22"/>
                <w:szCs w:val="22"/>
              </w:rPr>
            </w:pPr>
            <w:r w:rsidRPr="003127EA">
              <w:rPr>
                <w:rFonts w:ascii="Times New Roman" w:hAnsi="Times New Roman" w:cs="Times New Roman"/>
                <w:b/>
                <w:bCs/>
                <w:color w:val="000000" w:themeColor="text1"/>
                <w:sz w:val="22"/>
                <w:szCs w:val="22"/>
              </w:rPr>
              <w:t>HR [95% CI]</w:t>
            </w:r>
          </w:p>
        </w:tc>
        <w:tc>
          <w:tcPr>
            <w:tcW w:w="1417" w:type="dxa"/>
            <w:noWrap/>
            <w:hideMark/>
          </w:tcPr>
          <w:p w14:paraId="2C3788E1" w14:textId="061FD854" w:rsidR="00F74BF9" w:rsidRPr="003127EA" w:rsidRDefault="00F74BF9" w:rsidP="00263375">
            <w:pPr>
              <w:spacing w:line="276" w:lineRule="auto"/>
              <w:rPr>
                <w:rFonts w:ascii="Times New Roman" w:hAnsi="Times New Roman" w:cs="Times New Roman"/>
                <w:b/>
                <w:bCs/>
                <w:color w:val="000000" w:themeColor="text1"/>
                <w:sz w:val="22"/>
                <w:szCs w:val="22"/>
              </w:rPr>
            </w:pPr>
            <w:r w:rsidRPr="003127EA">
              <w:rPr>
                <w:rFonts w:ascii="Times New Roman" w:hAnsi="Times New Roman" w:cs="Times New Roman"/>
                <w:b/>
                <w:bCs/>
                <w:color w:val="000000" w:themeColor="text1"/>
                <w:sz w:val="22"/>
                <w:szCs w:val="22"/>
              </w:rPr>
              <w:t>p-value</w:t>
            </w:r>
          </w:p>
        </w:tc>
        <w:tc>
          <w:tcPr>
            <w:tcW w:w="1674" w:type="dxa"/>
            <w:noWrap/>
            <w:hideMark/>
          </w:tcPr>
          <w:p w14:paraId="698ADE27" w14:textId="77777777" w:rsidR="00F74BF9" w:rsidRPr="003127EA" w:rsidRDefault="00F74BF9" w:rsidP="00263375">
            <w:pPr>
              <w:spacing w:line="276" w:lineRule="auto"/>
              <w:rPr>
                <w:rFonts w:ascii="Times New Roman" w:hAnsi="Times New Roman" w:cs="Times New Roman"/>
                <w:b/>
                <w:bCs/>
                <w:color w:val="000000" w:themeColor="text1"/>
                <w:sz w:val="22"/>
                <w:szCs w:val="22"/>
              </w:rPr>
            </w:pPr>
            <w:r w:rsidRPr="003127EA">
              <w:rPr>
                <w:rFonts w:ascii="Times New Roman" w:hAnsi="Times New Roman" w:cs="Times New Roman"/>
                <w:b/>
                <w:bCs/>
                <w:color w:val="000000" w:themeColor="text1"/>
                <w:sz w:val="22"/>
                <w:szCs w:val="22"/>
              </w:rPr>
              <w:t>HR [95% CI]</w:t>
            </w:r>
          </w:p>
        </w:tc>
        <w:tc>
          <w:tcPr>
            <w:tcW w:w="1128" w:type="dxa"/>
            <w:noWrap/>
            <w:hideMark/>
          </w:tcPr>
          <w:p w14:paraId="0F7963C6" w14:textId="0EBAD4C4" w:rsidR="00F74BF9" w:rsidRPr="003127EA" w:rsidRDefault="00F74BF9" w:rsidP="00263375">
            <w:pPr>
              <w:spacing w:line="276" w:lineRule="auto"/>
              <w:rPr>
                <w:rFonts w:ascii="Times New Roman" w:hAnsi="Times New Roman" w:cs="Times New Roman"/>
                <w:b/>
                <w:bCs/>
                <w:color w:val="000000" w:themeColor="text1"/>
                <w:sz w:val="22"/>
                <w:szCs w:val="22"/>
              </w:rPr>
            </w:pPr>
            <w:r w:rsidRPr="003127EA">
              <w:rPr>
                <w:rFonts w:ascii="Times New Roman" w:hAnsi="Times New Roman" w:cs="Times New Roman"/>
                <w:b/>
                <w:bCs/>
                <w:color w:val="000000" w:themeColor="text1"/>
                <w:sz w:val="22"/>
                <w:szCs w:val="22"/>
              </w:rPr>
              <w:t>p-value</w:t>
            </w:r>
          </w:p>
        </w:tc>
        <w:tc>
          <w:tcPr>
            <w:tcW w:w="1810" w:type="dxa"/>
            <w:noWrap/>
            <w:hideMark/>
          </w:tcPr>
          <w:p w14:paraId="3EF56218" w14:textId="77777777" w:rsidR="00F74BF9" w:rsidRPr="003127EA" w:rsidRDefault="00F74BF9" w:rsidP="00263375">
            <w:pPr>
              <w:spacing w:line="276" w:lineRule="auto"/>
              <w:rPr>
                <w:rFonts w:ascii="Times New Roman" w:hAnsi="Times New Roman" w:cs="Times New Roman"/>
                <w:b/>
                <w:bCs/>
                <w:color w:val="000000" w:themeColor="text1"/>
                <w:sz w:val="22"/>
                <w:szCs w:val="22"/>
              </w:rPr>
            </w:pPr>
            <w:r w:rsidRPr="003127EA">
              <w:rPr>
                <w:rFonts w:ascii="Times New Roman" w:hAnsi="Times New Roman" w:cs="Times New Roman"/>
                <w:b/>
                <w:bCs/>
                <w:color w:val="000000" w:themeColor="text1"/>
                <w:sz w:val="22"/>
                <w:szCs w:val="22"/>
              </w:rPr>
              <w:t>HR [95% CI]</w:t>
            </w:r>
          </w:p>
        </w:tc>
        <w:tc>
          <w:tcPr>
            <w:tcW w:w="1214" w:type="dxa"/>
            <w:noWrap/>
            <w:hideMark/>
          </w:tcPr>
          <w:p w14:paraId="66C11147" w14:textId="30810E8D" w:rsidR="00F74BF9" w:rsidRPr="003127EA" w:rsidRDefault="00F74BF9" w:rsidP="00263375">
            <w:pPr>
              <w:spacing w:line="276" w:lineRule="auto"/>
              <w:rPr>
                <w:rFonts w:ascii="Times New Roman" w:hAnsi="Times New Roman" w:cs="Times New Roman"/>
                <w:b/>
                <w:bCs/>
                <w:color w:val="000000" w:themeColor="text1"/>
                <w:sz w:val="22"/>
                <w:szCs w:val="22"/>
              </w:rPr>
            </w:pPr>
            <w:r w:rsidRPr="003127EA">
              <w:rPr>
                <w:rFonts w:ascii="Times New Roman" w:hAnsi="Times New Roman" w:cs="Times New Roman"/>
                <w:b/>
                <w:bCs/>
                <w:color w:val="000000" w:themeColor="text1"/>
                <w:sz w:val="22"/>
                <w:szCs w:val="22"/>
              </w:rPr>
              <w:t>p-value</w:t>
            </w:r>
          </w:p>
        </w:tc>
        <w:tc>
          <w:tcPr>
            <w:tcW w:w="1810" w:type="dxa"/>
            <w:noWrap/>
            <w:hideMark/>
          </w:tcPr>
          <w:p w14:paraId="17C0B37A" w14:textId="77777777" w:rsidR="00F74BF9" w:rsidRPr="003127EA" w:rsidRDefault="00F74BF9" w:rsidP="00263375">
            <w:pPr>
              <w:spacing w:line="276" w:lineRule="auto"/>
              <w:rPr>
                <w:rFonts w:ascii="Times New Roman" w:hAnsi="Times New Roman" w:cs="Times New Roman"/>
                <w:b/>
                <w:bCs/>
                <w:color w:val="000000" w:themeColor="text1"/>
                <w:sz w:val="22"/>
                <w:szCs w:val="22"/>
              </w:rPr>
            </w:pPr>
            <w:r w:rsidRPr="003127EA">
              <w:rPr>
                <w:rFonts w:ascii="Times New Roman" w:hAnsi="Times New Roman" w:cs="Times New Roman"/>
                <w:b/>
                <w:bCs/>
                <w:color w:val="000000" w:themeColor="text1"/>
                <w:sz w:val="22"/>
                <w:szCs w:val="22"/>
              </w:rPr>
              <w:t>HR [95% CI]</w:t>
            </w:r>
          </w:p>
        </w:tc>
        <w:tc>
          <w:tcPr>
            <w:tcW w:w="1214" w:type="dxa"/>
            <w:noWrap/>
            <w:hideMark/>
          </w:tcPr>
          <w:p w14:paraId="56B20B43" w14:textId="621800EA" w:rsidR="00F74BF9" w:rsidRPr="003127EA" w:rsidRDefault="00F74BF9" w:rsidP="00263375">
            <w:pPr>
              <w:spacing w:line="276" w:lineRule="auto"/>
              <w:rPr>
                <w:rFonts w:ascii="Times New Roman" w:hAnsi="Times New Roman" w:cs="Times New Roman"/>
                <w:b/>
                <w:bCs/>
                <w:color w:val="000000" w:themeColor="text1"/>
                <w:sz w:val="22"/>
                <w:szCs w:val="22"/>
              </w:rPr>
            </w:pPr>
            <w:r w:rsidRPr="003127EA">
              <w:rPr>
                <w:rFonts w:ascii="Times New Roman" w:hAnsi="Times New Roman" w:cs="Times New Roman"/>
                <w:b/>
                <w:bCs/>
                <w:color w:val="000000" w:themeColor="text1"/>
                <w:sz w:val="22"/>
                <w:szCs w:val="22"/>
              </w:rPr>
              <w:t>p-value</w:t>
            </w:r>
          </w:p>
        </w:tc>
      </w:tr>
      <w:tr w:rsidR="003127EA" w:rsidRPr="003127EA" w14:paraId="4966F1EF" w14:textId="77777777" w:rsidTr="00DA48CF">
        <w:trPr>
          <w:trHeight w:val="320"/>
        </w:trPr>
        <w:tc>
          <w:tcPr>
            <w:tcW w:w="1980" w:type="dxa"/>
            <w:noWrap/>
            <w:hideMark/>
          </w:tcPr>
          <w:p w14:paraId="12F218B2" w14:textId="00F0258D"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Hip shape mode 1</w:t>
            </w:r>
          </w:p>
        </w:tc>
        <w:tc>
          <w:tcPr>
            <w:tcW w:w="1701" w:type="dxa"/>
            <w:noWrap/>
            <w:hideMark/>
          </w:tcPr>
          <w:p w14:paraId="6CAA107F"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1.01 [0.85-1.20]</w:t>
            </w:r>
          </w:p>
        </w:tc>
        <w:tc>
          <w:tcPr>
            <w:tcW w:w="1417" w:type="dxa"/>
            <w:noWrap/>
            <w:hideMark/>
          </w:tcPr>
          <w:p w14:paraId="5347BBF1"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0.91</w:t>
            </w:r>
          </w:p>
        </w:tc>
        <w:tc>
          <w:tcPr>
            <w:tcW w:w="1674" w:type="dxa"/>
            <w:noWrap/>
            <w:hideMark/>
          </w:tcPr>
          <w:p w14:paraId="0201E44C"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0.94 [0.79-1.13]</w:t>
            </w:r>
          </w:p>
        </w:tc>
        <w:tc>
          <w:tcPr>
            <w:tcW w:w="1128" w:type="dxa"/>
            <w:noWrap/>
            <w:hideMark/>
          </w:tcPr>
          <w:p w14:paraId="1D9FDFA0"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0.52</w:t>
            </w:r>
          </w:p>
        </w:tc>
        <w:tc>
          <w:tcPr>
            <w:tcW w:w="1810" w:type="dxa"/>
            <w:noWrap/>
            <w:hideMark/>
          </w:tcPr>
          <w:p w14:paraId="1952B075"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1.11 [0.92-1.33]</w:t>
            </w:r>
          </w:p>
        </w:tc>
        <w:tc>
          <w:tcPr>
            <w:tcW w:w="1214" w:type="dxa"/>
            <w:noWrap/>
            <w:hideMark/>
          </w:tcPr>
          <w:p w14:paraId="14482CE2"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0.27</w:t>
            </w:r>
          </w:p>
        </w:tc>
        <w:tc>
          <w:tcPr>
            <w:tcW w:w="1810" w:type="dxa"/>
            <w:noWrap/>
            <w:hideMark/>
          </w:tcPr>
          <w:p w14:paraId="2FEE8C4E"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1.12 [0.90-1.40]</w:t>
            </w:r>
          </w:p>
        </w:tc>
        <w:tc>
          <w:tcPr>
            <w:tcW w:w="1214" w:type="dxa"/>
            <w:noWrap/>
            <w:hideMark/>
          </w:tcPr>
          <w:p w14:paraId="6D895AA2"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0.33</w:t>
            </w:r>
          </w:p>
        </w:tc>
      </w:tr>
      <w:tr w:rsidR="003127EA" w:rsidRPr="003127EA" w14:paraId="132A8B5E" w14:textId="77777777" w:rsidTr="00DA48CF">
        <w:trPr>
          <w:trHeight w:val="360"/>
        </w:trPr>
        <w:tc>
          <w:tcPr>
            <w:tcW w:w="1980" w:type="dxa"/>
            <w:noWrap/>
            <w:hideMark/>
          </w:tcPr>
          <w:p w14:paraId="0D5C4C0C"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Hip shape mode 2</w:t>
            </w:r>
          </w:p>
        </w:tc>
        <w:tc>
          <w:tcPr>
            <w:tcW w:w="1701" w:type="dxa"/>
            <w:noWrap/>
            <w:hideMark/>
          </w:tcPr>
          <w:p w14:paraId="28DE2341"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1.32 [1.11-1.56]</w:t>
            </w:r>
          </w:p>
        </w:tc>
        <w:tc>
          <w:tcPr>
            <w:tcW w:w="1417" w:type="dxa"/>
            <w:noWrap/>
            <w:hideMark/>
          </w:tcPr>
          <w:p w14:paraId="6CFB459C"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1.47 × 10</w:t>
            </w:r>
            <w:r w:rsidRPr="003127EA">
              <w:rPr>
                <w:rFonts w:ascii="Times New Roman" w:hAnsi="Times New Roman" w:cs="Times New Roman"/>
                <w:color w:val="000000" w:themeColor="text1"/>
                <w:sz w:val="22"/>
                <w:szCs w:val="22"/>
                <w:vertAlign w:val="superscript"/>
              </w:rPr>
              <w:t>-3</w:t>
            </w:r>
          </w:p>
        </w:tc>
        <w:tc>
          <w:tcPr>
            <w:tcW w:w="1674" w:type="dxa"/>
            <w:noWrap/>
            <w:hideMark/>
          </w:tcPr>
          <w:p w14:paraId="7EAA5912"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1.36 [1.15-1.62]</w:t>
            </w:r>
          </w:p>
        </w:tc>
        <w:tc>
          <w:tcPr>
            <w:tcW w:w="1128" w:type="dxa"/>
            <w:noWrap/>
            <w:hideMark/>
          </w:tcPr>
          <w:p w14:paraId="6827FADA"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3.3 × 10</w:t>
            </w:r>
            <w:r w:rsidRPr="003127EA">
              <w:rPr>
                <w:rFonts w:ascii="Times New Roman" w:hAnsi="Times New Roman" w:cs="Times New Roman"/>
                <w:color w:val="000000" w:themeColor="text1"/>
                <w:sz w:val="22"/>
                <w:szCs w:val="22"/>
                <w:vertAlign w:val="superscript"/>
              </w:rPr>
              <w:t>-4</w:t>
            </w:r>
          </w:p>
        </w:tc>
        <w:tc>
          <w:tcPr>
            <w:tcW w:w="1810" w:type="dxa"/>
            <w:noWrap/>
            <w:hideMark/>
          </w:tcPr>
          <w:p w14:paraId="60CF6C03"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1.31 [1.11-1.55]</w:t>
            </w:r>
          </w:p>
        </w:tc>
        <w:tc>
          <w:tcPr>
            <w:tcW w:w="1214" w:type="dxa"/>
            <w:noWrap/>
            <w:hideMark/>
          </w:tcPr>
          <w:p w14:paraId="106FA1BC"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1.51 × 10</w:t>
            </w:r>
            <w:r w:rsidRPr="003127EA">
              <w:rPr>
                <w:rFonts w:ascii="Times New Roman" w:hAnsi="Times New Roman" w:cs="Times New Roman"/>
                <w:color w:val="000000" w:themeColor="text1"/>
                <w:sz w:val="22"/>
                <w:szCs w:val="22"/>
                <w:vertAlign w:val="superscript"/>
              </w:rPr>
              <w:t>-3</w:t>
            </w:r>
          </w:p>
        </w:tc>
        <w:tc>
          <w:tcPr>
            <w:tcW w:w="1810" w:type="dxa"/>
            <w:noWrap/>
            <w:hideMark/>
          </w:tcPr>
          <w:p w14:paraId="259C5954"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1.30 [1.09-1.55]</w:t>
            </w:r>
          </w:p>
        </w:tc>
        <w:tc>
          <w:tcPr>
            <w:tcW w:w="1214" w:type="dxa"/>
            <w:noWrap/>
            <w:hideMark/>
          </w:tcPr>
          <w:p w14:paraId="7A1BAF8C"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3.27 × 10</w:t>
            </w:r>
            <w:r w:rsidRPr="003127EA">
              <w:rPr>
                <w:rFonts w:ascii="Times New Roman" w:hAnsi="Times New Roman" w:cs="Times New Roman"/>
                <w:color w:val="000000" w:themeColor="text1"/>
                <w:sz w:val="22"/>
                <w:szCs w:val="22"/>
                <w:vertAlign w:val="superscript"/>
              </w:rPr>
              <w:t>-3</w:t>
            </w:r>
          </w:p>
        </w:tc>
      </w:tr>
      <w:tr w:rsidR="003127EA" w:rsidRPr="003127EA" w14:paraId="081407A8" w14:textId="77777777" w:rsidTr="00DA48CF">
        <w:trPr>
          <w:trHeight w:val="320"/>
        </w:trPr>
        <w:tc>
          <w:tcPr>
            <w:tcW w:w="1980" w:type="dxa"/>
            <w:noWrap/>
            <w:hideMark/>
          </w:tcPr>
          <w:p w14:paraId="62315237"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Hip shape mode 3</w:t>
            </w:r>
          </w:p>
        </w:tc>
        <w:tc>
          <w:tcPr>
            <w:tcW w:w="1701" w:type="dxa"/>
            <w:noWrap/>
            <w:hideMark/>
          </w:tcPr>
          <w:p w14:paraId="192BE33F"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0.99 [0.84-1.18]</w:t>
            </w:r>
          </w:p>
        </w:tc>
        <w:tc>
          <w:tcPr>
            <w:tcW w:w="1417" w:type="dxa"/>
            <w:noWrap/>
            <w:hideMark/>
          </w:tcPr>
          <w:p w14:paraId="43B9A481"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0.94</w:t>
            </w:r>
          </w:p>
        </w:tc>
        <w:tc>
          <w:tcPr>
            <w:tcW w:w="1674" w:type="dxa"/>
            <w:noWrap/>
            <w:hideMark/>
          </w:tcPr>
          <w:p w14:paraId="43E8C0AE"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1.13 [0.94-1.35]</w:t>
            </w:r>
          </w:p>
        </w:tc>
        <w:tc>
          <w:tcPr>
            <w:tcW w:w="1128" w:type="dxa"/>
            <w:noWrap/>
            <w:hideMark/>
          </w:tcPr>
          <w:p w14:paraId="5334A88E"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0.19</w:t>
            </w:r>
          </w:p>
        </w:tc>
        <w:tc>
          <w:tcPr>
            <w:tcW w:w="1810" w:type="dxa"/>
            <w:noWrap/>
            <w:hideMark/>
          </w:tcPr>
          <w:p w14:paraId="26332528"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1.16 [0.97-1.39]</w:t>
            </w:r>
          </w:p>
        </w:tc>
        <w:tc>
          <w:tcPr>
            <w:tcW w:w="1214" w:type="dxa"/>
            <w:noWrap/>
            <w:hideMark/>
          </w:tcPr>
          <w:p w14:paraId="132533A5"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0.10</w:t>
            </w:r>
          </w:p>
        </w:tc>
        <w:tc>
          <w:tcPr>
            <w:tcW w:w="1810" w:type="dxa"/>
            <w:noWrap/>
            <w:hideMark/>
          </w:tcPr>
          <w:p w14:paraId="153AF8B1"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1.10 [0.91-1.31]</w:t>
            </w:r>
          </w:p>
        </w:tc>
        <w:tc>
          <w:tcPr>
            <w:tcW w:w="1214" w:type="dxa"/>
            <w:noWrap/>
            <w:hideMark/>
          </w:tcPr>
          <w:p w14:paraId="1263572D"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0.33</w:t>
            </w:r>
          </w:p>
        </w:tc>
      </w:tr>
      <w:tr w:rsidR="003127EA" w:rsidRPr="003127EA" w14:paraId="118E991D" w14:textId="77777777" w:rsidTr="00DA48CF">
        <w:trPr>
          <w:trHeight w:val="320"/>
        </w:trPr>
        <w:tc>
          <w:tcPr>
            <w:tcW w:w="1980" w:type="dxa"/>
            <w:noWrap/>
            <w:hideMark/>
          </w:tcPr>
          <w:p w14:paraId="03767540"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Hip shape mode 4</w:t>
            </w:r>
          </w:p>
        </w:tc>
        <w:tc>
          <w:tcPr>
            <w:tcW w:w="1701" w:type="dxa"/>
            <w:noWrap/>
            <w:hideMark/>
          </w:tcPr>
          <w:p w14:paraId="727CDB15"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0.87 [0.74-1.03]</w:t>
            </w:r>
          </w:p>
        </w:tc>
        <w:tc>
          <w:tcPr>
            <w:tcW w:w="1417" w:type="dxa"/>
            <w:noWrap/>
            <w:hideMark/>
          </w:tcPr>
          <w:p w14:paraId="3AEDB5BB"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0.11</w:t>
            </w:r>
          </w:p>
        </w:tc>
        <w:tc>
          <w:tcPr>
            <w:tcW w:w="1674" w:type="dxa"/>
            <w:noWrap/>
            <w:hideMark/>
          </w:tcPr>
          <w:p w14:paraId="4C619F93"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0.84 [0.71-1.00]</w:t>
            </w:r>
          </w:p>
        </w:tc>
        <w:tc>
          <w:tcPr>
            <w:tcW w:w="1128" w:type="dxa"/>
            <w:noWrap/>
            <w:hideMark/>
          </w:tcPr>
          <w:p w14:paraId="58339FAB"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0.05</w:t>
            </w:r>
          </w:p>
        </w:tc>
        <w:tc>
          <w:tcPr>
            <w:tcW w:w="1810" w:type="dxa"/>
            <w:noWrap/>
            <w:hideMark/>
          </w:tcPr>
          <w:p w14:paraId="4F815815"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0.88 [0.74-1.05]</w:t>
            </w:r>
          </w:p>
        </w:tc>
        <w:tc>
          <w:tcPr>
            <w:tcW w:w="1214" w:type="dxa"/>
            <w:noWrap/>
            <w:hideMark/>
          </w:tcPr>
          <w:p w14:paraId="301D0C39"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0.17</w:t>
            </w:r>
          </w:p>
        </w:tc>
        <w:tc>
          <w:tcPr>
            <w:tcW w:w="1810" w:type="dxa"/>
            <w:noWrap/>
            <w:hideMark/>
          </w:tcPr>
          <w:p w14:paraId="656AC471"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0.88 [0.71-1.07]</w:t>
            </w:r>
          </w:p>
        </w:tc>
        <w:tc>
          <w:tcPr>
            <w:tcW w:w="1214" w:type="dxa"/>
            <w:noWrap/>
            <w:hideMark/>
          </w:tcPr>
          <w:p w14:paraId="4BFF05CE"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0.20</w:t>
            </w:r>
          </w:p>
        </w:tc>
      </w:tr>
      <w:tr w:rsidR="003127EA" w:rsidRPr="003127EA" w14:paraId="51D2990F" w14:textId="77777777" w:rsidTr="00DA48CF">
        <w:trPr>
          <w:trHeight w:val="320"/>
        </w:trPr>
        <w:tc>
          <w:tcPr>
            <w:tcW w:w="1980" w:type="dxa"/>
            <w:noWrap/>
            <w:hideMark/>
          </w:tcPr>
          <w:p w14:paraId="2694A8E1"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Hip shape mode 5</w:t>
            </w:r>
          </w:p>
        </w:tc>
        <w:tc>
          <w:tcPr>
            <w:tcW w:w="1701" w:type="dxa"/>
            <w:noWrap/>
            <w:hideMark/>
          </w:tcPr>
          <w:p w14:paraId="301F942F"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0.97 [0.82-1.15]</w:t>
            </w:r>
          </w:p>
        </w:tc>
        <w:tc>
          <w:tcPr>
            <w:tcW w:w="1417" w:type="dxa"/>
            <w:noWrap/>
            <w:hideMark/>
          </w:tcPr>
          <w:p w14:paraId="46849DC0"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0.74</w:t>
            </w:r>
          </w:p>
        </w:tc>
        <w:tc>
          <w:tcPr>
            <w:tcW w:w="1674" w:type="dxa"/>
            <w:noWrap/>
            <w:hideMark/>
          </w:tcPr>
          <w:p w14:paraId="68A49DF2"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0.98 [0.84-1.16]</w:t>
            </w:r>
          </w:p>
        </w:tc>
        <w:tc>
          <w:tcPr>
            <w:tcW w:w="1128" w:type="dxa"/>
            <w:noWrap/>
            <w:hideMark/>
          </w:tcPr>
          <w:p w14:paraId="0E4C4CE5"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0.86</w:t>
            </w:r>
          </w:p>
        </w:tc>
        <w:tc>
          <w:tcPr>
            <w:tcW w:w="1810" w:type="dxa"/>
            <w:noWrap/>
            <w:hideMark/>
          </w:tcPr>
          <w:p w14:paraId="202EA9F6"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1.02 [0.87-1.21]</w:t>
            </w:r>
          </w:p>
        </w:tc>
        <w:tc>
          <w:tcPr>
            <w:tcW w:w="1214" w:type="dxa"/>
            <w:noWrap/>
            <w:hideMark/>
          </w:tcPr>
          <w:p w14:paraId="393B01C2"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0.79</w:t>
            </w:r>
          </w:p>
        </w:tc>
        <w:tc>
          <w:tcPr>
            <w:tcW w:w="1810" w:type="dxa"/>
            <w:noWrap/>
            <w:hideMark/>
          </w:tcPr>
          <w:p w14:paraId="27BF3C94"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0.99 [0.83-1.17]</w:t>
            </w:r>
          </w:p>
        </w:tc>
        <w:tc>
          <w:tcPr>
            <w:tcW w:w="1214" w:type="dxa"/>
            <w:noWrap/>
            <w:hideMark/>
          </w:tcPr>
          <w:p w14:paraId="6E83D015"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0.89</w:t>
            </w:r>
          </w:p>
        </w:tc>
      </w:tr>
      <w:tr w:rsidR="003127EA" w:rsidRPr="003127EA" w14:paraId="05900457" w14:textId="77777777" w:rsidTr="00DA48CF">
        <w:trPr>
          <w:trHeight w:val="320"/>
        </w:trPr>
        <w:tc>
          <w:tcPr>
            <w:tcW w:w="1980" w:type="dxa"/>
            <w:noWrap/>
            <w:hideMark/>
          </w:tcPr>
          <w:p w14:paraId="1746AFCA"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Hip shape mode 6</w:t>
            </w:r>
          </w:p>
        </w:tc>
        <w:tc>
          <w:tcPr>
            <w:tcW w:w="1701" w:type="dxa"/>
            <w:noWrap/>
            <w:hideMark/>
          </w:tcPr>
          <w:p w14:paraId="0DD29BF9"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1.09 [0.92-1.29]</w:t>
            </w:r>
          </w:p>
        </w:tc>
        <w:tc>
          <w:tcPr>
            <w:tcW w:w="1417" w:type="dxa"/>
            <w:noWrap/>
            <w:hideMark/>
          </w:tcPr>
          <w:p w14:paraId="63B64CC9"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0.31</w:t>
            </w:r>
          </w:p>
        </w:tc>
        <w:tc>
          <w:tcPr>
            <w:tcW w:w="1674" w:type="dxa"/>
            <w:noWrap/>
            <w:hideMark/>
          </w:tcPr>
          <w:p w14:paraId="63ACB719"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1.00 [0.84-1.19]</w:t>
            </w:r>
          </w:p>
        </w:tc>
        <w:tc>
          <w:tcPr>
            <w:tcW w:w="1128" w:type="dxa"/>
            <w:noWrap/>
            <w:hideMark/>
          </w:tcPr>
          <w:p w14:paraId="73F9327D"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1.00</w:t>
            </w:r>
          </w:p>
        </w:tc>
        <w:tc>
          <w:tcPr>
            <w:tcW w:w="1810" w:type="dxa"/>
            <w:noWrap/>
            <w:hideMark/>
          </w:tcPr>
          <w:p w14:paraId="3A12E1A4"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0.96 [0.80-1.14]</w:t>
            </w:r>
          </w:p>
        </w:tc>
        <w:tc>
          <w:tcPr>
            <w:tcW w:w="1214" w:type="dxa"/>
            <w:noWrap/>
            <w:hideMark/>
          </w:tcPr>
          <w:p w14:paraId="016730B7"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0.63</w:t>
            </w:r>
          </w:p>
        </w:tc>
        <w:tc>
          <w:tcPr>
            <w:tcW w:w="1810" w:type="dxa"/>
            <w:noWrap/>
            <w:hideMark/>
          </w:tcPr>
          <w:p w14:paraId="6EC491AD"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0.96 [0.79-1.16]</w:t>
            </w:r>
          </w:p>
        </w:tc>
        <w:tc>
          <w:tcPr>
            <w:tcW w:w="1214" w:type="dxa"/>
            <w:noWrap/>
            <w:hideMark/>
          </w:tcPr>
          <w:p w14:paraId="061598B5"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0.68</w:t>
            </w:r>
          </w:p>
        </w:tc>
      </w:tr>
      <w:tr w:rsidR="003127EA" w:rsidRPr="003127EA" w14:paraId="2B708242" w14:textId="77777777" w:rsidTr="00DA48CF">
        <w:trPr>
          <w:trHeight w:val="320"/>
        </w:trPr>
        <w:tc>
          <w:tcPr>
            <w:tcW w:w="1980" w:type="dxa"/>
            <w:noWrap/>
            <w:hideMark/>
          </w:tcPr>
          <w:p w14:paraId="01033402"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Hip shape mode 7</w:t>
            </w:r>
          </w:p>
        </w:tc>
        <w:tc>
          <w:tcPr>
            <w:tcW w:w="1701" w:type="dxa"/>
            <w:noWrap/>
            <w:hideMark/>
          </w:tcPr>
          <w:p w14:paraId="72EEDF41"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0.96 [0.81-1.14]</w:t>
            </w:r>
          </w:p>
        </w:tc>
        <w:tc>
          <w:tcPr>
            <w:tcW w:w="1417" w:type="dxa"/>
            <w:noWrap/>
            <w:hideMark/>
          </w:tcPr>
          <w:p w14:paraId="50F7B919"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0.66</w:t>
            </w:r>
          </w:p>
        </w:tc>
        <w:tc>
          <w:tcPr>
            <w:tcW w:w="1674" w:type="dxa"/>
            <w:noWrap/>
            <w:hideMark/>
          </w:tcPr>
          <w:p w14:paraId="4A84DC75"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0.99 [0.84-1.17]</w:t>
            </w:r>
          </w:p>
        </w:tc>
        <w:tc>
          <w:tcPr>
            <w:tcW w:w="1128" w:type="dxa"/>
            <w:noWrap/>
            <w:hideMark/>
          </w:tcPr>
          <w:p w14:paraId="660A4F51"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0.93</w:t>
            </w:r>
          </w:p>
        </w:tc>
        <w:tc>
          <w:tcPr>
            <w:tcW w:w="1810" w:type="dxa"/>
            <w:noWrap/>
            <w:hideMark/>
          </w:tcPr>
          <w:p w14:paraId="3491B5F6"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1.05 [0.88-1.24]</w:t>
            </w:r>
          </w:p>
        </w:tc>
        <w:tc>
          <w:tcPr>
            <w:tcW w:w="1214" w:type="dxa"/>
            <w:noWrap/>
            <w:hideMark/>
          </w:tcPr>
          <w:p w14:paraId="54FE688C"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0.60</w:t>
            </w:r>
          </w:p>
        </w:tc>
        <w:tc>
          <w:tcPr>
            <w:tcW w:w="1810" w:type="dxa"/>
            <w:noWrap/>
            <w:hideMark/>
          </w:tcPr>
          <w:p w14:paraId="3EFD95F5"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1.11 [0.93-1.31]</w:t>
            </w:r>
          </w:p>
        </w:tc>
        <w:tc>
          <w:tcPr>
            <w:tcW w:w="1214" w:type="dxa"/>
            <w:noWrap/>
            <w:hideMark/>
          </w:tcPr>
          <w:p w14:paraId="216E9C57"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0.25</w:t>
            </w:r>
          </w:p>
        </w:tc>
      </w:tr>
      <w:tr w:rsidR="003127EA" w:rsidRPr="003127EA" w14:paraId="04C0686C" w14:textId="77777777" w:rsidTr="00DA48CF">
        <w:trPr>
          <w:trHeight w:val="320"/>
        </w:trPr>
        <w:tc>
          <w:tcPr>
            <w:tcW w:w="1980" w:type="dxa"/>
            <w:noWrap/>
            <w:hideMark/>
          </w:tcPr>
          <w:p w14:paraId="1641F0DA"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Hip shape mode 8</w:t>
            </w:r>
          </w:p>
        </w:tc>
        <w:tc>
          <w:tcPr>
            <w:tcW w:w="1701" w:type="dxa"/>
            <w:noWrap/>
            <w:hideMark/>
          </w:tcPr>
          <w:p w14:paraId="7AC18A9F"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1.00 [0.84-1.19]</w:t>
            </w:r>
          </w:p>
        </w:tc>
        <w:tc>
          <w:tcPr>
            <w:tcW w:w="1417" w:type="dxa"/>
            <w:noWrap/>
            <w:hideMark/>
          </w:tcPr>
          <w:p w14:paraId="6DEFF523"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0.99</w:t>
            </w:r>
          </w:p>
        </w:tc>
        <w:tc>
          <w:tcPr>
            <w:tcW w:w="1674" w:type="dxa"/>
            <w:noWrap/>
            <w:hideMark/>
          </w:tcPr>
          <w:p w14:paraId="299C37D4"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1.02 [0.86-1.21]</w:t>
            </w:r>
          </w:p>
        </w:tc>
        <w:tc>
          <w:tcPr>
            <w:tcW w:w="1128" w:type="dxa"/>
            <w:noWrap/>
            <w:hideMark/>
          </w:tcPr>
          <w:p w14:paraId="69167A15"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0.82</w:t>
            </w:r>
          </w:p>
        </w:tc>
        <w:tc>
          <w:tcPr>
            <w:tcW w:w="1810" w:type="dxa"/>
            <w:noWrap/>
            <w:hideMark/>
          </w:tcPr>
          <w:p w14:paraId="1E566F11"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0.95 [0.80-1.12]</w:t>
            </w:r>
          </w:p>
        </w:tc>
        <w:tc>
          <w:tcPr>
            <w:tcW w:w="1214" w:type="dxa"/>
            <w:noWrap/>
            <w:hideMark/>
          </w:tcPr>
          <w:p w14:paraId="74EFA72E"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0.53</w:t>
            </w:r>
          </w:p>
        </w:tc>
        <w:tc>
          <w:tcPr>
            <w:tcW w:w="1810" w:type="dxa"/>
            <w:noWrap/>
            <w:hideMark/>
          </w:tcPr>
          <w:p w14:paraId="28ED7EE8"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1.00 [0.83-1.21]</w:t>
            </w:r>
          </w:p>
        </w:tc>
        <w:tc>
          <w:tcPr>
            <w:tcW w:w="1214" w:type="dxa"/>
            <w:noWrap/>
            <w:hideMark/>
          </w:tcPr>
          <w:p w14:paraId="3A2A530A"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0.98</w:t>
            </w:r>
          </w:p>
        </w:tc>
      </w:tr>
      <w:tr w:rsidR="003127EA" w:rsidRPr="003127EA" w14:paraId="29003C7F" w14:textId="77777777" w:rsidTr="00DA48CF">
        <w:trPr>
          <w:trHeight w:val="320"/>
        </w:trPr>
        <w:tc>
          <w:tcPr>
            <w:tcW w:w="1980" w:type="dxa"/>
            <w:noWrap/>
            <w:hideMark/>
          </w:tcPr>
          <w:p w14:paraId="6472BD24"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Hip shape mode 9</w:t>
            </w:r>
          </w:p>
        </w:tc>
        <w:tc>
          <w:tcPr>
            <w:tcW w:w="1701" w:type="dxa"/>
            <w:noWrap/>
            <w:hideMark/>
          </w:tcPr>
          <w:p w14:paraId="20CEF9FA"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0.89 [0.75-1.06]</w:t>
            </w:r>
          </w:p>
        </w:tc>
        <w:tc>
          <w:tcPr>
            <w:tcW w:w="1417" w:type="dxa"/>
            <w:noWrap/>
            <w:hideMark/>
          </w:tcPr>
          <w:p w14:paraId="3F58B4E0"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0.19</w:t>
            </w:r>
          </w:p>
        </w:tc>
        <w:tc>
          <w:tcPr>
            <w:tcW w:w="1674" w:type="dxa"/>
            <w:noWrap/>
            <w:hideMark/>
          </w:tcPr>
          <w:p w14:paraId="491FD309"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0.96 [0.81-1.15]</w:t>
            </w:r>
          </w:p>
        </w:tc>
        <w:tc>
          <w:tcPr>
            <w:tcW w:w="1128" w:type="dxa"/>
            <w:noWrap/>
            <w:hideMark/>
          </w:tcPr>
          <w:p w14:paraId="64EFDC0E"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0.68</w:t>
            </w:r>
          </w:p>
        </w:tc>
        <w:tc>
          <w:tcPr>
            <w:tcW w:w="1810" w:type="dxa"/>
            <w:noWrap/>
            <w:hideMark/>
          </w:tcPr>
          <w:p w14:paraId="60D9F27B"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0.99 [0.82-1.18]</w:t>
            </w:r>
          </w:p>
        </w:tc>
        <w:tc>
          <w:tcPr>
            <w:tcW w:w="1214" w:type="dxa"/>
            <w:noWrap/>
            <w:hideMark/>
          </w:tcPr>
          <w:p w14:paraId="24383A04"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0.87</w:t>
            </w:r>
          </w:p>
        </w:tc>
        <w:tc>
          <w:tcPr>
            <w:tcW w:w="1810" w:type="dxa"/>
            <w:noWrap/>
            <w:hideMark/>
          </w:tcPr>
          <w:p w14:paraId="1C16836C"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0.90 [0.75-1.08]</w:t>
            </w:r>
          </w:p>
        </w:tc>
        <w:tc>
          <w:tcPr>
            <w:tcW w:w="1214" w:type="dxa"/>
            <w:noWrap/>
            <w:hideMark/>
          </w:tcPr>
          <w:p w14:paraId="26BC8327"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0.26</w:t>
            </w:r>
          </w:p>
        </w:tc>
      </w:tr>
      <w:tr w:rsidR="003127EA" w:rsidRPr="003127EA" w14:paraId="2E57B30A" w14:textId="77777777" w:rsidTr="00DA48CF">
        <w:trPr>
          <w:trHeight w:val="320"/>
        </w:trPr>
        <w:tc>
          <w:tcPr>
            <w:tcW w:w="1980" w:type="dxa"/>
            <w:noWrap/>
            <w:hideMark/>
          </w:tcPr>
          <w:p w14:paraId="091D9900"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Hip shape mode 10</w:t>
            </w:r>
          </w:p>
        </w:tc>
        <w:tc>
          <w:tcPr>
            <w:tcW w:w="1701" w:type="dxa"/>
            <w:noWrap/>
            <w:hideMark/>
          </w:tcPr>
          <w:p w14:paraId="4F8345B4"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0.99 [0.84-1.18]</w:t>
            </w:r>
          </w:p>
        </w:tc>
        <w:tc>
          <w:tcPr>
            <w:tcW w:w="1417" w:type="dxa"/>
            <w:noWrap/>
            <w:hideMark/>
          </w:tcPr>
          <w:p w14:paraId="7A15E6C6"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0.93</w:t>
            </w:r>
          </w:p>
        </w:tc>
        <w:tc>
          <w:tcPr>
            <w:tcW w:w="1674" w:type="dxa"/>
            <w:noWrap/>
            <w:hideMark/>
          </w:tcPr>
          <w:p w14:paraId="354338B6"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0.95 [0.80-1.13]</w:t>
            </w:r>
          </w:p>
        </w:tc>
        <w:tc>
          <w:tcPr>
            <w:tcW w:w="1128" w:type="dxa"/>
            <w:noWrap/>
            <w:hideMark/>
          </w:tcPr>
          <w:p w14:paraId="6EE35E7A"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0.59</w:t>
            </w:r>
          </w:p>
        </w:tc>
        <w:tc>
          <w:tcPr>
            <w:tcW w:w="1810" w:type="dxa"/>
            <w:noWrap/>
            <w:hideMark/>
          </w:tcPr>
          <w:p w14:paraId="23AC6FA6"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0.97 [0.82-1.15]</w:t>
            </w:r>
          </w:p>
        </w:tc>
        <w:tc>
          <w:tcPr>
            <w:tcW w:w="1214" w:type="dxa"/>
            <w:noWrap/>
            <w:hideMark/>
          </w:tcPr>
          <w:p w14:paraId="2943FA90"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0.74</w:t>
            </w:r>
          </w:p>
        </w:tc>
        <w:tc>
          <w:tcPr>
            <w:tcW w:w="1810" w:type="dxa"/>
            <w:noWrap/>
            <w:hideMark/>
          </w:tcPr>
          <w:p w14:paraId="2FF03630"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0.91 [0.76-1.09]</w:t>
            </w:r>
          </w:p>
        </w:tc>
        <w:tc>
          <w:tcPr>
            <w:tcW w:w="1214" w:type="dxa"/>
            <w:noWrap/>
            <w:hideMark/>
          </w:tcPr>
          <w:p w14:paraId="2D5B9B0B" w14:textId="77777777" w:rsidR="00F74BF9" w:rsidRPr="003127EA" w:rsidRDefault="00F74BF9" w:rsidP="00263375">
            <w:pPr>
              <w:spacing w:line="276" w:lineRule="auto"/>
              <w:rPr>
                <w:rFonts w:ascii="Times New Roman" w:hAnsi="Times New Roman" w:cs="Times New Roman"/>
                <w:color w:val="000000" w:themeColor="text1"/>
                <w:sz w:val="22"/>
                <w:szCs w:val="22"/>
              </w:rPr>
            </w:pPr>
            <w:r w:rsidRPr="003127EA">
              <w:rPr>
                <w:rFonts w:ascii="Times New Roman" w:hAnsi="Times New Roman" w:cs="Times New Roman"/>
                <w:color w:val="000000" w:themeColor="text1"/>
                <w:sz w:val="22"/>
                <w:szCs w:val="22"/>
              </w:rPr>
              <w:t>0.30</w:t>
            </w:r>
          </w:p>
        </w:tc>
      </w:tr>
    </w:tbl>
    <w:p w14:paraId="4226C828" w14:textId="22664283" w:rsidR="00F74BF9" w:rsidRPr="003127EA" w:rsidRDefault="00F74BF9" w:rsidP="00263375">
      <w:pPr>
        <w:suppressLineNumbers/>
        <w:spacing w:before="240" w:after="240" w:line="360" w:lineRule="auto"/>
        <w:jc w:val="both"/>
        <w:rPr>
          <w:rFonts w:ascii="Times New Roman" w:hAnsi="Times New Roman" w:cs="Times New Roman"/>
          <w:color w:val="000000" w:themeColor="text1"/>
        </w:rPr>
        <w:sectPr w:rsidR="00F74BF9" w:rsidRPr="003127EA" w:rsidSect="00263375">
          <w:pgSz w:w="16838" w:h="11906" w:orient="landscape"/>
          <w:pgMar w:top="1440" w:right="1440" w:bottom="1440" w:left="1440" w:header="708" w:footer="708" w:gutter="0"/>
          <w:lnNumType w:countBy="1" w:restart="continuous"/>
          <w:cols w:space="708"/>
          <w:docGrid w:linePitch="360"/>
        </w:sectPr>
      </w:pPr>
      <w:r w:rsidRPr="003127EA">
        <w:rPr>
          <w:rFonts w:ascii="Times New Roman" w:hAnsi="Times New Roman" w:cs="Times New Roman"/>
          <w:color w:val="000000" w:themeColor="text1"/>
        </w:rPr>
        <w:t xml:space="preserve">Hazard ratios (HR) with 95% confidence intervals (CI) and p-values are shown for each hip shape mode and their association to hip fracture. </w:t>
      </w:r>
      <w:r w:rsidR="0061054B" w:rsidRPr="003127EA">
        <w:rPr>
          <w:rFonts w:ascii="Times New Roman" w:hAnsi="Times New Roman" w:cs="Times New Roman"/>
          <w:color w:val="000000" w:themeColor="text1"/>
        </w:rPr>
        <w:t xml:space="preserve">HRs are reported per one standard deviation increase in each hip shape mode. </w:t>
      </w:r>
      <w:r w:rsidRPr="003127EA">
        <w:rPr>
          <w:rFonts w:ascii="Times New Roman" w:hAnsi="Times New Roman" w:cs="Times New Roman"/>
          <w:color w:val="000000" w:themeColor="text1"/>
        </w:rPr>
        <w:t>Model 1 = unadjusted</w:t>
      </w:r>
      <w:r w:rsidR="00F2679A" w:rsidRPr="003127EA">
        <w:rPr>
          <w:rFonts w:ascii="Times New Roman" w:hAnsi="Times New Roman" w:cs="Times New Roman"/>
          <w:color w:val="000000" w:themeColor="text1"/>
        </w:rPr>
        <w:t>;</w:t>
      </w:r>
      <w:r w:rsidRPr="003127EA">
        <w:rPr>
          <w:rFonts w:ascii="Times New Roman" w:hAnsi="Times New Roman" w:cs="Times New Roman"/>
          <w:color w:val="000000" w:themeColor="text1"/>
        </w:rPr>
        <w:t xml:space="preserve"> model 2 = adjusted for age, sex, height, and weight</w:t>
      </w:r>
      <w:r w:rsidR="00F2679A" w:rsidRPr="003127EA">
        <w:rPr>
          <w:rFonts w:ascii="Times New Roman" w:hAnsi="Times New Roman" w:cs="Times New Roman"/>
          <w:color w:val="000000" w:themeColor="text1"/>
        </w:rPr>
        <w:t>;</w:t>
      </w:r>
      <w:r w:rsidRPr="003127EA">
        <w:rPr>
          <w:rFonts w:ascii="Times New Roman" w:hAnsi="Times New Roman" w:cs="Times New Roman"/>
          <w:color w:val="000000" w:themeColor="text1"/>
        </w:rPr>
        <w:t xml:space="preserve"> model 3 = adjusted for model 2 plus bone mineral density</w:t>
      </w:r>
      <w:r w:rsidR="00F2679A" w:rsidRPr="003127EA">
        <w:rPr>
          <w:rFonts w:ascii="Times New Roman" w:hAnsi="Times New Roman" w:cs="Times New Roman"/>
          <w:color w:val="000000" w:themeColor="text1"/>
        </w:rPr>
        <w:t xml:space="preserve">; </w:t>
      </w:r>
      <w:r w:rsidRPr="003127EA">
        <w:rPr>
          <w:rFonts w:ascii="Times New Roman" w:hAnsi="Times New Roman" w:cs="Times New Roman"/>
          <w:color w:val="000000" w:themeColor="text1"/>
        </w:rPr>
        <w:t>model 4 = adjusted for model 3 plus the geometric measures.</w:t>
      </w:r>
    </w:p>
    <w:p w14:paraId="4A7E9C3D" w14:textId="34AAA666" w:rsidR="00487CF0" w:rsidRPr="003127EA" w:rsidRDefault="006071BD" w:rsidP="008818B0">
      <w:pPr>
        <w:suppressLineNumbers/>
        <w:spacing w:before="240" w:line="276" w:lineRule="auto"/>
        <w:rPr>
          <w:rFonts w:ascii="Times New Roman" w:hAnsi="Times New Roman" w:cs="Times New Roman"/>
          <w:b/>
          <w:bCs/>
          <w:color w:val="000000" w:themeColor="text1"/>
        </w:rPr>
      </w:pPr>
      <w:r w:rsidRPr="003127EA">
        <w:rPr>
          <w:rFonts w:ascii="Times New Roman" w:hAnsi="Times New Roman" w:cs="Times New Roman"/>
          <w:b/>
          <w:bCs/>
          <w:color w:val="000000" w:themeColor="text1"/>
        </w:rPr>
        <w:lastRenderedPageBreak/>
        <w:t>FIGURE</w:t>
      </w:r>
      <w:r w:rsidR="00630D55" w:rsidRPr="003127EA">
        <w:rPr>
          <w:rFonts w:ascii="Times New Roman" w:hAnsi="Times New Roman" w:cs="Times New Roman"/>
          <w:b/>
          <w:bCs/>
          <w:color w:val="000000" w:themeColor="text1"/>
        </w:rPr>
        <w:t>S</w:t>
      </w:r>
    </w:p>
    <w:p w14:paraId="36062A1F" w14:textId="1099C09C" w:rsidR="008818B0" w:rsidRPr="003127EA" w:rsidRDefault="0025545C" w:rsidP="008818B0">
      <w:pPr>
        <w:suppressLineNumbers/>
        <w:spacing w:before="240" w:line="276" w:lineRule="auto"/>
        <w:rPr>
          <w:rFonts w:ascii="Times New Roman" w:hAnsi="Times New Roman" w:cs="Times New Roman"/>
          <w:b/>
          <w:bCs/>
          <w:color w:val="000000" w:themeColor="text1"/>
        </w:rPr>
      </w:pPr>
      <w:r w:rsidRPr="003127EA">
        <w:rPr>
          <w:rFonts w:ascii="Times New Roman" w:hAnsi="Times New Roman" w:cs="Times New Roman"/>
          <w:b/>
          <w:bCs/>
          <w:noProof/>
          <w:color w:val="000000" w:themeColor="text1"/>
        </w:rPr>
        <w:drawing>
          <wp:inline distT="0" distB="0" distL="0" distR="0" wp14:anchorId="757ECD2D" wp14:editId="6BF53CE7">
            <wp:extent cx="4449452" cy="4225925"/>
            <wp:effectExtent l="0" t="0" r="0" b="3175"/>
            <wp:docPr id="298785395" name="Picture 1" descr="A bone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85395" name="Picture 1" descr="A bone with blue dots&#10;&#10;Description automatically generated"/>
                    <pic:cNvPicPr/>
                  </pic:nvPicPr>
                  <pic:blipFill rotWithShape="1">
                    <a:blip r:embed="rId15" cstate="print">
                      <a:extLst>
                        <a:ext uri="{28A0092B-C50C-407E-A947-70E740481C1C}">
                          <a14:useLocalDpi xmlns:a14="http://schemas.microsoft.com/office/drawing/2010/main" val="0"/>
                        </a:ext>
                      </a:extLst>
                    </a:blip>
                    <a:srcRect r="22369"/>
                    <a:stretch/>
                  </pic:blipFill>
                  <pic:spPr bwMode="auto">
                    <a:xfrm>
                      <a:off x="0" y="0"/>
                      <a:ext cx="4449452" cy="4225925"/>
                    </a:xfrm>
                    <a:prstGeom prst="rect">
                      <a:avLst/>
                    </a:prstGeom>
                    <a:ln>
                      <a:noFill/>
                    </a:ln>
                    <a:extLst>
                      <a:ext uri="{53640926-AAD7-44D8-BBD7-CCE9431645EC}">
                        <a14:shadowObscured xmlns:a14="http://schemas.microsoft.com/office/drawing/2010/main"/>
                      </a:ext>
                    </a:extLst>
                  </pic:spPr>
                </pic:pic>
              </a:graphicData>
            </a:graphic>
          </wp:inline>
        </w:drawing>
      </w:r>
    </w:p>
    <w:p w14:paraId="61740A35" w14:textId="2AC916D0" w:rsidR="0059486E" w:rsidRPr="003127EA" w:rsidRDefault="00487CF0" w:rsidP="00A8470D">
      <w:pPr>
        <w:suppressLineNumbers/>
        <w:spacing w:before="240" w:line="276" w:lineRule="auto"/>
        <w:rPr>
          <w:rFonts w:ascii="Times New Roman" w:hAnsi="Times New Roman" w:cs="Times New Roman"/>
          <w:color w:val="000000" w:themeColor="text1"/>
          <w:bdr w:val="none" w:sz="0" w:space="0" w:color="auto" w:frame="1"/>
        </w:rPr>
        <w:sectPr w:rsidR="0059486E" w:rsidRPr="003127EA" w:rsidSect="00F74BF9">
          <w:pgSz w:w="11906" w:h="16838"/>
          <w:pgMar w:top="1440" w:right="1440" w:bottom="1440" w:left="1440" w:header="708" w:footer="708" w:gutter="0"/>
          <w:lnNumType w:countBy="1" w:restart="continuous"/>
          <w:cols w:space="708"/>
          <w:docGrid w:linePitch="360"/>
        </w:sectPr>
      </w:pPr>
      <w:r w:rsidRPr="003127EA">
        <w:rPr>
          <w:rFonts w:ascii="Times New Roman" w:hAnsi="Times New Roman" w:cs="Times New Roman"/>
          <w:b/>
          <w:bCs/>
          <w:color w:val="000000" w:themeColor="text1"/>
          <w:bdr w:val="none" w:sz="0" w:space="0" w:color="auto" w:frame="1"/>
        </w:rPr>
        <w:t xml:space="preserve">Figure 1: An example hip DXA scan from UKB showing the points placed around the hip joint. </w:t>
      </w:r>
    </w:p>
    <w:p w14:paraId="5C3FA8B4" w14:textId="77777777" w:rsidR="00630D55" w:rsidRPr="003127EA" w:rsidRDefault="00630D55" w:rsidP="00487CF0">
      <w:pPr>
        <w:spacing w:before="240" w:after="240" w:line="276" w:lineRule="auto"/>
        <w:jc w:val="both"/>
        <w:rPr>
          <w:rFonts w:ascii="Times New Roman" w:hAnsi="Times New Roman" w:cs="Times New Roman"/>
          <w:color w:val="000000" w:themeColor="text1"/>
          <w:bdr w:val="none" w:sz="0" w:space="0" w:color="auto" w:frame="1"/>
        </w:rPr>
      </w:pPr>
    </w:p>
    <w:p w14:paraId="6EDBA0F6" w14:textId="2A5EC3AE" w:rsidR="00630D55" w:rsidRPr="003127EA" w:rsidRDefault="00630D55" w:rsidP="00487CF0">
      <w:pPr>
        <w:spacing w:before="240" w:after="240" w:line="276" w:lineRule="auto"/>
        <w:jc w:val="both"/>
        <w:rPr>
          <w:rFonts w:ascii="Times New Roman" w:hAnsi="Times New Roman" w:cs="Times New Roman"/>
          <w:color w:val="000000" w:themeColor="text1"/>
          <w:bdr w:val="none" w:sz="0" w:space="0" w:color="auto" w:frame="1"/>
        </w:rPr>
      </w:pPr>
      <w:r w:rsidRPr="003127EA">
        <w:rPr>
          <w:rFonts w:ascii="Times New Roman" w:hAnsi="Times New Roman" w:cs="Times New Roman"/>
          <w:noProof/>
          <w:color w:val="000000" w:themeColor="text1"/>
          <w:bdr w:val="none" w:sz="0" w:space="0" w:color="auto" w:frame="1"/>
          <w:lang w:eastAsia="en-GB"/>
        </w:rPr>
        <w:drawing>
          <wp:inline distT="0" distB="0" distL="0" distR="0" wp14:anchorId="1085C63A" wp14:editId="23CD0467">
            <wp:extent cx="8791147" cy="4025462"/>
            <wp:effectExtent l="0" t="0" r="0" b="635"/>
            <wp:docPr id="4" name="Picture 3" descr="A collection of lines drawn on a white background&#10;&#10;Description automatically generated">
              <a:extLst xmlns:a="http://schemas.openxmlformats.org/drawingml/2006/main">
                <a:ext uri="{FF2B5EF4-FFF2-40B4-BE49-F238E27FC236}">
                  <a16:creationId xmlns:a16="http://schemas.microsoft.com/office/drawing/2014/main" id="{9507FFB7-4C4E-3580-E5AF-4A6329F9F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ollection of lines drawn on a white background&#10;&#10;Description automatically generated">
                      <a:extLst>
                        <a:ext uri="{FF2B5EF4-FFF2-40B4-BE49-F238E27FC236}">
                          <a16:creationId xmlns:a16="http://schemas.microsoft.com/office/drawing/2014/main" id="{9507FFB7-4C4E-3580-E5AF-4A6329F9FE4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24577" cy="4040770"/>
                    </a:xfrm>
                    <a:prstGeom prst="rect">
                      <a:avLst/>
                    </a:prstGeom>
                  </pic:spPr>
                </pic:pic>
              </a:graphicData>
            </a:graphic>
          </wp:inline>
        </w:drawing>
      </w:r>
    </w:p>
    <w:p w14:paraId="5C56F851" w14:textId="66BDC509" w:rsidR="00F90B31" w:rsidRPr="003127EA" w:rsidRDefault="00487CF0" w:rsidP="00E170CA">
      <w:pPr>
        <w:spacing w:before="240" w:line="360" w:lineRule="auto"/>
        <w:jc w:val="both"/>
        <w:rPr>
          <w:rFonts w:ascii="Times New Roman" w:hAnsi="Times New Roman" w:cs="Times New Roman"/>
          <w:color w:val="000000" w:themeColor="text1"/>
        </w:rPr>
      </w:pPr>
      <w:r w:rsidRPr="003127EA">
        <w:rPr>
          <w:rFonts w:ascii="Times New Roman" w:hAnsi="Times New Roman" w:cs="Times New Roman"/>
          <w:b/>
          <w:bCs/>
          <w:color w:val="000000" w:themeColor="text1"/>
          <w:bdr w:val="none" w:sz="0" w:space="0" w:color="auto" w:frame="1"/>
        </w:rPr>
        <w:t>Figure 2: The ten hip shape modes (HSMs).</w:t>
      </w:r>
      <w:r w:rsidRPr="003127EA">
        <w:rPr>
          <w:rFonts w:ascii="Times New Roman" w:hAnsi="Times New Roman" w:cs="Times New Roman"/>
          <w:color w:val="000000" w:themeColor="text1"/>
          <w:bdr w:val="none" w:sz="0" w:space="0" w:color="auto" w:frame="1"/>
        </w:rPr>
        <w:t xml:space="preserve"> </w:t>
      </w:r>
      <w:r w:rsidRPr="003127EA">
        <w:rPr>
          <w:rFonts w:ascii="Times New Roman" w:hAnsi="Times New Roman" w:cs="Times New Roman"/>
          <w:color w:val="000000" w:themeColor="text1"/>
        </w:rPr>
        <w:t xml:space="preserve">The solid line shows the shape +2 </w:t>
      </w:r>
      <w:r w:rsidR="002D7257" w:rsidRPr="003127EA">
        <w:rPr>
          <w:rFonts w:ascii="Times New Roman" w:hAnsi="Times New Roman" w:cs="Times New Roman"/>
          <w:color w:val="000000" w:themeColor="text1"/>
        </w:rPr>
        <w:t>standard deviations (</w:t>
      </w:r>
      <w:r w:rsidRPr="003127EA">
        <w:rPr>
          <w:rFonts w:ascii="Times New Roman" w:hAnsi="Times New Roman" w:cs="Times New Roman"/>
          <w:color w:val="000000" w:themeColor="text1"/>
        </w:rPr>
        <w:t>SD</w:t>
      </w:r>
      <w:r w:rsidR="002D7257" w:rsidRPr="003127EA">
        <w:rPr>
          <w:rFonts w:ascii="Times New Roman" w:hAnsi="Times New Roman" w:cs="Times New Roman"/>
          <w:color w:val="000000" w:themeColor="text1"/>
        </w:rPr>
        <w:t>)</w:t>
      </w:r>
      <w:r w:rsidRPr="003127EA">
        <w:rPr>
          <w:rFonts w:ascii="Times New Roman" w:hAnsi="Times New Roman" w:cs="Times New Roman"/>
          <w:color w:val="000000" w:themeColor="text1"/>
        </w:rPr>
        <w:t xml:space="preserve"> from the mean, and the dotted line shows the shape -2 SDs from the mean.</w:t>
      </w:r>
    </w:p>
    <w:p w14:paraId="3595571E" w14:textId="0B2FB2C2" w:rsidR="00F90B31" w:rsidRPr="003127EA" w:rsidRDefault="00F90B31" w:rsidP="00E1384B">
      <w:pPr>
        <w:rPr>
          <w:rFonts w:ascii="Times New Roman" w:hAnsi="Times New Roman" w:cs="Times New Roman"/>
          <w:color w:val="000000" w:themeColor="text1"/>
        </w:rPr>
      </w:pPr>
      <w:r w:rsidRPr="003127EA">
        <w:rPr>
          <w:rFonts w:ascii="Times New Roman" w:hAnsi="Times New Roman" w:cs="Times New Roman"/>
          <w:color w:val="000000" w:themeColor="text1"/>
        </w:rPr>
        <w:br w:type="page"/>
      </w:r>
    </w:p>
    <w:p w14:paraId="569985D4" w14:textId="5444261B" w:rsidR="00E1384B" w:rsidRPr="003127EA" w:rsidRDefault="00E86E6E" w:rsidP="00E1384B">
      <w:pPr>
        <w:rPr>
          <w:rFonts w:ascii="Times New Roman" w:hAnsi="Times New Roman" w:cs="Times New Roman"/>
          <w:color w:val="000000" w:themeColor="text1"/>
        </w:rPr>
      </w:pPr>
      <w:r w:rsidRPr="003127EA">
        <w:rPr>
          <w:rFonts w:ascii="Times New Roman" w:hAnsi="Times New Roman" w:cs="Times New Roman"/>
          <w:noProof/>
          <w:color w:val="000000" w:themeColor="text1"/>
        </w:rPr>
        <w:lastRenderedPageBreak/>
        <w:drawing>
          <wp:inline distT="0" distB="0" distL="0" distR="0" wp14:anchorId="5576C7E1" wp14:editId="44DCBE6C">
            <wp:extent cx="8863330" cy="3576320"/>
            <wp:effectExtent l="0" t="0" r="1270" b="5080"/>
            <wp:docPr id="665298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98862" name=""/>
                    <pic:cNvPicPr/>
                  </pic:nvPicPr>
                  <pic:blipFill>
                    <a:blip r:embed="rId17"/>
                    <a:stretch>
                      <a:fillRect/>
                    </a:stretch>
                  </pic:blipFill>
                  <pic:spPr>
                    <a:xfrm>
                      <a:off x="0" y="0"/>
                      <a:ext cx="8863330" cy="3576320"/>
                    </a:xfrm>
                    <a:prstGeom prst="rect">
                      <a:avLst/>
                    </a:prstGeom>
                  </pic:spPr>
                </pic:pic>
              </a:graphicData>
            </a:graphic>
          </wp:inline>
        </w:drawing>
      </w:r>
    </w:p>
    <w:p w14:paraId="1DE9E12A" w14:textId="77777777" w:rsidR="00F90B31" w:rsidRPr="003127EA" w:rsidRDefault="00F90B31" w:rsidP="00F90B31">
      <w:pPr>
        <w:tabs>
          <w:tab w:val="left" w:pos="12258"/>
        </w:tabs>
        <w:rPr>
          <w:rFonts w:ascii="Times New Roman" w:hAnsi="Times New Roman" w:cs="Times New Roman"/>
          <w:color w:val="000000" w:themeColor="text1"/>
        </w:rPr>
      </w:pPr>
    </w:p>
    <w:p w14:paraId="1EED27B1" w14:textId="77777777" w:rsidR="00E86E6E" w:rsidRPr="003127EA" w:rsidRDefault="00E86E6E" w:rsidP="00E86E6E">
      <w:pPr>
        <w:tabs>
          <w:tab w:val="left" w:pos="12258"/>
        </w:tabs>
        <w:spacing w:after="240"/>
        <w:rPr>
          <w:rFonts w:ascii="Times New Roman" w:hAnsi="Times New Roman" w:cs="Times New Roman"/>
          <w:color w:val="000000" w:themeColor="text1"/>
        </w:rPr>
      </w:pPr>
      <w:r w:rsidRPr="003127EA">
        <w:rPr>
          <w:rFonts w:ascii="Times New Roman" w:hAnsi="Times New Roman" w:cs="Times New Roman"/>
          <w:b/>
          <w:bCs/>
          <w:color w:val="000000" w:themeColor="text1"/>
        </w:rPr>
        <w:t>Figure 3:</w:t>
      </w:r>
      <w:r w:rsidRPr="003127EA">
        <w:rPr>
          <w:rFonts w:ascii="Times New Roman" w:hAnsi="Times New Roman" w:cs="Times New Roman"/>
          <w:color w:val="000000" w:themeColor="text1"/>
        </w:rPr>
        <w:t xml:space="preserve"> </w:t>
      </w:r>
      <w:r w:rsidRPr="003127EA">
        <w:rPr>
          <w:rFonts w:ascii="Times New Roman" w:hAnsi="Times New Roman" w:cs="Times New Roman"/>
          <w:b/>
          <w:bCs/>
          <w:color w:val="000000" w:themeColor="text1"/>
        </w:rPr>
        <w:t>DXA images illustrating high, zero and low HSM2 scores in women aged 60 years</w:t>
      </w:r>
      <w:r w:rsidRPr="003127EA">
        <w:rPr>
          <w:rFonts w:ascii="Times New Roman" w:hAnsi="Times New Roman" w:cs="Times New Roman"/>
          <w:color w:val="000000" w:themeColor="text1"/>
        </w:rPr>
        <w:t>. The high HSM2 value represents a value &gt;2 SDs above the mean; the average image corresponds to a score of 0; and the low HSM2 value represents a value &lt;2 SDs below the mean.</w:t>
      </w:r>
    </w:p>
    <w:p w14:paraId="378F9838" w14:textId="0DAFB9D7" w:rsidR="00E86E6E" w:rsidRDefault="00E86E6E" w:rsidP="00E86E6E">
      <w:pPr>
        <w:tabs>
          <w:tab w:val="left" w:pos="12258"/>
        </w:tabs>
        <w:spacing w:after="240"/>
        <w:rPr>
          <w:rFonts w:ascii="Times New Roman" w:hAnsi="Times New Roman" w:cs="Times New Roman"/>
          <w:color w:val="000000" w:themeColor="text1"/>
          <w:lang w:val="en-US"/>
        </w:rPr>
      </w:pPr>
      <w:r w:rsidRPr="003127EA">
        <w:rPr>
          <w:rFonts w:ascii="Times New Roman" w:hAnsi="Times New Roman" w:cs="Times New Roman"/>
          <w:color w:val="000000" w:themeColor="text1"/>
          <w:lang w:val="en-US"/>
        </w:rPr>
        <w:t xml:space="preserve">A) The low HSM2 image shows an individual with a HSM2 score of -3.03. B) The zero HSM2 image shows an individual with a HSM2 score of 0.01. C) The high HSM2 image shows an individual with a HSM2 score of 2.56. </w:t>
      </w:r>
    </w:p>
    <w:p w14:paraId="4B7E1D4F" w14:textId="40373857" w:rsidR="0041711A" w:rsidRPr="003127EA" w:rsidRDefault="0041711A" w:rsidP="0041711A">
      <w:pPr>
        <w:tabs>
          <w:tab w:val="left" w:pos="12258"/>
        </w:tabs>
        <w:spacing w:after="240"/>
        <w:rPr>
          <w:rFonts w:ascii="Times New Roman" w:hAnsi="Times New Roman" w:cs="Times New Roman"/>
          <w:color w:val="000000" w:themeColor="text1"/>
        </w:rPr>
      </w:pPr>
      <w:r>
        <w:rPr>
          <w:rFonts w:ascii="Times New Roman" w:hAnsi="Times New Roman" w:cs="Times New Roman"/>
          <w:color w:val="000000" w:themeColor="text1"/>
        </w:rPr>
        <w:t xml:space="preserve">HSM = hip shape mode, </w:t>
      </w:r>
      <w:r w:rsidRPr="003127EA">
        <w:rPr>
          <w:rFonts w:ascii="Times New Roman" w:hAnsi="Times New Roman" w:cs="Times New Roman"/>
          <w:color w:val="000000" w:themeColor="text1"/>
        </w:rPr>
        <w:t>DXA = dual-energy X-ray absorptiometry</w:t>
      </w:r>
      <w:r>
        <w:rPr>
          <w:rFonts w:ascii="Times New Roman" w:hAnsi="Times New Roman" w:cs="Times New Roman"/>
          <w:color w:val="000000" w:themeColor="text1"/>
        </w:rPr>
        <w:t>, SD = standard deviation.</w:t>
      </w:r>
    </w:p>
    <w:p w14:paraId="47F03F6B" w14:textId="217936E0" w:rsidR="00D81641" w:rsidRPr="003127EA" w:rsidRDefault="00D81641" w:rsidP="00E1384B">
      <w:pPr>
        <w:tabs>
          <w:tab w:val="left" w:pos="12258"/>
        </w:tabs>
        <w:rPr>
          <w:rFonts w:ascii="Times New Roman" w:hAnsi="Times New Roman" w:cs="Times New Roman"/>
          <w:color w:val="000000" w:themeColor="text1"/>
        </w:rPr>
        <w:sectPr w:rsidR="00D81641" w:rsidRPr="003127EA" w:rsidSect="0059486E">
          <w:pgSz w:w="16838" w:h="11906" w:orient="landscape"/>
          <w:pgMar w:top="1440" w:right="1440" w:bottom="1440" w:left="1440" w:header="708" w:footer="708" w:gutter="0"/>
          <w:cols w:space="708"/>
          <w:docGrid w:linePitch="360"/>
        </w:sectPr>
      </w:pPr>
    </w:p>
    <w:p w14:paraId="11DFB757" w14:textId="4BDDC176" w:rsidR="00630D55" w:rsidRPr="003127EA" w:rsidRDefault="00630D55" w:rsidP="00487CF0">
      <w:pPr>
        <w:spacing w:before="240" w:line="276" w:lineRule="auto"/>
        <w:jc w:val="both"/>
        <w:rPr>
          <w:rFonts w:ascii="Times New Roman" w:hAnsi="Times New Roman" w:cs="Times New Roman"/>
          <w:color w:val="000000" w:themeColor="text1"/>
        </w:rPr>
      </w:pPr>
      <w:r w:rsidRPr="003127EA">
        <w:rPr>
          <w:rFonts w:ascii="Times New Roman" w:hAnsi="Times New Roman" w:cs="Times New Roman"/>
          <w:noProof/>
          <w:color w:val="000000" w:themeColor="text1"/>
          <w:lang w:eastAsia="en-GB"/>
        </w:rPr>
        <w:lastRenderedPageBreak/>
        <w:drawing>
          <wp:inline distT="0" distB="0" distL="0" distR="0" wp14:anchorId="1553A183" wp14:editId="24BA1640">
            <wp:extent cx="3815255" cy="4711840"/>
            <wp:effectExtent l="0" t="0" r="0" b="0"/>
            <wp:docPr id="5" name="Picture 4" descr="A drawing of a heart&#10;&#10;Description automatically generated">
              <a:extLst xmlns:a="http://schemas.openxmlformats.org/drawingml/2006/main">
                <a:ext uri="{FF2B5EF4-FFF2-40B4-BE49-F238E27FC236}">
                  <a16:creationId xmlns:a16="http://schemas.microsoft.com/office/drawing/2014/main" id="{39E4A0E1-E450-5DCC-1789-3EAD7E6B2E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rawing of a heart&#10;&#10;Description automatically generated">
                      <a:extLst>
                        <a:ext uri="{FF2B5EF4-FFF2-40B4-BE49-F238E27FC236}">
                          <a16:creationId xmlns:a16="http://schemas.microsoft.com/office/drawing/2014/main" id="{39E4A0E1-E450-5DCC-1789-3EAD7E6B2E61}"/>
                        </a:ext>
                      </a:extLst>
                    </pic:cNvPr>
                    <pic:cNvPicPr>
                      <a:picLocks noChangeAspect="1"/>
                    </pic:cNvPicPr>
                  </pic:nvPicPr>
                  <pic:blipFill>
                    <a:blip r:embed="rId18"/>
                    <a:stretch>
                      <a:fillRect/>
                    </a:stretch>
                  </pic:blipFill>
                  <pic:spPr>
                    <a:xfrm>
                      <a:off x="0" y="0"/>
                      <a:ext cx="3855294" cy="4761288"/>
                    </a:xfrm>
                    <a:prstGeom prst="rect">
                      <a:avLst/>
                    </a:prstGeom>
                  </pic:spPr>
                </pic:pic>
              </a:graphicData>
            </a:graphic>
          </wp:inline>
        </w:drawing>
      </w:r>
    </w:p>
    <w:p w14:paraId="2397F57F" w14:textId="0F0B36A5" w:rsidR="00487CF0" w:rsidRPr="003127EA" w:rsidRDefault="00487CF0" w:rsidP="00E170CA">
      <w:pPr>
        <w:spacing w:before="240" w:line="360" w:lineRule="auto"/>
        <w:jc w:val="both"/>
        <w:rPr>
          <w:rFonts w:ascii="Times New Roman" w:hAnsi="Times New Roman" w:cs="Times New Roman"/>
          <w:color w:val="000000" w:themeColor="text1"/>
        </w:rPr>
      </w:pPr>
      <w:r w:rsidRPr="003127EA">
        <w:rPr>
          <w:rFonts w:ascii="Times New Roman" w:hAnsi="Times New Roman" w:cs="Times New Roman"/>
          <w:b/>
          <w:bCs/>
          <w:color w:val="000000" w:themeColor="text1"/>
        </w:rPr>
        <w:t xml:space="preserve">Figure </w:t>
      </w:r>
      <w:r w:rsidR="00947CD9" w:rsidRPr="003127EA">
        <w:rPr>
          <w:rFonts w:ascii="Times New Roman" w:hAnsi="Times New Roman" w:cs="Times New Roman"/>
          <w:b/>
          <w:bCs/>
          <w:color w:val="000000" w:themeColor="text1"/>
        </w:rPr>
        <w:t>4</w:t>
      </w:r>
      <w:r w:rsidRPr="003127EA">
        <w:rPr>
          <w:rFonts w:ascii="Times New Roman" w:hAnsi="Times New Roman" w:cs="Times New Roman"/>
          <w:b/>
          <w:bCs/>
          <w:color w:val="000000" w:themeColor="text1"/>
        </w:rPr>
        <w:t>: Composite image of the ten hip shape modes.</w:t>
      </w:r>
      <w:r w:rsidRPr="003127EA">
        <w:rPr>
          <w:rFonts w:ascii="Times New Roman" w:hAnsi="Times New Roman" w:cs="Times New Roman"/>
          <w:color w:val="000000" w:themeColor="text1"/>
        </w:rPr>
        <w:t xml:space="preserve"> The </w:t>
      </w:r>
      <w:r w:rsidR="00D66E9D" w:rsidRPr="003127EA">
        <w:rPr>
          <w:rFonts w:ascii="Times New Roman" w:hAnsi="Times New Roman" w:cs="Times New Roman"/>
          <w:color w:val="000000" w:themeColor="text1"/>
        </w:rPr>
        <w:t>solid</w:t>
      </w:r>
      <w:r w:rsidRPr="003127EA">
        <w:rPr>
          <w:rFonts w:ascii="Times New Roman" w:hAnsi="Times New Roman" w:cs="Times New Roman"/>
          <w:color w:val="000000" w:themeColor="text1"/>
        </w:rPr>
        <w:t xml:space="preserve"> </w:t>
      </w:r>
      <w:r w:rsidR="004C4976" w:rsidRPr="003127EA">
        <w:rPr>
          <w:rFonts w:ascii="Times New Roman" w:hAnsi="Times New Roman" w:cs="Times New Roman"/>
          <w:color w:val="000000" w:themeColor="text1"/>
        </w:rPr>
        <w:t xml:space="preserve">line </w:t>
      </w:r>
      <w:r w:rsidRPr="003127EA">
        <w:rPr>
          <w:rFonts w:ascii="Times New Roman" w:hAnsi="Times New Roman" w:cs="Times New Roman"/>
          <w:color w:val="000000" w:themeColor="text1"/>
        </w:rPr>
        <w:t xml:space="preserve">shows the shape at risk of fracture, the </w:t>
      </w:r>
      <w:r w:rsidR="00D66E9D" w:rsidRPr="003127EA">
        <w:rPr>
          <w:rFonts w:ascii="Times New Roman" w:hAnsi="Times New Roman" w:cs="Times New Roman"/>
          <w:color w:val="000000" w:themeColor="text1"/>
        </w:rPr>
        <w:t>dotted</w:t>
      </w:r>
      <w:r w:rsidRPr="003127EA">
        <w:rPr>
          <w:rFonts w:ascii="Times New Roman" w:hAnsi="Times New Roman" w:cs="Times New Roman"/>
          <w:color w:val="000000" w:themeColor="text1"/>
        </w:rPr>
        <w:t xml:space="preserve"> line shows the mean shape.</w:t>
      </w:r>
    </w:p>
    <w:p w14:paraId="2DC92935" w14:textId="77777777" w:rsidR="0059486E" w:rsidRPr="003127EA" w:rsidRDefault="0059486E" w:rsidP="00487CF0">
      <w:pPr>
        <w:spacing w:before="240" w:line="276" w:lineRule="auto"/>
        <w:jc w:val="both"/>
        <w:rPr>
          <w:rFonts w:ascii="Times New Roman" w:hAnsi="Times New Roman" w:cs="Times New Roman"/>
          <w:color w:val="000000" w:themeColor="text1"/>
        </w:rPr>
      </w:pPr>
    </w:p>
    <w:p w14:paraId="1D0FC561" w14:textId="77777777" w:rsidR="006A3A09" w:rsidRPr="003127EA" w:rsidRDefault="006A3A09" w:rsidP="00487CF0">
      <w:pPr>
        <w:spacing w:before="240" w:line="276" w:lineRule="auto"/>
        <w:jc w:val="both"/>
        <w:rPr>
          <w:rFonts w:ascii="Times New Roman" w:hAnsi="Times New Roman" w:cs="Times New Roman"/>
          <w:color w:val="000000" w:themeColor="text1"/>
        </w:rPr>
        <w:sectPr w:rsidR="006A3A09" w:rsidRPr="003127EA" w:rsidSect="0059486E">
          <w:pgSz w:w="11906" w:h="16838"/>
          <w:pgMar w:top="1440" w:right="1440" w:bottom="1440" w:left="1440" w:header="708" w:footer="708" w:gutter="0"/>
          <w:cols w:space="708"/>
          <w:docGrid w:linePitch="360"/>
        </w:sectPr>
      </w:pPr>
    </w:p>
    <w:p w14:paraId="615CDC65" w14:textId="3C3C1EC0" w:rsidR="006A3A09" w:rsidRPr="003127EA" w:rsidRDefault="006A3A09" w:rsidP="006A3A09">
      <w:pPr>
        <w:spacing w:before="240" w:line="360" w:lineRule="auto"/>
        <w:jc w:val="both"/>
        <w:rPr>
          <w:rFonts w:ascii="Times New Roman" w:hAnsi="Times New Roman" w:cs="Times New Roman"/>
          <w:color w:val="000000" w:themeColor="text1"/>
        </w:rPr>
      </w:pPr>
      <w:r w:rsidRPr="003127EA">
        <w:rPr>
          <w:rFonts w:ascii="Times New Roman" w:hAnsi="Times New Roman" w:cs="Times New Roman"/>
          <w:b/>
          <w:bCs/>
          <w:noProof/>
          <w:color w:val="000000" w:themeColor="text1"/>
        </w:rPr>
        <w:lastRenderedPageBreak/>
        <w:drawing>
          <wp:inline distT="0" distB="0" distL="0" distR="0" wp14:anchorId="4183EA02" wp14:editId="7CB52138">
            <wp:extent cx="8686800" cy="3543300"/>
            <wp:effectExtent l="0" t="0" r="0" b="0"/>
            <wp:docPr id="907789679"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89679" name="Picture 1" descr="A graph of a graph&#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90934" cy="3544986"/>
                    </a:xfrm>
                    <a:prstGeom prst="rect">
                      <a:avLst/>
                    </a:prstGeom>
                  </pic:spPr>
                </pic:pic>
              </a:graphicData>
            </a:graphic>
          </wp:inline>
        </w:drawing>
      </w:r>
      <w:r w:rsidRPr="003127EA">
        <w:rPr>
          <w:rFonts w:ascii="Times New Roman" w:hAnsi="Times New Roman" w:cs="Times New Roman"/>
          <w:b/>
          <w:bCs/>
          <w:color w:val="000000" w:themeColor="text1"/>
        </w:rPr>
        <w:t xml:space="preserve">Figure 5: Cox proportional hazard results for the association between each geometric measure (GM) and hip fracture in combined sex analysis. </w:t>
      </w:r>
      <w:r w:rsidRPr="003127EA">
        <w:rPr>
          <w:rFonts w:ascii="Times New Roman" w:hAnsi="Times New Roman" w:cs="Times New Roman"/>
          <w:color w:val="000000" w:themeColor="text1"/>
        </w:rPr>
        <w:t>Hazard ratios (HR) with 95% confidence intervals (CI) are plotted. HRs are reported per one standard deviation increase in each hip shape mode. Square = unadjusted (model 1); circle = adjusted for age, sex, height, and weight (model 2); triangle = adjusted for model 2 plus bone mineral density (model 3); diamond = fully adjusted for model 3 plus the other two geometric measures (model 4).</w:t>
      </w:r>
    </w:p>
    <w:p w14:paraId="427FF26C" w14:textId="77777777" w:rsidR="006A3A09" w:rsidRPr="003127EA" w:rsidRDefault="006A3A09" w:rsidP="006A3A09">
      <w:pPr>
        <w:spacing w:before="240" w:line="36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FNW = femoral neck width, FHD = femoral head diameter, HAL = hip axis length</w:t>
      </w:r>
    </w:p>
    <w:p w14:paraId="7D1BE034" w14:textId="415D0A5C" w:rsidR="00630D55" w:rsidRPr="003127EA" w:rsidRDefault="00113B92" w:rsidP="00713992">
      <w:pPr>
        <w:spacing w:before="240" w:line="276" w:lineRule="auto"/>
        <w:jc w:val="center"/>
        <w:rPr>
          <w:rFonts w:ascii="Times New Roman" w:hAnsi="Times New Roman" w:cs="Times New Roman"/>
          <w:color w:val="000000" w:themeColor="text1"/>
        </w:rPr>
      </w:pPr>
      <w:r w:rsidRPr="003127EA">
        <w:rPr>
          <w:rFonts w:ascii="Times New Roman" w:hAnsi="Times New Roman" w:cs="Times New Roman"/>
          <w:noProof/>
          <w:color w:val="000000" w:themeColor="text1"/>
        </w:rPr>
        <w:lastRenderedPageBreak/>
        <w:drawing>
          <wp:inline distT="0" distB="0" distL="0" distR="0" wp14:anchorId="296337ED" wp14:editId="13A6ED00">
            <wp:extent cx="8863330" cy="4356100"/>
            <wp:effectExtent l="0" t="0" r="1270" b="0"/>
            <wp:docPr id="28307625" name="Picture 2" descr="A graph with colorful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7625" name="Picture 2" descr="A graph with colorful dots and lin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63330" cy="4356100"/>
                    </a:xfrm>
                    <a:prstGeom prst="rect">
                      <a:avLst/>
                    </a:prstGeom>
                  </pic:spPr>
                </pic:pic>
              </a:graphicData>
            </a:graphic>
          </wp:inline>
        </w:drawing>
      </w:r>
    </w:p>
    <w:p w14:paraId="10A547BC" w14:textId="6974782D" w:rsidR="00630D55" w:rsidRPr="003127EA" w:rsidRDefault="00487CF0" w:rsidP="00C10F5B">
      <w:pPr>
        <w:spacing w:before="240" w:line="360" w:lineRule="auto"/>
        <w:jc w:val="both"/>
        <w:rPr>
          <w:rFonts w:ascii="Times New Roman" w:hAnsi="Times New Roman" w:cs="Times New Roman"/>
          <w:color w:val="000000" w:themeColor="text1"/>
        </w:rPr>
      </w:pPr>
      <w:r w:rsidRPr="003127EA">
        <w:rPr>
          <w:rFonts w:ascii="Times New Roman" w:hAnsi="Times New Roman" w:cs="Times New Roman"/>
          <w:b/>
          <w:bCs/>
          <w:color w:val="000000" w:themeColor="text1"/>
        </w:rPr>
        <w:t xml:space="preserve">Figure </w:t>
      </w:r>
      <w:r w:rsidR="006A3A09" w:rsidRPr="003127EA">
        <w:rPr>
          <w:rFonts w:ascii="Times New Roman" w:hAnsi="Times New Roman" w:cs="Times New Roman"/>
          <w:b/>
          <w:bCs/>
          <w:color w:val="000000" w:themeColor="text1"/>
        </w:rPr>
        <w:t>6</w:t>
      </w:r>
      <w:r w:rsidRPr="003127EA">
        <w:rPr>
          <w:rFonts w:ascii="Times New Roman" w:hAnsi="Times New Roman" w:cs="Times New Roman"/>
          <w:b/>
          <w:bCs/>
          <w:color w:val="000000" w:themeColor="text1"/>
        </w:rPr>
        <w:t>: Cox proportional hazard results for the association between each hip shape mode (HSM) and hip fracture in combined sex analysis.</w:t>
      </w:r>
      <w:r w:rsidRPr="003127EA">
        <w:rPr>
          <w:rFonts w:ascii="Times New Roman" w:hAnsi="Times New Roman" w:cs="Times New Roman"/>
          <w:color w:val="000000" w:themeColor="text1"/>
        </w:rPr>
        <w:t xml:space="preserve"> Hazard ratios </w:t>
      </w:r>
      <w:r w:rsidR="007D52FA" w:rsidRPr="003127EA">
        <w:rPr>
          <w:rFonts w:ascii="Times New Roman" w:hAnsi="Times New Roman" w:cs="Times New Roman"/>
          <w:color w:val="000000" w:themeColor="text1"/>
        </w:rPr>
        <w:t xml:space="preserve">(HR) </w:t>
      </w:r>
      <w:r w:rsidRPr="003127EA">
        <w:rPr>
          <w:rFonts w:ascii="Times New Roman" w:hAnsi="Times New Roman" w:cs="Times New Roman"/>
          <w:color w:val="000000" w:themeColor="text1"/>
        </w:rPr>
        <w:t xml:space="preserve">with 95% confidence intervals </w:t>
      </w:r>
      <w:r w:rsidR="007D52FA" w:rsidRPr="003127EA">
        <w:rPr>
          <w:rFonts w:ascii="Times New Roman" w:hAnsi="Times New Roman" w:cs="Times New Roman"/>
          <w:color w:val="000000" w:themeColor="text1"/>
        </w:rPr>
        <w:t xml:space="preserve">(CI) </w:t>
      </w:r>
      <w:r w:rsidRPr="003127EA">
        <w:rPr>
          <w:rFonts w:ascii="Times New Roman" w:hAnsi="Times New Roman" w:cs="Times New Roman"/>
          <w:color w:val="000000" w:themeColor="text1"/>
        </w:rPr>
        <w:t xml:space="preserve">are plotted. </w:t>
      </w:r>
      <w:r w:rsidR="0061054B" w:rsidRPr="003127EA">
        <w:rPr>
          <w:rFonts w:ascii="Times New Roman" w:hAnsi="Times New Roman" w:cs="Times New Roman"/>
          <w:color w:val="000000" w:themeColor="text1"/>
        </w:rPr>
        <w:t xml:space="preserve">HRs are reported per one standard deviation increase in each hip shape mode. </w:t>
      </w:r>
      <w:r w:rsidRPr="003127EA">
        <w:rPr>
          <w:rFonts w:ascii="Times New Roman" w:hAnsi="Times New Roman" w:cs="Times New Roman"/>
          <w:color w:val="000000" w:themeColor="text1"/>
        </w:rPr>
        <w:t>Square = unadjusted (model 1)</w:t>
      </w:r>
      <w:r w:rsidR="00F2679A" w:rsidRPr="003127EA">
        <w:rPr>
          <w:rFonts w:ascii="Times New Roman" w:hAnsi="Times New Roman" w:cs="Times New Roman"/>
          <w:color w:val="000000" w:themeColor="text1"/>
        </w:rPr>
        <w:t>;</w:t>
      </w:r>
      <w:r w:rsidRPr="003127EA">
        <w:rPr>
          <w:rFonts w:ascii="Times New Roman" w:hAnsi="Times New Roman" w:cs="Times New Roman"/>
          <w:color w:val="000000" w:themeColor="text1"/>
        </w:rPr>
        <w:t xml:space="preserve"> circle = adjusted for age, sex, height, and weight (model 2)</w:t>
      </w:r>
      <w:r w:rsidR="00F2679A" w:rsidRPr="003127EA">
        <w:rPr>
          <w:rFonts w:ascii="Times New Roman" w:hAnsi="Times New Roman" w:cs="Times New Roman"/>
          <w:color w:val="000000" w:themeColor="text1"/>
        </w:rPr>
        <w:t>;</w:t>
      </w:r>
      <w:r w:rsidRPr="003127EA">
        <w:rPr>
          <w:rFonts w:ascii="Times New Roman" w:hAnsi="Times New Roman" w:cs="Times New Roman"/>
          <w:color w:val="000000" w:themeColor="text1"/>
        </w:rPr>
        <w:t xml:space="preserve"> triangle = adjusted for model 2 plus bone mineral density (model 3)</w:t>
      </w:r>
      <w:r w:rsidR="00F2679A" w:rsidRPr="003127EA">
        <w:rPr>
          <w:rFonts w:ascii="Times New Roman" w:hAnsi="Times New Roman" w:cs="Times New Roman"/>
          <w:color w:val="000000" w:themeColor="text1"/>
        </w:rPr>
        <w:t>;</w:t>
      </w:r>
      <w:r w:rsidRPr="003127EA">
        <w:rPr>
          <w:rFonts w:ascii="Times New Roman" w:hAnsi="Times New Roman" w:cs="Times New Roman"/>
          <w:color w:val="000000" w:themeColor="text1"/>
        </w:rPr>
        <w:t xml:space="preserve"> diamond = fully adjusted for model 3 plus the three geometric</w:t>
      </w:r>
      <w:r w:rsidR="00405E0B" w:rsidRPr="003127EA">
        <w:rPr>
          <w:rFonts w:ascii="Times New Roman" w:hAnsi="Times New Roman" w:cs="Times New Roman"/>
          <w:color w:val="000000" w:themeColor="text1"/>
        </w:rPr>
        <w:t xml:space="preserve"> measure</w:t>
      </w:r>
      <w:r w:rsidR="00F74BF9" w:rsidRPr="003127EA">
        <w:rPr>
          <w:rFonts w:ascii="Times New Roman" w:hAnsi="Times New Roman" w:cs="Times New Roman"/>
          <w:color w:val="000000" w:themeColor="text1"/>
        </w:rPr>
        <w:t>s</w:t>
      </w:r>
      <w:r w:rsidRPr="003127EA">
        <w:rPr>
          <w:rFonts w:ascii="Times New Roman" w:hAnsi="Times New Roman" w:cs="Times New Roman"/>
          <w:color w:val="000000" w:themeColor="text1"/>
        </w:rPr>
        <w:t xml:space="preserve"> (model 4).</w:t>
      </w:r>
      <w:r w:rsidR="008B0632" w:rsidRPr="003127EA">
        <w:rPr>
          <w:rFonts w:ascii="Times New Roman" w:hAnsi="Times New Roman" w:cs="Times New Roman"/>
          <w:color w:val="000000" w:themeColor="text1"/>
        </w:rPr>
        <w:t xml:space="preserve"> </w:t>
      </w:r>
    </w:p>
    <w:p w14:paraId="1E85658D" w14:textId="7231682A" w:rsidR="00EC4EB0" w:rsidRPr="003127EA" w:rsidRDefault="00EC4EB0" w:rsidP="00487CF0">
      <w:pPr>
        <w:spacing w:before="240" w:line="276" w:lineRule="auto"/>
        <w:jc w:val="both"/>
        <w:rPr>
          <w:rFonts w:ascii="Times New Roman" w:hAnsi="Times New Roman" w:cs="Times New Roman"/>
          <w:color w:val="000000" w:themeColor="text1"/>
        </w:rPr>
        <w:sectPr w:rsidR="00EC4EB0" w:rsidRPr="003127EA" w:rsidSect="00713992">
          <w:pgSz w:w="16838" w:h="11906" w:orient="landscape"/>
          <w:pgMar w:top="1440" w:right="1440" w:bottom="1440" w:left="1440" w:header="708" w:footer="708" w:gutter="0"/>
          <w:cols w:space="708"/>
          <w:docGrid w:linePitch="360"/>
        </w:sectPr>
      </w:pPr>
      <w:r w:rsidRPr="003127EA">
        <w:rPr>
          <w:rFonts w:ascii="Times New Roman" w:hAnsi="Times New Roman" w:cs="Times New Roman"/>
          <w:color w:val="000000" w:themeColor="text1"/>
        </w:rPr>
        <w:lastRenderedPageBreak/>
        <w:t>Fracture risk is increased by approximately 30% in those who HSM2 value exceeds 1 SD, representing approximately 15.4% of the population.</w:t>
      </w:r>
    </w:p>
    <w:p w14:paraId="70457F96" w14:textId="5C1F13BC" w:rsidR="00097378" w:rsidRPr="003127EA" w:rsidRDefault="001839A5" w:rsidP="006405CF">
      <w:pPr>
        <w:spacing w:before="240" w:after="240"/>
        <w:rPr>
          <w:rFonts w:ascii="Times New Roman" w:hAnsi="Times New Roman" w:cs="Times New Roman"/>
          <w:b/>
          <w:bCs/>
          <w:color w:val="000000" w:themeColor="text1"/>
        </w:rPr>
      </w:pPr>
      <w:r w:rsidRPr="003127EA">
        <w:rPr>
          <w:rFonts w:ascii="Times New Roman" w:hAnsi="Times New Roman" w:cs="Times New Roman"/>
          <w:b/>
          <w:bCs/>
          <w:color w:val="000000" w:themeColor="text1"/>
        </w:rPr>
        <w:lastRenderedPageBreak/>
        <w:t xml:space="preserve">SUPPLEMENTARY </w:t>
      </w:r>
      <w:r w:rsidR="00EF57F9" w:rsidRPr="003127EA">
        <w:rPr>
          <w:rFonts w:ascii="Times New Roman" w:hAnsi="Times New Roman" w:cs="Times New Roman"/>
          <w:b/>
          <w:bCs/>
          <w:color w:val="000000" w:themeColor="text1"/>
        </w:rPr>
        <w:t xml:space="preserve">TABLES AND </w:t>
      </w:r>
      <w:r w:rsidRPr="003127EA">
        <w:rPr>
          <w:rFonts w:ascii="Times New Roman" w:hAnsi="Times New Roman" w:cs="Times New Roman"/>
          <w:b/>
          <w:bCs/>
          <w:color w:val="000000" w:themeColor="text1"/>
        </w:rPr>
        <w:t xml:space="preserve">FIGURES </w:t>
      </w:r>
    </w:p>
    <w:p w14:paraId="6DCF5A9F" w14:textId="0DE74B44" w:rsidR="006A3A09" w:rsidRPr="003127EA" w:rsidRDefault="006A3A09" w:rsidP="006A3A09">
      <w:pPr>
        <w:spacing w:before="240" w:after="240"/>
        <w:rPr>
          <w:rFonts w:ascii="Times New Roman" w:hAnsi="Times New Roman" w:cs="Times New Roman"/>
          <w:b/>
          <w:bCs/>
          <w:color w:val="000000" w:themeColor="text1"/>
        </w:rPr>
      </w:pPr>
      <w:r w:rsidRPr="003127EA">
        <w:rPr>
          <w:rFonts w:ascii="Times New Roman" w:hAnsi="Times New Roman" w:cs="Times New Roman"/>
          <w:b/>
          <w:bCs/>
          <w:color w:val="000000" w:themeColor="text1"/>
        </w:rPr>
        <w:t xml:space="preserve">Supplementary Table 1: Distribution of hip fracture types </w:t>
      </w:r>
    </w:p>
    <w:tbl>
      <w:tblPr>
        <w:tblStyle w:val="TableGrid"/>
        <w:tblpPr w:leftFromText="180" w:rightFromText="180" w:vertAnchor="text" w:horzAnchor="margin" w:tblpY="-34"/>
        <w:tblW w:w="0" w:type="auto"/>
        <w:tblLook w:val="04A0" w:firstRow="1" w:lastRow="0" w:firstColumn="1" w:lastColumn="0" w:noHBand="0" w:noVBand="1"/>
      </w:tblPr>
      <w:tblGrid>
        <w:gridCol w:w="3823"/>
        <w:gridCol w:w="2551"/>
        <w:gridCol w:w="2642"/>
      </w:tblGrid>
      <w:tr w:rsidR="003127EA" w:rsidRPr="003127EA" w14:paraId="45B9DD4E" w14:textId="77777777" w:rsidTr="0081689F">
        <w:tc>
          <w:tcPr>
            <w:tcW w:w="3823" w:type="dxa"/>
          </w:tcPr>
          <w:p w14:paraId="46D47AE0" w14:textId="77777777" w:rsidR="006A3A09" w:rsidRPr="003127EA" w:rsidRDefault="006A3A09" w:rsidP="0081689F">
            <w:pPr>
              <w:spacing w:line="276" w:lineRule="auto"/>
              <w:rPr>
                <w:rFonts w:ascii="Times New Roman" w:hAnsi="Times New Roman" w:cs="Times New Roman"/>
                <w:b/>
                <w:bCs/>
                <w:color w:val="000000" w:themeColor="text1"/>
                <w:sz w:val="22"/>
                <w:szCs w:val="22"/>
                <w:shd w:val="clear" w:color="auto" w:fill="FFFFFF"/>
              </w:rPr>
            </w:pPr>
          </w:p>
        </w:tc>
        <w:tc>
          <w:tcPr>
            <w:tcW w:w="2551" w:type="dxa"/>
          </w:tcPr>
          <w:p w14:paraId="607AB99E" w14:textId="77777777" w:rsidR="006A3A09" w:rsidRPr="003127EA" w:rsidRDefault="006A3A09" w:rsidP="0081689F">
            <w:pPr>
              <w:spacing w:line="276" w:lineRule="auto"/>
              <w:rPr>
                <w:rFonts w:ascii="Times New Roman" w:hAnsi="Times New Roman" w:cs="Times New Roman"/>
                <w:b/>
                <w:bCs/>
                <w:color w:val="000000" w:themeColor="text1"/>
                <w:sz w:val="22"/>
                <w:szCs w:val="22"/>
                <w:shd w:val="clear" w:color="auto" w:fill="FFFFFF"/>
              </w:rPr>
            </w:pPr>
            <w:r w:rsidRPr="003127EA">
              <w:rPr>
                <w:rFonts w:ascii="Times New Roman" w:hAnsi="Times New Roman" w:cs="Times New Roman"/>
                <w:b/>
                <w:bCs/>
                <w:color w:val="000000" w:themeColor="text1"/>
                <w:sz w:val="22"/>
                <w:szCs w:val="22"/>
                <w:shd w:val="clear" w:color="auto" w:fill="FFFFFF"/>
              </w:rPr>
              <w:t xml:space="preserve">ICD code </w:t>
            </w:r>
          </w:p>
        </w:tc>
        <w:tc>
          <w:tcPr>
            <w:tcW w:w="2642" w:type="dxa"/>
          </w:tcPr>
          <w:p w14:paraId="5F2FBEDC" w14:textId="77777777" w:rsidR="006A3A09" w:rsidRPr="003127EA" w:rsidRDefault="006A3A09" w:rsidP="0081689F">
            <w:pPr>
              <w:spacing w:line="276" w:lineRule="auto"/>
              <w:rPr>
                <w:rFonts w:ascii="Times New Roman" w:hAnsi="Times New Roman" w:cs="Times New Roman"/>
                <w:b/>
                <w:bCs/>
                <w:color w:val="000000" w:themeColor="text1"/>
                <w:sz w:val="22"/>
                <w:szCs w:val="22"/>
                <w:shd w:val="clear" w:color="auto" w:fill="FFFFFF"/>
              </w:rPr>
            </w:pPr>
            <w:r w:rsidRPr="003127EA">
              <w:rPr>
                <w:rFonts w:ascii="Times New Roman" w:hAnsi="Times New Roman" w:cs="Times New Roman"/>
                <w:b/>
                <w:bCs/>
                <w:color w:val="000000" w:themeColor="text1"/>
                <w:sz w:val="22"/>
                <w:szCs w:val="22"/>
                <w:shd w:val="clear" w:color="auto" w:fill="FFFFFF"/>
              </w:rPr>
              <w:t>Fractures</w:t>
            </w:r>
          </w:p>
        </w:tc>
      </w:tr>
      <w:tr w:rsidR="003127EA" w:rsidRPr="003127EA" w14:paraId="5F3B2B5A" w14:textId="77777777" w:rsidTr="0081689F">
        <w:tc>
          <w:tcPr>
            <w:tcW w:w="3823" w:type="dxa"/>
          </w:tcPr>
          <w:p w14:paraId="066BDBF2" w14:textId="77777777" w:rsidR="006A3A09" w:rsidRPr="003127EA" w:rsidRDefault="006A3A09" w:rsidP="0081689F">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 xml:space="preserve">Fracture of neck of femur </w:t>
            </w:r>
          </w:p>
        </w:tc>
        <w:tc>
          <w:tcPr>
            <w:tcW w:w="2551" w:type="dxa"/>
          </w:tcPr>
          <w:p w14:paraId="72E187E3" w14:textId="77777777" w:rsidR="006A3A09" w:rsidRPr="003127EA" w:rsidRDefault="006A3A09" w:rsidP="0081689F">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S72.0</w:t>
            </w:r>
          </w:p>
        </w:tc>
        <w:tc>
          <w:tcPr>
            <w:tcW w:w="2642" w:type="dxa"/>
          </w:tcPr>
          <w:p w14:paraId="5126F96A" w14:textId="77777777" w:rsidR="006A3A09" w:rsidRPr="003127EA" w:rsidRDefault="006A3A09" w:rsidP="0081689F">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103</w:t>
            </w:r>
          </w:p>
        </w:tc>
      </w:tr>
      <w:tr w:rsidR="003127EA" w:rsidRPr="003127EA" w14:paraId="4DE1F9B5" w14:textId="77777777" w:rsidTr="0081689F">
        <w:tc>
          <w:tcPr>
            <w:tcW w:w="3823" w:type="dxa"/>
          </w:tcPr>
          <w:p w14:paraId="7BFAFF59" w14:textId="77777777" w:rsidR="006A3A09" w:rsidRPr="003127EA" w:rsidRDefault="006A3A09" w:rsidP="0081689F">
            <w:pPr>
              <w:spacing w:line="276" w:lineRule="auto"/>
              <w:rPr>
                <w:rFonts w:ascii="Times New Roman" w:hAnsi="Times New Roman" w:cs="Times New Roman"/>
                <w:color w:val="000000" w:themeColor="text1"/>
                <w:sz w:val="22"/>
                <w:szCs w:val="22"/>
                <w:shd w:val="clear" w:color="auto" w:fill="FFFFFF"/>
              </w:rPr>
            </w:pPr>
            <w:proofErr w:type="spellStart"/>
            <w:r w:rsidRPr="003127EA">
              <w:rPr>
                <w:rFonts w:ascii="Times New Roman" w:hAnsi="Times New Roman" w:cs="Times New Roman"/>
                <w:color w:val="000000" w:themeColor="text1"/>
                <w:sz w:val="22"/>
                <w:szCs w:val="22"/>
                <w:shd w:val="clear" w:color="auto" w:fill="FFFFFF"/>
              </w:rPr>
              <w:t>Pertrochanteric</w:t>
            </w:r>
            <w:proofErr w:type="spellEnd"/>
            <w:r w:rsidRPr="003127EA">
              <w:rPr>
                <w:rFonts w:ascii="Times New Roman" w:hAnsi="Times New Roman" w:cs="Times New Roman"/>
                <w:color w:val="000000" w:themeColor="text1"/>
                <w:sz w:val="22"/>
                <w:szCs w:val="22"/>
                <w:shd w:val="clear" w:color="auto" w:fill="FFFFFF"/>
              </w:rPr>
              <w:t xml:space="preserve"> fracture </w:t>
            </w:r>
          </w:p>
        </w:tc>
        <w:tc>
          <w:tcPr>
            <w:tcW w:w="2551" w:type="dxa"/>
          </w:tcPr>
          <w:p w14:paraId="6722E97F" w14:textId="77777777" w:rsidR="006A3A09" w:rsidRPr="003127EA" w:rsidRDefault="006A3A09" w:rsidP="0081689F">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S72.1</w:t>
            </w:r>
          </w:p>
        </w:tc>
        <w:tc>
          <w:tcPr>
            <w:tcW w:w="2642" w:type="dxa"/>
          </w:tcPr>
          <w:p w14:paraId="4164AA31" w14:textId="77777777" w:rsidR="006A3A09" w:rsidRPr="003127EA" w:rsidRDefault="006A3A09" w:rsidP="0081689F">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26</w:t>
            </w:r>
          </w:p>
        </w:tc>
      </w:tr>
      <w:tr w:rsidR="003127EA" w:rsidRPr="003127EA" w14:paraId="5E3D1838" w14:textId="77777777" w:rsidTr="0081689F">
        <w:tc>
          <w:tcPr>
            <w:tcW w:w="3823" w:type="dxa"/>
          </w:tcPr>
          <w:p w14:paraId="713581C6" w14:textId="77777777" w:rsidR="006A3A09" w:rsidRPr="003127EA" w:rsidRDefault="006A3A09" w:rsidP="0081689F">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 xml:space="preserve">Subtrochanteric fracture </w:t>
            </w:r>
          </w:p>
        </w:tc>
        <w:tc>
          <w:tcPr>
            <w:tcW w:w="2551" w:type="dxa"/>
          </w:tcPr>
          <w:p w14:paraId="2CC06DC9" w14:textId="77777777" w:rsidR="006A3A09" w:rsidRPr="003127EA" w:rsidRDefault="006A3A09" w:rsidP="0081689F">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S72.2</w:t>
            </w:r>
          </w:p>
        </w:tc>
        <w:tc>
          <w:tcPr>
            <w:tcW w:w="2642" w:type="dxa"/>
          </w:tcPr>
          <w:p w14:paraId="6D407E60" w14:textId="77777777" w:rsidR="006A3A09" w:rsidRPr="003127EA" w:rsidRDefault="006A3A09" w:rsidP="0081689F">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3</w:t>
            </w:r>
          </w:p>
        </w:tc>
      </w:tr>
      <w:tr w:rsidR="003127EA" w:rsidRPr="003127EA" w14:paraId="6B853A68" w14:textId="77777777" w:rsidTr="0081689F">
        <w:tc>
          <w:tcPr>
            <w:tcW w:w="3823" w:type="dxa"/>
          </w:tcPr>
          <w:p w14:paraId="68D6F32F" w14:textId="77777777" w:rsidR="006A3A09" w:rsidRPr="003127EA" w:rsidRDefault="006A3A09" w:rsidP="0081689F">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 xml:space="preserve">Stress fracture, not elsewhere classified (Pelvic region and thigh) </w:t>
            </w:r>
          </w:p>
        </w:tc>
        <w:tc>
          <w:tcPr>
            <w:tcW w:w="2551" w:type="dxa"/>
          </w:tcPr>
          <w:p w14:paraId="193C3FEC" w14:textId="77777777" w:rsidR="006A3A09" w:rsidRPr="003127EA" w:rsidRDefault="006A3A09" w:rsidP="0081689F">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M84.359</w:t>
            </w:r>
          </w:p>
        </w:tc>
        <w:tc>
          <w:tcPr>
            <w:tcW w:w="2642" w:type="dxa"/>
          </w:tcPr>
          <w:p w14:paraId="376CFF27" w14:textId="77777777" w:rsidR="006A3A09" w:rsidRPr="003127EA" w:rsidRDefault="006A3A09" w:rsidP="0081689F">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1</w:t>
            </w:r>
          </w:p>
        </w:tc>
      </w:tr>
      <w:tr w:rsidR="003127EA" w:rsidRPr="003127EA" w14:paraId="1BE1251A" w14:textId="77777777" w:rsidTr="0081689F">
        <w:tc>
          <w:tcPr>
            <w:tcW w:w="3823" w:type="dxa"/>
          </w:tcPr>
          <w:p w14:paraId="711E8D4E" w14:textId="77777777" w:rsidR="006A3A09" w:rsidRPr="003127EA" w:rsidRDefault="006A3A09" w:rsidP="0081689F">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 xml:space="preserve">Pathological fracture </w:t>
            </w:r>
          </w:p>
        </w:tc>
        <w:tc>
          <w:tcPr>
            <w:tcW w:w="2551" w:type="dxa"/>
          </w:tcPr>
          <w:p w14:paraId="3C1FEE56" w14:textId="77777777" w:rsidR="006A3A09" w:rsidRPr="003127EA" w:rsidRDefault="006A3A09" w:rsidP="0081689F">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M84.459</w:t>
            </w:r>
          </w:p>
        </w:tc>
        <w:tc>
          <w:tcPr>
            <w:tcW w:w="2642" w:type="dxa"/>
          </w:tcPr>
          <w:p w14:paraId="30071C9B" w14:textId="77777777" w:rsidR="006A3A09" w:rsidRPr="003127EA" w:rsidRDefault="006A3A09" w:rsidP="0081689F">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0</w:t>
            </w:r>
          </w:p>
        </w:tc>
      </w:tr>
      <w:tr w:rsidR="003127EA" w:rsidRPr="003127EA" w14:paraId="52F94383" w14:textId="77777777" w:rsidTr="0081689F">
        <w:tc>
          <w:tcPr>
            <w:tcW w:w="3823" w:type="dxa"/>
          </w:tcPr>
          <w:p w14:paraId="2759122A" w14:textId="77777777" w:rsidR="006A3A09" w:rsidRPr="003127EA" w:rsidRDefault="006A3A09" w:rsidP="0081689F">
            <w:pPr>
              <w:spacing w:line="276" w:lineRule="auto"/>
              <w:rPr>
                <w:rFonts w:ascii="Times New Roman" w:hAnsi="Times New Roman" w:cs="Times New Roman"/>
                <w:b/>
                <w:bCs/>
                <w:color w:val="000000" w:themeColor="text1"/>
                <w:sz w:val="22"/>
                <w:szCs w:val="22"/>
                <w:shd w:val="clear" w:color="auto" w:fill="FFFFFF"/>
              </w:rPr>
            </w:pPr>
            <w:r w:rsidRPr="003127EA">
              <w:rPr>
                <w:rFonts w:ascii="Times New Roman" w:hAnsi="Times New Roman" w:cs="Times New Roman"/>
                <w:b/>
                <w:bCs/>
                <w:color w:val="000000" w:themeColor="text1"/>
                <w:sz w:val="22"/>
                <w:szCs w:val="22"/>
                <w:shd w:val="clear" w:color="auto" w:fill="FFFFFF"/>
              </w:rPr>
              <w:t>Total</w:t>
            </w:r>
          </w:p>
        </w:tc>
        <w:tc>
          <w:tcPr>
            <w:tcW w:w="2551" w:type="dxa"/>
          </w:tcPr>
          <w:p w14:paraId="1F1AA62F" w14:textId="77777777" w:rsidR="006A3A09" w:rsidRPr="003127EA" w:rsidRDefault="006A3A09" w:rsidP="0081689F">
            <w:pPr>
              <w:spacing w:line="276" w:lineRule="auto"/>
              <w:rPr>
                <w:rFonts w:ascii="Times New Roman" w:hAnsi="Times New Roman" w:cs="Times New Roman"/>
                <w:b/>
                <w:bCs/>
                <w:color w:val="000000" w:themeColor="text1"/>
                <w:sz w:val="22"/>
                <w:szCs w:val="22"/>
                <w:shd w:val="clear" w:color="auto" w:fill="FFFFFF"/>
              </w:rPr>
            </w:pPr>
          </w:p>
        </w:tc>
        <w:tc>
          <w:tcPr>
            <w:tcW w:w="2642" w:type="dxa"/>
          </w:tcPr>
          <w:p w14:paraId="5C661324" w14:textId="77777777" w:rsidR="006A3A09" w:rsidRPr="003127EA" w:rsidRDefault="006A3A09" w:rsidP="0081689F">
            <w:pPr>
              <w:spacing w:line="276" w:lineRule="auto"/>
              <w:rPr>
                <w:rFonts w:ascii="Times New Roman" w:hAnsi="Times New Roman" w:cs="Times New Roman"/>
                <w:b/>
                <w:bCs/>
                <w:color w:val="000000" w:themeColor="text1"/>
                <w:sz w:val="22"/>
                <w:szCs w:val="22"/>
                <w:shd w:val="clear" w:color="auto" w:fill="FFFFFF"/>
              </w:rPr>
            </w:pPr>
            <w:r w:rsidRPr="003127EA">
              <w:rPr>
                <w:rFonts w:ascii="Times New Roman" w:hAnsi="Times New Roman" w:cs="Times New Roman"/>
                <w:b/>
                <w:bCs/>
                <w:color w:val="000000" w:themeColor="text1"/>
                <w:sz w:val="22"/>
                <w:szCs w:val="22"/>
                <w:shd w:val="clear" w:color="auto" w:fill="FFFFFF"/>
              </w:rPr>
              <w:t>133</w:t>
            </w:r>
          </w:p>
        </w:tc>
      </w:tr>
    </w:tbl>
    <w:p w14:paraId="3F9FE6F6" w14:textId="77777777" w:rsidR="006A3A09" w:rsidRPr="003127EA" w:rsidRDefault="006A3A09" w:rsidP="006A3A09">
      <w:pPr>
        <w:spacing w:before="240" w:after="240"/>
        <w:rPr>
          <w:rFonts w:ascii="Times New Roman" w:hAnsi="Times New Roman" w:cs="Times New Roman"/>
          <w:b/>
          <w:bCs/>
          <w:color w:val="000000" w:themeColor="text1"/>
        </w:rPr>
      </w:pPr>
    </w:p>
    <w:p w14:paraId="789744FC" w14:textId="21ED4954" w:rsidR="00097378" w:rsidRPr="003127EA" w:rsidRDefault="00097378" w:rsidP="00E2599F">
      <w:pPr>
        <w:spacing w:after="240"/>
        <w:rPr>
          <w:rFonts w:ascii="Times New Roman" w:hAnsi="Times New Roman" w:cs="Times New Roman"/>
          <w:b/>
          <w:bCs/>
          <w:color w:val="000000" w:themeColor="text1"/>
        </w:rPr>
      </w:pPr>
      <w:r w:rsidRPr="003127EA">
        <w:rPr>
          <w:rFonts w:ascii="Times New Roman" w:hAnsi="Times New Roman" w:cs="Times New Roman"/>
          <w:b/>
          <w:bCs/>
          <w:color w:val="000000" w:themeColor="text1"/>
        </w:rPr>
        <w:t xml:space="preserve">Supplementary Table </w:t>
      </w:r>
      <w:bookmarkStart w:id="3" w:name="OLE_LINK1"/>
      <w:r w:rsidR="006A3A09" w:rsidRPr="003127EA">
        <w:rPr>
          <w:rFonts w:ascii="Times New Roman" w:hAnsi="Times New Roman" w:cs="Times New Roman"/>
          <w:b/>
          <w:bCs/>
          <w:color w:val="000000" w:themeColor="text1"/>
        </w:rPr>
        <w:t>2</w:t>
      </w:r>
      <w:r w:rsidRPr="003127EA">
        <w:rPr>
          <w:rFonts w:ascii="Times New Roman" w:hAnsi="Times New Roman" w:cs="Times New Roman"/>
          <w:b/>
          <w:bCs/>
          <w:color w:val="000000" w:themeColor="text1"/>
        </w:rPr>
        <w:t xml:space="preserve">: Ethnicity distribution and number of fractures in the study cohort </w:t>
      </w:r>
      <w:bookmarkEnd w:id="3"/>
    </w:p>
    <w:tbl>
      <w:tblPr>
        <w:tblStyle w:val="TableGrid"/>
        <w:tblW w:w="0" w:type="auto"/>
        <w:tblLook w:val="04A0" w:firstRow="1" w:lastRow="0" w:firstColumn="1" w:lastColumn="0" w:noHBand="0" w:noVBand="1"/>
      </w:tblPr>
      <w:tblGrid>
        <w:gridCol w:w="1803"/>
        <w:gridCol w:w="1803"/>
        <w:gridCol w:w="1803"/>
      </w:tblGrid>
      <w:tr w:rsidR="003127EA" w:rsidRPr="003127EA" w14:paraId="7A119782" w14:textId="77777777" w:rsidTr="00491907">
        <w:tc>
          <w:tcPr>
            <w:tcW w:w="1803" w:type="dxa"/>
          </w:tcPr>
          <w:p w14:paraId="10914BB7" w14:textId="77777777" w:rsidR="00C42492" w:rsidRPr="003127EA" w:rsidRDefault="00C42492" w:rsidP="00491907">
            <w:pPr>
              <w:spacing w:line="276" w:lineRule="auto"/>
              <w:rPr>
                <w:rFonts w:ascii="Times New Roman" w:hAnsi="Times New Roman" w:cs="Times New Roman"/>
                <w:b/>
                <w:bCs/>
                <w:color w:val="000000" w:themeColor="text1"/>
                <w:sz w:val="22"/>
                <w:szCs w:val="22"/>
                <w:shd w:val="clear" w:color="auto" w:fill="FFFFFF"/>
              </w:rPr>
            </w:pPr>
            <w:r w:rsidRPr="003127EA">
              <w:rPr>
                <w:rFonts w:ascii="Times New Roman" w:hAnsi="Times New Roman" w:cs="Times New Roman"/>
                <w:b/>
                <w:bCs/>
                <w:color w:val="000000" w:themeColor="text1"/>
                <w:sz w:val="22"/>
                <w:szCs w:val="22"/>
                <w:shd w:val="clear" w:color="auto" w:fill="FFFFFF"/>
              </w:rPr>
              <w:t xml:space="preserve">Ethnicity </w:t>
            </w:r>
          </w:p>
        </w:tc>
        <w:tc>
          <w:tcPr>
            <w:tcW w:w="1803" w:type="dxa"/>
          </w:tcPr>
          <w:p w14:paraId="31126254" w14:textId="04F2DB59" w:rsidR="00C42492" w:rsidRPr="003127EA" w:rsidRDefault="00C42492" w:rsidP="00491907">
            <w:pPr>
              <w:spacing w:line="276" w:lineRule="auto"/>
              <w:rPr>
                <w:rFonts w:ascii="Times New Roman" w:hAnsi="Times New Roman" w:cs="Times New Roman"/>
                <w:b/>
                <w:bCs/>
                <w:color w:val="000000" w:themeColor="text1"/>
                <w:sz w:val="22"/>
                <w:szCs w:val="22"/>
                <w:shd w:val="clear" w:color="auto" w:fill="FFFFFF"/>
              </w:rPr>
            </w:pPr>
            <w:r w:rsidRPr="003127EA">
              <w:rPr>
                <w:rFonts w:ascii="Times New Roman" w:hAnsi="Times New Roman" w:cs="Times New Roman"/>
                <w:b/>
                <w:bCs/>
                <w:color w:val="000000" w:themeColor="text1"/>
                <w:sz w:val="22"/>
                <w:szCs w:val="22"/>
                <w:shd w:val="clear" w:color="auto" w:fill="FFFFFF"/>
              </w:rPr>
              <w:t>N (%)</w:t>
            </w:r>
          </w:p>
        </w:tc>
        <w:tc>
          <w:tcPr>
            <w:tcW w:w="1803" w:type="dxa"/>
          </w:tcPr>
          <w:p w14:paraId="71879950" w14:textId="77777777" w:rsidR="00C42492" w:rsidRPr="003127EA" w:rsidRDefault="00C42492" w:rsidP="00491907">
            <w:pPr>
              <w:spacing w:line="276" w:lineRule="auto"/>
              <w:rPr>
                <w:rFonts w:ascii="Times New Roman" w:hAnsi="Times New Roman" w:cs="Times New Roman"/>
                <w:b/>
                <w:bCs/>
                <w:color w:val="000000" w:themeColor="text1"/>
                <w:sz w:val="22"/>
                <w:szCs w:val="22"/>
                <w:shd w:val="clear" w:color="auto" w:fill="FFFFFF"/>
              </w:rPr>
            </w:pPr>
            <w:r w:rsidRPr="003127EA">
              <w:rPr>
                <w:rFonts w:ascii="Times New Roman" w:hAnsi="Times New Roman" w:cs="Times New Roman"/>
                <w:b/>
                <w:bCs/>
                <w:color w:val="000000" w:themeColor="text1"/>
                <w:sz w:val="22"/>
                <w:szCs w:val="22"/>
                <w:shd w:val="clear" w:color="auto" w:fill="FFFFFF"/>
              </w:rPr>
              <w:t>Hip fractures</w:t>
            </w:r>
          </w:p>
        </w:tc>
      </w:tr>
      <w:tr w:rsidR="003127EA" w:rsidRPr="003127EA" w14:paraId="4B25C0FB" w14:textId="77777777" w:rsidTr="00491907">
        <w:tc>
          <w:tcPr>
            <w:tcW w:w="1803" w:type="dxa"/>
          </w:tcPr>
          <w:p w14:paraId="0FEE4366" w14:textId="77777777" w:rsidR="00C42492" w:rsidRPr="003127EA" w:rsidRDefault="00C42492" w:rsidP="00491907">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White</w:t>
            </w:r>
          </w:p>
        </w:tc>
        <w:tc>
          <w:tcPr>
            <w:tcW w:w="1803" w:type="dxa"/>
          </w:tcPr>
          <w:p w14:paraId="429C6C8F" w14:textId="2F2428F4" w:rsidR="00C42492" w:rsidRPr="003127EA" w:rsidRDefault="00C42492" w:rsidP="00491907">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36,861(96.7)</w:t>
            </w:r>
          </w:p>
        </w:tc>
        <w:tc>
          <w:tcPr>
            <w:tcW w:w="1803" w:type="dxa"/>
          </w:tcPr>
          <w:p w14:paraId="6693B222" w14:textId="77777777" w:rsidR="00C42492" w:rsidRPr="003127EA" w:rsidRDefault="00C42492" w:rsidP="00491907">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131</w:t>
            </w:r>
          </w:p>
        </w:tc>
      </w:tr>
      <w:tr w:rsidR="003127EA" w:rsidRPr="003127EA" w14:paraId="07C455BB" w14:textId="77777777" w:rsidTr="00491907">
        <w:tc>
          <w:tcPr>
            <w:tcW w:w="1803" w:type="dxa"/>
          </w:tcPr>
          <w:p w14:paraId="026935FA" w14:textId="77777777" w:rsidR="00C42492" w:rsidRPr="003127EA" w:rsidRDefault="00C42492" w:rsidP="00491907">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Asian</w:t>
            </w:r>
          </w:p>
        </w:tc>
        <w:tc>
          <w:tcPr>
            <w:tcW w:w="1803" w:type="dxa"/>
          </w:tcPr>
          <w:p w14:paraId="194874AA" w14:textId="142C03A9" w:rsidR="00C42492" w:rsidRPr="003127EA" w:rsidRDefault="00C42492" w:rsidP="00491907">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424 (1.1)</w:t>
            </w:r>
          </w:p>
        </w:tc>
        <w:tc>
          <w:tcPr>
            <w:tcW w:w="1803" w:type="dxa"/>
          </w:tcPr>
          <w:p w14:paraId="08FDB2E3" w14:textId="77777777" w:rsidR="00C42492" w:rsidRPr="003127EA" w:rsidRDefault="00C42492" w:rsidP="00491907">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0</w:t>
            </w:r>
          </w:p>
        </w:tc>
      </w:tr>
      <w:tr w:rsidR="003127EA" w:rsidRPr="003127EA" w14:paraId="6FCBE33C" w14:textId="77777777" w:rsidTr="00491907">
        <w:tc>
          <w:tcPr>
            <w:tcW w:w="1803" w:type="dxa"/>
          </w:tcPr>
          <w:p w14:paraId="1219A14E" w14:textId="77777777" w:rsidR="00C42492" w:rsidRPr="003127EA" w:rsidRDefault="00C42492" w:rsidP="00491907">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Black</w:t>
            </w:r>
          </w:p>
        </w:tc>
        <w:tc>
          <w:tcPr>
            <w:tcW w:w="1803" w:type="dxa"/>
          </w:tcPr>
          <w:p w14:paraId="7C4DF3EA" w14:textId="5D9B2BEE" w:rsidR="00C42492" w:rsidRPr="003127EA" w:rsidRDefault="00C42492" w:rsidP="00491907">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250 (0.7)</w:t>
            </w:r>
          </w:p>
        </w:tc>
        <w:tc>
          <w:tcPr>
            <w:tcW w:w="1803" w:type="dxa"/>
          </w:tcPr>
          <w:p w14:paraId="11471A62" w14:textId="77777777" w:rsidR="00C42492" w:rsidRPr="003127EA" w:rsidRDefault="00C42492" w:rsidP="00491907">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0</w:t>
            </w:r>
          </w:p>
        </w:tc>
      </w:tr>
      <w:tr w:rsidR="003127EA" w:rsidRPr="003127EA" w14:paraId="5A3507EE" w14:textId="77777777" w:rsidTr="00491907">
        <w:tc>
          <w:tcPr>
            <w:tcW w:w="1803" w:type="dxa"/>
          </w:tcPr>
          <w:p w14:paraId="7BD9797E" w14:textId="77777777" w:rsidR="00C42492" w:rsidRPr="003127EA" w:rsidRDefault="00C42492" w:rsidP="00491907">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Mixed</w:t>
            </w:r>
          </w:p>
        </w:tc>
        <w:tc>
          <w:tcPr>
            <w:tcW w:w="1803" w:type="dxa"/>
          </w:tcPr>
          <w:p w14:paraId="6116CAFC" w14:textId="76C8ECF6" w:rsidR="00C42492" w:rsidRPr="003127EA" w:rsidRDefault="00C42492" w:rsidP="00491907">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174 (0.5)</w:t>
            </w:r>
          </w:p>
        </w:tc>
        <w:tc>
          <w:tcPr>
            <w:tcW w:w="1803" w:type="dxa"/>
          </w:tcPr>
          <w:p w14:paraId="48009A87" w14:textId="77777777" w:rsidR="00C42492" w:rsidRPr="003127EA" w:rsidRDefault="00C42492" w:rsidP="00491907">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1</w:t>
            </w:r>
          </w:p>
        </w:tc>
      </w:tr>
      <w:tr w:rsidR="003127EA" w:rsidRPr="003127EA" w14:paraId="56B4F4FF" w14:textId="77777777" w:rsidTr="00491907">
        <w:tc>
          <w:tcPr>
            <w:tcW w:w="1803" w:type="dxa"/>
          </w:tcPr>
          <w:p w14:paraId="3F7E1BF7" w14:textId="77777777" w:rsidR="00C42492" w:rsidRPr="003127EA" w:rsidRDefault="00C42492" w:rsidP="00491907">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Chinese</w:t>
            </w:r>
          </w:p>
        </w:tc>
        <w:tc>
          <w:tcPr>
            <w:tcW w:w="1803" w:type="dxa"/>
          </w:tcPr>
          <w:p w14:paraId="640398C9" w14:textId="0D6614C6" w:rsidR="00C42492" w:rsidRPr="003127EA" w:rsidRDefault="00C42492" w:rsidP="00491907">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115 (0.3)</w:t>
            </w:r>
          </w:p>
        </w:tc>
        <w:tc>
          <w:tcPr>
            <w:tcW w:w="1803" w:type="dxa"/>
          </w:tcPr>
          <w:p w14:paraId="756FA25E" w14:textId="77777777" w:rsidR="00C42492" w:rsidRPr="003127EA" w:rsidRDefault="00C42492" w:rsidP="00491907">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0</w:t>
            </w:r>
          </w:p>
        </w:tc>
      </w:tr>
      <w:tr w:rsidR="003127EA" w:rsidRPr="003127EA" w14:paraId="49F19C0B" w14:textId="77777777" w:rsidTr="00491907">
        <w:tc>
          <w:tcPr>
            <w:tcW w:w="1803" w:type="dxa"/>
          </w:tcPr>
          <w:p w14:paraId="7727B66C" w14:textId="77777777" w:rsidR="00C42492" w:rsidRPr="003127EA" w:rsidRDefault="00C42492" w:rsidP="00491907">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Unknown</w:t>
            </w:r>
          </w:p>
        </w:tc>
        <w:tc>
          <w:tcPr>
            <w:tcW w:w="1803" w:type="dxa"/>
          </w:tcPr>
          <w:p w14:paraId="498E3AA1" w14:textId="0040CCFE" w:rsidR="00C42492" w:rsidRPr="003127EA" w:rsidRDefault="00C42492" w:rsidP="00491907">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299 (0.8)</w:t>
            </w:r>
          </w:p>
        </w:tc>
        <w:tc>
          <w:tcPr>
            <w:tcW w:w="1803" w:type="dxa"/>
          </w:tcPr>
          <w:p w14:paraId="7D413740" w14:textId="77777777" w:rsidR="00C42492" w:rsidRPr="003127EA" w:rsidRDefault="00C42492" w:rsidP="00491907">
            <w:pPr>
              <w:spacing w:line="276" w:lineRule="auto"/>
              <w:rPr>
                <w:rFonts w:ascii="Times New Roman" w:hAnsi="Times New Roman" w:cs="Times New Roman"/>
                <w:color w:val="000000" w:themeColor="text1"/>
                <w:sz w:val="22"/>
                <w:szCs w:val="22"/>
                <w:shd w:val="clear" w:color="auto" w:fill="FFFFFF"/>
              </w:rPr>
            </w:pPr>
            <w:r w:rsidRPr="003127EA">
              <w:rPr>
                <w:rFonts w:ascii="Times New Roman" w:hAnsi="Times New Roman" w:cs="Times New Roman"/>
                <w:color w:val="000000" w:themeColor="text1"/>
                <w:sz w:val="22"/>
                <w:szCs w:val="22"/>
                <w:shd w:val="clear" w:color="auto" w:fill="FFFFFF"/>
              </w:rPr>
              <w:t>1</w:t>
            </w:r>
          </w:p>
        </w:tc>
      </w:tr>
      <w:tr w:rsidR="00C42492" w:rsidRPr="003127EA" w14:paraId="722805C9" w14:textId="77777777" w:rsidTr="00491907">
        <w:tc>
          <w:tcPr>
            <w:tcW w:w="1803" w:type="dxa"/>
          </w:tcPr>
          <w:p w14:paraId="54FC2D55" w14:textId="77777777" w:rsidR="00C42492" w:rsidRPr="003127EA" w:rsidRDefault="00C42492" w:rsidP="00491907">
            <w:pPr>
              <w:spacing w:line="276" w:lineRule="auto"/>
              <w:rPr>
                <w:rFonts w:ascii="Times New Roman" w:hAnsi="Times New Roman" w:cs="Times New Roman"/>
                <w:b/>
                <w:bCs/>
                <w:color w:val="000000" w:themeColor="text1"/>
                <w:sz w:val="22"/>
                <w:szCs w:val="22"/>
                <w:shd w:val="clear" w:color="auto" w:fill="FFFFFF"/>
              </w:rPr>
            </w:pPr>
            <w:r w:rsidRPr="003127EA">
              <w:rPr>
                <w:rFonts w:ascii="Times New Roman" w:hAnsi="Times New Roman" w:cs="Times New Roman"/>
                <w:b/>
                <w:bCs/>
                <w:color w:val="000000" w:themeColor="text1"/>
                <w:sz w:val="22"/>
                <w:szCs w:val="22"/>
                <w:shd w:val="clear" w:color="auto" w:fill="FFFFFF"/>
              </w:rPr>
              <w:t>Total</w:t>
            </w:r>
          </w:p>
        </w:tc>
        <w:tc>
          <w:tcPr>
            <w:tcW w:w="1803" w:type="dxa"/>
          </w:tcPr>
          <w:p w14:paraId="6963FFD3" w14:textId="77777777" w:rsidR="00C42492" w:rsidRPr="003127EA" w:rsidRDefault="00C42492" w:rsidP="00491907">
            <w:pPr>
              <w:spacing w:line="276" w:lineRule="auto"/>
              <w:rPr>
                <w:rFonts w:ascii="Times New Roman" w:hAnsi="Times New Roman" w:cs="Times New Roman"/>
                <w:b/>
                <w:bCs/>
                <w:color w:val="000000" w:themeColor="text1"/>
                <w:sz w:val="22"/>
                <w:szCs w:val="22"/>
                <w:shd w:val="clear" w:color="auto" w:fill="FFFFFF"/>
              </w:rPr>
            </w:pPr>
            <w:r w:rsidRPr="003127EA">
              <w:rPr>
                <w:rFonts w:ascii="Times New Roman" w:hAnsi="Times New Roman" w:cs="Times New Roman"/>
                <w:b/>
                <w:bCs/>
                <w:color w:val="000000" w:themeColor="text1"/>
                <w:sz w:val="22"/>
                <w:szCs w:val="22"/>
                <w:shd w:val="clear" w:color="auto" w:fill="FFFFFF"/>
              </w:rPr>
              <w:t>38,123</w:t>
            </w:r>
          </w:p>
        </w:tc>
        <w:tc>
          <w:tcPr>
            <w:tcW w:w="1803" w:type="dxa"/>
          </w:tcPr>
          <w:p w14:paraId="6CB18AD5" w14:textId="77777777" w:rsidR="00C42492" w:rsidRPr="003127EA" w:rsidRDefault="00C42492" w:rsidP="00491907">
            <w:pPr>
              <w:spacing w:line="276" w:lineRule="auto"/>
              <w:rPr>
                <w:rFonts w:ascii="Times New Roman" w:hAnsi="Times New Roman" w:cs="Times New Roman"/>
                <w:b/>
                <w:bCs/>
                <w:color w:val="000000" w:themeColor="text1"/>
                <w:sz w:val="22"/>
                <w:szCs w:val="22"/>
                <w:shd w:val="clear" w:color="auto" w:fill="FFFFFF"/>
              </w:rPr>
            </w:pPr>
            <w:r w:rsidRPr="003127EA">
              <w:rPr>
                <w:rFonts w:ascii="Times New Roman" w:hAnsi="Times New Roman" w:cs="Times New Roman"/>
                <w:b/>
                <w:bCs/>
                <w:color w:val="000000" w:themeColor="text1"/>
                <w:sz w:val="22"/>
                <w:szCs w:val="22"/>
                <w:shd w:val="clear" w:color="auto" w:fill="FFFFFF"/>
              </w:rPr>
              <w:t>133</w:t>
            </w:r>
          </w:p>
        </w:tc>
      </w:tr>
    </w:tbl>
    <w:p w14:paraId="6B9AC03C" w14:textId="3ADEBBF7" w:rsidR="008A21BE" w:rsidRPr="003127EA" w:rsidRDefault="008A21BE">
      <w:pPr>
        <w:rPr>
          <w:rFonts w:ascii="Times New Roman" w:hAnsi="Times New Roman" w:cs="Times New Roman"/>
          <w:b/>
          <w:bCs/>
          <w:color w:val="000000" w:themeColor="text1"/>
        </w:rPr>
        <w:sectPr w:rsidR="008A21BE" w:rsidRPr="003127EA" w:rsidSect="00676CAD">
          <w:pgSz w:w="11906" w:h="16838"/>
          <w:pgMar w:top="1440" w:right="1440" w:bottom="1440" w:left="1440" w:header="708" w:footer="708" w:gutter="0"/>
          <w:cols w:space="708"/>
          <w:docGrid w:linePitch="360"/>
        </w:sectPr>
      </w:pPr>
    </w:p>
    <w:p w14:paraId="642A8508" w14:textId="77777777" w:rsidR="006A3A09" w:rsidRPr="003127EA" w:rsidRDefault="006A3A09" w:rsidP="006A3A09">
      <w:pPr>
        <w:rPr>
          <w:rFonts w:ascii="Times New Roman" w:hAnsi="Times New Roman" w:cs="Times New Roman"/>
          <w:b/>
          <w:bCs/>
          <w:color w:val="000000" w:themeColor="text1"/>
        </w:rPr>
      </w:pPr>
    </w:p>
    <w:p w14:paraId="4E3E5D5F" w14:textId="7442D28E" w:rsidR="006A3A09" w:rsidRPr="003127EA" w:rsidRDefault="006A3A09" w:rsidP="006A3A09">
      <w:pPr>
        <w:spacing w:after="240"/>
        <w:rPr>
          <w:rFonts w:ascii="Times New Roman" w:eastAsia="Times New Roman" w:hAnsi="Times New Roman" w:cs="Times New Roman"/>
          <w:b/>
          <w:bCs/>
          <w:color w:val="000000" w:themeColor="text1"/>
          <w:kern w:val="0"/>
          <w:lang w:eastAsia="en-GB"/>
          <w14:ligatures w14:val="none"/>
        </w:rPr>
      </w:pPr>
      <w:r w:rsidRPr="003127EA">
        <w:rPr>
          <w:rFonts w:ascii="Times New Roman" w:hAnsi="Times New Roman" w:cs="Times New Roman"/>
          <w:b/>
          <w:bCs/>
          <w:color w:val="000000" w:themeColor="text1"/>
        </w:rPr>
        <w:t xml:space="preserve">Supplementary Table 3: </w:t>
      </w:r>
      <w:r w:rsidRPr="003127EA">
        <w:rPr>
          <w:rFonts w:ascii="Times New Roman" w:eastAsia="Times New Roman" w:hAnsi="Times New Roman" w:cs="Times New Roman"/>
          <w:b/>
          <w:bCs/>
          <w:color w:val="000000" w:themeColor="text1"/>
          <w:kern w:val="0"/>
          <w:lang w:eastAsia="en-GB"/>
          <w14:ligatures w14:val="none"/>
        </w:rPr>
        <w:t>Correlation coefficient comparing DXA measures at baseline and follow up</w:t>
      </w:r>
    </w:p>
    <w:tbl>
      <w:tblPr>
        <w:tblpPr w:leftFromText="180" w:rightFromText="180" w:vertAnchor="text" w:tblpY="1"/>
        <w:tblOverlap w:val="never"/>
        <w:tblW w:w="11477" w:type="dxa"/>
        <w:tblLook w:val="04A0" w:firstRow="1" w:lastRow="0" w:firstColumn="1" w:lastColumn="0" w:noHBand="0" w:noVBand="1"/>
      </w:tblPr>
      <w:tblGrid>
        <w:gridCol w:w="1678"/>
        <w:gridCol w:w="1451"/>
        <w:gridCol w:w="1492"/>
        <w:gridCol w:w="1493"/>
        <w:gridCol w:w="1345"/>
        <w:gridCol w:w="1407"/>
        <w:gridCol w:w="1335"/>
        <w:gridCol w:w="1276"/>
      </w:tblGrid>
      <w:tr w:rsidR="003127EA" w:rsidRPr="003127EA" w14:paraId="17B1D4C5" w14:textId="77777777" w:rsidTr="000201F3">
        <w:trPr>
          <w:trHeight w:val="340"/>
        </w:trPr>
        <w:tc>
          <w:tcPr>
            <w:tcW w:w="1678" w:type="dxa"/>
            <w:tcBorders>
              <w:top w:val="single" w:sz="4" w:space="0" w:color="auto"/>
              <w:left w:val="single" w:sz="4" w:space="0" w:color="auto"/>
              <w:bottom w:val="single" w:sz="4" w:space="0" w:color="auto"/>
              <w:right w:val="nil"/>
            </w:tcBorders>
            <w:vAlign w:val="bottom"/>
            <w:hideMark/>
          </w:tcPr>
          <w:p w14:paraId="4990DAB4" w14:textId="77777777" w:rsidR="006A3A09" w:rsidRPr="003127EA" w:rsidRDefault="006A3A09" w:rsidP="000201F3">
            <w:pPr>
              <w:rPr>
                <w:rFonts w:ascii="Times New Roman" w:eastAsia="Times New Roman" w:hAnsi="Times New Roman" w:cs="Times New Roman"/>
                <w:b/>
                <w:bCs/>
                <w:color w:val="000000" w:themeColor="text1"/>
                <w:kern w:val="0"/>
                <w:sz w:val="22"/>
                <w:szCs w:val="22"/>
                <w:lang w:eastAsia="en-GB"/>
                <w14:ligatures w14:val="none"/>
              </w:rPr>
            </w:pPr>
            <w:r w:rsidRPr="003127EA">
              <w:rPr>
                <w:rFonts w:ascii="Times New Roman" w:eastAsia="Times New Roman" w:hAnsi="Times New Roman" w:cs="Times New Roman"/>
                <w:b/>
                <w:bCs/>
                <w:color w:val="000000" w:themeColor="text1"/>
                <w:kern w:val="0"/>
                <w:sz w:val="22"/>
                <w:szCs w:val="22"/>
                <w:lang w:eastAsia="en-GB"/>
                <w14:ligatures w14:val="none"/>
              </w:rPr>
              <w:t>Measure</w:t>
            </w:r>
          </w:p>
        </w:tc>
        <w:tc>
          <w:tcPr>
            <w:tcW w:w="1451" w:type="dxa"/>
            <w:tcBorders>
              <w:top w:val="single" w:sz="4" w:space="0" w:color="auto"/>
              <w:left w:val="single" w:sz="4" w:space="0" w:color="auto"/>
              <w:bottom w:val="single" w:sz="4" w:space="0" w:color="auto"/>
              <w:right w:val="single" w:sz="4" w:space="0" w:color="auto"/>
            </w:tcBorders>
            <w:vAlign w:val="bottom"/>
            <w:hideMark/>
          </w:tcPr>
          <w:p w14:paraId="55231962" w14:textId="77777777" w:rsidR="006A3A09" w:rsidRPr="003127EA" w:rsidRDefault="006A3A09" w:rsidP="000201F3">
            <w:pPr>
              <w:rPr>
                <w:rFonts w:ascii="Times New Roman" w:eastAsia="Times New Roman" w:hAnsi="Times New Roman" w:cs="Times New Roman"/>
                <w:b/>
                <w:bCs/>
                <w:color w:val="000000" w:themeColor="text1"/>
                <w:kern w:val="0"/>
                <w:sz w:val="22"/>
                <w:szCs w:val="22"/>
                <w:lang w:eastAsia="en-GB"/>
                <w14:ligatures w14:val="none"/>
              </w:rPr>
            </w:pPr>
            <w:r w:rsidRPr="003127EA">
              <w:rPr>
                <w:rFonts w:ascii="Times New Roman" w:eastAsia="Times New Roman" w:hAnsi="Times New Roman" w:cs="Times New Roman"/>
                <w:b/>
                <w:bCs/>
                <w:color w:val="000000" w:themeColor="text1"/>
                <w:kern w:val="0"/>
                <w:sz w:val="22"/>
                <w:szCs w:val="22"/>
                <w:lang w:eastAsia="en-GB"/>
                <w14:ligatures w14:val="none"/>
              </w:rPr>
              <w:t>CCC</w:t>
            </w:r>
          </w:p>
        </w:tc>
        <w:tc>
          <w:tcPr>
            <w:tcW w:w="1492" w:type="dxa"/>
            <w:tcBorders>
              <w:top w:val="single" w:sz="4" w:space="0" w:color="auto"/>
              <w:left w:val="nil"/>
              <w:bottom w:val="single" w:sz="4" w:space="0" w:color="auto"/>
              <w:right w:val="single" w:sz="4" w:space="0" w:color="auto"/>
            </w:tcBorders>
            <w:vAlign w:val="bottom"/>
            <w:hideMark/>
          </w:tcPr>
          <w:p w14:paraId="3E91B751" w14:textId="77777777" w:rsidR="006A3A09" w:rsidRPr="003127EA" w:rsidRDefault="006A3A09" w:rsidP="000201F3">
            <w:pPr>
              <w:rPr>
                <w:rFonts w:ascii="Times New Roman" w:eastAsia="Times New Roman" w:hAnsi="Times New Roman" w:cs="Times New Roman"/>
                <w:b/>
                <w:bCs/>
                <w:color w:val="000000" w:themeColor="text1"/>
                <w:kern w:val="0"/>
                <w:sz w:val="22"/>
                <w:szCs w:val="22"/>
                <w:lang w:eastAsia="en-GB"/>
                <w14:ligatures w14:val="none"/>
              </w:rPr>
            </w:pPr>
            <w:r w:rsidRPr="003127EA">
              <w:rPr>
                <w:rFonts w:ascii="Times New Roman" w:eastAsia="Times New Roman" w:hAnsi="Times New Roman" w:cs="Times New Roman"/>
                <w:b/>
                <w:bCs/>
                <w:color w:val="000000" w:themeColor="text1"/>
                <w:kern w:val="0"/>
                <w:sz w:val="22"/>
                <w:szCs w:val="22"/>
                <w:lang w:eastAsia="en-GB"/>
                <w14:ligatures w14:val="none"/>
              </w:rPr>
              <w:t>SE</w:t>
            </w:r>
          </w:p>
        </w:tc>
        <w:tc>
          <w:tcPr>
            <w:tcW w:w="1493" w:type="dxa"/>
            <w:tcBorders>
              <w:top w:val="single" w:sz="4" w:space="0" w:color="auto"/>
              <w:left w:val="nil"/>
              <w:bottom w:val="single" w:sz="4" w:space="0" w:color="auto"/>
              <w:right w:val="single" w:sz="4" w:space="0" w:color="auto"/>
            </w:tcBorders>
            <w:vAlign w:val="bottom"/>
            <w:hideMark/>
          </w:tcPr>
          <w:p w14:paraId="77327BC9" w14:textId="77777777" w:rsidR="006A3A09" w:rsidRPr="003127EA" w:rsidRDefault="006A3A09" w:rsidP="000201F3">
            <w:pPr>
              <w:rPr>
                <w:rFonts w:ascii="Times New Roman" w:eastAsia="Times New Roman" w:hAnsi="Times New Roman" w:cs="Times New Roman"/>
                <w:b/>
                <w:bCs/>
                <w:color w:val="000000" w:themeColor="text1"/>
                <w:kern w:val="0"/>
                <w:sz w:val="22"/>
                <w:szCs w:val="22"/>
                <w:lang w:eastAsia="en-GB"/>
                <w14:ligatures w14:val="none"/>
              </w:rPr>
            </w:pPr>
            <w:r w:rsidRPr="003127EA">
              <w:rPr>
                <w:rFonts w:ascii="Times New Roman" w:eastAsia="Times New Roman" w:hAnsi="Times New Roman" w:cs="Times New Roman"/>
                <w:b/>
                <w:bCs/>
                <w:color w:val="000000" w:themeColor="text1"/>
                <w:kern w:val="0"/>
                <w:sz w:val="22"/>
                <w:szCs w:val="22"/>
                <w:lang w:eastAsia="en-GB"/>
                <w14:ligatures w14:val="none"/>
              </w:rPr>
              <w:t xml:space="preserve">Observations </w:t>
            </w:r>
          </w:p>
        </w:tc>
        <w:tc>
          <w:tcPr>
            <w:tcW w:w="1345" w:type="dxa"/>
            <w:tcBorders>
              <w:top w:val="single" w:sz="4" w:space="0" w:color="auto"/>
              <w:left w:val="nil"/>
              <w:bottom w:val="single" w:sz="4" w:space="0" w:color="auto"/>
              <w:right w:val="single" w:sz="4" w:space="0" w:color="auto"/>
            </w:tcBorders>
            <w:vAlign w:val="bottom"/>
            <w:hideMark/>
          </w:tcPr>
          <w:p w14:paraId="66C3B44B" w14:textId="77777777" w:rsidR="006A3A09" w:rsidRPr="003127EA" w:rsidRDefault="006A3A09" w:rsidP="000201F3">
            <w:pPr>
              <w:rPr>
                <w:rFonts w:ascii="Times New Roman" w:eastAsia="Times New Roman" w:hAnsi="Times New Roman" w:cs="Times New Roman"/>
                <w:b/>
                <w:bCs/>
                <w:color w:val="000000" w:themeColor="text1"/>
                <w:kern w:val="0"/>
                <w:sz w:val="22"/>
                <w:szCs w:val="22"/>
                <w:lang w:eastAsia="en-GB"/>
                <w14:ligatures w14:val="none"/>
              </w:rPr>
            </w:pPr>
            <w:r w:rsidRPr="003127EA">
              <w:rPr>
                <w:rFonts w:ascii="Times New Roman" w:eastAsia="Times New Roman" w:hAnsi="Times New Roman" w:cs="Times New Roman"/>
                <w:b/>
                <w:bCs/>
                <w:color w:val="000000" w:themeColor="text1"/>
                <w:kern w:val="0"/>
                <w:sz w:val="22"/>
                <w:szCs w:val="22"/>
                <w:lang w:eastAsia="en-GB"/>
                <w14:ligatures w14:val="none"/>
              </w:rPr>
              <w:t>LCI</w:t>
            </w:r>
          </w:p>
        </w:tc>
        <w:tc>
          <w:tcPr>
            <w:tcW w:w="1407" w:type="dxa"/>
            <w:tcBorders>
              <w:top w:val="single" w:sz="4" w:space="0" w:color="auto"/>
              <w:left w:val="nil"/>
              <w:bottom w:val="single" w:sz="4" w:space="0" w:color="auto"/>
              <w:right w:val="single" w:sz="4" w:space="0" w:color="auto"/>
            </w:tcBorders>
            <w:vAlign w:val="bottom"/>
            <w:hideMark/>
          </w:tcPr>
          <w:p w14:paraId="7CE89F32" w14:textId="77777777" w:rsidR="006A3A09" w:rsidRPr="003127EA" w:rsidRDefault="006A3A09" w:rsidP="000201F3">
            <w:pPr>
              <w:rPr>
                <w:rFonts w:ascii="Times New Roman" w:eastAsia="Times New Roman" w:hAnsi="Times New Roman" w:cs="Times New Roman"/>
                <w:b/>
                <w:bCs/>
                <w:color w:val="000000" w:themeColor="text1"/>
                <w:kern w:val="0"/>
                <w:sz w:val="22"/>
                <w:szCs w:val="22"/>
                <w:lang w:eastAsia="en-GB"/>
                <w14:ligatures w14:val="none"/>
              </w:rPr>
            </w:pPr>
            <w:r w:rsidRPr="003127EA">
              <w:rPr>
                <w:rFonts w:ascii="Times New Roman" w:eastAsia="Times New Roman" w:hAnsi="Times New Roman" w:cs="Times New Roman"/>
                <w:b/>
                <w:bCs/>
                <w:color w:val="000000" w:themeColor="text1"/>
                <w:kern w:val="0"/>
                <w:sz w:val="22"/>
                <w:szCs w:val="22"/>
                <w:lang w:eastAsia="en-GB"/>
                <w14:ligatures w14:val="none"/>
              </w:rPr>
              <w:t>UCI</w:t>
            </w:r>
          </w:p>
        </w:tc>
        <w:tc>
          <w:tcPr>
            <w:tcW w:w="1335" w:type="dxa"/>
            <w:tcBorders>
              <w:top w:val="single" w:sz="4" w:space="0" w:color="auto"/>
              <w:left w:val="nil"/>
              <w:bottom w:val="single" w:sz="4" w:space="0" w:color="auto"/>
              <w:right w:val="single" w:sz="4" w:space="0" w:color="auto"/>
            </w:tcBorders>
            <w:vAlign w:val="bottom"/>
            <w:hideMark/>
          </w:tcPr>
          <w:p w14:paraId="03304E55" w14:textId="77777777" w:rsidR="006A3A09" w:rsidRPr="003127EA" w:rsidRDefault="006A3A09" w:rsidP="000201F3">
            <w:pPr>
              <w:rPr>
                <w:rFonts w:ascii="Times New Roman" w:eastAsia="Times New Roman" w:hAnsi="Times New Roman" w:cs="Times New Roman"/>
                <w:b/>
                <w:bCs/>
                <w:color w:val="000000" w:themeColor="text1"/>
                <w:kern w:val="0"/>
                <w:sz w:val="22"/>
                <w:szCs w:val="22"/>
                <w:lang w:eastAsia="en-GB"/>
                <w14:ligatures w14:val="none"/>
              </w:rPr>
            </w:pPr>
            <w:r w:rsidRPr="003127EA">
              <w:rPr>
                <w:rFonts w:ascii="Times New Roman" w:eastAsia="Times New Roman" w:hAnsi="Times New Roman" w:cs="Times New Roman"/>
                <w:b/>
                <w:bCs/>
                <w:color w:val="000000" w:themeColor="text1"/>
                <w:kern w:val="0"/>
                <w:sz w:val="22"/>
                <w:szCs w:val="22"/>
                <w:lang w:eastAsia="en-GB"/>
                <w14:ligatures w14:val="none"/>
              </w:rPr>
              <w:t>P</w:t>
            </w:r>
          </w:p>
        </w:tc>
        <w:tc>
          <w:tcPr>
            <w:tcW w:w="1276" w:type="dxa"/>
            <w:tcBorders>
              <w:top w:val="single" w:sz="4" w:space="0" w:color="auto"/>
              <w:left w:val="nil"/>
              <w:bottom w:val="single" w:sz="4" w:space="0" w:color="auto"/>
              <w:right w:val="single" w:sz="4" w:space="0" w:color="auto"/>
            </w:tcBorders>
            <w:vAlign w:val="bottom"/>
            <w:hideMark/>
          </w:tcPr>
          <w:p w14:paraId="6F39CE72" w14:textId="77777777" w:rsidR="006A3A09" w:rsidRPr="003127EA" w:rsidRDefault="006A3A09" w:rsidP="000201F3">
            <w:pPr>
              <w:rPr>
                <w:rFonts w:ascii="Times New Roman" w:eastAsia="Times New Roman" w:hAnsi="Times New Roman" w:cs="Times New Roman"/>
                <w:b/>
                <w:bCs/>
                <w:color w:val="000000" w:themeColor="text1"/>
                <w:kern w:val="0"/>
                <w:sz w:val="22"/>
                <w:szCs w:val="22"/>
                <w:lang w:eastAsia="en-GB"/>
                <w14:ligatures w14:val="none"/>
              </w:rPr>
            </w:pPr>
            <w:r w:rsidRPr="003127EA">
              <w:rPr>
                <w:rFonts w:ascii="Times New Roman" w:eastAsia="Times New Roman" w:hAnsi="Times New Roman" w:cs="Times New Roman"/>
                <w:b/>
                <w:bCs/>
                <w:color w:val="000000" w:themeColor="text1"/>
                <w:kern w:val="0"/>
                <w:sz w:val="22"/>
                <w:szCs w:val="22"/>
                <w:lang w:eastAsia="en-GB"/>
                <w14:ligatures w14:val="none"/>
              </w:rPr>
              <w:t>CV (%)</w:t>
            </w:r>
          </w:p>
        </w:tc>
      </w:tr>
      <w:tr w:rsidR="003127EA" w:rsidRPr="003127EA" w14:paraId="7F140DB4" w14:textId="77777777" w:rsidTr="000201F3">
        <w:trPr>
          <w:trHeight w:val="340"/>
        </w:trPr>
        <w:tc>
          <w:tcPr>
            <w:tcW w:w="1678" w:type="dxa"/>
            <w:tcBorders>
              <w:top w:val="nil"/>
              <w:left w:val="single" w:sz="4" w:space="0" w:color="auto"/>
              <w:bottom w:val="single" w:sz="4" w:space="0" w:color="auto"/>
              <w:right w:val="single" w:sz="4" w:space="0" w:color="auto"/>
            </w:tcBorders>
            <w:vAlign w:val="bottom"/>
            <w:hideMark/>
          </w:tcPr>
          <w:p w14:paraId="1C3C3C98"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HSM1</w:t>
            </w:r>
          </w:p>
        </w:tc>
        <w:tc>
          <w:tcPr>
            <w:tcW w:w="1451" w:type="dxa"/>
            <w:tcBorders>
              <w:top w:val="nil"/>
              <w:left w:val="nil"/>
              <w:bottom w:val="single" w:sz="4" w:space="0" w:color="auto"/>
              <w:right w:val="single" w:sz="4" w:space="0" w:color="auto"/>
            </w:tcBorders>
            <w:vAlign w:val="bottom"/>
            <w:hideMark/>
          </w:tcPr>
          <w:p w14:paraId="4DED6172"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0.85</w:t>
            </w:r>
          </w:p>
        </w:tc>
        <w:tc>
          <w:tcPr>
            <w:tcW w:w="1492" w:type="dxa"/>
            <w:tcBorders>
              <w:top w:val="nil"/>
              <w:left w:val="nil"/>
              <w:bottom w:val="single" w:sz="4" w:space="0" w:color="auto"/>
              <w:right w:val="single" w:sz="4" w:space="0" w:color="auto"/>
            </w:tcBorders>
            <w:vAlign w:val="bottom"/>
            <w:hideMark/>
          </w:tcPr>
          <w:p w14:paraId="26C01E2B"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0.02</w:t>
            </w:r>
          </w:p>
        </w:tc>
        <w:tc>
          <w:tcPr>
            <w:tcW w:w="1493" w:type="dxa"/>
            <w:tcBorders>
              <w:top w:val="nil"/>
              <w:left w:val="nil"/>
              <w:bottom w:val="single" w:sz="4" w:space="0" w:color="auto"/>
              <w:right w:val="single" w:sz="4" w:space="0" w:color="auto"/>
            </w:tcBorders>
            <w:vAlign w:val="bottom"/>
            <w:hideMark/>
          </w:tcPr>
          <w:p w14:paraId="33522399" w14:textId="605322DD"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354</w:t>
            </w:r>
          </w:p>
        </w:tc>
        <w:tc>
          <w:tcPr>
            <w:tcW w:w="1345" w:type="dxa"/>
            <w:tcBorders>
              <w:top w:val="nil"/>
              <w:left w:val="nil"/>
              <w:bottom w:val="single" w:sz="4" w:space="0" w:color="auto"/>
              <w:right w:val="single" w:sz="4" w:space="0" w:color="auto"/>
            </w:tcBorders>
            <w:vAlign w:val="bottom"/>
            <w:hideMark/>
          </w:tcPr>
          <w:p w14:paraId="712C8576"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0.82</w:t>
            </w:r>
          </w:p>
        </w:tc>
        <w:tc>
          <w:tcPr>
            <w:tcW w:w="1407" w:type="dxa"/>
            <w:tcBorders>
              <w:top w:val="nil"/>
              <w:left w:val="nil"/>
              <w:bottom w:val="single" w:sz="4" w:space="0" w:color="auto"/>
              <w:right w:val="single" w:sz="4" w:space="0" w:color="auto"/>
            </w:tcBorders>
            <w:vAlign w:val="bottom"/>
            <w:hideMark/>
          </w:tcPr>
          <w:p w14:paraId="5408FAC0"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0.88</w:t>
            </w:r>
          </w:p>
        </w:tc>
        <w:tc>
          <w:tcPr>
            <w:tcW w:w="1335" w:type="dxa"/>
            <w:tcBorders>
              <w:top w:val="nil"/>
              <w:left w:val="nil"/>
              <w:bottom w:val="single" w:sz="4" w:space="0" w:color="auto"/>
              <w:right w:val="single" w:sz="4" w:space="0" w:color="auto"/>
            </w:tcBorders>
            <w:vAlign w:val="bottom"/>
            <w:hideMark/>
          </w:tcPr>
          <w:p w14:paraId="77886D64"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&lt;0.001</w:t>
            </w:r>
          </w:p>
        </w:tc>
        <w:tc>
          <w:tcPr>
            <w:tcW w:w="1276" w:type="dxa"/>
            <w:tcBorders>
              <w:top w:val="nil"/>
              <w:left w:val="nil"/>
              <w:bottom w:val="single" w:sz="4" w:space="0" w:color="auto"/>
              <w:right w:val="single" w:sz="4" w:space="0" w:color="auto"/>
            </w:tcBorders>
            <w:vAlign w:val="bottom"/>
            <w:hideMark/>
          </w:tcPr>
          <w:p w14:paraId="47D986C5"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NA</w:t>
            </w:r>
          </w:p>
        </w:tc>
      </w:tr>
      <w:tr w:rsidR="003127EA" w:rsidRPr="003127EA" w14:paraId="188603BA" w14:textId="77777777" w:rsidTr="000201F3">
        <w:trPr>
          <w:trHeight w:val="340"/>
        </w:trPr>
        <w:tc>
          <w:tcPr>
            <w:tcW w:w="1678" w:type="dxa"/>
            <w:tcBorders>
              <w:top w:val="nil"/>
              <w:left w:val="single" w:sz="4" w:space="0" w:color="auto"/>
              <w:bottom w:val="single" w:sz="4" w:space="0" w:color="auto"/>
              <w:right w:val="single" w:sz="4" w:space="0" w:color="auto"/>
            </w:tcBorders>
            <w:vAlign w:val="bottom"/>
            <w:hideMark/>
          </w:tcPr>
          <w:p w14:paraId="3F5E9FF0"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HSM2</w:t>
            </w:r>
          </w:p>
        </w:tc>
        <w:tc>
          <w:tcPr>
            <w:tcW w:w="1451" w:type="dxa"/>
            <w:tcBorders>
              <w:top w:val="nil"/>
              <w:left w:val="nil"/>
              <w:bottom w:val="single" w:sz="4" w:space="0" w:color="auto"/>
              <w:right w:val="single" w:sz="4" w:space="0" w:color="auto"/>
            </w:tcBorders>
            <w:vAlign w:val="bottom"/>
            <w:hideMark/>
          </w:tcPr>
          <w:p w14:paraId="2C2A833E"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0.93</w:t>
            </w:r>
          </w:p>
        </w:tc>
        <w:tc>
          <w:tcPr>
            <w:tcW w:w="1492" w:type="dxa"/>
            <w:tcBorders>
              <w:top w:val="nil"/>
              <w:left w:val="nil"/>
              <w:bottom w:val="single" w:sz="4" w:space="0" w:color="auto"/>
              <w:right w:val="single" w:sz="4" w:space="0" w:color="auto"/>
            </w:tcBorders>
            <w:vAlign w:val="bottom"/>
            <w:hideMark/>
          </w:tcPr>
          <w:p w14:paraId="75F9BF2E"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0.01</w:t>
            </w:r>
          </w:p>
        </w:tc>
        <w:tc>
          <w:tcPr>
            <w:tcW w:w="1493" w:type="dxa"/>
            <w:tcBorders>
              <w:top w:val="nil"/>
              <w:left w:val="nil"/>
              <w:bottom w:val="single" w:sz="4" w:space="0" w:color="auto"/>
              <w:right w:val="single" w:sz="4" w:space="0" w:color="auto"/>
            </w:tcBorders>
            <w:vAlign w:val="bottom"/>
            <w:hideMark/>
          </w:tcPr>
          <w:p w14:paraId="092849DD" w14:textId="7CFBE11A" w:rsidR="006A3A09" w:rsidRPr="003127EA" w:rsidRDefault="006C67C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354</w:t>
            </w:r>
          </w:p>
        </w:tc>
        <w:tc>
          <w:tcPr>
            <w:tcW w:w="1345" w:type="dxa"/>
            <w:tcBorders>
              <w:top w:val="nil"/>
              <w:left w:val="nil"/>
              <w:bottom w:val="single" w:sz="4" w:space="0" w:color="auto"/>
              <w:right w:val="single" w:sz="4" w:space="0" w:color="auto"/>
            </w:tcBorders>
            <w:vAlign w:val="bottom"/>
            <w:hideMark/>
          </w:tcPr>
          <w:p w14:paraId="69A66A64"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0.91</w:t>
            </w:r>
          </w:p>
        </w:tc>
        <w:tc>
          <w:tcPr>
            <w:tcW w:w="1407" w:type="dxa"/>
            <w:tcBorders>
              <w:top w:val="nil"/>
              <w:left w:val="nil"/>
              <w:bottom w:val="single" w:sz="4" w:space="0" w:color="auto"/>
              <w:right w:val="single" w:sz="4" w:space="0" w:color="auto"/>
            </w:tcBorders>
            <w:vAlign w:val="bottom"/>
            <w:hideMark/>
          </w:tcPr>
          <w:p w14:paraId="304C66A1"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0.94</w:t>
            </w:r>
          </w:p>
        </w:tc>
        <w:tc>
          <w:tcPr>
            <w:tcW w:w="1335" w:type="dxa"/>
            <w:tcBorders>
              <w:top w:val="nil"/>
              <w:left w:val="nil"/>
              <w:bottom w:val="single" w:sz="4" w:space="0" w:color="auto"/>
              <w:right w:val="single" w:sz="4" w:space="0" w:color="auto"/>
            </w:tcBorders>
            <w:vAlign w:val="bottom"/>
            <w:hideMark/>
          </w:tcPr>
          <w:p w14:paraId="7E0A0254"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&lt;0.001</w:t>
            </w:r>
          </w:p>
        </w:tc>
        <w:tc>
          <w:tcPr>
            <w:tcW w:w="1276" w:type="dxa"/>
            <w:tcBorders>
              <w:top w:val="nil"/>
              <w:left w:val="nil"/>
              <w:bottom w:val="single" w:sz="4" w:space="0" w:color="auto"/>
              <w:right w:val="single" w:sz="4" w:space="0" w:color="auto"/>
            </w:tcBorders>
            <w:vAlign w:val="bottom"/>
            <w:hideMark/>
          </w:tcPr>
          <w:p w14:paraId="61085A88"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NA</w:t>
            </w:r>
          </w:p>
        </w:tc>
      </w:tr>
      <w:tr w:rsidR="003127EA" w:rsidRPr="003127EA" w14:paraId="63F44BC3" w14:textId="77777777" w:rsidTr="000201F3">
        <w:trPr>
          <w:trHeight w:val="340"/>
        </w:trPr>
        <w:tc>
          <w:tcPr>
            <w:tcW w:w="1678" w:type="dxa"/>
            <w:tcBorders>
              <w:top w:val="nil"/>
              <w:left w:val="single" w:sz="4" w:space="0" w:color="auto"/>
              <w:bottom w:val="single" w:sz="4" w:space="0" w:color="auto"/>
              <w:right w:val="single" w:sz="4" w:space="0" w:color="auto"/>
            </w:tcBorders>
            <w:vAlign w:val="bottom"/>
            <w:hideMark/>
          </w:tcPr>
          <w:p w14:paraId="6849B4C2"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HSM3</w:t>
            </w:r>
          </w:p>
        </w:tc>
        <w:tc>
          <w:tcPr>
            <w:tcW w:w="1451" w:type="dxa"/>
            <w:tcBorders>
              <w:top w:val="nil"/>
              <w:left w:val="nil"/>
              <w:bottom w:val="single" w:sz="4" w:space="0" w:color="auto"/>
              <w:right w:val="single" w:sz="4" w:space="0" w:color="auto"/>
            </w:tcBorders>
            <w:vAlign w:val="bottom"/>
            <w:hideMark/>
          </w:tcPr>
          <w:p w14:paraId="6EA86D89"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0.82</w:t>
            </w:r>
          </w:p>
        </w:tc>
        <w:tc>
          <w:tcPr>
            <w:tcW w:w="1492" w:type="dxa"/>
            <w:tcBorders>
              <w:top w:val="nil"/>
              <w:left w:val="nil"/>
              <w:bottom w:val="single" w:sz="4" w:space="0" w:color="auto"/>
              <w:right w:val="single" w:sz="4" w:space="0" w:color="auto"/>
            </w:tcBorders>
            <w:vAlign w:val="bottom"/>
            <w:hideMark/>
          </w:tcPr>
          <w:p w14:paraId="4E7F12A9"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0.02</w:t>
            </w:r>
          </w:p>
        </w:tc>
        <w:tc>
          <w:tcPr>
            <w:tcW w:w="1493" w:type="dxa"/>
            <w:tcBorders>
              <w:top w:val="nil"/>
              <w:left w:val="nil"/>
              <w:bottom w:val="single" w:sz="4" w:space="0" w:color="auto"/>
              <w:right w:val="single" w:sz="4" w:space="0" w:color="auto"/>
            </w:tcBorders>
            <w:vAlign w:val="bottom"/>
            <w:hideMark/>
          </w:tcPr>
          <w:p w14:paraId="7BFBBAD4" w14:textId="0F10FB38" w:rsidR="006A3A09" w:rsidRPr="003127EA" w:rsidRDefault="006C67C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354</w:t>
            </w:r>
          </w:p>
        </w:tc>
        <w:tc>
          <w:tcPr>
            <w:tcW w:w="1345" w:type="dxa"/>
            <w:tcBorders>
              <w:top w:val="nil"/>
              <w:left w:val="nil"/>
              <w:bottom w:val="single" w:sz="4" w:space="0" w:color="auto"/>
              <w:right w:val="single" w:sz="4" w:space="0" w:color="auto"/>
            </w:tcBorders>
            <w:vAlign w:val="bottom"/>
            <w:hideMark/>
          </w:tcPr>
          <w:p w14:paraId="033B4444"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0.79</w:t>
            </w:r>
          </w:p>
        </w:tc>
        <w:tc>
          <w:tcPr>
            <w:tcW w:w="1407" w:type="dxa"/>
            <w:tcBorders>
              <w:top w:val="nil"/>
              <w:left w:val="nil"/>
              <w:bottom w:val="single" w:sz="4" w:space="0" w:color="auto"/>
              <w:right w:val="single" w:sz="4" w:space="0" w:color="auto"/>
            </w:tcBorders>
            <w:vAlign w:val="bottom"/>
            <w:hideMark/>
          </w:tcPr>
          <w:p w14:paraId="13B691E3"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0.85</w:t>
            </w:r>
          </w:p>
        </w:tc>
        <w:tc>
          <w:tcPr>
            <w:tcW w:w="1335" w:type="dxa"/>
            <w:tcBorders>
              <w:top w:val="nil"/>
              <w:left w:val="nil"/>
              <w:bottom w:val="single" w:sz="4" w:space="0" w:color="auto"/>
              <w:right w:val="single" w:sz="4" w:space="0" w:color="auto"/>
            </w:tcBorders>
            <w:vAlign w:val="bottom"/>
            <w:hideMark/>
          </w:tcPr>
          <w:p w14:paraId="5E07793F"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&lt;0.001</w:t>
            </w:r>
          </w:p>
        </w:tc>
        <w:tc>
          <w:tcPr>
            <w:tcW w:w="1276" w:type="dxa"/>
            <w:tcBorders>
              <w:top w:val="nil"/>
              <w:left w:val="nil"/>
              <w:bottom w:val="single" w:sz="4" w:space="0" w:color="auto"/>
              <w:right w:val="single" w:sz="4" w:space="0" w:color="auto"/>
            </w:tcBorders>
            <w:vAlign w:val="bottom"/>
            <w:hideMark/>
          </w:tcPr>
          <w:p w14:paraId="5FC3572D"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NA</w:t>
            </w:r>
          </w:p>
        </w:tc>
      </w:tr>
      <w:tr w:rsidR="003127EA" w:rsidRPr="003127EA" w14:paraId="284CD959" w14:textId="77777777" w:rsidTr="000201F3">
        <w:trPr>
          <w:trHeight w:val="340"/>
        </w:trPr>
        <w:tc>
          <w:tcPr>
            <w:tcW w:w="1678" w:type="dxa"/>
            <w:tcBorders>
              <w:top w:val="nil"/>
              <w:left w:val="single" w:sz="4" w:space="0" w:color="auto"/>
              <w:bottom w:val="single" w:sz="4" w:space="0" w:color="auto"/>
              <w:right w:val="single" w:sz="4" w:space="0" w:color="auto"/>
            </w:tcBorders>
            <w:vAlign w:val="bottom"/>
            <w:hideMark/>
          </w:tcPr>
          <w:p w14:paraId="2E0B5FB1"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HSM4</w:t>
            </w:r>
          </w:p>
        </w:tc>
        <w:tc>
          <w:tcPr>
            <w:tcW w:w="1451" w:type="dxa"/>
            <w:tcBorders>
              <w:top w:val="nil"/>
              <w:left w:val="nil"/>
              <w:bottom w:val="single" w:sz="4" w:space="0" w:color="auto"/>
              <w:right w:val="single" w:sz="4" w:space="0" w:color="auto"/>
            </w:tcBorders>
            <w:vAlign w:val="bottom"/>
            <w:hideMark/>
          </w:tcPr>
          <w:p w14:paraId="0562D9B4"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0.81</w:t>
            </w:r>
          </w:p>
        </w:tc>
        <w:tc>
          <w:tcPr>
            <w:tcW w:w="1492" w:type="dxa"/>
            <w:tcBorders>
              <w:top w:val="nil"/>
              <w:left w:val="nil"/>
              <w:bottom w:val="single" w:sz="4" w:space="0" w:color="auto"/>
              <w:right w:val="single" w:sz="4" w:space="0" w:color="auto"/>
            </w:tcBorders>
            <w:vAlign w:val="bottom"/>
            <w:hideMark/>
          </w:tcPr>
          <w:p w14:paraId="3C467E0C"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0.02</w:t>
            </w:r>
          </w:p>
        </w:tc>
        <w:tc>
          <w:tcPr>
            <w:tcW w:w="1493" w:type="dxa"/>
            <w:tcBorders>
              <w:top w:val="nil"/>
              <w:left w:val="nil"/>
              <w:bottom w:val="single" w:sz="4" w:space="0" w:color="auto"/>
              <w:right w:val="single" w:sz="4" w:space="0" w:color="auto"/>
            </w:tcBorders>
            <w:vAlign w:val="bottom"/>
            <w:hideMark/>
          </w:tcPr>
          <w:p w14:paraId="775E59EA" w14:textId="2239A10F" w:rsidR="006A3A09" w:rsidRPr="003127EA" w:rsidRDefault="006C67C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354</w:t>
            </w:r>
          </w:p>
        </w:tc>
        <w:tc>
          <w:tcPr>
            <w:tcW w:w="1345" w:type="dxa"/>
            <w:tcBorders>
              <w:top w:val="nil"/>
              <w:left w:val="nil"/>
              <w:bottom w:val="single" w:sz="4" w:space="0" w:color="auto"/>
              <w:right w:val="single" w:sz="4" w:space="0" w:color="auto"/>
            </w:tcBorders>
            <w:vAlign w:val="bottom"/>
            <w:hideMark/>
          </w:tcPr>
          <w:p w14:paraId="79AC51C0"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0.78</w:t>
            </w:r>
          </w:p>
        </w:tc>
        <w:tc>
          <w:tcPr>
            <w:tcW w:w="1407" w:type="dxa"/>
            <w:tcBorders>
              <w:top w:val="nil"/>
              <w:left w:val="nil"/>
              <w:bottom w:val="single" w:sz="4" w:space="0" w:color="auto"/>
              <w:right w:val="single" w:sz="4" w:space="0" w:color="auto"/>
            </w:tcBorders>
            <w:vAlign w:val="bottom"/>
            <w:hideMark/>
          </w:tcPr>
          <w:p w14:paraId="62C93ABE"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0.85</w:t>
            </w:r>
          </w:p>
        </w:tc>
        <w:tc>
          <w:tcPr>
            <w:tcW w:w="1335" w:type="dxa"/>
            <w:tcBorders>
              <w:top w:val="nil"/>
              <w:left w:val="nil"/>
              <w:bottom w:val="single" w:sz="4" w:space="0" w:color="auto"/>
              <w:right w:val="single" w:sz="4" w:space="0" w:color="auto"/>
            </w:tcBorders>
            <w:vAlign w:val="bottom"/>
            <w:hideMark/>
          </w:tcPr>
          <w:p w14:paraId="5CDF7EF0"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&lt;0.001</w:t>
            </w:r>
          </w:p>
        </w:tc>
        <w:tc>
          <w:tcPr>
            <w:tcW w:w="1276" w:type="dxa"/>
            <w:tcBorders>
              <w:top w:val="nil"/>
              <w:left w:val="nil"/>
              <w:bottom w:val="single" w:sz="4" w:space="0" w:color="auto"/>
              <w:right w:val="single" w:sz="4" w:space="0" w:color="auto"/>
            </w:tcBorders>
            <w:vAlign w:val="bottom"/>
            <w:hideMark/>
          </w:tcPr>
          <w:p w14:paraId="051596F5"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NA</w:t>
            </w:r>
          </w:p>
        </w:tc>
      </w:tr>
      <w:tr w:rsidR="003127EA" w:rsidRPr="003127EA" w14:paraId="7D6F6011" w14:textId="77777777" w:rsidTr="000201F3">
        <w:trPr>
          <w:trHeight w:val="340"/>
        </w:trPr>
        <w:tc>
          <w:tcPr>
            <w:tcW w:w="1678" w:type="dxa"/>
            <w:tcBorders>
              <w:top w:val="nil"/>
              <w:left w:val="single" w:sz="4" w:space="0" w:color="auto"/>
              <w:bottom w:val="single" w:sz="4" w:space="0" w:color="auto"/>
              <w:right w:val="single" w:sz="4" w:space="0" w:color="auto"/>
            </w:tcBorders>
            <w:vAlign w:val="bottom"/>
            <w:hideMark/>
          </w:tcPr>
          <w:p w14:paraId="273AE27B"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HSM5</w:t>
            </w:r>
          </w:p>
        </w:tc>
        <w:tc>
          <w:tcPr>
            <w:tcW w:w="1451" w:type="dxa"/>
            <w:tcBorders>
              <w:top w:val="nil"/>
              <w:left w:val="nil"/>
              <w:bottom w:val="single" w:sz="4" w:space="0" w:color="auto"/>
              <w:right w:val="single" w:sz="4" w:space="0" w:color="auto"/>
            </w:tcBorders>
            <w:vAlign w:val="bottom"/>
            <w:hideMark/>
          </w:tcPr>
          <w:p w14:paraId="190F5689"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0.51</w:t>
            </w:r>
          </w:p>
        </w:tc>
        <w:tc>
          <w:tcPr>
            <w:tcW w:w="1492" w:type="dxa"/>
            <w:tcBorders>
              <w:top w:val="nil"/>
              <w:left w:val="nil"/>
              <w:bottom w:val="single" w:sz="4" w:space="0" w:color="auto"/>
              <w:right w:val="single" w:sz="4" w:space="0" w:color="auto"/>
            </w:tcBorders>
            <w:vAlign w:val="bottom"/>
            <w:hideMark/>
          </w:tcPr>
          <w:p w14:paraId="7C77950A"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0.04</w:t>
            </w:r>
          </w:p>
        </w:tc>
        <w:tc>
          <w:tcPr>
            <w:tcW w:w="1493" w:type="dxa"/>
            <w:tcBorders>
              <w:top w:val="nil"/>
              <w:left w:val="nil"/>
              <w:bottom w:val="single" w:sz="4" w:space="0" w:color="auto"/>
              <w:right w:val="single" w:sz="4" w:space="0" w:color="auto"/>
            </w:tcBorders>
            <w:vAlign w:val="bottom"/>
            <w:hideMark/>
          </w:tcPr>
          <w:p w14:paraId="129DA795" w14:textId="43B2B514" w:rsidR="006A3A09" w:rsidRPr="003127EA" w:rsidRDefault="006C67C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354</w:t>
            </w:r>
          </w:p>
        </w:tc>
        <w:tc>
          <w:tcPr>
            <w:tcW w:w="1345" w:type="dxa"/>
            <w:tcBorders>
              <w:top w:val="nil"/>
              <w:left w:val="nil"/>
              <w:bottom w:val="single" w:sz="4" w:space="0" w:color="auto"/>
              <w:right w:val="single" w:sz="4" w:space="0" w:color="auto"/>
            </w:tcBorders>
            <w:vAlign w:val="bottom"/>
            <w:hideMark/>
          </w:tcPr>
          <w:p w14:paraId="4532B7DA"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0.43</w:t>
            </w:r>
          </w:p>
        </w:tc>
        <w:tc>
          <w:tcPr>
            <w:tcW w:w="1407" w:type="dxa"/>
            <w:tcBorders>
              <w:top w:val="nil"/>
              <w:left w:val="nil"/>
              <w:bottom w:val="single" w:sz="4" w:space="0" w:color="auto"/>
              <w:right w:val="single" w:sz="4" w:space="0" w:color="auto"/>
            </w:tcBorders>
            <w:vAlign w:val="bottom"/>
            <w:hideMark/>
          </w:tcPr>
          <w:p w14:paraId="45C3ECED"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0.58</w:t>
            </w:r>
          </w:p>
        </w:tc>
        <w:tc>
          <w:tcPr>
            <w:tcW w:w="1335" w:type="dxa"/>
            <w:tcBorders>
              <w:top w:val="nil"/>
              <w:left w:val="nil"/>
              <w:bottom w:val="single" w:sz="4" w:space="0" w:color="auto"/>
              <w:right w:val="single" w:sz="4" w:space="0" w:color="auto"/>
            </w:tcBorders>
            <w:vAlign w:val="bottom"/>
            <w:hideMark/>
          </w:tcPr>
          <w:p w14:paraId="08652BEC"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&lt;0.001</w:t>
            </w:r>
          </w:p>
        </w:tc>
        <w:tc>
          <w:tcPr>
            <w:tcW w:w="1276" w:type="dxa"/>
            <w:tcBorders>
              <w:top w:val="nil"/>
              <w:left w:val="nil"/>
              <w:bottom w:val="single" w:sz="4" w:space="0" w:color="auto"/>
              <w:right w:val="single" w:sz="4" w:space="0" w:color="auto"/>
            </w:tcBorders>
            <w:vAlign w:val="bottom"/>
            <w:hideMark/>
          </w:tcPr>
          <w:p w14:paraId="2C52BED3"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NA</w:t>
            </w:r>
          </w:p>
        </w:tc>
      </w:tr>
      <w:tr w:rsidR="003127EA" w:rsidRPr="003127EA" w14:paraId="1E035F00" w14:textId="77777777" w:rsidTr="000201F3">
        <w:trPr>
          <w:trHeight w:val="340"/>
        </w:trPr>
        <w:tc>
          <w:tcPr>
            <w:tcW w:w="1678" w:type="dxa"/>
            <w:tcBorders>
              <w:top w:val="nil"/>
              <w:left w:val="single" w:sz="4" w:space="0" w:color="auto"/>
              <w:bottom w:val="single" w:sz="4" w:space="0" w:color="auto"/>
              <w:right w:val="single" w:sz="4" w:space="0" w:color="auto"/>
            </w:tcBorders>
            <w:vAlign w:val="bottom"/>
            <w:hideMark/>
          </w:tcPr>
          <w:p w14:paraId="34C56DF4"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HSM6</w:t>
            </w:r>
          </w:p>
        </w:tc>
        <w:tc>
          <w:tcPr>
            <w:tcW w:w="1451" w:type="dxa"/>
            <w:tcBorders>
              <w:top w:val="nil"/>
              <w:left w:val="nil"/>
              <w:bottom w:val="single" w:sz="4" w:space="0" w:color="auto"/>
              <w:right w:val="single" w:sz="4" w:space="0" w:color="auto"/>
            </w:tcBorders>
            <w:vAlign w:val="bottom"/>
            <w:hideMark/>
          </w:tcPr>
          <w:p w14:paraId="1517F432"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0.81</w:t>
            </w:r>
          </w:p>
        </w:tc>
        <w:tc>
          <w:tcPr>
            <w:tcW w:w="1492" w:type="dxa"/>
            <w:tcBorders>
              <w:top w:val="nil"/>
              <w:left w:val="nil"/>
              <w:bottom w:val="single" w:sz="4" w:space="0" w:color="auto"/>
              <w:right w:val="single" w:sz="4" w:space="0" w:color="auto"/>
            </w:tcBorders>
            <w:vAlign w:val="bottom"/>
            <w:hideMark/>
          </w:tcPr>
          <w:p w14:paraId="52FFF1BD"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0.02</w:t>
            </w:r>
          </w:p>
        </w:tc>
        <w:tc>
          <w:tcPr>
            <w:tcW w:w="1493" w:type="dxa"/>
            <w:tcBorders>
              <w:top w:val="nil"/>
              <w:left w:val="nil"/>
              <w:bottom w:val="single" w:sz="4" w:space="0" w:color="auto"/>
              <w:right w:val="single" w:sz="4" w:space="0" w:color="auto"/>
            </w:tcBorders>
            <w:vAlign w:val="bottom"/>
            <w:hideMark/>
          </w:tcPr>
          <w:p w14:paraId="3FE9B5C1" w14:textId="35532451" w:rsidR="006A3A09" w:rsidRPr="003127EA" w:rsidRDefault="006C67C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354</w:t>
            </w:r>
          </w:p>
        </w:tc>
        <w:tc>
          <w:tcPr>
            <w:tcW w:w="1345" w:type="dxa"/>
            <w:tcBorders>
              <w:top w:val="nil"/>
              <w:left w:val="nil"/>
              <w:bottom w:val="single" w:sz="4" w:space="0" w:color="auto"/>
              <w:right w:val="single" w:sz="4" w:space="0" w:color="auto"/>
            </w:tcBorders>
            <w:vAlign w:val="bottom"/>
            <w:hideMark/>
          </w:tcPr>
          <w:p w14:paraId="03EE7BA4"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0.77</w:t>
            </w:r>
          </w:p>
        </w:tc>
        <w:tc>
          <w:tcPr>
            <w:tcW w:w="1407" w:type="dxa"/>
            <w:tcBorders>
              <w:top w:val="nil"/>
              <w:left w:val="nil"/>
              <w:bottom w:val="single" w:sz="4" w:space="0" w:color="auto"/>
              <w:right w:val="single" w:sz="4" w:space="0" w:color="auto"/>
            </w:tcBorders>
            <w:vAlign w:val="bottom"/>
            <w:hideMark/>
          </w:tcPr>
          <w:p w14:paraId="6F0A03D7"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0.84</w:t>
            </w:r>
          </w:p>
        </w:tc>
        <w:tc>
          <w:tcPr>
            <w:tcW w:w="1335" w:type="dxa"/>
            <w:tcBorders>
              <w:top w:val="nil"/>
              <w:left w:val="nil"/>
              <w:bottom w:val="single" w:sz="4" w:space="0" w:color="auto"/>
              <w:right w:val="single" w:sz="4" w:space="0" w:color="auto"/>
            </w:tcBorders>
            <w:vAlign w:val="bottom"/>
            <w:hideMark/>
          </w:tcPr>
          <w:p w14:paraId="6E4230F6"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&lt;0.001</w:t>
            </w:r>
          </w:p>
        </w:tc>
        <w:tc>
          <w:tcPr>
            <w:tcW w:w="1276" w:type="dxa"/>
            <w:tcBorders>
              <w:top w:val="nil"/>
              <w:left w:val="nil"/>
              <w:bottom w:val="single" w:sz="4" w:space="0" w:color="auto"/>
              <w:right w:val="single" w:sz="4" w:space="0" w:color="auto"/>
            </w:tcBorders>
            <w:vAlign w:val="bottom"/>
            <w:hideMark/>
          </w:tcPr>
          <w:p w14:paraId="7C5D2FE5"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NA</w:t>
            </w:r>
          </w:p>
        </w:tc>
      </w:tr>
      <w:tr w:rsidR="003127EA" w:rsidRPr="003127EA" w14:paraId="47A6F1D6" w14:textId="77777777" w:rsidTr="000201F3">
        <w:trPr>
          <w:trHeight w:val="340"/>
        </w:trPr>
        <w:tc>
          <w:tcPr>
            <w:tcW w:w="1678" w:type="dxa"/>
            <w:tcBorders>
              <w:top w:val="nil"/>
              <w:left w:val="single" w:sz="4" w:space="0" w:color="auto"/>
              <w:bottom w:val="single" w:sz="4" w:space="0" w:color="auto"/>
              <w:right w:val="single" w:sz="4" w:space="0" w:color="auto"/>
            </w:tcBorders>
            <w:vAlign w:val="bottom"/>
            <w:hideMark/>
          </w:tcPr>
          <w:p w14:paraId="026051C1"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HSM7</w:t>
            </w:r>
          </w:p>
        </w:tc>
        <w:tc>
          <w:tcPr>
            <w:tcW w:w="1451" w:type="dxa"/>
            <w:tcBorders>
              <w:top w:val="nil"/>
              <w:left w:val="nil"/>
              <w:bottom w:val="single" w:sz="4" w:space="0" w:color="auto"/>
              <w:right w:val="single" w:sz="4" w:space="0" w:color="auto"/>
            </w:tcBorders>
            <w:vAlign w:val="bottom"/>
            <w:hideMark/>
          </w:tcPr>
          <w:p w14:paraId="442D08EB"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0.70</w:t>
            </w:r>
          </w:p>
        </w:tc>
        <w:tc>
          <w:tcPr>
            <w:tcW w:w="1492" w:type="dxa"/>
            <w:tcBorders>
              <w:top w:val="nil"/>
              <w:left w:val="nil"/>
              <w:bottom w:val="single" w:sz="4" w:space="0" w:color="auto"/>
              <w:right w:val="single" w:sz="4" w:space="0" w:color="auto"/>
            </w:tcBorders>
            <w:vAlign w:val="bottom"/>
            <w:hideMark/>
          </w:tcPr>
          <w:p w14:paraId="0EBBF4DF"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0.03</w:t>
            </w:r>
          </w:p>
        </w:tc>
        <w:tc>
          <w:tcPr>
            <w:tcW w:w="1493" w:type="dxa"/>
            <w:tcBorders>
              <w:top w:val="nil"/>
              <w:left w:val="nil"/>
              <w:bottom w:val="single" w:sz="4" w:space="0" w:color="auto"/>
              <w:right w:val="single" w:sz="4" w:space="0" w:color="auto"/>
            </w:tcBorders>
            <w:vAlign w:val="bottom"/>
            <w:hideMark/>
          </w:tcPr>
          <w:p w14:paraId="5BADBCCB" w14:textId="7DCC4EEC" w:rsidR="006A3A09" w:rsidRPr="003127EA" w:rsidRDefault="006C67C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354</w:t>
            </w:r>
          </w:p>
        </w:tc>
        <w:tc>
          <w:tcPr>
            <w:tcW w:w="1345" w:type="dxa"/>
            <w:tcBorders>
              <w:top w:val="nil"/>
              <w:left w:val="nil"/>
              <w:bottom w:val="single" w:sz="4" w:space="0" w:color="auto"/>
              <w:right w:val="single" w:sz="4" w:space="0" w:color="auto"/>
            </w:tcBorders>
            <w:vAlign w:val="bottom"/>
            <w:hideMark/>
          </w:tcPr>
          <w:p w14:paraId="333090E9"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0.65</w:t>
            </w:r>
          </w:p>
        </w:tc>
        <w:tc>
          <w:tcPr>
            <w:tcW w:w="1407" w:type="dxa"/>
            <w:tcBorders>
              <w:top w:val="nil"/>
              <w:left w:val="nil"/>
              <w:bottom w:val="single" w:sz="4" w:space="0" w:color="auto"/>
              <w:right w:val="single" w:sz="4" w:space="0" w:color="auto"/>
            </w:tcBorders>
            <w:vAlign w:val="bottom"/>
            <w:hideMark/>
          </w:tcPr>
          <w:p w14:paraId="69341A53"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0.76</w:t>
            </w:r>
          </w:p>
        </w:tc>
        <w:tc>
          <w:tcPr>
            <w:tcW w:w="1335" w:type="dxa"/>
            <w:tcBorders>
              <w:top w:val="nil"/>
              <w:left w:val="nil"/>
              <w:bottom w:val="single" w:sz="4" w:space="0" w:color="auto"/>
              <w:right w:val="single" w:sz="4" w:space="0" w:color="auto"/>
            </w:tcBorders>
            <w:vAlign w:val="bottom"/>
            <w:hideMark/>
          </w:tcPr>
          <w:p w14:paraId="0EE2E0A2"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&lt;0.001</w:t>
            </w:r>
          </w:p>
        </w:tc>
        <w:tc>
          <w:tcPr>
            <w:tcW w:w="1276" w:type="dxa"/>
            <w:tcBorders>
              <w:top w:val="nil"/>
              <w:left w:val="nil"/>
              <w:bottom w:val="single" w:sz="4" w:space="0" w:color="auto"/>
              <w:right w:val="single" w:sz="4" w:space="0" w:color="auto"/>
            </w:tcBorders>
            <w:vAlign w:val="bottom"/>
            <w:hideMark/>
          </w:tcPr>
          <w:p w14:paraId="30D071B5"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NA</w:t>
            </w:r>
          </w:p>
        </w:tc>
      </w:tr>
      <w:tr w:rsidR="003127EA" w:rsidRPr="003127EA" w14:paraId="64B0D01C" w14:textId="77777777" w:rsidTr="000201F3">
        <w:trPr>
          <w:trHeight w:val="340"/>
        </w:trPr>
        <w:tc>
          <w:tcPr>
            <w:tcW w:w="1678" w:type="dxa"/>
            <w:tcBorders>
              <w:top w:val="nil"/>
              <w:left w:val="single" w:sz="4" w:space="0" w:color="auto"/>
              <w:bottom w:val="single" w:sz="4" w:space="0" w:color="auto"/>
              <w:right w:val="single" w:sz="4" w:space="0" w:color="auto"/>
            </w:tcBorders>
            <w:vAlign w:val="bottom"/>
            <w:hideMark/>
          </w:tcPr>
          <w:p w14:paraId="6A988AB6"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HSM8</w:t>
            </w:r>
          </w:p>
        </w:tc>
        <w:tc>
          <w:tcPr>
            <w:tcW w:w="1451" w:type="dxa"/>
            <w:tcBorders>
              <w:top w:val="nil"/>
              <w:left w:val="nil"/>
              <w:bottom w:val="single" w:sz="4" w:space="0" w:color="auto"/>
              <w:right w:val="single" w:sz="4" w:space="0" w:color="auto"/>
            </w:tcBorders>
            <w:vAlign w:val="bottom"/>
            <w:hideMark/>
          </w:tcPr>
          <w:p w14:paraId="790E5E80"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0.70</w:t>
            </w:r>
          </w:p>
        </w:tc>
        <w:tc>
          <w:tcPr>
            <w:tcW w:w="1492" w:type="dxa"/>
            <w:tcBorders>
              <w:top w:val="nil"/>
              <w:left w:val="nil"/>
              <w:bottom w:val="single" w:sz="4" w:space="0" w:color="auto"/>
              <w:right w:val="single" w:sz="4" w:space="0" w:color="auto"/>
            </w:tcBorders>
            <w:vAlign w:val="bottom"/>
            <w:hideMark/>
          </w:tcPr>
          <w:p w14:paraId="374C5467"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0.03</w:t>
            </w:r>
          </w:p>
        </w:tc>
        <w:tc>
          <w:tcPr>
            <w:tcW w:w="1493" w:type="dxa"/>
            <w:tcBorders>
              <w:top w:val="nil"/>
              <w:left w:val="nil"/>
              <w:bottom w:val="single" w:sz="4" w:space="0" w:color="auto"/>
              <w:right w:val="single" w:sz="4" w:space="0" w:color="auto"/>
            </w:tcBorders>
            <w:vAlign w:val="bottom"/>
            <w:hideMark/>
          </w:tcPr>
          <w:p w14:paraId="064ECFA9" w14:textId="0733A1A1" w:rsidR="006A3A09" w:rsidRPr="003127EA" w:rsidRDefault="006C67C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354</w:t>
            </w:r>
          </w:p>
        </w:tc>
        <w:tc>
          <w:tcPr>
            <w:tcW w:w="1345" w:type="dxa"/>
            <w:tcBorders>
              <w:top w:val="nil"/>
              <w:left w:val="nil"/>
              <w:bottom w:val="single" w:sz="4" w:space="0" w:color="auto"/>
              <w:right w:val="single" w:sz="4" w:space="0" w:color="auto"/>
            </w:tcBorders>
            <w:vAlign w:val="bottom"/>
            <w:hideMark/>
          </w:tcPr>
          <w:p w14:paraId="18812A83"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0.65</w:t>
            </w:r>
          </w:p>
        </w:tc>
        <w:tc>
          <w:tcPr>
            <w:tcW w:w="1407" w:type="dxa"/>
            <w:tcBorders>
              <w:top w:val="nil"/>
              <w:left w:val="nil"/>
              <w:bottom w:val="single" w:sz="4" w:space="0" w:color="auto"/>
              <w:right w:val="single" w:sz="4" w:space="0" w:color="auto"/>
            </w:tcBorders>
            <w:vAlign w:val="bottom"/>
            <w:hideMark/>
          </w:tcPr>
          <w:p w14:paraId="2E48AC32"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0.75</w:t>
            </w:r>
          </w:p>
        </w:tc>
        <w:tc>
          <w:tcPr>
            <w:tcW w:w="1335" w:type="dxa"/>
            <w:tcBorders>
              <w:top w:val="nil"/>
              <w:left w:val="nil"/>
              <w:bottom w:val="single" w:sz="4" w:space="0" w:color="auto"/>
              <w:right w:val="single" w:sz="4" w:space="0" w:color="auto"/>
            </w:tcBorders>
            <w:vAlign w:val="bottom"/>
            <w:hideMark/>
          </w:tcPr>
          <w:p w14:paraId="3502D461"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&lt;0.001</w:t>
            </w:r>
          </w:p>
        </w:tc>
        <w:tc>
          <w:tcPr>
            <w:tcW w:w="1276" w:type="dxa"/>
            <w:tcBorders>
              <w:top w:val="nil"/>
              <w:left w:val="nil"/>
              <w:bottom w:val="single" w:sz="4" w:space="0" w:color="auto"/>
              <w:right w:val="single" w:sz="4" w:space="0" w:color="auto"/>
            </w:tcBorders>
            <w:vAlign w:val="bottom"/>
            <w:hideMark/>
          </w:tcPr>
          <w:p w14:paraId="489A5B63"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NA</w:t>
            </w:r>
          </w:p>
        </w:tc>
      </w:tr>
      <w:tr w:rsidR="003127EA" w:rsidRPr="003127EA" w14:paraId="53B1A149" w14:textId="77777777" w:rsidTr="000201F3">
        <w:trPr>
          <w:trHeight w:val="340"/>
        </w:trPr>
        <w:tc>
          <w:tcPr>
            <w:tcW w:w="1678" w:type="dxa"/>
            <w:tcBorders>
              <w:top w:val="nil"/>
              <w:left w:val="single" w:sz="4" w:space="0" w:color="auto"/>
              <w:bottom w:val="single" w:sz="4" w:space="0" w:color="auto"/>
              <w:right w:val="single" w:sz="4" w:space="0" w:color="auto"/>
            </w:tcBorders>
            <w:vAlign w:val="bottom"/>
            <w:hideMark/>
          </w:tcPr>
          <w:p w14:paraId="6E2CB8A2"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HSM9</w:t>
            </w:r>
          </w:p>
        </w:tc>
        <w:tc>
          <w:tcPr>
            <w:tcW w:w="1451" w:type="dxa"/>
            <w:tcBorders>
              <w:top w:val="nil"/>
              <w:left w:val="nil"/>
              <w:bottom w:val="single" w:sz="4" w:space="0" w:color="auto"/>
              <w:right w:val="single" w:sz="4" w:space="0" w:color="auto"/>
            </w:tcBorders>
            <w:vAlign w:val="bottom"/>
            <w:hideMark/>
          </w:tcPr>
          <w:p w14:paraId="44B3FF5C"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0.72</w:t>
            </w:r>
          </w:p>
        </w:tc>
        <w:tc>
          <w:tcPr>
            <w:tcW w:w="1492" w:type="dxa"/>
            <w:tcBorders>
              <w:top w:val="nil"/>
              <w:left w:val="nil"/>
              <w:bottom w:val="single" w:sz="4" w:space="0" w:color="auto"/>
              <w:right w:val="single" w:sz="4" w:space="0" w:color="auto"/>
            </w:tcBorders>
            <w:vAlign w:val="bottom"/>
            <w:hideMark/>
          </w:tcPr>
          <w:p w14:paraId="48584476"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0.02</w:t>
            </w:r>
          </w:p>
        </w:tc>
        <w:tc>
          <w:tcPr>
            <w:tcW w:w="1493" w:type="dxa"/>
            <w:tcBorders>
              <w:top w:val="nil"/>
              <w:left w:val="nil"/>
              <w:bottom w:val="single" w:sz="4" w:space="0" w:color="auto"/>
              <w:right w:val="single" w:sz="4" w:space="0" w:color="auto"/>
            </w:tcBorders>
            <w:vAlign w:val="bottom"/>
            <w:hideMark/>
          </w:tcPr>
          <w:p w14:paraId="7D474D1D" w14:textId="7C344EF2" w:rsidR="006A3A09" w:rsidRPr="003127EA" w:rsidRDefault="006C67C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354</w:t>
            </w:r>
          </w:p>
        </w:tc>
        <w:tc>
          <w:tcPr>
            <w:tcW w:w="1345" w:type="dxa"/>
            <w:tcBorders>
              <w:top w:val="nil"/>
              <w:left w:val="nil"/>
              <w:bottom w:val="single" w:sz="4" w:space="0" w:color="auto"/>
              <w:right w:val="single" w:sz="4" w:space="0" w:color="auto"/>
            </w:tcBorders>
            <w:vAlign w:val="bottom"/>
            <w:hideMark/>
          </w:tcPr>
          <w:p w14:paraId="3366411B"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0.68</w:t>
            </w:r>
          </w:p>
        </w:tc>
        <w:tc>
          <w:tcPr>
            <w:tcW w:w="1407" w:type="dxa"/>
            <w:tcBorders>
              <w:top w:val="nil"/>
              <w:left w:val="nil"/>
              <w:bottom w:val="single" w:sz="4" w:space="0" w:color="auto"/>
              <w:right w:val="single" w:sz="4" w:space="0" w:color="auto"/>
            </w:tcBorders>
            <w:vAlign w:val="bottom"/>
            <w:hideMark/>
          </w:tcPr>
          <w:p w14:paraId="74DC6E1D"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0.77</w:t>
            </w:r>
          </w:p>
        </w:tc>
        <w:tc>
          <w:tcPr>
            <w:tcW w:w="1335" w:type="dxa"/>
            <w:tcBorders>
              <w:top w:val="nil"/>
              <w:left w:val="nil"/>
              <w:bottom w:val="single" w:sz="4" w:space="0" w:color="auto"/>
              <w:right w:val="single" w:sz="4" w:space="0" w:color="auto"/>
            </w:tcBorders>
            <w:vAlign w:val="bottom"/>
            <w:hideMark/>
          </w:tcPr>
          <w:p w14:paraId="47794F69"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&lt;0.001</w:t>
            </w:r>
          </w:p>
        </w:tc>
        <w:tc>
          <w:tcPr>
            <w:tcW w:w="1276" w:type="dxa"/>
            <w:tcBorders>
              <w:top w:val="nil"/>
              <w:left w:val="nil"/>
              <w:bottom w:val="single" w:sz="4" w:space="0" w:color="auto"/>
              <w:right w:val="single" w:sz="4" w:space="0" w:color="auto"/>
            </w:tcBorders>
            <w:vAlign w:val="bottom"/>
            <w:hideMark/>
          </w:tcPr>
          <w:p w14:paraId="13E8592C"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NA</w:t>
            </w:r>
          </w:p>
        </w:tc>
      </w:tr>
      <w:tr w:rsidR="003127EA" w:rsidRPr="003127EA" w14:paraId="47D03452" w14:textId="77777777" w:rsidTr="000201F3">
        <w:trPr>
          <w:trHeight w:val="340"/>
        </w:trPr>
        <w:tc>
          <w:tcPr>
            <w:tcW w:w="1678" w:type="dxa"/>
            <w:tcBorders>
              <w:top w:val="nil"/>
              <w:left w:val="single" w:sz="4" w:space="0" w:color="auto"/>
              <w:bottom w:val="single" w:sz="4" w:space="0" w:color="auto"/>
              <w:right w:val="single" w:sz="4" w:space="0" w:color="auto"/>
            </w:tcBorders>
            <w:vAlign w:val="bottom"/>
            <w:hideMark/>
          </w:tcPr>
          <w:p w14:paraId="60853F1D"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HSM10</w:t>
            </w:r>
          </w:p>
        </w:tc>
        <w:tc>
          <w:tcPr>
            <w:tcW w:w="1451" w:type="dxa"/>
            <w:tcBorders>
              <w:top w:val="nil"/>
              <w:left w:val="nil"/>
              <w:bottom w:val="single" w:sz="4" w:space="0" w:color="auto"/>
              <w:right w:val="single" w:sz="4" w:space="0" w:color="auto"/>
            </w:tcBorders>
            <w:vAlign w:val="bottom"/>
            <w:hideMark/>
          </w:tcPr>
          <w:p w14:paraId="72D33451"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0.72</w:t>
            </w:r>
          </w:p>
        </w:tc>
        <w:tc>
          <w:tcPr>
            <w:tcW w:w="1492" w:type="dxa"/>
            <w:tcBorders>
              <w:top w:val="nil"/>
              <w:left w:val="nil"/>
              <w:bottom w:val="single" w:sz="4" w:space="0" w:color="auto"/>
              <w:right w:val="single" w:sz="4" w:space="0" w:color="auto"/>
            </w:tcBorders>
            <w:vAlign w:val="bottom"/>
            <w:hideMark/>
          </w:tcPr>
          <w:p w14:paraId="2B8B0023"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0.03</w:t>
            </w:r>
          </w:p>
        </w:tc>
        <w:tc>
          <w:tcPr>
            <w:tcW w:w="1493" w:type="dxa"/>
            <w:tcBorders>
              <w:top w:val="nil"/>
              <w:left w:val="nil"/>
              <w:bottom w:val="single" w:sz="4" w:space="0" w:color="auto"/>
              <w:right w:val="single" w:sz="4" w:space="0" w:color="auto"/>
            </w:tcBorders>
            <w:vAlign w:val="bottom"/>
            <w:hideMark/>
          </w:tcPr>
          <w:p w14:paraId="0E910A2C" w14:textId="2998ADFC" w:rsidR="006A3A09" w:rsidRPr="003127EA" w:rsidRDefault="006C67C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354</w:t>
            </w:r>
          </w:p>
        </w:tc>
        <w:tc>
          <w:tcPr>
            <w:tcW w:w="1345" w:type="dxa"/>
            <w:tcBorders>
              <w:top w:val="nil"/>
              <w:left w:val="nil"/>
              <w:bottom w:val="single" w:sz="4" w:space="0" w:color="auto"/>
              <w:right w:val="single" w:sz="4" w:space="0" w:color="auto"/>
            </w:tcBorders>
            <w:vAlign w:val="bottom"/>
            <w:hideMark/>
          </w:tcPr>
          <w:p w14:paraId="6D3FEA16"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0.67</w:t>
            </w:r>
          </w:p>
        </w:tc>
        <w:tc>
          <w:tcPr>
            <w:tcW w:w="1407" w:type="dxa"/>
            <w:tcBorders>
              <w:top w:val="nil"/>
              <w:left w:val="nil"/>
              <w:bottom w:val="single" w:sz="4" w:space="0" w:color="auto"/>
              <w:right w:val="single" w:sz="4" w:space="0" w:color="auto"/>
            </w:tcBorders>
            <w:vAlign w:val="bottom"/>
            <w:hideMark/>
          </w:tcPr>
          <w:p w14:paraId="48043F5C"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0.77</w:t>
            </w:r>
          </w:p>
        </w:tc>
        <w:tc>
          <w:tcPr>
            <w:tcW w:w="1335" w:type="dxa"/>
            <w:tcBorders>
              <w:top w:val="nil"/>
              <w:left w:val="nil"/>
              <w:bottom w:val="single" w:sz="4" w:space="0" w:color="auto"/>
              <w:right w:val="single" w:sz="4" w:space="0" w:color="auto"/>
            </w:tcBorders>
            <w:vAlign w:val="bottom"/>
            <w:hideMark/>
          </w:tcPr>
          <w:p w14:paraId="65FF7F84"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&lt;0.001</w:t>
            </w:r>
          </w:p>
        </w:tc>
        <w:tc>
          <w:tcPr>
            <w:tcW w:w="1276" w:type="dxa"/>
            <w:tcBorders>
              <w:top w:val="nil"/>
              <w:left w:val="nil"/>
              <w:bottom w:val="single" w:sz="4" w:space="0" w:color="auto"/>
              <w:right w:val="single" w:sz="4" w:space="0" w:color="auto"/>
            </w:tcBorders>
            <w:vAlign w:val="bottom"/>
            <w:hideMark/>
          </w:tcPr>
          <w:p w14:paraId="15CBD5A7"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NA</w:t>
            </w:r>
          </w:p>
        </w:tc>
      </w:tr>
      <w:tr w:rsidR="003127EA" w:rsidRPr="003127EA" w14:paraId="22ACED8F" w14:textId="77777777" w:rsidTr="000201F3">
        <w:trPr>
          <w:trHeight w:val="340"/>
        </w:trPr>
        <w:tc>
          <w:tcPr>
            <w:tcW w:w="1678" w:type="dxa"/>
            <w:tcBorders>
              <w:top w:val="nil"/>
              <w:left w:val="single" w:sz="4" w:space="0" w:color="auto"/>
              <w:bottom w:val="single" w:sz="4" w:space="0" w:color="auto"/>
              <w:right w:val="single" w:sz="4" w:space="0" w:color="auto"/>
            </w:tcBorders>
            <w:vAlign w:val="bottom"/>
            <w:hideMark/>
          </w:tcPr>
          <w:p w14:paraId="197400AA"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FNW</w:t>
            </w:r>
          </w:p>
        </w:tc>
        <w:tc>
          <w:tcPr>
            <w:tcW w:w="1451" w:type="dxa"/>
            <w:tcBorders>
              <w:top w:val="nil"/>
              <w:left w:val="nil"/>
              <w:bottom w:val="single" w:sz="4" w:space="0" w:color="auto"/>
              <w:right w:val="single" w:sz="4" w:space="0" w:color="auto"/>
            </w:tcBorders>
            <w:vAlign w:val="bottom"/>
            <w:hideMark/>
          </w:tcPr>
          <w:p w14:paraId="124A2931"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0.99</w:t>
            </w:r>
          </w:p>
        </w:tc>
        <w:tc>
          <w:tcPr>
            <w:tcW w:w="1492" w:type="dxa"/>
            <w:tcBorders>
              <w:top w:val="nil"/>
              <w:left w:val="nil"/>
              <w:bottom w:val="single" w:sz="4" w:space="0" w:color="auto"/>
              <w:right w:val="single" w:sz="4" w:space="0" w:color="auto"/>
            </w:tcBorders>
            <w:vAlign w:val="bottom"/>
            <w:hideMark/>
          </w:tcPr>
          <w:p w14:paraId="421AEF74"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0.00</w:t>
            </w:r>
          </w:p>
        </w:tc>
        <w:tc>
          <w:tcPr>
            <w:tcW w:w="1493" w:type="dxa"/>
            <w:tcBorders>
              <w:top w:val="nil"/>
              <w:left w:val="nil"/>
              <w:bottom w:val="single" w:sz="4" w:space="0" w:color="auto"/>
              <w:right w:val="single" w:sz="4" w:space="0" w:color="auto"/>
            </w:tcBorders>
            <w:vAlign w:val="bottom"/>
            <w:hideMark/>
          </w:tcPr>
          <w:p w14:paraId="1E6106E4" w14:textId="6B6F41C6" w:rsidR="006A3A09" w:rsidRPr="003127EA" w:rsidRDefault="006C67C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354</w:t>
            </w:r>
          </w:p>
        </w:tc>
        <w:tc>
          <w:tcPr>
            <w:tcW w:w="1345" w:type="dxa"/>
            <w:tcBorders>
              <w:top w:val="nil"/>
              <w:left w:val="nil"/>
              <w:bottom w:val="single" w:sz="4" w:space="0" w:color="auto"/>
              <w:right w:val="single" w:sz="4" w:space="0" w:color="auto"/>
            </w:tcBorders>
            <w:vAlign w:val="bottom"/>
            <w:hideMark/>
          </w:tcPr>
          <w:p w14:paraId="0B5212D3"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0.99</w:t>
            </w:r>
          </w:p>
        </w:tc>
        <w:tc>
          <w:tcPr>
            <w:tcW w:w="1407" w:type="dxa"/>
            <w:tcBorders>
              <w:top w:val="nil"/>
              <w:left w:val="nil"/>
              <w:bottom w:val="single" w:sz="4" w:space="0" w:color="auto"/>
              <w:right w:val="single" w:sz="4" w:space="0" w:color="auto"/>
            </w:tcBorders>
            <w:vAlign w:val="bottom"/>
            <w:hideMark/>
          </w:tcPr>
          <w:p w14:paraId="66A8F2C1"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0.99</w:t>
            </w:r>
          </w:p>
        </w:tc>
        <w:tc>
          <w:tcPr>
            <w:tcW w:w="1335" w:type="dxa"/>
            <w:tcBorders>
              <w:top w:val="nil"/>
              <w:left w:val="nil"/>
              <w:bottom w:val="single" w:sz="4" w:space="0" w:color="auto"/>
              <w:right w:val="single" w:sz="4" w:space="0" w:color="auto"/>
            </w:tcBorders>
            <w:vAlign w:val="bottom"/>
            <w:hideMark/>
          </w:tcPr>
          <w:p w14:paraId="7A75C89A"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&lt;0.001</w:t>
            </w:r>
          </w:p>
        </w:tc>
        <w:tc>
          <w:tcPr>
            <w:tcW w:w="1276" w:type="dxa"/>
            <w:tcBorders>
              <w:top w:val="nil"/>
              <w:left w:val="nil"/>
              <w:bottom w:val="single" w:sz="4" w:space="0" w:color="auto"/>
              <w:right w:val="single" w:sz="4" w:space="0" w:color="auto"/>
            </w:tcBorders>
            <w:vAlign w:val="bottom"/>
            <w:hideMark/>
          </w:tcPr>
          <w:p w14:paraId="139DAAC4"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1.70</w:t>
            </w:r>
          </w:p>
        </w:tc>
      </w:tr>
      <w:tr w:rsidR="003127EA" w:rsidRPr="003127EA" w14:paraId="1FD0AB7A" w14:textId="77777777" w:rsidTr="000201F3">
        <w:trPr>
          <w:trHeight w:val="340"/>
        </w:trPr>
        <w:tc>
          <w:tcPr>
            <w:tcW w:w="1678" w:type="dxa"/>
            <w:tcBorders>
              <w:top w:val="nil"/>
              <w:left w:val="single" w:sz="4" w:space="0" w:color="auto"/>
              <w:bottom w:val="single" w:sz="4" w:space="0" w:color="auto"/>
              <w:right w:val="single" w:sz="4" w:space="0" w:color="auto"/>
            </w:tcBorders>
            <w:vAlign w:val="bottom"/>
            <w:hideMark/>
          </w:tcPr>
          <w:p w14:paraId="5F223DF2"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FHD</w:t>
            </w:r>
          </w:p>
        </w:tc>
        <w:tc>
          <w:tcPr>
            <w:tcW w:w="1451" w:type="dxa"/>
            <w:tcBorders>
              <w:top w:val="nil"/>
              <w:left w:val="nil"/>
              <w:bottom w:val="single" w:sz="4" w:space="0" w:color="auto"/>
              <w:right w:val="single" w:sz="4" w:space="0" w:color="auto"/>
            </w:tcBorders>
            <w:vAlign w:val="bottom"/>
            <w:hideMark/>
          </w:tcPr>
          <w:p w14:paraId="3FAF5331"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0.99</w:t>
            </w:r>
          </w:p>
        </w:tc>
        <w:tc>
          <w:tcPr>
            <w:tcW w:w="1492" w:type="dxa"/>
            <w:tcBorders>
              <w:top w:val="nil"/>
              <w:left w:val="nil"/>
              <w:bottom w:val="single" w:sz="4" w:space="0" w:color="auto"/>
              <w:right w:val="single" w:sz="4" w:space="0" w:color="auto"/>
            </w:tcBorders>
            <w:vAlign w:val="bottom"/>
            <w:hideMark/>
          </w:tcPr>
          <w:p w14:paraId="44175651"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0.00</w:t>
            </w:r>
          </w:p>
        </w:tc>
        <w:tc>
          <w:tcPr>
            <w:tcW w:w="1493" w:type="dxa"/>
            <w:tcBorders>
              <w:top w:val="nil"/>
              <w:left w:val="nil"/>
              <w:bottom w:val="single" w:sz="4" w:space="0" w:color="auto"/>
              <w:right w:val="single" w:sz="4" w:space="0" w:color="auto"/>
            </w:tcBorders>
            <w:vAlign w:val="bottom"/>
            <w:hideMark/>
          </w:tcPr>
          <w:p w14:paraId="4E574142" w14:textId="43D708A4"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353</w:t>
            </w:r>
          </w:p>
        </w:tc>
        <w:tc>
          <w:tcPr>
            <w:tcW w:w="1345" w:type="dxa"/>
            <w:tcBorders>
              <w:top w:val="nil"/>
              <w:left w:val="nil"/>
              <w:bottom w:val="single" w:sz="4" w:space="0" w:color="auto"/>
              <w:right w:val="single" w:sz="4" w:space="0" w:color="auto"/>
            </w:tcBorders>
            <w:vAlign w:val="bottom"/>
            <w:hideMark/>
          </w:tcPr>
          <w:p w14:paraId="046F6708"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0.99</w:t>
            </w:r>
          </w:p>
        </w:tc>
        <w:tc>
          <w:tcPr>
            <w:tcW w:w="1407" w:type="dxa"/>
            <w:tcBorders>
              <w:top w:val="nil"/>
              <w:left w:val="nil"/>
              <w:bottom w:val="single" w:sz="4" w:space="0" w:color="auto"/>
              <w:right w:val="single" w:sz="4" w:space="0" w:color="auto"/>
            </w:tcBorders>
            <w:vAlign w:val="bottom"/>
            <w:hideMark/>
          </w:tcPr>
          <w:p w14:paraId="40D06085"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0.99</w:t>
            </w:r>
          </w:p>
        </w:tc>
        <w:tc>
          <w:tcPr>
            <w:tcW w:w="1335" w:type="dxa"/>
            <w:tcBorders>
              <w:top w:val="nil"/>
              <w:left w:val="nil"/>
              <w:bottom w:val="single" w:sz="4" w:space="0" w:color="auto"/>
              <w:right w:val="single" w:sz="4" w:space="0" w:color="auto"/>
            </w:tcBorders>
            <w:vAlign w:val="bottom"/>
            <w:hideMark/>
          </w:tcPr>
          <w:p w14:paraId="15139427"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&lt;0.001</w:t>
            </w:r>
          </w:p>
        </w:tc>
        <w:tc>
          <w:tcPr>
            <w:tcW w:w="1276" w:type="dxa"/>
            <w:tcBorders>
              <w:top w:val="nil"/>
              <w:left w:val="nil"/>
              <w:bottom w:val="single" w:sz="4" w:space="0" w:color="auto"/>
              <w:right w:val="single" w:sz="4" w:space="0" w:color="auto"/>
            </w:tcBorders>
            <w:vAlign w:val="bottom"/>
            <w:hideMark/>
          </w:tcPr>
          <w:p w14:paraId="2B275ABC"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1.27</w:t>
            </w:r>
          </w:p>
        </w:tc>
      </w:tr>
      <w:tr w:rsidR="003127EA" w:rsidRPr="003127EA" w14:paraId="47040992" w14:textId="77777777" w:rsidTr="000201F3">
        <w:trPr>
          <w:trHeight w:val="340"/>
        </w:trPr>
        <w:tc>
          <w:tcPr>
            <w:tcW w:w="1678" w:type="dxa"/>
            <w:tcBorders>
              <w:top w:val="nil"/>
              <w:left w:val="single" w:sz="4" w:space="0" w:color="auto"/>
              <w:bottom w:val="single" w:sz="4" w:space="0" w:color="auto"/>
              <w:right w:val="single" w:sz="4" w:space="0" w:color="auto"/>
            </w:tcBorders>
            <w:vAlign w:val="bottom"/>
            <w:hideMark/>
          </w:tcPr>
          <w:p w14:paraId="234F1E3F"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HAL</w:t>
            </w:r>
          </w:p>
        </w:tc>
        <w:tc>
          <w:tcPr>
            <w:tcW w:w="1451" w:type="dxa"/>
            <w:tcBorders>
              <w:top w:val="nil"/>
              <w:left w:val="nil"/>
              <w:bottom w:val="single" w:sz="4" w:space="0" w:color="auto"/>
              <w:right w:val="single" w:sz="4" w:space="0" w:color="auto"/>
            </w:tcBorders>
            <w:vAlign w:val="bottom"/>
            <w:hideMark/>
          </w:tcPr>
          <w:p w14:paraId="2D480FD5"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0.99</w:t>
            </w:r>
          </w:p>
        </w:tc>
        <w:tc>
          <w:tcPr>
            <w:tcW w:w="1492" w:type="dxa"/>
            <w:tcBorders>
              <w:top w:val="nil"/>
              <w:left w:val="nil"/>
              <w:bottom w:val="single" w:sz="4" w:space="0" w:color="auto"/>
              <w:right w:val="single" w:sz="4" w:space="0" w:color="auto"/>
            </w:tcBorders>
            <w:vAlign w:val="bottom"/>
            <w:hideMark/>
          </w:tcPr>
          <w:p w14:paraId="40943A04"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0.00</w:t>
            </w:r>
          </w:p>
        </w:tc>
        <w:tc>
          <w:tcPr>
            <w:tcW w:w="1493" w:type="dxa"/>
            <w:tcBorders>
              <w:top w:val="nil"/>
              <w:left w:val="nil"/>
              <w:bottom w:val="single" w:sz="4" w:space="0" w:color="auto"/>
              <w:right w:val="single" w:sz="4" w:space="0" w:color="auto"/>
            </w:tcBorders>
            <w:vAlign w:val="bottom"/>
            <w:hideMark/>
          </w:tcPr>
          <w:p w14:paraId="11828AEA" w14:textId="7A3B5A1D" w:rsidR="006A3A09" w:rsidRPr="003127EA" w:rsidRDefault="006C67C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354</w:t>
            </w:r>
          </w:p>
        </w:tc>
        <w:tc>
          <w:tcPr>
            <w:tcW w:w="1345" w:type="dxa"/>
            <w:tcBorders>
              <w:top w:val="nil"/>
              <w:left w:val="nil"/>
              <w:bottom w:val="single" w:sz="4" w:space="0" w:color="auto"/>
              <w:right w:val="single" w:sz="4" w:space="0" w:color="auto"/>
            </w:tcBorders>
            <w:vAlign w:val="bottom"/>
            <w:hideMark/>
          </w:tcPr>
          <w:p w14:paraId="5817F638"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0.99</w:t>
            </w:r>
          </w:p>
        </w:tc>
        <w:tc>
          <w:tcPr>
            <w:tcW w:w="1407" w:type="dxa"/>
            <w:tcBorders>
              <w:top w:val="nil"/>
              <w:left w:val="nil"/>
              <w:bottom w:val="single" w:sz="4" w:space="0" w:color="auto"/>
              <w:right w:val="single" w:sz="4" w:space="0" w:color="auto"/>
            </w:tcBorders>
            <w:vAlign w:val="bottom"/>
            <w:hideMark/>
          </w:tcPr>
          <w:p w14:paraId="2A4D9990"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0.99</w:t>
            </w:r>
          </w:p>
        </w:tc>
        <w:tc>
          <w:tcPr>
            <w:tcW w:w="1335" w:type="dxa"/>
            <w:tcBorders>
              <w:top w:val="nil"/>
              <w:left w:val="nil"/>
              <w:bottom w:val="single" w:sz="4" w:space="0" w:color="auto"/>
              <w:right w:val="single" w:sz="4" w:space="0" w:color="auto"/>
            </w:tcBorders>
            <w:vAlign w:val="bottom"/>
            <w:hideMark/>
          </w:tcPr>
          <w:p w14:paraId="7E08ED45"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&lt;0.001</w:t>
            </w:r>
          </w:p>
        </w:tc>
        <w:tc>
          <w:tcPr>
            <w:tcW w:w="1276" w:type="dxa"/>
            <w:tcBorders>
              <w:top w:val="nil"/>
              <w:left w:val="nil"/>
              <w:bottom w:val="single" w:sz="4" w:space="0" w:color="auto"/>
              <w:right w:val="single" w:sz="4" w:space="0" w:color="auto"/>
            </w:tcBorders>
            <w:vAlign w:val="bottom"/>
            <w:hideMark/>
          </w:tcPr>
          <w:p w14:paraId="3783669B"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1.03</w:t>
            </w:r>
          </w:p>
        </w:tc>
      </w:tr>
      <w:tr w:rsidR="003127EA" w:rsidRPr="003127EA" w14:paraId="0861E862" w14:textId="77777777" w:rsidTr="000201F3">
        <w:trPr>
          <w:trHeight w:val="680"/>
        </w:trPr>
        <w:tc>
          <w:tcPr>
            <w:tcW w:w="1678" w:type="dxa"/>
            <w:tcBorders>
              <w:top w:val="nil"/>
              <w:left w:val="single" w:sz="4" w:space="0" w:color="auto"/>
              <w:bottom w:val="single" w:sz="4" w:space="0" w:color="auto"/>
              <w:right w:val="single" w:sz="4" w:space="0" w:color="auto"/>
            </w:tcBorders>
            <w:vAlign w:val="bottom"/>
            <w:hideMark/>
          </w:tcPr>
          <w:p w14:paraId="00F007E6"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Total Left Femur BMD</w:t>
            </w:r>
          </w:p>
        </w:tc>
        <w:tc>
          <w:tcPr>
            <w:tcW w:w="1451" w:type="dxa"/>
            <w:tcBorders>
              <w:top w:val="nil"/>
              <w:left w:val="nil"/>
              <w:bottom w:val="single" w:sz="4" w:space="0" w:color="auto"/>
              <w:right w:val="single" w:sz="4" w:space="0" w:color="auto"/>
            </w:tcBorders>
            <w:vAlign w:val="bottom"/>
            <w:hideMark/>
          </w:tcPr>
          <w:p w14:paraId="136BBE93"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0.92</w:t>
            </w:r>
          </w:p>
        </w:tc>
        <w:tc>
          <w:tcPr>
            <w:tcW w:w="1492" w:type="dxa"/>
            <w:tcBorders>
              <w:top w:val="nil"/>
              <w:left w:val="nil"/>
              <w:bottom w:val="single" w:sz="4" w:space="0" w:color="auto"/>
              <w:right w:val="single" w:sz="4" w:space="0" w:color="auto"/>
            </w:tcBorders>
            <w:vAlign w:val="bottom"/>
            <w:hideMark/>
          </w:tcPr>
          <w:p w14:paraId="277AD3D7"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0.00</w:t>
            </w:r>
          </w:p>
        </w:tc>
        <w:tc>
          <w:tcPr>
            <w:tcW w:w="1493" w:type="dxa"/>
            <w:tcBorders>
              <w:top w:val="nil"/>
              <w:left w:val="nil"/>
              <w:bottom w:val="single" w:sz="4" w:space="0" w:color="auto"/>
              <w:right w:val="single" w:sz="4" w:space="0" w:color="auto"/>
            </w:tcBorders>
            <w:vAlign w:val="bottom"/>
            <w:hideMark/>
          </w:tcPr>
          <w:p w14:paraId="2E1D9432" w14:textId="45C57C8F"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352</w:t>
            </w:r>
          </w:p>
        </w:tc>
        <w:tc>
          <w:tcPr>
            <w:tcW w:w="1345" w:type="dxa"/>
            <w:tcBorders>
              <w:top w:val="nil"/>
              <w:left w:val="nil"/>
              <w:bottom w:val="single" w:sz="4" w:space="0" w:color="auto"/>
              <w:right w:val="single" w:sz="4" w:space="0" w:color="auto"/>
            </w:tcBorders>
            <w:vAlign w:val="bottom"/>
            <w:hideMark/>
          </w:tcPr>
          <w:p w14:paraId="3FCAFD05"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0.95</w:t>
            </w:r>
          </w:p>
        </w:tc>
        <w:tc>
          <w:tcPr>
            <w:tcW w:w="1407" w:type="dxa"/>
            <w:tcBorders>
              <w:top w:val="nil"/>
              <w:left w:val="nil"/>
              <w:bottom w:val="single" w:sz="4" w:space="0" w:color="auto"/>
              <w:right w:val="single" w:sz="4" w:space="0" w:color="auto"/>
            </w:tcBorders>
            <w:vAlign w:val="bottom"/>
            <w:hideMark/>
          </w:tcPr>
          <w:p w14:paraId="69598982"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0.96</w:t>
            </w:r>
          </w:p>
        </w:tc>
        <w:tc>
          <w:tcPr>
            <w:tcW w:w="1335" w:type="dxa"/>
            <w:tcBorders>
              <w:top w:val="nil"/>
              <w:left w:val="nil"/>
              <w:bottom w:val="single" w:sz="4" w:space="0" w:color="auto"/>
              <w:right w:val="single" w:sz="4" w:space="0" w:color="auto"/>
            </w:tcBorders>
            <w:vAlign w:val="bottom"/>
            <w:hideMark/>
          </w:tcPr>
          <w:p w14:paraId="2AFD3CE9"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&lt;0.001</w:t>
            </w:r>
          </w:p>
        </w:tc>
        <w:tc>
          <w:tcPr>
            <w:tcW w:w="1276" w:type="dxa"/>
            <w:tcBorders>
              <w:top w:val="nil"/>
              <w:left w:val="nil"/>
              <w:bottom w:val="single" w:sz="4" w:space="0" w:color="auto"/>
              <w:right w:val="single" w:sz="4" w:space="0" w:color="auto"/>
            </w:tcBorders>
            <w:vAlign w:val="bottom"/>
            <w:hideMark/>
          </w:tcPr>
          <w:p w14:paraId="501673B6"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6.19</w:t>
            </w:r>
          </w:p>
        </w:tc>
      </w:tr>
      <w:tr w:rsidR="003127EA" w:rsidRPr="003127EA" w14:paraId="0A0B023F" w14:textId="77777777" w:rsidTr="000201F3">
        <w:trPr>
          <w:trHeight w:val="486"/>
        </w:trPr>
        <w:tc>
          <w:tcPr>
            <w:tcW w:w="1678" w:type="dxa"/>
            <w:tcBorders>
              <w:top w:val="nil"/>
              <w:left w:val="single" w:sz="4" w:space="0" w:color="auto"/>
              <w:bottom w:val="single" w:sz="4" w:space="0" w:color="auto"/>
              <w:right w:val="single" w:sz="4" w:space="0" w:color="auto"/>
            </w:tcBorders>
            <w:vAlign w:val="bottom"/>
            <w:hideMark/>
          </w:tcPr>
          <w:p w14:paraId="2F1CB438"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 </w:t>
            </w:r>
          </w:p>
        </w:tc>
        <w:tc>
          <w:tcPr>
            <w:tcW w:w="1451" w:type="dxa"/>
            <w:tcBorders>
              <w:top w:val="nil"/>
              <w:left w:val="nil"/>
              <w:bottom w:val="single" w:sz="4" w:space="0" w:color="auto"/>
              <w:right w:val="single" w:sz="4" w:space="0" w:color="auto"/>
            </w:tcBorders>
            <w:vAlign w:val="bottom"/>
            <w:hideMark/>
          </w:tcPr>
          <w:p w14:paraId="7B3AA028" w14:textId="77777777" w:rsidR="006A3A09" w:rsidRPr="003127EA" w:rsidRDefault="006A3A09" w:rsidP="000201F3">
            <w:pPr>
              <w:rPr>
                <w:rFonts w:ascii="Times New Roman" w:eastAsia="Times New Roman" w:hAnsi="Times New Roman" w:cs="Times New Roman"/>
                <w:b/>
                <w:bCs/>
                <w:color w:val="000000" w:themeColor="text1"/>
                <w:kern w:val="0"/>
                <w:sz w:val="22"/>
                <w:szCs w:val="22"/>
                <w:lang w:eastAsia="en-GB"/>
                <w14:ligatures w14:val="none"/>
              </w:rPr>
            </w:pPr>
            <w:r w:rsidRPr="003127EA">
              <w:rPr>
                <w:rFonts w:ascii="Times New Roman" w:eastAsia="Times New Roman" w:hAnsi="Times New Roman" w:cs="Times New Roman"/>
                <w:b/>
                <w:bCs/>
                <w:color w:val="000000" w:themeColor="text1"/>
                <w:kern w:val="0"/>
                <w:sz w:val="22"/>
                <w:szCs w:val="22"/>
                <w:lang w:eastAsia="en-GB"/>
                <w14:ligatures w14:val="none"/>
              </w:rPr>
              <w:t>Mean (days)</w:t>
            </w:r>
          </w:p>
        </w:tc>
        <w:tc>
          <w:tcPr>
            <w:tcW w:w="1492" w:type="dxa"/>
            <w:tcBorders>
              <w:top w:val="nil"/>
              <w:left w:val="nil"/>
              <w:bottom w:val="single" w:sz="4" w:space="0" w:color="auto"/>
              <w:right w:val="single" w:sz="4" w:space="0" w:color="auto"/>
            </w:tcBorders>
            <w:vAlign w:val="bottom"/>
            <w:hideMark/>
          </w:tcPr>
          <w:p w14:paraId="131F1A3E" w14:textId="77777777" w:rsidR="006A3A09" w:rsidRPr="003127EA" w:rsidRDefault="006A3A09" w:rsidP="000201F3">
            <w:pPr>
              <w:rPr>
                <w:rFonts w:ascii="Times New Roman" w:eastAsia="Times New Roman" w:hAnsi="Times New Roman" w:cs="Times New Roman"/>
                <w:b/>
                <w:bCs/>
                <w:color w:val="000000" w:themeColor="text1"/>
                <w:kern w:val="0"/>
                <w:sz w:val="22"/>
                <w:szCs w:val="22"/>
                <w:lang w:eastAsia="en-GB"/>
                <w14:ligatures w14:val="none"/>
              </w:rPr>
            </w:pPr>
            <w:r w:rsidRPr="003127EA">
              <w:rPr>
                <w:rFonts w:ascii="Times New Roman" w:eastAsia="Times New Roman" w:hAnsi="Times New Roman" w:cs="Times New Roman"/>
                <w:b/>
                <w:bCs/>
                <w:color w:val="000000" w:themeColor="text1"/>
                <w:kern w:val="0"/>
                <w:sz w:val="22"/>
                <w:szCs w:val="22"/>
                <w:lang w:eastAsia="en-GB"/>
                <w14:ligatures w14:val="none"/>
              </w:rPr>
              <w:t>Range (days)</w:t>
            </w:r>
          </w:p>
        </w:tc>
        <w:tc>
          <w:tcPr>
            <w:tcW w:w="1493" w:type="dxa"/>
            <w:tcBorders>
              <w:top w:val="nil"/>
              <w:left w:val="nil"/>
              <w:bottom w:val="nil"/>
              <w:right w:val="nil"/>
            </w:tcBorders>
            <w:vAlign w:val="bottom"/>
            <w:hideMark/>
          </w:tcPr>
          <w:p w14:paraId="2B3E6BCE" w14:textId="77777777" w:rsidR="006A3A09" w:rsidRPr="003127EA" w:rsidRDefault="006A3A09" w:rsidP="000201F3">
            <w:pPr>
              <w:rPr>
                <w:rFonts w:ascii="Times New Roman" w:eastAsia="Times New Roman" w:hAnsi="Times New Roman" w:cs="Times New Roman"/>
                <w:b/>
                <w:bCs/>
                <w:color w:val="000000" w:themeColor="text1"/>
                <w:kern w:val="0"/>
                <w:sz w:val="22"/>
                <w:szCs w:val="22"/>
                <w:lang w:eastAsia="en-GB"/>
                <w14:ligatures w14:val="none"/>
              </w:rPr>
            </w:pPr>
          </w:p>
        </w:tc>
        <w:tc>
          <w:tcPr>
            <w:tcW w:w="1345" w:type="dxa"/>
            <w:tcBorders>
              <w:top w:val="nil"/>
              <w:left w:val="nil"/>
              <w:bottom w:val="nil"/>
              <w:right w:val="nil"/>
            </w:tcBorders>
            <w:vAlign w:val="bottom"/>
            <w:hideMark/>
          </w:tcPr>
          <w:p w14:paraId="14BA88EB"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p>
        </w:tc>
        <w:tc>
          <w:tcPr>
            <w:tcW w:w="1407" w:type="dxa"/>
            <w:tcBorders>
              <w:top w:val="nil"/>
              <w:left w:val="nil"/>
              <w:bottom w:val="nil"/>
              <w:right w:val="nil"/>
            </w:tcBorders>
            <w:vAlign w:val="bottom"/>
            <w:hideMark/>
          </w:tcPr>
          <w:p w14:paraId="532352FF"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p>
        </w:tc>
        <w:tc>
          <w:tcPr>
            <w:tcW w:w="1335" w:type="dxa"/>
            <w:tcBorders>
              <w:top w:val="nil"/>
              <w:left w:val="nil"/>
              <w:bottom w:val="nil"/>
              <w:right w:val="nil"/>
            </w:tcBorders>
            <w:vAlign w:val="bottom"/>
            <w:hideMark/>
          </w:tcPr>
          <w:p w14:paraId="0D33E040"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p>
        </w:tc>
        <w:tc>
          <w:tcPr>
            <w:tcW w:w="1276" w:type="dxa"/>
            <w:tcBorders>
              <w:top w:val="nil"/>
              <w:left w:val="nil"/>
              <w:bottom w:val="nil"/>
              <w:right w:val="nil"/>
            </w:tcBorders>
            <w:vAlign w:val="bottom"/>
            <w:hideMark/>
          </w:tcPr>
          <w:p w14:paraId="1A2EA209"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p>
        </w:tc>
      </w:tr>
      <w:tr w:rsidR="003127EA" w:rsidRPr="003127EA" w14:paraId="77018A69" w14:textId="77777777" w:rsidTr="000201F3">
        <w:trPr>
          <w:trHeight w:val="660"/>
        </w:trPr>
        <w:tc>
          <w:tcPr>
            <w:tcW w:w="1678" w:type="dxa"/>
            <w:tcBorders>
              <w:top w:val="nil"/>
              <w:left w:val="single" w:sz="4" w:space="0" w:color="auto"/>
              <w:bottom w:val="single" w:sz="4" w:space="0" w:color="auto"/>
              <w:right w:val="single" w:sz="4" w:space="0" w:color="auto"/>
            </w:tcBorders>
            <w:vAlign w:val="bottom"/>
            <w:hideMark/>
          </w:tcPr>
          <w:p w14:paraId="6361EF98"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Time between scans</w:t>
            </w:r>
          </w:p>
        </w:tc>
        <w:tc>
          <w:tcPr>
            <w:tcW w:w="1451" w:type="dxa"/>
            <w:tcBorders>
              <w:top w:val="nil"/>
              <w:left w:val="nil"/>
              <w:bottom w:val="single" w:sz="4" w:space="0" w:color="auto"/>
              <w:right w:val="single" w:sz="4" w:space="0" w:color="auto"/>
            </w:tcBorders>
            <w:vAlign w:val="bottom"/>
            <w:hideMark/>
          </w:tcPr>
          <w:p w14:paraId="3F3189B6"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835</w:t>
            </w:r>
          </w:p>
        </w:tc>
        <w:tc>
          <w:tcPr>
            <w:tcW w:w="1492" w:type="dxa"/>
            <w:tcBorders>
              <w:top w:val="nil"/>
              <w:left w:val="nil"/>
              <w:bottom w:val="single" w:sz="4" w:space="0" w:color="auto"/>
              <w:right w:val="single" w:sz="4" w:space="0" w:color="auto"/>
            </w:tcBorders>
            <w:vAlign w:val="bottom"/>
            <w:hideMark/>
          </w:tcPr>
          <w:p w14:paraId="6A7CEFBE"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735-979</w:t>
            </w:r>
          </w:p>
        </w:tc>
        <w:tc>
          <w:tcPr>
            <w:tcW w:w="1493" w:type="dxa"/>
            <w:tcBorders>
              <w:top w:val="nil"/>
              <w:left w:val="nil"/>
              <w:bottom w:val="nil"/>
              <w:right w:val="nil"/>
            </w:tcBorders>
            <w:vAlign w:val="bottom"/>
            <w:hideMark/>
          </w:tcPr>
          <w:p w14:paraId="56064A0D" w14:textId="77777777" w:rsidR="006A3A09" w:rsidRPr="003127EA" w:rsidRDefault="006A3A09" w:rsidP="000201F3">
            <w:pPr>
              <w:jc w:val="right"/>
              <w:rPr>
                <w:rFonts w:ascii="Times New Roman" w:eastAsia="Times New Roman" w:hAnsi="Times New Roman" w:cs="Times New Roman"/>
                <w:color w:val="000000" w:themeColor="text1"/>
                <w:kern w:val="0"/>
                <w:sz w:val="22"/>
                <w:szCs w:val="22"/>
                <w:lang w:eastAsia="en-GB"/>
                <w14:ligatures w14:val="none"/>
              </w:rPr>
            </w:pPr>
          </w:p>
        </w:tc>
        <w:tc>
          <w:tcPr>
            <w:tcW w:w="1345" w:type="dxa"/>
            <w:tcBorders>
              <w:top w:val="nil"/>
              <w:left w:val="nil"/>
              <w:bottom w:val="nil"/>
              <w:right w:val="nil"/>
            </w:tcBorders>
            <w:vAlign w:val="bottom"/>
            <w:hideMark/>
          </w:tcPr>
          <w:p w14:paraId="4A53C27E"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p>
        </w:tc>
        <w:tc>
          <w:tcPr>
            <w:tcW w:w="1407" w:type="dxa"/>
            <w:tcBorders>
              <w:top w:val="nil"/>
              <w:left w:val="nil"/>
              <w:bottom w:val="nil"/>
              <w:right w:val="nil"/>
            </w:tcBorders>
            <w:vAlign w:val="bottom"/>
            <w:hideMark/>
          </w:tcPr>
          <w:p w14:paraId="0A593996"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p>
        </w:tc>
        <w:tc>
          <w:tcPr>
            <w:tcW w:w="1335" w:type="dxa"/>
            <w:tcBorders>
              <w:top w:val="nil"/>
              <w:left w:val="nil"/>
              <w:bottom w:val="nil"/>
              <w:right w:val="nil"/>
            </w:tcBorders>
            <w:vAlign w:val="bottom"/>
            <w:hideMark/>
          </w:tcPr>
          <w:p w14:paraId="1C02F2DB"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p>
        </w:tc>
        <w:tc>
          <w:tcPr>
            <w:tcW w:w="1276" w:type="dxa"/>
            <w:tcBorders>
              <w:top w:val="nil"/>
              <w:left w:val="nil"/>
              <w:bottom w:val="nil"/>
              <w:right w:val="nil"/>
            </w:tcBorders>
            <w:vAlign w:val="bottom"/>
            <w:hideMark/>
          </w:tcPr>
          <w:p w14:paraId="382B7A59" w14:textId="77777777" w:rsidR="006A3A09" w:rsidRPr="003127EA" w:rsidRDefault="006A3A09" w:rsidP="000201F3">
            <w:pPr>
              <w:rPr>
                <w:rFonts w:ascii="Times New Roman" w:eastAsia="Times New Roman" w:hAnsi="Times New Roman" w:cs="Times New Roman"/>
                <w:color w:val="000000" w:themeColor="text1"/>
                <w:kern w:val="0"/>
                <w:sz w:val="22"/>
                <w:szCs w:val="22"/>
                <w:lang w:eastAsia="en-GB"/>
                <w14:ligatures w14:val="none"/>
              </w:rPr>
            </w:pPr>
          </w:p>
        </w:tc>
      </w:tr>
    </w:tbl>
    <w:p w14:paraId="1127D56F" w14:textId="77777777" w:rsidR="006A3A09" w:rsidRPr="003127EA" w:rsidRDefault="006A3A09" w:rsidP="006A3A09">
      <w:pPr>
        <w:spacing w:before="240" w:after="240" w:line="360" w:lineRule="auto"/>
        <w:jc w:val="both"/>
        <w:rPr>
          <w:rFonts w:ascii="Times New Roman" w:hAnsi="Times New Roman" w:cs="Times New Roman"/>
          <w:color w:val="000000" w:themeColor="text1"/>
          <w:sz w:val="22"/>
          <w:szCs w:val="22"/>
        </w:rPr>
      </w:pPr>
    </w:p>
    <w:p w14:paraId="4033BD65" w14:textId="77777777" w:rsidR="006A3A09" w:rsidRPr="003127EA" w:rsidRDefault="006A3A09" w:rsidP="006A3A09">
      <w:pPr>
        <w:spacing w:before="240" w:after="240" w:line="360" w:lineRule="auto"/>
        <w:jc w:val="both"/>
        <w:rPr>
          <w:rFonts w:ascii="Times New Roman" w:hAnsi="Times New Roman" w:cs="Times New Roman"/>
          <w:color w:val="000000" w:themeColor="text1"/>
          <w:sz w:val="22"/>
          <w:szCs w:val="22"/>
        </w:rPr>
      </w:pPr>
    </w:p>
    <w:p w14:paraId="1BF59CC4" w14:textId="77777777" w:rsidR="006A3A09" w:rsidRPr="003127EA" w:rsidRDefault="006A3A09" w:rsidP="006A3A09">
      <w:pPr>
        <w:spacing w:before="240" w:after="240" w:line="360" w:lineRule="auto"/>
        <w:jc w:val="both"/>
        <w:rPr>
          <w:rFonts w:ascii="Times New Roman" w:hAnsi="Times New Roman" w:cs="Times New Roman"/>
          <w:color w:val="000000" w:themeColor="text1"/>
          <w:sz w:val="22"/>
          <w:szCs w:val="22"/>
        </w:rPr>
      </w:pPr>
    </w:p>
    <w:p w14:paraId="388BD336" w14:textId="77777777" w:rsidR="006A3A09" w:rsidRPr="003127EA" w:rsidRDefault="006A3A09" w:rsidP="006A3A09">
      <w:pPr>
        <w:spacing w:before="240" w:after="240" w:line="360" w:lineRule="auto"/>
        <w:jc w:val="both"/>
        <w:rPr>
          <w:rFonts w:ascii="Times New Roman" w:hAnsi="Times New Roman" w:cs="Times New Roman"/>
          <w:color w:val="000000" w:themeColor="text1"/>
          <w:sz w:val="22"/>
          <w:szCs w:val="22"/>
        </w:rPr>
      </w:pPr>
    </w:p>
    <w:p w14:paraId="67328772" w14:textId="77777777" w:rsidR="006A3A09" w:rsidRPr="003127EA" w:rsidRDefault="006A3A09" w:rsidP="006A3A09">
      <w:pPr>
        <w:spacing w:before="240" w:after="240" w:line="360" w:lineRule="auto"/>
        <w:jc w:val="both"/>
        <w:rPr>
          <w:rFonts w:ascii="Times New Roman" w:hAnsi="Times New Roman" w:cs="Times New Roman"/>
          <w:color w:val="000000" w:themeColor="text1"/>
          <w:sz w:val="22"/>
          <w:szCs w:val="22"/>
        </w:rPr>
      </w:pPr>
    </w:p>
    <w:p w14:paraId="18830F89" w14:textId="77777777" w:rsidR="006A3A09" w:rsidRPr="003127EA" w:rsidRDefault="006A3A09" w:rsidP="006A3A09">
      <w:pPr>
        <w:spacing w:before="240" w:after="240" w:line="360" w:lineRule="auto"/>
        <w:jc w:val="both"/>
        <w:rPr>
          <w:rFonts w:ascii="Times New Roman" w:hAnsi="Times New Roman" w:cs="Times New Roman"/>
          <w:color w:val="000000" w:themeColor="text1"/>
          <w:sz w:val="22"/>
          <w:szCs w:val="22"/>
        </w:rPr>
      </w:pPr>
    </w:p>
    <w:p w14:paraId="76F7BC8E" w14:textId="77777777" w:rsidR="006A3A09" w:rsidRPr="003127EA" w:rsidRDefault="006A3A09" w:rsidP="006A3A09">
      <w:pPr>
        <w:spacing w:before="240" w:after="240" w:line="360" w:lineRule="auto"/>
        <w:jc w:val="both"/>
        <w:rPr>
          <w:rFonts w:ascii="Times New Roman" w:hAnsi="Times New Roman" w:cs="Times New Roman"/>
          <w:color w:val="000000" w:themeColor="text1"/>
          <w:sz w:val="22"/>
          <w:szCs w:val="22"/>
        </w:rPr>
      </w:pPr>
    </w:p>
    <w:p w14:paraId="19097FDC" w14:textId="77777777" w:rsidR="006A3A09" w:rsidRPr="003127EA" w:rsidRDefault="006A3A09" w:rsidP="006A3A09">
      <w:pPr>
        <w:spacing w:before="240" w:after="240" w:line="360" w:lineRule="auto"/>
        <w:jc w:val="both"/>
        <w:rPr>
          <w:rFonts w:ascii="Times New Roman" w:hAnsi="Times New Roman" w:cs="Times New Roman"/>
          <w:color w:val="000000" w:themeColor="text1"/>
          <w:sz w:val="22"/>
          <w:szCs w:val="22"/>
        </w:rPr>
      </w:pPr>
    </w:p>
    <w:p w14:paraId="1C7AE088" w14:textId="77777777" w:rsidR="006A3A09" w:rsidRPr="003127EA" w:rsidRDefault="006A3A09" w:rsidP="006A3A09">
      <w:pPr>
        <w:spacing w:before="240" w:after="240" w:line="360" w:lineRule="auto"/>
        <w:jc w:val="both"/>
        <w:rPr>
          <w:rFonts w:ascii="Times New Roman" w:hAnsi="Times New Roman" w:cs="Times New Roman"/>
          <w:color w:val="000000" w:themeColor="text1"/>
          <w:sz w:val="22"/>
          <w:szCs w:val="22"/>
        </w:rPr>
      </w:pPr>
    </w:p>
    <w:p w14:paraId="3104916E" w14:textId="77777777" w:rsidR="006A3A09" w:rsidRPr="003127EA" w:rsidRDefault="006A3A09" w:rsidP="006A3A09">
      <w:pPr>
        <w:spacing w:before="240" w:after="240" w:line="360" w:lineRule="auto"/>
        <w:jc w:val="both"/>
        <w:rPr>
          <w:rFonts w:ascii="Times New Roman" w:hAnsi="Times New Roman" w:cs="Times New Roman"/>
          <w:color w:val="000000" w:themeColor="text1"/>
          <w:sz w:val="22"/>
          <w:szCs w:val="22"/>
        </w:rPr>
      </w:pPr>
    </w:p>
    <w:p w14:paraId="174C0281" w14:textId="77777777" w:rsidR="006A3A09" w:rsidRPr="003127EA" w:rsidRDefault="006A3A09" w:rsidP="006A3A09">
      <w:pPr>
        <w:spacing w:before="240" w:after="240" w:line="360" w:lineRule="auto"/>
        <w:jc w:val="both"/>
        <w:rPr>
          <w:rFonts w:ascii="Times New Roman" w:hAnsi="Times New Roman" w:cs="Times New Roman"/>
          <w:color w:val="000000" w:themeColor="text1"/>
        </w:rPr>
      </w:pPr>
    </w:p>
    <w:p w14:paraId="5A08C4A9" w14:textId="77777777" w:rsidR="006A3A09" w:rsidRPr="003127EA" w:rsidRDefault="006A3A09" w:rsidP="006A3A09">
      <w:pPr>
        <w:spacing w:before="240" w:after="240" w:line="36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CCC = concordance correlation coefficient, SE = standard error, LCI = lower confidence interval, UCI = upper confidence interval, CV = coefficient of variation, HSM = hip shape mode, FNW = femoral neck width, FDH = femoral head diameter , HAL = hip axis length , BMD = bone mineral density.</w:t>
      </w:r>
    </w:p>
    <w:p w14:paraId="367DA628" w14:textId="42948294" w:rsidR="006A3A09" w:rsidRPr="003127EA" w:rsidRDefault="006A3A09" w:rsidP="006A3A09">
      <w:pPr>
        <w:spacing w:before="240" w:after="240"/>
        <w:rPr>
          <w:rFonts w:ascii="Times New Roman" w:hAnsi="Times New Roman" w:cs="Times New Roman"/>
          <w:b/>
          <w:bCs/>
          <w:color w:val="000000" w:themeColor="text1"/>
        </w:rPr>
      </w:pPr>
      <w:r w:rsidRPr="003127EA">
        <w:rPr>
          <w:rFonts w:ascii="Times New Roman" w:hAnsi="Times New Roman" w:cs="Times New Roman"/>
          <w:b/>
          <w:bCs/>
          <w:color w:val="000000" w:themeColor="text1"/>
        </w:rPr>
        <w:lastRenderedPageBreak/>
        <w:t>Supplementary Table 4: Cox proportional hazard results for the association between each geometric measurement, ratios of the geometric measures, and hip fracture.</w:t>
      </w:r>
    </w:p>
    <w:tbl>
      <w:tblPr>
        <w:tblStyle w:val="TableGrid"/>
        <w:tblW w:w="0" w:type="auto"/>
        <w:tblLook w:val="04A0" w:firstRow="1" w:lastRow="0" w:firstColumn="1" w:lastColumn="0" w:noHBand="0" w:noVBand="1"/>
      </w:tblPr>
      <w:tblGrid>
        <w:gridCol w:w="1796"/>
        <w:gridCol w:w="1826"/>
        <w:gridCol w:w="1212"/>
        <w:gridCol w:w="1826"/>
        <w:gridCol w:w="1212"/>
        <w:gridCol w:w="1826"/>
        <w:gridCol w:w="1212"/>
        <w:gridCol w:w="2026"/>
        <w:gridCol w:w="1012"/>
      </w:tblGrid>
      <w:tr w:rsidR="003127EA" w:rsidRPr="003127EA" w14:paraId="3227D302" w14:textId="77777777" w:rsidTr="000201F3">
        <w:trPr>
          <w:trHeight w:val="320"/>
        </w:trPr>
        <w:tc>
          <w:tcPr>
            <w:tcW w:w="1796" w:type="dxa"/>
            <w:noWrap/>
            <w:hideMark/>
          </w:tcPr>
          <w:p w14:paraId="0D5C2F24" w14:textId="77777777" w:rsidR="006A3A09" w:rsidRPr="003127EA" w:rsidRDefault="006A3A09" w:rsidP="000201F3">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 </w:t>
            </w:r>
          </w:p>
        </w:tc>
        <w:tc>
          <w:tcPr>
            <w:tcW w:w="3038" w:type="dxa"/>
            <w:gridSpan w:val="2"/>
            <w:noWrap/>
            <w:hideMark/>
          </w:tcPr>
          <w:p w14:paraId="24892D0E" w14:textId="77777777" w:rsidR="006A3A09" w:rsidRPr="003127EA" w:rsidRDefault="006A3A09" w:rsidP="000201F3">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Model 1</w:t>
            </w:r>
          </w:p>
        </w:tc>
        <w:tc>
          <w:tcPr>
            <w:tcW w:w="3038" w:type="dxa"/>
            <w:gridSpan w:val="2"/>
            <w:noWrap/>
            <w:hideMark/>
          </w:tcPr>
          <w:p w14:paraId="3D9235AC" w14:textId="77777777" w:rsidR="006A3A09" w:rsidRPr="003127EA" w:rsidRDefault="006A3A09" w:rsidP="000201F3">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Model 2</w:t>
            </w:r>
          </w:p>
        </w:tc>
        <w:tc>
          <w:tcPr>
            <w:tcW w:w="3038" w:type="dxa"/>
            <w:gridSpan w:val="2"/>
            <w:noWrap/>
            <w:hideMark/>
          </w:tcPr>
          <w:p w14:paraId="2D21DB2E" w14:textId="77777777" w:rsidR="006A3A09" w:rsidRPr="003127EA" w:rsidRDefault="006A3A09" w:rsidP="000201F3">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Model 3</w:t>
            </w:r>
          </w:p>
        </w:tc>
        <w:tc>
          <w:tcPr>
            <w:tcW w:w="3038" w:type="dxa"/>
            <w:gridSpan w:val="2"/>
            <w:noWrap/>
            <w:hideMark/>
          </w:tcPr>
          <w:p w14:paraId="06E2496F" w14:textId="77777777" w:rsidR="006A3A09" w:rsidRPr="003127EA" w:rsidRDefault="006A3A09" w:rsidP="000201F3">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Model 4</w:t>
            </w:r>
          </w:p>
        </w:tc>
      </w:tr>
      <w:tr w:rsidR="003127EA" w:rsidRPr="003127EA" w14:paraId="3D1B3CE0" w14:textId="77777777" w:rsidTr="000201F3">
        <w:trPr>
          <w:trHeight w:val="320"/>
        </w:trPr>
        <w:tc>
          <w:tcPr>
            <w:tcW w:w="1796" w:type="dxa"/>
            <w:noWrap/>
            <w:hideMark/>
          </w:tcPr>
          <w:p w14:paraId="3CD6C998" w14:textId="77777777" w:rsidR="006A3A09" w:rsidRPr="003127EA" w:rsidRDefault="006A3A09" w:rsidP="000201F3">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Exposure</w:t>
            </w:r>
          </w:p>
        </w:tc>
        <w:tc>
          <w:tcPr>
            <w:tcW w:w="1826" w:type="dxa"/>
            <w:noWrap/>
            <w:hideMark/>
          </w:tcPr>
          <w:p w14:paraId="1700AC34" w14:textId="77777777" w:rsidR="006A3A09" w:rsidRPr="003127EA" w:rsidRDefault="006A3A09" w:rsidP="000201F3">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HR [95% CI]</w:t>
            </w:r>
          </w:p>
        </w:tc>
        <w:tc>
          <w:tcPr>
            <w:tcW w:w="1212" w:type="dxa"/>
            <w:noWrap/>
            <w:hideMark/>
          </w:tcPr>
          <w:p w14:paraId="0FDB1485" w14:textId="77777777" w:rsidR="006A3A09" w:rsidRPr="003127EA" w:rsidRDefault="006A3A09" w:rsidP="000201F3">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p-value</w:t>
            </w:r>
          </w:p>
        </w:tc>
        <w:tc>
          <w:tcPr>
            <w:tcW w:w="1826" w:type="dxa"/>
            <w:noWrap/>
            <w:hideMark/>
          </w:tcPr>
          <w:p w14:paraId="62AEECAF" w14:textId="77777777" w:rsidR="006A3A09" w:rsidRPr="003127EA" w:rsidRDefault="006A3A09" w:rsidP="000201F3">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HR [95% CI]</w:t>
            </w:r>
          </w:p>
        </w:tc>
        <w:tc>
          <w:tcPr>
            <w:tcW w:w="1212" w:type="dxa"/>
            <w:noWrap/>
            <w:hideMark/>
          </w:tcPr>
          <w:p w14:paraId="6BBAE285" w14:textId="77777777" w:rsidR="006A3A09" w:rsidRPr="003127EA" w:rsidRDefault="006A3A09" w:rsidP="000201F3">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p-value</w:t>
            </w:r>
          </w:p>
        </w:tc>
        <w:tc>
          <w:tcPr>
            <w:tcW w:w="1826" w:type="dxa"/>
            <w:noWrap/>
            <w:hideMark/>
          </w:tcPr>
          <w:p w14:paraId="7B90E633" w14:textId="77777777" w:rsidR="006A3A09" w:rsidRPr="003127EA" w:rsidRDefault="006A3A09" w:rsidP="000201F3">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HR [95% CI]</w:t>
            </w:r>
          </w:p>
        </w:tc>
        <w:tc>
          <w:tcPr>
            <w:tcW w:w="1212" w:type="dxa"/>
            <w:noWrap/>
            <w:hideMark/>
          </w:tcPr>
          <w:p w14:paraId="00DC234C" w14:textId="77777777" w:rsidR="006A3A09" w:rsidRPr="003127EA" w:rsidRDefault="006A3A09" w:rsidP="000201F3">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p-value</w:t>
            </w:r>
          </w:p>
        </w:tc>
        <w:tc>
          <w:tcPr>
            <w:tcW w:w="2026" w:type="dxa"/>
            <w:noWrap/>
            <w:hideMark/>
          </w:tcPr>
          <w:p w14:paraId="1842DC53" w14:textId="77777777" w:rsidR="006A3A09" w:rsidRPr="003127EA" w:rsidRDefault="006A3A09" w:rsidP="000201F3">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HR [95% CI]</w:t>
            </w:r>
          </w:p>
        </w:tc>
        <w:tc>
          <w:tcPr>
            <w:tcW w:w="1012" w:type="dxa"/>
            <w:noWrap/>
            <w:hideMark/>
          </w:tcPr>
          <w:p w14:paraId="580B1B18" w14:textId="77777777" w:rsidR="006A3A09" w:rsidRPr="003127EA" w:rsidRDefault="006A3A09" w:rsidP="000201F3">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p-value</w:t>
            </w:r>
          </w:p>
        </w:tc>
      </w:tr>
      <w:tr w:rsidR="003127EA" w:rsidRPr="003127EA" w14:paraId="3F1A4595" w14:textId="77777777" w:rsidTr="000201F3">
        <w:trPr>
          <w:trHeight w:val="320"/>
        </w:trPr>
        <w:tc>
          <w:tcPr>
            <w:tcW w:w="1796" w:type="dxa"/>
            <w:noWrap/>
            <w:hideMark/>
          </w:tcPr>
          <w:p w14:paraId="58FB34BD" w14:textId="77777777" w:rsidR="006A3A09" w:rsidRPr="003127EA" w:rsidRDefault="006A3A09" w:rsidP="000201F3">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Combined sex</w:t>
            </w:r>
          </w:p>
        </w:tc>
        <w:tc>
          <w:tcPr>
            <w:tcW w:w="1826" w:type="dxa"/>
            <w:noWrap/>
            <w:hideMark/>
          </w:tcPr>
          <w:p w14:paraId="38232EEC"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c>
          <w:tcPr>
            <w:tcW w:w="1212" w:type="dxa"/>
            <w:noWrap/>
            <w:hideMark/>
          </w:tcPr>
          <w:p w14:paraId="38CBDBAB"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c>
          <w:tcPr>
            <w:tcW w:w="1826" w:type="dxa"/>
            <w:noWrap/>
            <w:hideMark/>
          </w:tcPr>
          <w:p w14:paraId="7FB6F0FB"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c>
          <w:tcPr>
            <w:tcW w:w="1212" w:type="dxa"/>
            <w:noWrap/>
            <w:hideMark/>
          </w:tcPr>
          <w:p w14:paraId="2847C06D"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c>
          <w:tcPr>
            <w:tcW w:w="1826" w:type="dxa"/>
            <w:noWrap/>
            <w:hideMark/>
          </w:tcPr>
          <w:p w14:paraId="63ADD728"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c>
          <w:tcPr>
            <w:tcW w:w="1212" w:type="dxa"/>
            <w:noWrap/>
            <w:hideMark/>
          </w:tcPr>
          <w:p w14:paraId="1F241743"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c>
          <w:tcPr>
            <w:tcW w:w="2026" w:type="dxa"/>
            <w:noWrap/>
            <w:hideMark/>
          </w:tcPr>
          <w:p w14:paraId="469D373D"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c>
          <w:tcPr>
            <w:tcW w:w="1012" w:type="dxa"/>
            <w:noWrap/>
            <w:hideMark/>
          </w:tcPr>
          <w:p w14:paraId="185CE718"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r>
      <w:tr w:rsidR="003127EA" w:rsidRPr="003127EA" w14:paraId="4AE9DCBE" w14:textId="77777777" w:rsidTr="000201F3">
        <w:trPr>
          <w:trHeight w:val="360"/>
        </w:trPr>
        <w:tc>
          <w:tcPr>
            <w:tcW w:w="1796" w:type="dxa"/>
            <w:noWrap/>
            <w:hideMark/>
          </w:tcPr>
          <w:p w14:paraId="6DEC3201"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FNW (mm)</w:t>
            </w:r>
          </w:p>
        </w:tc>
        <w:tc>
          <w:tcPr>
            <w:tcW w:w="1826" w:type="dxa"/>
            <w:noWrap/>
            <w:hideMark/>
          </w:tcPr>
          <w:p w14:paraId="19473824" w14:textId="0F9D72D1"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1.15 [0.97</w:t>
            </w:r>
            <w:r w:rsidR="00C03855" w:rsidRPr="003127EA">
              <w:rPr>
                <w:rFonts w:ascii="Times New Roman" w:hAnsi="Times New Roman" w:cs="Times New Roman"/>
                <w:color w:val="000000" w:themeColor="text1"/>
                <w:sz w:val="21"/>
                <w:szCs w:val="21"/>
              </w:rPr>
              <w:t>-</w:t>
            </w:r>
            <w:r w:rsidRPr="003127EA">
              <w:rPr>
                <w:rFonts w:ascii="Times New Roman" w:hAnsi="Times New Roman" w:cs="Times New Roman"/>
                <w:color w:val="000000" w:themeColor="text1"/>
                <w:sz w:val="21"/>
                <w:szCs w:val="21"/>
              </w:rPr>
              <w:t>1.36]</w:t>
            </w:r>
          </w:p>
        </w:tc>
        <w:tc>
          <w:tcPr>
            <w:tcW w:w="1212" w:type="dxa"/>
            <w:noWrap/>
            <w:hideMark/>
          </w:tcPr>
          <w:p w14:paraId="5C418695"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0.11</w:t>
            </w:r>
          </w:p>
        </w:tc>
        <w:tc>
          <w:tcPr>
            <w:tcW w:w="1826" w:type="dxa"/>
            <w:noWrap/>
            <w:hideMark/>
          </w:tcPr>
          <w:p w14:paraId="58D4E33C"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2.45 [1.80-3.33]</w:t>
            </w:r>
          </w:p>
        </w:tc>
        <w:tc>
          <w:tcPr>
            <w:tcW w:w="1212" w:type="dxa"/>
            <w:noWrap/>
            <w:hideMark/>
          </w:tcPr>
          <w:p w14:paraId="7A1E5E38"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1.17 × 10</w:t>
            </w:r>
            <w:r w:rsidRPr="003127EA">
              <w:rPr>
                <w:rFonts w:ascii="Times New Roman" w:hAnsi="Times New Roman" w:cs="Times New Roman"/>
                <w:color w:val="000000" w:themeColor="text1"/>
                <w:sz w:val="21"/>
                <w:szCs w:val="21"/>
                <w:vertAlign w:val="superscript"/>
              </w:rPr>
              <w:t>-8</w:t>
            </w:r>
          </w:p>
        </w:tc>
        <w:tc>
          <w:tcPr>
            <w:tcW w:w="1826" w:type="dxa"/>
            <w:noWrap/>
            <w:hideMark/>
          </w:tcPr>
          <w:p w14:paraId="7A1179FC"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1.77 [1.30-2.43]</w:t>
            </w:r>
          </w:p>
        </w:tc>
        <w:tc>
          <w:tcPr>
            <w:tcW w:w="1212" w:type="dxa"/>
            <w:noWrap/>
            <w:hideMark/>
          </w:tcPr>
          <w:p w14:paraId="0B81AB44"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3.26 × 10</w:t>
            </w:r>
            <w:r w:rsidRPr="003127EA">
              <w:rPr>
                <w:rFonts w:ascii="Times New Roman" w:hAnsi="Times New Roman" w:cs="Times New Roman"/>
                <w:color w:val="000000" w:themeColor="text1"/>
                <w:sz w:val="21"/>
                <w:szCs w:val="21"/>
                <w:vertAlign w:val="superscript"/>
              </w:rPr>
              <w:t>-4</w:t>
            </w:r>
          </w:p>
        </w:tc>
        <w:tc>
          <w:tcPr>
            <w:tcW w:w="2026" w:type="dxa"/>
            <w:noWrap/>
            <w:hideMark/>
          </w:tcPr>
          <w:p w14:paraId="089406C7"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1.31 [0.88-1.96]</w:t>
            </w:r>
          </w:p>
        </w:tc>
        <w:tc>
          <w:tcPr>
            <w:tcW w:w="1012" w:type="dxa"/>
            <w:noWrap/>
            <w:hideMark/>
          </w:tcPr>
          <w:p w14:paraId="31D4C72D"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0.19</w:t>
            </w:r>
          </w:p>
        </w:tc>
      </w:tr>
      <w:tr w:rsidR="003127EA" w:rsidRPr="003127EA" w14:paraId="5924CFCB" w14:textId="77777777" w:rsidTr="000201F3">
        <w:trPr>
          <w:trHeight w:val="360"/>
        </w:trPr>
        <w:tc>
          <w:tcPr>
            <w:tcW w:w="1796" w:type="dxa"/>
            <w:noWrap/>
            <w:hideMark/>
          </w:tcPr>
          <w:p w14:paraId="08C6453C"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xml:space="preserve">FHD (mm) </w:t>
            </w:r>
          </w:p>
        </w:tc>
        <w:tc>
          <w:tcPr>
            <w:tcW w:w="1826" w:type="dxa"/>
            <w:noWrap/>
            <w:hideMark/>
          </w:tcPr>
          <w:p w14:paraId="395ACAF7" w14:textId="79ECD446"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1.12 [0.95</w:t>
            </w:r>
            <w:r w:rsidR="00C03855" w:rsidRPr="003127EA">
              <w:rPr>
                <w:rFonts w:ascii="Times New Roman" w:hAnsi="Times New Roman" w:cs="Times New Roman"/>
                <w:color w:val="000000" w:themeColor="text1"/>
                <w:sz w:val="21"/>
                <w:szCs w:val="21"/>
              </w:rPr>
              <w:t>-</w:t>
            </w:r>
            <w:r w:rsidRPr="003127EA">
              <w:rPr>
                <w:rFonts w:ascii="Times New Roman" w:hAnsi="Times New Roman" w:cs="Times New Roman"/>
                <w:color w:val="000000" w:themeColor="text1"/>
                <w:sz w:val="21"/>
                <w:szCs w:val="21"/>
              </w:rPr>
              <w:t>1.33]</w:t>
            </w:r>
          </w:p>
        </w:tc>
        <w:tc>
          <w:tcPr>
            <w:tcW w:w="1212" w:type="dxa"/>
            <w:noWrap/>
            <w:hideMark/>
          </w:tcPr>
          <w:p w14:paraId="6B293A19"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0.17</w:t>
            </w:r>
          </w:p>
        </w:tc>
        <w:tc>
          <w:tcPr>
            <w:tcW w:w="1826" w:type="dxa"/>
            <w:noWrap/>
            <w:hideMark/>
          </w:tcPr>
          <w:p w14:paraId="27A6BF27"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2.42 [1.76-3.32]</w:t>
            </w:r>
          </w:p>
        </w:tc>
        <w:tc>
          <w:tcPr>
            <w:tcW w:w="1212" w:type="dxa"/>
            <w:noWrap/>
            <w:hideMark/>
          </w:tcPr>
          <w:p w14:paraId="43000E90"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5.20 × 10</w:t>
            </w:r>
            <w:r w:rsidRPr="003127EA">
              <w:rPr>
                <w:rFonts w:ascii="Times New Roman" w:hAnsi="Times New Roman" w:cs="Times New Roman"/>
                <w:color w:val="000000" w:themeColor="text1"/>
                <w:sz w:val="21"/>
                <w:szCs w:val="21"/>
                <w:vertAlign w:val="superscript"/>
              </w:rPr>
              <w:t>-8</w:t>
            </w:r>
          </w:p>
        </w:tc>
        <w:tc>
          <w:tcPr>
            <w:tcW w:w="1826" w:type="dxa"/>
            <w:noWrap/>
            <w:hideMark/>
          </w:tcPr>
          <w:p w14:paraId="743B8A84"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1.89 [1.39-2.57]</w:t>
            </w:r>
          </w:p>
        </w:tc>
        <w:tc>
          <w:tcPr>
            <w:tcW w:w="1212" w:type="dxa"/>
            <w:noWrap/>
            <w:hideMark/>
          </w:tcPr>
          <w:p w14:paraId="2B3DF2D9"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4.48 × 10</w:t>
            </w:r>
            <w:r w:rsidRPr="003127EA">
              <w:rPr>
                <w:rFonts w:ascii="Times New Roman" w:hAnsi="Times New Roman" w:cs="Times New Roman"/>
                <w:color w:val="000000" w:themeColor="text1"/>
                <w:sz w:val="21"/>
                <w:szCs w:val="21"/>
                <w:vertAlign w:val="superscript"/>
              </w:rPr>
              <w:t>-5</w:t>
            </w:r>
          </w:p>
        </w:tc>
        <w:tc>
          <w:tcPr>
            <w:tcW w:w="2026" w:type="dxa"/>
            <w:noWrap/>
            <w:hideMark/>
          </w:tcPr>
          <w:p w14:paraId="029A4348"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1.47 [0.96-2.25]</w:t>
            </w:r>
          </w:p>
        </w:tc>
        <w:tc>
          <w:tcPr>
            <w:tcW w:w="1012" w:type="dxa"/>
            <w:noWrap/>
            <w:hideMark/>
          </w:tcPr>
          <w:p w14:paraId="7313C977"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0.07</w:t>
            </w:r>
          </w:p>
        </w:tc>
      </w:tr>
      <w:tr w:rsidR="003127EA" w:rsidRPr="003127EA" w14:paraId="51DB47CF" w14:textId="77777777" w:rsidTr="000201F3">
        <w:trPr>
          <w:trHeight w:val="360"/>
        </w:trPr>
        <w:tc>
          <w:tcPr>
            <w:tcW w:w="1796" w:type="dxa"/>
            <w:noWrap/>
            <w:hideMark/>
          </w:tcPr>
          <w:p w14:paraId="74448F5C"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HAL (mm)</w:t>
            </w:r>
          </w:p>
        </w:tc>
        <w:tc>
          <w:tcPr>
            <w:tcW w:w="1826" w:type="dxa"/>
            <w:noWrap/>
            <w:hideMark/>
          </w:tcPr>
          <w:p w14:paraId="053CBCDA" w14:textId="4E79315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1.08 [0.91</w:t>
            </w:r>
            <w:r w:rsidR="00C03855" w:rsidRPr="003127EA">
              <w:rPr>
                <w:rFonts w:ascii="Times New Roman" w:hAnsi="Times New Roman" w:cs="Times New Roman"/>
                <w:color w:val="000000" w:themeColor="text1"/>
                <w:sz w:val="21"/>
                <w:szCs w:val="21"/>
              </w:rPr>
              <w:t>-</w:t>
            </w:r>
            <w:r w:rsidRPr="003127EA">
              <w:rPr>
                <w:rFonts w:ascii="Times New Roman" w:hAnsi="Times New Roman" w:cs="Times New Roman"/>
                <w:color w:val="000000" w:themeColor="text1"/>
                <w:sz w:val="21"/>
                <w:szCs w:val="21"/>
              </w:rPr>
              <w:t>1.28]</w:t>
            </w:r>
          </w:p>
        </w:tc>
        <w:tc>
          <w:tcPr>
            <w:tcW w:w="1212" w:type="dxa"/>
            <w:noWrap/>
            <w:hideMark/>
          </w:tcPr>
          <w:p w14:paraId="0625B790"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0.39</w:t>
            </w:r>
          </w:p>
        </w:tc>
        <w:tc>
          <w:tcPr>
            <w:tcW w:w="1826" w:type="dxa"/>
            <w:noWrap/>
            <w:hideMark/>
          </w:tcPr>
          <w:p w14:paraId="6FFFC3E9"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1.85 [1.34-2.55]</w:t>
            </w:r>
          </w:p>
        </w:tc>
        <w:tc>
          <w:tcPr>
            <w:tcW w:w="1212" w:type="dxa"/>
            <w:noWrap/>
            <w:hideMark/>
          </w:tcPr>
          <w:p w14:paraId="420BAF1D"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1.93 × 10</w:t>
            </w:r>
            <w:r w:rsidRPr="003127EA">
              <w:rPr>
                <w:rFonts w:ascii="Times New Roman" w:hAnsi="Times New Roman" w:cs="Times New Roman"/>
                <w:color w:val="000000" w:themeColor="text1"/>
                <w:sz w:val="21"/>
                <w:szCs w:val="21"/>
                <w:vertAlign w:val="superscript"/>
              </w:rPr>
              <w:t>-4</w:t>
            </w:r>
          </w:p>
        </w:tc>
        <w:tc>
          <w:tcPr>
            <w:tcW w:w="1826" w:type="dxa"/>
            <w:noWrap/>
            <w:hideMark/>
          </w:tcPr>
          <w:p w14:paraId="5549D3E9"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1.61 [1.18-2.21]</w:t>
            </w:r>
          </w:p>
        </w:tc>
        <w:tc>
          <w:tcPr>
            <w:tcW w:w="1212" w:type="dxa"/>
            <w:noWrap/>
            <w:hideMark/>
          </w:tcPr>
          <w:p w14:paraId="0C536C76"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3.08 × 10</w:t>
            </w:r>
            <w:r w:rsidRPr="003127EA">
              <w:rPr>
                <w:rFonts w:ascii="Times New Roman" w:hAnsi="Times New Roman" w:cs="Times New Roman"/>
                <w:color w:val="000000" w:themeColor="text1"/>
                <w:sz w:val="21"/>
                <w:szCs w:val="21"/>
                <w:vertAlign w:val="superscript"/>
              </w:rPr>
              <w:t>-3</w:t>
            </w:r>
          </w:p>
        </w:tc>
        <w:tc>
          <w:tcPr>
            <w:tcW w:w="2026" w:type="dxa"/>
            <w:noWrap/>
            <w:hideMark/>
          </w:tcPr>
          <w:p w14:paraId="7774A409"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1.21 [0.84-1.74]</w:t>
            </w:r>
          </w:p>
        </w:tc>
        <w:tc>
          <w:tcPr>
            <w:tcW w:w="1012" w:type="dxa"/>
            <w:noWrap/>
            <w:hideMark/>
          </w:tcPr>
          <w:p w14:paraId="50C5DDD0"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0.31</w:t>
            </w:r>
          </w:p>
        </w:tc>
      </w:tr>
      <w:tr w:rsidR="003127EA" w:rsidRPr="003127EA" w14:paraId="055A5011" w14:textId="77777777" w:rsidTr="000201F3">
        <w:trPr>
          <w:trHeight w:val="360"/>
        </w:trPr>
        <w:tc>
          <w:tcPr>
            <w:tcW w:w="1796" w:type="dxa"/>
            <w:noWrap/>
          </w:tcPr>
          <w:p w14:paraId="69AF6ED6" w14:textId="540FB475" w:rsidR="00C03855" w:rsidRPr="003127EA" w:rsidRDefault="00C0385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FNW/</w:t>
            </w:r>
            <w:r w:rsidR="00981281" w:rsidRPr="003127EA">
              <w:rPr>
                <w:rFonts w:ascii="Times New Roman" w:hAnsi="Times New Roman" w:cs="Times New Roman"/>
                <w:color w:val="000000" w:themeColor="text1"/>
                <w:sz w:val="21"/>
                <w:szCs w:val="21"/>
              </w:rPr>
              <w:t>FHD</w:t>
            </w:r>
          </w:p>
        </w:tc>
        <w:tc>
          <w:tcPr>
            <w:tcW w:w="1826" w:type="dxa"/>
            <w:noWrap/>
          </w:tcPr>
          <w:p w14:paraId="0A3BFFA2" w14:textId="50CFC58B" w:rsidR="00C03855" w:rsidRPr="003127EA" w:rsidRDefault="00C0385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1.12 [0.95-1.33]</w:t>
            </w:r>
          </w:p>
        </w:tc>
        <w:tc>
          <w:tcPr>
            <w:tcW w:w="1212" w:type="dxa"/>
            <w:noWrap/>
          </w:tcPr>
          <w:p w14:paraId="3ACA8EF1" w14:textId="1918E13C" w:rsidR="00C03855" w:rsidRPr="003127EA" w:rsidRDefault="00C0385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0.19</w:t>
            </w:r>
          </w:p>
        </w:tc>
        <w:tc>
          <w:tcPr>
            <w:tcW w:w="1826" w:type="dxa"/>
            <w:noWrap/>
          </w:tcPr>
          <w:p w14:paraId="07DA8A06" w14:textId="434A812E" w:rsidR="00C03855" w:rsidRPr="003127EA" w:rsidRDefault="00C0385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1.26 [1.04-1.52]</w:t>
            </w:r>
          </w:p>
        </w:tc>
        <w:tc>
          <w:tcPr>
            <w:tcW w:w="1212" w:type="dxa"/>
            <w:noWrap/>
          </w:tcPr>
          <w:p w14:paraId="65EDACD1" w14:textId="091485D7" w:rsidR="00C03855" w:rsidRPr="003127EA" w:rsidRDefault="00C0385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0.02</w:t>
            </w:r>
          </w:p>
        </w:tc>
        <w:tc>
          <w:tcPr>
            <w:tcW w:w="1826" w:type="dxa"/>
            <w:noWrap/>
          </w:tcPr>
          <w:p w14:paraId="6A0BC74F" w14:textId="01BC594D" w:rsidR="00C03855" w:rsidRPr="003127EA" w:rsidRDefault="00C0385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1.09 [0.89-1.32]</w:t>
            </w:r>
          </w:p>
        </w:tc>
        <w:tc>
          <w:tcPr>
            <w:tcW w:w="1212" w:type="dxa"/>
            <w:noWrap/>
          </w:tcPr>
          <w:p w14:paraId="60EA056D" w14:textId="1FBB1C54" w:rsidR="00C03855" w:rsidRPr="003127EA" w:rsidRDefault="00C0385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0.41</w:t>
            </w:r>
          </w:p>
        </w:tc>
        <w:tc>
          <w:tcPr>
            <w:tcW w:w="2026" w:type="dxa"/>
            <w:noWrap/>
          </w:tcPr>
          <w:p w14:paraId="0CDF1DBD" w14:textId="77777777" w:rsidR="00C03855" w:rsidRPr="003127EA" w:rsidRDefault="00C03855" w:rsidP="000201F3">
            <w:pPr>
              <w:rPr>
                <w:rFonts w:ascii="Times New Roman" w:hAnsi="Times New Roman" w:cs="Times New Roman"/>
                <w:color w:val="000000" w:themeColor="text1"/>
                <w:sz w:val="21"/>
                <w:szCs w:val="21"/>
              </w:rPr>
            </w:pPr>
          </w:p>
        </w:tc>
        <w:tc>
          <w:tcPr>
            <w:tcW w:w="1012" w:type="dxa"/>
            <w:noWrap/>
          </w:tcPr>
          <w:p w14:paraId="668487CA" w14:textId="77777777" w:rsidR="00C03855" w:rsidRPr="003127EA" w:rsidRDefault="00C03855" w:rsidP="000201F3">
            <w:pPr>
              <w:rPr>
                <w:rFonts w:ascii="Times New Roman" w:hAnsi="Times New Roman" w:cs="Times New Roman"/>
                <w:color w:val="000000" w:themeColor="text1"/>
                <w:sz w:val="21"/>
                <w:szCs w:val="21"/>
              </w:rPr>
            </w:pPr>
          </w:p>
        </w:tc>
      </w:tr>
      <w:tr w:rsidR="003127EA" w:rsidRPr="003127EA" w14:paraId="3BD8CBEE" w14:textId="77777777" w:rsidTr="000201F3">
        <w:trPr>
          <w:trHeight w:val="360"/>
        </w:trPr>
        <w:tc>
          <w:tcPr>
            <w:tcW w:w="1796" w:type="dxa"/>
            <w:noWrap/>
          </w:tcPr>
          <w:p w14:paraId="74BE92BB" w14:textId="22C5B48F" w:rsidR="00C03855" w:rsidRPr="003127EA" w:rsidRDefault="00C0385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FNW/HAL</w:t>
            </w:r>
          </w:p>
        </w:tc>
        <w:tc>
          <w:tcPr>
            <w:tcW w:w="1826" w:type="dxa"/>
            <w:noWrap/>
          </w:tcPr>
          <w:p w14:paraId="4E100259" w14:textId="54438728" w:rsidR="00C03855" w:rsidRPr="003127EA" w:rsidRDefault="00C0385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1.16 [0.98-1.37]</w:t>
            </w:r>
          </w:p>
        </w:tc>
        <w:tc>
          <w:tcPr>
            <w:tcW w:w="1212" w:type="dxa"/>
            <w:noWrap/>
          </w:tcPr>
          <w:p w14:paraId="5736F842" w14:textId="55938C13" w:rsidR="00C03855" w:rsidRPr="003127EA" w:rsidRDefault="00C0385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0.08</w:t>
            </w:r>
          </w:p>
        </w:tc>
        <w:tc>
          <w:tcPr>
            <w:tcW w:w="1826" w:type="dxa"/>
            <w:noWrap/>
          </w:tcPr>
          <w:p w14:paraId="72DED357" w14:textId="16C29C67" w:rsidR="00C03855" w:rsidRPr="003127EA" w:rsidRDefault="00C0385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1.33 [1.11-1.59]</w:t>
            </w:r>
          </w:p>
        </w:tc>
        <w:tc>
          <w:tcPr>
            <w:tcW w:w="1212" w:type="dxa"/>
            <w:noWrap/>
          </w:tcPr>
          <w:p w14:paraId="695EA8DD" w14:textId="40A55861" w:rsidR="00C03855" w:rsidRPr="003127EA" w:rsidRDefault="00C0385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1.92 × 10</w:t>
            </w:r>
            <w:r w:rsidRPr="003127EA">
              <w:rPr>
                <w:rFonts w:ascii="Times New Roman" w:hAnsi="Times New Roman" w:cs="Times New Roman"/>
                <w:color w:val="000000" w:themeColor="text1"/>
                <w:sz w:val="21"/>
                <w:szCs w:val="21"/>
                <w:vertAlign w:val="superscript"/>
              </w:rPr>
              <w:t>-3</w:t>
            </w:r>
          </w:p>
        </w:tc>
        <w:tc>
          <w:tcPr>
            <w:tcW w:w="1826" w:type="dxa"/>
            <w:noWrap/>
          </w:tcPr>
          <w:p w14:paraId="6F8114A7" w14:textId="50867041" w:rsidR="00C03855" w:rsidRPr="003127EA" w:rsidRDefault="00C0385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1.15 [0.96-1.38]</w:t>
            </w:r>
          </w:p>
        </w:tc>
        <w:tc>
          <w:tcPr>
            <w:tcW w:w="1212" w:type="dxa"/>
            <w:noWrap/>
          </w:tcPr>
          <w:p w14:paraId="460239DD" w14:textId="01AE394E" w:rsidR="00C03855" w:rsidRPr="003127EA" w:rsidRDefault="00C0385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0.14</w:t>
            </w:r>
          </w:p>
        </w:tc>
        <w:tc>
          <w:tcPr>
            <w:tcW w:w="2026" w:type="dxa"/>
            <w:noWrap/>
          </w:tcPr>
          <w:p w14:paraId="5E729C0A" w14:textId="77777777" w:rsidR="00C03855" w:rsidRPr="003127EA" w:rsidRDefault="00C03855" w:rsidP="000201F3">
            <w:pPr>
              <w:rPr>
                <w:rFonts w:ascii="Times New Roman" w:hAnsi="Times New Roman" w:cs="Times New Roman"/>
                <w:color w:val="000000" w:themeColor="text1"/>
                <w:sz w:val="21"/>
                <w:szCs w:val="21"/>
              </w:rPr>
            </w:pPr>
          </w:p>
        </w:tc>
        <w:tc>
          <w:tcPr>
            <w:tcW w:w="1012" w:type="dxa"/>
            <w:noWrap/>
          </w:tcPr>
          <w:p w14:paraId="6DD913C8" w14:textId="77777777" w:rsidR="00C03855" w:rsidRPr="003127EA" w:rsidRDefault="00C03855" w:rsidP="000201F3">
            <w:pPr>
              <w:rPr>
                <w:rFonts w:ascii="Times New Roman" w:hAnsi="Times New Roman" w:cs="Times New Roman"/>
                <w:color w:val="000000" w:themeColor="text1"/>
                <w:sz w:val="21"/>
                <w:szCs w:val="21"/>
              </w:rPr>
            </w:pPr>
          </w:p>
        </w:tc>
      </w:tr>
      <w:tr w:rsidR="003127EA" w:rsidRPr="003127EA" w14:paraId="4F839F8B" w14:textId="77777777" w:rsidTr="000201F3">
        <w:trPr>
          <w:trHeight w:val="320"/>
        </w:trPr>
        <w:tc>
          <w:tcPr>
            <w:tcW w:w="1796" w:type="dxa"/>
            <w:noWrap/>
            <w:hideMark/>
          </w:tcPr>
          <w:p w14:paraId="645EA278" w14:textId="77777777" w:rsidR="006A3A09" w:rsidRPr="003127EA" w:rsidRDefault="006A3A09" w:rsidP="000201F3">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Males</w:t>
            </w:r>
          </w:p>
        </w:tc>
        <w:tc>
          <w:tcPr>
            <w:tcW w:w="1826" w:type="dxa"/>
            <w:noWrap/>
            <w:hideMark/>
          </w:tcPr>
          <w:p w14:paraId="1D8BC05E"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c>
          <w:tcPr>
            <w:tcW w:w="1212" w:type="dxa"/>
            <w:noWrap/>
            <w:hideMark/>
          </w:tcPr>
          <w:p w14:paraId="155FA9C5"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c>
          <w:tcPr>
            <w:tcW w:w="1826" w:type="dxa"/>
            <w:noWrap/>
            <w:hideMark/>
          </w:tcPr>
          <w:p w14:paraId="1200B952"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c>
          <w:tcPr>
            <w:tcW w:w="1212" w:type="dxa"/>
            <w:noWrap/>
            <w:hideMark/>
          </w:tcPr>
          <w:p w14:paraId="40D22E98"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c>
          <w:tcPr>
            <w:tcW w:w="1826" w:type="dxa"/>
            <w:noWrap/>
            <w:hideMark/>
          </w:tcPr>
          <w:p w14:paraId="5A5252B6"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c>
          <w:tcPr>
            <w:tcW w:w="1212" w:type="dxa"/>
            <w:noWrap/>
            <w:hideMark/>
          </w:tcPr>
          <w:p w14:paraId="233BF3A0"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c>
          <w:tcPr>
            <w:tcW w:w="2026" w:type="dxa"/>
            <w:noWrap/>
            <w:hideMark/>
          </w:tcPr>
          <w:p w14:paraId="4DFDFCFE"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c>
          <w:tcPr>
            <w:tcW w:w="1012" w:type="dxa"/>
            <w:noWrap/>
            <w:hideMark/>
          </w:tcPr>
          <w:p w14:paraId="23DF7B22"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r>
      <w:tr w:rsidR="003127EA" w:rsidRPr="003127EA" w14:paraId="4CA254BE" w14:textId="77777777" w:rsidTr="000201F3">
        <w:trPr>
          <w:trHeight w:val="360"/>
        </w:trPr>
        <w:tc>
          <w:tcPr>
            <w:tcW w:w="1796" w:type="dxa"/>
            <w:noWrap/>
            <w:hideMark/>
          </w:tcPr>
          <w:p w14:paraId="078C6952"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FNW (mm)</w:t>
            </w:r>
          </w:p>
        </w:tc>
        <w:tc>
          <w:tcPr>
            <w:tcW w:w="1826" w:type="dxa"/>
            <w:noWrap/>
            <w:hideMark/>
          </w:tcPr>
          <w:p w14:paraId="30B12FC1"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2.17 [1.44-3.25]</w:t>
            </w:r>
          </w:p>
        </w:tc>
        <w:tc>
          <w:tcPr>
            <w:tcW w:w="1212" w:type="dxa"/>
            <w:noWrap/>
            <w:hideMark/>
          </w:tcPr>
          <w:p w14:paraId="1881C519"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1.99 × 10</w:t>
            </w:r>
            <w:r w:rsidRPr="003127EA">
              <w:rPr>
                <w:rFonts w:ascii="Times New Roman" w:hAnsi="Times New Roman" w:cs="Times New Roman"/>
                <w:color w:val="000000" w:themeColor="text1"/>
                <w:sz w:val="21"/>
                <w:szCs w:val="21"/>
                <w:vertAlign w:val="superscript"/>
              </w:rPr>
              <w:t>-4</w:t>
            </w:r>
          </w:p>
        </w:tc>
        <w:tc>
          <w:tcPr>
            <w:tcW w:w="1826" w:type="dxa"/>
            <w:noWrap/>
            <w:hideMark/>
          </w:tcPr>
          <w:p w14:paraId="45731C95"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2.13 [1.33-3.43]</w:t>
            </w:r>
          </w:p>
        </w:tc>
        <w:tc>
          <w:tcPr>
            <w:tcW w:w="1212" w:type="dxa"/>
            <w:noWrap/>
            <w:hideMark/>
          </w:tcPr>
          <w:p w14:paraId="6C1C6B6D"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1.74 × 10</w:t>
            </w:r>
            <w:r w:rsidRPr="003127EA">
              <w:rPr>
                <w:rFonts w:ascii="Times New Roman" w:hAnsi="Times New Roman" w:cs="Times New Roman"/>
                <w:color w:val="000000" w:themeColor="text1"/>
                <w:sz w:val="21"/>
                <w:szCs w:val="21"/>
                <w:vertAlign w:val="superscript"/>
              </w:rPr>
              <w:t>-3</w:t>
            </w:r>
          </w:p>
        </w:tc>
        <w:tc>
          <w:tcPr>
            <w:tcW w:w="1826" w:type="dxa"/>
            <w:noWrap/>
            <w:hideMark/>
          </w:tcPr>
          <w:p w14:paraId="195212A3"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1.75 [1.08-2.82]</w:t>
            </w:r>
          </w:p>
        </w:tc>
        <w:tc>
          <w:tcPr>
            <w:tcW w:w="1212" w:type="dxa"/>
            <w:noWrap/>
            <w:hideMark/>
          </w:tcPr>
          <w:p w14:paraId="7CA1A930"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0.02</w:t>
            </w:r>
          </w:p>
        </w:tc>
        <w:tc>
          <w:tcPr>
            <w:tcW w:w="2026" w:type="dxa"/>
            <w:noWrap/>
            <w:hideMark/>
          </w:tcPr>
          <w:p w14:paraId="60E49C8F"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1.17 [0.63-2.18]</w:t>
            </w:r>
          </w:p>
        </w:tc>
        <w:tc>
          <w:tcPr>
            <w:tcW w:w="1012" w:type="dxa"/>
            <w:noWrap/>
            <w:hideMark/>
          </w:tcPr>
          <w:p w14:paraId="3D56F92F"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0.62</w:t>
            </w:r>
          </w:p>
        </w:tc>
      </w:tr>
      <w:tr w:rsidR="003127EA" w:rsidRPr="003127EA" w14:paraId="7EB20C21" w14:textId="77777777" w:rsidTr="000201F3">
        <w:trPr>
          <w:trHeight w:val="360"/>
        </w:trPr>
        <w:tc>
          <w:tcPr>
            <w:tcW w:w="1796" w:type="dxa"/>
            <w:noWrap/>
            <w:hideMark/>
          </w:tcPr>
          <w:p w14:paraId="0A99E09B"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xml:space="preserve">FHD (mm) </w:t>
            </w:r>
          </w:p>
        </w:tc>
        <w:tc>
          <w:tcPr>
            <w:tcW w:w="1826" w:type="dxa"/>
            <w:noWrap/>
            <w:hideMark/>
          </w:tcPr>
          <w:p w14:paraId="4C4A5D25"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2.30 [1.54-3.44]</w:t>
            </w:r>
          </w:p>
        </w:tc>
        <w:tc>
          <w:tcPr>
            <w:tcW w:w="1212" w:type="dxa"/>
            <w:noWrap/>
            <w:hideMark/>
          </w:tcPr>
          <w:p w14:paraId="5BE42F2E"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4.50 × 10</w:t>
            </w:r>
            <w:r w:rsidRPr="003127EA">
              <w:rPr>
                <w:rFonts w:ascii="Times New Roman" w:hAnsi="Times New Roman" w:cs="Times New Roman"/>
                <w:color w:val="000000" w:themeColor="text1"/>
                <w:sz w:val="21"/>
                <w:szCs w:val="21"/>
                <w:vertAlign w:val="superscript"/>
              </w:rPr>
              <w:t>-5</w:t>
            </w:r>
          </w:p>
        </w:tc>
        <w:tc>
          <w:tcPr>
            <w:tcW w:w="1826" w:type="dxa"/>
            <w:noWrap/>
            <w:hideMark/>
          </w:tcPr>
          <w:p w14:paraId="5BF2D046"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2.36 [1.45-3.84]</w:t>
            </w:r>
          </w:p>
        </w:tc>
        <w:tc>
          <w:tcPr>
            <w:tcW w:w="1212" w:type="dxa"/>
            <w:noWrap/>
            <w:hideMark/>
          </w:tcPr>
          <w:p w14:paraId="0D2D0219"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5.54 × 10</w:t>
            </w:r>
            <w:r w:rsidRPr="003127EA">
              <w:rPr>
                <w:rFonts w:ascii="Times New Roman" w:hAnsi="Times New Roman" w:cs="Times New Roman"/>
                <w:color w:val="000000" w:themeColor="text1"/>
                <w:sz w:val="21"/>
                <w:szCs w:val="21"/>
                <w:vertAlign w:val="superscript"/>
              </w:rPr>
              <w:t>-4</w:t>
            </w:r>
          </w:p>
        </w:tc>
        <w:tc>
          <w:tcPr>
            <w:tcW w:w="1826" w:type="dxa"/>
            <w:noWrap/>
            <w:hideMark/>
          </w:tcPr>
          <w:p w14:paraId="12B62571"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2.01 [1.28-3.14]</w:t>
            </w:r>
          </w:p>
        </w:tc>
        <w:tc>
          <w:tcPr>
            <w:tcW w:w="1212" w:type="dxa"/>
            <w:noWrap/>
            <w:hideMark/>
          </w:tcPr>
          <w:p w14:paraId="70C727E8"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2.26 × 10</w:t>
            </w:r>
            <w:r w:rsidRPr="003127EA">
              <w:rPr>
                <w:rFonts w:ascii="Times New Roman" w:hAnsi="Times New Roman" w:cs="Times New Roman"/>
                <w:color w:val="000000" w:themeColor="text1"/>
                <w:sz w:val="21"/>
                <w:szCs w:val="21"/>
                <w:vertAlign w:val="superscript"/>
              </w:rPr>
              <w:t>-3</w:t>
            </w:r>
          </w:p>
        </w:tc>
        <w:tc>
          <w:tcPr>
            <w:tcW w:w="2026" w:type="dxa"/>
            <w:noWrap/>
            <w:hideMark/>
          </w:tcPr>
          <w:p w14:paraId="2352D08A"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1.61 [0.85-3.06]</w:t>
            </w:r>
          </w:p>
        </w:tc>
        <w:tc>
          <w:tcPr>
            <w:tcW w:w="1012" w:type="dxa"/>
            <w:noWrap/>
            <w:hideMark/>
          </w:tcPr>
          <w:p w14:paraId="3B170F48"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0.14</w:t>
            </w:r>
          </w:p>
        </w:tc>
      </w:tr>
      <w:tr w:rsidR="003127EA" w:rsidRPr="003127EA" w14:paraId="7C988550" w14:textId="77777777" w:rsidTr="000201F3">
        <w:trPr>
          <w:trHeight w:val="360"/>
        </w:trPr>
        <w:tc>
          <w:tcPr>
            <w:tcW w:w="1796" w:type="dxa"/>
            <w:noWrap/>
            <w:hideMark/>
          </w:tcPr>
          <w:p w14:paraId="0F883910"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HAL (mm)</w:t>
            </w:r>
          </w:p>
        </w:tc>
        <w:tc>
          <w:tcPr>
            <w:tcW w:w="1826" w:type="dxa"/>
            <w:noWrap/>
            <w:hideMark/>
          </w:tcPr>
          <w:p w14:paraId="7801E404"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2.07 [1.37-3.11]</w:t>
            </w:r>
          </w:p>
        </w:tc>
        <w:tc>
          <w:tcPr>
            <w:tcW w:w="1212" w:type="dxa"/>
            <w:noWrap/>
            <w:hideMark/>
          </w:tcPr>
          <w:p w14:paraId="7B95590C"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4.84 × 10</w:t>
            </w:r>
            <w:r w:rsidRPr="003127EA">
              <w:rPr>
                <w:rFonts w:ascii="Times New Roman" w:hAnsi="Times New Roman" w:cs="Times New Roman"/>
                <w:color w:val="000000" w:themeColor="text1"/>
                <w:sz w:val="21"/>
                <w:szCs w:val="21"/>
                <w:vertAlign w:val="superscript"/>
              </w:rPr>
              <w:t>-4</w:t>
            </w:r>
          </w:p>
        </w:tc>
        <w:tc>
          <w:tcPr>
            <w:tcW w:w="1826" w:type="dxa"/>
            <w:noWrap/>
            <w:hideMark/>
          </w:tcPr>
          <w:p w14:paraId="2B861B45"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2.01 [1.19-3.37]</w:t>
            </w:r>
          </w:p>
        </w:tc>
        <w:tc>
          <w:tcPr>
            <w:tcW w:w="1212" w:type="dxa"/>
            <w:noWrap/>
            <w:hideMark/>
          </w:tcPr>
          <w:p w14:paraId="52D0EDEC"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0.01</w:t>
            </w:r>
          </w:p>
        </w:tc>
        <w:tc>
          <w:tcPr>
            <w:tcW w:w="1826" w:type="dxa"/>
            <w:noWrap/>
            <w:hideMark/>
          </w:tcPr>
          <w:p w14:paraId="344457FE"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1.84 [1.11-3.04]</w:t>
            </w:r>
          </w:p>
        </w:tc>
        <w:tc>
          <w:tcPr>
            <w:tcW w:w="1212" w:type="dxa"/>
            <w:noWrap/>
            <w:hideMark/>
          </w:tcPr>
          <w:p w14:paraId="3CF07C45"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0.02</w:t>
            </w:r>
          </w:p>
        </w:tc>
        <w:tc>
          <w:tcPr>
            <w:tcW w:w="2026" w:type="dxa"/>
            <w:noWrap/>
            <w:hideMark/>
          </w:tcPr>
          <w:p w14:paraId="70DC4A77"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1.39 [0.78-2.45]</w:t>
            </w:r>
          </w:p>
        </w:tc>
        <w:tc>
          <w:tcPr>
            <w:tcW w:w="1012" w:type="dxa"/>
            <w:noWrap/>
            <w:hideMark/>
          </w:tcPr>
          <w:p w14:paraId="4E21AA8B"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0.26</w:t>
            </w:r>
          </w:p>
        </w:tc>
      </w:tr>
      <w:tr w:rsidR="003127EA" w:rsidRPr="003127EA" w14:paraId="1266FEE1" w14:textId="77777777" w:rsidTr="000201F3">
        <w:trPr>
          <w:trHeight w:val="360"/>
        </w:trPr>
        <w:tc>
          <w:tcPr>
            <w:tcW w:w="1796" w:type="dxa"/>
            <w:noWrap/>
          </w:tcPr>
          <w:p w14:paraId="1E8D7E5F" w14:textId="125B14A9" w:rsidR="00C03855" w:rsidRPr="003127EA" w:rsidRDefault="00981281"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FNW/FHD</w:t>
            </w:r>
          </w:p>
        </w:tc>
        <w:tc>
          <w:tcPr>
            <w:tcW w:w="1826" w:type="dxa"/>
            <w:noWrap/>
          </w:tcPr>
          <w:p w14:paraId="3535B71D" w14:textId="5304CBD7" w:rsidR="00C03855" w:rsidRPr="003127EA" w:rsidRDefault="006E71E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1.17 [0.85-1.61]</w:t>
            </w:r>
          </w:p>
        </w:tc>
        <w:tc>
          <w:tcPr>
            <w:tcW w:w="1212" w:type="dxa"/>
            <w:noWrap/>
          </w:tcPr>
          <w:p w14:paraId="68BE9AA4" w14:textId="1B9C184C" w:rsidR="00C03855" w:rsidRPr="003127EA" w:rsidRDefault="006E71E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0.33</w:t>
            </w:r>
          </w:p>
        </w:tc>
        <w:tc>
          <w:tcPr>
            <w:tcW w:w="1826" w:type="dxa"/>
            <w:noWrap/>
          </w:tcPr>
          <w:p w14:paraId="733F6DE0" w14:textId="5351B263" w:rsidR="00C03855" w:rsidRPr="003127EA" w:rsidRDefault="006E71E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1.12 [0.85-1.60]</w:t>
            </w:r>
          </w:p>
        </w:tc>
        <w:tc>
          <w:tcPr>
            <w:tcW w:w="1212" w:type="dxa"/>
            <w:noWrap/>
          </w:tcPr>
          <w:p w14:paraId="63672495" w14:textId="79FD20AA" w:rsidR="00C03855" w:rsidRPr="003127EA" w:rsidRDefault="006E71E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0.34</w:t>
            </w:r>
          </w:p>
        </w:tc>
        <w:tc>
          <w:tcPr>
            <w:tcW w:w="1826" w:type="dxa"/>
            <w:noWrap/>
          </w:tcPr>
          <w:p w14:paraId="06F34BDD" w14:textId="33CE7A43" w:rsidR="00C03855" w:rsidRPr="003127EA" w:rsidRDefault="006E71E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1.02 [0.74-1.42]</w:t>
            </w:r>
          </w:p>
        </w:tc>
        <w:tc>
          <w:tcPr>
            <w:tcW w:w="1212" w:type="dxa"/>
            <w:noWrap/>
          </w:tcPr>
          <w:p w14:paraId="3EB207B2" w14:textId="5A60C16C" w:rsidR="00C03855" w:rsidRPr="003127EA" w:rsidRDefault="006E71E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0.89</w:t>
            </w:r>
          </w:p>
        </w:tc>
        <w:tc>
          <w:tcPr>
            <w:tcW w:w="2026" w:type="dxa"/>
            <w:noWrap/>
          </w:tcPr>
          <w:p w14:paraId="4EDE0A29" w14:textId="77777777" w:rsidR="00C03855" w:rsidRPr="003127EA" w:rsidRDefault="00C03855" w:rsidP="000201F3">
            <w:pPr>
              <w:rPr>
                <w:rFonts w:ascii="Times New Roman" w:hAnsi="Times New Roman" w:cs="Times New Roman"/>
                <w:color w:val="000000" w:themeColor="text1"/>
                <w:sz w:val="21"/>
                <w:szCs w:val="21"/>
              </w:rPr>
            </w:pPr>
          </w:p>
        </w:tc>
        <w:tc>
          <w:tcPr>
            <w:tcW w:w="1012" w:type="dxa"/>
            <w:noWrap/>
          </w:tcPr>
          <w:p w14:paraId="3738A036" w14:textId="77777777" w:rsidR="00C03855" w:rsidRPr="003127EA" w:rsidRDefault="00C03855" w:rsidP="000201F3">
            <w:pPr>
              <w:rPr>
                <w:rFonts w:ascii="Times New Roman" w:hAnsi="Times New Roman" w:cs="Times New Roman"/>
                <w:color w:val="000000" w:themeColor="text1"/>
                <w:sz w:val="21"/>
                <w:szCs w:val="21"/>
              </w:rPr>
            </w:pPr>
          </w:p>
        </w:tc>
      </w:tr>
      <w:tr w:rsidR="003127EA" w:rsidRPr="003127EA" w14:paraId="7117BF48" w14:textId="77777777" w:rsidTr="000201F3">
        <w:trPr>
          <w:trHeight w:val="360"/>
        </w:trPr>
        <w:tc>
          <w:tcPr>
            <w:tcW w:w="1796" w:type="dxa"/>
            <w:noWrap/>
          </w:tcPr>
          <w:p w14:paraId="351C7C6E" w14:textId="7E152C6F" w:rsidR="00C03855" w:rsidRPr="003127EA" w:rsidRDefault="00981281"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FNW/HAL</w:t>
            </w:r>
          </w:p>
        </w:tc>
        <w:tc>
          <w:tcPr>
            <w:tcW w:w="1826" w:type="dxa"/>
            <w:noWrap/>
          </w:tcPr>
          <w:p w14:paraId="20DE4AF3" w14:textId="173B5F2D" w:rsidR="00C03855" w:rsidRPr="003127EA" w:rsidRDefault="006E71E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1.21 [0.90-1.62]</w:t>
            </w:r>
          </w:p>
        </w:tc>
        <w:tc>
          <w:tcPr>
            <w:tcW w:w="1212" w:type="dxa"/>
            <w:noWrap/>
          </w:tcPr>
          <w:p w14:paraId="0AEE0E98" w14:textId="35DABF28" w:rsidR="00C03855" w:rsidRPr="003127EA" w:rsidRDefault="006E71E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0.22</w:t>
            </w:r>
          </w:p>
        </w:tc>
        <w:tc>
          <w:tcPr>
            <w:tcW w:w="1826" w:type="dxa"/>
            <w:noWrap/>
          </w:tcPr>
          <w:p w14:paraId="69B2872D" w14:textId="6F4FD16C" w:rsidR="00C03855" w:rsidRPr="003127EA" w:rsidRDefault="006E71E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1.22 [0.90-1.64]</w:t>
            </w:r>
          </w:p>
        </w:tc>
        <w:tc>
          <w:tcPr>
            <w:tcW w:w="1212" w:type="dxa"/>
            <w:noWrap/>
          </w:tcPr>
          <w:p w14:paraId="00F8BEC4" w14:textId="09EA52ED" w:rsidR="00C03855" w:rsidRPr="003127EA" w:rsidRDefault="006E71E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0.20</w:t>
            </w:r>
          </w:p>
        </w:tc>
        <w:tc>
          <w:tcPr>
            <w:tcW w:w="1826" w:type="dxa"/>
            <w:noWrap/>
          </w:tcPr>
          <w:p w14:paraId="61BB0A84" w14:textId="163D0767" w:rsidR="00C03855" w:rsidRPr="003127EA" w:rsidRDefault="006E71E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1.10 [0.81-1.49]</w:t>
            </w:r>
          </w:p>
        </w:tc>
        <w:tc>
          <w:tcPr>
            <w:tcW w:w="1212" w:type="dxa"/>
            <w:noWrap/>
          </w:tcPr>
          <w:p w14:paraId="5F8F5553" w14:textId="49639619" w:rsidR="00C03855" w:rsidRPr="003127EA" w:rsidRDefault="006E71E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0.56</w:t>
            </w:r>
          </w:p>
        </w:tc>
        <w:tc>
          <w:tcPr>
            <w:tcW w:w="2026" w:type="dxa"/>
            <w:noWrap/>
          </w:tcPr>
          <w:p w14:paraId="18C9419F" w14:textId="77777777" w:rsidR="00C03855" w:rsidRPr="003127EA" w:rsidRDefault="00C03855" w:rsidP="000201F3">
            <w:pPr>
              <w:rPr>
                <w:rFonts w:ascii="Times New Roman" w:hAnsi="Times New Roman" w:cs="Times New Roman"/>
                <w:color w:val="000000" w:themeColor="text1"/>
                <w:sz w:val="21"/>
                <w:szCs w:val="21"/>
              </w:rPr>
            </w:pPr>
          </w:p>
        </w:tc>
        <w:tc>
          <w:tcPr>
            <w:tcW w:w="1012" w:type="dxa"/>
            <w:noWrap/>
          </w:tcPr>
          <w:p w14:paraId="7BE73CE3" w14:textId="77777777" w:rsidR="00C03855" w:rsidRPr="003127EA" w:rsidRDefault="00C03855" w:rsidP="000201F3">
            <w:pPr>
              <w:rPr>
                <w:rFonts w:ascii="Times New Roman" w:hAnsi="Times New Roman" w:cs="Times New Roman"/>
                <w:color w:val="000000" w:themeColor="text1"/>
                <w:sz w:val="21"/>
                <w:szCs w:val="21"/>
              </w:rPr>
            </w:pPr>
          </w:p>
        </w:tc>
      </w:tr>
      <w:tr w:rsidR="003127EA" w:rsidRPr="003127EA" w14:paraId="0359D11C" w14:textId="77777777" w:rsidTr="000201F3">
        <w:trPr>
          <w:trHeight w:val="320"/>
        </w:trPr>
        <w:tc>
          <w:tcPr>
            <w:tcW w:w="1796" w:type="dxa"/>
            <w:noWrap/>
            <w:hideMark/>
          </w:tcPr>
          <w:p w14:paraId="023F40B5" w14:textId="77777777" w:rsidR="006A3A09" w:rsidRPr="003127EA" w:rsidRDefault="006A3A09" w:rsidP="000201F3">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Females</w:t>
            </w:r>
          </w:p>
        </w:tc>
        <w:tc>
          <w:tcPr>
            <w:tcW w:w="1826" w:type="dxa"/>
            <w:noWrap/>
            <w:hideMark/>
          </w:tcPr>
          <w:p w14:paraId="4FA20FEF"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c>
          <w:tcPr>
            <w:tcW w:w="1212" w:type="dxa"/>
            <w:noWrap/>
            <w:hideMark/>
          </w:tcPr>
          <w:p w14:paraId="174A15CD"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c>
          <w:tcPr>
            <w:tcW w:w="1826" w:type="dxa"/>
            <w:noWrap/>
            <w:hideMark/>
          </w:tcPr>
          <w:p w14:paraId="10331904"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c>
          <w:tcPr>
            <w:tcW w:w="1212" w:type="dxa"/>
            <w:noWrap/>
            <w:hideMark/>
          </w:tcPr>
          <w:p w14:paraId="13536321"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c>
          <w:tcPr>
            <w:tcW w:w="1826" w:type="dxa"/>
            <w:noWrap/>
            <w:hideMark/>
          </w:tcPr>
          <w:p w14:paraId="010EB711"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c>
          <w:tcPr>
            <w:tcW w:w="1212" w:type="dxa"/>
            <w:noWrap/>
            <w:hideMark/>
          </w:tcPr>
          <w:p w14:paraId="2C91C4FE"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c>
          <w:tcPr>
            <w:tcW w:w="2026" w:type="dxa"/>
            <w:noWrap/>
            <w:hideMark/>
          </w:tcPr>
          <w:p w14:paraId="6F3F187E"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c>
          <w:tcPr>
            <w:tcW w:w="1012" w:type="dxa"/>
            <w:noWrap/>
            <w:hideMark/>
          </w:tcPr>
          <w:p w14:paraId="629B8568"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w:t>
            </w:r>
          </w:p>
        </w:tc>
      </w:tr>
      <w:tr w:rsidR="003127EA" w:rsidRPr="003127EA" w14:paraId="0FA138ED" w14:textId="77777777" w:rsidTr="000201F3">
        <w:trPr>
          <w:trHeight w:val="360"/>
        </w:trPr>
        <w:tc>
          <w:tcPr>
            <w:tcW w:w="1796" w:type="dxa"/>
            <w:noWrap/>
            <w:hideMark/>
          </w:tcPr>
          <w:p w14:paraId="27B7C8FC"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FNW (mm)</w:t>
            </w:r>
          </w:p>
        </w:tc>
        <w:tc>
          <w:tcPr>
            <w:tcW w:w="1826" w:type="dxa"/>
            <w:noWrap/>
            <w:hideMark/>
          </w:tcPr>
          <w:p w14:paraId="50A62CA9"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2.88 [2.05-4.06]</w:t>
            </w:r>
          </w:p>
        </w:tc>
        <w:tc>
          <w:tcPr>
            <w:tcW w:w="1212" w:type="dxa"/>
            <w:noWrap/>
            <w:hideMark/>
          </w:tcPr>
          <w:p w14:paraId="120C2351"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1.40 × 10</w:t>
            </w:r>
            <w:r w:rsidRPr="003127EA">
              <w:rPr>
                <w:rFonts w:ascii="Times New Roman" w:hAnsi="Times New Roman" w:cs="Times New Roman"/>
                <w:color w:val="000000" w:themeColor="text1"/>
                <w:sz w:val="21"/>
                <w:szCs w:val="21"/>
                <w:vertAlign w:val="superscript"/>
              </w:rPr>
              <w:t>-9</w:t>
            </w:r>
          </w:p>
        </w:tc>
        <w:tc>
          <w:tcPr>
            <w:tcW w:w="1826" w:type="dxa"/>
            <w:noWrap/>
            <w:hideMark/>
          </w:tcPr>
          <w:p w14:paraId="76B39EAF"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2.71 [1.80-4.08]</w:t>
            </w:r>
          </w:p>
        </w:tc>
        <w:tc>
          <w:tcPr>
            <w:tcW w:w="1212" w:type="dxa"/>
            <w:noWrap/>
            <w:hideMark/>
          </w:tcPr>
          <w:p w14:paraId="63DB8B9E"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1.63 × 10</w:t>
            </w:r>
            <w:r w:rsidRPr="003127EA">
              <w:rPr>
                <w:rFonts w:ascii="Times New Roman" w:hAnsi="Times New Roman" w:cs="Times New Roman"/>
                <w:color w:val="000000" w:themeColor="text1"/>
                <w:sz w:val="21"/>
                <w:szCs w:val="21"/>
                <w:vertAlign w:val="superscript"/>
              </w:rPr>
              <w:t>-6</w:t>
            </w:r>
          </w:p>
        </w:tc>
        <w:tc>
          <w:tcPr>
            <w:tcW w:w="1826" w:type="dxa"/>
            <w:noWrap/>
            <w:hideMark/>
          </w:tcPr>
          <w:p w14:paraId="788829E6"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1.70 [1.11-2.59]</w:t>
            </w:r>
          </w:p>
        </w:tc>
        <w:tc>
          <w:tcPr>
            <w:tcW w:w="1212" w:type="dxa"/>
            <w:noWrap/>
            <w:hideMark/>
          </w:tcPr>
          <w:p w14:paraId="1ABC6647"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0.01</w:t>
            </w:r>
          </w:p>
        </w:tc>
        <w:tc>
          <w:tcPr>
            <w:tcW w:w="2026" w:type="dxa"/>
            <w:noWrap/>
            <w:hideMark/>
          </w:tcPr>
          <w:p w14:paraId="48AC5FE0"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1.39 [0.82-2.35]</w:t>
            </w:r>
          </w:p>
        </w:tc>
        <w:tc>
          <w:tcPr>
            <w:tcW w:w="1012" w:type="dxa"/>
            <w:noWrap/>
            <w:hideMark/>
          </w:tcPr>
          <w:p w14:paraId="17E6E30D"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0.22</w:t>
            </w:r>
          </w:p>
        </w:tc>
      </w:tr>
      <w:tr w:rsidR="003127EA" w:rsidRPr="003127EA" w14:paraId="27EE5207" w14:textId="77777777" w:rsidTr="000201F3">
        <w:trPr>
          <w:trHeight w:val="360"/>
        </w:trPr>
        <w:tc>
          <w:tcPr>
            <w:tcW w:w="1796" w:type="dxa"/>
            <w:noWrap/>
            <w:hideMark/>
          </w:tcPr>
          <w:p w14:paraId="37118F59"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 xml:space="preserve">FHD (mm) </w:t>
            </w:r>
          </w:p>
        </w:tc>
        <w:tc>
          <w:tcPr>
            <w:tcW w:w="1826" w:type="dxa"/>
            <w:noWrap/>
            <w:hideMark/>
          </w:tcPr>
          <w:p w14:paraId="37B52C77"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2.43 [1.73-3.40]</w:t>
            </w:r>
          </w:p>
        </w:tc>
        <w:tc>
          <w:tcPr>
            <w:tcW w:w="1212" w:type="dxa"/>
            <w:noWrap/>
            <w:hideMark/>
          </w:tcPr>
          <w:p w14:paraId="3C77909F"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2.60 × 10</w:t>
            </w:r>
            <w:r w:rsidRPr="003127EA">
              <w:rPr>
                <w:rFonts w:ascii="Times New Roman" w:hAnsi="Times New Roman" w:cs="Times New Roman"/>
                <w:color w:val="000000" w:themeColor="text1"/>
                <w:sz w:val="21"/>
                <w:szCs w:val="21"/>
                <w:vertAlign w:val="superscript"/>
              </w:rPr>
              <w:t>-7</w:t>
            </w:r>
          </w:p>
        </w:tc>
        <w:tc>
          <w:tcPr>
            <w:tcW w:w="1826" w:type="dxa"/>
            <w:noWrap/>
            <w:hideMark/>
          </w:tcPr>
          <w:p w14:paraId="51F3F0DD"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2.46 [1.62-3.74]</w:t>
            </w:r>
          </w:p>
        </w:tc>
        <w:tc>
          <w:tcPr>
            <w:tcW w:w="1212" w:type="dxa"/>
            <w:noWrap/>
            <w:hideMark/>
          </w:tcPr>
          <w:p w14:paraId="166C249B"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2.36 × 10</w:t>
            </w:r>
            <w:r w:rsidRPr="003127EA">
              <w:rPr>
                <w:rFonts w:ascii="Times New Roman" w:hAnsi="Times New Roman" w:cs="Times New Roman"/>
                <w:color w:val="000000" w:themeColor="text1"/>
                <w:sz w:val="21"/>
                <w:szCs w:val="21"/>
                <w:vertAlign w:val="superscript"/>
              </w:rPr>
              <w:t>-5</w:t>
            </w:r>
          </w:p>
        </w:tc>
        <w:tc>
          <w:tcPr>
            <w:tcW w:w="1826" w:type="dxa"/>
            <w:noWrap/>
            <w:hideMark/>
          </w:tcPr>
          <w:p w14:paraId="4DC50B60"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1.70 [1.11-2.60]</w:t>
            </w:r>
          </w:p>
        </w:tc>
        <w:tc>
          <w:tcPr>
            <w:tcW w:w="1212" w:type="dxa"/>
            <w:noWrap/>
            <w:hideMark/>
          </w:tcPr>
          <w:p w14:paraId="1B523D24"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0.01</w:t>
            </w:r>
          </w:p>
        </w:tc>
        <w:tc>
          <w:tcPr>
            <w:tcW w:w="2026" w:type="dxa"/>
            <w:noWrap/>
            <w:hideMark/>
          </w:tcPr>
          <w:p w14:paraId="3D004AB2"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1.35 [0.77-2.36]</w:t>
            </w:r>
          </w:p>
        </w:tc>
        <w:tc>
          <w:tcPr>
            <w:tcW w:w="1012" w:type="dxa"/>
            <w:noWrap/>
            <w:hideMark/>
          </w:tcPr>
          <w:p w14:paraId="4F3E667B"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0.29</w:t>
            </w:r>
          </w:p>
        </w:tc>
      </w:tr>
      <w:tr w:rsidR="003127EA" w:rsidRPr="003127EA" w14:paraId="39318A82" w14:textId="77777777" w:rsidTr="000201F3">
        <w:trPr>
          <w:trHeight w:val="360"/>
        </w:trPr>
        <w:tc>
          <w:tcPr>
            <w:tcW w:w="1796" w:type="dxa"/>
            <w:noWrap/>
            <w:hideMark/>
          </w:tcPr>
          <w:p w14:paraId="7CCDAC1C"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HAL (mm)</w:t>
            </w:r>
          </w:p>
        </w:tc>
        <w:tc>
          <w:tcPr>
            <w:tcW w:w="1826" w:type="dxa"/>
            <w:noWrap/>
            <w:hideMark/>
          </w:tcPr>
          <w:p w14:paraId="795098A4"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2.05 [1.48-2.85]</w:t>
            </w:r>
          </w:p>
        </w:tc>
        <w:tc>
          <w:tcPr>
            <w:tcW w:w="1212" w:type="dxa"/>
            <w:noWrap/>
            <w:hideMark/>
          </w:tcPr>
          <w:p w14:paraId="23FCD021"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1.58 × 10</w:t>
            </w:r>
            <w:r w:rsidRPr="003127EA">
              <w:rPr>
                <w:rFonts w:ascii="Times New Roman" w:hAnsi="Times New Roman" w:cs="Times New Roman"/>
                <w:color w:val="000000" w:themeColor="text1"/>
                <w:sz w:val="21"/>
                <w:szCs w:val="21"/>
                <w:vertAlign w:val="superscript"/>
              </w:rPr>
              <w:t>-5</w:t>
            </w:r>
          </w:p>
        </w:tc>
        <w:tc>
          <w:tcPr>
            <w:tcW w:w="1826" w:type="dxa"/>
            <w:noWrap/>
            <w:hideMark/>
          </w:tcPr>
          <w:p w14:paraId="34C941E7"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1.73 [1.15-2.62]</w:t>
            </w:r>
          </w:p>
        </w:tc>
        <w:tc>
          <w:tcPr>
            <w:tcW w:w="1212" w:type="dxa"/>
            <w:noWrap/>
            <w:hideMark/>
          </w:tcPr>
          <w:p w14:paraId="27F21270"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0.01</w:t>
            </w:r>
          </w:p>
        </w:tc>
        <w:tc>
          <w:tcPr>
            <w:tcW w:w="1826" w:type="dxa"/>
            <w:noWrap/>
            <w:hideMark/>
          </w:tcPr>
          <w:p w14:paraId="0CBA0C29"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1.40 [0.92-2.13]</w:t>
            </w:r>
          </w:p>
        </w:tc>
        <w:tc>
          <w:tcPr>
            <w:tcW w:w="1212" w:type="dxa"/>
            <w:noWrap/>
            <w:hideMark/>
          </w:tcPr>
          <w:p w14:paraId="58714095"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0.11</w:t>
            </w:r>
          </w:p>
        </w:tc>
        <w:tc>
          <w:tcPr>
            <w:tcW w:w="2026" w:type="dxa"/>
            <w:noWrap/>
            <w:hideMark/>
          </w:tcPr>
          <w:p w14:paraId="0BC77D1B"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1.09 [0.67-1.75]</w:t>
            </w:r>
          </w:p>
        </w:tc>
        <w:tc>
          <w:tcPr>
            <w:tcW w:w="1012" w:type="dxa"/>
            <w:noWrap/>
            <w:hideMark/>
          </w:tcPr>
          <w:p w14:paraId="7F173AA3" w14:textId="77777777" w:rsidR="006A3A09" w:rsidRPr="003127EA" w:rsidRDefault="006A3A09"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0.73</w:t>
            </w:r>
          </w:p>
        </w:tc>
      </w:tr>
      <w:tr w:rsidR="003127EA" w:rsidRPr="003127EA" w14:paraId="07BF7E6C" w14:textId="77777777" w:rsidTr="000201F3">
        <w:trPr>
          <w:trHeight w:val="360"/>
        </w:trPr>
        <w:tc>
          <w:tcPr>
            <w:tcW w:w="1796" w:type="dxa"/>
            <w:noWrap/>
          </w:tcPr>
          <w:p w14:paraId="429FA4C3" w14:textId="517E10CB" w:rsidR="00C03855" w:rsidRPr="003127EA" w:rsidRDefault="00981281"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FNW/FHD</w:t>
            </w:r>
          </w:p>
        </w:tc>
        <w:tc>
          <w:tcPr>
            <w:tcW w:w="1826" w:type="dxa"/>
            <w:noWrap/>
          </w:tcPr>
          <w:p w14:paraId="01809D18" w14:textId="26CF3095" w:rsidR="00C03855" w:rsidRPr="003127EA" w:rsidRDefault="006E71E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1.42 [1.13-1.79]</w:t>
            </w:r>
          </w:p>
        </w:tc>
        <w:tc>
          <w:tcPr>
            <w:tcW w:w="1212" w:type="dxa"/>
            <w:noWrap/>
          </w:tcPr>
          <w:p w14:paraId="3E174370" w14:textId="1A9CCF21" w:rsidR="00C03855" w:rsidRPr="003127EA" w:rsidRDefault="006E71E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3.02 × 10</w:t>
            </w:r>
            <w:r w:rsidRPr="003127EA">
              <w:rPr>
                <w:rFonts w:ascii="Times New Roman" w:hAnsi="Times New Roman" w:cs="Times New Roman"/>
                <w:color w:val="000000" w:themeColor="text1"/>
                <w:sz w:val="21"/>
                <w:szCs w:val="21"/>
                <w:vertAlign w:val="superscript"/>
              </w:rPr>
              <w:t>-3</w:t>
            </w:r>
          </w:p>
        </w:tc>
        <w:tc>
          <w:tcPr>
            <w:tcW w:w="1826" w:type="dxa"/>
            <w:noWrap/>
          </w:tcPr>
          <w:p w14:paraId="1D82EF7D" w14:textId="44EA723A" w:rsidR="00C03855" w:rsidRPr="003127EA" w:rsidRDefault="006E71E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1.30 [1.03-1.65]</w:t>
            </w:r>
          </w:p>
        </w:tc>
        <w:tc>
          <w:tcPr>
            <w:tcW w:w="1212" w:type="dxa"/>
            <w:noWrap/>
          </w:tcPr>
          <w:p w14:paraId="432A5E82" w14:textId="7A5DA665" w:rsidR="00C03855" w:rsidRPr="003127EA" w:rsidRDefault="006E71E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0.03</w:t>
            </w:r>
          </w:p>
        </w:tc>
        <w:tc>
          <w:tcPr>
            <w:tcW w:w="1826" w:type="dxa"/>
            <w:noWrap/>
          </w:tcPr>
          <w:p w14:paraId="4B7881BC" w14:textId="417B6845" w:rsidR="00C03855" w:rsidRPr="003127EA" w:rsidRDefault="006E71E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1.10 [0.87-1.39]</w:t>
            </w:r>
          </w:p>
        </w:tc>
        <w:tc>
          <w:tcPr>
            <w:tcW w:w="1212" w:type="dxa"/>
            <w:noWrap/>
          </w:tcPr>
          <w:p w14:paraId="6915E156" w14:textId="37DAC41D" w:rsidR="00C03855" w:rsidRPr="003127EA" w:rsidRDefault="006E71E5" w:rsidP="000201F3">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0.42</w:t>
            </w:r>
          </w:p>
        </w:tc>
        <w:tc>
          <w:tcPr>
            <w:tcW w:w="2026" w:type="dxa"/>
            <w:noWrap/>
          </w:tcPr>
          <w:p w14:paraId="07728A7F" w14:textId="77777777" w:rsidR="00C03855" w:rsidRPr="003127EA" w:rsidRDefault="00C03855" w:rsidP="000201F3">
            <w:pPr>
              <w:rPr>
                <w:rFonts w:ascii="Times New Roman" w:hAnsi="Times New Roman" w:cs="Times New Roman"/>
                <w:color w:val="000000" w:themeColor="text1"/>
                <w:sz w:val="21"/>
                <w:szCs w:val="21"/>
              </w:rPr>
            </w:pPr>
          </w:p>
        </w:tc>
        <w:tc>
          <w:tcPr>
            <w:tcW w:w="1012" w:type="dxa"/>
            <w:noWrap/>
          </w:tcPr>
          <w:p w14:paraId="5037CCFA" w14:textId="77777777" w:rsidR="00C03855" w:rsidRPr="003127EA" w:rsidRDefault="00C03855" w:rsidP="000201F3">
            <w:pPr>
              <w:rPr>
                <w:rFonts w:ascii="Times New Roman" w:hAnsi="Times New Roman" w:cs="Times New Roman"/>
                <w:color w:val="000000" w:themeColor="text1"/>
                <w:sz w:val="21"/>
                <w:szCs w:val="21"/>
              </w:rPr>
            </w:pPr>
          </w:p>
        </w:tc>
      </w:tr>
      <w:tr w:rsidR="003127EA" w:rsidRPr="003127EA" w14:paraId="4B21818B" w14:textId="77777777" w:rsidTr="000201F3">
        <w:trPr>
          <w:trHeight w:val="360"/>
        </w:trPr>
        <w:tc>
          <w:tcPr>
            <w:tcW w:w="1796" w:type="dxa"/>
            <w:noWrap/>
          </w:tcPr>
          <w:p w14:paraId="4ED67CAE" w14:textId="002A8B93" w:rsidR="006E71E5" w:rsidRPr="003127EA" w:rsidRDefault="006E71E5" w:rsidP="006E71E5">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FNW/HAL</w:t>
            </w:r>
          </w:p>
        </w:tc>
        <w:tc>
          <w:tcPr>
            <w:tcW w:w="1826" w:type="dxa"/>
            <w:noWrap/>
          </w:tcPr>
          <w:p w14:paraId="1579F6F4" w14:textId="48A2B05E" w:rsidR="006E71E5" w:rsidRPr="003127EA" w:rsidRDefault="006E71E5" w:rsidP="006E71E5">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1.43 [1.14-1.79]</w:t>
            </w:r>
          </w:p>
        </w:tc>
        <w:tc>
          <w:tcPr>
            <w:tcW w:w="1212" w:type="dxa"/>
            <w:noWrap/>
          </w:tcPr>
          <w:p w14:paraId="0303BD05" w14:textId="2454DE1E" w:rsidR="006E71E5" w:rsidRPr="003127EA" w:rsidRDefault="006E71E5" w:rsidP="006E71E5">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1.87 × 10</w:t>
            </w:r>
            <w:r w:rsidRPr="003127EA">
              <w:rPr>
                <w:rFonts w:ascii="Times New Roman" w:hAnsi="Times New Roman" w:cs="Times New Roman"/>
                <w:color w:val="000000" w:themeColor="text1"/>
                <w:sz w:val="21"/>
                <w:szCs w:val="21"/>
                <w:vertAlign w:val="superscript"/>
              </w:rPr>
              <w:t>-3</w:t>
            </w:r>
          </w:p>
        </w:tc>
        <w:tc>
          <w:tcPr>
            <w:tcW w:w="1826" w:type="dxa"/>
            <w:noWrap/>
          </w:tcPr>
          <w:p w14:paraId="41771C24" w14:textId="66D9E1D0" w:rsidR="006E71E5" w:rsidRPr="003127EA" w:rsidRDefault="006E71E5" w:rsidP="006E71E5">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1.41 [1.12-1.77]</w:t>
            </w:r>
          </w:p>
        </w:tc>
        <w:tc>
          <w:tcPr>
            <w:tcW w:w="1212" w:type="dxa"/>
            <w:noWrap/>
          </w:tcPr>
          <w:p w14:paraId="117F7B2F" w14:textId="4FB8DC40" w:rsidR="006E71E5" w:rsidRPr="003127EA" w:rsidRDefault="006E71E5" w:rsidP="006E71E5">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3.27 × 10</w:t>
            </w:r>
            <w:r w:rsidRPr="003127EA">
              <w:rPr>
                <w:rFonts w:ascii="Times New Roman" w:hAnsi="Times New Roman" w:cs="Times New Roman"/>
                <w:color w:val="000000" w:themeColor="text1"/>
                <w:sz w:val="21"/>
                <w:szCs w:val="21"/>
                <w:vertAlign w:val="superscript"/>
              </w:rPr>
              <w:t>-3</w:t>
            </w:r>
          </w:p>
        </w:tc>
        <w:tc>
          <w:tcPr>
            <w:tcW w:w="1826" w:type="dxa"/>
            <w:noWrap/>
          </w:tcPr>
          <w:p w14:paraId="62A565FB" w14:textId="01E66E7A" w:rsidR="006E71E5" w:rsidRPr="003127EA" w:rsidRDefault="006E71E5" w:rsidP="006E71E5">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1.16 [0.92-1.47]</w:t>
            </w:r>
          </w:p>
        </w:tc>
        <w:tc>
          <w:tcPr>
            <w:tcW w:w="1212" w:type="dxa"/>
            <w:noWrap/>
          </w:tcPr>
          <w:p w14:paraId="7E4638F4" w14:textId="0028EF07" w:rsidR="006E71E5" w:rsidRPr="003127EA" w:rsidRDefault="006E71E5" w:rsidP="006E71E5">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0.20</w:t>
            </w:r>
          </w:p>
        </w:tc>
        <w:tc>
          <w:tcPr>
            <w:tcW w:w="2026" w:type="dxa"/>
            <w:noWrap/>
          </w:tcPr>
          <w:p w14:paraId="6703E29F" w14:textId="77777777" w:rsidR="006E71E5" w:rsidRPr="003127EA" w:rsidRDefault="006E71E5" w:rsidP="006E71E5">
            <w:pPr>
              <w:rPr>
                <w:rFonts w:ascii="Times New Roman" w:hAnsi="Times New Roman" w:cs="Times New Roman"/>
                <w:color w:val="000000" w:themeColor="text1"/>
                <w:sz w:val="21"/>
                <w:szCs w:val="21"/>
              </w:rPr>
            </w:pPr>
          </w:p>
        </w:tc>
        <w:tc>
          <w:tcPr>
            <w:tcW w:w="1012" w:type="dxa"/>
            <w:noWrap/>
          </w:tcPr>
          <w:p w14:paraId="1B19E2E1" w14:textId="77777777" w:rsidR="006E71E5" w:rsidRPr="003127EA" w:rsidRDefault="006E71E5" w:rsidP="006E71E5">
            <w:pPr>
              <w:rPr>
                <w:rFonts w:ascii="Times New Roman" w:hAnsi="Times New Roman" w:cs="Times New Roman"/>
                <w:color w:val="000000" w:themeColor="text1"/>
                <w:sz w:val="21"/>
                <w:szCs w:val="21"/>
              </w:rPr>
            </w:pPr>
          </w:p>
        </w:tc>
      </w:tr>
    </w:tbl>
    <w:p w14:paraId="1213545A" w14:textId="77777777" w:rsidR="006A3A09" w:rsidRPr="003127EA" w:rsidRDefault="006A3A09" w:rsidP="006A3A09">
      <w:pPr>
        <w:spacing w:before="240" w:after="240" w:line="36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 xml:space="preserve">Hazard ratios (HR) with 95% confidence intervals (CI) and p-values are shown for each geometric measure, and ratios of geometric measures and their association to hip fracture. HRs are reported per one standard deviation increase in each geometric measure. Model 1 = unadjusted; model 2 </w:t>
      </w:r>
      <w:r w:rsidRPr="003127EA">
        <w:rPr>
          <w:rFonts w:ascii="Times New Roman" w:hAnsi="Times New Roman" w:cs="Times New Roman"/>
          <w:color w:val="000000" w:themeColor="text1"/>
        </w:rPr>
        <w:lastRenderedPageBreak/>
        <w:t>= adjusted for age, sex, height, and weight (no sex adjustment in sex-stratified analysis); model 3 = adjusted for model 2 plus bone mineral density; model 4 = adjusted for model 3 plus the remaining 2 geometric measures.</w:t>
      </w:r>
    </w:p>
    <w:p w14:paraId="0A97AC4F" w14:textId="4BCA7E3C" w:rsidR="00CD7E81" w:rsidRPr="003127EA" w:rsidRDefault="006A3A09" w:rsidP="006A3A09">
      <w:pPr>
        <w:spacing w:before="240" w:after="240" w:line="36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t xml:space="preserve">FNW = femoral neck width, FHD = femoral head diameter, HAL = hip axis length </w:t>
      </w:r>
      <w:r w:rsidR="00CD7E81" w:rsidRPr="003127EA">
        <w:rPr>
          <w:rFonts w:ascii="Times New Roman" w:hAnsi="Times New Roman" w:cs="Times New Roman"/>
          <w:color w:val="000000" w:themeColor="text1"/>
        </w:rPr>
        <w:br w:type="page"/>
      </w:r>
    </w:p>
    <w:p w14:paraId="679FE26F" w14:textId="300B4EFB" w:rsidR="002E36E8" w:rsidRPr="003127EA" w:rsidRDefault="00A81D22" w:rsidP="006405CF">
      <w:pPr>
        <w:spacing w:before="240" w:after="240"/>
        <w:rPr>
          <w:rFonts w:ascii="Times New Roman" w:hAnsi="Times New Roman" w:cs="Times New Roman"/>
          <w:b/>
          <w:bCs/>
          <w:color w:val="000000" w:themeColor="text1"/>
        </w:rPr>
      </w:pPr>
      <w:r w:rsidRPr="003127EA">
        <w:rPr>
          <w:rFonts w:ascii="Times New Roman" w:hAnsi="Times New Roman" w:cs="Times New Roman"/>
          <w:b/>
          <w:bCs/>
          <w:color w:val="000000" w:themeColor="text1"/>
        </w:rPr>
        <w:lastRenderedPageBreak/>
        <w:t xml:space="preserve">Supplementary </w:t>
      </w:r>
      <w:r w:rsidR="002E36E8" w:rsidRPr="003127EA">
        <w:rPr>
          <w:rFonts w:ascii="Times New Roman" w:hAnsi="Times New Roman" w:cs="Times New Roman"/>
          <w:b/>
          <w:bCs/>
          <w:color w:val="000000" w:themeColor="text1"/>
        </w:rPr>
        <w:t xml:space="preserve">Table </w:t>
      </w:r>
      <w:r w:rsidR="00CD7E81" w:rsidRPr="003127EA">
        <w:rPr>
          <w:rFonts w:ascii="Times New Roman" w:hAnsi="Times New Roman" w:cs="Times New Roman"/>
          <w:b/>
          <w:bCs/>
          <w:color w:val="000000" w:themeColor="text1"/>
        </w:rPr>
        <w:t>5</w:t>
      </w:r>
      <w:r w:rsidR="002E36E8" w:rsidRPr="003127EA">
        <w:rPr>
          <w:rFonts w:ascii="Times New Roman" w:hAnsi="Times New Roman" w:cs="Times New Roman"/>
          <w:b/>
          <w:bCs/>
          <w:color w:val="000000" w:themeColor="text1"/>
        </w:rPr>
        <w:t>: Cox proportional hazard results for the association between each hip shape mode and hip fracture in sex-stratified analysis</w:t>
      </w:r>
    </w:p>
    <w:tbl>
      <w:tblPr>
        <w:tblStyle w:val="TableGrid"/>
        <w:tblW w:w="0" w:type="auto"/>
        <w:tblLook w:val="04A0" w:firstRow="1" w:lastRow="0" w:firstColumn="1" w:lastColumn="0" w:noHBand="0" w:noVBand="1"/>
      </w:tblPr>
      <w:tblGrid>
        <w:gridCol w:w="2122"/>
        <w:gridCol w:w="1718"/>
        <w:gridCol w:w="1039"/>
        <w:gridCol w:w="1817"/>
        <w:gridCol w:w="1206"/>
        <w:gridCol w:w="1984"/>
        <w:gridCol w:w="1039"/>
        <w:gridCol w:w="1984"/>
        <w:gridCol w:w="1039"/>
      </w:tblGrid>
      <w:tr w:rsidR="003127EA" w:rsidRPr="003127EA" w14:paraId="509FD40B" w14:textId="77777777" w:rsidTr="00F34B46">
        <w:trPr>
          <w:trHeight w:val="320"/>
        </w:trPr>
        <w:tc>
          <w:tcPr>
            <w:tcW w:w="2122" w:type="dxa"/>
            <w:noWrap/>
            <w:hideMark/>
          </w:tcPr>
          <w:p w14:paraId="61F6F6A2"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 </w:t>
            </w:r>
          </w:p>
        </w:tc>
        <w:tc>
          <w:tcPr>
            <w:tcW w:w="2757" w:type="dxa"/>
            <w:gridSpan w:val="2"/>
            <w:noWrap/>
            <w:hideMark/>
          </w:tcPr>
          <w:p w14:paraId="5A60855C"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Model 1</w:t>
            </w:r>
          </w:p>
        </w:tc>
        <w:tc>
          <w:tcPr>
            <w:tcW w:w="3023" w:type="dxa"/>
            <w:gridSpan w:val="2"/>
            <w:noWrap/>
            <w:hideMark/>
          </w:tcPr>
          <w:p w14:paraId="43E8F276"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 xml:space="preserve">Model 2 </w:t>
            </w:r>
          </w:p>
        </w:tc>
        <w:tc>
          <w:tcPr>
            <w:tcW w:w="3023" w:type="dxa"/>
            <w:gridSpan w:val="2"/>
            <w:noWrap/>
            <w:hideMark/>
          </w:tcPr>
          <w:p w14:paraId="5AAA831D"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Model 3</w:t>
            </w:r>
          </w:p>
        </w:tc>
        <w:tc>
          <w:tcPr>
            <w:tcW w:w="3023" w:type="dxa"/>
            <w:gridSpan w:val="2"/>
            <w:noWrap/>
            <w:hideMark/>
          </w:tcPr>
          <w:p w14:paraId="5A74DF1A"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Model 4</w:t>
            </w:r>
          </w:p>
        </w:tc>
      </w:tr>
      <w:tr w:rsidR="003127EA" w:rsidRPr="003127EA" w14:paraId="6F0F4CA3" w14:textId="77777777" w:rsidTr="00F34B46">
        <w:trPr>
          <w:trHeight w:val="320"/>
        </w:trPr>
        <w:tc>
          <w:tcPr>
            <w:tcW w:w="2122" w:type="dxa"/>
            <w:noWrap/>
            <w:hideMark/>
          </w:tcPr>
          <w:p w14:paraId="1E967D8B" w14:textId="2D42D98D"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Exposure</w:t>
            </w:r>
          </w:p>
        </w:tc>
        <w:tc>
          <w:tcPr>
            <w:tcW w:w="1718" w:type="dxa"/>
            <w:noWrap/>
            <w:hideMark/>
          </w:tcPr>
          <w:p w14:paraId="0E5B0548"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HR [95% CI]</w:t>
            </w:r>
          </w:p>
        </w:tc>
        <w:tc>
          <w:tcPr>
            <w:tcW w:w="1039" w:type="dxa"/>
            <w:noWrap/>
            <w:hideMark/>
          </w:tcPr>
          <w:p w14:paraId="54E64F15" w14:textId="59CDA8C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p-value</w:t>
            </w:r>
          </w:p>
        </w:tc>
        <w:tc>
          <w:tcPr>
            <w:tcW w:w="1817" w:type="dxa"/>
            <w:noWrap/>
            <w:hideMark/>
          </w:tcPr>
          <w:p w14:paraId="2274ADC0"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HR [95% CI]</w:t>
            </w:r>
          </w:p>
        </w:tc>
        <w:tc>
          <w:tcPr>
            <w:tcW w:w="1206" w:type="dxa"/>
            <w:noWrap/>
            <w:hideMark/>
          </w:tcPr>
          <w:p w14:paraId="713A5F69" w14:textId="41D0BC13"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p-value</w:t>
            </w:r>
          </w:p>
        </w:tc>
        <w:tc>
          <w:tcPr>
            <w:tcW w:w="1984" w:type="dxa"/>
            <w:noWrap/>
            <w:hideMark/>
          </w:tcPr>
          <w:p w14:paraId="676B35FB"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HR [95% CI]</w:t>
            </w:r>
          </w:p>
        </w:tc>
        <w:tc>
          <w:tcPr>
            <w:tcW w:w="1039" w:type="dxa"/>
            <w:noWrap/>
            <w:hideMark/>
          </w:tcPr>
          <w:p w14:paraId="1702BB53" w14:textId="7FCC0050"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p-value</w:t>
            </w:r>
          </w:p>
        </w:tc>
        <w:tc>
          <w:tcPr>
            <w:tcW w:w="1984" w:type="dxa"/>
            <w:noWrap/>
            <w:hideMark/>
          </w:tcPr>
          <w:p w14:paraId="5ED90A29"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HR [95% CI]</w:t>
            </w:r>
          </w:p>
        </w:tc>
        <w:tc>
          <w:tcPr>
            <w:tcW w:w="1039" w:type="dxa"/>
            <w:noWrap/>
            <w:hideMark/>
          </w:tcPr>
          <w:p w14:paraId="4767AAC6" w14:textId="5034EDFB"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p-value</w:t>
            </w:r>
          </w:p>
        </w:tc>
      </w:tr>
      <w:tr w:rsidR="003127EA" w:rsidRPr="003127EA" w14:paraId="43F5EC7D" w14:textId="77777777" w:rsidTr="00F34B46">
        <w:trPr>
          <w:trHeight w:val="320"/>
        </w:trPr>
        <w:tc>
          <w:tcPr>
            <w:tcW w:w="2122" w:type="dxa"/>
            <w:noWrap/>
            <w:hideMark/>
          </w:tcPr>
          <w:p w14:paraId="38FBF9D5" w14:textId="25118C5F"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Males</w:t>
            </w:r>
          </w:p>
        </w:tc>
        <w:tc>
          <w:tcPr>
            <w:tcW w:w="1718" w:type="dxa"/>
            <w:noWrap/>
            <w:hideMark/>
          </w:tcPr>
          <w:p w14:paraId="35AC3A85"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 </w:t>
            </w:r>
          </w:p>
        </w:tc>
        <w:tc>
          <w:tcPr>
            <w:tcW w:w="1039" w:type="dxa"/>
            <w:noWrap/>
            <w:hideMark/>
          </w:tcPr>
          <w:p w14:paraId="2B4DC780"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 </w:t>
            </w:r>
          </w:p>
        </w:tc>
        <w:tc>
          <w:tcPr>
            <w:tcW w:w="1817" w:type="dxa"/>
            <w:noWrap/>
            <w:hideMark/>
          </w:tcPr>
          <w:p w14:paraId="61EB4267"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 </w:t>
            </w:r>
          </w:p>
        </w:tc>
        <w:tc>
          <w:tcPr>
            <w:tcW w:w="1206" w:type="dxa"/>
            <w:noWrap/>
            <w:hideMark/>
          </w:tcPr>
          <w:p w14:paraId="195F5F82"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 </w:t>
            </w:r>
          </w:p>
        </w:tc>
        <w:tc>
          <w:tcPr>
            <w:tcW w:w="1984" w:type="dxa"/>
            <w:noWrap/>
            <w:hideMark/>
          </w:tcPr>
          <w:p w14:paraId="7ADFBBE4"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 </w:t>
            </w:r>
          </w:p>
        </w:tc>
        <w:tc>
          <w:tcPr>
            <w:tcW w:w="1039" w:type="dxa"/>
            <w:noWrap/>
            <w:hideMark/>
          </w:tcPr>
          <w:p w14:paraId="74380679"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 </w:t>
            </w:r>
          </w:p>
        </w:tc>
        <w:tc>
          <w:tcPr>
            <w:tcW w:w="1984" w:type="dxa"/>
            <w:noWrap/>
            <w:hideMark/>
          </w:tcPr>
          <w:p w14:paraId="245D387C"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 </w:t>
            </w:r>
          </w:p>
        </w:tc>
        <w:tc>
          <w:tcPr>
            <w:tcW w:w="1039" w:type="dxa"/>
            <w:noWrap/>
            <w:hideMark/>
          </w:tcPr>
          <w:p w14:paraId="274CAF83"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 </w:t>
            </w:r>
          </w:p>
        </w:tc>
      </w:tr>
      <w:tr w:rsidR="003127EA" w:rsidRPr="003127EA" w14:paraId="21B5202D" w14:textId="77777777" w:rsidTr="00F34B46">
        <w:trPr>
          <w:trHeight w:val="320"/>
        </w:trPr>
        <w:tc>
          <w:tcPr>
            <w:tcW w:w="2122" w:type="dxa"/>
            <w:noWrap/>
            <w:hideMark/>
          </w:tcPr>
          <w:p w14:paraId="4C7E3E38" w14:textId="78A0C32C"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Hip shape mode 1</w:t>
            </w:r>
          </w:p>
        </w:tc>
        <w:tc>
          <w:tcPr>
            <w:tcW w:w="1718" w:type="dxa"/>
            <w:noWrap/>
            <w:hideMark/>
          </w:tcPr>
          <w:p w14:paraId="2225B6C6"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1.12 [0.83-1.52]</w:t>
            </w:r>
          </w:p>
        </w:tc>
        <w:tc>
          <w:tcPr>
            <w:tcW w:w="1039" w:type="dxa"/>
            <w:noWrap/>
            <w:hideMark/>
          </w:tcPr>
          <w:p w14:paraId="1BE187E6"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0.47</w:t>
            </w:r>
          </w:p>
        </w:tc>
        <w:tc>
          <w:tcPr>
            <w:tcW w:w="1817" w:type="dxa"/>
            <w:noWrap/>
            <w:hideMark/>
          </w:tcPr>
          <w:p w14:paraId="36273E59"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1.09 [0.80-1.47]</w:t>
            </w:r>
          </w:p>
        </w:tc>
        <w:tc>
          <w:tcPr>
            <w:tcW w:w="1206" w:type="dxa"/>
            <w:noWrap/>
            <w:hideMark/>
          </w:tcPr>
          <w:p w14:paraId="1A8FB43A"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0.59</w:t>
            </w:r>
          </w:p>
        </w:tc>
        <w:tc>
          <w:tcPr>
            <w:tcW w:w="1984" w:type="dxa"/>
            <w:noWrap/>
            <w:hideMark/>
          </w:tcPr>
          <w:p w14:paraId="1601CB06"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1.28 [0.94-1.75]</w:t>
            </w:r>
          </w:p>
        </w:tc>
        <w:tc>
          <w:tcPr>
            <w:tcW w:w="1039" w:type="dxa"/>
            <w:noWrap/>
            <w:hideMark/>
          </w:tcPr>
          <w:p w14:paraId="5DD65043"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0.12</w:t>
            </w:r>
          </w:p>
        </w:tc>
        <w:tc>
          <w:tcPr>
            <w:tcW w:w="1984" w:type="dxa"/>
            <w:noWrap/>
            <w:hideMark/>
          </w:tcPr>
          <w:p w14:paraId="01D20531"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1.32 [0.89-1.97]</w:t>
            </w:r>
          </w:p>
        </w:tc>
        <w:tc>
          <w:tcPr>
            <w:tcW w:w="1039" w:type="dxa"/>
            <w:noWrap/>
            <w:hideMark/>
          </w:tcPr>
          <w:p w14:paraId="711DDD06"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0.17</w:t>
            </w:r>
          </w:p>
        </w:tc>
      </w:tr>
      <w:tr w:rsidR="003127EA" w:rsidRPr="003127EA" w14:paraId="6AD82E36" w14:textId="77777777" w:rsidTr="00F34B46">
        <w:trPr>
          <w:trHeight w:val="320"/>
        </w:trPr>
        <w:tc>
          <w:tcPr>
            <w:tcW w:w="2122" w:type="dxa"/>
            <w:noWrap/>
            <w:hideMark/>
          </w:tcPr>
          <w:p w14:paraId="3CA0259B"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Hip shape mode 2</w:t>
            </w:r>
          </w:p>
        </w:tc>
        <w:tc>
          <w:tcPr>
            <w:tcW w:w="1718" w:type="dxa"/>
            <w:noWrap/>
            <w:hideMark/>
          </w:tcPr>
          <w:p w14:paraId="66CF7B2E"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1.43 [1.06-1.93]</w:t>
            </w:r>
          </w:p>
        </w:tc>
        <w:tc>
          <w:tcPr>
            <w:tcW w:w="1039" w:type="dxa"/>
            <w:noWrap/>
            <w:hideMark/>
          </w:tcPr>
          <w:p w14:paraId="40B585AD"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0.02</w:t>
            </w:r>
          </w:p>
        </w:tc>
        <w:tc>
          <w:tcPr>
            <w:tcW w:w="1817" w:type="dxa"/>
            <w:noWrap/>
            <w:hideMark/>
          </w:tcPr>
          <w:p w14:paraId="0ED62241"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1.39 [1.03-1.88]</w:t>
            </w:r>
          </w:p>
        </w:tc>
        <w:tc>
          <w:tcPr>
            <w:tcW w:w="1206" w:type="dxa"/>
            <w:noWrap/>
            <w:hideMark/>
          </w:tcPr>
          <w:p w14:paraId="47ECDA60"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0.03</w:t>
            </w:r>
          </w:p>
        </w:tc>
        <w:tc>
          <w:tcPr>
            <w:tcW w:w="1984" w:type="dxa"/>
            <w:noWrap/>
            <w:hideMark/>
          </w:tcPr>
          <w:p w14:paraId="648268A5"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1.38 [1.02-1.86]</w:t>
            </w:r>
          </w:p>
        </w:tc>
        <w:tc>
          <w:tcPr>
            <w:tcW w:w="1039" w:type="dxa"/>
            <w:noWrap/>
            <w:hideMark/>
          </w:tcPr>
          <w:p w14:paraId="79F55EA0"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0.04</w:t>
            </w:r>
          </w:p>
        </w:tc>
        <w:tc>
          <w:tcPr>
            <w:tcW w:w="1984" w:type="dxa"/>
            <w:noWrap/>
            <w:hideMark/>
          </w:tcPr>
          <w:p w14:paraId="553C146A"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1.34 [0.98-1.84]</w:t>
            </w:r>
          </w:p>
        </w:tc>
        <w:tc>
          <w:tcPr>
            <w:tcW w:w="1039" w:type="dxa"/>
            <w:noWrap/>
            <w:hideMark/>
          </w:tcPr>
          <w:p w14:paraId="7CE7FCBF"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0.06</w:t>
            </w:r>
          </w:p>
        </w:tc>
      </w:tr>
      <w:tr w:rsidR="003127EA" w:rsidRPr="003127EA" w14:paraId="0FEA3A90" w14:textId="77777777" w:rsidTr="00F34B46">
        <w:trPr>
          <w:trHeight w:val="320"/>
        </w:trPr>
        <w:tc>
          <w:tcPr>
            <w:tcW w:w="2122" w:type="dxa"/>
            <w:noWrap/>
            <w:hideMark/>
          </w:tcPr>
          <w:p w14:paraId="0271AD28"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Hip shape mode 3</w:t>
            </w:r>
          </w:p>
        </w:tc>
        <w:tc>
          <w:tcPr>
            <w:tcW w:w="1718" w:type="dxa"/>
            <w:noWrap/>
            <w:hideMark/>
          </w:tcPr>
          <w:p w14:paraId="5E0C7B6C"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1.20 [0.88-1.62]</w:t>
            </w:r>
          </w:p>
        </w:tc>
        <w:tc>
          <w:tcPr>
            <w:tcW w:w="1039" w:type="dxa"/>
            <w:noWrap/>
            <w:hideMark/>
          </w:tcPr>
          <w:p w14:paraId="1FE7B84E"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0.25</w:t>
            </w:r>
          </w:p>
        </w:tc>
        <w:tc>
          <w:tcPr>
            <w:tcW w:w="1817" w:type="dxa"/>
            <w:noWrap/>
            <w:hideMark/>
          </w:tcPr>
          <w:p w14:paraId="17963931"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1.25 [0.92-1.69]</w:t>
            </w:r>
          </w:p>
        </w:tc>
        <w:tc>
          <w:tcPr>
            <w:tcW w:w="1206" w:type="dxa"/>
            <w:noWrap/>
            <w:hideMark/>
          </w:tcPr>
          <w:p w14:paraId="791CD0C2"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0.16</w:t>
            </w:r>
          </w:p>
        </w:tc>
        <w:tc>
          <w:tcPr>
            <w:tcW w:w="1984" w:type="dxa"/>
            <w:noWrap/>
            <w:hideMark/>
          </w:tcPr>
          <w:p w14:paraId="61819903"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1.27 [0.94-1.73]</w:t>
            </w:r>
          </w:p>
        </w:tc>
        <w:tc>
          <w:tcPr>
            <w:tcW w:w="1039" w:type="dxa"/>
            <w:noWrap/>
            <w:hideMark/>
          </w:tcPr>
          <w:p w14:paraId="43D7EFB7"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0.12</w:t>
            </w:r>
          </w:p>
        </w:tc>
        <w:tc>
          <w:tcPr>
            <w:tcW w:w="1984" w:type="dxa"/>
            <w:noWrap/>
            <w:hideMark/>
          </w:tcPr>
          <w:p w14:paraId="4E142156"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1.17 [0.86-1.60]</w:t>
            </w:r>
          </w:p>
        </w:tc>
        <w:tc>
          <w:tcPr>
            <w:tcW w:w="1039" w:type="dxa"/>
            <w:noWrap/>
            <w:hideMark/>
          </w:tcPr>
          <w:p w14:paraId="754FC29F"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0.33</w:t>
            </w:r>
          </w:p>
        </w:tc>
      </w:tr>
      <w:tr w:rsidR="003127EA" w:rsidRPr="003127EA" w14:paraId="7E73AD8D" w14:textId="77777777" w:rsidTr="00F34B46">
        <w:trPr>
          <w:trHeight w:val="320"/>
        </w:trPr>
        <w:tc>
          <w:tcPr>
            <w:tcW w:w="2122" w:type="dxa"/>
            <w:noWrap/>
            <w:hideMark/>
          </w:tcPr>
          <w:p w14:paraId="27D54FE6"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Hip shape mode 4</w:t>
            </w:r>
          </w:p>
        </w:tc>
        <w:tc>
          <w:tcPr>
            <w:tcW w:w="1718" w:type="dxa"/>
            <w:noWrap/>
            <w:hideMark/>
          </w:tcPr>
          <w:p w14:paraId="3D66FD20"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0.79 [0.59-1.07]</w:t>
            </w:r>
          </w:p>
        </w:tc>
        <w:tc>
          <w:tcPr>
            <w:tcW w:w="1039" w:type="dxa"/>
            <w:noWrap/>
            <w:hideMark/>
          </w:tcPr>
          <w:p w14:paraId="330994E9"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0.13</w:t>
            </w:r>
          </w:p>
        </w:tc>
        <w:tc>
          <w:tcPr>
            <w:tcW w:w="1817" w:type="dxa"/>
            <w:noWrap/>
            <w:hideMark/>
          </w:tcPr>
          <w:p w14:paraId="11A271C9"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0.77 [0.57-1.04]</w:t>
            </w:r>
          </w:p>
        </w:tc>
        <w:tc>
          <w:tcPr>
            <w:tcW w:w="1206" w:type="dxa"/>
            <w:noWrap/>
            <w:hideMark/>
          </w:tcPr>
          <w:p w14:paraId="1FF3D5E8"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0.09</w:t>
            </w:r>
          </w:p>
        </w:tc>
        <w:tc>
          <w:tcPr>
            <w:tcW w:w="1984" w:type="dxa"/>
            <w:noWrap/>
            <w:hideMark/>
          </w:tcPr>
          <w:p w14:paraId="6861ED5C"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0.79 [0.58-1.07]</w:t>
            </w:r>
          </w:p>
        </w:tc>
        <w:tc>
          <w:tcPr>
            <w:tcW w:w="1039" w:type="dxa"/>
            <w:noWrap/>
            <w:hideMark/>
          </w:tcPr>
          <w:p w14:paraId="0FDBD896"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0.13</w:t>
            </w:r>
          </w:p>
        </w:tc>
        <w:tc>
          <w:tcPr>
            <w:tcW w:w="1984" w:type="dxa"/>
            <w:noWrap/>
            <w:hideMark/>
          </w:tcPr>
          <w:p w14:paraId="0010B721"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0.72 [0.50-1.03]</w:t>
            </w:r>
          </w:p>
        </w:tc>
        <w:tc>
          <w:tcPr>
            <w:tcW w:w="1039" w:type="dxa"/>
            <w:noWrap/>
            <w:hideMark/>
          </w:tcPr>
          <w:p w14:paraId="1C4E2F27"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0.08</w:t>
            </w:r>
          </w:p>
        </w:tc>
      </w:tr>
      <w:tr w:rsidR="003127EA" w:rsidRPr="003127EA" w14:paraId="2E28700F" w14:textId="77777777" w:rsidTr="00F34B46">
        <w:trPr>
          <w:trHeight w:val="320"/>
        </w:trPr>
        <w:tc>
          <w:tcPr>
            <w:tcW w:w="2122" w:type="dxa"/>
            <w:noWrap/>
            <w:hideMark/>
          </w:tcPr>
          <w:p w14:paraId="36D60584"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Hip shape mode 5</w:t>
            </w:r>
          </w:p>
        </w:tc>
        <w:tc>
          <w:tcPr>
            <w:tcW w:w="1718" w:type="dxa"/>
            <w:noWrap/>
            <w:hideMark/>
          </w:tcPr>
          <w:p w14:paraId="4B9E6634"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0.84 [0.62-1.15]</w:t>
            </w:r>
          </w:p>
        </w:tc>
        <w:tc>
          <w:tcPr>
            <w:tcW w:w="1039" w:type="dxa"/>
            <w:noWrap/>
            <w:hideMark/>
          </w:tcPr>
          <w:p w14:paraId="16C3BD26"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0.28</w:t>
            </w:r>
          </w:p>
        </w:tc>
        <w:tc>
          <w:tcPr>
            <w:tcW w:w="1817" w:type="dxa"/>
            <w:noWrap/>
            <w:hideMark/>
          </w:tcPr>
          <w:p w14:paraId="6E3C0FA0"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0.85 [0.63-1.16]</w:t>
            </w:r>
          </w:p>
        </w:tc>
        <w:tc>
          <w:tcPr>
            <w:tcW w:w="1206" w:type="dxa"/>
            <w:noWrap/>
            <w:hideMark/>
          </w:tcPr>
          <w:p w14:paraId="11306F81"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0.32</w:t>
            </w:r>
          </w:p>
        </w:tc>
        <w:tc>
          <w:tcPr>
            <w:tcW w:w="1984" w:type="dxa"/>
            <w:noWrap/>
            <w:hideMark/>
          </w:tcPr>
          <w:p w14:paraId="0A325D71"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0.92 [0.67-1.26]</w:t>
            </w:r>
          </w:p>
        </w:tc>
        <w:tc>
          <w:tcPr>
            <w:tcW w:w="1039" w:type="dxa"/>
            <w:noWrap/>
            <w:hideMark/>
          </w:tcPr>
          <w:p w14:paraId="493766A8"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0.59</w:t>
            </w:r>
          </w:p>
        </w:tc>
        <w:tc>
          <w:tcPr>
            <w:tcW w:w="1984" w:type="dxa"/>
            <w:noWrap/>
            <w:hideMark/>
          </w:tcPr>
          <w:p w14:paraId="6D6A141E"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0.87 [0.63-1.20]</w:t>
            </w:r>
          </w:p>
        </w:tc>
        <w:tc>
          <w:tcPr>
            <w:tcW w:w="1039" w:type="dxa"/>
            <w:noWrap/>
            <w:hideMark/>
          </w:tcPr>
          <w:p w14:paraId="1992C1FB"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0.40</w:t>
            </w:r>
          </w:p>
        </w:tc>
      </w:tr>
      <w:tr w:rsidR="003127EA" w:rsidRPr="003127EA" w14:paraId="7D12D059" w14:textId="77777777" w:rsidTr="00F34B46">
        <w:trPr>
          <w:trHeight w:val="320"/>
        </w:trPr>
        <w:tc>
          <w:tcPr>
            <w:tcW w:w="2122" w:type="dxa"/>
            <w:noWrap/>
            <w:hideMark/>
          </w:tcPr>
          <w:p w14:paraId="605FB9ED"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Hip shape mode 6</w:t>
            </w:r>
          </w:p>
        </w:tc>
        <w:tc>
          <w:tcPr>
            <w:tcW w:w="1718" w:type="dxa"/>
            <w:noWrap/>
            <w:hideMark/>
          </w:tcPr>
          <w:p w14:paraId="536CA811"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1.00 [0.73-1.36]</w:t>
            </w:r>
          </w:p>
        </w:tc>
        <w:tc>
          <w:tcPr>
            <w:tcW w:w="1039" w:type="dxa"/>
            <w:noWrap/>
            <w:hideMark/>
          </w:tcPr>
          <w:p w14:paraId="0A786E65"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1.00</w:t>
            </w:r>
          </w:p>
        </w:tc>
        <w:tc>
          <w:tcPr>
            <w:tcW w:w="1817" w:type="dxa"/>
            <w:noWrap/>
            <w:hideMark/>
          </w:tcPr>
          <w:p w14:paraId="492FC07A"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0.99 [0.73-1.35]</w:t>
            </w:r>
          </w:p>
        </w:tc>
        <w:tc>
          <w:tcPr>
            <w:tcW w:w="1206" w:type="dxa"/>
            <w:noWrap/>
            <w:hideMark/>
          </w:tcPr>
          <w:p w14:paraId="47F7F378"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0.97</w:t>
            </w:r>
          </w:p>
        </w:tc>
        <w:tc>
          <w:tcPr>
            <w:tcW w:w="1984" w:type="dxa"/>
            <w:noWrap/>
            <w:hideMark/>
          </w:tcPr>
          <w:p w14:paraId="0E4412B2"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0.96 [0.70-1.31]</w:t>
            </w:r>
          </w:p>
        </w:tc>
        <w:tc>
          <w:tcPr>
            <w:tcW w:w="1039" w:type="dxa"/>
            <w:noWrap/>
            <w:hideMark/>
          </w:tcPr>
          <w:p w14:paraId="648DF0CE"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0.79</w:t>
            </w:r>
          </w:p>
        </w:tc>
        <w:tc>
          <w:tcPr>
            <w:tcW w:w="1984" w:type="dxa"/>
            <w:noWrap/>
            <w:hideMark/>
          </w:tcPr>
          <w:p w14:paraId="345C0D3E"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0.94 [0.68-1.31]</w:t>
            </w:r>
          </w:p>
        </w:tc>
        <w:tc>
          <w:tcPr>
            <w:tcW w:w="1039" w:type="dxa"/>
            <w:noWrap/>
            <w:hideMark/>
          </w:tcPr>
          <w:p w14:paraId="4A74C768"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0.73</w:t>
            </w:r>
          </w:p>
        </w:tc>
      </w:tr>
      <w:tr w:rsidR="003127EA" w:rsidRPr="003127EA" w14:paraId="186FD9BE" w14:textId="77777777" w:rsidTr="00F34B46">
        <w:trPr>
          <w:trHeight w:val="320"/>
        </w:trPr>
        <w:tc>
          <w:tcPr>
            <w:tcW w:w="2122" w:type="dxa"/>
            <w:noWrap/>
            <w:hideMark/>
          </w:tcPr>
          <w:p w14:paraId="55CFD1EE"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Hip shape mode 7</w:t>
            </w:r>
          </w:p>
        </w:tc>
        <w:tc>
          <w:tcPr>
            <w:tcW w:w="1718" w:type="dxa"/>
            <w:noWrap/>
            <w:hideMark/>
          </w:tcPr>
          <w:p w14:paraId="20B56B02"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1.10 [0.82-1.47]</w:t>
            </w:r>
          </w:p>
        </w:tc>
        <w:tc>
          <w:tcPr>
            <w:tcW w:w="1039" w:type="dxa"/>
            <w:noWrap/>
            <w:hideMark/>
          </w:tcPr>
          <w:p w14:paraId="6AD6F381"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0.53</w:t>
            </w:r>
          </w:p>
        </w:tc>
        <w:tc>
          <w:tcPr>
            <w:tcW w:w="1817" w:type="dxa"/>
            <w:noWrap/>
            <w:hideMark/>
          </w:tcPr>
          <w:p w14:paraId="53489C84"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1.14 [0.85-1.52]</w:t>
            </w:r>
          </w:p>
        </w:tc>
        <w:tc>
          <w:tcPr>
            <w:tcW w:w="1206" w:type="dxa"/>
            <w:noWrap/>
            <w:hideMark/>
          </w:tcPr>
          <w:p w14:paraId="23A94926"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0.39</w:t>
            </w:r>
          </w:p>
        </w:tc>
        <w:tc>
          <w:tcPr>
            <w:tcW w:w="1984" w:type="dxa"/>
            <w:noWrap/>
            <w:hideMark/>
          </w:tcPr>
          <w:p w14:paraId="3067FE70"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1.20 [0.89-1.61]</w:t>
            </w:r>
          </w:p>
        </w:tc>
        <w:tc>
          <w:tcPr>
            <w:tcW w:w="1039" w:type="dxa"/>
            <w:noWrap/>
            <w:hideMark/>
          </w:tcPr>
          <w:p w14:paraId="2098DB0B"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0.24</w:t>
            </w:r>
          </w:p>
        </w:tc>
        <w:tc>
          <w:tcPr>
            <w:tcW w:w="1984" w:type="dxa"/>
            <w:noWrap/>
            <w:hideMark/>
          </w:tcPr>
          <w:p w14:paraId="2317EBFF"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1.29 [0.96-1.74]</w:t>
            </w:r>
          </w:p>
        </w:tc>
        <w:tc>
          <w:tcPr>
            <w:tcW w:w="1039" w:type="dxa"/>
            <w:noWrap/>
            <w:hideMark/>
          </w:tcPr>
          <w:p w14:paraId="67C5558C"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0.09</w:t>
            </w:r>
          </w:p>
        </w:tc>
      </w:tr>
      <w:tr w:rsidR="003127EA" w:rsidRPr="003127EA" w14:paraId="09E7047E" w14:textId="77777777" w:rsidTr="00F34B46">
        <w:trPr>
          <w:trHeight w:val="320"/>
        </w:trPr>
        <w:tc>
          <w:tcPr>
            <w:tcW w:w="2122" w:type="dxa"/>
            <w:noWrap/>
            <w:hideMark/>
          </w:tcPr>
          <w:p w14:paraId="1601077F"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Hip shape mode 8</w:t>
            </w:r>
          </w:p>
        </w:tc>
        <w:tc>
          <w:tcPr>
            <w:tcW w:w="1718" w:type="dxa"/>
            <w:noWrap/>
            <w:hideMark/>
          </w:tcPr>
          <w:p w14:paraId="408952D3"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0.98 [0.73-1.32]</w:t>
            </w:r>
          </w:p>
        </w:tc>
        <w:tc>
          <w:tcPr>
            <w:tcW w:w="1039" w:type="dxa"/>
            <w:noWrap/>
            <w:hideMark/>
          </w:tcPr>
          <w:p w14:paraId="6F3B51A0"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0.89</w:t>
            </w:r>
          </w:p>
        </w:tc>
        <w:tc>
          <w:tcPr>
            <w:tcW w:w="1817" w:type="dxa"/>
            <w:noWrap/>
            <w:hideMark/>
          </w:tcPr>
          <w:p w14:paraId="51B75352"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0.98 [0.73-1.31]</w:t>
            </w:r>
          </w:p>
        </w:tc>
        <w:tc>
          <w:tcPr>
            <w:tcW w:w="1206" w:type="dxa"/>
            <w:noWrap/>
            <w:hideMark/>
          </w:tcPr>
          <w:p w14:paraId="010455B9"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0.89</w:t>
            </w:r>
          </w:p>
        </w:tc>
        <w:tc>
          <w:tcPr>
            <w:tcW w:w="1984" w:type="dxa"/>
            <w:noWrap/>
            <w:hideMark/>
          </w:tcPr>
          <w:p w14:paraId="1E594106"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0.90 [0.67-1.21]</w:t>
            </w:r>
          </w:p>
        </w:tc>
        <w:tc>
          <w:tcPr>
            <w:tcW w:w="1039" w:type="dxa"/>
            <w:noWrap/>
            <w:hideMark/>
          </w:tcPr>
          <w:p w14:paraId="61203A1A"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0.48</w:t>
            </w:r>
          </w:p>
        </w:tc>
        <w:tc>
          <w:tcPr>
            <w:tcW w:w="1984" w:type="dxa"/>
            <w:noWrap/>
            <w:hideMark/>
          </w:tcPr>
          <w:p w14:paraId="2C61E242"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0.96 [0.70-1.32]</w:t>
            </w:r>
          </w:p>
        </w:tc>
        <w:tc>
          <w:tcPr>
            <w:tcW w:w="1039" w:type="dxa"/>
            <w:noWrap/>
            <w:hideMark/>
          </w:tcPr>
          <w:p w14:paraId="4231C1DD"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0.81</w:t>
            </w:r>
          </w:p>
        </w:tc>
      </w:tr>
      <w:tr w:rsidR="003127EA" w:rsidRPr="003127EA" w14:paraId="781592AC" w14:textId="77777777" w:rsidTr="00F34B46">
        <w:trPr>
          <w:trHeight w:val="320"/>
        </w:trPr>
        <w:tc>
          <w:tcPr>
            <w:tcW w:w="2122" w:type="dxa"/>
            <w:noWrap/>
            <w:hideMark/>
          </w:tcPr>
          <w:p w14:paraId="7EA41B01"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Hip shape mode 9</w:t>
            </w:r>
          </w:p>
        </w:tc>
        <w:tc>
          <w:tcPr>
            <w:tcW w:w="1718" w:type="dxa"/>
            <w:noWrap/>
            <w:hideMark/>
          </w:tcPr>
          <w:p w14:paraId="78ACEF45"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0.72 [0.54-0.98]</w:t>
            </w:r>
          </w:p>
        </w:tc>
        <w:tc>
          <w:tcPr>
            <w:tcW w:w="1039" w:type="dxa"/>
            <w:noWrap/>
            <w:hideMark/>
          </w:tcPr>
          <w:p w14:paraId="1D64184A"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0.04</w:t>
            </w:r>
          </w:p>
        </w:tc>
        <w:tc>
          <w:tcPr>
            <w:tcW w:w="1817" w:type="dxa"/>
            <w:noWrap/>
            <w:hideMark/>
          </w:tcPr>
          <w:p w14:paraId="240489DA"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0.70 [0.52-0.95]</w:t>
            </w:r>
          </w:p>
        </w:tc>
        <w:tc>
          <w:tcPr>
            <w:tcW w:w="1206" w:type="dxa"/>
            <w:noWrap/>
            <w:hideMark/>
          </w:tcPr>
          <w:p w14:paraId="5D294829"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0.02</w:t>
            </w:r>
          </w:p>
        </w:tc>
        <w:tc>
          <w:tcPr>
            <w:tcW w:w="1984" w:type="dxa"/>
            <w:noWrap/>
            <w:hideMark/>
          </w:tcPr>
          <w:p w14:paraId="13C2302D"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0.73 [0.54-0.99]</w:t>
            </w:r>
          </w:p>
        </w:tc>
        <w:tc>
          <w:tcPr>
            <w:tcW w:w="1039" w:type="dxa"/>
            <w:noWrap/>
            <w:hideMark/>
          </w:tcPr>
          <w:p w14:paraId="1BBEFBAD"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0.04</w:t>
            </w:r>
          </w:p>
        </w:tc>
        <w:tc>
          <w:tcPr>
            <w:tcW w:w="1984" w:type="dxa"/>
            <w:noWrap/>
            <w:hideMark/>
          </w:tcPr>
          <w:p w14:paraId="08C9E0B6"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0.66 [0.48-0.89]</w:t>
            </w:r>
          </w:p>
        </w:tc>
        <w:tc>
          <w:tcPr>
            <w:tcW w:w="1039" w:type="dxa"/>
            <w:noWrap/>
            <w:hideMark/>
          </w:tcPr>
          <w:p w14:paraId="43BE56D2"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0.01</w:t>
            </w:r>
          </w:p>
        </w:tc>
      </w:tr>
      <w:tr w:rsidR="003127EA" w:rsidRPr="003127EA" w14:paraId="2E0AA465" w14:textId="77777777" w:rsidTr="00F34B46">
        <w:trPr>
          <w:trHeight w:val="320"/>
        </w:trPr>
        <w:tc>
          <w:tcPr>
            <w:tcW w:w="2122" w:type="dxa"/>
            <w:noWrap/>
            <w:hideMark/>
          </w:tcPr>
          <w:p w14:paraId="6EA8CF43"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Hip shape mode 10</w:t>
            </w:r>
          </w:p>
        </w:tc>
        <w:tc>
          <w:tcPr>
            <w:tcW w:w="1718" w:type="dxa"/>
            <w:noWrap/>
            <w:hideMark/>
          </w:tcPr>
          <w:p w14:paraId="5D242411"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0.95 [0.72-1.26]</w:t>
            </w:r>
          </w:p>
        </w:tc>
        <w:tc>
          <w:tcPr>
            <w:tcW w:w="1039" w:type="dxa"/>
            <w:noWrap/>
            <w:hideMark/>
          </w:tcPr>
          <w:p w14:paraId="4E887B37"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0.73</w:t>
            </w:r>
          </w:p>
        </w:tc>
        <w:tc>
          <w:tcPr>
            <w:tcW w:w="1817" w:type="dxa"/>
            <w:noWrap/>
            <w:hideMark/>
          </w:tcPr>
          <w:p w14:paraId="64EBBB0E"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0.94 [0.71-1.25]</w:t>
            </w:r>
          </w:p>
        </w:tc>
        <w:tc>
          <w:tcPr>
            <w:tcW w:w="1206" w:type="dxa"/>
            <w:noWrap/>
            <w:hideMark/>
          </w:tcPr>
          <w:p w14:paraId="4273EC44"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0.68</w:t>
            </w:r>
          </w:p>
        </w:tc>
        <w:tc>
          <w:tcPr>
            <w:tcW w:w="1984" w:type="dxa"/>
            <w:noWrap/>
            <w:hideMark/>
          </w:tcPr>
          <w:p w14:paraId="743BC0EB"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0.97 [0.74-1.28]</w:t>
            </w:r>
          </w:p>
        </w:tc>
        <w:tc>
          <w:tcPr>
            <w:tcW w:w="1039" w:type="dxa"/>
            <w:noWrap/>
            <w:hideMark/>
          </w:tcPr>
          <w:p w14:paraId="3364FDDE"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0.84</w:t>
            </w:r>
          </w:p>
        </w:tc>
        <w:tc>
          <w:tcPr>
            <w:tcW w:w="1984" w:type="dxa"/>
            <w:noWrap/>
            <w:hideMark/>
          </w:tcPr>
          <w:p w14:paraId="446C0949"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0.91 [0.67-1.23]</w:t>
            </w:r>
          </w:p>
        </w:tc>
        <w:tc>
          <w:tcPr>
            <w:tcW w:w="1039" w:type="dxa"/>
            <w:noWrap/>
            <w:hideMark/>
          </w:tcPr>
          <w:p w14:paraId="7FAD14FA"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0.53</w:t>
            </w:r>
          </w:p>
        </w:tc>
      </w:tr>
      <w:tr w:rsidR="003127EA" w:rsidRPr="003127EA" w14:paraId="247E3F13" w14:textId="77777777" w:rsidTr="00F34B46">
        <w:trPr>
          <w:trHeight w:val="320"/>
        </w:trPr>
        <w:tc>
          <w:tcPr>
            <w:tcW w:w="2122" w:type="dxa"/>
            <w:noWrap/>
            <w:hideMark/>
          </w:tcPr>
          <w:p w14:paraId="69518DFB" w14:textId="4A6C5DBA"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Females</w:t>
            </w:r>
          </w:p>
        </w:tc>
        <w:tc>
          <w:tcPr>
            <w:tcW w:w="1718" w:type="dxa"/>
            <w:noWrap/>
            <w:hideMark/>
          </w:tcPr>
          <w:p w14:paraId="78C0C779"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 </w:t>
            </w:r>
          </w:p>
        </w:tc>
        <w:tc>
          <w:tcPr>
            <w:tcW w:w="1039" w:type="dxa"/>
            <w:noWrap/>
            <w:hideMark/>
          </w:tcPr>
          <w:p w14:paraId="16B15F60"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 </w:t>
            </w:r>
          </w:p>
        </w:tc>
        <w:tc>
          <w:tcPr>
            <w:tcW w:w="1817" w:type="dxa"/>
            <w:noWrap/>
            <w:hideMark/>
          </w:tcPr>
          <w:p w14:paraId="2DA4A770"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 </w:t>
            </w:r>
          </w:p>
        </w:tc>
        <w:tc>
          <w:tcPr>
            <w:tcW w:w="1206" w:type="dxa"/>
            <w:noWrap/>
            <w:hideMark/>
          </w:tcPr>
          <w:p w14:paraId="20B84B0E"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 </w:t>
            </w:r>
          </w:p>
        </w:tc>
        <w:tc>
          <w:tcPr>
            <w:tcW w:w="1984" w:type="dxa"/>
            <w:noWrap/>
            <w:hideMark/>
          </w:tcPr>
          <w:p w14:paraId="592429FB"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 </w:t>
            </w:r>
          </w:p>
        </w:tc>
        <w:tc>
          <w:tcPr>
            <w:tcW w:w="1039" w:type="dxa"/>
            <w:noWrap/>
            <w:hideMark/>
          </w:tcPr>
          <w:p w14:paraId="5B6B707A"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 </w:t>
            </w:r>
          </w:p>
        </w:tc>
        <w:tc>
          <w:tcPr>
            <w:tcW w:w="1984" w:type="dxa"/>
            <w:noWrap/>
            <w:hideMark/>
          </w:tcPr>
          <w:p w14:paraId="43C6E08C"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 </w:t>
            </w:r>
          </w:p>
        </w:tc>
        <w:tc>
          <w:tcPr>
            <w:tcW w:w="1039" w:type="dxa"/>
            <w:noWrap/>
            <w:hideMark/>
          </w:tcPr>
          <w:p w14:paraId="3FA127BC" w14:textId="77777777" w:rsidR="00F34B46" w:rsidRPr="003127EA" w:rsidRDefault="00F34B46" w:rsidP="00F34B46">
            <w:pPr>
              <w:rPr>
                <w:rFonts w:ascii="Times New Roman" w:hAnsi="Times New Roman" w:cs="Times New Roman"/>
                <w:b/>
                <w:bCs/>
                <w:color w:val="000000" w:themeColor="text1"/>
                <w:sz w:val="21"/>
                <w:szCs w:val="21"/>
              </w:rPr>
            </w:pPr>
            <w:r w:rsidRPr="003127EA">
              <w:rPr>
                <w:rFonts w:ascii="Times New Roman" w:hAnsi="Times New Roman" w:cs="Times New Roman"/>
                <w:b/>
                <w:bCs/>
                <w:color w:val="000000" w:themeColor="text1"/>
                <w:sz w:val="21"/>
                <w:szCs w:val="21"/>
              </w:rPr>
              <w:t> </w:t>
            </w:r>
          </w:p>
        </w:tc>
      </w:tr>
      <w:tr w:rsidR="003127EA" w:rsidRPr="003127EA" w14:paraId="4A233634" w14:textId="77777777" w:rsidTr="00F34B46">
        <w:trPr>
          <w:trHeight w:val="320"/>
        </w:trPr>
        <w:tc>
          <w:tcPr>
            <w:tcW w:w="2122" w:type="dxa"/>
            <w:noWrap/>
            <w:hideMark/>
          </w:tcPr>
          <w:p w14:paraId="1A468556" w14:textId="3A549465"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Hip shape mode 1</w:t>
            </w:r>
          </w:p>
        </w:tc>
        <w:tc>
          <w:tcPr>
            <w:tcW w:w="1718" w:type="dxa"/>
            <w:noWrap/>
            <w:hideMark/>
          </w:tcPr>
          <w:p w14:paraId="1E75E805"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0.83 [0.67-1.03]</w:t>
            </w:r>
          </w:p>
        </w:tc>
        <w:tc>
          <w:tcPr>
            <w:tcW w:w="1039" w:type="dxa"/>
            <w:noWrap/>
            <w:hideMark/>
          </w:tcPr>
          <w:p w14:paraId="2C52CF00"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0.09</w:t>
            </w:r>
          </w:p>
        </w:tc>
        <w:tc>
          <w:tcPr>
            <w:tcW w:w="1817" w:type="dxa"/>
            <w:noWrap/>
            <w:hideMark/>
          </w:tcPr>
          <w:p w14:paraId="7FDBFBE7"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0.87 [0.70-1.09]</w:t>
            </w:r>
          </w:p>
        </w:tc>
        <w:tc>
          <w:tcPr>
            <w:tcW w:w="1206" w:type="dxa"/>
            <w:noWrap/>
            <w:hideMark/>
          </w:tcPr>
          <w:p w14:paraId="355BC302"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0.22</w:t>
            </w:r>
          </w:p>
        </w:tc>
        <w:tc>
          <w:tcPr>
            <w:tcW w:w="1984" w:type="dxa"/>
            <w:noWrap/>
            <w:hideMark/>
          </w:tcPr>
          <w:p w14:paraId="1C54E165"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1.02 [0.82-1.28]</w:t>
            </w:r>
          </w:p>
        </w:tc>
        <w:tc>
          <w:tcPr>
            <w:tcW w:w="1039" w:type="dxa"/>
            <w:noWrap/>
            <w:hideMark/>
          </w:tcPr>
          <w:p w14:paraId="7F57A5F8"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0.83</w:t>
            </w:r>
          </w:p>
        </w:tc>
        <w:tc>
          <w:tcPr>
            <w:tcW w:w="1984" w:type="dxa"/>
            <w:noWrap/>
            <w:hideMark/>
          </w:tcPr>
          <w:p w14:paraId="608729D5"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1.04 [0.80-1.36]</w:t>
            </w:r>
          </w:p>
        </w:tc>
        <w:tc>
          <w:tcPr>
            <w:tcW w:w="1039" w:type="dxa"/>
            <w:noWrap/>
            <w:hideMark/>
          </w:tcPr>
          <w:p w14:paraId="3C5CAB44"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0.76</w:t>
            </w:r>
          </w:p>
        </w:tc>
      </w:tr>
      <w:tr w:rsidR="003127EA" w:rsidRPr="003127EA" w14:paraId="608E4429" w14:textId="77777777" w:rsidTr="00F34B46">
        <w:trPr>
          <w:trHeight w:val="360"/>
        </w:trPr>
        <w:tc>
          <w:tcPr>
            <w:tcW w:w="2122" w:type="dxa"/>
            <w:noWrap/>
            <w:hideMark/>
          </w:tcPr>
          <w:p w14:paraId="43E35550"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Hip shape mode 2</w:t>
            </w:r>
          </w:p>
        </w:tc>
        <w:tc>
          <w:tcPr>
            <w:tcW w:w="1718" w:type="dxa"/>
            <w:noWrap/>
            <w:hideMark/>
          </w:tcPr>
          <w:p w14:paraId="034CB189"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1.27 [1.04-1.56]</w:t>
            </w:r>
          </w:p>
        </w:tc>
        <w:tc>
          <w:tcPr>
            <w:tcW w:w="1039" w:type="dxa"/>
            <w:noWrap/>
            <w:hideMark/>
          </w:tcPr>
          <w:p w14:paraId="30439595"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0.02</w:t>
            </w:r>
          </w:p>
        </w:tc>
        <w:tc>
          <w:tcPr>
            <w:tcW w:w="1817" w:type="dxa"/>
            <w:noWrap/>
            <w:hideMark/>
          </w:tcPr>
          <w:p w14:paraId="2BCE538B"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1.37 [1.11-1.68]</w:t>
            </w:r>
          </w:p>
        </w:tc>
        <w:tc>
          <w:tcPr>
            <w:tcW w:w="1206" w:type="dxa"/>
            <w:noWrap/>
            <w:hideMark/>
          </w:tcPr>
          <w:p w14:paraId="2567C0E2"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2.79 × 10</w:t>
            </w:r>
            <w:r w:rsidRPr="003127EA">
              <w:rPr>
                <w:rFonts w:ascii="Times New Roman" w:hAnsi="Times New Roman" w:cs="Times New Roman"/>
                <w:color w:val="000000" w:themeColor="text1"/>
                <w:sz w:val="21"/>
                <w:szCs w:val="21"/>
                <w:vertAlign w:val="superscript"/>
              </w:rPr>
              <w:t>-3</w:t>
            </w:r>
          </w:p>
        </w:tc>
        <w:tc>
          <w:tcPr>
            <w:tcW w:w="1984" w:type="dxa"/>
            <w:noWrap/>
            <w:hideMark/>
          </w:tcPr>
          <w:p w14:paraId="185F5939"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1.26 [1.03-1.54]</w:t>
            </w:r>
          </w:p>
        </w:tc>
        <w:tc>
          <w:tcPr>
            <w:tcW w:w="1039" w:type="dxa"/>
            <w:noWrap/>
            <w:hideMark/>
          </w:tcPr>
          <w:p w14:paraId="1CEE9F40"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0.02</w:t>
            </w:r>
          </w:p>
        </w:tc>
        <w:tc>
          <w:tcPr>
            <w:tcW w:w="1984" w:type="dxa"/>
            <w:noWrap/>
            <w:hideMark/>
          </w:tcPr>
          <w:p w14:paraId="09600EEE"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1.27 [1.03-1.57]</w:t>
            </w:r>
          </w:p>
        </w:tc>
        <w:tc>
          <w:tcPr>
            <w:tcW w:w="1039" w:type="dxa"/>
            <w:noWrap/>
            <w:hideMark/>
          </w:tcPr>
          <w:p w14:paraId="4529682C"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0.02</w:t>
            </w:r>
          </w:p>
        </w:tc>
      </w:tr>
      <w:tr w:rsidR="003127EA" w:rsidRPr="003127EA" w14:paraId="43D2463A" w14:textId="77777777" w:rsidTr="00F34B46">
        <w:trPr>
          <w:trHeight w:val="320"/>
        </w:trPr>
        <w:tc>
          <w:tcPr>
            <w:tcW w:w="2122" w:type="dxa"/>
            <w:noWrap/>
            <w:hideMark/>
          </w:tcPr>
          <w:p w14:paraId="4CD9D37A"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Hip shape mode 3</w:t>
            </w:r>
          </w:p>
        </w:tc>
        <w:tc>
          <w:tcPr>
            <w:tcW w:w="1718" w:type="dxa"/>
            <w:noWrap/>
            <w:hideMark/>
          </w:tcPr>
          <w:p w14:paraId="5B92CF74"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1.05 [0.84-1.31]</w:t>
            </w:r>
          </w:p>
        </w:tc>
        <w:tc>
          <w:tcPr>
            <w:tcW w:w="1039" w:type="dxa"/>
            <w:noWrap/>
            <w:hideMark/>
          </w:tcPr>
          <w:p w14:paraId="2A2D70B4"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0.68</w:t>
            </w:r>
          </w:p>
        </w:tc>
        <w:tc>
          <w:tcPr>
            <w:tcW w:w="1817" w:type="dxa"/>
            <w:noWrap/>
            <w:hideMark/>
          </w:tcPr>
          <w:p w14:paraId="2C4981E2"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1.07 [0.86-1.34]</w:t>
            </w:r>
          </w:p>
        </w:tc>
        <w:tc>
          <w:tcPr>
            <w:tcW w:w="1206" w:type="dxa"/>
            <w:noWrap/>
            <w:hideMark/>
          </w:tcPr>
          <w:p w14:paraId="1B088270"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0.54</w:t>
            </w:r>
          </w:p>
        </w:tc>
        <w:tc>
          <w:tcPr>
            <w:tcW w:w="1984" w:type="dxa"/>
            <w:noWrap/>
            <w:hideMark/>
          </w:tcPr>
          <w:p w14:paraId="3080B32B"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1.13 [0.90-1.40]</w:t>
            </w:r>
          </w:p>
        </w:tc>
        <w:tc>
          <w:tcPr>
            <w:tcW w:w="1039" w:type="dxa"/>
            <w:noWrap/>
            <w:hideMark/>
          </w:tcPr>
          <w:p w14:paraId="5466401A"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0.29</w:t>
            </w:r>
          </w:p>
        </w:tc>
        <w:tc>
          <w:tcPr>
            <w:tcW w:w="1984" w:type="dxa"/>
            <w:noWrap/>
            <w:hideMark/>
          </w:tcPr>
          <w:p w14:paraId="71B60A39"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1.08 [0.86-1.35]</w:t>
            </w:r>
          </w:p>
        </w:tc>
        <w:tc>
          <w:tcPr>
            <w:tcW w:w="1039" w:type="dxa"/>
            <w:noWrap/>
            <w:hideMark/>
          </w:tcPr>
          <w:p w14:paraId="6FB3124F"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0.52</w:t>
            </w:r>
          </w:p>
        </w:tc>
      </w:tr>
      <w:tr w:rsidR="003127EA" w:rsidRPr="003127EA" w14:paraId="40A96E76" w14:textId="77777777" w:rsidTr="00F34B46">
        <w:trPr>
          <w:trHeight w:val="320"/>
        </w:trPr>
        <w:tc>
          <w:tcPr>
            <w:tcW w:w="2122" w:type="dxa"/>
            <w:noWrap/>
            <w:hideMark/>
          </w:tcPr>
          <w:p w14:paraId="74DCFDB4"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Hip shape mode 4</w:t>
            </w:r>
          </w:p>
        </w:tc>
        <w:tc>
          <w:tcPr>
            <w:tcW w:w="1718" w:type="dxa"/>
            <w:noWrap/>
            <w:hideMark/>
          </w:tcPr>
          <w:p w14:paraId="5CFDCC0A"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0.97 [0.78-1.19]</w:t>
            </w:r>
          </w:p>
        </w:tc>
        <w:tc>
          <w:tcPr>
            <w:tcW w:w="1039" w:type="dxa"/>
            <w:noWrap/>
            <w:hideMark/>
          </w:tcPr>
          <w:p w14:paraId="0F8979F9"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0.75</w:t>
            </w:r>
          </w:p>
        </w:tc>
        <w:tc>
          <w:tcPr>
            <w:tcW w:w="1817" w:type="dxa"/>
            <w:noWrap/>
            <w:hideMark/>
          </w:tcPr>
          <w:p w14:paraId="2818ECDF"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0.87 [0.71-1.08]</w:t>
            </w:r>
          </w:p>
        </w:tc>
        <w:tc>
          <w:tcPr>
            <w:tcW w:w="1206" w:type="dxa"/>
            <w:noWrap/>
            <w:hideMark/>
          </w:tcPr>
          <w:p w14:paraId="5F43EF51"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0.21</w:t>
            </w:r>
          </w:p>
        </w:tc>
        <w:tc>
          <w:tcPr>
            <w:tcW w:w="1984" w:type="dxa"/>
            <w:noWrap/>
            <w:hideMark/>
          </w:tcPr>
          <w:p w14:paraId="4C40DB21"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0.94 [0.76-1.15]</w:t>
            </w:r>
          </w:p>
        </w:tc>
        <w:tc>
          <w:tcPr>
            <w:tcW w:w="1039" w:type="dxa"/>
            <w:noWrap/>
            <w:hideMark/>
          </w:tcPr>
          <w:p w14:paraId="6F235F9F"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0.54</w:t>
            </w:r>
          </w:p>
        </w:tc>
        <w:tc>
          <w:tcPr>
            <w:tcW w:w="1984" w:type="dxa"/>
            <w:noWrap/>
            <w:hideMark/>
          </w:tcPr>
          <w:p w14:paraId="3B184069"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0.96 [0.75-1.23]</w:t>
            </w:r>
          </w:p>
        </w:tc>
        <w:tc>
          <w:tcPr>
            <w:tcW w:w="1039" w:type="dxa"/>
            <w:noWrap/>
            <w:hideMark/>
          </w:tcPr>
          <w:p w14:paraId="2C6BDA7B"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0.76</w:t>
            </w:r>
          </w:p>
        </w:tc>
      </w:tr>
      <w:tr w:rsidR="003127EA" w:rsidRPr="003127EA" w14:paraId="23BE838D" w14:textId="77777777" w:rsidTr="00F34B46">
        <w:trPr>
          <w:trHeight w:val="320"/>
        </w:trPr>
        <w:tc>
          <w:tcPr>
            <w:tcW w:w="2122" w:type="dxa"/>
            <w:noWrap/>
            <w:hideMark/>
          </w:tcPr>
          <w:p w14:paraId="3EFF6D2C"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Hip shape mode 5</w:t>
            </w:r>
          </w:p>
        </w:tc>
        <w:tc>
          <w:tcPr>
            <w:tcW w:w="1718" w:type="dxa"/>
            <w:noWrap/>
            <w:hideMark/>
          </w:tcPr>
          <w:p w14:paraId="680C15B0"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1.01 [0.83-1.24]</w:t>
            </w:r>
          </w:p>
        </w:tc>
        <w:tc>
          <w:tcPr>
            <w:tcW w:w="1039" w:type="dxa"/>
            <w:noWrap/>
            <w:hideMark/>
          </w:tcPr>
          <w:p w14:paraId="32A8DF93"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0.89</w:t>
            </w:r>
          </w:p>
        </w:tc>
        <w:tc>
          <w:tcPr>
            <w:tcW w:w="1817" w:type="dxa"/>
            <w:noWrap/>
            <w:hideMark/>
          </w:tcPr>
          <w:p w14:paraId="1395CDB1"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1.05 [0.86-1.27]</w:t>
            </w:r>
          </w:p>
        </w:tc>
        <w:tc>
          <w:tcPr>
            <w:tcW w:w="1206" w:type="dxa"/>
            <w:noWrap/>
            <w:hideMark/>
          </w:tcPr>
          <w:p w14:paraId="7500B71F"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0.65</w:t>
            </w:r>
          </w:p>
        </w:tc>
        <w:tc>
          <w:tcPr>
            <w:tcW w:w="1984" w:type="dxa"/>
            <w:noWrap/>
            <w:hideMark/>
          </w:tcPr>
          <w:p w14:paraId="377E0677"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1.05 [0.86-1.29]</w:t>
            </w:r>
          </w:p>
        </w:tc>
        <w:tc>
          <w:tcPr>
            <w:tcW w:w="1039" w:type="dxa"/>
            <w:noWrap/>
            <w:hideMark/>
          </w:tcPr>
          <w:p w14:paraId="78CAD3C6"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0.60</w:t>
            </w:r>
          </w:p>
        </w:tc>
        <w:tc>
          <w:tcPr>
            <w:tcW w:w="1984" w:type="dxa"/>
            <w:noWrap/>
            <w:hideMark/>
          </w:tcPr>
          <w:p w14:paraId="182B5D40"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1.03 [0.84-1.26]</w:t>
            </w:r>
          </w:p>
        </w:tc>
        <w:tc>
          <w:tcPr>
            <w:tcW w:w="1039" w:type="dxa"/>
            <w:noWrap/>
            <w:hideMark/>
          </w:tcPr>
          <w:p w14:paraId="52A51FB7"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0.78</w:t>
            </w:r>
          </w:p>
        </w:tc>
      </w:tr>
      <w:tr w:rsidR="003127EA" w:rsidRPr="003127EA" w14:paraId="087C886E" w14:textId="77777777" w:rsidTr="00F34B46">
        <w:trPr>
          <w:trHeight w:val="320"/>
        </w:trPr>
        <w:tc>
          <w:tcPr>
            <w:tcW w:w="2122" w:type="dxa"/>
            <w:noWrap/>
            <w:hideMark/>
          </w:tcPr>
          <w:p w14:paraId="5EC98A6B"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Hip shape mode 6</w:t>
            </w:r>
          </w:p>
        </w:tc>
        <w:tc>
          <w:tcPr>
            <w:tcW w:w="1718" w:type="dxa"/>
            <w:noWrap/>
            <w:hideMark/>
          </w:tcPr>
          <w:p w14:paraId="74D00EAC"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1.03 [0.84-1.27]</w:t>
            </w:r>
          </w:p>
        </w:tc>
        <w:tc>
          <w:tcPr>
            <w:tcW w:w="1039" w:type="dxa"/>
            <w:noWrap/>
            <w:hideMark/>
          </w:tcPr>
          <w:p w14:paraId="6CCFDA96"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0.78</w:t>
            </w:r>
          </w:p>
        </w:tc>
        <w:tc>
          <w:tcPr>
            <w:tcW w:w="1817" w:type="dxa"/>
            <w:noWrap/>
            <w:hideMark/>
          </w:tcPr>
          <w:p w14:paraId="7D01A14D"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1.01 [0.82-1.24]</w:t>
            </w:r>
          </w:p>
        </w:tc>
        <w:tc>
          <w:tcPr>
            <w:tcW w:w="1206" w:type="dxa"/>
            <w:noWrap/>
            <w:hideMark/>
          </w:tcPr>
          <w:p w14:paraId="42960E12"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0.96</w:t>
            </w:r>
          </w:p>
        </w:tc>
        <w:tc>
          <w:tcPr>
            <w:tcW w:w="1984" w:type="dxa"/>
            <w:noWrap/>
            <w:hideMark/>
          </w:tcPr>
          <w:p w14:paraId="11A68F33"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0.96 [0.78-1.18]</w:t>
            </w:r>
          </w:p>
        </w:tc>
        <w:tc>
          <w:tcPr>
            <w:tcW w:w="1039" w:type="dxa"/>
            <w:noWrap/>
            <w:hideMark/>
          </w:tcPr>
          <w:p w14:paraId="3DD05605"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0.68</w:t>
            </w:r>
          </w:p>
        </w:tc>
        <w:tc>
          <w:tcPr>
            <w:tcW w:w="1984" w:type="dxa"/>
            <w:noWrap/>
            <w:hideMark/>
          </w:tcPr>
          <w:p w14:paraId="7C80C405"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0.96 [0.76-1.22]</w:t>
            </w:r>
          </w:p>
        </w:tc>
        <w:tc>
          <w:tcPr>
            <w:tcW w:w="1039" w:type="dxa"/>
            <w:noWrap/>
            <w:hideMark/>
          </w:tcPr>
          <w:p w14:paraId="72ECFB95"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0.75</w:t>
            </w:r>
          </w:p>
        </w:tc>
      </w:tr>
      <w:tr w:rsidR="003127EA" w:rsidRPr="003127EA" w14:paraId="59F71FF6" w14:textId="77777777" w:rsidTr="00F34B46">
        <w:trPr>
          <w:trHeight w:val="320"/>
        </w:trPr>
        <w:tc>
          <w:tcPr>
            <w:tcW w:w="2122" w:type="dxa"/>
            <w:noWrap/>
            <w:hideMark/>
          </w:tcPr>
          <w:p w14:paraId="2C8A9CD5"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Hip shape mode 7</w:t>
            </w:r>
          </w:p>
        </w:tc>
        <w:tc>
          <w:tcPr>
            <w:tcW w:w="1718" w:type="dxa"/>
            <w:noWrap/>
            <w:hideMark/>
          </w:tcPr>
          <w:p w14:paraId="5CAF6C0C"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0.87 [0.71-1.07]</w:t>
            </w:r>
          </w:p>
        </w:tc>
        <w:tc>
          <w:tcPr>
            <w:tcW w:w="1039" w:type="dxa"/>
            <w:noWrap/>
            <w:hideMark/>
          </w:tcPr>
          <w:p w14:paraId="50D0EBF0"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0.18</w:t>
            </w:r>
          </w:p>
        </w:tc>
        <w:tc>
          <w:tcPr>
            <w:tcW w:w="1817" w:type="dxa"/>
            <w:noWrap/>
            <w:hideMark/>
          </w:tcPr>
          <w:p w14:paraId="79F83F62"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0.94 [0.77-1.15]</w:t>
            </w:r>
          </w:p>
        </w:tc>
        <w:tc>
          <w:tcPr>
            <w:tcW w:w="1206" w:type="dxa"/>
            <w:noWrap/>
            <w:hideMark/>
          </w:tcPr>
          <w:p w14:paraId="43A493B4"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0.56</w:t>
            </w:r>
          </w:p>
        </w:tc>
        <w:tc>
          <w:tcPr>
            <w:tcW w:w="1984" w:type="dxa"/>
            <w:noWrap/>
            <w:hideMark/>
          </w:tcPr>
          <w:p w14:paraId="1BC33909"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0.99 [0.81-1.22]</w:t>
            </w:r>
          </w:p>
        </w:tc>
        <w:tc>
          <w:tcPr>
            <w:tcW w:w="1039" w:type="dxa"/>
            <w:noWrap/>
            <w:hideMark/>
          </w:tcPr>
          <w:p w14:paraId="2B6FBD2D"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0.96</w:t>
            </w:r>
          </w:p>
        </w:tc>
        <w:tc>
          <w:tcPr>
            <w:tcW w:w="1984" w:type="dxa"/>
            <w:noWrap/>
            <w:hideMark/>
          </w:tcPr>
          <w:p w14:paraId="78B935F2"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1.04 [0.84-1.27]</w:t>
            </w:r>
          </w:p>
        </w:tc>
        <w:tc>
          <w:tcPr>
            <w:tcW w:w="1039" w:type="dxa"/>
            <w:noWrap/>
            <w:hideMark/>
          </w:tcPr>
          <w:p w14:paraId="74577381"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0.73</w:t>
            </w:r>
          </w:p>
        </w:tc>
      </w:tr>
      <w:tr w:rsidR="003127EA" w:rsidRPr="003127EA" w14:paraId="5AC402D1" w14:textId="77777777" w:rsidTr="00F34B46">
        <w:trPr>
          <w:trHeight w:val="320"/>
        </w:trPr>
        <w:tc>
          <w:tcPr>
            <w:tcW w:w="2122" w:type="dxa"/>
            <w:noWrap/>
            <w:hideMark/>
          </w:tcPr>
          <w:p w14:paraId="78920332"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Hip shape mode 8</w:t>
            </w:r>
          </w:p>
        </w:tc>
        <w:tc>
          <w:tcPr>
            <w:tcW w:w="1718" w:type="dxa"/>
            <w:noWrap/>
            <w:hideMark/>
          </w:tcPr>
          <w:p w14:paraId="14918569"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1.05 [0.85-1.29]</w:t>
            </w:r>
          </w:p>
        </w:tc>
        <w:tc>
          <w:tcPr>
            <w:tcW w:w="1039" w:type="dxa"/>
            <w:noWrap/>
            <w:hideMark/>
          </w:tcPr>
          <w:p w14:paraId="2DB7C485"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0.68</w:t>
            </w:r>
          </w:p>
        </w:tc>
        <w:tc>
          <w:tcPr>
            <w:tcW w:w="1817" w:type="dxa"/>
            <w:noWrap/>
            <w:hideMark/>
          </w:tcPr>
          <w:p w14:paraId="7DFADEB5"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1.04 [0.85-1.28]</w:t>
            </w:r>
          </w:p>
        </w:tc>
        <w:tc>
          <w:tcPr>
            <w:tcW w:w="1206" w:type="dxa"/>
            <w:noWrap/>
            <w:hideMark/>
          </w:tcPr>
          <w:p w14:paraId="1C3EAF08"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0.70</w:t>
            </w:r>
          </w:p>
        </w:tc>
        <w:tc>
          <w:tcPr>
            <w:tcW w:w="1984" w:type="dxa"/>
            <w:noWrap/>
            <w:hideMark/>
          </w:tcPr>
          <w:p w14:paraId="2BCD8153"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0.98 [0.80-1.21]</w:t>
            </w:r>
          </w:p>
        </w:tc>
        <w:tc>
          <w:tcPr>
            <w:tcW w:w="1039" w:type="dxa"/>
            <w:noWrap/>
            <w:hideMark/>
          </w:tcPr>
          <w:p w14:paraId="05E72892"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0.87</w:t>
            </w:r>
          </w:p>
        </w:tc>
        <w:tc>
          <w:tcPr>
            <w:tcW w:w="1984" w:type="dxa"/>
            <w:noWrap/>
            <w:hideMark/>
          </w:tcPr>
          <w:p w14:paraId="100C0D3C"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1.03 [0.82-1.29]</w:t>
            </w:r>
          </w:p>
        </w:tc>
        <w:tc>
          <w:tcPr>
            <w:tcW w:w="1039" w:type="dxa"/>
            <w:noWrap/>
            <w:hideMark/>
          </w:tcPr>
          <w:p w14:paraId="39646002"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0.82</w:t>
            </w:r>
          </w:p>
        </w:tc>
      </w:tr>
      <w:tr w:rsidR="003127EA" w:rsidRPr="003127EA" w14:paraId="0ADEB424" w14:textId="77777777" w:rsidTr="00F34B46">
        <w:trPr>
          <w:trHeight w:val="320"/>
        </w:trPr>
        <w:tc>
          <w:tcPr>
            <w:tcW w:w="2122" w:type="dxa"/>
            <w:noWrap/>
            <w:hideMark/>
          </w:tcPr>
          <w:p w14:paraId="2CAD00D1"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Hip shape mode 9</w:t>
            </w:r>
          </w:p>
        </w:tc>
        <w:tc>
          <w:tcPr>
            <w:tcW w:w="1718" w:type="dxa"/>
            <w:noWrap/>
            <w:hideMark/>
          </w:tcPr>
          <w:p w14:paraId="04051331"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1.14 [0.91-1.41]</w:t>
            </w:r>
          </w:p>
        </w:tc>
        <w:tc>
          <w:tcPr>
            <w:tcW w:w="1039" w:type="dxa"/>
            <w:noWrap/>
            <w:hideMark/>
          </w:tcPr>
          <w:p w14:paraId="51BDFA4B"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0.25</w:t>
            </w:r>
          </w:p>
        </w:tc>
        <w:tc>
          <w:tcPr>
            <w:tcW w:w="1817" w:type="dxa"/>
            <w:noWrap/>
            <w:hideMark/>
          </w:tcPr>
          <w:p w14:paraId="0037F1A2"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1.15 [0.92-1.43]</w:t>
            </w:r>
          </w:p>
        </w:tc>
        <w:tc>
          <w:tcPr>
            <w:tcW w:w="1206" w:type="dxa"/>
            <w:noWrap/>
            <w:hideMark/>
          </w:tcPr>
          <w:p w14:paraId="7D3D73EB"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0.22</w:t>
            </w:r>
          </w:p>
        </w:tc>
        <w:tc>
          <w:tcPr>
            <w:tcW w:w="1984" w:type="dxa"/>
            <w:noWrap/>
            <w:hideMark/>
          </w:tcPr>
          <w:p w14:paraId="3994F4AF"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1.15 [0.92-1.44]</w:t>
            </w:r>
          </w:p>
        </w:tc>
        <w:tc>
          <w:tcPr>
            <w:tcW w:w="1039" w:type="dxa"/>
            <w:noWrap/>
            <w:hideMark/>
          </w:tcPr>
          <w:p w14:paraId="227BBE9C"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0.21</w:t>
            </w:r>
          </w:p>
        </w:tc>
        <w:tc>
          <w:tcPr>
            <w:tcW w:w="1984" w:type="dxa"/>
            <w:noWrap/>
            <w:hideMark/>
          </w:tcPr>
          <w:p w14:paraId="004C22C5"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1.07 [0.85-1.35]</w:t>
            </w:r>
          </w:p>
        </w:tc>
        <w:tc>
          <w:tcPr>
            <w:tcW w:w="1039" w:type="dxa"/>
            <w:noWrap/>
            <w:hideMark/>
          </w:tcPr>
          <w:p w14:paraId="03DE869C"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0.56</w:t>
            </w:r>
          </w:p>
        </w:tc>
      </w:tr>
      <w:tr w:rsidR="003127EA" w:rsidRPr="003127EA" w14:paraId="7968F0D9" w14:textId="77777777" w:rsidTr="00F34B46">
        <w:trPr>
          <w:trHeight w:val="320"/>
        </w:trPr>
        <w:tc>
          <w:tcPr>
            <w:tcW w:w="2122" w:type="dxa"/>
            <w:noWrap/>
            <w:hideMark/>
          </w:tcPr>
          <w:p w14:paraId="1CB18409"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Hip shape mode 10</w:t>
            </w:r>
          </w:p>
        </w:tc>
        <w:tc>
          <w:tcPr>
            <w:tcW w:w="1718" w:type="dxa"/>
            <w:noWrap/>
            <w:hideMark/>
          </w:tcPr>
          <w:p w14:paraId="61230E58"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1.01 [0.81-1.26]</w:t>
            </w:r>
          </w:p>
        </w:tc>
        <w:tc>
          <w:tcPr>
            <w:tcW w:w="1039" w:type="dxa"/>
            <w:noWrap/>
            <w:hideMark/>
          </w:tcPr>
          <w:p w14:paraId="18EA2997"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0.92</w:t>
            </w:r>
          </w:p>
        </w:tc>
        <w:tc>
          <w:tcPr>
            <w:tcW w:w="1817" w:type="dxa"/>
            <w:noWrap/>
            <w:hideMark/>
          </w:tcPr>
          <w:p w14:paraId="6A4A38F4"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0.97 [0.78-1.21]</w:t>
            </w:r>
          </w:p>
        </w:tc>
        <w:tc>
          <w:tcPr>
            <w:tcW w:w="1206" w:type="dxa"/>
            <w:noWrap/>
            <w:hideMark/>
          </w:tcPr>
          <w:p w14:paraId="3C77E433"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0.80</w:t>
            </w:r>
          </w:p>
        </w:tc>
        <w:tc>
          <w:tcPr>
            <w:tcW w:w="1984" w:type="dxa"/>
            <w:noWrap/>
            <w:hideMark/>
          </w:tcPr>
          <w:p w14:paraId="5E7A4028"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0.96 [0.77-1.19]</w:t>
            </w:r>
          </w:p>
        </w:tc>
        <w:tc>
          <w:tcPr>
            <w:tcW w:w="1039" w:type="dxa"/>
            <w:noWrap/>
            <w:hideMark/>
          </w:tcPr>
          <w:p w14:paraId="12FC3140"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0.68</w:t>
            </w:r>
          </w:p>
        </w:tc>
        <w:tc>
          <w:tcPr>
            <w:tcW w:w="1984" w:type="dxa"/>
            <w:noWrap/>
            <w:hideMark/>
          </w:tcPr>
          <w:p w14:paraId="6FFA1B3F"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0.91 [0.72-1.14]</w:t>
            </w:r>
          </w:p>
        </w:tc>
        <w:tc>
          <w:tcPr>
            <w:tcW w:w="1039" w:type="dxa"/>
            <w:noWrap/>
            <w:hideMark/>
          </w:tcPr>
          <w:p w14:paraId="68F42629" w14:textId="77777777" w:rsidR="00F34B46" w:rsidRPr="003127EA" w:rsidRDefault="00F34B46" w:rsidP="00F34B46">
            <w:pPr>
              <w:rPr>
                <w:rFonts w:ascii="Times New Roman" w:hAnsi="Times New Roman" w:cs="Times New Roman"/>
                <w:color w:val="000000" w:themeColor="text1"/>
                <w:sz w:val="21"/>
                <w:szCs w:val="21"/>
              </w:rPr>
            </w:pPr>
            <w:r w:rsidRPr="003127EA">
              <w:rPr>
                <w:rFonts w:ascii="Times New Roman" w:hAnsi="Times New Roman" w:cs="Times New Roman"/>
                <w:color w:val="000000" w:themeColor="text1"/>
                <w:sz w:val="21"/>
                <w:szCs w:val="21"/>
              </w:rPr>
              <w:t>0.40</w:t>
            </w:r>
          </w:p>
        </w:tc>
      </w:tr>
    </w:tbl>
    <w:p w14:paraId="7BE686B4" w14:textId="706DD061" w:rsidR="00C97670" w:rsidRPr="003127EA" w:rsidRDefault="002E36E8" w:rsidP="00E170CA">
      <w:pPr>
        <w:spacing w:before="240" w:after="240" w:line="360" w:lineRule="auto"/>
        <w:jc w:val="both"/>
        <w:rPr>
          <w:rFonts w:ascii="Times New Roman" w:hAnsi="Times New Roman" w:cs="Times New Roman"/>
          <w:color w:val="000000" w:themeColor="text1"/>
        </w:rPr>
      </w:pPr>
      <w:r w:rsidRPr="003127EA">
        <w:rPr>
          <w:rFonts w:ascii="Times New Roman" w:hAnsi="Times New Roman" w:cs="Times New Roman"/>
          <w:color w:val="000000" w:themeColor="text1"/>
        </w:rPr>
        <w:lastRenderedPageBreak/>
        <w:t xml:space="preserve">Hazard ratios (HR) with 95% confidence intervals (CI) and p-values are shown for each hip shape mode and their association to hip fracture. </w:t>
      </w:r>
      <w:r w:rsidR="00DF4A80" w:rsidRPr="003127EA">
        <w:rPr>
          <w:rFonts w:ascii="Times New Roman" w:hAnsi="Times New Roman" w:cs="Times New Roman"/>
          <w:color w:val="000000" w:themeColor="text1"/>
        </w:rPr>
        <w:t xml:space="preserve">HRs are reported per one standard deviation increase in each hip shape mode. </w:t>
      </w:r>
      <w:r w:rsidRPr="003127EA">
        <w:rPr>
          <w:rFonts w:ascii="Times New Roman" w:hAnsi="Times New Roman" w:cs="Times New Roman"/>
          <w:color w:val="000000" w:themeColor="text1"/>
        </w:rPr>
        <w:t>Model 1 = unadjusted</w:t>
      </w:r>
      <w:r w:rsidR="00F2679A" w:rsidRPr="003127EA">
        <w:rPr>
          <w:rFonts w:ascii="Times New Roman" w:hAnsi="Times New Roman" w:cs="Times New Roman"/>
          <w:color w:val="000000" w:themeColor="text1"/>
        </w:rPr>
        <w:t>;</w:t>
      </w:r>
      <w:r w:rsidRPr="003127EA">
        <w:rPr>
          <w:rFonts w:ascii="Times New Roman" w:hAnsi="Times New Roman" w:cs="Times New Roman"/>
          <w:color w:val="000000" w:themeColor="text1"/>
        </w:rPr>
        <w:t xml:space="preserve"> model 2 = adjusted for age, height, and weight</w:t>
      </w:r>
      <w:r w:rsidR="00F2679A" w:rsidRPr="003127EA">
        <w:rPr>
          <w:rFonts w:ascii="Times New Roman" w:hAnsi="Times New Roman" w:cs="Times New Roman"/>
          <w:color w:val="000000" w:themeColor="text1"/>
        </w:rPr>
        <w:t xml:space="preserve">; </w:t>
      </w:r>
      <w:r w:rsidRPr="003127EA">
        <w:rPr>
          <w:rFonts w:ascii="Times New Roman" w:hAnsi="Times New Roman" w:cs="Times New Roman"/>
          <w:color w:val="000000" w:themeColor="text1"/>
        </w:rPr>
        <w:t>model 3 = adjusted for model 2 plus bone mineral density</w:t>
      </w:r>
      <w:r w:rsidR="00F2679A" w:rsidRPr="003127EA">
        <w:rPr>
          <w:rFonts w:ascii="Times New Roman" w:hAnsi="Times New Roman" w:cs="Times New Roman"/>
          <w:color w:val="000000" w:themeColor="text1"/>
        </w:rPr>
        <w:t xml:space="preserve">; </w:t>
      </w:r>
      <w:r w:rsidRPr="003127EA">
        <w:rPr>
          <w:rFonts w:ascii="Times New Roman" w:hAnsi="Times New Roman" w:cs="Times New Roman"/>
          <w:color w:val="000000" w:themeColor="text1"/>
        </w:rPr>
        <w:t xml:space="preserve">model 4 = adjusted for model 3 plus the geometric </w:t>
      </w:r>
      <w:r w:rsidR="00405E0B" w:rsidRPr="003127EA">
        <w:rPr>
          <w:rFonts w:ascii="Times New Roman" w:hAnsi="Times New Roman" w:cs="Times New Roman"/>
          <w:color w:val="000000" w:themeColor="text1"/>
        </w:rPr>
        <w:t>measure</w:t>
      </w:r>
      <w:r w:rsidR="00F74BF9" w:rsidRPr="003127EA">
        <w:rPr>
          <w:rFonts w:ascii="Times New Roman" w:hAnsi="Times New Roman" w:cs="Times New Roman"/>
          <w:color w:val="000000" w:themeColor="text1"/>
        </w:rPr>
        <w:t>s.</w:t>
      </w:r>
    </w:p>
    <w:p w14:paraId="0511282A" w14:textId="77777777" w:rsidR="00C97670" w:rsidRPr="003127EA" w:rsidRDefault="00C97670">
      <w:pPr>
        <w:rPr>
          <w:rFonts w:ascii="Times New Roman" w:hAnsi="Times New Roman" w:cs="Times New Roman"/>
          <w:color w:val="000000" w:themeColor="text1"/>
        </w:rPr>
      </w:pPr>
      <w:r w:rsidRPr="003127EA">
        <w:rPr>
          <w:rFonts w:ascii="Times New Roman" w:hAnsi="Times New Roman" w:cs="Times New Roman"/>
          <w:color w:val="000000" w:themeColor="text1"/>
        </w:rPr>
        <w:br w:type="page"/>
      </w:r>
    </w:p>
    <w:p w14:paraId="50C854CD" w14:textId="56623E4F" w:rsidR="00095AFF" w:rsidRPr="003127EA" w:rsidRDefault="00095AFF" w:rsidP="00095AFF">
      <w:pPr>
        <w:spacing w:after="240"/>
        <w:rPr>
          <w:rFonts w:ascii="Times New Roman" w:hAnsi="Times New Roman" w:cs="Times New Roman"/>
          <w:b/>
          <w:bCs/>
          <w:color w:val="000000" w:themeColor="text1"/>
        </w:rPr>
      </w:pPr>
      <w:r w:rsidRPr="003127EA">
        <w:rPr>
          <w:rFonts w:ascii="Times New Roman" w:hAnsi="Times New Roman" w:cs="Times New Roman"/>
          <w:b/>
          <w:bCs/>
          <w:color w:val="000000" w:themeColor="text1"/>
        </w:rPr>
        <w:lastRenderedPageBreak/>
        <w:t xml:space="preserve">Supplementary Table </w:t>
      </w:r>
      <w:r w:rsidR="004B3302" w:rsidRPr="003127EA">
        <w:rPr>
          <w:rFonts w:ascii="Times New Roman" w:hAnsi="Times New Roman" w:cs="Times New Roman"/>
          <w:b/>
          <w:bCs/>
          <w:color w:val="000000" w:themeColor="text1"/>
        </w:rPr>
        <w:t>6</w:t>
      </w:r>
      <w:r w:rsidRPr="003127EA">
        <w:rPr>
          <w:rFonts w:ascii="Times New Roman" w:hAnsi="Times New Roman" w:cs="Times New Roman"/>
          <w:b/>
          <w:bCs/>
          <w:color w:val="000000" w:themeColor="text1"/>
        </w:rPr>
        <w:t xml:space="preserve">: </w:t>
      </w:r>
      <w:bookmarkStart w:id="4" w:name="OLE_LINK2"/>
      <w:r w:rsidRPr="003127EA">
        <w:rPr>
          <w:rFonts w:ascii="Times New Roman" w:hAnsi="Times New Roman" w:cs="Times New Roman"/>
          <w:b/>
          <w:bCs/>
          <w:color w:val="000000" w:themeColor="text1"/>
        </w:rPr>
        <w:t>Cox proportional hazard results for the associations between bone mineral density and hip fracture.</w:t>
      </w:r>
      <w:bookmarkEnd w:id="4"/>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984"/>
        <w:gridCol w:w="1559"/>
        <w:gridCol w:w="2694"/>
        <w:gridCol w:w="1559"/>
      </w:tblGrid>
      <w:tr w:rsidR="003127EA" w:rsidRPr="003127EA" w14:paraId="30A152B4" w14:textId="77777777" w:rsidTr="004C603A">
        <w:trPr>
          <w:trHeight w:val="426"/>
        </w:trPr>
        <w:tc>
          <w:tcPr>
            <w:tcW w:w="1555" w:type="dxa"/>
            <w:vAlign w:val="center"/>
            <w:hideMark/>
          </w:tcPr>
          <w:p w14:paraId="306A1351" w14:textId="77777777" w:rsidR="00095AFF" w:rsidRPr="003127EA" w:rsidRDefault="00095AFF" w:rsidP="000201F3">
            <w:pPr>
              <w:rPr>
                <w:rFonts w:ascii="Times New Roman" w:eastAsia="Times New Roman" w:hAnsi="Times New Roman" w:cs="Times New Roman"/>
                <w:color w:val="000000" w:themeColor="text1"/>
                <w:kern w:val="0"/>
                <w:sz w:val="22"/>
                <w:szCs w:val="22"/>
                <w:lang w:eastAsia="en-GB"/>
                <w14:ligatures w14:val="none"/>
              </w:rPr>
            </w:pPr>
          </w:p>
        </w:tc>
        <w:tc>
          <w:tcPr>
            <w:tcW w:w="1984" w:type="dxa"/>
            <w:vAlign w:val="center"/>
            <w:hideMark/>
          </w:tcPr>
          <w:p w14:paraId="7073D1E8" w14:textId="77777777" w:rsidR="00095AFF" w:rsidRPr="003127EA" w:rsidRDefault="00095AFF" w:rsidP="000201F3">
            <w:pPr>
              <w:rPr>
                <w:rFonts w:ascii="Times New Roman" w:eastAsia="Times New Roman" w:hAnsi="Times New Roman" w:cs="Times New Roman"/>
                <w:b/>
                <w:bCs/>
                <w:color w:val="000000" w:themeColor="text1"/>
                <w:kern w:val="0"/>
                <w:sz w:val="22"/>
                <w:szCs w:val="22"/>
                <w:lang w:eastAsia="en-GB"/>
                <w14:ligatures w14:val="none"/>
              </w:rPr>
            </w:pPr>
            <w:r w:rsidRPr="003127EA">
              <w:rPr>
                <w:rFonts w:ascii="Times New Roman" w:eastAsia="Times New Roman" w:hAnsi="Times New Roman" w:cs="Times New Roman"/>
                <w:b/>
                <w:bCs/>
                <w:color w:val="000000" w:themeColor="text1"/>
                <w:kern w:val="0"/>
                <w:sz w:val="22"/>
                <w:szCs w:val="22"/>
                <w:lang w:eastAsia="en-GB"/>
                <w14:ligatures w14:val="none"/>
              </w:rPr>
              <w:t>Model 1</w:t>
            </w:r>
          </w:p>
        </w:tc>
        <w:tc>
          <w:tcPr>
            <w:tcW w:w="1559" w:type="dxa"/>
            <w:vAlign w:val="center"/>
            <w:hideMark/>
          </w:tcPr>
          <w:p w14:paraId="26489610" w14:textId="77777777" w:rsidR="00095AFF" w:rsidRPr="003127EA" w:rsidRDefault="00095AFF" w:rsidP="000201F3">
            <w:pPr>
              <w:rPr>
                <w:rFonts w:ascii="Times New Roman" w:eastAsia="Times New Roman" w:hAnsi="Times New Roman" w:cs="Times New Roman"/>
                <w:b/>
                <w:bCs/>
                <w:color w:val="000000" w:themeColor="text1"/>
                <w:kern w:val="0"/>
                <w:sz w:val="22"/>
                <w:szCs w:val="22"/>
                <w:lang w:eastAsia="en-GB"/>
                <w14:ligatures w14:val="none"/>
              </w:rPr>
            </w:pPr>
          </w:p>
        </w:tc>
        <w:tc>
          <w:tcPr>
            <w:tcW w:w="2694" w:type="dxa"/>
            <w:vAlign w:val="center"/>
          </w:tcPr>
          <w:p w14:paraId="49B1A320" w14:textId="77777777" w:rsidR="00095AFF" w:rsidRPr="003127EA" w:rsidRDefault="00095AFF" w:rsidP="000201F3">
            <w:pPr>
              <w:rPr>
                <w:rFonts w:ascii="Times New Roman" w:eastAsia="Times New Roman" w:hAnsi="Times New Roman" w:cs="Times New Roman"/>
                <w:b/>
                <w:bCs/>
                <w:color w:val="000000" w:themeColor="text1"/>
                <w:kern w:val="0"/>
                <w:sz w:val="22"/>
                <w:szCs w:val="22"/>
                <w:lang w:eastAsia="en-GB"/>
                <w14:ligatures w14:val="none"/>
              </w:rPr>
            </w:pPr>
            <w:r w:rsidRPr="003127EA">
              <w:rPr>
                <w:rFonts w:ascii="Times New Roman" w:eastAsia="Times New Roman" w:hAnsi="Times New Roman" w:cs="Times New Roman"/>
                <w:b/>
                <w:bCs/>
                <w:color w:val="000000" w:themeColor="text1"/>
                <w:kern w:val="0"/>
                <w:sz w:val="22"/>
                <w:szCs w:val="22"/>
                <w:lang w:eastAsia="en-GB"/>
                <w14:ligatures w14:val="none"/>
              </w:rPr>
              <w:t>Model 2</w:t>
            </w:r>
          </w:p>
        </w:tc>
        <w:tc>
          <w:tcPr>
            <w:tcW w:w="1559" w:type="dxa"/>
            <w:vAlign w:val="center"/>
          </w:tcPr>
          <w:p w14:paraId="3ECBEF1F" w14:textId="77777777" w:rsidR="00095AFF" w:rsidRPr="003127EA" w:rsidRDefault="00095AFF" w:rsidP="000201F3">
            <w:pPr>
              <w:rPr>
                <w:rFonts w:ascii="Times New Roman" w:eastAsia="Times New Roman" w:hAnsi="Times New Roman" w:cs="Times New Roman"/>
                <w:b/>
                <w:bCs/>
                <w:color w:val="000000" w:themeColor="text1"/>
                <w:kern w:val="0"/>
                <w:sz w:val="22"/>
                <w:szCs w:val="22"/>
                <w:lang w:eastAsia="en-GB"/>
                <w14:ligatures w14:val="none"/>
              </w:rPr>
            </w:pPr>
          </w:p>
        </w:tc>
      </w:tr>
      <w:tr w:rsidR="003127EA" w:rsidRPr="003127EA" w14:paraId="36712E05" w14:textId="77777777" w:rsidTr="004C603A">
        <w:trPr>
          <w:trHeight w:val="320"/>
        </w:trPr>
        <w:tc>
          <w:tcPr>
            <w:tcW w:w="1555" w:type="dxa"/>
            <w:vAlign w:val="center"/>
            <w:hideMark/>
          </w:tcPr>
          <w:p w14:paraId="37EE8015" w14:textId="77777777" w:rsidR="00095AFF" w:rsidRPr="003127EA" w:rsidRDefault="00095AFF" w:rsidP="000201F3">
            <w:pPr>
              <w:rPr>
                <w:rFonts w:ascii="Times New Roman" w:eastAsia="Times New Roman" w:hAnsi="Times New Roman" w:cs="Times New Roman"/>
                <w:b/>
                <w:bCs/>
                <w:color w:val="000000" w:themeColor="text1"/>
                <w:kern w:val="0"/>
                <w:sz w:val="22"/>
                <w:szCs w:val="22"/>
                <w:lang w:eastAsia="en-GB"/>
                <w14:ligatures w14:val="none"/>
              </w:rPr>
            </w:pPr>
            <w:r w:rsidRPr="003127EA">
              <w:rPr>
                <w:rFonts w:ascii="Times New Roman" w:eastAsia="Times New Roman" w:hAnsi="Times New Roman" w:cs="Times New Roman"/>
                <w:b/>
                <w:bCs/>
                <w:color w:val="000000" w:themeColor="text1"/>
                <w:kern w:val="0"/>
                <w:sz w:val="22"/>
                <w:szCs w:val="22"/>
                <w:lang w:eastAsia="en-GB"/>
                <w14:ligatures w14:val="none"/>
              </w:rPr>
              <w:t>Exposure</w:t>
            </w:r>
          </w:p>
        </w:tc>
        <w:tc>
          <w:tcPr>
            <w:tcW w:w="1984" w:type="dxa"/>
            <w:vAlign w:val="center"/>
            <w:hideMark/>
          </w:tcPr>
          <w:p w14:paraId="53B4846A" w14:textId="77777777" w:rsidR="00095AFF" w:rsidRPr="003127EA" w:rsidRDefault="00095AFF" w:rsidP="000201F3">
            <w:pPr>
              <w:rPr>
                <w:rFonts w:ascii="Times New Roman" w:eastAsia="Times New Roman" w:hAnsi="Times New Roman" w:cs="Times New Roman"/>
                <w:b/>
                <w:bCs/>
                <w:color w:val="000000" w:themeColor="text1"/>
                <w:kern w:val="0"/>
                <w:sz w:val="22"/>
                <w:szCs w:val="22"/>
                <w:lang w:eastAsia="en-GB"/>
                <w14:ligatures w14:val="none"/>
              </w:rPr>
            </w:pPr>
            <w:r w:rsidRPr="003127EA">
              <w:rPr>
                <w:rFonts w:ascii="Times New Roman" w:eastAsia="Times New Roman" w:hAnsi="Times New Roman" w:cs="Times New Roman"/>
                <w:b/>
                <w:bCs/>
                <w:color w:val="000000" w:themeColor="text1"/>
                <w:kern w:val="0"/>
                <w:sz w:val="22"/>
                <w:szCs w:val="22"/>
                <w:lang w:eastAsia="en-GB"/>
                <w14:ligatures w14:val="none"/>
              </w:rPr>
              <w:t>HR [95% CI]</w:t>
            </w:r>
          </w:p>
        </w:tc>
        <w:tc>
          <w:tcPr>
            <w:tcW w:w="1559" w:type="dxa"/>
            <w:vAlign w:val="center"/>
            <w:hideMark/>
          </w:tcPr>
          <w:p w14:paraId="4F48A7BB" w14:textId="77777777" w:rsidR="00095AFF" w:rsidRPr="003127EA" w:rsidRDefault="00095AFF" w:rsidP="000201F3">
            <w:pPr>
              <w:rPr>
                <w:rFonts w:ascii="Times New Roman" w:eastAsia="Times New Roman" w:hAnsi="Times New Roman" w:cs="Times New Roman"/>
                <w:b/>
                <w:bCs/>
                <w:color w:val="000000" w:themeColor="text1"/>
                <w:kern w:val="0"/>
                <w:sz w:val="22"/>
                <w:szCs w:val="22"/>
                <w:lang w:eastAsia="en-GB"/>
                <w14:ligatures w14:val="none"/>
              </w:rPr>
            </w:pPr>
            <w:r w:rsidRPr="003127EA">
              <w:rPr>
                <w:rFonts w:ascii="Times New Roman" w:eastAsia="Times New Roman" w:hAnsi="Times New Roman" w:cs="Times New Roman"/>
                <w:b/>
                <w:bCs/>
                <w:color w:val="000000" w:themeColor="text1"/>
                <w:kern w:val="0"/>
                <w:sz w:val="22"/>
                <w:szCs w:val="22"/>
                <w:lang w:eastAsia="en-GB"/>
                <w14:ligatures w14:val="none"/>
              </w:rPr>
              <w:t>p-value</w:t>
            </w:r>
          </w:p>
        </w:tc>
        <w:tc>
          <w:tcPr>
            <w:tcW w:w="2694" w:type="dxa"/>
            <w:vAlign w:val="center"/>
          </w:tcPr>
          <w:p w14:paraId="315786E1" w14:textId="77777777" w:rsidR="00095AFF" w:rsidRPr="003127EA" w:rsidRDefault="00095AFF" w:rsidP="000201F3">
            <w:pPr>
              <w:rPr>
                <w:rFonts w:ascii="Times New Roman" w:eastAsia="Times New Roman" w:hAnsi="Times New Roman" w:cs="Times New Roman"/>
                <w:b/>
                <w:bCs/>
                <w:color w:val="000000" w:themeColor="text1"/>
                <w:kern w:val="0"/>
                <w:sz w:val="22"/>
                <w:szCs w:val="22"/>
                <w:lang w:eastAsia="en-GB"/>
                <w14:ligatures w14:val="none"/>
              </w:rPr>
            </w:pPr>
            <w:r w:rsidRPr="003127EA">
              <w:rPr>
                <w:rFonts w:ascii="Times New Roman" w:eastAsia="Times New Roman" w:hAnsi="Times New Roman" w:cs="Times New Roman"/>
                <w:b/>
                <w:bCs/>
                <w:color w:val="000000" w:themeColor="text1"/>
                <w:kern w:val="0"/>
                <w:sz w:val="22"/>
                <w:szCs w:val="22"/>
                <w:lang w:eastAsia="en-GB"/>
                <w14:ligatures w14:val="none"/>
              </w:rPr>
              <w:t>HR [95% CI]</w:t>
            </w:r>
          </w:p>
        </w:tc>
        <w:tc>
          <w:tcPr>
            <w:tcW w:w="1559" w:type="dxa"/>
            <w:vAlign w:val="center"/>
          </w:tcPr>
          <w:p w14:paraId="05DE2655" w14:textId="77777777" w:rsidR="00095AFF" w:rsidRPr="003127EA" w:rsidRDefault="00095AFF" w:rsidP="000201F3">
            <w:pPr>
              <w:rPr>
                <w:rFonts w:ascii="Times New Roman" w:eastAsia="Times New Roman" w:hAnsi="Times New Roman" w:cs="Times New Roman"/>
                <w:b/>
                <w:bCs/>
                <w:color w:val="000000" w:themeColor="text1"/>
                <w:kern w:val="0"/>
                <w:sz w:val="22"/>
                <w:szCs w:val="22"/>
                <w:lang w:eastAsia="en-GB"/>
                <w14:ligatures w14:val="none"/>
              </w:rPr>
            </w:pPr>
            <w:r w:rsidRPr="003127EA">
              <w:rPr>
                <w:rFonts w:ascii="Times New Roman" w:eastAsia="Times New Roman" w:hAnsi="Times New Roman" w:cs="Times New Roman"/>
                <w:b/>
                <w:bCs/>
                <w:color w:val="000000" w:themeColor="text1"/>
                <w:kern w:val="0"/>
                <w:sz w:val="22"/>
                <w:szCs w:val="22"/>
                <w:lang w:eastAsia="en-GB"/>
                <w14:ligatures w14:val="none"/>
              </w:rPr>
              <w:t>p-value</w:t>
            </w:r>
          </w:p>
        </w:tc>
      </w:tr>
      <w:tr w:rsidR="003127EA" w:rsidRPr="003127EA" w14:paraId="19276D77" w14:textId="77777777" w:rsidTr="004C603A">
        <w:trPr>
          <w:trHeight w:val="333"/>
        </w:trPr>
        <w:tc>
          <w:tcPr>
            <w:tcW w:w="1555" w:type="dxa"/>
            <w:vAlign w:val="center"/>
            <w:hideMark/>
          </w:tcPr>
          <w:p w14:paraId="2EFF56ED" w14:textId="0DFD5570" w:rsidR="00095AFF" w:rsidRPr="003127EA" w:rsidRDefault="004C603A"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Combined sex</w:t>
            </w:r>
            <w:r w:rsidR="00095AFF" w:rsidRPr="003127EA">
              <w:rPr>
                <w:rFonts w:ascii="Times New Roman" w:eastAsia="Times New Roman" w:hAnsi="Times New Roman" w:cs="Times New Roman"/>
                <w:color w:val="000000" w:themeColor="text1"/>
                <w:kern w:val="0"/>
                <w:sz w:val="22"/>
                <w:szCs w:val="22"/>
                <w:lang w:eastAsia="en-GB"/>
                <w14:ligatures w14:val="none"/>
              </w:rPr>
              <w:t xml:space="preserve"> </w:t>
            </w:r>
          </w:p>
        </w:tc>
        <w:tc>
          <w:tcPr>
            <w:tcW w:w="1984" w:type="dxa"/>
            <w:vAlign w:val="center"/>
            <w:hideMark/>
          </w:tcPr>
          <w:p w14:paraId="14B68529" w14:textId="35F1A410" w:rsidR="00095AFF" w:rsidRPr="003127EA" w:rsidRDefault="004C603A" w:rsidP="000201F3">
            <w:pPr>
              <w:rPr>
                <w:rFonts w:ascii="Times New Roman" w:eastAsia="Times New Roman" w:hAnsi="Times New Roman" w:cs="Times New Roman"/>
                <w:color w:val="000000" w:themeColor="text1"/>
                <w:kern w:val="0"/>
                <w:sz w:val="21"/>
                <w:szCs w:val="21"/>
                <w:lang w:eastAsia="en-GB"/>
                <w14:ligatures w14:val="none"/>
              </w:rPr>
            </w:pPr>
            <w:r w:rsidRPr="003127EA">
              <w:rPr>
                <w:rFonts w:ascii="Times New Roman" w:eastAsia="Times New Roman" w:hAnsi="Times New Roman" w:cs="Times New Roman"/>
                <w:color w:val="000000" w:themeColor="text1"/>
                <w:kern w:val="0"/>
                <w:sz w:val="21"/>
                <w:szCs w:val="21"/>
                <w:lang w:eastAsia="en-GB"/>
                <w14:ligatures w14:val="none"/>
              </w:rPr>
              <w:t xml:space="preserve">0.37 [0.32-0.42] </w:t>
            </w:r>
          </w:p>
        </w:tc>
        <w:tc>
          <w:tcPr>
            <w:tcW w:w="1559" w:type="dxa"/>
            <w:vAlign w:val="center"/>
            <w:hideMark/>
          </w:tcPr>
          <w:p w14:paraId="391F3F2D" w14:textId="239CD79E" w:rsidR="00095AFF" w:rsidRPr="003127EA" w:rsidRDefault="004C603A" w:rsidP="000201F3">
            <w:pPr>
              <w:rPr>
                <w:rFonts w:ascii="Times New Roman" w:eastAsia="Times New Roman" w:hAnsi="Times New Roman" w:cs="Times New Roman"/>
                <w:color w:val="000000" w:themeColor="text1"/>
                <w:kern w:val="0"/>
                <w:sz w:val="21"/>
                <w:szCs w:val="21"/>
                <w:lang w:eastAsia="en-GB"/>
                <w14:ligatures w14:val="none"/>
              </w:rPr>
            </w:pPr>
            <w:r w:rsidRPr="003127EA">
              <w:rPr>
                <w:rFonts w:ascii="Times New Roman" w:eastAsia="Times New Roman" w:hAnsi="Times New Roman" w:cs="Times New Roman"/>
                <w:color w:val="000000" w:themeColor="text1"/>
                <w:kern w:val="0"/>
                <w:sz w:val="21"/>
                <w:szCs w:val="21"/>
                <w:lang w:eastAsia="en-GB"/>
                <w14:ligatures w14:val="none"/>
              </w:rPr>
              <w:t>1.76 × 10</w:t>
            </w:r>
            <w:r w:rsidRPr="003127EA">
              <w:rPr>
                <w:rFonts w:ascii="Times New Roman" w:eastAsia="Times New Roman" w:hAnsi="Times New Roman" w:cs="Times New Roman"/>
                <w:color w:val="000000" w:themeColor="text1"/>
                <w:kern w:val="0"/>
                <w:sz w:val="21"/>
                <w:szCs w:val="21"/>
                <w:vertAlign w:val="superscript"/>
                <w:lang w:eastAsia="en-GB"/>
                <w14:ligatures w14:val="none"/>
              </w:rPr>
              <w:t>-43</w:t>
            </w:r>
          </w:p>
        </w:tc>
        <w:tc>
          <w:tcPr>
            <w:tcW w:w="2694" w:type="dxa"/>
            <w:vAlign w:val="center"/>
          </w:tcPr>
          <w:p w14:paraId="7EC76D8C" w14:textId="5D4A2D75" w:rsidR="00095AFF" w:rsidRPr="003127EA" w:rsidRDefault="004C603A" w:rsidP="000201F3">
            <w:pPr>
              <w:rPr>
                <w:rFonts w:ascii="Times New Roman" w:eastAsia="Times New Roman" w:hAnsi="Times New Roman" w:cs="Times New Roman"/>
                <w:color w:val="000000" w:themeColor="text1"/>
                <w:kern w:val="0"/>
                <w:sz w:val="21"/>
                <w:szCs w:val="21"/>
                <w:lang w:eastAsia="en-GB"/>
                <w14:ligatures w14:val="none"/>
              </w:rPr>
            </w:pPr>
            <w:r w:rsidRPr="003127EA">
              <w:rPr>
                <w:rFonts w:ascii="Times New Roman" w:eastAsia="Times New Roman" w:hAnsi="Times New Roman" w:cs="Times New Roman"/>
                <w:color w:val="000000" w:themeColor="text1"/>
                <w:kern w:val="0"/>
                <w:sz w:val="21"/>
                <w:szCs w:val="21"/>
                <w:lang w:eastAsia="en-GB"/>
                <w14:ligatures w14:val="none"/>
              </w:rPr>
              <w:t>0.36 [0.30-0.43]</w:t>
            </w:r>
          </w:p>
        </w:tc>
        <w:tc>
          <w:tcPr>
            <w:tcW w:w="1559" w:type="dxa"/>
            <w:vAlign w:val="center"/>
          </w:tcPr>
          <w:p w14:paraId="43C289A6" w14:textId="2356C226" w:rsidR="00095AFF" w:rsidRPr="003127EA" w:rsidRDefault="004C603A" w:rsidP="000201F3">
            <w:pPr>
              <w:rPr>
                <w:rFonts w:ascii="Times New Roman" w:eastAsia="Times New Roman" w:hAnsi="Times New Roman" w:cs="Times New Roman"/>
                <w:color w:val="000000" w:themeColor="text1"/>
                <w:kern w:val="0"/>
                <w:sz w:val="21"/>
                <w:szCs w:val="21"/>
                <w:lang w:eastAsia="en-GB"/>
                <w14:ligatures w14:val="none"/>
              </w:rPr>
            </w:pPr>
            <w:r w:rsidRPr="003127EA">
              <w:rPr>
                <w:rFonts w:ascii="Times New Roman" w:eastAsia="Times New Roman" w:hAnsi="Times New Roman" w:cs="Times New Roman"/>
                <w:color w:val="000000" w:themeColor="text1"/>
                <w:kern w:val="0"/>
                <w:sz w:val="21"/>
                <w:szCs w:val="21"/>
                <w:lang w:eastAsia="en-GB"/>
                <w14:ligatures w14:val="none"/>
              </w:rPr>
              <w:t>2.86 × 10</w:t>
            </w:r>
            <w:r w:rsidRPr="003127EA">
              <w:rPr>
                <w:rFonts w:ascii="Times New Roman" w:eastAsia="Times New Roman" w:hAnsi="Times New Roman" w:cs="Times New Roman"/>
                <w:color w:val="000000" w:themeColor="text1"/>
                <w:kern w:val="0"/>
                <w:sz w:val="21"/>
                <w:szCs w:val="21"/>
                <w:vertAlign w:val="superscript"/>
                <w:lang w:eastAsia="en-GB"/>
                <w14:ligatures w14:val="none"/>
              </w:rPr>
              <w:t>-28</w:t>
            </w:r>
          </w:p>
        </w:tc>
      </w:tr>
      <w:tr w:rsidR="003127EA" w:rsidRPr="003127EA" w14:paraId="4B145E68" w14:textId="77777777" w:rsidTr="004C603A">
        <w:trPr>
          <w:trHeight w:val="320"/>
        </w:trPr>
        <w:tc>
          <w:tcPr>
            <w:tcW w:w="1555" w:type="dxa"/>
            <w:vAlign w:val="center"/>
            <w:hideMark/>
          </w:tcPr>
          <w:p w14:paraId="189F1EA3" w14:textId="77777777" w:rsidR="00095AFF" w:rsidRPr="003127EA" w:rsidRDefault="00095AFF"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Male</w:t>
            </w:r>
          </w:p>
        </w:tc>
        <w:tc>
          <w:tcPr>
            <w:tcW w:w="1984" w:type="dxa"/>
            <w:vAlign w:val="center"/>
            <w:hideMark/>
          </w:tcPr>
          <w:p w14:paraId="2B6713BB" w14:textId="5596F604" w:rsidR="00095AFF" w:rsidRPr="003127EA" w:rsidRDefault="004C603A" w:rsidP="000201F3">
            <w:pPr>
              <w:rPr>
                <w:rFonts w:ascii="Times New Roman" w:eastAsia="Times New Roman" w:hAnsi="Times New Roman" w:cs="Times New Roman"/>
                <w:color w:val="000000" w:themeColor="text1"/>
                <w:kern w:val="0"/>
                <w:sz w:val="21"/>
                <w:szCs w:val="21"/>
                <w:lang w:eastAsia="en-GB"/>
                <w14:ligatures w14:val="none"/>
              </w:rPr>
            </w:pPr>
            <w:r w:rsidRPr="003127EA">
              <w:rPr>
                <w:rFonts w:ascii="Times New Roman" w:eastAsia="Times New Roman" w:hAnsi="Times New Roman" w:cs="Times New Roman"/>
                <w:color w:val="000000" w:themeColor="text1"/>
                <w:kern w:val="0"/>
                <w:sz w:val="21"/>
                <w:szCs w:val="21"/>
                <w:lang w:eastAsia="en-GB"/>
                <w14:ligatures w14:val="none"/>
              </w:rPr>
              <w:t>0.38 [0.28-0.51]</w:t>
            </w:r>
          </w:p>
        </w:tc>
        <w:tc>
          <w:tcPr>
            <w:tcW w:w="1559" w:type="dxa"/>
            <w:vAlign w:val="center"/>
            <w:hideMark/>
          </w:tcPr>
          <w:p w14:paraId="2C6CAF79" w14:textId="5708C92A" w:rsidR="00095AFF" w:rsidRPr="003127EA" w:rsidRDefault="004C603A" w:rsidP="000201F3">
            <w:pPr>
              <w:rPr>
                <w:rFonts w:ascii="Times New Roman" w:eastAsia="Times New Roman" w:hAnsi="Times New Roman" w:cs="Times New Roman"/>
                <w:color w:val="000000" w:themeColor="text1"/>
                <w:kern w:val="0"/>
                <w:sz w:val="21"/>
                <w:szCs w:val="21"/>
                <w:lang w:eastAsia="en-GB"/>
                <w14:ligatures w14:val="none"/>
              </w:rPr>
            </w:pPr>
            <w:r w:rsidRPr="003127EA">
              <w:rPr>
                <w:rFonts w:ascii="Times New Roman" w:eastAsia="Times New Roman" w:hAnsi="Times New Roman" w:cs="Times New Roman"/>
                <w:color w:val="000000" w:themeColor="text1"/>
                <w:kern w:val="0"/>
                <w:sz w:val="21"/>
                <w:szCs w:val="21"/>
                <w:lang w:eastAsia="en-GB"/>
                <w14:ligatures w14:val="none"/>
              </w:rPr>
              <w:t>2.70 × 10</w:t>
            </w:r>
            <w:r w:rsidRPr="003127EA">
              <w:rPr>
                <w:rFonts w:ascii="Times New Roman" w:eastAsia="Times New Roman" w:hAnsi="Times New Roman" w:cs="Times New Roman"/>
                <w:color w:val="000000" w:themeColor="text1"/>
                <w:kern w:val="0"/>
                <w:sz w:val="21"/>
                <w:szCs w:val="21"/>
                <w:vertAlign w:val="superscript"/>
                <w:lang w:eastAsia="en-GB"/>
                <w14:ligatures w14:val="none"/>
              </w:rPr>
              <w:t>-10</w:t>
            </w:r>
          </w:p>
        </w:tc>
        <w:tc>
          <w:tcPr>
            <w:tcW w:w="2694" w:type="dxa"/>
            <w:vAlign w:val="center"/>
            <w:hideMark/>
          </w:tcPr>
          <w:p w14:paraId="609473D2" w14:textId="340ABA45" w:rsidR="00095AFF" w:rsidRPr="003127EA" w:rsidRDefault="004C603A" w:rsidP="000201F3">
            <w:pPr>
              <w:rPr>
                <w:rFonts w:ascii="Times New Roman" w:eastAsia="Times New Roman" w:hAnsi="Times New Roman" w:cs="Times New Roman"/>
                <w:color w:val="000000" w:themeColor="text1"/>
                <w:kern w:val="0"/>
                <w:sz w:val="21"/>
                <w:szCs w:val="21"/>
                <w:lang w:eastAsia="en-GB"/>
                <w14:ligatures w14:val="none"/>
              </w:rPr>
            </w:pPr>
            <w:r w:rsidRPr="003127EA">
              <w:rPr>
                <w:rFonts w:ascii="Times New Roman" w:eastAsia="Times New Roman" w:hAnsi="Times New Roman" w:cs="Times New Roman"/>
                <w:color w:val="000000" w:themeColor="text1"/>
                <w:kern w:val="0"/>
                <w:sz w:val="21"/>
                <w:szCs w:val="21"/>
                <w:lang w:eastAsia="en-GB"/>
                <w14:ligatures w14:val="none"/>
              </w:rPr>
              <w:t>0.38 [</w:t>
            </w:r>
            <w:r w:rsidR="00C7701D" w:rsidRPr="003127EA">
              <w:rPr>
                <w:rFonts w:ascii="Times New Roman" w:eastAsia="Times New Roman" w:hAnsi="Times New Roman" w:cs="Times New Roman"/>
                <w:color w:val="000000" w:themeColor="text1"/>
                <w:kern w:val="0"/>
                <w:sz w:val="21"/>
                <w:szCs w:val="21"/>
                <w:lang w:eastAsia="en-GB"/>
                <w14:ligatures w14:val="none"/>
              </w:rPr>
              <w:t>0.28-0.53]</w:t>
            </w:r>
          </w:p>
        </w:tc>
        <w:tc>
          <w:tcPr>
            <w:tcW w:w="1559" w:type="dxa"/>
            <w:vAlign w:val="center"/>
            <w:hideMark/>
          </w:tcPr>
          <w:p w14:paraId="3A2C2857" w14:textId="1C6E27DF" w:rsidR="00095AFF" w:rsidRPr="003127EA" w:rsidRDefault="00C7701D" w:rsidP="000201F3">
            <w:pPr>
              <w:rPr>
                <w:rFonts w:ascii="Times New Roman" w:eastAsia="Times New Roman" w:hAnsi="Times New Roman" w:cs="Times New Roman"/>
                <w:color w:val="000000" w:themeColor="text1"/>
                <w:kern w:val="0"/>
                <w:sz w:val="21"/>
                <w:szCs w:val="21"/>
                <w:lang w:eastAsia="en-GB"/>
                <w14:ligatures w14:val="none"/>
              </w:rPr>
            </w:pPr>
            <w:r w:rsidRPr="003127EA">
              <w:rPr>
                <w:rFonts w:ascii="Times New Roman" w:eastAsia="Times New Roman" w:hAnsi="Times New Roman" w:cs="Times New Roman"/>
                <w:color w:val="000000" w:themeColor="text1"/>
                <w:kern w:val="0"/>
                <w:sz w:val="21"/>
                <w:szCs w:val="21"/>
                <w:lang w:eastAsia="en-GB"/>
                <w14:ligatures w14:val="none"/>
              </w:rPr>
              <w:t>4.74 × 10</w:t>
            </w:r>
            <w:r w:rsidRPr="003127EA">
              <w:rPr>
                <w:rFonts w:ascii="Times New Roman" w:eastAsia="Times New Roman" w:hAnsi="Times New Roman" w:cs="Times New Roman"/>
                <w:color w:val="000000" w:themeColor="text1"/>
                <w:kern w:val="0"/>
                <w:sz w:val="21"/>
                <w:szCs w:val="21"/>
                <w:vertAlign w:val="superscript"/>
                <w:lang w:eastAsia="en-GB"/>
                <w14:ligatures w14:val="none"/>
              </w:rPr>
              <w:t>-9</w:t>
            </w:r>
          </w:p>
        </w:tc>
      </w:tr>
      <w:tr w:rsidR="00095AFF" w:rsidRPr="003127EA" w14:paraId="1A3D8B81" w14:textId="77777777" w:rsidTr="004C603A">
        <w:trPr>
          <w:trHeight w:val="320"/>
        </w:trPr>
        <w:tc>
          <w:tcPr>
            <w:tcW w:w="1555" w:type="dxa"/>
            <w:vAlign w:val="center"/>
          </w:tcPr>
          <w:p w14:paraId="67769C96" w14:textId="77777777" w:rsidR="00095AFF" w:rsidRPr="003127EA" w:rsidRDefault="00095AFF" w:rsidP="000201F3">
            <w:pPr>
              <w:rPr>
                <w:rFonts w:ascii="Times New Roman" w:eastAsia="Times New Roman" w:hAnsi="Times New Roman" w:cs="Times New Roman"/>
                <w:color w:val="000000" w:themeColor="text1"/>
                <w:kern w:val="0"/>
                <w:sz w:val="22"/>
                <w:szCs w:val="22"/>
                <w:lang w:eastAsia="en-GB"/>
                <w14:ligatures w14:val="none"/>
              </w:rPr>
            </w:pPr>
            <w:r w:rsidRPr="003127EA">
              <w:rPr>
                <w:rFonts w:ascii="Times New Roman" w:eastAsia="Times New Roman" w:hAnsi="Times New Roman" w:cs="Times New Roman"/>
                <w:color w:val="000000" w:themeColor="text1"/>
                <w:kern w:val="0"/>
                <w:sz w:val="22"/>
                <w:szCs w:val="22"/>
                <w:lang w:eastAsia="en-GB"/>
                <w14:ligatures w14:val="none"/>
              </w:rPr>
              <w:t>Female</w:t>
            </w:r>
          </w:p>
        </w:tc>
        <w:tc>
          <w:tcPr>
            <w:tcW w:w="1984" w:type="dxa"/>
            <w:vAlign w:val="center"/>
          </w:tcPr>
          <w:p w14:paraId="4C621A68" w14:textId="4BE78454" w:rsidR="00095AFF" w:rsidRPr="003127EA" w:rsidRDefault="00C7701D" w:rsidP="000201F3">
            <w:pPr>
              <w:rPr>
                <w:rFonts w:ascii="Times New Roman" w:eastAsia="Times New Roman" w:hAnsi="Times New Roman" w:cs="Times New Roman"/>
                <w:color w:val="000000" w:themeColor="text1"/>
                <w:kern w:val="0"/>
                <w:sz w:val="21"/>
                <w:szCs w:val="21"/>
                <w:lang w:eastAsia="en-GB"/>
                <w14:ligatures w14:val="none"/>
              </w:rPr>
            </w:pPr>
            <w:r w:rsidRPr="003127EA">
              <w:rPr>
                <w:rFonts w:ascii="Times New Roman" w:eastAsia="Times New Roman" w:hAnsi="Times New Roman" w:cs="Times New Roman"/>
                <w:color w:val="000000" w:themeColor="text1"/>
                <w:kern w:val="0"/>
                <w:sz w:val="21"/>
                <w:szCs w:val="21"/>
                <w:lang w:eastAsia="en-GB"/>
                <w14:ligatures w14:val="none"/>
              </w:rPr>
              <w:t>0.37 [0.31-0.44]</w:t>
            </w:r>
          </w:p>
        </w:tc>
        <w:tc>
          <w:tcPr>
            <w:tcW w:w="1559" w:type="dxa"/>
            <w:vAlign w:val="center"/>
          </w:tcPr>
          <w:p w14:paraId="6A9BE18B" w14:textId="050C06F4" w:rsidR="00095AFF" w:rsidRPr="003127EA" w:rsidRDefault="00C7701D" w:rsidP="000201F3">
            <w:pPr>
              <w:rPr>
                <w:rFonts w:ascii="Times New Roman" w:eastAsia="Times New Roman" w:hAnsi="Times New Roman" w:cs="Times New Roman"/>
                <w:color w:val="000000" w:themeColor="text1"/>
                <w:kern w:val="0"/>
                <w:sz w:val="21"/>
                <w:szCs w:val="21"/>
                <w:lang w:eastAsia="en-GB"/>
                <w14:ligatures w14:val="none"/>
              </w:rPr>
            </w:pPr>
            <w:r w:rsidRPr="003127EA">
              <w:rPr>
                <w:rFonts w:ascii="Times New Roman" w:eastAsia="Times New Roman" w:hAnsi="Times New Roman" w:cs="Times New Roman"/>
                <w:color w:val="000000" w:themeColor="text1"/>
                <w:kern w:val="0"/>
                <w:sz w:val="21"/>
                <w:szCs w:val="21"/>
                <w:lang w:eastAsia="en-GB"/>
                <w14:ligatures w14:val="none"/>
              </w:rPr>
              <w:t>9.79 × 10</w:t>
            </w:r>
            <w:r w:rsidRPr="003127EA">
              <w:rPr>
                <w:rFonts w:ascii="Times New Roman" w:eastAsia="Times New Roman" w:hAnsi="Times New Roman" w:cs="Times New Roman"/>
                <w:color w:val="000000" w:themeColor="text1"/>
                <w:kern w:val="0"/>
                <w:sz w:val="21"/>
                <w:szCs w:val="21"/>
                <w:vertAlign w:val="superscript"/>
                <w:lang w:eastAsia="en-GB"/>
                <w14:ligatures w14:val="none"/>
              </w:rPr>
              <w:t>-32</w:t>
            </w:r>
          </w:p>
        </w:tc>
        <w:tc>
          <w:tcPr>
            <w:tcW w:w="2694" w:type="dxa"/>
            <w:vAlign w:val="center"/>
          </w:tcPr>
          <w:p w14:paraId="7928828F" w14:textId="4AA512F5" w:rsidR="00095AFF" w:rsidRPr="003127EA" w:rsidRDefault="00C7701D" w:rsidP="000201F3">
            <w:pPr>
              <w:rPr>
                <w:rFonts w:ascii="Times New Roman" w:eastAsia="Times New Roman" w:hAnsi="Times New Roman" w:cs="Times New Roman"/>
                <w:color w:val="000000" w:themeColor="text1"/>
                <w:kern w:val="0"/>
                <w:sz w:val="21"/>
                <w:szCs w:val="21"/>
                <w:lang w:eastAsia="en-GB"/>
                <w14:ligatures w14:val="none"/>
              </w:rPr>
            </w:pPr>
            <w:r w:rsidRPr="003127EA">
              <w:rPr>
                <w:rFonts w:ascii="Times New Roman" w:eastAsia="Times New Roman" w:hAnsi="Times New Roman" w:cs="Times New Roman"/>
                <w:color w:val="000000" w:themeColor="text1"/>
                <w:kern w:val="0"/>
                <w:sz w:val="21"/>
                <w:szCs w:val="21"/>
                <w:lang w:eastAsia="en-GB"/>
                <w14:ligatures w14:val="none"/>
              </w:rPr>
              <w:t>0.34 [0.27-0.43]</w:t>
            </w:r>
          </w:p>
        </w:tc>
        <w:tc>
          <w:tcPr>
            <w:tcW w:w="1559" w:type="dxa"/>
            <w:vAlign w:val="center"/>
          </w:tcPr>
          <w:p w14:paraId="2225ABD3" w14:textId="06CE91FB" w:rsidR="00095AFF" w:rsidRPr="003127EA" w:rsidRDefault="00C7701D" w:rsidP="000201F3">
            <w:pPr>
              <w:rPr>
                <w:rFonts w:ascii="Times New Roman" w:eastAsia="Times New Roman" w:hAnsi="Times New Roman" w:cs="Times New Roman"/>
                <w:color w:val="000000" w:themeColor="text1"/>
                <w:kern w:val="0"/>
                <w:sz w:val="21"/>
                <w:szCs w:val="21"/>
                <w:lang w:eastAsia="en-GB"/>
                <w14:ligatures w14:val="none"/>
              </w:rPr>
            </w:pPr>
            <w:r w:rsidRPr="003127EA">
              <w:rPr>
                <w:rFonts w:ascii="Times New Roman" w:eastAsia="Times New Roman" w:hAnsi="Times New Roman" w:cs="Times New Roman"/>
                <w:color w:val="000000" w:themeColor="text1"/>
                <w:kern w:val="0"/>
                <w:sz w:val="21"/>
                <w:szCs w:val="21"/>
                <w:lang w:eastAsia="en-GB"/>
                <w14:ligatures w14:val="none"/>
              </w:rPr>
              <w:t>2.71 × 10</w:t>
            </w:r>
            <w:r w:rsidRPr="003127EA">
              <w:rPr>
                <w:rFonts w:ascii="Times New Roman" w:eastAsia="Times New Roman" w:hAnsi="Times New Roman" w:cs="Times New Roman"/>
                <w:color w:val="000000" w:themeColor="text1"/>
                <w:kern w:val="0"/>
                <w:sz w:val="21"/>
                <w:szCs w:val="21"/>
                <w:vertAlign w:val="superscript"/>
                <w:lang w:eastAsia="en-GB"/>
                <w14:ligatures w14:val="none"/>
              </w:rPr>
              <w:t>-20</w:t>
            </w:r>
          </w:p>
        </w:tc>
      </w:tr>
    </w:tbl>
    <w:p w14:paraId="461DA323" w14:textId="77777777" w:rsidR="00095AFF" w:rsidRPr="003127EA" w:rsidRDefault="00095AFF" w:rsidP="00095AFF">
      <w:pPr>
        <w:rPr>
          <w:rFonts w:ascii="Times New Roman" w:hAnsi="Times New Roman" w:cs="Times New Roman"/>
          <w:b/>
          <w:bCs/>
          <w:color w:val="000000" w:themeColor="text1"/>
        </w:rPr>
      </w:pPr>
    </w:p>
    <w:p w14:paraId="71E89538" w14:textId="7A08564B" w:rsidR="00095AFF" w:rsidRPr="003127EA" w:rsidRDefault="00095AFF" w:rsidP="00095AFF">
      <w:pPr>
        <w:spacing w:before="240" w:after="240" w:line="360" w:lineRule="auto"/>
        <w:jc w:val="both"/>
        <w:rPr>
          <w:rFonts w:ascii="Times New Roman" w:hAnsi="Times New Roman" w:cs="Times New Roman"/>
          <w:color w:val="000000" w:themeColor="text1"/>
        </w:rPr>
        <w:sectPr w:rsidR="00095AFF" w:rsidRPr="003127EA" w:rsidSect="008A21BE">
          <w:pgSz w:w="16838" w:h="11906" w:orient="landscape"/>
          <w:pgMar w:top="1440" w:right="1440" w:bottom="1440" w:left="1440" w:header="708" w:footer="708" w:gutter="0"/>
          <w:cols w:space="708"/>
          <w:docGrid w:linePitch="360"/>
        </w:sectPr>
      </w:pPr>
      <w:r w:rsidRPr="003127EA">
        <w:rPr>
          <w:rFonts w:ascii="Times New Roman" w:hAnsi="Times New Roman" w:cs="Times New Roman"/>
          <w:color w:val="000000" w:themeColor="text1"/>
        </w:rPr>
        <w:t>Hazard ratios (HR) with 95% confidence intervals (CI) and p-values are shown for the association between bone mineral density and hip fracture in combined-sex and sex-stratified analysis. HRs are reported per one standard deviation increase in bone mineral density. Model 1 = unadjusted; model 2 = adjusted for age, sex, height, and weight (no sex adjustment in sex-stratified analysis).</w:t>
      </w:r>
    </w:p>
    <w:p w14:paraId="4063405A" w14:textId="24F065A3" w:rsidR="00972878" w:rsidRPr="003127EA" w:rsidRDefault="00972878" w:rsidP="008A21BE">
      <w:pPr>
        <w:spacing w:before="240" w:after="240" w:line="360" w:lineRule="auto"/>
        <w:jc w:val="both"/>
        <w:rPr>
          <w:rFonts w:ascii="Times New Roman" w:hAnsi="Times New Roman" w:cs="Times New Roman"/>
          <w:color w:val="000000" w:themeColor="text1"/>
        </w:rPr>
      </w:pPr>
    </w:p>
    <w:p w14:paraId="4D62C2F8" w14:textId="520FBA19" w:rsidR="00062E56" w:rsidRPr="003127EA" w:rsidRDefault="00062E56">
      <w:pPr>
        <w:rPr>
          <w:rFonts w:ascii="Times New Roman" w:hAnsi="Times New Roman" w:cs="Times New Roman"/>
          <w:color w:val="000000" w:themeColor="text1"/>
        </w:rPr>
      </w:pPr>
      <w:r w:rsidRPr="003127EA">
        <w:rPr>
          <w:rFonts w:ascii="Times New Roman" w:hAnsi="Times New Roman" w:cs="Times New Roman"/>
          <w:noProof/>
          <w:color w:val="000000" w:themeColor="text1"/>
        </w:rPr>
        <mc:AlternateContent>
          <mc:Choice Requires="wpg">
            <w:drawing>
              <wp:anchor distT="0" distB="0" distL="114300" distR="114300" simplePos="0" relativeHeight="251675648" behindDoc="0" locked="0" layoutInCell="1" allowOverlap="1" wp14:anchorId="1848B2B2" wp14:editId="536FCFE6">
                <wp:simplePos x="0" y="0"/>
                <wp:positionH relativeFrom="column">
                  <wp:posOffset>-19050</wp:posOffset>
                </wp:positionH>
                <wp:positionV relativeFrom="paragraph">
                  <wp:posOffset>12700</wp:posOffset>
                </wp:positionV>
                <wp:extent cx="4674235" cy="4628515"/>
                <wp:effectExtent l="12700" t="12700" r="12065" b="6985"/>
                <wp:wrapTopAndBottom/>
                <wp:docPr id="1785195685" name="Group 1"/>
                <wp:cNvGraphicFramePr/>
                <a:graphic xmlns:a="http://schemas.openxmlformats.org/drawingml/2006/main">
                  <a:graphicData uri="http://schemas.microsoft.com/office/word/2010/wordprocessingGroup">
                    <wpg:wgp>
                      <wpg:cNvGrpSpPr/>
                      <wpg:grpSpPr>
                        <a:xfrm>
                          <a:off x="0" y="0"/>
                          <a:ext cx="4674234" cy="4628515"/>
                          <a:chOff x="0" y="0"/>
                          <a:chExt cx="4675039" cy="4628725"/>
                        </a:xfrm>
                      </wpg:grpSpPr>
                      <wps:wsp>
                        <wps:cNvPr id="375843478" name="TextBox 3"/>
                        <wps:cNvSpPr txBox="1"/>
                        <wps:spPr>
                          <a:xfrm>
                            <a:off x="0" y="0"/>
                            <a:ext cx="1213644" cy="504845"/>
                          </a:xfrm>
                          <a:prstGeom prst="rect">
                            <a:avLst/>
                          </a:prstGeom>
                          <a:noFill/>
                          <a:ln w="19050">
                            <a:solidFill>
                              <a:schemeClr val="tx1"/>
                            </a:solidFill>
                          </a:ln>
                        </wps:spPr>
                        <wps:txbx>
                          <w:txbxContent>
                            <w:p w14:paraId="4F3C7953" w14:textId="77777777" w:rsidR="00062E56" w:rsidRPr="001D5717" w:rsidRDefault="00062E56" w:rsidP="00062E56">
                              <w:pPr>
                                <w:jc w:val="center"/>
                                <w:rPr>
                                  <w:rFonts w:ascii="Times New Roman" w:hAnsi="Times New Roman" w:cs="Times New Roman"/>
                                  <w:color w:val="000000" w:themeColor="text1"/>
                                  <w:kern w:val="24"/>
                                  <w:sz w:val="18"/>
                                  <w:szCs w:val="18"/>
                                  <w:lang w:val="en-US"/>
                                  <w14:ligatures w14:val="none"/>
                                </w:rPr>
                              </w:pPr>
                              <w:r w:rsidRPr="001D5717">
                                <w:rPr>
                                  <w:rFonts w:ascii="Times New Roman" w:hAnsi="Times New Roman" w:cs="Times New Roman"/>
                                  <w:color w:val="000000" w:themeColor="text1"/>
                                  <w:kern w:val="24"/>
                                  <w:sz w:val="18"/>
                                  <w:szCs w:val="18"/>
                                  <w:lang w:val="en-US"/>
                                </w:rPr>
                                <w:t xml:space="preserve">41,106 </w:t>
                              </w:r>
                            </w:p>
                            <w:p w14:paraId="5E0735C7" w14:textId="77777777" w:rsidR="00062E56" w:rsidRPr="001D5717" w:rsidRDefault="00062E56" w:rsidP="00062E56">
                              <w:pPr>
                                <w:jc w:val="center"/>
                                <w:rPr>
                                  <w:rFonts w:ascii="Times New Roman" w:hAnsi="Times New Roman" w:cs="Times New Roman"/>
                                  <w:color w:val="000000" w:themeColor="text1"/>
                                  <w:kern w:val="24"/>
                                  <w:sz w:val="18"/>
                                  <w:szCs w:val="18"/>
                                  <w:lang w:val="en-US"/>
                                </w:rPr>
                              </w:pPr>
                              <w:r w:rsidRPr="001D5717">
                                <w:rPr>
                                  <w:rFonts w:ascii="Times New Roman" w:hAnsi="Times New Roman" w:cs="Times New Roman"/>
                                  <w:color w:val="000000" w:themeColor="text1"/>
                                  <w:kern w:val="24"/>
                                  <w:sz w:val="18"/>
                                  <w:szCs w:val="18"/>
                                  <w:lang w:val="en-US"/>
                                </w:rPr>
                                <w:t>left hip DXA images available</w:t>
                              </w:r>
                            </w:p>
                          </w:txbxContent>
                        </wps:txbx>
                        <wps:bodyPr wrap="square" rtlCol="0">
                          <a:spAutoFit/>
                        </wps:bodyPr>
                      </wps:wsp>
                      <wps:wsp>
                        <wps:cNvPr id="306329370" name="TextBox 4"/>
                        <wps:cNvSpPr txBox="1"/>
                        <wps:spPr>
                          <a:xfrm>
                            <a:off x="0" y="1026044"/>
                            <a:ext cx="1213644" cy="636295"/>
                          </a:xfrm>
                          <a:prstGeom prst="rect">
                            <a:avLst/>
                          </a:prstGeom>
                          <a:noFill/>
                          <a:ln w="19050">
                            <a:solidFill>
                              <a:schemeClr val="tx1"/>
                            </a:solidFill>
                          </a:ln>
                        </wps:spPr>
                        <wps:txbx>
                          <w:txbxContent>
                            <w:p w14:paraId="55A6EEDB" w14:textId="77777777" w:rsidR="00062E56" w:rsidRPr="001D5717" w:rsidRDefault="00062E56" w:rsidP="00062E56">
                              <w:pPr>
                                <w:jc w:val="center"/>
                                <w:rPr>
                                  <w:rFonts w:ascii="Times New Roman" w:hAnsi="Times New Roman" w:cs="Times New Roman"/>
                                  <w:color w:val="000000" w:themeColor="text1"/>
                                  <w:kern w:val="24"/>
                                  <w:sz w:val="18"/>
                                  <w:szCs w:val="18"/>
                                  <w:lang w:val="en-US"/>
                                  <w14:ligatures w14:val="none"/>
                                </w:rPr>
                              </w:pPr>
                              <w:r w:rsidRPr="001D5717">
                                <w:rPr>
                                  <w:rFonts w:ascii="Times New Roman" w:hAnsi="Times New Roman" w:cs="Times New Roman"/>
                                  <w:color w:val="000000" w:themeColor="text1"/>
                                  <w:kern w:val="24"/>
                                  <w:sz w:val="18"/>
                                  <w:szCs w:val="18"/>
                                  <w:lang w:val="en-US"/>
                                </w:rPr>
                                <w:t xml:space="preserve">40,340 </w:t>
                              </w:r>
                            </w:p>
                            <w:p w14:paraId="0026200E" w14:textId="77777777" w:rsidR="00062E56" w:rsidRPr="001D5717" w:rsidRDefault="00062E56" w:rsidP="00062E56">
                              <w:pPr>
                                <w:jc w:val="center"/>
                                <w:rPr>
                                  <w:rFonts w:ascii="Times New Roman" w:hAnsi="Times New Roman" w:cs="Times New Roman"/>
                                  <w:color w:val="000000" w:themeColor="text1"/>
                                  <w:kern w:val="24"/>
                                  <w:sz w:val="18"/>
                                  <w:szCs w:val="18"/>
                                  <w:lang w:val="en-US"/>
                                </w:rPr>
                              </w:pPr>
                              <w:r w:rsidRPr="001D5717">
                                <w:rPr>
                                  <w:rFonts w:ascii="Times New Roman" w:hAnsi="Times New Roman" w:cs="Times New Roman"/>
                                  <w:color w:val="000000" w:themeColor="text1"/>
                                  <w:kern w:val="24"/>
                                  <w:sz w:val="18"/>
                                  <w:szCs w:val="18"/>
                                  <w:lang w:val="en-US"/>
                                </w:rPr>
                                <w:t xml:space="preserve">left hip DXA images with HSM score data generated </w:t>
                              </w:r>
                            </w:p>
                          </w:txbxContent>
                        </wps:txbx>
                        <wps:bodyPr wrap="square" rtlCol="0">
                          <a:spAutoFit/>
                        </wps:bodyPr>
                      </wps:wsp>
                      <wps:wsp>
                        <wps:cNvPr id="780902905" name="TextBox 6">
                          <a:extLst>
                            <a:ext uri="{FF2B5EF4-FFF2-40B4-BE49-F238E27FC236}">
                              <a16:creationId xmlns:a16="http://schemas.microsoft.com/office/drawing/2014/main" id="{C278D587-065C-AA12-3E0D-1D142F9B87EF}"/>
                            </a:ext>
                          </a:extLst>
                        </wps:cNvPr>
                        <wps:cNvSpPr txBox="1"/>
                        <wps:spPr>
                          <a:xfrm>
                            <a:off x="1493510" y="507943"/>
                            <a:ext cx="1371780" cy="636295"/>
                          </a:xfrm>
                          <a:prstGeom prst="rect">
                            <a:avLst/>
                          </a:prstGeom>
                          <a:noFill/>
                          <a:ln w="19050">
                            <a:solidFill>
                              <a:schemeClr val="tx1"/>
                            </a:solidFill>
                          </a:ln>
                        </wps:spPr>
                        <wps:txbx>
                          <w:txbxContent>
                            <w:p w14:paraId="51A85A0E" w14:textId="353784D4" w:rsidR="00062E56" w:rsidRPr="001D5717" w:rsidRDefault="00062E56" w:rsidP="00062E56">
                              <w:pPr>
                                <w:jc w:val="center"/>
                                <w:rPr>
                                  <w:rFonts w:ascii="Times New Roman" w:hAnsi="Times New Roman" w:cs="Times New Roman"/>
                                  <w:color w:val="000000" w:themeColor="text1"/>
                                  <w:kern w:val="24"/>
                                  <w:sz w:val="18"/>
                                  <w:szCs w:val="18"/>
                                  <w:lang w:val="en-US"/>
                                  <w14:ligatures w14:val="none"/>
                                </w:rPr>
                              </w:pPr>
                              <w:r w:rsidRPr="001D5717">
                                <w:rPr>
                                  <w:rFonts w:ascii="Times New Roman" w:hAnsi="Times New Roman" w:cs="Times New Roman"/>
                                  <w:color w:val="000000" w:themeColor="text1"/>
                                  <w:kern w:val="24"/>
                                  <w:sz w:val="18"/>
                                  <w:szCs w:val="18"/>
                                  <w:lang w:val="en-US"/>
                                </w:rPr>
                                <w:t>820 removed due to poor image quality, image error</w:t>
                              </w:r>
                              <w:r w:rsidR="001F7A42">
                                <w:rPr>
                                  <w:rFonts w:ascii="Times New Roman" w:hAnsi="Times New Roman" w:cs="Times New Roman"/>
                                  <w:color w:val="000000" w:themeColor="text1"/>
                                  <w:kern w:val="24"/>
                                  <w:sz w:val="18"/>
                                  <w:szCs w:val="18"/>
                                  <w:lang w:val="en-US"/>
                                </w:rPr>
                                <w:t xml:space="preserve"> or </w:t>
                              </w:r>
                              <w:r w:rsidRPr="001D5717">
                                <w:rPr>
                                  <w:rFonts w:ascii="Times New Roman" w:hAnsi="Times New Roman" w:cs="Times New Roman"/>
                                  <w:color w:val="000000" w:themeColor="text1"/>
                                  <w:kern w:val="24"/>
                                  <w:sz w:val="18"/>
                                  <w:szCs w:val="18"/>
                                  <w:lang w:val="en-US"/>
                                </w:rPr>
                                <w:t xml:space="preserve">withdrawal of consent </w:t>
                              </w:r>
                            </w:p>
                          </w:txbxContent>
                        </wps:txbx>
                        <wps:bodyPr wrap="square" rtlCol="0">
                          <a:spAutoFit/>
                        </wps:bodyPr>
                      </wps:wsp>
                      <wps:wsp>
                        <wps:cNvPr id="296797283" name="TextBox 8">
                          <a:extLst>
                            <a:ext uri="{FF2B5EF4-FFF2-40B4-BE49-F238E27FC236}">
                              <a16:creationId xmlns:a16="http://schemas.microsoft.com/office/drawing/2014/main" id="{549515B5-DB31-5746-A74B-E8A241385395}"/>
                            </a:ext>
                          </a:extLst>
                        </wps:cNvPr>
                        <wps:cNvSpPr txBox="1"/>
                        <wps:spPr>
                          <a:xfrm>
                            <a:off x="0" y="3992430"/>
                            <a:ext cx="1247939" cy="636295"/>
                          </a:xfrm>
                          <a:prstGeom prst="rect">
                            <a:avLst/>
                          </a:prstGeom>
                          <a:noFill/>
                          <a:ln w="19050">
                            <a:solidFill>
                              <a:schemeClr val="tx1"/>
                            </a:solidFill>
                          </a:ln>
                        </wps:spPr>
                        <wps:txbx>
                          <w:txbxContent>
                            <w:p w14:paraId="4293A1EE" w14:textId="77777777" w:rsidR="00062E56" w:rsidRPr="001D5717" w:rsidRDefault="00062E56" w:rsidP="00062E56">
                              <w:pPr>
                                <w:jc w:val="center"/>
                                <w:rPr>
                                  <w:rFonts w:ascii="Times New Roman" w:hAnsi="Times New Roman" w:cs="Times New Roman"/>
                                  <w:color w:val="000000" w:themeColor="text1"/>
                                  <w:kern w:val="24"/>
                                  <w:sz w:val="18"/>
                                  <w:szCs w:val="18"/>
                                  <w:lang w:val="en-US"/>
                                  <w14:ligatures w14:val="none"/>
                                </w:rPr>
                              </w:pPr>
                              <w:r w:rsidRPr="001D5717">
                                <w:rPr>
                                  <w:rFonts w:ascii="Times New Roman" w:hAnsi="Times New Roman" w:cs="Times New Roman"/>
                                  <w:color w:val="000000" w:themeColor="text1"/>
                                  <w:kern w:val="24"/>
                                  <w:sz w:val="18"/>
                                  <w:szCs w:val="18"/>
                                  <w:lang w:val="en-US"/>
                                </w:rPr>
                                <w:t xml:space="preserve">38,123 </w:t>
                              </w:r>
                            </w:p>
                            <w:p w14:paraId="34B7FD54" w14:textId="77777777" w:rsidR="00062E56" w:rsidRPr="001D5717" w:rsidRDefault="00062E56" w:rsidP="00062E56">
                              <w:pPr>
                                <w:jc w:val="center"/>
                                <w:rPr>
                                  <w:rFonts w:ascii="Times New Roman" w:hAnsi="Times New Roman" w:cs="Times New Roman"/>
                                  <w:color w:val="000000" w:themeColor="text1"/>
                                  <w:kern w:val="24"/>
                                  <w:sz w:val="18"/>
                                  <w:szCs w:val="18"/>
                                  <w:lang w:val="en-US"/>
                                </w:rPr>
                              </w:pPr>
                              <w:r w:rsidRPr="001D5717">
                                <w:rPr>
                                  <w:rFonts w:ascii="Times New Roman" w:hAnsi="Times New Roman" w:cs="Times New Roman"/>
                                  <w:color w:val="000000" w:themeColor="text1"/>
                                  <w:kern w:val="24"/>
                                  <w:sz w:val="18"/>
                                  <w:szCs w:val="18"/>
                                  <w:lang w:val="en-US"/>
                                </w:rPr>
                                <w:t xml:space="preserve">left hip DXA images with complete data available for analysis </w:t>
                              </w:r>
                            </w:p>
                          </w:txbxContent>
                        </wps:txbx>
                        <wps:bodyPr wrap="square" rtlCol="0">
                          <a:spAutoFit/>
                        </wps:bodyPr>
                      </wps:wsp>
                      <wps:wsp>
                        <wps:cNvPr id="1766880980" name="TextBox 9">
                          <a:extLst>
                            <a:ext uri="{FF2B5EF4-FFF2-40B4-BE49-F238E27FC236}">
                              <a16:creationId xmlns:a16="http://schemas.microsoft.com/office/drawing/2014/main" id="{924ED5FA-E1F2-56AB-94F2-ED5FDDFCC240}"/>
                            </a:ext>
                          </a:extLst>
                        </wps:cNvPr>
                        <wps:cNvSpPr txBox="1"/>
                        <wps:spPr>
                          <a:xfrm>
                            <a:off x="1493510" y="3383127"/>
                            <a:ext cx="1371780" cy="373395"/>
                          </a:xfrm>
                          <a:prstGeom prst="rect">
                            <a:avLst/>
                          </a:prstGeom>
                          <a:noFill/>
                          <a:ln w="19050">
                            <a:solidFill>
                              <a:schemeClr val="tx1"/>
                            </a:solidFill>
                          </a:ln>
                        </wps:spPr>
                        <wps:txbx>
                          <w:txbxContent>
                            <w:p w14:paraId="117E5F80" w14:textId="77777777" w:rsidR="00062E56" w:rsidRPr="001D5717" w:rsidRDefault="00062E56" w:rsidP="00062E56">
                              <w:pPr>
                                <w:jc w:val="center"/>
                                <w:rPr>
                                  <w:rFonts w:ascii="Times New Roman" w:hAnsi="Times New Roman" w:cs="Times New Roman"/>
                                  <w:color w:val="000000" w:themeColor="text1"/>
                                  <w:kern w:val="24"/>
                                  <w:sz w:val="18"/>
                                  <w:szCs w:val="18"/>
                                  <w:lang w:val="en-US"/>
                                  <w14:ligatures w14:val="none"/>
                                </w:rPr>
                              </w:pPr>
                              <w:r w:rsidRPr="001D5717">
                                <w:rPr>
                                  <w:rFonts w:ascii="Times New Roman" w:hAnsi="Times New Roman" w:cs="Times New Roman"/>
                                  <w:color w:val="000000" w:themeColor="text1"/>
                                  <w:kern w:val="24"/>
                                  <w:sz w:val="18"/>
                                  <w:szCs w:val="18"/>
                                  <w:lang w:val="en-US"/>
                                </w:rPr>
                                <w:t>2193 removed due to incomplete data</w:t>
                              </w:r>
                            </w:p>
                          </w:txbxContent>
                        </wps:txbx>
                        <wps:bodyPr wrap="square" rtlCol="0">
                          <a:spAutoFit/>
                        </wps:bodyPr>
                      </wps:wsp>
                      <wps:wsp>
                        <wps:cNvPr id="1518276374" name="TextBox 11">
                          <a:extLst>
                            <a:ext uri="{FF2B5EF4-FFF2-40B4-BE49-F238E27FC236}">
                              <a16:creationId xmlns:a16="http://schemas.microsoft.com/office/drawing/2014/main" id="{2E304EC1-C0A7-C9A0-A7DB-52D0BB0729DF}"/>
                            </a:ext>
                          </a:extLst>
                        </wps:cNvPr>
                        <wps:cNvSpPr txBox="1"/>
                        <wps:spPr>
                          <a:xfrm>
                            <a:off x="1493510" y="2886195"/>
                            <a:ext cx="1359714" cy="373395"/>
                          </a:xfrm>
                          <a:prstGeom prst="rect">
                            <a:avLst/>
                          </a:prstGeom>
                          <a:noFill/>
                          <a:ln w="19050">
                            <a:solidFill>
                              <a:schemeClr val="tx1"/>
                            </a:solidFill>
                          </a:ln>
                        </wps:spPr>
                        <wps:txbx>
                          <w:txbxContent>
                            <w:p w14:paraId="38227F20" w14:textId="77777777" w:rsidR="00062E56" w:rsidRPr="001D5717" w:rsidRDefault="00062E56" w:rsidP="00062E56">
                              <w:pPr>
                                <w:jc w:val="center"/>
                                <w:rPr>
                                  <w:rFonts w:ascii="Times New Roman" w:hAnsi="Times New Roman" w:cs="Times New Roman"/>
                                  <w:color w:val="000000"/>
                                  <w:kern w:val="24"/>
                                  <w:sz w:val="18"/>
                                  <w:szCs w:val="18"/>
                                  <w:lang w:val="en-US"/>
                                  <w14:ligatures w14:val="none"/>
                                </w:rPr>
                              </w:pPr>
                              <w:r w:rsidRPr="001D5717">
                                <w:rPr>
                                  <w:rFonts w:ascii="Times New Roman" w:hAnsi="Times New Roman" w:cs="Times New Roman"/>
                                  <w:color w:val="000000"/>
                                  <w:kern w:val="24"/>
                                  <w:sz w:val="18"/>
                                  <w:szCs w:val="18"/>
                                  <w:lang w:val="en-US"/>
                                </w:rPr>
                                <w:t xml:space="preserve">13 hip fractures occurred prior to DXA scan </w:t>
                              </w:r>
                            </w:p>
                          </w:txbxContent>
                        </wps:txbx>
                        <wps:bodyPr wrap="square" rtlCol="0">
                          <a:spAutoFit/>
                        </wps:bodyPr>
                      </wps:wsp>
                      <wps:wsp>
                        <wps:cNvPr id="2034284738" name="Straight Arrow Connector 26">
                          <a:extLst>
                            <a:ext uri="{FF2B5EF4-FFF2-40B4-BE49-F238E27FC236}">
                              <a16:creationId xmlns:a16="http://schemas.microsoft.com/office/drawing/2014/main" id="{30556E8D-32A2-B885-DA3D-294436F3911D}"/>
                            </a:ext>
                          </a:extLst>
                        </wps:cNvPr>
                        <wps:cNvCnPr>
                          <a:cxnSpLocks/>
                          <a:stCxn id="375843478" idx="2"/>
                        </wps:cNvCnPr>
                        <wps:spPr>
                          <a:xfrm flipH="1">
                            <a:off x="605709" y="528934"/>
                            <a:ext cx="954" cy="490865"/>
                          </a:xfrm>
                          <a:prstGeom prst="straightConnector1">
                            <a:avLst/>
                          </a:prstGeom>
                          <a:ln w="190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935384686" name="Straight Arrow Connector 30">
                          <a:extLst>
                            <a:ext uri="{FF2B5EF4-FFF2-40B4-BE49-F238E27FC236}">
                              <a16:creationId xmlns:a16="http://schemas.microsoft.com/office/drawing/2014/main" id="{2BCF22DA-CA1C-09F7-FC17-9A002BE3075F}"/>
                            </a:ext>
                          </a:extLst>
                        </wps:cNvPr>
                        <wps:cNvCnPr>
                          <a:cxnSpLocks/>
                        </wps:cNvCnPr>
                        <wps:spPr>
                          <a:xfrm>
                            <a:off x="596900" y="843280"/>
                            <a:ext cx="898424" cy="0"/>
                          </a:xfrm>
                          <a:prstGeom prst="straightConnector1">
                            <a:avLst/>
                          </a:prstGeom>
                          <a:ln w="190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205975830" name="Straight Arrow Connector 33">
                          <a:extLst>
                            <a:ext uri="{FF2B5EF4-FFF2-40B4-BE49-F238E27FC236}">
                              <a16:creationId xmlns:a16="http://schemas.microsoft.com/office/drawing/2014/main" id="{0ECD3EAE-7836-D05C-CD79-C7E8859B1F0F}"/>
                            </a:ext>
                          </a:extLst>
                        </wps:cNvPr>
                        <wps:cNvCnPr>
                          <a:cxnSpLocks/>
                        </wps:cNvCnPr>
                        <wps:spPr>
                          <a:xfrm>
                            <a:off x="623724" y="3078358"/>
                            <a:ext cx="865789" cy="0"/>
                          </a:xfrm>
                          <a:prstGeom prst="straightConnector1">
                            <a:avLst/>
                          </a:prstGeom>
                          <a:ln w="190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26842534" name="Straight Arrow Connector 36">
                          <a:extLst>
                            <a:ext uri="{FF2B5EF4-FFF2-40B4-BE49-F238E27FC236}">
                              <a16:creationId xmlns:a16="http://schemas.microsoft.com/office/drawing/2014/main" id="{D2045B3C-A360-606D-9B4E-9B822AAEE3B0}"/>
                            </a:ext>
                          </a:extLst>
                        </wps:cNvPr>
                        <wps:cNvCnPr>
                          <a:cxnSpLocks/>
                        </wps:cNvCnPr>
                        <wps:spPr>
                          <a:xfrm>
                            <a:off x="2862580" y="3637280"/>
                            <a:ext cx="354327" cy="0"/>
                          </a:xfrm>
                          <a:prstGeom prst="straightConnector1">
                            <a:avLst/>
                          </a:prstGeom>
                          <a:ln w="190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956357406" name="TextBox 49">
                          <a:extLst>
                            <a:ext uri="{FF2B5EF4-FFF2-40B4-BE49-F238E27FC236}">
                              <a16:creationId xmlns:a16="http://schemas.microsoft.com/office/drawing/2014/main" id="{16C02B63-9EEB-68C7-1229-E93AB7FA6A77}"/>
                            </a:ext>
                          </a:extLst>
                        </wps:cNvPr>
                        <wps:cNvSpPr txBox="1"/>
                        <wps:spPr>
                          <a:xfrm>
                            <a:off x="0" y="2184301"/>
                            <a:ext cx="1213644" cy="504845"/>
                          </a:xfrm>
                          <a:prstGeom prst="rect">
                            <a:avLst/>
                          </a:prstGeom>
                          <a:noFill/>
                          <a:ln w="19050">
                            <a:solidFill>
                              <a:schemeClr val="tx1"/>
                            </a:solidFill>
                          </a:ln>
                        </wps:spPr>
                        <wps:txbx>
                          <w:txbxContent>
                            <w:p w14:paraId="1E73CF5C" w14:textId="77777777" w:rsidR="00062E56" w:rsidRPr="001D5717" w:rsidRDefault="00062E56" w:rsidP="00062E56">
                              <w:pPr>
                                <w:jc w:val="center"/>
                                <w:rPr>
                                  <w:rFonts w:ascii="Times New Roman" w:hAnsi="Times New Roman" w:cs="Times New Roman"/>
                                  <w:color w:val="000000" w:themeColor="text1"/>
                                  <w:kern w:val="24"/>
                                  <w:sz w:val="18"/>
                                  <w:szCs w:val="18"/>
                                  <w:lang w:val="en-US"/>
                                  <w14:ligatures w14:val="none"/>
                                </w:rPr>
                              </w:pPr>
                              <w:r w:rsidRPr="001D5717">
                                <w:rPr>
                                  <w:rFonts w:ascii="Times New Roman" w:hAnsi="Times New Roman" w:cs="Times New Roman"/>
                                  <w:color w:val="000000" w:themeColor="text1"/>
                                  <w:kern w:val="24"/>
                                  <w:sz w:val="18"/>
                                  <w:szCs w:val="18"/>
                                  <w:lang w:val="en-US"/>
                                </w:rPr>
                                <w:t>40,329 observations available for analysis in this study</w:t>
                              </w:r>
                            </w:p>
                          </w:txbxContent>
                        </wps:txbx>
                        <wps:bodyPr wrap="square" rtlCol="0">
                          <a:spAutoFit/>
                        </wps:bodyPr>
                      </wps:wsp>
                      <wps:wsp>
                        <wps:cNvPr id="280505491" name="Straight Arrow Connector 57">
                          <a:extLst>
                            <a:ext uri="{FF2B5EF4-FFF2-40B4-BE49-F238E27FC236}">
                              <a16:creationId xmlns:a16="http://schemas.microsoft.com/office/drawing/2014/main" id="{3F7D4A1B-6D7D-A30D-65BC-22B63B07A690}"/>
                            </a:ext>
                          </a:extLst>
                        </wps:cNvPr>
                        <wps:cNvCnPr>
                          <a:cxnSpLocks/>
                        </wps:cNvCnPr>
                        <wps:spPr>
                          <a:xfrm>
                            <a:off x="596900" y="2011680"/>
                            <a:ext cx="902969" cy="0"/>
                          </a:xfrm>
                          <a:prstGeom prst="straightConnector1">
                            <a:avLst/>
                          </a:prstGeom>
                          <a:ln w="190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97997235" name="TextBox 58">
                          <a:extLst>
                            <a:ext uri="{FF2B5EF4-FFF2-40B4-BE49-F238E27FC236}">
                              <a16:creationId xmlns:a16="http://schemas.microsoft.com/office/drawing/2014/main" id="{F11A59AF-22BD-455B-70CE-562FC34FC055}"/>
                            </a:ext>
                          </a:extLst>
                        </wps:cNvPr>
                        <wps:cNvSpPr txBox="1"/>
                        <wps:spPr>
                          <a:xfrm>
                            <a:off x="1499869" y="1754736"/>
                            <a:ext cx="1371201" cy="504848"/>
                          </a:xfrm>
                          <a:prstGeom prst="rect">
                            <a:avLst/>
                          </a:prstGeom>
                          <a:noFill/>
                          <a:ln w="19050">
                            <a:solidFill>
                              <a:schemeClr val="tx1"/>
                            </a:solidFill>
                          </a:ln>
                        </wps:spPr>
                        <wps:txbx>
                          <w:txbxContent>
                            <w:p w14:paraId="5BE6C301" w14:textId="2DEF81EC" w:rsidR="00062E56" w:rsidRPr="001D5717" w:rsidRDefault="00BB0B65" w:rsidP="00062E56">
                              <w:pPr>
                                <w:jc w:val="center"/>
                                <w:rPr>
                                  <w:rFonts w:ascii="Times New Roman" w:hAnsi="Times New Roman" w:cs="Times New Roman"/>
                                  <w:color w:val="000000" w:themeColor="text1"/>
                                  <w:kern w:val="24"/>
                                  <w:sz w:val="18"/>
                                  <w:szCs w:val="18"/>
                                  <w:lang w:val="en-US"/>
                                  <w14:ligatures w14:val="none"/>
                                </w:rPr>
                              </w:pPr>
                              <w:r>
                                <w:rPr>
                                  <w:rFonts w:ascii="Times New Roman" w:hAnsi="Times New Roman" w:cs="Times New Roman"/>
                                  <w:color w:val="000000" w:themeColor="text1"/>
                                  <w:kern w:val="24"/>
                                  <w:sz w:val="18"/>
                                  <w:szCs w:val="18"/>
                                  <w:lang w:val="en-US"/>
                                </w:rPr>
                                <w:t>11 images removed due to extreme covariate va</w:t>
                              </w:r>
                              <w:r w:rsidR="00EB7D74">
                                <w:rPr>
                                  <w:rFonts w:ascii="Times New Roman" w:hAnsi="Times New Roman" w:cs="Times New Roman"/>
                                  <w:color w:val="000000" w:themeColor="text1"/>
                                  <w:kern w:val="24"/>
                                  <w:sz w:val="18"/>
                                  <w:szCs w:val="18"/>
                                  <w:lang w:val="en-US"/>
                                </w:rPr>
                                <w:t>lues</w:t>
                              </w:r>
                            </w:p>
                          </w:txbxContent>
                        </wps:txbx>
                        <wps:bodyPr wrap="square" rtlCol="0">
                          <a:spAutoFit/>
                        </wps:bodyPr>
                      </wps:wsp>
                      <wps:wsp>
                        <wps:cNvPr id="485147291" name="TextBox 62">
                          <a:extLst>
                            <a:ext uri="{FF2B5EF4-FFF2-40B4-BE49-F238E27FC236}">
                              <a16:creationId xmlns:a16="http://schemas.microsoft.com/office/drawing/2014/main" id="{054C8EA2-8E08-341E-72EE-9CBE1A070F4F}"/>
                            </a:ext>
                          </a:extLst>
                        </wps:cNvPr>
                        <wps:cNvSpPr txBox="1"/>
                        <wps:spPr>
                          <a:xfrm>
                            <a:off x="3220698" y="3342488"/>
                            <a:ext cx="1454341" cy="767746"/>
                          </a:xfrm>
                          <a:prstGeom prst="rect">
                            <a:avLst/>
                          </a:prstGeom>
                          <a:noFill/>
                          <a:ln w="19050">
                            <a:solidFill>
                              <a:schemeClr val="tx1"/>
                            </a:solidFill>
                          </a:ln>
                        </wps:spPr>
                        <wps:txbx>
                          <w:txbxContent>
                            <w:p w14:paraId="3ED3DB40" w14:textId="4DCF4899" w:rsidR="00062E56" w:rsidRPr="001D5717" w:rsidRDefault="00062E56" w:rsidP="00062E56">
                              <w:pPr>
                                <w:jc w:val="center"/>
                                <w:rPr>
                                  <w:rFonts w:ascii="Times New Roman" w:hAnsi="Times New Roman" w:cs="Times New Roman"/>
                                  <w:color w:val="000000" w:themeColor="text1"/>
                                  <w:kern w:val="24"/>
                                  <w:sz w:val="18"/>
                                  <w:szCs w:val="18"/>
                                  <w:lang w:val="en-US"/>
                                  <w14:ligatures w14:val="none"/>
                                </w:rPr>
                              </w:pPr>
                              <w:r w:rsidRPr="001D5717">
                                <w:rPr>
                                  <w:rFonts w:ascii="Times New Roman" w:hAnsi="Times New Roman" w:cs="Times New Roman"/>
                                  <w:color w:val="000000" w:themeColor="text1"/>
                                  <w:kern w:val="24"/>
                                  <w:sz w:val="18"/>
                                  <w:szCs w:val="18"/>
                                  <w:lang w:val="en-US"/>
                                </w:rPr>
                                <w:t xml:space="preserve">2175 without </w:t>
                              </w:r>
                              <w:r w:rsidR="001F7A42">
                                <w:rPr>
                                  <w:rFonts w:ascii="Times New Roman" w:hAnsi="Times New Roman" w:cs="Times New Roman"/>
                                  <w:color w:val="000000" w:themeColor="text1"/>
                                  <w:kern w:val="24"/>
                                  <w:sz w:val="18"/>
                                  <w:szCs w:val="18"/>
                                  <w:lang w:val="en-US"/>
                                </w:rPr>
                                <w:t xml:space="preserve">total </w:t>
                              </w:r>
                              <w:r w:rsidRPr="001D5717">
                                <w:rPr>
                                  <w:rFonts w:ascii="Times New Roman" w:hAnsi="Times New Roman" w:cs="Times New Roman"/>
                                  <w:color w:val="000000" w:themeColor="text1"/>
                                  <w:kern w:val="24"/>
                                  <w:sz w:val="18"/>
                                  <w:szCs w:val="18"/>
                                  <w:lang w:val="en-US"/>
                                </w:rPr>
                                <w:t>left hip fem</w:t>
                              </w:r>
                              <w:r w:rsidR="001F7A42">
                                <w:rPr>
                                  <w:rFonts w:ascii="Times New Roman" w:hAnsi="Times New Roman" w:cs="Times New Roman"/>
                                  <w:color w:val="000000" w:themeColor="text1"/>
                                  <w:kern w:val="24"/>
                                  <w:sz w:val="18"/>
                                  <w:szCs w:val="18"/>
                                  <w:lang w:val="en-US"/>
                                </w:rPr>
                                <w:t>oral</w:t>
                              </w:r>
                              <w:r w:rsidRPr="001D5717">
                                <w:rPr>
                                  <w:rFonts w:ascii="Times New Roman" w:hAnsi="Times New Roman" w:cs="Times New Roman"/>
                                  <w:color w:val="000000" w:themeColor="text1"/>
                                  <w:kern w:val="24"/>
                                  <w:sz w:val="18"/>
                                  <w:szCs w:val="18"/>
                                  <w:lang w:val="en-US"/>
                                </w:rPr>
                                <w:t xml:space="preserve"> BMD data</w:t>
                              </w:r>
                            </w:p>
                            <w:p w14:paraId="608EF094" w14:textId="4EAF8AF6" w:rsidR="00062E56" w:rsidRPr="001D5717" w:rsidRDefault="00062E56" w:rsidP="00062E56">
                              <w:pPr>
                                <w:jc w:val="center"/>
                                <w:rPr>
                                  <w:rFonts w:ascii="Times New Roman" w:hAnsi="Times New Roman" w:cs="Times New Roman"/>
                                  <w:color w:val="000000" w:themeColor="text1"/>
                                  <w:kern w:val="24"/>
                                  <w:sz w:val="18"/>
                                  <w:szCs w:val="18"/>
                                  <w:lang w:val="en-US"/>
                                </w:rPr>
                              </w:pPr>
                              <w:r w:rsidRPr="001D5717">
                                <w:rPr>
                                  <w:rFonts w:ascii="Times New Roman" w:hAnsi="Times New Roman" w:cs="Times New Roman"/>
                                  <w:color w:val="000000" w:themeColor="text1"/>
                                  <w:kern w:val="24"/>
                                  <w:sz w:val="18"/>
                                  <w:szCs w:val="18"/>
                                  <w:lang w:val="en-US"/>
                                </w:rPr>
                                <w:t xml:space="preserve">24 without </w:t>
                              </w:r>
                              <w:r w:rsidRPr="00F7621D">
                                <w:rPr>
                                  <w:rFonts w:ascii="Times New Roman" w:hAnsi="Times New Roman" w:cs="Times New Roman"/>
                                  <w:color w:val="000000" w:themeColor="text1"/>
                                  <w:kern w:val="24"/>
                                  <w:sz w:val="18"/>
                                  <w:szCs w:val="18"/>
                                  <w:lang w:val="en-US"/>
                                </w:rPr>
                                <w:t>FHD</w:t>
                              </w:r>
                              <w:r w:rsidR="001F7A42">
                                <w:rPr>
                                  <w:rFonts w:ascii="Times New Roman" w:hAnsi="Times New Roman" w:cs="Times New Roman"/>
                                  <w:color w:val="000000" w:themeColor="text1"/>
                                  <w:kern w:val="24"/>
                                  <w:sz w:val="18"/>
                                  <w:szCs w:val="18"/>
                                  <w:lang w:val="en-US"/>
                                </w:rPr>
                                <w:t xml:space="preserve"> </w:t>
                              </w:r>
                              <w:r w:rsidRPr="001D5717">
                                <w:rPr>
                                  <w:rFonts w:ascii="Times New Roman" w:hAnsi="Times New Roman" w:cs="Times New Roman"/>
                                  <w:color w:val="000000" w:themeColor="text1"/>
                                  <w:kern w:val="24"/>
                                  <w:sz w:val="18"/>
                                  <w:szCs w:val="18"/>
                                  <w:lang w:val="en-US"/>
                                </w:rPr>
                                <w:t>data</w:t>
                              </w:r>
                            </w:p>
                            <w:p w14:paraId="66B03ECC" w14:textId="77777777" w:rsidR="00062E56" w:rsidRPr="001D5717" w:rsidRDefault="00062E56" w:rsidP="00062E56">
                              <w:pPr>
                                <w:jc w:val="center"/>
                                <w:rPr>
                                  <w:rFonts w:ascii="Times New Roman" w:hAnsi="Times New Roman" w:cs="Times New Roman"/>
                                  <w:color w:val="000000" w:themeColor="text1"/>
                                  <w:kern w:val="24"/>
                                  <w:sz w:val="18"/>
                                  <w:szCs w:val="18"/>
                                  <w:lang w:val="en-US"/>
                                </w:rPr>
                              </w:pPr>
                              <w:r w:rsidRPr="001D5717">
                                <w:rPr>
                                  <w:rFonts w:ascii="Times New Roman" w:hAnsi="Times New Roman" w:cs="Times New Roman"/>
                                  <w:color w:val="000000" w:themeColor="text1"/>
                                  <w:kern w:val="24"/>
                                  <w:sz w:val="18"/>
                                  <w:szCs w:val="18"/>
                                  <w:lang w:val="en-US"/>
                                </w:rPr>
                                <w:t>20 without height data</w:t>
                              </w:r>
                            </w:p>
                            <w:p w14:paraId="1265FA91" w14:textId="784D65C5" w:rsidR="00062E56" w:rsidRPr="001D5717" w:rsidRDefault="00062E56" w:rsidP="00062E56">
                              <w:pPr>
                                <w:jc w:val="center"/>
                                <w:rPr>
                                  <w:rFonts w:ascii="Times New Roman" w:hAnsi="Times New Roman" w:cs="Times New Roman"/>
                                  <w:color w:val="000000" w:themeColor="text1"/>
                                  <w:kern w:val="24"/>
                                  <w:sz w:val="18"/>
                                  <w:szCs w:val="18"/>
                                  <w:lang w:val="en-US"/>
                                </w:rPr>
                              </w:pPr>
                              <w:r w:rsidRPr="001D5717">
                                <w:rPr>
                                  <w:rFonts w:ascii="Times New Roman" w:hAnsi="Times New Roman" w:cs="Times New Roman"/>
                                  <w:color w:val="000000" w:themeColor="text1"/>
                                  <w:kern w:val="24"/>
                                  <w:sz w:val="18"/>
                                  <w:szCs w:val="18"/>
                                  <w:lang w:val="en-US"/>
                                </w:rPr>
                                <w:t xml:space="preserve">5 without weight </w:t>
                              </w:r>
                              <w:r w:rsidR="001F7A42">
                                <w:rPr>
                                  <w:rFonts w:ascii="Times New Roman" w:hAnsi="Times New Roman" w:cs="Times New Roman"/>
                                  <w:color w:val="000000" w:themeColor="text1"/>
                                  <w:kern w:val="24"/>
                                  <w:sz w:val="18"/>
                                  <w:szCs w:val="18"/>
                                  <w:lang w:val="en-US"/>
                                </w:rPr>
                                <w:t>data</w:t>
                              </w:r>
                              <w:r w:rsidRPr="001D5717">
                                <w:rPr>
                                  <w:rFonts w:ascii="Times New Roman" w:hAnsi="Times New Roman" w:cs="Times New Roman"/>
                                  <w:color w:val="000000" w:themeColor="text1"/>
                                  <w:kern w:val="24"/>
                                  <w:sz w:val="18"/>
                                  <w:szCs w:val="18"/>
                                  <w:lang w:val="en-US"/>
                                </w:rPr>
                                <w:t xml:space="preserve"> </w:t>
                              </w:r>
                              <w:r w:rsidR="001F7A42">
                                <w:rPr>
                                  <w:rFonts w:ascii="Times New Roman" w:hAnsi="Times New Roman" w:cs="Times New Roman"/>
                                  <w:color w:val="000000" w:themeColor="text1"/>
                                  <w:kern w:val="24"/>
                                  <w:sz w:val="18"/>
                                  <w:szCs w:val="18"/>
                                  <w:lang w:val="en-US"/>
                                </w:rPr>
                                <w:t xml:space="preserve"> </w:t>
                              </w:r>
                            </w:p>
                          </w:txbxContent>
                        </wps:txbx>
                        <wps:bodyPr wrap="square" rtlCol="0">
                          <a:spAutoFit/>
                        </wps:bodyPr>
                      </wps:wsp>
                      <wps:wsp>
                        <wps:cNvPr id="1755466864" name="Straight Arrow Connector 74">
                          <a:extLst>
                            <a:ext uri="{FF2B5EF4-FFF2-40B4-BE49-F238E27FC236}">
                              <a16:creationId xmlns:a16="http://schemas.microsoft.com/office/drawing/2014/main" id="{41840DA3-5995-1D65-31A3-538F5279E957}"/>
                            </a:ext>
                          </a:extLst>
                        </wps:cNvPr>
                        <wps:cNvCnPr>
                          <a:cxnSpLocks/>
                          <a:stCxn id="306329370" idx="2"/>
                        </wps:cNvCnPr>
                        <wps:spPr>
                          <a:xfrm flipH="1">
                            <a:off x="605709" y="1694631"/>
                            <a:ext cx="954" cy="483362"/>
                          </a:xfrm>
                          <a:prstGeom prst="straightConnector1">
                            <a:avLst/>
                          </a:prstGeom>
                          <a:ln w="190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45301786" name="Straight Arrow Connector 75">
                          <a:extLst>
                            <a:ext uri="{FF2B5EF4-FFF2-40B4-BE49-F238E27FC236}">
                              <a16:creationId xmlns:a16="http://schemas.microsoft.com/office/drawing/2014/main" id="{877EAA0D-AA0A-E917-C604-3D08B22A37A6}"/>
                            </a:ext>
                          </a:extLst>
                        </wps:cNvPr>
                        <wps:cNvCnPr>
                          <a:cxnSpLocks/>
                          <a:stCxn id="1956357406" idx="2"/>
                          <a:endCxn id="296797283" idx="0"/>
                        </wps:cNvCnPr>
                        <wps:spPr>
                          <a:xfrm>
                            <a:off x="606798" y="2689131"/>
                            <a:ext cx="17146" cy="1303277"/>
                          </a:xfrm>
                          <a:prstGeom prst="straightConnector1">
                            <a:avLst/>
                          </a:prstGeom>
                          <a:ln w="190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349961953" name="Straight Arrow Connector 86">
                          <a:extLst>
                            <a:ext uri="{FF2B5EF4-FFF2-40B4-BE49-F238E27FC236}">
                              <a16:creationId xmlns:a16="http://schemas.microsoft.com/office/drawing/2014/main" id="{7854B87D-D41A-B07A-FA9F-2F3C2DB3983D}"/>
                            </a:ext>
                          </a:extLst>
                        </wps:cNvPr>
                        <wps:cNvCnPr>
                          <a:cxnSpLocks/>
                        </wps:cNvCnPr>
                        <wps:spPr>
                          <a:xfrm>
                            <a:off x="617220" y="3657600"/>
                            <a:ext cx="873044" cy="9895"/>
                          </a:xfrm>
                          <a:prstGeom prst="straightConnector1">
                            <a:avLst/>
                          </a:prstGeom>
                          <a:ln w="190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1848B2B2" id="Group 1" o:spid="_x0000_s1026" style="position:absolute;margin-left:-1.5pt;margin-top:1pt;width:368.05pt;height:364.45pt;z-index:251675648;mso-width-relative:margin" coordsize="46750,4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">
                <v:shapetype id="_x0000_t202" coordsize="21600,21600" o:spt="202" path="m,l,21600r21600,l21600,xe">
                  <v:stroke joinstyle="miter"/>
                  <v:path gradientshapeok="t" o:connecttype="rect"/>
                </v:shapetype>
                <v:shape id="TextBox 3" o:spid="_x0000_s1027" type="#_x0000_t202" style="position:absolute;width:1213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" filled="f" strokecolor="black [3213]" strokeweight="1.5pt">
                  <v:textbox style="mso-fit-shape-to-text:t">
                    <w:txbxContent>
                      <w:p w14:paraId="4F3C7953" w14:textId="77777777" w:rsidR="00062E56" w:rsidRPr="001D5717" w:rsidRDefault="00062E56" w:rsidP="00062E56">
                        <w:pPr>
                          <w:jc w:val="center"/>
                          <w:rPr>
                            <w:rFonts w:ascii="Times New Roman" w:hAnsi="Times New Roman" w:cs="Times New Roman"/>
                            <w:color w:val="000000" w:themeColor="text1"/>
                            <w:kern w:val="24"/>
                            <w:sz w:val="18"/>
                            <w:szCs w:val="18"/>
                            <w:lang w:val="en-US"/>
                            <w14:ligatures w14:val="none"/>
                          </w:rPr>
                        </w:pPr>
                        <w:r w:rsidRPr="001D5717">
                          <w:rPr>
                            <w:rFonts w:ascii="Times New Roman" w:hAnsi="Times New Roman" w:cs="Times New Roman"/>
                            <w:color w:val="000000" w:themeColor="text1"/>
                            <w:kern w:val="24"/>
                            <w:sz w:val="18"/>
                            <w:szCs w:val="18"/>
                            <w:lang w:val="en-US"/>
                          </w:rPr>
                          <w:t xml:space="preserve">41,106 </w:t>
                        </w:r>
                      </w:p>
                      <w:p w14:paraId="5E0735C7" w14:textId="77777777" w:rsidR="00062E56" w:rsidRPr="001D5717" w:rsidRDefault="00062E56" w:rsidP="00062E56">
                        <w:pPr>
                          <w:jc w:val="center"/>
                          <w:rPr>
                            <w:rFonts w:ascii="Times New Roman" w:hAnsi="Times New Roman" w:cs="Times New Roman"/>
                            <w:color w:val="000000" w:themeColor="text1"/>
                            <w:kern w:val="24"/>
                            <w:sz w:val="18"/>
                            <w:szCs w:val="18"/>
                            <w:lang w:val="en-US"/>
                          </w:rPr>
                        </w:pPr>
                        <w:r w:rsidRPr="001D5717">
                          <w:rPr>
                            <w:rFonts w:ascii="Times New Roman" w:hAnsi="Times New Roman" w:cs="Times New Roman"/>
                            <w:color w:val="000000" w:themeColor="text1"/>
                            <w:kern w:val="24"/>
                            <w:sz w:val="18"/>
                            <w:szCs w:val="18"/>
                            <w:lang w:val="en-US"/>
                          </w:rPr>
                          <w:t>left hip DXA images available</w:t>
                        </w:r>
                      </w:p>
                    </w:txbxContent>
                  </v:textbox>
                </v:shape>
                <v:shape id="TextBox 4" o:spid="_x0000_s1028" type="#_x0000_t202" style="position:absolute;top:10260;width:12136;height:6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" filled="f" strokecolor="black [3213]" strokeweight="1.5pt">
                  <v:textbox style="mso-fit-shape-to-text:t">
                    <w:txbxContent>
                      <w:p w14:paraId="55A6EEDB" w14:textId="77777777" w:rsidR="00062E56" w:rsidRPr="001D5717" w:rsidRDefault="00062E56" w:rsidP="00062E56">
                        <w:pPr>
                          <w:jc w:val="center"/>
                          <w:rPr>
                            <w:rFonts w:ascii="Times New Roman" w:hAnsi="Times New Roman" w:cs="Times New Roman"/>
                            <w:color w:val="000000" w:themeColor="text1"/>
                            <w:kern w:val="24"/>
                            <w:sz w:val="18"/>
                            <w:szCs w:val="18"/>
                            <w:lang w:val="en-US"/>
                            <w14:ligatures w14:val="none"/>
                          </w:rPr>
                        </w:pPr>
                        <w:r w:rsidRPr="001D5717">
                          <w:rPr>
                            <w:rFonts w:ascii="Times New Roman" w:hAnsi="Times New Roman" w:cs="Times New Roman"/>
                            <w:color w:val="000000" w:themeColor="text1"/>
                            <w:kern w:val="24"/>
                            <w:sz w:val="18"/>
                            <w:szCs w:val="18"/>
                            <w:lang w:val="en-US"/>
                          </w:rPr>
                          <w:t xml:space="preserve">40,340 </w:t>
                        </w:r>
                      </w:p>
                      <w:p w14:paraId="0026200E" w14:textId="77777777" w:rsidR="00062E56" w:rsidRPr="001D5717" w:rsidRDefault="00062E56" w:rsidP="00062E56">
                        <w:pPr>
                          <w:jc w:val="center"/>
                          <w:rPr>
                            <w:rFonts w:ascii="Times New Roman" w:hAnsi="Times New Roman" w:cs="Times New Roman"/>
                            <w:color w:val="000000" w:themeColor="text1"/>
                            <w:kern w:val="24"/>
                            <w:sz w:val="18"/>
                            <w:szCs w:val="18"/>
                            <w:lang w:val="en-US"/>
                          </w:rPr>
                        </w:pPr>
                        <w:r w:rsidRPr="001D5717">
                          <w:rPr>
                            <w:rFonts w:ascii="Times New Roman" w:hAnsi="Times New Roman" w:cs="Times New Roman"/>
                            <w:color w:val="000000" w:themeColor="text1"/>
                            <w:kern w:val="24"/>
                            <w:sz w:val="18"/>
                            <w:szCs w:val="18"/>
                            <w:lang w:val="en-US"/>
                          </w:rPr>
                          <w:t xml:space="preserve">left hip DXA images with HSM score data generated </w:t>
                        </w:r>
                      </w:p>
                    </w:txbxContent>
                  </v:textbox>
                </v:shape>
                <v:shape id="TextBox 6" o:spid="_x0000_s1029" type="#_x0000_t202" style="position:absolute;left:14935;top:5079;width:13717;height:6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" filled="f" strokecolor="black [3213]" strokeweight="1.5pt">
                  <v:textbox style="mso-fit-shape-to-text:t">
                    <w:txbxContent>
                      <w:p w14:paraId="51A85A0E" w14:textId="353784D4" w:rsidR="00062E56" w:rsidRPr="001D5717" w:rsidRDefault="00062E56" w:rsidP="00062E56">
                        <w:pPr>
                          <w:jc w:val="center"/>
                          <w:rPr>
                            <w:rFonts w:ascii="Times New Roman" w:hAnsi="Times New Roman" w:cs="Times New Roman"/>
                            <w:color w:val="000000" w:themeColor="text1"/>
                            <w:kern w:val="24"/>
                            <w:sz w:val="18"/>
                            <w:szCs w:val="18"/>
                            <w:lang w:val="en-US"/>
                            <w14:ligatures w14:val="none"/>
                          </w:rPr>
                        </w:pPr>
                        <w:r w:rsidRPr="001D5717">
                          <w:rPr>
                            <w:rFonts w:ascii="Times New Roman" w:hAnsi="Times New Roman" w:cs="Times New Roman"/>
                            <w:color w:val="000000" w:themeColor="text1"/>
                            <w:kern w:val="24"/>
                            <w:sz w:val="18"/>
                            <w:szCs w:val="18"/>
                            <w:lang w:val="en-US"/>
                          </w:rPr>
                          <w:t>820 removed due to poor image quality, image error</w:t>
                        </w:r>
                        <w:r w:rsidR="001F7A42">
                          <w:rPr>
                            <w:rFonts w:ascii="Times New Roman" w:hAnsi="Times New Roman" w:cs="Times New Roman"/>
                            <w:color w:val="000000" w:themeColor="text1"/>
                            <w:kern w:val="24"/>
                            <w:sz w:val="18"/>
                            <w:szCs w:val="18"/>
                            <w:lang w:val="en-US"/>
                          </w:rPr>
                          <w:t xml:space="preserve"> or </w:t>
                        </w:r>
                        <w:r w:rsidRPr="001D5717">
                          <w:rPr>
                            <w:rFonts w:ascii="Times New Roman" w:hAnsi="Times New Roman" w:cs="Times New Roman"/>
                            <w:color w:val="000000" w:themeColor="text1"/>
                            <w:kern w:val="24"/>
                            <w:sz w:val="18"/>
                            <w:szCs w:val="18"/>
                            <w:lang w:val="en-US"/>
                          </w:rPr>
                          <w:t xml:space="preserve">withdrawal of consent </w:t>
                        </w:r>
                      </w:p>
                    </w:txbxContent>
                  </v:textbox>
                </v:shape>
                <v:shape id="TextBox 8" o:spid="_x0000_s1030" type="#_x0000_t202" style="position:absolute;top:39924;width:12479;height:6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" filled="f" strokecolor="black [3213]" strokeweight="1.5pt">
                  <v:textbox style="mso-fit-shape-to-text:t">
                    <w:txbxContent>
                      <w:p w14:paraId="4293A1EE" w14:textId="77777777" w:rsidR="00062E56" w:rsidRPr="001D5717" w:rsidRDefault="00062E56" w:rsidP="00062E56">
                        <w:pPr>
                          <w:jc w:val="center"/>
                          <w:rPr>
                            <w:rFonts w:ascii="Times New Roman" w:hAnsi="Times New Roman" w:cs="Times New Roman"/>
                            <w:color w:val="000000" w:themeColor="text1"/>
                            <w:kern w:val="24"/>
                            <w:sz w:val="18"/>
                            <w:szCs w:val="18"/>
                            <w:lang w:val="en-US"/>
                            <w14:ligatures w14:val="none"/>
                          </w:rPr>
                        </w:pPr>
                        <w:r w:rsidRPr="001D5717">
                          <w:rPr>
                            <w:rFonts w:ascii="Times New Roman" w:hAnsi="Times New Roman" w:cs="Times New Roman"/>
                            <w:color w:val="000000" w:themeColor="text1"/>
                            <w:kern w:val="24"/>
                            <w:sz w:val="18"/>
                            <w:szCs w:val="18"/>
                            <w:lang w:val="en-US"/>
                          </w:rPr>
                          <w:t xml:space="preserve">38,123 </w:t>
                        </w:r>
                      </w:p>
                      <w:p w14:paraId="34B7FD54" w14:textId="77777777" w:rsidR="00062E56" w:rsidRPr="001D5717" w:rsidRDefault="00062E56" w:rsidP="00062E56">
                        <w:pPr>
                          <w:jc w:val="center"/>
                          <w:rPr>
                            <w:rFonts w:ascii="Times New Roman" w:hAnsi="Times New Roman" w:cs="Times New Roman"/>
                            <w:color w:val="000000" w:themeColor="text1"/>
                            <w:kern w:val="24"/>
                            <w:sz w:val="18"/>
                            <w:szCs w:val="18"/>
                            <w:lang w:val="en-US"/>
                          </w:rPr>
                        </w:pPr>
                        <w:r w:rsidRPr="001D5717">
                          <w:rPr>
                            <w:rFonts w:ascii="Times New Roman" w:hAnsi="Times New Roman" w:cs="Times New Roman"/>
                            <w:color w:val="000000" w:themeColor="text1"/>
                            <w:kern w:val="24"/>
                            <w:sz w:val="18"/>
                            <w:szCs w:val="18"/>
                            <w:lang w:val="en-US"/>
                          </w:rPr>
                          <w:t xml:space="preserve">left hip DXA images with complete data available for analysis </w:t>
                        </w:r>
                      </w:p>
                    </w:txbxContent>
                  </v:textbox>
                </v:shape>
                <v:shape id="TextBox 9" o:spid="_x0000_s1031" type="#_x0000_t202" style="position:absolute;left:14935;top:33831;width:13717;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" filled="f" strokecolor="black [3213]" strokeweight="1.5pt">
                  <v:textbox style="mso-fit-shape-to-text:t">
                    <w:txbxContent>
                      <w:p w14:paraId="117E5F80" w14:textId="77777777" w:rsidR="00062E56" w:rsidRPr="001D5717" w:rsidRDefault="00062E56" w:rsidP="00062E56">
                        <w:pPr>
                          <w:jc w:val="center"/>
                          <w:rPr>
                            <w:rFonts w:ascii="Times New Roman" w:hAnsi="Times New Roman" w:cs="Times New Roman"/>
                            <w:color w:val="000000" w:themeColor="text1"/>
                            <w:kern w:val="24"/>
                            <w:sz w:val="18"/>
                            <w:szCs w:val="18"/>
                            <w:lang w:val="en-US"/>
                            <w14:ligatures w14:val="none"/>
                          </w:rPr>
                        </w:pPr>
                        <w:r w:rsidRPr="001D5717">
                          <w:rPr>
                            <w:rFonts w:ascii="Times New Roman" w:hAnsi="Times New Roman" w:cs="Times New Roman"/>
                            <w:color w:val="000000" w:themeColor="text1"/>
                            <w:kern w:val="24"/>
                            <w:sz w:val="18"/>
                            <w:szCs w:val="18"/>
                            <w:lang w:val="en-US"/>
                          </w:rPr>
                          <w:t>2193 removed due to incomplete data</w:t>
                        </w:r>
                      </w:p>
                    </w:txbxContent>
                  </v:textbox>
                </v:shape>
                <v:shape id="TextBox 11" o:spid="_x0000_s1032" type="#_x0000_t202" style="position:absolute;left:14935;top:28861;width:13597;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" filled="f" strokecolor="black [3213]" strokeweight="1.5pt">
                  <v:textbox style="mso-fit-shape-to-text:t">
                    <w:txbxContent>
                      <w:p w14:paraId="38227F20" w14:textId="77777777" w:rsidR="00062E56" w:rsidRPr="001D5717" w:rsidRDefault="00062E56" w:rsidP="00062E56">
                        <w:pPr>
                          <w:jc w:val="center"/>
                          <w:rPr>
                            <w:rFonts w:ascii="Times New Roman" w:hAnsi="Times New Roman" w:cs="Times New Roman"/>
                            <w:color w:val="000000"/>
                            <w:kern w:val="24"/>
                            <w:sz w:val="18"/>
                            <w:szCs w:val="18"/>
                            <w:lang w:val="en-US"/>
                            <w14:ligatures w14:val="none"/>
                          </w:rPr>
                        </w:pPr>
                        <w:r w:rsidRPr="001D5717">
                          <w:rPr>
                            <w:rFonts w:ascii="Times New Roman" w:hAnsi="Times New Roman" w:cs="Times New Roman"/>
                            <w:color w:val="000000"/>
                            <w:kern w:val="24"/>
                            <w:sz w:val="18"/>
                            <w:szCs w:val="18"/>
                            <w:lang w:val="en-US"/>
                          </w:rPr>
                          <w:t xml:space="preserve">13 hip fractures occurred prior to DXA scan </w:t>
                        </w:r>
                      </w:p>
                    </w:txbxContent>
                  </v:textbox>
                </v:shape>
                <v:shapetype id="_x0000_t32" coordsize="21600,21600" o:spt="32" o:oned="t" path="m,l21600,21600e" filled="f">
                  <v:path arrowok="t" fillok="f" o:connecttype="none"/>
                  <o:lock v:ext="edit" shapetype="t"/>
                </v:shapetype>
                <v:shape id="Straight Arrow Connector 26" o:spid="_x0000_s1033" type="#_x0000_t32" style="position:absolute;left:6057;top:5289;width:9;height:4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" strokecolor="black [3213]" strokeweight="1.5pt">
                  <v:stroke endarrow="block" joinstyle="miter"/>
                  <o:lock v:ext="edit" shapetype="f"/>
                </v:shape>
                <v:shape id="Straight Arrow Connector 30" o:spid="_x0000_s1034" type="#_x0000_t32" style="position:absolute;left:5969;top:8432;width:89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" strokecolor="black [3213]" strokeweight="1.5pt">
                  <v:stroke endarrow="block" joinstyle="miter"/>
                  <o:lock v:ext="edit" shapetype="f"/>
                </v:shape>
                <v:shape id="Straight Arrow Connector 33" o:spid="_x0000_s1035" type="#_x0000_t32" style="position:absolute;left:6237;top:30783;width:8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" strokecolor="black [3213]" strokeweight="1.5pt">
                  <v:stroke endarrow="block" joinstyle="miter"/>
                  <o:lock v:ext="edit" shapetype="f"/>
                </v:shape>
                <v:shape id="Straight Arrow Connector 36" o:spid="_x0000_s1036" type="#_x0000_t32" style="position:absolute;left:28625;top:36372;width:35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" strokecolor="black [3213]" strokeweight="1.5pt">
                  <v:stroke endarrow="block" joinstyle="miter"/>
                  <o:lock v:ext="edit" shapetype="f"/>
                </v:shape>
                <v:shape id="TextBox 49" o:spid="_x0000_s1037" type="#_x0000_t202" style="position:absolute;top:21843;width:1213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" filled="f" strokecolor="black [3213]" strokeweight="1.5pt">
                  <v:textbox style="mso-fit-shape-to-text:t">
                    <w:txbxContent>
                      <w:p w14:paraId="1E73CF5C" w14:textId="77777777" w:rsidR="00062E56" w:rsidRPr="001D5717" w:rsidRDefault="00062E56" w:rsidP="00062E56">
                        <w:pPr>
                          <w:jc w:val="center"/>
                          <w:rPr>
                            <w:rFonts w:ascii="Times New Roman" w:hAnsi="Times New Roman" w:cs="Times New Roman"/>
                            <w:color w:val="000000" w:themeColor="text1"/>
                            <w:kern w:val="24"/>
                            <w:sz w:val="18"/>
                            <w:szCs w:val="18"/>
                            <w:lang w:val="en-US"/>
                            <w14:ligatures w14:val="none"/>
                          </w:rPr>
                        </w:pPr>
                        <w:r w:rsidRPr="001D5717">
                          <w:rPr>
                            <w:rFonts w:ascii="Times New Roman" w:hAnsi="Times New Roman" w:cs="Times New Roman"/>
                            <w:color w:val="000000" w:themeColor="text1"/>
                            <w:kern w:val="24"/>
                            <w:sz w:val="18"/>
                            <w:szCs w:val="18"/>
                            <w:lang w:val="en-US"/>
                          </w:rPr>
                          <w:t>40,329 observations available for analysis in this study</w:t>
                        </w:r>
                      </w:p>
                    </w:txbxContent>
                  </v:textbox>
                </v:shape>
                <v:shape id="Straight Arrow Connector 57" o:spid="_x0000_s1038" type="#_x0000_t32" style="position:absolute;left:5969;top:20116;width:90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" strokecolor="black [3213]" strokeweight="1.5pt">
                  <v:stroke endarrow="block" joinstyle="miter"/>
                  <o:lock v:ext="edit" shapetype="f"/>
                </v:shape>
                <v:shape id="TextBox 58" o:spid="_x0000_s1039" type="#_x0000_t202" style="position:absolute;left:14998;top:17547;width:1371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" filled="f" strokecolor="black [3213]" strokeweight="1.5pt">
                  <v:textbox style="mso-fit-shape-to-text:t">
                    <w:txbxContent>
                      <w:p w14:paraId="5BE6C301" w14:textId="2DEF81EC" w:rsidR="00062E56" w:rsidRPr="001D5717" w:rsidRDefault="00BB0B65" w:rsidP="00062E56">
                        <w:pPr>
                          <w:jc w:val="center"/>
                          <w:rPr>
                            <w:rFonts w:ascii="Times New Roman" w:hAnsi="Times New Roman" w:cs="Times New Roman"/>
                            <w:color w:val="000000" w:themeColor="text1"/>
                            <w:kern w:val="24"/>
                            <w:sz w:val="18"/>
                            <w:szCs w:val="18"/>
                            <w:lang w:val="en-US"/>
                            <w14:ligatures w14:val="none"/>
                          </w:rPr>
                        </w:pPr>
                        <w:r>
                          <w:rPr>
                            <w:rFonts w:ascii="Times New Roman" w:hAnsi="Times New Roman" w:cs="Times New Roman"/>
                            <w:color w:val="000000" w:themeColor="text1"/>
                            <w:kern w:val="24"/>
                            <w:sz w:val="18"/>
                            <w:szCs w:val="18"/>
                            <w:lang w:val="en-US"/>
                          </w:rPr>
                          <w:t>11 images removed due to extreme covariate va</w:t>
                        </w:r>
                        <w:r w:rsidR="00EB7D74">
                          <w:rPr>
                            <w:rFonts w:ascii="Times New Roman" w:hAnsi="Times New Roman" w:cs="Times New Roman"/>
                            <w:color w:val="000000" w:themeColor="text1"/>
                            <w:kern w:val="24"/>
                            <w:sz w:val="18"/>
                            <w:szCs w:val="18"/>
                            <w:lang w:val="en-US"/>
                          </w:rPr>
                          <w:t>lues</w:t>
                        </w:r>
                      </w:p>
                    </w:txbxContent>
                  </v:textbox>
                </v:shape>
                <v:shape id="TextBox 62" o:spid="_x0000_s1040" type="#_x0000_t202" style="position:absolute;left:32206;top:33424;width:14544;height:7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" filled="f" strokecolor="black [3213]" strokeweight="1.5pt">
                  <v:textbox style="mso-fit-shape-to-text:t">
                    <w:txbxContent>
                      <w:p w14:paraId="3ED3DB40" w14:textId="4DCF4899" w:rsidR="00062E56" w:rsidRPr="001D5717" w:rsidRDefault="00062E56" w:rsidP="00062E56">
                        <w:pPr>
                          <w:jc w:val="center"/>
                          <w:rPr>
                            <w:rFonts w:ascii="Times New Roman" w:hAnsi="Times New Roman" w:cs="Times New Roman"/>
                            <w:color w:val="000000" w:themeColor="text1"/>
                            <w:kern w:val="24"/>
                            <w:sz w:val="18"/>
                            <w:szCs w:val="18"/>
                            <w:lang w:val="en-US"/>
                            <w14:ligatures w14:val="none"/>
                          </w:rPr>
                        </w:pPr>
                        <w:r w:rsidRPr="001D5717">
                          <w:rPr>
                            <w:rFonts w:ascii="Times New Roman" w:hAnsi="Times New Roman" w:cs="Times New Roman"/>
                            <w:color w:val="000000" w:themeColor="text1"/>
                            <w:kern w:val="24"/>
                            <w:sz w:val="18"/>
                            <w:szCs w:val="18"/>
                            <w:lang w:val="en-US"/>
                          </w:rPr>
                          <w:t xml:space="preserve">2175 without </w:t>
                        </w:r>
                        <w:r w:rsidR="001F7A42">
                          <w:rPr>
                            <w:rFonts w:ascii="Times New Roman" w:hAnsi="Times New Roman" w:cs="Times New Roman"/>
                            <w:color w:val="000000" w:themeColor="text1"/>
                            <w:kern w:val="24"/>
                            <w:sz w:val="18"/>
                            <w:szCs w:val="18"/>
                            <w:lang w:val="en-US"/>
                          </w:rPr>
                          <w:t xml:space="preserve">total </w:t>
                        </w:r>
                        <w:r w:rsidRPr="001D5717">
                          <w:rPr>
                            <w:rFonts w:ascii="Times New Roman" w:hAnsi="Times New Roman" w:cs="Times New Roman"/>
                            <w:color w:val="000000" w:themeColor="text1"/>
                            <w:kern w:val="24"/>
                            <w:sz w:val="18"/>
                            <w:szCs w:val="18"/>
                            <w:lang w:val="en-US"/>
                          </w:rPr>
                          <w:t>left hip fem</w:t>
                        </w:r>
                        <w:r w:rsidR="001F7A42">
                          <w:rPr>
                            <w:rFonts w:ascii="Times New Roman" w:hAnsi="Times New Roman" w:cs="Times New Roman"/>
                            <w:color w:val="000000" w:themeColor="text1"/>
                            <w:kern w:val="24"/>
                            <w:sz w:val="18"/>
                            <w:szCs w:val="18"/>
                            <w:lang w:val="en-US"/>
                          </w:rPr>
                          <w:t>oral</w:t>
                        </w:r>
                        <w:r w:rsidRPr="001D5717">
                          <w:rPr>
                            <w:rFonts w:ascii="Times New Roman" w:hAnsi="Times New Roman" w:cs="Times New Roman"/>
                            <w:color w:val="000000" w:themeColor="text1"/>
                            <w:kern w:val="24"/>
                            <w:sz w:val="18"/>
                            <w:szCs w:val="18"/>
                            <w:lang w:val="en-US"/>
                          </w:rPr>
                          <w:t xml:space="preserve"> BMD data</w:t>
                        </w:r>
                      </w:p>
                      <w:p w14:paraId="608EF094" w14:textId="4EAF8AF6" w:rsidR="00062E56" w:rsidRPr="001D5717" w:rsidRDefault="00062E56" w:rsidP="00062E56">
                        <w:pPr>
                          <w:jc w:val="center"/>
                          <w:rPr>
                            <w:rFonts w:ascii="Times New Roman" w:hAnsi="Times New Roman" w:cs="Times New Roman"/>
                            <w:color w:val="000000" w:themeColor="text1"/>
                            <w:kern w:val="24"/>
                            <w:sz w:val="18"/>
                            <w:szCs w:val="18"/>
                            <w:lang w:val="en-US"/>
                          </w:rPr>
                        </w:pPr>
                        <w:r w:rsidRPr="001D5717">
                          <w:rPr>
                            <w:rFonts w:ascii="Times New Roman" w:hAnsi="Times New Roman" w:cs="Times New Roman"/>
                            <w:color w:val="000000" w:themeColor="text1"/>
                            <w:kern w:val="24"/>
                            <w:sz w:val="18"/>
                            <w:szCs w:val="18"/>
                            <w:lang w:val="en-US"/>
                          </w:rPr>
                          <w:t xml:space="preserve">24 without </w:t>
                        </w:r>
                        <w:r w:rsidRPr="00F7621D">
                          <w:rPr>
                            <w:rFonts w:ascii="Times New Roman" w:hAnsi="Times New Roman" w:cs="Times New Roman"/>
                            <w:color w:val="000000" w:themeColor="text1"/>
                            <w:kern w:val="24"/>
                            <w:sz w:val="18"/>
                            <w:szCs w:val="18"/>
                            <w:lang w:val="en-US"/>
                          </w:rPr>
                          <w:t>FHD</w:t>
                        </w:r>
                        <w:r w:rsidR="001F7A42">
                          <w:rPr>
                            <w:rFonts w:ascii="Times New Roman" w:hAnsi="Times New Roman" w:cs="Times New Roman"/>
                            <w:color w:val="000000" w:themeColor="text1"/>
                            <w:kern w:val="24"/>
                            <w:sz w:val="18"/>
                            <w:szCs w:val="18"/>
                            <w:lang w:val="en-US"/>
                          </w:rPr>
                          <w:t xml:space="preserve"> </w:t>
                        </w:r>
                        <w:r w:rsidRPr="001D5717">
                          <w:rPr>
                            <w:rFonts w:ascii="Times New Roman" w:hAnsi="Times New Roman" w:cs="Times New Roman"/>
                            <w:color w:val="000000" w:themeColor="text1"/>
                            <w:kern w:val="24"/>
                            <w:sz w:val="18"/>
                            <w:szCs w:val="18"/>
                            <w:lang w:val="en-US"/>
                          </w:rPr>
                          <w:t>data</w:t>
                        </w:r>
                      </w:p>
                      <w:p w14:paraId="66B03ECC" w14:textId="77777777" w:rsidR="00062E56" w:rsidRPr="001D5717" w:rsidRDefault="00062E56" w:rsidP="00062E56">
                        <w:pPr>
                          <w:jc w:val="center"/>
                          <w:rPr>
                            <w:rFonts w:ascii="Times New Roman" w:hAnsi="Times New Roman" w:cs="Times New Roman"/>
                            <w:color w:val="000000" w:themeColor="text1"/>
                            <w:kern w:val="24"/>
                            <w:sz w:val="18"/>
                            <w:szCs w:val="18"/>
                            <w:lang w:val="en-US"/>
                          </w:rPr>
                        </w:pPr>
                        <w:r w:rsidRPr="001D5717">
                          <w:rPr>
                            <w:rFonts w:ascii="Times New Roman" w:hAnsi="Times New Roman" w:cs="Times New Roman"/>
                            <w:color w:val="000000" w:themeColor="text1"/>
                            <w:kern w:val="24"/>
                            <w:sz w:val="18"/>
                            <w:szCs w:val="18"/>
                            <w:lang w:val="en-US"/>
                          </w:rPr>
                          <w:t>20 without height data</w:t>
                        </w:r>
                      </w:p>
                      <w:p w14:paraId="1265FA91" w14:textId="784D65C5" w:rsidR="00062E56" w:rsidRPr="001D5717" w:rsidRDefault="00062E56" w:rsidP="00062E56">
                        <w:pPr>
                          <w:jc w:val="center"/>
                          <w:rPr>
                            <w:rFonts w:ascii="Times New Roman" w:hAnsi="Times New Roman" w:cs="Times New Roman"/>
                            <w:color w:val="000000" w:themeColor="text1"/>
                            <w:kern w:val="24"/>
                            <w:sz w:val="18"/>
                            <w:szCs w:val="18"/>
                            <w:lang w:val="en-US"/>
                          </w:rPr>
                        </w:pPr>
                        <w:r w:rsidRPr="001D5717">
                          <w:rPr>
                            <w:rFonts w:ascii="Times New Roman" w:hAnsi="Times New Roman" w:cs="Times New Roman"/>
                            <w:color w:val="000000" w:themeColor="text1"/>
                            <w:kern w:val="24"/>
                            <w:sz w:val="18"/>
                            <w:szCs w:val="18"/>
                            <w:lang w:val="en-US"/>
                          </w:rPr>
                          <w:t xml:space="preserve">5 without weight </w:t>
                        </w:r>
                        <w:r w:rsidR="001F7A42">
                          <w:rPr>
                            <w:rFonts w:ascii="Times New Roman" w:hAnsi="Times New Roman" w:cs="Times New Roman"/>
                            <w:color w:val="000000" w:themeColor="text1"/>
                            <w:kern w:val="24"/>
                            <w:sz w:val="18"/>
                            <w:szCs w:val="18"/>
                            <w:lang w:val="en-US"/>
                          </w:rPr>
                          <w:t>data</w:t>
                        </w:r>
                        <w:r w:rsidRPr="001D5717">
                          <w:rPr>
                            <w:rFonts w:ascii="Times New Roman" w:hAnsi="Times New Roman" w:cs="Times New Roman"/>
                            <w:color w:val="000000" w:themeColor="text1"/>
                            <w:kern w:val="24"/>
                            <w:sz w:val="18"/>
                            <w:szCs w:val="18"/>
                            <w:lang w:val="en-US"/>
                          </w:rPr>
                          <w:t xml:space="preserve"> </w:t>
                        </w:r>
                        <w:r w:rsidR="001F7A42">
                          <w:rPr>
                            <w:rFonts w:ascii="Times New Roman" w:hAnsi="Times New Roman" w:cs="Times New Roman"/>
                            <w:color w:val="000000" w:themeColor="text1"/>
                            <w:kern w:val="24"/>
                            <w:sz w:val="18"/>
                            <w:szCs w:val="18"/>
                            <w:lang w:val="en-US"/>
                          </w:rPr>
                          <w:t xml:space="preserve"> </w:t>
                        </w:r>
                      </w:p>
                    </w:txbxContent>
                  </v:textbox>
                </v:shape>
                <v:shape id="Straight Arrow Connector 74" o:spid="_x0000_s1041" type="#_x0000_t32" style="position:absolute;left:6057;top:16946;width:9;height:48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" strokecolor="black [3213]" strokeweight="1.5pt">
                  <v:stroke endarrow="block" joinstyle="miter"/>
                  <o:lock v:ext="edit" shapetype="f"/>
                </v:shape>
                <v:shape id="Straight Arrow Connector 75" o:spid="_x0000_s1042" type="#_x0000_t32" style="position:absolute;left:6067;top:26891;width:172;height:13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" strokecolor="black [3213]" strokeweight="1.5pt">
                  <v:stroke endarrow="block" joinstyle="miter"/>
                  <o:lock v:ext="edit" shapetype="f"/>
                </v:shape>
                <v:shape id="Straight Arrow Connector 86" o:spid="_x0000_s1043" type="#_x0000_t32" style="position:absolute;left:6172;top:36576;width:8730;height: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" strokecolor="black [3213]" strokeweight="1.5pt">
                  <v:stroke endarrow="block" joinstyle="miter"/>
                  <o:lock v:ext="edit" shapetype="f"/>
                </v:shape>
                <w10:wrap type="topAndBottom"/>
              </v:group>
            </w:pict>
          </mc:Fallback>
        </mc:AlternateContent>
      </w:r>
    </w:p>
    <w:p w14:paraId="5DA5CD6A" w14:textId="57DB122C" w:rsidR="00972878" w:rsidRPr="003127EA" w:rsidRDefault="00972878" w:rsidP="00972878">
      <w:pPr>
        <w:rPr>
          <w:rFonts w:ascii="Times New Roman" w:hAnsi="Times New Roman" w:cs="Times New Roman"/>
          <w:b/>
          <w:bCs/>
          <w:color w:val="000000" w:themeColor="text1"/>
        </w:rPr>
      </w:pPr>
      <w:r w:rsidRPr="003127EA">
        <w:rPr>
          <w:rFonts w:ascii="Times New Roman" w:hAnsi="Times New Roman" w:cs="Times New Roman"/>
          <w:b/>
          <w:bCs/>
          <w:color w:val="000000" w:themeColor="text1"/>
        </w:rPr>
        <w:t>Supplementary Figure 1: Flow diagram showing inclusion and exclusion criteria of the left hip DXA images available for analysis from UK Biobank.</w:t>
      </w:r>
    </w:p>
    <w:p w14:paraId="49D06800" w14:textId="3CC654BE" w:rsidR="00972878" w:rsidRPr="003127EA" w:rsidRDefault="00972878" w:rsidP="00972878">
      <w:pPr>
        <w:spacing w:before="240" w:after="240" w:line="276" w:lineRule="auto"/>
        <w:rPr>
          <w:rFonts w:ascii="Times New Roman" w:hAnsi="Times New Roman" w:cs="Times New Roman"/>
          <w:b/>
          <w:bCs/>
          <w:color w:val="000000" w:themeColor="text1"/>
        </w:rPr>
      </w:pPr>
      <w:r w:rsidRPr="003127EA">
        <w:rPr>
          <w:rFonts w:ascii="Times New Roman" w:hAnsi="Times New Roman" w:cs="Times New Roman"/>
          <w:color w:val="000000" w:themeColor="text1"/>
        </w:rPr>
        <w:t>DXA = dual-energy X-ray absorptiometry, HSM = hip shape mode, BMD = bone mineral density, FHD = femoral head diameter.</w:t>
      </w:r>
    </w:p>
    <w:p w14:paraId="236475DF" w14:textId="77777777" w:rsidR="00972878" w:rsidRPr="003127EA" w:rsidRDefault="00972878" w:rsidP="00FA0F17">
      <w:pPr>
        <w:spacing w:before="240" w:after="240" w:line="276" w:lineRule="auto"/>
        <w:rPr>
          <w:rFonts w:ascii="Times New Roman" w:hAnsi="Times New Roman" w:cs="Times New Roman"/>
          <w:b/>
          <w:bCs/>
          <w:color w:val="000000" w:themeColor="text1"/>
        </w:rPr>
      </w:pPr>
    </w:p>
    <w:p w14:paraId="175FCFBD" w14:textId="1256B4D8" w:rsidR="00EF57F9" w:rsidRPr="003127EA" w:rsidRDefault="00263375" w:rsidP="00FA0F17">
      <w:pPr>
        <w:spacing w:before="240" w:after="240" w:line="276" w:lineRule="auto"/>
        <w:rPr>
          <w:rFonts w:ascii="Times New Roman" w:hAnsi="Times New Roman" w:cs="Times New Roman"/>
          <w:b/>
          <w:bCs/>
          <w:color w:val="000000" w:themeColor="text1"/>
        </w:rPr>
      </w:pPr>
      <w:r w:rsidRPr="003127EA">
        <w:rPr>
          <w:rFonts w:ascii="Times New Roman" w:hAnsi="Times New Roman" w:cs="Times New Roman"/>
          <w:b/>
          <w:bCs/>
          <w:noProof/>
          <w:color w:val="000000" w:themeColor="text1"/>
        </w:rPr>
        <w:lastRenderedPageBreak/>
        <w:drawing>
          <wp:inline distT="0" distB="0" distL="0" distR="0" wp14:anchorId="0C7EAFEC" wp14:editId="27165DCC">
            <wp:extent cx="5731510" cy="3146425"/>
            <wp:effectExtent l="0" t="0" r="0" b="3175"/>
            <wp:docPr id="872680069" name="Picture 3" descr="A graph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80069" name="Picture 3" descr="A graph with numbers and symbol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731510" cy="3146425"/>
                    </a:xfrm>
                    <a:prstGeom prst="rect">
                      <a:avLst/>
                    </a:prstGeom>
                  </pic:spPr>
                </pic:pic>
              </a:graphicData>
            </a:graphic>
          </wp:inline>
        </w:drawing>
      </w:r>
    </w:p>
    <w:p w14:paraId="2F5D4211" w14:textId="38F44B62" w:rsidR="00EF57F9" w:rsidRPr="003127EA" w:rsidRDefault="00A81D22" w:rsidP="00E170CA">
      <w:pPr>
        <w:spacing w:before="240" w:after="240" w:line="360" w:lineRule="auto"/>
        <w:jc w:val="both"/>
        <w:rPr>
          <w:rFonts w:ascii="Times New Roman" w:hAnsi="Times New Roman" w:cs="Times New Roman"/>
          <w:color w:val="000000" w:themeColor="text1"/>
          <w:sz w:val="22"/>
          <w:szCs w:val="22"/>
        </w:rPr>
      </w:pPr>
      <w:r w:rsidRPr="003127EA">
        <w:rPr>
          <w:rFonts w:ascii="Times New Roman" w:hAnsi="Times New Roman" w:cs="Times New Roman"/>
          <w:b/>
          <w:bCs/>
          <w:color w:val="000000" w:themeColor="text1"/>
        </w:rPr>
        <w:t>Supplementary</w:t>
      </w:r>
      <w:r w:rsidRPr="003127EA">
        <w:rPr>
          <w:rFonts w:ascii="Times New Roman" w:hAnsi="Times New Roman" w:cs="Times New Roman"/>
          <w:b/>
          <w:bCs/>
          <w:color w:val="000000" w:themeColor="text1"/>
          <w:sz w:val="22"/>
          <w:szCs w:val="22"/>
        </w:rPr>
        <w:t xml:space="preserve"> </w:t>
      </w:r>
      <w:r w:rsidR="00E86CFB" w:rsidRPr="003127EA">
        <w:rPr>
          <w:rFonts w:ascii="Times New Roman" w:hAnsi="Times New Roman" w:cs="Times New Roman"/>
          <w:b/>
          <w:bCs/>
          <w:color w:val="000000" w:themeColor="text1"/>
          <w:sz w:val="22"/>
          <w:szCs w:val="22"/>
        </w:rPr>
        <w:t xml:space="preserve">Figure </w:t>
      </w:r>
      <w:r w:rsidR="00E15636" w:rsidRPr="003127EA">
        <w:rPr>
          <w:rFonts w:ascii="Times New Roman" w:hAnsi="Times New Roman" w:cs="Times New Roman"/>
          <w:b/>
          <w:bCs/>
          <w:color w:val="000000" w:themeColor="text1"/>
          <w:sz w:val="22"/>
          <w:szCs w:val="22"/>
        </w:rPr>
        <w:t>2</w:t>
      </w:r>
      <w:r w:rsidR="00E86CFB" w:rsidRPr="003127EA">
        <w:rPr>
          <w:rFonts w:ascii="Times New Roman" w:hAnsi="Times New Roman" w:cs="Times New Roman"/>
          <w:b/>
          <w:bCs/>
          <w:color w:val="000000" w:themeColor="text1"/>
          <w:sz w:val="22"/>
          <w:szCs w:val="22"/>
        </w:rPr>
        <w:t xml:space="preserve">: </w:t>
      </w:r>
      <w:r w:rsidR="00EF57F9" w:rsidRPr="003127EA">
        <w:rPr>
          <w:rFonts w:ascii="Times New Roman" w:hAnsi="Times New Roman" w:cs="Times New Roman"/>
          <w:b/>
          <w:bCs/>
          <w:color w:val="000000" w:themeColor="text1"/>
          <w:sz w:val="22"/>
          <w:szCs w:val="22"/>
        </w:rPr>
        <w:t xml:space="preserve">Pearson’s correlation </w:t>
      </w:r>
      <w:r w:rsidR="006D7249" w:rsidRPr="003127EA">
        <w:rPr>
          <w:rFonts w:ascii="Times New Roman" w:hAnsi="Times New Roman" w:cs="Times New Roman"/>
          <w:b/>
          <w:bCs/>
          <w:color w:val="000000" w:themeColor="text1"/>
          <w:sz w:val="22"/>
          <w:szCs w:val="22"/>
        </w:rPr>
        <w:t>matrix</w:t>
      </w:r>
      <w:r w:rsidR="00EF57F9" w:rsidRPr="003127EA">
        <w:rPr>
          <w:rFonts w:ascii="Times New Roman" w:hAnsi="Times New Roman" w:cs="Times New Roman"/>
          <w:b/>
          <w:bCs/>
          <w:color w:val="000000" w:themeColor="text1"/>
          <w:sz w:val="22"/>
          <w:szCs w:val="22"/>
        </w:rPr>
        <w:t xml:space="preserve"> (r) showing the correlation between each HSM, G</w:t>
      </w:r>
      <w:r w:rsidR="0072710C" w:rsidRPr="003127EA">
        <w:rPr>
          <w:rFonts w:ascii="Times New Roman" w:hAnsi="Times New Roman" w:cs="Times New Roman"/>
          <w:b/>
          <w:bCs/>
          <w:color w:val="000000" w:themeColor="text1"/>
          <w:sz w:val="22"/>
          <w:szCs w:val="22"/>
        </w:rPr>
        <w:t>M</w:t>
      </w:r>
      <w:r w:rsidR="00EF57F9" w:rsidRPr="003127EA">
        <w:rPr>
          <w:rFonts w:ascii="Times New Roman" w:hAnsi="Times New Roman" w:cs="Times New Roman"/>
          <w:b/>
          <w:bCs/>
          <w:color w:val="000000" w:themeColor="text1"/>
          <w:sz w:val="22"/>
          <w:szCs w:val="22"/>
        </w:rPr>
        <w:t xml:space="preserve"> (FH</w:t>
      </w:r>
      <w:r w:rsidR="00A41F11" w:rsidRPr="003127EA">
        <w:rPr>
          <w:rFonts w:ascii="Times New Roman" w:hAnsi="Times New Roman" w:cs="Times New Roman"/>
          <w:b/>
          <w:bCs/>
          <w:color w:val="000000" w:themeColor="text1"/>
          <w:sz w:val="22"/>
          <w:szCs w:val="22"/>
        </w:rPr>
        <w:t>D</w:t>
      </w:r>
      <w:r w:rsidR="00EF57F9" w:rsidRPr="003127EA">
        <w:rPr>
          <w:rFonts w:ascii="Times New Roman" w:hAnsi="Times New Roman" w:cs="Times New Roman"/>
          <w:b/>
          <w:bCs/>
          <w:color w:val="000000" w:themeColor="text1"/>
          <w:sz w:val="22"/>
          <w:szCs w:val="22"/>
        </w:rPr>
        <w:t>, HAL, FNW), height, weight,</w:t>
      </w:r>
      <w:r w:rsidR="00A84562" w:rsidRPr="003127EA">
        <w:rPr>
          <w:rFonts w:ascii="Times New Roman" w:hAnsi="Times New Roman" w:cs="Times New Roman"/>
          <w:b/>
          <w:bCs/>
          <w:color w:val="000000" w:themeColor="text1"/>
          <w:sz w:val="22"/>
          <w:szCs w:val="22"/>
        </w:rPr>
        <w:t xml:space="preserve"> </w:t>
      </w:r>
      <w:r w:rsidR="00EF57F9" w:rsidRPr="003127EA">
        <w:rPr>
          <w:rFonts w:ascii="Times New Roman" w:hAnsi="Times New Roman" w:cs="Times New Roman"/>
          <w:b/>
          <w:bCs/>
          <w:color w:val="000000" w:themeColor="text1"/>
          <w:sz w:val="22"/>
          <w:szCs w:val="22"/>
        </w:rPr>
        <w:t xml:space="preserve">age </w:t>
      </w:r>
      <w:r w:rsidR="00A84562" w:rsidRPr="003127EA">
        <w:rPr>
          <w:rFonts w:ascii="Times New Roman" w:hAnsi="Times New Roman" w:cs="Times New Roman"/>
          <w:b/>
          <w:bCs/>
          <w:color w:val="000000" w:themeColor="text1"/>
          <w:sz w:val="22"/>
          <w:szCs w:val="22"/>
        </w:rPr>
        <w:t xml:space="preserve">and BMD </w:t>
      </w:r>
      <w:r w:rsidR="00EF57F9" w:rsidRPr="003127EA">
        <w:rPr>
          <w:rFonts w:ascii="Times New Roman" w:hAnsi="Times New Roman" w:cs="Times New Roman"/>
          <w:b/>
          <w:bCs/>
          <w:color w:val="000000" w:themeColor="text1"/>
          <w:sz w:val="22"/>
          <w:szCs w:val="22"/>
        </w:rPr>
        <w:t xml:space="preserve">within the cohort. </w:t>
      </w:r>
      <w:r w:rsidR="00EF57F9" w:rsidRPr="003127EA">
        <w:rPr>
          <w:rFonts w:ascii="Times New Roman" w:hAnsi="Times New Roman" w:cs="Times New Roman"/>
          <w:color w:val="000000" w:themeColor="text1"/>
          <w:sz w:val="22"/>
          <w:szCs w:val="22"/>
        </w:rPr>
        <w:t>Green shows a strong correlation (r ≥0.7-1), orange shows a moderate correlation (r ≥0.5-&lt;0.7), red shows a weak correlation (r &lt;0.5).</w:t>
      </w:r>
    </w:p>
    <w:p w14:paraId="7B6A8854" w14:textId="2F645E5C" w:rsidR="00A05599" w:rsidRPr="003127EA" w:rsidRDefault="00EF57F9" w:rsidP="00F7621D">
      <w:pPr>
        <w:spacing w:before="240" w:after="240" w:line="360" w:lineRule="auto"/>
        <w:jc w:val="both"/>
        <w:rPr>
          <w:rFonts w:ascii="Times New Roman" w:hAnsi="Times New Roman" w:cs="Times New Roman"/>
          <w:b/>
          <w:bCs/>
          <w:color w:val="000000" w:themeColor="text1"/>
        </w:rPr>
        <w:sectPr w:rsidR="00A05599" w:rsidRPr="003127EA" w:rsidSect="008A21BE">
          <w:pgSz w:w="11906" w:h="16838"/>
          <w:pgMar w:top="1440" w:right="1440" w:bottom="1440" w:left="1440" w:header="708" w:footer="708" w:gutter="0"/>
          <w:cols w:space="708"/>
          <w:docGrid w:linePitch="360"/>
        </w:sectPr>
      </w:pPr>
      <w:r w:rsidRPr="003127EA">
        <w:rPr>
          <w:rFonts w:ascii="Times New Roman" w:hAnsi="Times New Roman" w:cs="Times New Roman"/>
          <w:color w:val="000000" w:themeColor="text1"/>
          <w:sz w:val="22"/>
          <w:szCs w:val="22"/>
        </w:rPr>
        <w:t>FH</w:t>
      </w:r>
      <w:r w:rsidR="00A41F11" w:rsidRPr="003127EA">
        <w:rPr>
          <w:rFonts w:ascii="Times New Roman" w:hAnsi="Times New Roman" w:cs="Times New Roman"/>
          <w:color w:val="000000" w:themeColor="text1"/>
          <w:sz w:val="22"/>
          <w:szCs w:val="22"/>
        </w:rPr>
        <w:t>D</w:t>
      </w:r>
      <w:r w:rsidRPr="003127EA">
        <w:rPr>
          <w:rFonts w:ascii="Times New Roman" w:hAnsi="Times New Roman" w:cs="Times New Roman"/>
          <w:color w:val="000000" w:themeColor="text1"/>
          <w:sz w:val="22"/>
          <w:szCs w:val="22"/>
        </w:rPr>
        <w:t xml:space="preserve"> = femoral head</w:t>
      </w:r>
      <w:r w:rsidR="00B91728" w:rsidRPr="003127EA">
        <w:rPr>
          <w:rFonts w:ascii="Times New Roman" w:hAnsi="Times New Roman" w:cs="Times New Roman"/>
          <w:color w:val="000000" w:themeColor="text1"/>
          <w:sz w:val="22"/>
          <w:szCs w:val="22"/>
        </w:rPr>
        <w:t xml:space="preserve"> diameter</w:t>
      </w:r>
      <w:r w:rsidRPr="003127EA">
        <w:rPr>
          <w:rFonts w:ascii="Times New Roman" w:hAnsi="Times New Roman" w:cs="Times New Roman"/>
          <w:color w:val="000000" w:themeColor="text1"/>
          <w:sz w:val="22"/>
          <w:szCs w:val="22"/>
        </w:rPr>
        <w:t xml:space="preserve">, HAL = hip axis length, FNW = femoral neck width, </w:t>
      </w:r>
      <w:r w:rsidR="00A84562" w:rsidRPr="003127EA">
        <w:rPr>
          <w:rFonts w:ascii="Times New Roman" w:hAnsi="Times New Roman" w:cs="Times New Roman"/>
          <w:color w:val="000000" w:themeColor="text1"/>
          <w:sz w:val="22"/>
          <w:szCs w:val="22"/>
        </w:rPr>
        <w:t xml:space="preserve">BMD = bone mineral density, </w:t>
      </w:r>
      <w:r w:rsidRPr="003127EA">
        <w:rPr>
          <w:rFonts w:ascii="Times New Roman" w:hAnsi="Times New Roman" w:cs="Times New Roman"/>
          <w:color w:val="000000" w:themeColor="text1"/>
          <w:sz w:val="22"/>
          <w:szCs w:val="22"/>
        </w:rPr>
        <w:t>HSM = hip shape mode, G</w:t>
      </w:r>
      <w:r w:rsidR="00405E0B" w:rsidRPr="003127EA">
        <w:rPr>
          <w:rFonts w:ascii="Times New Roman" w:hAnsi="Times New Roman" w:cs="Times New Roman"/>
          <w:color w:val="000000" w:themeColor="text1"/>
          <w:sz w:val="22"/>
          <w:szCs w:val="22"/>
        </w:rPr>
        <w:t>M</w:t>
      </w:r>
      <w:r w:rsidRPr="003127EA">
        <w:rPr>
          <w:rFonts w:ascii="Times New Roman" w:hAnsi="Times New Roman" w:cs="Times New Roman"/>
          <w:color w:val="000000" w:themeColor="text1"/>
          <w:sz w:val="22"/>
          <w:szCs w:val="22"/>
        </w:rPr>
        <w:t xml:space="preserve"> = geometric</w:t>
      </w:r>
      <w:r w:rsidR="00405E0B" w:rsidRPr="003127EA">
        <w:rPr>
          <w:rFonts w:ascii="Times New Roman" w:hAnsi="Times New Roman" w:cs="Times New Roman"/>
          <w:color w:val="000000" w:themeColor="text1"/>
          <w:sz w:val="22"/>
          <w:szCs w:val="22"/>
        </w:rPr>
        <w:t xml:space="preserve"> measure</w:t>
      </w:r>
      <w:r w:rsidRPr="003127EA">
        <w:rPr>
          <w:rFonts w:ascii="Times New Roman" w:hAnsi="Times New Roman" w:cs="Times New Roman"/>
          <w:color w:val="000000" w:themeColor="text1"/>
          <w:sz w:val="22"/>
          <w:szCs w:val="22"/>
        </w:rPr>
        <w:t>.</w:t>
      </w:r>
    </w:p>
    <w:p w14:paraId="71059E23" w14:textId="13AD9C3C" w:rsidR="00A05599" w:rsidRPr="003127EA" w:rsidRDefault="00780165" w:rsidP="00C10F5B">
      <w:pPr>
        <w:pStyle w:val="EndNoteBibliography"/>
        <w:rPr>
          <w:rFonts w:ascii="Times New Roman" w:hAnsi="Times New Roman" w:cs="Times New Roman"/>
          <w:b/>
          <w:bCs/>
          <w:color w:val="000000" w:themeColor="text1"/>
          <w:sz w:val="22"/>
          <w:szCs w:val="22"/>
        </w:rPr>
      </w:pPr>
      <w:r>
        <w:rPr>
          <w:rFonts w:ascii="Times New Roman" w:hAnsi="Times New Roman" w:cs="Times New Roman"/>
          <w:b/>
          <w:bCs/>
          <w:noProof/>
          <w:color w:val="000000" w:themeColor="text1"/>
          <w:sz w:val="22"/>
          <w:szCs w:val="22"/>
        </w:rPr>
        <w:lastRenderedPageBreak/>
        <w:drawing>
          <wp:inline distT="0" distB="0" distL="0" distR="0" wp14:anchorId="064F6B10" wp14:editId="3B0F4225">
            <wp:extent cx="7553739" cy="4526399"/>
            <wp:effectExtent l="0" t="0" r="3175" b="0"/>
            <wp:docPr id="621761183" name="Picture 18"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61183" name="Picture 18" descr="A group of graphs showing different types of data&#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08882" cy="4559442"/>
                    </a:xfrm>
                    <a:prstGeom prst="rect">
                      <a:avLst/>
                    </a:prstGeom>
                  </pic:spPr>
                </pic:pic>
              </a:graphicData>
            </a:graphic>
          </wp:inline>
        </w:drawing>
      </w:r>
    </w:p>
    <w:p w14:paraId="482806BA" w14:textId="4A83B180" w:rsidR="00D46705" w:rsidRPr="003127EA" w:rsidRDefault="00D46705" w:rsidP="00C10F5B">
      <w:pPr>
        <w:pStyle w:val="EndNoteBibliography"/>
        <w:rPr>
          <w:rFonts w:ascii="Times New Roman" w:hAnsi="Times New Roman" w:cs="Times New Roman"/>
          <w:color w:val="000000" w:themeColor="text1"/>
          <w:sz w:val="22"/>
          <w:szCs w:val="22"/>
        </w:rPr>
      </w:pPr>
      <w:r w:rsidRPr="003127EA">
        <w:rPr>
          <w:rFonts w:ascii="Times New Roman" w:hAnsi="Times New Roman" w:cs="Times New Roman"/>
          <w:b/>
          <w:bCs/>
          <w:color w:val="000000" w:themeColor="text1"/>
          <w:sz w:val="22"/>
          <w:szCs w:val="22"/>
        </w:rPr>
        <w:t>Supplementary Figure 3: Kaplan-Meier curve</w:t>
      </w:r>
      <w:r w:rsidR="00DF4F3A" w:rsidRPr="003127EA">
        <w:rPr>
          <w:rFonts w:ascii="Times New Roman" w:hAnsi="Times New Roman" w:cs="Times New Roman"/>
          <w:b/>
          <w:bCs/>
          <w:color w:val="000000" w:themeColor="text1"/>
          <w:sz w:val="22"/>
          <w:szCs w:val="22"/>
        </w:rPr>
        <w:t>s</w:t>
      </w:r>
      <w:r w:rsidR="005D14FD" w:rsidRPr="003127EA">
        <w:rPr>
          <w:rFonts w:ascii="Times New Roman" w:hAnsi="Times New Roman" w:cs="Times New Roman"/>
          <w:b/>
          <w:bCs/>
          <w:color w:val="000000" w:themeColor="text1"/>
          <w:sz w:val="22"/>
          <w:szCs w:val="22"/>
        </w:rPr>
        <w:t xml:space="preserve"> showing survival analysis over time for HSM2 and each GM (</w:t>
      </w:r>
      <w:r w:rsidR="00780165">
        <w:rPr>
          <w:rFonts w:ascii="Times New Roman" w:hAnsi="Times New Roman" w:cs="Times New Roman"/>
          <w:b/>
          <w:bCs/>
          <w:color w:val="000000" w:themeColor="text1"/>
          <w:sz w:val="22"/>
          <w:szCs w:val="22"/>
        </w:rPr>
        <w:t>HAL, FHD, FNW</w:t>
      </w:r>
      <w:r w:rsidR="005D14FD" w:rsidRPr="003127EA">
        <w:rPr>
          <w:rFonts w:ascii="Times New Roman" w:hAnsi="Times New Roman" w:cs="Times New Roman"/>
          <w:b/>
          <w:bCs/>
          <w:color w:val="000000" w:themeColor="text1"/>
          <w:sz w:val="22"/>
          <w:szCs w:val="22"/>
        </w:rPr>
        <w:t xml:space="preserve">). </w:t>
      </w:r>
      <w:r w:rsidR="00547A23" w:rsidRPr="003127EA">
        <w:rPr>
          <w:rFonts w:ascii="Times New Roman" w:hAnsi="Times New Roman" w:cs="Times New Roman"/>
          <w:color w:val="000000" w:themeColor="text1"/>
          <w:sz w:val="22"/>
          <w:szCs w:val="22"/>
        </w:rPr>
        <w:t>Curves were stratified by the median</w:t>
      </w:r>
      <w:r w:rsidR="00780165">
        <w:rPr>
          <w:rFonts w:ascii="Times New Roman" w:hAnsi="Times New Roman" w:cs="Times New Roman"/>
          <w:color w:val="000000" w:themeColor="text1"/>
          <w:sz w:val="22"/>
          <w:szCs w:val="22"/>
        </w:rPr>
        <w:t xml:space="preserve"> value of each variable</w:t>
      </w:r>
      <w:r w:rsidR="00547A23" w:rsidRPr="003127EA">
        <w:rPr>
          <w:rFonts w:ascii="Times New Roman" w:hAnsi="Times New Roman" w:cs="Times New Roman"/>
          <w:color w:val="000000" w:themeColor="text1"/>
          <w:sz w:val="22"/>
          <w:szCs w:val="22"/>
        </w:rPr>
        <w:t>, with h</w:t>
      </w:r>
      <w:r w:rsidR="00221BA6" w:rsidRPr="003127EA">
        <w:rPr>
          <w:rFonts w:ascii="Times New Roman" w:hAnsi="Times New Roman" w:cs="Times New Roman"/>
          <w:color w:val="000000" w:themeColor="text1"/>
          <w:sz w:val="22"/>
          <w:szCs w:val="22"/>
        </w:rPr>
        <w:t xml:space="preserve">igh values defined as </w:t>
      </w:r>
      <w:r w:rsidR="00DF4F3A" w:rsidRPr="003127EA">
        <w:rPr>
          <w:rFonts w:ascii="Times New Roman" w:hAnsi="Times New Roman" w:cs="Times New Roman"/>
          <w:color w:val="000000" w:themeColor="text1"/>
          <w:sz w:val="22"/>
          <w:szCs w:val="22"/>
        </w:rPr>
        <w:t>above the median and low value</w:t>
      </w:r>
      <w:r w:rsidR="00547A23" w:rsidRPr="003127EA">
        <w:rPr>
          <w:rFonts w:ascii="Times New Roman" w:hAnsi="Times New Roman" w:cs="Times New Roman"/>
          <w:color w:val="000000" w:themeColor="text1"/>
          <w:sz w:val="22"/>
          <w:szCs w:val="22"/>
        </w:rPr>
        <w:t>s</w:t>
      </w:r>
      <w:r w:rsidR="00DF4F3A" w:rsidRPr="003127EA">
        <w:rPr>
          <w:rFonts w:ascii="Times New Roman" w:hAnsi="Times New Roman" w:cs="Times New Roman"/>
          <w:color w:val="000000" w:themeColor="text1"/>
          <w:sz w:val="22"/>
          <w:szCs w:val="22"/>
        </w:rPr>
        <w:t xml:space="preserve"> defined as below the median</w:t>
      </w:r>
      <w:r w:rsidR="00547A23" w:rsidRPr="003127EA">
        <w:rPr>
          <w:rFonts w:ascii="Times New Roman" w:hAnsi="Times New Roman" w:cs="Times New Roman"/>
          <w:color w:val="000000" w:themeColor="text1"/>
          <w:sz w:val="22"/>
          <w:szCs w:val="22"/>
        </w:rPr>
        <w:t xml:space="preserve"> for HSM2 and each GM.</w:t>
      </w:r>
      <w:r w:rsidR="00780165">
        <w:rPr>
          <w:rFonts w:ascii="Times New Roman" w:hAnsi="Times New Roman" w:cs="Times New Roman"/>
          <w:color w:val="000000" w:themeColor="text1"/>
          <w:sz w:val="22"/>
          <w:szCs w:val="22"/>
        </w:rPr>
        <w:t xml:space="preserve"> Due to the small number of fractures, survival curves show minimal divergence between groups.</w:t>
      </w:r>
    </w:p>
    <w:p w14:paraId="340816A8" w14:textId="77777777" w:rsidR="005D14FD" w:rsidRPr="003127EA" w:rsidRDefault="005D14FD" w:rsidP="00C10F5B">
      <w:pPr>
        <w:pStyle w:val="EndNoteBibliography"/>
        <w:rPr>
          <w:rFonts w:ascii="Times New Roman" w:hAnsi="Times New Roman" w:cs="Times New Roman"/>
          <w:b/>
          <w:bCs/>
          <w:color w:val="000000" w:themeColor="text1"/>
          <w:sz w:val="22"/>
          <w:szCs w:val="22"/>
        </w:rPr>
      </w:pPr>
    </w:p>
    <w:p w14:paraId="025F9121" w14:textId="22299C86" w:rsidR="00780165" w:rsidRPr="003127EA" w:rsidRDefault="005D14FD" w:rsidP="00C10F5B">
      <w:pPr>
        <w:pStyle w:val="EndNoteBibliography"/>
        <w:rPr>
          <w:rFonts w:ascii="Times New Roman" w:hAnsi="Times New Roman" w:cs="Times New Roman"/>
          <w:color w:val="000000" w:themeColor="text1"/>
          <w:sz w:val="22"/>
          <w:szCs w:val="22"/>
        </w:rPr>
        <w:sectPr w:rsidR="00780165" w:rsidRPr="003127EA" w:rsidSect="003127EA">
          <w:pgSz w:w="16838" w:h="11906" w:orient="landscape"/>
          <w:pgMar w:top="1440" w:right="1440" w:bottom="1440" w:left="1440" w:header="708" w:footer="708" w:gutter="0"/>
          <w:cols w:space="708"/>
          <w:docGrid w:linePitch="360"/>
        </w:sectPr>
      </w:pPr>
      <w:r w:rsidRPr="003127EA">
        <w:rPr>
          <w:rFonts w:ascii="Times New Roman" w:hAnsi="Times New Roman" w:cs="Times New Roman"/>
          <w:color w:val="000000" w:themeColor="text1"/>
          <w:sz w:val="22"/>
          <w:szCs w:val="22"/>
        </w:rPr>
        <w:t>HSM</w:t>
      </w:r>
      <w:r w:rsidR="00DF4F3A" w:rsidRPr="003127EA">
        <w:rPr>
          <w:rFonts w:ascii="Times New Roman" w:hAnsi="Times New Roman" w:cs="Times New Roman"/>
          <w:color w:val="000000" w:themeColor="text1"/>
          <w:sz w:val="22"/>
          <w:szCs w:val="22"/>
        </w:rPr>
        <w:t xml:space="preserve"> = </w:t>
      </w:r>
      <w:r w:rsidRPr="003127EA">
        <w:rPr>
          <w:rFonts w:ascii="Times New Roman" w:hAnsi="Times New Roman" w:cs="Times New Roman"/>
          <w:color w:val="000000" w:themeColor="text1"/>
          <w:sz w:val="22"/>
          <w:szCs w:val="22"/>
        </w:rPr>
        <w:t>hip shape mode, GM</w:t>
      </w:r>
      <w:r w:rsidR="00DF4F3A" w:rsidRPr="003127EA">
        <w:rPr>
          <w:rFonts w:ascii="Times New Roman" w:hAnsi="Times New Roman" w:cs="Times New Roman"/>
          <w:color w:val="000000" w:themeColor="text1"/>
          <w:sz w:val="22"/>
          <w:szCs w:val="22"/>
        </w:rPr>
        <w:t xml:space="preserve"> = </w:t>
      </w:r>
      <w:r w:rsidRPr="003127EA">
        <w:rPr>
          <w:rFonts w:ascii="Times New Roman" w:hAnsi="Times New Roman" w:cs="Times New Roman"/>
          <w:color w:val="000000" w:themeColor="text1"/>
          <w:sz w:val="22"/>
          <w:szCs w:val="22"/>
        </w:rPr>
        <w:t xml:space="preserve">geometric measure, </w:t>
      </w:r>
      <w:r w:rsidR="00E82898" w:rsidRPr="003127EA">
        <w:rPr>
          <w:rFonts w:ascii="Times New Roman" w:hAnsi="Times New Roman" w:cs="Times New Roman"/>
          <w:color w:val="000000" w:themeColor="text1"/>
          <w:sz w:val="22"/>
          <w:szCs w:val="22"/>
        </w:rPr>
        <w:t>HA</w:t>
      </w:r>
      <w:r w:rsidR="00E82898">
        <w:rPr>
          <w:rFonts w:ascii="Times New Roman" w:hAnsi="Times New Roman" w:cs="Times New Roman"/>
          <w:color w:val="000000" w:themeColor="text1"/>
          <w:sz w:val="22"/>
          <w:szCs w:val="22"/>
        </w:rPr>
        <w:t>L</w:t>
      </w:r>
      <w:r w:rsidR="00E82898" w:rsidRPr="003127EA">
        <w:rPr>
          <w:rFonts w:ascii="Times New Roman" w:hAnsi="Times New Roman" w:cs="Times New Roman"/>
          <w:color w:val="000000" w:themeColor="text1"/>
          <w:sz w:val="22"/>
          <w:szCs w:val="22"/>
        </w:rPr>
        <w:t xml:space="preserve"> = hip axis length</w:t>
      </w:r>
      <w:r w:rsidR="00E82898">
        <w:rPr>
          <w:rFonts w:ascii="Times New Roman" w:hAnsi="Times New Roman" w:cs="Times New Roman"/>
          <w:color w:val="000000" w:themeColor="text1"/>
          <w:sz w:val="22"/>
          <w:szCs w:val="22"/>
        </w:rPr>
        <w:t xml:space="preserve">, </w:t>
      </w:r>
      <w:r w:rsidRPr="003127EA">
        <w:rPr>
          <w:rFonts w:ascii="Times New Roman" w:hAnsi="Times New Roman" w:cs="Times New Roman"/>
          <w:color w:val="000000" w:themeColor="text1"/>
          <w:sz w:val="22"/>
          <w:szCs w:val="22"/>
        </w:rPr>
        <w:t>FHD</w:t>
      </w:r>
      <w:r w:rsidR="00DF4F3A" w:rsidRPr="003127EA">
        <w:rPr>
          <w:rFonts w:ascii="Times New Roman" w:hAnsi="Times New Roman" w:cs="Times New Roman"/>
          <w:color w:val="000000" w:themeColor="text1"/>
          <w:sz w:val="22"/>
          <w:szCs w:val="22"/>
        </w:rPr>
        <w:t xml:space="preserve"> = f</w:t>
      </w:r>
      <w:r w:rsidRPr="003127EA">
        <w:rPr>
          <w:rFonts w:ascii="Times New Roman" w:hAnsi="Times New Roman" w:cs="Times New Roman"/>
          <w:color w:val="000000" w:themeColor="text1"/>
          <w:sz w:val="22"/>
          <w:szCs w:val="22"/>
        </w:rPr>
        <w:t xml:space="preserve">emoral head diameter, </w:t>
      </w:r>
      <w:r w:rsidR="00E82898" w:rsidRPr="003127EA">
        <w:rPr>
          <w:rFonts w:ascii="Times New Roman" w:hAnsi="Times New Roman" w:cs="Times New Roman"/>
          <w:color w:val="000000" w:themeColor="text1"/>
          <w:sz w:val="22"/>
          <w:szCs w:val="22"/>
        </w:rPr>
        <w:t>FNW = femoral neck width</w:t>
      </w:r>
      <w:r w:rsidR="003D741A">
        <w:rPr>
          <w:rFonts w:ascii="Times New Roman" w:hAnsi="Times New Roman" w:cs="Times New Roman"/>
          <w:color w:val="000000" w:themeColor="text1"/>
          <w:sz w:val="22"/>
          <w:szCs w:val="22"/>
        </w:rPr>
        <w:t>.</w:t>
      </w:r>
    </w:p>
    <w:p w14:paraId="3EF3A56C" w14:textId="36449933" w:rsidR="00A03FA5" w:rsidRPr="00954F28" w:rsidRDefault="00A03FA5" w:rsidP="00C10F5B">
      <w:pPr>
        <w:pStyle w:val="EndNoteBibliography"/>
        <w:rPr>
          <w:rFonts w:ascii="Times New Roman" w:hAnsi="Times New Roman" w:cs="Times New Roman"/>
          <w:b/>
          <w:bCs/>
          <w:sz w:val="22"/>
          <w:szCs w:val="22"/>
        </w:rPr>
      </w:pPr>
    </w:p>
    <w:sectPr w:rsidR="00A03FA5" w:rsidRPr="00954F28" w:rsidSect="003127E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9BF18" w14:textId="77777777" w:rsidR="006C1216" w:rsidRDefault="006C1216" w:rsidP="00A237D6">
      <w:r>
        <w:separator/>
      </w:r>
    </w:p>
  </w:endnote>
  <w:endnote w:type="continuationSeparator" w:id="0">
    <w:p w14:paraId="78F5BFB6" w14:textId="77777777" w:rsidR="006C1216" w:rsidRDefault="006C1216" w:rsidP="00A237D6">
      <w:r>
        <w:continuationSeparator/>
      </w:r>
    </w:p>
  </w:endnote>
  <w:endnote w:type="continuationNotice" w:id="1">
    <w:p w14:paraId="5C7050D0" w14:textId="77777777" w:rsidR="006C1216" w:rsidRDefault="006C12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305625"/>
      <w:docPartObj>
        <w:docPartGallery w:val="Page Numbers (Bottom of Page)"/>
        <w:docPartUnique/>
      </w:docPartObj>
    </w:sdtPr>
    <w:sdtEndPr>
      <w:rPr>
        <w:rStyle w:val="PageNumber"/>
      </w:rPr>
    </w:sdtEndPr>
    <w:sdtContent>
      <w:p w14:paraId="18E1FA40" w14:textId="0FD15D7E" w:rsidR="009C3C11" w:rsidRDefault="009C3C11" w:rsidP="002D725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082E6ED" w14:textId="77777777" w:rsidR="009C3C11" w:rsidRDefault="009C3C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2338046"/>
      <w:docPartObj>
        <w:docPartGallery w:val="Page Numbers (Bottom of Page)"/>
        <w:docPartUnique/>
      </w:docPartObj>
    </w:sdtPr>
    <w:sdtEndPr>
      <w:rPr>
        <w:rStyle w:val="PageNumber"/>
      </w:rPr>
    </w:sdtEndPr>
    <w:sdtContent>
      <w:p w14:paraId="61867030" w14:textId="33E80546" w:rsidR="009C3C11" w:rsidRDefault="009C3C11" w:rsidP="002D725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44787">
          <w:rPr>
            <w:rStyle w:val="PageNumber"/>
            <w:noProof/>
          </w:rPr>
          <w:t>1</w:t>
        </w:r>
        <w:r>
          <w:rPr>
            <w:rStyle w:val="PageNumber"/>
          </w:rPr>
          <w:fldChar w:fldCharType="end"/>
        </w:r>
      </w:p>
    </w:sdtContent>
  </w:sdt>
  <w:p w14:paraId="51C72FED" w14:textId="77777777" w:rsidR="009C3C11" w:rsidRDefault="009C3C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07380" w14:textId="77777777" w:rsidR="006C1216" w:rsidRDefault="006C1216" w:rsidP="00A237D6">
      <w:r>
        <w:separator/>
      </w:r>
    </w:p>
  </w:footnote>
  <w:footnote w:type="continuationSeparator" w:id="0">
    <w:p w14:paraId="4ED57AF8" w14:textId="77777777" w:rsidR="006C1216" w:rsidRDefault="006C1216" w:rsidP="00A237D6">
      <w:r>
        <w:continuationSeparator/>
      </w:r>
    </w:p>
  </w:footnote>
  <w:footnote w:type="continuationNotice" w:id="1">
    <w:p w14:paraId="7125F05A" w14:textId="77777777" w:rsidR="006C1216" w:rsidRDefault="006C121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374C7"/>
    <w:multiLevelType w:val="multilevel"/>
    <w:tmpl w:val="19729F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058431A"/>
    <w:multiLevelType w:val="hybridMultilevel"/>
    <w:tmpl w:val="05D298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64F7062"/>
    <w:multiLevelType w:val="hybridMultilevel"/>
    <w:tmpl w:val="CF407E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5225D6"/>
    <w:multiLevelType w:val="multilevel"/>
    <w:tmpl w:val="7E00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7129ED"/>
    <w:multiLevelType w:val="hybridMultilevel"/>
    <w:tmpl w:val="7DD25E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F200AD1"/>
    <w:multiLevelType w:val="hybridMultilevel"/>
    <w:tmpl w:val="9222A9F8"/>
    <w:lvl w:ilvl="0" w:tplc="9864B502">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8449664">
    <w:abstractNumId w:val="2"/>
  </w:num>
  <w:num w:numId="2" w16cid:durableId="1657878397">
    <w:abstractNumId w:val="4"/>
  </w:num>
  <w:num w:numId="3" w16cid:durableId="2064715771">
    <w:abstractNumId w:val="1"/>
  </w:num>
  <w:num w:numId="4" w16cid:durableId="1539470763">
    <w:abstractNumId w:val="5"/>
  </w:num>
  <w:num w:numId="5" w16cid:durableId="2130388503">
    <w:abstractNumId w:val="0"/>
  </w:num>
  <w:num w:numId="6" w16cid:durableId="18738350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637B9A"/>
    <w:rsid w:val="00002C2A"/>
    <w:rsid w:val="00003564"/>
    <w:rsid w:val="00003817"/>
    <w:rsid w:val="00004B78"/>
    <w:rsid w:val="000062F8"/>
    <w:rsid w:val="0000746B"/>
    <w:rsid w:val="0001185D"/>
    <w:rsid w:val="00013D78"/>
    <w:rsid w:val="0001489C"/>
    <w:rsid w:val="00016761"/>
    <w:rsid w:val="00016BA6"/>
    <w:rsid w:val="00016CBE"/>
    <w:rsid w:val="000178DE"/>
    <w:rsid w:val="00017F34"/>
    <w:rsid w:val="00021056"/>
    <w:rsid w:val="000213EC"/>
    <w:rsid w:val="00021D49"/>
    <w:rsid w:val="00023BB0"/>
    <w:rsid w:val="00023E9B"/>
    <w:rsid w:val="00024877"/>
    <w:rsid w:val="000248E2"/>
    <w:rsid w:val="00025F6C"/>
    <w:rsid w:val="00027DBE"/>
    <w:rsid w:val="000300C0"/>
    <w:rsid w:val="000324BF"/>
    <w:rsid w:val="00036A88"/>
    <w:rsid w:val="00036D88"/>
    <w:rsid w:val="00037608"/>
    <w:rsid w:val="00040B3C"/>
    <w:rsid w:val="00040F87"/>
    <w:rsid w:val="00045040"/>
    <w:rsid w:val="0004539B"/>
    <w:rsid w:val="000457E6"/>
    <w:rsid w:val="00045808"/>
    <w:rsid w:val="0004639A"/>
    <w:rsid w:val="00046E75"/>
    <w:rsid w:val="0004780E"/>
    <w:rsid w:val="00050936"/>
    <w:rsid w:val="00050AE5"/>
    <w:rsid w:val="00050F77"/>
    <w:rsid w:val="000512DC"/>
    <w:rsid w:val="000527D8"/>
    <w:rsid w:val="00052B16"/>
    <w:rsid w:val="00053094"/>
    <w:rsid w:val="0005376A"/>
    <w:rsid w:val="00053A14"/>
    <w:rsid w:val="00054E22"/>
    <w:rsid w:val="0006110A"/>
    <w:rsid w:val="00061807"/>
    <w:rsid w:val="00061C76"/>
    <w:rsid w:val="00062262"/>
    <w:rsid w:val="00062E56"/>
    <w:rsid w:val="0006413D"/>
    <w:rsid w:val="00064D51"/>
    <w:rsid w:val="000651A0"/>
    <w:rsid w:val="00070825"/>
    <w:rsid w:val="00071935"/>
    <w:rsid w:val="0007315D"/>
    <w:rsid w:val="00073932"/>
    <w:rsid w:val="00073A34"/>
    <w:rsid w:val="00074BC2"/>
    <w:rsid w:val="000759B2"/>
    <w:rsid w:val="00075FA3"/>
    <w:rsid w:val="00076CCC"/>
    <w:rsid w:val="0007709F"/>
    <w:rsid w:val="000811F0"/>
    <w:rsid w:val="00081FA8"/>
    <w:rsid w:val="00081FF7"/>
    <w:rsid w:val="0008273F"/>
    <w:rsid w:val="000829B3"/>
    <w:rsid w:val="00087C4D"/>
    <w:rsid w:val="00087F40"/>
    <w:rsid w:val="0009245A"/>
    <w:rsid w:val="00092B4C"/>
    <w:rsid w:val="0009478D"/>
    <w:rsid w:val="000948B3"/>
    <w:rsid w:val="00094FAE"/>
    <w:rsid w:val="00095216"/>
    <w:rsid w:val="00095AFF"/>
    <w:rsid w:val="00095C51"/>
    <w:rsid w:val="00096189"/>
    <w:rsid w:val="00097378"/>
    <w:rsid w:val="00097D45"/>
    <w:rsid w:val="00097D95"/>
    <w:rsid w:val="000A075B"/>
    <w:rsid w:val="000A1922"/>
    <w:rsid w:val="000A23E6"/>
    <w:rsid w:val="000A31EB"/>
    <w:rsid w:val="000A4FF0"/>
    <w:rsid w:val="000A54E2"/>
    <w:rsid w:val="000A656A"/>
    <w:rsid w:val="000A761F"/>
    <w:rsid w:val="000B1166"/>
    <w:rsid w:val="000B167D"/>
    <w:rsid w:val="000B1BD3"/>
    <w:rsid w:val="000B3014"/>
    <w:rsid w:val="000B5744"/>
    <w:rsid w:val="000B60C8"/>
    <w:rsid w:val="000B63F6"/>
    <w:rsid w:val="000B7D4E"/>
    <w:rsid w:val="000C0E4C"/>
    <w:rsid w:val="000C13A7"/>
    <w:rsid w:val="000C17B5"/>
    <w:rsid w:val="000C2A26"/>
    <w:rsid w:val="000C46E2"/>
    <w:rsid w:val="000C53B2"/>
    <w:rsid w:val="000C6AEC"/>
    <w:rsid w:val="000D01F3"/>
    <w:rsid w:val="000D102C"/>
    <w:rsid w:val="000D14C9"/>
    <w:rsid w:val="000D2060"/>
    <w:rsid w:val="000D2A4B"/>
    <w:rsid w:val="000D3868"/>
    <w:rsid w:val="000E0365"/>
    <w:rsid w:val="000E07D5"/>
    <w:rsid w:val="000E11D1"/>
    <w:rsid w:val="000E5307"/>
    <w:rsid w:val="000E5BE4"/>
    <w:rsid w:val="000E733F"/>
    <w:rsid w:val="000E7B45"/>
    <w:rsid w:val="000F0C49"/>
    <w:rsid w:val="000F121C"/>
    <w:rsid w:val="000F3C9A"/>
    <w:rsid w:val="000F419F"/>
    <w:rsid w:val="000F4918"/>
    <w:rsid w:val="000F492A"/>
    <w:rsid w:val="000F5B96"/>
    <w:rsid w:val="000F6303"/>
    <w:rsid w:val="000F6781"/>
    <w:rsid w:val="000F6B61"/>
    <w:rsid w:val="000F782D"/>
    <w:rsid w:val="000F791F"/>
    <w:rsid w:val="000F7D89"/>
    <w:rsid w:val="001011D2"/>
    <w:rsid w:val="00101551"/>
    <w:rsid w:val="00101E74"/>
    <w:rsid w:val="00101EE7"/>
    <w:rsid w:val="00102987"/>
    <w:rsid w:val="00103216"/>
    <w:rsid w:val="0010371A"/>
    <w:rsid w:val="00103FA9"/>
    <w:rsid w:val="00103FC7"/>
    <w:rsid w:val="0010510A"/>
    <w:rsid w:val="00105158"/>
    <w:rsid w:val="0010516F"/>
    <w:rsid w:val="001052B9"/>
    <w:rsid w:val="0010571A"/>
    <w:rsid w:val="001078B0"/>
    <w:rsid w:val="0011072F"/>
    <w:rsid w:val="00110761"/>
    <w:rsid w:val="00110A6B"/>
    <w:rsid w:val="00111DDD"/>
    <w:rsid w:val="001127EE"/>
    <w:rsid w:val="001133D4"/>
    <w:rsid w:val="00113799"/>
    <w:rsid w:val="00113B92"/>
    <w:rsid w:val="00114715"/>
    <w:rsid w:val="00114A8B"/>
    <w:rsid w:val="0012023C"/>
    <w:rsid w:val="0012035F"/>
    <w:rsid w:val="00121C2E"/>
    <w:rsid w:val="0012220C"/>
    <w:rsid w:val="001250DD"/>
    <w:rsid w:val="00126029"/>
    <w:rsid w:val="001270F3"/>
    <w:rsid w:val="00127247"/>
    <w:rsid w:val="00127260"/>
    <w:rsid w:val="00127439"/>
    <w:rsid w:val="0013052E"/>
    <w:rsid w:val="001306A5"/>
    <w:rsid w:val="00132339"/>
    <w:rsid w:val="001326EE"/>
    <w:rsid w:val="00134372"/>
    <w:rsid w:val="00134E3B"/>
    <w:rsid w:val="0013524D"/>
    <w:rsid w:val="00136735"/>
    <w:rsid w:val="001372AC"/>
    <w:rsid w:val="001379AC"/>
    <w:rsid w:val="00137EA2"/>
    <w:rsid w:val="001410ED"/>
    <w:rsid w:val="0014517A"/>
    <w:rsid w:val="00145871"/>
    <w:rsid w:val="001465E2"/>
    <w:rsid w:val="00146F5A"/>
    <w:rsid w:val="00147E54"/>
    <w:rsid w:val="00150F68"/>
    <w:rsid w:val="00151FB1"/>
    <w:rsid w:val="001527C9"/>
    <w:rsid w:val="001547F3"/>
    <w:rsid w:val="00155C40"/>
    <w:rsid w:val="00155F4B"/>
    <w:rsid w:val="001577C0"/>
    <w:rsid w:val="0015790E"/>
    <w:rsid w:val="001610D9"/>
    <w:rsid w:val="0016153A"/>
    <w:rsid w:val="00161C70"/>
    <w:rsid w:val="001621AD"/>
    <w:rsid w:val="001628D2"/>
    <w:rsid w:val="001635D3"/>
    <w:rsid w:val="00163E6A"/>
    <w:rsid w:val="001663BE"/>
    <w:rsid w:val="00166564"/>
    <w:rsid w:val="001675D2"/>
    <w:rsid w:val="00170265"/>
    <w:rsid w:val="001705F1"/>
    <w:rsid w:val="00170679"/>
    <w:rsid w:val="00171431"/>
    <w:rsid w:val="001719C1"/>
    <w:rsid w:val="00171F5C"/>
    <w:rsid w:val="001723DC"/>
    <w:rsid w:val="001725E8"/>
    <w:rsid w:val="0017351B"/>
    <w:rsid w:val="001739E1"/>
    <w:rsid w:val="00174294"/>
    <w:rsid w:val="00174DFC"/>
    <w:rsid w:val="0017508F"/>
    <w:rsid w:val="00175EA1"/>
    <w:rsid w:val="00175F8C"/>
    <w:rsid w:val="001765DA"/>
    <w:rsid w:val="00176C16"/>
    <w:rsid w:val="00177446"/>
    <w:rsid w:val="00177BA6"/>
    <w:rsid w:val="0018017F"/>
    <w:rsid w:val="00180DF5"/>
    <w:rsid w:val="00181A9D"/>
    <w:rsid w:val="00181CB7"/>
    <w:rsid w:val="00182540"/>
    <w:rsid w:val="001832DB"/>
    <w:rsid w:val="001833AF"/>
    <w:rsid w:val="001835D5"/>
    <w:rsid w:val="001839A5"/>
    <w:rsid w:val="00185886"/>
    <w:rsid w:val="0018613E"/>
    <w:rsid w:val="00186B1E"/>
    <w:rsid w:val="00192556"/>
    <w:rsid w:val="00192F4D"/>
    <w:rsid w:val="00192F8B"/>
    <w:rsid w:val="0019462D"/>
    <w:rsid w:val="001953C7"/>
    <w:rsid w:val="001970F0"/>
    <w:rsid w:val="00197187"/>
    <w:rsid w:val="00197293"/>
    <w:rsid w:val="001A0E0B"/>
    <w:rsid w:val="001A1953"/>
    <w:rsid w:val="001A1A6D"/>
    <w:rsid w:val="001A283F"/>
    <w:rsid w:val="001A2FBC"/>
    <w:rsid w:val="001A5CEE"/>
    <w:rsid w:val="001A73AA"/>
    <w:rsid w:val="001A7F29"/>
    <w:rsid w:val="001B0A4D"/>
    <w:rsid w:val="001B22E2"/>
    <w:rsid w:val="001B29B7"/>
    <w:rsid w:val="001B3ADC"/>
    <w:rsid w:val="001B497D"/>
    <w:rsid w:val="001B5F09"/>
    <w:rsid w:val="001B6247"/>
    <w:rsid w:val="001B7732"/>
    <w:rsid w:val="001C2374"/>
    <w:rsid w:val="001C2D28"/>
    <w:rsid w:val="001C5F82"/>
    <w:rsid w:val="001C6436"/>
    <w:rsid w:val="001C775C"/>
    <w:rsid w:val="001D254B"/>
    <w:rsid w:val="001D3367"/>
    <w:rsid w:val="001D38F4"/>
    <w:rsid w:val="001D5717"/>
    <w:rsid w:val="001D72EA"/>
    <w:rsid w:val="001E0698"/>
    <w:rsid w:val="001E2713"/>
    <w:rsid w:val="001E44F0"/>
    <w:rsid w:val="001E461D"/>
    <w:rsid w:val="001E62E1"/>
    <w:rsid w:val="001E644B"/>
    <w:rsid w:val="001F242D"/>
    <w:rsid w:val="001F27ED"/>
    <w:rsid w:val="001F3184"/>
    <w:rsid w:val="001F3421"/>
    <w:rsid w:val="001F4965"/>
    <w:rsid w:val="001F5C3A"/>
    <w:rsid w:val="001F6DE5"/>
    <w:rsid w:val="001F7A05"/>
    <w:rsid w:val="001F7A42"/>
    <w:rsid w:val="00200AA3"/>
    <w:rsid w:val="00201B6E"/>
    <w:rsid w:val="00203B19"/>
    <w:rsid w:val="00204F6D"/>
    <w:rsid w:val="00206242"/>
    <w:rsid w:val="00210778"/>
    <w:rsid w:val="002109AD"/>
    <w:rsid w:val="002123CC"/>
    <w:rsid w:val="00212CEF"/>
    <w:rsid w:val="002132E5"/>
    <w:rsid w:val="0021371A"/>
    <w:rsid w:val="00214E30"/>
    <w:rsid w:val="0021502B"/>
    <w:rsid w:val="002150D6"/>
    <w:rsid w:val="00221BA6"/>
    <w:rsid w:val="002229CF"/>
    <w:rsid w:val="00222BFF"/>
    <w:rsid w:val="0022353D"/>
    <w:rsid w:val="00226C0D"/>
    <w:rsid w:val="002315A8"/>
    <w:rsid w:val="00232249"/>
    <w:rsid w:val="00233373"/>
    <w:rsid w:val="00234AA2"/>
    <w:rsid w:val="0023548B"/>
    <w:rsid w:val="00236C03"/>
    <w:rsid w:val="00237238"/>
    <w:rsid w:val="00240360"/>
    <w:rsid w:val="0024279A"/>
    <w:rsid w:val="00242807"/>
    <w:rsid w:val="002428AD"/>
    <w:rsid w:val="0024309A"/>
    <w:rsid w:val="002435CD"/>
    <w:rsid w:val="002447EC"/>
    <w:rsid w:val="002456BF"/>
    <w:rsid w:val="00246486"/>
    <w:rsid w:val="00250ADF"/>
    <w:rsid w:val="0025545C"/>
    <w:rsid w:val="00255BCA"/>
    <w:rsid w:val="0025604F"/>
    <w:rsid w:val="00256D6C"/>
    <w:rsid w:val="0026004B"/>
    <w:rsid w:val="0026155A"/>
    <w:rsid w:val="00262A47"/>
    <w:rsid w:val="00263300"/>
    <w:rsid w:val="00263375"/>
    <w:rsid w:val="00266F68"/>
    <w:rsid w:val="0026798B"/>
    <w:rsid w:val="00267C3C"/>
    <w:rsid w:val="002703D1"/>
    <w:rsid w:val="00272813"/>
    <w:rsid w:val="00273EAC"/>
    <w:rsid w:val="0027405D"/>
    <w:rsid w:val="00274FBB"/>
    <w:rsid w:val="00275D6A"/>
    <w:rsid w:val="00276B2C"/>
    <w:rsid w:val="00276F9B"/>
    <w:rsid w:val="002772D2"/>
    <w:rsid w:val="00277953"/>
    <w:rsid w:val="00280C5A"/>
    <w:rsid w:val="002831AB"/>
    <w:rsid w:val="00283DBE"/>
    <w:rsid w:val="0028452A"/>
    <w:rsid w:val="00284CD7"/>
    <w:rsid w:val="002861AC"/>
    <w:rsid w:val="00287746"/>
    <w:rsid w:val="00287BC4"/>
    <w:rsid w:val="00290202"/>
    <w:rsid w:val="00290394"/>
    <w:rsid w:val="00290411"/>
    <w:rsid w:val="00292FEA"/>
    <w:rsid w:val="00293402"/>
    <w:rsid w:val="0029483E"/>
    <w:rsid w:val="002955E5"/>
    <w:rsid w:val="00296023"/>
    <w:rsid w:val="0029727A"/>
    <w:rsid w:val="00297983"/>
    <w:rsid w:val="00297D79"/>
    <w:rsid w:val="002A0135"/>
    <w:rsid w:val="002A0CA9"/>
    <w:rsid w:val="002A187C"/>
    <w:rsid w:val="002A2806"/>
    <w:rsid w:val="002A3A67"/>
    <w:rsid w:val="002A61E3"/>
    <w:rsid w:val="002A74EC"/>
    <w:rsid w:val="002B0383"/>
    <w:rsid w:val="002B5885"/>
    <w:rsid w:val="002B5AF5"/>
    <w:rsid w:val="002B6160"/>
    <w:rsid w:val="002B669A"/>
    <w:rsid w:val="002B6FA7"/>
    <w:rsid w:val="002B79D3"/>
    <w:rsid w:val="002B7BC4"/>
    <w:rsid w:val="002B7FC4"/>
    <w:rsid w:val="002C14DA"/>
    <w:rsid w:val="002C317E"/>
    <w:rsid w:val="002C3624"/>
    <w:rsid w:val="002C4E66"/>
    <w:rsid w:val="002C5A5E"/>
    <w:rsid w:val="002C7270"/>
    <w:rsid w:val="002C7D9D"/>
    <w:rsid w:val="002D0EC6"/>
    <w:rsid w:val="002D11AD"/>
    <w:rsid w:val="002D1513"/>
    <w:rsid w:val="002D1873"/>
    <w:rsid w:val="002D2667"/>
    <w:rsid w:val="002D35A7"/>
    <w:rsid w:val="002D7184"/>
    <w:rsid w:val="002D7257"/>
    <w:rsid w:val="002D7A27"/>
    <w:rsid w:val="002E1DDD"/>
    <w:rsid w:val="002E1FC3"/>
    <w:rsid w:val="002E36E8"/>
    <w:rsid w:val="002E428B"/>
    <w:rsid w:val="002E576C"/>
    <w:rsid w:val="002E5F49"/>
    <w:rsid w:val="002F03D9"/>
    <w:rsid w:val="002F2071"/>
    <w:rsid w:val="002F38AD"/>
    <w:rsid w:val="002F3CD5"/>
    <w:rsid w:val="002F3DAB"/>
    <w:rsid w:val="002F3FE1"/>
    <w:rsid w:val="002F4ABA"/>
    <w:rsid w:val="002F4DBB"/>
    <w:rsid w:val="002F70C6"/>
    <w:rsid w:val="0030068F"/>
    <w:rsid w:val="003006AC"/>
    <w:rsid w:val="00302BFF"/>
    <w:rsid w:val="003056AF"/>
    <w:rsid w:val="00306DEE"/>
    <w:rsid w:val="003102EE"/>
    <w:rsid w:val="00311A3F"/>
    <w:rsid w:val="00311AD8"/>
    <w:rsid w:val="003127EA"/>
    <w:rsid w:val="00312B08"/>
    <w:rsid w:val="00313C78"/>
    <w:rsid w:val="00313EC7"/>
    <w:rsid w:val="00314BB9"/>
    <w:rsid w:val="0031587D"/>
    <w:rsid w:val="00316DD3"/>
    <w:rsid w:val="003173C8"/>
    <w:rsid w:val="003203C5"/>
    <w:rsid w:val="0032117B"/>
    <w:rsid w:val="00323214"/>
    <w:rsid w:val="00324A8B"/>
    <w:rsid w:val="003269DD"/>
    <w:rsid w:val="00327391"/>
    <w:rsid w:val="00330BD9"/>
    <w:rsid w:val="00332B23"/>
    <w:rsid w:val="00333B66"/>
    <w:rsid w:val="00334E3D"/>
    <w:rsid w:val="003365C4"/>
    <w:rsid w:val="0033753A"/>
    <w:rsid w:val="003410E7"/>
    <w:rsid w:val="00341356"/>
    <w:rsid w:val="00341C3C"/>
    <w:rsid w:val="003425B4"/>
    <w:rsid w:val="00343428"/>
    <w:rsid w:val="0034375E"/>
    <w:rsid w:val="0034429A"/>
    <w:rsid w:val="00344D31"/>
    <w:rsid w:val="00345A89"/>
    <w:rsid w:val="003501B8"/>
    <w:rsid w:val="00351560"/>
    <w:rsid w:val="00352025"/>
    <w:rsid w:val="00353717"/>
    <w:rsid w:val="0035552F"/>
    <w:rsid w:val="00355C4D"/>
    <w:rsid w:val="00356728"/>
    <w:rsid w:val="003572B7"/>
    <w:rsid w:val="00357696"/>
    <w:rsid w:val="003603A6"/>
    <w:rsid w:val="0036049C"/>
    <w:rsid w:val="00360DCF"/>
    <w:rsid w:val="0036429D"/>
    <w:rsid w:val="00365F53"/>
    <w:rsid w:val="00366740"/>
    <w:rsid w:val="003675BF"/>
    <w:rsid w:val="00370765"/>
    <w:rsid w:val="00371E38"/>
    <w:rsid w:val="00373458"/>
    <w:rsid w:val="003736B5"/>
    <w:rsid w:val="00375F0C"/>
    <w:rsid w:val="00377D1F"/>
    <w:rsid w:val="00381195"/>
    <w:rsid w:val="00383805"/>
    <w:rsid w:val="00384C9A"/>
    <w:rsid w:val="003851E2"/>
    <w:rsid w:val="00390807"/>
    <w:rsid w:val="00396289"/>
    <w:rsid w:val="00396DFA"/>
    <w:rsid w:val="003A0B37"/>
    <w:rsid w:val="003A2446"/>
    <w:rsid w:val="003A285E"/>
    <w:rsid w:val="003A3A34"/>
    <w:rsid w:val="003A558D"/>
    <w:rsid w:val="003A631A"/>
    <w:rsid w:val="003A6FFD"/>
    <w:rsid w:val="003B0DC2"/>
    <w:rsid w:val="003B0E6D"/>
    <w:rsid w:val="003B11B3"/>
    <w:rsid w:val="003B16AA"/>
    <w:rsid w:val="003B1865"/>
    <w:rsid w:val="003B3562"/>
    <w:rsid w:val="003B5CBE"/>
    <w:rsid w:val="003B61F5"/>
    <w:rsid w:val="003B69A9"/>
    <w:rsid w:val="003B7116"/>
    <w:rsid w:val="003B766B"/>
    <w:rsid w:val="003B79CE"/>
    <w:rsid w:val="003C10A6"/>
    <w:rsid w:val="003C11FC"/>
    <w:rsid w:val="003C1F3F"/>
    <w:rsid w:val="003C303C"/>
    <w:rsid w:val="003C3EB6"/>
    <w:rsid w:val="003C4AAF"/>
    <w:rsid w:val="003C77C2"/>
    <w:rsid w:val="003D0BD7"/>
    <w:rsid w:val="003D174A"/>
    <w:rsid w:val="003D3727"/>
    <w:rsid w:val="003D612F"/>
    <w:rsid w:val="003D741A"/>
    <w:rsid w:val="003D7427"/>
    <w:rsid w:val="003D7714"/>
    <w:rsid w:val="003D7B4C"/>
    <w:rsid w:val="003D7B9B"/>
    <w:rsid w:val="003E1172"/>
    <w:rsid w:val="003E155A"/>
    <w:rsid w:val="003E2C2A"/>
    <w:rsid w:val="003E4E56"/>
    <w:rsid w:val="003E5044"/>
    <w:rsid w:val="003E7090"/>
    <w:rsid w:val="003F0BD7"/>
    <w:rsid w:val="003F0FE0"/>
    <w:rsid w:val="003F2079"/>
    <w:rsid w:val="003F2458"/>
    <w:rsid w:val="003F2805"/>
    <w:rsid w:val="003F2EBB"/>
    <w:rsid w:val="003F2F0D"/>
    <w:rsid w:val="003F3248"/>
    <w:rsid w:val="003F33B2"/>
    <w:rsid w:val="003F3ABC"/>
    <w:rsid w:val="003F5A2B"/>
    <w:rsid w:val="003F6C82"/>
    <w:rsid w:val="00400898"/>
    <w:rsid w:val="00401326"/>
    <w:rsid w:val="0040188E"/>
    <w:rsid w:val="004033E1"/>
    <w:rsid w:val="0040399E"/>
    <w:rsid w:val="0040546E"/>
    <w:rsid w:val="00405E0B"/>
    <w:rsid w:val="00406112"/>
    <w:rsid w:val="004063B0"/>
    <w:rsid w:val="004063F9"/>
    <w:rsid w:val="00411C57"/>
    <w:rsid w:val="0041249C"/>
    <w:rsid w:val="0041334B"/>
    <w:rsid w:val="004137C8"/>
    <w:rsid w:val="004142B2"/>
    <w:rsid w:val="0041711A"/>
    <w:rsid w:val="004172A6"/>
    <w:rsid w:val="00417560"/>
    <w:rsid w:val="00420155"/>
    <w:rsid w:val="004201A1"/>
    <w:rsid w:val="004206BC"/>
    <w:rsid w:val="00420CDA"/>
    <w:rsid w:val="004222F1"/>
    <w:rsid w:val="00424F92"/>
    <w:rsid w:val="0042684F"/>
    <w:rsid w:val="00426AE8"/>
    <w:rsid w:val="00426E3E"/>
    <w:rsid w:val="00427DE1"/>
    <w:rsid w:val="00430964"/>
    <w:rsid w:val="00430B7B"/>
    <w:rsid w:val="004324B4"/>
    <w:rsid w:val="0043347C"/>
    <w:rsid w:val="00433A5B"/>
    <w:rsid w:val="00435587"/>
    <w:rsid w:val="0044157E"/>
    <w:rsid w:val="00441A31"/>
    <w:rsid w:val="00441AF4"/>
    <w:rsid w:val="00441B33"/>
    <w:rsid w:val="00442900"/>
    <w:rsid w:val="00442E76"/>
    <w:rsid w:val="00444134"/>
    <w:rsid w:val="004444F2"/>
    <w:rsid w:val="00444C95"/>
    <w:rsid w:val="004453BF"/>
    <w:rsid w:val="00446718"/>
    <w:rsid w:val="004502E3"/>
    <w:rsid w:val="004509BC"/>
    <w:rsid w:val="00451C52"/>
    <w:rsid w:val="00453D3E"/>
    <w:rsid w:val="00454D1E"/>
    <w:rsid w:val="00454E03"/>
    <w:rsid w:val="00455650"/>
    <w:rsid w:val="00455FC8"/>
    <w:rsid w:val="0045652A"/>
    <w:rsid w:val="004604BC"/>
    <w:rsid w:val="004619FE"/>
    <w:rsid w:val="00461C24"/>
    <w:rsid w:val="00461E85"/>
    <w:rsid w:val="0046203E"/>
    <w:rsid w:val="004630DC"/>
    <w:rsid w:val="0046493B"/>
    <w:rsid w:val="00466536"/>
    <w:rsid w:val="00470832"/>
    <w:rsid w:val="004711C6"/>
    <w:rsid w:val="00472386"/>
    <w:rsid w:val="00472653"/>
    <w:rsid w:val="00473858"/>
    <w:rsid w:val="00473BF0"/>
    <w:rsid w:val="00473F67"/>
    <w:rsid w:val="004753E8"/>
    <w:rsid w:val="0047598A"/>
    <w:rsid w:val="00475C7C"/>
    <w:rsid w:val="004761A5"/>
    <w:rsid w:val="00476FC7"/>
    <w:rsid w:val="00477303"/>
    <w:rsid w:val="004804DA"/>
    <w:rsid w:val="00482FFD"/>
    <w:rsid w:val="00483574"/>
    <w:rsid w:val="00483623"/>
    <w:rsid w:val="00484CF1"/>
    <w:rsid w:val="00485D34"/>
    <w:rsid w:val="00487CF0"/>
    <w:rsid w:val="00490FAB"/>
    <w:rsid w:val="00491467"/>
    <w:rsid w:val="00491A29"/>
    <w:rsid w:val="004923BF"/>
    <w:rsid w:val="00495C2C"/>
    <w:rsid w:val="004A0AD1"/>
    <w:rsid w:val="004A1C63"/>
    <w:rsid w:val="004A1CA0"/>
    <w:rsid w:val="004A2678"/>
    <w:rsid w:val="004A2C06"/>
    <w:rsid w:val="004A4F96"/>
    <w:rsid w:val="004A6B03"/>
    <w:rsid w:val="004A79A2"/>
    <w:rsid w:val="004B0335"/>
    <w:rsid w:val="004B0E3C"/>
    <w:rsid w:val="004B1185"/>
    <w:rsid w:val="004B192F"/>
    <w:rsid w:val="004B3302"/>
    <w:rsid w:val="004B3D31"/>
    <w:rsid w:val="004B3D9E"/>
    <w:rsid w:val="004B3DC7"/>
    <w:rsid w:val="004B3FDA"/>
    <w:rsid w:val="004B56F5"/>
    <w:rsid w:val="004B7E0F"/>
    <w:rsid w:val="004C0795"/>
    <w:rsid w:val="004C0F5E"/>
    <w:rsid w:val="004C4976"/>
    <w:rsid w:val="004C4BA0"/>
    <w:rsid w:val="004C603A"/>
    <w:rsid w:val="004D0A41"/>
    <w:rsid w:val="004D1289"/>
    <w:rsid w:val="004D12F1"/>
    <w:rsid w:val="004D2DAC"/>
    <w:rsid w:val="004D3874"/>
    <w:rsid w:val="004D3A3B"/>
    <w:rsid w:val="004D3D3C"/>
    <w:rsid w:val="004D4401"/>
    <w:rsid w:val="004D53E6"/>
    <w:rsid w:val="004D6C3B"/>
    <w:rsid w:val="004D7790"/>
    <w:rsid w:val="004E2BC3"/>
    <w:rsid w:val="004E3E02"/>
    <w:rsid w:val="004E605B"/>
    <w:rsid w:val="004F040E"/>
    <w:rsid w:val="004F0A7E"/>
    <w:rsid w:val="004F0D5A"/>
    <w:rsid w:val="004F240A"/>
    <w:rsid w:val="004F4C67"/>
    <w:rsid w:val="004F52BB"/>
    <w:rsid w:val="004F7E79"/>
    <w:rsid w:val="00501B06"/>
    <w:rsid w:val="00502304"/>
    <w:rsid w:val="00505909"/>
    <w:rsid w:val="00505BCD"/>
    <w:rsid w:val="005065B9"/>
    <w:rsid w:val="0050664E"/>
    <w:rsid w:val="00506B3A"/>
    <w:rsid w:val="005071DE"/>
    <w:rsid w:val="0051023A"/>
    <w:rsid w:val="005108C2"/>
    <w:rsid w:val="00512E05"/>
    <w:rsid w:val="00514666"/>
    <w:rsid w:val="00515226"/>
    <w:rsid w:val="00515DD2"/>
    <w:rsid w:val="00515FE1"/>
    <w:rsid w:val="0051620F"/>
    <w:rsid w:val="0051797D"/>
    <w:rsid w:val="00520AE7"/>
    <w:rsid w:val="00521E84"/>
    <w:rsid w:val="005229A5"/>
    <w:rsid w:val="00524189"/>
    <w:rsid w:val="0052454B"/>
    <w:rsid w:val="00524903"/>
    <w:rsid w:val="00526AA6"/>
    <w:rsid w:val="005272D6"/>
    <w:rsid w:val="0053001A"/>
    <w:rsid w:val="005306F0"/>
    <w:rsid w:val="00531CE8"/>
    <w:rsid w:val="00532E9D"/>
    <w:rsid w:val="00533B21"/>
    <w:rsid w:val="00533CE5"/>
    <w:rsid w:val="00534003"/>
    <w:rsid w:val="00534624"/>
    <w:rsid w:val="00534BB3"/>
    <w:rsid w:val="0053573A"/>
    <w:rsid w:val="00536E30"/>
    <w:rsid w:val="00537A60"/>
    <w:rsid w:val="0054213B"/>
    <w:rsid w:val="00542614"/>
    <w:rsid w:val="00543FCE"/>
    <w:rsid w:val="005442FF"/>
    <w:rsid w:val="005471B5"/>
    <w:rsid w:val="0054720E"/>
    <w:rsid w:val="00547A23"/>
    <w:rsid w:val="00552357"/>
    <w:rsid w:val="00553716"/>
    <w:rsid w:val="00553EB0"/>
    <w:rsid w:val="005546E1"/>
    <w:rsid w:val="00554D88"/>
    <w:rsid w:val="00555216"/>
    <w:rsid w:val="00555EDC"/>
    <w:rsid w:val="005563A4"/>
    <w:rsid w:val="005567E5"/>
    <w:rsid w:val="0055713B"/>
    <w:rsid w:val="00557FB3"/>
    <w:rsid w:val="00562448"/>
    <w:rsid w:val="00563AFB"/>
    <w:rsid w:val="0056438C"/>
    <w:rsid w:val="00566B51"/>
    <w:rsid w:val="00566CDB"/>
    <w:rsid w:val="00566F44"/>
    <w:rsid w:val="00567113"/>
    <w:rsid w:val="00567AA6"/>
    <w:rsid w:val="005706C1"/>
    <w:rsid w:val="00570F8F"/>
    <w:rsid w:val="00573398"/>
    <w:rsid w:val="00574716"/>
    <w:rsid w:val="00574C71"/>
    <w:rsid w:val="005762B5"/>
    <w:rsid w:val="00577A3C"/>
    <w:rsid w:val="0058080B"/>
    <w:rsid w:val="005817ED"/>
    <w:rsid w:val="00581AF6"/>
    <w:rsid w:val="00581D63"/>
    <w:rsid w:val="0058291C"/>
    <w:rsid w:val="005829CC"/>
    <w:rsid w:val="00583ACE"/>
    <w:rsid w:val="00585A51"/>
    <w:rsid w:val="00586586"/>
    <w:rsid w:val="005866B9"/>
    <w:rsid w:val="005873B7"/>
    <w:rsid w:val="0058741B"/>
    <w:rsid w:val="00587989"/>
    <w:rsid w:val="00587BA5"/>
    <w:rsid w:val="00591388"/>
    <w:rsid w:val="005915C6"/>
    <w:rsid w:val="005918CC"/>
    <w:rsid w:val="0059263E"/>
    <w:rsid w:val="00593801"/>
    <w:rsid w:val="00593DF3"/>
    <w:rsid w:val="0059486E"/>
    <w:rsid w:val="005966F1"/>
    <w:rsid w:val="005A006D"/>
    <w:rsid w:val="005A0AF7"/>
    <w:rsid w:val="005A254D"/>
    <w:rsid w:val="005A39A8"/>
    <w:rsid w:val="005A3D29"/>
    <w:rsid w:val="005A67FA"/>
    <w:rsid w:val="005A78C2"/>
    <w:rsid w:val="005A7B38"/>
    <w:rsid w:val="005A7D07"/>
    <w:rsid w:val="005B0118"/>
    <w:rsid w:val="005B0AC7"/>
    <w:rsid w:val="005B37EE"/>
    <w:rsid w:val="005B3FDD"/>
    <w:rsid w:val="005B655F"/>
    <w:rsid w:val="005B6B0F"/>
    <w:rsid w:val="005B6F26"/>
    <w:rsid w:val="005C0CE8"/>
    <w:rsid w:val="005C1543"/>
    <w:rsid w:val="005C2149"/>
    <w:rsid w:val="005C3A5A"/>
    <w:rsid w:val="005C4997"/>
    <w:rsid w:val="005C4EF0"/>
    <w:rsid w:val="005C5FEB"/>
    <w:rsid w:val="005C6D9D"/>
    <w:rsid w:val="005C7145"/>
    <w:rsid w:val="005C76D2"/>
    <w:rsid w:val="005D0352"/>
    <w:rsid w:val="005D14FD"/>
    <w:rsid w:val="005D193D"/>
    <w:rsid w:val="005D1C27"/>
    <w:rsid w:val="005D46C6"/>
    <w:rsid w:val="005D6493"/>
    <w:rsid w:val="005D78C7"/>
    <w:rsid w:val="005E2066"/>
    <w:rsid w:val="005E29AE"/>
    <w:rsid w:val="005E47B9"/>
    <w:rsid w:val="005E713F"/>
    <w:rsid w:val="005E719E"/>
    <w:rsid w:val="005F1193"/>
    <w:rsid w:val="005F18A0"/>
    <w:rsid w:val="005F22D2"/>
    <w:rsid w:val="005F3E23"/>
    <w:rsid w:val="005F6251"/>
    <w:rsid w:val="005F7F33"/>
    <w:rsid w:val="006004D9"/>
    <w:rsid w:val="006012B4"/>
    <w:rsid w:val="006022A8"/>
    <w:rsid w:val="00602BA0"/>
    <w:rsid w:val="00604773"/>
    <w:rsid w:val="006050D4"/>
    <w:rsid w:val="00605F6E"/>
    <w:rsid w:val="006071BD"/>
    <w:rsid w:val="006102E0"/>
    <w:rsid w:val="006103D6"/>
    <w:rsid w:val="0061054B"/>
    <w:rsid w:val="0061164A"/>
    <w:rsid w:val="00611D9C"/>
    <w:rsid w:val="00615AE3"/>
    <w:rsid w:val="00621440"/>
    <w:rsid w:val="006215AE"/>
    <w:rsid w:val="00622BDB"/>
    <w:rsid w:val="00624262"/>
    <w:rsid w:val="00624A4A"/>
    <w:rsid w:val="00624E07"/>
    <w:rsid w:val="0062595B"/>
    <w:rsid w:val="00630D55"/>
    <w:rsid w:val="00631777"/>
    <w:rsid w:val="0063177E"/>
    <w:rsid w:val="00631DFE"/>
    <w:rsid w:val="0063284C"/>
    <w:rsid w:val="00636ACF"/>
    <w:rsid w:val="00636EBF"/>
    <w:rsid w:val="00637B9A"/>
    <w:rsid w:val="0064004A"/>
    <w:rsid w:val="006405CF"/>
    <w:rsid w:val="006409B9"/>
    <w:rsid w:val="0064193D"/>
    <w:rsid w:val="006430DE"/>
    <w:rsid w:val="006434FB"/>
    <w:rsid w:val="00643859"/>
    <w:rsid w:val="00644225"/>
    <w:rsid w:val="00645192"/>
    <w:rsid w:val="006457B8"/>
    <w:rsid w:val="00646A31"/>
    <w:rsid w:val="00647000"/>
    <w:rsid w:val="00647399"/>
    <w:rsid w:val="00650D68"/>
    <w:rsid w:val="00650DF5"/>
    <w:rsid w:val="00650EA4"/>
    <w:rsid w:val="006513C1"/>
    <w:rsid w:val="00651941"/>
    <w:rsid w:val="00652196"/>
    <w:rsid w:val="00652320"/>
    <w:rsid w:val="00652740"/>
    <w:rsid w:val="00652C97"/>
    <w:rsid w:val="006537EB"/>
    <w:rsid w:val="00655C91"/>
    <w:rsid w:val="00655EBA"/>
    <w:rsid w:val="00655FC3"/>
    <w:rsid w:val="00656A62"/>
    <w:rsid w:val="006579DB"/>
    <w:rsid w:val="00657F70"/>
    <w:rsid w:val="00660DB7"/>
    <w:rsid w:val="00661D53"/>
    <w:rsid w:val="00662F4F"/>
    <w:rsid w:val="00663627"/>
    <w:rsid w:val="006638ED"/>
    <w:rsid w:val="00663B88"/>
    <w:rsid w:val="006654DE"/>
    <w:rsid w:val="006668F1"/>
    <w:rsid w:val="00666B7C"/>
    <w:rsid w:val="00666E08"/>
    <w:rsid w:val="006679FB"/>
    <w:rsid w:val="0067187F"/>
    <w:rsid w:val="006725DF"/>
    <w:rsid w:val="00672CB1"/>
    <w:rsid w:val="00673858"/>
    <w:rsid w:val="00673B3D"/>
    <w:rsid w:val="00673D10"/>
    <w:rsid w:val="00675F89"/>
    <w:rsid w:val="00676A1E"/>
    <w:rsid w:val="00676CAD"/>
    <w:rsid w:val="00676FFC"/>
    <w:rsid w:val="00677123"/>
    <w:rsid w:val="006831FA"/>
    <w:rsid w:val="00683783"/>
    <w:rsid w:val="006845A1"/>
    <w:rsid w:val="006852B3"/>
    <w:rsid w:val="006858E6"/>
    <w:rsid w:val="00686064"/>
    <w:rsid w:val="006866B0"/>
    <w:rsid w:val="00686B42"/>
    <w:rsid w:val="00693B74"/>
    <w:rsid w:val="0069471D"/>
    <w:rsid w:val="00694C57"/>
    <w:rsid w:val="00695360"/>
    <w:rsid w:val="00695498"/>
    <w:rsid w:val="006961A3"/>
    <w:rsid w:val="0069634B"/>
    <w:rsid w:val="00696EC2"/>
    <w:rsid w:val="00697293"/>
    <w:rsid w:val="00697B15"/>
    <w:rsid w:val="006A0C41"/>
    <w:rsid w:val="006A16D4"/>
    <w:rsid w:val="006A2233"/>
    <w:rsid w:val="006A2993"/>
    <w:rsid w:val="006A2B59"/>
    <w:rsid w:val="006A2FC4"/>
    <w:rsid w:val="006A3774"/>
    <w:rsid w:val="006A3A09"/>
    <w:rsid w:val="006A3E80"/>
    <w:rsid w:val="006A44BC"/>
    <w:rsid w:val="006A4A36"/>
    <w:rsid w:val="006A4BF9"/>
    <w:rsid w:val="006A5B09"/>
    <w:rsid w:val="006A6190"/>
    <w:rsid w:val="006B1179"/>
    <w:rsid w:val="006B2021"/>
    <w:rsid w:val="006B2FAA"/>
    <w:rsid w:val="006B2FC4"/>
    <w:rsid w:val="006B425B"/>
    <w:rsid w:val="006B4A08"/>
    <w:rsid w:val="006B55DE"/>
    <w:rsid w:val="006B5F8A"/>
    <w:rsid w:val="006B641E"/>
    <w:rsid w:val="006B6B19"/>
    <w:rsid w:val="006B76BD"/>
    <w:rsid w:val="006B76E1"/>
    <w:rsid w:val="006B793A"/>
    <w:rsid w:val="006C0FEF"/>
    <w:rsid w:val="006C1216"/>
    <w:rsid w:val="006C12A1"/>
    <w:rsid w:val="006C170D"/>
    <w:rsid w:val="006C1EAB"/>
    <w:rsid w:val="006C2FE8"/>
    <w:rsid w:val="006C3913"/>
    <w:rsid w:val="006C4C45"/>
    <w:rsid w:val="006C67C9"/>
    <w:rsid w:val="006D075B"/>
    <w:rsid w:val="006D1410"/>
    <w:rsid w:val="006D1C23"/>
    <w:rsid w:val="006D1D20"/>
    <w:rsid w:val="006D2574"/>
    <w:rsid w:val="006D3EF5"/>
    <w:rsid w:val="006D494E"/>
    <w:rsid w:val="006D7249"/>
    <w:rsid w:val="006D77EA"/>
    <w:rsid w:val="006D7EAD"/>
    <w:rsid w:val="006E02A5"/>
    <w:rsid w:val="006E0CD3"/>
    <w:rsid w:val="006E1C9A"/>
    <w:rsid w:val="006E22BF"/>
    <w:rsid w:val="006E28BB"/>
    <w:rsid w:val="006E2EA0"/>
    <w:rsid w:val="006E4C3C"/>
    <w:rsid w:val="006E55F5"/>
    <w:rsid w:val="006E562B"/>
    <w:rsid w:val="006E71E5"/>
    <w:rsid w:val="006F1433"/>
    <w:rsid w:val="006F1B9A"/>
    <w:rsid w:val="006F1D59"/>
    <w:rsid w:val="006F1E91"/>
    <w:rsid w:val="006F304F"/>
    <w:rsid w:val="006F408F"/>
    <w:rsid w:val="006F5736"/>
    <w:rsid w:val="006F671C"/>
    <w:rsid w:val="006F792C"/>
    <w:rsid w:val="00700FBD"/>
    <w:rsid w:val="0070196D"/>
    <w:rsid w:val="00702C47"/>
    <w:rsid w:val="00704574"/>
    <w:rsid w:val="00705008"/>
    <w:rsid w:val="0070534B"/>
    <w:rsid w:val="007062FF"/>
    <w:rsid w:val="0070696B"/>
    <w:rsid w:val="00706DE5"/>
    <w:rsid w:val="00710541"/>
    <w:rsid w:val="007118A0"/>
    <w:rsid w:val="00711D18"/>
    <w:rsid w:val="00713992"/>
    <w:rsid w:val="00713D12"/>
    <w:rsid w:val="00714B32"/>
    <w:rsid w:val="0071522F"/>
    <w:rsid w:val="007162E5"/>
    <w:rsid w:val="00717112"/>
    <w:rsid w:val="00717BF5"/>
    <w:rsid w:val="00720467"/>
    <w:rsid w:val="00720526"/>
    <w:rsid w:val="007240ED"/>
    <w:rsid w:val="00724568"/>
    <w:rsid w:val="007265A3"/>
    <w:rsid w:val="00726DD7"/>
    <w:rsid w:val="00726E10"/>
    <w:rsid w:val="0072710C"/>
    <w:rsid w:val="00727F02"/>
    <w:rsid w:val="007330AF"/>
    <w:rsid w:val="007334CF"/>
    <w:rsid w:val="0073442F"/>
    <w:rsid w:val="00735186"/>
    <w:rsid w:val="00735D3D"/>
    <w:rsid w:val="007361B3"/>
    <w:rsid w:val="00736E80"/>
    <w:rsid w:val="00740BFE"/>
    <w:rsid w:val="00741508"/>
    <w:rsid w:val="00741940"/>
    <w:rsid w:val="00742327"/>
    <w:rsid w:val="00744125"/>
    <w:rsid w:val="007447E3"/>
    <w:rsid w:val="00750F85"/>
    <w:rsid w:val="00752BC1"/>
    <w:rsid w:val="00752C1B"/>
    <w:rsid w:val="00755BFD"/>
    <w:rsid w:val="00755E49"/>
    <w:rsid w:val="00756A0A"/>
    <w:rsid w:val="00756EA6"/>
    <w:rsid w:val="00757090"/>
    <w:rsid w:val="007575FC"/>
    <w:rsid w:val="007612D6"/>
    <w:rsid w:val="0076241F"/>
    <w:rsid w:val="00762CA1"/>
    <w:rsid w:val="00763BB9"/>
    <w:rsid w:val="00767840"/>
    <w:rsid w:val="00767D33"/>
    <w:rsid w:val="0077065C"/>
    <w:rsid w:val="00774CF1"/>
    <w:rsid w:val="007756E7"/>
    <w:rsid w:val="007800DA"/>
    <w:rsid w:val="00780165"/>
    <w:rsid w:val="00780521"/>
    <w:rsid w:val="00780BFD"/>
    <w:rsid w:val="007812C1"/>
    <w:rsid w:val="0078273A"/>
    <w:rsid w:val="0078275A"/>
    <w:rsid w:val="00783EEE"/>
    <w:rsid w:val="00784494"/>
    <w:rsid w:val="0078473B"/>
    <w:rsid w:val="00785E07"/>
    <w:rsid w:val="007864CF"/>
    <w:rsid w:val="0078697B"/>
    <w:rsid w:val="00792CF0"/>
    <w:rsid w:val="00792E24"/>
    <w:rsid w:val="00792FA9"/>
    <w:rsid w:val="00793E74"/>
    <w:rsid w:val="00794FDA"/>
    <w:rsid w:val="007953DF"/>
    <w:rsid w:val="00795631"/>
    <w:rsid w:val="00795C6E"/>
    <w:rsid w:val="007965C1"/>
    <w:rsid w:val="00797E2E"/>
    <w:rsid w:val="007A08E0"/>
    <w:rsid w:val="007A0F12"/>
    <w:rsid w:val="007A3749"/>
    <w:rsid w:val="007A3F68"/>
    <w:rsid w:val="007A6213"/>
    <w:rsid w:val="007A75F6"/>
    <w:rsid w:val="007B0CDA"/>
    <w:rsid w:val="007B1383"/>
    <w:rsid w:val="007B22BF"/>
    <w:rsid w:val="007B238F"/>
    <w:rsid w:val="007B7141"/>
    <w:rsid w:val="007B7E88"/>
    <w:rsid w:val="007C165D"/>
    <w:rsid w:val="007C2C78"/>
    <w:rsid w:val="007C3BEB"/>
    <w:rsid w:val="007C42B6"/>
    <w:rsid w:val="007C4628"/>
    <w:rsid w:val="007C4F7F"/>
    <w:rsid w:val="007D1D5E"/>
    <w:rsid w:val="007D3D81"/>
    <w:rsid w:val="007D46E4"/>
    <w:rsid w:val="007D47E7"/>
    <w:rsid w:val="007D52FA"/>
    <w:rsid w:val="007E0044"/>
    <w:rsid w:val="007E13A5"/>
    <w:rsid w:val="007E17DB"/>
    <w:rsid w:val="007E2D9E"/>
    <w:rsid w:val="007E3DC6"/>
    <w:rsid w:val="007E5020"/>
    <w:rsid w:val="007E51EF"/>
    <w:rsid w:val="007E6674"/>
    <w:rsid w:val="007E6920"/>
    <w:rsid w:val="007E6A57"/>
    <w:rsid w:val="007F1F26"/>
    <w:rsid w:val="007F2489"/>
    <w:rsid w:val="007F2AAD"/>
    <w:rsid w:val="007F2BC4"/>
    <w:rsid w:val="007F425E"/>
    <w:rsid w:val="007F5688"/>
    <w:rsid w:val="007F76C5"/>
    <w:rsid w:val="007F7AC6"/>
    <w:rsid w:val="00800ADE"/>
    <w:rsid w:val="0080215C"/>
    <w:rsid w:val="0080414B"/>
    <w:rsid w:val="00804B7B"/>
    <w:rsid w:val="0080666D"/>
    <w:rsid w:val="008103CC"/>
    <w:rsid w:val="00812FBD"/>
    <w:rsid w:val="00813F05"/>
    <w:rsid w:val="00814227"/>
    <w:rsid w:val="008145B6"/>
    <w:rsid w:val="00814F82"/>
    <w:rsid w:val="00815FCE"/>
    <w:rsid w:val="008160B4"/>
    <w:rsid w:val="00820940"/>
    <w:rsid w:val="00820B0B"/>
    <w:rsid w:val="00821894"/>
    <w:rsid w:val="00822A36"/>
    <w:rsid w:val="008264BB"/>
    <w:rsid w:val="008271D7"/>
    <w:rsid w:val="00827BB3"/>
    <w:rsid w:val="00831083"/>
    <w:rsid w:val="008316DD"/>
    <w:rsid w:val="00831778"/>
    <w:rsid w:val="00831D6C"/>
    <w:rsid w:val="00832C17"/>
    <w:rsid w:val="00832DBA"/>
    <w:rsid w:val="00833531"/>
    <w:rsid w:val="00837566"/>
    <w:rsid w:val="00840513"/>
    <w:rsid w:val="0084146A"/>
    <w:rsid w:val="00842B63"/>
    <w:rsid w:val="008433CA"/>
    <w:rsid w:val="0084386E"/>
    <w:rsid w:val="00843B24"/>
    <w:rsid w:val="00846416"/>
    <w:rsid w:val="008465FD"/>
    <w:rsid w:val="00851898"/>
    <w:rsid w:val="00851C56"/>
    <w:rsid w:val="00852F9F"/>
    <w:rsid w:val="0085453F"/>
    <w:rsid w:val="00854F21"/>
    <w:rsid w:val="0085542E"/>
    <w:rsid w:val="00856324"/>
    <w:rsid w:val="00857C79"/>
    <w:rsid w:val="008609FA"/>
    <w:rsid w:val="00860EB6"/>
    <w:rsid w:val="00862E7D"/>
    <w:rsid w:val="00862ECE"/>
    <w:rsid w:val="00866AA9"/>
    <w:rsid w:val="0086779C"/>
    <w:rsid w:val="00871807"/>
    <w:rsid w:val="008724F5"/>
    <w:rsid w:val="008731D5"/>
    <w:rsid w:val="0087395F"/>
    <w:rsid w:val="008745CD"/>
    <w:rsid w:val="00874EA2"/>
    <w:rsid w:val="00875752"/>
    <w:rsid w:val="008776B8"/>
    <w:rsid w:val="00880766"/>
    <w:rsid w:val="00880A99"/>
    <w:rsid w:val="00880AEA"/>
    <w:rsid w:val="008814B0"/>
    <w:rsid w:val="008816AB"/>
    <w:rsid w:val="008818B0"/>
    <w:rsid w:val="008822CB"/>
    <w:rsid w:val="0088263C"/>
    <w:rsid w:val="00882E96"/>
    <w:rsid w:val="008849C4"/>
    <w:rsid w:val="00884B38"/>
    <w:rsid w:val="00886A9B"/>
    <w:rsid w:val="00887A7E"/>
    <w:rsid w:val="00887EE4"/>
    <w:rsid w:val="00891EF9"/>
    <w:rsid w:val="00892398"/>
    <w:rsid w:val="008937BC"/>
    <w:rsid w:val="008937D2"/>
    <w:rsid w:val="008949BC"/>
    <w:rsid w:val="00895D8D"/>
    <w:rsid w:val="0089610B"/>
    <w:rsid w:val="00897108"/>
    <w:rsid w:val="008A050E"/>
    <w:rsid w:val="008A0D5C"/>
    <w:rsid w:val="008A166B"/>
    <w:rsid w:val="008A1A61"/>
    <w:rsid w:val="008A20D8"/>
    <w:rsid w:val="008A21BE"/>
    <w:rsid w:val="008A2732"/>
    <w:rsid w:val="008A4FA1"/>
    <w:rsid w:val="008A5684"/>
    <w:rsid w:val="008A5B68"/>
    <w:rsid w:val="008A6081"/>
    <w:rsid w:val="008A74CA"/>
    <w:rsid w:val="008A7C5B"/>
    <w:rsid w:val="008B03BD"/>
    <w:rsid w:val="008B0632"/>
    <w:rsid w:val="008B087F"/>
    <w:rsid w:val="008B33F9"/>
    <w:rsid w:val="008B3835"/>
    <w:rsid w:val="008B41E8"/>
    <w:rsid w:val="008B54B7"/>
    <w:rsid w:val="008B59B1"/>
    <w:rsid w:val="008B5AC6"/>
    <w:rsid w:val="008B5F5E"/>
    <w:rsid w:val="008B6044"/>
    <w:rsid w:val="008C1E1F"/>
    <w:rsid w:val="008C2F6B"/>
    <w:rsid w:val="008C3BC4"/>
    <w:rsid w:val="008C4ED2"/>
    <w:rsid w:val="008C5831"/>
    <w:rsid w:val="008C6A05"/>
    <w:rsid w:val="008C6B92"/>
    <w:rsid w:val="008C7BDD"/>
    <w:rsid w:val="008C7DF4"/>
    <w:rsid w:val="008C7FA7"/>
    <w:rsid w:val="008D0AA2"/>
    <w:rsid w:val="008D126E"/>
    <w:rsid w:val="008D23D2"/>
    <w:rsid w:val="008D2B38"/>
    <w:rsid w:val="008D4AF0"/>
    <w:rsid w:val="008D5858"/>
    <w:rsid w:val="008D58A5"/>
    <w:rsid w:val="008D5E2F"/>
    <w:rsid w:val="008D6175"/>
    <w:rsid w:val="008D637A"/>
    <w:rsid w:val="008E0A1C"/>
    <w:rsid w:val="008E0E08"/>
    <w:rsid w:val="008E16E5"/>
    <w:rsid w:val="008E2E66"/>
    <w:rsid w:val="008E3635"/>
    <w:rsid w:val="008E5153"/>
    <w:rsid w:val="008F071D"/>
    <w:rsid w:val="008F0EE2"/>
    <w:rsid w:val="008F249B"/>
    <w:rsid w:val="008F2C7F"/>
    <w:rsid w:val="008F2FFB"/>
    <w:rsid w:val="008F3629"/>
    <w:rsid w:val="008F40B2"/>
    <w:rsid w:val="008F40C8"/>
    <w:rsid w:val="008F4CF6"/>
    <w:rsid w:val="008F55CC"/>
    <w:rsid w:val="008F5792"/>
    <w:rsid w:val="008F69F8"/>
    <w:rsid w:val="008F729B"/>
    <w:rsid w:val="008F740C"/>
    <w:rsid w:val="00904433"/>
    <w:rsid w:val="00904659"/>
    <w:rsid w:val="0090510D"/>
    <w:rsid w:val="009057A4"/>
    <w:rsid w:val="00905A99"/>
    <w:rsid w:val="00906A3B"/>
    <w:rsid w:val="0090777E"/>
    <w:rsid w:val="00907D79"/>
    <w:rsid w:val="009103ED"/>
    <w:rsid w:val="00910781"/>
    <w:rsid w:val="00913E9C"/>
    <w:rsid w:val="009146D2"/>
    <w:rsid w:val="00915BDC"/>
    <w:rsid w:val="009164A6"/>
    <w:rsid w:val="00917DC5"/>
    <w:rsid w:val="00920E54"/>
    <w:rsid w:val="00921332"/>
    <w:rsid w:val="00921D18"/>
    <w:rsid w:val="009220CD"/>
    <w:rsid w:val="009227EF"/>
    <w:rsid w:val="009230FE"/>
    <w:rsid w:val="00925380"/>
    <w:rsid w:val="0092543F"/>
    <w:rsid w:val="009259DE"/>
    <w:rsid w:val="00926FAF"/>
    <w:rsid w:val="00927402"/>
    <w:rsid w:val="00927F2A"/>
    <w:rsid w:val="009311FB"/>
    <w:rsid w:val="009312C7"/>
    <w:rsid w:val="00933F6F"/>
    <w:rsid w:val="009359A1"/>
    <w:rsid w:val="00935AFA"/>
    <w:rsid w:val="00936353"/>
    <w:rsid w:val="009364E2"/>
    <w:rsid w:val="00937B12"/>
    <w:rsid w:val="00937EC3"/>
    <w:rsid w:val="00941983"/>
    <w:rsid w:val="009424FD"/>
    <w:rsid w:val="00943608"/>
    <w:rsid w:val="00943D58"/>
    <w:rsid w:val="009440CE"/>
    <w:rsid w:val="0094417A"/>
    <w:rsid w:val="00946FC9"/>
    <w:rsid w:val="00947CD9"/>
    <w:rsid w:val="00954E79"/>
    <w:rsid w:val="00954F28"/>
    <w:rsid w:val="00954F8B"/>
    <w:rsid w:val="009562F8"/>
    <w:rsid w:val="00956B77"/>
    <w:rsid w:val="0095720C"/>
    <w:rsid w:val="00957B3B"/>
    <w:rsid w:val="00960277"/>
    <w:rsid w:val="009610C5"/>
    <w:rsid w:val="00961A78"/>
    <w:rsid w:val="009629AB"/>
    <w:rsid w:val="00962AB1"/>
    <w:rsid w:val="009635E0"/>
    <w:rsid w:val="0096499B"/>
    <w:rsid w:val="0096543A"/>
    <w:rsid w:val="00965C63"/>
    <w:rsid w:val="00965F66"/>
    <w:rsid w:val="009660CB"/>
    <w:rsid w:val="00966C6A"/>
    <w:rsid w:val="00966E35"/>
    <w:rsid w:val="009674BA"/>
    <w:rsid w:val="00971232"/>
    <w:rsid w:val="00972878"/>
    <w:rsid w:val="00972ECC"/>
    <w:rsid w:val="00973F4C"/>
    <w:rsid w:val="00973FA2"/>
    <w:rsid w:val="009758A3"/>
    <w:rsid w:val="009769B4"/>
    <w:rsid w:val="00980003"/>
    <w:rsid w:val="00980109"/>
    <w:rsid w:val="00981281"/>
    <w:rsid w:val="00981C24"/>
    <w:rsid w:val="009825BD"/>
    <w:rsid w:val="009825FA"/>
    <w:rsid w:val="00984162"/>
    <w:rsid w:val="00984EFC"/>
    <w:rsid w:val="0098508C"/>
    <w:rsid w:val="0098627F"/>
    <w:rsid w:val="0098637C"/>
    <w:rsid w:val="009902E5"/>
    <w:rsid w:val="00991063"/>
    <w:rsid w:val="0099192C"/>
    <w:rsid w:val="00992693"/>
    <w:rsid w:val="00994340"/>
    <w:rsid w:val="00994383"/>
    <w:rsid w:val="00995046"/>
    <w:rsid w:val="009961BF"/>
    <w:rsid w:val="00996D8D"/>
    <w:rsid w:val="00997A37"/>
    <w:rsid w:val="009A0C76"/>
    <w:rsid w:val="009A39E8"/>
    <w:rsid w:val="009A3B23"/>
    <w:rsid w:val="009A4159"/>
    <w:rsid w:val="009A6EC8"/>
    <w:rsid w:val="009A7743"/>
    <w:rsid w:val="009A798B"/>
    <w:rsid w:val="009B0501"/>
    <w:rsid w:val="009B0528"/>
    <w:rsid w:val="009B0C42"/>
    <w:rsid w:val="009B12C9"/>
    <w:rsid w:val="009B3210"/>
    <w:rsid w:val="009B32A5"/>
    <w:rsid w:val="009B6957"/>
    <w:rsid w:val="009B731B"/>
    <w:rsid w:val="009C08A8"/>
    <w:rsid w:val="009C1683"/>
    <w:rsid w:val="009C1D01"/>
    <w:rsid w:val="009C3C11"/>
    <w:rsid w:val="009C4B24"/>
    <w:rsid w:val="009C6373"/>
    <w:rsid w:val="009C665E"/>
    <w:rsid w:val="009C7B4B"/>
    <w:rsid w:val="009C7F28"/>
    <w:rsid w:val="009D2682"/>
    <w:rsid w:val="009D2EE1"/>
    <w:rsid w:val="009D381E"/>
    <w:rsid w:val="009D3E1E"/>
    <w:rsid w:val="009D3E71"/>
    <w:rsid w:val="009D6BFE"/>
    <w:rsid w:val="009D6C70"/>
    <w:rsid w:val="009D7C07"/>
    <w:rsid w:val="009E0627"/>
    <w:rsid w:val="009E3B71"/>
    <w:rsid w:val="009E3E7C"/>
    <w:rsid w:val="009E46DE"/>
    <w:rsid w:val="009E485C"/>
    <w:rsid w:val="009E6DDC"/>
    <w:rsid w:val="009E76AC"/>
    <w:rsid w:val="009E7F2F"/>
    <w:rsid w:val="009F109A"/>
    <w:rsid w:val="009F13A7"/>
    <w:rsid w:val="009F1B79"/>
    <w:rsid w:val="009F2D38"/>
    <w:rsid w:val="009F3C75"/>
    <w:rsid w:val="009F536D"/>
    <w:rsid w:val="009F6AE7"/>
    <w:rsid w:val="00A01DCC"/>
    <w:rsid w:val="00A022BA"/>
    <w:rsid w:val="00A0365A"/>
    <w:rsid w:val="00A03FA5"/>
    <w:rsid w:val="00A04D60"/>
    <w:rsid w:val="00A0521A"/>
    <w:rsid w:val="00A05599"/>
    <w:rsid w:val="00A0776B"/>
    <w:rsid w:val="00A0782A"/>
    <w:rsid w:val="00A10A4C"/>
    <w:rsid w:val="00A10FE5"/>
    <w:rsid w:val="00A10FE7"/>
    <w:rsid w:val="00A127A6"/>
    <w:rsid w:val="00A128EA"/>
    <w:rsid w:val="00A134F6"/>
    <w:rsid w:val="00A1729C"/>
    <w:rsid w:val="00A172A1"/>
    <w:rsid w:val="00A21129"/>
    <w:rsid w:val="00A21BD0"/>
    <w:rsid w:val="00A2212E"/>
    <w:rsid w:val="00A237D6"/>
    <w:rsid w:val="00A24F1B"/>
    <w:rsid w:val="00A252FD"/>
    <w:rsid w:val="00A26640"/>
    <w:rsid w:val="00A26E2D"/>
    <w:rsid w:val="00A27452"/>
    <w:rsid w:val="00A303BD"/>
    <w:rsid w:val="00A30B4D"/>
    <w:rsid w:val="00A317E8"/>
    <w:rsid w:val="00A3246C"/>
    <w:rsid w:val="00A3670B"/>
    <w:rsid w:val="00A36882"/>
    <w:rsid w:val="00A36F2D"/>
    <w:rsid w:val="00A37710"/>
    <w:rsid w:val="00A37D5C"/>
    <w:rsid w:val="00A41CF4"/>
    <w:rsid w:val="00A41F11"/>
    <w:rsid w:val="00A43B81"/>
    <w:rsid w:val="00A45A2D"/>
    <w:rsid w:val="00A45B99"/>
    <w:rsid w:val="00A45DBB"/>
    <w:rsid w:val="00A4628F"/>
    <w:rsid w:val="00A470BC"/>
    <w:rsid w:val="00A47134"/>
    <w:rsid w:val="00A47744"/>
    <w:rsid w:val="00A501BA"/>
    <w:rsid w:val="00A50361"/>
    <w:rsid w:val="00A51CE4"/>
    <w:rsid w:val="00A522F5"/>
    <w:rsid w:val="00A550CB"/>
    <w:rsid w:val="00A57063"/>
    <w:rsid w:val="00A578A9"/>
    <w:rsid w:val="00A63D1A"/>
    <w:rsid w:val="00A649A5"/>
    <w:rsid w:val="00A65D0D"/>
    <w:rsid w:val="00A66720"/>
    <w:rsid w:val="00A72A89"/>
    <w:rsid w:val="00A73B2A"/>
    <w:rsid w:val="00A73E6D"/>
    <w:rsid w:val="00A743CA"/>
    <w:rsid w:val="00A74929"/>
    <w:rsid w:val="00A74B0E"/>
    <w:rsid w:val="00A76B08"/>
    <w:rsid w:val="00A76C4F"/>
    <w:rsid w:val="00A77278"/>
    <w:rsid w:val="00A80AE5"/>
    <w:rsid w:val="00A81D22"/>
    <w:rsid w:val="00A81EC5"/>
    <w:rsid w:val="00A83926"/>
    <w:rsid w:val="00A83A23"/>
    <w:rsid w:val="00A84562"/>
    <w:rsid w:val="00A8470D"/>
    <w:rsid w:val="00A85252"/>
    <w:rsid w:val="00A85B54"/>
    <w:rsid w:val="00A86C62"/>
    <w:rsid w:val="00A86FDF"/>
    <w:rsid w:val="00A877EC"/>
    <w:rsid w:val="00A91447"/>
    <w:rsid w:val="00A91FF7"/>
    <w:rsid w:val="00A92254"/>
    <w:rsid w:val="00A9248D"/>
    <w:rsid w:val="00A95FA6"/>
    <w:rsid w:val="00AA1BB3"/>
    <w:rsid w:val="00AA4306"/>
    <w:rsid w:val="00AA4C03"/>
    <w:rsid w:val="00AA577F"/>
    <w:rsid w:val="00AA5E13"/>
    <w:rsid w:val="00AA61CD"/>
    <w:rsid w:val="00AA651C"/>
    <w:rsid w:val="00AA6C74"/>
    <w:rsid w:val="00AA7925"/>
    <w:rsid w:val="00AB079E"/>
    <w:rsid w:val="00AB1EB5"/>
    <w:rsid w:val="00AB44E9"/>
    <w:rsid w:val="00AB4BFF"/>
    <w:rsid w:val="00AB6308"/>
    <w:rsid w:val="00AB6F6D"/>
    <w:rsid w:val="00AB7A8A"/>
    <w:rsid w:val="00AC17A6"/>
    <w:rsid w:val="00AC1B81"/>
    <w:rsid w:val="00AC22EC"/>
    <w:rsid w:val="00AC34BF"/>
    <w:rsid w:val="00AC6EE4"/>
    <w:rsid w:val="00AC73BB"/>
    <w:rsid w:val="00AC78AD"/>
    <w:rsid w:val="00AD05D0"/>
    <w:rsid w:val="00AD3AEF"/>
    <w:rsid w:val="00AD3B7B"/>
    <w:rsid w:val="00AD444A"/>
    <w:rsid w:val="00AD4D65"/>
    <w:rsid w:val="00AD5D14"/>
    <w:rsid w:val="00AD6561"/>
    <w:rsid w:val="00AD66FF"/>
    <w:rsid w:val="00AD72F1"/>
    <w:rsid w:val="00AD7856"/>
    <w:rsid w:val="00AE0771"/>
    <w:rsid w:val="00AE0B04"/>
    <w:rsid w:val="00AE0D93"/>
    <w:rsid w:val="00AE11B6"/>
    <w:rsid w:val="00AE16A4"/>
    <w:rsid w:val="00AE1ADD"/>
    <w:rsid w:val="00AE1BF7"/>
    <w:rsid w:val="00AE2B99"/>
    <w:rsid w:val="00AE457D"/>
    <w:rsid w:val="00AE6223"/>
    <w:rsid w:val="00AF01AA"/>
    <w:rsid w:val="00AF073F"/>
    <w:rsid w:val="00AF0CC2"/>
    <w:rsid w:val="00AF1351"/>
    <w:rsid w:val="00AF1796"/>
    <w:rsid w:val="00AF28E0"/>
    <w:rsid w:val="00B0198C"/>
    <w:rsid w:val="00B01DDF"/>
    <w:rsid w:val="00B022F6"/>
    <w:rsid w:val="00B026A9"/>
    <w:rsid w:val="00B028E0"/>
    <w:rsid w:val="00B028FA"/>
    <w:rsid w:val="00B03285"/>
    <w:rsid w:val="00B0336B"/>
    <w:rsid w:val="00B07332"/>
    <w:rsid w:val="00B07BDC"/>
    <w:rsid w:val="00B07C70"/>
    <w:rsid w:val="00B07E1F"/>
    <w:rsid w:val="00B10CDD"/>
    <w:rsid w:val="00B11554"/>
    <w:rsid w:val="00B14272"/>
    <w:rsid w:val="00B147DF"/>
    <w:rsid w:val="00B1670F"/>
    <w:rsid w:val="00B167C0"/>
    <w:rsid w:val="00B21FA2"/>
    <w:rsid w:val="00B225ED"/>
    <w:rsid w:val="00B26C08"/>
    <w:rsid w:val="00B26C25"/>
    <w:rsid w:val="00B27794"/>
    <w:rsid w:val="00B27AC8"/>
    <w:rsid w:val="00B30029"/>
    <w:rsid w:val="00B31740"/>
    <w:rsid w:val="00B33B57"/>
    <w:rsid w:val="00B34B69"/>
    <w:rsid w:val="00B3611A"/>
    <w:rsid w:val="00B400E0"/>
    <w:rsid w:val="00B4078B"/>
    <w:rsid w:val="00B44787"/>
    <w:rsid w:val="00B44821"/>
    <w:rsid w:val="00B454D5"/>
    <w:rsid w:val="00B45B23"/>
    <w:rsid w:val="00B45BBC"/>
    <w:rsid w:val="00B46186"/>
    <w:rsid w:val="00B46BB9"/>
    <w:rsid w:val="00B472F1"/>
    <w:rsid w:val="00B47ADB"/>
    <w:rsid w:val="00B508FC"/>
    <w:rsid w:val="00B55F51"/>
    <w:rsid w:val="00B5737B"/>
    <w:rsid w:val="00B57CA2"/>
    <w:rsid w:val="00B60819"/>
    <w:rsid w:val="00B62227"/>
    <w:rsid w:val="00B6356F"/>
    <w:rsid w:val="00B635A6"/>
    <w:rsid w:val="00B6462D"/>
    <w:rsid w:val="00B64633"/>
    <w:rsid w:val="00B64D91"/>
    <w:rsid w:val="00B64E59"/>
    <w:rsid w:val="00B678BD"/>
    <w:rsid w:val="00B717A5"/>
    <w:rsid w:val="00B721CF"/>
    <w:rsid w:val="00B7251E"/>
    <w:rsid w:val="00B7497B"/>
    <w:rsid w:val="00B7694F"/>
    <w:rsid w:val="00B828A5"/>
    <w:rsid w:val="00B82F9C"/>
    <w:rsid w:val="00B838DE"/>
    <w:rsid w:val="00B84FA3"/>
    <w:rsid w:val="00B85BB4"/>
    <w:rsid w:val="00B862BE"/>
    <w:rsid w:val="00B86E06"/>
    <w:rsid w:val="00B90CD2"/>
    <w:rsid w:val="00B91728"/>
    <w:rsid w:val="00B92310"/>
    <w:rsid w:val="00B92405"/>
    <w:rsid w:val="00B92F96"/>
    <w:rsid w:val="00B932FF"/>
    <w:rsid w:val="00B9400E"/>
    <w:rsid w:val="00B95196"/>
    <w:rsid w:val="00B96670"/>
    <w:rsid w:val="00B9667A"/>
    <w:rsid w:val="00BA08E0"/>
    <w:rsid w:val="00BA150E"/>
    <w:rsid w:val="00BA36A0"/>
    <w:rsid w:val="00BA3C5D"/>
    <w:rsid w:val="00BA402D"/>
    <w:rsid w:val="00BA42A1"/>
    <w:rsid w:val="00BA5007"/>
    <w:rsid w:val="00BA7B9C"/>
    <w:rsid w:val="00BA7E2A"/>
    <w:rsid w:val="00BB05B8"/>
    <w:rsid w:val="00BB0B65"/>
    <w:rsid w:val="00BB2049"/>
    <w:rsid w:val="00BB2910"/>
    <w:rsid w:val="00BB3505"/>
    <w:rsid w:val="00BB42DA"/>
    <w:rsid w:val="00BB7D70"/>
    <w:rsid w:val="00BC0676"/>
    <w:rsid w:val="00BC0D76"/>
    <w:rsid w:val="00BC1A2E"/>
    <w:rsid w:val="00BC33AC"/>
    <w:rsid w:val="00BC3ECE"/>
    <w:rsid w:val="00BC441B"/>
    <w:rsid w:val="00BC4AF7"/>
    <w:rsid w:val="00BC4C8D"/>
    <w:rsid w:val="00BC4DA6"/>
    <w:rsid w:val="00BC50C5"/>
    <w:rsid w:val="00BC54D6"/>
    <w:rsid w:val="00BD0566"/>
    <w:rsid w:val="00BD0AC8"/>
    <w:rsid w:val="00BD0DA2"/>
    <w:rsid w:val="00BD0F7B"/>
    <w:rsid w:val="00BD349D"/>
    <w:rsid w:val="00BD7331"/>
    <w:rsid w:val="00BD792E"/>
    <w:rsid w:val="00BE1B27"/>
    <w:rsid w:val="00BE2922"/>
    <w:rsid w:val="00BE3089"/>
    <w:rsid w:val="00BE49E0"/>
    <w:rsid w:val="00BE4E43"/>
    <w:rsid w:val="00BE7272"/>
    <w:rsid w:val="00BF1741"/>
    <w:rsid w:val="00BF3774"/>
    <w:rsid w:val="00C03631"/>
    <w:rsid w:val="00C03766"/>
    <w:rsid w:val="00C03855"/>
    <w:rsid w:val="00C04031"/>
    <w:rsid w:val="00C10F5B"/>
    <w:rsid w:val="00C13C80"/>
    <w:rsid w:val="00C13E95"/>
    <w:rsid w:val="00C158B5"/>
    <w:rsid w:val="00C2039A"/>
    <w:rsid w:val="00C22EEA"/>
    <w:rsid w:val="00C23131"/>
    <w:rsid w:val="00C23A0B"/>
    <w:rsid w:val="00C241B8"/>
    <w:rsid w:val="00C243CF"/>
    <w:rsid w:val="00C24A62"/>
    <w:rsid w:val="00C2566B"/>
    <w:rsid w:val="00C30DE7"/>
    <w:rsid w:val="00C31A3E"/>
    <w:rsid w:val="00C323BF"/>
    <w:rsid w:val="00C34B8C"/>
    <w:rsid w:val="00C34E45"/>
    <w:rsid w:val="00C3519C"/>
    <w:rsid w:val="00C365EE"/>
    <w:rsid w:val="00C41090"/>
    <w:rsid w:val="00C41AC8"/>
    <w:rsid w:val="00C42492"/>
    <w:rsid w:val="00C46AC5"/>
    <w:rsid w:val="00C50442"/>
    <w:rsid w:val="00C517F2"/>
    <w:rsid w:val="00C5318C"/>
    <w:rsid w:val="00C5341C"/>
    <w:rsid w:val="00C553CF"/>
    <w:rsid w:val="00C622EB"/>
    <w:rsid w:val="00C624BF"/>
    <w:rsid w:val="00C62C88"/>
    <w:rsid w:val="00C62F24"/>
    <w:rsid w:val="00C633EC"/>
    <w:rsid w:val="00C633FC"/>
    <w:rsid w:val="00C636B5"/>
    <w:rsid w:val="00C65D99"/>
    <w:rsid w:val="00C667D9"/>
    <w:rsid w:val="00C66D1E"/>
    <w:rsid w:val="00C67282"/>
    <w:rsid w:val="00C7010C"/>
    <w:rsid w:val="00C70B71"/>
    <w:rsid w:val="00C73082"/>
    <w:rsid w:val="00C747B7"/>
    <w:rsid w:val="00C752F7"/>
    <w:rsid w:val="00C7572F"/>
    <w:rsid w:val="00C766C3"/>
    <w:rsid w:val="00C7701D"/>
    <w:rsid w:val="00C8026E"/>
    <w:rsid w:val="00C81EC4"/>
    <w:rsid w:val="00C82F3D"/>
    <w:rsid w:val="00C84290"/>
    <w:rsid w:val="00C848C6"/>
    <w:rsid w:val="00C86F8E"/>
    <w:rsid w:val="00C9014F"/>
    <w:rsid w:val="00C92990"/>
    <w:rsid w:val="00C955D2"/>
    <w:rsid w:val="00C95EFE"/>
    <w:rsid w:val="00C97670"/>
    <w:rsid w:val="00CA0BD1"/>
    <w:rsid w:val="00CA1067"/>
    <w:rsid w:val="00CA45A3"/>
    <w:rsid w:val="00CA6627"/>
    <w:rsid w:val="00CA7EFE"/>
    <w:rsid w:val="00CB1744"/>
    <w:rsid w:val="00CB1A64"/>
    <w:rsid w:val="00CB2C64"/>
    <w:rsid w:val="00CB617D"/>
    <w:rsid w:val="00CC66F9"/>
    <w:rsid w:val="00CD0885"/>
    <w:rsid w:val="00CD15E8"/>
    <w:rsid w:val="00CD3770"/>
    <w:rsid w:val="00CD5199"/>
    <w:rsid w:val="00CD6061"/>
    <w:rsid w:val="00CD7E81"/>
    <w:rsid w:val="00CE0238"/>
    <w:rsid w:val="00CE046E"/>
    <w:rsid w:val="00CE0798"/>
    <w:rsid w:val="00CE16C6"/>
    <w:rsid w:val="00CE30AC"/>
    <w:rsid w:val="00CE5268"/>
    <w:rsid w:val="00CE559C"/>
    <w:rsid w:val="00CF1608"/>
    <w:rsid w:val="00CF209C"/>
    <w:rsid w:val="00CF25BC"/>
    <w:rsid w:val="00CF4055"/>
    <w:rsid w:val="00CF5CCE"/>
    <w:rsid w:val="00CF699C"/>
    <w:rsid w:val="00D00C3E"/>
    <w:rsid w:val="00D0226D"/>
    <w:rsid w:val="00D028B7"/>
    <w:rsid w:val="00D035A3"/>
    <w:rsid w:val="00D039DA"/>
    <w:rsid w:val="00D03AF4"/>
    <w:rsid w:val="00D03CE0"/>
    <w:rsid w:val="00D04455"/>
    <w:rsid w:val="00D0494F"/>
    <w:rsid w:val="00D05E05"/>
    <w:rsid w:val="00D0601B"/>
    <w:rsid w:val="00D07CF2"/>
    <w:rsid w:val="00D10729"/>
    <w:rsid w:val="00D112F1"/>
    <w:rsid w:val="00D13D28"/>
    <w:rsid w:val="00D1416B"/>
    <w:rsid w:val="00D15B1D"/>
    <w:rsid w:val="00D174BC"/>
    <w:rsid w:val="00D21439"/>
    <w:rsid w:val="00D21FBF"/>
    <w:rsid w:val="00D2268C"/>
    <w:rsid w:val="00D24AD9"/>
    <w:rsid w:val="00D27E21"/>
    <w:rsid w:val="00D27F98"/>
    <w:rsid w:val="00D30681"/>
    <w:rsid w:val="00D3133A"/>
    <w:rsid w:val="00D32C2B"/>
    <w:rsid w:val="00D3336D"/>
    <w:rsid w:val="00D33C20"/>
    <w:rsid w:val="00D350F2"/>
    <w:rsid w:val="00D3659C"/>
    <w:rsid w:val="00D3686A"/>
    <w:rsid w:val="00D375D8"/>
    <w:rsid w:val="00D37BB3"/>
    <w:rsid w:val="00D40636"/>
    <w:rsid w:val="00D406B7"/>
    <w:rsid w:val="00D40950"/>
    <w:rsid w:val="00D41832"/>
    <w:rsid w:val="00D4183A"/>
    <w:rsid w:val="00D43D35"/>
    <w:rsid w:val="00D4508E"/>
    <w:rsid w:val="00D459A6"/>
    <w:rsid w:val="00D46705"/>
    <w:rsid w:val="00D472E7"/>
    <w:rsid w:val="00D50AD8"/>
    <w:rsid w:val="00D516F3"/>
    <w:rsid w:val="00D51A90"/>
    <w:rsid w:val="00D51FF8"/>
    <w:rsid w:val="00D525FA"/>
    <w:rsid w:val="00D55359"/>
    <w:rsid w:val="00D55370"/>
    <w:rsid w:val="00D5571C"/>
    <w:rsid w:val="00D56122"/>
    <w:rsid w:val="00D5690E"/>
    <w:rsid w:val="00D56E03"/>
    <w:rsid w:val="00D573C6"/>
    <w:rsid w:val="00D575C0"/>
    <w:rsid w:val="00D60015"/>
    <w:rsid w:val="00D60137"/>
    <w:rsid w:val="00D60955"/>
    <w:rsid w:val="00D60F95"/>
    <w:rsid w:val="00D622BC"/>
    <w:rsid w:val="00D6356D"/>
    <w:rsid w:val="00D64F03"/>
    <w:rsid w:val="00D66E9D"/>
    <w:rsid w:val="00D70F73"/>
    <w:rsid w:val="00D71D8D"/>
    <w:rsid w:val="00D72E58"/>
    <w:rsid w:val="00D74213"/>
    <w:rsid w:val="00D755A0"/>
    <w:rsid w:val="00D76D38"/>
    <w:rsid w:val="00D774A8"/>
    <w:rsid w:val="00D80BE9"/>
    <w:rsid w:val="00D80D75"/>
    <w:rsid w:val="00D81641"/>
    <w:rsid w:val="00D82534"/>
    <w:rsid w:val="00D83654"/>
    <w:rsid w:val="00D8378D"/>
    <w:rsid w:val="00D838B1"/>
    <w:rsid w:val="00D83E9F"/>
    <w:rsid w:val="00D9227E"/>
    <w:rsid w:val="00D92A76"/>
    <w:rsid w:val="00D9332A"/>
    <w:rsid w:val="00D9340F"/>
    <w:rsid w:val="00D93753"/>
    <w:rsid w:val="00D9418E"/>
    <w:rsid w:val="00D96B77"/>
    <w:rsid w:val="00DA0000"/>
    <w:rsid w:val="00DA03AE"/>
    <w:rsid w:val="00DA1DDF"/>
    <w:rsid w:val="00DA2098"/>
    <w:rsid w:val="00DA2679"/>
    <w:rsid w:val="00DA51E4"/>
    <w:rsid w:val="00DA72C7"/>
    <w:rsid w:val="00DB1049"/>
    <w:rsid w:val="00DB11ED"/>
    <w:rsid w:val="00DB2F86"/>
    <w:rsid w:val="00DB3ED6"/>
    <w:rsid w:val="00DB43B8"/>
    <w:rsid w:val="00DB513E"/>
    <w:rsid w:val="00DB525C"/>
    <w:rsid w:val="00DB52E9"/>
    <w:rsid w:val="00DC0BCD"/>
    <w:rsid w:val="00DC1BBB"/>
    <w:rsid w:val="00DC2189"/>
    <w:rsid w:val="00DC2B92"/>
    <w:rsid w:val="00DC460E"/>
    <w:rsid w:val="00DC582F"/>
    <w:rsid w:val="00DC697F"/>
    <w:rsid w:val="00DC7900"/>
    <w:rsid w:val="00DC7ED5"/>
    <w:rsid w:val="00DD11AC"/>
    <w:rsid w:val="00DD2659"/>
    <w:rsid w:val="00DD332B"/>
    <w:rsid w:val="00DD6836"/>
    <w:rsid w:val="00DD766C"/>
    <w:rsid w:val="00DE3186"/>
    <w:rsid w:val="00DE37C6"/>
    <w:rsid w:val="00DE7FEC"/>
    <w:rsid w:val="00DF0B72"/>
    <w:rsid w:val="00DF11E5"/>
    <w:rsid w:val="00DF3039"/>
    <w:rsid w:val="00DF339F"/>
    <w:rsid w:val="00DF3B91"/>
    <w:rsid w:val="00DF4A80"/>
    <w:rsid w:val="00DF4F3A"/>
    <w:rsid w:val="00DF5633"/>
    <w:rsid w:val="00DF6271"/>
    <w:rsid w:val="00E004FA"/>
    <w:rsid w:val="00E01C87"/>
    <w:rsid w:val="00E01C9C"/>
    <w:rsid w:val="00E021A8"/>
    <w:rsid w:val="00E027C4"/>
    <w:rsid w:val="00E02A40"/>
    <w:rsid w:val="00E03370"/>
    <w:rsid w:val="00E05803"/>
    <w:rsid w:val="00E0666F"/>
    <w:rsid w:val="00E11F62"/>
    <w:rsid w:val="00E132A2"/>
    <w:rsid w:val="00E1384B"/>
    <w:rsid w:val="00E150C1"/>
    <w:rsid w:val="00E15636"/>
    <w:rsid w:val="00E17090"/>
    <w:rsid w:val="00E170CA"/>
    <w:rsid w:val="00E2022E"/>
    <w:rsid w:val="00E2360F"/>
    <w:rsid w:val="00E24B85"/>
    <w:rsid w:val="00E2599F"/>
    <w:rsid w:val="00E26ACB"/>
    <w:rsid w:val="00E331DF"/>
    <w:rsid w:val="00E3333F"/>
    <w:rsid w:val="00E34E63"/>
    <w:rsid w:val="00E36074"/>
    <w:rsid w:val="00E36B48"/>
    <w:rsid w:val="00E37873"/>
    <w:rsid w:val="00E37971"/>
    <w:rsid w:val="00E44072"/>
    <w:rsid w:val="00E44AFE"/>
    <w:rsid w:val="00E44EB1"/>
    <w:rsid w:val="00E4548C"/>
    <w:rsid w:val="00E4586C"/>
    <w:rsid w:val="00E458CA"/>
    <w:rsid w:val="00E46936"/>
    <w:rsid w:val="00E469E3"/>
    <w:rsid w:val="00E50396"/>
    <w:rsid w:val="00E5471D"/>
    <w:rsid w:val="00E54F9F"/>
    <w:rsid w:val="00E55A9D"/>
    <w:rsid w:val="00E55BA2"/>
    <w:rsid w:val="00E5698C"/>
    <w:rsid w:val="00E621D4"/>
    <w:rsid w:val="00E62297"/>
    <w:rsid w:val="00E626B5"/>
    <w:rsid w:val="00E6297B"/>
    <w:rsid w:val="00E6483E"/>
    <w:rsid w:val="00E66329"/>
    <w:rsid w:val="00E668AE"/>
    <w:rsid w:val="00E71FED"/>
    <w:rsid w:val="00E72F08"/>
    <w:rsid w:val="00E7341A"/>
    <w:rsid w:val="00E73AC9"/>
    <w:rsid w:val="00E7428C"/>
    <w:rsid w:val="00E745EC"/>
    <w:rsid w:val="00E75EFC"/>
    <w:rsid w:val="00E81D78"/>
    <w:rsid w:val="00E82898"/>
    <w:rsid w:val="00E841C6"/>
    <w:rsid w:val="00E84CD4"/>
    <w:rsid w:val="00E85100"/>
    <w:rsid w:val="00E86704"/>
    <w:rsid w:val="00E86CFB"/>
    <w:rsid w:val="00E86E6E"/>
    <w:rsid w:val="00E87DC2"/>
    <w:rsid w:val="00E9313E"/>
    <w:rsid w:val="00E93419"/>
    <w:rsid w:val="00E93FCF"/>
    <w:rsid w:val="00E94A8A"/>
    <w:rsid w:val="00E9531E"/>
    <w:rsid w:val="00E95628"/>
    <w:rsid w:val="00EA0A02"/>
    <w:rsid w:val="00EA21E7"/>
    <w:rsid w:val="00EA3572"/>
    <w:rsid w:val="00EA3958"/>
    <w:rsid w:val="00EA3E11"/>
    <w:rsid w:val="00EA423D"/>
    <w:rsid w:val="00EA6AB4"/>
    <w:rsid w:val="00EB0652"/>
    <w:rsid w:val="00EB2618"/>
    <w:rsid w:val="00EB3D44"/>
    <w:rsid w:val="00EB3FCF"/>
    <w:rsid w:val="00EB4FF1"/>
    <w:rsid w:val="00EB569E"/>
    <w:rsid w:val="00EB5983"/>
    <w:rsid w:val="00EB5D18"/>
    <w:rsid w:val="00EB7D74"/>
    <w:rsid w:val="00EC0367"/>
    <w:rsid w:val="00EC3C4E"/>
    <w:rsid w:val="00EC4D4A"/>
    <w:rsid w:val="00EC4D78"/>
    <w:rsid w:val="00EC4EB0"/>
    <w:rsid w:val="00EC611A"/>
    <w:rsid w:val="00EC6A3E"/>
    <w:rsid w:val="00EC74B0"/>
    <w:rsid w:val="00EC7A40"/>
    <w:rsid w:val="00ED237A"/>
    <w:rsid w:val="00ED3985"/>
    <w:rsid w:val="00ED3EB9"/>
    <w:rsid w:val="00ED6740"/>
    <w:rsid w:val="00ED6986"/>
    <w:rsid w:val="00ED6BFD"/>
    <w:rsid w:val="00ED7FBB"/>
    <w:rsid w:val="00EE0212"/>
    <w:rsid w:val="00EE26C4"/>
    <w:rsid w:val="00EE2C2B"/>
    <w:rsid w:val="00EE3B60"/>
    <w:rsid w:val="00EE3C02"/>
    <w:rsid w:val="00EE44DF"/>
    <w:rsid w:val="00EE7C9F"/>
    <w:rsid w:val="00EF3E1A"/>
    <w:rsid w:val="00EF57F9"/>
    <w:rsid w:val="00EF5D11"/>
    <w:rsid w:val="00EF609D"/>
    <w:rsid w:val="00EF6F6D"/>
    <w:rsid w:val="00EF7A3E"/>
    <w:rsid w:val="00F0024F"/>
    <w:rsid w:val="00F01630"/>
    <w:rsid w:val="00F01F95"/>
    <w:rsid w:val="00F022A5"/>
    <w:rsid w:val="00F04AF0"/>
    <w:rsid w:val="00F06C37"/>
    <w:rsid w:val="00F070EC"/>
    <w:rsid w:val="00F0757A"/>
    <w:rsid w:val="00F07C2D"/>
    <w:rsid w:val="00F11CE7"/>
    <w:rsid w:val="00F122E0"/>
    <w:rsid w:val="00F12671"/>
    <w:rsid w:val="00F12E05"/>
    <w:rsid w:val="00F13A12"/>
    <w:rsid w:val="00F16F32"/>
    <w:rsid w:val="00F17599"/>
    <w:rsid w:val="00F21B49"/>
    <w:rsid w:val="00F21E26"/>
    <w:rsid w:val="00F2237D"/>
    <w:rsid w:val="00F24073"/>
    <w:rsid w:val="00F252C6"/>
    <w:rsid w:val="00F2596E"/>
    <w:rsid w:val="00F266D1"/>
    <w:rsid w:val="00F2679A"/>
    <w:rsid w:val="00F2720E"/>
    <w:rsid w:val="00F30019"/>
    <w:rsid w:val="00F30B85"/>
    <w:rsid w:val="00F31C2D"/>
    <w:rsid w:val="00F3295C"/>
    <w:rsid w:val="00F32AE0"/>
    <w:rsid w:val="00F33BBD"/>
    <w:rsid w:val="00F33BDB"/>
    <w:rsid w:val="00F33C71"/>
    <w:rsid w:val="00F33D20"/>
    <w:rsid w:val="00F34B46"/>
    <w:rsid w:val="00F41AF3"/>
    <w:rsid w:val="00F4328F"/>
    <w:rsid w:val="00F4396C"/>
    <w:rsid w:val="00F44B39"/>
    <w:rsid w:val="00F45020"/>
    <w:rsid w:val="00F45038"/>
    <w:rsid w:val="00F45DBE"/>
    <w:rsid w:val="00F4677C"/>
    <w:rsid w:val="00F5049C"/>
    <w:rsid w:val="00F50FB1"/>
    <w:rsid w:val="00F51B48"/>
    <w:rsid w:val="00F534F2"/>
    <w:rsid w:val="00F5447A"/>
    <w:rsid w:val="00F54E2D"/>
    <w:rsid w:val="00F55273"/>
    <w:rsid w:val="00F55D2F"/>
    <w:rsid w:val="00F56C66"/>
    <w:rsid w:val="00F573A4"/>
    <w:rsid w:val="00F6058A"/>
    <w:rsid w:val="00F607E0"/>
    <w:rsid w:val="00F61F01"/>
    <w:rsid w:val="00F6328E"/>
    <w:rsid w:val="00F638CE"/>
    <w:rsid w:val="00F64733"/>
    <w:rsid w:val="00F65953"/>
    <w:rsid w:val="00F65EED"/>
    <w:rsid w:val="00F660AE"/>
    <w:rsid w:val="00F67E27"/>
    <w:rsid w:val="00F72B11"/>
    <w:rsid w:val="00F72C91"/>
    <w:rsid w:val="00F72FB9"/>
    <w:rsid w:val="00F7339F"/>
    <w:rsid w:val="00F74B07"/>
    <w:rsid w:val="00F74BF9"/>
    <w:rsid w:val="00F74C9E"/>
    <w:rsid w:val="00F759B0"/>
    <w:rsid w:val="00F7619B"/>
    <w:rsid w:val="00F7621D"/>
    <w:rsid w:val="00F7796F"/>
    <w:rsid w:val="00F80C1E"/>
    <w:rsid w:val="00F82185"/>
    <w:rsid w:val="00F8373E"/>
    <w:rsid w:val="00F838CF"/>
    <w:rsid w:val="00F84130"/>
    <w:rsid w:val="00F8629B"/>
    <w:rsid w:val="00F879FE"/>
    <w:rsid w:val="00F9013F"/>
    <w:rsid w:val="00F9088D"/>
    <w:rsid w:val="00F90B31"/>
    <w:rsid w:val="00F93422"/>
    <w:rsid w:val="00F94195"/>
    <w:rsid w:val="00F944D6"/>
    <w:rsid w:val="00F946F6"/>
    <w:rsid w:val="00F95D53"/>
    <w:rsid w:val="00F9684D"/>
    <w:rsid w:val="00F97981"/>
    <w:rsid w:val="00FA0F17"/>
    <w:rsid w:val="00FA1DE5"/>
    <w:rsid w:val="00FA3DC5"/>
    <w:rsid w:val="00FA4AC1"/>
    <w:rsid w:val="00FA4F68"/>
    <w:rsid w:val="00FA511A"/>
    <w:rsid w:val="00FA52A6"/>
    <w:rsid w:val="00FA52C0"/>
    <w:rsid w:val="00FA560E"/>
    <w:rsid w:val="00FA658A"/>
    <w:rsid w:val="00FA6954"/>
    <w:rsid w:val="00FA6C6A"/>
    <w:rsid w:val="00FB13F8"/>
    <w:rsid w:val="00FB2616"/>
    <w:rsid w:val="00FB3165"/>
    <w:rsid w:val="00FB367A"/>
    <w:rsid w:val="00FB4FEA"/>
    <w:rsid w:val="00FB6265"/>
    <w:rsid w:val="00FB65CA"/>
    <w:rsid w:val="00FB6D5E"/>
    <w:rsid w:val="00FB7DE6"/>
    <w:rsid w:val="00FC0282"/>
    <w:rsid w:val="00FC116F"/>
    <w:rsid w:val="00FC31ED"/>
    <w:rsid w:val="00FC46D5"/>
    <w:rsid w:val="00FC5F8F"/>
    <w:rsid w:val="00FD05F5"/>
    <w:rsid w:val="00FD0981"/>
    <w:rsid w:val="00FD102D"/>
    <w:rsid w:val="00FD2A5E"/>
    <w:rsid w:val="00FD483A"/>
    <w:rsid w:val="00FD505E"/>
    <w:rsid w:val="00FD564F"/>
    <w:rsid w:val="00FD5BCE"/>
    <w:rsid w:val="00FD6617"/>
    <w:rsid w:val="00FD7117"/>
    <w:rsid w:val="00FD7538"/>
    <w:rsid w:val="00FE0A28"/>
    <w:rsid w:val="00FE16C7"/>
    <w:rsid w:val="00FE1747"/>
    <w:rsid w:val="00FE19B4"/>
    <w:rsid w:val="00FE1EEE"/>
    <w:rsid w:val="00FE285A"/>
    <w:rsid w:val="00FE2D32"/>
    <w:rsid w:val="00FE3286"/>
    <w:rsid w:val="00FE3519"/>
    <w:rsid w:val="00FE3D89"/>
    <w:rsid w:val="00FE5C32"/>
    <w:rsid w:val="00FE6F63"/>
    <w:rsid w:val="00FF041C"/>
    <w:rsid w:val="00FF0DA0"/>
    <w:rsid w:val="00FF104A"/>
    <w:rsid w:val="00FF257C"/>
    <w:rsid w:val="00FF3353"/>
    <w:rsid w:val="00FF4AA5"/>
    <w:rsid w:val="00FF6AD6"/>
    <w:rsid w:val="00FF71C8"/>
    <w:rsid w:val="00FF73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7913B"/>
  <w15:chartTrackingRefBased/>
  <w15:docId w15:val="{6F8A8B6B-23F3-E04E-A82E-86ACF45D6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E56"/>
  </w:style>
  <w:style w:type="paragraph" w:styleId="Heading1">
    <w:name w:val="heading 1"/>
    <w:basedOn w:val="Normal"/>
    <w:next w:val="Normal"/>
    <w:link w:val="Heading1Char"/>
    <w:uiPriority w:val="9"/>
    <w:qFormat/>
    <w:rsid w:val="00637B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7B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37B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7B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7B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7B9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7B9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7B9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7B9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7B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7B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37B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7B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7B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7B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7B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7B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7B9A"/>
    <w:rPr>
      <w:rFonts w:eastAsiaTheme="majorEastAsia" w:cstheme="majorBidi"/>
      <w:color w:val="272727" w:themeColor="text1" w:themeTint="D8"/>
    </w:rPr>
  </w:style>
  <w:style w:type="paragraph" w:styleId="Title">
    <w:name w:val="Title"/>
    <w:basedOn w:val="Normal"/>
    <w:next w:val="Normal"/>
    <w:link w:val="TitleChar"/>
    <w:uiPriority w:val="10"/>
    <w:qFormat/>
    <w:rsid w:val="00637B9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7B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7B9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7B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7B9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37B9A"/>
    <w:rPr>
      <w:i/>
      <w:iCs/>
      <w:color w:val="404040" w:themeColor="text1" w:themeTint="BF"/>
    </w:rPr>
  </w:style>
  <w:style w:type="paragraph" w:styleId="ListParagraph">
    <w:name w:val="List Paragraph"/>
    <w:basedOn w:val="Normal"/>
    <w:uiPriority w:val="34"/>
    <w:qFormat/>
    <w:rsid w:val="00637B9A"/>
    <w:pPr>
      <w:ind w:left="720"/>
      <w:contextualSpacing/>
    </w:pPr>
  </w:style>
  <w:style w:type="character" w:styleId="IntenseEmphasis">
    <w:name w:val="Intense Emphasis"/>
    <w:basedOn w:val="DefaultParagraphFont"/>
    <w:uiPriority w:val="21"/>
    <w:qFormat/>
    <w:rsid w:val="00637B9A"/>
    <w:rPr>
      <w:i/>
      <w:iCs/>
      <w:color w:val="0F4761" w:themeColor="accent1" w:themeShade="BF"/>
    </w:rPr>
  </w:style>
  <w:style w:type="paragraph" w:styleId="IntenseQuote">
    <w:name w:val="Intense Quote"/>
    <w:basedOn w:val="Normal"/>
    <w:next w:val="Normal"/>
    <w:link w:val="IntenseQuoteChar"/>
    <w:uiPriority w:val="30"/>
    <w:qFormat/>
    <w:rsid w:val="00637B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7B9A"/>
    <w:rPr>
      <w:i/>
      <w:iCs/>
      <w:color w:val="0F4761" w:themeColor="accent1" w:themeShade="BF"/>
    </w:rPr>
  </w:style>
  <w:style w:type="character" w:styleId="IntenseReference">
    <w:name w:val="Intense Reference"/>
    <w:basedOn w:val="DefaultParagraphFont"/>
    <w:uiPriority w:val="32"/>
    <w:qFormat/>
    <w:rsid w:val="00637B9A"/>
    <w:rPr>
      <w:b/>
      <w:bCs/>
      <w:smallCaps/>
      <w:color w:val="0F4761" w:themeColor="accent1" w:themeShade="BF"/>
      <w:spacing w:val="5"/>
    </w:rPr>
  </w:style>
  <w:style w:type="character" w:styleId="CommentReference">
    <w:name w:val="annotation reference"/>
    <w:basedOn w:val="DefaultParagraphFont"/>
    <w:uiPriority w:val="99"/>
    <w:semiHidden/>
    <w:unhideWhenUsed/>
    <w:rsid w:val="00186B1E"/>
    <w:rPr>
      <w:sz w:val="16"/>
      <w:szCs w:val="16"/>
    </w:rPr>
  </w:style>
  <w:style w:type="paragraph" w:styleId="CommentText">
    <w:name w:val="annotation text"/>
    <w:basedOn w:val="Normal"/>
    <w:link w:val="CommentTextChar"/>
    <w:uiPriority w:val="99"/>
    <w:unhideWhenUsed/>
    <w:rsid w:val="00186B1E"/>
    <w:pPr>
      <w:spacing w:after="160"/>
    </w:pPr>
    <w:rPr>
      <w:rFonts w:eastAsiaTheme="minorEastAsia"/>
      <w:kern w:val="0"/>
      <w:sz w:val="20"/>
      <w:szCs w:val="20"/>
      <w:lang w:eastAsia="zh-CN"/>
      <w14:ligatures w14:val="none"/>
    </w:rPr>
  </w:style>
  <w:style w:type="character" w:customStyle="1" w:styleId="CommentTextChar">
    <w:name w:val="Comment Text Char"/>
    <w:basedOn w:val="DefaultParagraphFont"/>
    <w:link w:val="CommentText"/>
    <w:uiPriority w:val="99"/>
    <w:rsid w:val="00186B1E"/>
    <w:rPr>
      <w:rFonts w:eastAsiaTheme="minorEastAsia"/>
      <w:kern w:val="0"/>
      <w:sz w:val="20"/>
      <w:szCs w:val="20"/>
      <w:lang w:eastAsia="zh-CN"/>
      <w14:ligatures w14:val="none"/>
    </w:rPr>
  </w:style>
  <w:style w:type="character" w:styleId="Hyperlink">
    <w:name w:val="Hyperlink"/>
    <w:basedOn w:val="DefaultParagraphFont"/>
    <w:uiPriority w:val="99"/>
    <w:unhideWhenUsed/>
    <w:rsid w:val="00A237D6"/>
    <w:rPr>
      <w:color w:val="467886" w:themeColor="hyperlink"/>
      <w:u w:val="single"/>
    </w:rPr>
  </w:style>
  <w:style w:type="character" w:customStyle="1" w:styleId="UnresolvedMention1">
    <w:name w:val="Unresolved Mention1"/>
    <w:basedOn w:val="DefaultParagraphFont"/>
    <w:uiPriority w:val="99"/>
    <w:semiHidden/>
    <w:unhideWhenUsed/>
    <w:rsid w:val="00A237D6"/>
    <w:rPr>
      <w:color w:val="605E5C"/>
      <w:shd w:val="clear" w:color="auto" w:fill="E1DFDD"/>
    </w:rPr>
  </w:style>
  <w:style w:type="paragraph" w:styleId="Header">
    <w:name w:val="header"/>
    <w:basedOn w:val="Normal"/>
    <w:link w:val="HeaderChar"/>
    <w:uiPriority w:val="99"/>
    <w:unhideWhenUsed/>
    <w:rsid w:val="00A237D6"/>
    <w:pPr>
      <w:tabs>
        <w:tab w:val="center" w:pos="4513"/>
        <w:tab w:val="right" w:pos="9026"/>
      </w:tabs>
    </w:pPr>
  </w:style>
  <w:style w:type="character" w:customStyle="1" w:styleId="HeaderChar">
    <w:name w:val="Header Char"/>
    <w:basedOn w:val="DefaultParagraphFont"/>
    <w:link w:val="Header"/>
    <w:uiPriority w:val="99"/>
    <w:rsid w:val="00A237D6"/>
  </w:style>
  <w:style w:type="paragraph" w:styleId="Footer">
    <w:name w:val="footer"/>
    <w:basedOn w:val="Normal"/>
    <w:link w:val="FooterChar"/>
    <w:uiPriority w:val="99"/>
    <w:unhideWhenUsed/>
    <w:rsid w:val="00A237D6"/>
    <w:pPr>
      <w:tabs>
        <w:tab w:val="center" w:pos="4513"/>
        <w:tab w:val="right" w:pos="9026"/>
      </w:tabs>
    </w:pPr>
  </w:style>
  <w:style w:type="character" w:customStyle="1" w:styleId="FooterChar">
    <w:name w:val="Footer Char"/>
    <w:basedOn w:val="DefaultParagraphFont"/>
    <w:link w:val="Footer"/>
    <w:uiPriority w:val="99"/>
    <w:rsid w:val="00A237D6"/>
  </w:style>
  <w:style w:type="character" w:customStyle="1" w:styleId="normaltextrun">
    <w:name w:val="normaltextrun"/>
    <w:basedOn w:val="DefaultParagraphFont"/>
    <w:rsid w:val="00621440"/>
  </w:style>
  <w:style w:type="paragraph" w:customStyle="1" w:styleId="EndNoteBibliographyTitle">
    <w:name w:val="EndNote Bibliography Title"/>
    <w:basedOn w:val="Normal"/>
    <w:link w:val="EndNoteBibliographyTitleChar"/>
    <w:rsid w:val="00095216"/>
    <w:pPr>
      <w:jc w:val="center"/>
    </w:pPr>
    <w:rPr>
      <w:rFonts w:ascii="Aptos" w:hAnsi="Aptos"/>
      <w:lang w:val="en-US"/>
    </w:rPr>
  </w:style>
  <w:style w:type="character" w:customStyle="1" w:styleId="EndNoteBibliographyTitleChar">
    <w:name w:val="EndNote Bibliography Title Char"/>
    <w:basedOn w:val="DefaultParagraphFont"/>
    <w:link w:val="EndNoteBibliographyTitle"/>
    <w:rsid w:val="00095216"/>
    <w:rPr>
      <w:rFonts w:ascii="Aptos" w:hAnsi="Aptos"/>
      <w:lang w:val="en-US"/>
    </w:rPr>
  </w:style>
  <w:style w:type="paragraph" w:customStyle="1" w:styleId="EndNoteBibliography">
    <w:name w:val="EndNote Bibliography"/>
    <w:basedOn w:val="Normal"/>
    <w:link w:val="EndNoteBibliographyChar"/>
    <w:rsid w:val="00095216"/>
    <w:rPr>
      <w:rFonts w:ascii="Aptos" w:hAnsi="Aptos"/>
      <w:lang w:val="en-US"/>
    </w:rPr>
  </w:style>
  <w:style w:type="character" w:customStyle="1" w:styleId="EndNoteBibliographyChar">
    <w:name w:val="EndNote Bibliography Char"/>
    <w:basedOn w:val="DefaultParagraphFont"/>
    <w:link w:val="EndNoteBibliography"/>
    <w:rsid w:val="00095216"/>
    <w:rPr>
      <w:rFonts w:ascii="Aptos" w:hAnsi="Aptos"/>
      <w:lang w:val="en-US"/>
    </w:rPr>
  </w:style>
  <w:style w:type="character" w:styleId="PageNumber">
    <w:name w:val="page number"/>
    <w:basedOn w:val="DefaultParagraphFont"/>
    <w:uiPriority w:val="99"/>
    <w:semiHidden/>
    <w:unhideWhenUsed/>
    <w:rsid w:val="00250ADF"/>
  </w:style>
  <w:style w:type="table" w:styleId="TableGrid">
    <w:name w:val="Table Grid"/>
    <w:basedOn w:val="TableNormal"/>
    <w:uiPriority w:val="39"/>
    <w:rsid w:val="009A7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736B5"/>
    <w:pPr>
      <w:spacing w:after="0"/>
    </w:pPr>
    <w:rPr>
      <w:rFonts w:eastAsiaTheme="minorHAnsi"/>
      <w:b/>
      <w:bCs/>
      <w:kern w:val="2"/>
      <w:lang w:eastAsia="en-US"/>
      <w14:ligatures w14:val="standardContextual"/>
    </w:rPr>
  </w:style>
  <w:style w:type="character" w:customStyle="1" w:styleId="CommentSubjectChar">
    <w:name w:val="Comment Subject Char"/>
    <w:basedOn w:val="CommentTextChar"/>
    <w:link w:val="CommentSubject"/>
    <w:uiPriority w:val="99"/>
    <w:semiHidden/>
    <w:rsid w:val="003736B5"/>
    <w:rPr>
      <w:rFonts w:eastAsiaTheme="minorEastAsia"/>
      <w:b/>
      <w:bCs/>
      <w:kern w:val="0"/>
      <w:sz w:val="20"/>
      <w:szCs w:val="20"/>
      <w:lang w:eastAsia="zh-CN"/>
      <w14:ligatures w14:val="none"/>
    </w:rPr>
  </w:style>
  <w:style w:type="paragraph" w:styleId="Revision">
    <w:name w:val="Revision"/>
    <w:hidden/>
    <w:uiPriority w:val="99"/>
    <w:semiHidden/>
    <w:rsid w:val="003736B5"/>
  </w:style>
  <w:style w:type="character" w:styleId="FollowedHyperlink">
    <w:name w:val="FollowedHyperlink"/>
    <w:basedOn w:val="DefaultParagraphFont"/>
    <w:uiPriority w:val="99"/>
    <w:semiHidden/>
    <w:unhideWhenUsed/>
    <w:rsid w:val="00491467"/>
    <w:rPr>
      <w:color w:val="96607D" w:themeColor="followedHyperlink"/>
      <w:u w:val="single"/>
    </w:rPr>
  </w:style>
  <w:style w:type="character" w:styleId="LineNumber">
    <w:name w:val="line number"/>
    <w:basedOn w:val="DefaultParagraphFont"/>
    <w:uiPriority w:val="99"/>
    <w:semiHidden/>
    <w:unhideWhenUsed/>
    <w:rsid w:val="00E4586C"/>
  </w:style>
  <w:style w:type="paragraph" w:styleId="BalloonText">
    <w:name w:val="Balloon Text"/>
    <w:basedOn w:val="Normal"/>
    <w:link w:val="BalloonTextChar"/>
    <w:uiPriority w:val="99"/>
    <w:semiHidden/>
    <w:unhideWhenUsed/>
    <w:rsid w:val="001835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5D5"/>
    <w:rPr>
      <w:rFonts w:ascii="Segoe UI" w:hAnsi="Segoe UI" w:cs="Segoe UI"/>
      <w:sz w:val="18"/>
      <w:szCs w:val="18"/>
    </w:rPr>
  </w:style>
  <w:style w:type="paragraph" w:styleId="NormalWeb">
    <w:name w:val="Normal (Web)"/>
    <w:basedOn w:val="Normal"/>
    <w:uiPriority w:val="99"/>
    <w:unhideWhenUsed/>
    <w:rsid w:val="00822A36"/>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822A36"/>
    <w:rPr>
      <w:b/>
      <w:bCs/>
    </w:rPr>
  </w:style>
  <w:style w:type="character" w:styleId="UnresolvedMention">
    <w:name w:val="Unresolved Mention"/>
    <w:basedOn w:val="DefaultParagraphFont"/>
    <w:uiPriority w:val="99"/>
    <w:semiHidden/>
    <w:unhideWhenUsed/>
    <w:rsid w:val="00F016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34450">
      <w:bodyDiv w:val="1"/>
      <w:marLeft w:val="0"/>
      <w:marRight w:val="0"/>
      <w:marTop w:val="0"/>
      <w:marBottom w:val="0"/>
      <w:divBdr>
        <w:top w:val="none" w:sz="0" w:space="0" w:color="auto"/>
        <w:left w:val="none" w:sz="0" w:space="0" w:color="auto"/>
        <w:bottom w:val="none" w:sz="0" w:space="0" w:color="auto"/>
        <w:right w:val="none" w:sz="0" w:space="0" w:color="auto"/>
      </w:divBdr>
    </w:div>
    <w:div w:id="49962078">
      <w:bodyDiv w:val="1"/>
      <w:marLeft w:val="0"/>
      <w:marRight w:val="0"/>
      <w:marTop w:val="0"/>
      <w:marBottom w:val="0"/>
      <w:divBdr>
        <w:top w:val="none" w:sz="0" w:space="0" w:color="auto"/>
        <w:left w:val="none" w:sz="0" w:space="0" w:color="auto"/>
        <w:bottom w:val="none" w:sz="0" w:space="0" w:color="auto"/>
        <w:right w:val="none" w:sz="0" w:space="0" w:color="auto"/>
      </w:divBdr>
    </w:div>
    <w:div w:id="152454766">
      <w:bodyDiv w:val="1"/>
      <w:marLeft w:val="0"/>
      <w:marRight w:val="0"/>
      <w:marTop w:val="0"/>
      <w:marBottom w:val="0"/>
      <w:divBdr>
        <w:top w:val="none" w:sz="0" w:space="0" w:color="auto"/>
        <w:left w:val="none" w:sz="0" w:space="0" w:color="auto"/>
        <w:bottom w:val="none" w:sz="0" w:space="0" w:color="auto"/>
        <w:right w:val="none" w:sz="0" w:space="0" w:color="auto"/>
      </w:divBdr>
    </w:div>
    <w:div w:id="164251361">
      <w:bodyDiv w:val="1"/>
      <w:marLeft w:val="0"/>
      <w:marRight w:val="0"/>
      <w:marTop w:val="0"/>
      <w:marBottom w:val="0"/>
      <w:divBdr>
        <w:top w:val="none" w:sz="0" w:space="0" w:color="auto"/>
        <w:left w:val="none" w:sz="0" w:space="0" w:color="auto"/>
        <w:bottom w:val="none" w:sz="0" w:space="0" w:color="auto"/>
        <w:right w:val="none" w:sz="0" w:space="0" w:color="auto"/>
      </w:divBdr>
    </w:div>
    <w:div w:id="215825050">
      <w:bodyDiv w:val="1"/>
      <w:marLeft w:val="0"/>
      <w:marRight w:val="0"/>
      <w:marTop w:val="0"/>
      <w:marBottom w:val="0"/>
      <w:divBdr>
        <w:top w:val="none" w:sz="0" w:space="0" w:color="auto"/>
        <w:left w:val="none" w:sz="0" w:space="0" w:color="auto"/>
        <w:bottom w:val="none" w:sz="0" w:space="0" w:color="auto"/>
        <w:right w:val="none" w:sz="0" w:space="0" w:color="auto"/>
      </w:divBdr>
    </w:div>
    <w:div w:id="298189109">
      <w:bodyDiv w:val="1"/>
      <w:marLeft w:val="0"/>
      <w:marRight w:val="0"/>
      <w:marTop w:val="0"/>
      <w:marBottom w:val="0"/>
      <w:divBdr>
        <w:top w:val="none" w:sz="0" w:space="0" w:color="auto"/>
        <w:left w:val="none" w:sz="0" w:space="0" w:color="auto"/>
        <w:bottom w:val="none" w:sz="0" w:space="0" w:color="auto"/>
        <w:right w:val="none" w:sz="0" w:space="0" w:color="auto"/>
      </w:divBdr>
    </w:div>
    <w:div w:id="376009296">
      <w:bodyDiv w:val="1"/>
      <w:marLeft w:val="0"/>
      <w:marRight w:val="0"/>
      <w:marTop w:val="0"/>
      <w:marBottom w:val="0"/>
      <w:divBdr>
        <w:top w:val="none" w:sz="0" w:space="0" w:color="auto"/>
        <w:left w:val="none" w:sz="0" w:space="0" w:color="auto"/>
        <w:bottom w:val="none" w:sz="0" w:space="0" w:color="auto"/>
        <w:right w:val="none" w:sz="0" w:space="0" w:color="auto"/>
      </w:divBdr>
    </w:div>
    <w:div w:id="413092857">
      <w:bodyDiv w:val="1"/>
      <w:marLeft w:val="0"/>
      <w:marRight w:val="0"/>
      <w:marTop w:val="0"/>
      <w:marBottom w:val="0"/>
      <w:divBdr>
        <w:top w:val="none" w:sz="0" w:space="0" w:color="auto"/>
        <w:left w:val="none" w:sz="0" w:space="0" w:color="auto"/>
        <w:bottom w:val="none" w:sz="0" w:space="0" w:color="auto"/>
        <w:right w:val="none" w:sz="0" w:space="0" w:color="auto"/>
      </w:divBdr>
    </w:div>
    <w:div w:id="475341690">
      <w:bodyDiv w:val="1"/>
      <w:marLeft w:val="0"/>
      <w:marRight w:val="0"/>
      <w:marTop w:val="0"/>
      <w:marBottom w:val="0"/>
      <w:divBdr>
        <w:top w:val="none" w:sz="0" w:space="0" w:color="auto"/>
        <w:left w:val="none" w:sz="0" w:space="0" w:color="auto"/>
        <w:bottom w:val="none" w:sz="0" w:space="0" w:color="auto"/>
        <w:right w:val="none" w:sz="0" w:space="0" w:color="auto"/>
      </w:divBdr>
    </w:div>
    <w:div w:id="520511522">
      <w:bodyDiv w:val="1"/>
      <w:marLeft w:val="0"/>
      <w:marRight w:val="0"/>
      <w:marTop w:val="0"/>
      <w:marBottom w:val="0"/>
      <w:divBdr>
        <w:top w:val="none" w:sz="0" w:space="0" w:color="auto"/>
        <w:left w:val="none" w:sz="0" w:space="0" w:color="auto"/>
        <w:bottom w:val="none" w:sz="0" w:space="0" w:color="auto"/>
        <w:right w:val="none" w:sz="0" w:space="0" w:color="auto"/>
      </w:divBdr>
    </w:div>
    <w:div w:id="537083436">
      <w:bodyDiv w:val="1"/>
      <w:marLeft w:val="0"/>
      <w:marRight w:val="0"/>
      <w:marTop w:val="0"/>
      <w:marBottom w:val="0"/>
      <w:divBdr>
        <w:top w:val="none" w:sz="0" w:space="0" w:color="auto"/>
        <w:left w:val="none" w:sz="0" w:space="0" w:color="auto"/>
        <w:bottom w:val="none" w:sz="0" w:space="0" w:color="auto"/>
        <w:right w:val="none" w:sz="0" w:space="0" w:color="auto"/>
      </w:divBdr>
    </w:div>
    <w:div w:id="537206354">
      <w:bodyDiv w:val="1"/>
      <w:marLeft w:val="0"/>
      <w:marRight w:val="0"/>
      <w:marTop w:val="0"/>
      <w:marBottom w:val="0"/>
      <w:divBdr>
        <w:top w:val="none" w:sz="0" w:space="0" w:color="auto"/>
        <w:left w:val="none" w:sz="0" w:space="0" w:color="auto"/>
        <w:bottom w:val="none" w:sz="0" w:space="0" w:color="auto"/>
        <w:right w:val="none" w:sz="0" w:space="0" w:color="auto"/>
      </w:divBdr>
    </w:div>
    <w:div w:id="580064920">
      <w:bodyDiv w:val="1"/>
      <w:marLeft w:val="0"/>
      <w:marRight w:val="0"/>
      <w:marTop w:val="0"/>
      <w:marBottom w:val="0"/>
      <w:divBdr>
        <w:top w:val="none" w:sz="0" w:space="0" w:color="auto"/>
        <w:left w:val="none" w:sz="0" w:space="0" w:color="auto"/>
        <w:bottom w:val="none" w:sz="0" w:space="0" w:color="auto"/>
        <w:right w:val="none" w:sz="0" w:space="0" w:color="auto"/>
      </w:divBdr>
    </w:div>
    <w:div w:id="607591493">
      <w:bodyDiv w:val="1"/>
      <w:marLeft w:val="0"/>
      <w:marRight w:val="0"/>
      <w:marTop w:val="0"/>
      <w:marBottom w:val="0"/>
      <w:divBdr>
        <w:top w:val="none" w:sz="0" w:space="0" w:color="auto"/>
        <w:left w:val="none" w:sz="0" w:space="0" w:color="auto"/>
        <w:bottom w:val="none" w:sz="0" w:space="0" w:color="auto"/>
        <w:right w:val="none" w:sz="0" w:space="0" w:color="auto"/>
      </w:divBdr>
      <w:divsChild>
        <w:div w:id="465661864">
          <w:marLeft w:val="0"/>
          <w:marRight w:val="0"/>
          <w:marTop w:val="0"/>
          <w:marBottom w:val="0"/>
          <w:divBdr>
            <w:top w:val="none" w:sz="0" w:space="0" w:color="auto"/>
            <w:left w:val="none" w:sz="0" w:space="0" w:color="auto"/>
            <w:bottom w:val="none" w:sz="0" w:space="0" w:color="auto"/>
            <w:right w:val="none" w:sz="0" w:space="0" w:color="auto"/>
          </w:divBdr>
          <w:divsChild>
            <w:div w:id="2032604923">
              <w:marLeft w:val="0"/>
              <w:marRight w:val="0"/>
              <w:marTop w:val="0"/>
              <w:marBottom w:val="0"/>
              <w:divBdr>
                <w:top w:val="none" w:sz="0" w:space="0" w:color="auto"/>
                <w:left w:val="none" w:sz="0" w:space="0" w:color="auto"/>
                <w:bottom w:val="none" w:sz="0" w:space="0" w:color="auto"/>
                <w:right w:val="none" w:sz="0" w:space="0" w:color="auto"/>
              </w:divBdr>
              <w:divsChild>
                <w:div w:id="1399983251">
                  <w:marLeft w:val="0"/>
                  <w:marRight w:val="0"/>
                  <w:marTop w:val="0"/>
                  <w:marBottom w:val="0"/>
                  <w:divBdr>
                    <w:top w:val="none" w:sz="0" w:space="0" w:color="auto"/>
                    <w:left w:val="none" w:sz="0" w:space="0" w:color="auto"/>
                    <w:bottom w:val="none" w:sz="0" w:space="0" w:color="auto"/>
                    <w:right w:val="none" w:sz="0" w:space="0" w:color="auto"/>
                  </w:divBdr>
                  <w:divsChild>
                    <w:div w:id="1895265243">
                      <w:marLeft w:val="0"/>
                      <w:marRight w:val="0"/>
                      <w:marTop w:val="0"/>
                      <w:marBottom w:val="0"/>
                      <w:divBdr>
                        <w:top w:val="none" w:sz="0" w:space="0" w:color="auto"/>
                        <w:left w:val="none" w:sz="0" w:space="0" w:color="auto"/>
                        <w:bottom w:val="none" w:sz="0" w:space="0" w:color="auto"/>
                        <w:right w:val="none" w:sz="0" w:space="0" w:color="auto"/>
                      </w:divBdr>
                      <w:divsChild>
                        <w:div w:id="2068451135">
                          <w:marLeft w:val="0"/>
                          <w:marRight w:val="0"/>
                          <w:marTop w:val="0"/>
                          <w:marBottom w:val="0"/>
                          <w:divBdr>
                            <w:top w:val="none" w:sz="0" w:space="0" w:color="auto"/>
                            <w:left w:val="none" w:sz="0" w:space="0" w:color="auto"/>
                            <w:bottom w:val="none" w:sz="0" w:space="0" w:color="auto"/>
                            <w:right w:val="none" w:sz="0" w:space="0" w:color="auto"/>
                          </w:divBdr>
                          <w:divsChild>
                            <w:div w:id="7015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500707">
      <w:bodyDiv w:val="1"/>
      <w:marLeft w:val="0"/>
      <w:marRight w:val="0"/>
      <w:marTop w:val="0"/>
      <w:marBottom w:val="0"/>
      <w:divBdr>
        <w:top w:val="none" w:sz="0" w:space="0" w:color="auto"/>
        <w:left w:val="none" w:sz="0" w:space="0" w:color="auto"/>
        <w:bottom w:val="none" w:sz="0" w:space="0" w:color="auto"/>
        <w:right w:val="none" w:sz="0" w:space="0" w:color="auto"/>
      </w:divBdr>
    </w:div>
    <w:div w:id="646323570">
      <w:bodyDiv w:val="1"/>
      <w:marLeft w:val="0"/>
      <w:marRight w:val="0"/>
      <w:marTop w:val="0"/>
      <w:marBottom w:val="0"/>
      <w:divBdr>
        <w:top w:val="none" w:sz="0" w:space="0" w:color="auto"/>
        <w:left w:val="none" w:sz="0" w:space="0" w:color="auto"/>
        <w:bottom w:val="none" w:sz="0" w:space="0" w:color="auto"/>
        <w:right w:val="none" w:sz="0" w:space="0" w:color="auto"/>
      </w:divBdr>
    </w:div>
    <w:div w:id="657611778">
      <w:bodyDiv w:val="1"/>
      <w:marLeft w:val="0"/>
      <w:marRight w:val="0"/>
      <w:marTop w:val="0"/>
      <w:marBottom w:val="0"/>
      <w:divBdr>
        <w:top w:val="none" w:sz="0" w:space="0" w:color="auto"/>
        <w:left w:val="none" w:sz="0" w:space="0" w:color="auto"/>
        <w:bottom w:val="none" w:sz="0" w:space="0" w:color="auto"/>
        <w:right w:val="none" w:sz="0" w:space="0" w:color="auto"/>
      </w:divBdr>
    </w:div>
    <w:div w:id="691611203">
      <w:bodyDiv w:val="1"/>
      <w:marLeft w:val="0"/>
      <w:marRight w:val="0"/>
      <w:marTop w:val="0"/>
      <w:marBottom w:val="0"/>
      <w:divBdr>
        <w:top w:val="none" w:sz="0" w:space="0" w:color="auto"/>
        <w:left w:val="none" w:sz="0" w:space="0" w:color="auto"/>
        <w:bottom w:val="none" w:sz="0" w:space="0" w:color="auto"/>
        <w:right w:val="none" w:sz="0" w:space="0" w:color="auto"/>
      </w:divBdr>
    </w:div>
    <w:div w:id="696857666">
      <w:bodyDiv w:val="1"/>
      <w:marLeft w:val="0"/>
      <w:marRight w:val="0"/>
      <w:marTop w:val="0"/>
      <w:marBottom w:val="0"/>
      <w:divBdr>
        <w:top w:val="none" w:sz="0" w:space="0" w:color="auto"/>
        <w:left w:val="none" w:sz="0" w:space="0" w:color="auto"/>
        <w:bottom w:val="none" w:sz="0" w:space="0" w:color="auto"/>
        <w:right w:val="none" w:sz="0" w:space="0" w:color="auto"/>
      </w:divBdr>
    </w:div>
    <w:div w:id="744836732">
      <w:bodyDiv w:val="1"/>
      <w:marLeft w:val="0"/>
      <w:marRight w:val="0"/>
      <w:marTop w:val="0"/>
      <w:marBottom w:val="0"/>
      <w:divBdr>
        <w:top w:val="none" w:sz="0" w:space="0" w:color="auto"/>
        <w:left w:val="none" w:sz="0" w:space="0" w:color="auto"/>
        <w:bottom w:val="none" w:sz="0" w:space="0" w:color="auto"/>
        <w:right w:val="none" w:sz="0" w:space="0" w:color="auto"/>
      </w:divBdr>
    </w:div>
    <w:div w:id="756904991">
      <w:bodyDiv w:val="1"/>
      <w:marLeft w:val="0"/>
      <w:marRight w:val="0"/>
      <w:marTop w:val="0"/>
      <w:marBottom w:val="0"/>
      <w:divBdr>
        <w:top w:val="none" w:sz="0" w:space="0" w:color="auto"/>
        <w:left w:val="none" w:sz="0" w:space="0" w:color="auto"/>
        <w:bottom w:val="none" w:sz="0" w:space="0" w:color="auto"/>
        <w:right w:val="none" w:sz="0" w:space="0" w:color="auto"/>
      </w:divBdr>
    </w:div>
    <w:div w:id="789855195">
      <w:bodyDiv w:val="1"/>
      <w:marLeft w:val="0"/>
      <w:marRight w:val="0"/>
      <w:marTop w:val="0"/>
      <w:marBottom w:val="0"/>
      <w:divBdr>
        <w:top w:val="none" w:sz="0" w:space="0" w:color="auto"/>
        <w:left w:val="none" w:sz="0" w:space="0" w:color="auto"/>
        <w:bottom w:val="none" w:sz="0" w:space="0" w:color="auto"/>
        <w:right w:val="none" w:sz="0" w:space="0" w:color="auto"/>
      </w:divBdr>
      <w:divsChild>
        <w:div w:id="914780569">
          <w:marLeft w:val="0"/>
          <w:marRight w:val="0"/>
          <w:marTop w:val="0"/>
          <w:marBottom w:val="0"/>
          <w:divBdr>
            <w:top w:val="none" w:sz="0" w:space="0" w:color="auto"/>
            <w:left w:val="none" w:sz="0" w:space="0" w:color="auto"/>
            <w:bottom w:val="none" w:sz="0" w:space="0" w:color="auto"/>
            <w:right w:val="none" w:sz="0" w:space="0" w:color="auto"/>
          </w:divBdr>
          <w:divsChild>
            <w:div w:id="1535390435">
              <w:marLeft w:val="0"/>
              <w:marRight w:val="0"/>
              <w:marTop w:val="0"/>
              <w:marBottom w:val="0"/>
              <w:divBdr>
                <w:top w:val="none" w:sz="0" w:space="0" w:color="auto"/>
                <w:left w:val="none" w:sz="0" w:space="0" w:color="auto"/>
                <w:bottom w:val="none" w:sz="0" w:space="0" w:color="auto"/>
                <w:right w:val="none" w:sz="0" w:space="0" w:color="auto"/>
              </w:divBdr>
              <w:divsChild>
                <w:div w:id="1371151504">
                  <w:marLeft w:val="0"/>
                  <w:marRight w:val="0"/>
                  <w:marTop w:val="0"/>
                  <w:marBottom w:val="0"/>
                  <w:divBdr>
                    <w:top w:val="none" w:sz="0" w:space="0" w:color="auto"/>
                    <w:left w:val="none" w:sz="0" w:space="0" w:color="auto"/>
                    <w:bottom w:val="none" w:sz="0" w:space="0" w:color="auto"/>
                    <w:right w:val="none" w:sz="0" w:space="0" w:color="auto"/>
                  </w:divBdr>
                  <w:divsChild>
                    <w:div w:id="1362128959">
                      <w:marLeft w:val="0"/>
                      <w:marRight w:val="0"/>
                      <w:marTop w:val="0"/>
                      <w:marBottom w:val="0"/>
                      <w:divBdr>
                        <w:top w:val="none" w:sz="0" w:space="0" w:color="auto"/>
                        <w:left w:val="none" w:sz="0" w:space="0" w:color="auto"/>
                        <w:bottom w:val="none" w:sz="0" w:space="0" w:color="auto"/>
                        <w:right w:val="none" w:sz="0" w:space="0" w:color="auto"/>
                      </w:divBdr>
                      <w:divsChild>
                        <w:div w:id="772826074">
                          <w:marLeft w:val="0"/>
                          <w:marRight w:val="0"/>
                          <w:marTop w:val="0"/>
                          <w:marBottom w:val="0"/>
                          <w:divBdr>
                            <w:top w:val="none" w:sz="0" w:space="0" w:color="auto"/>
                            <w:left w:val="none" w:sz="0" w:space="0" w:color="auto"/>
                            <w:bottom w:val="none" w:sz="0" w:space="0" w:color="auto"/>
                            <w:right w:val="none" w:sz="0" w:space="0" w:color="auto"/>
                          </w:divBdr>
                          <w:divsChild>
                            <w:div w:id="5242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525720">
      <w:bodyDiv w:val="1"/>
      <w:marLeft w:val="0"/>
      <w:marRight w:val="0"/>
      <w:marTop w:val="0"/>
      <w:marBottom w:val="0"/>
      <w:divBdr>
        <w:top w:val="none" w:sz="0" w:space="0" w:color="auto"/>
        <w:left w:val="none" w:sz="0" w:space="0" w:color="auto"/>
        <w:bottom w:val="none" w:sz="0" w:space="0" w:color="auto"/>
        <w:right w:val="none" w:sz="0" w:space="0" w:color="auto"/>
      </w:divBdr>
      <w:divsChild>
        <w:div w:id="1265966964">
          <w:marLeft w:val="0"/>
          <w:marRight w:val="0"/>
          <w:marTop w:val="0"/>
          <w:marBottom w:val="0"/>
          <w:divBdr>
            <w:top w:val="none" w:sz="0" w:space="0" w:color="auto"/>
            <w:left w:val="none" w:sz="0" w:space="0" w:color="auto"/>
            <w:bottom w:val="none" w:sz="0" w:space="0" w:color="auto"/>
            <w:right w:val="none" w:sz="0" w:space="0" w:color="auto"/>
          </w:divBdr>
          <w:divsChild>
            <w:div w:id="67240625">
              <w:marLeft w:val="0"/>
              <w:marRight w:val="0"/>
              <w:marTop w:val="0"/>
              <w:marBottom w:val="0"/>
              <w:divBdr>
                <w:top w:val="none" w:sz="0" w:space="0" w:color="auto"/>
                <w:left w:val="none" w:sz="0" w:space="0" w:color="auto"/>
                <w:bottom w:val="none" w:sz="0" w:space="0" w:color="auto"/>
                <w:right w:val="none" w:sz="0" w:space="0" w:color="auto"/>
              </w:divBdr>
              <w:divsChild>
                <w:div w:id="761995740">
                  <w:marLeft w:val="0"/>
                  <w:marRight w:val="0"/>
                  <w:marTop w:val="0"/>
                  <w:marBottom w:val="0"/>
                  <w:divBdr>
                    <w:top w:val="none" w:sz="0" w:space="0" w:color="auto"/>
                    <w:left w:val="none" w:sz="0" w:space="0" w:color="auto"/>
                    <w:bottom w:val="none" w:sz="0" w:space="0" w:color="auto"/>
                    <w:right w:val="none" w:sz="0" w:space="0" w:color="auto"/>
                  </w:divBdr>
                  <w:divsChild>
                    <w:div w:id="28839574">
                      <w:marLeft w:val="0"/>
                      <w:marRight w:val="0"/>
                      <w:marTop w:val="0"/>
                      <w:marBottom w:val="0"/>
                      <w:divBdr>
                        <w:top w:val="none" w:sz="0" w:space="0" w:color="auto"/>
                        <w:left w:val="none" w:sz="0" w:space="0" w:color="auto"/>
                        <w:bottom w:val="none" w:sz="0" w:space="0" w:color="auto"/>
                        <w:right w:val="none" w:sz="0" w:space="0" w:color="auto"/>
                      </w:divBdr>
                      <w:divsChild>
                        <w:div w:id="880287422">
                          <w:marLeft w:val="0"/>
                          <w:marRight w:val="0"/>
                          <w:marTop w:val="0"/>
                          <w:marBottom w:val="0"/>
                          <w:divBdr>
                            <w:top w:val="none" w:sz="0" w:space="0" w:color="auto"/>
                            <w:left w:val="none" w:sz="0" w:space="0" w:color="auto"/>
                            <w:bottom w:val="none" w:sz="0" w:space="0" w:color="auto"/>
                            <w:right w:val="none" w:sz="0" w:space="0" w:color="auto"/>
                          </w:divBdr>
                          <w:divsChild>
                            <w:div w:id="93998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500493">
      <w:bodyDiv w:val="1"/>
      <w:marLeft w:val="0"/>
      <w:marRight w:val="0"/>
      <w:marTop w:val="0"/>
      <w:marBottom w:val="0"/>
      <w:divBdr>
        <w:top w:val="none" w:sz="0" w:space="0" w:color="auto"/>
        <w:left w:val="none" w:sz="0" w:space="0" w:color="auto"/>
        <w:bottom w:val="none" w:sz="0" w:space="0" w:color="auto"/>
        <w:right w:val="none" w:sz="0" w:space="0" w:color="auto"/>
      </w:divBdr>
    </w:div>
    <w:div w:id="957221586">
      <w:bodyDiv w:val="1"/>
      <w:marLeft w:val="0"/>
      <w:marRight w:val="0"/>
      <w:marTop w:val="0"/>
      <w:marBottom w:val="0"/>
      <w:divBdr>
        <w:top w:val="none" w:sz="0" w:space="0" w:color="auto"/>
        <w:left w:val="none" w:sz="0" w:space="0" w:color="auto"/>
        <w:bottom w:val="none" w:sz="0" w:space="0" w:color="auto"/>
        <w:right w:val="none" w:sz="0" w:space="0" w:color="auto"/>
      </w:divBdr>
      <w:divsChild>
        <w:div w:id="1788112888">
          <w:marLeft w:val="0"/>
          <w:marRight w:val="0"/>
          <w:marTop w:val="0"/>
          <w:marBottom w:val="0"/>
          <w:divBdr>
            <w:top w:val="none" w:sz="0" w:space="0" w:color="auto"/>
            <w:left w:val="none" w:sz="0" w:space="0" w:color="auto"/>
            <w:bottom w:val="none" w:sz="0" w:space="0" w:color="auto"/>
            <w:right w:val="none" w:sz="0" w:space="0" w:color="auto"/>
          </w:divBdr>
          <w:divsChild>
            <w:div w:id="689182888">
              <w:marLeft w:val="0"/>
              <w:marRight w:val="0"/>
              <w:marTop w:val="0"/>
              <w:marBottom w:val="0"/>
              <w:divBdr>
                <w:top w:val="none" w:sz="0" w:space="0" w:color="auto"/>
                <w:left w:val="none" w:sz="0" w:space="0" w:color="auto"/>
                <w:bottom w:val="none" w:sz="0" w:space="0" w:color="auto"/>
                <w:right w:val="none" w:sz="0" w:space="0" w:color="auto"/>
              </w:divBdr>
              <w:divsChild>
                <w:div w:id="2070348060">
                  <w:marLeft w:val="0"/>
                  <w:marRight w:val="0"/>
                  <w:marTop w:val="0"/>
                  <w:marBottom w:val="0"/>
                  <w:divBdr>
                    <w:top w:val="none" w:sz="0" w:space="0" w:color="auto"/>
                    <w:left w:val="none" w:sz="0" w:space="0" w:color="auto"/>
                    <w:bottom w:val="none" w:sz="0" w:space="0" w:color="auto"/>
                    <w:right w:val="none" w:sz="0" w:space="0" w:color="auto"/>
                  </w:divBdr>
                  <w:divsChild>
                    <w:div w:id="575744159">
                      <w:marLeft w:val="0"/>
                      <w:marRight w:val="0"/>
                      <w:marTop w:val="0"/>
                      <w:marBottom w:val="0"/>
                      <w:divBdr>
                        <w:top w:val="none" w:sz="0" w:space="0" w:color="auto"/>
                        <w:left w:val="none" w:sz="0" w:space="0" w:color="auto"/>
                        <w:bottom w:val="none" w:sz="0" w:space="0" w:color="auto"/>
                        <w:right w:val="none" w:sz="0" w:space="0" w:color="auto"/>
                      </w:divBdr>
                      <w:divsChild>
                        <w:div w:id="1505629830">
                          <w:marLeft w:val="0"/>
                          <w:marRight w:val="0"/>
                          <w:marTop w:val="0"/>
                          <w:marBottom w:val="0"/>
                          <w:divBdr>
                            <w:top w:val="none" w:sz="0" w:space="0" w:color="auto"/>
                            <w:left w:val="none" w:sz="0" w:space="0" w:color="auto"/>
                            <w:bottom w:val="none" w:sz="0" w:space="0" w:color="auto"/>
                            <w:right w:val="none" w:sz="0" w:space="0" w:color="auto"/>
                          </w:divBdr>
                          <w:divsChild>
                            <w:div w:id="11093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828664">
      <w:bodyDiv w:val="1"/>
      <w:marLeft w:val="0"/>
      <w:marRight w:val="0"/>
      <w:marTop w:val="0"/>
      <w:marBottom w:val="0"/>
      <w:divBdr>
        <w:top w:val="none" w:sz="0" w:space="0" w:color="auto"/>
        <w:left w:val="none" w:sz="0" w:space="0" w:color="auto"/>
        <w:bottom w:val="none" w:sz="0" w:space="0" w:color="auto"/>
        <w:right w:val="none" w:sz="0" w:space="0" w:color="auto"/>
      </w:divBdr>
    </w:div>
    <w:div w:id="1085227345">
      <w:bodyDiv w:val="1"/>
      <w:marLeft w:val="0"/>
      <w:marRight w:val="0"/>
      <w:marTop w:val="0"/>
      <w:marBottom w:val="0"/>
      <w:divBdr>
        <w:top w:val="none" w:sz="0" w:space="0" w:color="auto"/>
        <w:left w:val="none" w:sz="0" w:space="0" w:color="auto"/>
        <w:bottom w:val="none" w:sz="0" w:space="0" w:color="auto"/>
        <w:right w:val="none" w:sz="0" w:space="0" w:color="auto"/>
      </w:divBdr>
    </w:div>
    <w:div w:id="1132215313">
      <w:bodyDiv w:val="1"/>
      <w:marLeft w:val="0"/>
      <w:marRight w:val="0"/>
      <w:marTop w:val="0"/>
      <w:marBottom w:val="0"/>
      <w:divBdr>
        <w:top w:val="none" w:sz="0" w:space="0" w:color="auto"/>
        <w:left w:val="none" w:sz="0" w:space="0" w:color="auto"/>
        <w:bottom w:val="none" w:sz="0" w:space="0" w:color="auto"/>
        <w:right w:val="none" w:sz="0" w:space="0" w:color="auto"/>
      </w:divBdr>
    </w:div>
    <w:div w:id="1163859833">
      <w:bodyDiv w:val="1"/>
      <w:marLeft w:val="0"/>
      <w:marRight w:val="0"/>
      <w:marTop w:val="0"/>
      <w:marBottom w:val="0"/>
      <w:divBdr>
        <w:top w:val="none" w:sz="0" w:space="0" w:color="auto"/>
        <w:left w:val="none" w:sz="0" w:space="0" w:color="auto"/>
        <w:bottom w:val="none" w:sz="0" w:space="0" w:color="auto"/>
        <w:right w:val="none" w:sz="0" w:space="0" w:color="auto"/>
      </w:divBdr>
    </w:div>
    <w:div w:id="1186556645">
      <w:bodyDiv w:val="1"/>
      <w:marLeft w:val="0"/>
      <w:marRight w:val="0"/>
      <w:marTop w:val="0"/>
      <w:marBottom w:val="0"/>
      <w:divBdr>
        <w:top w:val="none" w:sz="0" w:space="0" w:color="auto"/>
        <w:left w:val="none" w:sz="0" w:space="0" w:color="auto"/>
        <w:bottom w:val="none" w:sz="0" w:space="0" w:color="auto"/>
        <w:right w:val="none" w:sz="0" w:space="0" w:color="auto"/>
      </w:divBdr>
    </w:div>
    <w:div w:id="1228958450">
      <w:bodyDiv w:val="1"/>
      <w:marLeft w:val="0"/>
      <w:marRight w:val="0"/>
      <w:marTop w:val="0"/>
      <w:marBottom w:val="0"/>
      <w:divBdr>
        <w:top w:val="none" w:sz="0" w:space="0" w:color="auto"/>
        <w:left w:val="none" w:sz="0" w:space="0" w:color="auto"/>
        <w:bottom w:val="none" w:sz="0" w:space="0" w:color="auto"/>
        <w:right w:val="none" w:sz="0" w:space="0" w:color="auto"/>
      </w:divBdr>
    </w:div>
    <w:div w:id="1289628998">
      <w:bodyDiv w:val="1"/>
      <w:marLeft w:val="0"/>
      <w:marRight w:val="0"/>
      <w:marTop w:val="0"/>
      <w:marBottom w:val="0"/>
      <w:divBdr>
        <w:top w:val="none" w:sz="0" w:space="0" w:color="auto"/>
        <w:left w:val="none" w:sz="0" w:space="0" w:color="auto"/>
        <w:bottom w:val="none" w:sz="0" w:space="0" w:color="auto"/>
        <w:right w:val="none" w:sz="0" w:space="0" w:color="auto"/>
      </w:divBdr>
    </w:div>
    <w:div w:id="1308896752">
      <w:bodyDiv w:val="1"/>
      <w:marLeft w:val="0"/>
      <w:marRight w:val="0"/>
      <w:marTop w:val="0"/>
      <w:marBottom w:val="0"/>
      <w:divBdr>
        <w:top w:val="none" w:sz="0" w:space="0" w:color="auto"/>
        <w:left w:val="none" w:sz="0" w:space="0" w:color="auto"/>
        <w:bottom w:val="none" w:sz="0" w:space="0" w:color="auto"/>
        <w:right w:val="none" w:sz="0" w:space="0" w:color="auto"/>
      </w:divBdr>
    </w:div>
    <w:div w:id="1318608840">
      <w:bodyDiv w:val="1"/>
      <w:marLeft w:val="0"/>
      <w:marRight w:val="0"/>
      <w:marTop w:val="0"/>
      <w:marBottom w:val="0"/>
      <w:divBdr>
        <w:top w:val="none" w:sz="0" w:space="0" w:color="auto"/>
        <w:left w:val="none" w:sz="0" w:space="0" w:color="auto"/>
        <w:bottom w:val="none" w:sz="0" w:space="0" w:color="auto"/>
        <w:right w:val="none" w:sz="0" w:space="0" w:color="auto"/>
      </w:divBdr>
      <w:divsChild>
        <w:div w:id="288824744">
          <w:marLeft w:val="0"/>
          <w:marRight w:val="0"/>
          <w:marTop w:val="0"/>
          <w:marBottom w:val="0"/>
          <w:divBdr>
            <w:top w:val="none" w:sz="0" w:space="0" w:color="auto"/>
            <w:left w:val="none" w:sz="0" w:space="0" w:color="auto"/>
            <w:bottom w:val="none" w:sz="0" w:space="0" w:color="auto"/>
            <w:right w:val="none" w:sz="0" w:space="0" w:color="auto"/>
          </w:divBdr>
          <w:divsChild>
            <w:div w:id="360668821">
              <w:marLeft w:val="0"/>
              <w:marRight w:val="0"/>
              <w:marTop w:val="0"/>
              <w:marBottom w:val="0"/>
              <w:divBdr>
                <w:top w:val="none" w:sz="0" w:space="0" w:color="auto"/>
                <w:left w:val="none" w:sz="0" w:space="0" w:color="auto"/>
                <w:bottom w:val="none" w:sz="0" w:space="0" w:color="auto"/>
                <w:right w:val="none" w:sz="0" w:space="0" w:color="auto"/>
              </w:divBdr>
              <w:divsChild>
                <w:div w:id="1289626380">
                  <w:marLeft w:val="0"/>
                  <w:marRight w:val="0"/>
                  <w:marTop w:val="0"/>
                  <w:marBottom w:val="0"/>
                  <w:divBdr>
                    <w:top w:val="none" w:sz="0" w:space="0" w:color="auto"/>
                    <w:left w:val="none" w:sz="0" w:space="0" w:color="auto"/>
                    <w:bottom w:val="none" w:sz="0" w:space="0" w:color="auto"/>
                    <w:right w:val="none" w:sz="0" w:space="0" w:color="auto"/>
                  </w:divBdr>
                  <w:divsChild>
                    <w:div w:id="1871604355">
                      <w:marLeft w:val="0"/>
                      <w:marRight w:val="0"/>
                      <w:marTop w:val="0"/>
                      <w:marBottom w:val="0"/>
                      <w:divBdr>
                        <w:top w:val="none" w:sz="0" w:space="0" w:color="auto"/>
                        <w:left w:val="none" w:sz="0" w:space="0" w:color="auto"/>
                        <w:bottom w:val="none" w:sz="0" w:space="0" w:color="auto"/>
                        <w:right w:val="none" w:sz="0" w:space="0" w:color="auto"/>
                      </w:divBdr>
                      <w:divsChild>
                        <w:div w:id="1323436723">
                          <w:marLeft w:val="0"/>
                          <w:marRight w:val="0"/>
                          <w:marTop w:val="0"/>
                          <w:marBottom w:val="0"/>
                          <w:divBdr>
                            <w:top w:val="none" w:sz="0" w:space="0" w:color="auto"/>
                            <w:left w:val="none" w:sz="0" w:space="0" w:color="auto"/>
                            <w:bottom w:val="none" w:sz="0" w:space="0" w:color="auto"/>
                            <w:right w:val="none" w:sz="0" w:space="0" w:color="auto"/>
                          </w:divBdr>
                          <w:divsChild>
                            <w:div w:id="12869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257471">
      <w:bodyDiv w:val="1"/>
      <w:marLeft w:val="0"/>
      <w:marRight w:val="0"/>
      <w:marTop w:val="0"/>
      <w:marBottom w:val="0"/>
      <w:divBdr>
        <w:top w:val="none" w:sz="0" w:space="0" w:color="auto"/>
        <w:left w:val="none" w:sz="0" w:space="0" w:color="auto"/>
        <w:bottom w:val="none" w:sz="0" w:space="0" w:color="auto"/>
        <w:right w:val="none" w:sz="0" w:space="0" w:color="auto"/>
      </w:divBdr>
    </w:div>
    <w:div w:id="1335381066">
      <w:bodyDiv w:val="1"/>
      <w:marLeft w:val="0"/>
      <w:marRight w:val="0"/>
      <w:marTop w:val="0"/>
      <w:marBottom w:val="0"/>
      <w:divBdr>
        <w:top w:val="none" w:sz="0" w:space="0" w:color="auto"/>
        <w:left w:val="none" w:sz="0" w:space="0" w:color="auto"/>
        <w:bottom w:val="none" w:sz="0" w:space="0" w:color="auto"/>
        <w:right w:val="none" w:sz="0" w:space="0" w:color="auto"/>
      </w:divBdr>
    </w:div>
    <w:div w:id="1365522572">
      <w:bodyDiv w:val="1"/>
      <w:marLeft w:val="0"/>
      <w:marRight w:val="0"/>
      <w:marTop w:val="0"/>
      <w:marBottom w:val="0"/>
      <w:divBdr>
        <w:top w:val="none" w:sz="0" w:space="0" w:color="auto"/>
        <w:left w:val="none" w:sz="0" w:space="0" w:color="auto"/>
        <w:bottom w:val="none" w:sz="0" w:space="0" w:color="auto"/>
        <w:right w:val="none" w:sz="0" w:space="0" w:color="auto"/>
      </w:divBdr>
    </w:div>
    <w:div w:id="1365715901">
      <w:bodyDiv w:val="1"/>
      <w:marLeft w:val="0"/>
      <w:marRight w:val="0"/>
      <w:marTop w:val="0"/>
      <w:marBottom w:val="0"/>
      <w:divBdr>
        <w:top w:val="none" w:sz="0" w:space="0" w:color="auto"/>
        <w:left w:val="none" w:sz="0" w:space="0" w:color="auto"/>
        <w:bottom w:val="none" w:sz="0" w:space="0" w:color="auto"/>
        <w:right w:val="none" w:sz="0" w:space="0" w:color="auto"/>
      </w:divBdr>
    </w:div>
    <w:div w:id="1383095101">
      <w:bodyDiv w:val="1"/>
      <w:marLeft w:val="0"/>
      <w:marRight w:val="0"/>
      <w:marTop w:val="0"/>
      <w:marBottom w:val="0"/>
      <w:divBdr>
        <w:top w:val="none" w:sz="0" w:space="0" w:color="auto"/>
        <w:left w:val="none" w:sz="0" w:space="0" w:color="auto"/>
        <w:bottom w:val="none" w:sz="0" w:space="0" w:color="auto"/>
        <w:right w:val="none" w:sz="0" w:space="0" w:color="auto"/>
      </w:divBdr>
    </w:div>
    <w:div w:id="1434127746">
      <w:bodyDiv w:val="1"/>
      <w:marLeft w:val="0"/>
      <w:marRight w:val="0"/>
      <w:marTop w:val="0"/>
      <w:marBottom w:val="0"/>
      <w:divBdr>
        <w:top w:val="none" w:sz="0" w:space="0" w:color="auto"/>
        <w:left w:val="none" w:sz="0" w:space="0" w:color="auto"/>
        <w:bottom w:val="none" w:sz="0" w:space="0" w:color="auto"/>
        <w:right w:val="none" w:sz="0" w:space="0" w:color="auto"/>
      </w:divBdr>
    </w:div>
    <w:div w:id="1470586678">
      <w:bodyDiv w:val="1"/>
      <w:marLeft w:val="0"/>
      <w:marRight w:val="0"/>
      <w:marTop w:val="0"/>
      <w:marBottom w:val="0"/>
      <w:divBdr>
        <w:top w:val="none" w:sz="0" w:space="0" w:color="auto"/>
        <w:left w:val="none" w:sz="0" w:space="0" w:color="auto"/>
        <w:bottom w:val="none" w:sz="0" w:space="0" w:color="auto"/>
        <w:right w:val="none" w:sz="0" w:space="0" w:color="auto"/>
      </w:divBdr>
    </w:div>
    <w:div w:id="1502694665">
      <w:bodyDiv w:val="1"/>
      <w:marLeft w:val="0"/>
      <w:marRight w:val="0"/>
      <w:marTop w:val="0"/>
      <w:marBottom w:val="0"/>
      <w:divBdr>
        <w:top w:val="none" w:sz="0" w:space="0" w:color="auto"/>
        <w:left w:val="none" w:sz="0" w:space="0" w:color="auto"/>
        <w:bottom w:val="none" w:sz="0" w:space="0" w:color="auto"/>
        <w:right w:val="none" w:sz="0" w:space="0" w:color="auto"/>
      </w:divBdr>
    </w:div>
    <w:div w:id="1526214457">
      <w:bodyDiv w:val="1"/>
      <w:marLeft w:val="0"/>
      <w:marRight w:val="0"/>
      <w:marTop w:val="0"/>
      <w:marBottom w:val="0"/>
      <w:divBdr>
        <w:top w:val="none" w:sz="0" w:space="0" w:color="auto"/>
        <w:left w:val="none" w:sz="0" w:space="0" w:color="auto"/>
        <w:bottom w:val="none" w:sz="0" w:space="0" w:color="auto"/>
        <w:right w:val="none" w:sz="0" w:space="0" w:color="auto"/>
      </w:divBdr>
    </w:div>
    <w:div w:id="1554348107">
      <w:bodyDiv w:val="1"/>
      <w:marLeft w:val="0"/>
      <w:marRight w:val="0"/>
      <w:marTop w:val="0"/>
      <w:marBottom w:val="0"/>
      <w:divBdr>
        <w:top w:val="none" w:sz="0" w:space="0" w:color="auto"/>
        <w:left w:val="none" w:sz="0" w:space="0" w:color="auto"/>
        <w:bottom w:val="none" w:sz="0" w:space="0" w:color="auto"/>
        <w:right w:val="none" w:sz="0" w:space="0" w:color="auto"/>
      </w:divBdr>
    </w:div>
    <w:div w:id="1579292217">
      <w:bodyDiv w:val="1"/>
      <w:marLeft w:val="0"/>
      <w:marRight w:val="0"/>
      <w:marTop w:val="0"/>
      <w:marBottom w:val="0"/>
      <w:divBdr>
        <w:top w:val="none" w:sz="0" w:space="0" w:color="auto"/>
        <w:left w:val="none" w:sz="0" w:space="0" w:color="auto"/>
        <w:bottom w:val="none" w:sz="0" w:space="0" w:color="auto"/>
        <w:right w:val="none" w:sz="0" w:space="0" w:color="auto"/>
      </w:divBdr>
      <w:divsChild>
        <w:div w:id="1954945141">
          <w:marLeft w:val="0"/>
          <w:marRight w:val="0"/>
          <w:marTop w:val="0"/>
          <w:marBottom w:val="0"/>
          <w:divBdr>
            <w:top w:val="none" w:sz="0" w:space="0" w:color="auto"/>
            <w:left w:val="none" w:sz="0" w:space="0" w:color="auto"/>
            <w:bottom w:val="none" w:sz="0" w:space="0" w:color="auto"/>
            <w:right w:val="none" w:sz="0" w:space="0" w:color="auto"/>
          </w:divBdr>
          <w:divsChild>
            <w:div w:id="1524513475">
              <w:marLeft w:val="0"/>
              <w:marRight w:val="0"/>
              <w:marTop w:val="0"/>
              <w:marBottom w:val="0"/>
              <w:divBdr>
                <w:top w:val="none" w:sz="0" w:space="0" w:color="auto"/>
                <w:left w:val="none" w:sz="0" w:space="0" w:color="auto"/>
                <w:bottom w:val="none" w:sz="0" w:space="0" w:color="auto"/>
                <w:right w:val="none" w:sz="0" w:space="0" w:color="auto"/>
              </w:divBdr>
              <w:divsChild>
                <w:div w:id="62721441">
                  <w:marLeft w:val="0"/>
                  <w:marRight w:val="0"/>
                  <w:marTop w:val="0"/>
                  <w:marBottom w:val="0"/>
                  <w:divBdr>
                    <w:top w:val="none" w:sz="0" w:space="0" w:color="auto"/>
                    <w:left w:val="none" w:sz="0" w:space="0" w:color="auto"/>
                    <w:bottom w:val="none" w:sz="0" w:space="0" w:color="auto"/>
                    <w:right w:val="none" w:sz="0" w:space="0" w:color="auto"/>
                  </w:divBdr>
                  <w:divsChild>
                    <w:div w:id="282269904">
                      <w:marLeft w:val="0"/>
                      <w:marRight w:val="0"/>
                      <w:marTop w:val="0"/>
                      <w:marBottom w:val="0"/>
                      <w:divBdr>
                        <w:top w:val="none" w:sz="0" w:space="0" w:color="auto"/>
                        <w:left w:val="none" w:sz="0" w:space="0" w:color="auto"/>
                        <w:bottom w:val="none" w:sz="0" w:space="0" w:color="auto"/>
                        <w:right w:val="none" w:sz="0" w:space="0" w:color="auto"/>
                      </w:divBdr>
                      <w:divsChild>
                        <w:div w:id="1717310659">
                          <w:marLeft w:val="0"/>
                          <w:marRight w:val="0"/>
                          <w:marTop w:val="0"/>
                          <w:marBottom w:val="0"/>
                          <w:divBdr>
                            <w:top w:val="none" w:sz="0" w:space="0" w:color="auto"/>
                            <w:left w:val="none" w:sz="0" w:space="0" w:color="auto"/>
                            <w:bottom w:val="none" w:sz="0" w:space="0" w:color="auto"/>
                            <w:right w:val="none" w:sz="0" w:space="0" w:color="auto"/>
                          </w:divBdr>
                          <w:divsChild>
                            <w:div w:id="174190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271724">
      <w:bodyDiv w:val="1"/>
      <w:marLeft w:val="0"/>
      <w:marRight w:val="0"/>
      <w:marTop w:val="0"/>
      <w:marBottom w:val="0"/>
      <w:divBdr>
        <w:top w:val="none" w:sz="0" w:space="0" w:color="auto"/>
        <w:left w:val="none" w:sz="0" w:space="0" w:color="auto"/>
        <w:bottom w:val="none" w:sz="0" w:space="0" w:color="auto"/>
        <w:right w:val="none" w:sz="0" w:space="0" w:color="auto"/>
      </w:divBdr>
    </w:div>
    <w:div w:id="1602755794">
      <w:bodyDiv w:val="1"/>
      <w:marLeft w:val="0"/>
      <w:marRight w:val="0"/>
      <w:marTop w:val="0"/>
      <w:marBottom w:val="0"/>
      <w:divBdr>
        <w:top w:val="none" w:sz="0" w:space="0" w:color="auto"/>
        <w:left w:val="none" w:sz="0" w:space="0" w:color="auto"/>
        <w:bottom w:val="none" w:sz="0" w:space="0" w:color="auto"/>
        <w:right w:val="none" w:sz="0" w:space="0" w:color="auto"/>
      </w:divBdr>
    </w:div>
    <w:div w:id="1620650396">
      <w:bodyDiv w:val="1"/>
      <w:marLeft w:val="0"/>
      <w:marRight w:val="0"/>
      <w:marTop w:val="0"/>
      <w:marBottom w:val="0"/>
      <w:divBdr>
        <w:top w:val="none" w:sz="0" w:space="0" w:color="auto"/>
        <w:left w:val="none" w:sz="0" w:space="0" w:color="auto"/>
        <w:bottom w:val="none" w:sz="0" w:space="0" w:color="auto"/>
        <w:right w:val="none" w:sz="0" w:space="0" w:color="auto"/>
      </w:divBdr>
    </w:div>
    <w:div w:id="1654335557">
      <w:bodyDiv w:val="1"/>
      <w:marLeft w:val="0"/>
      <w:marRight w:val="0"/>
      <w:marTop w:val="0"/>
      <w:marBottom w:val="0"/>
      <w:divBdr>
        <w:top w:val="none" w:sz="0" w:space="0" w:color="auto"/>
        <w:left w:val="none" w:sz="0" w:space="0" w:color="auto"/>
        <w:bottom w:val="none" w:sz="0" w:space="0" w:color="auto"/>
        <w:right w:val="none" w:sz="0" w:space="0" w:color="auto"/>
      </w:divBdr>
    </w:div>
    <w:div w:id="1690795720">
      <w:bodyDiv w:val="1"/>
      <w:marLeft w:val="0"/>
      <w:marRight w:val="0"/>
      <w:marTop w:val="0"/>
      <w:marBottom w:val="0"/>
      <w:divBdr>
        <w:top w:val="none" w:sz="0" w:space="0" w:color="auto"/>
        <w:left w:val="none" w:sz="0" w:space="0" w:color="auto"/>
        <w:bottom w:val="none" w:sz="0" w:space="0" w:color="auto"/>
        <w:right w:val="none" w:sz="0" w:space="0" w:color="auto"/>
      </w:divBdr>
      <w:divsChild>
        <w:div w:id="741024072">
          <w:marLeft w:val="0"/>
          <w:marRight w:val="0"/>
          <w:marTop w:val="0"/>
          <w:marBottom w:val="0"/>
          <w:divBdr>
            <w:top w:val="none" w:sz="0" w:space="0" w:color="auto"/>
            <w:left w:val="none" w:sz="0" w:space="0" w:color="auto"/>
            <w:bottom w:val="none" w:sz="0" w:space="0" w:color="auto"/>
            <w:right w:val="none" w:sz="0" w:space="0" w:color="auto"/>
          </w:divBdr>
          <w:divsChild>
            <w:div w:id="1123108626">
              <w:marLeft w:val="0"/>
              <w:marRight w:val="0"/>
              <w:marTop w:val="0"/>
              <w:marBottom w:val="0"/>
              <w:divBdr>
                <w:top w:val="none" w:sz="0" w:space="0" w:color="auto"/>
                <w:left w:val="none" w:sz="0" w:space="0" w:color="auto"/>
                <w:bottom w:val="none" w:sz="0" w:space="0" w:color="auto"/>
                <w:right w:val="none" w:sz="0" w:space="0" w:color="auto"/>
              </w:divBdr>
              <w:divsChild>
                <w:div w:id="1188834075">
                  <w:marLeft w:val="0"/>
                  <w:marRight w:val="0"/>
                  <w:marTop w:val="0"/>
                  <w:marBottom w:val="0"/>
                  <w:divBdr>
                    <w:top w:val="none" w:sz="0" w:space="0" w:color="auto"/>
                    <w:left w:val="none" w:sz="0" w:space="0" w:color="auto"/>
                    <w:bottom w:val="none" w:sz="0" w:space="0" w:color="auto"/>
                    <w:right w:val="none" w:sz="0" w:space="0" w:color="auto"/>
                  </w:divBdr>
                  <w:divsChild>
                    <w:div w:id="1034622005">
                      <w:marLeft w:val="0"/>
                      <w:marRight w:val="0"/>
                      <w:marTop w:val="0"/>
                      <w:marBottom w:val="0"/>
                      <w:divBdr>
                        <w:top w:val="none" w:sz="0" w:space="0" w:color="auto"/>
                        <w:left w:val="none" w:sz="0" w:space="0" w:color="auto"/>
                        <w:bottom w:val="none" w:sz="0" w:space="0" w:color="auto"/>
                        <w:right w:val="none" w:sz="0" w:space="0" w:color="auto"/>
                      </w:divBdr>
                      <w:divsChild>
                        <w:div w:id="1005862184">
                          <w:marLeft w:val="0"/>
                          <w:marRight w:val="0"/>
                          <w:marTop w:val="0"/>
                          <w:marBottom w:val="0"/>
                          <w:divBdr>
                            <w:top w:val="none" w:sz="0" w:space="0" w:color="auto"/>
                            <w:left w:val="none" w:sz="0" w:space="0" w:color="auto"/>
                            <w:bottom w:val="none" w:sz="0" w:space="0" w:color="auto"/>
                            <w:right w:val="none" w:sz="0" w:space="0" w:color="auto"/>
                          </w:divBdr>
                          <w:divsChild>
                            <w:div w:id="4706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240045">
      <w:bodyDiv w:val="1"/>
      <w:marLeft w:val="0"/>
      <w:marRight w:val="0"/>
      <w:marTop w:val="0"/>
      <w:marBottom w:val="0"/>
      <w:divBdr>
        <w:top w:val="none" w:sz="0" w:space="0" w:color="auto"/>
        <w:left w:val="none" w:sz="0" w:space="0" w:color="auto"/>
        <w:bottom w:val="none" w:sz="0" w:space="0" w:color="auto"/>
        <w:right w:val="none" w:sz="0" w:space="0" w:color="auto"/>
      </w:divBdr>
    </w:div>
    <w:div w:id="1730617633">
      <w:bodyDiv w:val="1"/>
      <w:marLeft w:val="0"/>
      <w:marRight w:val="0"/>
      <w:marTop w:val="0"/>
      <w:marBottom w:val="0"/>
      <w:divBdr>
        <w:top w:val="none" w:sz="0" w:space="0" w:color="auto"/>
        <w:left w:val="none" w:sz="0" w:space="0" w:color="auto"/>
        <w:bottom w:val="none" w:sz="0" w:space="0" w:color="auto"/>
        <w:right w:val="none" w:sz="0" w:space="0" w:color="auto"/>
      </w:divBdr>
    </w:div>
    <w:div w:id="1757553261">
      <w:bodyDiv w:val="1"/>
      <w:marLeft w:val="0"/>
      <w:marRight w:val="0"/>
      <w:marTop w:val="0"/>
      <w:marBottom w:val="0"/>
      <w:divBdr>
        <w:top w:val="none" w:sz="0" w:space="0" w:color="auto"/>
        <w:left w:val="none" w:sz="0" w:space="0" w:color="auto"/>
        <w:bottom w:val="none" w:sz="0" w:space="0" w:color="auto"/>
        <w:right w:val="none" w:sz="0" w:space="0" w:color="auto"/>
      </w:divBdr>
    </w:div>
    <w:div w:id="1768186899">
      <w:bodyDiv w:val="1"/>
      <w:marLeft w:val="0"/>
      <w:marRight w:val="0"/>
      <w:marTop w:val="0"/>
      <w:marBottom w:val="0"/>
      <w:divBdr>
        <w:top w:val="none" w:sz="0" w:space="0" w:color="auto"/>
        <w:left w:val="none" w:sz="0" w:space="0" w:color="auto"/>
        <w:bottom w:val="none" w:sz="0" w:space="0" w:color="auto"/>
        <w:right w:val="none" w:sz="0" w:space="0" w:color="auto"/>
      </w:divBdr>
    </w:div>
    <w:div w:id="1876692191">
      <w:bodyDiv w:val="1"/>
      <w:marLeft w:val="0"/>
      <w:marRight w:val="0"/>
      <w:marTop w:val="0"/>
      <w:marBottom w:val="0"/>
      <w:divBdr>
        <w:top w:val="none" w:sz="0" w:space="0" w:color="auto"/>
        <w:left w:val="none" w:sz="0" w:space="0" w:color="auto"/>
        <w:bottom w:val="none" w:sz="0" w:space="0" w:color="auto"/>
        <w:right w:val="none" w:sz="0" w:space="0" w:color="auto"/>
      </w:divBdr>
    </w:div>
    <w:div w:id="1904559605">
      <w:bodyDiv w:val="1"/>
      <w:marLeft w:val="0"/>
      <w:marRight w:val="0"/>
      <w:marTop w:val="0"/>
      <w:marBottom w:val="0"/>
      <w:divBdr>
        <w:top w:val="none" w:sz="0" w:space="0" w:color="auto"/>
        <w:left w:val="none" w:sz="0" w:space="0" w:color="auto"/>
        <w:bottom w:val="none" w:sz="0" w:space="0" w:color="auto"/>
        <w:right w:val="none" w:sz="0" w:space="0" w:color="auto"/>
      </w:divBdr>
    </w:div>
    <w:div w:id="1921327039">
      <w:bodyDiv w:val="1"/>
      <w:marLeft w:val="0"/>
      <w:marRight w:val="0"/>
      <w:marTop w:val="0"/>
      <w:marBottom w:val="0"/>
      <w:divBdr>
        <w:top w:val="none" w:sz="0" w:space="0" w:color="auto"/>
        <w:left w:val="none" w:sz="0" w:space="0" w:color="auto"/>
        <w:bottom w:val="none" w:sz="0" w:space="0" w:color="auto"/>
        <w:right w:val="none" w:sz="0" w:space="0" w:color="auto"/>
      </w:divBdr>
    </w:div>
    <w:div w:id="1987005130">
      <w:bodyDiv w:val="1"/>
      <w:marLeft w:val="0"/>
      <w:marRight w:val="0"/>
      <w:marTop w:val="0"/>
      <w:marBottom w:val="0"/>
      <w:divBdr>
        <w:top w:val="none" w:sz="0" w:space="0" w:color="auto"/>
        <w:left w:val="none" w:sz="0" w:space="0" w:color="auto"/>
        <w:bottom w:val="none" w:sz="0" w:space="0" w:color="auto"/>
        <w:right w:val="none" w:sz="0" w:space="0" w:color="auto"/>
      </w:divBdr>
    </w:div>
    <w:div w:id="2025857171">
      <w:bodyDiv w:val="1"/>
      <w:marLeft w:val="0"/>
      <w:marRight w:val="0"/>
      <w:marTop w:val="0"/>
      <w:marBottom w:val="0"/>
      <w:divBdr>
        <w:top w:val="none" w:sz="0" w:space="0" w:color="auto"/>
        <w:left w:val="none" w:sz="0" w:space="0" w:color="auto"/>
        <w:bottom w:val="none" w:sz="0" w:space="0" w:color="auto"/>
        <w:right w:val="none" w:sz="0" w:space="0" w:color="auto"/>
      </w:divBdr>
    </w:div>
    <w:div w:id="2102867988">
      <w:bodyDiv w:val="1"/>
      <w:marLeft w:val="0"/>
      <w:marRight w:val="0"/>
      <w:marTop w:val="0"/>
      <w:marBottom w:val="0"/>
      <w:divBdr>
        <w:top w:val="none" w:sz="0" w:space="0" w:color="auto"/>
        <w:left w:val="none" w:sz="0" w:space="0" w:color="auto"/>
        <w:bottom w:val="none" w:sz="0" w:space="0" w:color="auto"/>
        <w:right w:val="none" w:sz="0" w:space="0" w:color="auto"/>
      </w:divBdr>
    </w:div>
    <w:div w:id="2117556599">
      <w:bodyDiv w:val="1"/>
      <w:marLeft w:val="0"/>
      <w:marRight w:val="0"/>
      <w:marTop w:val="0"/>
      <w:marBottom w:val="0"/>
      <w:divBdr>
        <w:top w:val="none" w:sz="0" w:space="0" w:color="auto"/>
        <w:left w:val="none" w:sz="0" w:space="0" w:color="auto"/>
        <w:bottom w:val="none" w:sz="0" w:space="0" w:color="auto"/>
        <w:right w:val="none" w:sz="0" w:space="0" w:color="auto"/>
      </w:divBdr>
      <w:divsChild>
        <w:div w:id="690571632">
          <w:marLeft w:val="0"/>
          <w:marRight w:val="0"/>
          <w:marTop w:val="0"/>
          <w:marBottom w:val="0"/>
          <w:divBdr>
            <w:top w:val="none" w:sz="0" w:space="0" w:color="auto"/>
            <w:left w:val="none" w:sz="0" w:space="0" w:color="auto"/>
            <w:bottom w:val="none" w:sz="0" w:space="0" w:color="auto"/>
            <w:right w:val="none" w:sz="0" w:space="0" w:color="auto"/>
          </w:divBdr>
          <w:divsChild>
            <w:div w:id="325327648">
              <w:marLeft w:val="0"/>
              <w:marRight w:val="0"/>
              <w:marTop w:val="0"/>
              <w:marBottom w:val="0"/>
              <w:divBdr>
                <w:top w:val="none" w:sz="0" w:space="0" w:color="auto"/>
                <w:left w:val="none" w:sz="0" w:space="0" w:color="auto"/>
                <w:bottom w:val="none" w:sz="0" w:space="0" w:color="auto"/>
                <w:right w:val="none" w:sz="0" w:space="0" w:color="auto"/>
              </w:divBdr>
              <w:divsChild>
                <w:div w:id="2132163912">
                  <w:marLeft w:val="0"/>
                  <w:marRight w:val="0"/>
                  <w:marTop w:val="0"/>
                  <w:marBottom w:val="0"/>
                  <w:divBdr>
                    <w:top w:val="none" w:sz="0" w:space="0" w:color="auto"/>
                    <w:left w:val="none" w:sz="0" w:space="0" w:color="auto"/>
                    <w:bottom w:val="none" w:sz="0" w:space="0" w:color="auto"/>
                    <w:right w:val="none" w:sz="0" w:space="0" w:color="auto"/>
                  </w:divBdr>
                  <w:divsChild>
                    <w:div w:id="1501694316">
                      <w:marLeft w:val="0"/>
                      <w:marRight w:val="0"/>
                      <w:marTop w:val="0"/>
                      <w:marBottom w:val="0"/>
                      <w:divBdr>
                        <w:top w:val="none" w:sz="0" w:space="0" w:color="auto"/>
                        <w:left w:val="none" w:sz="0" w:space="0" w:color="auto"/>
                        <w:bottom w:val="none" w:sz="0" w:space="0" w:color="auto"/>
                        <w:right w:val="none" w:sz="0" w:space="0" w:color="auto"/>
                      </w:divBdr>
                      <w:divsChild>
                        <w:div w:id="1533610998">
                          <w:marLeft w:val="0"/>
                          <w:marRight w:val="0"/>
                          <w:marTop w:val="0"/>
                          <w:marBottom w:val="0"/>
                          <w:divBdr>
                            <w:top w:val="none" w:sz="0" w:space="0" w:color="auto"/>
                            <w:left w:val="none" w:sz="0" w:space="0" w:color="auto"/>
                            <w:bottom w:val="none" w:sz="0" w:space="0" w:color="auto"/>
                            <w:right w:val="none" w:sz="0" w:space="0" w:color="auto"/>
                          </w:divBdr>
                          <w:divsChild>
                            <w:div w:id="4016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63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bone-finder.com/"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en.faber@bristol.ac.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b7a1afe-cae3-45bd-85cc-18d90f4a3e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A090F63B51F34B8DF97E626F0D83AE" ma:contentTypeVersion="18" ma:contentTypeDescription="Create a new document." ma:contentTypeScope="" ma:versionID="dd12564e9cbcd3cd67fcf97ead12119b">
  <xsd:schema xmlns:xsd="http://www.w3.org/2001/XMLSchema" xmlns:xs="http://www.w3.org/2001/XMLSchema" xmlns:p="http://schemas.microsoft.com/office/2006/metadata/properties" xmlns:ns3="bb7a1afe-cae3-45bd-85cc-18d90f4a3ece" xmlns:ns4="d1299408-5031-49f4-addc-e03fc54e5819" targetNamespace="http://schemas.microsoft.com/office/2006/metadata/properties" ma:root="true" ma:fieldsID="18dd20ea4b841bb0b723298355b6b366" ns3:_="" ns4:_="">
    <xsd:import namespace="bb7a1afe-cae3-45bd-85cc-18d90f4a3ece"/>
    <xsd:import namespace="d1299408-5031-49f4-addc-e03fc54e581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7a1afe-cae3-45bd-85cc-18d90f4a3e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299408-5031-49f4-addc-e03fc54e581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8A109-6CC5-4BA7-93CA-FC7AC819BFC1}">
  <ds:schemaRefs>
    <ds:schemaRef ds:uri="http://schemas.microsoft.com/office/2006/metadata/properties"/>
    <ds:schemaRef ds:uri="http://schemas.microsoft.com/office/infopath/2007/PartnerControls"/>
    <ds:schemaRef ds:uri="bb7a1afe-cae3-45bd-85cc-18d90f4a3ece"/>
  </ds:schemaRefs>
</ds:datastoreItem>
</file>

<file path=customXml/itemProps2.xml><?xml version="1.0" encoding="utf-8"?>
<ds:datastoreItem xmlns:ds="http://schemas.openxmlformats.org/officeDocument/2006/customXml" ds:itemID="{A6241BB1-70C0-4085-BDB0-89E6B62F8BCE}">
  <ds:schemaRefs>
    <ds:schemaRef ds:uri="http://schemas.microsoft.com/sharepoint/v3/contenttype/forms"/>
  </ds:schemaRefs>
</ds:datastoreItem>
</file>

<file path=customXml/itemProps3.xml><?xml version="1.0" encoding="utf-8"?>
<ds:datastoreItem xmlns:ds="http://schemas.openxmlformats.org/officeDocument/2006/customXml" ds:itemID="{97719436-82AB-41CD-863A-5B76A2DF4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7a1afe-cae3-45bd-85cc-18d90f4a3ece"/>
    <ds:schemaRef ds:uri="d1299408-5031-49f4-addc-e03fc54e58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5A0D09-EE3A-4BFB-A3DA-49DBF348B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45</Pages>
  <Words>9510</Words>
  <Characters>52859</Characters>
  <Application>Microsoft Office Word</Application>
  <DocSecurity>4</DocSecurity>
  <Lines>1505</Lines>
  <Paragraphs>880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61573</CharactersWithSpaces>
  <SharedDoc>false</SharedDoc>
  <HLinks>
    <vt:vector size="6" baseType="variant">
      <vt:variant>
        <vt:i4>8126555</vt:i4>
      </vt:variant>
      <vt:variant>
        <vt:i4>0</vt:i4>
      </vt:variant>
      <vt:variant>
        <vt:i4>0</vt:i4>
      </vt:variant>
      <vt:variant>
        <vt:i4>5</vt:i4>
      </vt:variant>
      <vt:variant>
        <vt:lpwstr>mailto:rhona.beynon@bristol.ac.uk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Scott</dc:creator>
  <cp:keywords/>
  <dc:description/>
  <cp:lastModifiedBy>Karen Drake</cp:lastModifiedBy>
  <cp:revision>2</cp:revision>
  <dcterms:created xsi:type="dcterms:W3CDTF">2025-11-20T14:12:00Z</dcterms:created>
  <dcterms:modified xsi:type="dcterms:W3CDTF">2025-11-20T14:12:00Z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0x010100F8A090F63B51F34B8DF97E626F0D83AE</vt:lpwstr>
  </property>
</Properties>
</file>