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56743" w14:textId="77777777" w:rsidR="0010513A" w:rsidRDefault="0010513A" w:rsidP="0010513A">
      <w:pPr>
        <w:spacing w:line="480" w:lineRule="auto"/>
        <w:jc w:val="center"/>
        <w:rPr>
          <w:b/>
        </w:rPr>
      </w:pPr>
    </w:p>
    <w:p w14:paraId="17D73C3A" w14:textId="77777777" w:rsidR="0010513A" w:rsidRPr="006C6755" w:rsidRDefault="0010513A" w:rsidP="0010513A">
      <w:pPr>
        <w:spacing w:line="480" w:lineRule="auto"/>
        <w:jc w:val="center"/>
        <w:rPr>
          <w:b/>
        </w:rPr>
      </w:pPr>
      <w:r w:rsidRPr="00E42A4B">
        <w:rPr>
          <w:b/>
        </w:rPr>
        <w:t>Nostalgia Enhances Gratitude by Fostering Social Connectedness</w:t>
      </w:r>
    </w:p>
    <w:p w14:paraId="372E2A1A" w14:textId="77777777" w:rsidR="0010513A" w:rsidRPr="006C6755" w:rsidRDefault="0010513A" w:rsidP="0010513A">
      <w:pPr>
        <w:spacing w:line="480" w:lineRule="auto"/>
        <w:jc w:val="center"/>
        <w:rPr>
          <w:b/>
        </w:rPr>
      </w:pPr>
    </w:p>
    <w:p w14:paraId="011207A8" w14:textId="77777777" w:rsidR="0010513A" w:rsidRPr="006C6755" w:rsidRDefault="0010513A" w:rsidP="0010513A">
      <w:pPr>
        <w:spacing w:line="480" w:lineRule="auto"/>
        <w:jc w:val="center"/>
        <w:rPr>
          <w:bCs/>
          <w:vertAlign w:val="superscript"/>
        </w:rPr>
      </w:pPr>
      <w:r w:rsidRPr="006C6755">
        <w:rPr>
          <w:bCs/>
        </w:rPr>
        <w:t>Jeffrey D. Green</w:t>
      </w:r>
      <w:r w:rsidRPr="006C6755">
        <w:rPr>
          <w:bCs/>
          <w:vertAlign w:val="superscript"/>
        </w:rPr>
        <w:t>1</w:t>
      </w:r>
    </w:p>
    <w:p w14:paraId="2BBC7433" w14:textId="77777777" w:rsidR="0010513A" w:rsidRPr="006C6755" w:rsidRDefault="0010513A" w:rsidP="0010513A">
      <w:pPr>
        <w:spacing w:line="480" w:lineRule="auto"/>
        <w:jc w:val="center"/>
        <w:rPr>
          <w:bCs/>
          <w:vertAlign w:val="superscript"/>
        </w:rPr>
      </w:pPr>
      <w:r w:rsidRPr="006C6755">
        <w:rPr>
          <w:bCs/>
        </w:rPr>
        <w:t>Tim Wildschut</w:t>
      </w:r>
      <w:r w:rsidRPr="006C6755">
        <w:rPr>
          <w:bCs/>
          <w:vertAlign w:val="superscript"/>
        </w:rPr>
        <w:t>2</w:t>
      </w:r>
    </w:p>
    <w:p w14:paraId="77C29CE5" w14:textId="77777777" w:rsidR="0010513A" w:rsidRPr="006C6755" w:rsidRDefault="0010513A" w:rsidP="0010513A">
      <w:pPr>
        <w:spacing w:line="480" w:lineRule="auto"/>
        <w:jc w:val="center"/>
        <w:rPr>
          <w:bCs/>
          <w:vertAlign w:val="superscript"/>
        </w:rPr>
      </w:pPr>
      <w:r w:rsidRPr="006C6755">
        <w:rPr>
          <w:bCs/>
        </w:rPr>
        <w:t>Constantine Sedikides</w:t>
      </w:r>
      <w:r w:rsidRPr="006C6755">
        <w:rPr>
          <w:bCs/>
          <w:vertAlign w:val="superscript"/>
        </w:rPr>
        <w:t>2</w:t>
      </w:r>
    </w:p>
    <w:p w14:paraId="0009F6C4" w14:textId="77777777" w:rsidR="0010513A" w:rsidRPr="006C6755" w:rsidRDefault="0010513A" w:rsidP="0010513A">
      <w:pPr>
        <w:spacing w:line="480" w:lineRule="auto"/>
        <w:jc w:val="center"/>
        <w:rPr>
          <w:bCs/>
          <w:vertAlign w:val="superscript"/>
        </w:rPr>
      </w:pPr>
      <w:r w:rsidRPr="006C6755">
        <w:rPr>
          <w:bCs/>
        </w:rPr>
        <w:t>Margaret A. Kneuer</w:t>
      </w:r>
      <w:r w:rsidRPr="006C6755">
        <w:rPr>
          <w:bCs/>
          <w:vertAlign w:val="superscript"/>
        </w:rPr>
        <w:t>1</w:t>
      </w:r>
    </w:p>
    <w:p w14:paraId="194C78C6" w14:textId="77777777" w:rsidR="0010513A" w:rsidRPr="006C6755" w:rsidRDefault="0010513A" w:rsidP="0010513A">
      <w:pPr>
        <w:spacing w:line="480" w:lineRule="auto"/>
        <w:jc w:val="center"/>
        <w:rPr>
          <w:bCs/>
          <w:vertAlign w:val="superscript"/>
        </w:rPr>
      </w:pPr>
      <w:r w:rsidRPr="006C6755">
        <w:rPr>
          <w:bCs/>
        </w:rPr>
        <w:t>Mattie V. Hedgebeth</w:t>
      </w:r>
      <w:r w:rsidRPr="006C6755">
        <w:rPr>
          <w:bCs/>
          <w:vertAlign w:val="superscript"/>
        </w:rPr>
        <w:t>1</w:t>
      </w:r>
    </w:p>
    <w:p w14:paraId="25C206EB" w14:textId="77777777" w:rsidR="0010513A" w:rsidRPr="006C6755" w:rsidRDefault="0010513A" w:rsidP="0010513A">
      <w:pPr>
        <w:spacing w:line="480" w:lineRule="auto"/>
        <w:jc w:val="center"/>
        <w:rPr>
          <w:bCs/>
          <w:vertAlign w:val="superscript"/>
        </w:rPr>
      </w:pPr>
      <w:r w:rsidRPr="006C6755">
        <w:rPr>
          <w:bCs/>
        </w:rPr>
        <w:t>Isabella L. Di Lauro</w:t>
      </w:r>
      <w:r w:rsidRPr="006C6755">
        <w:rPr>
          <w:bCs/>
          <w:vertAlign w:val="superscript"/>
        </w:rPr>
        <w:t>1</w:t>
      </w:r>
    </w:p>
    <w:p w14:paraId="1F903557" w14:textId="77777777" w:rsidR="0010513A" w:rsidRDefault="0010513A" w:rsidP="0010513A">
      <w:pPr>
        <w:spacing w:line="480" w:lineRule="auto"/>
        <w:jc w:val="center"/>
        <w:rPr>
          <w:bCs/>
          <w:vertAlign w:val="superscript"/>
        </w:rPr>
      </w:pPr>
      <w:r w:rsidRPr="006C6755">
        <w:rPr>
          <w:bCs/>
        </w:rPr>
        <w:t>Stephanie A. Barrientos</w:t>
      </w:r>
      <w:r w:rsidRPr="006C6755">
        <w:rPr>
          <w:bCs/>
          <w:vertAlign w:val="superscript"/>
        </w:rPr>
        <w:t>1</w:t>
      </w:r>
    </w:p>
    <w:p w14:paraId="7A5B1558" w14:textId="77777777" w:rsidR="0010513A" w:rsidRPr="006C6755" w:rsidRDefault="0010513A" w:rsidP="0010513A">
      <w:pPr>
        <w:spacing w:line="480" w:lineRule="auto"/>
        <w:jc w:val="center"/>
        <w:rPr>
          <w:bCs/>
          <w:vertAlign w:val="superscript"/>
        </w:rPr>
      </w:pPr>
    </w:p>
    <w:p w14:paraId="134EC526" w14:textId="77777777" w:rsidR="0010513A" w:rsidRPr="006C6755" w:rsidRDefault="0010513A" w:rsidP="0010513A">
      <w:pPr>
        <w:spacing w:line="480" w:lineRule="auto"/>
        <w:jc w:val="center"/>
        <w:rPr>
          <w:bCs/>
        </w:rPr>
      </w:pPr>
      <w:r w:rsidRPr="006C6755">
        <w:rPr>
          <w:rStyle w:val="FootnoteReference"/>
          <w:bCs/>
        </w:rPr>
        <w:t>1</w:t>
      </w:r>
      <w:r>
        <w:rPr>
          <w:bCs/>
        </w:rPr>
        <w:t xml:space="preserve"> </w:t>
      </w:r>
      <w:r w:rsidRPr="006C6755">
        <w:rPr>
          <w:bCs/>
        </w:rPr>
        <w:t>Virginia Commonwealth University</w:t>
      </w:r>
    </w:p>
    <w:p w14:paraId="4FEDFB60" w14:textId="77777777" w:rsidR="0010513A" w:rsidRPr="006C6755" w:rsidRDefault="0010513A" w:rsidP="0010513A">
      <w:pPr>
        <w:spacing w:line="480" w:lineRule="auto"/>
        <w:jc w:val="center"/>
        <w:rPr>
          <w:bCs/>
        </w:rPr>
      </w:pPr>
      <w:r w:rsidRPr="006C6755">
        <w:rPr>
          <w:rStyle w:val="FootnoteReference"/>
          <w:bCs/>
        </w:rPr>
        <w:t>2</w:t>
      </w:r>
      <w:r>
        <w:rPr>
          <w:bCs/>
        </w:rPr>
        <w:t xml:space="preserve"> </w:t>
      </w:r>
      <w:r w:rsidRPr="006C6755">
        <w:rPr>
          <w:bCs/>
        </w:rPr>
        <w:t>University of Southampton</w:t>
      </w:r>
    </w:p>
    <w:p w14:paraId="77D17108" w14:textId="77777777" w:rsidR="0010513A" w:rsidRDefault="0010513A" w:rsidP="0010513A">
      <w:pPr>
        <w:spacing w:line="480" w:lineRule="auto"/>
        <w:rPr>
          <w:bCs/>
        </w:rPr>
      </w:pPr>
    </w:p>
    <w:p w14:paraId="0F6D6C72" w14:textId="77777777" w:rsidR="0010513A" w:rsidRDefault="0010513A" w:rsidP="0010513A">
      <w:pPr>
        <w:spacing w:line="480" w:lineRule="auto"/>
        <w:jc w:val="center"/>
        <w:rPr>
          <w:b/>
        </w:rPr>
      </w:pPr>
    </w:p>
    <w:p w14:paraId="44E4849E" w14:textId="77777777" w:rsidR="0040121C" w:rsidRDefault="0040121C" w:rsidP="0010513A">
      <w:pPr>
        <w:spacing w:line="480" w:lineRule="auto"/>
        <w:jc w:val="center"/>
        <w:rPr>
          <w:b/>
        </w:rPr>
      </w:pPr>
    </w:p>
    <w:p w14:paraId="2DBD33E4" w14:textId="77777777" w:rsidR="0040121C" w:rsidRDefault="0040121C" w:rsidP="0010513A">
      <w:pPr>
        <w:spacing w:line="480" w:lineRule="auto"/>
        <w:jc w:val="center"/>
        <w:rPr>
          <w:b/>
        </w:rPr>
      </w:pPr>
    </w:p>
    <w:p w14:paraId="1A8B565B" w14:textId="77777777" w:rsidR="0040121C" w:rsidRDefault="0040121C" w:rsidP="0010513A">
      <w:pPr>
        <w:spacing w:line="480" w:lineRule="auto"/>
        <w:jc w:val="center"/>
        <w:rPr>
          <w:b/>
        </w:rPr>
      </w:pPr>
    </w:p>
    <w:p w14:paraId="3FD91539" w14:textId="77777777" w:rsidR="0040121C" w:rsidRDefault="0040121C" w:rsidP="0010513A">
      <w:pPr>
        <w:spacing w:line="480" w:lineRule="auto"/>
        <w:jc w:val="center"/>
        <w:rPr>
          <w:b/>
        </w:rPr>
      </w:pPr>
    </w:p>
    <w:p w14:paraId="09EFF9A4" w14:textId="77777777" w:rsidR="0040121C" w:rsidRDefault="0040121C" w:rsidP="0010513A">
      <w:pPr>
        <w:spacing w:line="480" w:lineRule="auto"/>
        <w:jc w:val="center"/>
        <w:rPr>
          <w:b/>
        </w:rPr>
      </w:pPr>
    </w:p>
    <w:p w14:paraId="73E60530" w14:textId="77777777" w:rsidR="0010513A" w:rsidRDefault="0010513A" w:rsidP="0010513A">
      <w:pPr>
        <w:spacing w:line="480" w:lineRule="auto"/>
        <w:jc w:val="center"/>
        <w:rPr>
          <w:b/>
        </w:rPr>
      </w:pPr>
    </w:p>
    <w:p w14:paraId="5A61EFFB" w14:textId="77777777" w:rsidR="0010513A" w:rsidRPr="009A00B7" w:rsidRDefault="0010513A" w:rsidP="0010513A">
      <w:pPr>
        <w:spacing w:line="480" w:lineRule="auto"/>
        <w:jc w:val="center"/>
        <w:rPr>
          <w:b/>
        </w:rPr>
      </w:pPr>
      <w:r w:rsidRPr="009A00B7">
        <w:rPr>
          <w:b/>
        </w:rPr>
        <w:t>Author Note</w:t>
      </w:r>
    </w:p>
    <w:p w14:paraId="7A405F73" w14:textId="77777777" w:rsidR="0010513A" w:rsidRPr="006C6755" w:rsidRDefault="0010513A" w:rsidP="0010513A">
      <w:pPr>
        <w:spacing w:line="480" w:lineRule="auto"/>
        <w:ind w:firstLine="720"/>
      </w:pPr>
      <w:r>
        <w:rPr>
          <w:bCs/>
        </w:rPr>
        <w:t>Correspondence concerning this article should be addressed to</w:t>
      </w:r>
      <w:r w:rsidRPr="006C6755">
        <w:rPr>
          <w:bCs/>
        </w:rPr>
        <w:t xml:space="preserve"> </w:t>
      </w:r>
      <w:r>
        <w:rPr>
          <w:bCs/>
        </w:rPr>
        <w:t>Tim Wildschut, School of Psychology, University of Southampton, Southampton SO17 1BJ, UK. Email: R.T.Wildschut@soton.ac.uk</w:t>
      </w:r>
    </w:p>
    <w:p w14:paraId="443D7DCE" w14:textId="37980023" w:rsidR="0002255E" w:rsidRPr="006C6755" w:rsidRDefault="0010513A" w:rsidP="0092653F">
      <w:pPr>
        <w:spacing w:line="480" w:lineRule="exact"/>
        <w:jc w:val="center"/>
        <w:rPr>
          <w:b/>
        </w:rPr>
      </w:pPr>
      <w:r>
        <w:rPr>
          <w:b/>
        </w:rPr>
        <w:br w:type="column"/>
      </w:r>
      <w:r w:rsidR="0002255E" w:rsidRPr="006C6755">
        <w:rPr>
          <w:b/>
        </w:rPr>
        <w:lastRenderedPageBreak/>
        <w:t>Abstract</w:t>
      </w:r>
    </w:p>
    <w:p w14:paraId="3895C184" w14:textId="7355B3CF" w:rsidR="008A3DB2" w:rsidRDefault="00086D58" w:rsidP="0092653F">
      <w:pPr>
        <w:spacing w:line="480" w:lineRule="exact"/>
        <w:rPr>
          <w:bCs/>
        </w:rPr>
      </w:pPr>
      <w:r w:rsidRPr="006C6755">
        <w:rPr>
          <w:bCs/>
        </w:rPr>
        <w:t xml:space="preserve">Philip Zimbardo helped redefine and expand research on mental time travel </w:t>
      </w:r>
      <w:r w:rsidR="0023657C" w:rsidRPr="006C6755">
        <w:rPr>
          <w:bCs/>
        </w:rPr>
        <w:t>through</w:t>
      </w:r>
      <w:r w:rsidRPr="006C6755">
        <w:rPr>
          <w:bCs/>
        </w:rPr>
        <w:t xml:space="preserve"> his work on time perspective</w:t>
      </w:r>
      <w:r w:rsidR="00D003BD" w:rsidRPr="006C6755">
        <w:rPr>
          <w:bCs/>
        </w:rPr>
        <w:t xml:space="preserve"> (</w:t>
      </w:r>
      <w:r w:rsidR="0023657C" w:rsidRPr="006C6755">
        <w:rPr>
          <w:bCs/>
        </w:rPr>
        <w:t>Zimbardo &amp; Boyd, 1999</w:t>
      </w:r>
      <w:r w:rsidR="00D003BD" w:rsidRPr="006C6755">
        <w:rPr>
          <w:bCs/>
        </w:rPr>
        <w:t>)</w:t>
      </w:r>
      <w:r w:rsidRPr="006C6755">
        <w:rPr>
          <w:bCs/>
        </w:rPr>
        <w:t xml:space="preserve">. Nostalgia is a psychologically rich experience </w:t>
      </w:r>
      <w:r w:rsidR="001E612A" w:rsidRPr="006C6755">
        <w:rPr>
          <w:bCs/>
        </w:rPr>
        <w:t>cent</w:t>
      </w:r>
      <w:r w:rsidR="00200763">
        <w:rPr>
          <w:bCs/>
        </w:rPr>
        <w:t>e</w:t>
      </w:r>
      <w:r w:rsidR="001E612A" w:rsidRPr="006C6755">
        <w:rPr>
          <w:bCs/>
        </w:rPr>
        <w:t>red</w:t>
      </w:r>
      <w:r w:rsidRPr="006C6755">
        <w:rPr>
          <w:bCs/>
        </w:rPr>
        <w:t xml:space="preserve"> around </w:t>
      </w:r>
      <w:r w:rsidR="003875D5" w:rsidRPr="006C6755">
        <w:rPr>
          <w:bCs/>
        </w:rPr>
        <w:t xml:space="preserve">sentimental </w:t>
      </w:r>
      <w:r w:rsidRPr="006C6755">
        <w:rPr>
          <w:bCs/>
        </w:rPr>
        <w:t xml:space="preserve">recollection of the past, </w:t>
      </w:r>
      <w:r w:rsidR="0059415F" w:rsidRPr="006C6755">
        <w:rPr>
          <w:bCs/>
        </w:rPr>
        <w:t>particularly</w:t>
      </w:r>
      <w:r w:rsidRPr="006C6755">
        <w:rPr>
          <w:bCs/>
        </w:rPr>
        <w:t xml:space="preserve"> momentous events involving loved ones. We hypothesized that </w:t>
      </w:r>
      <w:r w:rsidR="0059415F" w:rsidRPr="006C6755">
        <w:rPr>
          <w:bCs/>
        </w:rPr>
        <w:t>such nostalgic reverie</w:t>
      </w:r>
      <w:r w:rsidRPr="006C6755">
        <w:rPr>
          <w:bCs/>
        </w:rPr>
        <w:t xml:space="preserve"> would </w:t>
      </w:r>
      <w:r w:rsidR="0059415F" w:rsidRPr="006C6755">
        <w:rPr>
          <w:bCs/>
        </w:rPr>
        <w:t>enhance</w:t>
      </w:r>
      <w:r w:rsidRPr="006C6755">
        <w:rPr>
          <w:bCs/>
        </w:rPr>
        <w:t xml:space="preserve"> </w:t>
      </w:r>
      <w:r w:rsidR="0059415F" w:rsidRPr="006C6755">
        <w:rPr>
          <w:bCs/>
        </w:rPr>
        <w:t xml:space="preserve">gratitude. We </w:t>
      </w:r>
      <w:r w:rsidR="00302F01" w:rsidRPr="006C6755">
        <w:rPr>
          <w:bCs/>
        </w:rPr>
        <w:t>further</w:t>
      </w:r>
      <w:r w:rsidR="0059415F" w:rsidRPr="006C6755">
        <w:rPr>
          <w:bCs/>
        </w:rPr>
        <w:t xml:space="preserve"> hypothesized that</w:t>
      </w:r>
      <w:r w:rsidRPr="006C6755">
        <w:rPr>
          <w:bCs/>
        </w:rPr>
        <w:t xml:space="preserve"> social connectedness</w:t>
      </w:r>
      <w:r w:rsidR="0007503C">
        <w:rPr>
          <w:bCs/>
        </w:rPr>
        <w:t>, a sense of belongingness and acceptance,</w:t>
      </w:r>
      <w:r w:rsidR="0059415F" w:rsidRPr="006C6755">
        <w:rPr>
          <w:bCs/>
        </w:rPr>
        <w:t xml:space="preserve"> would mediate this link</w:t>
      </w:r>
      <w:r w:rsidRPr="006C6755">
        <w:rPr>
          <w:bCs/>
        </w:rPr>
        <w:t xml:space="preserve">. </w:t>
      </w:r>
      <w:r w:rsidR="001E612A">
        <w:rPr>
          <w:bCs/>
        </w:rPr>
        <w:t>Three</w:t>
      </w:r>
      <w:r w:rsidRPr="006C6755">
        <w:rPr>
          <w:bCs/>
        </w:rPr>
        <w:t xml:space="preserve"> </w:t>
      </w:r>
      <w:r w:rsidR="00302F01" w:rsidRPr="006C6755">
        <w:rPr>
          <w:bCs/>
        </w:rPr>
        <w:t xml:space="preserve">methodologically diverse </w:t>
      </w:r>
      <w:r w:rsidRPr="006C6755">
        <w:rPr>
          <w:bCs/>
        </w:rPr>
        <w:t>studies (correlational, longitudinal, experiment</w:t>
      </w:r>
      <w:r w:rsidR="00D003BD" w:rsidRPr="006C6755">
        <w:rPr>
          <w:bCs/>
        </w:rPr>
        <w:t>al</w:t>
      </w:r>
      <w:r w:rsidRPr="006C6755">
        <w:rPr>
          <w:bCs/>
        </w:rPr>
        <w:t xml:space="preserve">) tested these two hypotheses. </w:t>
      </w:r>
      <w:r w:rsidR="0036118C">
        <w:rPr>
          <w:bCs/>
        </w:rPr>
        <w:t xml:space="preserve">In </w:t>
      </w:r>
      <w:r w:rsidRPr="006C6755">
        <w:rPr>
          <w:bCs/>
        </w:rPr>
        <w:t>Study 1</w:t>
      </w:r>
      <w:r w:rsidR="0036118C">
        <w:rPr>
          <w:bCs/>
        </w:rPr>
        <w:t xml:space="preserve">, </w:t>
      </w:r>
      <w:r w:rsidRPr="006C6755">
        <w:rPr>
          <w:bCs/>
        </w:rPr>
        <w:t xml:space="preserve">those higher in </w:t>
      </w:r>
      <w:r w:rsidR="003875D5" w:rsidRPr="006C6755">
        <w:rPr>
          <w:bCs/>
        </w:rPr>
        <w:t xml:space="preserve">trait </w:t>
      </w:r>
      <w:r w:rsidRPr="006C6755">
        <w:rPr>
          <w:bCs/>
        </w:rPr>
        <w:t xml:space="preserve">nostalgia </w:t>
      </w:r>
      <w:r w:rsidR="0059415F" w:rsidRPr="006C6755">
        <w:rPr>
          <w:bCs/>
        </w:rPr>
        <w:t>were</w:t>
      </w:r>
      <w:r w:rsidRPr="006C6755">
        <w:rPr>
          <w:bCs/>
        </w:rPr>
        <w:t xml:space="preserve"> more likely to evince gratitude. In longitudinal </w:t>
      </w:r>
      <w:r w:rsidR="001E612A">
        <w:rPr>
          <w:bCs/>
        </w:rPr>
        <w:t>Study 2</w:t>
      </w:r>
      <w:r w:rsidRPr="006C6755">
        <w:rPr>
          <w:bCs/>
        </w:rPr>
        <w:t xml:space="preserve">, </w:t>
      </w:r>
      <w:r w:rsidR="003875D5" w:rsidRPr="006C6755">
        <w:rPr>
          <w:bCs/>
        </w:rPr>
        <w:t>trait nostalgia</w:t>
      </w:r>
      <w:r w:rsidRPr="006C6755">
        <w:rPr>
          <w:bCs/>
        </w:rPr>
        <w:t xml:space="preserve"> predicted gratitude </w:t>
      </w:r>
      <w:r w:rsidR="00302F01" w:rsidRPr="006C6755">
        <w:rPr>
          <w:bCs/>
        </w:rPr>
        <w:t>16 months</w:t>
      </w:r>
      <w:r w:rsidRPr="006C6755">
        <w:rPr>
          <w:bCs/>
        </w:rPr>
        <w:t xml:space="preserve"> later. In </w:t>
      </w:r>
      <w:r w:rsidR="001E612A">
        <w:rPr>
          <w:bCs/>
        </w:rPr>
        <w:t>experimental Study 3, participants who listened to a nostalgic song</w:t>
      </w:r>
      <w:r w:rsidR="00FE6BD2" w:rsidRPr="006C6755">
        <w:rPr>
          <w:bCs/>
        </w:rPr>
        <w:t xml:space="preserve"> </w:t>
      </w:r>
      <w:r w:rsidR="001E612A">
        <w:rPr>
          <w:bCs/>
        </w:rPr>
        <w:t>reported more</w:t>
      </w:r>
      <w:r w:rsidRPr="006C6755">
        <w:rPr>
          <w:bCs/>
        </w:rPr>
        <w:t xml:space="preserve"> </w:t>
      </w:r>
      <w:r w:rsidR="003875D5" w:rsidRPr="006C6755">
        <w:rPr>
          <w:bCs/>
        </w:rPr>
        <w:t>gratitude</w:t>
      </w:r>
      <w:r w:rsidR="001E612A">
        <w:rPr>
          <w:bCs/>
        </w:rPr>
        <w:t xml:space="preserve"> than those who listened to a cheerful control song</w:t>
      </w:r>
      <w:r w:rsidRPr="006C6755">
        <w:rPr>
          <w:bCs/>
        </w:rPr>
        <w:t xml:space="preserve">. </w:t>
      </w:r>
      <w:r w:rsidR="00763DA5">
        <w:rPr>
          <w:bCs/>
        </w:rPr>
        <w:t>In each study, s</w:t>
      </w:r>
      <w:r w:rsidRPr="006C6755">
        <w:rPr>
          <w:bCs/>
        </w:rPr>
        <w:t xml:space="preserve">ocial connectedness mediated </w:t>
      </w:r>
      <w:r w:rsidR="003875D5" w:rsidRPr="006C6755">
        <w:rPr>
          <w:bCs/>
        </w:rPr>
        <w:t xml:space="preserve">nostalgia’s </w:t>
      </w:r>
      <w:r w:rsidR="00520628" w:rsidRPr="006C6755">
        <w:rPr>
          <w:bCs/>
        </w:rPr>
        <w:t>association with (Stud</w:t>
      </w:r>
      <w:r w:rsidR="00302F01" w:rsidRPr="006C6755">
        <w:rPr>
          <w:bCs/>
        </w:rPr>
        <w:t>ies 1-</w:t>
      </w:r>
      <w:r w:rsidR="00520628" w:rsidRPr="006C6755">
        <w:rPr>
          <w:bCs/>
        </w:rPr>
        <w:t xml:space="preserve">2), and causal </w:t>
      </w:r>
      <w:r w:rsidRPr="006C6755">
        <w:rPr>
          <w:bCs/>
        </w:rPr>
        <w:t xml:space="preserve">effect </w:t>
      </w:r>
      <w:r w:rsidR="003875D5" w:rsidRPr="006C6755">
        <w:rPr>
          <w:bCs/>
        </w:rPr>
        <w:t xml:space="preserve">on </w:t>
      </w:r>
      <w:r w:rsidR="00520628" w:rsidRPr="006C6755">
        <w:rPr>
          <w:bCs/>
        </w:rPr>
        <w:t>(</w:t>
      </w:r>
      <w:r w:rsidR="001E612A">
        <w:rPr>
          <w:bCs/>
        </w:rPr>
        <w:t>Study 3</w:t>
      </w:r>
      <w:r w:rsidR="00520628" w:rsidRPr="006C6755">
        <w:rPr>
          <w:bCs/>
        </w:rPr>
        <w:t xml:space="preserve">), </w:t>
      </w:r>
      <w:r w:rsidR="003875D5" w:rsidRPr="006C6755">
        <w:rPr>
          <w:bCs/>
        </w:rPr>
        <w:t>gratitude</w:t>
      </w:r>
      <w:r w:rsidR="00302F01" w:rsidRPr="006C6755">
        <w:rPr>
          <w:bCs/>
        </w:rPr>
        <w:t>: n</w:t>
      </w:r>
      <w:r w:rsidRPr="006C6755">
        <w:rPr>
          <w:bCs/>
        </w:rPr>
        <w:t>ostalgia increases gratitude</w:t>
      </w:r>
      <w:r w:rsidR="00D003BD" w:rsidRPr="006C6755">
        <w:rPr>
          <w:bCs/>
        </w:rPr>
        <w:t xml:space="preserve"> </w:t>
      </w:r>
      <w:r w:rsidRPr="006C6755">
        <w:rPr>
          <w:bCs/>
        </w:rPr>
        <w:t xml:space="preserve">via heightened </w:t>
      </w:r>
      <w:r w:rsidR="00302F01" w:rsidRPr="006C6755">
        <w:rPr>
          <w:bCs/>
        </w:rPr>
        <w:t>s</w:t>
      </w:r>
      <w:r w:rsidRPr="006C6755">
        <w:rPr>
          <w:bCs/>
        </w:rPr>
        <w:t xml:space="preserve">ocial </w:t>
      </w:r>
      <w:r w:rsidR="00302F01" w:rsidRPr="006C6755">
        <w:rPr>
          <w:bCs/>
        </w:rPr>
        <w:t>connectedness</w:t>
      </w:r>
      <w:r w:rsidRPr="006C6755">
        <w:rPr>
          <w:bCs/>
        </w:rPr>
        <w:t>.</w:t>
      </w:r>
    </w:p>
    <w:p w14:paraId="3C187967" w14:textId="00E1FA25" w:rsidR="0007503C" w:rsidRPr="006C6755" w:rsidRDefault="0007503C" w:rsidP="0092653F">
      <w:pPr>
        <w:spacing w:line="480" w:lineRule="exact"/>
        <w:ind w:firstLine="720"/>
        <w:rPr>
          <w:b/>
        </w:rPr>
      </w:pPr>
      <w:r w:rsidRPr="00E42A4B">
        <w:rPr>
          <w:bCs/>
          <w:i/>
          <w:iCs/>
        </w:rPr>
        <w:t>Keywords</w:t>
      </w:r>
      <w:r>
        <w:rPr>
          <w:bCs/>
        </w:rPr>
        <w:t>: nostalgia, gratitude, social connectedness, mental time travel, time perspective</w:t>
      </w:r>
    </w:p>
    <w:p w14:paraId="6BC06379" w14:textId="359D154C" w:rsidR="00086D58" w:rsidRPr="006C6755" w:rsidRDefault="00086D58" w:rsidP="0092653F">
      <w:pPr>
        <w:spacing w:line="480" w:lineRule="exact"/>
        <w:rPr>
          <w:b/>
        </w:rPr>
      </w:pPr>
      <w:r w:rsidRPr="006C6755">
        <w:rPr>
          <w:b/>
        </w:rPr>
        <w:br w:type="page"/>
      </w:r>
    </w:p>
    <w:p w14:paraId="744A3BE1" w14:textId="77777777" w:rsidR="00E42A4B" w:rsidRDefault="00E42A4B" w:rsidP="0092653F">
      <w:pPr>
        <w:spacing w:line="480" w:lineRule="exact"/>
        <w:ind w:firstLine="360"/>
        <w:jc w:val="center"/>
        <w:rPr>
          <w:b/>
        </w:rPr>
      </w:pPr>
      <w:r w:rsidRPr="00E42A4B">
        <w:rPr>
          <w:b/>
        </w:rPr>
        <w:lastRenderedPageBreak/>
        <w:t>Nostalgia Enhances Gratitude by Fostering Social Connectedness</w:t>
      </w:r>
    </w:p>
    <w:p w14:paraId="2AC88D10" w14:textId="669905C5" w:rsidR="009964F7" w:rsidRDefault="00861809" w:rsidP="0092653F">
      <w:pPr>
        <w:spacing w:line="480" w:lineRule="exact"/>
        <w:ind w:firstLine="360"/>
      </w:pPr>
      <w:r w:rsidRPr="006C6755">
        <w:t>Phil</w:t>
      </w:r>
      <w:r w:rsidR="0023657C" w:rsidRPr="006C6755">
        <w:t>ip</w:t>
      </w:r>
      <w:r w:rsidRPr="006C6755">
        <w:t xml:space="preserve"> Zimbardo </w:t>
      </w:r>
      <w:r w:rsidR="00C92A6A" w:rsidRPr="006C6755">
        <w:t>was recently described as a heroic figure during a heroic age of social psychology</w:t>
      </w:r>
      <w:r w:rsidR="00786C44" w:rsidRPr="006C6755">
        <w:t>—</w:t>
      </w:r>
      <w:r w:rsidR="0015599B" w:rsidRPr="006C6755">
        <w:t>a character</w:t>
      </w:r>
      <w:r w:rsidR="00C92A6A" w:rsidRPr="006C6755">
        <w:t xml:space="preserve"> who was larger than life, </w:t>
      </w:r>
      <w:r w:rsidR="0015599B" w:rsidRPr="006C6755">
        <w:t xml:space="preserve">highly </w:t>
      </w:r>
      <w:r w:rsidR="00C92A6A" w:rsidRPr="006C6755">
        <w:t xml:space="preserve">influential, and not without controversy (Goethals, 2025). </w:t>
      </w:r>
      <w:r w:rsidR="009A3C1E" w:rsidRPr="006C6755">
        <w:t>Among</w:t>
      </w:r>
      <w:r w:rsidR="00C92A6A" w:rsidRPr="006C6755">
        <w:t xml:space="preserve"> his </w:t>
      </w:r>
      <w:r w:rsidR="001E42FA">
        <w:t>prominent</w:t>
      </w:r>
      <w:r w:rsidR="001E42FA" w:rsidRPr="006C6755">
        <w:t xml:space="preserve"> </w:t>
      </w:r>
      <w:r w:rsidR="009A3C1E" w:rsidRPr="006C6755">
        <w:t xml:space="preserve">work on such varied topics as social influence (Zimbardo, 1972a, 1972b) and </w:t>
      </w:r>
      <w:r w:rsidR="00126E91" w:rsidRPr="006C6755">
        <w:t xml:space="preserve">heroism </w:t>
      </w:r>
      <w:r w:rsidR="0023657C" w:rsidRPr="006C6755">
        <w:t>(</w:t>
      </w:r>
      <w:r w:rsidR="003C0AE9" w:rsidRPr="006C6755">
        <w:t>Franco et al., 2011</w:t>
      </w:r>
      <w:r w:rsidR="0023657C" w:rsidRPr="006C6755">
        <w:t xml:space="preserve">) </w:t>
      </w:r>
      <w:r w:rsidR="009A3C1E" w:rsidRPr="006C6755">
        <w:t>are his</w:t>
      </w:r>
      <w:r w:rsidR="00C92A6A" w:rsidRPr="006C6755">
        <w:t xml:space="preserve"> </w:t>
      </w:r>
      <w:r w:rsidR="00126E91" w:rsidRPr="006C6755">
        <w:t xml:space="preserve">foundational </w:t>
      </w:r>
      <w:r w:rsidR="009A3C1E" w:rsidRPr="006C6755">
        <w:t>contributions to the study of</w:t>
      </w:r>
      <w:r w:rsidR="009432B3" w:rsidRPr="006C6755">
        <w:t xml:space="preserve"> time perspective (</w:t>
      </w:r>
      <w:r w:rsidR="007A5EF4" w:rsidRPr="006C6755">
        <w:t>Boyd &amp; Zimbardo, 1997</w:t>
      </w:r>
      <w:r w:rsidR="007A5EF4">
        <w:t xml:space="preserve">; </w:t>
      </w:r>
      <w:r w:rsidR="009432B3" w:rsidRPr="006C6755">
        <w:t xml:space="preserve">Zimbardo &amp; Boyd, 1999). </w:t>
      </w:r>
      <w:r w:rsidR="003B1923">
        <w:t>The Zimbardo</w:t>
      </w:r>
      <w:r w:rsidR="009432B3" w:rsidRPr="006C6755">
        <w:t xml:space="preserve"> Time Perspective Inventory (</w:t>
      </w:r>
      <w:r w:rsidR="003B1923">
        <w:t>Z</w:t>
      </w:r>
      <w:r w:rsidR="009432B3" w:rsidRPr="006C6755">
        <w:t>TPI</w:t>
      </w:r>
      <w:r w:rsidR="003B1923">
        <w:t>; Zimbardo &amp; Boyd, 1999</w:t>
      </w:r>
      <w:r w:rsidR="009432B3" w:rsidRPr="006C6755">
        <w:t xml:space="preserve">) </w:t>
      </w:r>
      <w:r w:rsidR="009A3C1E" w:rsidRPr="006C6755">
        <w:t>assesses</w:t>
      </w:r>
      <w:r w:rsidR="009432B3" w:rsidRPr="006C6755">
        <w:t xml:space="preserve"> five components of time perspective: </w:t>
      </w:r>
      <w:r w:rsidR="00411FD1">
        <w:t>past-p</w:t>
      </w:r>
      <w:r w:rsidR="009432B3" w:rsidRPr="006C6755">
        <w:t>ositive, past</w:t>
      </w:r>
      <w:r w:rsidR="00411FD1">
        <w:t>-</w:t>
      </w:r>
      <w:r w:rsidR="009432B3" w:rsidRPr="006C6755">
        <w:t>negative, present</w:t>
      </w:r>
      <w:r w:rsidR="00411FD1">
        <w:t>-</w:t>
      </w:r>
      <w:r w:rsidR="009432B3" w:rsidRPr="006C6755">
        <w:t>hedonistic, present</w:t>
      </w:r>
      <w:r w:rsidR="00411FD1">
        <w:t>-</w:t>
      </w:r>
      <w:r w:rsidR="009432B3" w:rsidRPr="006C6755">
        <w:t>fatalistic, and future orientation.</w:t>
      </w:r>
      <w:r w:rsidR="009C1AAA" w:rsidRPr="006C6755">
        <w:t xml:space="preserve"> We provide brief definitions of each component in Table 1.</w:t>
      </w:r>
      <w:r w:rsidR="009432B3" w:rsidRPr="006C6755">
        <w:t xml:space="preserve"> </w:t>
      </w:r>
      <w:r w:rsidR="007A4F33" w:rsidRPr="006C6755">
        <w:t>Extensive</w:t>
      </w:r>
      <w:r w:rsidR="00C73FE8" w:rsidRPr="006C6755">
        <w:t xml:space="preserve"> evidence </w:t>
      </w:r>
      <w:r w:rsidR="007A4F33" w:rsidRPr="006C6755">
        <w:t>supports</w:t>
      </w:r>
      <w:r w:rsidR="00C73FE8" w:rsidRPr="006C6755">
        <w:t xml:space="preserve"> the </w:t>
      </w:r>
      <w:r w:rsidR="007A4F33" w:rsidRPr="006C6755">
        <w:t xml:space="preserve">validity and </w:t>
      </w:r>
      <w:r w:rsidR="00C73FE8" w:rsidRPr="006C6755">
        <w:t xml:space="preserve">utility of the ZTPI </w:t>
      </w:r>
      <w:r w:rsidR="00AB5EC4" w:rsidRPr="006C6755">
        <w:t>across cultures</w:t>
      </w:r>
      <w:r w:rsidR="007A4F33" w:rsidRPr="006C6755">
        <w:t xml:space="preserve"> </w:t>
      </w:r>
      <w:r w:rsidR="004C5353" w:rsidRPr="006C6755">
        <w:t>(</w:t>
      </w:r>
      <w:r w:rsidR="00E91874" w:rsidRPr="006C6755">
        <w:t>S</w:t>
      </w:r>
      <w:r w:rsidR="0015599B" w:rsidRPr="006C6755">
        <w:t>ircova et al., 2014</w:t>
      </w:r>
      <w:r w:rsidR="004C5353" w:rsidRPr="006C6755">
        <w:t>)</w:t>
      </w:r>
      <w:r w:rsidR="007A5EF4">
        <w:t xml:space="preserve"> and attests to the important role of time perspective </w:t>
      </w:r>
      <w:r w:rsidR="00411FD1">
        <w:t>in</w:t>
      </w:r>
      <w:r w:rsidR="009432B3" w:rsidRPr="006C6755">
        <w:t xml:space="preserve"> human cognition, emotion, and behavior</w:t>
      </w:r>
      <w:r w:rsidR="007A5EF4">
        <w:t xml:space="preserve"> (Stolarski et al., 2015)</w:t>
      </w:r>
      <w:r w:rsidR="009432B3" w:rsidRPr="006C6755">
        <w:t>.</w:t>
      </w:r>
      <w:r w:rsidR="009964F7">
        <w:t xml:space="preserve"> </w:t>
      </w:r>
    </w:p>
    <w:p w14:paraId="1AD255F1" w14:textId="3EC45DE3" w:rsidR="00C712AF" w:rsidRDefault="009964F7" w:rsidP="0092653F">
      <w:pPr>
        <w:spacing w:line="480" w:lineRule="exact"/>
        <w:ind w:firstLine="360"/>
      </w:pPr>
      <w:r>
        <w:t>Of the five components of time perspective</w:t>
      </w:r>
      <w:r w:rsidR="00C712AF">
        <w:t xml:space="preserve"> (Table 1)</w:t>
      </w:r>
      <w:r>
        <w:t xml:space="preserve">, </w:t>
      </w:r>
      <w:r w:rsidR="00B42227">
        <w:t>past-positive</w:t>
      </w:r>
      <w:r>
        <w:t xml:space="preserve"> </w:t>
      </w:r>
      <w:r w:rsidR="00C712AF">
        <w:t xml:space="preserve">bears </w:t>
      </w:r>
      <w:r>
        <w:t>a notable conceptual affinity with the emotion of nostalgia (</w:t>
      </w:r>
      <w:r w:rsidRPr="006C6755">
        <w:t>“an affectionate feeling you have for the past, especially for a particularly happy time”</w:t>
      </w:r>
      <w:r>
        <w:t xml:space="preserve">; </w:t>
      </w:r>
      <w:r w:rsidRPr="006C6755">
        <w:t>Collins English Dictionary, 2023</w:t>
      </w:r>
      <w:r>
        <w:t xml:space="preserve">). </w:t>
      </w:r>
      <w:bookmarkStart w:id="0" w:name="_Hlk215505470"/>
      <w:r w:rsidR="00C712AF" w:rsidRPr="00C712AF">
        <w:t>Both constructs share thematic elements such as gratitude and social connectedness</w:t>
      </w:r>
      <w:r w:rsidR="00C712AF">
        <w:t xml:space="preserve">, with </w:t>
      </w:r>
      <w:r w:rsidR="00C712AF" w:rsidRPr="00C712AF">
        <w:t>the latter often serving as a key psychological mechanism</w:t>
      </w:r>
      <w:r w:rsidR="00C712AF">
        <w:t xml:space="preserve"> </w:t>
      </w:r>
      <w:r w:rsidR="00C712AF" w:rsidRPr="00C712AF">
        <w:t xml:space="preserve">linking positive reflection on </w:t>
      </w:r>
      <w:r w:rsidR="00C712AF">
        <w:t>one’s</w:t>
      </w:r>
      <w:r w:rsidR="00C712AF" w:rsidRPr="00C712AF">
        <w:t xml:space="preserve"> past with emotional well-being. </w:t>
      </w:r>
      <w:r w:rsidR="00C712AF">
        <w:t>In t</w:t>
      </w:r>
      <w:r w:rsidR="00C712AF" w:rsidRPr="00C712AF">
        <w:t>he present research</w:t>
      </w:r>
      <w:r w:rsidR="00C712AF">
        <w:t>, we</w:t>
      </w:r>
      <w:r w:rsidR="00C712AF" w:rsidRPr="00C712AF">
        <w:t xml:space="preserve"> examine the association between nostalgia and gratitude, and test whether this association is mediated by social connectedness.</w:t>
      </w:r>
    </w:p>
    <w:bookmarkEnd w:id="0"/>
    <w:p w14:paraId="7491B979" w14:textId="75B3C6E3" w:rsidR="00052C4B" w:rsidRPr="006C6755" w:rsidRDefault="00052C4B" w:rsidP="0092653F">
      <w:pPr>
        <w:keepNext/>
        <w:spacing w:line="480" w:lineRule="exact"/>
        <w:rPr>
          <w:b/>
          <w:bCs/>
        </w:rPr>
      </w:pPr>
      <w:r w:rsidRPr="006C6755">
        <w:rPr>
          <w:b/>
          <w:bCs/>
        </w:rPr>
        <w:t>Nostalgia</w:t>
      </w:r>
    </w:p>
    <w:p w14:paraId="0E478505" w14:textId="6D9D23DF" w:rsidR="003B1923" w:rsidRPr="000F1608" w:rsidRDefault="009964F7" w:rsidP="0092653F">
      <w:pPr>
        <w:spacing w:line="480" w:lineRule="exact"/>
        <w:ind w:firstLine="720"/>
      </w:pPr>
      <w:r>
        <w:t>Nostalgia</w:t>
      </w:r>
      <w:r w:rsidR="00CE63ED" w:rsidRPr="006C6755">
        <w:t xml:space="preserve"> typically contains both positive and </w:t>
      </w:r>
      <w:r w:rsidR="00AB5EC4" w:rsidRPr="006C6755">
        <w:t xml:space="preserve">ambivalent </w:t>
      </w:r>
      <w:r w:rsidR="00CE63ED" w:rsidRPr="006C6755">
        <w:t>affect</w:t>
      </w:r>
      <w:r w:rsidR="00126E91" w:rsidRPr="006C6755">
        <w:t>—</w:t>
      </w:r>
      <w:r w:rsidR="00CE63ED" w:rsidRPr="006C6755">
        <w:t>the word bittersweet is apt</w:t>
      </w:r>
      <w:r w:rsidR="00126E91" w:rsidRPr="006C6755">
        <w:t>—b</w:t>
      </w:r>
      <w:r w:rsidR="00CE63ED" w:rsidRPr="006C6755">
        <w:t xml:space="preserve">ut </w:t>
      </w:r>
      <w:r w:rsidR="00AB5EC4" w:rsidRPr="006C6755">
        <w:t xml:space="preserve">on balance is </w:t>
      </w:r>
      <w:r w:rsidR="00B42227">
        <w:t>conceptuali</w:t>
      </w:r>
      <w:r w:rsidR="0007503C">
        <w:t>z</w:t>
      </w:r>
      <w:r w:rsidR="00B42227">
        <w:t xml:space="preserve">ed (Hepper et al., 2012, 2014) and </w:t>
      </w:r>
      <w:r w:rsidR="00AB5EC4" w:rsidRPr="006C6755">
        <w:t xml:space="preserve">experienced </w:t>
      </w:r>
      <w:r w:rsidR="00B42227">
        <w:t>(</w:t>
      </w:r>
      <w:r w:rsidR="00B42227" w:rsidRPr="006C6755">
        <w:t>Leunissen, 2023; Leunissen et al., 2021</w:t>
      </w:r>
      <w:r w:rsidR="00B42227">
        <w:t xml:space="preserve">) </w:t>
      </w:r>
      <w:r w:rsidR="00AB5EC4" w:rsidRPr="006C6755">
        <w:t xml:space="preserve">as a </w:t>
      </w:r>
      <w:r w:rsidR="005D0263">
        <w:t xml:space="preserve">predominantly </w:t>
      </w:r>
      <w:r w:rsidR="00AB5EC4" w:rsidRPr="006C6755">
        <w:t xml:space="preserve">positive </w:t>
      </w:r>
      <w:r>
        <w:t>emotion</w:t>
      </w:r>
      <w:r w:rsidR="00126E91" w:rsidRPr="006C6755">
        <w:t xml:space="preserve"> (</w:t>
      </w:r>
      <w:r w:rsidR="007D0792" w:rsidRPr="006C6755">
        <w:t xml:space="preserve">i.e., </w:t>
      </w:r>
      <w:r w:rsidR="00CE63ED" w:rsidRPr="006C6755">
        <w:t>more sweet than bitter</w:t>
      </w:r>
      <w:r w:rsidR="00126E91" w:rsidRPr="006C6755">
        <w:t>)</w:t>
      </w:r>
      <w:r w:rsidR="00CE63ED" w:rsidRPr="006C6755">
        <w:t xml:space="preserve">. </w:t>
      </w:r>
      <w:r w:rsidR="003B1923">
        <w:t xml:space="preserve">It is this bittersweet affective signature that distinguishes nostalgia from </w:t>
      </w:r>
      <w:r w:rsidR="004033B5">
        <w:t>unalloyed</w:t>
      </w:r>
      <w:r w:rsidR="003B1923">
        <w:t xml:space="preserve"> positive perceptions of the past </w:t>
      </w:r>
      <w:r w:rsidR="004033B5">
        <w:t>captured</w:t>
      </w:r>
      <w:r w:rsidR="003B1923">
        <w:t xml:space="preserve"> by the past-positive component</w:t>
      </w:r>
      <w:r w:rsidR="00FE06F1">
        <w:t xml:space="preserve"> of time perspective</w:t>
      </w:r>
      <w:r w:rsidR="003B1923">
        <w:t>.</w:t>
      </w:r>
      <w:r w:rsidR="000F1608">
        <w:t xml:space="preserve"> Studies in which participants completed both the </w:t>
      </w:r>
      <w:r w:rsidR="001A5279">
        <w:t xml:space="preserve">Past-Positive </w:t>
      </w:r>
      <w:r w:rsidR="00E84514">
        <w:t>subscale of the ZTPI</w:t>
      </w:r>
      <w:r w:rsidR="000F1608">
        <w:t xml:space="preserve"> and </w:t>
      </w:r>
      <w:r w:rsidR="00E84514">
        <w:t xml:space="preserve">a </w:t>
      </w:r>
      <w:r w:rsidR="000F1608">
        <w:t xml:space="preserve">nostalgia scale revealed that the </w:t>
      </w:r>
      <w:r w:rsidR="00E84514">
        <w:t xml:space="preserve">respective </w:t>
      </w:r>
      <w:r w:rsidR="000F1608">
        <w:t>correlation</w:t>
      </w:r>
      <w:r w:rsidR="00E84514">
        <w:t>s</w:t>
      </w:r>
      <w:r w:rsidR="000F1608">
        <w:t xml:space="preserve"> between these measures </w:t>
      </w:r>
      <w:r w:rsidR="00E84514">
        <w:t>were:</w:t>
      </w:r>
      <w:r w:rsidR="000F1608">
        <w:t xml:space="preserve"> </w:t>
      </w:r>
      <w:r w:rsidR="000F1608">
        <w:rPr>
          <w:i/>
          <w:iCs/>
        </w:rPr>
        <w:t xml:space="preserve">r </w:t>
      </w:r>
      <w:r w:rsidR="000F1608">
        <w:t>= .36 (Luo et al., 2016)</w:t>
      </w:r>
      <w:r w:rsidR="00E84514">
        <w:t xml:space="preserve">, </w:t>
      </w:r>
      <w:r w:rsidR="00E84514" w:rsidRPr="00E84514">
        <w:rPr>
          <w:i/>
          <w:iCs/>
        </w:rPr>
        <w:t xml:space="preserve">r </w:t>
      </w:r>
      <w:r w:rsidR="00E84514">
        <w:t xml:space="preserve">= .40 (Newman et al., 2020), and </w:t>
      </w:r>
      <w:r w:rsidR="000F1608" w:rsidRPr="00E84514">
        <w:rPr>
          <w:i/>
          <w:iCs/>
        </w:rPr>
        <w:t>r</w:t>
      </w:r>
      <w:r w:rsidR="000F1608">
        <w:rPr>
          <w:i/>
          <w:iCs/>
        </w:rPr>
        <w:t xml:space="preserve"> </w:t>
      </w:r>
      <w:r w:rsidR="000F1608">
        <w:t>= .61 (Routledge et al., 2008</w:t>
      </w:r>
      <w:r w:rsidR="001A5279">
        <w:t>)</w:t>
      </w:r>
      <w:r w:rsidR="000F1608">
        <w:t xml:space="preserve">. </w:t>
      </w:r>
      <w:r w:rsidR="00E84514">
        <w:t xml:space="preserve">Correlations in this range indicate </w:t>
      </w:r>
      <w:r w:rsidR="00616C44">
        <w:t>conceptual</w:t>
      </w:r>
      <w:r w:rsidR="00FE06F1">
        <w:t xml:space="preserve"> </w:t>
      </w:r>
      <w:r w:rsidR="00E84514">
        <w:t xml:space="preserve">overlap but not </w:t>
      </w:r>
      <w:r w:rsidR="00E84514">
        <w:lastRenderedPageBreak/>
        <w:t>redundancy</w:t>
      </w:r>
      <w:r w:rsidR="00EA0253">
        <w:t xml:space="preserve"> (Funder &amp; Ozer, 2019)</w:t>
      </w:r>
      <w:r w:rsidR="00E84514">
        <w:t xml:space="preserve">. </w:t>
      </w:r>
      <w:r w:rsidR="00480614">
        <w:t xml:space="preserve">Furthermore, experiments </w:t>
      </w:r>
      <w:r w:rsidR="00F47BC0">
        <w:t>comparing</w:t>
      </w:r>
      <w:r w:rsidR="00480614">
        <w:t xml:space="preserve"> nostalgic </w:t>
      </w:r>
      <w:r w:rsidR="00FE06F1">
        <w:t xml:space="preserve">recall </w:t>
      </w:r>
      <w:r w:rsidR="00480614">
        <w:t>to m</w:t>
      </w:r>
      <w:r w:rsidR="00F47BC0">
        <w:t>e</w:t>
      </w:r>
      <w:r w:rsidR="00480614">
        <w:t xml:space="preserve">re positive recall </w:t>
      </w:r>
      <w:r w:rsidR="00EC7CB8">
        <w:t xml:space="preserve">(i.e., remembering a lucky event) </w:t>
      </w:r>
      <w:r w:rsidR="00480614">
        <w:t>revealed that nostalgia conferred unique psychological benefits (</w:t>
      </w:r>
      <w:r w:rsidR="00635371" w:rsidRPr="00DF2847">
        <w:t>Hepper et al., 2021; Sedikides et al., 2016; Wildschut et al., 2014; Zou et al., 2019)</w:t>
      </w:r>
      <w:r w:rsidR="00480614">
        <w:t>.</w:t>
      </w:r>
    </w:p>
    <w:p w14:paraId="0A65E3DC" w14:textId="598AF764" w:rsidR="00AB2086" w:rsidRDefault="00936BA4" w:rsidP="0092653F">
      <w:pPr>
        <w:spacing w:line="480" w:lineRule="exact"/>
        <w:ind w:firstLine="720"/>
      </w:pPr>
      <w:r w:rsidRPr="006C6755">
        <w:t>Nostalgia is experienced frequently by most people (</w:t>
      </w:r>
      <w:r w:rsidR="00164083" w:rsidRPr="006C6755">
        <w:t xml:space="preserve">i.e., </w:t>
      </w:r>
      <w:r w:rsidR="0007503C">
        <w:t xml:space="preserve">three times </w:t>
      </w:r>
      <w:r w:rsidR="00164083" w:rsidRPr="006C6755">
        <w:t xml:space="preserve">a week; </w:t>
      </w:r>
      <w:r w:rsidR="0007503C">
        <w:t xml:space="preserve">Hepper et al., 2021; </w:t>
      </w:r>
      <w:r w:rsidRPr="006C6755">
        <w:t>Wildschut et al., 2006) and can be triggered in myriad ways</w:t>
      </w:r>
      <w:r w:rsidR="00164083" w:rsidRPr="006C6755">
        <w:t xml:space="preserve"> (</w:t>
      </w:r>
      <w:r w:rsidR="0007503C">
        <w:t xml:space="preserve">Sedikides et al., 2015; </w:t>
      </w:r>
      <w:r w:rsidR="00164083" w:rsidRPr="006C6755">
        <w:t>Wildschut &amp; Sedikides, 2025), including by</w:t>
      </w:r>
      <w:r w:rsidR="00847C06" w:rsidRPr="006C6755">
        <w:t xml:space="preserve"> </w:t>
      </w:r>
      <w:r w:rsidR="00164083" w:rsidRPr="006C6755">
        <w:t>s</w:t>
      </w:r>
      <w:r w:rsidR="00847C06" w:rsidRPr="006C6755">
        <w:t>ensory inputs such as smells or tastes (Green et al., 2023; Reid et al., 2015, 2023, 2025)</w:t>
      </w:r>
      <w:r w:rsidR="00164083" w:rsidRPr="006C6755">
        <w:t xml:space="preserve"> and music </w:t>
      </w:r>
      <w:r w:rsidR="00847C06" w:rsidRPr="006C6755">
        <w:t>(Barrett et al., 2010</w:t>
      </w:r>
      <w:r w:rsidR="004527A2" w:rsidRPr="006C6755">
        <w:t>; Hennessy et al.</w:t>
      </w:r>
      <w:r w:rsidR="00F9009F" w:rsidRPr="006C6755">
        <w:t>,</w:t>
      </w:r>
      <w:r w:rsidR="004527A2" w:rsidRPr="006C6755">
        <w:t xml:space="preserve"> 202</w:t>
      </w:r>
      <w:r w:rsidR="00F9009F" w:rsidRPr="006C6755">
        <w:t>4</w:t>
      </w:r>
      <w:r w:rsidR="00A8268E" w:rsidRPr="006C6755">
        <w:t>; Hennessy &amp; Habibi, 2025</w:t>
      </w:r>
      <w:r w:rsidR="00847C06" w:rsidRPr="006C6755">
        <w:t xml:space="preserve">). </w:t>
      </w:r>
      <w:r w:rsidR="00791B09">
        <w:t>It</w:t>
      </w:r>
      <w:r w:rsidR="00791B09" w:rsidRPr="006C6755">
        <w:t xml:space="preserve"> </w:t>
      </w:r>
      <w:r w:rsidR="00791B09">
        <w:t>often involves</w:t>
      </w:r>
      <w:r w:rsidR="00791B09" w:rsidRPr="006C6755">
        <w:t xml:space="preserve"> autobiographical memories </w:t>
      </w:r>
      <w:r w:rsidR="00791B09">
        <w:t>of</w:t>
      </w:r>
      <w:r w:rsidR="00791B09" w:rsidRPr="006C6755">
        <w:t xml:space="preserve"> pivotal life </w:t>
      </w:r>
      <w:r w:rsidR="00791B09">
        <w:t>events</w:t>
      </w:r>
      <w:r w:rsidR="00360E33">
        <w:t>, usually</w:t>
      </w:r>
      <w:r w:rsidR="00791B09" w:rsidRPr="006C6755">
        <w:t xml:space="preserve"> associated with loved ones, such as graduations, anniversaries, vacations, or weddings</w:t>
      </w:r>
      <w:r w:rsidR="00791B09">
        <w:t xml:space="preserve"> </w:t>
      </w:r>
      <w:r w:rsidR="00791B09" w:rsidRPr="006C6755">
        <w:t xml:space="preserve">(Abeyta et al., 2015; Wildschut et al., 2006). </w:t>
      </w:r>
      <w:r w:rsidR="00D23E80" w:rsidRPr="006C6755">
        <w:t xml:space="preserve">Importantly, </w:t>
      </w:r>
      <w:r w:rsidR="00791B09">
        <w:t>the emotion</w:t>
      </w:r>
      <w:r w:rsidR="00D23E80" w:rsidRPr="006C6755">
        <w:t xml:space="preserve"> </w:t>
      </w:r>
      <w:r w:rsidR="00791B09">
        <w:t>confers</w:t>
      </w:r>
      <w:r w:rsidR="00D23E80" w:rsidRPr="006C6755">
        <w:t xml:space="preserve"> </w:t>
      </w:r>
      <w:r w:rsidR="00164083" w:rsidRPr="006C6755">
        <w:t>psychological benefits,</w:t>
      </w:r>
      <w:r w:rsidR="00D23E80" w:rsidRPr="006C6755">
        <w:t xml:space="preserve"> </w:t>
      </w:r>
      <w:r w:rsidR="00AB5EC4" w:rsidRPr="006C6755">
        <w:t>including</w:t>
      </w:r>
      <w:r w:rsidR="00954F68">
        <w:t xml:space="preserve"> </w:t>
      </w:r>
      <w:r w:rsidR="00954F68" w:rsidRPr="00791B09">
        <w:t>social connectedness (</w:t>
      </w:r>
      <w:r w:rsidR="00954F68">
        <w:t xml:space="preserve">i.e., a sense of belongingness and acceptance; </w:t>
      </w:r>
      <w:r w:rsidR="00954F68" w:rsidRPr="00791B09">
        <w:t>Sedikides &amp; Wildschut, 2019)</w:t>
      </w:r>
      <w:r w:rsidR="00954F68">
        <w:t>,</w:t>
      </w:r>
      <w:r w:rsidR="00AB5EC4" w:rsidRPr="006C6755">
        <w:t xml:space="preserve"> </w:t>
      </w:r>
      <w:r w:rsidR="00D23E80" w:rsidRPr="006C6755">
        <w:t>approach motivation (Stephan et al., 201</w:t>
      </w:r>
      <w:r w:rsidR="00164083" w:rsidRPr="006C6755">
        <w:t>3</w:t>
      </w:r>
      <w:r w:rsidR="00D23E80" w:rsidRPr="006C6755">
        <w:t>)</w:t>
      </w:r>
      <w:r w:rsidR="00AB5EC4" w:rsidRPr="006C6755">
        <w:t xml:space="preserve">, </w:t>
      </w:r>
      <w:r w:rsidR="0007503C">
        <w:t>goal pursuit (Sedikides et al., 2018),</w:t>
      </w:r>
      <w:r w:rsidR="00897124" w:rsidRPr="00791B09">
        <w:t xml:space="preserve"> meaning in life (Routledge et al., 2011), self-continuity (Sedikides et al., 201</w:t>
      </w:r>
      <w:r w:rsidR="00F47BC0" w:rsidRPr="00791B09">
        <w:t>6</w:t>
      </w:r>
      <w:r w:rsidR="00897124" w:rsidRPr="00791B09">
        <w:t xml:space="preserve">), </w:t>
      </w:r>
      <w:r w:rsidR="00D23E80" w:rsidRPr="00791B09">
        <w:t>optimism</w:t>
      </w:r>
      <w:r w:rsidR="00D23E80" w:rsidRPr="006C6755">
        <w:t xml:space="preserve"> (Cheung et al., 2013), </w:t>
      </w:r>
      <w:r w:rsidR="00897124">
        <w:t xml:space="preserve">and </w:t>
      </w:r>
      <w:r w:rsidR="00D23E80" w:rsidRPr="006C6755">
        <w:t>inspiration (Stephan et al., 201</w:t>
      </w:r>
      <w:r w:rsidR="00164083" w:rsidRPr="006C6755">
        <w:t>5</w:t>
      </w:r>
      <w:r w:rsidR="00D23E80" w:rsidRPr="006C6755">
        <w:t>)</w:t>
      </w:r>
      <w:r w:rsidR="00D8087E" w:rsidRPr="006C6755">
        <w:t>. Moreover, nostalgia serves a homeostatic function</w:t>
      </w:r>
      <w:r w:rsidR="002B7497">
        <w:t>;</w:t>
      </w:r>
      <w:r w:rsidR="00D8087E" w:rsidRPr="006C6755">
        <w:t xml:space="preserve"> </w:t>
      </w:r>
      <w:r w:rsidR="00897124">
        <w:t xml:space="preserve">aversive </w:t>
      </w:r>
      <w:r w:rsidR="00D8087E" w:rsidRPr="006C6755">
        <w:t xml:space="preserve">states </w:t>
      </w:r>
      <w:r w:rsidR="002B7497">
        <w:t xml:space="preserve">such as loneliness and disillusionment </w:t>
      </w:r>
      <w:r w:rsidR="00D8087E" w:rsidRPr="006C6755">
        <w:t xml:space="preserve">trigger nostalgic reverie, which </w:t>
      </w:r>
      <w:r w:rsidR="002B7FC8" w:rsidRPr="006C6755">
        <w:t xml:space="preserve">then </w:t>
      </w:r>
      <w:r w:rsidR="00D8087E" w:rsidRPr="006C6755">
        <w:t xml:space="preserve">helps to ameliorate </w:t>
      </w:r>
      <w:r w:rsidR="00164083" w:rsidRPr="006C6755">
        <w:t>them</w:t>
      </w:r>
      <w:r w:rsidR="00D8087E" w:rsidRPr="006C6755">
        <w:t xml:space="preserve"> (</w:t>
      </w:r>
      <w:r w:rsidR="002B7497">
        <w:t xml:space="preserve">Maher et al., 2021; </w:t>
      </w:r>
      <w:r w:rsidR="00164083" w:rsidRPr="006C6755">
        <w:t>Wildschut &amp; Sedikides, 2023</w:t>
      </w:r>
      <w:r w:rsidR="0007503C">
        <w:t>a, 2023b</w:t>
      </w:r>
      <w:r w:rsidR="00164083" w:rsidRPr="006C6755">
        <w:t>; Zhou et al., 2008</w:t>
      </w:r>
      <w:r w:rsidR="00041068" w:rsidRPr="006C6755">
        <w:t>)</w:t>
      </w:r>
      <w:r w:rsidR="007F6ED3" w:rsidRPr="006C6755">
        <w:t>.</w:t>
      </w:r>
    </w:p>
    <w:p w14:paraId="430AC207" w14:textId="2C181F14" w:rsidR="00936BA4" w:rsidRDefault="00AB2086" w:rsidP="0092653F">
      <w:pPr>
        <w:spacing w:line="480" w:lineRule="exact"/>
      </w:pPr>
      <w:r>
        <w:rPr>
          <w:b/>
          <w:bCs/>
        </w:rPr>
        <w:t>Gratitude</w:t>
      </w:r>
      <w:r w:rsidR="00D8087E" w:rsidRPr="006C6755">
        <w:t xml:space="preserve"> </w:t>
      </w:r>
    </w:p>
    <w:p w14:paraId="5D60FCA0" w14:textId="2FBD4608" w:rsidR="00E53347" w:rsidRPr="00620CA5" w:rsidRDefault="000C189B" w:rsidP="0092653F">
      <w:pPr>
        <w:spacing w:line="480" w:lineRule="exact"/>
        <w:ind w:firstLine="720"/>
      </w:pPr>
      <w:r w:rsidRPr="00620CA5">
        <w:t xml:space="preserve">Gratitude refers to being thankful and appreciative for </w:t>
      </w:r>
      <w:r w:rsidR="00D74388" w:rsidRPr="00620CA5">
        <w:t>benefits</w:t>
      </w:r>
      <w:r w:rsidRPr="00620CA5">
        <w:t xml:space="preserve"> received from others</w:t>
      </w:r>
      <w:r w:rsidR="00D74388" w:rsidRPr="00620CA5">
        <w:t xml:space="preserve"> or an external source</w:t>
      </w:r>
      <w:r w:rsidRPr="00620CA5">
        <w:t xml:space="preserve"> (</w:t>
      </w:r>
      <w:r w:rsidR="004F347E" w:rsidRPr="00620CA5">
        <w:t>Emmons &amp; McCullough, 2003</w:t>
      </w:r>
      <w:r w:rsidRPr="00620CA5">
        <w:t>). As such, gratitude can be regarded both as a trait (i.e., a general disposition to be appreciative and thankful) and as a state (i.e., a transient feeling of appreciation and thankfulness</w:t>
      </w:r>
      <w:r w:rsidR="00F92395" w:rsidRPr="00620CA5">
        <w:t>; Regan et al., 2023</w:t>
      </w:r>
      <w:r w:rsidRPr="00620CA5">
        <w:t>).</w:t>
      </w:r>
      <w:r w:rsidR="00D74388" w:rsidRPr="00620CA5">
        <w:t xml:space="preserve"> </w:t>
      </w:r>
      <w:r w:rsidR="00585A96" w:rsidRPr="00620CA5">
        <w:t>I</w:t>
      </w:r>
      <w:r w:rsidR="00E53347" w:rsidRPr="00620CA5">
        <w:t>ndividuals high in trait gratitude report greater well-being (</w:t>
      </w:r>
      <w:r w:rsidR="00D77ACE" w:rsidRPr="00620CA5">
        <w:t>McCullough et al., 2002</w:t>
      </w:r>
      <w:r w:rsidR="00E53347" w:rsidRPr="00620CA5">
        <w:t xml:space="preserve">). </w:t>
      </w:r>
      <w:r w:rsidR="00585A96" w:rsidRPr="00620CA5">
        <w:t>State g</w:t>
      </w:r>
      <w:r w:rsidR="00E53347" w:rsidRPr="00620CA5">
        <w:t xml:space="preserve">ratitude can be </w:t>
      </w:r>
      <w:r w:rsidR="00585A96" w:rsidRPr="00620CA5">
        <w:t>induced</w:t>
      </w:r>
      <w:r w:rsidR="00E53347" w:rsidRPr="00620CA5">
        <w:t xml:space="preserve"> through interventions</w:t>
      </w:r>
      <w:r w:rsidR="00585A96" w:rsidRPr="00620CA5">
        <w:t xml:space="preserve">, such </w:t>
      </w:r>
      <w:r w:rsidR="00D77ACE" w:rsidRPr="00620CA5">
        <w:t xml:space="preserve">remembering times in one’s live when one </w:t>
      </w:r>
      <w:r w:rsidR="00F47C92" w:rsidRPr="00620CA5">
        <w:t>felt</w:t>
      </w:r>
      <w:r w:rsidR="00D77ACE" w:rsidRPr="00620CA5">
        <w:t xml:space="preserve"> grateful </w:t>
      </w:r>
      <w:r w:rsidR="00F47C92" w:rsidRPr="00620CA5">
        <w:t>toward</w:t>
      </w:r>
      <w:r w:rsidR="00D77ACE" w:rsidRPr="00620CA5">
        <w:t xml:space="preserve"> another person and then writing a letter about those experiences directly to that person (but not sending it</w:t>
      </w:r>
      <w:r w:rsidR="00F47C92" w:rsidRPr="00620CA5">
        <w:t xml:space="preserve">; </w:t>
      </w:r>
      <w:r w:rsidR="00E53347" w:rsidRPr="00620CA5">
        <w:t>Lyubomirsky et al., 2011)</w:t>
      </w:r>
      <w:r w:rsidR="00F47C92" w:rsidRPr="00620CA5">
        <w:t xml:space="preserve">. Such interventions </w:t>
      </w:r>
      <w:r w:rsidR="00E53347" w:rsidRPr="00620CA5">
        <w:t xml:space="preserve">are </w:t>
      </w:r>
      <w:r w:rsidR="00F84C93" w:rsidRPr="00620CA5">
        <w:t xml:space="preserve">also </w:t>
      </w:r>
      <w:r w:rsidR="00E53347" w:rsidRPr="00620CA5">
        <w:t xml:space="preserve">linked to </w:t>
      </w:r>
      <w:r w:rsidR="00F84C93" w:rsidRPr="00620CA5">
        <w:t>increased</w:t>
      </w:r>
      <w:r w:rsidR="00E53347" w:rsidRPr="00620CA5">
        <w:t xml:space="preserve"> </w:t>
      </w:r>
      <w:r w:rsidR="00CF5FF4" w:rsidRPr="00620CA5">
        <w:t>well-being</w:t>
      </w:r>
      <w:r w:rsidR="00E53347" w:rsidRPr="00620CA5">
        <w:t xml:space="preserve"> (</w:t>
      </w:r>
      <w:r w:rsidR="00CF5FF4" w:rsidRPr="00620CA5">
        <w:t>Lyubomirsky &amp; Layous, 2025</w:t>
      </w:r>
      <w:r w:rsidR="00E53347" w:rsidRPr="00620CA5">
        <w:t xml:space="preserve">), with benefits </w:t>
      </w:r>
      <w:r w:rsidR="00F84C93" w:rsidRPr="00620CA5">
        <w:t xml:space="preserve">of gratitude expressions </w:t>
      </w:r>
      <w:r w:rsidR="00E53347" w:rsidRPr="00620CA5">
        <w:t>extending to interpersonal and network-level dynamics (</w:t>
      </w:r>
      <w:r w:rsidR="00F84C93" w:rsidRPr="00620CA5">
        <w:t>Algoe et al., 2020</w:t>
      </w:r>
      <w:r w:rsidR="00E53347" w:rsidRPr="00620CA5">
        <w:t>).</w:t>
      </w:r>
    </w:p>
    <w:p w14:paraId="7FCB34FE" w14:textId="4A324304" w:rsidR="00585A96" w:rsidRPr="006C6755" w:rsidRDefault="00E53347" w:rsidP="0092653F">
      <w:pPr>
        <w:spacing w:line="480" w:lineRule="exact"/>
        <w:ind w:firstLine="720"/>
      </w:pPr>
      <w:r w:rsidRPr="00620CA5">
        <w:lastRenderedPageBreak/>
        <w:t xml:space="preserve">Individuals commonly express gratitude for interpersonal relationships, acts of kindness, and life </w:t>
      </w:r>
      <w:r w:rsidR="00585A96" w:rsidRPr="00620CA5">
        <w:t>events</w:t>
      </w:r>
      <w:r w:rsidRPr="00620CA5">
        <w:t xml:space="preserve"> that reflect care or support from others</w:t>
      </w:r>
      <w:r w:rsidR="00697B96" w:rsidRPr="00620CA5">
        <w:t xml:space="preserve"> (</w:t>
      </w:r>
      <w:r w:rsidR="00697B96" w:rsidRPr="00620CA5">
        <w:rPr>
          <w:bCs/>
        </w:rPr>
        <w:t>König &amp; Glück, 2014)</w:t>
      </w:r>
      <w:r w:rsidR="00620CA5">
        <w:t>. They do so in particular</w:t>
      </w:r>
      <w:r w:rsidRPr="00620CA5">
        <w:t xml:space="preserve"> when the benefactor’s actions are perceived as intentional, benevolent, and effortful (Tesser et al., 1968). </w:t>
      </w:r>
      <w:r w:rsidR="00D74388" w:rsidRPr="00620CA5">
        <w:t xml:space="preserve">Crucially, </w:t>
      </w:r>
      <w:r w:rsidR="00585A96" w:rsidRPr="00620CA5">
        <w:t>“gratitude … is almost always felt in retrospection” (Emmons &amp; Mishra, 2011, p. 256)</w:t>
      </w:r>
      <w:r w:rsidR="00386FF7" w:rsidRPr="00620CA5">
        <w:t>, that is, when one remembers and reflects upon benefits received in the past—typically from others</w:t>
      </w:r>
      <w:r w:rsidR="00540CCD" w:rsidRPr="00620CA5">
        <w:t xml:space="preserve"> (Emmons, 2004)</w:t>
      </w:r>
      <w:r w:rsidR="00585A96" w:rsidRPr="00620CA5">
        <w:t>.</w:t>
      </w:r>
    </w:p>
    <w:p w14:paraId="11922307" w14:textId="6020721E" w:rsidR="00616C44" w:rsidRPr="00620CA5" w:rsidRDefault="00F224A4" w:rsidP="0092653F">
      <w:pPr>
        <w:autoSpaceDE w:val="0"/>
        <w:autoSpaceDN w:val="0"/>
        <w:adjustRightInd w:val="0"/>
        <w:spacing w:line="480" w:lineRule="exact"/>
        <w:rPr>
          <w:b/>
          <w:bCs/>
        </w:rPr>
      </w:pPr>
      <w:r>
        <w:rPr>
          <w:b/>
          <w:bCs/>
        </w:rPr>
        <w:t xml:space="preserve">Nostalgia and Gratitude: </w:t>
      </w:r>
      <w:r w:rsidR="00410DD6">
        <w:rPr>
          <w:b/>
          <w:bCs/>
        </w:rPr>
        <w:t>Social Connectedness as</w:t>
      </w:r>
      <w:r>
        <w:rPr>
          <w:b/>
          <w:bCs/>
        </w:rPr>
        <w:t xml:space="preserve"> a Mechanism</w:t>
      </w:r>
    </w:p>
    <w:p w14:paraId="6385ECEE" w14:textId="4584BAD8" w:rsidR="00E11F3F" w:rsidRDefault="00EA13C4" w:rsidP="0092653F">
      <w:pPr>
        <w:autoSpaceDE w:val="0"/>
        <w:autoSpaceDN w:val="0"/>
        <w:adjustRightInd w:val="0"/>
        <w:spacing w:line="480" w:lineRule="exact"/>
        <w:ind w:firstLine="720"/>
      </w:pPr>
      <w:r>
        <w:t>As mentioned above, n</w:t>
      </w:r>
      <w:r w:rsidR="00620CA5" w:rsidRPr="00D40D46">
        <w:t>ostalgic memories often cente</w:t>
      </w:r>
      <w:r>
        <w:t>r</w:t>
      </w:r>
      <w:r w:rsidR="00620CA5" w:rsidRPr="00D40D46">
        <w:t xml:space="preserve"> around meaningful relationships and moments of connection (</w:t>
      </w:r>
      <w:r w:rsidR="00FE1B9E">
        <w:t xml:space="preserve">Abeyta et al., 2015; </w:t>
      </w:r>
      <w:r w:rsidR="00620CA5" w:rsidRPr="00D40D46">
        <w:t>Wildschut et al., 2006). These experiences typically involve emotional support, kindness, or shared joy</w:t>
      </w:r>
      <w:r w:rsidR="00600747">
        <w:t xml:space="preserve">, </w:t>
      </w:r>
      <w:r w:rsidR="00620CA5" w:rsidRPr="00D40D46">
        <w:t xml:space="preserve">all of which are common sources of gratitude. </w:t>
      </w:r>
      <w:r w:rsidR="00ED42DE">
        <w:t>By evoking</w:t>
      </w:r>
      <w:r w:rsidR="00ED42DE" w:rsidRPr="00ED42DE">
        <w:t xml:space="preserve"> </w:t>
      </w:r>
      <w:r w:rsidR="00ED42DE">
        <w:t>memories of being</w:t>
      </w:r>
      <w:r w:rsidR="00ED42DE" w:rsidRPr="00ED42DE">
        <w:t xml:space="preserve"> loved, supported, or uplifted by others</w:t>
      </w:r>
      <w:r w:rsidR="00D40D46" w:rsidRPr="00D40D46">
        <w:t xml:space="preserve">, </w:t>
      </w:r>
      <w:r w:rsidR="00ED42DE">
        <w:t xml:space="preserve">nostalgia </w:t>
      </w:r>
      <w:r w:rsidR="00D40D46">
        <w:t xml:space="preserve">should </w:t>
      </w:r>
      <w:r w:rsidR="009C42B1">
        <w:t xml:space="preserve">therefore </w:t>
      </w:r>
      <w:r w:rsidR="00D40D46" w:rsidRPr="00D40D46">
        <w:t xml:space="preserve">provide a fertile </w:t>
      </w:r>
      <w:r>
        <w:t>ground</w:t>
      </w:r>
      <w:r w:rsidR="00D40D46" w:rsidRPr="00D40D46">
        <w:t xml:space="preserve"> </w:t>
      </w:r>
      <w:r w:rsidR="00C861A6">
        <w:t>from</w:t>
      </w:r>
      <w:r w:rsidR="00D40D46" w:rsidRPr="00D40D46">
        <w:t xml:space="preserve"> which gratitude can </w:t>
      </w:r>
      <w:r w:rsidR="00D40D46">
        <w:t>grow</w:t>
      </w:r>
      <w:r w:rsidR="00D40D46" w:rsidRPr="00D40D46">
        <w:t>.</w:t>
      </w:r>
      <w:r w:rsidR="00D40D46">
        <w:t xml:space="preserve"> </w:t>
      </w:r>
    </w:p>
    <w:p w14:paraId="3358E4D2" w14:textId="03D4D29E" w:rsidR="009339B9" w:rsidRDefault="00E11F3F" w:rsidP="0092653F">
      <w:pPr>
        <w:autoSpaceDE w:val="0"/>
        <w:autoSpaceDN w:val="0"/>
        <w:adjustRightInd w:val="0"/>
        <w:spacing w:line="480" w:lineRule="exact"/>
        <w:ind w:firstLine="720"/>
      </w:pPr>
      <w:r>
        <w:t>Indeed, t</w:t>
      </w:r>
      <w:r w:rsidR="00D40D46">
        <w:t xml:space="preserve">he literatures on time perspective and nostalgia offer converging support for </w:t>
      </w:r>
      <w:r>
        <w:t>this postulated</w:t>
      </w:r>
      <w:r w:rsidR="00D40D46">
        <w:t xml:space="preserve"> nostalgia—gratitude link. </w:t>
      </w:r>
      <w:r w:rsidR="00D40D46" w:rsidRPr="00ED42DE">
        <w:t>Endorsement of a past</w:t>
      </w:r>
      <w:r w:rsidR="00FE1B9E">
        <w:t>-</w:t>
      </w:r>
      <w:r w:rsidR="00D40D46" w:rsidRPr="00ED42DE">
        <w:t>positive time perspective</w:t>
      </w:r>
      <w:r w:rsidR="00E42D19">
        <w:t>, assessed with the ZTPI,</w:t>
      </w:r>
      <w:r w:rsidR="00D40D46" w:rsidRPr="00ED42DE">
        <w:t xml:space="preserve"> is </w:t>
      </w:r>
      <w:r w:rsidR="009339B9">
        <w:t>correlated</w:t>
      </w:r>
      <w:r w:rsidR="00D40D46" w:rsidRPr="00ED42DE">
        <w:t xml:space="preserve"> with </w:t>
      </w:r>
      <w:r w:rsidR="00ED42DE" w:rsidRPr="00ED42DE">
        <w:t xml:space="preserve">higher </w:t>
      </w:r>
      <w:r w:rsidR="00ED42DE">
        <w:t xml:space="preserve">trait </w:t>
      </w:r>
      <w:r w:rsidR="00ED42DE" w:rsidRPr="00ED42DE">
        <w:t>gratitude</w:t>
      </w:r>
      <w:r w:rsidR="00897124" w:rsidRPr="00ED42DE">
        <w:t xml:space="preserve"> </w:t>
      </w:r>
      <w:r w:rsidR="00D144DE">
        <w:t xml:space="preserve">in Australian </w:t>
      </w:r>
      <w:r w:rsidR="00897124" w:rsidRPr="00ED42DE">
        <w:t>(Bhullar et al., 2015</w:t>
      </w:r>
      <w:r w:rsidR="00D144DE">
        <w:t>), Polish (</w:t>
      </w:r>
      <w:r w:rsidR="00897124" w:rsidRPr="00ED42DE">
        <w:t>Przepiorka &amp; Sobol-Kwapinska, 2021</w:t>
      </w:r>
      <w:r w:rsidR="00D144DE">
        <w:t>), and U.S. (</w:t>
      </w:r>
      <w:r w:rsidR="00897124" w:rsidRPr="00ED42DE">
        <w:t>Zhang, 2020)</w:t>
      </w:r>
      <w:r w:rsidR="00D144DE">
        <w:t xml:space="preserve"> samples</w:t>
      </w:r>
      <w:r w:rsidR="00897124" w:rsidRPr="00ED42DE">
        <w:t>.</w:t>
      </w:r>
      <w:r w:rsidR="0006045E">
        <w:t xml:space="preserve"> </w:t>
      </w:r>
      <w:r w:rsidR="009339B9">
        <w:t xml:space="preserve">Furthermore, in recent experimental studies, nostalgia inductions increased </w:t>
      </w:r>
      <w:r w:rsidR="00E42D19">
        <w:t xml:space="preserve">state </w:t>
      </w:r>
      <w:r w:rsidR="009339B9">
        <w:t>gratitude (Li et al., 2023; Wildschut et al., 2025). Li et al.</w:t>
      </w:r>
      <w:r w:rsidR="00691C0C">
        <w:t xml:space="preserve"> (2023)</w:t>
      </w:r>
      <w:r w:rsidR="009339B9">
        <w:t xml:space="preserve">, for example, induced nostalgia by showing </w:t>
      </w:r>
      <w:r w:rsidR="00D144DE">
        <w:t xml:space="preserve">Chinese </w:t>
      </w:r>
      <w:r w:rsidR="009339B9">
        <w:t xml:space="preserve">participants </w:t>
      </w:r>
      <w:r w:rsidR="009339B9" w:rsidRPr="009339B9">
        <w:t xml:space="preserve">a video related to </w:t>
      </w:r>
      <w:r w:rsidR="009339B9">
        <w:t>their</w:t>
      </w:r>
      <w:r w:rsidR="009339B9" w:rsidRPr="009339B9">
        <w:t xml:space="preserve"> childhood memories, which included </w:t>
      </w:r>
      <w:r w:rsidR="009339B9">
        <w:t>items</w:t>
      </w:r>
      <w:r w:rsidR="009339B9" w:rsidRPr="009339B9">
        <w:t xml:space="preserve"> from </w:t>
      </w:r>
      <w:r w:rsidR="009339B9">
        <w:t>the time</w:t>
      </w:r>
      <w:r w:rsidR="009339B9" w:rsidRPr="009339B9">
        <w:t xml:space="preserve"> when they were children, with corresponding nostalgic music. In the control condition, participants watched a neutral video showing natural landscapes with </w:t>
      </w:r>
      <w:r w:rsidR="009339B9">
        <w:t>instrumental background music</w:t>
      </w:r>
      <w:r w:rsidR="009339B9" w:rsidRPr="009339B9">
        <w:t xml:space="preserve">. </w:t>
      </w:r>
      <w:r w:rsidR="009339B9">
        <w:t>The researchers then assessed gratitude with the Gratitude Adjective Checklist (GAC; McCullough et al., 2002), instructing</w:t>
      </w:r>
      <w:r w:rsidR="009339B9" w:rsidRPr="006C6755">
        <w:t xml:space="preserve"> participants to rate how “grateful,” “thankful,” and “appreciative”</w:t>
      </w:r>
      <w:r w:rsidR="009339B9">
        <w:t xml:space="preserve"> they felt</w:t>
      </w:r>
      <w:r w:rsidR="00E42D19">
        <w:t>. Participants in the nostalgia condition felt more grateful than those in the control condition.</w:t>
      </w:r>
    </w:p>
    <w:p w14:paraId="13F5F569" w14:textId="4606294F" w:rsidR="001C31E4" w:rsidRPr="00114EA2" w:rsidRDefault="00410DD6" w:rsidP="0092653F">
      <w:pPr>
        <w:autoSpaceDE w:val="0"/>
        <w:autoSpaceDN w:val="0"/>
        <w:adjustRightInd w:val="0"/>
        <w:spacing w:line="480" w:lineRule="exact"/>
        <w:ind w:firstLine="720"/>
        <w:rPr>
          <w:bCs/>
        </w:rPr>
      </w:pPr>
      <w:r>
        <w:t xml:space="preserve">Yet, </w:t>
      </w:r>
      <w:r w:rsidR="00F1159A">
        <w:t xml:space="preserve">the question of </w:t>
      </w:r>
      <w:r w:rsidR="00F1159A" w:rsidRPr="00E47887">
        <w:rPr>
          <w:i/>
          <w:iCs/>
        </w:rPr>
        <w:t>how</w:t>
      </w:r>
      <w:r w:rsidR="00F1159A">
        <w:t xml:space="preserve"> nostalgia increases gratitude has, so far, remained unanswered</w:t>
      </w:r>
      <w:r w:rsidR="00D144DE">
        <w:t xml:space="preserve">. </w:t>
      </w:r>
      <w:r w:rsidR="00D35A46">
        <w:t>Our key objective is to address this dearth of knowledge regarding mechanism</w:t>
      </w:r>
      <w:r w:rsidR="00360E33">
        <w:t>s</w:t>
      </w:r>
      <w:r w:rsidR="00D35A46">
        <w:t xml:space="preserve"> </w:t>
      </w:r>
      <w:r w:rsidR="00691C0C">
        <w:t xml:space="preserve">that </w:t>
      </w:r>
      <w:r w:rsidR="00596BF7">
        <w:t>connect</w:t>
      </w:r>
      <w:r w:rsidR="00D35A46">
        <w:t xml:space="preserve"> nostalgia to gratitude. Drawing on the time perspective and nostalgia </w:t>
      </w:r>
      <w:r w:rsidR="00D35A46" w:rsidRPr="00D35A46">
        <w:t xml:space="preserve">literatures, we focus on the mediational role of social connectedness. </w:t>
      </w:r>
      <w:r w:rsidR="007929DF">
        <w:t>Whereas endorsement of a</w:t>
      </w:r>
      <w:r w:rsidR="007929DF" w:rsidRPr="007929DF">
        <w:t xml:space="preserve"> past</w:t>
      </w:r>
      <w:r w:rsidR="007929DF">
        <w:t>-</w:t>
      </w:r>
      <w:r w:rsidR="007929DF" w:rsidRPr="007929DF">
        <w:lastRenderedPageBreak/>
        <w:t xml:space="preserve">negative time perspective is associated with </w:t>
      </w:r>
      <w:r w:rsidR="00596BF7">
        <w:t>less</w:t>
      </w:r>
      <w:r w:rsidR="007929DF" w:rsidRPr="007929DF">
        <w:t xml:space="preserve"> </w:t>
      </w:r>
      <w:r w:rsidR="007929DF">
        <w:t>perceived</w:t>
      </w:r>
      <w:r w:rsidR="007929DF" w:rsidRPr="007929DF">
        <w:t xml:space="preserve"> family</w:t>
      </w:r>
      <w:r w:rsidR="007929DF">
        <w:t xml:space="preserve"> support, </w:t>
      </w:r>
      <w:r w:rsidR="00D35A46" w:rsidRPr="00D35A46">
        <w:t xml:space="preserve">a </w:t>
      </w:r>
      <w:r w:rsidR="001B7482" w:rsidRPr="00D35A46">
        <w:t>past</w:t>
      </w:r>
      <w:r w:rsidR="00E47887" w:rsidRPr="00D35A46">
        <w:t>-</w:t>
      </w:r>
      <w:r w:rsidR="001B7482" w:rsidRPr="00D35A46">
        <w:t xml:space="preserve">positive time perspective is </w:t>
      </w:r>
      <w:r w:rsidR="00596BF7">
        <w:t>linked</w:t>
      </w:r>
      <w:r w:rsidR="001B7482" w:rsidRPr="00D35A46">
        <w:t xml:space="preserve"> with </w:t>
      </w:r>
      <w:r w:rsidR="007929DF">
        <w:t>more</w:t>
      </w:r>
      <w:r w:rsidR="001B7482" w:rsidRPr="00D35A46">
        <w:t xml:space="preserve"> </w:t>
      </w:r>
      <w:r w:rsidR="007929DF">
        <w:t xml:space="preserve">perceived </w:t>
      </w:r>
      <w:r w:rsidR="001B7482" w:rsidRPr="00D35A46">
        <w:t>family support (Holman &amp; Zimbardo, 2009)</w:t>
      </w:r>
      <w:r w:rsidR="00D35A46">
        <w:t>. Likewise, abundant evidence indicates that nostalgia strengthens social connectedness (</w:t>
      </w:r>
      <w:r w:rsidR="00EA13C4">
        <w:t xml:space="preserve">Juhl &amp; Biskas, 2023; </w:t>
      </w:r>
      <w:r w:rsidR="00D35A46">
        <w:t>Sedikides &amp; Wildschut, 2019) and does so across cultures (Hepper et al., 202</w:t>
      </w:r>
      <w:r w:rsidR="00B31C98">
        <w:t>4</w:t>
      </w:r>
      <w:r w:rsidR="00EA13C4">
        <w:t>; Sedikides &amp; Wildschut, 2022</w:t>
      </w:r>
      <w:r w:rsidR="00D35A46">
        <w:t xml:space="preserve">). </w:t>
      </w:r>
      <w:r w:rsidR="0089675D">
        <w:t xml:space="preserve">In turn, knowing that one is </w:t>
      </w:r>
      <w:r w:rsidR="0089675D" w:rsidRPr="00D40D46">
        <w:t>support</w:t>
      </w:r>
      <w:r w:rsidR="0089675D">
        <w:t>ed and loved</w:t>
      </w:r>
      <w:r w:rsidR="0089675D" w:rsidRPr="00D40D46">
        <w:t xml:space="preserve"> provide</w:t>
      </w:r>
      <w:r w:rsidR="0089675D">
        <w:t>s</w:t>
      </w:r>
      <w:r w:rsidR="0089675D" w:rsidRPr="00D40D46">
        <w:t xml:space="preserve"> a </w:t>
      </w:r>
      <w:r w:rsidR="0089675D">
        <w:t>wellspring of gratitude</w:t>
      </w:r>
      <w:r w:rsidR="0034630C">
        <w:t xml:space="preserve"> (Emmons, 2004)</w:t>
      </w:r>
      <w:r w:rsidR="0089675D" w:rsidRPr="00D40D46">
        <w:t>.</w:t>
      </w:r>
      <w:r w:rsidR="00847C06" w:rsidRPr="006C6755">
        <w:tab/>
      </w:r>
      <w:r w:rsidR="0089675D">
        <w:t xml:space="preserve">Accordingly, we tested the following hypotheses. </w:t>
      </w:r>
      <w:r w:rsidR="005D7ABC">
        <w:t xml:space="preserve">First, </w:t>
      </w:r>
      <w:r w:rsidR="006E7283">
        <w:t>n</w:t>
      </w:r>
      <w:r w:rsidR="00847C06" w:rsidRPr="006C6755">
        <w:t xml:space="preserve">ostalgia </w:t>
      </w:r>
      <w:r w:rsidR="006E7283">
        <w:t>increase</w:t>
      </w:r>
      <w:r w:rsidR="005D7ABC">
        <w:t>s</w:t>
      </w:r>
      <w:r w:rsidR="00847C06" w:rsidRPr="006C6755">
        <w:t xml:space="preserve"> gratitude (H1). </w:t>
      </w:r>
      <w:r w:rsidR="005D7ABC">
        <w:t>Second, and m</w:t>
      </w:r>
      <w:r w:rsidR="0089675D">
        <w:t>ore important</w:t>
      </w:r>
      <w:r w:rsidR="00847C06" w:rsidRPr="006C6755">
        <w:t>, social connectedness mediate</w:t>
      </w:r>
      <w:r w:rsidR="005D7ABC">
        <w:t>s</w:t>
      </w:r>
      <w:r w:rsidR="00847C06" w:rsidRPr="006C6755">
        <w:t xml:space="preserve"> </w:t>
      </w:r>
      <w:r w:rsidR="006E7283">
        <w:t>the nostalgia—gratitude link</w:t>
      </w:r>
      <w:r w:rsidR="00847C06" w:rsidRPr="006C6755">
        <w:t xml:space="preserve"> (</w:t>
      </w:r>
      <w:r w:rsidR="00AB6249" w:rsidRPr="006C6755">
        <w:t>H</w:t>
      </w:r>
      <w:r w:rsidR="00847C06" w:rsidRPr="006C6755">
        <w:t>2). We tested these hypotheses via</w:t>
      </w:r>
      <w:r w:rsidR="001E612A">
        <w:t xml:space="preserve"> three</w:t>
      </w:r>
      <w:r w:rsidR="00847C06" w:rsidRPr="006C6755">
        <w:t xml:space="preserve"> </w:t>
      </w:r>
      <w:r w:rsidR="00BF402F" w:rsidRPr="006C6755">
        <w:t xml:space="preserve">methodologically diverse </w:t>
      </w:r>
      <w:r w:rsidR="00847C06" w:rsidRPr="006C6755">
        <w:t xml:space="preserve">studies </w:t>
      </w:r>
      <w:r w:rsidR="00523212" w:rsidRPr="006C6755">
        <w:t>(i.e., correlational, longitudinal, experimental)</w:t>
      </w:r>
      <w:r w:rsidR="00847C06" w:rsidRPr="006C6755">
        <w:t xml:space="preserve">. </w:t>
      </w:r>
      <w:r w:rsidR="001C31E4" w:rsidRPr="001C31E4">
        <w:rPr>
          <w:lang w:val="en-US"/>
        </w:rPr>
        <w:t>Data</w:t>
      </w:r>
      <w:r w:rsidR="001C31E4">
        <w:rPr>
          <w:lang w:val="en-US"/>
        </w:rPr>
        <w:t>, analysis code,</w:t>
      </w:r>
      <w:r w:rsidR="001C31E4" w:rsidRPr="001C31E4">
        <w:rPr>
          <w:lang w:val="en-US"/>
        </w:rPr>
        <w:t xml:space="preserve"> and materials are </w:t>
      </w:r>
      <w:r w:rsidR="001C31E4" w:rsidRPr="00A81C37">
        <w:rPr>
          <w:lang w:val="en-US"/>
        </w:rPr>
        <w:t>available on the Open Science Framework</w:t>
      </w:r>
      <w:r w:rsidR="00A81C37" w:rsidRPr="00A81C37">
        <w:rPr>
          <w:lang w:val="en-US"/>
        </w:rPr>
        <w:t xml:space="preserve">: </w:t>
      </w:r>
      <w:r w:rsidR="00A81C37" w:rsidRPr="00A81C37">
        <w:t>https://osf.io/zepqv/?view_only=85ee1bd5f3fe4c6c834610358c9958a1</w:t>
      </w:r>
      <w:r w:rsidR="001C31E4" w:rsidRPr="00A81C37">
        <w:rPr>
          <w:lang w:val="en-US"/>
        </w:rPr>
        <w:t>.</w:t>
      </w:r>
      <w:r w:rsidR="001C31E4" w:rsidRPr="001C31E4">
        <w:rPr>
          <w:lang w:val="en-US"/>
        </w:rPr>
        <w:t xml:space="preserve"> </w:t>
      </w:r>
      <w:r w:rsidR="009D7DF3">
        <w:t xml:space="preserve">All studies received Institutional Review Board (IRB) approval from the relevant universities. </w:t>
      </w:r>
    </w:p>
    <w:p w14:paraId="36C23274" w14:textId="6021060C" w:rsidR="00E5696B" w:rsidRPr="006C6755" w:rsidRDefault="00E5696B" w:rsidP="0092653F">
      <w:pPr>
        <w:autoSpaceDE w:val="0"/>
        <w:autoSpaceDN w:val="0"/>
        <w:adjustRightInd w:val="0"/>
        <w:spacing w:line="480" w:lineRule="exact"/>
        <w:jc w:val="center"/>
        <w:rPr>
          <w:b/>
          <w:bCs/>
        </w:rPr>
      </w:pPr>
      <w:r w:rsidRPr="006C6755">
        <w:rPr>
          <w:b/>
          <w:bCs/>
        </w:rPr>
        <w:t>Study 1</w:t>
      </w:r>
    </w:p>
    <w:p w14:paraId="2227E648" w14:textId="1D520982" w:rsidR="00C45F6F" w:rsidRPr="006C6755" w:rsidRDefault="00C45F6F" w:rsidP="0092653F">
      <w:pPr>
        <w:autoSpaceDE w:val="0"/>
        <w:autoSpaceDN w:val="0"/>
        <w:adjustRightInd w:val="0"/>
        <w:spacing w:line="480" w:lineRule="exact"/>
        <w:ind w:firstLine="720"/>
      </w:pPr>
      <w:r w:rsidRPr="006C6755">
        <w:t xml:space="preserve">In Study 1, we </w:t>
      </w:r>
      <w:r w:rsidR="005D7ABC">
        <w:t>evaluated</w:t>
      </w:r>
      <w:r w:rsidR="005D7ABC" w:rsidRPr="006C6755">
        <w:t xml:space="preserve"> </w:t>
      </w:r>
      <w:r w:rsidR="00D30225" w:rsidRPr="006C6755">
        <w:t>our hypothes</w:t>
      </w:r>
      <w:r w:rsidR="004433B0">
        <w:t>e</w:t>
      </w:r>
      <w:r w:rsidR="00D30225" w:rsidRPr="006C6755">
        <w:t>s at the trait level</w:t>
      </w:r>
      <w:r w:rsidRPr="006C6755">
        <w:t xml:space="preserve"> in a sample of </w:t>
      </w:r>
      <w:r w:rsidR="00D30225" w:rsidRPr="006C6755">
        <w:t>U.S.</w:t>
      </w:r>
      <w:r w:rsidRPr="006C6755">
        <w:t xml:space="preserve"> college students. We </w:t>
      </w:r>
      <w:r w:rsidR="00D30225" w:rsidRPr="006C6755">
        <w:t>administered</w:t>
      </w:r>
      <w:r w:rsidRPr="006C6755">
        <w:t xml:space="preserve"> </w:t>
      </w:r>
      <w:r w:rsidR="00D30225" w:rsidRPr="006C6755">
        <w:t xml:space="preserve">multiple trait-level </w:t>
      </w:r>
      <w:r w:rsidRPr="006C6755">
        <w:t xml:space="preserve">measures of </w:t>
      </w:r>
      <w:r w:rsidR="00D30225" w:rsidRPr="006C6755">
        <w:t>nostalgia</w:t>
      </w:r>
      <w:r w:rsidRPr="006C6755">
        <w:t xml:space="preserve"> and gratitude, selecting validated scales</w:t>
      </w:r>
      <w:r w:rsidR="00D30225" w:rsidRPr="006C6755">
        <w:t xml:space="preserve"> and aiming for convergent validity</w:t>
      </w:r>
      <w:r w:rsidRPr="006C6755">
        <w:t>.</w:t>
      </w:r>
      <w:r w:rsidR="00D30225" w:rsidRPr="006C6755">
        <w:t xml:space="preserve"> We </w:t>
      </w:r>
      <w:r w:rsidR="005D7ABC">
        <w:t>examined</w:t>
      </w:r>
      <w:r w:rsidR="005D7ABC" w:rsidRPr="006C6755">
        <w:t xml:space="preserve"> </w:t>
      </w:r>
      <w:r w:rsidR="00D30225" w:rsidRPr="006C6755">
        <w:t>the mediating role of social connectedness in the relation between nostalgia and gratitude.</w:t>
      </w:r>
      <w:r w:rsidR="00360E33">
        <w:t xml:space="preserve"> </w:t>
      </w:r>
    </w:p>
    <w:p w14:paraId="5942775D" w14:textId="363B75ED" w:rsidR="00E5696B" w:rsidRPr="006C6755" w:rsidRDefault="00E5696B" w:rsidP="0092653F">
      <w:pPr>
        <w:autoSpaceDE w:val="0"/>
        <w:autoSpaceDN w:val="0"/>
        <w:adjustRightInd w:val="0"/>
        <w:spacing w:line="480" w:lineRule="exact"/>
        <w:rPr>
          <w:b/>
          <w:bCs/>
        </w:rPr>
      </w:pPr>
      <w:r w:rsidRPr="006C6755">
        <w:rPr>
          <w:b/>
          <w:bCs/>
        </w:rPr>
        <w:t>Method</w:t>
      </w:r>
    </w:p>
    <w:p w14:paraId="65EA055F" w14:textId="77777777" w:rsidR="00E5696B" w:rsidRPr="006C6755" w:rsidRDefault="00E5696B" w:rsidP="0092653F">
      <w:pPr>
        <w:spacing w:line="480" w:lineRule="exact"/>
        <w:rPr>
          <w:b/>
          <w:bCs/>
          <w:i/>
          <w:iCs/>
        </w:rPr>
      </w:pPr>
      <w:r w:rsidRPr="006C6755">
        <w:rPr>
          <w:b/>
          <w:bCs/>
          <w:i/>
          <w:iCs/>
        </w:rPr>
        <w:t>Participants</w:t>
      </w:r>
    </w:p>
    <w:p w14:paraId="0588EEC9" w14:textId="2E504654" w:rsidR="001C5712" w:rsidRPr="006C6755" w:rsidRDefault="00D925B1" w:rsidP="0092653F">
      <w:pPr>
        <w:autoSpaceDE w:val="0"/>
        <w:autoSpaceDN w:val="0"/>
        <w:adjustRightInd w:val="0"/>
        <w:spacing w:line="480" w:lineRule="exact"/>
        <w:ind w:firstLine="720"/>
      </w:pPr>
      <w:r w:rsidRPr="006C6755">
        <w:t>Participants were undergraduate students at [MASKED]</w:t>
      </w:r>
      <w:r w:rsidR="006739C6">
        <w:t>,</w:t>
      </w:r>
      <w:r w:rsidRPr="006C6755">
        <w:t xml:space="preserve"> who completed the study online for partial course credit. </w:t>
      </w:r>
      <w:r w:rsidR="008278E3" w:rsidRPr="006C6755">
        <w:t>We conducted a</w:t>
      </w:r>
      <w:r w:rsidR="00E5696B" w:rsidRPr="006C6755">
        <w:t xml:space="preserve"> power analysis using</w:t>
      </w:r>
      <w:r w:rsidR="004433B0">
        <w:t xml:space="preserve"> </w:t>
      </w:r>
      <w:r w:rsidR="00E5696B" w:rsidRPr="006C6755">
        <w:t>G*Power (Faul</w:t>
      </w:r>
      <w:r w:rsidR="008278E3" w:rsidRPr="006C6755">
        <w:t xml:space="preserve"> et al.</w:t>
      </w:r>
      <w:r w:rsidR="00E5696B" w:rsidRPr="006C6755">
        <w:t xml:space="preserve">, 2009). </w:t>
      </w:r>
      <w:r w:rsidR="0002255E" w:rsidRPr="006C6755">
        <w:t>A</w:t>
      </w:r>
      <w:r w:rsidR="00E5696B" w:rsidRPr="006C6755">
        <w:t>ssuming a small</w:t>
      </w:r>
      <w:r w:rsidR="00E9600E" w:rsidRPr="006C6755">
        <w:t>-to-medium</w:t>
      </w:r>
      <w:r w:rsidR="00E5696B" w:rsidRPr="006C6755">
        <w:t xml:space="preserve"> effect size</w:t>
      </w:r>
      <w:r w:rsidR="00E9600E" w:rsidRPr="006C6755">
        <w:t xml:space="preserve"> (</w:t>
      </w:r>
      <w:r w:rsidR="00E9600E" w:rsidRPr="006C6755">
        <w:rPr>
          <w:i/>
          <w:iCs/>
        </w:rPr>
        <w:t>r</w:t>
      </w:r>
      <w:r w:rsidR="00C861A6">
        <w:rPr>
          <w:i/>
          <w:iCs/>
        </w:rPr>
        <w:t xml:space="preserve"> </w:t>
      </w:r>
      <w:r w:rsidR="00E9600E" w:rsidRPr="006C6755">
        <w:t>=</w:t>
      </w:r>
      <w:r w:rsidR="00C861A6">
        <w:t xml:space="preserve"> </w:t>
      </w:r>
      <w:r w:rsidR="00E9600E" w:rsidRPr="006C6755">
        <w:t>.20)</w:t>
      </w:r>
      <w:r w:rsidR="00E5696B" w:rsidRPr="006C6755">
        <w:t xml:space="preserve">, 300 participants </w:t>
      </w:r>
      <w:r w:rsidR="0002255E" w:rsidRPr="006C6755">
        <w:t xml:space="preserve">were </w:t>
      </w:r>
      <w:r w:rsidR="00E5696B" w:rsidRPr="006C6755">
        <w:t xml:space="preserve">sufficient to </w:t>
      </w:r>
      <w:r w:rsidR="00E9600E" w:rsidRPr="006C6755">
        <w:t xml:space="preserve">achieve </w:t>
      </w:r>
      <w:r w:rsidR="00E5696B" w:rsidRPr="006C6755">
        <w:t xml:space="preserve">power </w:t>
      </w:r>
      <w:r w:rsidR="008278E3" w:rsidRPr="006C6755">
        <w:t>=</w:t>
      </w:r>
      <w:r w:rsidR="00E5696B" w:rsidRPr="006C6755">
        <w:t xml:space="preserve"> .95</w:t>
      </w:r>
      <w:r w:rsidR="00E9600E" w:rsidRPr="006C6755">
        <w:t xml:space="preserve"> (</w:t>
      </w:r>
      <w:r w:rsidR="008278E3" w:rsidRPr="006C6755">
        <w:t xml:space="preserve">two-tailed </w:t>
      </w:r>
      <w:r w:rsidR="00E5696B" w:rsidRPr="006C6755">
        <w:t xml:space="preserve">alpha </w:t>
      </w:r>
      <w:r w:rsidR="008278E3" w:rsidRPr="006C6755">
        <w:t>=</w:t>
      </w:r>
      <w:r w:rsidR="00E5696B" w:rsidRPr="006C6755">
        <w:t xml:space="preserve"> 0.05). </w:t>
      </w:r>
      <w:r w:rsidR="001C5712" w:rsidRPr="006C6755">
        <w:t>The final sample (</w:t>
      </w:r>
      <w:r w:rsidR="001C5712" w:rsidRPr="006C6755">
        <w:rPr>
          <w:i/>
          <w:iCs/>
        </w:rPr>
        <w:t>N</w:t>
      </w:r>
      <w:r w:rsidR="001C5712" w:rsidRPr="006C6755">
        <w:t xml:space="preserve"> = 294) </w:t>
      </w:r>
      <w:r w:rsidR="00E9600E" w:rsidRPr="006C6755">
        <w:t xml:space="preserve">fell slightly short of this target but still afforded power greater than .90 to detect </w:t>
      </w:r>
      <w:r w:rsidR="00E9600E" w:rsidRPr="006C6755">
        <w:rPr>
          <w:i/>
          <w:iCs/>
        </w:rPr>
        <w:t>r</w:t>
      </w:r>
      <w:r w:rsidR="00E9600E" w:rsidRPr="006C6755">
        <w:t xml:space="preserve"> = .20. The sample </w:t>
      </w:r>
      <w:r w:rsidR="001C5712" w:rsidRPr="006C6755">
        <w:t xml:space="preserve">was </w:t>
      </w:r>
      <w:r w:rsidR="00E9600E" w:rsidRPr="006C6755">
        <w:t>moderately</w:t>
      </w:r>
      <w:r w:rsidR="001C5712" w:rsidRPr="006C6755">
        <w:t xml:space="preserve"> diverse </w:t>
      </w:r>
      <w:r w:rsidR="004433B0">
        <w:t>in terms of</w:t>
      </w:r>
      <w:r w:rsidR="001C5712" w:rsidRPr="006C6755">
        <w:t xml:space="preserve"> ethnicity: White 146 (43.8%), Black 42 (12.6%), Asian or Pacific Islander 54 (16.2%), biracial or multiracial 14 (4.2%), Latino/Hispanic 19 (5.7%), Middle Eastern 5 (1.5%), and did not specify or other 14 (4.2%). </w:t>
      </w:r>
      <w:r w:rsidR="004433B0">
        <w:t>Participants</w:t>
      </w:r>
      <w:r w:rsidR="001C5712" w:rsidRPr="006C6755">
        <w:t xml:space="preserve"> range</w:t>
      </w:r>
      <w:r w:rsidR="004433B0">
        <w:t xml:space="preserve">d in age from </w:t>
      </w:r>
      <w:r w:rsidR="001C5712" w:rsidRPr="006C6755">
        <w:t>18 to 63</w:t>
      </w:r>
      <w:r w:rsidR="006739C6">
        <w:t xml:space="preserve"> years</w:t>
      </w:r>
      <w:r w:rsidR="004433B0">
        <w:t xml:space="preserve"> </w:t>
      </w:r>
      <w:r w:rsidR="004433B0" w:rsidRPr="006C6755">
        <w:t>(</w:t>
      </w:r>
      <w:r w:rsidR="004433B0" w:rsidRPr="006C6755">
        <w:rPr>
          <w:i/>
          <w:iCs/>
        </w:rPr>
        <w:t>M</w:t>
      </w:r>
      <w:r w:rsidR="004433B0" w:rsidRPr="006C6755">
        <w:t xml:space="preserve"> = 19.91</w:t>
      </w:r>
      <w:r w:rsidR="006739C6">
        <w:t>,</w:t>
      </w:r>
      <w:r w:rsidR="004433B0" w:rsidRPr="006C6755">
        <w:t xml:space="preserve"> </w:t>
      </w:r>
      <w:r w:rsidR="004433B0" w:rsidRPr="006C6755">
        <w:rPr>
          <w:i/>
          <w:iCs/>
        </w:rPr>
        <w:t>SD</w:t>
      </w:r>
      <w:r w:rsidR="004433B0" w:rsidRPr="006C6755">
        <w:t xml:space="preserve"> = 4.</w:t>
      </w:r>
      <w:r w:rsidR="003F520B">
        <w:t>60</w:t>
      </w:r>
      <w:r w:rsidR="004433B0" w:rsidRPr="006C6755">
        <w:t>)</w:t>
      </w:r>
      <w:r w:rsidR="001C5712" w:rsidRPr="006C6755">
        <w:t xml:space="preserve">. The sample </w:t>
      </w:r>
      <w:r w:rsidR="008278E3" w:rsidRPr="006C6755">
        <w:t>comprised</w:t>
      </w:r>
      <w:r w:rsidR="001C5712" w:rsidRPr="006C6755">
        <w:t xml:space="preserve"> mostly </w:t>
      </w:r>
      <w:r w:rsidR="008278E3" w:rsidRPr="006C6755">
        <w:t>women</w:t>
      </w:r>
      <w:r w:rsidR="001C5712" w:rsidRPr="006C6755">
        <w:t xml:space="preserve"> (</w:t>
      </w:r>
      <w:r w:rsidR="006739C6" w:rsidRPr="006C6755">
        <w:t xml:space="preserve">222 women, </w:t>
      </w:r>
      <w:r w:rsidR="001C5712" w:rsidRPr="006C6755">
        <w:t xml:space="preserve">68 </w:t>
      </w:r>
      <w:r w:rsidR="008278E3" w:rsidRPr="006C6755">
        <w:t>men</w:t>
      </w:r>
      <w:r w:rsidR="001C5712" w:rsidRPr="006C6755">
        <w:t xml:space="preserve">, 2 transgender, 2 not reported). </w:t>
      </w:r>
    </w:p>
    <w:p w14:paraId="021C7169" w14:textId="646680BE" w:rsidR="00E5696B" w:rsidRPr="006C6755" w:rsidRDefault="00E5696B" w:rsidP="0092653F">
      <w:pPr>
        <w:autoSpaceDE w:val="0"/>
        <w:autoSpaceDN w:val="0"/>
        <w:adjustRightInd w:val="0"/>
        <w:spacing w:line="480" w:lineRule="exact"/>
        <w:rPr>
          <w:b/>
          <w:bCs/>
          <w:i/>
          <w:iCs/>
        </w:rPr>
      </w:pPr>
      <w:r w:rsidRPr="006C6755">
        <w:rPr>
          <w:b/>
          <w:bCs/>
          <w:i/>
          <w:iCs/>
        </w:rPr>
        <w:lastRenderedPageBreak/>
        <w:t>Measures</w:t>
      </w:r>
      <w:r w:rsidR="00E02E32" w:rsidRPr="006C6755">
        <w:rPr>
          <w:b/>
          <w:bCs/>
          <w:i/>
          <w:iCs/>
        </w:rPr>
        <w:t xml:space="preserve"> and Procedure</w:t>
      </w:r>
    </w:p>
    <w:p w14:paraId="183774C1" w14:textId="68F28048" w:rsidR="00E5696B" w:rsidRPr="006C6755" w:rsidRDefault="00E5696B" w:rsidP="0092653F">
      <w:pPr>
        <w:pStyle w:val="NormalWeb"/>
        <w:spacing w:line="480" w:lineRule="exact"/>
        <w:ind w:firstLine="720"/>
      </w:pPr>
      <w:r w:rsidRPr="006C6755">
        <w:rPr>
          <w:b/>
          <w:iCs/>
        </w:rPr>
        <w:t>Nostalgia.</w:t>
      </w:r>
      <w:r w:rsidRPr="006C6755">
        <w:rPr>
          <w:bCs/>
        </w:rPr>
        <w:t xml:space="preserve"> </w:t>
      </w:r>
      <w:r w:rsidR="002A0F5C" w:rsidRPr="006C6755">
        <w:rPr>
          <w:bCs/>
        </w:rPr>
        <w:t>Participants completed t</w:t>
      </w:r>
      <w:r w:rsidR="0002255E" w:rsidRPr="006C6755">
        <w:rPr>
          <w:bCs/>
        </w:rPr>
        <w:t>wo</w:t>
      </w:r>
      <w:r w:rsidRPr="006C6755">
        <w:rPr>
          <w:bCs/>
        </w:rPr>
        <w:t xml:space="preserve"> </w:t>
      </w:r>
      <w:r w:rsidR="00D42F89" w:rsidRPr="006C6755">
        <w:rPr>
          <w:bCs/>
        </w:rPr>
        <w:t>widely used</w:t>
      </w:r>
      <w:r w:rsidR="00C7263A" w:rsidRPr="006C6755">
        <w:rPr>
          <w:bCs/>
        </w:rPr>
        <w:t xml:space="preserve"> and validated </w:t>
      </w:r>
      <w:r w:rsidRPr="006C6755">
        <w:rPr>
          <w:bCs/>
        </w:rPr>
        <w:t>trait nostalgia</w:t>
      </w:r>
      <w:r w:rsidR="007D4136" w:rsidRPr="006C6755">
        <w:rPr>
          <w:bCs/>
        </w:rPr>
        <w:t xml:space="preserve"> measures</w:t>
      </w:r>
      <w:r w:rsidRPr="006C6755">
        <w:rPr>
          <w:bCs/>
        </w:rPr>
        <w:t xml:space="preserve">: </w:t>
      </w:r>
      <w:r w:rsidR="00E9600E" w:rsidRPr="006C6755">
        <w:rPr>
          <w:bCs/>
        </w:rPr>
        <w:t>t</w:t>
      </w:r>
      <w:r w:rsidRPr="006C6755">
        <w:rPr>
          <w:bCs/>
        </w:rPr>
        <w:t xml:space="preserve">he Southampton Nostalgia Scale (SNS; </w:t>
      </w:r>
      <w:r w:rsidR="00E9600E" w:rsidRPr="006C6755">
        <w:rPr>
          <w:bCs/>
        </w:rPr>
        <w:t>Sedikides et al., 2015</w:t>
      </w:r>
      <w:r w:rsidR="00B36C19" w:rsidRPr="006C6755">
        <w:rPr>
          <w:bCs/>
        </w:rPr>
        <w:t xml:space="preserve">; Wildschut &amp; Sedikides, 2022; Wildschut et al., </w:t>
      </w:r>
      <w:r w:rsidR="00501BDB" w:rsidRPr="006C6755">
        <w:rPr>
          <w:bCs/>
        </w:rPr>
        <w:t>2023</w:t>
      </w:r>
      <w:r w:rsidRPr="006C6755">
        <w:rPr>
          <w:bCs/>
        </w:rPr>
        <w:t xml:space="preserve">) </w:t>
      </w:r>
      <w:r w:rsidR="0002255E" w:rsidRPr="006C6755">
        <w:rPr>
          <w:bCs/>
        </w:rPr>
        <w:t xml:space="preserve">and </w:t>
      </w:r>
      <w:r w:rsidRPr="006C6755">
        <w:rPr>
          <w:bCs/>
        </w:rPr>
        <w:t>the Nostalgia</w:t>
      </w:r>
      <w:r w:rsidRPr="006C6755">
        <w:t xml:space="preserve"> Inventory (</w:t>
      </w:r>
      <w:r w:rsidR="0078378E" w:rsidRPr="006C6755">
        <w:t xml:space="preserve">NI; </w:t>
      </w:r>
      <w:r w:rsidRPr="006C6755">
        <w:t>Batcho, 1995)</w:t>
      </w:r>
      <w:r w:rsidR="003735E5" w:rsidRPr="006C6755">
        <w:t>.</w:t>
      </w:r>
      <w:r w:rsidRPr="006C6755">
        <w:t xml:space="preserve"> </w:t>
      </w:r>
      <w:r w:rsidR="00EA40EC" w:rsidRPr="006C6755">
        <w:t>The SNS consists of seven items</w:t>
      </w:r>
      <w:r w:rsidR="00930748" w:rsidRPr="006C6755">
        <w:t xml:space="preserve"> </w:t>
      </w:r>
      <w:r w:rsidR="00930748" w:rsidRPr="006C6755">
        <w:rPr>
          <w:shd w:val="clear" w:color="auto" w:fill="FFFFFF"/>
        </w:rPr>
        <w:t>(</w:t>
      </w:r>
      <w:r w:rsidR="00930748" w:rsidRPr="006C6755">
        <w:rPr>
          <w:i/>
          <w:iCs/>
          <w:shd w:val="clear" w:color="auto" w:fill="FFFFFF"/>
        </w:rPr>
        <w:t xml:space="preserve">M </w:t>
      </w:r>
      <w:r w:rsidR="00930748" w:rsidRPr="006C6755">
        <w:rPr>
          <w:shd w:val="clear" w:color="auto" w:fill="FFFFFF"/>
        </w:rPr>
        <w:t xml:space="preserve">= </w:t>
      </w:r>
      <w:r w:rsidR="00353225" w:rsidRPr="006C6755">
        <w:rPr>
          <w:shd w:val="clear" w:color="auto" w:fill="FFFFFF"/>
        </w:rPr>
        <w:t>4.62</w:t>
      </w:r>
      <w:r w:rsidR="00930748" w:rsidRPr="006C6755">
        <w:rPr>
          <w:shd w:val="clear" w:color="auto" w:fill="FFFFFF"/>
        </w:rPr>
        <w:t xml:space="preserve">, </w:t>
      </w:r>
      <w:r w:rsidR="00930748" w:rsidRPr="006C6755">
        <w:rPr>
          <w:i/>
          <w:iCs/>
          <w:shd w:val="clear" w:color="auto" w:fill="FFFFFF"/>
        </w:rPr>
        <w:t xml:space="preserve">SD </w:t>
      </w:r>
      <w:r w:rsidR="00930748" w:rsidRPr="006C6755">
        <w:rPr>
          <w:shd w:val="clear" w:color="auto" w:fill="FFFFFF"/>
        </w:rPr>
        <w:t xml:space="preserve">= </w:t>
      </w:r>
      <w:r w:rsidR="00353225" w:rsidRPr="006C6755">
        <w:rPr>
          <w:shd w:val="clear" w:color="auto" w:fill="FFFFFF"/>
        </w:rPr>
        <w:t>1.15</w:t>
      </w:r>
      <w:r w:rsidR="00930748" w:rsidRPr="006C6755">
        <w:rPr>
          <w:shd w:val="clear" w:color="auto" w:fill="FFFFFF"/>
        </w:rPr>
        <w:t xml:space="preserve">, </w:t>
      </w:r>
      <w:r w:rsidR="00353225" w:rsidRPr="006C6755">
        <w:rPr>
          <w:shd w:val="clear" w:color="auto" w:fill="FFFFFF"/>
        </w:rPr>
        <w:sym w:font="Symbol" w:char="F061"/>
      </w:r>
      <w:r w:rsidR="00353225" w:rsidRPr="006C6755">
        <w:rPr>
          <w:shd w:val="clear" w:color="auto" w:fill="FFFFFF"/>
        </w:rPr>
        <w:t xml:space="preserve"> </w:t>
      </w:r>
      <w:r w:rsidR="00930748" w:rsidRPr="006C6755">
        <w:rPr>
          <w:shd w:val="clear" w:color="auto" w:fill="FFFFFF"/>
        </w:rPr>
        <w:t>= .</w:t>
      </w:r>
      <w:r w:rsidR="00353225" w:rsidRPr="006C6755">
        <w:rPr>
          <w:shd w:val="clear" w:color="auto" w:fill="FFFFFF"/>
        </w:rPr>
        <w:t>90</w:t>
      </w:r>
      <w:r w:rsidR="00930748" w:rsidRPr="006C6755">
        <w:rPr>
          <w:shd w:val="clear" w:color="auto" w:fill="FFFFFF"/>
        </w:rPr>
        <w:t>)</w:t>
      </w:r>
      <w:r w:rsidR="00EA40EC" w:rsidRPr="006C6755">
        <w:t xml:space="preserve">. Four items assess proclivity (e.g., “How prone are you to feeling nostalgic?”; 1 = </w:t>
      </w:r>
      <w:r w:rsidR="00EA40EC" w:rsidRPr="006C6755">
        <w:rPr>
          <w:i/>
          <w:iCs/>
        </w:rPr>
        <w:t>not at all</w:t>
      </w:r>
      <w:r w:rsidR="00EA40EC" w:rsidRPr="006C6755">
        <w:t xml:space="preserve">, 7 = </w:t>
      </w:r>
      <w:r w:rsidR="00EA40EC" w:rsidRPr="006C6755">
        <w:rPr>
          <w:i/>
          <w:iCs/>
        </w:rPr>
        <w:t>very much</w:t>
      </w:r>
      <w:r w:rsidR="00EA40EC" w:rsidRPr="006C6755">
        <w:t>) or frequency (e.g., “How often do you experience nostalgia</w:t>
      </w:r>
      <w:r w:rsidR="00EA40EC" w:rsidRPr="006C6755">
        <w:rPr>
          <w:bCs/>
        </w:rPr>
        <w:t xml:space="preserve">?”; </w:t>
      </w:r>
      <w:r w:rsidR="00EA40EC" w:rsidRPr="006C6755">
        <w:t xml:space="preserve">1 = </w:t>
      </w:r>
      <w:r w:rsidR="00EA40EC" w:rsidRPr="006C6755">
        <w:rPr>
          <w:i/>
        </w:rPr>
        <w:t>very rarely</w:t>
      </w:r>
      <w:r w:rsidR="00EA40EC" w:rsidRPr="006C6755">
        <w:t xml:space="preserve">, 7 = </w:t>
      </w:r>
      <w:r w:rsidR="00EA40EC" w:rsidRPr="006C6755">
        <w:rPr>
          <w:i/>
        </w:rPr>
        <w:t>very frequently</w:t>
      </w:r>
      <w:r w:rsidR="00EA40EC" w:rsidRPr="006C6755">
        <w:t xml:space="preserve">) of nostalgia, and three items assess its personal relevance (e.g., “How valuable is nostalgia for you?”; 1 = </w:t>
      </w:r>
      <w:r w:rsidR="00EA40EC" w:rsidRPr="006C6755">
        <w:rPr>
          <w:i/>
          <w:iCs/>
        </w:rPr>
        <w:t>not at all</w:t>
      </w:r>
      <w:r w:rsidR="00EA40EC" w:rsidRPr="006C6755">
        <w:t xml:space="preserve">, 7 = </w:t>
      </w:r>
      <w:r w:rsidR="00EA40EC" w:rsidRPr="006C6755">
        <w:rPr>
          <w:i/>
          <w:iCs/>
        </w:rPr>
        <w:t>very much</w:t>
      </w:r>
      <w:r w:rsidR="00EA40EC" w:rsidRPr="006C6755">
        <w:t xml:space="preserve">). The NI assesses participants’ degree of nostalgia for </w:t>
      </w:r>
      <w:r w:rsidR="00FA1FC1">
        <w:t>18</w:t>
      </w:r>
      <w:r w:rsidR="00EA40EC" w:rsidRPr="006C6755">
        <w:t xml:space="preserve"> persons, situations, or events from their youth (e.g., “my childhood toys,” “vacations I went on,” “my family house”</w:t>
      </w:r>
      <w:r w:rsidR="00930748" w:rsidRPr="006C6755">
        <w:t xml:space="preserve">). Participants rated these items on a </w:t>
      </w:r>
      <w:r w:rsidR="00353225" w:rsidRPr="006C6755">
        <w:t>5</w:t>
      </w:r>
      <w:r w:rsidR="00930748" w:rsidRPr="006C6755">
        <w:t>-point scale (</w:t>
      </w:r>
      <w:r w:rsidR="00EA40EC" w:rsidRPr="006C6755">
        <w:t xml:space="preserve">1 = </w:t>
      </w:r>
      <w:r w:rsidR="00EA40EC" w:rsidRPr="006C6755">
        <w:rPr>
          <w:i/>
          <w:iCs/>
        </w:rPr>
        <w:t>not at all</w:t>
      </w:r>
      <w:r w:rsidR="00EA40EC" w:rsidRPr="006C6755">
        <w:t xml:space="preserve">, </w:t>
      </w:r>
      <w:r w:rsidR="00353225" w:rsidRPr="006C6755">
        <w:t>5</w:t>
      </w:r>
      <w:r w:rsidR="00EA40EC" w:rsidRPr="006C6755">
        <w:t xml:space="preserve"> = </w:t>
      </w:r>
      <w:r w:rsidR="00EA40EC" w:rsidRPr="006C6755">
        <w:rPr>
          <w:i/>
          <w:iCs/>
        </w:rPr>
        <w:t>very much</w:t>
      </w:r>
      <w:r w:rsidR="00930748" w:rsidRPr="006C6755">
        <w:t xml:space="preserve">; </w:t>
      </w:r>
      <w:r w:rsidR="00930748" w:rsidRPr="006C6755">
        <w:rPr>
          <w:i/>
          <w:iCs/>
          <w:shd w:val="clear" w:color="auto" w:fill="FFFFFF"/>
        </w:rPr>
        <w:t xml:space="preserve">M </w:t>
      </w:r>
      <w:r w:rsidR="00930748" w:rsidRPr="006C6755">
        <w:rPr>
          <w:shd w:val="clear" w:color="auto" w:fill="FFFFFF"/>
        </w:rPr>
        <w:t xml:space="preserve">= </w:t>
      </w:r>
      <w:r w:rsidR="00353225" w:rsidRPr="006C6755">
        <w:rPr>
          <w:shd w:val="clear" w:color="auto" w:fill="FFFFFF"/>
        </w:rPr>
        <w:t>3.36</w:t>
      </w:r>
      <w:r w:rsidR="00930748" w:rsidRPr="006C6755">
        <w:rPr>
          <w:shd w:val="clear" w:color="auto" w:fill="FFFFFF"/>
        </w:rPr>
        <w:t xml:space="preserve">, </w:t>
      </w:r>
      <w:r w:rsidR="00930748" w:rsidRPr="006C6755">
        <w:rPr>
          <w:i/>
          <w:iCs/>
          <w:shd w:val="clear" w:color="auto" w:fill="FFFFFF"/>
        </w:rPr>
        <w:t xml:space="preserve">SD </w:t>
      </w:r>
      <w:r w:rsidR="00930748" w:rsidRPr="006C6755">
        <w:rPr>
          <w:shd w:val="clear" w:color="auto" w:fill="FFFFFF"/>
        </w:rPr>
        <w:t xml:space="preserve">= </w:t>
      </w:r>
      <w:r w:rsidR="00353225" w:rsidRPr="006C6755">
        <w:rPr>
          <w:shd w:val="clear" w:color="auto" w:fill="FFFFFF"/>
        </w:rPr>
        <w:t>0.62,</w:t>
      </w:r>
      <w:r w:rsidR="00930748" w:rsidRPr="006C6755">
        <w:rPr>
          <w:shd w:val="clear" w:color="auto" w:fill="FFFFFF"/>
        </w:rPr>
        <w:t xml:space="preserve"> </w:t>
      </w:r>
      <w:r w:rsidR="00353225" w:rsidRPr="006C6755">
        <w:rPr>
          <w:shd w:val="clear" w:color="auto" w:fill="FFFFFF"/>
        </w:rPr>
        <w:sym w:font="Symbol" w:char="F061"/>
      </w:r>
      <w:r w:rsidR="00353225" w:rsidRPr="006C6755">
        <w:rPr>
          <w:shd w:val="clear" w:color="auto" w:fill="FFFFFF"/>
        </w:rPr>
        <w:t xml:space="preserve"> </w:t>
      </w:r>
      <w:r w:rsidR="00930748" w:rsidRPr="006C6755">
        <w:rPr>
          <w:shd w:val="clear" w:color="auto" w:fill="FFFFFF"/>
        </w:rPr>
        <w:t>= .</w:t>
      </w:r>
      <w:r w:rsidR="00353225" w:rsidRPr="006C6755">
        <w:rPr>
          <w:shd w:val="clear" w:color="auto" w:fill="FFFFFF"/>
        </w:rPr>
        <w:t>80</w:t>
      </w:r>
      <w:r w:rsidR="00EA40EC" w:rsidRPr="006C6755">
        <w:t>).</w:t>
      </w:r>
      <w:r w:rsidR="00AB6249" w:rsidRPr="006C6755">
        <w:t xml:space="preserve"> The SNS and NI were significantly correlated, </w:t>
      </w:r>
      <w:r w:rsidR="00AB6249" w:rsidRPr="006C6755">
        <w:rPr>
          <w:i/>
          <w:iCs/>
        </w:rPr>
        <w:t>r</w:t>
      </w:r>
      <w:r w:rsidR="00287B92" w:rsidRPr="006C6755">
        <w:rPr>
          <w:rFonts w:eastAsia="Times New Roman"/>
          <w:bCs/>
        </w:rPr>
        <w:t>(294)</w:t>
      </w:r>
      <w:r w:rsidR="00AB6249" w:rsidRPr="006C6755">
        <w:rPr>
          <w:bCs/>
        </w:rPr>
        <w:t xml:space="preserve"> = .58, </w:t>
      </w:r>
      <w:r w:rsidR="00AB6249" w:rsidRPr="006C6755">
        <w:rPr>
          <w:bCs/>
          <w:i/>
          <w:iCs/>
        </w:rPr>
        <w:t xml:space="preserve">p </w:t>
      </w:r>
      <w:r w:rsidR="00AB6249" w:rsidRPr="006C6755">
        <w:rPr>
          <w:bCs/>
        </w:rPr>
        <w:t xml:space="preserve">&lt; .001. Following previous </w:t>
      </w:r>
      <w:r w:rsidR="006739C6">
        <w:rPr>
          <w:bCs/>
        </w:rPr>
        <w:t>practice</w:t>
      </w:r>
      <w:r w:rsidR="006739C6" w:rsidRPr="006C6755">
        <w:rPr>
          <w:bCs/>
        </w:rPr>
        <w:t xml:space="preserve"> </w:t>
      </w:r>
      <w:r w:rsidR="00AB6249" w:rsidRPr="006C6755">
        <w:rPr>
          <w:bCs/>
        </w:rPr>
        <w:t>(</w:t>
      </w:r>
      <w:r w:rsidR="009F4DEA" w:rsidRPr="006C6755">
        <w:rPr>
          <w:bCs/>
        </w:rPr>
        <w:t xml:space="preserve">Bennett et al., 2024; </w:t>
      </w:r>
      <w:r w:rsidR="00ED49E6" w:rsidRPr="006C6755">
        <w:rPr>
          <w:bCs/>
        </w:rPr>
        <w:t>Cheung et al., 2013; Lasaleta et al., 2024</w:t>
      </w:r>
      <w:r w:rsidR="00AB6249" w:rsidRPr="006C6755">
        <w:rPr>
          <w:bCs/>
        </w:rPr>
        <w:t>), we</w:t>
      </w:r>
      <w:r w:rsidR="00AB6249" w:rsidRPr="006C6755">
        <w:t xml:space="preserve"> first standardi</w:t>
      </w:r>
      <w:r w:rsidR="00930748" w:rsidRPr="006C6755">
        <w:t>z</w:t>
      </w:r>
      <w:r w:rsidR="00AB6249" w:rsidRPr="006C6755">
        <w:t>ed the scales (</w:t>
      </w:r>
      <w:r w:rsidR="00AB6249" w:rsidRPr="006C6755">
        <w:rPr>
          <w:i/>
          <w:iCs/>
        </w:rPr>
        <w:t xml:space="preserve">z </w:t>
      </w:r>
      <w:r w:rsidR="00AB6249" w:rsidRPr="006C6755">
        <w:t xml:space="preserve">scores) to create a shared metric and then averaged them to obtain a nostalgia index. </w:t>
      </w:r>
    </w:p>
    <w:p w14:paraId="49D987EE" w14:textId="60D3673B" w:rsidR="00640370" w:rsidRPr="006C6755" w:rsidRDefault="00E5696B" w:rsidP="0092653F">
      <w:pPr>
        <w:pStyle w:val="NormalWeb"/>
        <w:spacing w:line="480" w:lineRule="exact"/>
        <w:ind w:firstLine="720"/>
        <w:rPr>
          <w:shd w:val="clear" w:color="auto" w:fill="FFFFFF"/>
        </w:rPr>
      </w:pPr>
      <w:r w:rsidRPr="006C6755">
        <w:rPr>
          <w:b/>
          <w:iCs/>
        </w:rPr>
        <w:t>Social Connectedness.</w:t>
      </w:r>
      <w:r w:rsidRPr="006C6755">
        <w:rPr>
          <w:bCs/>
        </w:rPr>
        <w:t xml:space="preserve"> </w:t>
      </w:r>
      <w:r w:rsidR="00640370" w:rsidRPr="006C6755">
        <w:rPr>
          <w:bCs/>
        </w:rPr>
        <w:t xml:space="preserve">We </w:t>
      </w:r>
      <w:r w:rsidR="006739C6">
        <w:rPr>
          <w:bCs/>
        </w:rPr>
        <w:t>measured</w:t>
      </w:r>
      <w:r w:rsidR="006739C6" w:rsidRPr="006C6755">
        <w:rPr>
          <w:bCs/>
        </w:rPr>
        <w:t xml:space="preserve"> </w:t>
      </w:r>
      <w:r w:rsidR="00640370" w:rsidRPr="006C6755">
        <w:rPr>
          <w:bCs/>
        </w:rPr>
        <w:t>social connectedness with 12 items from the Social Provisions Scale (SPS; Cutrona &amp; Russell</w:t>
      </w:r>
      <w:r w:rsidR="00761E7B" w:rsidRPr="006C6755">
        <w:rPr>
          <w:bCs/>
        </w:rPr>
        <w:t>, 1987</w:t>
      </w:r>
      <w:r w:rsidR="00640370" w:rsidRPr="006C6755">
        <w:rPr>
          <w:bCs/>
        </w:rPr>
        <w:t>)</w:t>
      </w:r>
      <w:r w:rsidRPr="006C6755">
        <w:rPr>
          <w:bCs/>
        </w:rPr>
        <w:t xml:space="preserve">. </w:t>
      </w:r>
      <w:r w:rsidR="00640370" w:rsidRPr="006C6755">
        <w:rPr>
          <w:bCs/>
        </w:rPr>
        <w:t xml:space="preserve">The SPS assesses </w:t>
      </w:r>
      <w:r w:rsidR="00640370" w:rsidRPr="006C6755">
        <w:rPr>
          <w:shd w:val="clear" w:color="auto" w:fill="FFFFFF"/>
        </w:rPr>
        <w:t xml:space="preserve">six relational provisions, which we </w:t>
      </w:r>
      <w:r w:rsidR="004433B0">
        <w:rPr>
          <w:shd w:val="clear" w:color="auto" w:fill="FFFFFF"/>
        </w:rPr>
        <w:t>tapped</w:t>
      </w:r>
      <w:r w:rsidR="00640370" w:rsidRPr="006C6755">
        <w:rPr>
          <w:shd w:val="clear" w:color="auto" w:fill="FFFFFF"/>
        </w:rPr>
        <w:t xml:space="preserve"> with two items each. Participants rated </w:t>
      </w:r>
      <w:r w:rsidR="00EA40EC" w:rsidRPr="006C6755">
        <w:rPr>
          <w:shd w:val="clear" w:color="auto" w:fill="FFFFFF"/>
        </w:rPr>
        <w:t>(</w:t>
      </w:r>
      <w:r w:rsidR="00EA40EC" w:rsidRPr="006C6755">
        <w:t xml:space="preserve">1 = </w:t>
      </w:r>
      <w:r w:rsidR="009075A9">
        <w:rPr>
          <w:i/>
          <w:iCs/>
        </w:rPr>
        <w:t>strongly disagree</w:t>
      </w:r>
      <w:r w:rsidR="00EA40EC" w:rsidRPr="006C6755">
        <w:t xml:space="preserve">, </w:t>
      </w:r>
      <w:r w:rsidR="00287B92" w:rsidRPr="006C6755">
        <w:t>6</w:t>
      </w:r>
      <w:r w:rsidR="00EA40EC" w:rsidRPr="006C6755">
        <w:t xml:space="preserve"> = </w:t>
      </w:r>
      <w:r w:rsidR="009075A9">
        <w:rPr>
          <w:i/>
          <w:iCs/>
        </w:rPr>
        <w:t>strongly agree</w:t>
      </w:r>
      <w:r w:rsidR="00EA40EC" w:rsidRPr="006C6755">
        <w:rPr>
          <w:shd w:val="clear" w:color="auto" w:fill="FFFFFF"/>
        </w:rPr>
        <w:t xml:space="preserve">) </w:t>
      </w:r>
      <w:r w:rsidR="00640370" w:rsidRPr="006C6755">
        <w:rPr>
          <w:shd w:val="clear" w:color="auto" w:fill="FFFFFF"/>
        </w:rPr>
        <w:t xml:space="preserve">the degree to which their social relationships are currently providing guidance (e.g., </w:t>
      </w:r>
      <w:r w:rsidR="00615FE9" w:rsidRPr="006C6755">
        <w:rPr>
          <w:shd w:val="clear" w:color="auto" w:fill="FFFFFF"/>
        </w:rPr>
        <w:t>“There is someone I could talk to about important decisions in my life”</w:t>
      </w:r>
      <w:r w:rsidR="00640370" w:rsidRPr="006C6755">
        <w:rPr>
          <w:shd w:val="clear" w:color="auto" w:fill="FFFFFF"/>
        </w:rPr>
        <w:t xml:space="preserve">), reliable alliance (e.g., </w:t>
      </w:r>
      <w:r w:rsidR="00615FE9" w:rsidRPr="006C6755">
        <w:rPr>
          <w:shd w:val="clear" w:color="auto" w:fill="FFFFFF"/>
        </w:rPr>
        <w:t>“</w:t>
      </w:r>
      <w:r w:rsidR="00640370" w:rsidRPr="006C6755">
        <w:rPr>
          <w:shd w:val="clear" w:color="auto" w:fill="FFFFFF"/>
        </w:rPr>
        <w:t>There are people I can depend on to help me if I really need it</w:t>
      </w:r>
      <w:r w:rsidR="00615FE9" w:rsidRPr="006C6755">
        <w:rPr>
          <w:shd w:val="clear" w:color="auto" w:fill="FFFFFF"/>
        </w:rPr>
        <w:t>”</w:t>
      </w:r>
      <w:r w:rsidR="00640370" w:rsidRPr="006C6755">
        <w:rPr>
          <w:shd w:val="clear" w:color="auto" w:fill="FFFFFF"/>
        </w:rPr>
        <w:t xml:space="preserve">), reassurance of worth (e.g., </w:t>
      </w:r>
      <w:r w:rsidR="00615FE9" w:rsidRPr="006C6755">
        <w:rPr>
          <w:shd w:val="clear" w:color="auto" w:fill="FFFFFF"/>
        </w:rPr>
        <w:t>“I have relationships where my competence and skills are recognized”</w:t>
      </w:r>
      <w:r w:rsidR="00640370" w:rsidRPr="006C6755">
        <w:rPr>
          <w:shd w:val="clear" w:color="auto" w:fill="FFFFFF"/>
        </w:rPr>
        <w:t xml:space="preserve">), social integration (e.g., </w:t>
      </w:r>
      <w:r w:rsidR="00615FE9" w:rsidRPr="006C6755">
        <w:rPr>
          <w:shd w:val="clear" w:color="auto" w:fill="FFFFFF"/>
        </w:rPr>
        <w:t xml:space="preserve">“There are people who enjoy the same social activities I do”), </w:t>
      </w:r>
      <w:r w:rsidR="00640370" w:rsidRPr="006C6755">
        <w:rPr>
          <w:shd w:val="clear" w:color="auto" w:fill="FFFFFF"/>
        </w:rPr>
        <w:t xml:space="preserve">attachment (e.g., </w:t>
      </w:r>
      <w:r w:rsidR="00615FE9" w:rsidRPr="006C6755">
        <w:rPr>
          <w:shd w:val="clear" w:color="auto" w:fill="FFFFFF"/>
        </w:rPr>
        <w:t>“I feel a strong emotional bond with at least one other person”</w:t>
      </w:r>
      <w:r w:rsidR="00640370" w:rsidRPr="006C6755">
        <w:rPr>
          <w:shd w:val="clear" w:color="auto" w:fill="FFFFFF"/>
        </w:rPr>
        <w:t xml:space="preserve">), and opportunity to provide nurturance (e.g., </w:t>
      </w:r>
      <w:r w:rsidR="00615FE9" w:rsidRPr="006C6755">
        <w:rPr>
          <w:shd w:val="clear" w:color="auto" w:fill="FFFFFF"/>
        </w:rPr>
        <w:t>“</w:t>
      </w:r>
      <w:r w:rsidR="00640370" w:rsidRPr="006C6755">
        <w:rPr>
          <w:shd w:val="clear" w:color="auto" w:fill="FFFFFF"/>
        </w:rPr>
        <w:t>There are people who depend on me for help</w:t>
      </w:r>
      <w:r w:rsidR="00615FE9" w:rsidRPr="006C6755">
        <w:rPr>
          <w:shd w:val="clear" w:color="auto" w:fill="FFFFFF"/>
        </w:rPr>
        <w:t>”</w:t>
      </w:r>
      <w:r w:rsidR="00640370" w:rsidRPr="006C6755">
        <w:rPr>
          <w:shd w:val="clear" w:color="auto" w:fill="FFFFFF"/>
        </w:rPr>
        <w:t xml:space="preserve">). </w:t>
      </w:r>
      <w:r w:rsidR="00741067" w:rsidRPr="006C6755">
        <w:rPr>
          <w:shd w:val="clear" w:color="auto" w:fill="FFFFFF"/>
        </w:rPr>
        <w:t>We averaged the 12 items to create a social connectedness index</w:t>
      </w:r>
      <w:r w:rsidR="00930748" w:rsidRPr="006C6755">
        <w:rPr>
          <w:shd w:val="clear" w:color="auto" w:fill="FFFFFF"/>
        </w:rPr>
        <w:t xml:space="preserve"> (</w:t>
      </w:r>
      <w:r w:rsidR="00930748" w:rsidRPr="006C6755">
        <w:rPr>
          <w:i/>
          <w:iCs/>
          <w:shd w:val="clear" w:color="auto" w:fill="FFFFFF"/>
        </w:rPr>
        <w:t xml:space="preserve">M </w:t>
      </w:r>
      <w:r w:rsidR="00930748" w:rsidRPr="006C6755">
        <w:rPr>
          <w:shd w:val="clear" w:color="auto" w:fill="FFFFFF"/>
        </w:rPr>
        <w:t xml:space="preserve">= </w:t>
      </w:r>
      <w:r w:rsidR="00287B92" w:rsidRPr="006C6755">
        <w:rPr>
          <w:shd w:val="clear" w:color="auto" w:fill="FFFFFF"/>
        </w:rPr>
        <w:t>5.07</w:t>
      </w:r>
      <w:r w:rsidR="00930748" w:rsidRPr="006C6755">
        <w:rPr>
          <w:shd w:val="clear" w:color="auto" w:fill="FFFFFF"/>
        </w:rPr>
        <w:t xml:space="preserve">, </w:t>
      </w:r>
      <w:r w:rsidR="00930748" w:rsidRPr="006C6755">
        <w:rPr>
          <w:i/>
          <w:iCs/>
          <w:shd w:val="clear" w:color="auto" w:fill="FFFFFF"/>
        </w:rPr>
        <w:t xml:space="preserve">SD </w:t>
      </w:r>
      <w:r w:rsidR="00930748" w:rsidRPr="006C6755">
        <w:rPr>
          <w:shd w:val="clear" w:color="auto" w:fill="FFFFFF"/>
        </w:rPr>
        <w:t xml:space="preserve">= </w:t>
      </w:r>
      <w:r w:rsidR="00287B92" w:rsidRPr="006C6755">
        <w:rPr>
          <w:shd w:val="clear" w:color="auto" w:fill="FFFFFF"/>
        </w:rPr>
        <w:t>0.63</w:t>
      </w:r>
      <w:r w:rsidR="00930748" w:rsidRPr="006C6755">
        <w:rPr>
          <w:shd w:val="clear" w:color="auto" w:fill="FFFFFF"/>
        </w:rPr>
        <w:t xml:space="preserve">, </w:t>
      </w:r>
      <w:r w:rsidR="00287B92" w:rsidRPr="006C6755">
        <w:rPr>
          <w:shd w:val="clear" w:color="auto" w:fill="FFFFFF"/>
        </w:rPr>
        <w:sym w:font="Symbol" w:char="F061"/>
      </w:r>
      <w:r w:rsidR="00287B92" w:rsidRPr="006C6755">
        <w:rPr>
          <w:shd w:val="clear" w:color="auto" w:fill="FFFFFF"/>
        </w:rPr>
        <w:t xml:space="preserve"> </w:t>
      </w:r>
      <w:r w:rsidR="00930748" w:rsidRPr="006C6755">
        <w:rPr>
          <w:shd w:val="clear" w:color="auto" w:fill="FFFFFF"/>
        </w:rPr>
        <w:t>= .</w:t>
      </w:r>
      <w:r w:rsidR="00287B92" w:rsidRPr="006C6755">
        <w:rPr>
          <w:shd w:val="clear" w:color="auto" w:fill="FFFFFF"/>
        </w:rPr>
        <w:t>82</w:t>
      </w:r>
      <w:r w:rsidR="00930748" w:rsidRPr="006C6755">
        <w:rPr>
          <w:shd w:val="clear" w:color="auto" w:fill="FFFFFF"/>
        </w:rPr>
        <w:t>)</w:t>
      </w:r>
      <w:r w:rsidR="00741067" w:rsidRPr="006C6755">
        <w:rPr>
          <w:shd w:val="clear" w:color="auto" w:fill="FFFFFF"/>
        </w:rPr>
        <w:t xml:space="preserve">. </w:t>
      </w:r>
    </w:p>
    <w:p w14:paraId="018FEF29" w14:textId="63962750" w:rsidR="00E5696B" w:rsidRPr="006C6755" w:rsidRDefault="00E5696B" w:rsidP="0092653F">
      <w:pPr>
        <w:pStyle w:val="NormalWeb"/>
        <w:spacing w:line="480" w:lineRule="exact"/>
        <w:ind w:firstLine="720"/>
      </w:pPr>
      <w:r w:rsidRPr="006C6755">
        <w:rPr>
          <w:b/>
          <w:iCs/>
        </w:rPr>
        <w:t>Gratitude.</w:t>
      </w:r>
      <w:r w:rsidRPr="006C6755">
        <w:rPr>
          <w:bCs/>
        </w:rPr>
        <w:t xml:space="preserve"> </w:t>
      </w:r>
      <w:r w:rsidR="004D5179" w:rsidRPr="006C6755">
        <w:rPr>
          <w:bCs/>
        </w:rPr>
        <w:t xml:space="preserve">We administered </w:t>
      </w:r>
      <w:r w:rsidR="00741067" w:rsidRPr="006C6755">
        <w:rPr>
          <w:bCs/>
        </w:rPr>
        <w:t>two</w:t>
      </w:r>
      <w:r w:rsidRPr="006C6755">
        <w:rPr>
          <w:bCs/>
        </w:rPr>
        <w:t xml:space="preserve"> </w:t>
      </w:r>
      <w:r w:rsidR="004D5179" w:rsidRPr="006C6755">
        <w:rPr>
          <w:bCs/>
        </w:rPr>
        <w:t>widely</w:t>
      </w:r>
      <w:r w:rsidR="00D42F89" w:rsidRPr="006C6755">
        <w:rPr>
          <w:bCs/>
        </w:rPr>
        <w:t xml:space="preserve"> </w:t>
      </w:r>
      <w:r w:rsidRPr="006C6755">
        <w:rPr>
          <w:bCs/>
        </w:rPr>
        <w:t xml:space="preserve">used and </w:t>
      </w:r>
      <w:r w:rsidR="004D5179" w:rsidRPr="006C6755">
        <w:rPr>
          <w:bCs/>
        </w:rPr>
        <w:t xml:space="preserve">validated </w:t>
      </w:r>
      <w:r w:rsidRPr="006C6755">
        <w:rPr>
          <w:bCs/>
        </w:rPr>
        <w:t xml:space="preserve">measures of </w:t>
      </w:r>
      <w:r w:rsidR="004D5179" w:rsidRPr="006C6755">
        <w:rPr>
          <w:bCs/>
        </w:rPr>
        <w:t xml:space="preserve">trait </w:t>
      </w:r>
      <w:r w:rsidRPr="006C6755">
        <w:rPr>
          <w:bCs/>
        </w:rPr>
        <w:t xml:space="preserve">gratitude: The Gratitude Questionnaire-Six Item Form (GQ-6; </w:t>
      </w:r>
      <w:r w:rsidRPr="006C6755">
        <w:t>McCullough</w:t>
      </w:r>
      <w:r w:rsidR="004D5179" w:rsidRPr="006C6755">
        <w:t xml:space="preserve"> et al.</w:t>
      </w:r>
      <w:r w:rsidRPr="006C6755">
        <w:t xml:space="preserve">, 2002) </w:t>
      </w:r>
      <w:r w:rsidR="00741067" w:rsidRPr="006C6755">
        <w:t xml:space="preserve">and </w:t>
      </w:r>
      <w:r w:rsidRPr="006C6755">
        <w:t>the GAC</w:t>
      </w:r>
      <w:r w:rsidR="009C42B1">
        <w:t xml:space="preserve"> (</w:t>
      </w:r>
      <w:r w:rsidRPr="006C6755">
        <w:t>McCullough</w:t>
      </w:r>
      <w:r w:rsidR="004D5179" w:rsidRPr="006C6755">
        <w:t xml:space="preserve"> et al.</w:t>
      </w:r>
      <w:r w:rsidRPr="006C6755">
        <w:t xml:space="preserve">, 2002). The </w:t>
      </w:r>
      <w:r w:rsidR="00DB7296" w:rsidRPr="006C6755">
        <w:t>GQ-6</w:t>
      </w:r>
      <w:r w:rsidRPr="006C6755">
        <w:t xml:space="preserve"> includes</w:t>
      </w:r>
      <w:r w:rsidR="00DB7296" w:rsidRPr="006C6755">
        <w:t xml:space="preserve"> items such as</w:t>
      </w:r>
      <w:r w:rsidRPr="006C6755">
        <w:t xml:space="preserve"> “I have so much to be </w:t>
      </w:r>
      <w:r w:rsidRPr="006C6755">
        <w:lastRenderedPageBreak/>
        <w:t>thankful for” and “I am grateful for a wide variety of people</w:t>
      </w:r>
      <w:r w:rsidR="004D5179" w:rsidRPr="006C6755">
        <w:t>.</w:t>
      </w:r>
      <w:r w:rsidRPr="006C6755">
        <w:t>”</w:t>
      </w:r>
      <w:r w:rsidR="004D5179" w:rsidRPr="006C6755">
        <w:t xml:space="preserve"> P</w:t>
      </w:r>
      <w:r w:rsidRPr="006C6755">
        <w:t>articipants rate</w:t>
      </w:r>
      <w:r w:rsidR="004D5179" w:rsidRPr="006C6755">
        <w:t>d</w:t>
      </w:r>
      <w:r w:rsidRPr="006C6755">
        <w:t xml:space="preserve"> each statement </w:t>
      </w:r>
      <w:r w:rsidR="00DB7296" w:rsidRPr="006C6755">
        <w:t xml:space="preserve">on a 7-point scale </w:t>
      </w:r>
      <w:r w:rsidRPr="006C6755">
        <w:t xml:space="preserve">(1 = </w:t>
      </w:r>
      <w:r w:rsidRPr="006C6755">
        <w:rPr>
          <w:i/>
          <w:iCs/>
        </w:rPr>
        <w:t>strongly disagree</w:t>
      </w:r>
      <w:r w:rsidR="004D5179" w:rsidRPr="006C6755">
        <w:t xml:space="preserve">, </w:t>
      </w:r>
      <w:r w:rsidRPr="006C6755">
        <w:t xml:space="preserve">7 = </w:t>
      </w:r>
      <w:r w:rsidRPr="006C6755">
        <w:rPr>
          <w:i/>
          <w:iCs/>
        </w:rPr>
        <w:t>strongly agree</w:t>
      </w:r>
      <w:r w:rsidR="00930748" w:rsidRPr="006C6755">
        <w:t xml:space="preserve">; </w:t>
      </w:r>
      <w:r w:rsidR="00930748" w:rsidRPr="006C6755">
        <w:rPr>
          <w:i/>
          <w:iCs/>
          <w:shd w:val="clear" w:color="auto" w:fill="FFFFFF"/>
        </w:rPr>
        <w:t xml:space="preserve">M </w:t>
      </w:r>
      <w:r w:rsidR="00930748" w:rsidRPr="006C6755">
        <w:rPr>
          <w:shd w:val="clear" w:color="auto" w:fill="FFFFFF"/>
        </w:rPr>
        <w:t xml:space="preserve">= </w:t>
      </w:r>
      <w:r w:rsidR="00287B92" w:rsidRPr="006C6755">
        <w:rPr>
          <w:shd w:val="clear" w:color="auto" w:fill="FFFFFF"/>
        </w:rPr>
        <w:t>5.83</w:t>
      </w:r>
      <w:r w:rsidR="00930748" w:rsidRPr="006C6755">
        <w:rPr>
          <w:shd w:val="clear" w:color="auto" w:fill="FFFFFF"/>
        </w:rPr>
        <w:t xml:space="preserve">, </w:t>
      </w:r>
      <w:r w:rsidR="00930748" w:rsidRPr="006C6755">
        <w:rPr>
          <w:i/>
          <w:iCs/>
          <w:shd w:val="clear" w:color="auto" w:fill="FFFFFF"/>
        </w:rPr>
        <w:t xml:space="preserve">SD </w:t>
      </w:r>
      <w:r w:rsidR="00930748" w:rsidRPr="006C6755">
        <w:rPr>
          <w:shd w:val="clear" w:color="auto" w:fill="FFFFFF"/>
        </w:rPr>
        <w:t xml:space="preserve">= </w:t>
      </w:r>
      <w:r w:rsidR="00287B92" w:rsidRPr="006C6755">
        <w:rPr>
          <w:shd w:val="clear" w:color="auto" w:fill="FFFFFF"/>
        </w:rPr>
        <w:t>1.02</w:t>
      </w:r>
      <w:r w:rsidR="00930748" w:rsidRPr="006C6755">
        <w:rPr>
          <w:shd w:val="clear" w:color="auto" w:fill="FFFFFF"/>
        </w:rPr>
        <w:t xml:space="preserve">, </w:t>
      </w:r>
      <w:r w:rsidR="00353225" w:rsidRPr="006C6755">
        <w:rPr>
          <w:shd w:val="clear" w:color="auto" w:fill="FFFFFF"/>
        </w:rPr>
        <w:sym w:font="Symbol" w:char="F061"/>
      </w:r>
      <w:r w:rsidR="00353225" w:rsidRPr="006C6755">
        <w:rPr>
          <w:shd w:val="clear" w:color="auto" w:fill="FFFFFF"/>
        </w:rPr>
        <w:t xml:space="preserve"> </w:t>
      </w:r>
      <w:r w:rsidR="00930748" w:rsidRPr="006C6755">
        <w:rPr>
          <w:shd w:val="clear" w:color="auto" w:fill="FFFFFF"/>
        </w:rPr>
        <w:t>= .</w:t>
      </w:r>
      <w:r w:rsidR="00287B92" w:rsidRPr="006C6755">
        <w:rPr>
          <w:shd w:val="clear" w:color="auto" w:fill="FFFFFF"/>
        </w:rPr>
        <w:t>82</w:t>
      </w:r>
      <w:r w:rsidRPr="006C6755">
        <w:t xml:space="preserve">). The </w:t>
      </w:r>
      <w:r w:rsidR="00DB7296" w:rsidRPr="006C6755">
        <w:t>GAC</w:t>
      </w:r>
      <w:r w:rsidRPr="006C6755">
        <w:t xml:space="preserve"> </w:t>
      </w:r>
      <w:r w:rsidR="007D4136" w:rsidRPr="006C6755">
        <w:t xml:space="preserve">instructs </w:t>
      </w:r>
      <w:r w:rsidR="00D42F89" w:rsidRPr="006C6755">
        <w:t>participants</w:t>
      </w:r>
      <w:r w:rsidR="007D4136" w:rsidRPr="006C6755">
        <w:t xml:space="preserve"> to </w:t>
      </w:r>
      <w:r w:rsidR="004D5179" w:rsidRPr="006C6755">
        <w:t xml:space="preserve">rate </w:t>
      </w:r>
      <w:r w:rsidR="00D42F89" w:rsidRPr="006C6755">
        <w:t>how “grateful,” “thankful,” and “appreciative” they had felt</w:t>
      </w:r>
      <w:r w:rsidR="004D5179" w:rsidRPr="006C6755">
        <w:t xml:space="preserve"> over the past few weeks, using</w:t>
      </w:r>
      <w:r w:rsidR="00DB7296" w:rsidRPr="006C6755">
        <w:t xml:space="preserve"> a 5-point scale </w:t>
      </w:r>
      <w:r w:rsidRPr="006C6755">
        <w:t xml:space="preserve">(1 = </w:t>
      </w:r>
      <w:r w:rsidRPr="006C6755">
        <w:rPr>
          <w:i/>
          <w:iCs/>
        </w:rPr>
        <w:t>not at all</w:t>
      </w:r>
      <w:r w:rsidR="004D5179" w:rsidRPr="006C6755">
        <w:t xml:space="preserve">, </w:t>
      </w:r>
      <w:r w:rsidRPr="006C6755">
        <w:t xml:space="preserve">5 = </w:t>
      </w:r>
      <w:r w:rsidRPr="006C6755">
        <w:rPr>
          <w:i/>
          <w:iCs/>
        </w:rPr>
        <w:t>extremely</w:t>
      </w:r>
      <w:r w:rsidR="00930748" w:rsidRPr="006C6755">
        <w:rPr>
          <w:i/>
          <w:iCs/>
        </w:rPr>
        <w:t xml:space="preserve">; </w:t>
      </w:r>
      <w:r w:rsidR="00930748" w:rsidRPr="006C6755">
        <w:rPr>
          <w:i/>
          <w:iCs/>
          <w:shd w:val="clear" w:color="auto" w:fill="FFFFFF"/>
        </w:rPr>
        <w:t xml:space="preserve">M </w:t>
      </w:r>
      <w:r w:rsidR="00930748" w:rsidRPr="006C6755">
        <w:rPr>
          <w:shd w:val="clear" w:color="auto" w:fill="FFFFFF"/>
        </w:rPr>
        <w:t xml:space="preserve">= </w:t>
      </w:r>
      <w:r w:rsidR="00287B92" w:rsidRPr="006C6755">
        <w:rPr>
          <w:shd w:val="clear" w:color="auto" w:fill="FFFFFF"/>
        </w:rPr>
        <w:t>4.14</w:t>
      </w:r>
      <w:r w:rsidR="00930748" w:rsidRPr="006C6755">
        <w:rPr>
          <w:shd w:val="clear" w:color="auto" w:fill="FFFFFF"/>
        </w:rPr>
        <w:t xml:space="preserve"> </w:t>
      </w:r>
      <w:r w:rsidR="00930748" w:rsidRPr="006C6755">
        <w:rPr>
          <w:i/>
          <w:iCs/>
          <w:shd w:val="clear" w:color="auto" w:fill="FFFFFF"/>
        </w:rPr>
        <w:t xml:space="preserve">SD </w:t>
      </w:r>
      <w:r w:rsidR="00930748" w:rsidRPr="006C6755">
        <w:rPr>
          <w:shd w:val="clear" w:color="auto" w:fill="FFFFFF"/>
        </w:rPr>
        <w:t xml:space="preserve">= </w:t>
      </w:r>
      <w:r w:rsidR="00287B92" w:rsidRPr="006C6755">
        <w:rPr>
          <w:shd w:val="clear" w:color="auto" w:fill="FFFFFF"/>
        </w:rPr>
        <w:t>0.88</w:t>
      </w:r>
      <w:r w:rsidR="00930748" w:rsidRPr="006C6755">
        <w:rPr>
          <w:shd w:val="clear" w:color="auto" w:fill="FFFFFF"/>
        </w:rPr>
        <w:t xml:space="preserve">, </w:t>
      </w:r>
      <w:r w:rsidR="00353225" w:rsidRPr="006C6755">
        <w:rPr>
          <w:shd w:val="clear" w:color="auto" w:fill="FFFFFF"/>
        </w:rPr>
        <w:sym w:font="Symbol" w:char="F061"/>
      </w:r>
      <w:r w:rsidR="00353225" w:rsidRPr="006C6755">
        <w:rPr>
          <w:shd w:val="clear" w:color="auto" w:fill="FFFFFF"/>
        </w:rPr>
        <w:t xml:space="preserve"> </w:t>
      </w:r>
      <w:r w:rsidR="00930748" w:rsidRPr="006C6755">
        <w:rPr>
          <w:shd w:val="clear" w:color="auto" w:fill="FFFFFF"/>
        </w:rPr>
        <w:t>= .</w:t>
      </w:r>
      <w:r w:rsidR="00287B92" w:rsidRPr="006C6755">
        <w:rPr>
          <w:shd w:val="clear" w:color="auto" w:fill="FFFFFF"/>
        </w:rPr>
        <w:t>93</w:t>
      </w:r>
      <w:r w:rsidRPr="006C6755">
        <w:t>).</w:t>
      </w:r>
      <w:r w:rsidR="00AB6249" w:rsidRPr="006C6755">
        <w:t xml:space="preserve"> The GQ-6 and GAC were significantly correlated, </w:t>
      </w:r>
      <w:r w:rsidR="00AB6249" w:rsidRPr="006C6755">
        <w:rPr>
          <w:i/>
          <w:iCs/>
        </w:rPr>
        <w:t>r</w:t>
      </w:r>
      <w:r w:rsidR="00287B92" w:rsidRPr="006C6755">
        <w:rPr>
          <w:rFonts w:eastAsia="Times New Roman"/>
          <w:bCs/>
        </w:rPr>
        <w:t>(294)</w:t>
      </w:r>
      <w:r w:rsidR="00AB6249" w:rsidRPr="006C6755">
        <w:rPr>
          <w:i/>
          <w:iCs/>
        </w:rPr>
        <w:t xml:space="preserve"> = </w:t>
      </w:r>
      <w:r w:rsidR="00287B92" w:rsidRPr="006C6755">
        <w:t>.62</w:t>
      </w:r>
      <w:r w:rsidR="00AB6249" w:rsidRPr="006C6755">
        <w:t xml:space="preserve">, </w:t>
      </w:r>
      <w:r w:rsidR="00AB6249" w:rsidRPr="006C6755">
        <w:rPr>
          <w:i/>
          <w:iCs/>
        </w:rPr>
        <w:t xml:space="preserve">p &lt; </w:t>
      </w:r>
      <w:r w:rsidR="00AB6249" w:rsidRPr="006C6755">
        <w:t>.001. We standardi</w:t>
      </w:r>
      <w:r w:rsidR="00930748" w:rsidRPr="006C6755">
        <w:t>z</w:t>
      </w:r>
      <w:r w:rsidR="00AB6249" w:rsidRPr="006C6755">
        <w:t xml:space="preserve">ed the scales </w:t>
      </w:r>
      <w:r w:rsidR="009F4DEA" w:rsidRPr="006C6755">
        <w:t>(</w:t>
      </w:r>
      <w:r w:rsidR="009F4DEA" w:rsidRPr="006C6755">
        <w:rPr>
          <w:i/>
          <w:iCs/>
        </w:rPr>
        <w:t xml:space="preserve">z </w:t>
      </w:r>
      <w:r w:rsidR="009F4DEA" w:rsidRPr="006C6755">
        <w:t xml:space="preserve">scores) </w:t>
      </w:r>
      <w:r w:rsidR="00AB6249" w:rsidRPr="006C6755">
        <w:t>and then averaged them to create a gratitude index.</w:t>
      </w:r>
    </w:p>
    <w:p w14:paraId="659B6C45" w14:textId="644CC192" w:rsidR="00B258DE" w:rsidRPr="006C6755" w:rsidRDefault="00E5696B" w:rsidP="0092653F">
      <w:pPr>
        <w:spacing w:line="480" w:lineRule="exact"/>
        <w:rPr>
          <w:b/>
          <w:bCs/>
        </w:rPr>
      </w:pPr>
      <w:r w:rsidRPr="006C6755">
        <w:rPr>
          <w:b/>
          <w:bCs/>
        </w:rPr>
        <w:t>Results</w:t>
      </w:r>
      <w:r w:rsidR="00DE3670" w:rsidRPr="006C6755">
        <w:rPr>
          <w:b/>
          <w:bCs/>
        </w:rPr>
        <w:t xml:space="preserve"> and Discussion</w:t>
      </w:r>
    </w:p>
    <w:p w14:paraId="0C64CF2E" w14:textId="0397260F" w:rsidR="003C15AB" w:rsidRPr="00AE0100" w:rsidRDefault="00AB6249" w:rsidP="0092653F">
      <w:pPr>
        <w:spacing w:line="480" w:lineRule="exact"/>
        <w:ind w:firstLine="720"/>
        <w:rPr>
          <w:rFonts w:eastAsia="Times New Roman"/>
          <w:bCs/>
        </w:rPr>
      </w:pPr>
      <w:r w:rsidRPr="006C6755">
        <w:rPr>
          <w:rFonts w:eastAsia="Times New Roman"/>
          <w:bCs/>
        </w:rPr>
        <w:t xml:space="preserve">Consistent with H1, nostalgia was significantly correlated with gratitude, </w:t>
      </w:r>
      <w:r w:rsidRPr="006C6755">
        <w:rPr>
          <w:rFonts w:eastAsia="Times New Roman"/>
          <w:bCs/>
          <w:i/>
          <w:iCs/>
        </w:rPr>
        <w:t>r</w:t>
      </w:r>
      <w:r w:rsidR="009818F9" w:rsidRPr="006C6755">
        <w:rPr>
          <w:rFonts w:eastAsia="Times New Roman"/>
          <w:bCs/>
        </w:rPr>
        <w:t>(294)</w:t>
      </w:r>
      <w:r w:rsidRPr="006C6755">
        <w:rPr>
          <w:rFonts w:eastAsia="Times New Roman"/>
          <w:bCs/>
          <w:i/>
          <w:iCs/>
        </w:rPr>
        <w:t xml:space="preserve"> </w:t>
      </w:r>
      <w:r w:rsidRPr="006C6755">
        <w:rPr>
          <w:rFonts w:eastAsia="Times New Roman"/>
          <w:bCs/>
        </w:rPr>
        <w:t>= .</w:t>
      </w:r>
      <w:r w:rsidR="008B5F22" w:rsidRPr="006C6755">
        <w:rPr>
          <w:rFonts w:eastAsia="Times New Roman"/>
          <w:bCs/>
        </w:rPr>
        <w:t>19</w:t>
      </w:r>
      <w:r w:rsidRPr="006C6755">
        <w:rPr>
          <w:rFonts w:eastAsia="Times New Roman"/>
          <w:bCs/>
        </w:rPr>
        <w:t xml:space="preserve">, </w:t>
      </w:r>
      <w:r w:rsidRPr="006C6755">
        <w:rPr>
          <w:rFonts w:eastAsia="Times New Roman"/>
          <w:bCs/>
          <w:i/>
          <w:iCs/>
        </w:rPr>
        <w:t xml:space="preserve">p </w:t>
      </w:r>
      <w:r w:rsidR="009818F9" w:rsidRPr="006C6755">
        <w:rPr>
          <w:rFonts w:eastAsia="Times New Roman"/>
          <w:bCs/>
        </w:rPr>
        <w:t>=</w:t>
      </w:r>
      <w:r w:rsidRPr="006C6755">
        <w:rPr>
          <w:rFonts w:eastAsia="Times New Roman"/>
          <w:bCs/>
        </w:rPr>
        <w:t xml:space="preserve"> .</w:t>
      </w:r>
      <w:r w:rsidR="009818F9" w:rsidRPr="006C6755">
        <w:rPr>
          <w:rFonts w:eastAsia="Times New Roman"/>
          <w:bCs/>
        </w:rPr>
        <w:t>001</w:t>
      </w:r>
      <w:r w:rsidRPr="006C6755">
        <w:rPr>
          <w:rFonts w:eastAsia="Times New Roman"/>
          <w:bCs/>
        </w:rPr>
        <w:t xml:space="preserve">. Furthermore, nostalgia was significantly correlated with social connectedness, </w:t>
      </w:r>
      <w:r w:rsidRPr="006C6755">
        <w:rPr>
          <w:rFonts w:eastAsia="Times New Roman"/>
          <w:bCs/>
          <w:i/>
          <w:iCs/>
        </w:rPr>
        <w:t>r</w:t>
      </w:r>
      <w:r w:rsidR="009818F9" w:rsidRPr="006C6755">
        <w:rPr>
          <w:rFonts w:eastAsia="Times New Roman"/>
          <w:bCs/>
        </w:rPr>
        <w:t>(294)</w:t>
      </w:r>
      <w:r w:rsidRPr="006C6755">
        <w:rPr>
          <w:rFonts w:eastAsia="Times New Roman"/>
          <w:bCs/>
          <w:i/>
          <w:iCs/>
        </w:rPr>
        <w:t xml:space="preserve"> = </w:t>
      </w:r>
      <w:r w:rsidRPr="006C6755">
        <w:rPr>
          <w:rFonts w:eastAsia="Times New Roman"/>
          <w:bCs/>
        </w:rPr>
        <w:t>.</w:t>
      </w:r>
      <w:r w:rsidR="009818F9" w:rsidRPr="006C6755">
        <w:rPr>
          <w:rFonts w:eastAsia="Times New Roman"/>
          <w:bCs/>
        </w:rPr>
        <w:t>19</w:t>
      </w:r>
      <w:r w:rsidRPr="006C6755">
        <w:rPr>
          <w:rFonts w:eastAsia="Times New Roman"/>
          <w:bCs/>
        </w:rPr>
        <w:t xml:space="preserve">, </w:t>
      </w:r>
      <w:r w:rsidRPr="006C6755">
        <w:rPr>
          <w:rFonts w:eastAsia="Times New Roman"/>
          <w:bCs/>
          <w:i/>
          <w:iCs/>
        </w:rPr>
        <w:t xml:space="preserve">p </w:t>
      </w:r>
      <w:r w:rsidRPr="006C6755">
        <w:rPr>
          <w:rFonts w:eastAsia="Times New Roman"/>
          <w:bCs/>
        </w:rPr>
        <w:t>= .</w:t>
      </w:r>
      <w:r w:rsidR="009818F9" w:rsidRPr="006C6755">
        <w:rPr>
          <w:rFonts w:eastAsia="Times New Roman"/>
          <w:bCs/>
        </w:rPr>
        <w:t>001</w:t>
      </w:r>
      <w:r w:rsidRPr="006C6755">
        <w:rPr>
          <w:rFonts w:eastAsia="Times New Roman"/>
          <w:bCs/>
        </w:rPr>
        <w:t xml:space="preserve">. In turn, social connectedness was significantly correlated with gratitude, </w:t>
      </w:r>
      <w:r w:rsidRPr="006C6755">
        <w:rPr>
          <w:rFonts w:eastAsia="Times New Roman"/>
          <w:bCs/>
          <w:i/>
          <w:iCs/>
        </w:rPr>
        <w:t>r</w:t>
      </w:r>
      <w:r w:rsidR="009818F9" w:rsidRPr="006C6755">
        <w:rPr>
          <w:rFonts w:eastAsia="Times New Roman"/>
          <w:bCs/>
        </w:rPr>
        <w:t>(294)</w:t>
      </w:r>
      <w:r w:rsidRPr="006C6755">
        <w:rPr>
          <w:rFonts w:eastAsia="Times New Roman"/>
          <w:bCs/>
          <w:i/>
          <w:iCs/>
        </w:rPr>
        <w:t xml:space="preserve"> </w:t>
      </w:r>
      <w:r w:rsidRPr="006C6755">
        <w:rPr>
          <w:rFonts w:eastAsia="Times New Roman"/>
          <w:bCs/>
        </w:rPr>
        <w:t>= .</w:t>
      </w:r>
      <w:r w:rsidR="009818F9" w:rsidRPr="006C6755">
        <w:rPr>
          <w:rFonts w:eastAsia="Times New Roman"/>
          <w:bCs/>
        </w:rPr>
        <w:t>47</w:t>
      </w:r>
      <w:r w:rsidRPr="006C6755">
        <w:rPr>
          <w:rFonts w:eastAsia="Times New Roman"/>
          <w:bCs/>
        </w:rPr>
        <w:t xml:space="preserve">, </w:t>
      </w:r>
      <w:r w:rsidRPr="006C6755">
        <w:rPr>
          <w:rFonts w:eastAsia="Times New Roman"/>
          <w:bCs/>
          <w:i/>
          <w:iCs/>
        </w:rPr>
        <w:t xml:space="preserve">p </w:t>
      </w:r>
      <w:r w:rsidR="009818F9" w:rsidRPr="006C6755">
        <w:rPr>
          <w:rFonts w:eastAsia="Times New Roman"/>
          <w:bCs/>
        </w:rPr>
        <w:t>&lt;</w:t>
      </w:r>
      <w:r w:rsidRPr="006C6755">
        <w:rPr>
          <w:rFonts w:eastAsia="Times New Roman"/>
          <w:bCs/>
        </w:rPr>
        <w:t xml:space="preserve"> .</w:t>
      </w:r>
      <w:r w:rsidR="009818F9" w:rsidRPr="006C6755">
        <w:rPr>
          <w:rFonts w:eastAsia="Times New Roman"/>
          <w:bCs/>
        </w:rPr>
        <w:t>001</w:t>
      </w:r>
      <w:r w:rsidRPr="006C6755">
        <w:rPr>
          <w:rFonts w:eastAsia="Times New Roman"/>
          <w:bCs/>
        </w:rPr>
        <w:t xml:space="preserve">. These findings set the stage for testing H2, which proposes that the relation between nostalgia and gratitude is mediated by social connectedness. We used </w:t>
      </w:r>
      <w:r w:rsidR="003E1AB8" w:rsidRPr="006C6755">
        <w:rPr>
          <w:rFonts w:eastAsia="Times New Roman"/>
          <w:bCs/>
        </w:rPr>
        <w:t>Hayes’ (202</w:t>
      </w:r>
      <w:r w:rsidR="00EA23C8" w:rsidRPr="006C6755">
        <w:rPr>
          <w:rFonts w:eastAsia="Times New Roman"/>
          <w:bCs/>
        </w:rPr>
        <w:t>2</w:t>
      </w:r>
      <w:r w:rsidR="003E1AB8" w:rsidRPr="006C6755">
        <w:rPr>
          <w:rFonts w:eastAsia="Times New Roman"/>
          <w:bCs/>
        </w:rPr>
        <w:t>)</w:t>
      </w:r>
      <w:r w:rsidRPr="006C6755">
        <w:rPr>
          <w:rFonts w:eastAsia="Times New Roman"/>
          <w:bCs/>
        </w:rPr>
        <w:t xml:space="preserve"> PROCESS macro to test this hypothesis </w:t>
      </w:r>
      <w:r w:rsidR="003E1AB8" w:rsidRPr="006C6755">
        <w:rPr>
          <w:rFonts w:eastAsia="Times New Roman"/>
          <w:bCs/>
        </w:rPr>
        <w:t>(Model 4, 10,000 bootstrap samples)</w:t>
      </w:r>
      <w:r w:rsidRPr="006C6755">
        <w:rPr>
          <w:rFonts w:eastAsia="Times New Roman"/>
          <w:bCs/>
        </w:rPr>
        <w:t>.</w:t>
      </w:r>
      <w:r w:rsidR="003C15AB" w:rsidRPr="006C6755">
        <w:rPr>
          <w:rStyle w:val="FootnoteReference"/>
          <w:rFonts w:eastAsia="Times New Roman"/>
          <w:bCs/>
        </w:rPr>
        <w:footnoteReference w:id="1"/>
      </w:r>
      <w:r w:rsidRPr="006C6755">
        <w:rPr>
          <w:rFonts w:eastAsia="Times New Roman"/>
          <w:bCs/>
        </w:rPr>
        <w:t xml:space="preserve"> </w:t>
      </w:r>
      <w:r w:rsidR="003E1AB8" w:rsidRPr="006C6755">
        <w:rPr>
          <w:rFonts w:eastAsia="Times New Roman"/>
          <w:bCs/>
        </w:rPr>
        <w:t xml:space="preserve">Results revealed a significant indirect </w:t>
      </w:r>
      <w:r w:rsidR="003C15AB" w:rsidRPr="006C6755">
        <w:rPr>
          <w:rFonts w:eastAsia="Times New Roman"/>
          <w:bCs/>
        </w:rPr>
        <w:t>effect</w:t>
      </w:r>
      <w:r w:rsidR="003E1AB8" w:rsidRPr="006C6755">
        <w:rPr>
          <w:rFonts w:eastAsia="Times New Roman"/>
          <w:bCs/>
        </w:rPr>
        <w:t xml:space="preserve"> of nostalgia </w:t>
      </w:r>
      <w:r w:rsidR="00C909EC" w:rsidRPr="006C6755">
        <w:rPr>
          <w:rFonts w:eastAsia="Times New Roman"/>
          <w:bCs/>
        </w:rPr>
        <w:t>on</w:t>
      </w:r>
      <w:r w:rsidR="003E1AB8" w:rsidRPr="006C6755">
        <w:rPr>
          <w:rFonts w:eastAsia="Times New Roman"/>
          <w:bCs/>
        </w:rPr>
        <w:t xml:space="preserve"> gratitude via social connectedness, </w:t>
      </w:r>
      <w:r w:rsidR="003E1AB8" w:rsidRPr="006C6755">
        <w:rPr>
          <w:rFonts w:eastAsia="Times New Roman"/>
          <w:bCs/>
          <w:i/>
          <w:iCs/>
        </w:rPr>
        <w:t>ab</w:t>
      </w:r>
      <w:r w:rsidR="003C15AB" w:rsidRPr="006C6755">
        <w:rPr>
          <w:rFonts w:eastAsia="Times New Roman"/>
          <w:bCs/>
          <w:i/>
          <w:iCs/>
        </w:rPr>
        <w:t>*</w:t>
      </w:r>
      <w:r w:rsidR="003E1AB8" w:rsidRPr="006C6755">
        <w:rPr>
          <w:rFonts w:eastAsia="Times New Roman"/>
          <w:bCs/>
        </w:rPr>
        <w:t xml:space="preserve"> </w:t>
      </w:r>
      <w:r w:rsidR="00342084" w:rsidRPr="006C6755">
        <w:rPr>
          <w:rFonts w:eastAsia="Times New Roman"/>
          <w:bCs/>
        </w:rPr>
        <w:t xml:space="preserve">= .085, </w:t>
      </w:r>
      <w:r w:rsidR="00342084" w:rsidRPr="006C6755">
        <w:rPr>
          <w:rFonts w:eastAsia="Times New Roman"/>
          <w:bCs/>
          <w:i/>
          <w:iCs/>
        </w:rPr>
        <w:t xml:space="preserve">SE </w:t>
      </w:r>
      <w:r w:rsidR="00342084" w:rsidRPr="006C6755">
        <w:rPr>
          <w:rFonts w:eastAsia="Times New Roman"/>
          <w:bCs/>
        </w:rPr>
        <w:t xml:space="preserve">= .030, 95% CI = [.030, .149]. </w:t>
      </w:r>
      <w:r w:rsidR="00AE0100" w:rsidRPr="00AE0100">
        <w:rPr>
          <w:rFonts w:eastAsia="Times New Roman"/>
          <w:bCs/>
        </w:rPr>
        <w:t xml:space="preserve">The indirect effect remained significant when controlling for participant age and gender (coded: </w:t>
      </w:r>
      <w:r w:rsidR="00AE0100">
        <w:rPr>
          <w:rFonts w:eastAsia="Times New Roman"/>
          <w:bCs/>
        </w:rPr>
        <w:t>woman</w:t>
      </w:r>
      <w:r w:rsidR="00AE0100" w:rsidRPr="00AE0100">
        <w:rPr>
          <w:rFonts w:eastAsia="Times New Roman"/>
          <w:bCs/>
        </w:rPr>
        <w:t xml:space="preserve"> = 1, other = 0)</w:t>
      </w:r>
      <w:r w:rsidR="00AE0100">
        <w:rPr>
          <w:rFonts w:eastAsia="Times New Roman"/>
          <w:bCs/>
        </w:rPr>
        <w:t xml:space="preserve">, </w:t>
      </w:r>
      <w:r w:rsidR="00AE0100" w:rsidRPr="006C6755">
        <w:rPr>
          <w:rFonts w:eastAsia="Times New Roman"/>
          <w:bCs/>
          <w:i/>
          <w:iCs/>
        </w:rPr>
        <w:t>ab*</w:t>
      </w:r>
      <w:r w:rsidR="00AE0100" w:rsidRPr="006C6755">
        <w:rPr>
          <w:rFonts w:eastAsia="Times New Roman"/>
          <w:bCs/>
        </w:rPr>
        <w:t xml:space="preserve"> = .0</w:t>
      </w:r>
      <w:r w:rsidR="00AE0100">
        <w:rPr>
          <w:rFonts w:eastAsia="Times New Roman"/>
          <w:bCs/>
        </w:rPr>
        <w:t>71</w:t>
      </w:r>
      <w:r w:rsidR="00AE0100" w:rsidRPr="006C6755">
        <w:rPr>
          <w:rFonts w:eastAsia="Times New Roman"/>
          <w:bCs/>
        </w:rPr>
        <w:t xml:space="preserve">, </w:t>
      </w:r>
      <w:r w:rsidR="00AE0100" w:rsidRPr="006C6755">
        <w:rPr>
          <w:rFonts w:eastAsia="Times New Roman"/>
          <w:bCs/>
          <w:i/>
          <w:iCs/>
        </w:rPr>
        <w:t xml:space="preserve">SE </w:t>
      </w:r>
      <w:r w:rsidR="00AE0100" w:rsidRPr="006C6755">
        <w:rPr>
          <w:rFonts w:eastAsia="Times New Roman"/>
          <w:bCs/>
        </w:rPr>
        <w:t>= .030, 95% CI = [.0</w:t>
      </w:r>
      <w:r w:rsidR="00AE0100">
        <w:rPr>
          <w:rFonts w:eastAsia="Times New Roman"/>
          <w:bCs/>
        </w:rPr>
        <w:t>16</w:t>
      </w:r>
      <w:r w:rsidR="00AE0100" w:rsidRPr="006C6755">
        <w:rPr>
          <w:rFonts w:eastAsia="Times New Roman"/>
          <w:bCs/>
        </w:rPr>
        <w:t>, .1</w:t>
      </w:r>
      <w:r w:rsidR="00AE0100">
        <w:rPr>
          <w:rFonts w:eastAsia="Times New Roman"/>
          <w:bCs/>
        </w:rPr>
        <w:t>33</w:t>
      </w:r>
      <w:r w:rsidR="00AE0100" w:rsidRPr="006C6755">
        <w:rPr>
          <w:rFonts w:eastAsia="Times New Roman"/>
          <w:bCs/>
        </w:rPr>
        <w:t>]</w:t>
      </w:r>
      <w:r w:rsidR="00AE0100" w:rsidRPr="00AE0100">
        <w:rPr>
          <w:rFonts w:eastAsia="Times New Roman"/>
          <w:bCs/>
        </w:rPr>
        <w:t>.</w:t>
      </w:r>
    </w:p>
    <w:p w14:paraId="303EF1C7" w14:textId="62C44B6C" w:rsidR="00AB6249" w:rsidRPr="006C6755" w:rsidRDefault="00342084" w:rsidP="0092653F">
      <w:pPr>
        <w:spacing w:line="480" w:lineRule="exact"/>
        <w:ind w:firstLine="720"/>
        <w:rPr>
          <w:rFonts w:eastAsia="Times New Roman"/>
          <w:bCs/>
        </w:rPr>
      </w:pPr>
      <w:r w:rsidRPr="006C6755">
        <w:rPr>
          <w:rFonts w:eastAsia="Times New Roman"/>
          <w:bCs/>
        </w:rPr>
        <w:t xml:space="preserve">Results were essentially identical when we </w:t>
      </w:r>
      <w:proofErr w:type="spellStart"/>
      <w:r w:rsidR="003C15AB" w:rsidRPr="006C6755">
        <w:rPr>
          <w:rFonts w:eastAsia="Times New Roman"/>
          <w:bCs/>
        </w:rPr>
        <w:t>analy</w:t>
      </w:r>
      <w:r w:rsidR="00691C0C">
        <w:rPr>
          <w:rFonts w:eastAsia="Times New Roman"/>
          <w:bCs/>
        </w:rPr>
        <w:t>z</w:t>
      </w:r>
      <w:r w:rsidR="003C15AB" w:rsidRPr="006C6755">
        <w:rPr>
          <w:rFonts w:eastAsia="Times New Roman"/>
          <w:bCs/>
        </w:rPr>
        <w:t>ed</w:t>
      </w:r>
      <w:proofErr w:type="spellEnd"/>
      <w:r w:rsidR="003C15AB" w:rsidRPr="006C6755">
        <w:rPr>
          <w:rFonts w:eastAsia="Times New Roman"/>
          <w:bCs/>
        </w:rPr>
        <w:t xml:space="preserve"> the individual measures of nostalgia (i.e., SNS and NI) and the individual measures of gratitude (i.e., GQ-6 and GAC)</w:t>
      </w:r>
      <w:r w:rsidR="00D30225" w:rsidRPr="006C6755">
        <w:rPr>
          <w:rFonts w:eastAsia="Times New Roman"/>
          <w:bCs/>
        </w:rPr>
        <w:t>, establishing convergent validity</w:t>
      </w:r>
      <w:r w:rsidR="003C15AB" w:rsidRPr="006C6755">
        <w:rPr>
          <w:rFonts w:eastAsia="Times New Roman"/>
          <w:bCs/>
        </w:rPr>
        <w:t xml:space="preserve">. When SNS was the predictor and GQ-6 the outcome, the indirect effect via social connectedness was </w:t>
      </w:r>
      <w:r w:rsidR="003C15AB" w:rsidRPr="006C6755">
        <w:rPr>
          <w:rFonts w:eastAsia="Times New Roman"/>
          <w:bCs/>
          <w:i/>
          <w:iCs/>
        </w:rPr>
        <w:t>ab</w:t>
      </w:r>
      <w:r w:rsidR="00C909EC" w:rsidRPr="006C6755">
        <w:rPr>
          <w:rFonts w:eastAsia="Times New Roman"/>
          <w:bCs/>
          <w:i/>
          <w:iCs/>
        </w:rPr>
        <w:t>*</w:t>
      </w:r>
      <w:r w:rsidR="003C15AB" w:rsidRPr="006C6755">
        <w:rPr>
          <w:rFonts w:eastAsia="Times New Roman"/>
          <w:bCs/>
        </w:rPr>
        <w:t xml:space="preserve"> = .0</w:t>
      </w:r>
      <w:r w:rsidR="00C263FE" w:rsidRPr="006C6755">
        <w:rPr>
          <w:rFonts w:eastAsia="Times New Roman"/>
          <w:bCs/>
        </w:rPr>
        <w:t>71</w:t>
      </w:r>
      <w:r w:rsidR="003C15AB" w:rsidRPr="006C6755">
        <w:rPr>
          <w:rFonts w:eastAsia="Times New Roman"/>
          <w:bCs/>
        </w:rPr>
        <w:t xml:space="preserve">, </w:t>
      </w:r>
      <w:r w:rsidR="003C15AB" w:rsidRPr="006C6755">
        <w:rPr>
          <w:rFonts w:eastAsia="Times New Roman"/>
          <w:bCs/>
          <w:i/>
          <w:iCs/>
        </w:rPr>
        <w:t xml:space="preserve">SE </w:t>
      </w:r>
      <w:r w:rsidR="003C15AB" w:rsidRPr="006C6755">
        <w:rPr>
          <w:rFonts w:eastAsia="Times New Roman"/>
          <w:bCs/>
        </w:rPr>
        <w:t>= .0</w:t>
      </w:r>
      <w:r w:rsidR="00C263FE" w:rsidRPr="006C6755">
        <w:rPr>
          <w:rFonts w:eastAsia="Times New Roman"/>
          <w:bCs/>
        </w:rPr>
        <w:t>32</w:t>
      </w:r>
      <w:r w:rsidR="003C15AB" w:rsidRPr="006C6755">
        <w:rPr>
          <w:rFonts w:eastAsia="Times New Roman"/>
          <w:bCs/>
        </w:rPr>
        <w:t>, 95% CI = [.0</w:t>
      </w:r>
      <w:r w:rsidR="00C263FE" w:rsidRPr="006C6755">
        <w:rPr>
          <w:rFonts w:eastAsia="Times New Roman"/>
          <w:bCs/>
        </w:rPr>
        <w:t>11</w:t>
      </w:r>
      <w:r w:rsidR="003C15AB" w:rsidRPr="006C6755">
        <w:rPr>
          <w:rFonts w:eastAsia="Times New Roman"/>
          <w:bCs/>
        </w:rPr>
        <w:t>, .1</w:t>
      </w:r>
      <w:r w:rsidR="00C263FE" w:rsidRPr="006C6755">
        <w:rPr>
          <w:rFonts w:eastAsia="Times New Roman"/>
          <w:bCs/>
        </w:rPr>
        <w:t>36</w:t>
      </w:r>
      <w:r w:rsidR="003C15AB" w:rsidRPr="006C6755">
        <w:rPr>
          <w:rFonts w:eastAsia="Times New Roman"/>
          <w:bCs/>
        </w:rPr>
        <w:t xml:space="preserve">]; when SNS was the predictor and GAC was the outcome, it was </w:t>
      </w:r>
      <w:r w:rsidR="003C15AB" w:rsidRPr="006C6755">
        <w:rPr>
          <w:rFonts w:eastAsia="Times New Roman"/>
          <w:bCs/>
          <w:i/>
          <w:iCs/>
        </w:rPr>
        <w:t>ab</w:t>
      </w:r>
      <w:r w:rsidR="00C909EC" w:rsidRPr="006C6755">
        <w:rPr>
          <w:rFonts w:eastAsia="Times New Roman"/>
          <w:bCs/>
          <w:i/>
          <w:iCs/>
        </w:rPr>
        <w:t>*</w:t>
      </w:r>
      <w:r w:rsidR="003C15AB" w:rsidRPr="006C6755">
        <w:rPr>
          <w:rFonts w:eastAsia="Times New Roman"/>
          <w:bCs/>
        </w:rPr>
        <w:t xml:space="preserve"> = .0</w:t>
      </w:r>
      <w:r w:rsidR="00C263FE" w:rsidRPr="006C6755">
        <w:rPr>
          <w:rFonts w:eastAsia="Times New Roman"/>
          <w:bCs/>
        </w:rPr>
        <w:t>41</w:t>
      </w:r>
      <w:r w:rsidR="003C15AB" w:rsidRPr="006C6755">
        <w:rPr>
          <w:rFonts w:eastAsia="Times New Roman"/>
          <w:bCs/>
        </w:rPr>
        <w:t xml:space="preserve">, </w:t>
      </w:r>
      <w:r w:rsidR="003C15AB" w:rsidRPr="006C6755">
        <w:rPr>
          <w:rFonts w:eastAsia="Times New Roman"/>
          <w:bCs/>
          <w:i/>
          <w:iCs/>
        </w:rPr>
        <w:t xml:space="preserve">SE </w:t>
      </w:r>
      <w:r w:rsidR="003C15AB" w:rsidRPr="006C6755">
        <w:rPr>
          <w:rFonts w:eastAsia="Times New Roman"/>
          <w:bCs/>
        </w:rPr>
        <w:t>= .0</w:t>
      </w:r>
      <w:r w:rsidR="00C263FE" w:rsidRPr="006C6755">
        <w:rPr>
          <w:rFonts w:eastAsia="Times New Roman"/>
          <w:bCs/>
        </w:rPr>
        <w:t>22</w:t>
      </w:r>
      <w:r w:rsidR="003C15AB" w:rsidRPr="006C6755">
        <w:rPr>
          <w:rFonts w:eastAsia="Times New Roman"/>
          <w:bCs/>
        </w:rPr>
        <w:t>, 95% CI = [.0</w:t>
      </w:r>
      <w:r w:rsidR="00C263FE" w:rsidRPr="006C6755">
        <w:rPr>
          <w:rFonts w:eastAsia="Times New Roman"/>
          <w:bCs/>
        </w:rPr>
        <w:t>05</w:t>
      </w:r>
      <w:r w:rsidR="003C15AB" w:rsidRPr="006C6755">
        <w:rPr>
          <w:rFonts w:eastAsia="Times New Roman"/>
          <w:bCs/>
        </w:rPr>
        <w:t>, .</w:t>
      </w:r>
      <w:r w:rsidR="00C263FE" w:rsidRPr="006C6755">
        <w:rPr>
          <w:rFonts w:eastAsia="Times New Roman"/>
          <w:bCs/>
        </w:rPr>
        <w:t>090</w:t>
      </w:r>
      <w:r w:rsidR="003C15AB" w:rsidRPr="006C6755">
        <w:rPr>
          <w:rFonts w:eastAsia="Times New Roman"/>
          <w:bCs/>
        </w:rPr>
        <w:t xml:space="preserve">]; when NI was the predictor and GQ-6 was the outcome, it was </w:t>
      </w:r>
      <w:r w:rsidR="003C15AB" w:rsidRPr="006C6755">
        <w:rPr>
          <w:rFonts w:eastAsia="Times New Roman"/>
          <w:bCs/>
          <w:i/>
          <w:iCs/>
        </w:rPr>
        <w:t>ab</w:t>
      </w:r>
      <w:r w:rsidR="00C909EC" w:rsidRPr="006C6755">
        <w:rPr>
          <w:rFonts w:eastAsia="Times New Roman"/>
          <w:bCs/>
          <w:i/>
          <w:iCs/>
        </w:rPr>
        <w:t>*</w:t>
      </w:r>
      <w:r w:rsidR="003C15AB" w:rsidRPr="006C6755">
        <w:rPr>
          <w:rFonts w:eastAsia="Times New Roman"/>
          <w:bCs/>
        </w:rPr>
        <w:t xml:space="preserve"> = .</w:t>
      </w:r>
      <w:r w:rsidR="00C263FE" w:rsidRPr="006C6755">
        <w:rPr>
          <w:rFonts w:eastAsia="Times New Roman"/>
          <w:bCs/>
        </w:rPr>
        <w:t>103</w:t>
      </w:r>
      <w:r w:rsidR="003C15AB" w:rsidRPr="006C6755">
        <w:rPr>
          <w:rFonts w:eastAsia="Times New Roman"/>
          <w:bCs/>
        </w:rPr>
        <w:t xml:space="preserve">, </w:t>
      </w:r>
      <w:r w:rsidR="003C15AB" w:rsidRPr="006C6755">
        <w:rPr>
          <w:rFonts w:eastAsia="Times New Roman"/>
          <w:bCs/>
          <w:i/>
          <w:iCs/>
        </w:rPr>
        <w:t xml:space="preserve">SE </w:t>
      </w:r>
      <w:r w:rsidR="003C15AB" w:rsidRPr="006C6755">
        <w:rPr>
          <w:rFonts w:eastAsia="Times New Roman"/>
          <w:bCs/>
        </w:rPr>
        <w:t>= .03</w:t>
      </w:r>
      <w:r w:rsidR="00C263FE" w:rsidRPr="006C6755">
        <w:rPr>
          <w:rFonts w:eastAsia="Times New Roman"/>
          <w:bCs/>
        </w:rPr>
        <w:t>4</w:t>
      </w:r>
      <w:r w:rsidR="003C15AB" w:rsidRPr="006C6755">
        <w:rPr>
          <w:rFonts w:eastAsia="Times New Roman"/>
          <w:bCs/>
        </w:rPr>
        <w:t>, 95% CI = [.0</w:t>
      </w:r>
      <w:r w:rsidR="00C263FE" w:rsidRPr="006C6755">
        <w:rPr>
          <w:rFonts w:eastAsia="Times New Roman"/>
          <w:bCs/>
        </w:rPr>
        <w:t>41</w:t>
      </w:r>
      <w:r w:rsidR="003C15AB" w:rsidRPr="006C6755">
        <w:rPr>
          <w:rFonts w:eastAsia="Times New Roman"/>
          <w:bCs/>
        </w:rPr>
        <w:t>, .1</w:t>
      </w:r>
      <w:r w:rsidR="00C263FE" w:rsidRPr="006C6755">
        <w:rPr>
          <w:rFonts w:eastAsia="Times New Roman"/>
          <w:bCs/>
        </w:rPr>
        <w:t>73</w:t>
      </w:r>
      <w:r w:rsidR="003C15AB" w:rsidRPr="006C6755">
        <w:rPr>
          <w:rFonts w:eastAsia="Times New Roman"/>
          <w:bCs/>
        </w:rPr>
        <w:t xml:space="preserve">]; when NI was the predictor and GAC was the outcome, it was </w:t>
      </w:r>
      <w:r w:rsidR="003C15AB" w:rsidRPr="006C6755">
        <w:rPr>
          <w:rFonts w:eastAsia="Times New Roman"/>
          <w:bCs/>
          <w:i/>
          <w:iCs/>
        </w:rPr>
        <w:t>ab</w:t>
      </w:r>
      <w:r w:rsidR="00C909EC" w:rsidRPr="006C6755">
        <w:rPr>
          <w:rFonts w:eastAsia="Times New Roman"/>
          <w:bCs/>
          <w:i/>
          <w:iCs/>
        </w:rPr>
        <w:t>*</w:t>
      </w:r>
      <w:r w:rsidR="003C15AB" w:rsidRPr="006C6755">
        <w:rPr>
          <w:rFonts w:eastAsia="Times New Roman"/>
          <w:bCs/>
        </w:rPr>
        <w:t xml:space="preserve"> = .0</w:t>
      </w:r>
      <w:r w:rsidR="00C263FE" w:rsidRPr="006C6755">
        <w:rPr>
          <w:rFonts w:eastAsia="Times New Roman"/>
          <w:bCs/>
        </w:rPr>
        <w:t>58</w:t>
      </w:r>
      <w:r w:rsidR="003C15AB" w:rsidRPr="006C6755">
        <w:rPr>
          <w:rFonts w:eastAsia="Times New Roman"/>
          <w:bCs/>
        </w:rPr>
        <w:t xml:space="preserve">, </w:t>
      </w:r>
      <w:r w:rsidR="003C15AB" w:rsidRPr="006C6755">
        <w:rPr>
          <w:rFonts w:eastAsia="Times New Roman"/>
          <w:bCs/>
          <w:i/>
          <w:iCs/>
        </w:rPr>
        <w:t xml:space="preserve">SE </w:t>
      </w:r>
      <w:r w:rsidR="003C15AB" w:rsidRPr="006C6755">
        <w:rPr>
          <w:rFonts w:eastAsia="Times New Roman"/>
          <w:bCs/>
        </w:rPr>
        <w:t>= .0</w:t>
      </w:r>
      <w:r w:rsidR="00C263FE" w:rsidRPr="006C6755">
        <w:rPr>
          <w:rFonts w:eastAsia="Times New Roman"/>
          <w:bCs/>
        </w:rPr>
        <w:t>24</w:t>
      </w:r>
      <w:r w:rsidR="003C15AB" w:rsidRPr="006C6755">
        <w:rPr>
          <w:rFonts w:eastAsia="Times New Roman"/>
          <w:bCs/>
        </w:rPr>
        <w:t>, 95% CI = [.0</w:t>
      </w:r>
      <w:r w:rsidR="00C263FE" w:rsidRPr="006C6755">
        <w:rPr>
          <w:rFonts w:eastAsia="Times New Roman"/>
          <w:bCs/>
        </w:rPr>
        <w:t>19</w:t>
      </w:r>
      <w:r w:rsidR="003C15AB" w:rsidRPr="006C6755">
        <w:rPr>
          <w:rFonts w:eastAsia="Times New Roman"/>
          <w:bCs/>
        </w:rPr>
        <w:t>, .1</w:t>
      </w:r>
      <w:r w:rsidR="00C263FE" w:rsidRPr="006C6755">
        <w:rPr>
          <w:rFonts w:eastAsia="Times New Roman"/>
          <w:bCs/>
        </w:rPr>
        <w:t>13</w:t>
      </w:r>
      <w:r w:rsidR="003C15AB" w:rsidRPr="006C6755">
        <w:rPr>
          <w:rFonts w:eastAsia="Times New Roman"/>
          <w:bCs/>
        </w:rPr>
        <w:t>].</w:t>
      </w:r>
    </w:p>
    <w:p w14:paraId="22D6A08A" w14:textId="32B19895" w:rsidR="009E7B2E" w:rsidRPr="006C6755" w:rsidRDefault="009A39D7" w:rsidP="0092653F">
      <w:pPr>
        <w:spacing w:line="480" w:lineRule="exact"/>
        <w:ind w:firstLine="720"/>
        <w:rPr>
          <w:rFonts w:eastAsia="Times New Roman"/>
          <w:bCs/>
        </w:rPr>
      </w:pPr>
      <w:r w:rsidRPr="006C6755">
        <w:rPr>
          <w:rFonts w:eastAsia="Times New Roman"/>
          <w:bCs/>
        </w:rPr>
        <w:lastRenderedPageBreak/>
        <w:t>At the trait level, nostalgia was positively associated with gratitude (supporting H1)</w:t>
      </w:r>
      <w:r w:rsidR="00691C0C">
        <w:rPr>
          <w:rFonts w:eastAsia="Times New Roman"/>
          <w:bCs/>
        </w:rPr>
        <w:t>,</w:t>
      </w:r>
      <w:r w:rsidRPr="006C6755">
        <w:rPr>
          <w:rFonts w:eastAsia="Times New Roman"/>
          <w:bCs/>
        </w:rPr>
        <w:t xml:space="preserve"> and this </w:t>
      </w:r>
      <w:r w:rsidR="00EF2ED2">
        <w:rPr>
          <w:rFonts w:eastAsia="Times New Roman"/>
          <w:bCs/>
        </w:rPr>
        <w:t>association</w:t>
      </w:r>
      <w:r w:rsidR="00EF2ED2" w:rsidRPr="006C6755">
        <w:rPr>
          <w:rFonts w:eastAsia="Times New Roman"/>
          <w:bCs/>
        </w:rPr>
        <w:t xml:space="preserve"> </w:t>
      </w:r>
      <w:r w:rsidRPr="006C6755">
        <w:rPr>
          <w:rFonts w:eastAsia="Times New Roman"/>
          <w:bCs/>
        </w:rPr>
        <w:t xml:space="preserve">was mediated by social connectedness (supporting H2). </w:t>
      </w:r>
      <w:r w:rsidR="00D925B1" w:rsidRPr="006C6755">
        <w:rPr>
          <w:rFonts w:eastAsia="Times New Roman"/>
          <w:bCs/>
        </w:rPr>
        <w:t xml:space="preserve">However, the cross-sectional design of Study 1 </w:t>
      </w:r>
      <w:r w:rsidR="004E34D2">
        <w:rPr>
          <w:rFonts w:eastAsia="Times New Roman"/>
          <w:bCs/>
        </w:rPr>
        <w:t>precludes causal inferences due the perennial validity threats posed by reverse causation and confounding</w:t>
      </w:r>
      <w:r w:rsidR="00D925B1" w:rsidRPr="006C6755">
        <w:rPr>
          <w:rFonts w:eastAsia="Times New Roman"/>
          <w:bCs/>
        </w:rPr>
        <w:t xml:space="preserve">. To </w:t>
      </w:r>
      <w:r w:rsidR="004433B0">
        <w:rPr>
          <w:rFonts w:eastAsia="Times New Roman"/>
          <w:bCs/>
        </w:rPr>
        <w:t xml:space="preserve">begin to </w:t>
      </w:r>
      <w:r w:rsidR="00D925B1" w:rsidRPr="006C6755">
        <w:rPr>
          <w:rFonts w:eastAsia="Times New Roman"/>
          <w:bCs/>
        </w:rPr>
        <w:t>address th</w:t>
      </w:r>
      <w:r w:rsidR="004E34D2">
        <w:rPr>
          <w:rFonts w:eastAsia="Times New Roman"/>
          <w:bCs/>
        </w:rPr>
        <w:t>ese</w:t>
      </w:r>
      <w:r w:rsidR="00D925B1" w:rsidRPr="006C6755">
        <w:rPr>
          <w:rFonts w:eastAsia="Times New Roman"/>
          <w:bCs/>
        </w:rPr>
        <w:t xml:space="preserve"> limitation</w:t>
      </w:r>
      <w:r w:rsidR="007B1112">
        <w:rPr>
          <w:rFonts w:eastAsia="Times New Roman"/>
          <w:bCs/>
        </w:rPr>
        <w:t>s</w:t>
      </w:r>
      <w:r w:rsidR="00D925B1" w:rsidRPr="006C6755">
        <w:rPr>
          <w:rFonts w:eastAsia="Times New Roman"/>
          <w:bCs/>
        </w:rPr>
        <w:t>, w</w:t>
      </w:r>
      <w:r w:rsidR="002E44D9" w:rsidRPr="006C6755">
        <w:rPr>
          <w:rFonts w:eastAsia="Times New Roman"/>
          <w:bCs/>
        </w:rPr>
        <w:t xml:space="preserve">e proceeded to </w:t>
      </w:r>
      <w:r w:rsidRPr="006C6755">
        <w:rPr>
          <w:rFonts w:eastAsia="Times New Roman"/>
          <w:bCs/>
        </w:rPr>
        <w:t>test our hypotheses</w:t>
      </w:r>
      <w:r w:rsidR="002E44D9" w:rsidRPr="006C6755">
        <w:rPr>
          <w:rFonts w:eastAsia="Times New Roman"/>
          <w:bCs/>
        </w:rPr>
        <w:t xml:space="preserve"> </w:t>
      </w:r>
      <w:r w:rsidR="002972EA">
        <w:rPr>
          <w:rFonts w:eastAsia="Times New Roman"/>
          <w:bCs/>
        </w:rPr>
        <w:t>in</w:t>
      </w:r>
      <w:r w:rsidR="002E44D9" w:rsidRPr="006C6755">
        <w:rPr>
          <w:rFonts w:eastAsia="Times New Roman"/>
          <w:bCs/>
        </w:rPr>
        <w:t xml:space="preserve"> a longitudinal study (Study 2).</w:t>
      </w:r>
      <w:r w:rsidR="007B1112">
        <w:rPr>
          <w:rFonts w:eastAsia="Times New Roman"/>
          <w:bCs/>
        </w:rPr>
        <w:t xml:space="preserve"> </w:t>
      </w:r>
      <w:r w:rsidR="008E5BA5">
        <w:rPr>
          <w:rFonts w:eastAsia="Times New Roman"/>
          <w:bCs/>
        </w:rPr>
        <w:t xml:space="preserve">In a longitudinal </w:t>
      </w:r>
      <w:r w:rsidR="00EF2ED2">
        <w:rPr>
          <w:rFonts w:eastAsia="Times New Roman"/>
          <w:bCs/>
        </w:rPr>
        <w:t>design</w:t>
      </w:r>
      <w:r w:rsidR="008E5BA5">
        <w:rPr>
          <w:rFonts w:eastAsia="Times New Roman"/>
          <w:bCs/>
        </w:rPr>
        <w:t>,</w:t>
      </w:r>
      <w:r w:rsidR="000D1822">
        <w:rPr>
          <w:rFonts w:eastAsia="Times New Roman"/>
          <w:bCs/>
        </w:rPr>
        <w:t xml:space="preserve"> assessments of the presumed causes and outcomes are spaced</w:t>
      </w:r>
      <w:r w:rsidR="00CE0D1C">
        <w:rPr>
          <w:rFonts w:eastAsia="Times New Roman"/>
          <w:bCs/>
        </w:rPr>
        <w:t xml:space="preserve"> over a period of time (rather than administered at a single time point)</w:t>
      </w:r>
      <w:r w:rsidR="008E5BA5">
        <w:rPr>
          <w:rFonts w:eastAsia="Times New Roman"/>
          <w:bCs/>
        </w:rPr>
        <w:t xml:space="preserve">. </w:t>
      </w:r>
      <w:r w:rsidR="00EF2ED2">
        <w:rPr>
          <w:rFonts w:eastAsia="Times New Roman"/>
          <w:bCs/>
        </w:rPr>
        <w:t xml:space="preserve">Given that </w:t>
      </w:r>
      <w:r w:rsidR="00CE0D1C">
        <w:rPr>
          <w:rFonts w:eastAsia="Times New Roman"/>
          <w:bCs/>
        </w:rPr>
        <w:t xml:space="preserve">later </w:t>
      </w:r>
      <w:r w:rsidR="008E5BA5">
        <w:rPr>
          <w:rFonts w:eastAsia="Times New Roman"/>
          <w:bCs/>
        </w:rPr>
        <w:t>scores</w:t>
      </w:r>
      <w:r w:rsidR="00CE0D1C">
        <w:rPr>
          <w:rFonts w:eastAsia="Times New Roman"/>
          <w:bCs/>
        </w:rPr>
        <w:t xml:space="preserve"> are unlikely </w:t>
      </w:r>
      <w:r w:rsidR="008E5BA5">
        <w:rPr>
          <w:rFonts w:eastAsia="Times New Roman"/>
          <w:bCs/>
        </w:rPr>
        <w:t>to be the</w:t>
      </w:r>
      <w:r w:rsidR="00CE0D1C">
        <w:rPr>
          <w:rFonts w:eastAsia="Times New Roman"/>
          <w:bCs/>
        </w:rPr>
        <w:t xml:space="preserve"> cause </w:t>
      </w:r>
      <w:r w:rsidR="008E5BA5">
        <w:rPr>
          <w:rFonts w:eastAsia="Times New Roman"/>
          <w:bCs/>
        </w:rPr>
        <w:t xml:space="preserve">of </w:t>
      </w:r>
      <w:r w:rsidR="00CE0D1C">
        <w:rPr>
          <w:rFonts w:eastAsia="Times New Roman"/>
          <w:bCs/>
        </w:rPr>
        <w:t>earlier ones</w:t>
      </w:r>
      <w:r w:rsidR="000D1822">
        <w:rPr>
          <w:rFonts w:eastAsia="Times New Roman"/>
          <w:bCs/>
        </w:rPr>
        <w:t xml:space="preserve">, </w:t>
      </w:r>
      <w:r w:rsidR="008E5BA5">
        <w:rPr>
          <w:rFonts w:eastAsia="Times New Roman"/>
          <w:bCs/>
        </w:rPr>
        <w:t>such</w:t>
      </w:r>
      <w:r w:rsidR="000D1822">
        <w:rPr>
          <w:rFonts w:eastAsia="Times New Roman"/>
          <w:bCs/>
        </w:rPr>
        <w:t xml:space="preserve"> </w:t>
      </w:r>
      <w:r w:rsidR="00CE0D1C">
        <w:rPr>
          <w:rFonts w:eastAsia="Times New Roman"/>
          <w:bCs/>
        </w:rPr>
        <w:t>designs reduce ambiguity regarding direction of causality</w:t>
      </w:r>
      <w:r w:rsidR="008E5BA5">
        <w:rPr>
          <w:rFonts w:eastAsia="Times New Roman"/>
          <w:bCs/>
        </w:rPr>
        <w:t xml:space="preserve"> (but do not eliminate it; Besser et al., 2021; </w:t>
      </w:r>
      <w:r w:rsidR="008E5BA5" w:rsidRPr="00DF2847">
        <w:rPr>
          <w:bdr w:val="none" w:sz="0" w:space="0" w:color="auto" w:frame="1"/>
        </w:rPr>
        <w:t>Murayama &amp; Gfrörer, 202</w:t>
      </w:r>
      <w:r w:rsidR="0092653F">
        <w:rPr>
          <w:bdr w:val="none" w:sz="0" w:space="0" w:color="auto" w:frame="1"/>
        </w:rPr>
        <w:t>5</w:t>
      </w:r>
      <w:r w:rsidR="008E5BA5">
        <w:rPr>
          <w:rFonts w:eastAsia="Times New Roman"/>
          <w:bCs/>
        </w:rPr>
        <w:t>)</w:t>
      </w:r>
      <w:r w:rsidR="00CE0D1C">
        <w:rPr>
          <w:rFonts w:eastAsia="Times New Roman"/>
          <w:bCs/>
        </w:rPr>
        <w:t>.</w:t>
      </w:r>
    </w:p>
    <w:p w14:paraId="5C637487" w14:textId="5540461B" w:rsidR="008A3DB2" w:rsidRPr="006C6755" w:rsidRDefault="008A3DB2" w:rsidP="0092653F">
      <w:pPr>
        <w:spacing w:line="480" w:lineRule="exact"/>
        <w:jc w:val="center"/>
        <w:rPr>
          <w:rFonts w:eastAsia="Times New Roman"/>
          <w:b/>
        </w:rPr>
      </w:pPr>
      <w:r w:rsidRPr="006C6755">
        <w:rPr>
          <w:rFonts w:eastAsia="Times New Roman"/>
          <w:b/>
        </w:rPr>
        <w:t>Study 2</w:t>
      </w:r>
    </w:p>
    <w:p w14:paraId="67378366" w14:textId="4DB85114" w:rsidR="00FD6A30" w:rsidRDefault="00AC1B9E" w:rsidP="0092653F">
      <w:pPr>
        <w:spacing w:line="480" w:lineRule="exact"/>
        <w:ind w:firstLine="720"/>
      </w:pPr>
      <w:r w:rsidRPr="006C6755">
        <w:t xml:space="preserve">Study 2 built on Study 1 in several ways. </w:t>
      </w:r>
      <w:r w:rsidR="00D925B1" w:rsidRPr="006C6755">
        <w:t>To increase generalizability, w</w:t>
      </w:r>
      <w:r w:rsidRPr="006C6755">
        <w:t xml:space="preserve">e collected a </w:t>
      </w:r>
      <w:r w:rsidR="00FD6A30">
        <w:t>substantially</w:t>
      </w:r>
      <w:r w:rsidR="00FD6A30" w:rsidRPr="006C6755">
        <w:t xml:space="preserve"> </w:t>
      </w:r>
      <w:r w:rsidRPr="006C6755">
        <w:t>larger sample from a different country</w:t>
      </w:r>
      <w:r w:rsidR="00D925B1" w:rsidRPr="006C6755">
        <w:t xml:space="preserve"> and</w:t>
      </w:r>
      <w:r w:rsidRPr="006C6755">
        <w:t xml:space="preserve"> </w:t>
      </w:r>
      <w:r w:rsidR="00D925B1" w:rsidRPr="006C6755">
        <w:t>with a</w:t>
      </w:r>
      <w:r w:rsidRPr="006C6755">
        <w:t xml:space="preserve"> wider age range. </w:t>
      </w:r>
      <w:r w:rsidR="006E7283">
        <w:t>Additionally</w:t>
      </w:r>
      <w:r w:rsidRPr="006C6755">
        <w:t xml:space="preserve">, we </w:t>
      </w:r>
      <w:r w:rsidR="00FD6A30">
        <w:t>implemented</w:t>
      </w:r>
      <w:r w:rsidR="00FD6A30" w:rsidRPr="006C6755">
        <w:t xml:space="preserve"> </w:t>
      </w:r>
      <w:r w:rsidRPr="006C6755">
        <w:t xml:space="preserve">a longitudinal design to examine whether </w:t>
      </w:r>
      <w:r w:rsidR="00D925B1" w:rsidRPr="006C6755">
        <w:t>earlier trait nostalgia</w:t>
      </w:r>
      <w:r w:rsidRPr="006C6755">
        <w:t xml:space="preserve"> </w:t>
      </w:r>
      <w:r w:rsidR="00D925B1" w:rsidRPr="006C6755">
        <w:t>was prognostic of</w:t>
      </w:r>
      <w:r w:rsidRPr="006C6755">
        <w:t xml:space="preserve"> </w:t>
      </w:r>
      <w:r w:rsidR="007D4E89" w:rsidRPr="006C6755">
        <w:t xml:space="preserve">later </w:t>
      </w:r>
      <w:r w:rsidRPr="006C6755">
        <w:t xml:space="preserve">gratitude, mediated by </w:t>
      </w:r>
      <w:r w:rsidR="00A755B9">
        <w:t xml:space="preserve">intervening </w:t>
      </w:r>
      <w:r w:rsidRPr="006C6755">
        <w:t>social connectedness</w:t>
      </w:r>
      <w:r w:rsidR="006E7283">
        <w:t>, covering</w:t>
      </w:r>
      <w:r w:rsidRPr="006C6755">
        <w:t xml:space="preserve"> </w:t>
      </w:r>
      <w:r w:rsidR="00D7233D" w:rsidRPr="006C6755">
        <w:t>a 16-month period</w:t>
      </w:r>
      <w:r w:rsidRPr="006C6755">
        <w:t>.</w:t>
      </w:r>
    </w:p>
    <w:p w14:paraId="21F40814" w14:textId="3EE5DBF8" w:rsidR="00AC1B9E" w:rsidRPr="0049308F" w:rsidRDefault="00FD6A30" w:rsidP="0092653F">
      <w:pPr>
        <w:spacing w:line="480" w:lineRule="exact"/>
        <w:ind w:firstLine="720"/>
      </w:pPr>
      <w:bookmarkStart w:id="1" w:name="_Hlk215503811"/>
      <w:r>
        <w:t>Further, w</w:t>
      </w:r>
      <w:bookmarkStart w:id="2" w:name="_Hlk215319395"/>
      <w:r w:rsidR="00691C0C">
        <w:t xml:space="preserve">e used agreeableness as a proxy </w:t>
      </w:r>
      <w:r>
        <w:t>for</w:t>
      </w:r>
      <w:r w:rsidR="00691C0C">
        <w:t xml:space="preserve"> </w:t>
      </w:r>
      <w:r w:rsidR="002111C7">
        <w:t xml:space="preserve">social connectedness. </w:t>
      </w:r>
      <w:r>
        <w:t>In a group of emerging adults transitioning from high school, agreeableness predicted greater relational closeness, less insecurity, and less conflict (Parker et al., 2012). Indeed, a</w:t>
      </w:r>
      <w:r w:rsidR="002111C7">
        <w:t>greeableness is associated with positive relationship quality among previously unacquainted individuals (Kurtz &amp; Sherker, 2003)</w:t>
      </w:r>
      <w:r w:rsidR="00363A87">
        <w:t xml:space="preserve"> and self-reported marital adjustment (Holland &amp; Roisman, 2008). </w:t>
      </w:r>
      <w:r w:rsidR="009E3DFA">
        <w:t>Also, a</w:t>
      </w:r>
      <w:r w:rsidR="002111C7">
        <w:t>greeable individuals make greater efforts in romantic relationships to be responsive (Kilian</w:t>
      </w:r>
      <w:r w:rsidR="00F4142C">
        <w:t xml:space="preserve"> et al.</w:t>
      </w:r>
      <w:r w:rsidR="002111C7">
        <w:t>, 2025) and respond more positively to conflict (</w:t>
      </w:r>
      <w:r w:rsidR="002111C7" w:rsidRPr="006C6755">
        <w:rPr>
          <w:rFonts w:eastAsia="Times New Roman"/>
        </w:rPr>
        <w:t>Jensen-Campbell &amp; Graziano, 200</w:t>
      </w:r>
      <w:r w:rsidR="002111C7">
        <w:rPr>
          <w:rFonts w:eastAsia="Times New Roman"/>
        </w:rPr>
        <w:t>1).</w:t>
      </w:r>
      <w:r w:rsidR="009E3DFA">
        <w:rPr>
          <w:rFonts w:eastAsia="Times New Roman"/>
        </w:rPr>
        <w:t xml:space="preserve"> This may be a reason why </w:t>
      </w:r>
      <w:bookmarkEnd w:id="2"/>
      <w:r w:rsidR="009E3DFA">
        <w:t>agreeable individuals are more likely to be selected as friends (Selfhout et al., 2010).</w:t>
      </w:r>
    </w:p>
    <w:bookmarkEnd w:id="1"/>
    <w:p w14:paraId="3F8960D0" w14:textId="17548EB9" w:rsidR="008A3DB2" w:rsidRPr="006C6755" w:rsidRDefault="008A3DB2" w:rsidP="0092653F">
      <w:pPr>
        <w:spacing w:line="480" w:lineRule="exact"/>
        <w:rPr>
          <w:rFonts w:eastAsia="Times New Roman"/>
          <w:b/>
        </w:rPr>
      </w:pPr>
      <w:r w:rsidRPr="006C6755">
        <w:rPr>
          <w:rFonts w:eastAsia="Times New Roman"/>
          <w:b/>
        </w:rPr>
        <w:t>Method</w:t>
      </w:r>
    </w:p>
    <w:p w14:paraId="1453E195" w14:textId="77777777" w:rsidR="008A3DB2" w:rsidRPr="006C6755" w:rsidRDefault="008A3DB2" w:rsidP="0092653F">
      <w:pPr>
        <w:spacing w:line="480" w:lineRule="exact"/>
        <w:rPr>
          <w:rFonts w:eastAsia="Times New Roman"/>
          <w:b/>
          <w:i/>
          <w:iCs/>
        </w:rPr>
      </w:pPr>
      <w:r w:rsidRPr="006C6755">
        <w:rPr>
          <w:rFonts w:eastAsia="Times New Roman"/>
          <w:b/>
          <w:i/>
          <w:iCs/>
        </w:rPr>
        <w:t>Participants</w:t>
      </w:r>
    </w:p>
    <w:p w14:paraId="629863A2" w14:textId="2E527A2A" w:rsidR="00C06A00" w:rsidRPr="006C6755" w:rsidRDefault="008A3DB2" w:rsidP="0092653F">
      <w:pPr>
        <w:spacing w:line="480" w:lineRule="exact"/>
        <w:ind w:firstLine="720"/>
        <w:rPr>
          <w:rFonts w:eastAsia="Times New Roman"/>
        </w:rPr>
      </w:pPr>
      <w:r w:rsidRPr="006C6755">
        <w:rPr>
          <w:rFonts w:eastAsia="Times New Roman"/>
        </w:rPr>
        <w:t xml:space="preserve">Participants were </w:t>
      </w:r>
      <w:r w:rsidR="007D4E89" w:rsidRPr="006C6755">
        <w:rPr>
          <w:rFonts w:eastAsia="Times New Roman"/>
        </w:rPr>
        <w:t>members of the Dutch general public</w:t>
      </w:r>
      <w:r w:rsidRPr="006C6755">
        <w:rPr>
          <w:rFonts w:eastAsia="Times New Roman"/>
        </w:rPr>
        <w:t xml:space="preserve"> </w:t>
      </w:r>
      <w:r w:rsidR="00B74A68" w:rsidRPr="006C6755">
        <w:rPr>
          <w:rFonts w:eastAsia="Times New Roman"/>
        </w:rPr>
        <w:t xml:space="preserve">who </w:t>
      </w:r>
      <w:r w:rsidR="00981948" w:rsidRPr="006C6755">
        <w:rPr>
          <w:rFonts w:eastAsia="Times New Roman"/>
        </w:rPr>
        <w:t>were enrolled</w:t>
      </w:r>
      <w:r w:rsidRPr="006C6755">
        <w:rPr>
          <w:rFonts w:eastAsia="Times New Roman"/>
        </w:rPr>
        <w:t xml:space="preserve"> in the Longitudinal Internet Studies for the Social Sciences (LISS) panel (www.lissdata.nl). </w:t>
      </w:r>
      <w:r w:rsidR="007725DE" w:rsidRPr="006C6755">
        <w:rPr>
          <w:rFonts w:eastAsia="Times New Roman"/>
        </w:rPr>
        <w:t xml:space="preserve">The panel includes </w:t>
      </w:r>
      <w:r w:rsidRPr="006C6755">
        <w:rPr>
          <w:rFonts w:eastAsia="Times New Roman"/>
        </w:rPr>
        <w:t xml:space="preserve">household members selected </w:t>
      </w:r>
      <w:r w:rsidR="007725DE" w:rsidRPr="006C6755">
        <w:rPr>
          <w:rFonts w:eastAsia="Times New Roman"/>
        </w:rPr>
        <w:t xml:space="preserve">via </w:t>
      </w:r>
      <w:r w:rsidRPr="006C6755">
        <w:rPr>
          <w:rFonts w:eastAsia="Times New Roman"/>
        </w:rPr>
        <w:t xml:space="preserve">a true probability sampling of households </w:t>
      </w:r>
      <w:r w:rsidR="007725DE" w:rsidRPr="006C6755">
        <w:rPr>
          <w:rFonts w:eastAsia="Times New Roman"/>
        </w:rPr>
        <w:lastRenderedPageBreak/>
        <w:t xml:space="preserve">that are </w:t>
      </w:r>
      <w:r w:rsidRPr="006C6755">
        <w:rPr>
          <w:rFonts w:eastAsia="Times New Roman"/>
        </w:rPr>
        <w:t xml:space="preserve">registered with Statistics Netherlands. Panel members </w:t>
      </w:r>
      <w:r w:rsidR="007725DE" w:rsidRPr="006C6755">
        <w:rPr>
          <w:rFonts w:eastAsia="Times New Roman"/>
        </w:rPr>
        <w:t xml:space="preserve">take part in </w:t>
      </w:r>
      <w:r w:rsidRPr="006C6755">
        <w:rPr>
          <w:rFonts w:eastAsia="Times New Roman"/>
        </w:rPr>
        <w:t>studies month</w:t>
      </w:r>
      <w:r w:rsidR="007725DE" w:rsidRPr="006C6755">
        <w:rPr>
          <w:rFonts w:eastAsia="Times New Roman"/>
        </w:rPr>
        <w:t>ly</w:t>
      </w:r>
      <w:r w:rsidR="00C06A00">
        <w:rPr>
          <w:rFonts w:eastAsia="Times New Roman"/>
        </w:rPr>
        <w:t>. Each respondent has a unique identification number, allowing researchers to combine</w:t>
      </w:r>
      <w:r w:rsidR="00981948" w:rsidRPr="006C6755">
        <w:rPr>
          <w:rFonts w:eastAsia="Times New Roman"/>
        </w:rPr>
        <w:t xml:space="preserve"> </w:t>
      </w:r>
      <w:r w:rsidR="00C06A00">
        <w:rPr>
          <w:rFonts w:eastAsia="Times New Roman"/>
        </w:rPr>
        <w:t>data from different</w:t>
      </w:r>
      <w:r w:rsidR="007725DE" w:rsidRPr="006C6755">
        <w:rPr>
          <w:rFonts w:eastAsia="Times New Roman"/>
        </w:rPr>
        <w:t xml:space="preserve"> </w:t>
      </w:r>
      <w:r w:rsidRPr="006C6755">
        <w:rPr>
          <w:rFonts w:eastAsia="Times New Roman"/>
        </w:rPr>
        <w:t xml:space="preserve">studies. </w:t>
      </w:r>
      <w:r w:rsidR="00C06A00" w:rsidRPr="006C6755">
        <w:rPr>
          <w:rFonts w:eastAsia="Times New Roman"/>
        </w:rPr>
        <w:t xml:space="preserve">We compiled the dataset from four LISS studies. </w:t>
      </w:r>
      <w:r w:rsidR="00FD6A30">
        <w:rPr>
          <w:rFonts w:eastAsia="Times New Roman"/>
        </w:rPr>
        <w:t>We took t</w:t>
      </w:r>
      <w:r w:rsidR="00C06A00" w:rsidRPr="006C6755">
        <w:rPr>
          <w:rFonts w:eastAsia="Times New Roman"/>
        </w:rPr>
        <w:t>he nostalgia measure from the “Nostalgia 2019” study (Wave 2, administered</w:t>
      </w:r>
      <w:r w:rsidR="00EE1C99">
        <w:rPr>
          <w:rFonts w:eastAsia="Times New Roman"/>
        </w:rPr>
        <w:t xml:space="preserve"> in</w:t>
      </w:r>
      <w:r w:rsidR="00C06A00" w:rsidRPr="006C6755">
        <w:rPr>
          <w:rFonts w:eastAsia="Times New Roman"/>
        </w:rPr>
        <w:t xml:space="preserve"> July 2019). </w:t>
      </w:r>
      <w:r w:rsidR="00FD6A30">
        <w:rPr>
          <w:rFonts w:eastAsia="Times New Roman"/>
        </w:rPr>
        <w:t>We took t</w:t>
      </w:r>
      <w:r w:rsidR="00C06A00" w:rsidRPr="006C6755">
        <w:rPr>
          <w:rFonts w:eastAsia="Times New Roman"/>
        </w:rPr>
        <w:t>he social connectedness measure</w:t>
      </w:r>
      <w:r w:rsidR="00FD6A30">
        <w:rPr>
          <w:rFonts w:eastAsia="Times New Roman"/>
        </w:rPr>
        <w:t xml:space="preserve"> (i.e., agreeableness)</w:t>
      </w:r>
      <w:r w:rsidR="00C06A00" w:rsidRPr="006C6755">
        <w:rPr>
          <w:rFonts w:eastAsia="Times New Roman"/>
        </w:rPr>
        <w:t xml:space="preserve"> from the “Personality” study (Wave 12, administered </w:t>
      </w:r>
      <w:r w:rsidR="00EE1C99">
        <w:rPr>
          <w:rFonts w:eastAsia="Times New Roman"/>
        </w:rPr>
        <w:t xml:space="preserve">in </w:t>
      </w:r>
      <w:r w:rsidR="00C06A00" w:rsidRPr="006C6755">
        <w:rPr>
          <w:rFonts w:eastAsia="Times New Roman"/>
        </w:rPr>
        <w:t>May 2020).</w:t>
      </w:r>
      <w:r w:rsidR="00FD6A30">
        <w:rPr>
          <w:rFonts w:eastAsia="Times New Roman"/>
        </w:rPr>
        <w:t xml:space="preserve"> In addition, we took t</w:t>
      </w:r>
      <w:r w:rsidR="00C06A00" w:rsidRPr="006C6755">
        <w:rPr>
          <w:rFonts w:eastAsia="Times New Roman"/>
        </w:rPr>
        <w:t xml:space="preserve">he gratitude measure from the “Quantifying health-related well-being 2020” study (administered </w:t>
      </w:r>
      <w:r w:rsidR="00EE1C99">
        <w:rPr>
          <w:rFonts w:eastAsia="Times New Roman"/>
        </w:rPr>
        <w:t xml:space="preserve">in </w:t>
      </w:r>
      <w:r w:rsidR="00C06A00" w:rsidRPr="006C6755">
        <w:rPr>
          <w:rFonts w:eastAsia="Times New Roman"/>
        </w:rPr>
        <w:t xml:space="preserve">November 2020). LISS demographic information is updated </w:t>
      </w:r>
      <w:r w:rsidR="006E7283">
        <w:rPr>
          <w:rFonts w:eastAsia="Times New Roman"/>
        </w:rPr>
        <w:t>monthly</w:t>
      </w:r>
      <w:r w:rsidR="00EE1C99">
        <w:rPr>
          <w:rFonts w:eastAsia="Times New Roman"/>
        </w:rPr>
        <w:t xml:space="preserve">. </w:t>
      </w:r>
      <w:r w:rsidR="00FD6A30">
        <w:rPr>
          <w:rFonts w:eastAsia="Times New Roman"/>
        </w:rPr>
        <w:t>Lastly, w</w:t>
      </w:r>
      <w:r w:rsidR="00E42A4B">
        <w:rPr>
          <w:rFonts w:eastAsia="Times New Roman"/>
        </w:rPr>
        <w:t>e</w:t>
      </w:r>
      <w:r w:rsidR="00C06A00" w:rsidRPr="006C6755">
        <w:rPr>
          <w:rFonts w:eastAsia="Times New Roman"/>
        </w:rPr>
        <w:t xml:space="preserve"> extracted demographics from the July 2019 “Background variables” study, as it was closest to the date when nostalgia was assessed.</w:t>
      </w:r>
    </w:p>
    <w:p w14:paraId="7101D8AF" w14:textId="27D4A03B" w:rsidR="008A3DB2" w:rsidRPr="006C6755" w:rsidRDefault="008A3DB2" w:rsidP="0092653F">
      <w:pPr>
        <w:spacing w:line="480" w:lineRule="exact"/>
        <w:ind w:firstLine="720"/>
        <w:rPr>
          <w:rFonts w:eastAsia="Times New Roman"/>
        </w:rPr>
      </w:pPr>
      <w:r w:rsidRPr="006C6755">
        <w:rPr>
          <w:rFonts w:eastAsia="Times New Roman"/>
        </w:rPr>
        <w:t xml:space="preserve">The </w:t>
      </w:r>
      <w:r w:rsidR="00C06A00">
        <w:rPr>
          <w:rFonts w:eastAsia="Times New Roman"/>
        </w:rPr>
        <w:t xml:space="preserve">resultant </w:t>
      </w:r>
      <w:r w:rsidRPr="006C6755">
        <w:rPr>
          <w:rFonts w:eastAsia="Times New Roman"/>
        </w:rPr>
        <w:t xml:space="preserve">sample </w:t>
      </w:r>
      <w:r w:rsidR="00F972D5">
        <w:rPr>
          <w:rFonts w:eastAsia="Times New Roman"/>
        </w:rPr>
        <w:t xml:space="preserve">consisted of </w:t>
      </w:r>
      <w:r w:rsidR="00C06A00" w:rsidRPr="006C6755">
        <w:rPr>
          <w:rFonts w:eastAsia="Times New Roman"/>
        </w:rPr>
        <w:t xml:space="preserve">624 </w:t>
      </w:r>
      <w:r w:rsidR="00C06A00">
        <w:rPr>
          <w:rFonts w:eastAsia="Times New Roman"/>
        </w:rPr>
        <w:t>individuals</w:t>
      </w:r>
      <w:r w:rsidR="00C06A00" w:rsidRPr="006C6755">
        <w:rPr>
          <w:rFonts w:eastAsia="Times New Roman"/>
        </w:rPr>
        <w:t xml:space="preserve"> (</w:t>
      </w:r>
      <w:r w:rsidR="00EE1C99" w:rsidRPr="006C6755">
        <w:rPr>
          <w:rFonts w:eastAsia="Times New Roman"/>
        </w:rPr>
        <w:t>322 women</w:t>
      </w:r>
      <w:r w:rsidR="00FD6A30">
        <w:rPr>
          <w:rFonts w:eastAsia="Times New Roman"/>
        </w:rPr>
        <w:t xml:space="preserve">, </w:t>
      </w:r>
      <w:r w:rsidR="00C06A00" w:rsidRPr="006C6755">
        <w:rPr>
          <w:rFonts w:eastAsia="Times New Roman"/>
        </w:rPr>
        <w:t>302 men)</w:t>
      </w:r>
      <w:r w:rsidR="00C06A00">
        <w:rPr>
          <w:rFonts w:eastAsia="Times New Roman"/>
        </w:rPr>
        <w:t xml:space="preserve">. The sample </w:t>
      </w:r>
      <w:r w:rsidRPr="006C6755">
        <w:rPr>
          <w:rFonts w:eastAsia="Times New Roman"/>
        </w:rPr>
        <w:t xml:space="preserve">was diverse regarding </w:t>
      </w:r>
      <w:r w:rsidR="00302F01" w:rsidRPr="006C6755">
        <w:rPr>
          <w:rFonts w:eastAsia="Times New Roman"/>
        </w:rPr>
        <w:t>civil</w:t>
      </w:r>
      <w:r w:rsidRPr="006C6755">
        <w:rPr>
          <w:rFonts w:eastAsia="Times New Roman"/>
        </w:rPr>
        <w:t xml:space="preserve"> status (</w:t>
      </w:r>
      <w:r w:rsidR="006B08A9" w:rsidRPr="006C6755">
        <w:rPr>
          <w:rFonts w:eastAsia="Times New Roman"/>
        </w:rPr>
        <w:t>355</w:t>
      </w:r>
      <w:r w:rsidRPr="006C6755">
        <w:rPr>
          <w:rFonts w:eastAsia="Times New Roman"/>
        </w:rPr>
        <w:t xml:space="preserve"> married, </w:t>
      </w:r>
      <w:r w:rsidR="006B08A9" w:rsidRPr="006C6755">
        <w:rPr>
          <w:rFonts w:eastAsia="Times New Roman"/>
        </w:rPr>
        <w:t>153</w:t>
      </w:r>
      <w:r w:rsidRPr="006C6755">
        <w:rPr>
          <w:rFonts w:eastAsia="Times New Roman"/>
        </w:rPr>
        <w:t xml:space="preserve"> single, </w:t>
      </w:r>
      <w:r w:rsidR="006B08A9" w:rsidRPr="006C6755">
        <w:rPr>
          <w:rFonts w:eastAsia="Times New Roman"/>
        </w:rPr>
        <w:t>70</w:t>
      </w:r>
      <w:r w:rsidRPr="006C6755">
        <w:rPr>
          <w:rFonts w:eastAsia="Times New Roman"/>
        </w:rPr>
        <w:t xml:space="preserve"> divorced or separated, </w:t>
      </w:r>
      <w:r w:rsidR="006B08A9" w:rsidRPr="006C6755">
        <w:rPr>
          <w:rFonts w:eastAsia="Times New Roman"/>
        </w:rPr>
        <w:t>46</w:t>
      </w:r>
      <w:r w:rsidRPr="006C6755">
        <w:rPr>
          <w:rFonts w:eastAsia="Times New Roman"/>
        </w:rPr>
        <w:t xml:space="preserve"> widowed), net </w:t>
      </w:r>
      <w:r w:rsidR="00724590" w:rsidRPr="006C6755">
        <w:rPr>
          <w:rFonts w:eastAsia="Times New Roman"/>
        </w:rPr>
        <w:t>monthly household</w:t>
      </w:r>
      <w:r w:rsidRPr="006C6755">
        <w:rPr>
          <w:rFonts w:eastAsia="Times New Roman"/>
        </w:rPr>
        <w:t xml:space="preserve"> income </w:t>
      </w:r>
      <w:r w:rsidR="007D4E89" w:rsidRPr="006C6755">
        <w:rPr>
          <w:rFonts w:eastAsia="Times New Roman"/>
        </w:rPr>
        <w:t>(</w:t>
      </w:r>
      <w:r w:rsidR="007D4E89" w:rsidRPr="006C6755">
        <w:rPr>
          <w:rFonts w:eastAsia="Times New Roman"/>
          <w:i/>
          <w:iCs/>
        </w:rPr>
        <w:t xml:space="preserve">M </w:t>
      </w:r>
      <w:r w:rsidR="007D4E89" w:rsidRPr="006C6755">
        <w:rPr>
          <w:rFonts w:eastAsia="Times New Roman"/>
        </w:rPr>
        <w:t xml:space="preserve">= </w:t>
      </w:r>
      <w:r w:rsidR="00724590" w:rsidRPr="006C6755">
        <w:rPr>
          <w:rFonts w:eastAsia="Times New Roman"/>
        </w:rPr>
        <w:t>€3,182</w:t>
      </w:r>
      <w:r w:rsidR="007D4E89" w:rsidRPr="006C6755">
        <w:rPr>
          <w:rFonts w:eastAsia="Times New Roman"/>
        </w:rPr>
        <w:t xml:space="preserve">, </w:t>
      </w:r>
      <w:r w:rsidRPr="006C6755">
        <w:rPr>
          <w:rFonts w:eastAsia="Times New Roman"/>
          <w:i/>
          <w:iCs/>
        </w:rPr>
        <w:t>SD</w:t>
      </w:r>
      <w:r w:rsidRPr="006C6755">
        <w:rPr>
          <w:rFonts w:eastAsia="Times New Roman"/>
        </w:rPr>
        <w:t xml:space="preserve"> = </w:t>
      </w:r>
      <w:r w:rsidR="00724590" w:rsidRPr="006C6755">
        <w:rPr>
          <w:rFonts w:eastAsia="Times New Roman"/>
        </w:rPr>
        <w:t>€</w:t>
      </w:r>
      <w:r w:rsidRPr="006C6755">
        <w:rPr>
          <w:rFonts w:eastAsia="Times New Roman"/>
        </w:rPr>
        <w:t>1,75</w:t>
      </w:r>
      <w:r w:rsidR="00620E1C" w:rsidRPr="006C6755">
        <w:rPr>
          <w:rFonts w:eastAsia="Times New Roman"/>
        </w:rPr>
        <w:t>4</w:t>
      </w:r>
      <w:r w:rsidRPr="006C6755">
        <w:rPr>
          <w:rFonts w:eastAsia="Times New Roman"/>
        </w:rPr>
        <w:t>), age (</w:t>
      </w:r>
      <w:r w:rsidRPr="006C6755">
        <w:rPr>
          <w:rFonts w:eastAsia="Times New Roman"/>
          <w:i/>
        </w:rPr>
        <w:t>M</w:t>
      </w:r>
      <w:r w:rsidRPr="006C6755">
        <w:rPr>
          <w:rFonts w:eastAsia="Times New Roman"/>
        </w:rPr>
        <w:t xml:space="preserve"> = </w:t>
      </w:r>
      <w:r w:rsidR="00620E1C" w:rsidRPr="006C6755">
        <w:rPr>
          <w:rFonts w:eastAsia="Times New Roman"/>
        </w:rPr>
        <w:t>56.50</w:t>
      </w:r>
      <w:r w:rsidRPr="006C6755">
        <w:rPr>
          <w:rFonts w:eastAsia="Times New Roman"/>
        </w:rPr>
        <w:t xml:space="preserve">, </w:t>
      </w:r>
      <w:r w:rsidRPr="006C6755">
        <w:rPr>
          <w:rFonts w:eastAsia="Times New Roman"/>
          <w:i/>
        </w:rPr>
        <w:t>SD</w:t>
      </w:r>
      <w:r w:rsidRPr="006C6755">
        <w:rPr>
          <w:rFonts w:eastAsia="Times New Roman"/>
        </w:rPr>
        <w:t xml:space="preserve"> = 16.</w:t>
      </w:r>
      <w:r w:rsidR="00620E1C" w:rsidRPr="006C6755">
        <w:rPr>
          <w:rFonts w:eastAsia="Times New Roman"/>
        </w:rPr>
        <w:t>76</w:t>
      </w:r>
      <w:r w:rsidR="00ED07CC" w:rsidRPr="006C6755">
        <w:rPr>
          <w:rFonts w:eastAsia="Times New Roman"/>
        </w:rPr>
        <w:t>, range from 1</w:t>
      </w:r>
      <w:r w:rsidR="00620E1C" w:rsidRPr="006C6755">
        <w:rPr>
          <w:rFonts w:eastAsia="Times New Roman"/>
        </w:rPr>
        <w:t>7</w:t>
      </w:r>
      <w:r w:rsidR="00EE1C99" w:rsidRPr="006C6755">
        <w:rPr>
          <w:bCs/>
        </w:rPr>
        <w:t>–</w:t>
      </w:r>
      <w:r w:rsidR="00ED07CC" w:rsidRPr="006C6755">
        <w:rPr>
          <w:rFonts w:eastAsia="Times New Roman"/>
        </w:rPr>
        <w:t>9</w:t>
      </w:r>
      <w:r w:rsidR="00620E1C" w:rsidRPr="006C6755">
        <w:rPr>
          <w:rFonts w:eastAsia="Times New Roman"/>
        </w:rPr>
        <w:t>2</w:t>
      </w:r>
      <w:r w:rsidR="00ED07CC" w:rsidRPr="006C6755">
        <w:rPr>
          <w:rFonts w:eastAsia="Times New Roman"/>
        </w:rPr>
        <w:t xml:space="preserve"> years,</w:t>
      </w:r>
      <w:r w:rsidRPr="006C6755">
        <w:rPr>
          <w:rFonts w:eastAsia="Times New Roman"/>
        </w:rPr>
        <w:t xml:space="preserve">), </w:t>
      </w:r>
      <w:r w:rsidR="00ED07CC" w:rsidRPr="006C6755">
        <w:rPr>
          <w:rFonts w:eastAsia="Times New Roman"/>
        </w:rPr>
        <w:t xml:space="preserve">and </w:t>
      </w:r>
      <w:r w:rsidRPr="006C6755">
        <w:rPr>
          <w:rFonts w:eastAsia="Times New Roman"/>
        </w:rPr>
        <w:t>education level (</w:t>
      </w:r>
      <w:r w:rsidR="006B08A9" w:rsidRPr="006C6755">
        <w:rPr>
          <w:rFonts w:eastAsia="Times New Roman"/>
        </w:rPr>
        <w:t>36</w:t>
      </w:r>
      <w:r w:rsidRPr="006C6755">
        <w:rPr>
          <w:rFonts w:eastAsia="Times New Roman"/>
        </w:rPr>
        <w:t xml:space="preserve"> completed primary school, </w:t>
      </w:r>
      <w:r w:rsidR="006B08A9" w:rsidRPr="006C6755">
        <w:rPr>
          <w:rFonts w:eastAsia="Times New Roman"/>
        </w:rPr>
        <w:t>133</w:t>
      </w:r>
      <w:r w:rsidRPr="006C6755">
        <w:rPr>
          <w:rFonts w:eastAsia="Times New Roman"/>
        </w:rPr>
        <w:t xml:space="preserve"> intermediate secondary education [VMBO], </w:t>
      </w:r>
      <w:r w:rsidR="006B08A9" w:rsidRPr="006C6755">
        <w:rPr>
          <w:rFonts w:eastAsia="Times New Roman"/>
        </w:rPr>
        <w:t>78</w:t>
      </w:r>
      <w:r w:rsidRPr="006C6755">
        <w:rPr>
          <w:rFonts w:eastAsia="Times New Roman"/>
        </w:rPr>
        <w:t xml:space="preserve"> higher secondary education [HAVO/VWO</w:t>
      </w:r>
      <w:r w:rsidR="00981948" w:rsidRPr="006C6755">
        <w:rPr>
          <w:rFonts w:eastAsia="Times New Roman"/>
        </w:rPr>
        <w:t>]</w:t>
      </w:r>
      <w:r w:rsidRPr="006C6755">
        <w:rPr>
          <w:rFonts w:eastAsia="Times New Roman"/>
        </w:rPr>
        <w:t xml:space="preserve">, </w:t>
      </w:r>
      <w:r w:rsidR="006B08A9" w:rsidRPr="006C6755">
        <w:rPr>
          <w:rFonts w:eastAsia="Times New Roman"/>
        </w:rPr>
        <w:t>136</w:t>
      </w:r>
      <w:r w:rsidRPr="006C6755">
        <w:rPr>
          <w:rFonts w:eastAsia="Times New Roman"/>
        </w:rPr>
        <w:t xml:space="preserve"> intermediate vocational education [MBO], </w:t>
      </w:r>
      <w:r w:rsidR="006B08A9" w:rsidRPr="006C6755">
        <w:rPr>
          <w:rFonts w:eastAsia="Times New Roman"/>
        </w:rPr>
        <w:t>169</w:t>
      </w:r>
      <w:r w:rsidRPr="006C6755">
        <w:rPr>
          <w:rFonts w:eastAsia="Times New Roman"/>
        </w:rPr>
        <w:t xml:space="preserve"> higher vocational education [HBO], and </w:t>
      </w:r>
      <w:r w:rsidR="006B08A9" w:rsidRPr="006C6755">
        <w:rPr>
          <w:rFonts w:eastAsia="Times New Roman"/>
        </w:rPr>
        <w:t>72</w:t>
      </w:r>
      <w:r w:rsidRPr="006C6755">
        <w:rPr>
          <w:rFonts w:eastAsia="Times New Roman"/>
        </w:rPr>
        <w:t xml:space="preserve"> university). </w:t>
      </w:r>
      <w:r w:rsidR="00ED07CC" w:rsidRPr="006C6755">
        <w:rPr>
          <w:rFonts w:eastAsia="Times New Roman"/>
        </w:rPr>
        <w:t xml:space="preserve">The size of the sample was dictated </w:t>
      </w:r>
      <w:r w:rsidRPr="006C6755">
        <w:rPr>
          <w:rFonts w:eastAsia="Times New Roman"/>
        </w:rPr>
        <w:t xml:space="preserve">by the </w:t>
      </w:r>
      <w:r w:rsidR="00ED07CC" w:rsidRPr="006C6755">
        <w:rPr>
          <w:rFonts w:eastAsia="Times New Roman"/>
        </w:rPr>
        <w:t>eligible</w:t>
      </w:r>
      <w:r w:rsidRPr="006C6755">
        <w:rPr>
          <w:rFonts w:eastAsia="Times New Roman"/>
        </w:rPr>
        <w:t xml:space="preserve"> panel members who completed </w:t>
      </w:r>
      <w:r w:rsidR="00ED07CC" w:rsidRPr="006C6755">
        <w:rPr>
          <w:rFonts w:eastAsia="Times New Roman"/>
        </w:rPr>
        <w:t xml:space="preserve">all relevant </w:t>
      </w:r>
      <w:sdt>
        <w:sdtPr>
          <w:tag w:val="goog_rdk_3"/>
          <w:id w:val="-1652358995"/>
        </w:sdtPr>
        <w:sdtContent/>
      </w:sdt>
      <w:r w:rsidR="00724590" w:rsidRPr="006C6755">
        <w:rPr>
          <w:rFonts w:eastAsia="Times New Roman"/>
        </w:rPr>
        <w:t>measures</w:t>
      </w:r>
      <w:r w:rsidRPr="006C6755">
        <w:rPr>
          <w:rFonts w:eastAsia="Times New Roman"/>
        </w:rPr>
        <w:t xml:space="preserve">. </w:t>
      </w:r>
      <w:r w:rsidR="00981948" w:rsidRPr="006C6755">
        <w:rPr>
          <w:rFonts w:eastAsia="Times New Roman"/>
        </w:rPr>
        <w:t xml:space="preserve">A </w:t>
      </w:r>
      <w:r w:rsidRPr="006C6755">
        <w:rPr>
          <w:rFonts w:eastAsia="Times New Roman"/>
        </w:rPr>
        <w:t>sensitivity power analysis indicated that a sample size of 6</w:t>
      </w:r>
      <w:r w:rsidR="006B08A9" w:rsidRPr="006C6755">
        <w:rPr>
          <w:rFonts w:eastAsia="Times New Roman"/>
        </w:rPr>
        <w:t>24</w:t>
      </w:r>
      <w:r w:rsidRPr="006C6755">
        <w:rPr>
          <w:rFonts w:eastAsia="Times New Roman"/>
        </w:rPr>
        <w:t xml:space="preserve"> afforded 80% power to detect a small effect size, </w:t>
      </w:r>
      <w:r w:rsidRPr="006C6755">
        <w:rPr>
          <w:rFonts w:eastAsia="Times New Roman"/>
          <w:i/>
        </w:rPr>
        <w:t>r</w:t>
      </w:r>
      <w:r w:rsidRPr="006C6755">
        <w:rPr>
          <w:rFonts w:eastAsia="Times New Roman"/>
        </w:rPr>
        <w:t xml:space="preserve"> = .0</w:t>
      </w:r>
      <w:r w:rsidR="006B08A9" w:rsidRPr="006C6755">
        <w:rPr>
          <w:rFonts w:eastAsia="Times New Roman"/>
        </w:rPr>
        <w:t>8</w:t>
      </w:r>
      <w:r w:rsidRPr="006C6755">
        <w:rPr>
          <w:rFonts w:eastAsia="Times New Roman"/>
        </w:rPr>
        <w:t xml:space="preserve"> (G*Power 3.1).</w:t>
      </w:r>
    </w:p>
    <w:p w14:paraId="6EE29D52" w14:textId="77777777" w:rsidR="008A3DB2" w:rsidRPr="006C6755" w:rsidRDefault="008A3DB2" w:rsidP="0092653F">
      <w:pPr>
        <w:spacing w:line="480" w:lineRule="exact"/>
        <w:rPr>
          <w:rFonts w:eastAsia="Times New Roman"/>
          <w:b/>
          <w:i/>
          <w:iCs/>
        </w:rPr>
      </w:pPr>
      <w:r w:rsidRPr="006C6755">
        <w:rPr>
          <w:rFonts w:eastAsia="Times New Roman"/>
          <w:b/>
          <w:i/>
          <w:iCs/>
        </w:rPr>
        <w:t>Materials and Procedure</w:t>
      </w:r>
    </w:p>
    <w:p w14:paraId="3079E0C9" w14:textId="61F3C3DD" w:rsidR="008A3DB2" w:rsidRPr="006C6755" w:rsidRDefault="00981948" w:rsidP="0092653F">
      <w:pPr>
        <w:spacing w:line="480" w:lineRule="exact"/>
        <w:ind w:firstLine="720"/>
        <w:rPr>
          <w:rFonts w:eastAsia="Times New Roman"/>
        </w:rPr>
      </w:pPr>
      <w:r w:rsidRPr="006C6755">
        <w:rPr>
          <w:rFonts w:eastAsia="Times New Roman"/>
        </w:rPr>
        <w:t>Nostalgia was assessed</w:t>
      </w:r>
      <w:r w:rsidR="008A3DB2" w:rsidRPr="006C6755">
        <w:rPr>
          <w:rFonts w:eastAsia="Times New Roman"/>
        </w:rPr>
        <w:t xml:space="preserve"> </w:t>
      </w:r>
      <w:r w:rsidRPr="006C6755">
        <w:rPr>
          <w:rFonts w:eastAsia="Times New Roman"/>
        </w:rPr>
        <w:t>with</w:t>
      </w:r>
      <w:r w:rsidR="00F0340E" w:rsidRPr="006C6755">
        <w:rPr>
          <w:rFonts w:eastAsia="Times New Roman"/>
        </w:rPr>
        <w:t xml:space="preserve"> </w:t>
      </w:r>
      <w:r w:rsidR="008A3DB2" w:rsidRPr="006C6755">
        <w:rPr>
          <w:rFonts w:eastAsia="Times New Roman"/>
        </w:rPr>
        <w:t>the SNS (</w:t>
      </w:r>
      <w:r w:rsidR="00A60422">
        <w:rPr>
          <w:rFonts w:eastAsia="Times New Roman"/>
        </w:rPr>
        <w:t>see Study 1</w:t>
      </w:r>
      <w:r w:rsidR="008A3DB2" w:rsidRPr="006C6755">
        <w:rPr>
          <w:rFonts w:eastAsia="Times New Roman"/>
        </w:rPr>
        <w:t>). We averaged the seven SNS items to form a nostalgia index (</w:t>
      </w:r>
      <w:r w:rsidR="008A3DB2" w:rsidRPr="006C6755">
        <w:rPr>
          <w:rFonts w:eastAsia="Times New Roman"/>
          <w:i/>
        </w:rPr>
        <w:t>M</w:t>
      </w:r>
      <w:r w:rsidR="008A3DB2" w:rsidRPr="006C6755">
        <w:rPr>
          <w:rFonts w:eastAsia="Times New Roman"/>
        </w:rPr>
        <w:t xml:space="preserve"> = 4.21, </w:t>
      </w:r>
      <w:r w:rsidR="008A3DB2" w:rsidRPr="006C6755">
        <w:rPr>
          <w:rFonts w:eastAsia="Times New Roman"/>
          <w:i/>
        </w:rPr>
        <w:t>SD</w:t>
      </w:r>
      <w:r w:rsidR="008A3DB2" w:rsidRPr="006C6755">
        <w:rPr>
          <w:rFonts w:eastAsia="Times New Roman"/>
        </w:rPr>
        <w:t xml:space="preserve"> = 1.2</w:t>
      </w:r>
      <w:r w:rsidR="00724590" w:rsidRPr="006C6755">
        <w:rPr>
          <w:rFonts w:eastAsia="Times New Roman"/>
        </w:rPr>
        <w:t>4</w:t>
      </w:r>
      <w:r w:rsidR="00353225" w:rsidRPr="006C6755">
        <w:rPr>
          <w:rFonts w:eastAsia="Times New Roman"/>
        </w:rPr>
        <w:t>, α = .94</w:t>
      </w:r>
      <w:r w:rsidR="008A3DB2" w:rsidRPr="006C6755">
        <w:rPr>
          <w:rFonts w:eastAsia="Times New Roman"/>
        </w:rPr>
        <w:t xml:space="preserve">). </w:t>
      </w:r>
      <w:r w:rsidR="00F15779" w:rsidRPr="006C6755">
        <w:rPr>
          <w:rFonts w:eastAsia="Times New Roman"/>
        </w:rPr>
        <w:t xml:space="preserve">Social connectedness was assessed with the </w:t>
      </w:r>
      <w:r w:rsidR="005821A5" w:rsidRPr="006C6755">
        <w:rPr>
          <w:rFonts w:eastAsia="Times New Roman"/>
        </w:rPr>
        <w:t xml:space="preserve">10-item </w:t>
      </w:r>
      <w:r w:rsidR="00FF55A7" w:rsidRPr="006C6755">
        <w:rPr>
          <w:rFonts w:eastAsia="Times New Roman"/>
        </w:rPr>
        <w:t xml:space="preserve">Agreeableness </w:t>
      </w:r>
      <w:r w:rsidR="006B08A9" w:rsidRPr="006C6755">
        <w:rPr>
          <w:rFonts w:eastAsia="Times New Roman"/>
        </w:rPr>
        <w:t>sub</w:t>
      </w:r>
      <w:r w:rsidR="00FF55A7" w:rsidRPr="006C6755">
        <w:rPr>
          <w:rFonts w:eastAsia="Times New Roman"/>
        </w:rPr>
        <w:t xml:space="preserve">scale of </w:t>
      </w:r>
      <w:r w:rsidR="006B08A9" w:rsidRPr="006C6755">
        <w:rPr>
          <w:rFonts w:eastAsia="Times New Roman"/>
        </w:rPr>
        <w:t>Goldberg et al.’s (2006) International Personality Item Pool (IPIP) Big Five scales (e.g., “I am interested in other people,”</w:t>
      </w:r>
      <w:r w:rsidR="005821A5" w:rsidRPr="006C6755">
        <w:rPr>
          <w:rFonts w:eastAsia="Times New Roman"/>
        </w:rPr>
        <w:t xml:space="preserve"> “I am not really interested in others” [reversed]; 1 = </w:t>
      </w:r>
      <w:r w:rsidR="005821A5" w:rsidRPr="006C6755">
        <w:rPr>
          <w:rFonts w:eastAsia="Times New Roman"/>
          <w:i/>
          <w:iCs/>
        </w:rPr>
        <w:t>very inaccurate</w:t>
      </w:r>
      <w:r w:rsidR="005821A5" w:rsidRPr="006C6755">
        <w:rPr>
          <w:rFonts w:eastAsia="Times New Roman"/>
        </w:rPr>
        <w:t xml:space="preserve">, 5 = </w:t>
      </w:r>
      <w:r w:rsidR="005821A5" w:rsidRPr="006C6755">
        <w:rPr>
          <w:rFonts w:eastAsia="Times New Roman"/>
          <w:i/>
          <w:iCs/>
        </w:rPr>
        <w:t>very</w:t>
      </w:r>
      <w:r w:rsidR="005821A5" w:rsidRPr="006C6755">
        <w:rPr>
          <w:rFonts w:eastAsia="Times New Roman"/>
        </w:rPr>
        <w:t xml:space="preserve"> </w:t>
      </w:r>
      <w:r w:rsidR="005821A5" w:rsidRPr="006C6755">
        <w:rPr>
          <w:rFonts w:eastAsia="Times New Roman"/>
          <w:i/>
          <w:iCs/>
        </w:rPr>
        <w:t>accurate</w:t>
      </w:r>
      <w:r w:rsidR="005821A5" w:rsidRPr="006C6755">
        <w:rPr>
          <w:rFonts w:eastAsia="Times New Roman"/>
        </w:rPr>
        <w:t>;</w:t>
      </w:r>
      <w:r w:rsidR="005821A5" w:rsidRPr="006C6755">
        <w:rPr>
          <w:rFonts w:eastAsia="Times New Roman"/>
          <w:i/>
          <w:iCs/>
        </w:rPr>
        <w:t xml:space="preserve"> </w:t>
      </w:r>
      <w:r w:rsidR="005821A5" w:rsidRPr="006C6755">
        <w:rPr>
          <w:rFonts w:eastAsia="Times New Roman"/>
          <w:i/>
        </w:rPr>
        <w:t>M</w:t>
      </w:r>
      <w:r w:rsidR="005821A5" w:rsidRPr="006C6755">
        <w:rPr>
          <w:rFonts w:eastAsia="Times New Roman"/>
        </w:rPr>
        <w:t xml:space="preserve"> = </w:t>
      </w:r>
      <w:r w:rsidR="00724590" w:rsidRPr="006C6755">
        <w:rPr>
          <w:rFonts w:eastAsia="Times New Roman"/>
        </w:rPr>
        <w:t>3.85</w:t>
      </w:r>
      <w:r w:rsidR="005821A5" w:rsidRPr="006C6755">
        <w:rPr>
          <w:rFonts w:eastAsia="Times New Roman"/>
        </w:rPr>
        <w:t xml:space="preserve">, </w:t>
      </w:r>
      <w:r w:rsidR="005821A5" w:rsidRPr="006C6755">
        <w:rPr>
          <w:rFonts w:eastAsia="Times New Roman"/>
          <w:i/>
        </w:rPr>
        <w:t>SD</w:t>
      </w:r>
      <w:r w:rsidR="005821A5" w:rsidRPr="006C6755">
        <w:rPr>
          <w:rFonts w:eastAsia="Times New Roman"/>
        </w:rPr>
        <w:t xml:space="preserve"> = </w:t>
      </w:r>
      <w:r w:rsidR="00724590" w:rsidRPr="006C6755">
        <w:rPr>
          <w:rFonts w:eastAsia="Times New Roman"/>
        </w:rPr>
        <w:t>0.53</w:t>
      </w:r>
      <w:r w:rsidR="00353225" w:rsidRPr="006C6755">
        <w:rPr>
          <w:rFonts w:eastAsia="Times New Roman"/>
        </w:rPr>
        <w:t>, α = .</w:t>
      </w:r>
      <w:r w:rsidR="00724590" w:rsidRPr="006C6755">
        <w:rPr>
          <w:rFonts w:eastAsia="Times New Roman"/>
        </w:rPr>
        <w:t>83</w:t>
      </w:r>
      <w:r w:rsidR="005821A5" w:rsidRPr="006C6755">
        <w:rPr>
          <w:rFonts w:eastAsia="Times New Roman"/>
        </w:rPr>
        <w:t>)</w:t>
      </w:r>
      <w:r w:rsidR="00F15779" w:rsidRPr="006C6755">
        <w:rPr>
          <w:rFonts w:eastAsia="Times New Roman"/>
        </w:rPr>
        <w:t>.</w:t>
      </w:r>
      <w:r w:rsidR="00F56630" w:rsidRPr="006C6755">
        <w:rPr>
          <w:rFonts w:eastAsia="Times New Roman"/>
        </w:rPr>
        <w:t xml:space="preserve"> </w:t>
      </w:r>
      <w:r w:rsidR="008A3DB2" w:rsidRPr="006C6755">
        <w:rPr>
          <w:rFonts w:eastAsia="Times New Roman"/>
        </w:rPr>
        <w:t xml:space="preserve">Gratitude was assessed </w:t>
      </w:r>
      <w:r w:rsidR="00F0340E" w:rsidRPr="006C6755">
        <w:rPr>
          <w:rFonts w:eastAsia="Times New Roman"/>
        </w:rPr>
        <w:t xml:space="preserve">by </w:t>
      </w:r>
      <w:r w:rsidR="008A3DB2" w:rsidRPr="006C6755">
        <w:rPr>
          <w:rFonts w:eastAsia="Times New Roman"/>
        </w:rPr>
        <w:t>a single</w:t>
      </w:r>
      <w:r w:rsidR="00F15779" w:rsidRPr="006C6755">
        <w:rPr>
          <w:rFonts w:eastAsia="Times New Roman"/>
        </w:rPr>
        <w:t>, face-valid</w:t>
      </w:r>
      <w:r w:rsidR="008A3DB2" w:rsidRPr="006C6755">
        <w:rPr>
          <w:rFonts w:eastAsia="Times New Roman"/>
        </w:rPr>
        <w:t xml:space="preserve"> item (“I am grateful for what life offers me”; 0 = </w:t>
      </w:r>
      <w:r w:rsidR="008A3DB2" w:rsidRPr="006C6755">
        <w:rPr>
          <w:rFonts w:eastAsia="Times New Roman"/>
          <w:i/>
          <w:iCs/>
        </w:rPr>
        <w:t>completely disagree</w:t>
      </w:r>
      <w:r w:rsidR="008A3DB2" w:rsidRPr="006C6755">
        <w:rPr>
          <w:rFonts w:eastAsia="Times New Roman"/>
        </w:rPr>
        <w:t xml:space="preserve">, 10 = </w:t>
      </w:r>
      <w:r w:rsidR="008A3DB2" w:rsidRPr="006C6755">
        <w:rPr>
          <w:rFonts w:eastAsia="Times New Roman"/>
          <w:i/>
          <w:iCs/>
        </w:rPr>
        <w:t>certainly</w:t>
      </w:r>
      <w:r w:rsidR="008A3DB2" w:rsidRPr="006C6755">
        <w:rPr>
          <w:rFonts w:eastAsia="Times New Roman"/>
        </w:rPr>
        <w:t xml:space="preserve">; </w:t>
      </w:r>
      <w:r w:rsidR="008A3DB2" w:rsidRPr="006C6755">
        <w:rPr>
          <w:rFonts w:eastAsia="Times New Roman"/>
          <w:i/>
        </w:rPr>
        <w:t>M</w:t>
      </w:r>
      <w:r w:rsidR="008A3DB2" w:rsidRPr="006C6755">
        <w:rPr>
          <w:rFonts w:eastAsia="Times New Roman"/>
        </w:rPr>
        <w:t xml:space="preserve"> = 7.87, </w:t>
      </w:r>
      <w:r w:rsidR="008A3DB2" w:rsidRPr="006C6755">
        <w:rPr>
          <w:rFonts w:eastAsia="Times New Roman"/>
          <w:i/>
        </w:rPr>
        <w:t>SD</w:t>
      </w:r>
      <w:r w:rsidR="008A3DB2" w:rsidRPr="006C6755">
        <w:rPr>
          <w:rFonts w:eastAsia="Times New Roman"/>
        </w:rPr>
        <w:t xml:space="preserve"> = 1.7</w:t>
      </w:r>
      <w:r w:rsidR="00724590" w:rsidRPr="006C6755">
        <w:rPr>
          <w:rFonts w:eastAsia="Times New Roman"/>
        </w:rPr>
        <w:t>3</w:t>
      </w:r>
      <w:r w:rsidR="008A3DB2" w:rsidRPr="006C6755">
        <w:rPr>
          <w:rFonts w:eastAsia="Times New Roman"/>
        </w:rPr>
        <w:t>).</w:t>
      </w:r>
      <w:r w:rsidR="00C06A00">
        <w:rPr>
          <w:rFonts w:eastAsia="Times New Roman"/>
        </w:rPr>
        <w:t xml:space="preserve"> Participants completed the assessments online.</w:t>
      </w:r>
    </w:p>
    <w:p w14:paraId="4EB158C8" w14:textId="6CF35CC0" w:rsidR="008A3DB2" w:rsidRPr="006C6755" w:rsidRDefault="008A3DB2" w:rsidP="0092653F">
      <w:pPr>
        <w:spacing w:line="480" w:lineRule="exact"/>
        <w:rPr>
          <w:rFonts w:eastAsia="Times New Roman"/>
          <w:b/>
          <w:bCs/>
        </w:rPr>
      </w:pPr>
      <w:r w:rsidRPr="006C6755">
        <w:rPr>
          <w:rFonts w:eastAsia="Times New Roman"/>
          <w:b/>
          <w:bCs/>
        </w:rPr>
        <w:t>Results</w:t>
      </w:r>
      <w:r w:rsidR="00B258DE" w:rsidRPr="006C6755">
        <w:rPr>
          <w:rFonts w:eastAsia="Times New Roman"/>
          <w:b/>
          <w:bCs/>
        </w:rPr>
        <w:t xml:space="preserve"> and Discussion</w:t>
      </w:r>
    </w:p>
    <w:p w14:paraId="04A7E1BA" w14:textId="4016E659" w:rsidR="008A3DB2" w:rsidRPr="00FB2EB6" w:rsidRDefault="008A3DB2" w:rsidP="0092653F">
      <w:pPr>
        <w:spacing w:line="480" w:lineRule="exact"/>
        <w:rPr>
          <w:rFonts w:eastAsia="Times New Roman"/>
          <w:bCs/>
        </w:rPr>
      </w:pPr>
      <w:r w:rsidRPr="006C6755">
        <w:rPr>
          <w:rFonts w:eastAsia="Times New Roman"/>
          <w:b/>
          <w:bCs/>
        </w:rPr>
        <w:lastRenderedPageBreak/>
        <w:tab/>
      </w:r>
      <w:r w:rsidR="00F03F21" w:rsidRPr="006C6755">
        <w:rPr>
          <w:rFonts w:eastAsia="Times New Roman"/>
        </w:rPr>
        <w:t xml:space="preserve">Consistent with </w:t>
      </w:r>
      <w:r w:rsidR="00D7233D" w:rsidRPr="006C6755">
        <w:rPr>
          <w:rFonts w:eastAsia="Times New Roman"/>
        </w:rPr>
        <w:t>H1</w:t>
      </w:r>
      <w:r w:rsidRPr="006C6755">
        <w:rPr>
          <w:rFonts w:eastAsia="Times New Roman"/>
        </w:rPr>
        <w:t xml:space="preserve">, nostalgia </w:t>
      </w:r>
      <w:r w:rsidR="00D7233D" w:rsidRPr="006C6755">
        <w:rPr>
          <w:rFonts w:eastAsia="Times New Roman"/>
        </w:rPr>
        <w:t xml:space="preserve">(assessed July 2019) </w:t>
      </w:r>
      <w:r w:rsidR="00F03F21" w:rsidRPr="006C6755">
        <w:rPr>
          <w:rFonts w:eastAsia="Times New Roman"/>
        </w:rPr>
        <w:t>predicted</w:t>
      </w:r>
      <w:r w:rsidRPr="006C6755">
        <w:rPr>
          <w:rFonts w:eastAsia="Times New Roman"/>
        </w:rPr>
        <w:t xml:space="preserve"> higher gratitude </w:t>
      </w:r>
      <w:r w:rsidR="00D7233D" w:rsidRPr="006C6755">
        <w:rPr>
          <w:rFonts w:eastAsia="Times New Roman"/>
        </w:rPr>
        <w:t>approximately 16 months</w:t>
      </w:r>
      <w:r w:rsidRPr="006C6755">
        <w:rPr>
          <w:rFonts w:eastAsia="Times New Roman"/>
        </w:rPr>
        <w:t xml:space="preserve"> later</w:t>
      </w:r>
      <w:r w:rsidR="00D7233D" w:rsidRPr="006C6755">
        <w:rPr>
          <w:rFonts w:eastAsia="Times New Roman"/>
        </w:rPr>
        <w:t xml:space="preserve"> (November 2020)</w:t>
      </w:r>
      <w:r w:rsidRPr="006C6755">
        <w:rPr>
          <w:rFonts w:eastAsia="Times New Roman"/>
        </w:rPr>
        <w:t xml:space="preserve">, </w:t>
      </w:r>
      <w:r w:rsidRPr="006C6755">
        <w:rPr>
          <w:rFonts w:eastAsia="Times New Roman"/>
          <w:i/>
          <w:iCs/>
        </w:rPr>
        <w:t>r</w:t>
      </w:r>
      <w:r w:rsidRPr="006C6755">
        <w:rPr>
          <w:rFonts w:eastAsia="Times New Roman"/>
        </w:rPr>
        <w:t>(6</w:t>
      </w:r>
      <w:r w:rsidR="005821A5" w:rsidRPr="006C6755">
        <w:rPr>
          <w:rFonts w:eastAsia="Times New Roman"/>
        </w:rPr>
        <w:t>24</w:t>
      </w:r>
      <w:r w:rsidRPr="006C6755">
        <w:rPr>
          <w:rFonts w:eastAsia="Times New Roman"/>
        </w:rPr>
        <w:t>) = .</w:t>
      </w:r>
      <w:r w:rsidR="005821A5" w:rsidRPr="006C6755">
        <w:rPr>
          <w:rFonts w:eastAsia="Times New Roman"/>
        </w:rPr>
        <w:t>10</w:t>
      </w:r>
      <w:r w:rsidRPr="006C6755">
        <w:rPr>
          <w:rFonts w:eastAsia="Times New Roman"/>
        </w:rPr>
        <w:t xml:space="preserve">, </w:t>
      </w:r>
      <w:r w:rsidRPr="006C6755">
        <w:rPr>
          <w:rFonts w:eastAsia="Times New Roman"/>
          <w:i/>
          <w:iCs/>
        </w:rPr>
        <w:t xml:space="preserve">p </w:t>
      </w:r>
      <w:r w:rsidRPr="006C6755">
        <w:rPr>
          <w:rFonts w:eastAsia="Times New Roman"/>
        </w:rPr>
        <w:t>= .0</w:t>
      </w:r>
      <w:r w:rsidR="005821A5" w:rsidRPr="006C6755">
        <w:rPr>
          <w:rFonts w:eastAsia="Times New Roman"/>
        </w:rPr>
        <w:t>10</w:t>
      </w:r>
      <w:r w:rsidRPr="006C6755">
        <w:rPr>
          <w:rFonts w:eastAsia="Times New Roman"/>
        </w:rPr>
        <w:t xml:space="preserve">. </w:t>
      </w:r>
      <w:r w:rsidR="00D7233D" w:rsidRPr="006C6755">
        <w:rPr>
          <w:rFonts w:eastAsia="Times New Roman"/>
        </w:rPr>
        <w:t xml:space="preserve">Nostalgia also predicted higher </w:t>
      </w:r>
      <w:r w:rsidR="004A5D31" w:rsidRPr="006C6755">
        <w:rPr>
          <w:rFonts w:eastAsia="Times New Roman"/>
        </w:rPr>
        <w:t>social connectedness</w:t>
      </w:r>
      <w:r w:rsidR="00D7233D" w:rsidRPr="006C6755">
        <w:rPr>
          <w:rFonts w:eastAsia="Times New Roman"/>
        </w:rPr>
        <w:t xml:space="preserve"> approximately 10 months later (May 2020), </w:t>
      </w:r>
      <w:proofErr w:type="gramStart"/>
      <w:r w:rsidR="00D7233D" w:rsidRPr="006C6755">
        <w:rPr>
          <w:rFonts w:eastAsia="Times New Roman"/>
          <w:i/>
          <w:iCs/>
        </w:rPr>
        <w:t>r</w:t>
      </w:r>
      <w:r w:rsidR="00D7233D" w:rsidRPr="006C6755">
        <w:rPr>
          <w:rFonts w:eastAsia="Times New Roman"/>
        </w:rPr>
        <w:t>(</w:t>
      </w:r>
      <w:proofErr w:type="gramEnd"/>
      <w:r w:rsidR="00D7233D" w:rsidRPr="006C6755">
        <w:rPr>
          <w:rFonts w:eastAsia="Times New Roman"/>
        </w:rPr>
        <w:t xml:space="preserve">624) = .15, </w:t>
      </w:r>
      <w:r w:rsidR="00D7233D" w:rsidRPr="006C6755">
        <w:rPr>
          <w:rFonts w:eastAsia="Times New Roman"/>
          <w:i/>
          <w:iCs/>
        </w:rPr>
        <w:t>p</w:t>
      </w:r>
      <w:r w:rsidR="00D7233D" w:rsidRPr="006C6755">
        <w:rPr>
          <w:rFonts w:eastAsia="Times New Roman"/>
        </w:rPr>
        <w:t xml:space="preserve"> &lt; .001. In turn, </w:t>
      </w:r>
      <w:r w:rsidR="004A5D31" w:rsidRPr="006C6755">
        <w:rPr>
          <w:rFonts w:eastAsia="Times New Roman"/>
        </w:rPr>
        <w:t>social connectedness</w:t>
      </w:r>
      <w:r w:rsidR="00D7233D" w:rsidRPr="006C6755">
        <w:rPr>
          <w:rFonts w:eastAsia="Times New Roman"/>
        </w:rPr>
        <w:t xml:space="preserve"> predicted higher gratitude seven months later, </w:t>
      </w:r>
      <w:r w:rsidR="00D7233D" w:rsidRPr="006C6755">
        <w:rPr>
          <w:rFonts w:eastAsia="Times New Roman"/>
          <w:i/>
          <w:iCs/>
        </w:rPr>
        <w:t>r</w:t>
      </w:r>
      <w:r w:rsidR="00D7233D" w:rsidRPr="006C6755">
        <w:rPr>
          <w:rFonts w:eastAsia="Times New Roman"/>
        </w:rPr>
        <w:t xml:space="preserve">(624) = .17, </w:t>
      </w:r>
      <w:r w:rsidR="00D7233D" w:rsidRPr="006C6755">
        <w:rPr>
          <w:rFonts w:eastAsia="Times New Roman"/>
          <w:i/>
          <w:iCs/>
        </w:rPr>
        <w:t>p</w:t>
      </w:r>
      <w:r w:rsidR="00D7233D" w:rsidRPr="006C6755">
        <w:rPr>
          <w:rFonts w:eastAsia="Times New Roman"/>
        </w:rPr>
        <w:t xml:space="preserve"> &lt; .001. These findings </w:t>
      </w:r>
      <w:r w:rsidR="004A5D31" w:rsidRPr="006C6755">
        <w:rPr>
          <w:rFonts w:eastAsia="Times New Roman"/>
        </w:rPr>
        <w:t xml:space="preserve">are consistent with the hypothesis that </w:t>
      </w:r>
      <w:r w:rsidR="006E7283">
        <w:rPr>
          <w:rFonts w:eastAsia="Times New Roman"/>
        </w:rPr>
        <w:t>social connectedness</w:t>
      </w:r>
      <w:r w:rsidR="004A5D31" w:rsidRPr="006C6755">
        <w:rPr>
          <w:rFonts w:eastAsia="Times New Roman"/>
        </w:rPr>
        <w:t xml:space="preserve"> mediates the relation between nostalgia</w:t>
      </w:r>
      <w:r w:rsidR="00AA1660">
        <w:rPr>
          <w:rFonts w:eastAsia="Times New Roman"/>
        </w:rPr>
        <w:t xml:space="preserve"> and gratitude</w:t>
      </w:r>
      <w:r w:rsidR="004A5D31" w:rsidRPr="006C6755">
        <w:rPr>
          <w:rFonts w:eastAsia="Times New Roman"/>
        </w:rPr>
        <w:t xml:space="preserve"> (H2)</w:t>
      </w:r>
      <w:r w:rsidR="00D7233D" w:rsidRPr="006C6755">
        <w:rPr>
          <w:rFonts w:eastAsia="Times New Roman"/>
        </w:rPr>
        <w:t>.</w:t>
      </w:r>
      <w:r w:rsidR="004A5D31" w:rsidRPr="006C6755">
        <w:rPr>
          <w:rFonts w:eastAsia="Times New Roman"/>
        </w:rPr>
        <w:t xml:space="preserve"> We tested directly this mediational hypothesis with </w:t>
      </w:r>
      <w:r w:rsidR="00FE6BD2" w:rsidRPr="006C6755">
        <w:rPr>
          <w:rFonts w:eastAsia="Times New Roman"/>
        </w:rPr>
        <w:t>the</w:t>
      </w:r>
      <w:r w:rsidR="004A5D31" w:rsidRPr="006C6755">
        <w:rPr>
          <w:rFonts w:eastAsia="Times New Roman"/>
        </w:rPr>
        <w:t xml:space="preserve"> PROCESS macro (Model 4, 10,000 bootstrap samples). The indirect effect of nostalgia on gratitude via social connectedness was significant, </w:t>
      </w:r>
      <w:r w:rsidR="004A5D31" w:rsidRPr="006C6755">
        <w:rPr>
          <w:rFonts w:eastAsia="Times New Roman"/>
          <w:bCs/>
          <w:i/>
          <w:iCs/>
        </w:rPr>
        <w:t>ab*</w:t>
      </w:r>
      <w:r w:rsidR="004A5D31" w:rsidRPr="006C6755">
        <w:rPr>
          <w:rFonts w:eastAsia="Times New Roman"/>
          <w:bCs/>
        </w:rPr>
        <w:t xml:space="preserve"> = .023, </w:t>
      </w:r>
      <w:r w:rsidR="004A5D31" w:rsidRPr="006C6755">
        <w:rPr>
          <w:rFonts w:eastAsia="Times New Roman"/>
          <w:bCs/>
          <w:i/>
          <w:iCs/>
        </w:rPr>
        <w:t xml:space="preserve">SE </w:t>
      </w:r>
      <w:r w:rsidR="004A5D31" w:rsidRPr="006C6755">
        <w:rPr>
          <w:rFonts w:eastAsia="Times New Roman"/>
          <w:bCs/>
        </w:rPr>
        <w:t>= .009, 95% CI = [.009, .045].</w:t>
      </w:r>
      <w:r w:rsidR="00302F01" w:rsidRPr="006C6755">
        <w:rPr>
          <w:rFonts w:eastAsia="Times New Roman"/>
          <w:bCs/>
        </w:rPr>
        <w:t xml:space="preserve"> </w:t>
      </w:r>
      <w:r w:rsidR="00FE6BD2" w:rsidRPr="006C6755">
        <w:rPr>
          <w:rFonts w:eastAsia="Times New Roman"/>
          <w:bCs/>
        </w:rPr>
        <w:t>Attesting to its robustness, t</w:t>
      </w:r>
      <w:r w:rsidR="00302F01" w:rsidRPr="006C6755">
        <w:rPr>
          <w:rFonts w:eastAsia="Times New Roman"/>
          <w:bCs/>
        </w:rPr>
        <w:t xml:space="preserve">he indirect effect </w:t>
      </w:r>
      <w:bookmarkStart w:id="3" w:name="_Hlk215238362"/>
      <w:r w:rsidR="00302F01" w:rsidRPr="006C6755">
        <w:rPr>
          <w:rFonts w:eastAsia="Times New Roman"/>
          <w:bCs/>
        </w:rPr>
        <w:t xml:space="preserve">remained significant </w:t>
      </w:r>
      <w:r w:rsidR="00FE6BD2" w:rsidRPr="006C6755">
        <w:rPr>
          <w:rFonts w:eastAsia="Times New Roman"/>
          <w:bCs/>
        </w:rPr>
        <w:t>when we</w:t>
      </w:r>
      <w:r w:rsidR="00302F01" w:rsidRPr="006C6755">
        <w:rPr>
          <w:rFonts w:eastAsia="Times New Roman"/>
          <w:bCs/>
        </w:rPr>
        <w:t xml:space="preserve"> included age, gender, net household income, civil status (dummy coded), and education level (</w:t>
      </w:r>
      <w:bookmarkEnd w:id="3"/>
      <w:r w:rsidR="00302F01" w:rsidRPr="006C6755">
        <w:rPr>
          <w:rFonts w:eastAsia="Times New Roman"/>
          <w:bCs/>
        </w:rPr>
        <w:t xml:space="preserve">dummy coded) as covariates, </w:t>
      </w:r>
      <w:r w:rsidR="00302F01" w:rsidRPr="006C6755">
        <w:rPr>
          <w:rFonts w:eastAsia="Times New Roman"/>
          <w:bCs/>
          <w:i/>
          <w:iCs/>
        </w:rPr>
        <w:t>ab*</w:t>
      </w:r>
      <w:r w:rsidR="00302F01" w:rsidRPr="006C6755">
        <w:rPr>
          <w:rFonts w:eastAsia="Times New Roman"/>
          <w:bCs/>
        </w:rPr>
        <w:t xml:space="preserve"> = .017, </w:t>
      </w:r>
      <w:r w:rsidR="00302F01" w:rsidRPr="00FB2EB6">
        <w:rPr>
          <w:rFonts w:eastAsia="Times New Roman"/>
          <w:bCs/>
          <w:i/>
          <w:iCs/>
        </w:rPr>
        <w:t xml:space="preserve">SE </w:t>
      </w:r>
      <w:r w:rsidR="00302F01" w:rsidRPr="00FB2EB6">
        <w:rPr>
          <w:rFonts w:eastAsia="Times New Roman"/>
          <w:bCs/>
        </w:rPr>
        <w:t>= .008, 95% CI = [.005, .037].</w:t>
      </w:r>
    </w:p>
    <w:p w14:paraId="14BF8D0C" w14:textId="1FFF207B" w:rsidR="009C08C8" w:rsidRPr="006C6755" w:rsidRDefault="009C08C8" w:rsidP="0092653F">
      <w:pPr>
        <w:spacing w:line="480" w:lineRule="exact"/>
        <w:rPr>
          <w:rFonts w:eastAsia="Times New Roman"/>
        </w:rPr>
      </w:pPr>
      <w:r w:rsidRPr="00FB2EB6">
        <w:rPr>
          <w:rFonts w:eastAsia="Times New Roman"/>
          <w:bCs/>
        </w:rPr>
        <w:tab/>
      </w:r>
      <w:r w:rsidR="00FE6BD2" w:rsidRPr="00FB2EB6">
        <w:rPr>
          <w:rFonts w:eastAsia="Times New Roman"/>
          <w:bCs/>
        </w:rPr>
        <w:t>Whereas</w:t>
      </w:r>
      <w:r w:rsidRPr="00FB2EB6">
        <w:rPr>
          <w:rFonts w:eastAsia="Times New Roman"/>
          <w:bCs/>
        </w:rPr>
        <w:t xml:space="preserve"> longitudinal studies </w:t>
      </w:r>
      <w:r w:rsidR="00FB2EB6" w:rsidRPr="00FB2EB6">
        <w:rPr>
          <w:rFonts w:eastAsia="Times New Roman"/>
          <w:bCs/>
        </w:rPr>
        <w:t>provide a stronger basis for causal inference than do cross-sectional ones</w:t>
      </w:r>
      <w:r w:rsidRPr="00FB2EB6">
        <w:rPr>
          <w:rFonts w:eastAsia="Times New Roman"/>
          <w:bCs/>
        </w:rPr>
        <w:t xml:space="preserve">, </w:t>
      </w:r>
      <w:r w:rsidR="00FE6BD2" w:rsidRPr="00FB2EB6">
        <w:rPr>
          <w:rFonts w:eastAsia="Times New Roman"/>
          <w:bCs/>
        </w:rPr>
        <w:t xml:space="preserve">they </w:t>
      </w:r>
      <w:r w:rsidR="00FB2EB6" w:rsidRPr="00FB2EB6">
        <w:rPr>
          <w:rFonts w:eastAsia="Times New Roman"/>
          <w:bCs/>
        </w:rPr>
        <w:t>remain vulnerable to the validity threats of reverse causation and, particularly, confounding</w:t>
      </w:r>
      <w:r w:rsidR="00FB2EB6">
        <w:rPr>
          <w:rFonts w:eastAsia="Times New Roman"/>
          <w:bCs/>
        </w:rPr>
        <w:t xml:space="preserve"> (Besser et al., 2021; </w:t>
      </w:r>
      <w:r w:rsidR="00FB2EB6" w:rsidRPr="00DF2847">
        <w:rPr>
          <w:bdr w:val="none" w:sz="0" w:space="0" w:color="auto" w:frame="1"/>
        </w:rPr>
        <w:t>Murayama &amp; Gfrörer, 202</w:t>
      </w:r>
      <w:r w:rsidR="0092653F">
        <w:rPr>
          <w:bdr w:val="none" w:sz="0" w:space="0" w:color="auto" w:frame="1"/>
        </w:rPr>
        <w:t>5</w:t>
      </w:r>
      <w:r w:rsidR="00FB2EB6">
        <w:rPr>
          <w:bdr w:val="none" w:sz="0" w:space="0" w:color="auto" w:frame="1"/>
        </w:rPr>
        <w:t>)</w:t>
      </w:r>
      <w:r w:rsidR="00A67ECD" w:rsidRPr="00FB2EB6">
        <w:rPr>
          <w:rFonts w:eastAsia="Times New Roman"/>
          <w:bCs/>
        </w:rPr>
        <w:t xml:space="preserve">. </w:t>
      </w:r>
      <w:r w:rsidR="00CE2531">
        <w:rPr>
          <w:rFonts w:eastAsia="Times New Roman"/>
          <w:bCs/>
        </w:rPr>
        <w:t xml:space="preserve">By employing </w:t>
      </w:r>
      <w:r w:rsidR="00A67ECD">
        <w:rPr>
          <w:rFonts w:eastAsia="Times New Roman"/>
        </w:rPr>
        <w:t>random assignment</w:t>
      </w:r>
      <w:r w:rsidR="00CE2531">
        <w:rPr>
          <w:rFonts w:eastAsia="Times New Roman"/>
        </w:rPr>
        <w:t xml:space="preserve">, experiments better </w:t>
      </w:r>
      <w:r w:rsidR="00FB2EB6">
        <w:rPr>
          <w:rFonts w:eastAsia="Times New Roman"/>
        </w:rPr>
        <w:t>guard against these threats</w:t>
      </w:r>
      <w:r w:rsidR="00CE2531">
        <w:rPr>
          <w:rFonts w:eastAsia="Times New Roman"/>
        </w:rPr>
        <w:t xml:space="preserve"> and </w:t>
      </w:r>
      <w:r w:rsidR="00FE6BD2" w:rsidRPr="006C6755">
        <w:rPr>
          <w:rFonts w:eastAsia="Times New Roman"/>
        </w:rPr>
        <w:t xml:space="preserve">allow </w:t>
      </w:r>
      <w:r w:rsidR="00E53541" w:rsidRPr="006C6755">
        <w:rPr>
          <w:rFonts w:eastAsia="Times New Roman"/>
        </w:rPr>
        <w:t>stronger</w:t>
      </w:r>
      <w:r w:rsidRPr="006C6755">
        <w:rPr>
          <w:rFonts w:eastAsia="Times New Roman"/>
        </w:rPr>
        <w:t xml:space="preserve"> causal inference</w:t>
      </w:r>
      <w:r w:rsidR="00FE6BD2" w:rsidRPr="006C6755">
        <w:rPr>
          <w:rFonts w:eastAsia="Times New Roman"/>
        </w:rPr>
        <w:t>s</w:t>
      </w:r>
      <w:r w:rsidRPr="006C6755">
        <w:rPr>
          <w:rFonts w:eastAsia="Times New Roman"/>
        </w:rPr>
        <w:t xml:space="preserve">. </w:t>
      </w:r>
      <w:r w:rsidR="00875703" w:rsidRPr="006C6755">
        <w:rPr>
          <w:rFonts w:eastAsia="Times New Roman"/>
        </w:rPr>
        <w:t xml:space="preserve">Accordingly, </w:t>
      </w:r>
      <w:r w:rsidR="00EE1C99">
        <w:rPr>
          <w:rFonts w:eastAsia="Times New Roman"/>
        </w:rPr>
        <w:t xml:space="preserve">in </w:t>
      </w:r>
      <w:r w:rsidR="00445416">
        <w:rPr>
          <w:rFonts w:eastAsia="Times New Roman"/>
        </w:rPr>
        <w:t>Study 3</w:t>
      </w:r>
      <w:r w:rsidR="00EE1C99">
        <w:rPr>
          <w:rFonts w:eastAsia="Times New Roman"/>
        </w:rPr>
        <w:t>, we</w:t>
      </w:r>
      <w:r w:rsidRPr="006C6755">
        <w:rPr>
          <w:rFonts w:eastAsia="Times New Roman"/>
        </w:rPr>
        <w:t xml:space="preserve"> </w:t>
      </w:r>
      <w:r w:rsidR="00875703" w:rsidRPr="006C6755">
        <w:rPr>
          <w:rFonts w:eastAsia="Times New Roman"/>
        </w:rPr>
        <w:t xml:space="preserve">experimentally </w:t>
      </w:r>
      <w:r w:rsidR="00FE6BD2" w:rsidRPr="006C6755">
        <w:rPr>
          <w:rFonts w:eastAsia="Times New Roman"/>
        </w:rPr>
        <w:t xml:space="preserve">induced nostalgia with </w:t>
      </w:r>
      <w:r w:rsidR="00A60422">
        <w:rPr>
          <w:rFonts w:eastAsia="Times New Roman"/>
        </w:rPr>
        <w:t>music</w:t>
      </w:r>
      <w:r w:rsidR="00FE6BD2" w:rsidRPr="006C6755">
        <w:rPr>
          <w:rFonts w:eastAsia="Times New Roman"/>
        </w:rPr>
        <w:t xml:space="preserve"> and compared this</w:t>
      </w:r>
      <w:r w:rsidR="00A60422">
        <w:rPr>
          <w:rFonts w:eastAsia="Times New Roman"/>
        </w:rPr>
        <w:t xml:space="preserve"> condition</w:t>
      </w:r>
      <w:r w:rsidR="00CE2531">
        <w:rPr>
          <w:rFonts w:eastAsia="Times New Roman"/>
        </w:rPr>
        <w:t xml:space="preserve"> to one</w:t>
      </w:r>
      <w:r w:rsidR="00FE6BD2" w:rsidRPr="006C6755">
        <w:rPr>
          <w:rFonts w:eastAsia="Times New Roman"/>
        </w:rPr>
        <w:t xml:space="preserve"> in which participants listened to a cheerful control song</w:t>
      </w:r>
      <w:r w:rsidRPr="006C6755">
        <w:rPr>
          <w:rFonts w:eastAsia="Times New Roman"/>
        </w:rPr>
        <w:t>.</w:t>
      </w:r>
    </w:p>
    <w:p w14:paraId="71A8C674" w14:textId="50B96C51" w:rsidR="00A5093C" w:rsidRPr="006C6755" w:rsidRDefault="008A3DB2" w:rsidP="0092653F">
      <w:pPr>
        <w:autoSpaceDE w:val="0"/>
        <w:autoSpaceDN w:val="0"/>
        <w:adjustRightInd w:val="0"/>
        <w:spacing w:line="480" w:lineRule="exact"/>
        <w:jc w:val="center"/>
        <w:rPr>
          <w:b/>
        </w:rPr>
      </w:pPr>
      <w:r w:rsidRPr="006C6755">
        <w:rPr>
          <w:b/>
        </w:rPr>
        <w:t xml:space="preserve">Study </w:t>
      </w:r>
      <w:r w:rsidR="008930A7" w:rsidRPr="006C6755">
        <w:rPr>
          <w:b/>
        </w:rPr>
        <w:t>3</w:t>
      </w:r>
      <w:r w:rsidRPr="006C6755">
        <w:rPr>
          <w:b/>
        </w:rPr>
        <w:t xml:space="preserve"> </w:t>
      </w:r>
    </w:p>
    <w:p w14:paraId="38095713" w14:textId="7A604259" w:rsidR="000746C7" w:rsidRPr="006C6755" w:rsidRDefault="00875703" w:rsidP="0092653F">
      <w:pPr>
        <w:pStyle w:val="APALevel1"/>
        <w:spacing w:line="480" w:lineRule="exact"/>
        <w:ind w:firstLine="720"/>
        <w:jc w:val="left"/>
        <w:rPr>
          <w:rFonts w:eastAsia="SimSun"/>
          <w:b w:val="0"/>
          <w:lang w:val="en-GB" w:eastAsia="zh-CN"/>
        </w:rPr>
      </w:pPr>
      <w:r w:rsidRPr="006C6755">
        <w:rPr>
          <w:rFonts w:eastAsia="SimSun"/>
          <w:b w:val="0"/>
          <w:lang w:val="en-GB" w:eastAsia="zh-CN"/>
        </w:rPr>
        <w:t>In Study 3,</w:t>
      </w:r>
      <w:r w:rsidR="000746C7" w:rsidRPr="006C6755">
        <w:rPr>
          <w:rFonts w:eastAsia="SimSun"/>
          <w:b w:val="0"/>
          <w:lang w:val="en-GB" w:eastAsia="zh-CN"/>
        </w:rPr>
        <w:t xml:space="preserve"> </w:t>
      </w:r>
      <w:r w:rsidRPr="006C6755">
        <w:rPr>
          <w:rFonts w:eastAsia="SimSun"/>
          <w:b w:val="0"/>
          <w:lang w:val="en-GB" w:eastAsia="zh-CN"/>
        </w:rPr>
        <w:t>members of the Dutch general public listened to</w:t>
      </w:r>
      <w:r w:rsidR="000746C7" w:rsidRPr="006C6755">
        <w:rPr>
          <w:rFonts w:eastAsia="SimSun"/>
          <w:b w:val="0"/>
          <w:lang w:val="en-GB" w:eastAsia="zh-CN"/>
        </w:rPr>
        <w:t xml:space="preserve"> </w:t>
      </w:r>
      <w:r w:rsidR="001E612A">
        <w:rPr>
          <w:rFonts w:eastAsia="SimSun"/>
          <w:b w:val="0"/>
          <w:lang w:val="en-GB" w:eastAsia="zh-CN"/>
        </w:rPr>
        <w:t>either</w:t>
      </w:r>
      <w:r w:rsidR="000746C7" w:rsidRPr="006C6755">
        <w:rPr>
          <w:rFonts w:eastAsia="SimSun"/>
          <w:b w:val="0"/>
          <w:lang w:val="en-GB" w:eastAsia="zh-CN"/>
        </w:rPr>
        <w:t xml:space="preserve"> a nostalgic song </w:t>
      </w:r>
      <w:r w:rsidR="001E612A">
        <w:rPr>
          <w:rFonts w:eastAsia="SimSun"/>
          <w:b w:val="0"/>
          <w:lang w:val="en-GB" w:eastAsia="zh-CN"/>
        </w:rPr>
        <w:t>or</w:t>
      </w:r>
      <w:r w:rsidR="000746C7" w:rsidRPr="006C6755">
        <w:rPr>
          <w:rFonts w:eastAsia="SimSun"/>
          <w:b w:val="0"/>
          <w:lang w:val="en-GB" w:eastAsia="zh-CN"/>
        </w:rPr>
        <w:t xml:space="preserve"> a </w:t>
      </w:r>
      <w:r w:rsidRPr="006C6755">
        <w:rPr>
          <w:rFonts w:eastAsia="SimSun"/>
          <w:b w:val="0"/>
          <w:lang w:val="en-GB" w:eastAsia="zh-CN"/>
        </w:rPr>
        <w:t xml:space="preserve">cheerful </w:t>
      </w:r>
      <w:r w:rsidR="000746C7" w:rsidRPr="006C6755">
        <w:rPr>
          <w:rFonts w:eastAsia="SimSun"/>
          <w:b w:val="0"/>
          <w:lang w:val="en-GB" w:eastAsia="zh-CN"/>
        </w:rPr>
        <w:t>control song</w:t>
      </w:r>
      <w:r w:rsidR="001E612A">
        <w:rPr>
          <w:rFonts w:eastAsia="SimSun"/>
          <w:b w:val="0"/>
          <w:lang w:val="en-GB" w:eastAsia="zh-CN"/>
        </w:rPr>
        <w:t xml:space="preserve"> and</w:t>
      </w:r>
      <w:r w:rsidR="000746C7" w:rsidRPr="006C6755">
        <w:rPr>
          <w:rFonts w:eastAsia="SimSun"/>
          <w:b w:val="0"/>
          <w:lang w:val="en-GB" w:eastAsia="zh-CN"/>
        </w:rPr>
        <w:t xml:space="preserve"> </w:t>
      </w:r>
      <w:r w:rsidR="00565DB7">
        <w:rPr>
          <w:rFonts w:eastAsia="SimSun"/>
          <w:b w:val="0"/>
          <w:lang w:val="en-GB" w:eastAsia="zh-CN"/>
        </w:rPr>
        <w:t xml:space="preserve">then </w:t>
      </w:r>
      <w:r w:rsidRPr="006C6755">
        <w:rPr>
          <w:rFonts w:eastAsia="SimSun"/>
          <w:b w:val="0"/>
          <w:lang w:val="en-GB" w:eastAsia="zh-CN"/>
        </w:rPr>
        <w:t>rated</w:t>
      </w:r>
      <w:r w:rsidR="000746C7" w:rsidRPr="006C6755">
        <w:rPr>
          <w:rFonts w:eastAsia="SimSun"/>
          <w:b w:val="0"/>
          <w:lang w:val="en-GB" w:eastAsia="zh-CN"/>
        </w:rPr>
        <w:t xml:space="preserve"> </w:t>
      </w:r>
      <w:r w:rsidR="00565DB7">
        <w:rPr>
          <w:rFonts w:eastAsia="SimSun"/>
          <w:b w:val="0"/>
          <w:lang w:val="en-GB" w:eastAsia="zh-CN"/>
        </w:rPr>
        <w:t>their</w:t>
      </w:r>
      <w:r w:rsidR="000746C7" w:rsidRPr="006C6755">
        <w:rPr>
          <w:rFonts w:eastAsia="SimSun"/>
          <w:b w:val="0"/>
          <w:lang w:val="en-GB" w:eastAsia="zh-CN"/>
        </w:rPr>
        <w:t xml:space="preserve"> social connectedness and gratitude. </w:t>
      </w:r>
      <w:r w:rsidRPr="006C6755">
        <w:rPr>
          <w:rFonts w:eastAsia="SimSun"/>
          <w:b w:val="0"/>
          <w:lang w:val="en-GB" w:eastAsia="zh-CN"/>
        </w:rPr>
        <w:t>We hypothesized that the nostalgic (compared to cheerful) song would evoke more gratitude (H1) and that this effect would be mediated by social connectedness (H2).</w:t>
      </w:r>
    </w:p>
    <w:p w14:paraId="7670EB7B" w14:textId="239F799E" w:rsidR="00A5093C" w:rsidRPr="006C6755" w:rsidRDefault="00A5093C" w:rsidP="0092653F">
      <w:pPr>
        <w:pStyle w:val="APALevel1"/>
        <w:spacing w:line="480" w:lineRule="exact"/>
        <w:jc w:val="left"/>
        <w:rPr>
          <w:bCs/>
          <w:lang w:val="en-GB"/>
        </w:rPr>
      </w:pPr>
      <w:r w:rsidRPr="006C6755">
        <w:rPr>
          <w:bCs/>
          <w:lang w:val="en-GB"/>
        </w:rPr>
        <w:t>Method</w:t>
      </w:r>
    </w:p>
    <w:p w14:paraId="2545B6AF" w14:textId="23D58723" w:rsidR="004C5B35" w:rsidRPr="006C6755" w:rsidRDefault="00A5093C" w:rsidP="0092653F">
      <w:pPr>
        <w:pStyle w:val="APALevel1"/>
        <w:keepNext w:val="0"/>
        <w:spacing w:line="480" w:lineRule="exact"/>
        <w:jc w:val="left"/>
        <w:rPr>
          <w:b w:val="0"/>
          <w:i/>
          <w:iCs/>
          <w:lang w:val="en-GB"/>
        </w:rPr>
      </w:pPr>
      <w:r w:rsidRPr="006C6755">
        <w:rPr>
          <w:bCs/>
          <w:i/>
          <w:iCs/>
          <w:lang w:val="en-GB"/>
        </w:rPr>
        <w:t xml:space="preserve">Participants and </w:t>
      </w:r>
      <w:r w:rsidR="004C5B35" w:rsidRPr="006C6755">
        <w:rPr>
          <w:bCs/>
          <w:i/>
          <w:iCs/>
          <w:lang w:val="en-GB"/>
        </w:rPr>
        <w:t>D</w:t>
      </w:r>
      <w:r w:rsidRPr="006C6755">
        <w:rPr>
          <w:bCs/>
          <w:i/>
          <w:iCs/>
          <w:lang w:val="en-GB"/>
        </w:rPr>
        <w:t>esign</w:t>
      </w:r>
      <w:r w:rsidRPr="006C6755">
        <w:rPr>
          <w:b w:val="0"/>
          <w:i/>
          <w:iCs/>
          <w:lang w:val="en-GB"/>
        </w:rPr>
        <w:t xml:space="preserve"> </w:t>
      </w:r>
    </w:p>
    <w:p w14:paraId="6506BCA7" w14:textId="35F8109F" w:rsidR="00A5093C" w:rsidRPr="00080440" w:rsidRDefault="00875703" w:rsidP="0092653F">
      <w:pPr>
        <w:pStyle w:val="APALevel1"/>
        <w:keepNext w:val="0"/>
        <w:spacing w:line="480" w:lineRule="exact"/>
        <w:ind w:firstLine="720"/>
        <w:jc w:val="left"/>
        <w:rPr>
          <w:b w:val="0"/>
          <w:lang w:val="en-GB"/>
        </w:rPr>
      </w:pPr>
      <w:r w:rsidRPr="00080440">
        <w:rPr>
          <w:b w:val="0"/>
          <w:lang w:val="en-GB"/>
        </w:rPr>
        <w:t xml:space="preserve">Participants were </w:t>
      </w:r>
      <w:r w:rsidR="00080440" w:rsidRPr="00080440">
        <w:rPr>
          <w:b w:val="0"/>
          <w:lang w:val="en-GB"/>
        </w:rPr>
        <w:t>664</w:t>
      </w:r>
      <w:r w:rsidRPr="00080440">
        <w:rPr>
          <w:b w:val="0"/>
          <w:lang w:val="en-GB"/>
        </w:rPr>
        <w:t xml:space="preserve"> members of the Dutch general public who visited the website of a popular radio station</w:t>
      </w:r>
      <w:r w:rsidR="00A5093C" w:rsidRPr="00080440">
        <w:rPr>
          <w:b w:val="0"/>
          <w:lang w:val="en-GB"/>
        </w:rPr>
        <w:t xml:space="preserve"> </w:t>
      </w:r>
      <w:r w:rsidR="00FA6249" w:rsidRPr="00080440">
        <w:rPr>
          <w:b w:val="0"/>
          <w:lang w:val="en-GB"/>
        </w:rPr>
        <w:t>(</w:t>
      </w:r>
      <w:r w:rsidR="00080440" w:rsidRPr="00080440">
        <w:rPr>
          <w:b w:val="0"/>
          <w:lang w:val="en-GB"/>
        </w:rPr>
        <w:t>319</w:t>
      </w:r>
      <w:r w:rsidR="00FA6249" w:rsidRPr="00080440">
        <w:rPr>
          <w:b w:val="0"/>
          <w:lang w:val="en-GB"/>
        </w:rPr>
        <w:t xml:space="preserve"> men</w:t>
      </w:r>
      <w:r w:rsidR="00466557" w:rsidRPr="00080440">
        <w:rPr>
          <w:b w:val="0"/>
          <w:lang w:val="en-GB"/>
        </w:rPr>
        <w:t xml:space="preserve">, </w:t>
      </w:r>
      <w:r w:rsidR="00080440" w:rsidRPr="00080440">
        <w:rPr>
          <w:b w:val="0"/>
          <w:lang w:val="en-GB"/>
        </w:rPr>
        <w:t>345</w:t>
      </w:r>
      <w:r w:rsidR="00FA6249" w:rsidRPr="00080440">
        <w:rPr>
          <w:b w:val="0"/>
          <w:lang w:val="en-GB"/>
        </w:rPr>
        <w:t xml:space="preserve"> women</w:t>
      </w:r>
      <w:r w:rsidR="00466557" w:rsidRPr="00080440">
        <w:rPr>
          <w:b w:val="0"/>
          <w:lang w:val="en-GB"/>
        </w:rPr>
        <w:t xml:space="preserve">; </w:t>
      </w:r>
      <w:r w:rsidR="00A5093C" w:rsidRPr="00080440">
        <w:rPr>
          <w:b w:val="0"/>
          <w:i/>
          <w:iCs/>
          <w:lang w:val="en-GB"/>
        </w:rPr>
        <w:t>M</w:t>
      </w:r>
      <w:r w:rsidR="00466557" w:rsidRPr="00080440">
        <w:rPr>
          <w:b w:val="0"/>
          <w:vertAlign w:val="subscript"/>
          <w:lang w:val="en-GB"/>
        </w:rPr>
        <w:t>age</w:t>
      </w:r>
      <w:r w:rsidR="00A5093C" w:rsidRPr="00080440">
        <w:rPr>
          <w:b w:val="0"/>
          <w:lang w:val="en-GB"/>
        </w:rPr>
        <w:t xml:space="preserve"> = </w:t>
      </w:r>
      <w:r w:rsidR="00080440" w:rsidRPr="00080440">
        <w:rPr>
          <w:b w:val="0"/>
          <w:lang w:val="en-GB"/>
        </w:rPr>
        <w:t>36.58</w:t>
      </w:r>
      <w:r w:rsidR="00A5093C" w:rsidRPr="00080440">
        <w:rPr>
          <w:b w:val="0"/>
          <w:lang w:val="en-GB"/>
        </w:rPr>
        <w:t xml:space="preserve">, </w:t>
      </w:r>
      <w:r w:rsidR="00A5093C" w:rsidRPr="00080440">
        <w:rPr>
          <w:b w:val="0"/>
          <w:i/>
          <w:iCs/>
          <w:lang w:val="en-GB"/>
        </w:rPr>
        <w:t>SD</w:t>
      </w:r>
      <w:r w:rsidR="00466557" w:rsidRPr="00080440">
        <w:rPr>
          <w:b w:val="0"/>
          <w:vertAlign w:val="subscript"/>
          <w:lang w:val="en-GB"/>
        </w:rPr>
        <w:t>age</w:t>
      </w:r>
      <w:r w:rsidR="00A5093C" w:rsidRPr="00080440">
        <w:rPr>
          <w:b w:val="0"/>
          <w:lang w:val="en-GB"/>
        </w:rPr>
        <w:t xml:space="preserve"> = </w:t>
      </w:r>
      <w:r w:rsidR="00080440" w:rsidRPr="00080440">
        <w:rPr>
          <w:b w:val="0"/>
          <w:lang w:val="en-GB"/>
        </w:rPr>
        <w:t>13.18</w:t>
      </w:r>
      <w:r w:rsidR="00A5093C" w:rsidRPr="00080440">
        <w:rPr>
          <w:b w:val="0"/>
          <w:lang w:val="en-GB"/>
        </w:rPr>
        <w:t>)</w:t>
      </w:r>
      <w:r w:rsidR="00080440" w:rsidRPr="00080440">
        <w:rPr>
          <w:b w:val="0"/>
          <w:lang w:val="en-GB"/>
        </w:rPr>
        <w:t xml:space="preserve">. </w:t>
      </w:r>
      <w:r w:rsidR="00A5093C" w:rsidRPr="00080440">
        <w:rPr>
          <w:b w:val="0"/>
          <w:lang w:val="en-GB"/>
        </w:rPr>
        <w:t xml:space="preserve">We </w:t>
      </w:r>
      <w:r w:rsidR="00FA6249" w:rsidRPr="00080440">
        <w:rPr>
          <w:b w:val="0"/>
          <w:lang w:val="en-GB"/>
        </w:rPr>
        <w:t>used music</w:t>
      </w:r>
      <w:r w:rsidR="00A506AF" w:rsidRPr="00080440">
        <w:rPr>
          <w:b w:val="0"/>
          <w:lang w:val="en-GB"/>
        </w:rPr>
        <w:t xml:space="preserve"> </w:t>
      </w:r>
      <w:r w:rsidR="00FA6249" w:rsidRPr="00080440">
        <w:rPr>
          <w:b w:val="0"/>
          <w:lang w:val="en-GB"/>
        </w:rPr>
        <w:t xml:space="preserve">to </w:t>
      </w:r>
      <w:r w:rsidRPr="00080440">
        <w:rPr>
          <w:b w:val="0"/>
          <w:lang w:val="en-GB"/>
        </w:rPr>
        <w:t>evoke</w:t>
      </w:r>
      <w:r w:rsidR="00FA6249" w:rsidRPr="00080440">
        <w:rPr>
          <w:b w:val="0"/>
          <w:lang w:val="en-GB"/>
        </w:rPr>
        <w:t xml:space="preserve"> nostalgia</w:t>
      </w:r>
      <w:r w:rsidR="00CE2531">
        <w:rPr>
          <w:b w:val="0"/>
          <w:lang w:val="en-GB"/>
        </w:rPr>
        <w:t xml:space="preserve">, </w:t>
      </w:r>
      <w:r w:rsidR="00A506AF" w:rsidRPr="00080440">
        <w:rPr>
          <w:b w:val="0"/>
          <w:lang w:val="en-GB"/>
        </w:rPr>
        <w:t xml:space="preserve">a method employed successfully in the past </w:t>
      </w:r>
      <w:r w:rsidR="00A5093C" w:rsidRPr="00080440">
        <w:rPr>
          <w:b w:val="0"/>
          <w:lang w:val="en-GB"/>
        </w:rPr>
        <w:t>(Barrett et al., 2010; Cheung et al., 2013</w:t>
      </w:r>
      <w:r w:rsidR="00FA6249" w:rsidRPr="00080440">
        <w:rPr>
          <w:b w:val="0"/>
          <w:lang w:val="en-GB"/>
        </w:rPr>
        <w:t xml:space="preserve">; </w:t>
      </w:r>
      <w:r w:rsidR="006E7283">
        <w:rPr>
          <w:b w:val="0"/>
          <w:lang w:val="en-GB"/>
        </w:rPr>
        <w:t xml:space="preserve">Li et al., 2023; </w:t>
      </w:r>
      <w:r w:rsidR="00075E58" w:rsidRPr="00080440">
        <w:rPr>
          <w:b w:val="0"/>
          <w:lang w:val="en-GB"/>
        </w:rPr>
        <w:t xml:space="preserve">van </w:t>
      </w:r>
      <w:r w:rsidR="00FA6249" w:rsidRPr="00080440">
        <w:rPr>
          <w:b w:val="0"/>
          <w:lang w:val="en-GB"/>
        </w:rPr>
        <w:t>Tilburg et al., 2019</w:t>
      </w:r>
      <w:r w:rsidR="00DE59D8">
        <w:rPr>
          <w:b w:val="0"/>
          <w:lang w:val="en-GB"/>
        </w:rPr>
        <w:t>; for a review, see Sedikides et al., 2022</w:t>
      </w:r>
      <w:r w:rsidR="00A5093C" w:rsidRPr="00080440">
        <w:rPr>
          <w:b w:val="0"/>
          <w:lang w:val="en-GB"/>
        </w:rPr>
        <w:t xml:space="preserve">). </w:t>
      </w:r>
      <w:r w:rsidR="00080440" w:rsidRPr="00080440">
        <w:rPr>
          <w:b w:val="0"/>
        </w:rPr>
        <w:lastRenderedPageBreak/>
        <w:t>We randomly assigned participants to listen either</w:t>
      </w:r>
      <w:r w:rsidR="0007555F">
        <w:rPr>
          <w:b w:val="0"/>
        </w:rPr>
        <w:t xml:space="preserve"> to</w:t>
      </w:r>
      <w:r w:rsidR="00080440" w:rsidRPr="00080440">
        <w:rPr>
          <w:b w:val="0"/>
        </w:rPr>
        <w:t xml:space="preserve"> the nostalgic or cheerful control song.</w:t>
      </w:r>
      <w:r w:rsidR="00080440" w:rsidRPr="00080440">
        <w:rPr>
          <w:b w:val="0"/>
          <w:lang w:val="en-GB"/>
        </w:rPr>
        <w:t xml:space="preserve"> </w:t>
      </w:r>
      <w:r w:rsidR="00466557" w:rsidRPr="00080440">
        <w:rPr>
          <w:b w:val="0"/>
          <w:lang w:val="en-GB"/>
        </w:rPr>
        <w:t>Participants completed the study voluntarily and received no compensation</w:t>
      </w:r>
      <w:r w:rsidR="00A5093C" w:rsidRPr="00080440">
        <w:rPr>
          <w:b w:val="0"/>
          <w:lang w:val="en-GB"/>
        </w:rPr>
        <w:t>.</w:t>
      </w:r>
      <w:r w:rsidR="008B7449">
        <w:rPr>
          <w:rStyle w:val="FootnoteReference"/>
          <w:b w:val="0"/>
          <w:lang w:val="en-GB"/>
        </w:rPr>
        <w:footnoteReference w:id="2"/>
      </w:r>
    </w:p>
    <w:p w14:paraId="7A77749B" w14:textId="09E5799B" w:rsidR="004C5B35" w:rsidRPr="006C6755" w:rsidRDefault="00A5093C" w:rsidP="0092653F">
      <w:pPr>
        <w:pStyle w:val="APALevel1"/>
        <w:keepNext w:val="0"/>
        <w:spacing w:line="480" w:lineRule="exact"/>
        <w:jc w:val="left"/>
        <w:rPr>
          <w:bCs/>
          <w:i/>
          <w:iCs/>
          <w:lang w:val="en-GB"/>
        </w:rPr>
      </w:pPr>
      <w:r w:rsidRPr="006C6755">
        <w:rPr>
          <w:bCs/>
          <w:i/>
          <w:iCs/>
          <w:lang w:val="en-GB"/>
        </w:rPr>
        <w:t xml:space="preserve">Materials and </w:t>
      </w:r>
      <w:r w:rsidR="004C5B35" w:rsidRPr="006C6755">
        <w:rPr>
          <w:bCs/>
          <w:i/>
          <w:iCs/>
          <w:lang w:val="en-GB"/>
        </w:rPr>
        <w:t>P</w:t>
      </w:r>
      <w:r w:rsidRPr="006C6755">
        <w:rPr>
          <w:bCs/>
          <w:i/>
          <w:iCs/>
          <w:lang w:val="en-GB"/>
        </w:rPr>
        <w:t xml:space="preserve">rocedure </w:t>
      </w:r>
    </w:p>
    <w:p w14:paraId="4E802CF5" w14:textId="29E21C3D" w:rsidR="00A5093C" w:rsidRPr="006C6755" w:rsidRDefault="00080440" w:rsidP="0092653F">
      <w:pPr>
        <w:pStyle w:val="APALevel1"/>
        <w:keepNext w:val="0"/>
        <w:spacing w:line="480" w:lineRule="exact"/>
        <w:ind w:firstLine="720"/>
        <w:jc w:val="left"/>
        <w:rPr>
          <w:b w:val="0"/>
          <w:lang w:val="en-GB"/>
        </w:rPr>
      </w:pPr>
      <w:r>
        <w:rPr>
          <w:b w:val="0"/>
          <w:lang w:val="en-GB"/>
        </w:rPr>
        <w:t>W</w:t>
      </w:r>
      <w:r w:rsidR="00B75AA3" w:rsidRPr="006C6755">
        <w:rPr>
          <w:b w:val="0"/>
          <w:lang w:val="en-GB"/>
        </w:rPr>
        <w:t xml:space="preserve">e invited </w:t>
      </w:r>
      <w:r w:rsidR="00A5093C" w:rsidRPr="006C6755">
        <w:rPr>
          <w:b w:val="0"/>
          <w:lang w:val="en-GB"/>
        </w:rPr>
        <w:t xml:space="preserve">visitors to </w:t>
      </w:r>
      <w:r w:rsidR="00A506AF" w:rsidRPr="006C6755">
        <w:rPr>
          <w:b w:val="0"/>
          <w:lang w:val="en-GB"/>
        </w:rPr>
        <w:t>the</w:t>
      </w:r>
      <w:r w:rsidR="00B75AA3" w:rsidRPr="006C6755">
        <w:rPr>
          <w:b w:val="0"/>
          <w:lang w:val="en-GB"/>
        </w:rPr>
        <w:t xml:space="preserve"> </w:t>
      </w:r>
      <w:r w:rsidR="00A5093C" w:rsidRPr="006C6755">
        <w:rPr>
          <w:b w:val="0"/>
          <w:lang w:val="en-GB"/>
        </w:rPr>
        <w:t xml:space="preserve">Top2000.nl website </w:t>
      </w:r>
      <w:r w:rsidR="00A506AF" w:rsidRPr="006C6755">
        <w:rPr>
          <w:b w:val="0"/>
          <w:lang w:val="en-GB"/>
        </w:rPr>
        <w:t xml:space="preserve">hosted by Dutch radio station NPO Radio 2 </w:t>
      </w:r>
      <w:r w:rsidR="00B75AA3" w:rsidRPr="006C6755">
        <w:rPr>
          <w:b w:val="0"/>
          <w:lang w:val="en-GB"/>
        </w:rPr>
        <w:t xml:space="preserve">to </w:t>
      </w:r>
      <w:r w:rsidR="00A5093C" w:rsidRPr="006C6755">
        <w:rPr>
          <w:b w:val="0"/>
          <w:lang w:val="en-GB"/>
        </w:rPr>
        <w:t xml:space="preserve">an online </w:t>
      </w:r>
      <w:r w:rsidR="00565DB7">
        <w:rPr>
          <w:b w:val="0"/>
          <w:lang w:val="en-GB"/>
        </w:rPr>
        <w:t>study</w:t>
      </w:r>
      <w:r w:rsidR="00A5093C" w:rsidRPr="006C6755">
        <w:rPr>
          <w:b w:val="0"/>
          <w:lang w:val="en-GB"/>
        </w:rPr>
        <w:t xml:space="preserve">. </w:t>
      </w:r>
      <w:r>
        <w:rPr>
          <w:b w:val="0"/>
          <w:lang w:val="en-GB"/>
        </w:rPr>
        <w:t xml:space="preserve">We randomly assigned </w:t>
      </w:r>
      <w:r w:rsidR="00565DB7">
        <w:rPr>
          <w:b w:val="0"/>
          <w:lang w:val="en-GB"/>
        </w:rPr>
        <w:t>them</w:t>
      </w:r>
      <w:r w:rsidR="00A5093C" w:rsidRPr="006C6755">
        <w:rPr>
          <w:b w:val="0"/>
          <w:lang w:val="en-GB"/>
        </w:rPr>
        <w:t xml:space="preserve"> </w:t>
      </w:r>
      <w:r>
        <w:rPr>
          <w:b w:val="0"/>
          <w:lang w:val="en-GB"/>
        </w:rPr>
        <w:t>to listen to either</w:t>
      </w:r>
      <w:r w:rsidR="00A5093C" w:rsidRPr="006C6755">
        <w:rPr>
          <w:b w:val="0"/>
          <w:lang w:val="en-GB"/>
        </w:rPr>
        <w:t xml:space="preserve"> a nostalgic </w:t>
      </w:r>
      <w:r w:rsidR="00A74AC3" w:rsidRPr="006C6755">
        <w:rPr>
          <w:b w:val="0"/>
          <w:lang w:val="en-GB"/>
        </w:rPr>
        <w:t>song (“Het Dorp”</w:t>
      </w:r>
      <w:r w:rsidR="00AA1660">
        <w:rPr>
          <w:b w:val="0"/>
          <w:lang w:val="en-GB"/>
        </w:rPr>
        <w:t xml:space="preserve">; </w:t>
      </w:r>
      <w:r w:rsidR="00AA1660" w:rsidRPr="00AA1660">
        <w:rPr>
          <w:b w:val="0"/>
          <w:lang w:val="en-GB"/>
        </w:rPr>
        <w:t>https://www.youtube.com/watch?v=CTrzuKEimA8</w:t>
      </w:r>
      <w:r w:rsidR="00A74AC3" w:rsidRPr="006C6755">
        <w:rPr>
          <w:b w:val="0"/>
          <w:lang w:val="en-GB"/>
        </w:rPr>
        <w:t xml:space="preserve">) </w:t>
      </w:r>
      <w:r>
        <w:rPr>
          <w:b w:val="0"/>
          <w:lang w:val="en-GB"/>
        </w:rPr>
        <w:t>or</w:t>
      </w:r>
      <w:r w:rsidR="00A74AC3" w:rsidRPr="006C6755">
        <w:rPr>
          <w:b w:val="0"/>
          <w:lang w:val="en-GB"/>
        </w:rPr>
        <w:t xml:space="preserve"> </w:t>
      </w:r>
      <w:r w:rsidR="00A5093C" w:rsidRPr="006C6755">
        <w:rPr>
          <w:b w:val="0"/>
          <w:lang w:val="en-GB"/>
        </w:rPr>
        <w:t xml:space="preserve">a </w:t>
      </w:r>
      <w:r w:rsidR="00A506AF" w:rsidRPr="006C6755">
        <w:rPr>
          <w:b w:val="0"/>
          <w:lang w:val="en-GB"/>
        </w:rPr>
        <w:t>cheerful</w:t>
      </w:r>
      <w:r w:rsidR="000828C2" w:rsidRPr="006C6755">
        <w:rPr>
          <w:b w:val="0"/>
          <w:lang w:val="en-GB"/>
        </w:rPr>
        <w:t xml:space="preserve"> </w:t>
      </w:r>
      <w:r w:rsidR="00883966" w:rsidRPr="006C6755">
        <w:rPr>
          <w:b w:val="0"/>
          <w:lang w:val="en-GB"/>
        </w:rPr>
        <w:t>control</w:t>
      </w:r>
      <w:r w:rsidR="00A5093C" w:rsidRPr="006C6755">
        <w:rPr>
          <w:b w:val="0"/>
          <w:lang w:val="en-GB"/>
        </w:rPr>
        <w:t xml:space="preserve"> song</w:t>
      </w:r>
      <w:r w:rsidR="00A74AC3" w:rsidRPr="006C6755">
        <w:rPr>
          <w:b w:val="0"/>
          <w:lang w:val="en-GB"/>
        </w:rPr>
        <w:t xml:space="preserve"> (</w:t>
      </w:r>
      <w:r w:rsidR="00A5093C" w:rsidRPr="006C6755">
        <w:rPr>
          <w:b w:val="0"/>
          <w:lang w:val="en-GB"/>
        </w:rPr>
        <w:t>“Nikkelen Nelis</w:t>
      </w:r>
      <w:r w:rsidR="008B7449">
        <w:rPr>
          <w:b w:val="0"/>
          <w:lang w:val="en-GB"/>
        </w:rPr>
        <w:t xml:space="preserve">”; </w:t>
      </w:r>
      <w:r w:rsidR="008B7449" w:rsidRPr="008B7449">
        <w:rPr>
          <w:b w:val="0"/>
          <w:lang w:val="en-GB"/>
        </w:rPr>
        <w:t>https://www.youtube.com/watch?v=GiF8YZi3OPg</w:t>
      </w:r>
      <w:r w:rsidR="00A5093C" w:rsidRPr="006C6755">
        <w:rPr>
          <w:b w:val="0"/>
          <w:lang w:val="en-GB"/>
        </w:rPr>
        <w:t>)</w:t>
      </w:r>
      <w:r w:rsidR="00A74AC3" w:rsidRPr="006C6755">
        <w:rPr>
          <w:b w:val="0"/>
          <w:lang w:val="en-GB"/>
        </w:rPr>
        <w:t>. Both songs</w:t>
      </w:r>
      <w:r w:rsidR="00565DB7">
        <w:rPr>
          <w:b w:val="0"/>
          <w:lang w:val="en-GB"/>
        </w:rPr>
        <w:t xml:space="preserve"> </w:t>
      </w:r>
      <w:r w:rsidR="00A74AC3" w:rsidRPr="006C6755">
        <w:rPr>
          <w:b w:val="0"/>
          <w:lang w:val="en-GB"/>
        </w:rPr>
        <w:t xml:space="preserve">were </w:t>
      </w:r>
      <w:r w:rsidR="00862396">
        <w:rPr>
          <w:b w:val="0"/>
          <w:lang w:val="en-GB"/>
        </w:rPr>
        <w:t xml:space="preserve">performed </w:t>
      </w:r>
      <w:r w:rsidR="00A74AC3" w:rsidRPr="006C6755">
        <w:rPr>
          <w:b w:val="0"/>
          <w:lang w:val="en-GB"/>
        </w:rPr>
        <w:t xml:space="preserve">by the </w:t>
      </w:r>
      <w:r w:rsidR="00565DB7">
        <w:rPr>
          <w:b w:val="0"/>
          <w:lang w:val="en-GB"/>
        </w:rPr>
        <w:t xml:space="preserve">Dutch </w:t>
      </w:r>
      <w:r w:rsidR="00A74AC3" w:rsidRPr="006C6755">
        <w:rPr>
          <w:b w:val="0"/>
          <w:lang w:val="en-GB"/>
        </w:rPr>
        <w:t>artist Wim Sonneveld</w:t>
      </w:r>
      <w:r w:rsidR="00A5093C" w:rsidRPr="006C6755">
        <w:rPr>
          <w:b w:val="0"/>
          <w:lang w:val="en-GB"/>
        </w:rPr>
        <w:t xml:space="preserve">. </w:t>
      </w:r>
    </w:p>
    <w:p w14:paraId="26498820" w14:textId="6D89A2A2" w:rsidR="00A5093C" w:rsidRPr="006C6755" w:rsidRDefault="00445416" w:rsidP="0092653F">
      <w:pPr>
        <w:widowControl w:val="0"/>
        <w:autoSpaceDE w:val="0"/>
        <w:autoSpaceDN w:val="0"/>
        <w:adjustRightInd w:val="0"/>
        <w:spacing w:line="480" w:lineRule="exact"/>
        <w:ind w:firstLine="720"/>
      </w:pPr>
      <w:r>
        <w:t>We used</w:t>
      </w:r>
      <w:r w:rsidR="00D3207B" w:rsidRPr="006C6755">
        <w:t xml:space="preserve"> brief </w:t>
      </w:r>
      <w:r>
        <w:t xml:space="preserve">dependent </w:t>
      </w:r>
      <w:r w:rsidR="00D3207B" w:rsidRPr="006C6755">
        <w:t>measures</w:t>
      </w:r>
      <w:r>
        <w:t xml:space="preserve"> due to survey space limitations</w:t>
      </w:r>
      <w:r w:rsidR="00D3207B" w:rsidRPr="006C6755">
        <w:t xml:space="preserve">. </w:t>
      </w:r>
      <w:r w:rsidR="00565DB7">
        <w:t>We administered</w:t>
      </w:r>
      <w:r w:rsidR="00266EB5" w:rsidRPr="006C6755">
        <w:t xml:space="preserve"> a </w:t>
      </w:r>
      <w:r w:rsidR="00A506AF" w:rsidRPr="006C6755">
        <w:t>2</w:t>
      </w:r>
      <w:r w:rsidR="00266EB5" w:rsidRPr="006C6755">
        <w:t>-item</w:t>
      </w:r>
      <w:r w:rsidR="00A5093C" w:rsidRPr="006C6755">
        <w:t xml:space="preserve"> manipulation check</w:t>
      </w:r>
      <w:r w:rsidR="00A5093C" w:rsidRPr="006C6755">
        <w:rPr>
          <w:bCs/>
        </w:rPr>
        <w:t xml:space="preserve"> </w:t>
      </w:r>
      <w:r w:rsidR="00565DB7">
        <w:rPr>
          <w:bCs/>
        </w:rPr>
        <w:t>that assessed</w:t>
      </w:r>
      <w:r w:rsidR="00266EB5" w:rsidRPr="006C6755">
        <w:rPr>
          <w:bCs/>
        </w:rPr>
        <w:t xml:space="preserve"> </w:t>
      </w:r>
      <w:r w:rsidR="00A5093C" w:rsidRPr="006C6755">
        <w:t xml:space="preserve">whether the song made </w:t>
      </w:r>
      <w:r w:rsidR="00565DB7">
        <w:t>participants</w:t>
      </w:r>
      <w:r w:rsidR="00266EB5" w:rsidRPr="006C6755">
        <w:t xml:space="preserve"> </w:t>
      </w:r>
      <w:r w:rsidR="00A5093C" w:rsidRPr="006C6755">
        <w:t>feel “nostalgic” and “longing for their past”</w:t>
      </w:r>
      <w:r w:rsidR="00565DB7">
        <w:t xml:space="preserve"> </w:t>
      </w:r>
      <w:r w:rsidR="00565DB7" w:rsidRPr="006C6755">
        <w:t>(</w:t>
      </w:r>
      <w:r w:rsidR="00565DB7" w:rsidRPr="006C6755">
        <w:sym w:font="Symbol" w:char="F061"/>
      </w:r>
      <w:r w:rsidR="00565DB7" w:rsidRPr="006C6755">
        <w:rPr>
          <w:i/>
          <w:iCs/>
        </w:rPr>
        <w:t xml:space="preserve"> =</w:t>
      </w:r>
      <w:r w:rsidR="00565DB7" w:rsidRPr="006C6755">
        <w:t xml:space="preserve">.80, </w:t>
      </w:r>
      <w:r w:rsidR="00565DB7" w:rsidRPr="006C6755">
        <w:rPr>
          <w:i/>
          <w:iCs/>
        </w:rPr>
        <w:t>M</w:t>
      </w:r>
      <w:r w:rsidR="00565DB7" w:rsidRPr="006C6755">
        <w:t xml:space="preserve"> = 3.03, </w:t>
      </w:r>
      <w:r w:rsidR="00565DB7" w:rsidRPr="006C6755">
        <w:rPr>
          <w:i/>
          <w:iCs/>
        </w:rPr>
        <w:t>SD</w:t>
      </w:r>
      <w:r w:rsidR="00565DB7" w:rsidRPr="006C6755">
        <w:t xml:space="preserve"> = 1.29)</w:t>
      </w:r>
      <w:r w:rsidR="00565DB7">
        <w:t>.</w:t>
      </w:r>
      <w:r w:rsidR="00A5093C" w:rsidRPr="006C6755">
        <w:t xml:space="preserve"> </w:t>
      </w:r>
      <w:r w:rsidR="00565DB7">
        <w:t xml:space="preserve">To </w:t>
      </w:r>
      <w:r w:rsidR="0007555F">
        <w:t>measure</w:t>
      </w:r>
      <w:r w:rsidR="0007555F" w:rsidRPr="006C6755">
        <w:t xml:space="preserve"> </w:t>
      </w:r>
      <w:r w:rsidR="00A506AF" w:rsidRPr="006C6755">
        <w:t>s</w:t>
      </w:r>
      <w:r w:rsidR="00A80D42" w:rsidRPr="006C6755">
        <w:t>ocial connectedness</w:t>
      </w:r>
      <w:r w:rsidR="00565DB7">
        <w:t xml:space="preserve">, participants then </w:t>
      </w:r>
      <w:r w:rsidR="001C21D2" w:rsidRPr="006C6755">
        <w:t>rate</w:t>
      </w:r>
      <w:r w:rsidR="00565DB7">
        <w:t xml:space="preserve">d </w:t>
      </w:r>
      <w:r w:rsidR="001C21D2" w:rsidRPr="006C6755">
        <w:t xml:space="preserve">the extent to which </w:t>
      </w:r>
      <w:r w:rsidR="00565DB7">
        <w:t>the song</w:t>
      </w:r>
      <w:r w:rsidR="001C21D2" w:rsidRPr="006C6755">
        <w:t xml:space="preserve"> made them feel </w:t>
      </w:r>
      <w:r w:rsidR="00A80D42" w:rsidRPr="006C6755">
        <w:t>“connected to close others” and “loved</w:t>
      </w:r>
      <w:r w:rsidR="001C21D2" w:rsidRPr="006C6755">
        <w:t>”</w:t>
      </w:r>
      <w:r w:rsidR="00565DB7">
        <w:t xml:space="preserve"> </w:t>
      </w:r>
      <w:r w:rsidR="00565DB7" w:rsidRPr="006C6755">
        <w:t>(</w:t>
      </w:r>
      <w:r w:rsidR="00565DB7" w:rsidRPr="006C6755">
        <w:sym w:font="Symbol" w:char="F061"/>
      </w:r>
      <w:r w:rsidR="00565DB7" w:rsidRPr="006C6755">
        <w:rPr>
          <w:i/>
          <w:iCs/>
        </w:rPr>
        <w:t xml:space="preserve"> =</w:t>
      </w:r>
      <w:r w:rsidR="00565DB7" w:rsidRPr="006C6755">
        <w:t xml:space="preserve"> .87, </w:t>
      </w:r>
      <w:r w:rsidR="00565DB7" w:rsidRPr="006C6755">
        <w:rPr>
          <w:i/>
          <w:iCs/>
        </w:rPr>
        <w:t>M</w:t>
      </w:r>
      <w:r w:rsidR="00565DB7" w:rsidRPr="006C6755">
        <w:t xml:space="preserve"> = 2.62, </w:t>
      </w:r>
      <w:r w:rsidR="00565DB7" w:rsidRPr="006C6755">
        <w:rPr>
          <w:i/>
          <w:iCs/>
        </w:rPr>
        <w:t>SD</w:t>
      </w:r>
      <w:r w:rsidR="00565DB7" w:rsidRPr="006C6755">
        <w:t xml:space="preserve"> = 1.18)</w:t>
      </w:r>
      <w:r w:rsidR="00565DB7">
        <w:t>.</w:t>
      </w:r>
      <w:r w:rsidR="00A80D42" w:rsidRPr="006C6755">
        <w:t xml:space="preserve"> </w:t>
      </w:r>
      <w:r w:rsidR="00565DB7">
        <w:t>Finally</w:t>
      </w:r>
      <w:r w:rsidR="001C21D2" w:rsidRPr="006C6755">
        <w:t>,</w:t>
      </w:r>
      <w:r w:rsidR="0007555F">
        <w:t xml:space="preserve"> to measure gratitude,</w:t>
      </w:r>
      <w:r w:rsidR="001C21D2" w:rsidRPr="006C6755">
        <w:t xml:space="preserve"> participants indicated </w:t>
      </w:r>
      <w:r w:rsidR="00C1693D" w:rsidRPr="006C6755">
        <w:t>how</w:t>
      </w:r>
      <w:r w:rsidR="000B7C89" w:rsidRPr="006C6755">
        <w:t xml:space="preserve"> “grateful”</w:t>
      </w:r>
      <w:r w:rsidR="00565DB7">
        <w:t xml:space="preserve"> the song made them feel </w:t>
      </w:r>
      <w:r w:rsidR="00565DB7" w:rsidRPr="006C6755">
        <w:t>(</w:t>
      </w:r>
      <w:r w:rsidR="00565DB7" w:rsidRPr="006C6755">
        <w:rPr>
          <w:i/>
          <w:iCs/>
        </w:rPr>
        <w:t xml:space="preserve">M </w:t>
      </w:r>
      <w:r w:rsidR="00565DB7" w:rsidRPr="006C6755">
        <w:t xml:space="preserve">= 2.79, </w:t>
      </w:r>
      <w:r w:rsidR="00565DB7" w:rsidRPr="006C6755">
        <w:rPr>
          <w:i/>
          <w:iCs/>
        </w:rPr>
        <w:t>SD</w:t>
      </w:r>
      <w:r w:rsidR="00565DB7" w:rsidRPr="006C6755">
        <w:t xml:space="preserve"> = 1.34)</w:t>
      </w:r>
      <w:r w:rsidR="000B7C89" w:rsidRPr="006C6755">
        <w:t xml:space="preserve">. </w:t>
      </w:r>
      <w:r w:rsidR="00F034F8" w:rsidRPr="006C6755">
        <w:t>All i</w:t>
      </w:r>
      <w:r w:rsidR="000B7C89" w:rsidRPr="006C6755">
        <w:t xml:space="preserve">tems </w:t>
      </w:r>
      <w:r w:rsidR="001C21D2" w:rsidRPr="006C6755">
        <w:t>were rated on a</w:t>
      </w:r>
      <w:r w:rsidR="00054E98" w:rsidRPr="006C6755">
        <w:t xml:space="preserve"> </w:t>
      </w:r>
      <w:r w:rsidR="000B7C89" w:rsidRPr="006C6755">
        <w:t xml:space="preserve">5-point scale (1 = </w:t>
      </w:r>
      <w:r w:rsidR="000B7C89" w:rsidRPr="006C6755">
        <w:rPr>
          <w:i/>
          <w:iCs/>
        </w:rPr>
        <w:t>not at all</w:t>
      </w:r>
      <w:r w:rsidR="000B7C89" w:rsidRPr="006C6755">
        <w:t xml:space="preserve">, 5 = </w:t>
      </w:r>
      <w:r w:rsidR="000B7C89" w:rsidRPr="006C6755">
        <w:rPr>
          <w:i/>
          <w:iCs/>
        </w:rPr>
        <w:t>very much</w:t>
      </w:r>
      <w:r w:rsidR="000B7C89" w:rsidRPr="006C6755">
        <w:t>).</w:t>
      </w:r>
    </w:p>
    <w:p w14:paraId="6DF7F449" w14:textId="094E6200" w:rsidR="00A5093C" w:rsidRPr="006C6755" w:rsidRDefault="00A5093C" w:rsidP="0092653F">
      <w:pPr>
        <w:pStyle w:val="APALevel1"/>
        <w:keepNext w:val="0"/>
        <w:spacing w:line="480" w:lineRule="exact"/>
        <w:jc w:val="left"/>
        <w:rPr>
          <w:bCs/>
          <w:lang w:val="en-GB"/>
        </w:rPr>
      </w:pPr>
      <w:r w:rsidRPr="006C6755">
        <w:rPr>
          <w:bCs/>
          <w:lang w:val="en-GB"/>
        </w:rPr>
        <w:t>Results</w:t>
      </w:r>
      <w:r w:rsidR="00AD4B7F" w:rsidRPr="006C6755">
        <w:rPr>
          <w:bCs/>
          <w:lang w:val="en-GB"/>
        </w:rPr>
        <w:t xml:space="preserve"> and Discussion</w:t>
      </w:r>
    </w:p>
    <w:p w14:paraId="016612BC" w14:textId="1AC2FF64" w:rsidR="004C5B35" w:rsidRPr="006C6755" w:rsidRDefault="000B7C89" w:rsidP="0092653F">
      <w:pPr>
        <w:autoSpaceDE w:val="0"/>
        <w:autoSpaceDN w:val="0"/>
        <w:adjustRightInd w:val="0"/>
        <w:spacing w:line="480" w:lineRule="exact"/>
        <w:rPr>
          <w:i/>
          <w:iCs/>
        </w:rPr>
      </w:pPr>
      <w:r w:rsidRPr="006C6755">
        <w:rPr>
          <w:b/>
          <w:bCs/>
          <w:i/>
          <w:iCs/>
        </w:rPr>
        <w:t xml:space="preserve">Manipulation </w:t>
      </w:r>
      <w:r w:rsidR="004C5B35" w:rsidRPr="006C6755">
        <w:rPr>
          <w:b/>
          <w:bCs/>
          <w:i/>
          <w:iCs/>
        </w:rPr>
        <w:t>C</w:t>
      </w:r>
      <w:r w:rsidRPr="006C6755">
        <w:rPr>
          <w:b/>
          <w:bCs/>
          <w:i/>
          <w:iCs/>
        </w:rPr>
        <w:t>heck</w:t>
      </w:r>
      <w:r w:rsidRPr="006C6755">
        <w:rPr>
          <w:i/>
          <w:iCs/>
        </w:rPr>
        <w:t xml:space="preserve"> </w:t>
      </w:r>
    </w:p>
    <w:p w14:paraId="066FAC9A" w14:textId="3D1B2324" w:rsidR="000B7C89" w:rsidRPr="006C6755" w:rsidRDefault="00991CB6" w:rsidP="0092653F">
      <w:pPr>
        <w:autoSpaceDE w:val="0"/>
        <w:autoSpaceDN w:val="0"/>
        <w:adjustRightInd w:val="0"/>
        <w:spacing w:line="480" w:lineRule="exact"/>
        <w:ind w:firstLine="720"/>
      </w:pPr>
      <w:r w:rsidRPr="006C6755">
        <w:t>T</w:t>
      </w:r>
      <w:r w:rsidR="000B7C89" w:rsidRPr="006C6755">
        <w:t>he nostalgic song (</w:t>
      </w:r>
      <w:r w:rsidR="000B7C89" w:rsidRPr="006C6755">
        <w:rPr>
          <w:i/>
          <w:iCs/>
        </w:rPr>
        <w:t>M</w:t>
      </w:r>
      <w:r w:rsidR="000B7C89" w:rsidRPr="006C6755">
        <w:t xml:space="preserve"> = 3.44, </w:t>
      </w:r>
      <w:r w:rsidR="000B7C89" w:rsidRPr="006C6755">
        <w:rPr>
          <w:i/>
          <w:iCs/>
        </w:rPr>
        <w:t>SD</w:t>
      </w:r>
      <w:r w:rsidR="000B7C89" w:rsidRPr="006C6755">
        <w:t xml:space="preserve"> = 1.26) </w:t>
      </w:r>
      <w:r w:rsidRPr="006C6755">
        <w:t>evoked more nostalgia</w:t>
      </w:r>
      <w:r w:rsidR="000B7C89" w:rsidRPr="006C6755">
        <w:t xml:space="preserve"> than </w:t>
      </w:r>
      <w:r w:rsidRPr="006C6755">
        <w:t>the cheerful song</w:t>
      </w:r>
      <w:r w:rsidR="000B7C89" w:rsidRPr="006C6755">
        <w:t xml:space="preserve"> (</w:t>
      </w:r>
      <w:r w:rsidR="000B7C89" w:rsidRPr="006C6755">
        <w:rPr>
          <w:i/>
          <w:iCs/>
        </w:rPr>
        <w:t>M</w:t>
      </w:r>
      <w:r w:rsidR="000B7C89" w:rsidRPr="006C6755">
        <w:t xml:space="preserve"> = 2.</w:t>
      </w:r>
      <w:r w:rsidR="000E10AC">
        <w:t>5</w:t>
      </w:r>
      <w:r w:rsidR="00F62630" w:rsidRPr="006C6755">
        <w:t>8</w:t>
      </w:r>
      <w:r w:rsidR="000B7C89" w:rsidRPr="006C6755">
        <w:t xml:space="preserve">, </w:t>
      </w:r>
      <w:r w:rsidR="000B7C89" w:rsidRPr="006C6755">
        <w:rPr>
          <w:i/>
          <w:iCs/>
        </w:rPr>
        <w:t>SD</w:t>
      </w:r>
      <w:r w:rsidR="000B7C89" w:rsidRPr="006C6755">
        <w:t xml:space="preserve"> = 1.17), </w:t>
      </w:r>
      <w:proofErr w:type="gramStart"/>
      <w:r w:rsidR="000B7C89" w:rsidRPr="006C6755">
        <w:rPr>
          <w:i/>
          <w:iCs/>
        </w:rPr>
        <w:t>F</w:t>
      </w:r>
      <w:r w:rsidR="000B7C89" w:rsidRPr="006C6755">
        <w:t>(</w:t>
      </w:r>
      <w:proofErr w:type="gramEnd"/>
      <w:r w:rsidR="000B7C89" w:rsidRPr="006C6755">
        <w:t xml:space="preserve">1, 662) = 81.14, </w:t>
      </w:r>
      <w:r w:rsidR="000B7C89" w:rsidRPr="006C6755">
        <w:rPr>
          <w:i/>
          <w:iCs/>
        </w:rPr>
        <w:t>p</w:t>
      </w:r>
      <w:r w:rsidR="000B7C89" w:rsidRPr="006C6755">
        <w:t xml:space="preserve"> &lt; .001, </w:t>
      </w:r>
      <w:r w:rsidR="000B7C89" w:rsidRPr="006C6755">
        <w:sym w:font="Symbol" w:char="F068"/>
      </w:r>
      <w:r w:rsidR="000B7C89" w:rsidRPr="006C6755">
        <w:rPr>
          <w:vertAlign w:val="superscript"/>
        </w:rPr>
        <w:t xml:space="preserve">2 </w:t>
      </w:r>
      <w:r w:rsidR="000B7C89" w:rsidRPr="006C6755">
        <w:rPr>
          <w:vertAlign w:val="subscript"/>
          <w:lang w:eastAsia="en-US"/>
        </w:rPr>
        <w:t xml:space="preserve">= </w:t>
      </w:r>
      <w:r w:rsidR="000B7C89" w:rsidRPr="006C6755">
        <w:t>.1</w:t>
      </w:r>
      <w:r w:rsidR="00F62630" w:rsidRPr="006C6755">
        <w:t>1</w:t>
      </w:r>
      <w:r w:rsidR="000B7C89" w:rsidRPr="006C6755">
        <w:t>.</w:t>
      </w:r>
      <w:r w:rsidRPr="006C6755">
        <w:t xml:space="preserve"> The manipulation was successful.</w:t>
      </w:r>
    </w:p>
    <w:p w14:paraId="18F784D0" w14:textId="57D7038D" w:rsidR="004C5B35" w:rsidRPr="006C6755" w:rsidRDefault="00D77E64" w:rsidP="0092653F">
      <w:pPr>
        <w:autoSpaceDE w:val="0"/>
        <w:autoSpaceDN w:val="0"/>
        <w:adjustRightInd w:val="0"/>
        <w:spacing w:line="480" w:lineRule="exact"/>
        <w:rPr>
          <w:b/>
          <w:bCs/>
          <w:i/>
          <w:iCs/>
        </w:rPr>
      </w:pPr>
      <w:r w:rsidRPr="006C6755">
        <w:rPr>
          <w:b/>
          <w:bCs/>
          <w:i/>
          <w:iCs/>
        </w:rPr>
        <w:t xml:space="preserve">Social </w:t>
      </w:r>
      <w:r w:rsidR="004C5B35" w:rsidRPr="006C6755">
        <w:rPr>
          <w:b/>
          <w:bCs/>
          <w:i/>
          <w:iCs/>
        </w:rPr>
        <w:t>C</w:t>
      </w:r>
      <w:r w:rsidRPr="006C6755">
        <w:rPr>
          <w:b/>
          <w:bCs/>
          <w:i/>
          <w:iCs/>
        </w:rPr>
        <w:t>onnectedness</w:t>
      </w:r>
    </w:p>
    <w:p w14:paraId="49144AC5" w14:textId="1F6F16FD" w:rsidR="00D77E64" w:rsidRPr="006C6755" w:rsidRDefault="004C5B35" w:rsidP="0092653F">
      <w:pPr>
        <w:autoSpaceDE w:val="0"/>
        <w:autoSpaceDN w:val="0"/>
        <w:adjustRightInd w:val="0"/>
        <w:spacing w:line="480" w:lineRule="exact"/>
        <w:ind w:firstLine="720"/>
        <w:rPr>
          <w:b/>
          <w:bCs/>
        </w:rPr>
      </w:pPr>
      <w:r w:rsidRPr="006C6755">
        <w:t>P</w:t>
      </w:r>
      <w:r w:rsidR="00D77E64" w:rsidRPr="006C6755">
        <w:t xml:space="preserve">articipants </w:t>
      </w:r>
      <w:r w:rsidR="00CD0646" w:rsidRPr="006C6755">
        <w:t xml:space="preserve">felt more </w:t>
      </w:r>
      <w:r w:rsidR="00D77E64" w:rsidRPr="006C6755">
        <w:t xml:space="preserve">social connectedness </w:t>
      </w:r>
      <w:r w:rsidR="00CD0646" w:rsidRPr="006C6755">
        <w:t>after listening</w:t>
      </w:r>
      <w:r w:rsidR="00D77E64" w:rsidRPr="006C6755">
        <w:t xml:space="preserve"> to the nostalgic </w:t>
      </w:r>
      <w:r w:rsidR="00CD0646" w:rsidRPr="006C6755">
        <w:t xml:space="preserve">song </w:t>
      </w:r>
      <w:r w:rsidR="00D77E64" w:rsidRPr="006C6755">
        <w:t>(</w:t>
      </w:r>
      <w:r w:rsidR="00D77E64" w:rsidRPr="006C6755">
        <w:rPr>
          <w:i/>
          <w:iCs/>
        </w:rPr>
        <w:t>M</w:t>
      </w:r>
      <w:r w:rsidR="00D77E64" w:rsidRPr="006C6755">
        <w:t xml:space="preserve"> = 2.88, </w:t>
      </w:r>
      <w:r w:rsidR="00D77E64" w:rsidRPr="006C6755">
        <w:rPr>
          <w:i/>
          <w:iCs/>
        </w:rPr>
        <w:t>SD</w:t>
      </w:r>
      <w:r w:rsidR="00D77E64" w:rsidRPr="006C6755">
        <w:t xml:space="preserve"> = 1.17) </w:t>
      </w:r>
      <w:r w:rsidR="00991CB6" w:rsidRPr="006C6755">
        <w:t>than after listening to the cheerful song</w:t>
      </w:r>
      <w:r w:rsidR="00D77E64" w:rsidRPr="006C6755">
        <w:t xml:space="preserve"> (</w:t>
      </w:r>
      <w:r w:rsidR="00D77E64" w:rsidRPr="006C6755">
        <w:rPr>
          <w:i/>
          <w:iCs/>
        </w:rPr>
        <w:t>M</w:t>
      </w:r>
      <w:r w:rsidR="00D77E64" w:rsidRPr="006C6755">
        <w:t xml:space="preserve"> = 2.32, </w:t>
      </w:r>
      <w:r w:rsidR="00D77E64" w:rsidRPr="006C6755">
        <w:rPr>
          <w:i/>
          <w:iCs/>
        </w:rPr>
        <w:t>SD</w:t>
      </w:r>
      <w:r w:rsidR="00D77E64" w:rsidRPr="006C6755">
        <w:t xml:space="preserve"> = 1.13), </w:t>
      </w:r>
      <w:r w:rsidR="00D77E64" w:rsidRPr="006C6755">
        <w:rPr>
          <w:i/>
          <w:iCs/>
        </w:rPr>
        <w:t>F</w:t>
      </w:r>
      <w:r w:rsidR="00D77E64" w:rsidRPr="006C6755">
        <w:t xml:space="preserve">(1, 662) = 39.04, </w:t>
      </w:r>
      <w:r w:rsidR="00D77E64" w:rsidRPr="006C6755">
        <w:rPr>
          <w:i/>
          <w:iCs/>
        </w:rPr>
        <w:t>p</w:t>
      </w:r>
      <w:r w:rsidR="00D77E64" w:rsidRPr="006C6755">
        <w:t xml:space="preserve"> &lt; .001, </w:t>
      </w:r>
      <w:r w:rsidR="00D77E64" w:rsidRPr="006C6755">
        <w:sym w:font="Symbol" w:char="F068"/>
      </w:r>
      <w:r w:rsidR="00D77E64" w:rsidRPr="006C6755">
        <w:rPr>
          <w:vertAlign w:val="superscript"/>
        </w:rPr>
        <w:t xml:space="preserve">2 </w:t>
      </w:r>
      <w:r w:rsidR="00D77E64" w:rsidRPr="006C6755">
        <w:t xml:space="preserve"> = .06.</w:t>
      </w:r>
      <w:r w:rsidR="00374B07" w:rsidRPr="006C6755">
        <w:t xml:space="preserve"> Nostalgia strengthened the presumed mediator.</w:t>
      </w:r>
    </w:p>
    <w:p w14:paraId="1434AAD0" w14:textId="4F556310" w:rsidR="004C5B35" w:rsidRPr="006C6755" w:rsidRDefault="00114496" w:rsidP="0092653F">
      <w:pPr>
        <w:autoSpaceDE w:val="0"/>
        <w:autoSpaceDN w:val="0"/>
        <w:adjustRightInd w:val="0"/>
        <w:spacing w:line="480" w:lineRule="exact"/>
        <w:rPr>
          <w:b/>
          <w:i/>
          <w:iCs/>
        </w:rPr>
      </w:pPr>
      <w:r w:rsidRPr="006C6755">
        <w:rPr>
          <w:b/>
          <w:i/>
          <w:iCs/>
        </w:rPr>
        <w:t>Gratitude</w:t>
      </w:r>
      <w:r w:rsidR="000B7C89" w:rsidRPr="006C6755">
        <w:rPr>
          <w:b/>
          <w:i/>
          <w:iCs/>
        </w:rPr>
        <w:t xml:space="preserve"> </w:t>
      </w:r>
    </w:p>
    <w:p w14:paraId="053D461F" w14:textId="086CC777" w:rsidR="000B7C89" w:rsidRPr="006C6755" w:rsidRDefault="00374B07" w:rsidP="0092653F">
      <w:pPr>
        <w:autoSpaceDE w:val="0"/>
        <w:autoSpaceDN w:val="0"/>
        <w:adjustRightInd w:val="0"/>
        <w:spacing w:line="480" w:lineRule="exact"/>
        <w:ind w:firstLine="720"/>
      </w:pPr>
      <w:r w:rsidRPr="006C6755">
        <w:lastRenderedPageBreak/>
        <w:t>P</w:t>
      </w:r>
      <w:r w:rsidR="000B7C89" w:rsidRPr="006C6755">
        <w:t xml:space="preserve">articipants who listened to the nostalgic song reported </w:t>
      </w:r>
      <w:r w:rsidR="00CD0646" w:rsidRPr="006C6755">
        <w:t xml:space="preserve">more </w:t>
      </w:r>
      <w:r w:rsidR="00991CB6" w:rsidRPr="006C6755">
        <w:t>gratitude</w:t>
      </w:r>
      <w:r w:rsidR="00CD0646" w:rsidRPr="006C6755">
        <w:t xml:space="preserve"> </w:t>
      </w:r>
      <w:r w:rsidR="000B7C89" w:rsidRPr="006C6755">
        <w:t>(</w:t>
      </w:r>
      <w:r w:rsidR="000B7C89" w:rsidRPr="006C6755">
        <w:rPr>
          <w:i/>
        </w:rPr>
        <w:t xml:space="preserve">M </w:t>
      </w:r>
      <w:r w:rsidR="000B7C89" w:rsidRPr="006C6755">
        <w:t xml:space="preserve">= </w:t>
      </w:r>
      <w:r w:rsidR="000E10AC">
        <w:t>3.14</w:t>
      </w:r>
      <w:r w:rsidR="000B7C89" w:rsidRPr="006C6755">
        <w:t xml:space="preserve">, </w:t>
      </w:r>
      <w:r w:rsidR="000B7C89" w:rsidRPr="006C6755">
        <w:rPr>
          <w:i/>
        </w:rPr>
        <w:t xml:space="preserve">SD </w:t>
      </w:r>
      <w:r w:rsidR="000B7C89" w:rsidRPr="006C6755">
        <w:t>= 1.</w:t>
      </w:r>
      <w:r w:rsidR="000E10AC">
        <w:t>31</w:t>
      </w:r>
      <w:r w:rsidR="000B7C89" w:rsidRPr="006C6755">
        <w:t xml:space="preserve">) </w:t>
      </w:r>
      <w:r w:rsidR="00991CB6" w:rsidRPr="006C6755">
        <w:t>than</w:t>
      </w:r>
      <w:r w:rsidR="00CD0646" w:rsidRPr="006C6755">
        <w:t xml:space="preserve"> </w:t>
      </w:r>
      <w:r w:rsidR="000B7C89" w:rsidRPr="006C6755">
        <w:t xml:space="preserve">those who listened to the </w:t>
      </w:r>
      <w:r w:rsidR="00991CB6" w:rsidRPr="006C6755">
        <w:t>cheerful</w:t>
      </w:r>
      <w:r w:rsidR="000B7C89" w:rsidRPr="006C6755">
        <w:t xml:space="preserve"> song (</w:t>
      </w:r>
      <w:r w:rsidR="000B7C89" w:rsidRPr="006C6755">
        <w:rPr>
          <w:i/>
        </w:rPr>
        <w:t xml:space="preserve">M </w:t>
      </w:r>
      <w:r w:rsidR="000B7C89" w:rsidRPr="006C6755">
        <w:t xml:space="preserve">= </w:t>
      </w:r>
      <w:r w:rsidR="000E10AC">
        <w:t>2.41</w:t>
      </w:r>
      <w:r w:rsidR="000B7C89" w:rsidRPr="006C6755">
        <w:t xml:space="preserve">, </w:t>
      </w:r>
      <w:r w:rsidR="000B7C89" w:rsidRPr="006C6755">
        <w:rPr>
          <w:i/>
        </w:rPr>
        <w:t xml:space="preserve">SD </w:t>
      </w:r>
      <w:r w:rsidR="000B7C89" w:rsidRPr="006C6755">
        <w:t>= 1.</w:t>
      </w:r>
      <w:r w:rsidR="000E10AC">
        <w:t>26</w:t>
      </w:r>
      <w:r w:rsidR="000B7C89" w:rsidRPr="006C6755">
        <w:t xml:space="preserve">), </w:t>
      </w:r>
      <w:proofErr w:type="gramStart"/>
      <w:r w:rsidR="000B7C89" w:rsidRPr="006C6755">
        <w:rPr>
          <w:i/>
        </w:rPr>
        <w:t>F</w:t>
      </w:r>
      <w:r w:rsidR="000B7C89" w:rsidRPr="006C6755">
        <w:t>(</w:t>
      </w:r>
      <w:proofErr w:type="gramEnd"/>
      <w:r w:rsidR="000B7C89" w:rsidRPr="006C6755">
        <w:t xml:space="preserve">1, 662) = 52.95, </w:t>
      </w:r>
      <w:r w:rsidR="000B7C89" w:rsidRPr="006C6755">
        <w:rPr>
          <w:i/>
        </w:rPr>
        <w:t xml:space="preserve">p </w:t>
      </w:r>
      <w:r w:rsidR="000B7C89" w:rsidRPr="006C6755">
        <w:t xml:space="preserve">&lt; .001, </w:t>
      </w:r>
      <w:r w:rsidR="000B7C89" w:rsidRPr="006C6755">
        <w:sym w:font="Symbol" w:char="F068"/>
      </w:r>
      <w:r w:rsidR="000B7C89" w:rsidRPr="006C6755">
        <w:rPr>
          <w:vertAlign w:val="superscript"/>
        </w:rPr>
        <w:t xml:space="preserve">2 </w:t>
      </w:r>
      <w:r w:rsidR="000B7C89" w:rsidRPr="006C6755">
        <w:rPr>
          <w:vertAlign w:val="subscript"/>
          <w:lang w:eastAsia="en-US"/>
        </w:rPr>
        <w:t xml:space="preserve">= </w:t>
      </w:r>
      <w:r w:rsidR="000B7C89" w:rsidRPr="006C6755">
        <w:t>.07.</w:t>
      </w:r>
      <w:r w:rsidRPr="006C6755">
        <w:t xml:space="preserve"> This</w:t>
      </w:r>
      <w:r w:rsidR="0007555F">
        <w:t xml:space="preserve"> finding is consistent with</w:t>
      </w:r>
      <w:r w:rsidRPr="006C6755">
        <w:t xml:space="preserve"> H1.</w:t>
      </w:r>
    </w:p>
    <w:p w14:paraId="44741884" w14:textId="10B92A03" w:rsidR="004C5B35" w:rsidRPr="006C6755" w:rsidRDefault="000B7C89" w:rsidP="0092653F">
      <w:pPr>
        <w:autoSpaceDE w:val="0"/>
        <w:autoSpaceDN w:val="0"/>
        <w:adjustRightInd w:val="0"/>
        <w:spacing w:line="480" w:lineRule="exact"/>
        <w:rPr>
          <w:b/>
          <w:bCs/>
          <w:i/>
          <w:iCs/>
        </w:rPr>
      </w:pPr>
      <w:r w:rsidRPr="006C6755">
        <w:rPr>
          <w:b/>
          <w:bCs/>
          <w:i/>
          <w:iCs/>
        </w:rPr>
        <w:t>Mediation</w:t>
      </w:r>
      <w:r w:rsidR="00A36FDB" w:rsidRPr="006C6755">
        <w:rPr>
          <w:b/>
          <w:bCs/>
          <w:i/>
          <w:iCs/>
        </w:rPr>
        <w:t xml:space="preserve"> </w:t>
      </w:r>
    </w:p>
    <w:p w14:paraId="3EBD532A" w14:textId="5FADE407" w:rsidR="00850284" w:rsidRDefault="00A36FDB" w:rsidP="0092653F">
      <w:pPr>
        <w:autoSpaceDE w:val="0"/>
        <w:autoSpaceDN w:val="0"/>
        <w:adjustRightInd w:val="0"/>
        <w:spacing w:line="480" w:lineRule="exact"/>
        <w:ind w:firstLine="720"/>
      </w:pPr>
      <w:r w:rsidRPr="006C6755">
        <w:t>We hypothesized that</w:t>
      </w:r>
      <w:r w:rsidR="00D91357">
        <w:t xml:space="preserve"> social connectedness would mediate</w:t>
      </w:r>
      <w:r w:rsidRPr="006C6755">
        <w:t xml:space="preserve"> the effect of nostalgia on gratitude </w:t>
      </w:r>
      <w:r w:rsidR="00374B07" w:rsidRPr="006C6755">
        <w:t xml:space="preserve">(H2) and tested this with the </w:t>
      </w:r>
      <w:r w:rsidRPr="006C6755">
        <w:t xml:space="preserve">PROCESS macro. </w:t>
      </w:r>
      <w:r w:rsidR="00374B07" w:rsidRPr="006C6755">
        <w:t>T</w:t>
      </w:r>
      <w:r w:rsidRPr="006C6755">
        <w:t xml:space="preserve">he indirect of nostalgia </w:t>
      </w:r>
      <w:r w:rsidR="00DB49A4" w:rsidRPr="006C6755">
        <w:t xml:space="preserve">(coded: cheerful song = -1, nostalgic song = 1) </w:t>
      </w:r>
      <w:r w:rsidRPr="006C6755">
        <w:t xml:space="preserve">on gratitude via social connectedness was significant, </w:t>
      </w:r>
      <w:r w:rsidRPr="006C6755">
        <w:rPr>
          <w:i/>
          <w:iCs/>
        </w:rPr>
        <w:t>ab</w:t>
      </w:r>
      <w:r w:rsidR="00374B07" w:rsidRPr="006C6755">
        <w:rPr>
          <w:i/>
          <w:iCs/>
        </w:rPr>
        <w:t>*</w:t>
      </w:r>
      <w:r w:rsidRPr="006C6755">
        <w:t xml:space="preserve"> = </w:t>
      </w:r>
      <w:r w:rsidR="00DB49A4" w:rsidRPr="006C6755">
        <w:t>.175</w:t>
      </w:r>
      <w:r w:rsidRPr="006C6755">
        <w:t xml:space="preserve">, </w:t>
      </w:r>
      <w:r w:rsidR="005A4557" w:rsidRPr="006C6755">
        <w:rPr>
          <w:i/>
          <w:iCs/>
        </w:rPr>
        <w:t>SE</w:t>
      </w:r>
      <w:r w:rsidRPr="006C6755">
        <w:t xml:space="preserve"> = </w:t>
      </w:r>
      <w:r w:rsidR="00DB49A4" w:rsidRPr="006C6755">
        <w:t>.028</w:t>
      </w:r>
      <w:r w:rsidRPr="006C6755">
        <w:t xml:space="preserve">, </w:t>
      </w:r>
      <w:r w:rsidR="005A4557" w:rsidRPr="006C6755">
        <w:t>95% CI [</w:t>
      </w:r>
      <w:r w:rsidR="00DB49A4" w:rsidRPr="006C6755">
        <w:t>.121</w:t>
      </w:r>
      <w:r w:rsidR="005A4557" w:rsidRPr="006C6755">
        <w:t xml:space="preserve">, </w:t>
      </w:r>
      <w:r w:rsidR="00DB49A4" w:rsidRPr="006C6755">
        <w:t>.230</w:t>
      </w:r>
      <w:r w:rsidR="005A4557" w:rsidRPr="006C6755">
        <w:t>].</w:t>
      </w:r>
      <w:r w:rsidRPr="006C6755">
        <w:t xml:space="preserve"> </w:t>
      </w:r>
      <w:r w:rsidR="00AD4B7F" w:rsidRPr="006C6755">
        <w:t>Nostalgia increase</w:t>
      </w:r>
      <w:r w:rsidR="00AA1660">
        <w:t>d</w:t>
      </w:r>
      <w:r w:rsidR="00AD4B7F" w:rsidRPr="006C6755">
        <w:t xml:space="preserve"> gratitude </w:t>
      </w:r>
      <w:r w:rsidR="00374B07" w:rsidRPr="006C6755">
        <w:t>(H1) via social connectedness (H2)</w:t>
      </w:r>
      <w:r w:rsidR="00AD4B7F" w:rsidRPr="006C6755">
        <w:t>.</w:t>
      </w:r>
      <w:r w:rsidR="00D801EC" w:rsidRPr="006C6755">
        <w:tab/>
      </w:r>
    </w:p>
    <w:p w14:paraId="11640982" w14:textId="32CEB332" w:rsidR="00F8601D" w:rsidRPr="00A06910" w:rsidRDefault="00F8601D" w:rsidP="0092653F">
      <w:pPr>
        <w:autoSpaceDE w:val="0"/>
        <w:autoSpaceDN w:val="0"/>
        <w:adjustRightInd w:val="0"/>
        <w:spacing w:line="480" w:lineRule="exact"/>
        <w:jc w:val="center"/>
        <w:rPr>
          <w:b/>
          <w:bCs/>
        </w:rPr>
      </w:pPr>
      <w:r w:rsidRPr="00A06910">
        <w:rPr>
          <w:b/>
          <w:bCs/>
        </w:rPr>
        <w:t>General Discussion</w:t>
      </w:r>
    </w:p>
    <w:p w14:paraId="01D91316" w14:textId="1ED4347F" w:rsidR="00AC2B7E" w:rsidRDefault="00A06910" w:rsidP="0092653F">
      <w:pPr>
        <w:spacing w:line="480" w:lineRule="exact"/>
        <w:ind w:firstLine="360"/>
      </w:pPr>
      <w:r>
        <w:tab/>
      </w:r>
      <w:r w:rsidR="00AC2B7E">
        <w:t xml:space="preserve">Despite the conceptual overlap between the past-positive time perspective (Zimbardo &amp; Boyd, 1999) and the emotion of nostalgia (Sedikides et al., 2015), the respective scientific literatures examining these phenomena have, for the most part, developed independently. We identified areas where these literatures intersect and reinforce </w:t>
      </w:r>
      <w:proofErr w:type="gramStart"/>
      <w:r w:rsidR="00AC2B7E">
        <w:t>each other</w:t>
      </w:r>
      <w:r w:rsidR="005E1F0C">
        <w:t>,</w:t>
      </w:r>
      <w:r w:rsidR="00F662E0">
        <w:t xml:space="preserve"> and</w:t>
      </w:r>
      <w:proofErr w:type="gramEnd"/>
      <w:r w:rsidR="00F662E0">
        <w:t xml:space="preserve"> might inspire future bridging research</w:t>
      </w:r>
      <w:r w:rsidR="00AC2B7E">
        <w:t xml:space="preserve">. One point of agreement concerned the </w:t>
      </w:r>
      <w:r w:rsidR="00F70C54">
        <w:t>link</w:t>
      </w:r>
      <w:r w:rsidR="00AC2B7E">
        <w:t xml:space="preserve"> between nostalgia and gratitude. </w:t>
      </w:r>
      <w:r w:rsidR="00F70C54">
        <w:t>The past-positive time perspective is positively correlated with trait-level gratitude (</w:t>
      </w:r>
      <w:r w:rsidR="00F70C54" w:rsidRPr="00ED42DE">
        <w:t>Bhullar et al., 2015</w:t>
      </w:r>
      <w:r w:rsidR="00F70C54">
        <w:t xml:space="preserve">; </w:t>
      </w:r>
      <w:r w:rsidR="00F70C54" w:rsidRPr="00ED42DE">
        <w:t>Przepiorka &amp; Sobol-Kwapinska, 2021</w:t>
      </w:r>
      <w:r w:rsidR="00F70C54">
        <w:t xml:space="preserve">; </w:t>
      </w:r>
      <w:r w:rsidR="00F70C54" w:rsidRPr="00ED42DE">
        <w:t>Zhang, 2020)</w:t>
      </w:r>
      <w:r w:rsidR="00954F68">
        <w:t>,</w:t>
      </w:r>
      <w:r w:rsidR="00F70C54">
        <w:t xml:space="preserve"> and experimental nostalgia inductions increase state-level gratitude (Li et al., 2023; Wildschut et al., 2025). Another </w:t>
      </w:r>
      <w:r w:rsidR="00965A60">
        <w:t xml:space="preserve">potential </w:t>
      </w:r>
      <w:r w:rsidR="00F70C54">
        <w:t>point of agreement concern</w:t>
      </w:r>
      <w:r w:rsidR="00965A60">
        <w:t>s</w:t>
      </w:r>
      <w:r w:rsidR="00F70C54">
        <w:t xml:space="preserve"> </w:t>
      </w:r>
      <w:r w:rsidR="006A5E47">
        <w:t>the</w:t>
      </w:r>
      <w:r w:rsidR="00F70C54">
        <w:t xml:space="preserve"> mediator of this link</w:t>
      </w:r>
      <w:r w:rsidR="006A5E47">
        <w:t xml:space="preserve">. The important question of </w:t>
      </w:r>
      <w:r w:rsidR="006A5E47" w:rsidRPr="006A5E47">
        <w:rPr>
          <w:i/>
          <w:iCs/>
        </w:rPr>
        <w:t>how</w:t>
      </w:r>
      <w:r w:rsidR="006A5E47">
        <w:t xml:space="preserve"> nostalgia affects gratitude ha</w:t>
      </w:r>
      <w:r w:rsidR="00E85482">
        <w:t>s</w:t>
      </w:r>
      <w:r w:rsidR="006A5E47">
        <w:t>, until now, been neglected</w:t>
      </w:r>
      <w:r w:rsidR="00E85482">
        <w:t xml:space="preserve">. </w:t>
      </w:r>
      <w:r w:rsidR="00165212">
        <w:t xml:space="preserve">Drawing on the time perspective and nostalgia literatures, we identified social connectedness as </w:t>
      </w:r>
      <w:r w:rsidR="00D86B6D">
        <w:t xml:space="preserve">a </w:t>
      </w:r>
      <w:r w:rsidR="00165212">
        <w:t xml:space="preserve">plausible </w:t>
      </w:r>
      <w:r w:rsidR="00DA46B9">
        <w:t>mechanism</w:t>
      </w:r>
      <w:r w:rsidR="00165212">
        <w:t xml:space="preserve">. </w:t>
      </w:r>
      <w:r w:rsidR="00DA11C6">
        <w:t>P</w:t>
      </w:r>
      <w:r w:rsidR="00165212">
        <w:t>ositive-past time perspective</w:t>
      </w:r>
      <w:r w:rsidR="00F92D4C">
        <w:t xml:space="preserve"> </w:t>
      </w:r>
      <w:r w:rsidR="00DA11C6">
        <w:t xml:space="preserve">is positively </w:t>
      </w:r>
      <w:r w:rsidR="00CB2269">
        <w:t>a</w:t>
      </w:r>
      <w:r w:rsidR="00DA11C6">
        <w:t xml:space="preserve">ssociated with indices of social connectedness </w:t>
      </w:r>
      <w:r w:rsidR="00F92D4C">
        <w:t>(</w:t>
      </w:r>
      <w:r w:rsidR="00CB2269">
        <w:t>e.g.,</w:t>
      </w:r>
      <w:r w:rsidR="00DA11C6">
        <w:t xml:space="preserve"> social networks, </w:t>
      </w:r>
      <w:r w:rsidR="00CB2269">
        <w:t xml:space="preserve">duration of relationships, </w:t>
      </w:r>
      <w:r w:rsidR="00DA11C6">
        <w:t xml:space="preserve">support from family; </w:t>
      </w:r>
      <w:r w:rsidR="00F92D4C">
        <w:t xml:space="preserve">Holman &amp; Zimbardo, 2009) and nostalgia </w:t>
      </w:r>
      <w:r w:rsidR="00954F68">
        <w:t>fosters</w:t>
      </w:r>
      <w:r w:rsidR="00CB2269">
        <w:t xml:space="preserve"> social connectedness </w:t>
      </w:r>
      <w:r w:rsidR="00F92D4C">
        <w:t>(</w:t>
      </w:r>
      <w:r w:rsidR="009C02C4">
        <w:t xml:space="preserve">Naidu et al., 2024; </w:t>
      </w:r>
      <w:r w:rsidR="00F92D4C">
        <w:t>Sedikides &amp; Wildschut, 2019)</w:t>
      </w:r>
      <w:r w:rsidR="00CB2269">
        <w:t xml:space="preserve">. </w:t>
      </w:r>
      <w:r w:rsidR="00121D38">
        <w:t>In turn, social connectedness, rooted in memories of being</w:t>
      </w:r>
      <w:r w:rsidR="00121D38" w:rsidRPr="00ED42DE">
        <w:t xml:space="preserve"> loved, supported, </w:t>
      </w:r>
      <w:r w:rsidR="00C716C5">
        <w:t xml:space="preserve">and </w:t>
      </w:r>
      <w:r w:rsidR="00121D38" w:rsidRPr="00ED42DE">
        <w:t>uplifted by others</w:t>
      </w:r>
      <w:r w:rsidR="00121D38">
        <w:t>, has been</w:t>
      </w:r>
      <w:r w:rsidR="00CB2269">
        <w:t xml:space="preserve"> established as a rich source of gratitude (Emmons, 2004; </w:t>
      </w:r>
      <w:r w:rsidR="00CB2269" w:rsidRPr="00620CA5">
        <w:rPr>
          <w:bCs/>
        </w:rPr>
        <w:t>König &amp; Glück, 2014</w:t>
      </w:r>
      <w:r w:rsidR="00CB2269">
        <w:t>)</w:t>
      </w:r>
    </w:p>
    <w:p w14:paraId="37FACCBE" w14:textId="5C3C1F88" w:rsidR="00A177FC" w:rsidRDefault="00E85482" w:rsidP="0092653F">
      <w:pPr>
        <w:autoSpaceDE w:val="0"/>
        <w:autoSpaceDN w:val="0"/>
        <w:adjustRightInd w:val="0"/>
        <w:spacing w:line="480" w:lineRule="exact"/>
        <w:ind w:firstLine="360"/>
      </w:pPr>
      <w:r>
        <w:t>Accordingly, w</w:t>
      </w:r>
      <w:r w:rsidR="00F61830">
        <w:t>e</w:t>
      </w:r>
      <w:r w:rsidR="00F8601D" w:rsidRPr="00A06910">
        <w:t xml:space="preserve"> </w:t>
      </w:r>
      <w:r>
        <w:t>tested the hypotheses</w:t>
      </w:r>
      <w:r w:rsidR="00F8601D" w:rsidRPr="00A06910">
        <w:t xml:space="preserve"> that </w:t>
      </w:r>
      <w:r w:rsidR="00F61830">
        <w:t>nostalgia</w:t>
      </w:r>
      <w:r w:rsidR="00F8601D" w:rsidRPr="00A06910">
        <w:t xml:space="preserve"> enhances gratitude</w:t>
      </w:r>
      <w:r>
        <w:t xml:space="preserve"> (H1)</w:t>
      </w:r>
      <w:r w:rsidR="00F8601D" w:rsidRPr="00A06910">
        <w:t xml:space="preserve"> and that this effect is mediated by social connectedness</w:t>
      </w:r>
      <w:r>
        <w:t xml:space="preserve"> (H2)</w:t>
      </w:r>
      <w:r w:rsidR="00F8601D" w:rsidRPr="00A06910">
        <w:t xml:space="preserve">. Across </w:t>
      </w:r>
      <w:r w:rsidR="00F61830">
        <w:t>three</w:t>
      </w:r>
      <w:r w:rsidR="00F8601D" w:rsidRPr="00A06910">
        <w:t xml:space="preserve"> methodologically diverse </w:t>
      </w:r>
      <w:r w:rsidR="00F8601D" w:rsidRPr="00A06910">
        <w:lastRenderedPageBreak/>
        <w:t xml:space="preserve">studies conducted in </w:t>
      </w:r>
      <w:r w:rsidR="00F61830">
        <w:t>the U.S. and The Netherlands</w:t>
      </w:r>
      <w:r w:rsidR="00F8601D" w:rsidRPr="00A06910">
        <w:t xml:space="preserve">—including a cross-sectional correlational study, a 16-month longitudinal study, and </w:t>
      </w:r>
      <w:r w:rsidR="00F61830">
        <w:t>an</w:t>
      </w:r>
      <w:r w:rsidR="00F8601D" w:rsidRPr="00A06910">
        <w:t xml:space="preserve"> experiment—we found converging evidence in support of these hypotheses.</w:t>
      </w:r>
      <w:r w:rsidR="006655F4">
        <w:t xml:space="preserve"> </w:t>
      </w:r>
      <w:r w:rsidR="00954F68">
        <w:t xml:space="preserve">In </w:t>
      </w:r>
      <w:r w:rsidR="00F8601D" w:rsidRPr="00A06910">
        <w:t>Study 1</w:t>
      </w:r>
      <w:r w:rsidR="00954F68">
        <w:t>, we</w:t>
      </w:r>
      <w:r w:rsidR="00F8601D" w:rsidRPr="00A06910">
        <w:t xml:space="preserve"> demonstrated a positive association between trait nostalgia and dispositional gratitude in a sample of U.S. college students, with social connectedness mediating this relation. Importantly, this pattern held across multiple validated nostalgia and gratitude measures, </w:t>
      </w:r>
      <w:r w:rsidR="00F61830">
        <w:t>offering convergent validation</w:t>
      </w:r>
      <w:r w:rsidR="00F8601D" w:rsidRPr="00A06910">
        <w:t xml:space="preserve">. </w:t>
      </w:r>
      <w:r w:rsidR="00954F68">
        <w:t xml:space="preserve">In </w:t>
      </w:r>
      <w:r w:rsidR="00F8601D" w:rsidRPr="00A06910">
        <w:t>Study 2</w:t>
      </w:r>
      <w:r w:rsidR="00954F68">
        <w:t>, we</w:t>
      </w:r>
      <w:r w:rsidR="00F8601D" w:rsidRPr="00A06910">
        <w:t xml:space="preserve"> extended these findings using a longitudinal design in a nationally representative Dutch sample</w:t>
      </w:r>
      <w:r w:rsidR="00F61830">
        <w:t xml:space="preserve">. </w:t>
      </w:r>
      <w:r w:rsidR="00954F68">
        <w:t>B</w:t>
      </w:r>
      <w:r w:rsidR="00F61830">
        <w:t>aseline</w:t>
      </w:r>
      <w:r w:rsidR="00F8601D" w:rsidRPr="00A06910">
        <w:t xml:space="preserve"> nostalgia predicted greater gratitude 16 months late</w:t>
      </w:r>
      <w:r w:rsidR="00F61830">
        <w:t>r</w:t>
      </w:r>
      <w:r w:rsidR="006655F4">
        <w:t>.</w:t>
      </w:r>
      <w:r w:rsidR="00F61830">
        <w:t xml:space="preserve"> </w:t>
      </w:r>
      <w:r w:rsidR="006655F4">
        <w:t>T</w:t>
      </w:r>
      <w:r w:rsidR="00F8601D" w:rsidRPr="00A06910">
        <w:t xml:space="preserve">his relation </w:t>
      </w:r>
      <w:r w:rsidR="006655F4">
        <w:t>was</w:t>
      </w:r>
      <w:r w:rsidR="00F8601D" w:rsidRPr="00A06910">
        <w:t xml:space="preserve"> </w:t>
      </w:r>
      <w:r w:rsidR="00F61830">
        <w:t>mediated</w:t>
      </w:r>
      <w:r w:rsidR="00F8601D" w:rsidRPr="00A06910">
        <w:t xml:space="preserve"> by intervening perceptions of social connectedness, indexed via agreeableness. The </w:t>
      </w:r>
      <w:r w:rsidR="006655F4">
        <w:t>replicability of Study 1 findings</w:t>
      </w:r>
      <w:r w:rsidR="00F8601D" w:rsidRPr="00A06910">
        <w:t xml:space="preserve"> in a culturally distinct and demographically diverse sample, underscores </w:t>
      </w:r>
      <w:r w:rsidR="006655F4">
        <w:t>their</w:t>
      </w:r>
      <w:r w:rsidR="00F8601D" w:rsidRPr="00A06910">
        <w:t xml:space="preserve"> generalizability.</w:t>
      </w:r>
      <w:r w:rsidR="006655F4">
        <w:t xml:space="preserve"> </w:t>
      </w:r>
      <w:r w:rsidR="00F8601D" w:rsidRPr="00A06910">
        <w:t xml:space="preserve">Recognizing the value of </w:t>
      </w:r>
      <w:r w:rsidR="006655F4">
        <w:t>experiments</w:t>
      </w:r>
      <w:r w:rsidR="00F8601D" w:rsidRPr="00A06910">
        <w:t xml:space="preserve"> for establishing causality, </w:t>
      </w:r>
      <w:r w:rsidR="00954F68">
        <w:t xml:space="preserve">in </w:t>
      </w:r>
      <w:r w:rsidR="00F8601D" w:rsidRPr="00A06910">
        <w:t>Study 3</w:t>
      </w:r>
      <w:r w:rsidR="00954F68">
        <w:t>, we</w:t>
      </w:r>
      <w:r w:rsidR="00F8601D" w:rsidRPr="00A06910">
        <w:t xml:space="preserve"> used </w:t>
      </w:r>
      <w:r w:rsidR="006655F4">
        <w:t xml:space="preserve">a </w:t>
      </w:r>
      <w:r w:rsidR="00F8601D" w:rsidRPr="00A06910">
        <w:t xml:space="preserve">music-based induction to manipulate nostalgia. </w:t>
      </w:r>
      <w:r w:rsidR="006655F4">
        <w:t>P</w:t>
      </w:r>
      <w:r w:rsidR="00F8601D" w:rsidRPr="00A06910">
        <w:t xml:space="preserve">articipants reported </w:t>
      </w:r>
      <w:r w:rsidR="00954F68">
        <w:t>higher</w:t>
      </w:r>
      <w:r w:rsidR="002B19DE" w:rsidRPr="00A06910">
        <w:t xml:space="preserve"> </w:t>
      </w:r>
      <w:r w:rsidR="00F8601D" w:rsidRPr="00A06910">
        <w:t xml:space="preserve">gratitude after listening to a nostalgic song relative to a cheerful control song, with social connectedness mediating </w:t>
      </w:r>
      <w:r w:rsidR="006655F4">
        <w:t>this effect</w:t>
      </w:r>
      <w:r w:rsidR="00F8601D" w:rsidRPr="00A06910">
        <w:t>.</w:t>
      </w:r>
      <w:r w:rsidR="006655F4">
        <w:t xml:space="preserve"> </w:t>
      </w:r>
      <w:r w:rsidR="006655F4" w:rsidRPr="00A06910">
        <w:t xml:space="preserve">Collectively, the findings identify </w:t>
      </w:r>
      <w:r w:rsidR="006655F4">
        <w:t>social connectedness</w:t>
      </w:r>
      <w:r w:rsidR="006655F4" w:rsidRPr="00A06910">
        <w:t xml:space="preserve"> as </w:t>
      </w:r>
      <w:r w:rsidR="006655F4">
        <w:t>a key mechanism linking nostalgia to gratitude</w:t>
      </w:r>
      <w:r w:rsidR="006655F4" w:rsidRPr="00A06910">
        <w:t>.</w:t>
      </w:r>
    </w:p>
    <w:p w14:paraId="7C5A947B" w14:textId="4DEEAFCC" w:rsidR="00F8601D" w:rsidRDefault="00F8601D" w:rsidP="0092653F">
      <w:pPr>
        <w:autoSpaceDE w:val="0"/>
        <w:autoSpaceDN w:val="0"/>
        <w:adjustRightInd w:val="0"/>
        <w:spacing w:line="480" w:lineRule="exact"/>
        <w:ind w:firstLine="360"/>
      </w:pPr>
      <w:r w:rsidRPr="00A06910">
        <w:t xml:space="preserve">From a practical standpoint, </w:t>
      </w:r>
      <w:r w:rsidR="00954F68">
        <w:t>the</w:t>
      </w:r>
      <w:r w:rsidR="00954F68" w:rsidRPr="00A06910">
        <w:t xml:space="preserve"> </w:t>
      </w:r>
      <w:r w:rsidRPr="00A06910">
        <w:t>findings suggest that nostalgia serve</w:t>
      </w:r>
      <w:r w:rsidR="00954F68">
        <w:t>s</w:t>
      </w:r>
      <w:r w:rsidRPr="00A06910">
        <w:t xml:space="preserve"> as a psychologically accessible strategy for fostering gratitude, </w:t>
      </w:r>
      <w:r w:rsidR="00CC1407">
        <w:t>with ensuing benefits for</w:t>
      </w:r>
      <w:r w:rsidRPr="00A06910">
        <w:t xml:space="preserve"> </w:t>
      </w:r>
      <w:r w:rsidR="00CC1407">
        <w:t xml:space="preserve">physical and psychological </w:t>
      </w:r>
      <w:r w:rsidRPr="00A06910">
        <w:t xml:space="preserve">well-being, relationship </w:t>
      </w:r>
      <w:r w:rsidR="00CC1407">
        <w:t>quality</w:t>
      </w:r>
      <w:r w:rsidRPr="00A06910">
        <w:t>, and prosocial behavior (</w:t>
      </w:r>
      <w:r w:rsidR="00CC1407">
        <w:t xml:space="preserve">Algoe et al., 2020; </w:t>
      </w:r>
      <w:r w:rsidR="00E940D3">
        <w:t xml:space="preserve">Dickens, 2017; </w:t>
      </w:r>
      <w:r w:rsidR="00CC1407">
        <w:t xml:space="preserve">Gu et al., 2022; Lyubomirsky &amp; Layous, 2025; </w:t>
      </w:r>
      <w:r w:rsidRPr="00A06910">
        <w:t xml:space="preserve">Ma et al., 2017). Unlike interventions requiring structured journaling or gratitude expression exercises, </w:t>
      </w:r>
      <w:r w:rsidR="00EA71D4">
        <w:t>nostalgia</w:t>
      </w:r>
      <w:r w:rsidRPr="00A06910">
        <w:t xml:space="preserve"> can be spontaneously evoked through familiar triggers such as music, photographs, or scents (</w:t>
      </w:r>
      <w:r w:rsidR="009C02C4">
        <w:t xml:space="preserve">Dang et al., 2024; </w:t>
      </w:r>
      <w:r w:rsidRPr="00A06910">
        <w:t xml:space="preserve">Reid et al., 2015, 2023; </w:t>
      </w:r>
      <w:r w:rsidR="00CC1407">
        <w:t>Wildschut &amp; Sedikides, 2025</w:t>
      </w:r>
      <w:r w:rsidRPr="00A06910">
        <w:t>). This</w:t>
      </w:r>
      <w:r w:rsidR="00954F68">
        <w:t xml:space="preserve"> property of nostalgia</w:t>
      </w:r>
      <w:r w:rsidRPr="00A06910">
        <w:t xml:space="preserve"> makes it a versatile tool for use in clinical, educational, and organizational settings to bolster gratitude.</w:t>
      </w:r>
      <w:r w:rsidR="00A74DA1">
        <w:t xml:space="preserve"> For example, organizations might inculcate group rituals and revisit its history to foster enhanced social connectedness and gratitude</w:t>
      </w:r>
      <w:r w:rsidR="003956BE">
        <w:t xml:space="preserve"> (</w:t>
      </w:r>
      <w:r w:rsidR="003956BE" w:rsidRPr="00BE035C">
        <w:rPr>
          <w:bCs/>
          <w:lang w:val="pl-PL"/>
        </w:rPr>
        <w:t>Leunissen</w:t>
      </w:r>
      <w:r w:rsidR="003956BE">
        <w:rPr>
          <w:bCs/>
          <w:lang w:val="pl-PL"/>
        </w:rPr>
        <w:t xml:space="preserve"> et al., 2024</w:t>
      </w:r>
      <w:r w:rsidR="003956BE">
        <w:t>)</w:t>
      </w:r>
      <w:r w:rsidR="00A74DA1">
        <w:t xml:space="preserve">. </w:t>
      </w:r>
      <w:r w:rsidR="00603613">
        <w:t>Also, s</w:t>
      </w:r>
      <w:r w:rsidR="00A74DA1">
        <w:t>chools engage in many of these practices organically (e.g., reunions, homecoming weekends</w:t>
      </w:r>
      <w:r w:rsidR="00603613">
        <w:t>; Green et al., 2021</w:t>
      </w:r>
      <w:r w:rsidR="00A74DA1">
        <w:t xml:space="preserve">) though they could more deliberately build nostalgia-related practices and traditions. </w:t>
      </w:r>
    </w:p>
    <w:p w14:paraId="39FF3DFA" w14:textId="77777777" w:rsidR="00F8601D" w:rsidRPr="00A06910" w:rsidRDefault="00F8601D" w:rsidP="0092653F">
      <w:pPr>
        <w:autoSpaceDE w:val="0"/>
        <w:autoSpaceDN w:val="0"/>
        <w:adjustRightInd w:val="0"/>
        <w:spacing w:line="480" w:lineRule="exact"/>
        <w:rPr>
          <w:b/>
          <w:bCs/>
        </w:rPr>
      </w:pPr>
      <w:r w:rsidRPr="00A06910">
        <w:rPr>
          <w:b/>
          <w:bCs/>
        </w:rPr>
        <w:t>Limitations and Future Directions</w:t>
      </w:r>
    </w:p>
    <w:p w14:paraId="4AA9C0D7" w14:textId="5C20D19F" w:rsidR="00451240" w:rsidRPr="00451240" w:rsidRDefault="00A06910" w:rsidP="0092653F">
      <w:pPr>
        <w:autoSpaceDE w:val="0"/>
        <w:autoSpaceDN w:val="0"/>
        <w:adjustRightInd w:val="0"/>
        <w:spacing w:line="480" w:lineRule="exact"/>
        <w:rPr>
          <w:b/>
          <w:bCs/>
        </w:rPr>
      </w:pPr>
      <w:r>
        <w:lastRenderedPageBreak/>
        <w:tab/>
      </w:r>
      <w:r w:rsidR="00954F68">
        <w:t>We note s</w:t>
      </w:r>
      <w:r w:rsidR="00F8601D" w:rsidRPr="00A06910">
        <w:t xml:space="preserve">everal limitations of </w:t>
      </w:r>
      <w:r w:rsidR="00954F68">
        <w:t>our</w:t>
      </w:r>
      <w:r w:rsidR="00F8601D" w:rsidRPr="00A06910">
        <w:t xml:space="preserve"> research. First, </w:t>
      </w:r>
      <w:r w:rsidR="00EA71D4">
        <w:t>in Studies 2</w:t>
      </w:r>
      <w:r w:rsidR="00EA71D4" w:rsidRPr="00A06910">
        <w:t>–</w:t>
      </w:r>
      <w:r w:rsidR="00EA71D4">
        <w:t xml:space="preserve">3, we used brief, </w:t>
      </w:r>
      <w:r w:rsidR="001C1AC5">
        <w:t>face-valid</w:t>
      </w:r>
      <w:r w:rsidR="00EA71D4">
        <w:t xml:space="preserve"> measures of g</w:t>
      </w:r>
      <w:r w:rsidR="00F8601D" w:rsidRPr="00A06910">
        <w:t xml:space="preserve">ratitude and social connectedness due to </w:t>
      </w:r>
      <w:r w:rsidR="00EA71D4">
        <w:t xml:space="preserve">survey-space </w:t>
      </w:r>
      <w:r w:rsidR="00F8601D" w:rsidRPr="00A06910">
        <w:t xml:space="preserve">constraints. </w:t>
      </w:r>
      <w:r w:rsidR="00736562">
        <w:t xml:space="preserve">This limitation is mitigated by the use of </w:t>
      </w:r>
      <w:r w:rsidR="001C1AC5">
        <w:t>validated</w:t>
      </w:r>
      <w:r w:rsidR="00F8601D" w:rsidRPr="00A06910">
        <w:t xml:space="preserve">, multi-item scales </w:t>
      </w:r>
      <w:r w:rsidR="00736562">
        <w:t>in Study 1</w:t>
      </w:r>
      <w:r w:rsidR="00F8601D" w:rsidRPr="00A06910">
        <w:t>.</w:t>
      </w:r>
      <w:r w:rsidR="001C1AC5">
        <w:t xml:space="preserve"> As such, the studies draw strength from each other</w:t>
      </w:r>
      <w:r w:rsidR="00603613">
        <w:t xml:space="preserve"> (</w:t>
      </w:r>
      <w:r w:rsidR="00603613" w:rsidRPr="004847CE">
        <w:t>Campbell &amp; Fiske, 1959</w:t>
      </w:r>
      <w:r w:rsidR="00603613">
        <w:t>)</w:t>
      </w:r>
      <w:r w:rsidR="001C1AC5">
        <w:t>.</w:t>
      </w:r>
      <w:r w:rsidR="00631917">
        <w:t xml:space="preserve"> </w:t>
      </w:r>
      <w:r w:rsidR="00F8601D" w:rsidRPr="00A06910">
        <w:t xml:space="preserve">Second, in Study 2, social connectedness was operationalized via agreeableness, a </w:t>
      </w:r>
      <w:r w:rsidR="009B3A09">
        <w:t>domain-level</w:t>
      </w:r>
      <w:r w:rsidR="00F8601D" w:rsidRPr="00A06910">
        <w:t xml:space="preserve"> personality trait associated with interpersonal warmth and prosociality (Jensen-Campbell &amp; Graziano, 2001</w:t>
      </w:r>
      <w:r w:rsidR="00603613">
        <w:t>; Kilian et al., 2025; Kurtz &amp; Sherker, 2003</w:t>
      </w:r>
      <w:r w:rsidR="00F8601D" w:rsidRPr="00A06910">
        <w:t xml:space="preserve">). Although consistent with </w:t>
      </w:r>
      <w:r w:rsidR="00954F68">
        <w:t>literature</w:t>
      </w:r>
      <w:r w:rsidR="00F8601D" w:rsidRPr="00A06910">
        <w:t xml:space="preserve"> linking agreeableness to </w:t>
      </w:r>
      <w:r w:rsidR="00482498">
        <w:t>social functioning</w:t>
      </w:r>
      <w:r w:rsidR="00F8601D" w:rsidRPr="00A06910">
        <w:t xml:space="preserve">, future longitudinal investigations </w:t>
      </w:r>
      <w:r w:rsidR="00AD6001">
        <w:t>could</w:t>
      </w:r>
      <w:r w:rsidR="00F8601D" w:rsidRPr="00A06910">
        <w:t xml:space="preserve"> incorporate more </w:t>
      </w:r>
      <w:r w:rsidR="00AD6001">
        <w:t>direct</w:t>
      </w:r>
      <w:r w:rsidR="00F8601D" w:rsidRPr="00A06910">
        <w:t xml:space="preserve"> assessments </w:t>
      </w:r>
      <w:r w:rsidR="00482498">
        <w:t xml:space="preserve">of </w:t>
      </w:r>
      <w:r w:rsidR="00954F68">
        <w:t xml:space="preserve">social </w:t>
      </w:r>
      <w:r w:rsidR="00482498">
        <w:t xml:space="preserve">connectedness </w:t>
      </w:r>
      <w:r w:rsidR="00F8601D" w:rsidRPr="00A06910">
        <w:t>to better capture the hypothesized mediational process.</w:t>
      </w:r>
      <w:r w:rsidR="00631917">
        <w:t xml:space="preserve"> </w:t>
      </w:r>
      <w:r w:rsidR="00F8601D" w:rsidRPr="00A06910">
        <w:t xml:space="preserve">Third, </w:t>
      </w:r>
      <w:r w:rsidR="00780647">
        <w:t>whereas</w:t>
      </w:r>
      <w:r w:rsidR="00F8601D" w:rsidRPr="00A06910">
        <w:t xml:space="preserve"> the </w:t>
      </w:r>
      <w:r w:rsidR="00780647">
        <w:t>music</w:t>
      </w:r>
      <w:r w:rsidR="00F8601D" w:rsidRPr="00A06910">
        <w:t xml:space="preserve"> induction in </w:t>
      </w:r>
      <w:r w:rsidR="00AD6001">
        <w:t>Study 3</w:t>
      </w:r>
      <w:r w:rsidR="00F8601D" w:rsidRPr="00A06910">
        <w:t xml:space="preserve"> successfully elicited </w:t>
      </w:r>
      <w:r w:rsidR="00AD6001">
        <w:t>nostalgia</w:t>
      </w:r>
      <w:r w:rsidR="00F8601D" w:rsidRPr="00A06910">
        <w:t xml:space="preserve">, reliance on a single nostalgic and single control song </w:t>
      </w:r>
      <w:r w:rsidR="00954F68">
        <w:t>constrain</w:t>
      </w:r>
      <w:r w:rsidR="00954F68" w:rsidRPr="00A06910">
        <w:t xml:space="preserve"> </w:t>
      </w:r>
      <w:r w:rsidR="00F8601D" w:rsidRPr="00A06910">
        <w:t xml:space="preserve">generalizability. Future </w:t>
      </w:r>
      <w:r w:rsidR="00954F68">
        <w:t>work</w:t>
      </w:r>
      <w:r w:rsidR="00954F68" w:rsidRPr="00A06910">
        <w:t xml:space="preserve"> </w:t>
      </w:r>
      <w:r w:rsidR="00780647">
        <w:t>could</w:t>
      </w:r>
      <w:r w:rsidR="00F8601D" w:rsidRPr="00A06910">
        <w:t xml:space="preserve"> employ </w:t>
      </w:r>
      <w:r w:rsidR="00780647">
        <w:t>more extensive stimulus sampling</w:t>
      </w:r>
      <w:r w:rsidR="009B3A09">
        <w:t xml:space="preserve"> (Judd et al., 2012)</w:t>
      </w:r>
      <w:r w:rsidR="00780647">
        <w:t xml:space="preserve">, using </w:t>
      </w:r>
      <w:r w:rsidR="00F8601D" w:rsidRPr="00A06910">
        <w:t>a range of nostalgia induction techniques</w:t>
      </w:r>
      <w:r w:rsidR="00780647">
        <w:t xml:space="preserve">, </w:t>
      </w:r>
      <w:r w:rsidR="00F8601D" w:rsidRPr="00A06910">
        <w:t>including scent cues, autobiographical memory prompts, or media content</w:t>
      </w:r>
      <w:r w:rsidR="00451240">
        <w:t xml:space="preserve"> (Wildschut &amp; Sedikides, 2025)</w:t>
      </w:r>
      <w:r w:rsidR="00780647">
        <w:t>.</w:t>
      </w:r>
      <w:r w:rsidR="00631917">
        <w:t xml:space="preserve"> </w:t>
      </w:r>
      <w:r w:rsidR="00451240" w:rsidRPr="00871ABA">
        <w:t>Fourth</w:t>
      </w:r>
      <w:r w:rsidR="00871ABA" w:rsidRPr="005B1FCA">
        <w:t xml:space="preserve">, </w:t>
      </w:r>
      <w:r w:rsidR="00871ABA">
        <w:t xml:space="preserve">whereas </w:t>
      </w:r>
      <w:r w:rsidR="00B01B77">
        <w:t>our</w:t>
      </w:r>
      <w:r w:rsidR="00871ABA">
        <w:t xml:space="preserve"> mediation analyses supported the hypothesized indirect effect of nostalgia on gratitude via social connectedness, t</w:t>
      </w:r>
      <w:r w:rsidR="00871ABA" w:rsidRPr="005B1FCA">
        <w:t xml:space="preserve">he correlational nature of the </w:t>
      </w:r>
      <w:r w:rsidR="00871ABA">
        <w:t>link</w:t>
      </w:r>
      <w:r w:rsidR="00871ABA" w:rsidRPr="005B1FCA">
        <w:t xml:space="preserve"> between </w:t>
      </w:r>
      <w:r w:rsidR="00871ABA">
        <w:t>mediator</w:t>
      </w:r>
      <w:r w:rsidR="00871ABA" w:rsidRPr="005B1FCA">
        <w:t xml:space="preserve"> and </w:t>
      </w:r>
      <w:r w:rsidR="00871ABA">
        <w:t xml:space="preserve">dependent variable </w:t>
      </w:r>
      <w:r w:rsidR="00871ABA" w:rsidRPr="005B1FCA">
        <w:t xml:space="preserve">within each </w:t>
      </w:r>
      <w:r w:rsidR="00871ABA">
        <w:t>study</w:t>
      </w:r>
      <w:r w:rsidR="00871ABA" w:rsidRPr="005B1FCA">
        <w:t xml:space="preserve"> </w:t>
      </w:r>
      <w:r w:rsidR="005B1B36">
        <w:t>constrains</w:t>
      </w:r>
      <w:r w:rsidR="005B1B36" w:rsidRPr="005B1FCA">
        <w:t xml:space="preserve"> </w:t>
      </w:r>
      <w:r w:rsidR="00871ABA" w:rsidRPr="005B1FCA">
        <w:t xml:space="preserve">the strength of causal inferences (Maxwell &amp; Cole, 2007). Still, the mediation analyses </w:t>
      </w:r>
      <w:r w:rsidR="00871ABA">
        <w:t>are</w:t>
      </w:r>
      <w:r w:rsidR="00871ABA" w:rsidRPr="005B1FCA">
        <w:t xml:space="preserve"> </w:t>
      </w:r>
      <w:r w:rsidR="005B1B36">
        <w:t xml:space="preserve">useful, as </w:t>
      </w:r>
      <w:r w:rsidR="00E42A4B">
        <w:t xml:space="preserve">they </w:t>
      </w:r>
      <w:r w:rsidR="00871ABA">
        <w:t>exposed</w:t>
      </w:r>
      <w:r w:rsidR="00871ABA" w:rsidRPr="005B1FCA">
        <w:t xml:space="preserve"> our hypotheses to potential falsification (Fiedler et al., 2011).</w:t>
      </w:r>
    </w:p>
    <w:p w14:paraId="47649C68" w14:textId="68EE9BE4" w:rsidR="008777ED" w:rsidRDefault="00A06910" w:rsidP="0092653F">
      <w:pPr>
        <w:autoSpaceDE w:val="0"/>
        <w:autoSpaceDN w:val="0"/>
        <w:adjustRightInd w:val="0"/>
        <w:spacing w:line="480" w:lineRule="exact"/>
      </w:pPr>
      <w:r>
        <w:tab/>
      </w:r>
      <w:bookmarkStart w:id="4" w:name="_Hlk215505671"/>
      <w:r w:rsidR="00F8601D" w:rsidRPr="00265D15">
        <w:t xml:space="preserve">Looking ahead, </w:t>
      </w:r>
      <w:r w:rsidR="005E5664">
        <w:t>new</w:t>
      </w:r>
      <w:r w:rsidR="00265D15" w:rsidRPr="00265D15">
        <w:t xml:space="preserve"> </w:t>
      </w:r>
      <w:r w:rsidR="00F8601D" w:rsidRPr="00265D15">
        <w:t xml:space="preserve">avenues merit exploration. </w:t>
      </w:r>
      <w:r w:rsidR="00265D15">
        <w:t>Although we</w:t>
      </w:r>
      <w:r w:rsidR="0079301E" w:rsidRPr="0079301E">
        <w:t xml:space="preserve"> </w:t>
      </w:r>
      <w:r w:rsidR="0079301E">
        <w:t>identified social connectedness as</w:t>
      </w:r>
      <w:r w:rsidR="0079301E" w:rsidRPr="0079301E">
        <w:t xml:space="preserve"> </w:t>
      </w:r>
      <w:r w:rsidR="0079301E">
        <w:t>a</w:t>
      </w:r>
      <w:r w:rsidR="0079301E" w:rsidRPr="0079301E">
        <w:t xml:space="preserve"> psychological mechanism through which nostalgia exerts its </w:t>
      </w:r>
      <w:r w:rsidR="0079301E">
        <w:t>beneficial effect on gratitude</w:t>
      </w:r>
      <w:r w:rsidR="00265D15">
        <w:t xml:space="preserve">, </w:t>
      </w:r>
      <w:r w:rsidR="0079301E">
        <w:t xml:space="preserve">other </w:t>
      </w:r>
      <w:r w:rsidR="00265D15">
        <w:t>intervening processes</w:t>
      </w:r>
      <w:r w:rsidR="0079301E">
        <w:t xml:space="preserve"> may also </w:t>
      </w:r>
      <w:r w:rsidR="0079301E" w:rsidRPr="00265D15">
        <w:t xml:space="preserve">play a role. </w:t>
      </w:r>
      <w:r w:rsidR="00DF02B8">
        <w:t>For example, n</w:t>
      </w:r>
      <w:r w:rsidR="00F8601D" w:rsidRPr="00265D15">
        <w:t xml:space="preserve">ostalgia </w:t>
      </w:r>
      <w:r w:rsidR="00B60890">
        <w:t>increases</w:t>
      </w:r>
      <w:r w:rsidR="00F8601D" w:rsidRPr="00265D15">
        <w:t xml:space="preserve"> meaning in life (Routledge et al., </w:t>
      </w:r>
      <w:r w:rsidR="00265D15" w:rsidRPr="00265D15">
        <w:t>2011</w:t>
      </w:r>
      <w:r w:rsidR="00B60890">
        <w:t>; Sedikides &amp; Wildschut, 2018</w:t>
      </w:r>
      <w:r w:rsidR="00F8601D" w:rsidRPr="00265D15">
        <w:t>), raising the possibility that meaning-making processes mediate the nostalgia–gratitude link.</w:t>
      </w:r>
      <w:r w:rsidR="009D31FD">
        <w:t xml:space="preserve"> </w:t>
      </w:r>
      <w:r w:rsidR="00DF02B8">
        <w:t>A</w:t>
      </w:r>
      <w:r w:rsidR="00E940D3">
        <w:t xml:space="preserve">ppraising the circumstances that </w:t>
      </w:r>
      <w:r w:rsidR="00AA14BB">
        <w:t>contributed</w:t>
      </w:r>
      <w:r w:rsidR="008777ED">
        <w:t xml:space="preserve"> to one’s meaningful existence</w:t>
      </w:r>
      <w:r w:rsidR="00342A10">
        <w:t xml:space="preserve"> </w:t>
      </w:r>
      <w:r w:rsidR="00DF02B8">
        <w:t xml:space="preserve">might </w:t>
      </w:r>
      <w:r w:rsidR="00342A10">
        <w:t>evoke</w:t>
      </w:r>
      <w:r w:rsidR="008777ED">
        <w:t xml:space="preserve"> gratitude </w:t>
      </w:r>
      <w:r w:rsidR="00342A10">
        <w:t xml:space="preserve">(and vice versa, </w:t>
      </w:r>
      <w:r w:rsidR="008777ED">
        <w:t>Nezlek et al., 2017)</w:t>
      </w:r>
      <w:r w:rsidR="00DF02B8">
        <w:t>.</w:t>
      </w:r>
    </w:p>
    <w:bookmarkEnd w:id="4"/>
    <w:p w14:paraId="15F15EC2" w14:textId="307B7938" w:rsidR="00FA70F7" w:rsidRDefault="007F5576" w:rsidP="0092653F">
      <w:pPr>
        <w:autoSpaceDE w:val="0"/>
        <w:autoSpaceDN w:val="0"/>
        <w:adjustRightInd w:val="0"/>
        <w:spacing w:line="480" w:lineRule="exact"/>
        <w:ind w:firstLine="720"/>
      </w:pPr>
      <w:r>
        <w:t>Alt</w:t>
      </w:r>
      <w:r w:rsidR="002E0B2B" w:rsidRPr="00FA70F7">
        <w:t xml:space="preserve">hough nostalgia is bittersweet, </w:t>
      </w:r>
      <w:r>
        <w:t>its affective signature is predominantly positive</w:t>
      </w:r>
      <w:r w:rsidR="00FA70F7" w:rsidRPr="00FA70F7">
        <w:t xml:space="preserve"> (Leunissen, 2023). Nostalgia increase</w:t>
      </w:r>
      <w:r>
        <w:t>s</w:t>
      </w:r>
      <w:r w:rsidR="00FA70F7" w:rsidRPr="00FA70F7">
        <w:t xml:space="preserve"> deactivated positive affect (“relaxed,” “calm,” “satisfied”) and reduce</w:t>
      </w:r>
      <w:r>
        <w:t>s</w:t>
      </w:r>
      <w:r w:rsidR="00FA70F7" w:rsidRPr="00FA70F7">
        <w:t xml:space="preserve"> deactivated negative affect (“bored,” “sluggish,” “tired”; Leunissen </w:t>
      </w:r>
      <w:r w:rsidR="00FA70F7" w:rsidRPr="00FA70F7">
        <w:lastRenderedPageBreak/>
        <w:t>et al., 2021</w:t>
      </w:r>
      <w:r w:rsidR="002E0B2B" w:rsidRPr="00FA70F7">
        <w:t xml:space="preserve">). </w:t>
      </w:r>
      <w:r w:rsidR="00271ECF">
        <w:t xml:space="preserve">In a daily diary study, </w:t>
      </w:r>
      <w:r w:rsidR="00FA70F7">
        <w:t xml:space="preserve">Krejtz et al. (2014) showed that </w:t>
      </w:r>
      <w:r w:rsidR="00271ECF">
        <w:t xml:space="preserve">high </w:t>
      </w:r>
      <w:r w:rsidR="00FA70F7">
        <w:t xml:space="preserve">deactivated positive affect and </w:t>
      </w:r>
      <w:r w:rsidR="00271ECF">
        <w:t xml:space="preserve">low </w:t>
      </w:r>
      <w:r w:rsidR="00FA70F7">
        <w:t>deactivated negative affect predicted</w:t>
      </w:r>
      <w:r w:rsidR="00271ECF">
        <w:t xml:space="preserve"> increases in gratitude over time, perhaps because “</w:t>
      </w:r>
      <w:r w:rsidR="00271ECF" w:rsidRPr="00FA70F7">
        <w:t>relaxation and lowered negative affect may allow or predispose people to realize or to think about the things for which they are grateful</w:t>
      </w:r>
      <w:r w:rsidR="00271ECF">
        <w:t>” (p. 35).</w:t>
      </w:r>
      <w:r w:rsidR="00271ECF" w:rsidRPr="00FA70F7">
        <w:t xml:space="preserve"> </w:t>
      </w:r>
      <w:r>
        <w:t xml:space="preserve">Jointly, these findings </w:t>
      </w:r>
      <w:r w:rsidR="00DF02B8">
        <w:t xml:space="preserve">indicate </w:t>
      </w:r>
      <w:r>
        <w:t>that changes in (deactivated) positive and negative affect could mediate nostalgia’s effect on gratitude.</w:t>
      </w:r>
    </w:p>
    <w:p w14:paraId="0C847002" w14:textId="76DD874C" w:rsidR="00F8601D" w:rsidRPr="00A06910" w:rsidRDefault="00F8601D" w:rsidP="0092653F">
      <w:pPr>
        <w:autoSpaceDE w:val="0"/>
        <w:autoSpaceDN w:val="0"/>
        <w:adjustRightInd w:val="0"/>
        <w:spacing w:line="480" w:lineRule="exact"/>
        <w:rPr>
          <w:b/>
          <w:bCs/>
        </w:rPr>
      </w:pPr>
      <w:r w:rsidRPr="00A06910">
        <w:rPr>
          <w:b/>
          <w:bCs/>
        </w:rPr>
        <w:t>Conclu</w:t>
      </w:r>
      <w:r w:rsidR="009A4DA1">
        <w:rPr>
          <w:b/>
          <w:bCs/>
        </w:rPr>
        <w:t>ding Remarks</w:t>
      </w:r>
    </w:p>
    <w:p w14:paraId="20EC4193" w14:textId="0BE62FD1" w:rsidR="006831AE" w:rsidRPr="00A06910" w:rsidRDefault="00A06910" w:rsidP="0092653F">
      <w:pPr>
        <w:autoSpaceDE w:val="0"/>
        <w:autoSpaceDN w:val="0"/>
        <w:adjustRightInd w:val="0"/>
        <w:spacing w:line="480" w:lineRule="exact"/>
      </w:pPr>
      <w:r>
        <w:tab/>
      </w:r>
      <w:r w:rsidR="00F8601D" w:rsidRPr="00A06910">
        <w:t xml:space="preserve">Temporal orientations toward the past, present, and future profoundly shape </w:t>
      </w:r>
      <w:r w:rsidR="00306D67">
        <w:t>human psychology</w:t>
      </w:r>
      <w:r w:rsidR="00F8601D" w:rsidRPr="00A06910">
        <w:t xml:space="preserve"> (</w:t>
      </w:r>
      <w:r w:rsidR="000E108E">
        <w:t xml:space="preserve">Stolarski et al., 2015; </w:t>
      </w:r>
      <w:r w:rsidR="00F8601D" w:rsidRPr="00A06910">
        <w:t xml:space="preserve">Zimbardo &amp; Boyd, 1999). The present research </w:t>
      </w:r>
      <w:r w:rsidR="00306D67">
        <w:t xml:space="preserve">affirms this perspective on time by foregrounding </w:t>
      </w:r>
      <w:r w:rsidR="00780647">
        <w:t>nostalgia</w:t>
      </w:r>
      <w:r w:rsidR="00F8601D" w:rsidRPr="00A06910">
        <w:t xml:space="preserve"> as a </w:t>
      </w:r>
      <w:r w:rsidR="00780647">
        <w:t>beneficial emotion</w:t>
      </w:r>
      <w:r w:rsidR="00F8601D" w:rsidRPr="00A06910">
        <w:t xml:space="preserve">, capable of enhancing gratitude by fostering </w:t>
      </w:r>
      <w:r w:rsidR="00780647">
        <w:t>social</w:t>
      </w:r>
      <w:r w:rsidR="00F8601D" w:rsidRPr="00A06910">
        <w:t xml:space="preserve"> connectedness.</w:t>
      </w:r>
    </w:p>
    <w:p w14:paraId="211E45AD" w14:textId="77777777" w:rsidR="006831AE" w:rsidRPr="00A06910" w:rsidRDefault="006831AE" w:rsidP="0092653F">
      <w:pPr>
        <w:autoSpaceDE w:val="0"/>
        <w:autoSpaceDN w:val="0"/>
        <w:adjustRightInd w:val="0"/>
        <w:spacing w:line="480" w:lineRule="exact"/>
      </w:pPr>
    </w:p>
    <w:p w14:paraId="29729F02" w14:textId="447A725B" w:rsidR="0089633C" w:rsidRPr="006C6755" w:rsidRDefault="005A4557" w:rsidP="0092653F">
      <w:pPr>
        <w:autoSpaceDE w:val="0"/>
        <w:autoSpaceDN w:val="0"/>
        <w:adjustRightInd w:val="0"/>
        <w:spacing w:line="480" w:lineRule="exact"/>
        <w:jc w:val="center"/>
        <w:rPr>
          <w:b/>
          <w:bCs/>
        </w:rPr>
      </w:pPr>
      <w:r w:rsidRPr="00A06910">
        <w:br w:type="column"/>
      </w:r>
      <w:r w:rsidR="0089633C" w:rsidRPr="006C6755">
        <w:rPr>
          <w:b/>
          <w:bCs/>
        </w:rPr>
        <w:lastRenderedPageBreak/>
        <w:t>References</w:t>
      </w:r>
    </w:p>
    <w:p w14:paraId="7D331978" w14:textId="56B5FB9E" w:rsidR="00493375" w:rsidRPr="006C6755" w:rsidRDefault="00493375" w:rsidP="0092653F">
      <w:pPr>
        <w:spacing w:line="480" w:lineRule="exact"/>
        <w:ind w:hanging="720"/>
      </w:pPr>
      <w:r w:rsidRPr="006C6755">
        <w:t>Abeyta, A. A., Routledge, C., &amp; Juhl, J. (2015). Looking back to move forward: Nostalgia as a psychological resource for promoting relationship goals and overcoming relationship challenges. </w:t>
      </w:r>
      <w:r w:rsidRPr="006C6755">
        <w:rPr>
          <w:i/>
          <w:iCs/>
        </w:rPr>
        <w:t>Journal of Personality and Social Psychology, 109</w:t>
      </w:r>
      <w:r w:rsidRPr="006C6755">
        <w:t>(6), 1029–1044. https://doi.org/10.1037/pspi0000036</w:t>
      </w:r>
    </w:p>
    <w:p w14:paraId="38D29B6E" w14:textId="1A78F7DD" w:rsidR="00493375" w:rsidRPr="006C6755" w:rsidRDefault="00493375" w:rsidP="0092653F">
      <w:pPr>
        <w:autoSpaceDE w:val="0"/>
        <w:autoSpaceDN w:val="0"/>
        <w:adjustRightInd w:val="0"/>
        <w:spacing w:line="480" w:lineRule="exact"/>
        <w:ind w:hanging="720"/>
      </w:pPr>
      <w:r w:rsidRPr="006C6755">
        <w:t>Algoe, S. B., Dwyer, P. C., Younge, A., &amp; Oveis, C. (2020). A new perspective on the social functions of emotions: Gratitude and the witnessing effect. </w:t>
      </w:r>
      <w:r w:rsidRPr="006C6755">
        <w:rPr>
          <w:i/>
          <w:iCs/>
        </w:rPr>
        <w:t>Journal of Personality and Social Psychology, 119</w:t>
      </w:r>
      <w:r w:rsidRPr="006C6755">
        <w:t>(1), 40–74. https://doi.org/10.1037/pspi0000202</w:t>
      </w:r>
    </w:p>
    <w:p w14:paraId="0E787B6F" w14:textId="77777777" w:rsidR="00493375" w:rsidRPr="006C6755" w:rsidRDefault="00493375" w:rsidP="0092653F">
      <w:pPr>
        <w:autoSpaceDE w:val="0"/>
        <w:autoSpaceDN w:val="0"/>
        <w:adjustRightInd w:val="0"/>
        <w:spacing w:line="480" w:lineRule="exact"/>
        <w:ind w:hanging="720"/>
      </w:pPr>
      <w:r w:rsidRPr="006C6755">
        <w:t>Barrett, F. S., Grimm, K. J., Robins, R. W., Wildschut, T., Sedikides, C., &amp; Janata, P. (2010). Music-evoked nostalgia: Affect, memory, and personality</w:t>
      </w:r>
      <w:r w:rsidRPr="006C6755">
        <w:rPr>
          <w:i/>
          <w:iCs/>
        </w:rPr>
        <w:t>. Emotion, 10</w:t>
      </w:r>
      <w:r w:rsidRPr="006C6755">
        <w:t>(3), 390–403. https://doi.org/10.1037/a0019006</w:t>
      </w:r>
    </w:p>
    <w:p w14:paraId="3F23FA8A" w14:textId="77777777" w:rsidR="00493375" w:rsidRPr="006C6755" w:rsidRDefault="00493375" w:rsidP="0092653F">
      <w:pPr>
        <w:autoSpaceDE w:val="0"/>
        <w:autoSpaceDN w:val="0"/>
        <w:adjustRightInd w:val="0"/>
        <w:spacing w:line="480" w:lineRule="exact"/>
        <w:ind w:hanging="720"/>
      </w:pPr>
      <w:r w:rsidRPr="006C6755">
        <w:t>Batcho, K. I. (1995). Nostalgia: A psychological perspective. </w:t>
      </w:r>
      <w:r w:rsidRPr="006C6755">
        <w:rPr>
          <w:i/>
          <w:iCs/>
        </w:rPr>
        <w:t>Perceptual and Motor Skills</w:t>
      </w:r>
      <w:r w:rsidRPr="006C6755">
        <w:t>, </w:t>
      </w:r>
      <w:r w:rsidRPr="006C6755">
        <w:rPr>
          <w:i/>
          <w:iCs/>
        </w:rPr>
        <w:t>80</w:t>
      </w:r>
      <w:r w:rsidRPr="006C6755">
        <w:t>(1), 131–143. https://doi.org/10.2466/pms.1995.80.1.131</w:t>
      </w:r>
    </w:p>
    <w:p w14:paraId="67A36159" w14:textId="181DD0FC" w:rsidR="009F4DEA" w:rsidRPr="005E1F0C" w:rsidRDefault="009F4DEA" w:rsidP="0092653F">
      <w:pPr>
        <w:autoSpaceDE w:val="0"/>
        <w:autoSpaceDN w:val="0"/>
        <w:adjustRightInd w:val="0"/>
        <w:spacing w:line="480" w:lineRule="exact"/>
        <w:ind w:hanging="720"/>
      </w:pPr>
      <w:r w:rsidRPr="006C6755">
        <w:t>Bennett, J., Rathbone, C. J., &amp; Wilmut, K. (2024). Nostalgia, authenticity and wellbeing in autistic and non-autistic young adults. </w:t>
      </w:r>
      <w:r w:rsidRPr="005E1F0C">
        <w:rPr>
          <w:i/>
          <w:iCs/>
        </w:rPr>
        <w:t>Current Psychology: A Journal for Diverse Perspectives on Diverse Psychological Issues, 43</w:t>
      </w:r>
      <w:r w:rsidRPr="005E1F0C">
        <w:t>(32), 26250–26263. https://doi.org/10.1007/s12144-024-06296-8</w:t>
      </w:r>
    </w:p>
    <w:p w14:paraId="008E81E0" w14:textId="097C7A29" w:rsidR="008E5BA5" w:rsidRDefault="008E5BA5" w:rsidP="0092653F">
      <w:pPr>
        <w:autoSpaceDE w:val="0"/>
        <w:autoSpaceDN w:val="0"/>
        <w:adjustRightInd w:val="0"/>
        <w:spacing w:line="480" w:lineRule="exact"/>
        <w:ind w:hanging="720"/>
        <w:rPr>
          <w:shd w:val="clear" w:color="auto" w:fill="FFFFFF"/>
        </w:rPr>
      </w:pPr>
      <w:r w:rsidRPr="008E5BA5">
        <w:rPr>
          <w:shd w:val="clear" w:color="auto" w:fill="FFFFFF"/>
        </w:rPr>
        <w:t xml:space="preserve">Besser, L. M., Brenowitz, W. D., Meyer, O. L., Hoermann, S., &amp; Renne, J. (2021). </w:t>
      </w:r>
      <w:r>
        <w:rPr>
          <w:shd w:val="clear" w:color="auto" w:fill="FFFFFF"/>
        </w:rPr>
        <w:t>M</w:t>
      </w:r>
      <w:r w:rsidRPr="008E5BA5">
        <w:rPr>
          <w:shd w:val="clear" w:color="auto" w:fill="FFFFFF"/>
        </w:rPr>
        <w:t xml:space="preserve">ethods to address self-selection and reverse causation in studies of neighborhood environments and brain health. </w:t>
      </w:r>
      <w:r w:rsidRPr="008E5BA5">
        <w:rPr>
          <w:i/>
          <w:iCs/>
          <w:shd w:val="clear" w:color="auto" w:fill="FFFFFF"/>
        </w:rPr>
        <w:t>International Journal of Environmental Research and Public Health, 18</w:t>
      </w:r>
      <w:r w:rsidRPr="008E5BA5">
        <w:rPr>
          <w:shd w:val="clear" w:color="auto" w:fill="FFFFFF"/>
        </w:rPr>
        <w:t>(12), 6484. https://doi.org/10.3390/ijerph18126484</w:t>
      </w:r>
    </w:p>
    <w:p w14:paraId="165E781C" w14:textId="2A14F1D7" w:rsidR="00493375" w:rsidRPr="006C6755" w:rsidRDefault="00493375" w:rsidP="0092653F">
      <w:pPr>
        <w:autoSpaceDE w:val="0"/>
        <w:autoSpaceDN w:val="0"/>
        <w:adjustRightInd w:val="0"/>
        <w:spacing w:line="480" w:lineRule="exact"/>
        <w:ind w:hanging="720"/>
        <w:rPr>
          <w:shd w:val="clear" w:color="auto" w:fill="FFFFFF"/>
        </w:rPr>
      </w:pPr>
      <w:r w:rsidRPr="006C6755">
        <w:rPr>
          <w:shd w:val="clear" w:color="auto" w:fill="FFFFFF"/>
        </w:rPr>
        <w:t>Bhullar, N., Surman, G., &amp; Schutte, N. S. (2015). Dispositional gratitude mediates the relationship between a past-positive temporal frame and well-being. </w:t>
      </w:r>
      <w:r w:rsidRPr="006C6755">
        <w:rPr>
          <w:i/>
          <w:iCs/>
          <w:shd w:val="clear" w:color="auto" w:fill="FFFFFF"/>
        </w:rPr>
        <w:t>Personality and Individual Differences</w:t>
      </w:r>
      <w:r w:rsidRPr="006C6755">
        <w:rPr>
          <w:shd w:val="clear" w:color="auto" w:fill="FFFFFF"/>
        </w:rPr>
        <w:t>, </w:t>
      </w:r>
      <w:r w:rsidRPr="006C6755">
        <w:rPr>
          <w:i/>
          <w:iCs/>
          <w:shd w:val="clear" w:color="auto" w:fill="FFFFFF"/>
        </w:rPr>
        <w:t>76</w:t>
      </w:r>
      <w:r w:rsidRPr="006C6755">
        <w:rPr>
          <w:shd w:val="clear" w:color="auto" w:fill="FFFFFF"/>
        </w:rPr>
        <w:t>, 52–55. https://doi.org/10.1016/j.paid.2014.11.025</w:t>
      </w:r>
    </w:p>
    <w:p w14:paraId="05A102E5" w14:textId="77777777" w:rsidR="00603613" w:rsidRDefault="00493375" w:rsidP="00603613">
      <w:pPr>
        <w:autoSpaceDE w:val="0"/>
        <w:autoSpaceDN w:val="0"/>
        <w:adjustRightInd w:val="0"/>
        <w:spacing w:line="480" w:lineRule="exact"/>
        <w:ind w:hanging="720"/>
        <w:rPr>
          <w:shd w:val="clear" w:color="auto" w:fill="FFFFFF"/>
        </w:rPr>
      </w:pPr>
      <w:r w:rsidRPr="006C6755">
        <w:rPr>
          <w:shd w:val="clear" w:color="auto" w:fill="FFFFFF"/>
        </w:rPr>
        <w:t xml:space="preserve">Boyd, J. N., &amp; Zimbardo, P. G. (1997). Constructing </w:t>
      </w:r>
      <w:r w:rsidR="00E97765" w:rsidRPr="006C6755">
        <w:rPr>
          <w:shd w:val="clear" w:color="auto" w:fill="FFFFFF"/>
        </w:rPr>
        <w:t>t</w:t>
      </w:r>
      <w:r w:rsidRPr="006C6755">
        <w:rPr>
          <w:shd w:val="clear" w:color="auto" w:fill="FFFFFF"/>
        </w:rPr>
        <w:t xml:space="preserve">ime </w:t>
      </w:r>
      <w:r w:rsidR="00E97765" w:rsidRPr="006C6755">
        <w:rPr>
          <w:shd w:val="clear" w:color="auto" w:fill="FFFFFF"/>
        </w:rPr>
        <w:t>a</w:t>
      </w:r>
      <w:r w:rsidRPr="006C6755">
        <w:rPr>
          <w:shd w:val="clear" w:color="auto" w:fill="FFFFFF"/>
        </w:rPr>
        <w:t xml:space="preserve">fter </w:t>
      </w:r>
      <w:r w:rsidR="00E97765" w:rsidRPr="006C6755">
        <w:rPr>
          <w:shd w:val="clear" w:color="auto" w:fill="FFFFFF"/>
        </w:rPr>
        <w:t>d</w:t>
      </w:r>
      <w:r w:rsidRPr="006C6755">
        <w:rPr>
          <w:shd w:val="clear" w:color="auto" w:fill="FFFFFF"/>
        </w:rPr>
        <w:t xml:space="preserve">eath: The </w:t>
      </w:r>
      <w:r w:rsidR="00E97765" w:rsidRPr="006C6755">
        <w:rPr>
          <w:shd w:val="clear" w:color="auto" w:fill="FFFFFF"/>
        </w:rPr>
        <w:t>t</w:t>
      </w:r>
      <w:r w:rsidRPr="006C6755">
        <w:rPr>
          <w:shd w:val="clear" w:color="auto" w:fill="FFFFFF"/>
        </w:rPr>
        <w:t>ranscendental-</w:t>
      </w:r>
      <w:r w:rsidR="00E97765" w:rsidRPr="006C6755">
        <w:rPr>
          <w:shd w:val="clear" w:color="auto" w:fill="FFFFFF"/>
        </w:rPr>
        <w:t>f</w:t>
      </w:r>
      <w:r w:rsidRPr="006C6755">
        <w:rPr>
          <w:shd w:val="clear" w:color="auto" w:fill="FFFFFF"/>
        </w:rPr>
        <w:t xml:space="preserve">uture </w:t>
      </w:r>
      <w:r w:rsidR="00E97765" w:rsidRPr="006C6755">
        <w:rPr>
          <w:shd w:val="clear" w:color="auto" w:fill="FFFFFF"/>
        </w:rPr>
        <w:t>t</w:t>
      </w:r>
      <w:r w:rsidRPr="006C6755">
        <w:rPr>
          <w:shd w:val="clear" w:color="auto" w:fill="FFFFFF"/>
        </w:rPr>
        <w:t xml:space="preserve">ime </w:t>
      </w:r>
      <w:r w:rsidR="00E97765" w:rsidRPr="006C6755">
        <w:rPr>
          <w:shd w:val="clear" w:color="auto" w:fill="FFFFFF"/>
        </w:rPr>
        <w:t>p</w:t>
      </w:r>
      <w:r w:rsidRPr="006C6755">
        <w:rPr>
          <w:shd w:val="clear" w:color="auto" w:fill="FFFFFF"/>
        </w:rPr>
        <w:t>erspective. </w:t>
      </w:r>
      <w:r w:rsidRPr="006C6755">
        <w:rPr>
          <w:i/>
          <w:iCs/>
          <w:shd w:val="clear" w:color="auto" w:fill="FFFFFF"/>
        </w:rPr>
        <w:t>Time &amp; Society</w:t>
      </w:r>
      <w:r w:rsidRPr="006C6755">
        <w:rPr>
          <w:shd w:val="clear" w:color="auto" w:fill="FFFFFF"/>
        </w:rPr>
        <w:t>, </w:t>
      </w:r>
      <w:r w:rsidRPr="006C6755">
        <w:rPr>
          <w:i/>
          <w:iCs/>
          <w:shd w:val="clear" w:color="auto" w:fill="FFFFFF"/>
        </w:rPr>
        <w:t>6</w:t>
      </w:r>
      <w:r w:rsidRPr="006C6755">
        <w:rPr>
          <w:shd w:val="clear" w:color="auto" w:fill="FFFFFF"/>
        </w:rPr>
        <w:t>(1), 35-54.</w:t>
      </w:r>
      <w:r w:rsidR="0027045A" w:rsidRPr="006C6755">
        <w:rPr>
          <w:shd w:val="clear" w:color="auto" w:fill="FFFFFF"/>
        </w:rPr>
        <w:t xml:space="preserve"> https://doi.org/10.1177/0961463X97006001002</w:t>
      </w:r>
      <w:r w:rsidR="00603613">
        <w:rPr>
          <w:shd w:val="clear" w:color="auto" w:fill="FFFFFF"/>
        </w:rPr>
        <w:t xml:space="preserve"> </w:t>
      </w:r>
    </w:p>
    <w:p w14:paraId="471F9D52" w14:textId="77777777" w:rsidR="00603613" w:rsidRDefault="00603613" w:rsidP="00603613">
      <w:pPr>
        <w:autoSpaceDE w:val="0"/>
        <w:autoSpaceDN w:val="0"/>
        <w:adjustRightInd w:val="0"/>
        <w:spacing w:line="480" w:lineRule="exact"/>
        <w:ind w:hanging="720"/>
      </w:pPr>
      <w:r w:rsidRPr="004847CE">
        <w:t>Campbell, D. T., &amp; Fiske, D. W. (1959). Convergent and discriminant validation by the multitrait-multimethod matrix. </w:t>
      </w:r>
      <w:r w:rsidRPr="004847CE">
        <w:rPr>
          <w:i/>
          <w:iCs/>
        </w:rPr>
        <w:t>Psychological Bulletin, 56</w:t>
      </w:r>
      <w:r w:rsidRPr="004847CE">
        <w:t>(2), 81–105.</w:t>
      </w:r>
    </w:p>
    <w:p w14:paraId="00C249A3" w14:textId="6BFDCF7F" w:rsidR="00603613" w:rsidRPr="006C6755" w:rsidRDefault="00603613" w:rsidP="005E1F0C">
      <w:pPr>
        <w:autoSpaceDE w:val="0"/>
        <w:autoSpaceDN w:val="0"/>
        <w:adjustRightInd w:val="0"/>
        <w:spacing w:line="480" w:lineRule="exact"/>
      </w:pPr>
      <w:hyperlink r:id="rId8" w:tgtFrame="_blank" w:history="1">
        <w:r w:rsidRPr="004847CE">
          <w:rPr>
            <w:rStyle w:val="Hyperlink"/>
            <w:color w:val="auto"/>
            <w:u w:val="none"/>
          </w:rPr>
          <w:t>https://doi.org/10.1037/h0046016</w:t>
        </w:r>
      </w:hyperlink>
    </w:p>
    <w:p w14:paraId="49B96AE4" w14:textId="77777777" w:rsidR="00493375" w:rsidRPr="006C6755" w:rsidRDefault="00493375" w:rsidP="0092653F">
      <w:pPr>
        <w:autoSpaceDE w:val="0"/>
        <w:autoSpaceDN w:val="0"/>
        <w:adjustRightInd w:val="0"/>
        <w:spacing w:line="480" w:lineRule="exact"/>
        <w:ind w:hanging="720"/>
      </w:pPr>
      <w:r w:rsidRPr="006C6755">
        <w:lastRenderedPageBreak/>
        <w:t>Cheung, W. Y., Wildschut, T., Sedikides, C., Hepper, E. G., Arndt, J., &amp; Vingerhoets, A. J. J. M. (2013). Back to the future: Nostalgia increases optimism. </w:t>
      </w:r>
      <w:r w:rsidRPr="006C6755">
        <w:rPr>
          <w:i/>
          <w:iCs/>
        </w:rPr>
        <w:t>Personality and Social Psychology Bulletin</w:t>
      </w:r>
      <w:r w:rsidRPr="006C6755">
        <w:t>, </w:t>
      </w:r>
      <w:r w:rsidRPr="006C6755">
        <w:rPr>
          <w:i/>
          <w:iCs/>
        </w:rPr>
        <w:t>39</w:t>
      </w:r>
      <w:r w:rsidRPr="006C6755">
        <w:t>(11), 1484–1496. https://doi.org/10.1177/0146167213499187</w:t>
      </w:r>
    </w:p>
    <w:p w14:paraId="353A7B17" w14:textId="7BBC6CA6" w:rsidR="007D0792" w:rsidRPr="006C6755" w:rsidRDefault="007D0792" w:rsidP="0092653F">
      <w:pPr>
        <w:spacing w:line="480" w:lineRule="exact"/>
        <w:ind w:hanging="720"/>
      </w:pPr>
      <w:r w:rsidRPr="006C6755">
        <w:t>Collins English Dictionary (2023). (14</w:t>
      </w:r>
      <w:r w:rsidRPr="006C6755">
        <w:rPr>
          <w:vertAlign w:val="superscript"/>
        </w:rPr>
        <w:t>th</w:t>
      </w:r>
      <w:r w:rsidRPr="006C6755">
        <w:t xml:space="preserve"> ed.). HarperCollins Publishers.</w:t>
      </w:r>
    </w:p>
    <w:p w14:paraId="29925309" w14:textId="77777777" w:rsidR="009C02C4" w:rsidRDefault="00761E7B" w:rsidP="009C02C4">
      <w:pPr>
        <w:spacing w:line="480" w:lineRule="exact"/>
        <w:ind w:hanging="720"/>
        <w:rPr>
          <w:shd w:val="clear" w:color="auto" w:fill="FFFFFF"/>
        </w:rPr>
      </w:pPr>
      <w:r w:rsidRPr="006C6755">
        <w:rPr>
          <w:shd w:val="clear" w:color="auto" w:fill="FFFFFF"/>
        </w:rPr>
        <w:t xml:space="preserve">Cutrona, C. E., &amp; Russell, D. W. (1987). The provisions of social relationships and adaptation to stress. In W. H. Jones &amp; D. Perlman (Eds.), </w:t>
      </w:r>
      <w:r w:rsidRPr="006C6755">
        <w:rPr>
          <w:i/>
          <w:iCs/>
          <w:shd w:val="clear" w:color="auto" w:fill="FFFFFF"/>
        </w:rPr>
        <w:t>Advances in personal relationships</w:t>
      </w:r>
      <w:r w:rsidRPr="006C6755">
        <w:rPr>
          <w:shd w:val="clear" w:color="auto" w:fill="FFFFFF"/>
        </w:rPr>
        <w:t xml:space="preserve"> (Vol. 1, pp. 37–67). JAI Press.</w:t>
      </w:r>
    </w:p>
    <w:p w14:paraId="33EB8E22" w14:textId="2053F5AC" w:rsidR="009C02C4" w:rsidRPr="006C6755" w:rsidRDefault="009C02C4" w:rsidP="0092653F">
      <w:pPr>
        <w:spacing w:line="480" w:lineRule="exact"/>
        <w:ind w:hanging="720"/>
        <w:rPr>
          <w:shd w:val="clear" w:color="auto" w:fill="FFFFFF"/>
        </w:rPr>
      </w:pPr>
      <w:r>
        <w:rPr>
          <w:color w:val="0D0D0D"/>
          <w:bdr w:val="none" w:sz="0" w:space="0" w:color="auto" w:frame="1"/>
          <w:shd w:val="clear" w:color="auto" w:fill="FFFFFF"/>
        </w:rPr>
        <w:t xml:space="preserve">Dang, J., Sedikides, C., Wildschut, T., &amp; Liu, L. (2024). More than a barrier: Nostalgia inhibits, but also promotes, favorable responses to </w:t>
      </w:r>
      <w:r>
        <w:rPr>
          <w:color w:val="0D0D0D"/>
        </w:rPr>
        <w:t xml:space="preserve">innovative technology. </w:t>
      </w:r>
      <w:r>
        <w:rPr>
          <w:i/>
          <w:iCs/>
          <w:color w:val="0D0D0D"/>
        </w:rPr>
        <w:t>Journal of Personality and Social Psychology, 126</w:t>
      </w:r>
      <w:r>
        <w:rPr>
          <w:color w:val="0D0D0D"/>
        </w:rPr>
        <w:t>(6), 998</w:t>
      </w:r>
      <w:r w:rsidRPr="008B77B5">
        <w:t>–</w:t>
      </w:r>
      <w:r>
        <w:rPr>
          <w:color w:val="0D0D0D"/>
        </w:rPr>
        <w:t xml:space="preserve">1018. </w:t>
      </w:r>
      <w:r>
        <w:rPr>
          <w:iCs/>
          <w:color w:val="0D0D0D"/>
          <w:shd w:val="clear" w:color="auto" w:fill="FFFFFF"/>
        </w:rPr>
        <w:t>https://</w:t>
      </w:r>
      <w:r w:rsidRPr="00843899">
        <w:rPr>
          <w:color w:val="000000"/>
          <w:shd w:val="clear" w:color="auto" w:fill="FFFFFF"/>
        </w:rPr>
        <w:t>doi.org/</w:t>
      </w:r>
      <w:r w:rsidRPr="000D5172">
        <w:rPr>
          <w:color w:val="242424"/>
          <w:shd w:val="clear" w:color="auto" w:fill="FFFFFF"/>
        </w:rPr>
        <w:t>10.1037/pspa0000368</w:t>
      </w:r>
    </w:p>
    <w:p w14:paraId="01B14C08" w14:textId="5C9592AD" w:rsidR="00E940D3" w:rsidRDefault="00E940D3" w:rsidP="0092653F">
      <w:pPr>
        <w:spacing w:line="480" w:lineRule="exact"/>
        <w:ind w:hanging="720"/>
        <w:rPr>
          <w:shd w:val="clear" w:color="auto" w:fill="FFFFFF"/>
        </w:rPr>
      </w:pPr>
      <w:r w:rsidRPr="00E940D3">
        <w:rPr>
          <w:shd w:val="clear" w:color="auto" w:fill="FFFFFF"/>
        </w:rPr>
        <w:t>Dickens, L. R. (2017). Using gratitude to promote positive change: A series of meta-analyses investigating the effectiveness of gratitude interventions. </w:t>
      </w:r>
      <w:r w:rsidRPr="00E940D3">
        <w:rPr>
          <w:i/>
          <w:iCs/>
          <w:shd w:val="clear" w:color="auto" w:fill="FFFFFF"/>
        </w:rPr>
        <w:t>Basic and Applied Social Psychology, 39</w:t>
      </w:r>
      <w:r w:rsidRPr="00E940D3">
        <w:rPr>
          <w:shd w:val="clear" w:color="auto" w:fill="FFFFFF"/>
        </w:rPr>
        <w:t>(4), 193–208. https://doi.org/10.1080/01973533.2017.1323638</w:t>
      </w:r>
    </w:p>
    <w:p w14:paraId="5ECCF658" w14:textId="1021F499" w:rsidR="00540CCD" w:rsidRDefault="00540CCD" w:rsidP="0092653F">
      <w:pPr>
        <w:spacing w:line="480" w:lineRule="exact"/>
        <w:ind w:hanging="720"/>
        <w:rPr>
          <w:shd w:val="clear" w:color="auto" w:fill="FFFFFF"/>
        </w:rPr>
      </w:pPr>
      <w:r w:rsidRPr="00540CCD">
        <w:rPr>
          <w:shd w:val="clear" w:color="auto" w:fill="FFFFFF"/>
        </w:rPr>
        <w:t xml:space="preserve">Emmons, R. A. (2004). The psychology of gratitude: An introduction. In R. A. Emmons &amp; M. E. McCullough (Eds.), </w:t>
      </w:r>
      <w:r w:rsidRPr="00540CCD">
        <w:rPr>
          <w:i/>
          <w:iCs/>
          <w:shd w:val="clear" w:color="auto" w:fill="FFFFFF"/>
        </w:rPr>
        <w:t>The psychology of gratitude</w:t>
      </w:r>
      <w:r w:rsidRPr="00540CCD">
        <w:rPr>
          <w:shd w:val="clear" w:color="auto" w:fill="FFFFFF"/>
        </w:rPr>
        <w:t xml:space="preserve"> (pp. 3–16). Oxford University Press. </w:t>
      </w:r>
    </w:p>
    <w:p w14:paraId="47E5E370" w14:textId="69C8FE34" w:rsidR="00B06E04" w:rsidRDefault="00B06E04" w:rsidP="0092653F">
      <w:pPr>
        <w:spacing w:line="480" w:lineRule="exact"/>
        <w:ind w:hanging="720"/>
        <w:rPr>
          <w:shd w:val="clear" w:color="auto" w:fill="FFFFFF"/>
        </w:rPr>
      </w:pPr>
      <w:r w:rsidRPr="00B06E04">
        <w:rPr>
          <w:shd w:val="clear" w:color="auto" w:fill="FFFFFF"/>
        </w:rPr>
        <w:t xml:space="preserve">Emmons, R. A., &amp; Mishra, A. (2011). Why gratitude enhances well-being: What we know, what we need to know. In K. M. Sheldon, T. B. Kashdan, &amp; M. F. Steger (Eds.), </w:t>
      </w:r>
      <w:r w:rsidRPr="00B06E04">
        <w:rPr>
          <w:i/>
          <w:iCs/>
          <w:shd w:val="clear" w:color="auto" w:fill="FFFFFF"/>
        </w:rPr>
        <w:t>Designing positive psychology: Taking stock and moving forward</w:t>
      </w:r>
      <w:r w:rsidRPr="00B06E04">
        <w:rPr>
          <w:shd w:val="clear" w:color="auto" w:fill="FFFFFF"/>
        </w:rPr>
        <w:t xml:space="preserve"> (pp. 248–262). Oxford University Press. https://doi.org/10.1093/acprof:oso/9780195373585.003.0016</w:t>
      </w:r>
    </w:p>
    <w:p w14:paraId="69467761" w14:textId="27B78E96" w:rsidR="00493375" w:rsidRPr="006C6755" w:rsidRDefault="00493375" w:rsidP="0092653F">
      <w:pPr>
        <w:spacing w:line="480" w:lineRule="exact"/>
        <w:ind w:hanging="720"/>
        <w:rPr>
          <w:shd w:val="clear" w:color="auto" w:fill="FFFFFF"/>
        </w:rPr>
      </w:pPr>
      <w:r w:rsidRPr="006C6755">
        <w:rPr>
          <w:shd w:val="clear" w:color="auto" w:fill="FFFFFF"/>
        </w:rPr>
        <w:t>Faul, F., Erdfelder, E., Lang, A.-G., &amp; Buchner, A. (2007). G*Power 3: A flexible statistical power analysis program for the social, behavioral, and biomedical sciences. </w:t>
      </w:r>
      <w:r w:rsidRPr="006C6755">
        <w:rPr>
          <w:i/>
          <w:iCs/>
          <w:shd w:val="clear" w:color="auto" w:fill="FFFFFF"/>
        </w:rPr>
        <w:t>Behavior Research Methods</w:t>
      </w:r>
      <w:r w:rsidRPr="006C6755">
        <w:rPr>
          <w:shd w:val="clear" w:color="auto" w:fill="FFFFFF"/>
        </w:rPr>
        <w:t>, </w:t>
      </w:r>
      <w:r w:rsidRPr="006C6755">
        <w:rPr>
          <w:i/>
          <w:iCs/>
          <w:shd w:val="clear" w:color="auto" w:fill="FFFFFF"/>
        </w:rPr>
        <w:t>39</w:t>
      </w:r>
      <w:r w:rsidRPr="006C6755">
        <w:rPr>
          <w:shd w:val="clear" w:color="auto" w:fill="FFFFFF"/>
        </w:rPr>
        <w:t>(2), 175–191. https://doi.org/10.3758/BF03193146</w:t>
      </w:r>
    </w:p>
    <w:p w14:paraId="09822F14" w14:textId="473BEC71" w:rsidR="003B4725" w:rsidRPr="003B4725" w:rsidRDefault="003B4725" w:rsidP="0092653F">
      <w:pPr>
        <w:autoSpaceDE w:val="0"/>
        <w:autoSpaceDN w:val="0"/>
        <w:adjustRightInd w:val="0"/>
        <w:spacing w:line="480" w:lineRule="exact"/>
        <w:ind w:hanging="720"/>
        <w:rPr>
          <w:shd w:val="clear" w:color="auto" w:fill="FFFFFF"/>
          <w:lang w:val="en-US"/>
        </w:rPr>
      </w:pPr>
      <w:r w:rsidRPr="003B4725">
        <w:rPr>
          <w:shd w:val="clear" w:color="auto" w:fill="FFFFFF"/>
          <w:lang w:val="en-US"/>
        </w:rPr>
        <w:t xml:space="preserve">Fiedler, K., Schott, M., &amp; Meiser, T. (2011). What mediation analysis can (not) do. </w:t>
      </w:r>
      <w:r w:rsidRPr="003B4725">
        <w:rPr>
          <w:i/>
          <w:iCs/>
          <w:shd w:val="clear" w:color="auto" w:fill="FFFFFF"/>
          <w:lang w:val="en-US"/>
        </w:rPr>
        <w:t>Journal of Experimental Social Psychology, 47</w:t>
      </w:r>
      <w:r w:rsidRPr="003B4725">
        <w:rPr>
          <w:shd w:val="clear" w:color="auto" w:fill="FFFFFF"/>
          <w:lang w:val="en-US"/>
        </w:rPr>
        <w:t>(6), 1231–1236.</w:t>
      </w:r>
      <w:r>
        <w:rPr>
          <w:shd w:val="clear" w:color="auto" w:fill="FFFFFF"/>
          <w:lang w:val="en-US"/>
        </w:rPr>
        <w:t xml:space="preserve"> </w:t>
      </w:r>
      <w:r w:rsidRPr="003B4725">
        <w:rPr>
          <w:shd w:val="clear" w:color="auto" w:fill="FFFFFF"/>
          <w:lang w:val="en-US"/>
        </w:rPr>
        <w:t>https://doi.org/10.1016/j.jesp.2011.05.007</w:t>
      </w:r>
    </w:p>
    <w:p w14:paraId="440472CD" w14:textId="0719F2BF" w:rsidR="003C0AE9" w:rsidRPr="006C6755" w:rsidRDefault="003C0AE9" w:rsidP="0092653F">
      <w:pPr>
        <w:autoSpaceDE w:val="0"/>
        <w:autoSpaceDN w:val="0"/>
        <w:adjustRightInd w:val="0"/>
        <w:spacing w:line="480" w:lineRule="exact"/>
        <w:ind w:hanging="720"/>
        <w:rPr>
          <w:shd w:val="clear" w:color="auto" w:fill="FFFFFF"/>
        </w:rPr>
      </w:pPr>
      <w:r w:rsidRPr="006C6755">
        <w:rPr>
          <w:shd w:val="clear" w:color="auto" w:fill="FFFFFF"/>
        </w:rPr>
        <w:t>Franco, Z. E., Blau, K., &amp; Zimbardo, P. G. (2011). Heroism: A conceptual analysis and differentiation between heroic action and altruism. </w:t>
      </w:r>
      <w:r w:rsidRPr="006C6755">
        <w:rPr>
          <w:i/>
          <w:iCs/>
          <w:shd w:val="clear" w:color="auto" w:fill="FFFFFF"/>
        </w:rPr>
        <w:t>Review of General Psychology, 15</w:t>
      </w:r>
      <w:r w:rsidRPr="006C6755">
        <w:rPr>
          <w:shd w:val="clear" w:color="auto" w:fill="FFFFFF"/>
        </w:rPr>
        <w:t>(2), 99–113. https://doi.org/10.1037/a0022672</w:t>
      </w:r>
    </w:p>
    <w:p w14:paraId="2A9EB0D5" w14:textId="77777777" w:rsidR="0036118C" w:rsidRDefault="00EA0253" w:rsidP="0092653F">
      <w:pPr>
        <w:autoSpaceDE w:val="0"/>
        <w:autoSpaceDN w:val="0"/>
        <w:adjustRightInd w:val="0"/>
        <w:spacing w:line="480" w:lineRule="exact"/>
        <w:ind w:hanging="720"/>
        <w:rPr>
          <w:shd w:val="clear" w:color="auto" w:fill="FFFFFF"/>
        </w:rPr>
      </w:pPr>
      <w:r w:rsidRPr="00EA0253">
        <w:rPr>
          <w:shd w:val="clear" w:color="auto" w:fill="FFFFFF"/>
        </w:rPr>
        <w:lastRenderedPageBreak/>
        <w:t>Funder, D. C., &amp; Ozer, D. J. (2019). Evaluating effect size in psychological research: Sense and nonsense. </w:t>
      </w:r>
      <w:r w:rsidRPr="00EA0253">
        <w:rPr>
          <w:i/>
          <w:iCs/>
          <w:shd w:val="clear" w:color="auto" w:fill="FFFFFF"/>
        </w:rPr>
        <w:t>Advances in Methods and Practices in Psychological Science, 2</w:t>
      </w:r>
      <w:r w:rsidRPr="00EA0253">
        <w:rPr>
          <w:shd w:val="clear" w:color="auto" w:fill="FFFFFF"/>
        </w:rPr>
        <w:t>(2), 156–168.</w:t>
      </w:r>
    </w:p>
    <w:p w14:paraId="72C36C53" w14:textId="18C50992" w:rsidR="00EA0253" w:rsidRDefault="00EA0253" w:rsidP="005E1F0C">
      <w:pPr>
        <w:autoSpaceDE w:val="0"/>
        <w:autoSpaceDN w:val="0"/>
        <w:adjustRightInd w:val="0"/>
        <w:spacing w:line="480" w:lineRule="exact"/>
        <w:rPr>
          <w:shd w:val="clear" w:color="auto" w:fill="FFFFFF"/>
        </w:rPr>
      </w:pPr>
      <w:r w:rsidRPr="00EA0253">
        <w:rPr>
          <w:shd w:val="clear" w:color="auto" w:fill="FFFFFF"/>
        </w:rPr>
        <w:t>https://doi.org/10.1177/2515245919847202</w:t>
      </w:r>
    </w:p>
    <w:p w14:paraId="00192672" w14:textId="38FBDA65" w:rsidR="00493375" w:rsidRPr="006C6755" w:rsidRDefault="00493375" w:rsidP="0092653F">
      <w:pPr>
        <w:autoSpaceDE w:val="0"/>
        <w:autoSpaceDN w:val="0"/>
        <w:adjustRightInd w:val="0"/>
        <w:spacing w:line="480" w:lineRule="exact"/>
        <w:ind w:hanging="720"/>
      </w:pPr>
      <w:r w:rsidRPr="006C6755">
        <w:rPr>
          <w:shd w:val="clear" w:color="auto" w:fill="FFFFFF"/>
        </w:rPr>
        <w:t>Goethals, G. R. (2025). Philip Zimbardo and the heroic age of social psychology. </w:t>
      </w:r>
      <w:r w:rsidRPr="006C6755">
        <w:rPr>
          <w:i/>
          <w:iCs/>
          <w:bdr w:val="none" w:sz="0" w:space="0" w:color="auto" w:frame="1"/>
          <w:shd w:val="clear" w:color="auto" w:fill="FFFFFF"/>
        </w:rPr>
        <w:t>Heroism Science</w:t>
      </w:r>
      <w:r w:rsidRPr="006C6755">
        <w:rPr>
          <w:shd w:val="clear" w:color="auto" w:fill="FFFFFF"/>
        </w:rPr>
        <w:t xml:space="preserve">, </w:t>
      </w:r>
      <w:r w:rsidRPr="006C6755">
        <w:rPr>
          <w:i/>
          <w:iCs/>
          <w:shd w:val="clear" w:color="auto" w:fill="FFFFFF"/>
        </w:rPr>
        <w:t>10</w:t>
      </w:r>
      <w:r w:rsidR="0036118C">
        <w:rPr>
          <w:shd w:val="clear" w:color="auto" w:fill="FFFFFF"/>
        </w:rPr>
        <w:t xml:space="preserve">, Article </w:t>
      </w:r>
      <w:r w:rsidRPr="0036118C">
        <w:rPr>
          <w:shd w:val="clear" w:color="auto" w:fill="FFFFFF"/>
        </w:rPr>
        <w:t>1.</w:t>
      </w:r>
      <w:r w:rsidRPr="006C6755">
        <w:t xml:space="preserve"> </w:t>
      </w:r>
      <w:r w:rsidR="0027045A" w:rsidRPr="006C6755">
        <w:rPr>
          <w:shd w:val="clear" w:color="auto" w:fill="FFFFFF"/>
        </w:rPr>
        <w:t>https://doi.org/</w:t>
      </w:r>
      <w:r w:rsidRPr="006C6755">
        <w:rPr>
          <w:shd w:val="clear" w:color="auto" w:fill="FFFFFF"/>
        </w:rPr>
        <w:t>10.26736/hs.2025.01.01</w:t>
      </w:r>
    </w:p>
    <w:p w14:paraId="0A0F35C6" w14:textId="77777777" w:rsidR="003956BE" w:rsidRDefault="004C3228" w:rsidP="0092653F">
      <w:pPr>
        <w:autoSpaceDE w:val="0"/>
        <w:autoSpaceDN w:val="0"/>
        <w:adjustRightInd w:val="0"/>
        <w:spacing w:line="480" w:lineRule="exact"/>
        <w:ind w:hanging="720"/>
      </w:pPr>
      <w:r w:rsidRPr="006C6755">
        <w:t>Goldberg, L. R., Johnson, J. A., Eber, H. W., Hogan, R., Ashton, M. C., Cloninger, C. R., &amp; Gough, H. G. (2006). The international personality item pool and the future of public-domain personality measures. </w:t>
      </w:r>
      <w:r w:rsidRPr="006C6755">
        <w:rPr>
          <w:i/>
          <w:iCs/>
        </w:rPr>
        <w:t>Journal of Research in Personality, 40</w:t>
      </w:r>
      <w:r w:rsidRPr="006C6755">
        <w:t>(1), 84–96. https://doi.org/10.1016/j.jrp.2005.08.007</w:t>
      </w:r>
      <w:r w:rsidR="003956BE">
        <w:t xml:space="preserve"> </w:t>
      </w:r>
    </w:p>
    <w:p w14:paraId="5F108157" w14:textId="12AB4CF5" w:rsidR="003956BE" w:rsidRPr="006C6755" w:rsidRDefault="003956BE" w:rsidP="0092653F">
      <w:pPr>
        <w:autoSpaceDE w:val="0"/>
        <w:autoSpaceDN w:val="0"/>
        <w:adjustRightInd w:val="0"/>
        <w:spacing w:line="480" w:lineRule="exact"/>
        <w:ind w:hanging="720"/>
      </w:pPr>
      <w:r w:rsidRPr="00626F51">
        <w:rPr>
          <w:color w:val="000000"/>
          <w:shd w:val="clear" w:color="auto" w:fill="FFFFFF"/>
        </w:rPr>
        <w:t xml:space="preserve">Green, J. D., Cairo, A. H., Wildschut, T., &amp; Sedikides, C. (2021). </w:t>
      </w:r>
      <w:r w:rsidRPr="00626F51">
        <w:rPr>
          <w:color w:val="000000"/>
        </w:rPr>
        <w:t xml:space="preserve">The ties that bind: University nostalgia fosters relational and collective university engagement. </w:t>
      </w:r>
      <w:r w:rsidRPr="00145F5C">
        <w:rPr>
          <w:i/>
          <w:iCs/>
          <w:color w:val="000000"/>
          <w:lang w:val="de-DE"/>
        </w:rPr>
        <w:t>Frontiers in Psychology, 11</w:t>
      </w:r>
      <w:r>
        <w:rPr>
          <w:color w:val="000000"/>
          <w:lang w:val="de-DE"/>
        </w:rPr>
        <w:t>,</w:t>
      </w:r>
      <w:r w:rsidRPr="00145F5C">
        <w:rPr>
          <w:color w:val="000000"/>
          <w:lang w:val="de-DE"/>
        </w:rPr>
        <w:t xml:space="preserve"> </w:t>
      </w:r>
      <w:r>
        <w:t xml:space="preserve">Article </w:t>
      </w:r>
      <w:r w:rsidRPr="00145F5C">
        <w:rPr>
          <w:color w:val="000000"/>
          <w:lang w:val="de-DE"/>
        </w:rPr>
        <w:t>580731. https://doi.org/10.3389/fpsyg.2020.580731</w:t>
      </w:r>
    </w:p>
    <w:p w14:paraId="697A27E5" w14:textId="30F62577" w:rsidR="00493375" w:rsidRPr="006C6755" w:rsidRDefault="00493375" w:rsidP="0092653F">
      <w:pPr>
        <w:autoSpaceDE w:val="0"/>
        <w:autoSpaceDN w:val="0"/>
        <w:adjustRightInd w:val="0"/>
        <w:spacing w:line="480" w:lineRule="exact"/>
        <w:ind w:hanging="720"/>
      </w:pPr>
      <w:r w:rsidRPr="006C6755">
        <w:t>Green, J. D., Reid, C. A., Kneuer, M. A., &amp; Hedgebeth, M. V. (2023). The Proust effect: Scents, food, and nostalgia. </w:t>
      </w:r>
      <w:r w:rsidRPr="006C6755">
        <w:rPr>
          <w:i/>
          <w:iCs/>
        </w:rPr>
        <w:t>Current Opinion in Psychology</w:t>
      </w:r>
      <w:r w:rsidRPr="006C6755">
        <w:t>, </w:t>
      </w:r>
      <w:r w:rsidRPr="006C6755">
        <w:rPr>
          <w:i/>
          <w:iCs/>
        </w:rPr>
        <w:t>50</w:t>
      </w:r>
      <w:r w:rsidR="0036118C">
        <w:t>, Article</w:t>
      </w:r>
      <w:r w:rsidRPr="006C6755">
        <w:t xml:space="preserve"> </w:t>
      </w:r>
      <w:r w:rsidR="0036118C" w:rsidRPr="0036118C">
        <w:t>101562</w:t>
      </w:r>
      <w:r w:rsidR="0036118C">
        <w:t>.</w:t>
      </w:r>
      <w:r w:rsidR="0036118C" w:rsidRPr="0036118C">
        <w:t xml:space="preserve"> </w:t>
      </w:r>
      <w:r w:rsidR="00A07BFF" w:rsidRPr="006C6755">
        <w:t>https://doi.org/10.1016/j.copsyc.2023.101562</w:t>
      </w:r>
    </w:p>
    <w:p w14:paraId="5DB30EB6" w14:textId="254A4726" w:rsidR="006A2142" w:rsidRPr="006C6755" w:rsidRDefault="006A2142" w:rsidP="0092653F">
      <w:pPr>
        <w:autoSpaceDE w:val="0"/>
        <w:autoSpaceDN w:val="0"/>
        <w:adjustRightInd w:val="0"/>
        <w:spacing w:line="480" w:lineRule="exact"/>
        <w:ind w:hanging="720"/>
      </w:pPr>
      <w:r w:rsidRPr="005E1F0C">
        <w:rPr>
          <w:lang w:val="pt-BR"/>
        </w:rPr>
        <w:t xml:space="preserve">Gu, Y., Ocampo, J. M., Algoe, S. B., &amp; Oveis, C. (2022). </w:t>
      </w:r>
      <w:r w:rsidRPr="006C6755">
        <w:t>Gratitude expressions improve teammates’ cardiovascular stress responses. </w:t>
      </w:r>
      <w:r w:rsidRPr="006C6755">
        <w:rPr>
          <w:i/>
          <w:iCs/>
        </w:rPr>
        <w:t>Journal of Experimental Psychology: General, 151</w:t>
      </w:r>
      <w:r w:rsidRPr="006C6755">
        <w:t>(12), 3281–3291. https://doi.org/10.1037/xge0001238</w:t>
      </w:r>
    </w:p>
    <w:p w14:paraId="032302FC" w14:textId="71362C39" w:rsidR="00EA23C8" w:rsidRPr="006C6755" w:rsidRDefault="00EA23C8" w:rsidP="0092653F">
      <w:pPr>
        <w:autoSpaceDE w:val="0"/>
        <w:autoSpaceDN w:val="0"/>
        <w:adjustRightInd w:val="0"/>
        <w:spacing w:line="480" w:lineRule="exact"/>
        <w:ind w:hanging="720"/>
      </w:pPr>
      <w:r w:rsidRPr="006C6755">
        <w:t xml:space="preserve">Hayes, A. F. (2022). </w:t>
      </w:r>
      <w:r w:rsidRPr="006C6755">
        <w:rPr>
          <w:i/>
          <w:iCs/>
        </w:rPr>
        <w:t>Introduction to mediation, moderation, and conditional process analysis: A regression</w:t>
      </w:r>
      <w:r w:rsidRPr="006C6755">
        <w:rPr>
          <w:i/>
          <w:iCs/>
        </w:rPr>
        <w:noBreakHyphen/>
        <w:t>based approach</w:t>
      </w:r>
      <w:r w:rsidRPr="006C6755">
        <w:t xml:space="preserve"> (3rd ed.). The Guilford Press.</w:t>
      </w:r>
    </w:p>
    <w:p w14:paraId="2CB3191D" w14:textId="7B68EB97" w:rsidR="00F9009F" w:rsidRPr="006C6755" w:rsidRDefault="00F9009F" w:rsidP="0092653F">
      <w:pPr>
        <w:autoSpaceDE w:val="0"/>
        <w:autoSpaceDN w:val="0"/>
        <w:adjustRightInd w:val="0"/>
        <w:spacing w:line="480" w:lineRule="exact"/>
        <w:ind w:hanging="720"/>
      </w:pPr>
      <w:r w:rsidRPr="006C6755">
        <w:t>Hennessy, S., Greer, T., Narayanan, S., &amp; Habibi, A. (2024). Unique affective profile of music-evoked nostalgia: An extension and conceptual replication of Barrett et al.’s (2010) study. </w:t>
      </w:r>
      <w:r w:rsidRPr="006C6755">
        <w:rPr>
          <w:i/>
          <w:iCs/>
        </w:rPr>
        <w:t>Emotion, 24</w:t>
      </w:r>
      <w:r w:rsidRPr="006C6755">
        <w:t>(8), 1803–1825. https://doi.org/10.1037/emo0001389</w:t>
      </w:r>
    </w:p>
    <w:p w14:paraId="5935A5D5" w14:textId="1ADF4FB4" w:rsidR="00F9009F" w:rsidRPr="006C6755" w:rsidRDefault="00F9009F" w:rsidP="0092653F">
      <w:pPr>
        <w:autoSpaceDE w:val="0"/>
        <w:autoSpaceDN w:val="0"/>
        <w:adjustRightInd w:val="0"/>
        <w:spacing w:line="480" w:lineRule="exact"/>
        <w:ind w:hanging="720"/>
      </w:pPr>
      <w:r w:rsidRPr="006C6755">
        <w:t>Hennessy, S., &amp; Habibi, A. (2025). Content of nostalgic music-evoked autobiographical memories. </w:t>
      </w:r>
      <w:r w:rsidRPr="006C6755">
        <w:rPr>
          <w:i/>
          <w:iCs/>
        </w:rPr>
        <w:t>Psychology of Aesthetics, Creativity, and the Arts.</w:t>
      </w:r>
      <w:r w:rsidRPr="006C6755">
        <w:t> Advance online publication. https://doi.org/10.1037/aca0000777</w:t>
      </w:r>
    </w:p>
    <w:p w14:paraId="609E4E86" w14:textId="4A5379CC" w:rsidR="00B42227" w:rsidRPr="00DF2847" w:rsidRDefault="00B42227" w:rsidP="0092653F">
      <w:pPr>
        <w:spacing w:line="480" w:lineRule="exact"/>
        <w:ind w:hanging="720"/>
      </w:pPr>
      <w:r w:rsidRPr="00DF2847">
        <w:t>Hepper, E. G., Ritchie, T. D., Sedikides, C., &amp; Wildschut, T. (2012). Odyssey</w:t>
      </w:r>
      <w:r w:rsidR="00D35A46">
        <w:t>’</w:t>
      </w:r>
      <w:r w:rsidRPr="00DF2847">
        <w:t xml:space="preserve">s end: </w:t>
      </w:r>
      <w:r>
        <w:t>L</w:t>
      </w:r>
      <w:r w:rsidRPr="00DF2847">
        <w:t xml:space="preserve">ay conceptions of nostalgia reflect its original Homeric meaning. </w:t>
      </w:r>
      <w:r w:rsidRPr="00DF2847">
        <w:rPr>
          <w:i/>
          <w:iCs/>
        </w:rPr>
        <w:t>Emotion, 12</w:t>
      </w:r>
      <w:r w:rsidRPr="00DF2847">
        <w:t>(1), 102</w:t>
      </w:r>
      <w:r w:rsidRPr="00DF2847">
        <w:rPr>
          <w:shd w:val="clear" w:color="auto" w:fill="FFFFFF"/>
        </w:rPr>
        <w:t>–</w:t>
      </w:r>
      <w:r w:rsidRPr="00DF2847">
        <w:rPr>
          <w:bCs/>
        </w:rPr>
        <w:t>119</w:t>
      </w:r>
      <w:r w:rsidRPr="00DF2847">
        <w:t xml:space="preserve">. https://doi.org/10.1037/a0025167 </w:t>
      </w:r>
    </w:p>
    <w:p w14:paraId="27BFD2E3" w14:textId="092849E6" w:rsidR="00B31C98" w:rsidRDefault="00B31C98" w:rsidP="0092653F">
      <w:pPr>
        <w:spacing w:line="480" w:lineRule="exact"/>
        <w:ind w:hanging="720"/>
      </w:pPr>
      <w:r w:rsidRPr="00B31C98">
        <w:lastRenderedPageBreak/>
        <w:t>Hepper, E. G., Sedikides, C., Wildschut, T., Cheung, W. Y., Abakoumkin, G., Arikan, G., Aveyard, M., Baldursson, E. B., Bialobrzeska, O., Bouamama, S., Bouzaouech, I., Brambilla, M., Burger, A. M., Chen, S. X., Cisek, S., Demassosso, D., Estevan-Reina, L., González Gutiérrez, R., Gu, L., . . . Zengel, B. (2024). Pancultural nostalgia in action: Prevalence, triggers, and psychological functions of nostalgia across cultures. </w:t>
      </w:r>
      <w:r w:rsidRPr="00B31C98">
        <w:rPr>
          <w:i/>
          <w:iCs/>
        </w:rPr>
        <w:t>Journal of Experimental Psychology: General, 153</w:t>
      </w:r>
      <w:r w:rsidRPr="00B31C98">
        <w:t>(3), 754–778. https://doi.org/10.1037/xge0001521</w:t>
      </w:r>
    </w:p>
    <w:p w14:paraId="559ACAB3" w14:textId="00E9E341" w:rsidR="00B42227" w:rsidRDefault="00B42227" w:rsidP="0092653F">
      <w:pPr>
        <w:spacing w:line="480" w:lineRule="exact"/>
        <w:ind w:hanging="720"/>
      </w:pPr>
      <w:r w:rsidRPr="00DF2847">
        <w:t xml:space="preserve">Hepper, E. G., Wildschut, T., Sedikides, C., Ritchie, T. D., Yung, Y.-F., Hansen, N., Abakoumkin, G., Arikan, G., Cisek, S. Z., Demassosso, D. B., Gebauer, J. E., Gerber, J. P., González, R., Kusumi, T., Misra, G., Rusu, M., Ryan, O., Stephan, E., Vingerhoets, </w:t>
      </w:r>
      <w:r w:rsidRPr="00DF2847">
        <w:rPr>
          <w:bCs/>
        </w:rPr>
        <w:t xml:space="preserve">A. J. J. M., </w:t>
      </w:r>
      <w:r w:rsidRPr="00DF2847">
        <w:t xml:space="preserve">&amp; Zhou, X. (2014). Pancultural nostalgia: Prototypical conceptions across cultures. </w:t>
      </w:r>
      <w:r w:rsidRPr="00DF2847">
        <w:rPr>
          <w:i/>
          <w:iCs/>
        </w:rPr>
        <w:t>Emotion, 14</w:t>
      </w:r>
      <w:r w:rsidRPr="00DF2847">
        <w:t>(4)</w:t>
      </w:r>
      <w:r w:rsidRPr="00DF2847">
        <w:rPr>
          <w:iCs/>
        </w:rPr>
        <w:t>, 733</w:t>
      </w:r>
      <w:r w:rsidRPr="00DF2847">
        <w:rPr>
          <w:shd w:val="clear" w:color="auto" w:fill="FFFFFF"/>
        </w:rPr>
        <w:t>–</w:t>
      </w:r>
      <w:r w:rsidRPr="00DF2847">
        <w:rPr>
          <w:iCs/>
        </w:rPr>
        <w:t>747</w:t>
      </w:r>
      <w:r w:rsidRPr="00DF2847">
        <w:t xml:space="preserve">. </w:t>
      </w:r>
      <w:r w:rsidRPr="00B42227">
        <w:t>https://doi.org/10.1037/a0036790</w:t>
      </w:r>
    </w:p>
    <w:p w14:paraId="24E86134" w14:textId="77777777" w:rsidR="00F4142C" w:rsidRDefault="00635371" w:rsidP="00F4142C">
      <w:pPr>
        <w:spacing w:line="480" w:lineRule="exact"/>
        <w:ind w:hanging="720"/>
        <w:rPr>
          <w:shd w:val="clear" w:color="auto" w:fill="FFFFFF"/>
        </w:rPr>
      </w:pPr>
      <w:r w:rsidRPr="00635371">
        <w:rPr>
          <w:shd w:val="clear" w:color="auto" w:fill="FFFFFF"/>
        </w:rPr>
        <w:t xml:space="preserve">Hepper, E. G., Wildschut, T., Sedikides, C., Robertson, S., &amp; Routledge, C. D. (2021). Time capsule: Nostalgia shields psychological wellbeing from limited time horizons. </w:t>
      </w:r>
      <w:r w:rsidRPr="00635371">
        <w:rPr>
          <w:i/>
          <w:iCs/>
          <w:shd w:val="clear" w:color="auto" w:fill="FFFFFF"/>
        </w:rPr>
        <w:t>Emotion, 21</w:t>
      </w:r>
      <w:r w:rsidRPr="00635371">
        <w:rPr>
          <w:shd w:val="clear" w:color="auto" w:fill="FFFFFF"/>
        </w:rPr>
        <w:t>(3), 644–664. https://doi.org/10.1037/emo0000728</w:t>
      </w:r>
      <w:r w:rsidR="00F4142C">
        <w:rPr>
          <w:shd w:val="clear" w:color="auto" w:fill="FFFFFF"/>
        </w:rPr>
        <w:t xml:space="preserve"> </w:t>
      </w:r>
    </w:p>
    <w:p w14:paraId="53F19ABC" w14:textId="1682010A" w:rsidR="00F4142C" w:rsidRDefault="00F4142C" w:rsidP="0092653F">
      <w:pPr>
        <w:spacing w:line="480" w:lineRule="exact"/>
        <w:ind w:hanging="720"/>
        <w:rPr>
          <w:highlight w:val="yellow"/>
          <w:shd w:val="clear" w:color="auto" w:fill="FFFFFF"/>
        </w:rPr>
      </w:pPr>
      <w:r w:rsidRPr="00B06D7B">
        <w:t>Holland</w:t>
      </w:r>
      <w:r>
        <w:t>, A. S.,</w:t>
      </w:r>
      <w:r w:rsidRPr="00B06D7B">
        <w:t xml:space="preserve"> &amp; Roisman</w:t>
      </w:r>
      <w:r>
        <w:t xml:space="preserve">, G. I. (2008). </w:t>
      </w:r>
      <w:r w:rsidRPr="00B06D7B">
        <w:t>Big Five personality traits and relationship quality: Self-reported, observational, and physiological evidence</w:t>
      </w:r>
      <w:r>
        <w:t xml:space="preserve">. </w:t>
      </w:r>
      <w:r w:rsidRPr="00F54810">
        <w:rPr>
          <w:i/>
          <w:iCs/>
        </w:rPr>
        <w:t>Journal of Social and Personal Relationships, 25</w:t>
      </w:r>
      <w:r>
        <w:t xml:space="preserve">(5), </w:t>
      </w:r>
      <w:r w:rsidRPr="00F54810">
        <w:t>811–829</w:t>
      </w:r>
      <w:r>
        <w:t xml:space="preserve">. </w:t>
      </w:r>
      <w:hyperlink r:id="rId9" w:history="1">
        <w:r w:rsidRPr="00067F6E">
          <w:rPr>
            <w:rStyle w:val="Hyperlink"/>
            <w:color w:val="auto"/>
            <w:u w:val="none"/>
          </w:rPr>
          <w:t>https://doi.org/10.1177/0265407508096697</w:t>
        </w:r>
      </w:hyperlink>
    </w:p>
    <w:p w14:paraId="5BA19617" w14:textId="131A153A" w:rsidR="00493375" w:rsidRPr="006C6755" w:rsidRDefault="00493375" w:rsidP="0092653F">
      <w:pPr>
        <w:autoSpaceDE w:val="0"/>
        <w:autoSpaceDN w:val="0"/>
        <w:adjustRightInd w:val="0"/>
        <w:spacing w:line="480" w:lineRule="exact"/>
        <w:ind w:hanging="720"/>
        <w:rPr>
          <w:shd w:val="clear" w:color="auto" w:fill="FFFFFF"/>
        </w:rPr>
      </w:pPr>
      <w:r w:rsidRPr="00B31C98">
        <w:rPr>
          <w:shd w:val="clear" w:color="auto" w:fill="FFFFFF"/>
        </w:rPr>
        <w:t>Holman, E. A., &amp; Zimbardo, P. G. (2009). The social language of time: The time perspective–social network connection. </w:t>
      </w:r>
      <w:r w:rsidRPr="00B31C98">
        <w:rPr>
          <w:i/>
          <w:iCs/>
          <w:shd w:val="clear" w:color="auto" w:fill="FFFFFF"/>
        </w:rPr>
        <w:t>Basic and Applied Social Psychology, 31</w:t>
      </w:r>
      <w:r w:rsidRPr="00B31C98">
        <w:rPr>
          <w:shd w:val="clear" w:color="auto" w:fill="FFFFFF"/>
        </w:rPr>
        <w:t>(2), 136–147.</w:t>
      </w:r>
      <w:r w:rsidR="0027045A" w:rsidRPr="00B31C98">
        <w:rPr>
          <w:shd w:val="clear" w:color="auto" w:fill="FFFFFF"/>
        </w:rPr>
        <w:t xml:space="preserve"> https://doi.org/10.1080/01973530902880415</w:t>
      </w:r>
    </w:p>
    <w:p w14:paraId="2ED98476" w14:textId="27D32463" w:rsidR="00706EAE" w:rsidRPr="006C6755" w:rsidRDefault="00706EAE" w:rsidP="0092653F">
      <w:pPr>
        <w:autoSpaceDE w:val="0"/>
        <w:autoSpaceDN w:val="0"/>
        <w:adjustRightInd w:val="0"/>
        <w:spacing w:line="480" w:lineRule="exact"/>
        <w:ind w:hanging="720"/>
        <w:rPr>
          <w:shd w:val="clear" w:color="auto" w:fill="FFFFFF"/>
        </w:rPr>
      </w:pPr>
      <w:r w:rsidRPr="006C6755">
        <w:rPr>
          <w:shd w:val="clear" w:color="auto" w:fill="FFFFFF"/>
        </w:rPr>
        <w:t>Jen</w:t>
      </w:r>
      <w:r w:rsidR="004E5125">
        <w:rPr>
          <w:shd w:val="clear" w:color="auto" w:fill="FFFFFF"/>
        </w:rPr>
        <w:t>s</w:t>
      </w:r>
      <w:r w:rsidRPr="006C6755">
        <w:rPr>
          <w:shd w:val="clear" w:color="auto" w:fill="FFFFFF"/>
        </w:rPr>
        <w:t>en-Campbell, L. A., &amp; Graziano, W. G. (2001). Agreeableness as a moderator of interpersonal conflict. </w:t>
      </w:r>
      <w:r w:rsidRPr="006C6755">
        <w:rPr>
          <w:i/>
          <w:iCs/>
          <w:shd w:val="clear" w:color="auto" w:fill="FFFFFF"/>
        </w:rPr>
        <w:t>Journal of Personality, 69</w:t>
      </w:r>
      <w:r w:rsidRPr="006C6755">
        <w:rPr>
          <w:shd w:val="clear" w:color="auto" w:fill="FFFFFF"/>
        </w:rPr>
        <w:t>(2), 323–362. https://doi.org/10.1111/1467-6494.00148</w:t>
      </w:r>
    </w:p>
    <w:p w14:paraId="2E67E3BA" w14:textId="249B2388" w:rsidR="005D7ABC" w:rsidRDefault="009B3A09" w:rsidP="0092653F">
      <w:pPr>
        <w:autoSpaceDE w:val="0"/>
        <w:autoSpaceDN w:val="0"/>
        <w:adjustRightInd w:val="0"/>
        <w:spacing w:line="480" w:lineRule="exact"/>
        <w:ind w:hanging="720"/>
      </w:pPr>
      <w:r w:rsidRPr="009B3A09">
        <w:rPr>
          <w:shd w:val="clear" w:color="auto" w:fill="FFFFFF"/>
        </w:rPr>
        <w:t xml:space="preserve">Judd, C. M., Westfall, J., &amp; Kenny, D. A. (2012). Treating stimuli as a random factor in social psychology: </w:t>
      </w:r>
      <w:r>
        <w:rPr>
          <w:shd w:val="clear" w:color="auto" w:fill="FFFFFF"/>
        </w:rPr>
        <w:t>A</w:t>
      </w:r>
      <w:r w:rsidRPr="009B3A09">
        <w:rPr>
          <w:shd w:val="clear" w:color="auto" w:fill="FFFFFF"/>
        </w:rPr>
        <w:t xml:space="preserve"> new and comprehensive solution to a pervasive but largely ignored problem. </w:t>
      </w:r>
      <w:r w:rsidRPr="009B3A09">
        <w:rPr>
          <w:i/>
          <w:iCs/>
          <w:shd w:val="clear" w:color="auto" w:fill="FFFFFF"/>
        </w:rPr>
        <w:t xml:space="preserve">Journal of </w:t>
      </w:r>
      <w:r>
        <w:rPr>
          <w:i/>
          <w:iCs/>
          <w:shd w:val="clear" w:color="auto" w:fill="FFFFFF"/>
        </w:rPr>
        <w:t>P</w:t>
      </w:r>
      <w:r w:rsidRPr="009B3A09">
        <w:rPr>
          <w:i/>
          <w:iCs/>
          <w:shd w:val="clear" w:color="auto" w:fill="FFFFFF"/>
        </w:rPr>
        <w:t xml:space="preserve">ersonality and </w:t>
      </w:r>
      <w:r>
        <w:rPr>
          <w:i/>
          <w:iCs/>
          <w:shd w:val="clear" w:color="auto" w:fill="FFFFFF"/>
        </w:rPr>
        <w:t>S</w:t>
      </w:r>
      <w:r w:rsidRPr="009B3A09">
        <w:rPr>
          <w:i/>
          <w:iCs/>
          <w:shd w:val="clear" w:color="auto" w:fill="FFFFFF"/>
        </w:rPr>
        <w:t xml:space="preserve">ocial </w:t>
      </w:r>
      <w:r>
        <w:rPr>
          <w:i/>
          <w:iCs/>
          <w:shd w:val="clear" w:color="auto" w:fill="FFFFFF"/>
        </w:rPr>
        <w:t>P</w:t>
      </w:r>
      <w:r w:rsidRPr="009B3A09">
        <w:rPr>
          <w:i/>
          <w:iCs/>
          <w:shd w:val="clear" w:color="auto" w:fill="FFFFFF"/>
        </w:rPr>
        <w:t>sychology</w:t>
      </w:r>
      <w:r w:rsidRPr="009B3A09">
        <w:rPr>
          <w:shd w:val="clear" w:color="auto" w:fill="FFFFFF"/>
        </w:rPr>
        <w:t>, </w:t>
      </w:r>
      <w:r w:rsidRPr="009B3A09">
        <w:rPr>
          <w:i/>
          <w:iCs/>
          <w:shd w:val="clear" w:color="auto" w:fill="FFFFFF"/>
        </w:rPr>
        <w:t>103</w:t>
      </w:r>
      <w:r w:rsidRPr="009B3A09">
        <w:rPr>
          <w:shd w:val="clear" w:color="auto" w:fill="FFFFFF"/>
        </w:rPr>
        <w:t>(1), 54–69.</w:t>
      </w:r>
      <w:r>
        <w:rPr>
          <w:shd w:val="clear" w:color="auto" w:fill="FFFFFF"/>
        </w:rPr>
        <w:t xml:space="preserve"> </w:t>
      </w:r>
      <w:r w:rsidRPr="009B3A09">
        <w:rPr>
          <w:shd w:val="clear" w:color="auto" w:fill="FFFFFF"/>
        </w:rPr>
        <w:t>https://doi.org/10.1037/a0028347</w:t>
      </w:r>
      <w:r w:rsidR="005D7ABC">
        <w:rPr>
          <w:shd w:val="clear" w:color="auto" w:fill="FFFFFF"/>
        </w:rPr>
        <w:t xml:space="preserve"> </w:t>
      </w:r>
    </w:p>
    <w:p w14:paraId="004F9C72" w14:textId="1B267BCB" w:rsidR="005D7ABC" w:rsidRDefault="005D7ABC" w:rsidP="0092653F">
      <w:pPr>
        <w:autoSpaceDE w:val="0"/>
        <w:autoSpaceDN w:val="0"/>
        <w:adjustRightInd w:val="0"/>
        <w:spacing w:line="480" w:lineRule="exact"/>
        <w:ind w:hanging="720"/>
        <w:rPr>
          <w:rStyle w:val="Hyperlink"/>
          <w:color w:val="auto"/>
        </w:rPr>
      </w:pPr>
      <w:r w:rsidRPr="00A921C4">
        <w:t xml:space="preserve">Juhl, J., &amp; Biskas, M. (2023). Nostalgia: An impactful social emotion. </w:t>
      </w:r>
      <w:hyperlink r:id="rId10" w:tooltip="Go to Current Opinion in Psychology on ScienceDirect" w:history="1">
        <w:r w:rsidRPr="00E42A4B">
          <w:rPr>
            <w:rStyle w:val="Hyperlink"/>
            <w:i/>
            <w:iCs/>
            <w:color w:val="auto"/>
            <w:u w:val="none"/>
          </w:rPr>
          <w:t>Current Opinion in Psychology</w:t>
        </w:r>
      </w:hyperlink>
      <w:r w:rsidRPr="005D7ABC">
        <w:rPr>
          <w:i/>
          <w:iCs/>
        </w:rPr>
        <w:t>, 49</w:t>
      </w:r>
      <w:r w:rsidRPr="005D7ABC">
        <w:t xml:space="preserve">, Article 101545. </w:t>
      </w:r>
      <w:hyperlink r:id="rId11" w:tgtFrame="_blank" w:tooltip="Persistent link using digital object identifier" w:history="1">
        <w:r w:rsidRPr="00E42A4B">
          <w:rPr>
            <w:rStyle w:val="Hyperlink"/>
            <w:color w:val="auto"/>
            <w:u w:val="none"/>
          </w:rPr>
          <w:t>https://doi.org/10.1016/j.copsyc.2022.101545</w:t>
        </w:r>
      </w:hyperlink>
      <w:r w:rsidRPr="00E42A4B">
        <w:rPr>
          <w:rStyle w:val="Hyperlink"/>
          <w:color w:val="auto"/>
          <w:u w:val="none"/>
        </w:rPr>
        <w:t xml:space="preserve"> </w:t>
      </w:r>
    </w:p>
    <w:p w14:paraId="6C9BCE18" w14:textId="77777777" w:rsidR="00F4142C" w:rsidRDefault="00786C44" w:rsidP="00F4142C">
      <w:pPr>
        <w:autoSpaceDE w:val="0"/>
        <w:autoSpaceDN w:val="0"/>
        <w:adjustRightInd w:val="0"/>
        <w:spacing w:line="480" w:lineRule="exact"/>
        <w:ind w:hanging="720"/>
        <w:rPr>
          <w:shd w:val="clear" w:color="auto" w:fill="FFFFFF"/>
        </w:rPr>
      </w:pPr>
      <w:r w:rsidRPr="006C6755">
        <w:rPr>
          <w:shd w:val="clear" w:color="auto" w:fill="FFFFFF"/>
        </w:rPr>
        <w:lastRenderedPageBreak/>
        <w:t>Juhl, J., Wildschut, T., Sedikides, C., Diebel, T., Cheung, W.‐Y., &amp; Vingerhoets, A. J. J. M. (2020). Nostalgia proneness and empathy: Generality, underlying mechanism, and implications for prosocial behavior. </w:t>
      </w:r>
      <w:r w:rsidRPr="006C6755">
        <w:rPr>
          <w:i/>
          <w:iCs/>
          <w:shd w:val="clear" w:color="auto" w:fill="FFFFFF"/>
        </w:rPr>
        <w:t>Journal of Personality, 88</w:t>
      </w:r>
      <w:r w:rsidRPr="006C6755">
        <w:rPr>
          <w:shd w:val="clear" w:color="auto" w:fill="FFFFFF"/>
        </w:rPr>
        <w:t>(3), 485–500. https://doi.org/10.1111/jopy.12505</w:t>
      </w:r>
      <w:r w:rsidR="00F4142C">
        <w:rPr>
          <w:shd w:val="clear" w:color="auto" w:fill="FFFFFF"/>
        </w:rPr>
        <w:t xml:space="preserve"> </w:t>
      </w:r>
    </w:p>
    <w:p w14:paraId="1165D1C2" w14:textId="32CD21C1" w:rsidR="00F4142C" w:rsidRPr="003945A3" w:rsidRDefault="00F4142C" w:rsidP="005E1F0C">
      <w:pPr>
        <w:autoSpaceDE w:val="0"/>
        <w:autoSpaceDN w:val="0"/>
        <w:adjustRightInd w:val="0"/>
        <w:spacing w:line="480" w:lineRule="exact"/>
        <w:ind w:hanging="720"/>
      </w:pPr>
      <w:hyperlink r:id="rId12" w:history="1">
        <w:r w:rsidRPr="003945A3">
          <w:rPr>
            <w:rStyle w:val="Hyperlink"/>
            <w:color w:val="auto"/>
            <w:u w:val="none"/>
          </w:rPr>
          <w:t>Kilian</w:t>
        </w:r>
      </w:hyperlink>
      <w:r w:rsidRPr="003945A3">
        <w:t>, </w:t>
      </w:r>
      <w:r>
        <w:t xml:space="preserve">J. K., </w:t>
      </w:r>
      <w:hyperlink r:id="rId13" w:history="1">
        <w:r w:rsidRPr="003945A3">
          <w:rPr>
            <w:rStyle w:val="Hyperlink"/>
            <w:color w:val="auto"/>
            <w:u w:val="none"/>
          </w:rPr>
          <w:t>Gere</w:t>
        </w:r>
      </w:hyperlink>
      <w:r w:rsidRPr="003945A3">
        <w:t>,</w:t>
      </w:r>
      <w:r>
        <w:t xml:space="preserve"> J.,</w:t>
      </w:r>
      <w:r w:rsidRPr="003945A3">
        <w:t> </w:t>
      </w:r>
      <w:hyperlink r:id="rId14" w:history="1">
        <w:r w:rsidRPr="003945A3">
          <w:rPr>
            <w:rStyle w:val="Hyperlink"/>
            <w:color w:val="auto"/>
            <w:u w:val="none"/>
          </w:rPr>
          <w:t>LaBuda</w:t>
        </w:r>
      </w:hyperlink>
      <w:r>
        <w:t>. J. (2025).</w:t>
      </w:r>
      <w:r w:rsidRPr="00CF0853">
        <w:t xml:space="preserve"> </w:t>
      </w:r>
      <w:r w:rsidRPr="003945A3">
        <w:t xml:space="preserve">Influence of </w:t>
      </w:r>
      <w:r>
        <w:t>a</w:t>
      </w:r>
      <w:r w:rsidRPr="003945A3">
        <w:t xml:space="preserve">greeableness on </w:t>
      </w:r>
      <w:r>
        <w:t>r</w:t>
      </w:r>
      <w:r w:rsidRPr="003945A3">
        <w:t xml:space="preserve">esponsiveness: </w:t>
      </w:r>
      <w:r>
        <w:t>E</w:t>
      </w:r>
      <w:r w:rsidRPr="003945A3">
        <w:t xml:space="preserve">ffort </w:t>
      </w:r>
      <w:r>
        <w:t>v</w:t>
      </w:r>
      <w:r w:rsidRPr="003945A3">
        <w:t xml:space="preserve">ersus </w:t>
      </w:r>
      <w:r>
        <w:t>s</w:t>
      </w:r>
      <w:r w:rsidRPr="003945A3">
        <w:t>kill</w:t>
      </w:r>
      <w:r>
        <w:t xml:space="preserve">. </w:t>
      </w:r>
      <w:r w:rsidRPr="00E65599">
        <w:rPr>
          <w:i/>
          <w:iCs/>
        </w:rPr>
        <w:t>Journal of Personality</w:t>
      </w:r>
      <w:r>
        <w:t>. Advance online publication.</w:t>
      </w:r>
      <w:r w:rsidRPr="003945A3">
        <w:t> </w:t>
      </w:r>
      <w:hyperlink r:id="rId15" w:history="1">
        <w:r w:rsidRPr="003945A3">
          <w:rPr>
            <w:rStyle w:val="Hyperlink"/>
            <w:color w:val="auto"/>
            <w:u w:val="none"/>
          </w:rPr>
          <w:t>https://doi.org/10.1111/jopy.70024</w:t>
        </w:r>
      </w:hyperlink>
    </w:p>
    <w:p w14:paraId="337F072D" w14:textId="49C79116" w:rsidR="00493375" w:rsidRPr="006C6755" w:rsidRDefault="00493375" w:rsidP="0092653F">
      <w:pPr>
        <w:spacing w:line="480" w:lineRule="exact"/>
        <w:ind w:hanging="720"/>
        <w:rPr>
          <w:bCs/>
        </w:rPr>
      </w:pPr>
      <w:r w:rsidRPr="006C6755">
        <w:rPr>
          <w:bCs/>
        </w:rPr>
        <w:t>Kneuer, M. A., Green, J. D., &amp; Allison, S. T. (2022). In pursuit of important goals: Nostalgia fosters heroic perceptions via social connectedness. </w:t>
      </w:r>
      <w:r w:rsidRPr="006C6755">
        <w:rPr>
          <w:bCs/>
          <w:i/>
          <w:iCs/>
        </w:rPr>
        <w:t>Heroism Science, 7</w:t>
      </w:r>
      <w:r w:rsidRPr="006C6755">
        <w:rPr>
          <w:bCs/>
        </w:rPr>
        <w:t>(1), 1–29.</w:t>
      </w:r>
    </w:p>
    <w:p w14:paraId="62307E39" w14:textId="6347E6E6" w:rsidR="006725D0" w:rsidRDefault="006725D0" w:rsidP="0092653F">
      <w:pPr>
        <w:spacing w:line="480" w:lineRule="exact"/>
        <w:ind w:hanging="720"/>
        <w:rPr>
          <w:bCs/>
        </w:rPr>
      </w:pPr>
      <w:r w:rsidRPr="006725D0">
        <w:rPr>
          <w:bCs/>
        </w:rPr>
        <w:t>König, S., &amp; Glück, J. (2014). "Gratitude is with me all the time": how gratitude relates to wisdom. </w:t>
      </w:r>
      <w:r w:rsidRPr="006725D0">
        <w:rPr>
          <w:bCs/>
          <w:i/>
          <w:iCs/>
        </w:rPr>
        <w:t xml:space="preserve">The </w:t>
      </w:r>
      <w:r>
        <w:rPr>
          <w:bCs/>
          <w:i/>
          <w:iCs/>
        </w:rPr>
        <w:t>J</w:t>
      </w:r>
      <w:r w:rsidRPr="006725D0">
        <w:rPr>
          <w:bCs/>
          <w:i/>
          <w:iCs/>
        </w:rPr>
        <w:t xml:space="preserve">ournals of </w:t>
      </w:r>
      <w:r>
        <w:rPr>
          <w:bCs/>
          <w:i/>
          <w:iCs/>
        </w:rPr>
        <w:t>G</w:t>
      </w:r>
      <w:r w:rsidRPr="006725D0">
        <w:rPr>
          <w:bCs/>
          <w:i/>
          <w:iCs/>
        </w:rPr>
        <w:t xml:space="preserve">erontology. Series B, Psychological </w:t>
      </w:r>
      <w:r>
        <w:rPr>
          <w:bCs/>
          <w:i/>
          <w:iCs/>
        </w:rPr>
        <w:t>S</w:t>
      </w:r>
      <w:r w:rsidRPr="006725D0">
        <w:rPr>
          <w:bCs/>
          <w:i/>
          <w:iCs/>
        </w:rPr>
        <w:t xml:space="preserve">ciences and </w:t>
      </w:r>
      <w:r>
        <w:rPr>
          <w:bCs/>
          <w:i/>
          <w:iCs/>
        </w:rPr>
        <w:t>S</w:t>
      </w:r>
      <w:r w:rsidRPr="006725D0">
        <w:rPr>
          <w:bCs/>
          <w:i/>
          <w:iCs/>
        </w:rPr>
        <w:t xml:space="preserve">ocial </w:t>
      </w:r>
      <w:r>
        <w:rPr>
          <w:bCs/>
          <w:i/>
          <w:iCs/>
        </w:rPr>
        <w:t>S</w:t>
      </w:r>
      <w:r w:rsidRPr="006725D0">
        <w:rPr>
          <w:bCs/>
          <w:i/>
          <w:iCs/>
        </w:rPr>
        <w:t>ciences</w:t>
      </w:r>
      <w:r w:rsidRPr="006725D0">
        <w:rPr>
          <w:bCs/>
        </w:rPr>
        <w:t>, </w:t>
      </w:r>
      <w:r w:rsidRPr="006725D0">
        <w:rPr>
          <w:bCs/>
          <w:i/>
          <w:iCs/>
        </w:rPr>
        <w:t>69</w:t>
      </w:r>
      <w:r w:rsidRPr="006725D0">
        <w:rPr>
          <w:bCs/>
        </w:rPr>
        <w:t>(5), 655–666. https://doi.org/10.1093/geronb/gbt123</w:t>
      </w:r>
    </w:p>
    <w:p w14:paraId="62375B09" w14:textId="77777777" w:rsidR="00F800A7" w:rsidRDefault="005C45EC" w:rsidP="00F800A7">
      <w:pPr>
        <w:spacing w:line="480" w:lineRule="exact"/>
        <w:ind w:hanging="720"/>
        <w:rPr>
          <w:bCs/>
        </w:rPr>
      </w:pPr>
      <w:r w:rsidRPr="005C45EC">
        <w:rPr>
          <w:bCs/>
        </w:rPr>
        <w:t>Krejtz, I., Nezlek, J. B., Michnicka, A., Holas, P., &amp; Rusanowska, M. (2016). Counting one’s blessings can reduce the impact of daily stress. </w:t>
      </w:r>
      <w:r w:rsidRPr="005C45EC">
        <w:rPr>
          <w:bCs/>
          <w:i/>
          <w:iCs/>
        </w:rPr>
        <w:t>Journal of Happiness Studies: An Interdisciplinary Forum on Subjective Well-Being, 17</w:t>
      </w:r>
      <w:r w:rsidRPr="005C45EC">
        <w:rPr>
          <w:bCs/>
        </w:rPr>
        <w:t>(1), 25–39.</w:t>
      </w:r>
      <w:r>
        <w:rPr>
          <w:bCs/>
        </w:rPr>
        <w:t xml:space="preserve"> </w:t>
      </w:r>
      <w:r w:rsidRPr="005C45EC">
        <w:rPr>
          <w:bCs/>
        </w:rPr>
        <w:t>https://doi.org/10.1007/s10902-014-9578-4</w:t>
      </w:r>
      <w:r w:rsidR="00F800A7">
        <w:rPr>
          <w:bCs/>
        </w:rPr>
        <w:t xml:space="preserve"> </w:t>
      </w:r>
    </w:p>
    <w:p w14:paraId="025856A5" w14:textId="30549AD9" w:rsidR="00F800A7" w:rsidRDefault="00F800A7" w:rsidP="005E1F0C">
      <w:pPr>
        <w:spacing w:line="480" w:lineRule="exact"/>
        <w:ind w:hanging="720"/>
      </w:pPr>
      <w:hyperlink r:id="rId16" w:history="1">
        <w:r w:rsidRPr="00931DA9">
          <w:rPr>
            <w:rStyle w:val="Hyperlink"/>
            <w:color w:val="auto"/>
            <w:u w:val="none"/>
          </w:rPr>
          <w:t>Kurtz</w:t>
        </w:r>
      </w:hyperlink>
      <w:r w:rsidRPr="00931DA9">
        <w:t>, </w:t>
      </w:r>
      <w:r>
        <w:t xml:space="preserve">J. E., &amp; </w:t>
      </w:r>
      <w:hyperlink r:id="rId17" w:history="1">
        <w:r w:rsidRPr="00931DA9">
          <w:rPr>
            <w:rStyle w:val="Hyperlink"/>
            <w:color w:val="auto"/>
            <w:u w:val="none"/>
          </w:rPr>
          <w:t>Sherker</w:t>
        </w:r>
      </w:hyperlink>
      <w:r>
        <w:t xml:space="preserve">, J. L. (2003). </w:t>
      </w:r>
      <w:r w:rsidRPr="00931DA9">
        <w:t xml:space="preserve">Relationship </w:t>
      </w:r>
      <w:r>
        <w:t>q</w:t>
      </w:r>
      <w:r w:rsidRPr="00931DA9">
        <w:t xml:space="preserve">uality, </w:t>
      </w:r>
      <w:r>
        <w:t>t</w:t>
      </w:r>
      <w:r w:rsidRPr="00931DA9">
        <w:t xml:space="preserve">rait </w:t>
      </w:r>
      <w:r>
        <w:t>s</w:t>
      </w:r>
      <w:r w:rsidRPr="00931DA9">
        <w:t xml:space="preserve">imilarity, and </w:t>
      </w:r>
      <w:r>
        <w:t>s</w:t>
      </w:r>
      <w:r w:rsidRPr="00931DA9">
        <w:t>elf-</w:t>
      </w:r>
      <w:r>
        <w:t>o</w:t>
      </w:r>
      <w:r w:rsidRPr="00931DA9">
        <w:t xml:space="preserve">ther </w:t>
      </w:r>
      <w:r>
        <w:t>a</w:t>
      </w:r>
      <w:r w:rsidRPr="00931DA9">
        <w:t xml:space="preserve">greement on </w:t>
      </w:r>
      <w:r>
        <w:t>p</w:t>
      </w:r>
      <w:r w:rsidRPr="00931DA9">
        <w:t xml:space="preserve">ersonality </w:t>
      </w:r>
      <w:r>
        <w:t>r</w:t>
      </w:r>
      <w:r w:rsidRPr="00931DA9">
        <w:t xml:space="preserve">atings in </w:t>
      </w:r>
      <w:r>
        <w:t>c</w:t>
      </w:r>
      <w:r w:rsidRPr="00931DA9">
        <w:t xml:space="preserve">ollege </w:t>
      </w:r>
      <w:r>
        <w:t>r</w:t>
      </w:r>
      <w:r w:rsidRPr="00931DA9">
        <w:t>oommates</w:t>
      </w:r>
      <w:r>
        <w:t xml:space="preserve">. </w:t>
      </w:r>
      <w:r w:rsidRPr="00931DA9">
        <w:rPr>
          <w:i/>
          <w:iCs/>
        </w:rPr>
        <w:t>Journal of Personality, 71</w:t>
      </w:r>
      <w:r>
        <w:t>(1), 21</w:t>
      </w:r>
      <w:r w:rsidRPr="00F54810">
        <w:t>–</w:t>
      </w:r>
      <w:r>
        <w:t xml:space="preserve">48. </w:t>
      </w:r>
      <w:hyperlink r:id="rId18" w:history="1">
        <w:r w:rsidRPr="00931DA9">
          <w:rPr>
            <w:rStyle w:val="Hyperlink"/>
            <w:color w:val="auto"/>
            <w:u w:val="none"/>
          </w:rPr>
          <w:t>https://doi.org/10.1111/1467-6494.t01-1-00005</w:t>
        </w:r>
      </w:hyperlink>
      <w:r>
        <w:t xml:space="preserve"> </w:t>
      </w:r>
    </w:p>
    <w:p w14:paraId="3FF66938" w14:textId="0A4BCC05" w:rsidR="00ED49E6" w:rsidRPr="006C6755" w:rsidRDefault="00ED49E6" w:rsidP="0092653F">
      <w:pPr>
        <w:spacing w:line="480" w:lineRule="exact"/>
        <w:ind w:hanging="720"/>
        <w:rPr>
          <w:bCs/>
        </w:rPr>
      </w:pPr>
      <w:r w:rsidRPr="006C6755">
        <w:rPr>
          <w:bCs/>
        </w:rPr>
        <w:t>Lasaleta, J. D., Wildschut, T., &amp; Sedikides, C. (2024). Nostalgia increases punitiveness by intensifying moral concern. </w:t>
      </w:r>
      <w:r w:rsidRPr="006C6755">
        <w:rPr>
          <w:bCs/>
          <w:i/>
          <w:iCs/>
        </w:rPr>
        <w:t>Scientific Reports</w:t>
      </w:r>
      <w:r w:rsidRPr="006C6755">
        <w:rPr>
          <w:bCs/>
        </w:rPr>
        <w:t>, </w:t>
      </w:r>
      <w:r w:rsidRPr="006C6755">
        <w:rPr>
          <w:bCs/>
          <w:i/>
          <w:iCs/>
        </w:rPr>
        <w:t>14</w:t>
      </w:r>
      <w:r w:rsidRPr="006C6755">
        <w:rPr>
          <w:bCs/>
        </w:rPr>
        <w:t>(1), 11425. https://doi.org/10.1038/s41598-024-61858-x</w:t>
      </w:r>
    </w:p>
    <w:p w14:paraId="562750EC" w14:textId="1C4EF36B" w:rsidR="003956BE" w:rsidRDefault="00981290" w:rsidP="0092653F">
      <w:pPr>
        <w:spacing w:line="480" w:lineRule="exact"/>
        <w:ind w:hanging="720"/>
        <w:rPr>
          <w:bCs/>
        </w:rPr>
      </w:pPr>
      <w:r w:rsidRPr="006C6755">
        <w:rPr>
          <w:bCs/>
        </w:rPr>
        <w:t>Leunissen J. M. (2023). Diamonds and rust: The affective ambivalence of nostalgia. </w:t>
      </w:r>
      <w:r w:rsidRPr="006C6755">
        <w:rPr>
          <w:bCs/>
          <w:i/>
          <w:iCs/>
        </w:rPr>
        <w:t>Current Opinion in Psychology</w:t>
      </w:r>
      <w:r w:rsidRPr="006C6755">
        <w:rPr>
          <w:bCs/>
        </w:rPr>
        <w:t>, </w:t>
      </w:r>
      <w:r w:rsidRPr="006C6755">
        <w:rPr>
          <w:bCs/>
          <w:i/>
          <w:iCs/>
        </w:rPr>
        <w:t>49</w:t>
      </w:r>
      <w:r w:rsidRPr="006C6755">
        <w:rPr>
          <w:bCs/>
        </w:rPr>
        <w:t xml:space="preserve">, </w:t>
      </w:r>
      <w:r w:rsidR="0092653F">
        <w:rPr>
          <w:bCs/>
        </w:rPr>
        <w:t xml:space="preserve">Article </w:t>
      </w:r>
      <w:r w:rsidRPr="006C6755">
        <w:rPr>
          <w:bCs/>
        </w:rPr>
        <w:t>101541. https://doi.org/10.1016/j.copsyc.2022.101541</w:t>
      </w:r>
      <w:r w:rsidR="003956BE">
        <w:rPr>
          <w:bCs/>
        </w:rPr>
        <w:t xml:space="preserve"> </w:t>
      </w:r>
    </w:p>
    <w:p w14:paraId="76C25313" w14:textId="74AABDC3" w:rsidR="003956BE" w:rsidRPr="006C6755" w:rsidRDefault="003956BE" w:rsidP="0092653F">
      <w:pPr>
        <w:spacing w:line="480" w:lineRule="exact"/>
        <w:ind w:hanging="720"/>
        <w:rPr>
          <w:bCs/>
        </w:rPr>
      </w:pPr>
      <w:r w:rsidRPr="00BE035C">
        <w:rPr>
          <w:bCs/>
          <w:lang w:val="pl-PL"/>
        </w:rPr>
        <w:t xml:space="preserve">Leunissen, J. M., Van Dijke, M., Wildschut, T., &amp; Sedikides, C. </w:t>
      </w:r>
      <w:r>
        <w:rPr>
          <w:bCs/>
          <w:lang w:val="pl-PL"/>
        </w:rPr>
        <w:t>(</w:t>
      </w:r>
      <w:r w:rsidRPr="00BE035C">
        <w:rPr>
          <w:bCs/>
          <w:lang w:val="pl-PL"/>
        </w:rPr>
        <w:t>202</w:t>
      </w:r>
      <w:r>
        <w:rPr>
          <w:bCs/>
          <w:lang w:val="pl-PL"/>
        </w:rPr>
        <w:t>4</w:t>
      </w:r>
      <w:r w:rsidRPr="00BE035C">
        <w:rPr>
          <w:bCs/>
          <w:lang w:val="pl-PL"/>
        </w:rPr>
        <w:t xml:space="preserve">). </w:t>
      </w:r>
      <w:r w:rsidRPr="00BE035C">
        <w:rPr>
          <w:color w:val="000000"/>
          <w:shd w:val="clear" w:color="auto" w:fill="FFFFFF"/>
        </w:rPr>
        <w:t>Organisational nostalgia: The construct, the scale, and its implications for organisational functioning</w:t>
      </w:r>
      <w:r w:rsidRPr="00BE035C">
        <w:t>.</w:t>
      </w:r>
      <w:r w:rsidRPr="00BE035C">
        <w:rPr>
          <w:bCs/>
        </w:rPr>
        <w:t xml:space="preserve"> </w:t>
      </w:r>
      <w:r w:rsidRPr="00BE035C">
        <w:rPr>
          <w:bCs/>
          <w:i/>
          <w:iCs/>
        </w:rPr>
        <w:t>British Journal of Management</w:t>
      </w:r>
      <w:r>
        <w:rPr>
          <w:bCs/>
          <w:i/>
          <w:iCs/>
        </w:rPr>
        <w:t>, 35</w:t>
      </w:r>
      <w:r>
        <w:rPr>
          <w:bCs/>
        </w:rPr>
        <w:t>(2), 816</w:t>
      </w:r>
      <w:r w:rsidRPr="004A1CBF">
        <w:t>–</w:t>
      </w:r>
      <w:r>
        <w:rPr>
          <w:bCs/>
        </w:rPr>
        <w:t>838.</w:t>
      </w:r>
      <w:r w:rsidRPr="00BE035C">
        <w:rPr>
          <w:bCs/>
        </w:rPr>
        <w:t xml:space="preserve"> </w:t>
      </w:r>
      <w:r>
        <w:rPr>
          <w:iCs/>
          <w:color w:val="0D0D0D"/>
          <w:shd w:val="clear" w:color="auto" w:fill="FFFFFF"/>
        </w:rPr>
        <w:t>https://</w:t>
      </w:r>
      <w:r w:rsidRPr="00843899">
        <w:rPr>
          <w:color w:val="000000"/>
          <w:shd w:val="clear" w:color="auto" w:fill="FFFFFF"/>
        </w:rPr>
        <w:t>doi.org/</w:t>
      </w:r>
      <w:r w:rsidRPr="00BE035C">
        <w:rPr>
          <w:color w:val="242424"/>
          <w:shd w:val="clear" w:color="auto" w:fill="FFFFFF"/>
        </w:rPr>
        <w:t>10.1111/1467-8551.12740</w:t>
      </w:r>
      <w:r>
        <w:rPr>
          <w:bCs/>
        </w:rPr>
        <w:t xml:space="preserve"> </w:t>
      </w:r>
    </w:p>
    <w:p w14:paraId="5171F0DF" w14:textId="60C1B4DC" w:rsidR="007D0792" w:rsidRPr="006C6755" w:rsidRDefault="007D0792" w:rsidP="0092653F">
      <w:pPr>
        <w:spacing w:line="480" w:lineRule="exact"/>
        <w:ind w:hanging="720"/>
        <w:rPr>
          <w:bCs/>
        </w:rPr>
      </w:pPr>
      <w:r w:rsidRPr="006C6755">
        <w:rPr>
          <w:bCs/>
        </w:rPr>
        <w:t>Leunissen, J., Wildschut, T., Sedikides, C., &amp; Routledge, C. (2021). The hedonic character of nostalgia: An integrative data analysis. </w:t>
      </w:r>
      <w:r w:rsidRPr="006C6755">
        <w:rPr>
          <w:bCs/>
          <w:i/>
          <w:iCs/>
        </w:rPr>
        <w:t>Emotion Review, 13</w:t>
      </w:r>
      <w:r w:rsidRPr="006C6755">
        <w:rPr>
          <w:bCs/>
        </w:rPr>
        <w:t>(2), 139–156. https://doi.org/10.1177/1754073920950455</w:t>
      </w:r>
    </w:p>
    <w:p w14:paraId="68C8A940" w14:textId="3B2D304B" w:rsidR="00786C44" w:rsidRPr="006C6755" w:rsidRDefault="00786C44" w:rsidP="0092653F">
      <w:pPr>
        <w:spacing w:line="480" w:lineRule="exact"/>
        <w:ind w:hanging="720"/>
        <w:rPr>
          <w:shd w:val="clear" w:color="auto" w:fill="FFFFFF"/>
        </w:rPr>
      </w:pPr>
      <w:r w:rsidRPr="006C6755">
        <w:rPr>
          <w:shd w:val="clear" w:color="auto" w:fill="FFFFFF"/>
        </w:rPr>
        <w:lastRenderedPageBreak/>
        <w:t>Li, J., Li, Y., &amp; Ding, Y. (2025). Self-concept promote subjective well-being through gratitude and prosocial behavior during early adolescence? A longitudinal study. </w:t>
      </w:r>
      <w:r w:rsidRPr="006C6755">
        <w:rPr>
          <w:i/>
          <w:iCs/>
          <w:shd w:val="clear" w:color="auto" w:fill="FFFFFF"/>
        </w:rPr>
        <w:t>BMC Psychology</w:t>
      </w:r>
      <w:r w:rsidRPr="006C6755">
        <w:rPr>
          <w:shd w:val="clear" w:color="auto" w:fill="FFFFFF"/>
        </w:rPr>
        <w:t>, </w:t>
      </w:r>
      <w:r w:rsidRPr="006C6755">
        <w:rPr>
          <w:i/>
          <w:iCs/>
          <w:shd w:val="clear" w:color="auto" w:fill="FFFFFF"/>
        </w:rPr>
        <w:t>13</w:t>
      </w:r>
      <w:r w:rsidRPr="006C6755">
        <w:rPr>
          <w:shd w:val="clear" w:color="auto" w:fill="FFFFFF"/>
        </w:rPr>
        <w:t xml:space="preserve">(1), </w:t>
      </w:r>
      <w:r w:rsidR="0092653F">
        <w:rPr>
          <w:shd w:val="clear" w:color="auto" w:fill="FFFFFF"/>
        </w:rPr>
        <w:t xml:space="preserve">Article </w:t>
      </w:r>
      <w:r w:rsidRPr="006C6755">
        <w:rPr>
          <w:shd w:val="clear" w:color="auto" w:fill="FFFFFF"/>
        </w:rPr>
        <w:t>356. https://doi.org/10.1186/s40359-025-02652-w</w:t>
      </w:r>
    </w:p>
    <w:p w14:paraId="49A6DA3D" w14:textId="7A2E1199" w:rsidR="00493375" w:rsidRPr="006C6755" w:rsidRDefault="00493375" w:rsidP="0092653F">
      <w:pPr>
        <w:spacing w:line="480" w:lineRule="exact"/>
        <w:ind w:hanging="720"/>
        <w:rPr>
          <w:bCs/>
        </w:rPr>
      </w:pPr>
      <w:r w:rsidRPr="006C6755">
        <w:rPr>
          <w:bCs/>
        </w:rPr>
        <w:t>Li, B., Zhu, Q., Li, A., &amp; Cui, R. (2023). Can good memories of the past instill happiness? Nostalgia improves subjective well-being by increasing gratitude. </w:t>
      </w:r>
      <w:r w:rsidRPr="006C6755">
        <w:rPr>
          <w:bCs/>
          <w:i/>
          <w:iCs/>
        </w:rPr>
        <w:t>Journal of Happiness Studies</w:t>
      </w:r>
      <w:r w:rsidRPr="006C6755">
        <w:rPr>
          <w:bCs/>
        </w:rPr>
        <w:t>, </w:t>
      </w:r>
      <w:r w:rsidRPr="006C6755">
        <w:rPr>
          <w:bCs/>
          <w:i/>
          <w:iCs/>
        </w:rPr>
        <w:t>24</w:t>
      </w:r>
      <w:r w:rsidRPr="006C6755">
        <w:rPr>
          <w:bCs/>
        </w:rPr>
        <w:t>(2), 699–715. https://doi.org/10.1007/s10902-022-00616-0</w:t>
      </w:r>
    </w:p>
    <w:p w14:paraId="24FDF0F0" w14:textId="77777777" w:rsidR="001E347C" w:rsidRPr="001E347C" w:rsidRDefault="001E347C" w:rsidP="0092653F">
      <w:pPr>
        <w:spacing w:line="480" w:lineRule="exact"/>
        <w:ind w:hanging="720"/>
        <w:rPr>
          <w:shd w:val="clear" w:color="auto" w:fill="FFFFFF"/>
          <w:lang w:val="en-US"/>
        </w:rPr>
      </w:pPr>
      <w:r w:rsidRPr="001E347C">
        <w:rPr>
          <w:shd w:val="clear" w:color="auto" w:fill="FFFFFF"/>
          <w:lang w:val="en-US"/>
        </w:rPr>
        <w:t>Luo, Y. L. L., Liu, Y., Cai, H., Wildschut, T., &amp; Sedikides, C. (2016). Nostalgia and self-</w:t>
      </w:r>
    </w:p>
    <w:p w14:paraId="3D10FC88" w14:textId="77777777" w:rsidR="001E347C" w:rsidRPr="001E347C" w:rsidRDefault="001E347C" w:rsidP="0092653F">
      <w:pPr>
        <w:spacing w:line="480" w:lineRule="exact"/>
        <w:ind w:hanging="720"/>
        <w:rPr>
          <w:i/>
          <w:iCs/>
          <w:shd w:val="clear" w:color="auto" w:fill="FFFFFF"/>
          <w:lang w:val="en-US"/>
        </w:rPr>
      </w:pPr>
      <w:r w:rsidRPr="001E347C">
        <w:rPr>
          <w:shd w:val="clear" w:color="auto" w:fill="FFFFFF"/>
          <w:lang w:val="en-US"/>
        </w:rPr>
        <w:tab/>
        <w:t xml:space="preserve">enhancement: Phenotypic and genetic approaches. </w:t>
      </w:r>
      <w:r w:rsidRPr="001E347C">
        <w:rPr>
          <w:i/>
          <w:iCs/>
          <w:shd w:val="clear" w:color="auto" w:fill="FFFFFF"/>
          <w:lang w:val="en-US"/>
        </w:rPr>
        <w:t xml:space="preserve">Social Psychological and </w:t>
      </w:r>
    </w:p>
    <w:p w14:paraId="516408DB" w14:textId="6E0818B9" w:rsidR="001E347C" w:rsidRPr="001E347C" w:rsidRDefault="001E347C" w:rsidP="0092653F">
      <w:pPr>
        <w:spacing w:line="480" w:lineRule="exact"/>
        <w:ind w:hanging="720"/>
        <w:rPr>
          <w:shd w:val="clear" w:color="auto" w:fill="FFFFFF"/>
          <w:lang w:val="en-US"/>
        </w:rPr>
      </w:pPr>
      <w:r w:rsidRPr="001E347C">
        <w:rPr>
          <w:i/>
          <w:iCs/>
          <w:shd w:val="clear" w:color="auto" w:fill="FFFFFF"/>
          <w:lang w:val="en-US"/>
        </w:rPr>
        <w:tab/>
        <w:t xml:space="preserve">Personality Science, 7, </w:t>
      </w:r>
      <w:r w:rsidRPr="001E347C">
        <w:rPr>
          <w:iCs/>
          <w:shd w:val="clear" w:color="auto" w:fill="FFFFFF"/>
          <w:lang w:val="en-US"/>
        </w:rPr>
        <w:t>857</w:t>
      </w:r>
      <w:r w:rsidR="0092653F" w:rsidRPr="006C6755">
        <w:rPr>
          <w:bCs/>
        </w:rPr>
        <w:t>–</w:t>
      </w:r>
      <w:r w:rsidRPr="001E347C">
        <w:rPr>
          <w:iCs/>
          <w:shd w:val="clear" w:color="auto" w:fill="FFFFFF"/>
          <w:lang w:val="en-US"/>
        </w:rPr>
        <w:t>866</w:t>
      </w:r>
      <w:r w:rsidRPr="001E347C">
        <w:rPr>
          <w:i/>
          <w:shd w:val="clear" w:color="auto" w:fill="FFFFFF"/>
          <w:lang w:val="en-US"/>
        </w:rPr>
        <w:t>.</w:t>
      </w:r>
      <w:r w:rsidRPr="001E347C">
        <w:rPr>
          <w:shd w:val="clear" w:color="auto" w:fill="FFFFFF"/>
          <w:lang w:val="en-US"/>
        </w:rPr>
        <w:t xml:space="preserve"> doi:10.1177/1948550616660158</w:t>
      </w:r>
    </w:p>
    <w:p w14:paraId="59BA5AAD" w14:textId="751DB959" w:rsidR="00F47C92" w:rsidRDefault="00F47C92" w:rsidP="0092653F">
      <w:pPr>
        <w:spacing w:line="480" w:lineRule="exact"/>
        <w:ind w:hanging="720"/>
        <w:rPr>
          <w:shd w:val="clear" w:color="auto" w:fill="FFFFFF"/>
        </w:rPr>
      </w:pPr>
      <w:r w:rsidRPr="00F47C92">
        <w:rPr>
          <w:shd w:val="clear" w:color="auto" w:fill="FFFFFF"/>
        </w:rPr>
        <w:t>Lyubomirsky, S., Dickerhoof, R., Boehm, J. K., &amp; Sheldon, K. M. (2011). Becoming happier takes both a will and a proper way: An experimental longitudinal intervention to boost well-being. </w:t>
      </w:r>
      <w:r w:rsidRPr="00F47C92">
        <w:rPr>
          <w:i/>
          <w:iCs/>
          <w:shd w:val="clear" w:color="auto" w:fill="FFFFFF"/>
        </w:rPr>
        <w:t>Emotion, 11</w:t>
      </w:r>
      <w:r w:rsidRPr="00F47C92">
        <w:rPr>
          <w:shd w:val="clear" w:color="auto" w:fill="FFFFFF"/>
        </w:rPr>
        <w:t>(2), 391–402. https://doi.org/10.1037/a0022575</w:t>
      </w:r>
    </w:p>
    <w:p w14:paraId="4B8D5AEA" w14:textId="162610B6" w:rsidR="00CF5FF4" w:rsidRPr="00F84C93" w:rsidRDefault="00F84C93" w:rsidP="0092653F">
      <w:pPr>
        <w:spacing w:line="480" w:lineRule="exact"/>
        <w:ind w:hanging="720"/>
        <w:rPr>
          <w:shd w:val="clear" w:color="auto" w:fill="FFFFFF"/>
        </w:rPr>
      </w:pPr>
      <w:r>
        <w:rPr>
          <w:shd w:val="clear" w:color="auto" w:fill="FFFFFF"/>
        </w:rPr>
        <w:t xml:space="preserve">Lyubomirsky, S., &amp; Layous, K. (2025). Well-being. In D. T. Gilbert, S. T. Fiske, &amp; W. B. Mendes (Eds.), </w:t>
      </w:r>
      <w:r>
        <w:rPr>
          <w:i/>
          <w:iCs/>
          <w:shd w:val="clear" w:color="auto" w:fill="FFFFFF"/>
        </w:rPr>
        <w:t>The handbook of social psychology</w:t>
      </w:r>
      <w:r>
        <w:rPr>
          <w:shd w:val="clear" w:color="auto" w:fill="FFFFFF"/>
        </w:rPr>
        <w:t xml:space="preserve"> (6</w:t>
      </w:r>
      <w:r w:rsidRPr="00F84C93">
        <w:rPr>
          <w:shd w:val="clear" w:color="auto" w:fill="FFFFFF"/>
          <w:vertAlign w:val="superscript"/>
        </w:rPr>
        <w:t>th</w:t>
      </w:r>
      <w:r>
        <w:rPr>
          <w:shd w:val="clear" w:color="auto" w:fill="FFFFFF"/>
        </w:rPr>
        <w:t xml:space="preserve"> ed.). Situational Press. </w:t>
      </w:r>
    </w:p>
    <w:p w14:paraId="50727857" w14:textId="47A970E2" w:rsidR="00CC1407" w:rsidRDefault="00CC1407" w:rsidP="0092653F">
      <w:pPr>
        <w:spacing w:line="480" w:lineRule="exact"/>
        <w:ind w:hanging="720"/>
        <w:rPr>
          <w:shd w:val="clear" w:color="auto" w:fill="FFFFFF"/>
        </w:rPr>
      </w:pPr>
      <w:r w:rsidRPr="00CC1407">
        <w:rPr>
          <w:shd w:val="clear" w:color="auto" w:fill="FFFFFF"/>
        </w:rPr>
        <w:t xml:space="preserve">Ma, L. K., Tunney, R. J., &amp; Ferguson, E. (2017). Does gratitude enhance </w:t>
      </w:r>
      <w:proofErr w:type="spellStart"/>
      <w:r w:rsidRPr="00CC1407">
        <w:rPr>
          <w:shd w:val="clear" w:color="auto" w:fill="FFFFFF"/>
        </w:rPr>
        <w:t>prosociality</w:t>
      </w:r>
      <w:proofErr w:type="spellEnd"/>
      <w:r w:rsidRPr="00CC1407">
        <w:rPr>
          <w:shd w:val="clear" w:color="auto" w:fill="FFFFFF"/>
        </w:rPr>
        <w:t>? A meta-analytic review. </w:t>
      </w:r>
      <w:r w:rsidRPr="00CC1407">
        <w:rPr>
          <w:i/>
          <w:iCs/>
          <w:shd w:val="clear" w:color="auto" w:fill="FFFFFF"/>
        </w:rPr>
        <w:t>Psychological Bulletin, 143</w:t>
      </w:r>
      <w:r w:rsidRPr="00CC1407">
        <w:rPr>
          <w:shd w:val="clear" w:color="auto" w:fill="FFFFFF"/>
        </w:rPr>
        <w:t>(6), 601–635.</w:t>
      </w:r>
      <w:r>
        <w:rPr>
          <w:shd w:val="clear" w:color="auto" w:fill="FFFFFF"/>
        </w:rPr>
        <w:t xml:space="preserve"> </w:t>
      </w:r>
      <w:r w:rsidRPr="00CC1407">
        <w:rPr>
          <w:shd w:val="clear" w:color="auto" w:fill="FFFFFF"/>
        </w:rPr>
        <w:t>https://doi.org/10.1037/bul0000103</w:t>
      </w:r>
    </w:p>
    <w:p w14:paraId="21A3B037" w14:textId="328B97C9" w:rsidR="003B4725" w:rsidRDefault="002B7497" w:rsidP="0092653F">
      <w:pPr>
        <w:spacing w:line="480" w:lineRule="exact"/>
        <w:ind w:hanging="720"/>
        <w:rPr>
          <w:shd w:val="clear" w:color="auto" w:fill="FFFFFF"/>
        </w:rPr>
      </w:pPr>
      <w:r w:rsidRPr="005E1F0C">
        <w:rPr>
          <w:shd w:val="clear" w:color="auto" w:fill="FFFFFF"/>
          <w:lang w:val="es-ES"/>
        </w:rPr>
        <w:t xml:space="preserve">Maher, P. J., Igou, E. R., &amp; van Tilburg, W. A. P. (2021). </w:t>
      </w:r>
      <w:r w:rsidRPr="002B7497">
        <w:rPr>
          <w:shd w:val="clear" w:color="auto" w:fill="FFFFFF"/>
        </w:rPr>
        <w:t>Nostalgia relieves the disillusioned mind. </w:t>
      </w:r>
      <w:r w:rsidRPr="002B7497">
        <w:rPr>
          <w:i/>
          <w:iCs/>
          <w:shd w:val="clear" w:color="auto" w:fill="FFFFFF"/>
        </w:rPr>
        <w:t>Journal of Experimental Social Psychology, 92,</w:t>
      </w:r>
      <w:r w:rsidRPr="002B7497">
        <w:rPr>
          <w:shd w:val="clear" w:color="auto" w:fill="FFFFFF"/>
        </w:rPr>
        <w:t> Article 104061.</w:t>
      </w:r>
      <w:r>
        <w:rPr>
          <w:shd w:val="clear" w:color="auto" w:fill="FFFFFF"/>
        </w:rPr>
        <w:t xml:space="preserve"> </w:t>
      </w:r>
      <w:r w:rsidR="003B4725" w:rsidRPr="003B4725">
        <w:rPr>
          <w:shd w:val="clear" w:color="auto" w:fill="FFFFFF"/>
        </w:rPr>
        <w:t>https://doi.org/10.1016/j.jesp.2020.104061</w:t>
      </w:r>
    </w:p>
    <w:p w14:paraId="568B3948" w14:textId="3FD425EF" w:rsidR="003B4725" w:rsidRPr="005E1F0C" w:rsidRDefault="003B4725" w:rsidP="0092653F">
      <w:pPr>
        <w:spacing w:line="480" w:lineRule="exact"/>
        <w:ind w:hanging="720"/>
        <w:rPr>
          <w:shd w:val="clear" w:color="auto" w:fill="FFFFFF"/>
          <w:lang w:val="fr-FR"/>
        </w:rPr>
      </w:pPr>
      <w:r w:rsidRPr="002B62AF">
        <w:rPr>
          <w:lang w:val="en-US"/>
        </w:rPr>
        <w:t xml:space="preserve">Maxwell, S. E., &amp; Cole, D. A. (2007). Bias in cross-sectional analyses of longitudinal mediation. </w:t>
      </w:r>
      <w:r w:rsidRPr="005E1F0C">
        <w:rPr>
          <w:i/>
          <w:iCs/>
          <w:lang w:val="fr-FR"/>
        </w:rPr>
        <w:t>Psychological Methods, 12</w:t>
      </w:r>
      <w:r w:rsidRPr="005E1F0C">
        <w:rPr>
          <w:lang w:val="fr-FR"/>
        </w:rPr>
        <w:t>(1), 23–44. https://doi.org/10.1037/1082-989X.12.1.23</w:t>
      </w:r>
    </w:p>
    <w:p w14:paraId="27647D55" w14:textId="485095AF" w:rsidR="007052E2" w:rsidRPr="003B4725" w:rsidRDefault="007052E2" w:rsidP="0092653F">
      <w:pPr>
        <w:spacing w:line="480" w:lineRule="exact"/>
        <w:ind w:hanging="720"/>
        <w:rPr>
          <w:shd w:val="clear" w:color="auto" w:fill="FFFFFF"/>
        </w:rPr>
      </w:pPr>
      <w:proofErr w:type="spellStart"/>
      <w:r w:rsidRPr="005E1F0C">
        <w:rPr>
          <w:shd w:val="clear" w:color="auto" w:fill="FFFFFF"/>
          <w:lang w:val="fr-FR"/>
        </w:rPr>
        <w:t>McCullough</w:t>
      </w:r>
      <w:proofErr w:type="spellEnd"/>
      <w:r w:rsidRPr="005E1F0C">
        <w:rPr>
          <w:shd w:val="clear" w:color="auto" w:fill="FFFFFF"/>
          <w:lang w:val="fr-FR"/>
        </w:rPr>
        <w:t xml:space="preserve">, M. E., </w:t>
      </w:r>
      <w:proofErr w:type="spellStart"/>
      <w:r w:rsidRPr="005E1F0C">
        <w:rPr>
          <w:shd w:val="clear" w:color="auto" w:fill="FFFFFF"/>
          <w:lang w:val="fr-FR"/>
        </w:rPr>
        <w:t>Emmons</w:t>
      </w:r>
      <w:proofErr w:type="spellEnd"/>
      <w:r w:rsidRPr="005E1F0C">
        <w:rPr>
          <w:shd w:val="clear" w:color="auto" w:fill="FFFFFF"/>
          <w:lang w:val="fr-FR"/>
        </w:rPr>
        <w:t xml:space="preserve">, R. A., &amp; Tsang, J.-A. (2002). </w:t>
      </w:r>
      <w:r w:rsidRPr="006C6755">
        <w:rPr>
          <w:shd w:val="clear" w:color="auto" w:fill="FFFFFF"/>
        </w:rPr>
        <w:t>The grateful disposition: A conceptual and empirical topography. </w:t>
      </w:r>
      <w:r w:rsidRPr="006C6755">
        <w:rPr>
          <w:i/>
          <w:iCs/>
          <w:shd w:val="clear" w:color="auto" w:fill="FFFFFF"/>
        </w:rPr>
        <w:t>Journal of Personality and Social Psychology, 82</w:t>
      </w:r>
      <w:r w:rsidRPr="006C6755">
        <w:rPr>
          <w:shd w:val="clear" w:color="auto" w:fill="FFFFFF"/>
        </w:rPr>
        <w:t>(1), 112–127. https://doi.org/10.1037/0022-3514.82.1.112</w:t>
      </w:r>
    </w:p>
    <w:p w14:paraId="552226B7" w14:textId="6B8B493B" w:rsidR="009C02C4" w:rsidRDefault="008E5BA5" w:rsidP="009C02C4">
      <w:pPr>
        <w:spacing w:line="480" w:lineRule="exact"/>
        <w:ind w:hanging="720"/>
        <w:rPr>
          <w:shd w:val="clear" w:color="auto" w:fill="FFFFFF"/>
        </w:rPr>
      </w:pPr>
      <w:r w:rsidRPr="008E5BA5">
        <w:rPr>
          <w:shd w:val="clear" w:color="auto" w:fill="FFFFFF"/>
        </w:rPr>
        <w:t>Murayama, K., &amp; Gfrörer, T. (202</w:t>
      </w:r>
      <w:r w:rsidR="0092653F">
        <w:rPr>
          <w:shd w:val="clear" w:color="auto" w:fill="FFFFFF"/>
        </w:rPr>
        <w:t>5</w:t>
      </w:r>
      <w:r w:rsidRPr="008E5BA5">
        <w:rPr>
          <w:shd w:val="clear" w:color="auto" w:fill="FFFFFF"/>
        </w:rPr>
        <w:t>). Thinking clearly about time-invariant confounders in cross-lagged panel models: A guide for choosing a statistical model from a causal inference perspective.</w:t>
      </w:r>
      <w:r>
        <w:rPr>
          <w:shd w:val="clear" w:color="auto" w:fill="FFFFFF"/>
        </w:rPr>
        <w:t xml:space="preserve"> </w:t>
      </w:r>
      <w:r w:rsidRPr="008E5BA5">
        <w:rPr>
          <w:i/>
          <w:iCs/>
          <w:shd w:val="clear" w:color="auto" w:fill="FFFFFF"/>
        </w:rPr>
        <w:t>Psychological Methods</w:t>
      </w:r>
      <w:r w:rsidR="0092653F">
        <w:rPr>
          <w:i/>
          <w:iCs/>
          <w:shd w:val="clear" w:color="auto" w:fill="FFFFFF"/>
        </w:rPr>
        <w:t xml:space="preserve">, </w:t>
      </w:r>
      <w:r w:rsidR="0092653F" w:rsidRPr="005E1F0C">
        <w:rPr>
          <w:i/>
          <w:iCs/>
          <w:shd w:val="clear" w:color="auto" w:fill="FFFFFF"/>
        </w:rPr>
        <w:t>30</w:t>
      </w:r>
      <w:r w:rsidR="0092653F">
        <w:rPr>
          <w:shd w:val="clear" w:color="auto" w:fill="FFFFFF"/>
        </w:rPr>
        <w:t>(</w:t>
      </w:r>
      <w:r w:rsidR="0092653F" w:rsidRPr="0092653F">
        <w:rPr>
          <w:shd w:val="clear" w:color="auto" w:fill="FFFFFF"/>
        </w:rPr>
        <w:t>6</w:t>
      </w:r>
      <w:r w:rsidR="0092653F">
        <w:rPr>
          <w:shd w:val="clear" w:color="auto" w:fill="FFFFFF"/>
        </w:rPr>
        <w:t>)</w:t>
      </w:r>
      <w:r w:rsidR="0092653F" w:rsidRPr="0092653F">
        <w:rPr>
          <w:shd w:val="clear" w:color="auto" w:fill="FFFFFF"/>
        </w:rPr>
        <w:t>, 1311–1325</w:t>
      </w:r>
      <w:r w:rsidRPr="008E5BA5">
        <w:rPr>
          <w:shd w:val="clear" w:color="auto" w:fill="FFFFFF"/>
        </w:rPr>
        <w:t>. https://doi.org/10.1037/met0000647</w:t>
      </w:r>
      <w:r w:rsidR="009C02C4">
        <w:rPr>
          <w:shd w:val="clear" w:color="auto" w:fill="FFFFFF"/>
        </w:rPr>
        <w:t xml:space="preserve"> </w:t>
      </w:r>
    </w:p>
    <w:p w14:paraId="0FFA8CB1" w14:textId="058D0AE7" w:rsidR="009C02C4" w:rsidRDefault="009C02C4" w:rsidP="0092653F">
      <w:pPr>
        <w:spacing w:line="480" w:lineRule="exact"/>
        <w:ind w:hanging="720"/>
        <w:rPr>
          <w:shd w:val="clear" w:color="auto" w:fill="FFFFFF"/>
        </w:rPr>
      </w:pPr>
      <w:r w:rsidRPr="00A82A97">
        <w:rPr>
          <w:color w:val="000000"/>
          <w:lang w:val="de-DE"/>
        </w:rPr>
        <w:lastRenderedPageBreak/>
        <w:t>Naidu, E., Gabriel, S., Wildschut, T., &amp; Sedikides, C. (</w:t>
      </w:r>
      <w:r>
        <w:rPr>
          <w:color w:val="000000"/>
          <w:lang w:val="de-DE"/>
        </w:rPr>
        <w:t>2024</w:t>
      </w:r>
      <w:r w:rsidRPr="00A82A97">
        <w:rPr>
          <w:color w:val="000000"/>
          <w:lang w:val="de-DE"/>
        </w:rPr>
        <w:t xml:space="preserve">). </w:t>
      </w:r>
      <w:r w:rsidRPr="00A82A97">
        <w:rPr>
          <w:color w:val="000000"/>
        </w:rPr>
        <w:t xml:space="preserve">Reliving the good old days: Nostalgia increases psychological wellbeing through collective effervescence. </w:t>
      </w:r>
      <w:r w:rsidRPr="00A82A97">
        <w:rPr>
          <w:i/>
          <w:iCs/>
          <w:color w:val="201F1E"/>
          <w:shd w:val="clear" w:color="auto" w:fill="FFFFFF"/>
        </w:rPr>
        <w:t xml:space="preserve">Social </w:t>
      </w:r>
      <w:r w:rsidRPr="00167013">
        <w:rPr>
          <w:i/>
          <w:iCs/>
          <w:color w:val="201F1E"/>
          <w:shd w:val="clear" w:color="auto" w:fill="FFFFFF"/>
        </w:rPr>
        <w:t>Psychological and Personality Science, 15</w:t>
      </w:r>
      <w:r w:rsidRPr="00167013">
        <w:rPr>
          <w:color w:val="201F1E"/>
          <w:shd w:val="clear" w:color="auto" w:fill="FFFFFF"/>
        </w:rPr>
        <w:t>(1),</w:t>
      </w:r>
      <w:r w:rsidRPr="00167013">
        <w:t xml:space="preserve"> 22</w:t>
      </w:r>
      <w:bookmarkStart w:id="5" w:name="_Hlk158371557"/>
      <w:r w:rsidRPr="00167013">
        <w:t>–</w:t>
      </w:r>
      <w:bookmarkEnd w:id="5"/>
      <w:r w:rsidRPr="00167013">
        <w:t>32</w:t>
      </w:r>
      <w:r w:rsidRPr="00167013">
        <w:rPr>
          <w:i/>
          <w:iCs/>
          <w:color w:val="201F1E"/>
          <w:shd w:val="clear" w:color="auto" w:fill="FFFFFF"/>
        </w:rPr>
        <w:t>.</w:t>
      </w:r>
      <w:r>
        <w:rPr>
          <w:color w:val="201F1E"/>
          <w:shd w:val="clear" w:color="auto" w:fill="FFFFFF"/>
        </w:rPr>
        <w:t xml:space="preserve"> </w:t>
      </w:r>
      <w:r w:rsidRPr="00BA7C23">
        <w:rPr>
          <w:color w:val="0D0D0D"/>
          <w:shd w:val="clear" w:color="auto" w:fill="FFFFFF"/>
          <w:lang w:val="fr-FR"/>
        </w:rPr>
        <w:t>https://doi.org/</w:t>
      </w:r>
      <w:r w:rsidRPr="00BA7C23">
        <w:rPr>
          <w:lang w:val="fr-FR"/>
        </w:rPr>
        <w:t>10.1177/19485506221149813</w:t>
      </w:r>
      <w:r w:rsidRPr="00845AFF">
        <w:rPr>
          <w:color w:val="201F1E"/>
          <w:shd w:val="clear" w:color="auto" w:fill="FFFFFF"/>
        </w:rPr>
        <w:t xml:space="preserve"> </w:t>
      </w:r>
    </w:p>
    <w:p w14:paraId="45C49690" w14:textId="6BF504F9" w:rsidR="00E84514" w:rsidRDefault="00E84514" w:rsidP="0092653F">
      <w:pPr>
        <w:spacing w:line="480" w:lineRule="exact"/>
        <w:ind w:hanging="720"/>
        <w:rPr>
          <w:bCs/>
        </w:rPr>
      </w:pPr>
      <w:r w:rsidRPr="00E84514">
        <w:rPr>
          <w:bCs/>
        </w:rPr>
        <w:t xml:space="preserve">Newman, D. B., Sachs, M. E., Stone, A. A., &amp; Schwarz, N. (2020). Nostalgia and well-being in daily life: An ecological validity perspective. </w:t>
      </w:r>
      <w:r w:rsidRPr="00E84514">
        <w:rPr>
          <w:bCs/>
          <w:i/>
          <w:iCs/>
        </w:rPr>
        <w:t>Journal of Personality and Social Psychology, 118</w:t>
      </w:r>
      <w:r w:rsidRPr="00E84514">
        <w:rPr>
          <w:bCs/>
        </w:rPr>
        <w:t>(2), 325–347. https://doi.org/10.1037/pspp0000236</w:t>
      </w:r>
    </w:p>
    <w:p w14:paraId="6CC97256" w14:textId="5AF5ADB5" w:rsidR="00342A10" w:rsidRDefault="00342A10" w:rsidP="0092653F">
      <w:pPr>
        <w:spacing w:line="480" w:lineRule="exact"/>
        <w:ind w:hanging="720"/>
        <w:rPr>
          <w:bCs/>
        </w:rPr>
      </w:pPr>
      <w:r w:rsidRPr="00342A10">
        <w:rPr>
          <w:bCs/>
        </w:rPr>
        <w:t>Nezlek, J. B., Newman, D. B., &amp; Thrash, T. M. (2017). A daily diary study of relationships between feelings of gratitude and well-being. </w:t>
      </w:r>
      <w:r w:rsidRPr="00342A10">
        <w:rPr>
          <w:bCs/>
          <w:i/>
          <w:iCs/>
        </w:rPr>
        <w:t>The Journal of Positive Psychology, 12</w:t>
      </w:r>
      <w:r w:rsidRPr="00342A10">
        <w:rPr>
          <w:bCs/>
        </w:rPr>
        <w:t>(4), 323–332.</w:t>
      </w:r>
      <w:r>
        <w:rPr>
          <w:bCs/>
        </w:rPr>
        <w:t xml:space="preserve"> </w:t>
      </w:r>
      <w:r w:rsidRPr="00342A10">
        <w:rPr>
          <w:bCs/>
        </w:rPr>
        <w:t>https://doi.org/10.1080/17439760.2016.1198923</w:t>
      </w:r>
    </w:p>
    <w:p w14:paraId="4E2D51E6" w14:textId="77777777" w:rsidR="00F800A7" w:rsidRDefault="0074773C" w:rsidP="00F800A7">
      <w:pPr>
        <w:spacing w:line="480" w:lineRule="exact"/>
        <w:ind w:hanging="720"/>
        <w:rPr>
          <w:bCs/>
        </w:rPr>
      </w:pPr>
      <w:r w:rsidRPr="006C6755">
        <w:rPr>
          <w:bCs/>
        </w:rPr>
        <w:t>Orne, M. T. (1962). On the social psychology of the psychological experiment: With particular reference to demand characteristics and their implications. </w:t>
      </w:r>
      <w:r w:rsidRPr="006C6755">
        <w:rPr>
          <w:bCs/>
          <w:i/>
          <w:iCs/>
        </w:rPr>
        <w:t>American Psychologist, 17</w:t>
      </w:r>
      <w:r w:rsidRPr="006C6755">
        <w:rPr>
          <w:bCs/>
        </w:rPr>
        <w:t>(11), 776–783. https://doi.org/10.1037/h0043424</w:t>
      </w:r>
      <w:r w:rsidR="00F800A7">
        <w:rPr>
          <w:bCs/>
        </w:rPr>
        <w:t xml:space="preserve"> </w:t>
      </w:r>
    </w:p>
    <w:p w14:paraId="12A8C858" w14:textId="7B09DF87" w:rsidR="00F800A7" w:rsidRPr="006C6755" w:rsidRDefault="00F800A7" w:rsidP="0092653F">
      <w:pPr>
        <w:spacing w:line="480" w:lineRule="exact"/>
        <w:ind w:hanging="720"/>
        <w:rPr>
          <w:bCs/>
        </w:rPr>
      </w:pPr>
      <w:hyperlink r:id="rId19" w:history="1">
        <w:r w:rsidRPr="00BE112C">
          <w:rPr>
            <w:rStyle w:val="Hyperlink"/>
            <w:color w:val="auto"/>
            <w:u w:val="none"/>
          </w:rPr>
          <w:t>Parker</w:t>
        </w:r>
      </w:hyperlink>
      <w:r w:rsidRPr="00BE112C">
        <w:t>, </w:t>
      </w:r>
      <w:r>
        <w:t xml:space="preserve">P. D., </w:t>
      </w:r>
      <w:hyperlink r:id="rId20" w:history="1">
        <w:r w:rsidRPr="00BE112C">
          <w:rPr>
            <w:rStyle w:val="Hyperlink"/>
            <w:color w:val="auto"/>
            <w:u w:val="none"/>
          </w:rPr>
          <w:t>Lüdtke</w:t>
        </w:r>
      </w:hyperlink>
      <w:r w:rsidRPr="00BE112C">
        <w:t>,</w:t>
      </w:r>
      <w:r>
        <w:t xml:space="preserve"> O.,</w:t>
      </w:r>
      <w:r w:rsidRPr="00BE112C">
        <w:t> </w:t>
      </w:r>
      <w:hyperlink r:id="rId21" w:history="1">
        <w:r w:rsidRPr="00BE112C">
          <w:rPr>
            <w:rStyle w:val="Hyperlink"/>
            <w:color w:val="auto"/>
            <w:u w:val="none"/>
          </w:rPr>
          <w:t>Trautwein</w:t>
        </w:r>
      </w:hyperlink>
      <w:r w:rsidRPr="00BE112C">
        <w:t>, </w:t>
      </w:r>
      <w:r>
        <w:t xml:space="preserve">U., </w:t>
      </w:r>
      <w:hyperlink r:id="rId22" w:history="1">
        <w:r w:rsidRPr="00BE112C">
          <w:rPr>
            <w:rStyle w:val="Hyperlink"/>
            <w:color w:val="auto"/>
            <w:u w:val="none"/>
          </w:rPr>
          <w:t>Roberts</w:t>
        </w:r>
      </w:hyperlink>
      <w:r>
        <w:t>, B. W.</w:t>
      </w:r>
      <w:r w:rsidRPr="004A4193">
        <w:t xml:space="preserve"> (2012).</w:t>
      </w:r>
      <w:r>
        <w:t xml:space="preserve"> </w:t>
      </w:r>
      <w:r w:rsidRPr="00BE112C">
        <w:t xml:space="preserve">Personality and </w:t>
      </w:r>
      <w:r>
        <w:t>r</w:t>
      </w:r>
      <w:r w:rsidRPr="00BE112C">
        <w:t xml:space="preserve">elationship </w:t>
      </w:r>
      <w:r>
        <w:t>q</w:t>
      </w:r>
      <w:r w:rsidRPr="00BE112C">
        <w:t xml:space="preserve">uality </w:t>
      </w:r>
      <w:r>
        <w:t>d</w:t>
      </w:r>
      <w:r w:rsidRPr="00BE112C">
        <w:t xml:space="preserve">uring the </w:t>
      </w:r>
      <w:r>
        <w:t>t</w:t>
      </w:r>
      <w:r w:rsidRPr="00BE112C">
        <w:t xml:space="preserve">ransition </w:t>
      </w:r>
      <w:r>
        <w:t>f</w:t>
      </w:r>
      <w:r w:rsidRPr="00BE112C">
        <w:t xml:space="preserve">rom </w:t>
      </w:r>
      <w:r>
        <w:t>h</w:t>
      </w:r>
      <w:r w:rsidRPr="00BE112C">
        <w:t xml:space="preserve">igh </w:t>
      </w:r>
      <w:r>
        <w:t>s</w:t>
      </w:r>
      <w:r w:rsidRPr="00BE112C">
        <w:t xml:space="preserve">chool to </w:t>
      </w:r>
      <w:r>
        <w:t>e</w:t>
      </w:r>
      <w:r w:rsidRPr="00BE112C">
        <w:t xml:space="preserve">arly </w:t>
      </w:r>
      <w:r>
        <w:t>a</w:t>
      </w:r>
      <w:r w:rsidRPr="00BE112C">
        <w:t>dulthood</w:t>
      </w:r>
      <w:r>
        <w:t xml:space="preserve">. </w:t>
      </w:r>
      <w:r w:rsidRPr="004A4193">
        <w:rPr>
          <w:i/>
          <w:iCs/>
        </w:rPr>
        <w:t>Journal of Personality, 80</w:t>
      </w:r>
      <w:r>
        <w:t xml:space="preserve">(4), </w:t>
      </w:r>
      <w:r w:rsidRPr="004A4193">
        <w:t>1061</w:t>
      </w:r>
      <w:r w:rsidRPr="00F54810">
        <w:t>–</w:t>
      </w:r>
      <w:r w:rsidRPr="004A4193">
        <w:t>1089</w:t>
      </w:r>
      <w:r>
        <w:t xml:space="preserve">. </w:t>
      </w:r>
      <w:hyperlink r:id="rId23" w:history="1">
        <w:r w:rsidRPr="00BE112C">
          <w:rPr>
            <w:rStyle w:val="Hyperlink"/>
            <w:color w:val="auto"/>
            <w:u w:val="none"/>
          </w:rPr>
          <w:t>https://doi.org/10.1111/j.1467-6494.2012.00766.x</w:t>
        </w:r>
      </w:hyperlink>
    </w:p>
    <w:p w14:paraId="1B41134B" w14:textId="48D2AE59" w:rsidR="00493375" w:rsidRPr="006C6755" w:rsidRDefault="00493375" w:rsidP="0092653F">
      <w:pPr>
        <w:spacing w:line="480" w:lineRule="exact"/>
        <w:ind w:hanging="720"/>
        <w:rPr>
          <w:bCs/>
        </w:rPr>
      </w:pPr>
      <w:r w:rsidRPr="006C6755">
        <w:rPr>
          <w:bCs/>
        </w:rPr>
        <w:t>Przepiorka, A., &amp; Sobol-Kwapinska, M. (2021). People with positive time perspective are more grateful and happier: Gratitude mediates the relationship between time perspective and life satisfaction. </w:t>
      </w:r>
      <w:r w:rsidRPr="006C6755">
        <w:rPr>
          <w:bCs/>
          <w:i/>
          <w:iCs/>
        </w:rPr>
        <w:t>Journal of Happiness Studies: An Interdisciplinary Forum on Subjective Well-Being</w:t>
      </w:r>
      <w:r w:rsidRPr="006C6755">
        <w:rPr>
          <w:bCs/>
        </w:rPr>
        <w:t>, </w:t>
      </w:r>
      <w:r w:rsidRPr="006C6755">
        <w:rPr>
          <w:bCs/>
          <w:i/>
          <w:iCs/>
        </w:rPr>
        <w:t>22</w:t>
      </w:r>
      <w:r w:rsidRPr="006C6755">
        <w:rPr>
          <w:bCs/>
        </w:rPr>
        <w:t>(1), 113–126. https://doi.org/10.1007/s10902-020-00221-z</w:t>
      </w:r>
    </w:p>
    <w:p w14:paraId="28C04EEA" w14:textId="401B3CF9" w:rsidR="00F92395" w:rsidRDefault="00F92395" w:rsidP="0092653F">
      <w:pPr>
        <w:spacing w:line="480" w:lineRule="exact"/>
        <w:ind w:hanging="720"/>
        <w:rPr>
          <w:bCs/>
        </w:rPr>
      </w:pPr>
      <w:r w:rsidRPr="00F92395">
        <w:rPr>
          <w:bCs/>
        </w:rPr>
        <w:t>Regan, A., Walsh, L. C., &amp; Lyubomirsky, S. (202</w:t>
      </w:r>
      <w:r>
        <w:rPr>
          <w:bCs/>
        </w:rPr>
        <w:t>3</w:t>
      </w:r>
      <w:r w:rsidRPr="00F92395">
        <w:rPr>
          <w:bCs/>
        </w:rPr>
        <w:t>). Are some ways of expressing gratitude more beneficial than others? Results from a randomized controlled experiment. </w:t>
      </w:r>
      <w:r w:rsidRPr="00F92395">
        <w:rPr>
          <w:bCs/>
          <w:i/>
          <w:iCs/>
        </w:rPr>
        <w:t>Affective Science</w:t>
      </w:r>
      <w:r>
        <w:rPr>
          <w:bCs/>
          <w:i/>
          <w:iCs/>
        </w:rPr>
        <w:t>, 4,</w:t>
      </w:r>
      <w:r>
        <w:rPr>
          <w:bCs/>
        </w:rPr>
        <w:t xml:space="preserve"> 72-81</w:t>
      </w:r>
      <w:r w:rsidRPr="00F92395">
        <w:rPr>
          <w:bCs/>
        </w:rPr>
        <w:t>. https://doi.org/10.1007/s42761-022-00160-3</w:t>
      </w:r>
    </w:p>
    <w:p w14:paraId="4761D951" w14:textId="732D37BD" w:rsidR="00786C44" w:rsidRPr="006C6755" w:rsidRDefault="00786C44" w:rsidP="0092653F">
      <w:pPr>
        <w:spacing w:line="480" w:lineRule="exact"/>
        <w:ind w:hanging="720"/>
      </w:pPr>
      <w:r w:rsidRPr="006C6755">
        <w:rPr>
          <w:bCs/>
        </w:rPr>
        <w:t>Reid, C. A.,</w:t>
      </w:r>
      <w:r w:rsidRPr="006C6755">
        <w:rPr>
          <w:b/>
        </w:rPr>
        <w:t xml:space="preserve"> </w:t>
      </w:r>
      <w:r w:rsidRPr="006C6755">
        <w:rPr>
          <w:iCs/>
        </w:rPr>
        <w:t xml:space="preserve">Green, J. D., Buchmaier, S., McSween, D. K., Wildschut, T., &amp; Sedikides, C. (2023). Food-evoked nostalgia. </w:t>
      </w:r>
      <w:r w:rsidRPr="006C6755">
        <w:rPr>
          <w:i/>
          <w:iCs/>
        </w:rPr>
        <w:t>Cognition and Emotion, 37</w:t>
      </w:r>
      <w:r w:rsidRPr="006C6755">
        <w:t>(1), 34</w:t>
      </w:r>
      <w:r w:rsidRPr="006C6755">
        <w:rPr>
          <w:shd w:val="clear" w:color="auto" w:fill="FFFFFF"/>
        </w:rPr>
        <w:t>–</w:t>
      </w:r>
      <w:r w:rsidRPr="006C6755">
        <w:t>48</w:t>
      </w:r>
      <w:r w:rsidRPr="006C6755">
        <w:rPr>
          <w:iCs/>
        </w:rPr>
        <w:t>. https://doi.org/10.1080/02699931.2022.2142525</w:t>
      </w:r>
    </w:p>
    <w:p w14:paraId="2A8DE9B5" w14:textId="0481B66A" w:rsidR="00493375" w:rsidRPr="006C6755" w:rsidRDefault="00493375" w:rsidP="0092653F">
      <w:pPr>
        <w:spacing w:line="480" w:lineRule="exact"/>
        <w:ind w:hanging="720"/>
        <w:rPr>
          <w:bCs/>
        </w:rPr>
      </w:pPr>
      <w:r w:rsidRPr="006C6755">
        <w:rPr>
          <w:bCs/>
        </w:rPr>
        <w:t>Reid, C. A., Green, J. D., Wildschut, T., &amp; Sedikides, C. (2015). Scent-evoked nostalgia. </w:t>
      </w:r>
      <w:r w:rsidRPr="006C6755">
        <w:rPr>
          <w:bCs/>
          <w:i/>
          <w:iCs/>
        </w:rPr>
        <w:t>Memory</w:t>
      </w:r>
      <w:r w:rsidRPr="006C6755">
        <w:rPr>
          <w:bCs/>
        </w:rPr>
        <w:t>, </w:t>
      </w:r>
      <w:r w:rsidRPr="006C6755">
        <w:rPr>
          <w:bCs/>
          <w:i/>
          <w:iCs/>
        </w:rPr>
        <w:t>23</w:t>
      </w:r>
      <w:r w:rsidRPr="006C6755">
        <w:rPr>
          <w:bCs/>
        </w:rPr>
        <w:t>(2), 157–166. https://doi.org/10.1080/09658211.2013.876048</w:t>
      </w:r>
    </w:p>
    <w:p w14:paraId="0C812AE1" w14:textId="68A707AF" w:rsidR="00493375" w:rsidRPr="006C6755" w:rsidRDefault="00493375" w:rsidP="0092653F">
      <w:pPr>
        <w:spacing w:line="480" w:lineRule="exact"/>
        <w:ind w:hanging="720"/>
      </w:pPr>
      <w:r w:rsidRPr="006C6755">
        <w:lastRenderedPageBreak/>
        <w:t>Reid, C. A., Green, J. D., Wildschut, T., Sedikides, C., McSween, D. K., &amp; Buchmaier, S. (2025). Food nostalgia and food comfort: The role of social connectedness. </w:t>
      </w:r>
      <w:r w:rsidRPr="006C6755">
        <w:rPr>
          <w:i/>
          <w:iCs/>
        </w:rPr>
        <w:t>Cognition and Emotion</w:t>
      </w:r>
      <w:r w:rsidRPr="006C6755">
        <w:t xml:space="preserve">. </w:t>
      </w:r>
      <w:r w:rsidR="00AD752C" w:rsidRPr="006C6755">
        <w:t>Advance online publication.</w:t>
      </w:r>
      <w:r w:rsidRPr="006C6755">
        <w:t xml:space="preserve"> https://doi.org/10.1080/02699931.2025.2479170</w:t>
      </w:r>
    </w:p>
    <w:p w14:paraId="5C12ABA4" w14:textId="77777777" w:rsidR="000F1608" w:rsidRPr="000F1608" w:rsidRDefault="000F1608" w:rsidP="0092653F">
      <w:pPr>
        <w:spacing w:line="480" w:lineRule="exact"/>
        <w:ind w:hanging="720"/>
        <w:rPr>
          <w:rFonts w:eastAsia="Times New Roman"/>
          <w:bCs/>
          <w:lang w:val="en-US"/>
        </w:rPr>
      </w:pPr>
      <w:r w:rsidRPr="000F1608">
        <w:rPr>
          <w:rFonts w:eastAsia="Times New Roman"/>
          <w:bCs/>
          <w:lang w:val="en-US"/>
        </w:rPr>
        <w:t xml:space="preserve">Routledge, C., Arndt, J., Sedikides, C., &amp; Wildschut, T. (2008). A blast from the past: The </w:t>
      </w:r>
    </w:p>
    <w:p w14:paraId="534FABF6" w14:textId="77777777" w:rsidR="000F1608" w:rsidRPr="000F1608" w:rsidRDefault="000F1608" w:rsidP="0092653F">
      <w:pPr>
        <w:spacing w:line="480" w:lineRule="exact"/>
        <w:ind w:hanging="720"/>
        <w:rPr>
          <w:rFonts w:eastAsia="Times New Roman"/>
          <w:bCs/>
          <w:i/>
          <w:lang w:val="en-US"/>
        </w:rPr>
      </w:pPr>
      <w:r w:rsidRPr="000F1608">
        <w:rPr>
          <w:rFonts w:eastAsia="Times New Roman"/>
          <w:bCs/>
          <w:lang w:val="en-US"/>
        </w:rPr>
        <w:tab/>
        <w:t xml:space="preserve">terror management function of nostalgia. </w:t>
      </w:r>
      <w:r w:rsidRPr="000F1608">
        <w:rPr>
          <w:rFonts w:eastAsia="Times New Roman"/>
          <w:bCs/>
          <w:i/>
          <w:lang w:val="en-US"/>
        </w:rPr>
        <w:t xml:space="preserve">Journal of Experimental Social Psychology, </w:t>
      </w:r>
    </w:p>
    <w:p w14:paraId="23F53F5C" w14:textId="598540D6" w:rsidR="000F1608" w:rsidRPr="000F1608" w:rsidRDefault="000F1608" w:rsidP="0092653F">
      <w:pPr>
        <w:spacing w:line="480" w:lineRule="exact"/>
        <w:ind w:hanging="720"/>
        <w:rPr>
          <w:rFonts w:eastAsia="Times New Roman"/>
          <w:bCs/>
          <w:lang w:val="en-US"/>
        </w:rPr>
      </w:pPr>
      <w:r w:rsidRPr="000F1608">
        <w:rPr>
          <w:rFonts w:eastAsia="Times New Roman"/>
          <w:bCs/>
          <w:i/>
          <w:lang w:val="en-US"/>
        </w:rPr>
        <w:tab/>
        <w:t xml:space="preserve">44, </w:t>
      </w:r>
      <w:r w:rsidRPr="000F1608">
        <w:rPr>
          <w:rFonts w:eastAsia="Times New Roman"/>
          <w:bCs/>
          <w:lang w:val="en-US"/>
        </w:rPr>
        <w:t xml:space="preserve">132-140. </w:t>
      </w:r>
      <w:r w:rsidR="0092653F" w:rsidRPr="00DF2847">
        <w:t>https://doi.org/</w:t>
      </w:r>
      <w:r w:rsidRPr="000F1608">
        <w:rPr>
          <w:rFonts w:eastAsia="Times New Roman"/>
          <w:bCs/>
          <w:lang w:val="en-US"/>
        </w:rPr>
        <w:t>10.1016/j.jesp.2006.11.001</w:t>
      </w:r>
    </w:p>
    <w:p w14:paraId="21FC12FB" w14:textId="77777777" w:rsidR="0007503C" w:rsidRDefault="00791B09" w:rsidP="0092653F">
      <w:pPr>
        <w:autoSpaceDE w:val="0"/>
        <w:autoSpaceDN w:val="0"/>
        <w:adjustRightInd w:val="0"/>
        <w:spacing w:line="480" w:lineRule="exact"/>
        <w:ind w:hanging="720"/>
      </w:pPr>
      <w:r w:rsidRPr="00DF2847">
        <w:t xml:space="preserve">Routledge, C., Arndt, J., Wildschut, T., Sedikides, C., Hart, C. M., Juhl, J., Vingerhoets, A. J., &amp; Schlotz, W. (2011). The past makes the present meaningful: </w:t>
      </w:r>
      <w:r w:rsidR="00265D15">
        <w:t>N</w:t>
      </w:r>
      <w:r w:rsidRPr="00DF2847">
        <w:t xml:space="preserve">ostalgia as an existential resource. </w:t>
      </w:r>
      <w:r w:rsidRPr="00DF2847">
        <w:rPr>
          <w:i/>
          <w:iCs/>
        </w:rPr>
        <w:t>Journal of Personality and Social Psychology, 101</w:t>
      </w:r>
      <w:r w:rsidRPr="00DF2847">
        <w:t>(3), 638</w:t>
      </w:r>
      <w:r w:rsidRPr="00DF2847">
        <w:rPr>
          <w:shd w:val="clear" w:color="auto" w:fill="FFFFFF"/>
        </w:rPr>
        <w:t>–652</w:t>
      </w:r>
      <w:r w:rsidRPr="00DF2847">
        <w:t>. https://doi.org/10.1037/a0024292</w:t>
      </w:r>
      <w:r w:rsidR="0007503C">
        <w:t xml:space="preserve"> </w:t>
      </w:r>
    </w:p>
    <w:p w14:paraId="5A7E286F" w14:textId="77777777" w:rsidR="00DE59D8" w:rsidRDefault="0007503C" w:rsidP="0092653F">
      <w:pPr>
        <w:autoSpaceDE w:val="0"/>
        <w:autoSpaceDN w:val="0"/>
        <w:adjustRightInd w:val="0"/>
        <w:spacing w:line="480" w:lineRule="exact"/>
        <w:ind w:hanging="720"/>
      </w:pPr>
      <w:r w:rsidRPr="007927EE">
        <w:t>Sedikides, C., Cheung, W.Y., Wildschut, T., Hepper, E. G., Baldursson, E., &amp; Pedersen, B. (</w:t>
      </w:r>
      <w:r>
        <w:t>2018</w:t>
      </w:r>
      <w:r w:rsidRPr="007927EE">
        <w:t xml:space="preserve">). Nostalgia motivates pursuit </w:t>
      </w:r>
      <w:r>
        <w:t xml:space="preserve">of important goals </w:t>
      </w:r>
      <w:r w:rsidRPr="007927EE">
        <w:t>by increasing meaning in life.</w:t>
      </w:r>
      <w:r>
        <w:t xml:space="preserve"> </w:t>
      </w:r>
      <w:r w:rsidRPr="0008580C">
        <w:rPr>
          <w:i/>
        </w:rPr>
        <w:t>European Journal of Social Psychology</w:t>
      </w:r>
      <w:r>
        <w:rPr>
          <w:i/>
        </w:rPr>
        <w:t>, 48</w:t>
      </w:r>
      <w:r>
        <w:rPr>
          <w:iCs/>
        </w:rPr>
        <w:t>(2)</w:t>
      </w:r>
      <w:r>
        <w:t xml:space="preserve">, </w:t>
      </w:r>
      <w:r w:rsidRPr="00F006C9">
        <w:t>209</w:t>
      </w:r>
      <w:r w:rsidRPr="00ED5AD3">
        <w:rPr>
          <w:color w:val="333333"/>
          <w:shd w:val="clear" w:color="auto" w:fill="FFFFFF"/>
          <w:lang w:val="en-US"/>
        </w:rPr>
        <w:t>–</w:t>
      </w:r>
      <w:r w:rsidRPr="00F006C9">
        <w:t>216.</w:t>
      </w:r>
      <w:r>
        <w:t xml:space="preserve"> https://doi.org/</w:t>
      </w:r>
      <w:r w:rsidRPr="00566F53">
        <w:t>10.1002/ejsp.2318</w:t>
      </w:r>
      <w:r w:rsidR="00DE59D8">
        <w:t xml:space="preserve"> </w:t>
      </w:r>
    </w:p>
    <w:p w14:paraId="741EB8A5" w14:textId="244C664F" w:rsidR="00DE59D8" w:rsidRPr="00791B09" w:rsidRDefault="00DE59D8" w:rsidP="0092653F">
      <w:pPr>
        <w:autoSpaceDE w:val="0"/>
        <w:autoSpaceDN w:val="0"/>
        <w:adjustRightInd w:val="0"/>
        <w:spacing w:line="480" w:lineRule="exact"/>
        <w:ind w:hanging="720"/>
        <w:rPr>
          <w:shd w:val="clear" w:color="auto" w:fill="FFFFFF"/>
        </w:rPr>
      </w:pPr>
      <w:r w:rsidRPr="00840AB8">
        <w:rPr>
          <w:color w:val="000000"/>
          <w:bdr w:val="none" w:sz="0" w:space="0" w:color="auto" w:frame="1"/>
          <w:lang w:val="de-DE"/>
        </w:rPr>
        <w:t>Sedikides, C., Leunissen, J. M., &amp; Wildschut, T. (202</w:t>
      </w:r>
      <w:r>
        <w:rPr>
          <w:color w:val="000000"/>
          <w:bdr w:val="none" w:sz="0" w:space="0" w:color="auto" w:frame="1"/>
          <w:lang w:val="de-DE"/>
        </w:rPr>
        <w:t>2</w:t>
      </w:r>
      <w:r w:rsidRPr="00840AB8">
        <w:rPr>
          <w:color w:val="000000"/>
          <w:bdr w:val="none" w:sz="0" w:space="0" w:color="auto" w:frame="1"/>
          <w:lang w:val="de-DE"/>
        </w:rPr>
        <w:t xml:space="preserve">). </w:t>
      </w:r>
      <w:r>
        <w:rPr>
          <w:color w:val="000000"/>
        </w:rPr>
        <w:t xml:space="preserve">The psychological benefits of music-evoked nostalgia. </w:t>
      </w:r>
      <w:r>
        <w:rPr>
          <w:i/>
          <w:iCs/>
          <w:color w:val="000000"/>
        </w:rPr>
        <w:t>Psychology of Music, 50</w:t>
      </w:r>
      <w:r>
        <w:rPr>
          <w:color w:val="000000"/>
        </w:rPr>
        <w:t>(6), 2044</w:t>
      </w:r>
      <w:r>
        <w:t>–</w:t>
      </w:r>
      <w:r>
        <w:rPr>
          <w:color w:val="000000"/>
        </w:rPr>
        <w:t xml:space="preserve">2062. </w:t>
      </w:r>
      <w:r w:rsidRPr="00316104">
        <w:rPr>
          <w:color w:val="201F1E"/>
          <w:shd w:val="clear" w:color="auto" w:fill="FFFFFF"/>
        </w:rPr>
        <w:t>https</w:t>
      </w:r>
      <w:r w:rsidRPr="00490DA4">
        <w:rPr>
          <w:color w:val="201F1E"/>
          <w:shd w:val="clear" w:color="auto" w:fill="FFFFFF"/>
        </w:rPr>
        <w:t>://doi.org/</w:t>
      </w:r>
      <w:r w:rsidRPr="007C40DF">
        <w:rPr>
          <w:color w:val="0D0D0D"/>
          <w:shd w:val="clear" w:color="auto" w:fill="FFFFFF"/>
        </w:rPr>
        <w:t>10.1177/03057356211064641</w:t>
      </w:r>
      <w:r>
        <w:rPr>
          <w:color w:val="0D0D0D"/>
          <w:shd w:val="clear" w:color="auto" w:fill="FFFFFF"/>
        </w:rPr>
        <w:t xml:space="preserve"> </w:t>
      </w:r>
    </w:p>
    <w:p w14:paraId="46388775" w14:textId="475950BD" w:rsidR="003F18C7" w:rsidRPr="006C6755" w:rsidRDefault="00493375" w:rsidP="0092653F">
      <w:pPr>
        <w:autoSpaceDE w:val="0"/>
        <w:autoSpaceDN w:val="0"/>
        <w:adjustRightInd w:val="0"/>
        <w:spacing w:line="480" w:lineRule="exact"/>
        <w:ind w:hanging="720"/>
        <w:rPr>
          <w:shd w:val="clear" w:color="auto" w:fill="F5F5F5"/>
        </w:rPr>
      </w:pPr>
      <w:r w:rsidRPr="006C6755">
        <w:rPr>
          <w:shd w:val="clear" w:color="auto" w:fill="FFFFFF"/>
        </w:rPr>
        <w:t>Sedikides, C., &amp; Wildschut, T. (2018). Finding meaning in nostalgia. </w:t>
      </w:r>
      <w:r w:rsidRPr="006C6755">
        <w:rPr>
          <w:rStyle w:val="Emphasis"/>
          <w:b w:val="0"/>
          <w:bCs/>
          <w:i/>
          <w:iCs/>
          <w:shd w:val="clear" w:color="auto" w:fill="FFFFFF"/>
        </w:rPr>
        <w:t>Review of General Psychology, 22</w:t>
      </w:r>
      <w:r w:rsidRPr="006C6755">
        <w:rPr>
          <w:shd w:val="clear" w:color="auto" w:fill="FFFFFF"/>
        </w:rPr>
        <w:t>(1), 48–61. https://doi.org/10.1037/gpr0000109</w:t>
      </w:r>
    </w:p>
    <w:p w14:paraId="43DDFB79" w14:textId="77777777" w:rsidR="00EA13C4" w:rsidRDefault="003F18C7" w:rsidP="0092653F">
      <w:pPr>
        <w:autoSpaceDE w:val="0"/>
        <w:autoSpaceDN w:val="0"/>
        <w:adjustRightInd w:val="0"/>
        <w:spacing w:line="480" w:lineRule="exact"/>
        <w:ind w:hanging="720"/>
      </w:pPr>
      <w:r w:rsidRPr="006C6755">
        <w:t>Sedikides, C., &amp; Wildschut, T. (2019). The sociality of personal and collective nostalgia. </w:t>
      </w:r>
      <w:r w:rsidRPr="006C6755">
        <w:rPr>
          <w:i/>
          <w:iCs/>
        </w:rPr>
        <w:t>European Review of Social Psychology, 30</w:t>
      </w:r>
      <w:r w:rsidRPr="006C6755">
        <w:t>(1), 123–173. https://doi.org/10.1080/10463283.2019.1630098</w:t>
      </w:r>
      <w:r w:rsidR="00EA13C4">
        <w:t xml:space="preserve"> </w:t>
      </w:r>
    </w:p>
    <w:p w14:paraId="76414AED" w14:textId="6A5F994C" w:rsidR="00EA13C4" w:rsidRPr="006C6755" w:rsidRDefault="00EA13C4" w:rsidP="0092653F">
      <w:pPr>
        <w:autoSpaceDE w:val="0"/>
        <w:autoSpaceDN w:val="0"/>
        <w:adjustRightInd w:val="0"/>
        <w:spacing w:line="480" w:lineRule="exact"/>
        <w:ind w:hanging="720"/>
      </w:pPr>
      <w:r w:rsidRPr="00A914E0">
        <w:t xml:space="preserve">Sedikides, C., &amp; Wildschut, T. (2022). </w:t>
      </w:r>
      <w:r w:rsidRPr="00316104">
        <w:t xml:space="preserve">Nostalgia across cultures. </w:t>
      </w:r>
      <w:r w:rsidRPr="00316104">
        <w:rPr>
          <w:i/>
          <w:iCs/>
        </w:rPr>
        <w:t>Journal of Pacific Rim Psychology</w:t>
      </w:r>
      <w:r>
        <w:rPr>
          <w:i/>
          <w:iCs/>
        </w:rPr>
        <w:t>, 16</w:t>
      </w:r>
      <w:r>
        <w:t>, 1–16</w:t>
      </w:r>
      <w:r w:rsidRPr="00316104">
        <w:t>.</w:t>
      </w:r>
      <w:r>
        <w:t xml:space="preserve"> </w:t>
      </w:r>
      <w:r w:rsidRPr="00DE5B33">
        <w:rPr>
          <w:color w:val="201F1E"/>
          <w:shd w:val="clear" w:color="auto" w:fill="FFFFFF"/>
        </w:rPr>
        <w:t>https://doi.org/10.1177/18344909221091649</w:t>
      </w:r>
    </w:p>
    <w:p w14:paraId="0E7D27CC" w14:textId="13FCDBDF" w:rsidR="00F47BC0" w:rsidRDefault="00F47BC0" w:rsidP="0092653F">
      <w:pPr>
        <w:autoSpaceDE w:val="0"/>
        <w:autoSpaceDN w:val="0"/>
        <w:adjustRightInd w:val="0"/>
        <w:spacing w:line="480" w:lineRule="exact"/>
        <w:ind w:hanging="720"/>
      </w:pPr>
      <w:r w:rsidRPr="00F47BC0">
        <w:t xml:space="preserve">Sedikides, C., Wildschut, T., Cheung, W.-Y., Routledge, C., Hepper, E. G., Arndt, J., Vail, K., Zhou, X., Brackstone, K., &amp; Vingerhoets, A. J. J. M. (2016). Nostalgia fosters self-continuity: Uncovering the mechanism (social connectedness) and consequence (eudaimonic well-being). </w:t>
      </w:r>
      <w:r w:rsidRPr="00F47BC0">
        <w:rPr>
          <w:i/>
          <w:iCs/>
        </w:rPr>
        <w:t>Emotion, 16</w:t>
      </w:r>
      <w:r w:rsidRPr="00F47BC0">
        <w:t>(4), 524–539. https://doi.org/10.1037/emo0000136</w:t>
      </w:r>
    </w:p>
    <w:p w14:paraId="54F00DEF" w14:textId="77777777" w:rsidR="00F800A7" w:rsidRDefault="003F18C7" w:rsidP="00F800A7">
      <w:pPr>
        <w:autoSpaceDE w:val="0"/>
        <w:autoSpaceDN w:val="0"/>
        <w:adjustRightInd w:val="0"/>
        <w:spacing w:line="480" w:lineRule="exact"/>
        <w:ind w:hanging="720"/>
      </w:pPr>
      <w:r w:rsidRPr="006C6755">
        <w:lastRenderedPageBreak/>
        <w:t xml:space="preserve">Sedikides, C., Wildschut, T., Routledge, C., Arndt, J., Hepper, E. G., &amp; Zhou, X. (2015). To nostalgize: Mixing memory with affect and desire. </w:t>
      </w:r>
      <w:r w:rsidRPr="006C6755">
        <w:rPr>
          <w:i/>
        </w:rPr>
        <w:t>Advances in Experimental Social Psychology, 51</w:t>
      </w:r>
      <w:r w:rsidRPr="006C6755">
        <w:t>, 189</w:t>
      </w:r>
      <w:r w:rsidRPr="006C6755">
        <w:rPr>
          <w:shd w:val="clear" w:color="auto" w:fill="FFFFFF"/>
        </w:rPr>
        <w:t>–</w:t>
      </w:r>
      <w:r w:rsidRPr="006C6755">
        <w:t>273. https://doi.org/10.1016/bs.aesp.2014.10.001</w:t>
      </w:r>
      <w:r w:rsidR="00F800A7">
        <w:t xml:space="preserve"> </w:t>
      </w:r>
    </w:p>
    <w:p w14:paraId="5BD83EEA" w14:textId="135C1777" w:rsidR="00F800A7" w:rsidRPr="0069725C" w:rsidRDefault="00F800A7" w:rsidP="005E1F0C">
      <w:pPr>
        <w:autoSpaceDE w:val="0"/>
        <w:autoSpaceDN w:val="0"/>
        <w:adjustRightInd w:val="0"/>
        <w:spacing w:line="480" w:lineRule="exact"/>
        <w:ind w:hanging="720"/>
      </w:pPr>
      <w:hyperlink r:id="rId24" w:history="1">
        <w:r w:rsidRPr="0069725C">
          <w:rPr>
            <w:rStyle w:val="Hyperlink"/>
            <w:color w:val="auto"/>
            <w:u w:val="none"/>
          </w:rPr>
          <w:t>Selfhout</w:t>
        </w:r>
      </w:hyperlink>
      <w:r w:rsidRPr="0069725C">
        <w:t>, </w:t>
      </w:r>
      <w:r>
        <w:t xml:space="preserve">M., </w:t>
      </w:r>
      <w:hyperlink r:id="rId25" w:history="1">
        <w:r w:rsidRPr="0069725C">
          <w:rPr>
            <w:rStyle w:val="Hyperlink"/>
            <w:color w:val="auto"/>
            <w:u w:val="none"/>
          </w:rPr>
          <w:t>Burk</w:t>
        </w:r>
      </w:hyperlink>
      <w:r w:rsidRPr="0069725C">
        <w:t>,</w:t>
      </w:r>
      <w:r>
        <w:t xml:space="preserve"> W.,</w:t>
      </w:r>
      <w:r w:rsidRPr="0069725C">
        <w:t> </w:t>
      </w:r>
      <w:hyperlink r:id="rId26" w:history="1">
        <w:r w:rsidRPr="0069725C">
          <w:rPr>
            <w:rStyle w:val="Hyperlink"/>
            <w:color w:val="auto"/>
            <w:u w:val="none"/>
          </w:rPr>
          <w:t>Branje</w:t>
        </w:r>
      </w:hyperlink>
      <w:r w:rsidRPr="0069725C">
        <w:t>,</w:t>
      </w:r>
      <w:r>
        <w:t xml:space="preserve"> S.,</w:t>
      </w:r>
      <w:r w:rsidRPr="0069725C">
        <w:t> </w:t>
      </w:r>
      <w:hyperlink r:id="rId27" w:history="1">
        <w:r w:rsidRPr="0069725C">
          <w:rPr>
            <w:rStyle w:val="Hyperlink"/>
            <w:color w:val="auto"/>
            <w:u w:val="none"/>
          </w:rPr>
          <w:t>Denissen</w:t>
        </w:r>
      </w:hyperlink>
      <w:r w:rsidRPr="0069725C">
        <w:t>,</w:t>
      </w:r>
      <w:r>
        <w:t xml:space="preserve"> J., </w:t>
      </w:r>
      <w:hyperlink r:id="rId28" w:history="1">
        <w:r w:rsidRPr="0069725C">
          <w:rPr>
            <w:rStyle w:val="Hyperlink"/>
            <w:color w:val="auto"/>
            <w:u w:val="none"/>
          </w:rPr>
          <w:t>Van Aken</w:t>
        </w:r>
      </w:hyperlink>
      <w:r w:rsidRPr="0069725C">
        <w:t>,</w:t>
      </w:r>
      <w:r>
        <w:t xml:space="preserve"> M., &amp; </w:t>
      </w:r>
      <w:hyperlink r:id="rId29" w:history="1">
        <w:r w:rsidRPr="0069725C">
          <w:rPr>
            <w:rStyle w:val="Hyperlink"/>
            <w:color w:val="auto"/>
            <w:u w:val="none"/>
          </w:rPr>
          <w:t>Meeus</w:t>
        </w:r>
      </w:hyperlink>
      <w:r>
        <w:t xml:space="preserve">, W. (2010). </w:t>
      </w:r>
      <w:r w:rsidRPr="0069725C">
        <w:t xml:space="preserve">Emerging </w:t>
      </w:r>
      <w:r>
        <w:t>l</w:t>
      </w:r>
      <w:r w:rsidRPr="0069725C">
        <w:t xml:space="preserve">ate </w:t>
      </w:r>
      <w:r>
        <w:t>a</w:t>
      </w:r>
      <w:r w:rsidRPr="0069725C">
        <w:t xml:space="preserve">dolescent </w:t>
      </w:r>
      <w:r>
        <w:t>f</w:t>
      </w:r>
      <w:r w:rsidRPr="0069725C">
        <w:t xml:space="preserve">riendship </w:t>
      </w:r>
      <w:r>
        <w:t>n</w:t>
      </w:r>
      <w:r w:rsidRPr="0069725C">
        <w:t xml:space="preserve">etworks and Big Five </w:t>
      </w:r>
      <w:r>
        <w:t>p</w:t>
      </w:r>
      <w:r w:rsidRPr="0069725C">
        <w:t xml:space="preserve">ersonality </w:t>
      </w:r>
      <w:r>
        <w:t>t</w:t>
      </w:r>
      <w:r w:rsidRPr="0069725C">
        <w:t xml:space="preserve">raits: A </w:t>
      </w:r>
      <w:r>
        <w:t>s</w:t>
      </w:r>
      <w:r w:rsidRPr="0069725C">
        <w:t xml:space="preserve">ocial </w:t>
      </w:r>
      <w:r>
        <w:t>n</w:t>
      </w:r>
      <w:r w:rsidRPr="0069725C">
        <w:t xml:space="preserve">etwork </w:t>
      </w:r>
      <w:r>
        <w:t>a</w:t>
      </w:r>
      <w:r w:rsidRPr="0069725C">
        <w:t>pproach</w:t>
      </w:r>
      <w:r>
        <w:t xml:space="preserve">. </w:t>
      </w:r>
      <w:r w:rsidRPr="00070E42">
        <w:rPr>
          <w:i/>
          <w:iCs/>
        </w:rPr>
        <w:t>Journal of Personality,</w:t>
      </w:r>
      <w:r>
        <w:t xml:space="preserve"> </w:t>
      </w:r>
      <w:hyperlink r:id="rId30" w:tooltip="View Volume 78, Issue 2" w:history="1">
        <w:r w:rsidRPr="00BB1281">
          <w:rPr>
            <w:rStyle w:val="Hyperlink"/>
            <w:i/>
            <w:iCs/>
            <w:color w:val="auto"/>
            <w:u w:val="none"/>
          </w:rPr>
          <w:t>78</w:t>
        </w:r>
        <w:r>
          <w:rPr>
            <w:rStyle w:val="Hyperlink"/>
          </w:rPr>
          <w:t>(</w:t>
        </w:r>
        <w:r w:rsidRPr="00BB1281">
          <w:rPr>
            <w:rStyle w:val="Hyperlink"/>
            <w:color w:val="auto"/>
            <w:u w:val="none"/>
          </w:rPr>
          <w:t>2</w:t>
        </w:r>
      </w:hyperlink>
      <w:r>
        <w:t xml:space="preserve">), </w:t>
      </w:r>
      <w:r w:rsidRPr="00BB1281">
        <w:t>509</w:t>
      </w:r>
      <w:r w:rsidRPr="00F54810">
        <w:t>–</w:t>
      </w:r>
      <w:r w:rsidRPr="00BB1281">
        <w:t>538</w:t>
      </w:r>
      <w:r>
        <w:t xml:space="preserve">. </w:t>
      </w:r>
      <w:hyperlink r:id="rId31" w:history="1">
        <w:r w:rsidRPr="0069725C">
          <w:rPr>
            <w:rStyle w:val="Hyperlink"/>
            <w:color w:val="auto"/>
            <w:u w:val="none"/>
          </w:rPr>
          <w:t>https://doi.org/10.1111/j.1467-6494.2010.00625.x</w:t>
        </w:r>
      </w:hyperlink>
    </w:p>
    <w:p w14:paraId="1501632C" w14:textId="050D2359" w:rsidR="00493375" w:rsidRPr="006C6755" w:rsidRDefault="00493375" w:rsidP="0092653F">
      <w:pPr>
        <w:autoSpaceDE w:val="0"/>
        <w:autoSpaceDN w:val="0"/>
        <w:adjustRightInd w:val="0"/>
        <w:spacing w:line="480" w:lineRule="exact"/>
        <w:ind w:hanging="720"/>
        <w:rPr>
          <w:rFonts w:eastAsia="Times New Roman"/>
        </w:rPr>
      </w:pPr>
      <w:r w:rsidRPr="006C6755">
        <w:rPr>
          <w:shd w:val="clear" w:color="auto" w:fill="FFFFFF"/>
        </w:rPr>
        <w:t xml:space="preserve">Sircova, A., van de Vijver, F. J. R., Osin, E., Milfont, T. L., Fieulaine, N., Kislali-Erginbilgic, A., Zimbardo, P. G., Djarallah, S., Chorfi, M. S., Leite, U. </w:t>
      </w:r>
      <w:proofErr w:type="spellStart"/>
      <w:r w:rsidRPr="006C6755">
        <w:rPr>
          <w:shd w:val="clear" w:color="auto" w:fill="FFFFFF"/>
        </w:rPr>
        <w:t>do</w:t>
      </w:r>
      <w:proofErr w:type="spellEnd"/>
      <w:r w:rsidRPr="006C6755">
        <w:rPr>
          <w:shd w:val="clear" w:color="auto" w:fill="FFFFFF"/>
        </w:rPr>
        <w:t xml:space="preserve"> R., Lin, H., Lv, H., Bunjevac, T., Tomaš, T., Punek, J., Vrlec, A., Matić, J., Bokulić, M., … Boyd, J. N. (2014). A global look at time: A 24-country study of the equivalence of the Zimbardo Time Perspective Inventory. </w:t>
      </w:r>
      <w:r w:rsidRPr="006C6755">
        <w:rPr>
          <w:i/>
          <w:iCs/>
          <w:shd w:val="clear" w:color="auto" w:fill="FFFFFF"/>
        </w:rPr>
        <w:t>SAGE Open</w:t>
      </w:r>
      <w:r w:rsidRPr="006C6755">
        <w:rPr>
          <w:shd w:val="clear" w:color="auto" w:fill="FFFFFF"/>
        </w:rPr>
        <w:t>, </w:t>
      </w:r>
      <w:r w:rsidRPr="006C6755">
        <w:rPr>
          <w:i/>
          <w:iCs/>
          <w:shd w:val="clear" w:color="auto" w:fill="FFFFFF"/>
        </w:rPr>
        <w:t>4</w:t>
      </w:r>
      <w:r w:rsidRPr="006C6755">
        <w:rPr>
          <w:shd w:val="clear" w:color="auto" w:fill="FFFFFF"/>
        </w:rPr>
        <w:t>(1). https://doi.org/10.1177/2158244013515686</w:t>
      </w:r>
    </w:p>
    <w:p w14:paraId="6FEE7039" w14:textId="1696011D" w:rsidR="00C861A6" w:rsidRDefault="00C861A6" w:rsidP="0092653F">
      <w:pPr>
        <w:autoSpaceDE w:val="0"/>
        <w:autoSpaceDN w:val="0"/>
        <w:adjustRightInd w:val="0"/>
        <w:spacing w:line="480" w:lineRule="exact"/>
        <w:ind w:hanging="720"/>
        <w:rPr>
          <w:rFonts w:eastAsia="Times New Roman"/>
        </w:rPr>
      </w:pPr>
      <w:r w:rsidRPr="00C861A6">
        <w:rPr>
          <w:rFonts w:eastAsia="Times New Roman"/>
        </w:rPr>
        <w:t>Spencer, S. J., Zanna, M. P., &amp; Fong, G. T. (2005). Establishing a causal chain: Why experiments are often more effective than mediational analyses in examining psychological processes. </w:t>
      </w:r>
      <w:r w:rsidRPr="00C861A6">
        <w:rPr>
          <w:rFonts w:eastAsia="Times New Roman"/>
          <w:i/>
          <w:iCs/>
        </w:rPr>
        <w:t>Journal of Personality and Social Psychology, 89</w:t>
      </w:r>
      <w:r w:rsidRPr="00C861A6">
        <w:rPr>
          <w:rFonts w:eastAsia="Times New Roman"/>
        </w:rPr>
        <w:t>(6), 845–851.</w:t>
      </w:r>
      <w:r>
        <w:rPr>
          <w:rFonts w:eastAsia="Times New Roman"/>
        </w:rPr>
        <w:t xml:space="preserve"> </w:t>
      </w:r>
      <w:r w:rsidRPr="00C861A6">
        <w:rPr>
          <w:rFonts w:eastAsia="Times New Roman"/>
        </w:rPr>
        <w:t>https://doi.org/10.1037/0022-3514.89.6.845</w:t>
      </w:r>
    </w:p>
    <w:p w14:paraId="3DD43F6C" w14:textId="59DC351D" w:rsidR="00786C44" w:rsidRPr="006C6755" w:rsidRDefault="00786C44" w:rsidP="0092653F">
      <w:pPr>
        <w:autoSpaceDE w:val="0"/>
        <w:autoSpaceDN w:val="0"/>
        <w:adjustRightInd w:val="0"/>
        <w:spacing w:line="480" w:lineRule="exact"/>
        <w:ind w:hanging="720"/>
        <w:rPr>
          <w:rFonts w:eastAsia="Times New Roman"/>
        </w:rPr>
      </w:pPr>
      <w:r w:rsidRPr="006C6755">
        <w:rPr>
          <w:rFonts w:eastAsia="Times New Roman"/>
        </w:rPr>
        <w:t>Stephan, E., Sedikides, C., Wildschut, T., Cheung, W.-Y., Routledge, C., &amp; Arndt, J. (2015). Nostalgia-evoked inspiration: Mediating mechanisms and motivational implications</w:t>
      </w:r>
      <w:r w:rsidRPr="006C6755">
        <w:rPr>
          <w:rFonts w:eastAsia="Times New Roman"/>
          <w:i/>
          <w:iCs/>
        </w:rPr>
        <w:t>. Personality and Social Psychology Bulletin, 41</w:t>
      </w:r>
      <w:r w:rsidRPr="006C6755">
        <w:rPr>
          <w:rFonts w:eastAsia="Times New Roman"/>
        </w:rPr>
        <w:t>, 1395–1410. 10.1177/0146167215596985</w:t>
      </w:r>
    </w:p>
    <w:p w14:paraId="71464A8D" w14:textId="038F2D7F" w:rsidR="00493375" w:rsidRPr="006C6755" w:rsidRDefault="00493375" w:rsidP="0092653F">
      <w:pPr>
        <w:autoSpaceDE w:val="0"/>
        <w:autoSpaceDN w:val="0"/>
        <w:adjustRightInd w:val="0"/>
        <w:spacing w:line="480" w:lineRule="exact"/>
        <w:ind w:hanging="720"/>
        <w:rPr>
          <w:rFonts w:eastAsia="Times New Roman"/>
        </w:rPr>
      </w:pPr>
      <w:r w:rsidRPr="006C6755">
        <w:rPr>
          <w:rFonts w:eastAsia="Times New Roman"/>
        </w:rPr>
        <w:t>Stephan, E., Wildschut, T., Sedikides, C., Zhou, X., He, W., Routledge, C., Cheung, W.-Y., &amp; Vingerhoets, A. J. J. M. (2013). The mnemonic mover: Nostalgia regulates avoidance and approach motivation. </w:t>
      </w:r>
      <w:r w:rsidRPr="006C6755">
        <w:rPr>
          <w:rFonts w:eastAsia="Times New Roman"/>
          <w:i/>
          <w:iCs/>
        </w:rPr>
        <w:t>Emotion</w:t>
      </w:r>
      <w:r w:rsidRPr="006C6755">
        <w:rPr>
          <w:rFonts w:eastAsia="Times New Roman"/>
        </w:rPr>
        <w:t>, </w:t>
      </w:r>
      <w:r w:rsidRPr="006C6755">
        <w:rPr>
          <w:rFonts w:eastAsia="Times New Roman"/>
          <w:i/>
          <w:iCs/>
        </w:rPr>
        <w:t>14</w:t>
      </w:r>
      <w:r w:rsidRPr="006C6755">
        <w:rPr>
          <w:rFonts w:eastAsia="Times New Roman"/>
        </w:rPr>
        <w:t>(3), 545–561. https://doi.org/10.1037/a0035673</w:t>
      </w:r>
    </w:p>
    <w:p w14:paraId="637CF21C" w14:textId="66D82890" w:rsidR="000E108E" w:rsidRDefault="000E108E" w:rsidP="0092653F">
      <w:pPr>
        <w:autoSpaceDE w:val="0"/>
        <w:autoSpaceDN w:val="0"/>
        <w:adjustRightInd w:val="0"/>
        <w:spacing w:line="480" w:lineRule="exact"/>
        <w:ind w:hanging="720"/>
        <w:rPr>
          <w:shd w:val="clear" w:color="auto" w:fill="FFFFFF"/>
        </w:rPr>
      </w:pPr>
      <w:r w:rsidRPr="000E108E">
        <w:rPr>
          <w:shd w:val="clear" w:color="auto" w:fill="FFFFFF"/>
        </w:rPr>
        <w:t>Stolarski, M., Fieulaine, N., &amp; van Beek, W. (Eds.). (2015). </w:t>
      </w:r>
      <w:r w:rsidRPr="000E108E">
        <w:rPr>
          <w:i/>
          <w:iCs/>
          <w:shd w:val="clear" w:color="auto" w:fill="FFFFFF"/>
        </w:rPr>
        <w:t>Time perspective theory; Review, research and application: Essays in honor of Philip G. Zimbardo.</w:t>
      </w:r>
      <w:r w:rsidRPr="000E108E">
        <w:rPr>
          <w:shd w:val="clear" w:color="auto" w:fill="FFFFFF"/>
        </w:rPr>
        <w:t> Springer International Publishing/Springer Nature. https://doi.org/10.1007/978-3-319-07368-2</w:t>
      </w:r>
    </w:p>
    <w:p w14:paraId="78CBE42A" w14:textId="1474E4DF" w:rsidR="00697B96" w:rsidRPr="00697B96" w:rsidRDefault="00697B96" w:rsidP="0092653F">
      <w:pPr>
        <w:autoSpaceDE w:val="0"/>
        <w:autoSpaceDN w:val="0"/>
        <w:adjustRightInd w:val="0"/>
        <w:spacing w:line="480" w:lineRule="exact"/>
        <w:ind w:hanging="720"/>
        <w:rPr>
          <w:shd w:val="clear" w:color="auto" w:fill="FFFFFF"/>
        </w:rPr>
      </w:pPr>
      <w:r w:rsidRPr="00697B96">
        <w:rPr>
          <w:shd w:val="clear" w:color="auto" w:fill="FFFFFF"/>
        </w:rPr>
        <w:t xml:space="preserve">Tesser, A., Gatewood, R., &amp; Driver, M. (1968). Some determinants of gratitude. </w:t>
      </w:r>
      <w:r w:rsidRPr="00697B96">
        <w:rPr>
          <w:i/>
          <w:iCs/>
          <w:shd w:val="clear" w:color="auto" w:fill="FFFFFF"/>
        </w:rPr>
        <w:t>Journal of Personality and Social Psychology</w:t>
      </w:r>
      <w:r w:rsidRPr="00697B96">
        <w:rPr>
          <w:shd w:val="clear" w:color="auto" w:fill="FFFFFF"/>
        </w:rPr>
        <w:t xml:space="preserve">, </w:t>
      </w:r>
      <w:r w:rsidRPr="00697B96">
        <w:rPr>
          <w:i/>
          <w:iCs/>
          <w:shd w:val="clear" w:color="auto" w:fill="FFFFFF"/>
        </w:rPr>
        <w:t>9</w:t>
      </w:r>
      <w:r w:rsidRPr="00697B96">
        <w:rPr>
          <w:shd w:val="clear" w:color="auto" w:fill="FFFFFF"/>
        </w:rPr>
        <w:t>(3), 233–236. https://doi.org/10.1037/h0025905</w:t>
      </w:r>
    </w:p>
    <w:p w14:paraId="23EC8DCE" w14:textId="36842055" w:rsidR="00493375" w:rsidRPr="006C6755" w:rsidRDefault="00075E58" w:rsidP="0092653F">
      <w:pPr>
        <w:autoSpaceDE w:val="0"/>
        <w:autoSpaceDN w:val="0"/>
        <w:adjustRightInd w:val="0"/>
        <w:spacing w:line="480" w:lineRule="exact"/>
        <w:ind w:hanging="720"/>
        <w:rPr>
          <w:shd w:val="clear" w:color="auto" w:fill="FFFFFF"/>
        </w:rPr>
      </w:pPr>
      <w:r w:rsidRPr="006C6755">
        <w:rPr>
          <w:shd w:val="clear" w:color="auto" w:fill="FFFFFF"/>
        </w:rPr>
        <w:t>v</w:t>
      </w:r>
      <w:r w:rsidR="00493375" w:rsidRPr="006C6755">
        <w:rPr>
          <w:shd w:val="clear" w:color="auto" w:fill="FFFFFF"/>
        </w:rPr>
        <w:t>an Tilburg W</w:t>
      </w:r>
      <w:r w:rsidR="00395807">
        <w:rPr>
          <w:shd w:val="clear" w:color="auto" w:fill="FFFFFF"/>
        </w:rPr>
        <w:t>. A. P.</w:t>
      </w:r>
      <w:r w:rsidR="00493375" w:rsidRPr="006C6755">
        <w:rPr>
          <w:shd w:val="clear" w:color="auto" w:fill="FFFFFF"/>
        </w:rPr>
        <w:t xml:space="preserve">, Sedikides C, Wildschut T. (2015). The mnemonic muse: </w:t>
      </w:r>
      <w:r w:rsidR="00395807">
        <w:rPr>
          <w:shd w:val="clear" w:color="auto" w:fill="FFFFFF"/>
        </w:rPr>
        <w:t>N</w:t>
      </w:r>
      <w:r w:rsidR="00493375" w:rsidRPr="006C6755">
        <w:rPr>
          <w:shd w:val="clear" w:color="auto" w:fill="FFFFFF"/>
        </w:rPr>
        <w:t xml:space="preserve">ostalgia fosters creativity through openness to experience. </w:t>
      </w:r>
      <w:r w:rsidR="00493375" w:rsidRPr="006C6755">
        <w:rPr>
          <w:i/>
          <w:iCs/>
          <w:shd w:val="clear" w:color="auto" w:fill="FFFFFF"/>
        </w:rPr>
        <w:t>Journal of Experimental Social Psychology</w:t>
      </w:r>
      <w:r w:rsidR="00493375" w:rsidRPr="006C6755">
        <w:rPr>
          <w:shd w:val="clear" w:color="auto" w:fill="FFFFFF"/>
        </w:rPr>
        <w:t xml:space="preserve">, </w:t>
      </w:r>
      <w:r w:rsidR="00493375" w:rsidRPr="006C6755">
        <w:rPr>
          <w:i/>
          <w:iCs/>
          <w:shd w:val="clear" w:color="auto" w:fill="FFFFFF"/>
        </w:rPr>
        <w:t>59</w:t>
      </w:r>
      <w:r w:rsidR="00493375" w:rsidRPr="006C6755">
        <w:rPr>
          <w:shd w:val="clear" w:color="auto" w:fill="FFFFFF"/>
        </w:rPr>
        <w:t>, 1-7.</w:t>
      </w:r>
      <w:r w:rsidR="00395807">
        <w:rPr>
          <w:shd w:val="clear" w:color="auto" w:fill="FFFFFF"/>
        </w:rPr>
        <w:t xml:space="preserve"> </w:t>
      </w:r>
      <w:r w:rsidR="0027045A" w:rsidRPr="006C6755">
        <w:t>https://doi.org/10.1016/j.jesp.2015.02.002</w:t>
      </w:r>
    </w:p>
    <w:p w14:paraId="4508E6E3" w14:textId="764E6E20" w:rsidR="00493375" w:rsidRPr="006C6755" w:rsidRDefault="00075E58" w:rsidP="0092653F">
      <w:pPr>
        <w:autoSpaceDE w:val="0"/>
        <w:autoSpaceDN w:val="0"/>
        <w:adjustRightInd w:val="0"/>
        <w:spacing w:line="480" w:lineRule="exact"/>
        <w:ind w:hanging="720"/>
      </w:pPr>
      <w:r w:rsidRPr="006C6755">
        <w:rPr>
          <w:rFonts w:eastAsia="Times New Roman"/>
        </w:rPr>
        <w:lastRenderedPageBreak/>
        <w:t>v</w:t>
      </w:r>
      <w:r w:rsidR="00493375" w:rsidRPr="006C6755">
        <w:rPr>
          <w:rFonts w:eastAsia="Times New Roman"/>
        </w:rPr>
        <w:t xml:space="preserve">an Tilburg, W. A. P., Sedikides, C., Wildschut, T., &amp; Vingerhoets, A. J. J. M. (2019). How nostalgia infuses life with meaning: </w:t>
      </w:r>
      <w:r w:rsidR="00395807">
        <w:rPr>
          <w:rFonts w:eastAsia="Times New Roman"/>
        </w:rPr>
        <w:t>F</w:t>
      </w:r>
      <w:r w:rsidR="00493375" w:rsidRPr="006C6755">
        <w:rPr>
          <w:rFonts w:eastAsia="Times New Roman"/>
        </w:rPr>
        <w:t xml:space="preserve">rom social connectedness to self-continuity. </w:t>
      </w:r>
      <w:r w:rsidR="00493375" w:rsidRPr="006C6755">
        <w:rPr>
          <w:rFonts w:eastAsia="Times New Roman"/>
          <w:i/>
          <w:iCs/>
        </w:rPr>
        <w:t>European Journal of Social Psychology</w:t>
      </w:r>
      <w:r w:rsidR="00493375" w:rsidRPr="006C6755">
        <w:rPr>
          <w:rFonts w:eastAsia="Times New Roman"/>
        </w:rPr>
        <w:t>,</w:t>
      </w:r>
      <w:r w:rsidR="00493375" w:rsidRPr="006C6755">
        <w:rPr>
          <w:rFonts w:eastAsia="Times New Roman"/>
          <w:i/>
          <w:iCs/>
        </w:rPr>
        <w:t xml:space="preserve"> 49</w:t>
      </w:r>
      <w:r w:rsidR="00493375" w:rsidRPr="006C6755">
        <w:rPr>
          <w:rFonts w:eastAsia="Times New Roman"/>
        </w:rPr>
        <w:t>, 521-532</w:t>
      </w:r>
      <w:r w:rsidR="00493375" w:rsidRPr="006C6755">
        <w:t xml:space="preserve">. </w:t>
      </w:r>
      <w:r w:rsidR="00FA2DD5" w:rsidRPr="006C6755">
        <w:t>https://doi.org/10.1002/ejsp.2519</w:t>
      </w:r>
    </w:p>
    <w:p w14:paraId="69B04A78" w14:textId="3B02272A" w:rsidR="00B36C19" w:rsidRPr="006C6755" w:rsidRDefault="00B36C19" w:rsidP="0092653F">
      <w:pPr>
        <w:spacing w:line="480" w:lineRule="exact"/>
        <w:ind w:hanging="720"/>
      </w:pPr>
      <w:r w:rsidRPr="006C6755">
        <w:t xml:space="preserve">Wildschut, T., &amp; Sedikides, C. (2022). Measuring nostalgia. In Ruch, W., Bakker, A. B., Tay, L., &amp; Gander, F. (Eds.), </w:t>
      </w:r>
      <w:r w:rsidRPr="006C6755">
        <w:rPr>
          <w:i/>
        </w:rPr>
        <w:t>Handbook of positive psychology assessment</w:t>
      </w:r>
      <w:r w:rsidRPr="006C6755">
        <w:rPr>
          <w:iCs/>
        </w:rPr>
        <w:t xml:space="preserve"> (pp. 443-457)</w:t>
      </w:r>
      <w:r w:rsidRPr="006C6755">
        <w:rPr>
          <w:i/>
        </w:rPr>
        <w:t xml:space="preserve">. </w:t>
      </w:r>
      <w:r w:rsidRPr="006C6755">
        <w:t>Hogrefe.</w:t>
      </w:r>
    </w:p>
    <w:p w14:paraId="3B91A72F" w14:textId="77777777" w:rsidR="0007503C" w:rsidRDefault="004E3B22" w:rsidP="0092653F">
      <w:pPr>
        <w:spacing w:line="480" w:lineRule="exact"/>
        <w:ind w:hanging="720"/>
      </w:pPr>
      <w:r w:rsidRPr="006C6755">
        <w:t>Wildschut, T., &amp; Sedikides, C. (2023</w:t>
      </w:r>
      <w:r w:rsidR="0007503C">
        <w:t>a</w:t>
      </w:r>
      <w:r w:rsidRPr="006C6755">
        <w:t>). Water from the Lake of Memory: The regulatory model of nostalgia. </w:t>
      </w:r>
      <w:r w:rsidRPr="006C6755">
        <w:rPr>
          <w:i/>
          <w:iCs/>
        </w:rPr>
        <w:t>Current Directions in Psychological Science, 32</w:t>
      </w:r>
      <w:r w:rsidRPr="006C6755">
        <w:t>(1), 57–64. https://doi.org/10.1177/09637214221121768</w:t>
      </w:r>
      <w:r w:rsidR="0007503C">
        <w:t xml:space="preserve"> </w:t>
      </w:r>
    </w:p>
    <w:p w14:paraId="0A0654F4" w14:textId="2FF589A8" w:rsidR="0007503C" w:rsidRPr="006C6755" w:rsidRDefault="0007503C" w:rsidP="0092653F">
      <w:pPr>
        <w:spacing w:line="480" w:lineRule="exact"/>
        <w:ind w:hanging="720"/>
      </w:pPr>
      <w:r>
        <w:rPr>
          <w:bCs/>
          <w:color w:val="171717"/>
        </w:rPr>
        <w:t xml:space="preserve">Wildschut, T., &amp; Sedikides, C. (2023b). Benefits of nostalgia in vulnerable populations. </w:t>
      </w:r>
      <w:r>
        <w:rPr>
          <w:bCs/>
          <w:i/>
          <w:iCs/>
          <w:color w:val="171717"/>
        </w:rPr>
        <w:t xml:space="preserve">European Review of Social Psychology, </w:t>
      </w:r>
      <w:r w:rsidRPr="00D125F4">
        <w:rPr>
          <w:bCs/>
          <w:i/>
          <w:iCs/>
          <w:color w:val="171717"/>
        </w:rPr>
        <w:t>34</w:t>
      </w:r>
      <w:r>
        <w:rPr>
          <w:bCs/>
          <w:color w:val="171717"/>
        </w:rPr>
        <w:t>(1), 44</w:t>
      </w:r>
      <w:r w:rsidRPr="00DF4862">
        <w:t>–</w:t>
      </w:r>
      <w:r>
        <w:rPr>
          <w:bCs/>
          <w:color w:val="171717"/>
        </w:rPr>
        <w:t xml:space="preserve">91. </w:t>
      </w:r>
      <w:r w:rsidRPr="0009606A">
        <w:rPr>
          <w:color w:val="201F1E"/>
          <w:shd w:val="clear" w:color="auto" w:fill="FFFFFF"/>
        </w:rPr>
        <w:t>https://doi.org/10.1080/10463283.2022.2036005</w:t>
      </w:r>
      <w:r>
        <w:rPr>
          <w:color w:val="0D0D0D"/>
        </w:rPr>
        <w:t xml:space="preserve"> </w:t>
      </w:r>
    </w:p>
    <w:p w14:paraId="09639582" w14:textId="61993111" w:rsidR="004E3B22" w:rsidRPr="006C6755" w:rsidRDefault="004E3B22" w:rsidP="0092653F">
      <w:pPr>
        <w:spacing w:line="480" w:lineRule="exact"/>
        <w:ind w:hanging="720"/>
      </w:pPr>
      <w:r w:rsidRPr="006C6755">
        <w:t xml:space="preserve">Wildschut, T., &amp; Sedikides, C. (2025). Psychology and nostalgia: A primer on experimental nostalgia inductions. In T. Becker, &amp; D. Trigg (Eds.), </w:t>
      </w:r>
      <w:r w:rsidRPr="006C6755">
        <w:rPr>
          <w:i/>
          <w:iCs/>
        </w:rPr>
        <w:t xml:space="preserve">Routledge handbook of nostalgia </w:t>
      </w:r>
      <w:r w:rsidRPr="006C6755">
        <w:t>(pp. 54-69)</w:t>
      </w:r>
      <w:r w:rsidRPr="006C6755">
        <w:rPr>
          <w:i/>
          <w:iCs/>
        </w:rPr>
        <w:t xml:space="preserve">. </w:t>
      </w:r>
      <w:r w:rsidRPr="006C6755">
        <w:t>Routledge Press.</w:t>
      </w:r>
    </w:p>
    <w:p w14:paraId="1ED2FEC9" w14:textId="5A51A63F" w:rsidR="00493375" w:rsidRPr="006C6755" w:rsidRDefault="00493375" w:rsidP="0092653F">
      <w:pPr>
        <w:spacing w:line="480" w:lineRule="exact"/>
        <w:ind w:hanging="720"/>
      </w:pPr>
      <w:r w:rsidRPr="006C6755">
        <w:rPr>
          <w:bCs/>
        </w:rPr>
        <w:t xml:space="preserve">Wildschut, T., Sedikides, C., Arndt, J., &amp; Routledge, C. (2006). Nostalgia: Content, triggers, functions. </w:t>
      </w:r>
      <w:r w:rsidRPr="006C6755">
        <w:rPr>
          <w:bCs/>
          <w:i/>
        </w:rPr>
        <w:t>Journal of Personality and Social Psychology, 91</w:t>
      </w:r>
      <w:r w:rsidRPr="006C6755">
        <w:rPr>
          <w:bCs/>
          <w:iCs/>
        </w:rPr>
        <w:t>(5)</w:t>
      </w:r>
      <w:r w:rsidRPr="006C6755">
        <w:rPr>
          <w:bCs/>
        </w:rPr>
        <w:t>, 975</w:t>
      </w:r>
      <w:r w:rsidRPr="006C6755">
        <w:rPr>
          <w:shd w:val="clear" w:color="auto" w:fill="FFFFFF"/>
        </w:rPr>
        <w:t>–</w:t>
      </w:r>
      <w:r w:rsidRPr="006C6755">
        <w:rPr>
          <w:bCs/>
        </w:rPr>
        <w:t>993. https://doi.org/10.1037/0022-3514.91.5.975</w:t>
      </w:r>
    </w:p>
    <w:p w14:paraId="72C15C79" w14:textId="138520CA" w:rsidR="00F47BC0" w:rsidRDefault="00F47BC0" w:rsidP="0092653F">
      <w:pPr>
        <w:spacing w:line="480" w:lineRule="exact"/>
        <w:ind w:hanging="720"/>
      </w:pPr>
      <w:r w:rsidRPr="00F47BC0">
        <w:t>Wildschut, T., Bruder, M., Robertson, S., van Tilburg, W. A. P., &amp; Sedikides, C. (2014). Collective nostalgia: A group-level emotion that confers unique benefits on the group. </w:t>
      </w:r>
      <w:r w:rsidRPr="00F47BC0">
        <w:rPr>
          <w:i/>
          <w:iCs/>
        </w:rPr>
        <w:t>Journal of Personality and Social Psychology, 107</w:t>
      </w:r>
      <w:r w:rsidRPr="00F47BC0">
        <w:t>(5), 844–863. https://doi.org/10.1037/a0037760</w:t>
      </w:r>
    </w:p>
    <w:p w14:paraId="722F94BA" w14:textId="77777777" w:rsidR="0092653F" w:rsidRDefault="00501BDB" w:rsidP="0092653F">
      <w:pPr>
        <w:spacing w:line="480" w:lineRule="exact"/>
        <w:ind w:hanging="720"/>
      </w:pPr>
      <w:r w:rsidRPr="006C6755">
        <w:t>Wildschut, T., Sedikides, C., &amp; Kelley, N. J. (2023). Trait nostalgia: Four scales and a recommendation. </w:t>
      </w:r>
      <w:r w:rsidRPr="006C6755">
        <w:rPr>
          <w:i/>
          <w:iCs/>
        </w:rPr>
        <w:t>Current Opinion in Psychology, 52,</w:t>
      </w:r>
      <w:r w:rsidRPr="006C6755">
        <w:t> Article 101608.</w:t>
      </w:r>
    </w:p>
    <w:p w14:paraId="3B159240" w14:textId="0CCB66B3" w:rsidR="00501BDB" w:rsidRPr="006C6755" w:rsidRDefault="00501BDB" w:rsidP="0092653F">
      <w:pPr>
        <w:spacing w:line="480" w:lineRule="exact"/>
      </w:pPr>
      <w:r w:rsidRPr="006C6755">
        <w:t>https://doi.org/10.1016/j.copsyc.2023.101608</w:t>
      </w:r>
    </w:p>
    <w:p w14:paraId="07F76436" w14:textId="78F3C691" w:rsidR="004E3B22" w:rsidRPr="006C6755" w:rsidRDefault="004E3B22" w:rsidP="0092653F">
      <w:pPr>
        <w:spacing w:line="480" w:lineRule="exact"/>
        <w:ind w:hanging="720"/>
      </w:pPr>
      <w:r w:rsidRPr="006C6755">
        <w:t>Wildschut, T., Sedikides, C., Routledge, C., Arndt, J., &amp; Cordaro, F. (2010). Nostalgia as a repository of social connectedness: The role of attachment-related avoidance. </w:t>
      </w:r>
      <w:r w:rsidRPr="006C6755">
        <w:rPr>
          <w:i/>
          <w:iCs/>
        </w:rPr>
        <w:t>Journal of Personality and Social Psychology, 98</w:t>
      </w:r>
      <w:r w:rsidRPr="006C6755">
        <w:t>(4), 573–586. https://doi.org/10.1037/a0017597</w:t>
      </w:r>
    </w:p>
    <w:p w14:paraId="655A0E8A" w14:textId="43828CDA" w:rsidR="00E42D19" w:rsidRDefault="00E42D19" w:rsidP="0092653F">
      <w:pPr>
        <w:spacing w:line="480" w:lineRule="exact"/>
        <w:ind w:hanging="720"/>
      </w:pPr>
      <w:r w:rsidRPr="00E42D19">
        <w:t>Wildschut, T., Sedikides, C., Zengel, B., &amp; Skowronski, J. J. (2025). Remembrance of things past: Temporal change in the affective signature of nostalgic events. </w:t>
      </w:r>
      <w:r w:rsidRPr="00E42D19">
        <w:rPr>
          <w:i/>
          <w:iCs/>
        </w:rPr>
        <w:t>Cognition and Emotion.</w:t>
      </w:r>
      <w:r w:rsidRPr="00E42D19">
        <w:t> Advance online publication. https://doi.org/10.1080/02699931.2025.2484646</w:t>
      </w:r>
    </w:p>
    <w:p w14:paraId="00698B91" w14:textId="39E6C681" w:rsidR="001C6D4C" w:rsidRPr="006C6755" w:rsidRDefault="001C6D4C" w:rsidP="0092653F">
      <w:pPr>
        <w:spacing w:line="480" w:lineRule="exact"/>
        <w:ind w:hanging="720"/>
      </w:pPr>
      <w:r w:rsidRPr="006C6755">
        <w:lastRenderedPageBreak/>
        <w:t>Zimbardo, P.</w:t>
      </w:r>
      <w:r w:rsidR="00A8268E" w:rsidRPr="006C6755">
        <w:t xml:space="preserve"> G.</w:t>
      </w:r>
      <w:r w:rsidRPr="006C6755">
        <w:t xml:space="preserve"> (1972a, December 11). Letter to Ross Stagner. In </w:t>
      </w:r>
      <w:r w:rsidRPr="006C6755">
        <w:rPr>
          <w:i/>
          <w:iCs/>
        </w:rPr>
        <w:t>Philip G. Zimbardo papers</w:t>
      </w:r>
      <w:r w:rsidRPr="006C6755">
        <w:t xml:space="preserve">. (SC0750, box 11, folder 9). (Available from Department of Special Collections and University Archives, Stanford University Libraries, Stanford, CA 94305). </w:t>
      </w:r>
    </w:p>
    <w:p w14:paraId="28C8D080" w14:textId="136F8559" w:rsidR="001C6D4C" w:rsidRPr="006C6755" w:rsidRDefault="001C6D4C" w:rsidP="0092653F">
      <w:pPr>
        <w:spacing w:line="480" w:lineRule="exact"/>
        <w:ind w:hanging="720"/>
        <w:rPr>
          <w:rFonts w:eastAsia="Times New Roman"/>
          <w:lang w:eastAsia="en-US"/>
        </w:rPr>
      </w:pPr>
      <w:r w:rsidRPr="006C6755">
        <w:t>Zimbardo, P.</w:t>
      </w:r>
      <w:r w:rsidR="00A8268E" w:rsidRPr="006C6755">
        <w:t xml:space="preserve"> G.</w:t>
      </w:r>
      <w:r w:rsidRPr="006C6755">
        <w:t xml:space="preserve"> (1972b). </w:t>
      </w:r>
      <w:r w:rsidR="00A8268E" w:rsidRPr="006C6755">
        <w:t xml:space="preserve">Comment: </w:t>
      </w:r>
      <w:r w:rsidRPr="006C6755">
        <w:t xml:space="preserve">Pathology of imprisonment. </w:t>
      </w:r>
      <w:r w:rsidRPr="006C6755">
        <w:rPr>
          <w:i/>
          <w:iCs/>
        </w:rPr>
        <w:t>Society, 9,</w:t>
      </w:r>
      <w:r w:rsidRPr="006C6755">
        <w:t xml:space="preserve"> 4–8. http://dx.doi.org/10.1007/BF02701755</w:t>
      </w:r>
    </w:p>
    <w:p w14:paraId="50E6E7DA" w14:textId="230F9B62" w:rsidR="00493375" w:rsidRPr="006C6755" w:rsidRDefault="00493375" w:rsidP="0092653F">
      <w:pPr>
        <w:spacing w:line="480" w:lineRule="exact"/>
        <w:ind w:hanging="720"/>
        <w:rPr>
          <w:shd w:val="clear" w:color="auto" w:fill="F5F5F5"/>
        </w:rPr>
      </w:pPr>
      <w:r w:rsidRPr="005E1F0C">
        <w:rPr>
          <w:rFonts w:eastAsia="Times New Roman"/>
          <w:lang w:val="pt-BR" w:eastAsia="en-US"/>
        </w:rPr>
        <w:t xml:space="preserve">Zimbardo, P. G., &amp; Boyd, J. N. (1999). </w:t>
      </w:r>
      <w:r w:rsidRPr="006C6755">
        <w:rPr>
          <w:rFonts w:eastAsia="Times New Roman"/>
          <w:lang w:eastAsia="en-US"/>
        </w:rPr>
        <w:t>Putting time in perspective: A valid, reliable individual-differences metric. </w:t>
      </w:r>
      <w:r w:rsidRPr="006C6755">
        <w:rPr>
          <w:rFonts w:eastAsia="Times New Roman"/>
          <w:i/>
          <w:iCs/>
          <w:lang w:eastAsia="en-US"/>
        </w:rPr>
        <w:t>Journal of Personality and Social Psychology, 77</w:t>
      </w:r>
      <w:r w:rsidRPr="006C6755">
        <w:rPr>
          <w:rFonts w:eastAsia="Times New Roman"/>
          <w:lang w:eastAsia="en-US"/>
        </w:rPr>
        <w:t>(6), 1271–1288.</w:t>
      </w:r>
      <w:r w:rsidR="0027045A" w:rsidRPr="006C6755">
        <w:rPr>
          <w:rFonts w:eastAsia="Times New Roman"/>
          <w:lang w:eastAsia="en-US"/>
        </w:rPr>
        <w:t xml:space="preserve"> </w:t>
      </w:r>
      <w:r w:rsidR="00257483" w:rsidRPr="006C6755">
        <w:rPr>
          <w:rFonts w:eastAsia="Times New Roman"/>
          <w:lang w:eastAsia="en-US"/>
        </w:rPr>
        <w:t>https://doi.org/10.1037/0022-3514.77.6.1271</w:t>
      </w:r>
    </w:p>
    <w:p w14:paraId="53E07E86" w14:textId="77777777" w:rsidR="0092653F" w:rsidRDefault="00493375" w:rsidP="0092653F">
      <w:pPr>
        <w:spacing w:line="480" w:lineRule="exact"/>
        <w:ind w:hanging="720"/>
        <w:rPr>
          <w:shd w:val="clear" w:color="auto" w:fill="FFFFFF"/>
        </w:rPr>
      </w:pPr>
      <w:r w:rsidRPr="006C6755">
        <w:rPr>
          <w:shd w:val="clear" w:color="auto" w:fill="FFFFFF"/>
        </w:rPr>
        <w:t>Zhang, J. W. (2020). Grateful people are happier because they have fond memories of their past. </w:t>
      </w:r>
      <w:r w:rsidRPr="006C6755">
        <w:rPr>
          <w:i/>
          <w:iCs/>
          <w:shd w:val="clear" w:color="auto" w:fill="FFFFFF"/>
        </w:rPr>
        <w:t>Personality and Individual Differences, 152,</w:t>
      </w:r>
      <w:r w:rsidRPr="006C6755">
        <w:rPr>
          <w:shd w:val="clear" w:color="auto" w:fill="FFFFFF"/>
        </w:rPr>
        <w:t> Article 109602.</w:t>
      </w:r>
    </w:p>
    <w:p w14:paraId="4559652B" w14:textId="25DE1536" w:rsidR="00493375" w:rsidRPr="006C6755" w:rsidRDefault="00493375" w:rsidP="0092653F">
      <w:pPr>
        <w:spacing w:line="480" w:lineRule="exact"/>
        <w:rPr>
          <w:shd w:val="clear" w:color="auto" w:fill="F5F5F5"/>
        </w:rPr>
      </w:pPr>
      <w:r w:rsidRPr="006C6755">
        <w:rPr>
          <w:shd w:val="clear" w:color="auto" w:fill="FFFFFF"/>
        </w:rPr>
        <w:t>https://doi.org/10.1016/j.paid.2019.109602</w:t>
      </w:r>
    </w:p>
    <w:p w14:paraId="442A3328" w14:textId="6EF49E82" w:rsidR="006C6755" w:rsidRDefault="00493375" w:rsidP="0092653F">
      <w:pPr>
        <w:spacing w:line="480" w:lineRule="exact"/>
        <w:ind w:hanging="720"/>
      </w:pPr>
      <w:r w:rsidRPr="006C6755">
        <w:t>Zhou, X., Sedikides, C., Wildschut, T., &amp; Gao, D.-G. (2008). Counteracting loneliness: On the restorative function of nostalgia. </w:t>
      </w:r>
      <w:r w:rsidRPr="006C6755">
        <w:rPr>
          <w:i/>
          <w:iCs/>
        </w:rPr>
        <w:t>Psychological Science, 19</w:t>
      </w:r>
      <w:r w:rsidRPr="006C6755">
        <w:t xml:space="preserve">(10), 1023–1029. </w:t>
      </w:r>
      <w:r w:rsidR="00F47BC0" w:rsidRPr="00F47BC0">
        <w:t>https://doi.org/10.1111/j.1467-9280.2008.02194</w:t>
      </w:r>
      <w:r w:rsidRPr="006C6755">
        <w:t>.</w:t>
      </w:r>
    </w:p>
    <w:p w14:paraId="59EA9D1F" w14:textId="57EA41FA" w:rsidR="00F47BC0" w:rsidRPr="006C6755" w:rsidRDefault="00F47BC0" w:rsidP="0092653F">
      <w:pPr>
        <w:spacing w:line="480" w:lineRule="exact"/>
        <w:ind w:hanging="720"/>
      </w:pPr>
      <w:r w:rsidRPr="00F47BC0">
        <w:t>Zou, X., Lee, M., Wildschut, T., &amp; Sedikides, C. (2019). Nostalgia increases financial risk taking. </w:t>
      </w:r>
      <w:r w:rsidRPr="00F47BC0">
        <w:rPr>
          <w:i/>
          <w:iCs/>
        </w:rPr>
        <w:t>Personality and Social Psychology Bulletin, 45</w:t>
      </w:r>
      <w:r w:rsidRPr="00F47BC0">
        <w:t>(6), 907–919.</w:t>
      </w:r>
      <w:r>
        <w:t xml:space="preserve"> </w:t>
      </w:r>
      <w:r w:rsidRPr="00F47BC0">
        <w:t>https://doi.org/10.1177/0146167218799717</w:t>
      </w:r>
    </w:p>
    <w:p w14:paraId="54FF4BD6" w14:textId="5119736D" w:rsidR="00437134" w:rsidRPr="006C6755" w:rsidRDefault="006C6755" w:rsidP="0036118C">
      <w:pPr>
        <w:spacing w:line="480" w:lineRule="exact"/>
        <w:rPr>
          <w:b/>
          <w:bCs/>
        </w:rPr>
      </w:pPr>
      <w:r w:rsidRPr="006C6755">
        <w:br w:type="column"/>
      </w:r>
      <w:r w:rsidRPr="006C6755">
        <w:rPr>
          <w:b/>
          <w:bCs/>
        </w:rPr>
        <w:lastRenderedPageBreak/>
        <w:t>Table 1</w:t>
      </w:r>
    </w:p>
    <w:p w14:paraId="328B3236" w14:textId="074392EA" w:rsidR="0036118C" w:rsidRDefault="006C6755" w:rsidP="0036118C">
      <w:pPr>
        <w:spacing w:line="480" w:lineRule="exact"/>
        <w:rPr>
          <w:i/>
          <w:iCs/>
        </w:rPr>
      </w:pPr>
      <w:r w:rsidRPr="006C6755">
        <w:rPr>
          <w:i/>
          <w:iCs/>
        </w:rPr>
        <w:t>Components of Zimbardo’s Time Perspective Inventory (ZTPI)</w:t>
      </w:r>
    </w:p>
    <w:p w14:paraId="2E0E7DB9" w14:textId="77777777" w:rsidR="0036118C" w:rsidRPr="006C6755" w:rsidRDefault="0036118C" w:rsidP="005E1F0C">
      <w:pPr>
        <w:spacing w:line="480" w:lineRule="exact"/>
        <w:rPr>
          <w:i/>
          <w:iCs/>
        </w:rPr>
      </w:pP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9"/>
        <w:gridCol w:w="6411"/>
      </w:tblGrid>
      <w:tr w:rsidR="006C6755" w:rsidRPr="006C6755" w14:paraId="2C79182C" w14:textId="77777777" w:rsidTr="00FB2EB6">
        <w:tc>
          <w:tcPr>
            <w:tcW w:w="1446" w:type="pct"/>
            <w:tcBorders>
              <w:top w:val="single" w:sz="4" w:space="0" w:color="auto"/>
              <w:bottom w:val="single" w:sz="4" w:space="0" w:color="auto"/>
            </w:tcBorders>
          </w:tcPr>
          <w:p w14:paraId="3DF6AC7A" w14:textId="50159749" w:rsidR="006C6755" w:rsidRPr="00B80773" w:rsidRDefault="006C6755" w:rsidP="005E1F0C">
            <w:pPr>
              <w:spacing w:line="480" w:lineRule="exact"/>
              <w:jc w:val="center"/>
              <w:rPr>
                <w:lang w:val="en-GB"/>
              </w:rPr>
            </w:pPr>
            <w:r w:rsidRPr="00B80773">
              <w:rPr>
                <w:lang w:val="en-GB"/>
              </w:rPr>
              <w:t>Component</w:t>
            </w:r>
          </w:p>
        </w:tc>
        <w:tc>
          <w:tcPr>
            <w:tcW w:w="3554" w:type="pct"/>
            <w:tcBorders>
              <w:top w:val="single" w:sz="4" w:space="0" w:color="auto"/>
              <w:bottom w:val="single" w:sz="4" w:space="0" w:color="auto"/>
            </w:tcBorders>
          </w:tcPr>
          <w:p w14:paraId="3B43A0B5" w14:textId="64685FEC" w:rsidR="006C6755" w:rsidRPr="00B80773" w:rsidRDefault="00FB2EB6" w:rsidP="005E1F0C">
            <w:pPr>
              <w:spacing w:line="480" w:lineRule="exact"/>
              <w:jc w:val="center"/>
              <w:rPr>
                <w:lang w:val="en-GB"/>
              </w:rPr>
            </w:pPr>
            <w:r>
              <w:rPr>
                <w:lang w:val="en-GB"/>
              </w:rPr>
              <w:t>Brief d</w:t>
            </w:r>
            <w:r w:rsidR="006C6755" w:rsidRPr="00B80773">
              <w:rPr>
                <w:lang w:val="en-GB"/>
              </w:rPr>
              <w:t>efinition</w:t>
            </w:r>
          </w:p>
        </w:tc>
      </w:tr>
      <w:tr w:rsidR="006C6755" w:rsidRPr="006C6755" w14:paraId="4A2787B7" w14:textId="77777777" w:rsidTr="00FB2EB6">
        <w:tc>
          <w:tcPr>
            <w:tcW w:w="1446" w:type="pct"/>
            <w:tcBorders>
              <w:top w:val="single" w:sz="4" w:space="0" w:color="auto"/>
            </w:tcBorders>
          </w:tcPr>
          <w:p w14:paraId="3CA11059" w14:textId="5BCEA768" w:rsidR="006C6755" w:rsidRPr="00B80773" w:rsidRDefault="006C6755" w:rsidP="005E1F0C">
            <w:pPr>
              <w:spacing w:line="480" w:lineRule="exact"/>
              <w:rPr>
                <w:lang w:val="en-GB"/>
              </w:rPr>
            </w:pPr>
            <w:r w:rsidRPr="00B80773">
              <w:rPr>
                <w:lang w:val="en-GB"/>
              </w:rPr>
              <w:t>Past-</w:t>
            </w:r>
            <w:r w:rsidR="00B80773" w:rsidRPr="00B80773">
              <w:rPr>
                <w:lang w:val="en-GB"/>
              </w:rPr>
              <w:t>P</w:t>
            </w:r>
            <w:r w:rsidRPr="00B80773">
              <w:rPr>
                <w:lang w:val="en-GB"/>
              </w:rPr>
              <w:t>ositive</w:t>
            </w:r>
          </w:p>
        </w:tc>
        <w:tc>
          <w:tcPr>
            <w:tcW w:w="3554" w:type="pct"/>
            <w:tcBorders>
              <w:top w:val="single" w:sz="4" w:space="0" w:color="auto"/>
            </w:tcBorders>
          </w:tcPr>
          <w:p w14:paraId="09FD014C" w14:textId="3B48242A" w:rsidR="006C6755" w:rsidRPr="00B80773" w:rsidRDefault="006C6755" w:rsidP="005E1F0C">
            <w:pPr>
              <w:spacing w:line="480" w:lineRule="exact"/>
              <w:rPr>
                <w:lang w:val="en-GB"/>
              </w:rPr>
            </w:pPr>
            <w:r w:rsidRPr="00B80773">
              <w:rPr>
                <w:lang w:val="en-GB"/>
              </w:rPr>
              <w:t>A warm and sentimental attitude toward the past, valuing positive past experiences.</w:t>
            </w:r>
          </w:p>
        </w:tc>
      </w:tr>
      <w:tr w:rsidR="006C6755" w:rsidRPr="006C6755" w14:paraId="31DFC528" w14:textId="77777777" w:rsidTr="00FB2EB6">
        <w:tc>
          <w:tcPr>
            <w:tcW w:w="1446" w:type="pct"/>
          </w:tcPr>
          <w:p w14:paraId="698E5FC7" w14:textId="7551476B" w:rsidR="006C6755" w:rsidRPr="00B80773" w:rsidRDefault="00B80773" w:rsidP="005E1F0C">
            <w:pPr>
              <w:spacing w:line="480" w:lineRule="exact"/>
              <w:rPr>
                <w:lang w:val="en-GB"/>
              </w:rPr>
            </w:pPr>
            <w:r w:rsidRPr="00B80773">
              <w:rPr>
                <w:lang w:val="en-GB"/>
              </w:rPr>
              <w:t>Past-Negative</w:t>
            </w:r>
          </w:p>
        </w:tc>
        <w:tc>
          <w:tcPr>
            <w:tcW w:w="3554" w:type="pct"/>
          </w:tcPr>
          <w:p w14:paraId="15FD4F81" w14:textId="722B8C38" w:rsidR="006C6755" w:rsidRPr="00B80773" w:rsidRDefault="006C6755" w:rsidP="005E1F0C">
            <w:pPr>
              <w:spacing w:line="480" w:lineRule="exact"/>
              <w:rPr>
                <w:lang w:val="en-GB"/>
              </w:rPr>
            </w:pPr>
            <w:r w:rsidRPr="00B80773">
              <w:rPr>
                <w:lang w:val="en-GB"/>
              </w:rPr>
              <w:t>A regretful or aversive view of the past, focusing on negative memories and failures.</w:t>
            </w:r>
          </w:p>
        </w:tc>
      </w:tr>
      <w:tr w:rsidR="006C6755" w:rsidRPr="006C6755" w14:paraId="46A9E6DD" w14:textId="77777777" w:rsidTr="00FB2EB6">
        <w:tc>
          <w:tcPr>
            <w:tcW w:w="1446" w:type="pct"/>
          </w:tcPr>
          <w:p w14:paraId="709B5955" w14:textId="51B7A267" w:rsidR="006C6755" w:rsidRPr="00B80773" w:rsidRDefault="006C6755" w:rsidP="005E1F0C">
            <w:pPr>
              <w:spacing w:line="480" w:lineRule="exact"/>
              <w:rPr>
                <w:lang w:val="en-GB"/>
              </w:rPr>
            </w:pPr>
            <w:r w:rsidRPr="00B80773">
              <w:rPr>
                <w:lang w:val="en-GB"/>
              </w:rPr>
              <w:t>Present-Hedonistic</w:t>
            </w:r>
          </w:p>
        </w:tc>
        <w:tc>
          <w:tcPr>
            <w:tcW w:w="3554" w:type="pct"/>
          </w:tcPr>
          <w:p w14:paraId="12BF0EDD" w14:textId="2A00B349" w:rsidR="006C6755" w:rsidRPr="00B80773" w:rsidRDefault="006C6755" w:rsidP="005E1F0C">
            <w:pPr>
              <w:spacing w:line="480" w:lineRule="exact"/>
              <w:rPr>
                <w:lang w:val="en-GB"/>
              </w:rPr>
            </w:pPr>
            <w:r w:rsidRPr="00B80773">
              <w:rPr>
                <w:lang w:val="en-GB"/>
              </w:rPr>
              <w:t>A focus on immediate pleasure and excitement, often disregarding future consequences.</w:t>
            </w:r>
          </w:p>
        </w:tc>
      </w:tr>
      <w:tr w:rsidR="006C6755" w:rsidRPr="006C6755" w14:paraId="76B4580C" w14:textId="77777777" w:rsidTr="00FB2EB6">
        <w:tc>
          <w:tcPr>
            <w:tcW w:w="1446" w:type="pct"/>
          </w:tcPr>
          <w:p w14:paraId="7F0A770F" w14:textId="45065EA4" w:rsidR="006C6755" w:rsidRPr="00B80773" w:rsidRDefault="00B80773" w:rsidP="005E1F0C">
            <w:pPr>
              <w:spacing w:line="480" w:lineRule="exact"/>
              <w:rPr>
                <w:lang w:val="en-GB"/>
              </w:rPr>
            </w:pPr>
            <w:r w:rsidRPr="00B80773">
              <w:rPr>
                <w:lang w:val="en-GB"/>
              </w:rPr>
              <w:t>Present-Fatalistic</w:t>
            </w:r>
          </w:p>
        </w:tc>
        <w:tc>
          <w:tcPr>
            <w:tcW w:w="3554" w:type="pct"/>
          </w:tcPr>
          <w:p w14:paraId="4F86854A" w14:textId="1AF1A5C9" w:rsidR="006C6755" w:rsidRPr="00B80773" w:rsidRDefault="00B80773" w:rsidP="005E1F0C">
            <w:pPr>
              <w:spacing w:line="480" w:lineRule="exact"/>
              <w:rPr>
                <w:lang w:val="en-GB"/>
              </w:rPr>
            </w:pPr>
            <w:r w:rsidRPr="00B80773">
              <w:rPr>
                <w:lang w:val="en-GB"/>
              </w:rPr>
              <w:t>A belief that life is controlled by fate, feeling powerless to influence the future.</w:t>
            </w:r>
          </w:p>
        </w:tc>
      </w:tr>
      <w:tr w:rsidR="006C6755" w:rsidRPr="006C6755" w14:paraId="295B68B7" w14:textId="77777777" w:rsidTr="00FB2EB6">
        <w:tc>
          <w:tcPr>
            <w:tcW w:w="1446" w:type="pct"/>
          </w:tcPr>
          <w:p w14:paraId="7FA2C156" w14:textId="72AB87DF" w:rsidR="006C6755" w:rsidRPr="00B80773" w:rsidRDefault="00B80773" w:rsidP="005E1F0C">
            <w:pPr>
              <w:spacing w:line="480" w:lineRule="exact"/>
              <w:rPr>
                <w:lang w:val="en-GB"/>
              </w:rPr>
            </w:pPr>
            <w:r w:rsidRPr="00B80773">
              <w:rPr>
                <w:lang w:val="en-GB"/>
              </w:rPr>
              <w:t>Future</w:t>
            </w:r>
          </w:p>
        </w:tc>
        <w:tc>
          <w:tcPr>
            <w:tcW w:w="3554" w:type="pct"/>
          </w:tcPr>
          <w:p w14:paraId="21DFFF8C" w14:textId="0A177B2C" w:rsidR="006C6755" w:rsidRPr="00B80773" w:rsidRDefault="00B80773" w:rsidP="005E1F0C">
            <w:pPr>
              <w:spacing w:line="480" w:lineRule="exact"/>
              <w:rPr>
                <w:lang w:val="en-GB"/>
              </w:rPr>
            </w:pPr>
            <w:r w:rsidRPr="00B80773">
              <w:rPr>
                <w:lang w:val="en-GB"/>
              </w:rPr>
              <w:t>A tendency to set goals and delay gratification for long-term rewards and achievements.</w:t>
            </w:r>
          </w:p>
        </w:tc>
      </w:tr>
    </w:tbl>
    <w:p w14:paraId="0C6EC58E" w14:textId="77777777" w:rsidR="006C6755" w:rsidRPr="006C6755" w:rsidRDefault="006C6755" w:rsidP="00786C44">
      <w:pPr>
        <w:spacing w:line="480" w:lineRule="auto"/>
        <w:ind w:hanging="720"/>
        <w:rPr>
          <w:b/>
          <w:bCs/>
        </w:rPr>
      </w:pPr>
    </w:p>
    <w:p w14:paraId="47D0A40B" w14:textId="77777777" w:rsidR="00675630" w:rsidRPr="006C6755" w:rsidRDefault="00675630" w:rsidP="004C5B35">
      <w:pPr>
        <w:autoSpaceDE w:val="0"/>
        <w:autoSpaceDN w:val="0"/>
        <w:adjustRightInd w:val="0"/>
        <w:spacing w:line="480" w:lineRule="auto"/>
        <w:ind w:firstLine="720"/>
      </w:pPr>
    </w:p>
    <w:p w14:paraId="15D9D0D7" w14:textId="3E56667B" w:rsidR="00BA2D10" w:rsidRPr="006C6755" w:rsidRDefault="00BA2D10" w:rsidP="004C5B35">
      <w:pPr>
        <w:autoSpaceDE w:val="0"/>
        <w:autoSpaceDN w:val="0"/>
        <w:adjustRightInd w:val="0"/>
        <w:spacing w:line="480" w:lineRule="auto"/>
        <w:ind w:firstLine="720"/>
      </w:pPr>
    </w:p>
    <w:sectPr w:rsidR="00BA2D10" w:rsidRPr="006C6755" w:rsidSect="00DF0F65">
      <w:headerReference w:type="even" r:id="rId32"/>
      <w:headerReference w:type="default" r:id="rId33"/>
      <w:pgSz w:w="11900" w:h="16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D7AEA" w14:textId="77777777" w:rsidR="00626D35" w:rsidRDefault="00626D35" w:rsidP="00E045CA">
      <w:r>
        <w:separator/>
      </w:r>
    </w:p>
  </w:endnote>
  <w:endnote w:type="continuationSeparator" w:id="0">
    <w:p w14:paraId="7102EDCB" w14:textId="77777777" w:rsidR="00626D35" w:rsidRDefault="00626D35" w:rsidP="00E04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haris SIL">
    <w:altName w:val="Calibri"/>
    <w:panose1 w:val="020B0604020202020204"/>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F2DD8" w14:textId="77777777" w:rsidR="00626D35" w:rsidRDefault="00626D35" w:rsidP="00E045CA">
      <w:r>
        <w:separator/>
      </w:r>
    </w:p>
  </w:footnote>
  <w:footnote w:type="continuationSeparator" w:id="0">
    <w:p w14:paraId="79E161E5" w14:textId="77777777" w:rsidR="00626D35" w:rsidRDefault="00626D35" w:rsidP="00E045CA">
      <w:r>
        <w:continuationSeparator/>
      </w:r>
    </w:p>
  </w:footnote>
  <w:footnote w:id="1">
    <w:p w14:paraId="3EE98DEF" w14:textId="62678CFD" w:rsidR="003C15AB" w:rsidRPr="003C15AB" w:rsidRDefault="003C15AB" w:rsidP="003C15AB">
      <w:pPr>
        <w:pStyle w:val="FootnoteText"/>
        <w:rPr>
          <w:lang w:val="en-US"/>
        </w:rPr>
      </w:pPr>
      <w:r>
        <w:rPr>
          <w:rStyle w:val="FootnoteReference"/>
        </w:rPr>
        <w:footnoteRef/>
      </w:r>
      <w:r>
        <w:t xml:space="preserve"> </w:t>
      </w:r>
      <w:r w:rsidR="00C861A6">
        <w:t>In each study, w</w:t>
      </w:r>
      <w:r>
        <w:rPr>
          <w:lang w:val="en-US"/>
        </w:rPr>
        <w:t>e report full</w:t>
      </w:r>
      <w:r w:rsidR="00C909EC">
        <w:rPr>
          <w:lang w:val="en-US"/>
        </w:rPr>
        <w:t>y</w:t>
      </w:r>
      <w:r>
        <w:rPr>
          <w:lang w:val="en-US"/>
        </w:rPr>
        <w:t xml:space="preserve"> standardized indirect effects, denoted as </w:t>
      </w:r>
      <w:r>
        <w:rPr>
          <w:i/>
          <w:iCs/>
          <w:lang w:val="en-US"/>
        </w:rPr>
        <w:t>ab</w:t>
      </w:r>
      <w:r>
        <w:rPr>
          <w:lang w:val="en-US"/>
        </w:rPr>
        <w:t xml:space="preserve">*. </w:t>
      </w:r>
      <w:r w:rsidR="00C861A6">
        <w:rPr>
          <w:lang w:val="en-US"/>
        </w:rPr>
        <w:t>I</w:t>
      </w:r>
      <w:r>
        <w:rPr>
          <w:lang w:val="en-US"/>
        </w:rPr>
        <w:t xml:space="preserve">n the context of </w:t>
      </w:r>
      <w:r w:rsidR="00C861A6">
        <w:rPr>
          <w:lang w:val="en-US"/>
        </w:rPr>
        <w:t>the present studies</w:t>
      </w:r>
      <w:r>
        <w:rPr>
          <w:lang w:val="en-US"/>
        </w:rPr>
        <w:t xml:space="preserve">, </w:t>
      </w:r>
      <w:r w:rsidR="00C861A6">
        <w:rPr>
          <w:lang w:val="en-US"/>
        </w:rPr>
        <w:t>the</w:t>
      </w:r>
      <w:r>
        <w:rPr>
          <w:lang w:val="en-US"/>
        </w:rPr>
        <w:t xml:space="preserve"> </w:t>
      </w:r>
      <w:r w:rsidR="00C909EC">
        <w:rPr>
          <w:lang w:val="en-US"/>
        </w:rPr>
        <w:t xml:space="preserve">term </w:t>
      </w:r>
      <w:r w:rsidR="00C861A6">
        <w:rPr>
          <w:lang w:val="en-US"/>
        </w:rPr>
        <w:t xml:space="preserve">“indirect effect” </w:t>
      </w:r>
      <w:r w:rsidR="00C909EC">
        <w:rPr>
          <w:lang w:val="en-US"/>
        </w:rPr>
        <w:t>do</w:t>
      </w:r>
      <w:r w:rsidR="00C861A6">
        <w:rPr>
          <w:lang w:val="en-US"/>
        </w:rPr>
        <w:t>es</w:t>
      </w:r>
      <w:r w:rsidR="00C909EC">
        <w:rPr>
          <w:lang w:val="en-US"/>
        </w:rPr>
        <w:t xml:space="preserve"> not refer to</w:t>
      </w:r>
      <w:r>
        <w:rPr>
          <w:lang w:val="en-US"/>
        </w:rPr>
        <w:t xml:space="preserve"> </w:t>
      </w:r>
      <w:r w:rsidR="00C861A6">
        <w:rPr>
          <w:lang w:val="en-US"/>
        </w:rPr>
        <w:t xml:space="preserve">a </w:t>
      </w:r>
      <w:r>
        <w:rPr>
          <w:lang w:val="en-US"/>
        </w:rPr>
        <w:t>causal effect</w:t>
      </w:r>
      <w:r w:rsidR="00EF2ED2">
        <w:rPr>
          <w:lang w:val="en-US"/>
        </w:rPr>
        <w:t>,</w:t>
      </w:r>
      <w:r w:rsidR="00C861A6">
        <w:rPr>
          <w:lang w:val="en-US"/>
        </w:rPr>
        <w:t xml:space="preserve"> because the intervening variable was always measured rather than manipulated (i.e., we used a measurement-of-mediation approach; Spencer et al., 2005)</w:t>
      </w:r>
      <w:r>
        <w:rPr>
          <w:lang w:val="en-US"/>
        </w:rPr>
        <w:t>.</w:t>
      </w:r>
    </w:p>
  </w:footnote>
  <w:footnote w:id="2">
    <w:p w14:paraId="26247943" w14:textId="0D0665FC" w:rsidR="008B7449" w:rsidRPr="00050BBC" w:rsidRDefault="008B7449" w:rsidP="008B7449">
      <w:pPr>
        <w:pStyle w:val="FootnoteText"/>
        <w:rPr>
          <w:b/>
          <w:bCs/>
        </w:rPr>
      </w:pPr>
      <w:r w:rsidRPr="00050BBC">
        <w:rPr>
          <w:rStyle w:val="FootnoteReference"/>
        </w:rPr>
        <w:footnoteRef/>
      </w:r>
      <w:r w:rsidRPr="00050BBC">
        <w:t xml:space="preserve"> </w:t>
      </w:r>
      <w:r w:rsidR="00050BBC" w:rsidRPr="00050BBC">
        <w:t>This study is based on data also used in two previously published articles (Cheung et al., 2013; van Tilburg et al., 2019). Neither of those two articles tested the effect of nostalgia on gratitude (H1) or the mediating role of social connectedness in this effect (H2).</w:t>
      </w:r>
    </w:p>
    <w:p w14:paraId="604CC240" w14:textId="77777777" w:rsidR="008B7449" w:rsidRPr="00A60422" w:rsidRDefault="008B7449" w:rsidP="008B7449">
      <w:pPr>
        <w:pStyle w:val="FootnoteText"/>
        <w:rPr>
          <w:b/>
          <w:bCs/>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24260483"/>
      <w:docPartObj>
        <w:docPartGallery w:val="Page Numbers (Top of Page)"/>
        <w:docPartUnique/>
      </w:docPartObj>
    </w:sdtPr>
    <w:sdtContent>
      <w:p w14:paraId="41148B5A" w14:textId="5A001F5B" w:rsidR="001F1E7F" w:rsidRDefault="001F1E7F" w:rsidP="0051270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3D6CE5">
          <w:rPr>
            <w:rStyle w:val="PageNumber"/>
            <w:noProof/>
          </w:rPr>
          <w:t>30</w:t>
        </w:r>
        <w:r>
          <w:rPr>
            <w:rStyle w:val="PageNumber"/>
          </w:rPr>
          <w:fldChar w:fldCharType="end"/>
        </w:r>
      </w:p>
    </w:sdtContent>
  </w:sdt>
  <w:p w14:paraId="582FE943" w14:textId="77777777" w:rsidR="001F1E7F" w:rsidRDefault="001F1E7F" w:rsidP="001F1E7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30019770"/>
      <w:docPartObj>
        <w:docPartGallery w:val="Page Numbers (Top of Page)"/>
        <w:docPartUnique/>
      </w:docPartObj>
    </w:sdtPr>
    <w:sdtContent>
      <w:p w14:paraId="7CBB36F2" w14:textId="52D23009" w:rsidR="001F1E7F" w:rsidRDefault="001F1E7F" w:rsidP="0051270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4899238" w14:textId="635F64D8" w:rsidR="001F1E7F" w:rsidRDefault="00EE1C99" w:rsidP="001F1E7F">
    <w:pPr>
      <w:pStyle w:val="Header"/>
      <w:ind w:right="360"/>
    </w:pPr>
    <w:r>
      <w:t>NOSTALGIA, SOCIAL CONNECTEDNESS, AND GRATITUDE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5E4989"/>
    <w:multiLevelType w:val="hybridMultilevel"/>
    <w:tmpl w:val="7896B310"/>
    <w:lvl w:ilvl="0" w:tplc="0CC650E2">
      <w:start w:val="2"/>
      <w:numFmt w:val="bullet"/>
      <w:lvlText w:val=""/>
      <w:lvlJc w:val="left"/>
      <w:pPr>
        <w:ind w:left="720" w:hanging="360"/>
      </w:pPr>
      <w:rPr>
        <w:rFonts w:ascii="Symbol" w:eastAsia="SimSu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CD043DC"/>
    <w:multiLevelType w:val="hybridMultilevel"/>
    <w:tmpl w:val="18F82C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075D78"/>
    <w:multiLevelType w:val="hybridMultilevel"/>
    <w:tmpl w:val="45B0EF8C"/>
    <w:lvl w:ilvl="0" w:tplc="82BCCB7E">
      <w:start w:val="2"/>
      <w:numFmt w:val="bullet"/>
      <w:lvlText w:val=""/>
      <w:lvlJc w:val="left"/>
      <w:pPr>
        <w:ind w:left="720" w:hanging="360"/>
      </w:pPr>
      <w:rPr>
        <w:rFonts w:ascii="Symbol" w:eastAsia="SimSu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72D3A89"/>
    <w:multiLevelType w:val="multilevel"/>
    <w:tmpl w:val="9D22C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FD84846"/>
    <w:multiLevelType w:val="hybridMultilevel"/>
    <w:tmpl w:val="16C87A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8874444">
    <w:abstractNumId w:val="4"/>
  </w:num>
  <w:num w:numId="2" w16cid:durableId="1844591457">
    <w:abstractNumId w:val="1"/>
  </w:num>
  <w:num w:numId="3" w16cid:durableId="12145804">
    <w:abstractNumId w:val="2"/>
  </w:num>
  <w:num w:numId="4" w16cid:durableId="1863350343">
    <w:abstractNumId w:val="0"/>
  </w:num>
  <w:num w:numId="5" w16cid:durableId="17459514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D10"/>
    <w:rsid w:val="0001759C"/>
    <w:rsid w:val="0002255E"/>
    <w:rsid w:val="00034599"/>
    <w:rsid w:val="000358D9"/>
    <w:rsid w:val="00041068"/>
    <w:rsid w:val="00042005"/>
    <w:rsid w:val="00050BBC"/>
    <w:rsid w:val="00052C4B"/>
    <w:rsid w:val="00054E98"/>
    <w:rsid w:val="0006045E"/>
    <w:rsid w:val="00070824"/>
    <w:rsid w:val="000746C7"/>
    <w:rsid w:val="0007503C"/>
    <w:rsid w:val="0007555F"/>
    <w:rsid w:val="00075E58"/>
    <w:rsid w:val="00080440"/>
    <w:rsid w:val="000828C2"/>
    <w:rsid w:val="00086D58"/>
    <w:rsid w:val="00086F22"/>
    <w:rsid w:val="000872C8"/>
    <w:rsid w:val="000907DE"/>
    <w:rsid w:val="000A224A"/>
    <w:rsid w:val="000A2DA6"/>
    <w:rsid w:val="000A6FE0"/>
    <w:rsid w:val="000B7C89"/>
    <w:rsid w:val="000C189B"/>
    <w:rsid w:val="000D1148"/>
    <w:rsid w:val="000D1822"/>
    <w:rsid w:val="000D359F"/>
    <w:rsid w:val="000E108E"/>
    <w:rsid w:val="000E10AC"/>
    <w:rsid w:val="000E2269"/>
    <w:rsid w:val="000F1608"/>
    <w:rsid w:val="000F1BA7"/>
    <w:rsid w:val="000F7D6D"/>
    <w:rsid w:val="0010513A"/>
    <w:rsid w:val="00114496"/>
    <w:rsid w:val="00114EA2"/>
    <w:rsid w:val="00121D38"/>
    <w:rsid w:val="00126E91"/>
    <w:rsid w:val="00131537"/>
    <w:rsid w:val="00141051"/>
    <w:rsid w:val="001456C3"/>
    <w:rsid w:val="00150042"/>
    <w:rsid w:val="00150A25"/>
    <w:rsid w:val="0015132C"/>
    <w:rsid w:val="0015599B"/>
    <w:rsid w:val="00157961"/>
    <w:rsid w:val="00164083"/>
    <w:rsid w:val="00165212"/>
    <w:rsid w:val="00186CC2"/>
    <w:rsid w:val="001929DA"/>
    <w:rsid w:val="001A5279"/>
    <w:rsid w:val="001B1A1C"/>
    <w:rsid w:val="001B38CB"/>
    <w:rsid w:val="001B7482"/>
    <w:rsid w:val="001C0460"/>
    <w:rsid w:val="001C1AC5"/>
    <w:rsid w:val="001C21D2"/>
    <w:rsid w:val="001C31E4"/>
    <w:rsid w:val="001C4FE5"/>
    <w:rsid w:val="001C5712"/>
    <w:rsid w:val="001C6D4C"/>
    <w:rsid w:val="001D0954"/>
    <w:rsid w:val="001D3DF1"/>
    <w:rsid w:val="001E347C"/>
    <w:rsid w:val="001E42FA"/>
    <w:rsid w:val="001E612A"/>
    <w:rsid w:val="001E7882"/>
    <w:rsid w:val="001F1D39"/>
    <w:rsid w:val="001F1E7F"/>
    <w:rsid w:val="001F56F5"/>
    <w:rsid w:val="001F5E77"/>
    <w:rsid w:val="00200763"/>
    <w:rsid w:val="002046BD"/>
    <w:rsid w:val="002111C7"/>
    <w:rsid w:val="00211AE1"/>
    <w:rsid w:val="00217665"/>
    <w:rsid w:val="0022473C"/>
    <w:rsid w:val="0023657C"/>
    <w:rsid w:val="00236D02"/>
    <w:rsid w:val="00243A62"/>
    <w:rsid w:val="00257483"/>
    <w:rsid w:val="00262160"/>
    <w:rsid w:val="00265D15"/>
    <w:rsid w:val="00266EB5"/>
    <w:rsid w:val="0027045A"/>
    <w:rsid w:val="00271ECF"/>
    <w:rsid w:val="00273C47"/>
    <w:rsid w:val="00281B63"/>
    <w:rsid w:val="002879B9"/>
    <w:rsid w:val="00287B92"/>
    <w:rsid w:val="002910F0"/>
    <w:rsid w:val="00292C22"/>
    <w:rsid w:val="0029416D"/>
    <w:rsid w:val="002970D4"/>
    <w:rsid w:val="002972EA"/>
    <w:rsid w:val="002A0F5C"/>
    <w:rsid w:val="002A11A2"/>
    <w:rsid w:val="002A5AEC"/>
    <w:rsid w:val="002A774C"/>
    <w:rsid w:val="002B19DE"/>
    <w:rsid w:val="002B2EF3"/>
    <w:rsid w:val="002B6475"/>
    <w:rsid w:val="002B7497"/>
    <w:rsid w:val="002B7FC8"/>
    <w:rsid w:val="002C5742"/>
    <w:rsid w:val="002C7B9D"/>
    <w:rsid w:val="002D04E7"/>
    <w:rsid w:val="002D2289"/>
    <w:rsid w:val="002D44C8"/>
    <w:rsid w:val="002D7200"/>
    <w:rsid w:val="002E088B"/>
    <w:rsid w:val="002E0B2B"/>
    <w:rsid w:val="002E447B"/>
    <w:rsid w:val="002E44D9"/>
    <w:rsid w:val="002E4AE4"/>
    <w:rsid w:val="002F2F16"/>
    <w:rsid w:val="002F3487"/>
    <w:rsid w:val="002F4876"/>
    <w:rsid w:val="002F7479"/>
    <w:rsid w:val="00302F01"/>
    <w:rsid w:val="00306D67"/>
    <w:rsid w:val="00307CD2"/>
    <w:rsid w:val="0031612B"/>
    <w:rsid w:val="003167B8"/>
    <w:rsid w:val="00324C1A"/>
    <w:rsid w:val="0032588F"/>
    <w:rsid w:val="00325F29"/>
    <w:rsid w:val="003325EA"/>
    <w:rsid w:val="00333355"/>
    <w:rsid w:val="00337808"/>
    <w:rsid w:val="00340642"/>
    <w:rsid w:val="00342084"/>
    <w:rsid w:val="00342A10"/>
    <w:rsid w:val="0034549A"/>
    <w:rsid w:val="0034630C"/>
    <w:rsid w:val="00353225"/>
    <w:rsid w:val="00360E33"/>
    <w:rsid w:val="0036118C"/>
    <w:rsid w:val="0036266C"/>
    <w:rsid w:val="00363A87"/>
    <w:rsid w:val="003643A4"/>
    <w:rsid w:val="003700EB"/>
    <w:rsid w:val="003735E5"/>
    <w:rsid w:val="00374B07"/>
    <w:rsid w:val="00375057"/>
    <w:rsid w:val="00376AE3"/>
    <w:rsid w:val="0037773F"/>
    <w:rsid w:val="00381DE7"/>
    <w:rsid w:val="00386FF7"/>
    <w:rsid w:val="00387429"/>
    <w:rsid w:val="003875D5"/>
    <w:rsid w:val="00395661"/>
    <w:rsid w:val="003956BE"/>
    <w:rsid w:val="00395807"/>
    <w:rsid w:val="00395A14"/>
    <w:rsid w:val="003A20E8"/>
    <w:rsid w:val="003B1923"/>
    <w:rsid w:val="003B4725"/>
    <w:rsid w:val="003B7DB8"/>
    <w:rsid w:val="003C0AE9"/>
    <w:rsid w:val="003C0EF0"/>
    <w:rsid w:val="003C15AB"/>
    <w:rsid w:val="003D618C"/>
    <w:rsid w:val="003D6CE5"/>
    <w:rsid w:val="003E1AB8"/>
    <w:rsid w:val="003E22B7"/>
    <w:rsid w:val="003E6627"/>
    <w:rsid w:val="003F18C7"/>
    <w:rsid w:val="003F3010"/>
    <w:rsid w:val="003F520B"/>
    <w:rsid w:val="003F6740"/>
    <w:rsid w:val="0040121C"/>
    <w:rsid w:val="004033B5"/>
    <w:rsid w:val="004066A5"/>
    <w:rsid w:val="00406873"/>
    <w:rsid w:val="00407B90"/>
    <w:rsid w:val="00410DD6"/>
    <w:rsid w:val="00411FD1"/>
    <w:rsid w:val="0041259D"/>
    <w:rsid w:val="004162F0"/>
    <w:rsid w:val="00423530"/>
    <w:rsid w:val="00423D7E"/>
    <w:rsid w:val="004248BC"/>
    <w:rsid w:val="00436BC5"/>
    <w:rsid w:val="00437134"/>
    <w:rsid w:val="004433B0"/>
    <w:rsid w:val="00445416"/>
    <w:rsid w:val="00451240"/>
    <w:rsid w:val="004527A2"/>
    <w:rsid w:val="00455E3B"/>
    <w:rsid w:val="0046385E"/>
    <w:rsid w:val="004652CD"/>
    <w:rsid w:val="00466557"/>
    <w:rsid w:val="00466D4E"/>
    <w:rsid w:val="004743C8"/>
    <w:rsid w:val="00477D09"/>
    <w:rsid w:val="00477E7E"/>
    <w:rsid w:val="00480614"/>
    <w:rsid w:val="004821C7"/>
    <w:rsid w:val="00482498"/>
    <w:rsid w:val="0049308F"/>
    <w:rsid w:val="00493375"/>
    <w:rsid w:val="0049746C"/>
    <w:rsid w:val="004A5D31"/>
    <w:rsid w:val="004B3FA4"/>
    <w:rsid w:val="004B67A3"/>
    <w:rsid w:val="004C0836"/>
    <w:rsid w:val="004C1163"/>
    <w:rsid w:val="004C3228"/>
    <w:rsid w:val="004C3D01"/>
    <w:rsid w:val="004C5353"/>
    <w:rsid w:val="004C5B35"/>
    <w:rsid w:val="004D0A18"/>
    <w:rsid w:val="004D5179"/>
    <w:rsid w:val="004E34D2"/>
    <w:rsid w:val="004E3B22"/>
    <w:rsid w:val="004E5125"/>
    <w:rsid w:val="004F347E"/>
    <w:rsid w:val="005011DD"/>
    <w:rsid w:val="00501BDB"/>
    <w:rsid w:val="0050267C"/>
    <w:rsid w:val="00505B4C"/>
    <w:rsid w:val="0051049A"/>
    <w:rsid w:val="005115C6"/>
    <w:rsid w:val="00520628"/>
    <w:rsid w:val="00523212"/>
    <w:rsid w:val="00540CCD"/>
    <w:rsid w:val="00555E88"/>
    <w:rsid w:val="0055761C"/>
    <w:rsid w:val="0055769F"/>
    <w:rsid w:val="00563E60"/>
    <w:rsid w:val="00564431"/>
    <w:rsid w:val="00565DB7"/>
    <w:rsid w:val="00572253"/>
    <w:rsid w:val="005759FC"/>
    <w:rsid w:val="005821A5"/>
    <w:rsid w:val="00583133"/>
    <w:rsid w:val="00585A96"/>
    <w:rsid w:val="0059415F"/>
    <w:rsid w:val="00596BF7"/>
    <w:rsid w:val="005977D1"/>
    <w:rsid w:val="005A1ED6"/>
    <w:rsid w:val="005A4557"/>
    <w:rsid w:val="005A5DE5"/>
    <w:rsid w:val="005A68AD"/>
    <w:rsid w:val="005B0E69"/>
    <w:rsid w:val="005B1B36"/>
    <w:rsid w:val="005B4C27"/>
    <w:rsid w:val="005C45EC"/>
    <w:rsid w:val="005C7652"/>
    <w:rsid w:val="005D0263"/>
    <w:rsid w:val="005D7ABC"/>
    <w:rsid w:val="005E1F0C"/>
    <w:rsid w:val="005E5664"/>
    <w:rsid w:val="005E67EB"/>
    <w:rsid w:val="005E7224"/>
    <w:rsid w:val="00600747"/>
    <w:rsid w:val="006015E5"/>
    <w:rsid w:val="00603613"/>
    <w:rsid w:val="006071BA"/>
    <w:rsid w:val="00612EF6"/>
    <w:rsid w:val="00615FE9"/>
    <w:rsid w:val="00616C44"/>
    <w:rsid w:val="00620CA5"/>
    <w:rsid w:val="00620E1C"/>
    <w:rsid w:val="00621B86"/>
    <w:rsid w:val="00624B53"/>
    <w:rsid w:val="006258C6"/>
    <w:rsid w:val="00626D35"/>
    <w:rsid w:val="00631917"/>
    <w:rsid w:val="0063458F"/>
    <w:rsid w:val="00635371"/>
    <w:rsid w:val="00640370"/>
    <w:rsid w:val="00640E0F"/>
    <w:rsid w:val="006508A7"/>
    <w:rsid w:val="00650A6A"/>
    <w:rsid w:val="006612DF"/>
    <w:rsid w:val="00662A9A"/>
    <w:rsid w:val="006655F4"/>
    <w:rsid w:val="006725D0"/>
    <w:rsid w:val="00672ADA"/>
    <w:rsid w:val="006739C6"/>
    <w:rsid w:val="00675630"/>
    <w:rsid w:val="006831AE"/>
    <w:rsid w:val="00691C0C"/>
    <w:rsid w:val="00693AF5"/>
    <w:rsid w:val="00694B9B"/>
    <w:rsid w:val="006972F9"/>
    <w:rsid w:val="00697B96"/>
    <w:rsid w:val="006A2142"/>
    <w:rsid w:val="006A4288"/>
    <w:rsid w:val="006A4339"/>
    <w:rsid w:val="006A5E47"/>
    <w:rsid w:val="006B08A9"/>
    <w:rsid w:val="006B6B75"/>
    <w:rsid w:val="006C059F"/>
    <w:rsid w:val="006C45B4"/>
    <w:rsid w:val="006C6755"/>
    <w:rsid w:val="006D670E"/>
    <w:rsid w:val="006E4A28"/>
    <w:rsid w:val="006E4F2A"/>
    <w:rsid w:val="006E58CB"/>
    <w:rsid w:val="006E7283"/>
    <w:rsid w:val="006F4C84"/>
    <w:rsid w:val="007052E2"/>
    <w:rsid w:val="00706470"/>
    <w:rsid w:val="007064E0"/>
    <w:rsid w:val="00706EAE"/>
    <w:rsid w:val="007105B8"/>
    <w:rsid w:val="00710603"/>
    <w:rsid w:val="0071230E"/>
    <w:rsid w:val="00716592"/>
    <w:rsid w:val="00724590"/>
    <w:rsid w:val="0072654D"/>
    <w:rsid w:val="00726D08"/>
    <w:rsid w:val="00732AD8"/>
    <w:rsid w:val="00732BA3"/>
    <w:rsid w:val="00736562"/>
    <w:rsid w:val="00741067"/>
    <w:rsid w:val="0074513B"/>
    <w:rsid w:val="00747125"/>
    <w:rsid w:val="0074773C"/>
    <w:rsid w:val="007539D9"/>
    <w:rsid w:val="00761E7B"/>
    <w:rsid w:val="00763702"/>
    <w:rsid w:val="00763DA5"/>
    <w:rsid w:val="007643C1"/>
    <w:rsid w:val="00764AC8"/>
    <w:rsid w:val="00771BE4"/>
    <w:rsid w:val="007725DE"/>
    <w:rsid w:val="00777CAF"/>
    <w:rsid w:val="00780647"/>
    <w:rsid w:val="00782766"/>
    <w:rsid w:val="0078378E"/>
    <w:rsid w:val="00784605"/>
    <w:rsid w:val="00786C44"/>
    <w:rsid w:val="00791B09"/>
    <w:rsid w:val="007929DF"/>
    <w:rsid w:val="0079301E"/>
    <w:rsid w:val="007A2445"/>
    <w:rsid w:val="007A4F33"/>
    <w:rsid w:val="007A5EF4"/>
    <w:rsid w:val="007B1112"/>
    <w:rsid w:val="007B565D"/>
    <w:rsid w:val="007B5A0F"/>
    <w:rsid w:val="007D0792"/>
    <w:rsid w:val="007D16AA"/>
    <w:rsid w:val="007D3B78"/>
    <w:rsid w:val="007D4136"/>
    <w:rsid w:val="007D4E89"/>
    <w:rsid w:val="007E54C0"/>
    <w:rsid w:val="007E5515"/>
    <w:rsid w:val="007F5576"/>
    <w:rsid w:val="007F6ED3"/>
    <w:rsid w:val="008120F0"/>
    <w:rsid w:val="00826D01"/>
    <w:rsid w:val="008278E3"/>
    <w:rsid w:val="00830B04"/>
    <w:rsid w:val="008473CA"/>
    <w:rsid w:val="00847C06"/>
    <w:rsid w:val="00850284"/>
    <w:rsid w:val="00861809"/>
    <w:rsid w:val="00862396"/>
    <w:rsid w:val="00871ABA"/>
    <w:rsid w:val="0087271C"/>
    <w:rsid w:val="00875703"/>
    <w:rsid w:val="008777ED"/>
    <w:rsid w:val="00883966"/>
    <w:rsid w:val="00886696"/>
    <w:rsid w:val="008930A7"/>
    <w:rsid w:val="008949E3"/>
    <w:rsid w:val="0089633C"/>
    <w:rsid w:val="0089675D"/>
    <w:rsid w:val="00897124"/>
    <w:rsid w:val="00897249"/>
    <w:rsid w:val="008A2BF2"/>
    <w:rsid w:val="008A3DB2"/>
    <w:rsid w:val="008A57F4"/>
    <w:rsid w:val="008B4541"/>
    <w:rsid w:val="008B5F22"/>
    <w:rsid w:val="008B7449"/>
    <w:rsid w:val="008C0942"/>
    <w:rsid w:val="008C5F74"/>
    <w:rsid w:val="008D241B"/>
    <w:rsid w:val="008D288E"/>
    <w:rsid w:val="008D3212"/>
    <w:rsid w:val="008D74C9"/>
    <w:rsid w:val="008E3CBE"/>
    <w:rsid w:val="008E5BA5"/>
    <w:rsid w:val="008E6CE2"/>
    <w:rsid w:val="008F21FE"/>
    <w:rsid w:val="00902BF7"/>
    <w:rsid w:val="009075A9"/>
    <w:rsid w:val="00917DC5"/>
    <w:rsid w:val="0092132E"/>
    <w:rsid w:val="0092346F"/>
    <w:rsid w:val="0092653F"/>
    <w:rsid w:val="0093061D"/>
    <w:rsid w:val="00930748"/>
    <w:rsid w:val="009339B9"/>
    <w:rsid w:val="00936446"/>
    <w:rsid w:val="00936BA4"/>
    <w:rsid w:val="009432B3"/>
    <w:rsid w:val="00945F3E"/>
    <w:rsid w:val="0094683D"/>
    <w:rsid w:val="00947AF0"/>
    <w:rsid w:val="009510F1"/>
    <w:rsid w:val="009539B3"/>
    <w:rsid w:val="00954F68"/>
    <w:rsid w:val="0095763A"/>
    <w:rsid w:val="00960DDE"/>
    <w:rsid w:val="00965A60"/>
    <w:rsid w:val="0096651A"/>
    <w:rsid w:val="00970E1B"/>
    <w:rsid w:val="00981290"/>
    <w:rsid w:val="009818F9"/>
    <w:rsid w:val="00981948"/>
    <w:rsid w:val="0098555C"/>
    <w:rsid w:val="00991580"/>
    <w:rsid w:val="00991CB6"/>
    <w:rsid w:val="00992AFF"/>
    <w:rsid w:val="009964F7"/>
    <w:rsid w:val="009A00B7"/>
    <w:rsid w:val="009A39D7"/>
    <w:rsid w:val="009A3C1E"/>
    <w:rsid w:val="009A4DA1"/>
    <w:rsid w:val="009A5E9C"/>
    <w:rsid w:val="009B248A"/>
    <w:rsid w:val="009B3A09"/>
    <w:rsid w:val="009B6463"/>
    <w:rsid w:val="009C02C4"/>
    <w:rsid w:val="009C08C8"/>
    <w:rsid w:val="009C1AAA"/>
    <w:rsid w:val="009C22EE"/>
    <w:rsid w:val="009C412C"/>
    <w:rsid w:val="009C42B1"/>
    <w:rsid w:val="009D31FD"/>
    <w:rsid w:val="009D58E1"/>
    <w:rsid w:val="009D7DF3"/>
    <w:rsid w:val="009E3DFA"/>
    <w:rsid w:val="009E7B2E"/>
    <w:rsid w:val="009F081C"/>
    <w:rsid w:val="009F1878"/>
    <w:rsid w:val="009F4DEA"/>
    <w:rsid w:val="009F6F92"/>
    <w:rsid w:val="00A0183B"/>
    <w:rsid w:val="00A06910"/>
    <w:rsid w:val="00A071B5"/>
    <w:rsid w:val="00A071D5"/>
    <w:rsid w:val="00A07BFF"/>
    <w:rsid w:val="00A17388"/>
    <w:rsid w:val="00A177FC"/>
    <w:rsid w:val="00A36FDB"/>
    <w:rsid w:val="00A47578"/>
    <w:rsid w:val="00A506AF"/>
    <w:rsid w:val="00A5093C"/>
    <w:rsid w:val="00A52A91"/>
    <w:rsid w:val="00A552DC"/>
    <w:rsid w:val="00A55657"/>
    <w:rsid w:val="00A60422"/>
    <w:rsid w:val="00A60BDE"/>
    <w:rsid w:val="00A66893"/>
    <w:rsid w:val="00A67ECD"/>
    <w:rsid w:val="00A72CF0"/>
    <w:rsid w:val="00A74AC3"/>
    <w:rsid w:val="00A74DA1"/>
    <w:rsid w:val="00A755B9"/>
    <w:rsid w:val="00A80D42"/>
    <w:rsid w:val="00A81BDF"/>
    <w:rsid w:val="00A81C37"/>
    <w:rsid w:val="00A8268E"/>
    <w:rsid w:val="00A84D19"/>
    <w:rsid w:val="00A868AA"/>
    <w:rsid w:val="00A86A01"/>
    <w:rsid w:val="00A87DB2"/>
    <w:rsid w:val="00AA14BB"/>
    <w:rsid w:val="00AA1660"/>
    <w:rsid w:val="00AA75CB"/>
    <w:rsid w:val="00AA7AEB"/>
    <w:rsid w:val="00AB2086"/>
    <w:rsid w:val="00AB5EC4"/>
    <w:rsid w:val="00AB6249"/>
    <w:rsid w:val="00AB7001"/>
    <w:rsid w:val="00AC1B9E"/>
    <w:rsid w:val="00AC2B7E"/>
    <w:rsid w:val="00AD3184"/>
    <w:rsid w:val="00AD347A"/>
    <w:rsid w:val="00AD4B7F"/>
    <w:rsid w:val="00AD6001"/>
    <w:rsid w:val="00AD73AA"/>
    <w:rsid w:val="00AD752C"/>
    <w:rsid w:val="00AE0100"/>
    <w:rsid w:val="00AE1585"/>
    <w:rsid w:val="00B00CBE"/>
    <w:rsid w:val="00B01B77"/>
    <w:rsid w:val="00B06E04"/>
    <w:rsid w:val="00B14086"/>
    <w:rsid w:val="00B158BF"/>
    <w:rsid w:val="00B17C47"/>
    <w:rsid w:val="00B2052C"/>
    <w:rsid w:val="00B258DE"/>
    <w:rsid w:val="00B3055F"/>
    <w:rsid w:val="00B316E4"/>
    <w:rsid w:val="00B31C98"/>
    <w:rsid w:val="00B36C19"/>
    <w:rsid w:val="00B372DB"/>
    <w:rsid w:val="00B41F14"/>
    <w:rsid w:val="00B42227"/>
    <w:rsid w:val="00B555E9"/>
    <w:rsid w:val="00B60890"/>
    <w:rsid w:val="00B74A68"/>
    <w:rsid w:val="00B75AA3"/>
    <w:rsid w:val="00B80773"/>
    <w:rsid w:val="00B819F3"/>
    <w:rsid w:val="00BA01A7"/>
    <w:rsid w:val="00BA28CC"/>
    <w:rsid w:val="00BA2D10"/>
    <w:rsid w:val="00BB7E4C"/>
    <w:rsid w:val="00BC2A7F"/>
    <w:rsid w:val="00BC384D"/>
    <w:rsid w:val="00BD6480"/>
    <w:rsid w:val="00BE0B5F"/>
    <w:rsid w:val="00BF402F"/>
    <w:rsid w:val="00C028AC"/>
    <w:rsid w:val="00C0672C"/>
    <w:rsid w:val="00C06A00"/>
    <w:rsid w:val="00C10BD2"/>
    <w:rsid w:val="00C12ED1"/>
    <w:rsid w:val="00C16056"/>
    <w:rsid w:val="00C1693D"/>
    <w:rsid w:val="00C22FCA"/>
    <w:rsid w:val="00C263FE"/>
    <w:rsid w:val="00C31053"/>
    <w:rsid w:val="00C3404B"/>
    <w:rsid w:val="00C36842"/>
    <w:rsid w:val="00C44737"/>
    <w:rsid w:val="00C45F6F"/>
    <w:rsid w:val="00C50287"/>
    <w:rsid w:val="00C51385"/>
    <w:rsid w:val="00C5197E"/>
    <w:rsid w:val="00C65BF9"/>
    <w:rsid w:val="00C65FB6"/>
    <w:rsid w:val="00C67326"/>
    <w:rsid w:val="00C712AF"/>
    <w:rsid w:val="00C716C5"/>
    <w:rsid w:val="00C719C3"/>
    <w:rsid w:val="00C7263A"/>
    <w:rsid w:val="00C73FE8"/>
    <w:rsid w:val="00C757B1"/>
    <w:rsid w:val="00C77E91"/>
    <w:rsid w:val="00C826BB"/>
    <w:rsid w:val="00C85228"/>
    <w:rsid w:val="00C861A6"/>
    <w:rsid w:val="00C8779A"/>
    <w:rsid w:val="00C87BC4"/>
    <w:rsid w:val="00C909EC"/>
    <w:rsid w:val="00C92A6A"/>
    <w:rsid w:val="00C9381F"/>
    <w:rsid w:val="00CA004B"/>
    <w:rsid w:val="00CA39E9"/>
    <w:rsid w:val="00CB2269"/>
    <w:rsid w:val="00CB46C5"/>
    <w:rsid w:val="00CB4864"/>
    <w:rsid w:val="00CB55F3"/>
    <w:rsid w:val="00CB63F8"/>
    <w:rsid w:val="00CC1407"/>
    <w:rsid w:val="00CD0646"/>
    <w:rsid w:val="00CD4E90"/>
    <w:rsid w:val="00CE0D1C"/>
    <w:rsid w:val="00CE2531"/>
    <w:rsid w:val="00CE63ED"/>
    <w:rsid w:val="00CF5FF4"/>
    <w:rsid w:val="00D003BD"/>
    <w:rsid w:val="00D025D6"/>
    <w:rsid w:val="00D0592F"/>
    <w:rsid w:val="00D10242"/>
    <w:rsid w:val="00D144DE"/>
    <w:rsid w:val="00D166EA"/>
    <w:rsid w:val="00D23E80"/>
    <w:rsid w:val="00D25283"/>
    <w:rsid w:val="00D263B5"/>
    <w:rsid w:val="00D27FB2"/>
    <w:rsid w:val="00D30225"/>
    <w:rsid w:val="00D31059"/>
    <w:rsid w:val="00D3207B"/>
    <w:rsid w:val="00D35A46"/>
    <w:rsid w:val="00D35CDC"/>
    <w:rsid w:val="00D40D46"/>
    <w:rsid w:val="00D42F89"/>
    <w:rsid w:val="00D4368A"/>
    <w:rsid w:val="00D70699"/>
    <w:rsid w:val="00D7233D"/>
    <w:rsid w:val="00D74388"/>
    <w:rsid w:val="00D77ACE"/>
    <w:rsid w:val="00D77E64"/>
    <w:rsid w:val="00D80183"/>
    <w:rsid w:val="00D801EC"/>
    <w:rsid w:val="00D8087E"/>
    <w:rsid w:val="00D86A6F"/>
    <w:rsid w:val="00D86B6D"/>
    <w:rsid w:val="00D91357"/>
    <w:rsid w:val="00D925B1"/>
    <w:rsid w:val="00D968D0"/>
    <w:rsid w:val="00DA11C6"/>
    <w:rsid w:val="00DA46B9"/>
    <w:rsid w:val="00DA6EAC"/>
    <w:rsid w:val="00DB3663"/>
    <w:rsid w:val="00DB49A4"/>
    <w:rsid w:val="00DB7296"/>
    <w:rsid w:val="00DC12C2"/>
    <w:rsid w:val="00DC359E"/>
    <w:rsid w:val="00DE3670"/>
    <w:rsid w:val="00DE59D8"/>
    <w:rsid w:val="00DF02B8"/>
    <w:rsid w:val="00DF0F65"/>
    <w:rsid w:val="00DF22EA"/>
    <w:rsid w:val="00DF3506"/>
    <w:rsid w:val="00E0256C"/>
    <w:rsid w:val="00E02E32"/>
    <w:rsid w:val="00E045CA"/>
    <w:rsid w:val="00E05E79"/>
    <w:rsid w:val="00E11F3F"/>
    <w:rsid w:val="00E2074C"/>
    <w:rsid w:val="00E24A08"/>
    <w:rsid w:val="00E30F91"/>
    <w:rsid w:val="00E408A8"/>
    <w:rsid w:val="00E427E2"/>
    <w:rsid w:val="00E42A4B"/>
    <w:rsid w:val="00E42CAD"/>
    <w:rsid w:val="00E42D19"/>
    <w:rsid w:val="00E47887"/>
    <w:rsid w:val="00E53347"/>
    <w:rsid w:val="00E53541"/>
    <w:rsid w:val="00E5696B"/>
    <w:rsid w:val="00E60B58"/>
    <w:rsid w:val="00E6554D"/>
    <w:rsid w:val="00E77A30"/>
    <w:rsid w:val="00E84514"/>
    <w:rsid w:val="00E85482"/>
    <w:rsid w:val="00E86BE2"/>
    <w:rsid w:val="00E87004"/>
    <w:rsid w:val="00E903DA"/>
    <w:rsid w:val="00E91874"/>
    <w:rsid w:val="00E940D3"/>
    <w:rsid w:val="00E9600E"/>
    <w:rsid w:val="00E97765"/>
    <w:rsid w:val="00EA0253"/>
    <w:rsid w:val="00EA0958"/>
    <w:rsid w:val="00EA13C4"/>
    <w:rsid w:val="00EA23C8"/>
    <w:rsid w:val="00EA40EC"/>
    <w:rsid w:val="00EA4B65"/>
    <w:rsid w:val="00EA71D4"/>
    <w:rsid w:val="00EB2238"/>
    <w:rsid w:val="00EB72EF"/>
    <w:rsid w:val="00EC6DA3"/>
    <w:rsid w:val="00EC7CB8"/>
    <w:rsid w:val="00ED07CC"/>
    <w:rsid w:val="00ED42DE"/>
    <w:rsid w:val="00ED49E6"/>
    <w:rsid w:val="00ED73E5"/>
    <w:rsid w:val="00EE1C99"/>
    <w:rsid w:val="00EE7DD6"/>
    <w:rsid w:val="00EF2ED2"/>
    <w:rsid w:val="00EF6A8E"/>
    <w:rsid w:val="00EF6E58"/>
    <w:rsid w:val="00F00C59"/>
    <w:rsid w:val="00F02419"/>
    <w:rsid w:val="00F0340E"/>
    <w:rsid w:val="00F034F8"/>
    <w:rsid w:val="00F03F21"/>
    <w:rsid w:val="00F07FA1"/>
    <w:rsid w:val="00F1159A"/>
    <w:rsid w:val="00F11FE8"/>
    <w:rsid w:val="00F12121"/>
    <w:rsid w:val="00F15779"/>
    <w:rsid w:val="00F16907"/>
    <w:rsid w:val="00F224A4"/>
    <w:rsid w:val="00F31A90"/>
    <w:rsid w:val="00F36A8D"/>
    <w:rsid w:val="00F4142C"/>
    <w:rsid w:val="00F427C9"/>
    <w:rsid w:val="00F42FD9"/>
    <w:rsid w:val="00F44A03"/>
    <w:rsid w:val="00F45350"/>
    <w:rsid w:val="00F47BC0"/>
    <w:rsid w:val="00F47C92"/>
    <w:rsid w:val="00F51D2E"/>
    <w:rsid w:val="00F531B8"/>
    <w:rsid w:val="00F56630"/>
    <w:rsid w:val="00F61830"/>
    <w:rsid w:val="00F62630"/>
    <w:rsid w:val="00F6379D"/>
    <w:rsid w:val="00F63CB6"/>
    <w:rsid w:val="00F662E0"/>
    <w:rsid w:val="00F6787D"/>
    <w:rsid w:val="00F70C54"/>
    <w:rsid w:val="00F77B6D"/>
    <w:rsid w:val="00F800A7"/>
    <w:rsid w:val="00F84C93"/>
    <w:rsid w:val="00F8601D"/>
    <w:rsid w:val="00F9009F"/>
    <w:rsid w:val="00F92395"/>
    <w:rsid w:val="00F92823"/>
    <w:rsid w:val="00F92D4C"/>
    <w:rsid w:val="00F972D5"/>
    <w:rsid w:val="00FA1FC1"/>
    <w:rsid w:val="00FA2DD5"/>
    <w:rsid w:val="00FA6249"/>
    <w:rsid w:val="00FA70F7"/>
    <w:rsid w:val="00FB2EB6"/>
    <w:rsid w:val="00FC098F"/>
    <w:rsid w:val="00FC2B86"/>
    <w:rsid w:val="00FC311E"/>
    <w:rsid w:val="00FD6884"/>
    <w:rsid w:val="00FD6A30"/>
    <w:rsid w:val="00FE06F1"/>
    <w:rsid w:val="00FE1B9E"/>
    <w:rsid w:val="00FE22E9"/>
    <w:rsid w:val="00FE2F23"/>
    <w:rsid w:val="00FE6ACE"/>
    <w:rsid w:val="00FE6BD2"/>
    <w:rsid w:val="00FE6F9C"/>
    <w:rsid w:val="00FF3B21"/>
    <w:rsid w:val="00FF55A7"/>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6F31F"/>
  <w15:chartTrackingRefBased/>
  <w15:docId w15:val="{4D40D27F-AA03-EB49-999D-2D2EE3B7D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D10"/>
    <w:rPr>
      <w:rFonts w:ascii="Times New Roman" w:eastAsia="SimSun" w:hAnsi="Times New Roman" w:cs="Times New Roman"/>
      <w:kern w:val="0"/>
      <w:lang w:eastAsia="zh-CN"/>
      <w14:ligatures w14:val="none"/>
    </w:rPr>
  </w:style>
  <w:style w:type="paragraph" w:styleId="Heading1">
    <w:name w:val="heading 1"/>
    <w:basedOn w:val="Normal"/>
    <w:next w:val="Normal"/>
    <w:link w:val="Heading1Char"/>
    <w:uiPriority w:val="9"/>
    <w:qFormat/>
    <w:rsid w:val="00BA2D10"/>
    <w:pPr>
      <w:keepNext/>
      <w:keepLines/>
      <w:spacing w:before="360" w:after="80"/>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BA2D10"/>
    <w:pPr>
      <w:keepNext/>
      <w:keepLines/>
      <w:spacing w:before="160" w:after="80"/>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BA2D10"/>
    <w:pPr>
      <w:keepNext/>
      <w:keepLines/>
      <w:spacing w:before="160" w:after="80"/>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BA2D10"/>
    <w:pPr>
      <w:keepNext/>
      <w:keepLines/>
      <w:spacing w:before="80" w:after="40"/>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BA2D10"/>
    <w:pPr>
      <w:keepNext/>
      <w:keepLines/>
      <w:spacing w:before="80" w:after="40"/>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BA2D10"/>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BA2D10"/>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BA2D10"/>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BA2D10"/>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2D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A2D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A2D1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A2D1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A2D1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A2D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2D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2D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2D10"/>
    <w:rPr>
      <w:rFonts w:eastAsiaTheme="majorEastAsia" w:cstheme="majorBidi"/>
      <w:color w:val="272727" w:themeColor="text1" w:themeTint="D8"/>
    </w:rPr>
  </w:style>
  <w:style w:type="paragraph" w:styleId="Title">
    <w:name w:val="Title"/>
    <w:basedOn w:val="Normal"/>
    <w:next w:val="Normal"/>
    <w:link w:val="TitleChar"/>
    <w:uiPriority w:val="10"/>
    <w:qFormat/>
    <w:rsid w:val="00BA2D10"/>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BA2D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2D10"/>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BA2D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2D10"/>
    <w:pPr>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BA2D10"/>
    <w:rPr>
      <w:i/>
      <w:iCs/>
      <w:color w:val="404040" w:themeColor="text1" w:themeTint="BF"/>
    </w:rPr>
  </w:style>
  <w:style w:type="paragraph" w:styleId="ListParagraph">
    <w:name w:val="List Paragraph"/>
    <w:basedOn w:val="Normal"/>
    <w:uiPriority w:val="34"/>
    <w:qFormat/>
    <w:rsid w:val="00BA2D10"/>
    <w:pPr>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BA2D10"/>
    <w:rPr>
      <w:i/>
      <w:iCs/>
      <w:color w:val="2F5496" w:themeColor="accent1" w:themeShade="BF"/>
    </w:rPr>
  </w:style>
  <w:style w:type="paragraph" w:styleId="IntenseQuote">
    <w:name w:val="Intense Quote"/>
    <w:basedOn w:val="Normal"/>
    <w:next w:val="Normal"/>
    <w:link w:val="IntenseQuoteChar"/>
    <w:uiPriority w:val="30"/>
    <w:qFormat/>
    <w:rsid w:val="00BA2D10"/>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BA2D10"/>
    <w:rPr>
      <w:i/>
      <w:iCs/>
      <w:color w:val="2F5496" w:themeColor="accent1" w:themeShade="BF"/>
    </w:rPr>
  </w:style>
  <w:style w:type="character" w:styleId="IntenseReference">
    <w:name w:val="Intense Reference"/>
    <w:basedOn w:val="DefaultParagraphFont"/>
    <w:uiPriority w:val="32"/>
    <w:qFormat/>
    <w:rsid w:val="00BA2D10"/>
    <w:rPr>
      <w:b/>
      <w:bCs/>
      <w:smallCaps/>
      <w:color w:val="2F5496" w:themeColor="accent1" w:themeShade="BF"/>
      <w:spacing w:val="5"/>
    </w:rPr>
  </w:style>
  <w:style w:type="character" w:styleId="CommentReference">
    <w:name w:val="annotation reference"/>
    <w:basedOn w:val="DefaultParagraphFont"/>
    <w:semiHidden/>
    <w:unhideWhenUsed/>
    <w:rsid w:val="00BA2D10"/>
    <w:rPr>
      <w:sz w:val="16"/>
      <w:szCs w:val="16"/>
    </w:rPr>
  </w:style>
  <w:style w:type="paragraph" w:styleId="CommentText">
    <w:name w:val="annotation text"/>
    <w:basedOn w:val="Normal"/>
    <w:link w:val="CommentTextChar"/>
    <w:unhideWhenUsed/>
    <w:rsid w:val="00BA2D10"/>
    <w:rPr>
      <w:sz w:val="20"/>
      <w:szCs w:val="20"/>
    </w:rPr>
  </w:style>
  <w:style w:type="character" w:customStyle="1" w:styleId="CommentTextChar">
    <w:name w:val="Comment Text Char"/>
    <w:basedOn w:val="DefaultParagraphFont"/>
    <w:link w:val="CommentText"/>
    <w:rsid w:val="00BA2D10"/>
    <w:rPr>
      <w:rFonts w:ascii="Times New Roman" w:eastAsia="SimSun" w:hAnsi="Times New Roman" w:cs="Times New Roman"/>
      <w:kern w:val="0"/>
      <w:sz w:val="20"/>
      <w:szCs w:val="20"/>
      <w:lang w:eastAsia="zh-CN"/>
      <w14:ligatures w14:val="none"/>
    </w:rPr>
  </w:style>
  <w:style w:type="paragraph" w:styleId="CommentSubject">
    <w:name w:val="annotation subject"/>
    <w:basedOn w:val="CommentText"/>
    <w:next w:val="CommentText"/>
    <w:link w:val="CommentSubjectChar"/>
    <w:uiPriority w:val="99"/>
    <w:semiHidden/>
    <w:unhideWhenUsed/>
    <w:rsid w:val="00BA2D10"/>
    <w:rPr>
      <w:b/>
      <w:bCs/>
    </w:rPr>
  </w:style>
  <w:style w:type="character" w:customStyle="1" w:styleId="CommentSubjectChar">
    <w:name w:val="Comment Subject Char"/>
    <w:basedOn w:val="CommentTextChar"/>
    <w:link w:val="CommentSubject"/>
    <w:uiPriority w:val="99"/>
    <w:semiHidden/>
    <w:rsid w:val="00BA2D10"/>
    <w:rPr>
      <w:rFonts w:ascii="Times New Roman" w:eastAsia="SimSun" w:hAnsi="Times New Roman" w:cs="Times New Roman"/>
      <w:b/>
      <w:bCs/>
      <w:kern w:val="0"/>
      <w:sz w:val="20"/>
      <w:szCs w:val="20"/>
      <w:lang w:eastAsia="zh-CN"/>
      <w14:ligatures w14:val="none"/>
    </w:rPr>
  </w:style>
  <w:style w:type="character" w:styleId="PlaceholderText">
    <w:name w:val="Placeholder Text"/>
    <w:basedOn w:val="DefaultParagraphFont"/>
    <w:uiPriority w:val="99"/>
    <w:semiHidden/>
    <w:rsid w:val="008C0942"/>
    <w:rPr>
      <w:color w:val="666666"/>
    </w:rPr>
  </w:style>
  <w:style w:type="paragraph" w:customStyle="1" w:styleId="APALevel1">
    <w:name w:val="APA Level 1"/>
    <w:basedOn w:val="Normal"/>
    <w:rsid w:val="00A5093C"/>
    <w:pPr>
      <w:keepNext/>
      <w:spacing w:line="480" w:lineRule="auto"/>
      <w:jc w:val="center"/>
      <w:outlineLvl w:val="0"/>
    </w:pPr>
    <w:rPr>
      <w:rFonts w:eastAsia="PMingLiU"/>
      <w:b/>
      <w:lang w:val="en-US" w:eastAsia="nl-NL"/>
    </w:rPr>
  </w:style>
  <w:style w:type="paragraph" w:styleId="NormalWeb">
    <w:name w:val="Normal (Web)"/>
    <w:basedOn w:val="Normal"/>
    <w:uiPriority w:val="99"/>
    <w:unhideWhenUsed/>
    <w:rsid w:val="00A36FDB"/>
  </w:style>
  <w:style w:type="paragraph" w:styleId="Revision">
    <w:name w:val="Revision"/>
    <w:hidden/>
    <w:uiPriority w:val="99"/>
    <w:semiHidden/>
    <w:rsid w:val="008A3DB2"/>
    <w:rPr>
      <w:rFonts w:ascii="Times New Roman" w:eastAsia="SimSun" w:hAnsi="Times New Roman" w:cs="Times New Roman"/>
      <w:kern w:val="0"/>
      <w:lang w:eastAsia="zh-CN"/>
      <w14:ligatures w14:val="none"/>
    </w:rPr>
  </w:style>
  <w:style w:type="table" w:styleId="TableGrid">
    <w:name w:val="Table Grid"/>
    <w:basedOn w:val="TableNormal"/>
    <w:uiPriority w:val="39"/>
    <w:rsid w:val="00E5696B"/>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2C7B9D"/>
    <w:rPr>
      <w:color w:val="0563C1" w:themeColor="hyperlink"/>
      <w:u w:val="single"/>
    </w:rPr>
  </w:style>
  <w:style w:type="character" w:styleId="UnresolvedMention">
    <w:name w:val="Unresolved Mention"/>
    <w:basedOn w:val="DefaultParagraphFont"/>
    <w:uiPriority w:val="99"/>
    <w:semiHidden/>
    <w:unhideWhenUsed/>
    <w:rsid w:val="002C7B9D"/>
    <w:rPr>
      <w:color w:val="605E5C"/>
      <w:shd w:val="clear" w:color="auto" w:fill="E1DFDD"/>
    </w:rPr>
  </w:style>
  <w:style w:type="character" w:styleId="FollowedHyperlink">
    <w:name w:val="FollowedHyperlink"/>
    <w:basedOn w:val="DefaultParagraphFont"/>
    <w:uiPriority w:val="99"/>
    <w:semiHidden/>
    <w:unhideWhenUsed/>
    <w:rsid w:val="00E045CA"/>
    <w:rPr>
      <w:color w:val="954F72" w:themeColor="followedHyperlink"/>
      <w:u w:val="single"/>
    </w:rPr>
  </w:style>
  <w:style w:type="paragraph" w:styleId="FootnoteText">
    <w:name w:val="footnote text"/>
    <w:basedOn w:val="Normal"/>
    <w:link w:val="FootnoteTextChar"/>
    <w:uiPriority w:val="99"/>
    <w:semiHidden/>
    <w:unhideWhenUsed/>
    <w:rsid w:val="00E045CA"/>
    <w:rPr>
      <w:sz w:val="20"/>
      <w:szCs w:val="20"/>
    </w:rPr>
  </w:style>
  <w:style w:type="character" w:customStyle="1" w:styleId="FootnoteTextChar">
    <w:name w:val="Footnote Text Char"/>
    <w:basedOn w:val="DefaultParagraphFont"/>
    <w:link w:val="FootnoteText"/>
    <w:uiPriority w:val="99"/>
    <w:semiHidden/>
    <w:rsid w:val="00E045CA"/>
    <w:rPr>
      <w:rFonts w:ascii="Times New Roman" w:eastAsia="SimSun" w:hAnsi="Times New Roman" w:cs="Times New Roman"/>
      <w:kern w:val="0"/>
      <w:sz w:val="20"/>
      <w:szCs w:val="20"/>
      <w:lang w:eastAsia="zh-CN"/>
      <w14:ligatures w14:val="none"/>
    </w:rPr>
  </w:style>
  <w:style w:type="character" w:styleId="FootnoteReference">
    <w:name w:val="footnote reference"/>
    <w:basedOn w:val="DefaultParagraphFont"/>
    <w:uiPriority w:val="99"/>
    <w:semiHidden/>
    <w:unhideWhenUsed/>
    <w:rsid w:val="00E045CA"/>
    <w:rPr>
      <w:vertAlign w:val="superscript"/>
    </w:rPr>
  </w:style>
  <w:style w:type="paragraph" w:customStyle="1" w:styleId="Default">
    <w:name w:val="Default"/>
    <w:rsid w:val="00675630"/>
    <w:pPr>
      <w:autoSpaceDE w:val="0"/>
      <w:autoSpaceDN w:val="0"/>
      <w:adjustRightInd w:val="0"/>
    </w:pPr>
    <w:rPr>
      <w:rFonts w:ascii="Charis SIL" w:eastAsia="Calibri" w:hAnsi="Charis SIL" w:cs="Charis SIL"/>
      <w:color w:val="000000"/>
      <w:kern w:val="0"/>
      <w:lang w:val="en-US"/>
      <w14:ligatures w14:val="none"/>
    </w:rPr>
  </w:style>
  <w:style w:type="character" w:styleId="Emphasis">
    <w:name w:val="Emphasis"/>
    <w:uiPriority w:val="20"/>
    <w:qFormat/>
    <w:rsid w:val="00675630"/>
    <w:rPr>
      <w:rFonts w:ascii="Times New Roman" w:hAnsi="Times New Roman" w:cs="Times New Roman"/>
      <w:b/>
    </w:rPr>
  </w:style>
  <w:style w:type="paragraph" w:styleId="Header">
    <w:name w:val="header"/>
    <w:basedOn w:val="Normal"/>
    <w:link w:val="HeaderChar"/>
    <w:uiPriority w:val="99"/>
    <w:unhideWhenUsed/>
    <w:rsid w:val="001F1E7F"/>
    <w:pPr>
      <w:tabs>
        <w:tab w:val="center" w:pos="4513"/>
        <w:tab w:val="right" w:pos="9026"/>
      </w:tabs>
    </w:pPr>
  </w:style>
  <w:style w:type="character" w:customStyle="1" w:styleId="HeaderChar">
    <w:name w:val="Header Char"/>
    <w:basedOn w:val="DefaultParagraphFont"/>
    <w:link w:val="Header"/>
    <w:uiPriority w:val="99"/>
    <w:rsid w:val="001F1E7F"/>
    <w:rPr>
      <w:rFonts w:ascii="Times New Roman" w:eastAsia="SimSun" w:hAnsi="Times New Roman" w:cs="Times New Roman"/>
      <w:kern w:val="0"/>
      <w:lang w:eastAsia="zh-CN"/>
      <w14:ligatures w14:val="none"/>
    </w:rPr>
  </w:style>
  <w:style w:type="character" w:styleId="PageNumber">
    <w:name w:val="page number"/>
    <w:basedOn w:val="DefaultParagraphFont"/>
    <w:uiPriority w:val="99"/>
    <w:semiHidden/>
    <w:unhideWhenUsed/>
    <w:rsid w:val="001F1E7F"/>
  </w:style>
  <w:style w:type="paragraph" w:styleId="Footer">
    <w:name w:val="footer"/>
    <w:basedOn w:val="Normal"/>
    <w:link w:val="FooterChar"/>
    <w:uiPriority w:val="99"/>
    <w:unhideWhenUsed/>
    <w:rsid w:val="00EE1C99"/>
    <w:pPr>
      <w:tabs>
        <w:tab w:val="center" w:pos="4513"/>
        <w:tab w:val="right" w:pos="9026"/>
      </w:tabs>
    </w:pPr>
  </w:style>
  <w:style w:type="character" w:customStyle="1" w:styleId="FooterChar">
    <w:name w:val="Footer Char"/>
    <w:basedOn w:val="DefaultParagraphFont"/>
    <w:link w:val="Footer"/>
    <w:uiPriority w:val="99"/>
    <w:rsid w:val="00EE1C99"/>
    <w:rPr>
      <w:rFonts w:ascii="Times New Roman" w:eastAsia="SimSun" w:hAnsi="Times New Roman" w:cs="Times New Roman"/>
      <w:kern w:val="0"/>
      <w:lang w:eastAsia="zh-CN"/>
      <w14:ligatures w14:val="none"/>
    </w:rPr>
  </w:style>
  <w:style w:type="paragraph" w:customStyle="1" w:styleId="FirstParagraph">
    <w:name w:val="First Paragraph"/>
    <w:basedOn w:val="BodyText"/>
    <w:next w:val="BodyText"/>
    <w:qFormat/>
    <w:rsid w:val="008120F0"/>
    <w:pPr>
      <w:spacing w:before="180" w:after="180"/>
    </w:pPr>
    <w:rPr>
      <w:rFonts w:asciiTheme="minorHAnsi" w:eastAsiaTheme="minorHAnsi" w:hAnsiTheme="minorHAnsi" w:cstheme="minorBidi"/>
      <w:sz w:val="22"/>
      <w:lang w:val="en-US" w:eastAsia="en-US"/>
    </w:rPr>
  </w:style>
  <w:style w:type="paragraph" w:styleId="BodyText">
    <w:name w:val="Body Text"/>
    <w:basedOn w:val="Normal"/>
    <w:link w:val="BodyTextChar"/>
    <w:uiPriority w:val="99"/>
    <w:semiHidden/>
    <w:unhideWhenUsed/>
    <w:rsid w:val="008120F0"/>
    <w:pPr>
      <w:spacing w:after="120"/>
    </w:pPr>
  </w:style>
  <w:style w:type="character" w:customStyle="1" w:styleId="BodyTextChar">
    <w:name w:val="Body Text Char"/>
    <w:basedOn w:val="DefaultParagraphFont"/>
    <w:link w:val="BodyText"/>
    <w:uiPriority w:val="99"/>
    <w:semiHidden/>
    <w:rsid w:val="008120F0"/>
    <w:rPr>
      <w:rFonts w:ascii="Times New Roman" w:eastAsia="SimSun" w:hAnsi="Times New Roman" w:cs="Times New Roman"/>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29257">
      <w:bodyDiv w:val="1"/>
      <w:marLeft w:val="0"/>
      <w:marRight w:val="0"/>
      <w:marTop w:val="0"/>
      <w:marBottom w:val="0"/>
      <w:divBdr>
        <w:top w:val="none" w:sz="0" w:space="0" w:color="auto"/>
        <w:left w:val="none" w:sz="0" w:space="0" w:color="auto"/>
        <w:bottom w:val="none" w:sz="0" w:space="0" w:color="auto"/>
        <w:right w:val="none" w:sz="0" w:space="0" w:color="auto"/>
      </w:divBdr>
    </w:div>
    <w:div w:id="145439195">
      <w:bodyDiv w:val="1"/>
      <w:marLeft w:val="0"/>
      <w:marRight w:val="0"/>
      <w:marTop w:val="0"/>
      <w:marBottom w:val="0"/>
      <w:divBdr>
        <w:top w:val="none" w:sz="0" w:space="0" w:color="auto"/>
        <w:left w:val="none" w:sz="0" w:space="0" w:color="auto"/>
        <w:bottom w:val="none" w:sz="0" w:space="0" w:color="auto"/>
        <w:right w:val="none" w:sz="0" w:space="0" w:color="auto"/>
      </w:divBdr>
    </w:div>
    <w:div w:id="150216546">
      <w:bodyDiv w:val="1"/>
      <w:marLeft w:val="0"/>
      <w:marRight w:val="0"/>
      <w:marTop w:val="0"/>
      <w:marBottom w:val="0"/>
      <w:divBdr>
        <w:top w:val="none" w:sz="0" w:space="0" w:color="auto"/>
        <w:left w:val="none" w:sz="0" w:space="0" w:color="auto"/>
        <w:bottom w:val="none" w:sz="0" w:space="0" w:color="auto"/>
        <w:right w:val="none" w:sz="0" w:space="0" w:color="auto"/>
      </w:divBdr>
    </w:div>
    <w:div w:id="160048785">
      <w:bodyDiv w:val="1"/>
      <w:marLeft w:val="0"/>
      <w:marRight w:val="0"/>
      <w:marTop w:val="0"/>
      <w:marBottom w:val="0"/>
      <w:divBdr>
        <w:top w:val="none" w:sz="0" w:space="0" w:color="auto"/>
        <w:left w:val="none" w:sz="0" w:space="0" w:color="auto"/>
        <w:bottom w:val="none" w:sz="0" w:space="0" w:color="auto"/>
        <w:right w:val="none" w:sz="0" w:space="0" w:color="auto"/>
      </w:divBdr>
      <w:divsChild>
        <w:div w:id="935555500">
          <w:marLeft w:val="0"/>
          <w:marRight w:val="0"/>
          <w:marTop w:val="0"/>
          <w:marBottom w:val="0"/>
          <w:divBdr>
            <w:top w:val="none" w:sz="0" w:space="0" w:color="auto"/>
            <w:left w:val="none" w:sz="0" w:space="0" w:color="auto"/>
            <w:bottom w:val="none" w:sz="0" w:space="0" w:color="auto"/>
            <w:right w:val="none" w:sz="0" w:space="0" w:color="auto"/>
          </w:divBdr>
          <w:divsChild>
            <w:div w:id="1092975883">
              <w:marLeft w:val="0"/>
              <w:marRight w:val="0"/>
              <w:marTop w:val="0"/>
              <w:marBottom w:val="0"/>
              <w:divBdr>
                <w:top w:val="none" w:sz="0" w:space="0" w:color="auto"/>
                <w:left w:val="none" w:sz="0" w:space="0" w:color="auto"/>
                <w:bottom w:val="none" w:sz="0" w:space="0" w:color="auto"/>
                <w:right w:val="none" w:sz="0" w:space="0" w:color="auto"/>
              </w:divBdr>
              <w:divsChild>
                <w:div w:id="109832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92301">
      <w:bodyDiv w:val="1"/>
      <w:marLeft w:val="0"/>
      <w:marRight w:val="0"/>
      <w:marTop w:val="0"/>
      <w:marBottom w:val="0"/>
      <w:divBdr>
        <w:top w:val="none" w:sz="0" w:space="0" w:color="auto"/>
        <w:left w:val="none" w:sz="0" w:space="0" w:color="auto"/>
        <w:bottom w:val="none" w:sz="0" w:space="0" w:color="auto"/>
        <w:right w:val="none" w:sz="0" w:space="0" w:color="auto"/>
      </w:divBdr>
    </w:div>
    <w:div w:id="215432761">
      <w:bodyDiv w:val="1"/>
      <w:marLeft w:val="0"/>
      <w:marRight w:val="0"/>
      <w:marTop w:val="0"/>
      <w:marBottom w:val="0"/>
      <w:divBdr>
        <w:top w:val="none" w:sz="0" w:space="0" w:color="auto"/>
        <w:left w:val="none" w:sz="0" w:space="0" w:color="auto"/>
        <w:bottom w:val="none" w:sz="0" w:space="0" w:color="auto"/>
        <w:right w:val="none" w:sz="0" w:space="0" w:color="auto"/>
      </w:divBdr>
      <w:divsChild>
        <w:div w:id="2009213078">
          <w:marLeft w:val="0"/>
          <w:marRight w:val="0"/>
          <w:marTop w:val="0"/>
          <w:marBottom w:val="0"/>
          <w:divBdr>
            <w:top w:val="none" w:sz="0" w:space="0" w:color="auto"/>
            <w:left w:val="none" w:sz="0" w:space="0" w:color="auto"/>
            <w:bottom w:val="none" w:sz="0" w:space="0" w:color="auto"/>
            <w:right w:val="none" w:sz="0" w:space="0" w:color="auto"/>
          </w:divBdr>
          <w:divsChild>
            <w:div w:id="59793127">
              <w:marLeft w:val="0"/>
              <w:marRight w:val="0"/>
              <w:marTop w:val="0"/>
              <w:marBottom w:val="0"/>
              <w:divBdr>
                <w:top w:val="none" w:sz="0" w:space="0" w:color="auto"/>
                <w:left w:val="none" w:sz="0" w:space="0" w:color="auto"/>
                <w:bottom w:val="none" w:sz="0" w:space="0" w:color="auto"/>
                <w:right w:val="none" w:sz="0" w:space="0" w:color="auto"/>
              </w:divBdr>
              <w:divsChild>
                <w:div w:id="113587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592863">
      <w:bodyDiv w:val="1"/>
      <w:marLeft w:val="0"/>
      <w:marRight w:val="0"/>
      <w:marTop w:val="0"/>
      <w:marBottom w:val="0"/>
      <w:divBdr>
        <w:top w:val="none" w:sz="0" w:space="0" w:color="auto"/>
        <w:left w:val="none" w:sz="0" w:space="0" w:color="auto"/>
        <w:bottom w:val="none" w:sz="0" w:space="0" w:color="auto"/>
        <w:right w:val="none" w:sz="0" w:space="0" w:color="auto"/>
      </w:divBdr>
      <w:divsChild>
        <w:div w:id="1775512416">
          <w:marLeft w:val="0"/>
          <w:marRight w:val="0"/>
          <w:marTop w:val="0"/>
          <w:marBottom w:val="0"/>
          <w:divBdr>
            <w:top w:val="none" w:sz="0" w:space="0" w:color="auto"/>
            <w:left w:val="none" w:sz="0" w:space="0" w:color="auto"/>
            <w:bottom w:val="none" w:sz="0" w:space="0" w:color="auto"/>
            <w:right w:val="none" w:sz="0" w:space="0" w:color="auto"/>
          </w:divBdr>
          <w:divsChild>
            <w:div w:id="1342926685">
              <w:marLeft w:val="0"/>
              <w:marRight w:val="0"/>
              <w:marTop w:val="0"/>
              <w:marBottom w:val="0"/>
              <w:divBdr>
                <w:top w:val="none" w:sz="0" w:space="0" w:color="auto"/>
                <w:left w:val="none" w:sz="0" w:space="0" w:color="auto"/>
                <w:bottom w:val="none" w:sz="0" w:space="0" w:color="auto"/>
                <w:right w:val="none" w:sz="0" w:space="0" w:color="auto"/>
              </w:divBdr>
              <w:divsChild>
                <w:div w:id="84825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798906">
      <w:bodyDiv w:val="1"/>
      <w:marLeft w:val="0"/>
      <w:marRight w:val="0"/>
      <w:marTop w:val="0"/>
      <w:marBottom w:val="0"/>
      <w:divBdr>
        <w:top w:val="none" w:sz="0" w:space="0" w:color="auto"/>
        <w:left w:val="none" w:sz="0" w:space="0" w:color="auto"/>
        <w:bottom w:val="none" w:sz="0" w:space="0" w:color="auto"/>
        <w:right w:val="none" w:sz="0" w:space="0" w:color="auto"/>
      </w:divBdr>
      <w:divsChild>
        <w:div w:id="624696472">
          <w:marLeft w:val="0"/>
          <w:marRight w:val="0"/>
          <w:marTop w:val="0"/>
          <w:marBottom w:val="0"/>
          <w:divBdr>
            <w:top w:val="none" w:sz="0" w:space="0" w:color="auto"/>
            <w:left w:val="none" w:sz="0" w:space="0" w:color="auto"/>
            <w:bottom w:val="none" w:sz="0" w:space="0" w:color="auto"/>
            <w:right w:val="none" w:sz="0" w:space="0" w:color="auto"/>
          </w:divBdr>
          <w:divsChild>
            <w:div w:id="463815282">
              <w:marLeft w:val="0"/>
              <w:marRight w:val="0"/>
              <w:marTop w:val="0"/>
              <w:marBottom w:val="0"/>
              <w:divBdr>
                <w:top w:val="none" w:sz="0" w:space="0" w:color="auto"/>
                <w:left w:val="none" w:sz="0" w:space="0" w:color="auto"/>
                <w:bottom w:val="none" w:sz="0" w:space="0" w:color="auto"/>
                <w:right w:val="none" w:sz="0" w:space="0" w:color="auto"/>
              </w:divBdr>
              <w:divsChild>
                <w:div w:id="53932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236845">
      <w:bodyDiv w:val="1"/>
      <w:marLeft w:val="0"/>
      <w:marRight w:val="0"/>
      <w:marTop w:val="0"/>
      <w:marBottom w:val="0"/>
      <w:divBdr>
        <w:top w:val="none" w:sz="0" w:space="0" w:color="auto"/>
        <w:left w:val="none" w:sz="0" w:space="0" w:color="auto"/>
        <w:bottom w:val="none" w:sz="0" w:space="0" w:color="auto"/>
        <w:right w:val="none" w:sz="0" w:space="0" w:color="auto"/>
      </w:divBdr>
      <w:divsChild>
        <w:div w:id="797648679">
          <w:marLeft w:val="0"/>
          <w:marRight w:val="0"/>
          <w:marTop w:val="0"/>
          <w:marBottom w:val="0"/>
          <w:divBdr>
            <w:top w:val="none" w:sz="0" w:space="0" w:color="auto"/>
            <w:left w:val="none" w:sz="0" w:space="0" w:color="auto"/>
            <w:bottom w:val="none" w:sz="0" w:space="0" w:color="auto"/>
            <w:right w:val="none" w:sz="0" w:space="0" w:color="auto"/>
          </w:divBdr>
          <w:divsChild>
            <w:div w:id="140537261">
              <w:marLeft w:val="0"/>
              <w:marRight w:val="0"/>
              <w:marTop w:val="0"/>
              <w:marBottom w:val="0"/>
              <w:divBdr>
                <w:top w:val="none" w:sz="0" w:space="0" w:color="auto"/>
                <w:left w:val="none" w:sz="0" w:space="0" w:color="auto"/>
                <w:bottom w:val="none" w:sz="0" w:space="0" w:color="auto"/>
                <w:right w:val="none" w:sz="0" w:space="0" w:color="auto"/>
              </w:divBdr>
              <w:divsChild>
                <w:div w:id="86044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288306">
      <w:bodyDiv w:val="1"/>
      <w:marLeft w:val="0"/>
      <w:marRight w:val="0"/>
      <w:marTop w:val="0"/>
      <w:marBottom w:val="0"/>
      <w:divBdr>
        <w:top w:val="none" w:sz="0" w:space="0" w:color="auto"/>
        <w:left w:val="none" w:sz="0" w:space="0" w:color="auto"/>
        <w:bottom w:val="none" w:sz="0" w:space="0" w:color="auto"/>
        <w:right w:val="none" w:sz="0" w:space="0" w:color="auto"/>
      </w:divBdr>
      <w:divsChild>
        <w:div w:id="1129665702">
          <w:marLeft w:val="0"/>
          <w:marRight w:val="0"/>
          <w:marTop w:val="0"/>
          <w:marBottom w:val="0"/>
          <w:divBdr>
            <w:top w:val="none" w:sz="0" w:space="0" w:color="auto"/>
            <w:left w:val="none" w:sz="0" w:space="0" w:color="auto"/>
            <w:bottom w:val="none" w:sz="0" w:space="0" w:color="auto"/>
            <w:right w:val="none" w:sz="0" w:space="0" w:color="auto"/>
          </w:divBdr>
          <w:divsChild>
            <w:div w:id="1152331140">
              <w:marLeft w:val="0"/>
              <w:marRight w:val="0"/>
              <w:marTop w:val="0"/>
              <w:marBottom w:val="0"/>
              <w:divBdr>
                <w:top w:val="none" w:sz="0" w:space="0" w:color="auto"/>
                <w:left w:val="none" w:sz="0" w:space="0" w:color="auto"/>
                <w:bottom w:val="none" w:sz="0" w:space="0" w:color="auto"/>
                <w:right w:val="none" w:sz="0" w:space="0" w:color="auto"/>
              </w:divBdr>
              <w:divsChild>
                <w:div w:id="1457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750544">
      <w:bodyDiv w:val="1"/>
      <w:marLeft w:val="0"/>
      <w:marRight w:val="0"/>
      <w:marTop w:val="0"/>
      <w:marBottom w:val="0"/>
      <w:divBdr>
        <w:top w:val="none" w:sz="0" w:space="0" w:color="auto"/>
        <w:left w:val="none" w:sz="0" w:space="0" w:color="auto"/>
        <w:bottom w:val="none" w:sz="0" w:space="0" w:color="auto"/>
        <w:right w:val="none" w:sz="0" w:space="0" w:color="auto"/>
      </w:divBdr>
    </w:div>
    <w:div w:id="436946999">
      <w:bodyDiv w:val="1"/>
      <w:marLeft w:val="0"/>
      <w:marRight w:val="0"/>
      <w:marTop w:val="0"/>
      <w:marBottom w:val="0"/>
      <w:divBdr>
        <w:top w:val="none" w:sz="0" w:space="0" w:color="auto"/>
        <w:left w:val="none" w:sz="0" w:space="0" w:color="auto"/>
        <w:bottom w:val="none" w:sz="0" w:space="0" w:color="auto"/>
        <w:right w:val="none" w:sz="0" w:space="0" w:color="auto"/>
      </w:divBdr>
    </w:div>
    <w:div w:id="453451544">
      <w:bodyDiv w:val="1"/>
      <w:marLeft w:val="0"/>
      <w:marRight w:val="0"/>
      <w:marTop w:val="0"/>
      <w:marBottom w:val="0"/>
      <w:divBdr>
        <w:top w:val="none" w:sz="0" w:space="0" w:color="auto"/>
        <w:left w:val="none" w:sz="0" w:space="0" w:color="auto"/>
        <w:bottom w:val="none" w:sz="0" w:space="0" w:color="auto"/>
        <w:right w:val="none" w:sz="0" w:space="0" w:color="auto"/>
      </w:divBdr>
      <w:divsChild>
        <w:div w:id="2095593009">
          <w:marLeft w:val="0"/>
          <w:marRight w:val="0"/>
          <w:marTop w:val="0"/>
          <w:marBottom w:val="0"/>
          <w:divBdr>
            <w:top w:val="none" w:sz="0" w:space="0" w:color="auto"/>
            <w:left w:val="none" w:sz="0" w:space="0" w:color="auto"/>
            <w:bottom w:val="none" w:sz="0" w:space="0" w:color="auto"/>
            <w:right w:val="none" w:sz="0" w:space="0" w:color="auto"/>
          </w:divBdr>
          <w:divsChild>
            <w:div w:id="1112869558">
              <w:marLeft w:val="0"/>
              <w:marRight w:val="0"/>
              <w:marTop w:val="0"/>
              <w:marBottom w:val="0"/>
              <w:divBdr>
                <w:top w:val="none" w:sz="0" w:space="0" w:color="auto"/>
                <w:left w:val="none" w:sz="0" w:space="0" w:color="auto"/>
                <w:bottom w:val="none" w:sz="0" w:space="0" w:color="auto"/>
                <w:right w:val="none" w:sz="0" w:space="0" w:color="auto"/>
              </w:divBdr>
              <w:divsChild>
                <w:div w:id="153965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659440">
      <w:bodyDiv w:val="1"/>
      <w:marLeft w:val="0"/>
      <w:marRight w:val="0"/>
      <w:marTop w:val="0"/>
      <w:marBottom w:val="0"/>
      <w:divBdr>
        <w:top w:val="none" w:sz="0" w:space="0" w:color="auto"/>
        <w:left w:val="none" w:sz="0" w:space="0" w:color="auto"/>
        <w:bottom w:val="none" w:sz="0" w:space="0" w:color="auto"/>
        <w:right w:val="none" w:sz="0" w:space="0" w:color="auto"/>
      </w:divBdr>
      <w:divsChild>
        <w:div w:id="1863933609">
          <w:marLeft w:val="0"/>
          <w:marRight w:val="0"/>
          <w:marTop w:val="0"/>
          <w:marBottom w:val="0"/>
          <w:divBdr>
            <w:top w:val="none" w:sz="0" w:space="0" w:color="auto"/>
            <w:left w:val="none" w:sz="0" w:space="0" w:color="auto"/>
            <w:bottom w:val="none" w:sz="0" w:space="0" w:color="auto"/>
            <w:right w:val="none" w:sz="0" w:space="0" w:color="auto"/>
          </w:divBdr>
          <w:divsChild>
            <w:div w:id="1341353631">
              <w:marLeft w:val="0"/>
              <w:marRight w:val="0"/>
              <w:marTop w:val="0"/>
              <w:marBottom w:val="0"/>
              <w:divBdr>
                <w:top w:val="none" w:sz="0" w:space="0" w:color="auto"/>
                <w:left w:val="none" w:sz="0" w:space="0" w:color="auto"/>
                <w:bottom w:val="none" w:sz="0" w:space="0" w:color="auto"/>
                <w:right w:val="none" w:sz="0" w:space="0" w:color="auto"/>
              </w:divBdr>
              <w:divsChild>
                <w:div w:id="83631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772324">
      <w:bodyDiv w:val="1"/>
      <w:marLeft w:val="0"/>
      <w:marRight w:val="0"/>
      <w:marTop w:val="0"/>
      <w:marBottom w:val="0"/>
      <w:divBdr>
        <w:top w:val="none" w:sz="0" w:space="0" w:color="auto"/>
        <w:left w:val="none" w:sz="0" w:space="0" w:color="auto"/>
        <w:bottom w:val="none" w:sz="0" w:space="0" w:color="auto"/>
        <w:right w:val="none" w:sz="0" w:space="0" w:color="auto"/>
      </w:divBdr>
      <w:divsChild>
        <w:div w:id="289432740">
          <w:marLeft w:val="0"/>
          <w:marRight w:val="0"/>
          <w:marTop w:val="0"/>
          <w:marBottom w:val="0"/>
          <w:divBdr>
            <w:top w:val="none" w:sz="0" w:space="0" w:color="auto"/>
            <w:left w:val="none" w:sz="0" w:space="0" w:color="auto"/>
            <w:bottom w:val="none" w:sz="0" w:space="0" w:color="auto"/>
            <w:right w:val="none" w:sz="0" w:space="0" w:color="auto"/>
          </w:divBdr>
          <w:divsChild>
            <w:div w:id="251622095">
              <w:marLeft w:val="0"/>
              <w:marRight w:val="0"/>
              <w:marTop w:val="0"/>
              <w:marBottom w:val="0"/>
              <w:divBdr>
                <w:top w:val="none" w:sz="0" w:space="0" w:color="auto"/>
                <w:left w:val="none" w:sz="0" w:space="0" w:color="auto"/>
                <w:bottom w:val="none" w:sz="0" w:space="0" w:color="auto"/>
                <w:right w:val="none" w:sz="0" w:space="0" w:color="auto"/>
              </w:divBdr>
              <w:divsChild>
                <w:div w:id="90626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208577">
      <w:bodyDiv w:val="1"/>
      <w:marLeft w:val="0"/>
      <w:marRight w:val="0"/>
      <w:marTop w:val="0"/>
      <w:marBottom w:val="0"/>
      <w:divBdr>
        <w:top w:val="none" w:sz="0" w:space="0" w:color="auto"/>
        <w:left w:val="none" w:sz="0" w:space="0" w:color="auto"/>
        <w:bottom w:val="none" w:sz="0" w:space="0" w:color="auto"/>
        <w:right w:val="none" w:sz="0" w:space="0" w:color="auto"/>
      </w:divBdr>
    </w:div>
    <w:div w:id="640187049">
      <w:bodyDiv w:val="1"/>
      <w:marLeft w:val="0"/>
      <w:marRight w:val="0"/>
      <w:marTop w:val="0"/>
      <w:marBottom w:val="0"/>
      <w:divBdr>
        <w:top w:val="none" w:sz="0" w:space="0" w:color="auto"/>
        <w:left w:val="none" w:sz="0" w:space="0" w:color="auto"/>
        <w:bottom w:val="none" w:sz="0" w:space="0" w:color="auto"/>
        <w:right w:val="none" w:sz="0" w:space="0" w:color="auto"/>
      </w:divBdr>
      <w:divsChild>
        <w:div w:id="1785267672">
          <w:marLeft w:val="0"/>
          <w:marRight w:val="0"/>
          <w:marTop w:val="0"/>
          <w:marBottom w:val="0"/>
          <w:divBdr>
            <w:top w:val="none" w:sz="0" w:space="0" w:color="auto"/>
            <w:left w:val="none" w:sz="0" w:space="0" w:color="auto"/>
            <w:bottom w:val="none" w:sz="0" w:space="0" w:color="auto"/>
            <w:right w:val="none" w:sz="0" w:space="0" w:color="auto"/>
          </w:divBdr>
          <w:divsChild>
            <w:div w:id="1544243838">
              <w:marLeft w:val="0"/>
              <w:marRight w:val="0"/>
              <w:marTop w:val="0"/>
              <w:marBottom w:val="0"/>
              <w:divBdr>
                <w:top w:val="none" w:sz="0" w:space="0" w:color="auto"/>
                <w:left w:val="none" w:sz="0" w:space="0" w:color="auto"/>
                <w:bottom w:val="none" w:sz="0" w:space="0" w:color="auto"/>
                <w:right w:val="none" w:sz="0" w:space="0" w:color="auto"/>
              </w:divBdr>
              <w:divsChild>
                <w:div w:id="468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870894">
      <w:bodyDiv w:val="1"/>
      <w:marLeft w:val="0"/>
      <w:marRight w:val="0"/>
      <w:marTop w:val="0"/>
      <w:marBottom w:val="0"/>
      <w:divBdr>
        <w:top w:val="none" w:sz="0" w:space="0" w:color="auto"/>
        <w:left w:val="none" w:sz="0" w:space="0" w:color="auto"/>
        <w:bottom w:val="none" w:sz="0" w:space="0" w:color="auto"/>
        <w:right w:val="none" w:sz="0" w:space="0" w:color="auto"/>
      </w:divBdr>
      <w:divsChild>
        <w:div w:id="1146974607">
          <w:marLeft w:val="0"/>
          <w:marRight w:val="0"/>
          <w:marTop w:val="0"/>
          <w:marBottom w:val="0"/>
          <w:divBdr>
            <w:top w:val="none" w:sz="0" w:space="0" w:color="auto"/>
            <w:left w:val="none" w:sz="0" w:space="0" w:color="auto"/>
            <w:bottom w:val="none" w:sz="0" w:space="0" w:color="auto"/>
            <w:right w:val="none" w:sz="0" w:space="0" w:color="auto"/>
          </w:divBdr>
          <w:divsChild>
            <w:div w:id="1989088596">
              <w:marLeft w:val="0"/>
              <w:marRight w:val="0"/>
              <w:marTop w:val="0"/>
              <w:marBottom w:val="0"/>
              <w:divBdr>
                <w:top w:val="none" w:sz="0" w:space="0" w:color="auto"/>
                <w:left w:val="none" w:sz="0" w:space="0" w:color="auto"/>
                <w:bottom w:val="none" w:sz="0" w:space="0" w:color="auto"/>
                <w:right w:val="none" w:sz="0" w:space="0" w:color="auto"/>
              </w:divBdr>
              <w:divsChild>
                <w:div w:id="33634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180485">
      <w:bodyDiv w:val="1"/>
      <w:marLeft w:val="0"/>
      <w:marRight w:val="0"/>
      <w:marTop w:val="0"/>
      <w:marBottom w:val="0"/>
      <w:divBdr>
        <w:top w:val="none" w:sz="0" w:space="0" w:color="auto"/>
        <w:left w:val="none" w:sz="0" w:space="0" w:color="auto"/>
        <w:bottom w:val="none" w:sz="0" w:space="0" w:color="auto"/>
        <w:right w:val="none" w:sz="0" w:space="0" w:color="auto"/>
      </w:divBdr>
      <w:divsChild>
        <w:div w:id="1462385779">
          <w:marLeft w:val="0"/>
          <w:marRight w:val="0"/>
          <w:marTop w:val="0"/>
          <w:marBottom w:val="0"/>
          <w:divBdr>
            <w:top w:val="none" w:sz="0" w:space="0" w:color="auto"/>
            <w:left w:val="none" w:sz="0" w:space="0" w:color="auto"/>
            <w:bottom w:val="none" w:sz="0" w:space="0" w:color="auto"/>
            <w:right w:val="none" w:sz="0" w:space="0" w:color="auto"/>
          </w:divBdr>
          <w:divsChild>
            <w:div w:id="573011768">
              <w:marLeft w:val="0"/>
              <w:marRight w:val="0"/>
              <w:marTop w:val="0"/>
              <w:marBottom w:val="0"/>
              <w:divBdr>
                <w:top w:val="none" w:sz="0" w:space="0" w:color="auto"/>
                <w:left w:val="none" w:sz="0" w:space="0" w:color="auto"/>
                <w:bottom w:val="none" w:sz="0" w:space="0" w:color="auto"/>
                <w:right w:val="none" w:sz="0" w:space="0" w:color="auto"/>
              </w:divBdr>
              <w:divsChild>
                <w:div w:id="20120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573595">
      <w:bodyDiv w:val="1"/>
      <w:marLeft w:val="0"/>
      <w:marRight w:val="0"/>
      <w:marTop w:val="0"/>
      <w:marBottom w:val="0"/>
      <w:divBdr>
        <w:top w:val="none" w:sz="0" w:space="0" w:color="auto"/>
        <w:left w:val="none" w:sz="0" w:space="0" w:color="auto"/>
        <w:bottom w:val="none" w:sz="0" w:space="0" w:color="auto"/>
        <w:right w:val="none" w:sz="0" w:space="0" w:color="auto"/>
      </w:divBdr>
    </w:div>
    <w:div w:id="786585473">
      <w:bodyDiv w:val="1"/>
      <w:marLeft w:val="0"/>
      <w:marRight w:val="0"/>
      <w:marTop w:val="0"/>
      <w:marBottom w:val="0"/>
      <w:divBdr>
        <w:top w:val="none" w:sz="0" w:space="0" w:color="auto"/>
        <w:left w:val="none" w:sz="0" w:space="0" w:color="auto"/>
        <w:bottom w:val="none" w:sz="0" w:space="0" w:color="auto"/>
        <w:right w:val="none" w:sz="0" w:space="0" w:color="auto"/>
      </w:divBdr>
      <w:divsChild>
        <w:div w:id="1375152672">
          <w:marLeft w:val="0"/>
          <w:marRight w:val="0"/>
          <w:marTop w:val="0"/>
          <w:marBottom w:val="0"/>
          <w:divBdr>
            <w:top w:val="none" w:sz="0" w:space="0" w:color="auto"/>
            <w:left w:val="none" w:sz="0" w:space="0" w:color="auto"/>
            <w:bottom w:val="none" w:sz="0" w:space="0" w:color="auto"/>
            <w:right w:val="none" w:sz="0" w:space="0" w:color="auto"/>
          </w:divBdr>
          <w:divsChild>
            <w:div w:id="255407390">
              <w:marLeft w:val="0"/>
              <w:marRight w:val="0"/>
              <w:marTop w:val="0"/>
              <w:marBottom w:val="0"/>
              <w:divBdr>
                <w:top w:val="none" w:sz="0" w:space="0" w:color="auto"/>
                <w:left w:val="none" w:sz="0" w:space="0" w:color="auto"/>
                <w:bottom w:val="none" w:sz="0" w:space="0" w:color="auto"/>
                <w:right w:val="none" w:sz="0" w:space="0" w:color="auto"/>
              </w:divBdr>
              <w:divsChild>
                <w:div w:id="108426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802709">
      <w:bodyDiv w:val="1"/>
      <w:marLeft w:val="0"/>
      <w:marRight w:val="0"/>
      <w:marTop w:val="0"/>
      <w:marBottom w:val="0"/>
      <w:divBdr>
        <w:top w:val="none" w:sz="0" w:space="0" w:color="auto"/>
        <w:left w:val="none" w:sz="0" w:space="0" w:color="auto"/>
        <w:bottom w:val="none" w:sz="0" w:space="0" w:color="auto"/>
        <w:right w:val="none" w:sz="0" w:space="0" w:color="auto"/>
      </w:divBdr>
      <w:divsChild>
        <w:div w:id="1826050312">
          <w:marLeft w:val="0"/>
          <w:marRight w:val="0"/>
          <w:marTop w:val="0"/>
          <w:marBottom w:val="0"/>
          <w:divBdr>
            <w:top w:val="none" w:sz="0" w:space="0" w:color="auto"/>
            <w:left w:val="none" w:sz="0" w:space="0" w:color="auto"/>
            <w:bottom w:val="none" w:sz="0" w:space="0" w:color="auto"/>
            <w:right w:val="none" w:sz="0" w:space="0" w:color="auto"/>
          </w:divBdr>
          <w:divsChild>
            <w:div w:id="235743961">
              <w:marLeft w:val="0"/>
              <w:marRight w:val="0"/>
              <w:marTop w:val="0"/>
              <w:marBottom w:val="0"/>
              <w:divBdr>
                <w:top w:val="none" w:sz="0" w:space="0" w:color="auto"/>
                <w:left w:val="none" w:sz="0" w:space="0" w:color="auto"/>
                <w:bottom w:val="none" w:sz="0" w:space="0" w:color="auto"/>
                <w:right w:val="none" w:sz="0" w:space="0" w:color="auto"/>
              </w:divBdr>
              <w:divsChild>
                <w:div w:id="107420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408005">
      <w:bodyDiv w:val="1"/>
      <w:marLeft w:val="0"/>
      <w:marRight w:val="0"/>
      <w:marTop w:val="0"/>
      <w:marBottom w:val="0"/>
      <w:divBdr>
        <w:top w:val="none" w:sz="0" w:space="0" w:color="auto"/>
        <w:left w:val="none" w:sz="0" w:space="0" w:color="auto"/>
        <w:bottom w:val="none" w:sz="0" w:space="0" w:color="auto"/>
        <w:right w:val="none" w:sz="0" w:space="0" w:color="auto"/>
      </w:divBdr>
    </w:div>
    <w:div w:id="851995353">
      <w:bodyDiv w:val="1"/>
      <w:marLeft w:val="0"/>
      <w:marRight w:val="0"/>
      <w:marTop w:val="0"/>
      <w:marBottom w:val="0"/>
      <w:divBdr>
        <w:top w:val="none" w:sz="0" w:space="0" w:color="auto"/>
        <w:left w:val="none" w:sz="0" w:space="0" w:color="auto"/>
        <w:bottom w:val="none" w:sz="0" w:space="0" w:color="auto"/>
        <w:right w:val="none" w:sz="0" w:space="0" w:color="auto"/>
      </w:divBdr>
      <w:divsChild>
        <w:div w:id="766655897">
          <w:marLeft w:val="0"/>
          <w:marRight w:val="0"/>
          <w:marTop w:val="0"/>
          <w:marBottom w:val="0"/>
          <w:divBdr>
            <w:top w:val="none" w:sz="0" w:space="0" w:color="auto"/>
            <w:left w:val="none" w:sz="0" w:space="0" w:color="auto"/>
            <w:bottom w:val="none" w:sz="0" w:space="0" w:color="auto"/>
            <w:right w:val="none" w:sz="0" w:space="0" w:color="auto"/>
          </w:divBdr>
          <w:divsChild>
            <w:div w:id="1219979412">
              <w:marLeft w:val="0"/>
              <w:marRight w:val="0"/>
              <w:marTop w:val="0"/>
              <w:marBottom w:val="0"/>
              <w:divBdr>
                <w:top w:val="none" w:sz="0" w:space="0" w:color="auto"/>
                <w:left w:val="none" w:sz="0" w:space="0" w:color="auto"/>
                <w:bottom w:val="none" w:sz="0" w:space="0" w:color="auto"/>
                <w:right w:val="none" w:sz="0" w:space="0" w:color="auto"/>
              </w:divBdr>
              <w:divsChild>
                <w:div w:id="1443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336842">
      <w:bodyDiv w:val="1"/>
      <w:marLeft w:val="0"/>
      <w:marRight w:val="0"/>
      <w:marTop w:val="0"/>
      <w:marBottom w:val="0"/>
      <w:divBdr>
        <w:top w:val="none" w:sz="0" w:space="0" w:color="auto"/>
        <w:left w:val="none" w:sz="0" w:space="0" w:color="auto"/>
        <w:bottom w:val="none" w:sz="0" w:space="0" w:color="auto"/>
        <w:right w:val="none" w:sz="0" w:space="0" w:color="auto"/>
      </w:divBdr>
      <w:divsChild>
        <w:div w:id="323631139">
          <w:marLeft w:val="0"/>
          <w:marRight w:val="0"/>
          <w:marTop w:val="0"/>
          <w:marBottom w:val="0"/>
          <w:divBdr>
            <w:top w:val="none" w:sz="0" w:space="0" w:color="auto"/>
            <w:left w:val="none" w:sz="0" w:space="0" w:color="auto"/>
            <w:bottom w:val="none" w:sz="0" w:space="0" w:color="auto"/>
            <w:right w:val="none" w:sz="0" w:space="0" w:color="auto"/>
          </w:divBdr>
          <w:divsChild>
            <w:div w:id="1505513578">
              <w:marLeft w:val="0"/>
              <w:marRight w:val="0"/>
              <w:marTop w:val="0"/>
              <w:marBottom w:val="0"/>
              <w:divBdr>
                <w:top w:val="none" w:sz="0" w:space="0" w:color="auto"/>
                <w:left w:val="none" w:sz="0" w:space="0" w:color="auto"/>
                <w:bottom w:val="none" w:sz="0" w:space="0" w:color="auto"/>
                <w:right w:val="none" w:sz="0" w:space="0" w:color="auto"/>
              </w:divBdr>
              <w:divsChild>
                <w:div w:id="1234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599375">
      <w:bodyDiv w:val="1"/>
      <w:marLeft w:val="0"/>
      <w:marRight w:val="0"/>
      <w:marTop w:val="0"/>
      <w:marBottom w:val="0"/>
      <w:divBdr>
        <w:top w:val="none" w:sz="0" w:space="0" w:color="auto"/>
        <w:left w:val="none" w:sz="0" w:space="0" w:color="auto"/>
        <w:bottom w:val="none" w:sz="0" w:space="0" w:color="auto"/>
        <w:right w:val="none" w:sz="0" w:space="0" w:color="auto"/>
      </w:divBdr>
      <w:divsChild>
        <w:div w:id="279653200">
          <w:marLeft w:val="0"/>
          <w:marRight w:val="0"/>
          <w:marTop w:val="0"/>
          <w:marBottom w:val="0"/>
          <w:divBdr>
            <w:top w:val="none" w:sz="0" w:space="0" w:color="auto"/>
            <w:left w:val="none" w:sz="0" w:space="0" w:color="auto"/>
            <w:bottom w:val="none" w:sz="0" w:space="0" w:color="auto"/>
            <w:right w:val="none" w:sz="0" w:space="0" w:color="auto"/>
          </w:divBdr>
          <w:divsChild>
            <w:div w:id="1627734154">
              <w:marLeft w:val="0"/>
              <w:marRight w:val="0"/>
              <w:marTop w:val="0"/>
              <w:marBottom w:val="0"/>
              <w:divBdr>
                <w:top w:val="none" w:sz="0" w:space="0" w:color="auto"/>
                <w:left w:val="none" w:sz="0" w:space="0" w:color="auto"/>
                <w:bottom w:val="none" w:sz="0" w:space="0" w:color="auto"/>
                <w:right w:val="none" w:sz="0" w:space="0" w:color="auto"/>
              </w:divBdr>
              <w:divsChild>
                <w:div w:id="183672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450745">
      <w:bodyDiv w:val="1"/>
      <w:marLeft w:val="0"/>
      <w:marRight w:val="0"/>
      <w:marTop w:val="0"/>
      <w:marBottom w:val="0"/>
      <w:divBdr>
        <w:top w:val="none" w:sz="0" w:space="0" w:color="auto"/>
        <w:left w:val="none" w:sz="0" w:space="0" w:color="auto"/>
        <w:bottom w:val="none" w:sz="0" w:space="0" w:color="auto"/>
        <w:right w:val="none" w:sz="0" w:space="0" w:color="auto"/>
      </w:divBdr>
    </w:div>
    <w:div w:id="996500473">
      <w:bodyDiv w:val="1"/>
      <w:marLeft w:val="0"/>
      <w:marRight w:val="0"/>
      <w:marTop w:val="0"/>
      <w:marBottom w:val="0"/>
      <w:divBdr>
        <w:top w:val="none" w:sz="0" w:space="0" w:color="auto"/>
        <w:left w:val="none" w:sz="0" w:space="0" w:color="auto"/>
        <w:bottom w:val="none" w:sz="0" w:space="0" w:color="auto"/>
        <w:right w:val="none" w:sz="0" w:space="0" w:color="auto"/>
      </w:divBdr>
      <w:divsChild>
        <w:div w:id="1906983905">
          <w:marLeft w:val="0"/>
          <w:marRight w:val="0"/>
          <w:marTop w:val="0"/>
          <w:marBottom w:val="0"/>
          <w:divBdr>
            <w:top w:val="none" w:sz="0" w:space="0" w:color="auto"/>
            <w:left w:val="none" w:sz="0" w:space="0" w:color="auto"/>
            <w:bottom w:val="none" w:sz="0" w:space="0" w:color="auto"/>
            <w:right w:val="none" w:sz="0" w:space="0" w:color="auto"/>
          </w:divBdr>
          <w:divsChild>
            <w:div w:id="2130736025">
              <w:marLeft w:val="0"/>
              <w:marRight w:val="0"/>
              <w:marTop w:val="0"/>
              <w:marBottom w:val="0"/>
              <w:divBdr>
                <w:top w:val="none" w:sz="0" w:space="0" w:color="auto"/>
                <w:left w:val="none" w:sz="0" w:space="0" w:color="auto"/>
                <w:bottom w:val="none" w:sz="0" w:space="0" w:color="auto"/>
                <w:right w:val="none" w:sz="0" w:space="0" w:color="auto"/>
              </w:divBdr>
              <w:divsChild>
                <w:div w:id="44743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063562">
      <w:bodyDiv w:val="1"/>
      <w:marLeft w:val="0"/>
      <w:marRight w:val="0"/>
      <w:marTop w:val="0"/>
      <w:marBottom w:val="0"/>
      <w:divBdr>
        <w:top w:val="none" w:sz="0" w:space="0" w:color="auto"/>
        <w:left w:val="none" w:sz="0" w:space="0" w:color="auto"/>
        <w:bottom w:val="none" w:sz="0" w:space="0" w:color="auto"/>
        <w:right w:val="none" w:sz="0" w:space="0" w:color="auto"/>
      </w:divBdr>
    </w:div>
    <w:div w:id="1094593988">
      <w:bodyDiv w:val="1"/>
      <w:marLeft w:val="0"/>
      <w:marRight w:val="0"/>
      <w:marTop w:val="0"/>
      <w:marBottom w:val="0"/>
      <w:divBdr>
        <w:top w:val="none" w:sz="0" w:space="0" w:color="auto"/>
        <w:left w:val="none" w:sz="0" w:space="0" w:color="auto"/>
        <w:bottom w:val="none" w:sz="0" w:space="0" w:color="auto"/>
        <w:right w:val="none" w:sz="0" w:space="0" w:color="auto"/>
      </w:divBdr>
      <w:divsChild>
        <w:div w:id="1446774829">
          <w:marLeft w:val="0"/>
          <w:marRight w:val="0"/>
          <w:marTop w:val="0"/>
          <w:marBottom w:val="0"/>
          <w:divBdr>
            <w:top w:val="none" w:sz="0" w:space="0" w:color="auto"/>
            <w:left w:val="none" w:sz="0" w:space="0" w:color="auto"/>
            <w:bottom w:val="none" w:sz="0" w:space="0" w:color="auto"/>
            <w:right w:val="none" w:sz="0" w:space="0" w:color="auto"/>
          </w:divBdr>
          <w:divsChild>
            <w:div w:id="1984843747">
              <w:marLeft w:val="0"/>
              <w:marRight w:val="0"/>
              <w:marTop w:val="0"/>
              <w:marBottom w:val="0"/>
              <w:divBdr>
                <w:top w:val="none" w:sz="0" w:space="0" w:color="auto"/>
                <w:left w:val="none" w:sz="0" w:space="0" w:color="auto"/>
                <w:bottom w:val="none" w:sz="0" w:space="0" w:color="auto"/>
                <w:right w:val="none" w:sz="0" w:space="0" w:color="auto"/>
              </w:divBdr>
              <w:divsChild>
                <w:div w:id="25016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913502">
      <w:bodyDiv w:val="1"/>
      <w:marLeft w:val="0"/>
      <w:marRight w:val="0"/>
      <w:marTop w:val="0"/>
      <w:marBottom w:val="0"/>
      <w:divBdr>
        <w:top w:val="none" w:sz="0" w:space="0" w:color="auto"/>
        <w:left w:val="none" w:sz="0" w:space="0" w:color="auto"/>
        <w:bottom w:val="none" w:sz="0" w:space="0" w:color="auto"/>
        <w:right w:val="none" w:sz="0" w:space="0" w:color="auto"/>
      </w:divBdr>
      <w:divsChild>
        <w:div w:id="964434631">
          <w:marLeft w:val="0"/>
          <w:marRight w:val="0"/>
          <w:marTop w:val="0"/>
          <w:marBottom w:val="0"/>
          <w:divBdr>
            <w:top w:val="none" w:sz="0" w:space="0" w:color="auto"/>
            <w:left w:val="none" w:sz="0" w:space="0" w:color="auto"/>
            <w:bottom w:val="none" w:sz="0" w:space="0" w:color="auto"/>
            <w:right w:val="none" w:sz="0" w:space="0" w:color="auto"/>
          </w:divBdr>
          <w:divsChild>
            <w:div w:id="882208951">
              <w:marLeft w:val="0"/>
              <w:marRight w:val="0"/>
              <w:marTop w:val="0"/>
              <w:marBottom w:val="0"/>
              <w:divBdr>
                <w:top w:val="none" w:sz="0" w:space="0" w:color="auto"/>
                <w:left w:val="none" w:sz="0" w:space="0" w:color="auto"/>
                <w:bottom w:val="none" w:sz="0" w:space="0" w:color="auto"/>
                <w:right w:val="none" w:sz="0" w:space="0" w:color="auto"/>
              </w:divBdr>
              <w:divsChild>
                <w:div w:id="7552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350186">
      <w:bodyDiv w:val="1"/>
      <w:marLeft w:val="0"/>
      <w:marRight w:val="0"/>
      <w:marTop w:val="0"/>
      <w:marBottom w:val="0"/>
      <w:divBdr>
        <w:top w:val="none" w:sz="0" w:space="0" w:color="auto"/>
        <w:left w:val="none" w:sz="0" w:space="0" w:color="auto"/>
        <w:bottom w:val="none" w:sz="0" w:space="0" w:color="auto"/>
        <w:right w:val="none" w:sz="0" w:space="0" w:color="auto"/>
      </w:divBdr>
    </w:div>
    <w:div w:id="1298562155">
      <w:bodyDiv w:val="1"/>
      <w:marLeft w:val="0"/>
      <w:marRight w:val="0"/>
      <w:marTop w:val="0"/>
      <w:marBottom w:val="0"/>
      <w:divBdr>
        <w:top w:val="none" w:sz="0" w:space="0" w:color="auto"/>
        <w:left w:val="none" w:sz="0" w:space="0" w:color="auto"/>
        <w:bottom w:val="none" w:sz="0" w:space="0" w:color="auto"/>
        <w:right w:val="none" w:sz="0" w:space="0" w:color="auto"/>
      </w:divBdr>
    </w:div>
    <w:div w:id="1528526538">
      <w:bodyDiv w:val="1"/>
      <w:marLeft w:val="0"/>
      <w:marRight w:val="0"/>
      <w:marTop w:val="0"/>
      <w:marBottom w:val="0"/>
      <w:divBdr>
        <w:top w:val="none" w:sz="0" w:space="0" w:color="auto"/>
        <w:left w:val="none" w:sz="0" w:space="0" w:color="auto"/>
        <w:bottom w:val="none" w:sz="0" w:space="0" w:color="auto"/>
        <w:right w:val="none" w:sz="0" w:space="0" w:color="auto"/>
      </w:divBdr>
    </w:div>
    <w:div w:id="1533760647">
      <w:bodyDiv w:val="1"/>
      <w:marLeft w:val="0"/>
      <w:marRight w:val="0"/>
      <w:marTop w:val="0"/>
      <w:marBottom w:val="0"/>
      <w:divBdr>
        <w:top w:val="none" w:sz="0" w:space="0" w:color="auto"/>
        <w:left w:val="none" w:sz="0" w:space="0" w:color="auto"/>
        <w:bottom w:val="none" w:sz="0" w:space="0" w:color="auto"/>
        <w:right w:val="none" w:sz="0" w:space="0" w:color="auto"/>
      </w:divBdr>
      <w:divsChild>
        <w:div w:id="1591811290">
          <w:marLeft w:val="0"/>
          <w:marRight w:val="0"/>
          <w:marTop w:val="0"/>
          <w:marBottom w:val="0"/>
          <w:divBdr>
            <w:top w:val="none" w:sz="0" w:space="0" w:color="auto"/>
            <w:left w:val="none" w:sz="0" w:space="0" w:color="auto"/>
            <w:bottom w:val="none" w:sz="0" w:space="0" w:color="auto"/>
            <w:right w:val="none" w:sz="0" w:space="0" w:color="auto"/>
          </w:divBdr>
          <w:divsChild>
            <w:div w:id="1870486830">
              <w:marLeft w:val="0"/>
              <w:marRight w:val="0"/>
              <w:marTop w:val="0"/>
              <w:marBottom w:val="0"/>
              <w:divBdr>
                <w:top w:val="none" w:sz="0" w:space="0" w:color="auto"/>
                <w:left w:val="none" w:sz="0" w:space="0" w:color="auto"/>
                <w:bottom w:val="none" w:sz="0" w:space="0" w:color="auto"/>
                <w:right w:val="none" w:sz="0" w:space="0" w:color="auto"/>
              </w:divBdr>
              <w:divsChild>
                <w:div w:id="180580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269950">
      <w:bodyDiv w:val="1"/>
      <w:marLeft w:val="0"/>
      <w:marRight w:val="0"/>
      <w:marTop w:val="0"/>
      <w:marBottom w:val="0"/>
      <w:divBdr>
        <w:top w:val="none" w:sz="0" w:space="0" w:color="auto"/>
        <w:left w:val="none" w:sz="0" w:space="0" w:color="auto"/>
        <w:bottom w:val="none" w:sz="0" w:space="0" w:color="auto"/>
        <w:right w:val="none" w:sz="0" w:space="0" w:color="auto"/>
      </w:divBdr>
      <w:divsChild>
        <w:div w:id="896161543">
          <w:marLeft w:val="0"/>
          <w:marRight w:val="0"/>
          <w:marTop w:val="0"/>
          <w:marBottom w:val="0"/>
          <w:divBdr>
            <w:top w:val="none" w:sz="0" w:space="0" w:color="auto"/>
            <w:left w:val="none" w:sz="0" w:space="0" w:color="auto"/>
            <w:bottom w:val="none" w:sz="0" w:space="0" w:color="auto"/>
            <w:right w:val="none" w:sz="0" w:space="0" w:color="auto"/>
          </w:divBdr>
          <w:divsChild>
            <w:div w:id="1786925693">
              <w:marLeft w:val="0"/>
              <w:marRight w:val="0"/>
              <w:marTop w:val="0"/>
              <w:marBottom w:val="0"/>
              <w:divBdr>
                <w:top w:val="none" w:sz="0" w:space="0" w:color="auto"/>
                <w:left w:val="none" w:sz="0" w:space="0" w:color="auto"/>
                <w:bottom w:val="none" w:sz="0" w:space="0" w:color="auto"/>
                <w:right w:val="none" w:sz="0" w:space="0" w:color="auto"/>
              </w:divBdr>
              <w:divsChild>
                <w:div w:id="142607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473849">
      <w:bodyDiv w:val="1"/>
      <w:marLeft w:val="0"/>
      <w:marRight w:val="0"/>
      <w:marTop w:val="0"/>
      <w:marBottom w:val="0"/>
      <w:divBdr>
        <w:top w:val="none" w:sz="0" w:space="0" w:color="auto"/>
        <w:left w:val="none" w:sz="0" w:space="0" w:color="auto"/>
        <w:bottom w:val="none" w:sz="0" w:space="0" w:color="auto"/>
        <w:right w:val="none" w:sz="0" w:space="0" w:color="auto"/>
      </w:divBdr>
    </w:div>
    <w:div w:id="1637024264">
      <w:bodyDiv w:val="1"/>
      <w:marLeft w:val="0"/>
      <w:marRight w:val="0"/>
      <w:marTop w:val="0"/>
      <w:marBottom w:val="0"/>
      <w:divBdr>
        <w:top w:val="none" w:sz="0" w:space="0" w:color="auto"/>
        <w:left w:val="none" w:sz="0" w:space="0" w:color="auto"/>
        <w:bottom w:val="none" w:sz="0" w:space="0" w:color="auto"/>
        <w:right w:val="none" w:sz="0" w:space="0" w:color="auto"/>
      </w:divBdr>
    </w:div>
    <w:div w:id="1671324382">
      <w:bodyDiv w:val="1"/>
      <w:marLeft w:val="0"/>
      <w:marRight w:val="0"/>
      <w:marTop w:val="0"/>
      <w:marBottom w:val="0"/>
      <w:divBdr>
        <w:top w:val="none" w:sz="0" w:space="0" w:color="auto"/>
        <w:left w:val="none" w:sz="0" w:space="0" w:color="auto"/>
        <w:bottom w:val="none" w:sz="0" w:space="0" w:color="auto"/>
        <w:right w:val="none" w:sz="0" w:space="0" w:color="auto"/>
      </w:divBdr>
      <w:divsChild>
        <w:div w:id="1796172453">
          <w:marLeft w:val="0"/>
          <w:marRight w:val="0"/>
          <w:marTop w:val="0"/>
          <w:marBottom w:val="0"/>
          <w:divBdr>
            <w:top w:val="none" w:sz="0" w:space="0" w:color="auto"/>
            <w:left w:val="none" w:sz="0" w:space="0" w:color="auto"/>
            <w:bottom w:val="none" w:sz="0" w:space="0" w:color="auto"/>
            <w:right w:val="none" w:sz="0" w:space="0" w:color="auto"/>
          </w:divBdr>
          <w:divsChild>
            <w:div w:id="1856578822">
              <w:marLeft w:val="0"/>
              <w:marRight w:val="0"/>
              <w:marTop w:val="0"/>
              <w:marBottom w:val="0"/>
              <w:divBdr>
                <w:top w:val="none" w:sz="0" w:space="0" w:color="auto"/>
                <w:left w:val="none" w:sz="0" w:space="0" w:color="auto"/>
                <w:bottom w:val="none" w:sz="0" w:space="0" w:color="auto"/>
                <w:right w:val="none" w:sz="0" w:space="0" w:color="auto"/>
              </w:divBdr>
              <w:divsChild>
                <w:div w:id="29950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130751">
      <w:bodyDiv w:val="1"/>
      <w:marLeft w:val="0"/>
      <w:marRight w:val="0"/>
      <w:marTop w:val="0"/>
      <w:marBottom w:val="0"/>
      <w:divBdr>
        <w:top w:val="none" w:sz="0" w:space="0" w:color="auto"/>
        <w:left w:val="none" w:sz="0" w:space="0" w:color="auto"/>
        <w:bottom w:val="none" w:sz="0" w:space="0" w:color="auto"/>
        <w:right w:val="none" w:sz="0" w:space="0" w:color="auto"/>
      </w:divBdr>
      <w:divsChild>
        <w:div w:id="1536116550">
          <w:marLeft w:val="0"/>
          <w:marRight w:val="0"/>
          <w:marTop w:val="0"/>
          <w:marBottom w:val="0"/>
          <w:divBdr>
            <w:top w:val="none" w:sz="0" w:space="0" w:color="auto"/>
            <w:left w:val="none" w:sz="0" w:space="0" w:color="auto"/>
            <w:bottom w:val="none" w:sz="0" w:space="0" w:color="auto"/>
            <w:right w:val="none" w:sz="0" w:space="0" w:color="auto"/>
          </w:divBdr>
          <w:divsChild>
            <w:div w:id="313998005">
              <w:marLeft w:val="0"/>
              <w:marRight w:val="0"/>
              <w:marTop w:val="0"/>
              <w:marBottom w:val="0"/>
              <w:divBdr>
                <w:top w:val="none" w:sz="0" w:space="0" w:color="auto"/>
                <w:left w:val="none" w:sz="0" w:space="0" w:color="auto"/>
                <w:bottom w:val="none" w:sz="0" w:space="0" w:color="auto"/>
                <w:right w:val="none" w:sz="0" w:space="0" w:color="auto"/>
              </w:divBdr>
              <w:divsChild>
                <w:div w:id="154235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367002">
      <w:bodyDiv w:val="1"/>
      <w:marLeft w:val="0"/>
      <w:marRight w:val="0"/>
      <w:marTop w:val="0"/>
      <w:marBottom w:val="0"/>
      <w:divBdr>
        <w:top w:val="none" w:sz="0" w:space="0" w:color="auto"/>
        <w:left w:val="none" w:sz="0" w:space="0" w:color="auto"/>
        <w:bottom w:val="none" w:sz="0" w:space="0" w:color="auto"/>
        <w:right w:val="none" w:sz="0" w:space="0" w:color="auto"/>
      </w:divBdr>
    </w:div>
    <w:div w:id="1734766654">
      <w:bodyDiv w:val="1"/>
      <w:marLeft w:val="0"/>
      <w:marRight w:val="0"/>
      <w:marTop w:val="0"/>
      <w:marBottom w:val="0"/>
      <w:divBdr>
        <w:top w:val="none" w:sz="0" w:space="0" w:color="auto"/>
        <w:left w:val="none" w:sz="0" w:space="0" w:color="auto"/>
        <w:bottom w:val="none" w:sz="0" w:space="0" w:color="auto"/>
        <w:right w:val="none" w:sz="0" w:space="0" w:color="auto"/>
      </w:divBdr>
    </w:div>
    <w:div w:id="1751148506">
      <w:bodyDiv w:val="1"/>
      <w:marLeft w:val="0"/>
      <w:marRight w:val="0"/>
      <w:marTop w:val="0"/>
      <w:marBottom w:val="0"/>
      <w:divBdr>
        <w:top w:val="none" w:sz="0" w:space="0" w:color="auto"/>
        <w:left w:val="none" w:sz="0" w:space="0" w:color="auto"/>
        <w:bottom w:val="none" w:sz="0" w:space="0" w:color="auto"/>
        <w:right w:val="none" w:sz="0" w:space="0" w:color="auto"/>
      </w:divBdr>
    </w:div>
    <w:div w:id="1771967847">
      <w:bodyDiv w:val="1"/>
      <w:marLeft w:val="0"/>
      <w:marRight w:val="0"/>
      <w:marTop w:val="0"/>
      <w:marBottom w:val="0"/>
      <w:divBdr>
        <w:top w:val="none" w:sz="0" w:space="0" w:color="auto"/>
        <w:left w:val="none" w:sz="0" w:space="0" w:color="auto"/>
        <w:bottom w:val="none" w:sz="0" w:space="0" w:color="auto"/>
        <w:right w:val="none" w:sz="0" w:space="0" w:color="auto"/>
      </w:divBdr>
    </w:div>
    <w:div w:id="1802990935">
      <w:bodyDiv w:val="1"/>
      <w:marLeft w:val="0"/>
      <w:marRight w:val="0"/>
      <w:marTop w:val="0"/>
      <w:marBottom w:val="0"/>
      <w:divBdr>
        <w:top w:val="none" w:sz="0" w:space="0" w:color="auto"/>
        <w:left w:val="none" w:sz="0" w:space="0" w:color="auto"/>
        <w:bottom w:val="none" w:sz="0" w:space="0" w:color="auto"/>
        <w:right w:val="none" w:sz="0" w:space="0" w:color="auto"/>
      </w:divBdr>
      <w:divsChild>
        <w:div w:id="1135561763">
          <w:marLeft w:val="0"/>
          <w:marRight w:val="0"/>
          <w:marTop w:val="0"/>
          <w:marBottom w:val="0"/>
          <w:divBdr>
            <w:top w:val="none" w:sz="0" w:space="0" w:color="auto"/>
            <w:left w:val="none" w:sz="0" w:space="0" w:color="auto"/>
            <w:bottom w:val="none" w:sz="0" w:space="0" w:color="auto"/>
            <w:right w:val="none" w:sz="0" w:space="0" w:color="auto"/>
          </w:divBdr>
          <w:divsChild>
            <w:div w:id="1303731171">
              <w:marLeft w:val="0"/>
              <w:marRight w:val="0"/>
              <w:marTop w:val="0"/>
              <w:marBottom w:val="0"/>
              <w:divBdr>
                <w:top w:val="none" w:sz="0" w:space="0" w:color="auto"/>
                <w:left w:val="none" w:sz="0" w:space="0" w:color="auto"/>
                <w:bottom w:val="none" w:sz="0" w:space="0" w:color="auto"/>
                <w:right w:val="none" w:sz="0" w:space="0" w:color="auto"/>
              </w:divBdr>
              <w:divsChild>
                <w:div w:id="149914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736451">
      <w:bodyDiv w:val="1"/>
      <w:marLeft w:val="0"/>
      <w:marRight w:val="0"/>
      <w:marTop w:val="0"/>
      <w:marBottom w:val="0"/>
      <w:divBdr>
        <w:top w:val="none" w:sz="0" w:space="0" w:color="auto"/>
        <w:left w:val="none" w:sz="0" w:space="0" w:color="auto"/>
        <w:bottom w:val="none" w:sz="0" w:space="0" w:color="auto"/>
        <w:right w:val="none" w:sz="0" w:space="0" w:color="auto"/>
      </w:divBdr>
    </w:div>
    <w:div w:id="1925065158">
      <w:bodyDiv w:val="1"/>
      <w:marLeft w:val="0"/>
      <w:marRight w:val="0"/>
      <w:marTop w:val="0"/>
      <w:marBottom w:val="0"/>
      <w:divBdr>
        <w:top w:val="none" w:sz="0" w:space="0" w:color="auto"/>
        <w:left w:val="none" w:sz="0" w:space="0" w:color="auto"/>
        <w:bottom w:val="none" w:sz="0" w:space="0" w:color="auto"/>
        <w:right w:val="none" w:sz="0" w:space="0" w:color="auto"/>
      </w:divBdr>
      <w:divsChild>
        <w:div w:id="1691487072">
          <w:marLeft w:val="0"/>
          <w:marRight w:val="0"/>
          <w:marTop w:val="0"/>
          <w:marBottom w:val="0"/>
          <w:divBdr>
            <w:top w:val="none" w:sz="0" w:space="0" w:color="auto"/>
            <w:left w:val="none" w:sz="0" w:space="0" w:color="auto"/>
            <w:bottom w:val="none" w:sz="0" w:space="0" w:color="auto"/>
            <w:right w:val="none" w:sz="0" w:space="0" w:color="auto"/>
          </w:divBdr>
          <w:divsChild>
            <w:div w:id="1594700309">
              <w:marLeft w:val="0"/>
              <w:marRight w:val="0"/>
              <w:marTop w:val="0"/>
              <w:marBottom w:val="0"/>
              <w:divBdr>
                <w:top w:val="none" w:sz="0" w:space="0" w:color="auto"/>
                <w:left w:val="none" w:sz="0" w:space="0" w:color="auto"/>
                <w:bottom w:val="none" w:sz="0" w:space="0" w:color="auto"/>
                <w:right w:val="none" w:sz="0" w:space="0" w:color="auto"/>
              </w:divBdr>
              <w:divsChild>
                <w:div w:id="136158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193446">
      <w:bodyDiv w:val="1"/>
      <w:marLeft w:val="0"/>
      <w:marRight w:val="0"/>
      <w:marTop w:val="0"/>
      <w:marBottom w:val="0"/>
      <w:divBdr>
        <w:top w:val="none" w:sz="0" w:space="0" w:color="auto"/>
        <w:left w:val="none" w:sz="0" w:space="0" w:color="auto"/>
        <w:bottom w:val="none" w:sz="0" w:space="0" w:color="auto"/>
        <w:right w:val="none" w:sz="0" w:space="0" w:color="auto"/>
      </w:divBdr>
    </w:div>
    <w:div w:id="1956138012">
      <w:bodyDiv w:val="1"/>
      <w:marLeft w:val="0"/>
      <w:marRight w:val="0"/>
      <w:marTop w:val="0"/>
      <w:marBottom w:val="0"/>
      <w:divBdr>
        <w:top w:val="none" w:sz="0" w:space="0" w:color="auto"/>
        <w:left w:val="none" w:sz="0" w:space="0" w:color="auto"/>
        <w:bottom w:val="none" w:sz="0" w:space="0" w:color="auto"/>
        <w:right w:val="none" w:sz="0" w:space="0" w:color="auto"/>
      </w:divBdr>
      <w:divsChild>
        <w:div w:id="1809853730">
          <w:marLeft w:val="0"/>
          <w:marRight w:val="0"/>
          <w:marTop w:val="0"/>
          <w:marBottom w:val="0"/>
          <w:divBdr>
            <w:top w:val="none" w:sz="0" w:space="0" w:color="auto"/>
            <w:left w:val="none" w:sz="0" w:space="0" w:color="auto"/>
            <w:bottom w:val="none" w:sz="0" w:space="0" w:color="auto"/>
            <w:right w:val="none" w:sz="0" w:space="0" w:color="auto"/>
          </w:divBdr>
          <w:divsChild>
            <w:div w:id="1081683303">
              <w:marLeft w:val="0"/>
              <w:marRight w:val="0"/>
              <w:marTop w:val="0"/>
              <w:marBottom w:val="0"/>
              <w:divBdr>
                <w:top w:val="none" w:sz="0" w:space="0" w:color="auto"/>
                <w:left w:val="none" w:sz="0" w:space="0" w:color="auto"/>
                <w:bottom w:val="none" w:sz="0" w:space="0" w:color="auto"/>
                <w:right w:val="none" w:sz="0" w:space="0" w:color="auto"/>
              </w:divBdr>
              <w:divsChild>
                <w:div w:id="34001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649734">
      <w:bodyDiv w:val="1"/>
      <w:marLeft w:val="0"/>
      <w:marRight w:val="0"/>
      <w:marTop w:val="0"/>
      <w:marBottom w:val="0"/>
      <w:divBdr>
        <w:top w:val="none" w:sz="0" w:space="0" w:color="auto"/>
        <w:left w:val="none" w:sz="0" w:space="0" w:color="auto"/>
        <w:bottom w:val="none" w:sz="0" w:space="0" w:color="auto"/>
        <w:right w:val="none" w:sz="0" w:space="0" w:color="auto"/>
      </w:divBdr>
      <w:divsChild>
        <w:div w:id="1582984633">
          <w:marLeft w:val="0"/>
          <w:marRight w:val="0"/>
          <w:marTop w:val="0"/>
          <w:marBottom w:val="0"/>
          <w:divBdr>
            <w:top w:val="none" w:sz="0" w:space="0" w:color="auto"/>
            <w:left w:val="none" w:sz="0" w:space="0" w:color="auto"/>
            <w:bottom w:val="none" w:sz="0" w:space="0" w:color="auto"/>
            <w:right w:val="none" w:sz="0" w:space="0" w:color="auto"/>
          </w:divBdr>
          <w:divsChild>
            <w:div w:id="1105809536">
              <w:marLeft w:val="0"/>
              <w:marRight w:val="0"/>
              <w:marTop w:val="0"/>
              <w:marBottom w:val="0"/>
              <w:divBdr>
                <w:top w:val="none" w:sz="0" w:space="0" w:color="auto"/>
                <w:left w:val="none" w:sz="0" w:space="0" w:color="auto"/>
                <w:bottom w:val="none" w:sz="0" w:space="0" w:color="auto"/>
                <w:right w:val="none" w:sz="0" w:space="0" w:color="auto"/>
              </w:divBdr>
              <w:divsChild>
                <w:div w:id="171484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141400">
      <w:bodyDiv w:val="1"/>
      <w:marLeft w:val="0"/>
      <w:marRight w:val="0"/>
      <w:marTop w:val="0"/>
      <w:marBottom w:val="0"/>
      <w:divBdr>
        <w:top w:val="none" w:sz="0" w:space="0" w:color="auto"/>
        <w:left w:val="none" w:sz="0" w:space="0" w:color="auto"/>
        <w:bottom w:val="none" w:sz="0" w:space="0" w:color="auto"/>
        <w:right w:val="none" w:sz="0" w:space="0" w:color="auto"/>
      </w:divBdr>
      <w:divsChild>
        <w:div w:id="455026213">
          <w:marLeft w:val="0"/>
          <w:marRight w:val="0"/>
          <w:marTop w:val="0"/>
          <w:marBottom w:val="0"/>
          <w:divBdr>
            <w:top w:val="none" w:sz="0" w:space="0" w:color="auto"/>
            <w:left w:val="none" w:sz="0" w:space="0" w:color="auto"/>
            <w:bottom w:val="none" w:sz="0" w:space="0" w:color="auto"/>
            <w:right w:val="none" w:sz="0" w:space="0" w:color="auto"/>
          </w:divBdr>
          <w:divsChild>
            <w:div w:id="2041735166">
              <w:marLeft w:val="0"/>
              <w:marRight w:val="0"/>
              <w:marTop w:val="0"/>
              <w:marBottom w:val="0"/>
              <w:divBdr>
                <w:top w:val="none" w:sz="0" w:space="0" w:color="auto"/>
                <w:left w:val="none" w:sz="0" w:space="0" w:color="auto"/>
                <w:bottom w:val="none" w:sz="0" w:space="0" w:color="auto"/>
                <w:right w:val="none" w:sz="0" w:space="0" w:color="auto"/>
              </w:divBdr>
              <w:divsChild>
                <w:div w:id="97730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742178">
      <w:bodyDiv w:val="1"/>
      <w:marLeft w:val="0"/>
      <w:marRight w:val="0"/>
      <w:marTop w:val="0"/>
      <w:marBottom w:val="0"/>
      <w:divBdr>
        <w:top w:val="none" w:sz="0" w:space="0" w:color="auto"/>
        <w:left w:val="none" w:sz="0" w:space="0" w:color="auto"/>
        <w:bottom w:val="none" w:sz="0" w:space="0" w:color="auto"/>
        <w:right w:val="none" w:sz="0" w:space="0" w:color="auto"/>
      </w:divBdr>
      <w:divsChild>
        <w:div w:id="563489104">
          <w:marLeft w:val="0"/>
          <w:marRight w:val="0"/>
          <w:marTop w:val="0"/>
          <w:marBottom w:val="0"/>
          <w:divBdr>
            <w:top w:val="none" w:sz="0" w:space="0" w:color="auto"/>
            <w:left w:val="none" w:sz="0" w:space="0" w:color="auto"/>
            <w:bottom w:val="none" w:sz="0" w:space="0" w:color="auto"/>
            <w:right w:val="none" w:sz="0" w:space="0" w:color="auto"/>
          </w:divBdr>
          <w:divsChild>
            <w:div w:id="1580138830">
              <w:marLeft w:val="0"/>
              <w:marRight w:val="0"/>
              <w:marTop w:val="0"/>
              <w:marBottom w:val="0"/>
              <w:divBdr>
                <w:top w:val="none" w:sz="0" w:space="0" w:color="auto"/>
                <w:left w:val="none" w:sz="0" w:space="0" w:color="auto"/>
                <w:bottom w:val="none" w:sz="0" w:space="0" w:color="auto"/>
                <w:right w:val="none" w:sz="0" w:space="0" w:color="auto"/>
              </w:divBdr>
              <w:divsChild>
                <w:div w:id="131649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127591">
      <w:bodyDiv w:val="1"/>
      <w:marLeft w:val="0"/>
      <w:marRight w:val="0"/>
      <w:marTop w:val="0"/>
      <w:marBottom w:val="0"/>
      <w:divBdr>
        <w:top w:val="none" w:sz="0" w:space="0" w:color="auto"/>
        <w:left w:val="none" w:sz="0" w:space="0" w:color="auto"/>
        <w:bottom w:val="none" w:sz="0" w:space="0" w:color="auto"/>
        <w:right w:val="none" w:sz="0" w:space="0" w:color="auto"/>
      </w:divBdr>
      <w:divsChild>
        <w:div w:id="1044866078">
          <w:marLeft w:val="0"/>
          <w:marRight w:val="0"/>
          <w:marTop w:val="0"/>
          <w:marBottom w:val="0"/>
          <w:divBdr>
            <w:top w:val="none" w:sz="0" w:space="0" w:color="auto"/>
            <w:left w:val="none" w:sz="0" w:space="0" w:color="auto"/>
            <w:bottom w:val="none" w:sz="0" w:space="0" w:color="auto"/>
            <w:right w:val="none" w:sz="0" w:space="0" w:color="auto"/>
          </w:divBdr>
          <w:divsChild>
            <w:div w:id="1500268010">
              <w:marLeft w:val="0"/>
              <w:marRight w:val="0"/>
              <w:marTop w:val="0"/>
              <w:marBottom w:val="0"/>
              <w:divBdr>
                <w:top w:val="none" w:sz="0" w:space="0" w:color="auto"/>
                <w:left w:val="none" w:sz="0" w:space="0" w:color="auto"/>
                <w:bottom w:val="none" w:sz="0" w:space="0" w:color="auto"/>
                <w:right w:val="none" w:sz="0" w:space="0" w:color="auto"/>
              </w:divBdr>
              <w:divsChild>
                <w:div w:id="188201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nlinelibrary.wiley.com/authored-by/Gere/Judith" TargetMode="External"/><Relationship Id="rId18" Type="http://schemas.openxmlformats.org/officeDocument/2006/relationships/hyperlink" Target="https://doi.org/10.1111/1467-6494.t01-1-00005" TargetMode="External"/><Relationship Id="rId26" Type="http://schemas.openxmlformats.org/officeDocument/2006/relationships/hyperlink" Target="https://onlinelibrary.wiley.com/authored-by/Branje/Susan" TargetMode="External"/><Relationship Id="rId3" Type="http://schemas.openxmlformats.org/officeDocument/2006/relationships/styles" Target="styles.xml"/><Relationship Id="rId21" Type="http://schemas.openxmlformats.org/officeDocument/2006/relationships/hyperlink" Target="https://onlinelibrary.wiley.com/authored-by/Trautwein/Ulrich"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onlinelibrary.wiley.com/authored-by/Kilian/Jenna+L." TargetMode="External"/><Relationship Id="rId17" Type="http://schemas.openxmlformats.org/officeDocument/2006/relationships/hyperlink" Target="https://onlinelibrary.wiley.com/authored-by/Sherker/Jennifer%0A%09%09%09%09%09%09L." TargetMode="External"/><Relationship Id="rId25" Type="http://schemas.openxmlformats.org/officeDocument/2006/relationships/hyperlink" Target="https://onlinelibrary.wiley.com/authored-by/Burk/William"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onlinelibrary.wiley.com/authored-by/Kurtz/John%0A%09%09%09%09%09%09E." TargetMode="External"/><Relationship Id="rId20" Type="http://schemas.openxmlformats.org/officeDocument/2006/relationships/hyperlink" Target="https://onlinelibrary.wiley.com/authored-by/L%C3%BCdtke/Oliver" TargetMode="External"/><Relationship Id="rId29" Type="http://schemas.openxmlformats.org/officeDocument/2006/relationships/hyperlink" Target="https://onlinelibrary.wiley.com/authored-by/Meeus/Wi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copsyc.2022.101545" TargetMode="External"/><Relationship Id="rId24" Type="http://schemas.openxmlformats.org/officeDocument/2006/relationships/hyperlink" Target="https://onlinelibrary.wiley.com/authored-by/Selfhout/Maarten"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oi.org/10.1111/jopy.70024" TargetMode="External"/><Relationship Id="rId23" Type="http://schemas.openxmlformats.org/officeDocument/2006/relationships/hyperlink" Target="https://doi.org/10.1111/j.1467-6494.2012.00766.x" TargetMode="External"/><Relationship Id="rId28" Type="http://schemas.openxmlformats.org/officeDocument/2006/relationships/hyperlink" Target="https://onlinelibrary.wiley.com/authored-by/Van+Aken/Marcel" TargetMode="External"/><Relationship Id="rId10" Type="http://schemas.openxmlformats.org/officeDocument/2006/relationships/hyperlink" Target="https://www.sciencedirect.com/journal/current-opinion-in-psychology" TargetMode="External"/><Relationship Id="rId19" Type="http://schemas.openxmlformats.org/officeDocument/2006/relationships/hyperlink" Target="https://onlinelibrary.wiley.com/authored-by/Parker/Philip+D." TargetMode="External"/><Relationship Id="rId31" Type="http://schemas.openxmlformats.org/officeDocument/2006/relationships/hyperlink" Target="https://doi.org/10.1111/j.1467-6494.2010.00625.x" TargetMode="External"/><Relationship Id="rId4" Type="http://schemas.openxmlformats.org/officeDocument/2006/relationships/settings" Target="settings.xml"/><Relationship Id="rId9" Type="http://schemas.openxmlformats.org/officeDocument/2006/relationships/hyperlink" Target="https://doi.org/10.1177/0265407508096697" TargetMode="External"/><Relationship Id="rId14" Type="http://schemas.openxmlformats.org/officeDocument/2006/relationships/hyperlink" Target="https://onlinelibrary.wiley.com/authored-by/LaBuda/Jessica" TargetMode="External"/><Relationship Id="rId22" Type="http://schemas.openxmlformats.org/officeDocument/2006/relationships/hyperlink" Target="https://onlinelibrary.wiley.com/authored-by/Roberts/Brent+W." TargetMode="External"/><Relationship Id="rId27" Type="http://schemas.openxmlformats.org/officeDocument/2006/relationships/hyperlink" Target="https://onlinelibrary.wiley.com/authored-by/Denissen/Jaap" TargetMode="External"/><Relationship Id="rId30" Type="http://schemas.openxmlformats.org/officeDocument/2006/relationships/hyperlink" Target="https://onlinelibrary.wiley.com/toc/14676494/2010/78/2" TargetMode="External"/><Relationship Id="rId35" Type="http://schemas.openxmlformats.org/officeDocument/2006/relationships/theme" Target="theme/theme1.xml"/><Relationship Id="rId8" Type="http://schemas.openxmlformats.org/officeDocument/2006/relationships/hyperlink" Target="https://psycnet.apa.org/doi/10.1037/h00460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DA3984-CC35-4AD9-B9B5-3B62F4262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8199</Words>
  <Characters>50266</Characters>
  <Application>Microsoft Office Word</Application>
  <DocSecurity>0</DocSecurity>
  <Lines>761</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Wildschut</dc:creator>
  <cp:keywords/>
  <dc:description/>
  <cp:lastModifiedBy>Tim Wildschut</cp:lastModifiedBy>
  <cp:revision>3</cp:revision>
  <dcterms:created xsi:type="dcterms:W3CDTF">2025-12-03T11:28:00Z</dcterms:created>
  <dcterms:modified xsi:type="dcterms:W3CDTF">2025-12-03T11:29:00Z</dcterms:modified>
</cp:coreProperties>
</file>