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93B8" w14:textId="77777777" w:rsidR="003C2743" w:rsidRPr="003C2743" w:rsidRDefault="003C2743" w:rsidP="003C2743">
      <w:pPr>
        <w:jc w:val="center"/>
        <w:rPr>
          <w:rFonts w:cs="Arial"/>
          <w:b/>
          <w:bCs/>
          <w:sz w:val="28"/>
          <w:szCs w:val="28"/>
          <w:lang w:val="en-GB" w:eastAsia="en-US"/>
        </w:rPr>
      </w:pPr>
    </w:p>
    <w:p w14:paraId="12BEE36C" w14:textId="0B90FF66" w:rsidR="003C2743" w:rsidRPr="003C2743" w:rsidRDefault="003C2743" w:rsidP="003C2743">
      <w:pPr>
        <w:jc w:val="center"/>
        <w:rPr>
          <w:rFonts w:cs="Arial"/>
          <w:b/>
          <w:bCs/>
          <w:sz w:val="28"/>
          <w:szCs w:val="28"/>
          <w:lang w:val="en-GB" w:eastAsia="en-US"/>
        </w:rPr>
      </w:pPr>
      <w:r w:rsidRPr="003C2743">
        <w:rPr>
          <w:rFonts w:cs="Arial"/>
          <w:b/>
          <w:bCs/>
          <w:sz w:val="28"/>
          <w:szCs w:val="28"/>
          <w:lang w:val="en-GB" w:eastAsia="en-US"/>
        </w:rPr>
        <w:t>Please note: this is the final draft of the accepted article published in</w:t>
      </w:r>
      <w:r w:rsidR="00B43680">
        <w:rPr>
          <w:rFonts w:cs="Arial"/>
          <w:b/>
          <w:bCs/>
          <w:sz w:val="28"/>
          <w:szCs w:val="28"/>
          <w:lang w:val="en-GB" w:eastAsia="en-US"/>
        </w:rPr>
        <w:t>:</w:t>
      </w:r>
      <w:r w:rsidRPr="003C2743">
        <w:rPr>
          <w:rFonts w:cs="Arial"/>
          <w:b/>
          <w:bCs/>
          <w:sz w:val="28"/>
          <w:szCs w:val="28"/>
          <w:lang w:val="en-GB" w:eastAsia="en-US"/>
        </w:rPr>
        <w:t xml:space="preserve"> </w:t>
      </w:r>
    </w:p>
    <w:p w14:paraId="40275717" w14:textId="62C5EE7E" w:rsidR="003C2743" w:rsidRPr="003C2743" w:rsidRDefault="0033018F" w:rsidP="003C2743">
      <w:pPr>
        <w:jc w:val="center"/>
        <w:rPr>
          <w:rFonts w:cs="Arial"/>
          <w:b/>
          <w:bCs/>
          <w:sz w:val="28"/>
          <w:szCs w:val="28"/>
          <w:lang w:val="en-GB" w:eastAsia="en-US"/>
        </w:rPr>
      </w:pPr>
      <w:r w:rsidRPr="0033018F">
        <w:rPr>
          <w:rFonts w:cs="Arial"/>
          <w:b/>
          <w:bCs/>
          <w:i/>
          <w:iCs/>
          <w:sz w:val="28"/>
          <w:szCs w:val="28"/>
          <w:lang w:val="en-GB" w:eastAsia="en-US"/>
        </w:rPr>
        <w:t>Journal of Musculoskeletal Research</w:t>
      </w:r>
    </w:p>
    <w:p w14:paraId="4044D151" w14:textId="77777777" w:rsidR="003C2743" w:rsidRPr="003C2743" w:rsidRDefault="003C2743" w:rsidP="003C2743">
      <w:pPr>
        <w:jc w:val="center"/>
        <w:rPr>
          <w:rFonts w:cs="Arial"/>
          <w:b/>
          <w:bCs/>
          <w:sz w:val="28"/>
          <w:szCs w:val="28"/>
          <w:lang w:val="en-GB" w:eastAsia="en-US"/>
        </w:rPr>
      </w:pPr>
    </w:p>
    <w:p w14:paraId="1946655A" w14:textId="5F8A61DE" w:rsidR="0033018F" w:rsidRPr="009A4150" w:rsidRDefault="0033018F" w:rsidP="003C2743">
      <w:pPr>
        <w:keepNext/>
        <w:keepLines/>
        <w:spacing w:before="240" w:after="0"/>
        <w:jc w:val="center"/>
        <w:outlineLvl w:val="0"/>
        <w:rPr>
          <w:rFonts w:eastAsia="DengXian Light"/>
          <w:b/>
          <w:bCs/>
          <w:sz w:val="28"/>
          <w:szCs w:val="28"/>
          <w:lang w:val="en-GB" w:eastAsia="en-US"/>
        </w:rPr>
      </w:pPr>
      <w:r w:rsidRPr="009A4150">
        <w:rPr>
          <w:rFonts w:eastAsia="DengXian Light"/>
          <w:b/>
          <w:bCs/>
          <w:sz w:val="28"/>
          <w:szCs w:val="28"/>
          <w:lang w:val="en-GB" w:eastAsia="en-US"/>
        </w:rPr>
        <w:t>Muckelt</w:t>
      </w:r>
      <w:r w:rsidR="009A4150" w:rsidRPr="009A4150">
        <w:rPr>
          <w:rFonts w:eastAsia="DengXian Light"/>
          <w:b/>
          <w:bCs/>
          <w:sz w:val="28"/>
          <w:szCs w:val="28"/>
          <w:lang w:val="en-GB" w:eastAsia="en-US"/>
        </w:rPr>
        <w:t xml:space="preserve"> PE</w:t>
      </w:r>
      <w:r w:rsidRPr="009A4150">
        <w:rPr>
          <w:rFonts w:eastAsia="DengXian Light"/>
          <w:b/>
          <w:bCs/>
          <w:sz w:val="28"/>
          <w:szCs w:val="28"/>
          <w:lang w:val="en-GB" w:eastAsia="en-US"/>
        </w:rPr>
        <w:t>, Wragg</w:t>
      </w:r>
      <w:r w:rsidR="009A4150" w:rsidRPr="009A4150">
        <w:rPr>
          <w:rFonts w:eastAsia="DengXian Light"/>
          <w:b/>
          <w:bCs/>
          <w:sz w:val="28"/>
          <w:szCs w:val="28"/>
          <w:lang w:val="en-GB" w:eastAsia="en-US"/>
        </w:rPr>
        <w:t xml:space="preserve"> N</w:t>
      </w:r>
      <w:r w:rsidRPr="009A4150">
        <w:rPr>
          <w:rFonts w:eastAsia="DengXian Light"/>
          <w:b/>
          <w:bCs/>
          <w:sz w:val="28"/>
          <w:szCs w:val="28"/>
          <w:lang w:val="en-GB" w:eastAsia="en-US"/>
        </w:rPr>
        <w:t>, Hussey</w:t>
      </w:r>
      <w:r w:rsidR="009A4150" w:rsidRPr="009A4150">
        <w:rPr>
          <w:rFonts w:eastAsia="DengXian Light"/>
          <w:b/>
          <w:bCs/>
          <w:sz w:val="28"/>
          <w:szCs w:val="28"/>
          <w:lang w:val="en-GB" w:eastAsia="en-US"/>
        </w:rPr>
        <w:t xml:space="preserve"> C</w:t>
      </w:r>
      <w:r w:rsidRPr="009A4150">
        <w:rPr>
          <w:rFonts w:eastAsia="DengXian Light"/>
          <w:b/>
          <w:bCs/>
          <w:sz w:val="28"/>
          <w:szCs w:val="28"/>
          <w:lang w:val="en-GB" w:eastAsia="en-US"/>
        </w:rPr>
        <w:t>,</w:t>
      </w:r>
      <w:r w:rsidR="009A4150" w:rsidRPr="009A4150">
        <w:rPr>
          <w:rFonts w:eastAsia="DengXian Light"/>
          <w:b/>
          <w:bCs/>
          <w:sz w:val="28"/>
          <w:szCs w:val="28"/>
          <w:lang w:val="en-GB" w:eastAsia="en-US"/>
        </w:rPr>
        <w:t xml:space="preserve"> </w:t>
      </w:r>
      <w:r w:rsidRPr="009A4150">
        <w:rPr>
          <w:rFonts w:eastAsia="DengXian Light"/>
          <w:b/>
          <w:bCs/>
          <w:sz w:val="28"/>
          <w:szCs w:val="28"/>
          <w:lang w:val="en-GB" w:eastAsia="en-US"/>
        </w:rPr>
        <w:t>Bigg</w:t>
      </w:r>
      <w:r w:rsidR="009A4150" w:rsidRPr="009A4150">
        <w:rPr>
          <w:rFonts w:eastAsia="DengXian Light"/>
          <w:b/>
          <w:bCs/>
          <w:sz w:val="28"/>
          <w:szCs w:val="28"/>
          <w:lang w:val="en-GB" w:eastAsia="en-US"/>
        </w:rPr>
        <w:t xml:space="preserve"> G</w:t>
      </w:r>
      <w:r w:rsidRPr="009A4150">
        <w:rPr>
          <w:rFonts w:eastAsia="DengXian Light"/>
          <w:b/>
          <w:bCs/>
          <w:sz w:val="28"/>
          <w:szCs w:val="28"/>
          <w:lang w:val="en-GB" w:eastAsia="en-US"/>
        </w:rPr>
        <w:t>, Haysom</w:t>
      </w:r>
      <w:r w:rsidR="009A4150" w:rsidRPr="009A4150">
        <w:rPr>
          <w:rFonts w:eastAsia="DengXian Light"/>
          <w:b/>
          <w:bCs/>
          <w:sz w:val="28"/>
          <w:szCs w:val="28"/>
          <w:lang w:val="en-GB" w:eastAsia="en-US"/>
        </w:rPr>
        <w:t xml:space="preserve"> A</w:t>
      </w:r>
      <w:r w:rsidRPr="009A4150">
        <w:rPr>
          <w:rFonts w:eastAsia="DengXian Light"/>
          <w:b/>
          <w:bCs/>
          <w:sz w:val="28"/>
          <w:szCs w:val="28"/>
          <w:lang w:val="en-GB" w:eastAsia="en-US"/>
        </w:rPr>
        <w:t>, Heinel</w:t>
      </w:r>
      <w:r w:rsidR="009A4150" w:rsidRPr="009A4150">
        <w:rPr>
          <w:rFonts w:eastAsia="DengXian Light"/>
          <w:b/>
          <w:bCs/>
          <w:sz w:val="28"/>
          <w:szCs w:val="28"/>
          <w:lang w:val="en-GB" w:eastAsia="en-US"/>
        </w:rPr>
        <w:t xml:space="preserve"> I</w:t>
      </w:r>
      <w:r w:rsidRPr="009A4150">
        <w:rPr>
          <w:rFonts w:eastAsia="DengXian Light"/>
          <w:b/>
          <w:bCs/>
          <w:sz w:val="28"/>
          <w:szCs w:val="28"/>
          <w:lang w:val="en-GB" w:eastAsia="en-US"/>
        </w:rPr>
        <w:t>, Brown</w:t>
      </w:r>
      <w:r w:rsidR="009A4150" w:rsidRPr="009A4150">
        <w:rPr>
          <w:rFonts w:eastAsia="DengXian Light"/>
          <w:b/>
          <w:bCs/>
          <w:sz w:val="28"/>
          <w:szCs w:val="28"/>
          <w:lang w:val="en-GB" w:eastAsia="en-US"/>
        </w:rPr>
        <w:t xml:space="preserve"> S</w:t>
      </w:r>
      <w:r w:rsidRPr="009A4150">
        <w:rPr>
          <w:rFonts w:eastAsia="DengXian Light"/>
          <w:b/>
          <w:bCs/>
          <w:sz w:val="28"/>
          <w:szCs w:val="28"/>
          <w:lang w:val="en-GB" w:eastAsia="en-US"/>
        </w:rPr>
        <w:t xml:space="preserve">, </w:t>
      </w:r>
      <w:r w:rsidR="009A4150" w:rsidRPr="009A4150">
        <w:rPr>
          <w:rFonts w:eastAsia="DengXian Light"/>
          <w:b/>
          <w:bCs/>
          <w:sz w:val="28"/>
          <w:szCs w:val="28"/>
          <w:lang w:val="en-GB" w:eastAsia="en-US"/>
        </w:rPr>
        <w:t xml:space="preserve">     </w:t>
      </w:r>
      <w:r w:rsidRPr="009A4150">
        <w:rPr>
          <w:rFonts w:eastAsia="DengXian Light"/>
          <w:b/>
          <w:bCs/>
          <w:sz w:val="28"/>
          <w:szCs w:val="28"/>
          <w:lang w:val="en-GB" w:eastAsia="en-US"/>
        </w:rPr>
        <w:t>Stokes</w:t>
      </w:r>
      <w:r w:rsidR="009A4150" w:rsidRPr="009A4150">
        <w:rPr>
          <w:rFonts w:eastAsia="DengXian Light"/>
          <w:b/>
          <w:bCs/>
          <w:sz w:val="28"/>
          <w:szCs w:val="28"/>
          <w:lang w:val="en-GB" w:eastAsia="en-US"/>
        </w:rPr>
        <w:t xml:space="preserve"> M</w:t>
      </w:r>
      <w:r w:rsidRPr="009A4150">
        <w:rPr>
          <w:rFonts w:eastAsia="DengXian Light"/>
          <w:b/>
          <w:bCs/>
          <w:sz w:val="28"/>
          <w:szCs w:val="28"/>
          <w:lang w:val="en-GB" w:eastAsia="en-US"/>
        </w:rPr>
        <w:t>, B Warner</w:t>
      </w:r>
      <w:r w:rsidR="009A4150" w:rsidRPr="009A4150">
        <w:rPr>
          <w:rFonts w:eastAsia="DengXian Light"/>
          <w:b/>
          <w:bCs/>
          <w:sz w:val="28"/>
          <w:szCs w:val="28"/>
          <w:lang w:val="en-GB" w:eastAsia="en-US"/>
        </w:rPr>
        <w:t xml:space="preserve"> MB.</w:t>
      </w:r>
    </w:p>
    <w:p w14:paraId="55821391" w14:textId="77777777" w:rsidR="009A4150" w:rsidRPr="00194FA5" w:rsidRDefault="009A4150" w:rsidP="009A4150">
      <w:pPr>
        <w:rPr>
          <w:rFonts w:eastAsia="DengXian Light"/>
          <w:b/>
          <w:bCs/>
          <w:sz w:val="28"/>
          <w:szCs w:val="28"/>
          <w:lang w:val="en-GB" w:eastAsia="en-US"/>
        </w:rPr>
      </w:pPr>
    </w:p>
    <w:p w14:paraId="5A9B350F" w14:textId="484F2CC7" w:rsidR="003C2743" w:rsidRPr="003C2743" w:rsidRDefault="009A4150" w:rsidP="00194FA5">
      <w:pPr>
        <w:rPr>
          <w:rFonts w:eastAsia="DengXian Light"/>
          <w:b/>
          <w:bCs/>
          <w:sz w:val="28"/>
          <w:szCs w:val="28"/>
          <w:lang w:val="en-GB" w:eastAsia="en-US"/>
        </w:rPr>
      </w:pPr>
      <w:r w:rsidRPr="00194FA5">
        <w:rPr>
          <w:rFonts w:eastAsia="DengXian Light"/>
          <w:b/>
          <w:bCs/>
          <w:sz w:val="28"/>
          <w:szCs w:val="28"/>
          <w:lang w:val="en-GB" w:eastAsia="en-US"/>
        </w:rPr>
        <w:t>Optimizing Locations for recording biomechanical and viscoelastic properties of Soleus Muscle and Plantar Fascia</w:t>
      </w:r>
      <w:r w:rsidRPr="00194FA5">
        <w:rPr>
          <w:rFonts w:eastAsia="DengXian Light"/>
          <w:b/>
          <w:bCs/>
          <w:sz w:val="28"/>
          <w:szCs w:val="28"/>
          <w:lang w:val="en-GB" w:eastAsia="en-US"/>
        </w:rPr>
        <w:t xml:space="preserve">. </w:t>
      </w:r>
      <w:r w:rsidRPr="00194FA5">
        <w:rPr>
          <w:rFonts w:eastAsia="DengXian Light"/>
          <w:b/>
          <w:bCs/>
          <w:sz w:val="28"/>
          <w:szCs w:val="28"/>
          <w:lang w:val="en-GB" w:eastAsia="en-US"/>
        </w:rPr>
        <w:t>J Musculoskel Res</w:t>
      </w:r>
      <w:r w:rsidR="00194FA5" w:rsidRPr="00194FA5">
        <w:rPr>
          <w:rFonts w:eastAsia="DengXian Light"/>
          <w:b/>
          <w:bCs/>
          <w:sz w:val="28"/>
          <w:szCs w:val="28"/>
          <w:lang w:val="en-GB" w:eastAsia="en-US"/>
        </w:rPr>
        <w:t xml:space="preserve"> 2024; </w:t>
      </w:r>
      <w:r w:rsidR="003C2743" w:rsidRPr="003C2743">
        <w:rPr>
          <w:rFonts w:eastAsia="DengXian Light"/>
          <w:b/>
          <w:bCs/>
          <w:sz w:val="28"/>
          <w:szCs w:val="28"/>
          <w:lang w:val="en-GB" w:eastAsia="en-US"/>
        </w:rPr>
        <w:t>In press</w:t>
      </w:r>
    </w:p>
    <w:p w14:paraId="716484C5" w14:textId="6E044474" w:rsidR="003C2743" w:rsidRPr="003C2743" w:rsidRDefault="003C2743" w:rsidP="003C2743">
      <w:pPr>
        <w:keepNext/>
        <w:keepLines/>
        <w:spacing w:before="240" w:after="0"/>
        <w:jc w:val="center"/>
        <w:outlineLvl w:val="0"/>
        <w:rPr>
          <w:rFonts w:eastAsia="DengXian Light"/>
          <w:b/>
          <w:bCs/>
          <w:sz w:val="28"/>
          <w:szCs w:val="28"/>
          <w:lang w:val="en-GB" w:eastAsia="en-US"/>
        </w:rPr>
      </w:pPr>
      <w:r w:rsidRPr="003C2743">
        <w:rPr>
          <w:rFonts w:eastAsia="DengXian Light"/>
          <w:b/>
          <w:bCs/>
          <w:sz w:val="28"/>
          <w:szCs w:val="28"/>
          <w:lang w:val="en-GB" w:eastAsia="en-US"/>
        </w:rPr>
        <w:t>Accepted 1</w:t>
      </w:r>
      <w:r w:rsidR="00A83564" w:rsidRPr="00A83564">
        <w:rPr>
          <w:rFonts w:eastAsia="DengXian Light"/>
          <w:b/>
          <w:bCs/>
          <w:sz w:val="28"/>
          <w:szCs w:val="28"/>
          <w:lang w:val="en-GB" w:eastAsia="en-US"/>
        </w:rPr>
        <w:t>3</w:t>
      </w:r>
      <w:r w:rsidR="00A83564" w:rsidRPr="00A83564">
        <w:rPr>
          <w:rFonts w:eastAsia="DengXian Light"/>
          <w:b/>
          <w:bCs/>
          <w:sz w:val="28"/>
          <w:szCs w:val="28"/>
          <w:vertAlign w:val="superscript"/>
          <w:lang w:val="en-GB" w:eastAsia="en-US"/>
        </w:rPr>
        <w:t>th</w:t>
      </w:r>
      <w:r w:rsidR="00A83564" w:rsidRPr="00A83564">
        <w:rPr>
          <w:rFonts w:eastAsia="DengXian Light"/>
          <w:b/>
          <w:bCs/>
          <w:sz w:val="28"/>
          <w:szCs w:val="28"/>
          <w:lang w:val="en-GB" w:eastAsia="en-US"/>
        </w:rPr>
        <w:t xml:space="preserve"> May </w:t>
      </w:r>
      <w:r w:rsidRPr="003C2743">
        <w:rPr>
          <w:rFonts w:eastAsia="DengXian Light"/>
          <w:b/>
          <w:bCs/>
          <w:sz w:val="28"/>
          <w:szCs w:val="28"/>
          <w:lang w:val="en-GB" w:eastAsia="en-US"/>
        </w:rPr>
        <w:t>2024</w:t>
      </w:r>
    </w:p>
    <w:p w14:paraId="3846659D" w14:textId="77777777" w:rsidR="003C2743" w:rsidRPr="003C2743" w:rsidRDefault="003C2743" w:rsidP="003C2743">
      <w:pPr>
        <w:jc w:val="center"/>
        <w:rPr>
          <w:rFonts w:cs="Arial"/>
          <w:b/>
          <w:bCs/>
          <w:color w:val="0070C0"/>
          <w:sz w:val="28"/>
          <w:szCs w:val="28"/>
          <w:lang w:val="en-GB" w:eastAsia="en-US"/>
        </w:rPr>
      </w:pPr>
    </w:p>
    <w:p w14:paraId="7FB50F2C" w14:textId="77777777" w:rsidR="003C2743" w:rsidRPr="003C2743" w:rsidRDefault="003C2743" w:rsidP="003C2743">
      <w:pPr>
        <w:jc w:val="center"/>
        <w:rPr>
          <w:rFonts w:cs="Arial"/>
          <w:b/>
          <w:bCs/>
          <w:color w:val="0070C0"/>
          <w:sz w:val="28"/>
          <w:szCs w:val="28"/>
          <w:lang w:val="en-GB" w:eastAsia="en-US"/>
        </w:rPr>
      </w:pPr>
    </w:p>
    <w:p w14:paraId="601414B3" w14:textId="77777777" w:rsidR="003C2743" w:rsidRPr="003C2743" w:rsidRDefault="003C2743" w:rsidP="003C2743">
      <w:pPr>
        <w:jc w:val="center"/>
        <w:rPr>
          <w:rFonts w:cs="Arial"/>
          <w:b/>
          <w:bCs/>
          <w:color w:val="0070C0"/>
          <w:sz w:val="28"/>
          <w:szCs w:val="28"/>
          <w:lang w:val="en-GB" w:eastAsia="en-US"/>
        </w:rPr>
      </w:pPr>
    </w:p>
    <w:p w14:paraId="7D6B11D5" w14:textId="77777777" w:rsidR="003C2743" w:rsidRPr="003C2743" w:rsidRDefault="003C2743" w:rsidP="003C2743">
      <w:pPr>
        <w:jc w:val="center"/>
        <w:rPr>
          <w:rFonts w:cs="Arial"/>
          <w:b/>
          <w:bCs/>
          <w:color w:val="0070C0"/>
          <w:sz w:val="28"/>
          <w:szCs w:val="28"/>
          <w:lang w:val="en-GB" w:eastAsia="en-US"/>
        </w:rPr>
      </w:pPr>
    </w:p>
    <w:p w14:paraId="0F980D6C" w14:textId="77777777" w:rsidR="003C2743" w:rsidRPr="003C2743" w:rsidRDefault="003C2743" w:rsidP="003C2743">
      <w:pPr>
        <w:jc w:val="center"/>
        <w:rPr>
          <w:rFonts w:cs="Arial"/>
          <w:b/>
          <w:bCs/>
          <w:sz w:val="28"/>
          <w:szCs w:val="28"/>
          <w:lang w:val="en-GB" w:eastAsia="en-US"/>
        </w:rPr>
      </w:pPr>
    </w:p>
    <w:p w14:paraId="57479138" w14:textId="77777777" w:rsidR="003C2743" w:rsidRPr="003C2743" w:rsidRDefault="003C2743" w:rsidP="003C2743">
      <w:pPr>
        <w:jc w:val="center"/>
        <w:rPr>
          <w:rFonts w:cs="Arial"/>
          <w:b/>
          <w:bCs/>
          <w:sz w:val="28"/>
          <w:szCs w:val="28"/>
          <w:lang w:val="en-GB" w:eastAsia="en-US"/>
        </w:rPr>
      </w:pPr>
      <w:r w:rsidRPr="003C2743">
        <w:rPr>
          <w:rFonts w:cs="Arial"/>
          <w:b/>
          <w:bCs/>
          <w:sz w:val="28"/>
          <w:szCs w:val="28"/>
          <w:lang w:val="en-GB" w:eastAsia="en-US"/>
        </w:rPr>
        <w:t xml:space="preserve">Please use the following link for the final, fully proofed and peer-reviewed published journal article online: </w:t>
      </w:r>
    </w:p>
    <w:p w14:paraId="6F9AF8E4" w14:textId="1A2DEC8E" w:rsidR="003C2743" w:rsidRPr="003C2743" w:rsidRDefault="003C2743" w:rsidP="003C2743">
      <w:pPr>
        <w:spacing w:line="360" w:lineRule="auto"/>
        <w:contextualSpacing/>
        <w:jc w:val="center"/>
        <w:rPr>
          <w:rFonts w:cs="Times New Roman"/>
          <w:b/>
          <w:color w:val="0070C0"/>
          <w:sz w:val="28"/>
          <w:szCs w:val="28"/>
          <w:lang w:eastAsia="en-US"/>
        </w:rPr>
      </w:pPr>
      <w:hyperlink r:id="rId12" w:history="1">
        <w:r w:rsidRPr="003C2743">
          <w:rPr>
            <w:rFonts w:cs="Times New Roman"/>
            <w:b/>
            <w:color w:val="0070C0"/>
            <w:sz w:val="28"/>
            <w:szCs w:val="28"/>
            <w:u w:val="single"/>
            <w:lang w:eastAsia="en-US"/>
          </w:rPr>
          <w:t>https://www.</w:t>
        </w:r>
        <w:r w:rsidR="00A83564" w:rsidRPr="00A83564">
          <w:t xml:space="preserve"> </w:t>
        </w:r>
        <w:r w:rsidR="00A83564" w:rsidRPr="00A83564">
          <w:rPr>
            <w:rFonts w:cs="Times New Roman"/>
            <w:b/>
            <w:color w:val="0070C0"/>
            <w:sz w:val="28"/>
            <w:szCs w:val="28"/>
            <w:u w:val="single"/>
            <w:lang w:eastAsia="en-US"/>
          </w:rPr>
          <w:t>jmr@wspc.com</w:t>
        </w:r>
        <w:r w:rsidR="00A83564" w:rsidRPr="00A83564">
          <w:rPr>
            <w:rFonts w:cs="Times New Roman"/>
            <w:b/>
            <w:color w:val="0070C0"/>
            <w:sz w:val="28"/>
            <w:szCs w:val="28"/>
            <w:u w:val="single"/>
            <w:lang w:eastAsia="en-US"/>
          </w:rPr>
          <w:t xml:space="preserve"> </w:t>
        </w:r>
      </w:hyperlink>
    </w:p>
    <w:p w14:paraId="043D1A86" w14:textId="77777777" w:rsidR="003C2743" w:rsidRPr="003C2743" w:rsidRDefault="003C2743" w:rsidP="00FF6C57">
      <w:pPr>
        <w:rPr>
          <w:i/>
          <w:iCs/>
          <w:color w:val="0070C0"/>
          <w:sz w:val="24"/>
          <w:szCs w:val="24"/>
        </w:rPr>
      </w:pPr>
    </w:p>
    <w:p w14:paraId="7C32344B" w14:textId="4BA6773E" w:rsidR="003C2743" w:rsidRDefault="003C2743">
      <w:pPr>
        <w:rPr>
          <w:i/>
          <w:iCs/>
          <w:sz w:val="24"/>
          <w:szCs w:val="24"/>
        </w:rPr>
      </w:pPr>
      <w:r>
        <w:rPr>
          <w:i/>
          <w:iCs/>
          <w:sz w:val="24"/>
          <w:szCs w:val="24"/>
        </w:rPr>
        <w:br w:type="page"/>
      </w:r>
    </w:p>
    <w:p w14:paraId="757E4072" w14:textId="440B6561" w:rsidR="008857BE" w:rsidRPr="008857BE" w:rsidRDefault="008857BE" w:rsidP="00FF6C57">
      <w:pPr>
        <w:rPr>
          <w:i/>
          <w:iCs/>
          <w:sz w:val="24"/>
          <w:szCs w:val="24"/>
        </w:rPr>
      </w:pPr>
      <w:r w:rsidRPr="008857BE">
        <w:rPr>
          <w:i/>
          <w:iCs/>
          <w:sz w:val="24"/>
          <w:szCs w:val="24"/>
        </w:rPr>
        <w:lastRenderedPageBreak/>
        <w:t>Journal of Musculoskeletal Research</w:t>
      </w:r>
      <w:r w:rsidR="00F370F6">
        <w:rPr>
          <w:i/>
          <w:iCs/>
          <w:sz w:val="24"/>
          <w:szCs w:val="24"/>
        </w:rPr>
        <w:t xml:space="preserve"> (Accepted 13</w:t>
      </w:r>
      <w:r w:rsidR="00F370F6" w:rsidRPr="00F370F6">
        <w:rPr>
          <w:i/>
          <w:iCs/>
          <w:sz w:val="24"/>
          <w:szCs w:val="24"/>
          <w:vertAlign w:val="superscript"/>
        </w:rPr>
        <w:t>th</w:t>
      </w:r>
      <w:r w:rsidR="00F370F6">
        <w:rPr>
          <w:i/>
          <w:iCs/>
          <w:sz w:val="24"/>
          <w:szCs w:val="24"/>
        </w:rPr>
        <w:t xml:space="preserve"> May 2024)</w:t>
      </w:r>
    </w:p>
    <w:p w14:paraId="04C9BF18" w14:textId="77777777" w:rsidR="008857BE" w:rsidRDefault="008857BE" w:rsidP="00FF6C57">
      <w:pPr>
        <w:rPr>
          <w:sz w:val="24"/>
          <w:szCs w:val="24"/>
        </w:rPr>
      </w:pPr>
    </w:p>
    <w:sdt>
      <w:sdtPr>
        <w:rPr>
          <w:sz w:val="24"/>
          <w:szCs w:val="24"/>
        </w:rPr>
        <w:id w:val="-1676878686"/>
        <w:docPartObj>
          <w:docPartGallery w:val="Cover Pages"/>
          <w:docPartUnique/>
        </w:docPartObj>
      </w:sdtPr>
      <w:sdtEndPr>
        <w:rPr>
          <w:b/>
          <w:u w:val="single"/>
        </w:rPr>
      </w:sdtEndPr>
      <w:sdtContent>
        <w:p w14:paraId="37B09178" w14:textId="3A55B33B" w:rsidR="005602E2" w:rsidRPr="00C305FC" w:rsidRDefault="000D710E" w:rsidP="00FF6C57">
          <w:pPr>
            <w:rPr>
              <w:sz w:val="24"/>
              <w:szCs w:val="24"/>
            </w:rPr>
          </w:pPr>
          <w:r w:rsidRPr="00C305FC">
            <w:rPr>
              <w:sz w:val="24"/>
              <w:szCs w:val="24"/>
            </w:rPr>
            <w:t>Optimizing Locations for recording biomechanical and viscoelastic properties of Soleus Muscle and Plantar Fascia</w:t>
          </w:r>
        </w:p>
        <w:p w14:paraId="5ACBC601" w14:textId="6A97DB4E" w:rsidR="003E37FE" w:rsidRPr="00C305FC" w:rsidRDefault="00B43680" w:rsidP="00FF6C57">
          <w:pPr>
            <w:rPr>
              <w:sz w:val="24"/>
              <w:szCs w:val="24"/>
            </w:rPr>
          </w:pPr>
        </w:p>
      </w:sdtContent>
    </w:sdt>
    <w:p w14:paraId="5E6BD892" w14:textId="5AB23C30" w:rsidR="002C795C" w:rsidRPr="00C305FC" w:rsidRDefault="002C795C" w:rsidP="002C795C">
      <w:pPr>
        <w:pStyle w:val="Normal0"/>
        <w:spacing w:line="360" w:lineRule="auto"/>
        <w:rPr>
          <w:rFonts w:ascii="Arial" w:hAnsi="Arial" w:cs="Arial"/>
          <w:sz w:val="20"/>
          <w:szCs w:val="20"/>
          <w:vertAlign w:val="superscript"/>
        </w:rPr>
      </w:pPr>
      <w:r w:rsidRPr="00C305FC">
        <w:rPr>
          <w:rFonts w:ascii="Arial" w:hAnsi="Arial" w:cs="Arial"/>
          <w:sz w:val="20"/>
          <w:szCs w:val="20"/>
        </w:rPr>
        <w:t>Paul E Muckelt</w:t>
      </w:r>
      <w:r w:rsidRPr="00C305FC">
        <w:rPr>
          <w:rFonts w:ascii="Arial" w:hAnsi="Arial" w:cs="Arial"/>
          <w:sz w:val="20"/>
          <w:szCs w:val="20"/>
          <w:vertAlign w:val="superscript"/>
        </w:rPr>
        <w:t>1,2</w:t>
      </w:r>
      <w:r w:rsidR="00F63356" w:rsidRPr="00C305FC">
        <w:rPr>
          <w:rFonts w:ascii="Arial" w:hAnsi="Arial" w:cs="Arial"/>
          <w:sz w:val="20"/>
          <w:szCs w:val="20"/>
          <w:vertAlign w:val="superscript"/>
        </w:rPr>
        <w:t>,3</w:t>
      </w:r>
      <w:r w:rsidRPr="00C305FC">
        <w:rPr>
          <w:rFonts w:ascii="Arial" w:hAnsi="Arial" w:cs="Arial"/>
          <w:sz w:val="20"/>
          <w:szCs w:val="20"/>
        </w:rPr>
        <w:t>, Naomi Wragg</w:t>
      </w:r>
      <w:r w:rsidRPr="00C305FC">
        <w:rPr>
          <w:rFonts w:ascii="Arial" w:hAnsi="Arial" w:cs="Arial"/>
          <w:sz w:val="20"/>
          <w:szCs w:val="20"/>
          <w:vertAlign w:val="superscript"/>
        </w:rPr>
        <w:t>1</w:t>
      </w:r>
      <w:r w:rsidRPr="00C305FC">
        <w:rPr>
          <w:rFonts w:ascii="Arial" w:hAnsi="Arial" w:cs="Arial"/>
          <w:sz w:val="20"/>
          <w:szCs w:val="20"/>
        </w:rPr>
        <w:t>, Charlotte Hussey</w:t>
      </w:r>
      <w:r w:rsidRPr="00C305FC">
        <w:rPr>
          <w:rFonts w:ascii="Arial" w:hAnsi="Arial" w:cs="Arial"/>
          <w:sz w:val="20"/>
          <w:szCs w:val="20"/>
          <w:vertAlign w:val="superscript"/>
        </w:rPr>
        <w:t>1</w:t>
      </w:r>
      <w:r w:rsidRPr="00C305FC">
        <w:rPr>
          <w:rFonts w:ascii="Arial" w:hAnsi="Arial" w:cs="Arial"/>
          <w:sz w:val="20"/>
          <w:szCs w:val="20"/>
        </w:rPr>
        <w:t>, Gemma Bigg</w:t>
      </w:r>
      <w:r w:rsidRPr="00C305FC">
        <w:rPr>
          <w:rFonts w:ascii="Arial" w:hAnsi="Arial" w:cs="Arial"/>
          <w:sz w:val="20"/>
          <w:szCs w:val="20"/>
          <w:vertAlign w:val="superscript"/>
        </w:rPr>
        <w:t>1</w:t>
      </w:r>
      <w:r w:rsidRPr="00C305FC">
        <w:rPr>
          <w:rFonts w:ascii="Arial" w:hAnsi="Arial" w:cs="Arial"/>
          <w:sz w:val="20"/>
          <w:szCs w:val="20"/>
        </w:rPr>
        <w:t>, Abigail Haysom</w:t>
      </w:r>
      <w:r w:rsidRPr="00C305FC">
        <w:rPr>
          <w:rFonts w:ascii="Arial" w:hAnsi="Arial" w:cs="Arial"/>
          <w:sz w:val="20"/>
          <w:szCs w:val="20"/>
          <w:vertAlign w:val="superscript"/>
        </w:rPr>
        <w:t>1</w:t>
      </w:r>
      <w:r w:rsidRPr="00C305FC">
        <w:rPr>
          <w:rFonts w:ascii="Arial" w:hAnsi="Arial" w:cs="Arial"/>
          <w:sz w:val="20"/>
          <w:szCs w:val="20"/>
        </w:rPr>
        <w:t>, Isabel Heinel</w:t>
      </w:r>
      <w:r w:rsidRPr="00C305FC">
        <w:rPr>
          <w:rFonts w:ascii="Arial" w:hAnsi="Arial" w:cs="Arial"/>
          <w:sz w:val="20"/>
          <w:szCs w:val="20"/>
          <w:vertAlign w:val="superscript"/>
        </w:rPr>
        <w:t>1</w:t>
      </w:r>
      <w:r w:rsidRPr="00C305FC">
        <w:rPr>
          <w:rFonts w:ascii="Arial" w:hAnsi="Arial" w:cs="Arial"/>
          <w:sz w:val="20"/>
          <w:szCs w:val="20"/>
        </w:rPr>
        <w:t>, Simon Brown</w:t>
      </w:r>
      <w:r w:rsidRPr="00C305FC">
        <w:rPr>
          <w:rFonts w:ascii="Arial" w:hAnsi="Arial" w:cs="Arial"/>
          <w:sz w:val="20"/>
          <w:szCs w:val="20"/>
          <w:vertAlign w:val="superscript"/>
        </w:rPr>
        <w:t>1</w:t>
      </w:r>
      <w:r w:rsidRPr="00C305FC">
        <w:rPr>
          <w:rFonts w:ascii="Arial" w:hAnsi="Arial" w:cs="Arial"/>
          <w:sz w:val="20"/>
          <w:szCs w:val="20"/>
        </w:rPr>
        <w:t>, Maria Stokes</w:t>
      </w:r>
      <w:r w:rsidRPr="00C305FC">
        <w:rPr>
          <w:rFonts w:ascii="Arial" w:hAnsi="Arial" w:cs="Arial"/>
          <w:sz w:val="20"/>
          <w:szCs w:val="20"/>
          <w:vertAlign w:val="superscript"/>
        </w:rPr>
        <w:t>1,2,3</w:t>
      </w:r>
      <w:r w:rsidRPr="00C305FC">
        <w:rPr>
          <w:rFonts w:ascii="Arial" w:hAnsi="Arial" w:cs="Arial"/>
          <w:sz w:val="20"/>
          <w:szCs w:val="20"/>
        </w:rPr>
        <w:t>, Martin B Warner</w:t>
      </w:r>
      <w:r w:rsidRPr="00C305FC">
        <w:rPr>
          <w:rFonts w:ascii="Arial" w:hAnsi="Arial" w:cs="Arial"/>
          <w:sz w:val="20"/>
          <w:szCs w:val="20"/>
          <w:vertAlign w:val="superscript"/>
        </w:rPr>
        <w:t>1,2</w:t>
      </w:r>
    </w:p>
    <w:p w14:paraId="6A603FC3" w14:textId="77777777" w:rsidR="002C795C" w:rsidRPr="00C305FC" w:rsidRDefault="002C795C" w:rsidP="002C795C">
      <w:pPr>
        <w:pStyle w:val="Normal0"/>
        <w:spacing w:line="360" w:lineRule="auto"/>
        <w:rPr>
          <w:rFonts w:ascii="Arial" w:hAnsi="Arial" w:cs="Arial"/>
          <w:sz w:val="20"/>
          <w:szCs w:val="20"/>
        </w:rPr>
      </w:pPr>
    </w:p>
    <w:p w14:paraId="097B1D2B" w14:textId="77777777" w:rsidR="002C795C" w:rsidRPr="00C305FC" w:rsidRDefault="002C795C" w:rsidP="002C795C">
      <w:pPr>
        <w:rPr>
          <w:rFonts w:ascii="Arial" w:hAnsi="Arial" w:cs="Arial"/>
          <w:sz w:val="20"/>
          <w:szCs w:val="20"/>
        </w:rPr>
      </w:pPr>
      <w:r w:rsidRPr="00C305FC">
        <w:rPr>
          <w:rFonts w:ascii="Arial" w:hAnsi="Arial" w:cs="Arial"/>
          <w:sz w:val="20"/>
          <w:szCs w:val="20"/>
          <w:vertAlign w:val="superscript"/>
        </w:rPr>
        <w:t>1</w:t>
      </w:r>
      <w:r w:rsidRPr="00C305FC">
        <w:rPr>
          <w:rFonts w:ascii="Arial" w:hAnsi="Arial" w:cs="Arial"/>
          <w:sz w:val="20"/>
          <w:szCs w:val="20"/>
        </w:rPr>
        <w:t>School of Health Sciences, University of Southampton, UK</w:t>
      </w:r>
    </w:p>
    <w:p w14:paraId="531AC1BA" w14:textId="77777777" w:rsidR="002C795C" w:rsidRPr="00C305FC" w:rsidRDefault="002C795C" w:rsidP="002C795C">
      <w:pPr>
        <w:rPr>
          <w:rFonts w:ascii="Arial" w:hAnsi="Arial" w:cs="Arial"/>
          <w:sz w:val="20"/>
          <w:szCs w:val="20"/>
        </w:rPr>
      </w:pPr>
      <w:r w:rsidRPr="00C305FC">
        <w:rPr>
          <w:rFonts w:ascii="Arial" w:hAnsi="Arial" w:cs="Arial"/>
          <w:sz w:val="20"/>
          <w:szCs w:val="20"/>
          <w:vertAlign w:val="superscript"/>
        </w:rPr>
        <w:t>2</w:t>
      </w:r>
      <w:r w:rsidRPr="00C305FC">
        <w:rPr>
          <w:rFonts w:ascii="Arial" w:hAnsi="Arial" w:cs="Arial"/>
          <w:sz w:val="20"/>
          <w:szCs w:val="20"/>
        </w:rPr>
        <w:t>Centre for Sport, Exercise and Osteoarthritis Research Versus Arthritis, Nottingham, UK</w:t>
      </w:r>
    </w:p>
    <w:p w14:paraId="4486E4DF" w14:textId="77777777" w:rsidR="002C795C" w:rsidRPr="00C305FC" w:rsidRDefault="002C795C" w:rsidP="002C795C">
      <w:pPr>
        <w:rPr>
          <w:rFonts w:ascii="Arial" w:hAnsi="Arial" w:cs="Arial"/>
          <w:sz w:val="20"/>
          <w:szCs w:val="20"/>
        </w:rPr>
      </w:pPr>
      <w:r w:rsidRPr="00C305FC">
        <w:rPr>
          <w:rFonts w:ascii="Arial" w:hAnsi="Arial" w:cs="Arial"/>
          <w:sz w:val="20"/>
          <w:szCs w:val="20"/>
          <w:vertAlign w:val="superscript"/>
        </w:rPr>
        <w:t>3</w:t>
      </w:r>
      <w:r w:rsidRPr="00C305FC">
        <w:rPr>
          <w:rFonts w:ascii="Arial" w:hAnsi="Arial" w:cs="Arial"/>
          <w:sz w:val="20"/>
          <w:szCs w:val="20"/>
        </w:rPr>
        <w:t>Southampton NIHR Biomedical Research Centre, Southampton, UK</w:t>
      </w:r>
    </w:p>
    <w:p w14:paraId="060712DC" w14:textId="77777777" w:rsidR="002C795C" w:rsidRPr="00C305FC" w:rsidRDefault="002C795C" w:rsidP="002C795C">
      <w:pPr>
        <w:rPr>
          <w:rFonts w:ascii="Arial" w:hAnsi="Arial" w:cs="Arial"/>
          <w:sz w:val="20"/>
          <w:szCs w:val="20"/>
        </w:rPr>
      </w:pPr>
    </w:p>
    <w:p w14:paraId="586B3F36" w14:textId="77777777" w:rsidR="002C795C" w:rsidRPr="00C305FC" w:rsidRDefault="002C795C" w:rsidP="002C795C">
      <w:pPr>
        <w:rPr>
          <w:rFonts w:ascii="Arial" w:hAnsi="Arial" w:cs="Arial"/>
          <w:sz w:val="20"/>
          <w:szCs w:val="20"/>
        </w:rPr>
      </w:pPr>
    </w:p>
    <w:p w14:paraId="2564EAC9" w14:textId="77777777" w:rsidR="002C795C" w:rsidRPr="00C305FC" w:rsidRDefault="002C795C" w:rsidP="002C795C">
      <w:pPr>
        <w:spacing w:line="480" w:lineRule="auto"/>
        <w:jc w:val="both"/>
        <w:rPr>
          <w:rFonts w:ascii="Arial" w:hAnsi="Arial" w:cs="Arial"/>
          <w:sz w:val="20"/>
          <w:szCs w:val="20"/>
        </w:rPr>
      </w:pPr>
      <w:r w:rsidRPr="00C305FC">
        <w:rPr>
          <w:rFonts w:ascii="Arial" w:hAnsi="Arial" w:cs="Arial"/>
          <w:b/>
          <w:sz w:val="20"/>
          <w:szCs w:val="20"/>
        </w:rPr>
        <w:t xml:space="preserve">Corresponding author: </w:t>
      </w:r>
    </w:p>
    <w:p w14:paraId="2B8FF7A3" w14:textId="77777777" w:rsidR="002C795C" w:rsidRPr="00C305FC" w:rsidRDefault="002C795C" w:rsidP="002C795C">
      <w:pPr>
        <w:spacing w:line="480" w:lineRule="auto"/>
        <w:jc w:val="both"/>
        <w:rPr>
          <w:rFonts w:ascii="Arial" w:hAnsi="Arial" w:cs="Arial"/>
          <w:sz w:val="20"/>
          <w:szCs w:val="20"/>
        </w:rPr>
      </w:pPr>
      <w:r w:rsidRPr="00C305FC">
        <w:rPr>
          <w:rFonts w:ascii="Arial" w:hAnsi="Arial" w:cs="Arial"/>
          <w:sz w:val="20"/>
          <w:szCs w:val="20"/>
        </w:rPr>
        <w:t xml:space="preserve">Paul Edward Muckelt </w:t>
      </w:r>
    </w:p>
    <w:p w14:paraId="4D1C0127" w14:textId="77777777" w:rsidR="002C795C" w:rsidRPr="00C305FC" w:rsidRDefault="00B43680" w:rsidP="002C795C">
      <w:pPr>
        <w:spacing w:line="480" w:lineRule="auto"/>
        <w:jc w:val="both"/>
        <w:rPr>
          <w:rFonts w:ascii="Arial" w:hAnsi="Arial" w:cs="Arial"/>
          <w:sz w:val="20"/>
          <w:szCs w:val="20"/>
        </w:rPr>
      </w:pPr>
      <w:hyperlink r:id="rId13" w:history="1">
        <w:r w:rsidR="002C795C" w:rsidRPr="00C305FC">
          <w:rPr>
            <w:rStyle w:val="Hyperlink"/>
            <w:rFonts w:ascii="Arial" w:hAnsi="Arial" w:cs="Arial"/>
            <w:sz w:val="20"/>
            <w:szCs w:val="20"/>
          </w:rPr>
          <w:t>p.muckelt@soton.ac.uk</w:t>
        </w:r>
      </w:hyperlink>
      <w:r w:rsidR="002C795C" w:rsidRPr="00C305FC">
        <w:rPr>
          <w:rFonts w:ascii="Arial" w:hAnsi="Arial" w:cs="Arial"/>
          <w:sz w:val="20"/>
          <w:szCs w:val="20"/>
        </w:rPr>
        <w:t xml:space="preserve"> </w:t>
      </w:r>
    </w:p>
    <w:p w14:paraId="4665264F"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 xml:space="preserve">Permanent Address: </w:t>
      </w:r>
    </w:p>
    <w:p w14:paraId="317B892E"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School of Health Sciences</w:t>
      </w:r>
    </w:p>
    <w:p w14:paraId="6B4A7370"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 xml:space="preserve">University of Southampton </w:t>
      </w:r>
    </w:p>
    <w:p w14:paraId="223B85B4"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 xml:space="preserve">Highfield Campus </w:t>
      </w:r>
    </w:p>
    <w:p w14:paraId="60850129"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Southampton</w:t>
      </w:r>
    </w:p>
    <w:p w14:paraId="698A79A1"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SO17 1BJ</w:t>
      </w:r>
    </w:p>
    <w:p w14:paraId="0068F95F" w14:textId="77777777" w:rsidR="002C795C" w:rsidRPr="00C305FC" w:rsidRDefault="002C795C" w:rsidP="002C795C">
      <w:pPr>
        <w:rPr>
          <w:rFonts w:ascii="Arial" w:eastAsiaTheme="minorEastAsia" w:hAnsi="Arial" w:cs="Arial"/>
          <w:noProof/>
          <w:sz w:val="20"/>
          <w:szCs w:val="20"/>
        </w:rPr>
      </w:pPr>
      <w:r w:rsidRPr="00C305FC">
        <w:rPr>
          <w:rFonts w:ascii="Arial" w:eastAsiaTheme="minorEastAsia" w:hAnsi="Arial" w:cs="Arial"/>
          <w:noProof/>
          <w:sz w:val="20"/>
          <w:szCs w:val="20"/>
        </w:rPr>
        <w:t>United Kingdom</w:t>
      </w:r>
    </w:p>
    <w:p w14:paraId="563369DB" w14:textId="77777777" w:rsidR="002C795C" w:rsidRPr="00C305FC" w:rsidRDefault="002C795C" w:rsidP="002C795C">
      <w:pPr>
        <w:pStyle w:val="Normal0"/>
        <w:spacing w:line="360" w:lineRule="auto"/>
        <w:rPr>
          <w:rFonts w:ascii="Arial" w:hAnsi="Arial" w:cs="Arial"/>
          <w:sz w:val="20"/>
          <w:szCs w:val="20"/>
        </w:rPr>
      </w:pPr>
    </w:p>
    <w:p w14:paraId="0D70E72E" w14:textId="3341E7B6" w:rsidR="002C795C" w:rsidRPr="00C305FC" w:rsidRDefault="002C795C" w:rsidP="002C795C">
      <w:pPr>
        <w:pStyle w:val="Normal0"/>
        <w:spacing w:line="360" w:lineRule="auto"/>
        <w:rPr>
          <w:rFonts w:ascii="Arial" w:hAnsi="Arial" w:cs="Arial"/>
          <w:sz w:val="20"/>
          <w:szCs w:val="20"/>
        </w:rPr>
      </w:pPr>
      <w:r w:rsidRPr="00C305FC">
        <w:rPr>
          <w:rFonts w:ascii="Arial" w:hAnsi="Arial" w:cs="Arial"/>
          <w:sz w:val="20"/>
          <w:szCs w:val="20"/>
        </w:rPr>
        <w:t>Running title</w:t>
      </w:r>
      <w:r w:rsidR="000D710E" w:rsidRPr="00C305FC">
        <w:rPr>
          <w:rFonts w:ascii="Arial" w:hAnsi="Arial" w:cs="Arial"/>
          <w:sz w:val="20"/>
          <w:szCs w:val="20"/>
        </w:rPr>
        <w:t>:</w:t>
      </w:r>
      <w:r w:rsidR="003C6C4E" w:rsidRPr="00C305FC">
        <w:rPr>
          <w:rFonts w:ascii="Arial" w:hAnsi="Arial" w:cs="Arial"/>
          <w:sz w:val="20"/>
          <w:szCs w:val="20"/>
        </w:rPr>
        <w:t xml:space="preserve"> L</w:t>
      </w:r>
      <w:r w:rsidR="004E790C" w:rsidRPr="00C305FC">
        <w:rPr>
          <w:rFonts w:ascii="Arial" w:hAnsi="Arial" w:cs="Arial"/>
          <w:sz w:val="20"/>
          <w:szCs w:val="20"/>
        </w:rPr>
        <w:t xml:space="preserve">ocations for Soleus and Plantar Fascia </w:t>
      </w:r>
    </w:p>
    <w:p w14:paraId="220D88DE" w14:textId="77777777" w:rsidR="002C795C" w:rsidRPr="00C305FC" w:rsidRDefault="002C795C" w:rsidP="00FF6C57">
      <w:pPr>
        <w:rPr>
          <w:rFonts w:ascii="Arial" w:hAnsi="Arial" w:cs="Arial"/>
          <w:b/>
          <w:bCs/>
          <w:sz w:val="24"/>
          <w:szCs w:val="24"/>
        </w:rPr>
      </w:pPr>
    </w:p>
    <w:p w14:paraId="53261BEC" w14:textId="77777777" w:rsidR="002C795C" w:rsidRPr="00C305FC" w:rsidRDefault="002C795C" w:rsidP="00FF6C57">
      <w:pPr>
        <w:rPr>
          <w:rFonts w:ascii="Arial" w:hAnsi="Arial" w:cs="Arial"/>
          <w:b/>
          <w:bCs/>
          <w:sz w:val="24"/>
          <w:szCs w:val="24"/>
        </w:rPr>
      </w:pPr>
    </w:p>
    <w:p w14:paraId="0FFF40AF" w14:textId="77777777" w:rsidR="002C795C" w:rsidRPr="00C305FC" w:rsidRDefault="002C795C" w:rsidP="00FF6C57">
      <w:pPr>
        <w:rPr>
          <w:rFonts w:ascii="Arial" w:hAnsi="Arial" w:cs="Arial"/>
          <w:b/>
          <w:bCs/>
          <w:sz w:val="24"/>
          <w:szCs w:val="24"/>
        </w:rPr>
      </w:pPr>
    </w:p>
    <w:p w14:paraId="0208A9DA" w14:textId="77777777" w:rsidR="002C795C" w:rsidRPr="00C305FC" w:rsidRDefault="002C795C" w:rsidP="00FF6C57">
      <w:pPr>
        <w:rPr>
          <w:rFonts w:ascii="Arial" w:hAnsi="Arial" w:cs="Arial"/>
          <w:b/>
          <w:bCs/>
          <w:sz w:val="24"/>
          <w:szCs w:val="24"/>
        </w:rPr>
      </w:pPr>
    </w:p>
    <w:p w14:paraId="0439BF41" w14:textId="77777777" w:rsidR="00C648DC" w:rsidRPr="00C305FC" w:rsidRDefault="00C648DC" w:rsidP="00FF6C57">
      <w:pPr>
        <w:rPr>
          <w:rFonts w:ascii="Arial" w:hAnsi="Arial" w:cs="Arial"/>
          <w:b/>
          <w:bCs/>
          <w:sz w:val="24"/>
          <w:szCs w:val="24"/>
        </w:rPr>
      </w:pPr>
    </w:p>
    <w:p w14:paraId="16081500" w14:textId="77777777" w:rsidR="00C303E9" w:rsidRPr="00C305FC" w:rsidRDefault="00C303E9" w:rsidP="00FF6C57">
      <w:pPr>
        <w:rPr>
          <w:rFonts w:ascii="Arial" w:hAnsi="Arial" w:cs="Arial"/>
          <w:b/>
          <w:bCs/>
          <w:sz w:val="24"/>
          <w:szCs w:val="24"/>
        </w:rPr>
      </w:pPr>
    </w:p>
    <w:p w14:paraId="0000000C" w14:textId="1241625B" w:rsidR="00CD39E5" w:rsidRPr="00C305FC" w:rsidRDefault="00602B00">
      <w:pPr>
        <w:pStyle w:val="Normal0"/>
        <w:spacing w:line="360" w:lineRule="auto"/>
        <w:rPr>
          <w:rFonts w:ascii="Arial" w:hAnsi="Arial" w:cs="Arial"/>
          <w:b/>
          <w:bCs/>
          <w:sz w:val="24"/>
          <w:szCs w:val="24"/>
        </w:rPr>
      </w:pPr>
      <w:r w:rsidRPr="00C305FC">
        <w:rPr>
          <w:rFonts w:ascii="Arial" w:hAnsi="Arial" w:cs="Arial"/>
          <w:b/>
          <w:bCs/>
          <w:sz w:val="24"/>
          <w:szCs w:val="24"/>
        </w:rPr>
        <w:lastRenderedPageBreak/>
        <w:t>Abstract</w:t>
      </w:r>
    </w:p>
    <w:p w14:paraId="06F34FCA" w14:textId="031CD804" w:rsidR="00F05A14" w:rsidRPr="00C305FC" w:rsidRDefault="004B28E6">
      <w:pPr>
        <w:pStyle w:val="Normal0"/>
        <w:spacing w:line="360" w:lineRule="auto"/>
        <w:rPr>
          <w:rFonts w:ascii="Arial" w:hAnsi="Arial" w:cs="Arial"/>
          <w:sz w:val="24"/>
          <w:szCs w:val="24"/>
        </w:rPr>
      </w:pPr>
      <w:r w:rsidRPr="00C305FC">
        <w:rPr>
          <w:rFonts w:ascii="Arial" w:hAnsi="Arial" w:cs="Arial"/>
          <w:i/>
          <w:iCs/>
          <w:sz w:val="24"/>
          <w:szCs w:val="24"/>
        </w:rPr>
        <w:t>Introduction</w:t>
      </w:r>
      <w:r w:rsidR="00602B00" w:rsidRPr="00C305FC">
        <w:rPr>
          <w:rFonts w:ascii="Arial" w:hAnsi="Arial" w:cs="Arial"/>
          <w:i/>
          <w:iCs/>
          <w:sz w:val="24"/>
          <w:szCs w:val="24"/>
        </w:rPr>
        <w:t xml:space="preserve">: </w:t>
      </w:r>
      <w:r w:rsidR="00602B00" w:rsidRPr="00C305FC">
        <w:rPr>
          <w:rFonts w:ascii="Arial" w:hAnsi="Arial" w:cs="Arial"/>
          <w:sz w:val="24"/>
          <w:szCs w:val="24"/>
        </w:rPr>
        <w:t xml:space="preserve">MyotonPRO </w:t>
      </w:r>
      <w:r w:rsidR="00B77E07" w:rsidRPr="00C305FC">
        <w:rPr>
          <w:rFonts w:ascii="Arial" w:hAnsi="Arial" w:cs="Arial"/>
          <w:sz w:val="24"/>
          <w:szCs w:val="24"/>
        </w:rPr>
        <w:t>technolog</w:t>
      </w:r>
      <w:r w:rsidR="00171B55" w:rsidRPr="00C305FC">
        <w:rPr>
          <w:rFonts w:ascii="Arial" w:hAnsi="Arial" w:cs="Arial"/>
          <w:sz w:val="24"/>
          <w:szCs w:val="24"/>
        </w:rPr>
        <w:t>y is</w:t>
      </w:r>
      <w:r w:rsidR="00602B00" w:rsidRPr="00C305FC">
        <w:rPr>
          <w:rFonts w:ascii="Arial" w:hAnsi="Arial" w:cs="Arial"/>
          <w:sz w:val="24"/>
          <w:szCs w:val="24"/>
        </w:rPr>
        <w:t xml:space="preserve"> </w:t>
      </w:r>
      <w:r w:rsidR="00171B55" w:rsidRPr="00C305FC">
        <w:rPr>
          <w:rFonts w:ascii="Arial" w:hAnsi="Arial" w:cs="Arial"/>
          <w:sz w:val="24"/>
          <w:szCs w:val="24"/>
        </w:rPr>
        <w:t xml:space="preserve">a </w:t>
      </w:r>
      <w:r w:rsidR="00602B00" w:rsidRPr="00C305FC">
        <w:rPr>
          <w:rFonts w:ascii="Arial" w:hAnsi="Arial" w:cs="Arial"/>
          <w:sz w:val="24"/>
          <w:szCs w:val="24"/>
        </w:rPr>
        <w:t xml:space="preserve">clinically accessible tool for </w:t>
      </w:r>
      <w:r w:rsidR="004958C6" w:rsidRPr="00C305FC">
        <w:rPr>
          <w:rFonts w:ascii="Arial" w:hAnsi="Arial" w:cs="Arial"/>
          <w:sz w:val="24"/>
          <w:szCs w:val="24"/>
        </w:rPr>
        <w:t>objective</w:t>
      </w:r>
      <w:r w:rsidR="00F05A14" w:rsidRPr="00C305FC">
        <w:rPr>
          <w:rFonts w:ascii="Arial" w:hAnsi="Arial" w:cs="Arial"/>
          <w:sz w:val="24"/>
          <w:szCs w:val="24"/>
        </w:rPr>
        <w:t>ly</w:t>
      </w:r>
      <w:r w:rsidR="004958C6" w:rsidRPr="00C305FC">
        <w:rPr>
          <w:rFonts w:ascii="Arial" w:hAnsi="Arial" w:cs="Arial"/>
          <w:sz w:val="24"/>
          <w:szCs w:val="24"/>
        </w:rPr>
        <w:t xml:space="preserve"> </w:t>
      </w:r>
      <w:r w:rsidR="00602B00" w:rsidRPr="00C305FC">
        <w:rPr>
          <w:rFonts w:ascii="Arial" w:hAnsi="Arial" w:cs="Arial"/>
          <w:sz w:val="24"/>
          <w:szCs w:val="24"/>
        </w:rPr>
        <w:t xml:space="preserve">monitoring </w:t>
      </w:r>
      <w:r w:rsidR="00825434" w:rsidRPr="00C305FC">
        <w:rPr>
          <w:rFonts w:ascii="Arial" w:hAnsi="Arial" w:cs="Arial"/>
          <w:sz w:val="24"/>
          <w:szCs w:val="24"/>
        </w:rPr>
        <w:t xml:space="preserve">the </w:t>
      </w:r>
      <w:r w:rsidR="007C50FC" w:rsidRPr="00C305FC">
        <w:rPr>
          <w:rFonts w:ascii="Arial" w:hAnsi="Arial" w:cs="Arial"/>
          <w:sz w:val="24"/>
          <w:szCs w:val="24"/>
        </w:rPr>
        <w:t>bio</w:t>
      </w:r>
      <w:r w:rsidR="00825434" w:rsidRPr="00C305FC">
        <w:rPr>
          <w:rFonts w:ascii="Arial" w:hAnsi="Arial" w:cs="Arial"/>
          <w:sz w:val="24"/>
          <w:szCs w:val="24"/>
        </w:rPr>
        <w:t xml:space="preserve">mechanical </w:t>
      </w:r>
      <w:r w:rsidR="00F916C2" w:rsidRPr="00C305FC">
        <w:rPr>
          <w:rFonts w:ascii="Arial" w:hAnsi="Arial" w:cs="Arial"/>
          <w:sz w:val="24"/>
          <w:szCs w:val="24"/>
        </w:rPr>
        <w:t xml:space="preserve">and viscoelastic </w:t>
      </w:r>
      <w:r w:rsidR="00171B55" w:rsidRPr="00C305FC">
        <w:rPr>
          <w:rFonts w:ascii="Arial" w:hAnsi="Arial" w:cs="Arial"/>
          <w:sz w:val="24"/>
          <w:szCs w:val="24"/>
        </w:rPr>
        <w:t>properties</w:t>
      </w:r>
      <w:r w:rsidR="00825434" w:rsidRPr="00C305FC">
        <w:rPr>
          <w:rFonts w:ascii="Arial" w:hAnsi="Arial" w:cs="Arial"/>
          <w:sz w:val="24"/>
          <w:szCs w:val="24"/>
        </w:rPr>
        <w:t xml:space="preserve"> </w:t>
      </w:r>
      <w:r w:rsidR="004958C6" w:rsidRPr="00C305FC">
        <w:rPr>
          <w:rFonts w:ascii="Arial" w:hAnsi="Arial" w:cs="Arial"/>
          <w:sz w:val="24"/>
          <w:szCs w:val="24"/>
        </w:rPr>
        <w:t xml:space="preserve">of </w:t>
      </w:r>
      <w:r w:rsidR="00602B00" w:rsidRPr="00C305FC">
        <w:rPr>
          <w:rFonts w:ascii="Arial" w:hAnsi="Arial" w:cs="Arial"/>
          <w:sz w:val="24"/>
          <w:szCs w:val="24"/>
        </w:rPr>
        <w:t xml:space="preserve">musculoskeletal </w:t>
      </w:r>
      <w:r w:rsidR="00825434" w:rsidRPr="00C305FC">
        <w:rPr>
          <w:rFonts w:ascii="Arial" w:hAnsi="Arial" w:cs="Arial"/>
          <w:sz w:val="24"/>
          <w:szCs w:val="24"/>
        </w:rPr>
        <w:t>tissues</w:t>
      </w:r>
      <w:r w:rsidR="00602B00" w:rsidRPr="00C305FC">
        <w:rPr>
          <w:rFonts w:ascii="Arial" w:hAnsi="Arial" w:cs="Arial"/>
          <w:sz w:val="24"/>
          <w:szCs w:val="24"/>
        </w:rPr>
        <w:t>. This study aim</w:t>
      </w:r>
      <w:r w:rsidR="00171B55" w:rsidRPr="00C305FC">
        <w:rPr>
          <w:rFonts w:ascii="Arial" w:hAnsi="Arial" w:cs="Arial"/>
          <w:sz w:val="24"/>
          <w:szCs w:val="24"/>
        </w:rPr>
        <w:t>ed</w:t>
      </w:r>
      <w:r w:rsidR="00602B00" w:rsidRPr="00C305FC">
        <w:rPr>
          <w:rFonts w:ascii="Arial" w:hAnsi="Arial" w:cs="Arial"/>
          <w:sz w:val="24"/>
          <w:szCs w:val="24"/>
        </w:rPr>
        <w:t xml:space="preserve"> to identify </w:t>
      </w:r>
      <w:r w:rsidR="004958C6" w:rsidRPr="00C305FC">
        <w:rPr>
          <w:rFonts w:ascii="Arial" w:hAnsi="Arial" w:cs="Arial"/>
          <w:sz w:val="24"/>
          <w:szCs w:val="24"/>
        </w:rPr>
        <w:t xml:space="preserve">the </w:t>
      </w:r>
      <w:r w:rsidR="00086009" w:rsidRPr="00C305FC">
        <w:rPr>
          <w:rFonts w:ascii="Arial" w:hAnsi="Arial" w:cs="Arial"/>
          <w:sz w:val="24"/>
          <w:szCs w:val="24"/>
        </w:rPr>
        <w:t xml:space="preserve">level of accuracy </w:t>
      </w:r>
      <w:r w:rsidR="00A34EDC" w:rsidRPr="00C305FC">
        <w:rPr>
          <w:rFonts w:ascii="Arial" w:hAnsi="Arial" w:cs="Arial"/>
          <w:sz w:val="24"/>
          <w:szCs w:val="24"/>
        </w:rPr>
        <w:t xml:space="preserve">needed for recording from </w:t>
      </w:r>
      <w:r w:rsidR="008B4E0C" w:rsidRPr="00C305FC">
        <w:rPr>
          <w:rFonts w:ascii="Arial" w:hAnsi="Arial" w:cs="Arial"/>
          <w:sz w:val="24"/>
          <w:szCs w:val="24"/>
        </w:rPr>
        <w:t xml:space="preserve">specified </w:t>
      </w:r>
      <w:r w:rsidR="004958C6" w:rsidRPr="00C305FC">
        <w:rPr>
          <w:rFonts w:ascii="Arial" w:hAnsi="Arial" w:cs="Arial"/>
          <w:sz w:val="24"/>
          <w:szCs w:val="24"/>
        </w:rPr>
        <w:t>measurement sites</w:t>
      </w:r>
      <w:r w:rsidR="00171B55" w:rsidRPr="00C305FC">
        <w:rPr>
          <w:rFonts w:ascii="Arial" w:hAnsi="Arial" w:cs="Arial"/>
          <w:sz w:val="24"/>
          <w:szCs w:val="24"/>
        </w:rPr>
        <w:t xml:space="preserve"> </w:t>
      </w:r>
      <w:r w:rsidR="00602B00" w:rsidRPr="00C305FC">
        <w:rPr>
          <w:rFonts w:ascii="Arial" w:hAnsi="Arial" w:cs="Arial"/>
          <w:sz w:val="24"/>
          <w:szCs w:val="24"/>
        </w:rPr>
        <w:t>on the soleus muscle and plantar</w:t>
      </w:r>
      <w:r w:rsidR="00171B55" w:rsidRPr="00C305FC">
        <w:rPr>
          <w:rFonts w:ascii="Arial" w:hAnsi="Arial" w:cs="Arial"/>
          <w:sz w:val="24"/>
          <w:szCs w:val="24"/>
        </w:rPr>
        <w:t xml:space="preserve"> </w:t>
      </w:r>
      <w:r w:rsidR="00602B00" w:rsidRPr="00C305FC">
        <w:rPr>
          <w:rFonts w:ascii="Arial" w:hAnsi="Arial" w:cs="Arial"/>
          <w:sz w:val="24"/>
          <w:szCs w:val="24"/>
        </w:rPr>
        <w:t>fascia</w:t>
      </w:r>
      <w:r w:rsidR="00376D6C" w:rsidRPr="00C305FC">
        <w:rPr>
          <w:rFonts w:ascii="Arial" w:hAnsi="Arial" w:cs="Arial"/>
          <w:sz w:val="24"/>
          <w:szCs w:val="24"/>
        </w:rPr>
        <w:t>, which are important for postural control</w:t>
      </w:r>
      <w:r w:rsidR="007629D6" w:rsidRPr="00C305FC">
        <w:rPr>
          <w:rFonts w:ascii="Arial" w:hAnsi="Arial" w:cs="Arial"/>
          <w:sz w:val="24"/>
          <w:szCs w:val="24"/>
        </w:rPr>
        <w:t xml:space="preserve"> and gait</w:t>
      </w:r>
      <w:r w:rsidR="00602B00" w:rsidRPr="00C305FC">
        <w:rPr>
          <w:rFonts w:ascii="Arial" w:hAnsi="Arial" w:cs="Arial"/>
          <w:sz w:val="24"/>
          <w:szCs w:val="24"/>
        </w:rPr>
        <w:t>.</w:t>
      </w:r>
    </w:p>
    <w:p w14:paraId="6734C80B" w14:textId="062ED94A" w:rsidR="00F05A14" w:rsidRPr="00C305FC" w:rsidRDefault="00602B00">
      <w:pPr>
        <w:pStyle w:val="Normal0"/>
        <w:spacing w:line="360" w:lineRule="auto"/>
        <w:rPr>
          <w:rFonts w:ascii="Arial" w:hAnsi="Arial" w:cs="Arial"/>
          <w:sz w:val="24"/>
          <w:szCs w:val="24"/>
        </w:rPr>
      </w:pPr>
      <w:r w:rsidRPr="00C305FC">
        <w:rPr>
          <w:rFonts w:ascii="Arial" w:hAnsi="Arial" w:cs="Arial"/>
          <w:i/>
          <w:iCs/>
          <w:sz w:val="24"/>
          <w:szCs w:val="24"/>
        </w:rPr>
        <w:t>Methods:</w:t>
      </w:r>
      <w:r w:rsidRPr="00C305FC">
        <w:rPr>
          <w:rFonts w:ascii="Arial" w:hAnsi="Arial" w:cs="Arial"/>
          <w:sz w:val="24"/>
          <w:szCs w:val="24"/>
        </w:rPr>
        <w:t xml:space="preserve"> </w:t>
      </w:r>
      <w:r w:rsidR="00376D6C" w:rsidRPr="00C305FC">
        <w:rPr>
          <w:rFonts w:ascii="Arial" w:hAnsi="Arial" w:cs="Arial"/>
          <w:sz w:val="24"/>
          <w:szCs w:val="24"/>
        </w:rPr>
        <w:t>In 20</w:t>
      </w:r>
      <w:r w:rsidR="004958C6" w:rsidRPr="00C305FC">
        <w:rPr>
          <w:rFonts w:ascii="Arial" w:hAnsi="Arial" w:cs="Arial"/>
          <w:sz w:val="24"/>
          <w:szCs w:val="24"/>
        </w:rPr>
        <w:t xml:space="preserve"> </w:t>
      </w:r>
      <w:r w:rsidRPr="00C305FC">
        <w:rPr>
          <w:rFonts w:ascii="Arial" w:hAnsi="Arial" w:cs="Arial"/>
          <w:sz w:val="24"/>
          <w:szCs w:val="24"/>
        </w:rPr>
        <w:t xml:space="preserve">healthy </w:t>
      </w:r>
      <w:r w:rsidR="00376D6C" w:rsidRPr="00C305FC">
        <w:rPr>
          <w:rFonts w:ascii="Arial" w:hAnsi="Arial" w:cs="Arial"/>
          <w:sz w:val="24"/>
          <w:szCs w:val="24"/>
        </w:rPr>
        <w:t xml:space="preserve">adults, </w:t>
      </w:r>
      <w:r w:rsidR="004958C6" w:rsidRPr="00C305FC">
        <w:rPr>
          <w:rFonts w:ascii="Arial" w:hAnsi="Arial" w:cs="Arial"/>
          <w:sz w:val="24"/>
          <w:szCs w:val="24"/>
        </w:rPr>
        <w:t>My</w:t>
      </w:r>
      <w:r w:rsidR="00211D8A" w:rsidRPr="00C305FC">
        <w:rPr>
          <w:rFonts w:ascii="Arial" w:hAnsi="Arial" w:cs="Arial"/>
          <w:sz w:val="24"/>
          <w:szCs w:val="24"/>
        </w:rPr>
        <w:t>o</w:t>
      </w:r>
      <w:r w:rsidR="004958C6" w:rsidRPr="00C305FC">
        <w:rPr>
          <w:rFonts w:ascii="Arial" w:hAnsi="Arial" w:cs="Arial"/>
          <w:sz w:val="24"/>
          <w:szCs w:val="24"/>
        </w:rPr>
        <w:t xml:space="preserve">tonPRO </w:t>
      </w:r>
      <w:r w:rsidRPr="00C305FC">
        <w:rPr>
          <w:rFonts w:ascii="Arial" w:hAnsi="Arial" w:cs="Arial"/>
          <w:sz w:val="24"/>
          <w:szCs w:val="24"/>
        </w:rPr>
        <w:t xml:space="preserve">measurements </w:t>
      </w:r>
      <w:r w:rsidR="00376D6C" w:rsidRPr="00C305FC">
        <w:rPr>
          <w:rFonts w:ascii="Arial" w:hAnsi="Arial" w:cs="Arial"/>
          <w:sz w:val="24"/>
          <w:szCs w:val="24"/>
        </w:rPr>
        <w:t xml:space="preserve">were </w:t>
      </w:r>
      <w:r w:rsidRPr="00C305FC">
        <w:rPr>
          <w:rFonts w:ascii="Arial" w:hAnsi="Arial" w:cs="Arial"/>
          <w:sz w:val="24"/>
          <w:szCs w:val="24"/>
        </w:rPr>
        <w:t xml:space="preserve">taken </w:t>
      </w:r>
      <w:r w:rsidR="004958C6" w:rsidRPr="00C305FC">
        <w:rPr>
          <w:rFonts w:ascii="Arial" w:hAnsi="Arial" w:cs="Arial"/>
          <w:sz w:val="24"/>
          <w:szCs w:val="24"/>
        </w:rPr>
        <w:t xml:space="preserve">1cm </w:t>
      </w:r>
      <w:r w:rsidRPr="00C305FC">
        <w:rPr>
          <w:rFonts w:ascii="Arial" w:hAnsi="Arial" w:cs="Arial"/>
          <w:sz w:val="24"/>
          <w:szCs w:val="24"/>
        </w:rPr>
        <w:t xml:space="preserve">above and below </w:t>
      </w:r>
      <w:r w:rsidR="004958C6" w:rsidRPr="00C305FC">
        <w:rPr>
          <w:rFonts w:ascii="Arial" w:hAnsi="Arial" w:cs="Arial"/>
          <w:sz w:val="24"/>
          <w:szCs w:val="24"/>
        </w:rPr>
        <w:t xml:space="preserve">a standardised </w:t>
      </w:r>
      <w:r w:rsidRPr="00C305FC">
        <w:rPr>
          <w:rFonts w:ascii="Arial" w:hAnsi="Arial" w:cs="Arial"/>
          <w:sz w:val="24"/>
          <w:szCs w:val="24"/>
        </w:rPr>
        <w:t xml:space="preserve">point on </w:t>
      </w:r>
      <w:r w:rsidR="004958C6" w:rsidRPr="00C305FC">
        <w:rPr>
          <w:rFonts w:ascii="Arial" w:hAnsi="Arial" w:cs="Arial"/>
          <w:sz w:val="24"/>
          <w:szCs w:val="24"/>
        </w:rPr>
        <w:t xml:space="preserve">the </w:t>
      </w:r>
      <w:r w:rsidRPr="00C305FC">
        <w:rPr>
          <w:rFonts w:ascii="Arial" w:hAnsi="Arial" w:cs="Arial"/>
          <w:sz w:val="24"/>
          <w:szCs w:val="24"/>
        </w:rPr>
        <w:t>soleus and plantar</w:t>
      </w:r>
      <w:r w:rsidR="00AB29DA" w:rsidRPr="00C305FC">
        <w:rPr>
          <w:rFonts w:ascii="Arial" w:hAnsi="Arial" w:cs="Arial"/>
          <w:sz w:val="24"/>
          <w:szCs w:val="24"/>
        </w:rPr>
        <w:t xml:space="preserve"> </w:t>
      </w:r>
      <w:r w:rsidRPr="00C305FC">
        <w:rPr>
          <w:rFonts w:ascii="Arial" w:hAnsi="Arial" w:cs="Arial"/>
          <w:sz w:val="24"/>
          <w:szCs w:val="24"/>
        </w:rPr>
        <w:t>fascia.</w:t>
      </w:r>
      <w:r w:rsidR="00171B55" w:rsidRPr="00C305FC">
        <w:rPr>
          <w:rFonts w:ascii="Arial" w:hAnsi="Arial" w:cs="Arial"/>
          <w:sz w:val="24"/>
          <w:szCs w:val="24"/>
        </w:rPr>
        <w:t xml:space="preserve"> Ultrasound scans were also taken at each site to measure subcutaneous tissue thickness to aid interpretation of Myoton</w:t>
      </w:r>
      <w:r w:rsidR="00F05A14" w:rsidRPr="00C305FC">
        <w:rPr>
          <w:rFonts w:ascii="Arial" w:hAnsi="Arial" w:cs="Arial"/>
          <w:sz w:val="24"/>
          <w:szCs w:val="24"/>
        </w:rPr>
        <w:t xml:space="preserve">PRO </w:t>
      </w:r>
      <w:r w:rsidR="00171B55" w:rsidRPr="00C305FC">
        <w:rPr>
          <w:rFonts w:ascii="Arial" w:hAnsi="Arial" w:cs="Arial"/>
          <w:sz w:val="24"/>
          <w:szCs w:val="24"/>
        </w:rPr>
        <w:t>findings</w:t>
      </w:r>
      <w:r w:rsidR="00C4124F" w:rsidRPr="00C305FC">
        <w:rPr>
          <w:rFonts w:ascii="Arial" w:hAnsi="Arial" w:cs="Arial"/>
          <w:sz w:val="24"/>
          <w:szCs w:val="24"/>
        </w:rPr>
        <w:t>.</w:t>
      </w:r>
    </w:p>
    <w:p w14:paraId="4236DA1D" w14:textId="0497C96E" w:rsidR="00F05A14" w:rsidRPr="00C305FC" w:rsidRDefault="004A4C5F">
      <w:pPr>
        <w:pStyle w:val="Normal0"/>
        <w:spacing w:line="360" w:lineRule="auto"/>
        <w:rPr>
          <w:rFonts w:ascii="Arial" w:hAnsi="Arial" w:cs="Arial"/>
          <w:sz w:val="24"/>
          <w:szCs w:val="24"/>
        </w:rPr>
      </w:pPr>
      <w:r w:rsidRPr="00C305FC">
        <w:rPr>
          <w:rFonts w:ascii="Arial" w:hAnsi="Arial" w:cs="Arial"/>
          <w:i/>
          <w:iCs/>
          <w:sz w:val="24"/>
          <w:szCs w:val="24"/>
        </w:rPr>
        <w:t>R</w:t>
      </w:r>
      <w:r w:rsidR="004B28E6" w:rsidRPr="00C305FC">
        <w:rPr>
          <w:rFonts w:ascii="Arial" w:hAnsi="Arial" w:cs="Arial"/>
          <w:i/>
          <w:iCs/>
          <w:sz w:val="24"/>
          <w:szCs w:val="24"/>
        </w:rPr>
        <w:t>esults</w:t>
      </w:r>
      <w:r w:rsidR="00602B00" w:rsidRPr="00C305FC">
        <w:rPr>
          <w:rFonts w:ascii="Arial" w:hAnsi="Arial" w:cs="Arial"/>
          <w:i/>
          <w:iCs/>
          <w:sz w:val="24"/>
          <w:szCs w:val="24"/>
        </w:rPr>
        <w:t xml:space="preserve">: </w:t>
      </w:r>
      <w:r w:rsidR="006C1F40" w:rsidRPr="00C305FC">
        <w:rPr>
          <w:rFonts w:ascii="Arial" w:hAnsi="Arial" w:cs="Arial"/>
          <w:sz w:val="24"/>
          <w:szCs w:val="24"/>
        </w:rPr>
        <w:t>Biom</w:t>
      </w:r>
      <w:r w:rsidR="00B77E07" w:rsidRPr="00C305FC">
        <w:rPr>
          <w:rFonts w:ascii="Arial" w:hAnsi="Arial" w:cs="Arial"/>
          <w:sz w:val="24"/>
          <w:szCs w:val="24"/>
        </w:rPr>
        <w:t xml:space="preserve">echanical </w:t>
      </w:r>
      <w:r w:rsidR="00F916C2" w:rsidRPr="00C305FC">
        <w:rPr>
          <w:rFonts w:ascii="Arial" w:hAnsi="Arial" w:cs="Arial"/>
          <w:sz w:val="24"/>
          <w:szCs w:val="24"/>
        </w:rPr>
        <w:t xml:space="preserve">and viscoelastic </w:t>
      </w:r>
      <w:r w:rsidR="00B77E07" w:rsidRPr="00C305FC">
        <w:rPr>
          <w:rFonts w:ascii="Arial" w:hAnsi="Arial" w:cs="Arial"/>
          <w:sz w:val="24"/>
          <w:szCs w:val="24"/>
        </w:rPr>
        <w:t xml:space="preserve">properties </w:t>
      </w:r>
      <w:r w:rsidR="004958C6" w:rsidRPr="00C305FC">
        <w:rPr>
          <w:rFonts w:ascii="Arial" w:hAnsi="Arial" w:cs="Arial"/>
          <w:sz w:val="24"/>
          <w:szCs w:val="24"/>
        </w:rPr>
        <w:t>of the soleus and plantar</w:t>
      </w:r>
      <w:r w:rsidR="00C813D0" w:rsidRPr="00C305FC">
        <w:rPr>
          <w:rFonts w:ascii="Arial" w:hAnsi="Arial" w:cs="Arial"/>
          <w:sz w:val="24"/>
          <w:szCs w:val="24"/>
        </w:rPr>
        <w:t xml:space="preserve"> </w:t>
      </w:r>
      <w:r w:rsidR="004958C6" w:rsidRPr="00C305FC">
        <w:rPr>
          <w:rFonts w:ascii="Arial" w:hAnsi="Arial" w:cs="Arial"/>
          <w:sz w:val="24"/>
          <w:szCs w:val="24"/>
        </w:rPr>
        <w:t>fascia</w:t>
      </w:r>
      <w:r w:rsidR="00607E8D" w:rsidRPr="00C305FC">
        <w:rPr>
          <w:rFonts w:ascii="Arial" w:hAnsi="Arial" w:cs="Arial"/>
          <w:sz w:val="24"/>
          <w:szCs w:val="24"/>
        </w:rPr>
        <w:t>,</w:t>
      </w:r>
      <w:r w:rsidR="004958C6" w:rsidRPr="00C305FC">
        <w:rPr>
          <w:rFonts w:ascii="Arial" w:hAnsi="Arial" w:cs="Arial"/>
          <w:sz w:val="24"/>
          <w:szCs w:val="24"/>
        </w:rPr>
        <w:t xml:space="preserve"> </w:t>
      </w:r>
      <w:r w:rsidR="00607E8D" w:rsidRPr="00C305FC">
        <w:rPr>
          <w:rFonts w:ascii="Arial" w:hAnsi="Arial" w:cs="Arial"/>
          <w:sz w:val="24"/>
          <w:szCs w:val="24"/>
        </w:rPr>
        <w:t xml:space="preserve">measured using the MyotonPRO, </w:t>
      </w:r>
      <w:r w:rsidR="00B77E07" w:rsidRPr="00C305FC">
        <w:rPr>
          <w:rFonts w:ascii="Arial" w:hAnsi="Arial" w:cs="Arial"/>
          <w:sz w:val="24"/>
          <w:szCs w:val="24"/>
        </w:rPr>
        <w:t xml:space="preserve">were not affected by the change in </w:t>
      </w:r>
      <w:r w:rsidR="00C4124F" w:rsidRPr="00C305FC">
        <w:rPr>
          <w:rFonts w:ascii="Arial" w:hAnsi="Arial" w:cs="Arial"/>
          <w:sz w:val="24"/>
          <w:szCs w:val="24"/>
        </w:rPr>
        <w:t xml:space="preserve">recording </w:t>
      </w:r>
      <w:r w:rsidR="004958C6" w:rsidRPr="00C305FC">
        <w:rPr>
          <w:rFonts w:ascii="Arial" w:hAnsi="Arial" w:cs="Arial"/>
          <w:sz w:val="24"/>
          <w:szCs w:val="24"/>
        </w:rPr>
        <w:t>site. S</w:t>
      </w:r>
      <w:r w:rsidR="00B77E07" w:rsidRPr="00C305FC">
        <w:rPr>
          <w:rFonts w:ascii="Arial" w:hAnsi="Arial" w:cs="Arial"/>
          <w:sz w:val="24"/>
          <w:szCs w:val="24"/>
        </w:rPr>
        <w:t xml:space="preserve">ubcutaneous tissue thickness </w:t>
      </w:r>
      <w:r w:rsidR="009B7109" w:rsidRPr="00C305FC">
        <w:rPr>
          <w:rFonts w:ascii="Arial" w:hAnsi="Arial" w:cs="Arial"/>
          <w:sz w:val="24"/>
          <w:szCs w:val="24"/>
        </w:rPr>
        <w:t>above the plantar</w:t>
      </w:r>
      <w:r w:rsidR="00171B55" w:rsidRPr="00C305FC">
        <w:rPr>
          <w:rFonts w:ascii="Arial" w:hAnsi="Arial" w:cs="Arial"/>
          <w:sz w:val="24"/>
          <w:szCs w:val="24"/>
        </w:rPr>
        <w:t xml:space="preserve"> </w:t>
      </w:r>
      <w:r w:rsidR="009B7109" w:rsidRPr="00C305FC">
        <w:rPr>
          <w:rFonts w:ascii="Arial" w:hAnsi="Arial" w:cs="Arial"/>
          <w:sz w:val="24"/>
          <w:szCs w:val="24"/>
        </w:rPr>
        <w:t xml:space="preserve">fascia </w:t>
      </w:r>
      <w:r w:rsidR="00B77E07" w:rsidRPr="00C305FC">
        <w:rPr>
          <w:rFonts w:ascii="Arial" w:hAnsi="Arial" w:cs="Arial"/>
          <w:sz w:val="24"/>
          <w:szCs w:val="24"/>
        </w:rPr>
        <w:t>changed significantly (p&lt;0.001)</w:t>
      </w:r>
      <w:r w:rsidR="009B7109" w:rsidRPr="00C305FC">
        <w:rPr>
          <w:rFonts w:ascii="Arial" w:hAnsi="Arial" w:cs="Arial"/>
          <w:sz w:val="24"/>
          <w:szCs w:val="24"/>
        </w:rPr>
        <w:t xml:space="preserve"> by 0.61cm when moving distally by 2cm</w:t>
      </w:r>
      <w:r w:rsidR="00A00377" w:rsidRPr="00C305FC">
        <w:rPr>
          <w:rFonts w:ascii="Arial" w:hAnsi="Arial" w:cs="Arial"/>
          <w:sz w:val="24"/>
          <w:szCs w:val="24"/>
        </w:rPr>
        <w:t>, whilst above the soleus</w:t>
      </w:r>
      <w:r w:rsidR="00FD4B95" w:rsidRPr="00C305FC">
        <w:rPr>
          <w:rFonts w:ascii="Arial" w:hAnsi="Arial" w:cs="Arial"/>
          <w:sz w:val="24"/>
          <w:szCs w:val="24"/>
        </w:rPr>
        <w:t>, these</w:t>
      </w:r>
      <w:r w:rsidR="00A00377" w:rsidRPr="00C305FC">
        <w:rPr>
          <w:rFonts w:ascii="Arial" w:hAnsi="Arial" w:cs="Arial"/>
          <w:sz w:val="24"/>
          <w:szCs w:val="24"/>
        </w:rPr>
        <w:t xml:space="preserve"> did not differ significantly (p=0.175) when moving distally by 2cm.</w:t>
      </w:r>
    </w:p>
    <w:p w14:paraId="4E52EF43" w14:textId="18550B1C" w:rsidR="00211D8A" w:rsidRPr="00C305FC" w:rsidRDefault="004B28E6" w:rsidP="005A05DE">
      <w:pPr>
        <w:pStyle w:val="Normal0"/>
        <w:spacing w:line="360" w:lineRule="auto"/>
        <w:rPr>
          <w:rFonts w:ascii="Arial" w:hAnsi="Arial" w:cs="Arial"/>
          <w:sz w:val="24"/>
          <w:szCs w:val="24"/>
        </w:rPr>
      </w:pPr>
      <w:r w:rsidRPr="00C305FC">
        <w:rPr>
          <w:rFonts w:ascii="Arial" w:hAnsi="Arial" w:cs="Arial"/>
          <w:i/>
          <w:iCs/>
          <w:sz w:val="24"/>
          <w:szCs w:val="24"/>
        </w:rPr>
        <w:t>Conclusion</w:t>
      </w:r>
      <w:r w:rsidR="00B77E07" w:rsidRPr="00C305FC">
        <w:rPr>
          <w:rFonts w:ascii="Arial" w:hAnsi="Arial" w:cs="Arial"/>
          <w:i/>
          <w:iCs/>
          <w:sz w:val="24"/>
          <w:szCs w:val="24"/>
        </w:rPr>
        <w:t xml:space="preserve">: </w:t>
      </w:r>
      <w:r w:rsidR="000E57EB" w:rsidRPr="00C305FC">
        <w:rPr>
          <w:rFonts w:ascii="Arial" w:hAnsi="Arial" w:cs="Arial"/>
          <w:sz w:val="24"/>
          <w:szCs w:val="24"/>
        </w:rPr>
        <w:t xml:space="preserve">Changing the recording site </w:t>
      </w:r>
      <w:r w:rsidR="00B77E07" w:rsidRPr="00C305FC">
        <w:rPr>
          <w:rFonts w:ascii="Arial" w:hAnsi="Arial" w:cs="Arial"/>
          <w:sz w:val="24"/>
          <w:szCs w:val="24"/>
        </w:rPr>
        <w:t xml:space="preserve">1cm above </w:t>
      </w:r>
      <w:r w:rsidR="000E57EB" w:rsidRPr="00C305FC">
        <w:rPr>
          <w:rFonts w:ascii="Arial" w:hAnsi="Arial" w:cs="Arial"/>
          <w:sz w:val="24"/>
          <w:szCs w:val="24"/>
        </w:rPr>
        <w:t xml:space="preserve">or </w:t>
      </w:r>
      <w:r w:rsidR="00B77E07" w:rsidRPr="00C305FC">
        <w:rPr>
          <w:rFonts w:ascii="Arial" w:hAnsi="Arial" w:cs="Arial"/>
          <w:sz w:val="24"/>
          <w:szCs w:val="24"/>
        </w:rPr>
        <w:t xml:space="preserve">below the </w:t>
      </w:r>
      <w:r w:rsidR="000E57EB" w:rsidRPr="00C305FC">
        <w:rPr>
          <w:rFonts w:ascii="Arial" w:hAnsi="Arial" w:cs="Arial"/>
          <w:sz w:val="24"/>
          <w:szCs w:val="24"/>
        </w:rPr>
        <w:t xml:space="preserve">standardised site </w:t>
      </w:r>
      <w:r w:rsidR="00B77E07" w:rsidRPr="00C305FC">
        <w:rPr>
          <w:rFonts w:ascii="Arial" w:hAnsi="Arial" w:cs="Arial"/>
          <w:sz w:val="24"/>
          <w:szCs w:val="24"/>
        </w:rPr>
        <w:t xml:space="preserve">did not affect </w:t>
      </w:r>
      <w:r w:rsidR="005F1548" w:rsidRPr="00C305FC">
        <w:rPr>
          <w:rFonts w:ascii="Arial" w:hAnsi="Arial" w:cs="Arial"/>
          <w:sz w:val="24"/>
          <w:szCs w:val="24"/>
        </w:rPr>
        <w:t>either</w:t>
      </w:r>
      <w:r w:rsidR="00B77E07" w:rsidRPr="00C305FC">
        <w:rPr>
          <w:rFonts w:ascii="Arial" w:hAnsi="Arial" w:cs="Arial"/>
          <w:sz w:val="24"/>
          <w:szCs w:val="24"/>
        </w:rPr>
        <w:t xml:space="preserve"> the MyotonPRO results (soleus and plantar</w:t>
      </w:r>
      <w:r w:rsidR="00F05A14" w:rsidRPr="00C305FC">
        <w:rPr>
          <w:rFonts w:ascii="Arial" w:hAnsi="Arial" w:cs="Arial"/>
          <w:sz w:val="24"/>
          <w:szCs w:val="24"/>
        </w:rPr>
        <w:t xml:space="preserve"> </w:t>
      </w:r>
      <w:r w:rsidR="00B77E07" w:rsidRPr="00C305FC">
        <w:rPr>
          <w:rFonts w:ascii="Arial" w:hAnsi="Arial" w:cs="Arial"/>
          <w:sz w:val="24"/>
          <w:szCs w:val="24"/>
        </w:rPr>
        <w:t xml:space="preserve">fascia) or ultrasound results </w:t>
      </w:r>
      <w:r w:rsidR="005F1548" w:rsidRPr="00C305FC">
        <w:rPr>
          <w:rFonts w:ascii="Arial" w:hAnsi="Arial" w:cs="Arial"/>
          <w:sz w:val="24"/>
          <w:szCs w:val="24"/>
        </w:rPr>
        <w:t>for</w:t>
      </w:r>
      <w:r w:rsidR="00B77E07" w:rsidRPr="00C305FC">
        <w:rPr>
          <w:rFonts w:ascii="Arial" w:hAnsi="Arial" w:cs="Arial"/>
          <w:sz w:val="24"/>
          <w:szCs w:val="24"/>
        </w:rPr>
        <w:t xml:space="preserve"> soleus</w:t>
      </w:r>
      <w:r w:rsidR="00376D6C" w:rsidRPr="00C305FC">
        <w:rPr>
          <w:rFonts w:ascii="Arial" w:hAnsi="Arial" w:cs="Arial"/>
          <w:sz w:val="24"/>
          <w:szCs w:val="24"/>
        </w:rPr>
        <w:t xml:space="preserve">, </w:t>
      </w:r>
      <w:r w:rsidR="00211D8A" w:rsidRPr="00C305FC">
        <w:rPr>
          <w:rFonts w:ascii="Arial" w:hAnsi="Arial" w:cs="Arial"/>
          <w:sz w:val="24"/>
          <w:szCs w:val="24"/>
        </w:rPr>
        <w:t>w</w:t>
      </w:r>
      <w:r w:rsidR="00182E53" w:rsidRPr="00C305FC">
        <w:rPr>
          <w:rFonts w:ascii="Arial" w:hAnsi="Arial" w:cs="Arial"/>
          <w:sz w:val="24"/>
          <w:szCs w:val="24"/>
        </w:rPr>
        <w:t xml:space="preserve">hilst this same distance affected </w:t>
      </w:r>
      <w:r w:rsidR="00A34EDC" w:rsidRPr="00C305FC">
        <w:rPr>
          <w:rFonts w:ascii="Arial" w:hAnsi="Arial" w:cs="Arial"/>
          <w:sz w:val="24"/>
          <w:szCs w:val="24"/>
        </w:rPr>
        <w:t xml:space="preserve">ultrasound </w:t>
      </w:r>
      <w:r w:rsidR="006E4305" w:rsidRPr="00C305FC">
        <w:rPr>
          <w:rFonts w:ascii="Arial" w:hAnsi="Arial" w:cs="Arial"/>
          <w:sz w:val="24"/>
          <w:szCs w:val="24"/>
        </w:rPr>
        <w:t xml:space="preserve">measurements of </w:t>
      </w:r>
      <w:r w:rsidR="00182E53" w:rsidRPr="00C305FC">
        <w:rPr>
          <w:rFonts w:ascii="Arial" w:hAnsi="Arial" w:cs="Arial"/>
          <w:sz w:val="24"/>
          <w:szCs w:val="24"/>
        </w:rPr>
        <w:t>subcutaneous tissue thickness above the plantar</w:t>
      </w:r>
      <w:r w:rsidR="001353CD" w:rsidRPr="00C305FC">
        <w:rPr>
          <w:rFonts w:ascii="Arial" w:hAnsi="Arial" w:cs="Arial"/>
          <w:sz w:val="24"/>
          <w:szCs w:val="24"/>
        </w:rPr>
        <w:t xml:space="preserve"> </w:t>
      </w:r>
      <w:r w:rsidR="00182E53" w:rsidRPr="00C305FC">
        <w:rPr>
          <w:rFonts w:ascii="Arial" w:hAnsi="Arial" w:cs="Arial"/>
          <w:sz w:val="24"/>
          <w:szCs w:val="24"/>
        </w:rPr>
        <w:t xml:space="preserve">fascia significantly. </w:t>
      </w:r>
      <w:r w:rsidR="00003D89" w:rsidRPr="00C305FC">
        <w:rPr>
          <w:rFonts w:ascii="Arial" w:hAnsi="Arial" w:cs="Arial"/>
          <w:sz w:val="24"/>
          <w:szCs w:val="24"/>
        </w:rPr>
        <w:t xml:space="preserve">Moving away from the </w:t>
      </w:r>
      <w:r w:rsidR="00F05A14" w:rsidRPr="00C305FC">
        <w:rPr>
          <w:rFonts w:ascii="Arial" w:hAnsi="Arial" w:cs="Arial"/>
          <w:sz w:val="24"/>
          <w:szCs w:val="24"/>
        </w:rPr>
        <w:t>musculoskeletal junction</w:t>
      </w:r>
      <w:r w:rsidR="00003D89" w:rsidRPr="00C305FC">
        <w:rPr>
          <w:rFonts w:ascii="Arial" w:hAnsi="Arial" w:cs="Arial"/>
          <w:sz w:val="24"/>
          <w:szCs w:val="24"/>
        </w:rPr>
        <w:t xml:space="preserve"> </w:t>
      </w:r>
      <w:r w:rsidR="00E87639" w:rsidRPr="00C305FC">
        <w:rPr>
          <w:rFonts w:ascii="Arial" w:hAnsi="Arial" w:cs="Arial"/>
          <w:sz w:val="24"/>
          <w:szCs w:val="24"/>
        </w:rPr>
        <w:t>reduces</w:t>
      </w:r>
      <w:r w:rsidR="00003D89" w:rsidRPr="00C305FC">
        <w:rPr>
          <w:rFonts w:ascii="Arial" w:hAnsi="Arial" w:cs="Arial"/>
          <w:sz w:val="24"/>
          <w:szCs w:val="24"/>
        </w:rPr>
        <w:t xml:space="preserve"> </w:t>
      </w:r>
      <w:r w:rsidR="00A56D41" w:rsidRPr="00C305FC">
        <w:rPr>
          <w:rFonts w:ascii="Arial" w:hAnsi="Arial" w:cs="Arial"/>
          <w:sz w:val="24"/>
          <w:szCs w:val="24"/>
        </w:rPr>
        <w:t xml:space="preserve">the need </w:t>
      </w:r>
      <w:r w:rsidR="00E87639" w:rsidRPr="00C305FC">
        <w:rPr>
          <w:rFonts w:ascii="Arial" w:hAnsi="Arial" w:cs="Arial"/>
          <w:sz w:val="24"/>
          <w:szCs w:val="24"/>
        </w:rPr>
        <w:t>for</w:t>
      </w:r>
      <w:r w:rsidR="00C05886" w:rsidRPr="00C305FC">
        <w:rPr>
          <w:rFonts w:ascii="Arial" w:hAnsi="Arial" w:cs="Arial"/>
          <w:sz w:val="24"/>
          <w:szCs w:val="24"/>
        </w:rPr>
        <w:t xml:space="preserve"> precision in relocating the recording site </w:t>
      </w:r>
      <w:r w:rsidR="00E87639" w:rsidRPr="00C305FC">
        <w:rPr>
          <w:rFonts w:ascii="Arial" w:hAnsi="Arial" w:cs="Arial"/>
          <w:sz w:val="24"/>
          <w:szCs w:val="24"/>
        </w:rPr>
        <w:t xml:space="preserve">for </w:t>
      </w:r>
      <w:r w:rsidR="00003D89" w:rsidRPr="00C305FC">
        <w:rPr>
          <w:rFonts w:ascii="Arial" w:hAnsi="Arial" w:cs="Arial"/>
          <w:sz w:val="24"/>
          <w:szCs w:val="24"/>
        </w:rPr>
        <w:t>measuring soleus</w:t>
      </w:r>
      <w:r w:rsidR="0050410C" w:rsidRPr="00C305FC">
        <w:rPr>
          <w:rFonts w:ascii="Arial" w:hAnsi="Arial" w:cs="Arial"/>
          <w:sz w:val="24"/>
          <w:szCs w:val="24"/>
        </w:rPr>
        <w:t>.</w:t>
      </w:r>
      <w:r w:rsidR="00003D89" w:rsidRPr="00C305FC">
        <w:rPr>
          <w:rFonts w:ascii="Arial" w:hAnsi="Arial" w:cs="Arial"/>
          <w:sz w:val="24"/>
          <w:szCs w:val="24"/>
        </w:rPr>
        <w:t xml:space="preserve"> </w:t>
      </w:r>
      <w:r w:rsidR="00211D8A" w:rsidRPr="00C305FC">
        <w:rPr>
          <w:rFonts w:ascii="Arial" w:hAnsi="Arial" w:cs="Arial"/>
          <w:sz w:val="24"/>
          <w:szCs w:val="24"/>
        </w:rPr>
        <w:t>These findings allow for quicker and easier measurement of soleus or planta</w:t>
      </w:r>
      <w:r w:rsidR="00F05A14" w:rsidRPr="00C305FC">
        <w:rPr>
          <w:rFonts w:ascii="Arial" w:hAnsi="Arial" w:cs="Arial"/>
          <w:sz w:val="24"/>
          <w:szCs w:val="24"/>
        </w:rPr>
        <w:t xml:space="preserve">r </w:t>
      </w:r>
      <w:r w:rsidR="00211D8A" w:rsidRPr="00C305FC">
        <w:rPr>
          <w:rFonts w:ascii="Arial" w:hAnsi="Arial" w:cs="Arial"/>
          <w:sz w:val="24"/>
          <w:szCs w:val="24"/>
        </w:rPr>
        <w:t>fascia using the MyotonPRO.</w:t>
      </w:r>
    </w:p>
    <w:p w14:paraId="57BE5CD0" w14:textId="7F7E6392" w:rsidR="00580D67" w:rsidRPr="00C305FC" w:rsidRDefault="00580D67" w:rsidP="00580D67">
      <w:pPr>
        <w:rPr>
          <w:rFonts w:ascii="Arial" w:hAnsi="Arial" w:cs="Arial"/>
          <w:sz w:val="24"/>
          <w:szCs w:val="24"/>
        </w:rPr>
      </w:pPr>
      <w:r w:rsidRPr="00C305FC">
        <w:rPr>
          <w:rFonts w:ascii="Arial" w:hAnsi="Arial" w:cs="Arial"/>
          <w:b/>
          <w:bCs/>
          <w:sz w:val="24"/>
          <w:szCs w:val="24"/>
        </w:rPr>
        <w:t>Keywords:</w:t>
      </w:r>
      <w:r w:rsidR="006E3290" w:rsidRPr="00C305FC">
        <w:rPr>
          <w:rFonts w:ascii="Arial" w:hAnsi="Arial" w:cs="Arial"/>
          <w:b/>
          <w:bCs/>
          <w:sz w:val="24"/>
          <w:szCs w:val="24"/>
        </w:rPr>
        <w:t xml:space="preserve"> </w:t>
      </w:r>
      <w:r w:rsidRPr="00C305FC">
        <w:rPr>
          <w:rFonts w:ascii="Arial" w:hAnsi="Arial" w:cs="Arial"/>
          <w:sz w:val="24"/>
          <w:szCs w:val="24"/>
        </w:rPr>
        <w:t xml:space="preserve">Biomechanical properties, </w:t>
      </w:r>
      <w:r w:rsidR="00FC5464" w:rsidRPr="00C305FC">
        <w:rPr>
          <w:rFonts w:ascii="Arial" w:hAnsi="Arial" w:cs="Arial"/>
          <w:sz w:val="24"/>
          <w:szCs w:val="24"/>
        </w:rPr>
        <w:t xml:space="preserve">Viscoelastic properties, </w:t>
      </w:r>
      <w:r w:rsidRPr="00C305FC">
        <w:rPr>
          <w:rFonts w:ascii="Arial" w:hAnsi="Arial" w:cs="Arial"/>
          <w:sz w:val="24"/>
          <w:szCs w:val="24"/>
        </w:rPr>
        <w:t xml:space="preserve">MyotonPRO, Ultrasound imaging. </w:t>
      </w:r>
    </w:p>
    <w:p w14:paraId="7460D7AD" w14:textId="77777777" w:rsidR="00580D67" w:rsidRPr="00C305FC" w:rsidRDefault="00580D67" w:rsidP="005A05DE">
      <w:pPr>
        <w:pStyle w:val="Normal0"/>
        <w:spacing w:line="360" w:lineRule="auto"/>
        <w:rPr>
          <w:rFonts w:ascii="Arial" w:hAnsi="Arial" w:cs="Arial"/>
          <w:sz w:val="24"/>
          <w:szCs w:val="24"/>
        </w:rPr>
      </w:pPr>
    </w:p>
    <w:p w14:paraId="7B77E5A4" w14:textId="77777777" w:rsidR="00580D67" w:rsidRPr="00C305FC" w:rsidRDefault="00580D67" w:rsidP="005A05DE">
      <w:pPr>
        <w:pStyle w:val="Normal0"/>
        <w:spacing w:line="360" w:lineRule="auto"/>
        <w:rPr>
          <w:rFonts w:ascii="Arial" w:hAnsi="Arial" w:cs="Arial"/>
          <w:sz w:val="24"/>
          <w:szCs w:val="24"/>
        </w:rPr>
      </w:pPr>
    </w:p>
    <w:p w14:paraId="2B088469" w14:textId="77777777" w:rsidR="00580D67" w:rsidRPr="00C305FC" w:rsidRDefault="00580D67" w:rsidP="005A05DE">
      <w:pPr>
        <w:pStyle w:val="Normal0"/>
        <w:spacing w:line="360" w:lineRule="auto"/>
        <w:rPr>
          <w:rFonts w:ascii="Arial" w:hAnsi="Arial" w:cs="Arial"/>
          <w:sz w:val="24"/>
          <w:szCs w:val="24"/>
        </w:rPr>
      </w:pPr>
    </w:p>
    <w:p w14:paraId="0D452D82" w14:textId="77777777" w:rsidR="00580D67" w:rsidRPr="00C305FC" w:rsidRDefault="00580D67" w:rsidP="005A05DE">
      <w:pPr>
        <w:pStyle w:val="Normal0"/>
        <w:spacing w:line="360" w:lineRule="auto"/>
        <w:rPr>
          <w:rFonts w:ascii="Arial" w:hAnsi="Arial" w:cs="Arial"/>
          <w:sz w:val="24"/>
          <w:szCs w:val="24"/>
        </w:rPr>
      </w:pPr>
    </w:p>
    <w:p w14:paraId="573255FA" w14:textId="77777777" w:rsidR="00580D67" w:rsidRPr="00C305FC" w:rsidRDefault="00580D67" w:rsidP="005A05DE">
      <w:pPr>
        <w:pStyle w:val="Normal0"/>
        <w:spacing w:line="360" w:lineRule="auto"/>
        <w:rPr>
          <w:rFonts w:ascii="Arial" w:hAnsi="Arial" w:cs="Arial"/>
          <w:sz w:val="24"/>
          <w:szCs w:val="24"/>
        </w:rPr>
      </w:pPr>
    </w:p>
    <w:p w14:paraId="00B73901" w14:textId="77777777" w:rsidR="005A05DE" w:rsidRPr="00C305FC" w:rsidRDefault="005A05DE" w:rsidP="005A05DE">
      <w:pPr>
        <w:pStyle w:val="Normal0"/>
        <w:spacing w:line="360" w:lineRule="auto"/>
        <w:rPr>
          <w:rFonts w:ascii="Arial" w:hAnsi="Arial" w:cs="Arial"/>
          <w:bCs/>
          <w:iCs/>
          <w:sz w:val="24"/>
          <w:szCs w:val="24"/>
        </w:rPr>
      </w:pPr>
    </w:p>
    <w:p w14:paraId="0000000D" w14:textId="6FD69DA4" w:rsidR="00CD39E5" w:rsidRPr="00C305FC" w:rsidRDefault="00640656" w:rsidP="005A05DE">
      <w:pPr>
        <w:pStyle w:val="Normal0"/>
        <w:spacing w:line="360" w:lineRule="auto"/>
        <w:rPr>
          <w:rFonts w:ascii="Arial" w:hAnsi="Arial" w:cs="Arial"/>
          <w:b/>
          <w:iCs/>
          <w:sz w:val="24"/>
          <w:szCs w:val="24"/>
        </w:rPr>
      </w:pPr>
      <w:r w:rsidRPr="00C305FC">
        <w:rPr>
          <w:rFonts w:ascii="Arial" w:hAnsi="Arial" w:cs="Arial"/>
          <w:b/>
          <w:iCs/>
          <w:sz w:val="24"/>
          <w:szCs w:val="24"/>
        </w:rPr>
        <w:lastRenderedPageBreak/>
        <w:t>Introduction</w:t>
      </w:r>
      <w:r w:rsidR="0026266A" w:rsidRPr="00C305FC">
        <w:rPr>
          <w:rFonts w:ascii="Arial" w:hAnsi="Arial" w:cs="Arial"/>
          <w:b/>
          <w:iCs/>
          <w:sz w:val="24"/>
          <w:szCs w:val="24"/>
        </w:rPr>
        <w:t xml:space="preserve"> </w:t>
      </w:r>
    </w:p>
    <w:p w14:paraId="5C2606C7" w14:textId="6EDC39FB" w:rsidR="006E4B2A" w:rsidRPr="00C305FC" w:rsidRDefault="0026266A" w:rsidP="00FE7DBB">
      <w:pPr>
        <w:pStyle w:val="Normal0"/>
        <w:spacing w:line="480" w:lineRule="auto"/>
        <w:rPr>
          <w:rFonts w:ascii="Arial" w:hAnsi="Arial" w:cs="Arial"/>
          <w:color w:val="FF0000"/>
          <w:sz w:val="24"/>
          <w:szCs w:val="24"/>
        </w:rPr>
      </w:pPr>
      <w:r w:rsidRPr="00C305FC">
        <w:rPr>
          <w:rFonts w:ascii="Arial" w:hAnsi="Arial" w:cs="Arial"/>
          <w:color w:val="000000"/>
          <w:sz w:val="24"/>
          <w:szCs w:val="24"/>
        </w:rPr>
        <w:t>Two structures in the lower leg and foot</w:t>
      </w:r>
      <w:r w:rsidR="007629D6" w:rsidRPr="00C305FC">
        <w:rPr>
          <w:rFonts w:ascii="Arial" w:hAnsi="Arial" w:cs="Arial"/>
          <w:color w:val="000000"/>
          <w:sz w:val="24"/>
          <w:szCs w:val="24"/>
        </w:rPr>
        <w:t>, triceps surae and plantar fascia (PF)</w:t>
      </w:r>
      <w:r w:rsidR="001E7590" w:rsidRPr="00C305FC">
        <w:rPr>
          <w:rFonts w:ascii="Arial" w:hAnsi="Arial" w:cs="Arial"/>
          <w:color w:val="000000"/>
          <w:sz w:val="24"/>
          <w:szCs w:val="24"/>
        </w:rPr>
        <w:t>,</w:t>
      </w:r>
      <w:r w:rsidRPr="00C305FC">
        <w:rPr>
          <w:rFonts w:ascii="Arial" w:hAnsi="Arial" w:cs="Arial"/>
          <w:color w:val="000000"/>
          <w:sz w:val="24"/>
          <w:szCs w:val="24"/>
        </w:rPr>
        <w:t xml:space="preserve"> are vital </w:t>
      </w:r>
      <w:r w:rsidR="001E7590" w:rsidRPr="00C305FC">
        <w:rPr>
          <w:rFonts w:ascii="Arial" w:hAnsi="Arial" w:cs="Arial"/>
          <w:color w:val="000000"/>
          <w:sz w:val="24"/>
          <w:szCs w:val="24"/>
        </w:rPr>
        <w:t>for optimal</w:t>
      </w:r>
      <w:r w:rsidRPr="00C305FC">
        <w:rPr>
          <w:rFonts w:ascii="Arial" w:hAnsi="Arial" w:cs="Arial"/>
          <w:color w:val="000000"/>
          <w:sz w:val="24"/>
          <w:szCs w:val="24"/>
        </w:rPr>
        <w:t xml:space="preserve"> physical function</w:t>
      </w:r>
      <w:r w:rsidR="001E7590" w:rsidRPr="00C305FC">
        <w:rPr>
          <w:rFonts w:ascii="Arial" w:hAnsi="Arial" w:cs="Arial"/>
          <w:color w:val="000000"/>
          <w:sz w:val="24"/>
          <w:szCs w:val="24"/>
        </w:rPr>
        <w:t xml:space="preserve">, </w:t>
      </w:r>
      <w:r w:rsidRPr="00C305FC">
        <w:rPr>
          <w:rFonts w:ascii="Arial" w:hAnsi="Arial" w:cs="Arial"/>
          <w:color w:val="000000"/>
          <w:sz w:val="24"/>
          <w:szCs w:val="24"/>
        </w:rPr>
        <w:t xml:space="preserve">specifically </w:t>
      </w:r>
      <w:r w:rsidR="007629D6" w:rsidRPr="00C305FC">
        <w:rPr>
          <w:rFonts w:ascii="Arial" w:hAnsi="Arial" w:cs="Arial"/>
          <w:color w:val="000000"/>
          <w:sz w:val="24"/>
          <w:szCs w:val="24"/>
        </w:rPr>
        <w:t xml:space="preserve">postural </w:t>
      </w:r>
      <w:r w:rsidR="00736B80" w:rsidRPr="00C305FC">
        <w:rPr>
          <w:rFonts w:ascii="Arial" w:hAnsi="Arial" w:cs="Arial"/>
          <w:color w:val="000000"/>
          <w:sz w:val="24"/>
          <w:szCs w:val="24"/>
        </w:rPr>
        <w:t>control,</w:t>
      </w:r>
      <w:r w:rsidR="007629D6" w:rsidRPr="00C305FC">
        <w:rPr>
          <w:rFonts w:ascii="Arial" w:hAnsi="Arial" w:cs="Arial"/>
          <w:color w:val="000000"/>
          <w:sz w:val="24"/>
          <w:szCs w:val="24"/>
        </w:rPr>
        <w:t xml:space="preserve"> and </w:t>
      </w:r>
      <w:r w:rsidRPr="00C305FC">
        <w:rPr>
          <w:rFonts w:ascii="Arial" w:hAnsi="Arial" w:cs="Arial"/>
          <w:color w:val="000000"/>
          <w:sz w:val="24"/>
          <w:szCs w:val="24"/>
        </w:rPr>
        <w:t xml:space="preserve">walking. The triceps surae muscle consists of the medial and lateral heads of the gastrocnemius and soleus muscles </w:t>
      </w:r>
      <w:r w:rsidR="00CC14DB" w:rsidRPr="00C305FC">
        <w:rPr>
          <w:rFonts w:ascii="Arial" w:hAnsi="Arial" w:cs="Arial"/>
          <w:noProof/>
          <w:color w:val="000000"/>
          <w:sz w:val="24"/>
          <w:szCs w:val="24"/>
        </w:rPr>
        <w:t>[1, 2]</w:t>
      </w:r>
      <w:r w:rsidRPr="00C305FC">
        <w:rPr>
          <w:rFonts w:ascii="Arial" w:hAnsi="Arial" w:cs="Arial"/>
          <w:color w:val="000000"/>
          <w:sz w:val="24"/>
          <w:szCs w:val="24"/>
        </w:rPr>
        <w:t>. These muscles are essential for maintaining postural control in standing and generate 35-45% of power during normal gait</w:t>
      </w:r>
      <w:r w:rsidR="006D29A0" w:rsidRPr="00C305FC">
        <w:rPr>
          <w:rFonts w:ascii="Arial" w:hAnsi="Arial" w:cs="Arial"/>
          <w:sz w:val="24"/>
          <w:szCs w:val="24"/>
        </w:rPr>
        <w:t xml:space="preserve"> </w:t>
      </w:r>
      <w:bookmarkStart w:id="0" w:name="baut0005"/>
      <w:r w:rsidR="00CC14DB" w:rsidRPr="00C305FC">
        <w:rPr>
          <w:rFonts w:ascii="Arial" w:hAnsi="Arial" w:cs="Arial"/>
          <w:noProof/>
          <w:sz w:val="24"/>
          <w:szCs w:val="24"/>
        </w:rPr>
        <w:t>[3-5]</w:t>
      </w:r>
      <w:r w:rsidR="006E4B2A" w:rsidRPr="00C305FC">
        <w:rPr>
          <w:rFonts w:ascii="Arial" w:hAnsi="Arial" w:cs="Arial"/>
          <w:color w:val="000000"/>
          <w:sz w:val="24"/>
          <w:szCs w:val="24"/>
        </w:rPr>
        <w:t xml:space="preserve">. </w:t>
      </w:r>
      <w:bookmarkEnd w:id="0"/>
      <w:r w:rsidR="006E4B2A" w:rsidRPr="00C305FC">
        <w:rPr>
          <w:rFonts w:ascii="Arial" w:hAnsi="Arial" w:cs="Arial"/>
          <w:color w:val="000000"/>
          <w:sz w:val="24"/>
          <w:szCs w:val="24"/>
        </w:rPr>
        <w:t>While these muscles are commonly grouped together, their relative use in functional actions is dependent on the positioning on the knee, with gastrocnemius unable to generate much force for plant</w:t>
      </w:r>
      <w:r w:rsidR="006E4B2A" w:rsidRPr="00C305FC">
        <w:rPr>
          <w:rFonts w:ascii="Arial" w:hAnsi="Arial" w:cs="Arial"/>
          <w:sz w:val="24"/>
          <w:szCs w:val="24"/>
        </w:rPr>
        <w:t>ar</w:t>
      </w:r>
      <w:r w:rsidR="006E4B2A" w:rsidRPr="00C305FC">
        <w:rPr>
          <w:rFonts w:ascii="Arial" w:hAnsi="Arial" w:cs="Arial"/>
          <w:color w:val="000000"/>
          <w:sz w:val="24"/>
          <w:szCs w:val="24"/>
        </w:rPr>
        <w:t xml:space="preserve">flexion of the ankle while the knee is flexed </w:t>
      </w:r>
      <w:r w:rsidR="00CC14DB" w:rsidRPr="00C305FC">
        <w:rPr>
          <w:rFonts w:ascii="Arial" w:hAnsi="Arial" w:cs="Arial"/>
          <w:noProof/>
          <w:color w:val="000000"/>
          <w:sz w:val="24"/>
          <w:szCs w:val="24"/>
        </w:rPr>
        <w:t>[4]</w:t>
      </w:r>
      <w:r w:rsidR="006E4B2A" w:rsidRPr="00C305FC">
        <w:rPr>
          <w:rFonts w:ascii="Arial" w:hAnsi="Arial" w:cs="Arial"/>
          <w:color w:val="000000"/>
          <w:sz w:val="24"/>
          <w:szCs w:val="24"/>
        </w:rPr>
        <w:t>. It is therefore important to be able to assess these muscles separately</w:t>
      </w:r>
      <w:r w:rsidR="00360A38" w:rsidRPr="00C305FC">
        <w:rPr>
          <w:rFonts w:ascii="Arial" w:hAnsi="Arial" w:cs="Arial"/>
          <w:color w:val="000000"/>
          <w:sz w:val="24"/>
          <w:szCs w:val="24"/>
        </w:rPr>
        <w:t>, as</w:t>
      </w:r>
      <w:r w:rsidR="001E7590" w:rsidRPr="00C305FC">
        <w:rPr>
          <w:rFonts w:ascii="Arial" w:hAnsi="Arial" w:cs="Arial"/>
          <w:color w:val="000000"/>
          <w:sz w:val="24"/>
          <w:szCs w:val="24"/>
        </w:rPr>
        <w:t xml:space="preserve"> </w:t>
      </w:r>
      <w:r w:rsidR="00D81938" w:rsidRPr="00C305FC">
        <w:rPr>
          <w:rFonts w:ascii="Arial" w:hAnsi="Arial" w:cs="Arial"/>
          <w:sz w:val="24"/>
          <w:szCs w:val="24"/>
        </w:rPr>
        <w:t>s</w:t>
      </w:r>
      <w:r w:rsidR="006E4B2A" w:rsidRPr="00C305FC">
        <w:rPr>
          <w:rFonts w:ascii="Arial" w:hAnsi="Arial" w:cs="Arial"/>
          <w:sz w:val="24"/>
          <w:szCs w:val="24"/>
        </w:rPr>
        <w:t>oleus dysfunction</w:t>
      </w:r>
      <w:r w:rsidR="00AA2B19" w:rsidRPr="00C305FC">
        <w:rPr>
          <w:rFonts w:ascii="Arial" w:hAnsi="Arial" w:cs="Arial"/>
          <w:sz w:val="24"/>
          <w:szCs w:val="24"/>
        </w:rPr>
        <w:t xml:space="preserve"> has been found</w:t>
      </w:r>
      <w:r w:rsidR="006E4B2A" w:rsidRPr="00C305FC">
        <w:rPr>
          <w:rFonts w:ascii="Arial" w:hAnsi="Arial" w:cs="Arial"/>
          <w:sz w:val="24"/>
          <w:szCs w:val="24"/>
        </w:rPr>
        <w:t xml:space="preserve"> in neurological conditions such as Parkinson’s </w:t>
      </w:r>
      <w:r w:rsidR="00CC14DB" w:rsidRPr="00C305FC">
        <w:rPr>
          <w:rFonts w:ascii="Arial" w:hAnsi="Arial" w:cs="Arial"/>
          <w:noProof/>
          <w:sz w:val="24"/>
          <w:szCs w:val="24"/>
        </w:rPr>
        <w:t>[6]</w:t>
      </w:r>
      <w:r w:rsidR="001E7590" w:rsidRPr="00C305FC">
        <w:rPr>
          <w:rFonts w:ascii="Arial" w:hAnsi="Arial" w:cs="Arial"/>
          <w:sz w:val="24"/>
          <w:szCs w:val="24"/>
        </w:rPr>
        <w:t xml:space="preserve"> </w:t>
      </w:r>
      <w:r w:rsidR="006E4B2A" w:rsidRPr="00C305FC">
        <w:rPr>
          <w:rFonts w:ascii="Arial" w:hAnsi="Arial" w:cs="Arial"/>
          <w:sz w:val="24"/>
          <w:szCs w:val="24"/>
        </w:rPr>
        <w:t xml:space="preserve">and Stroke </w:t>
      </w:r>
      <w:r w:rsidR="00CC14DB" w:rsidRPr="00C305FC">
        <w:rPr>
          <w:rFonts w:ascii="Arial" w:hAnsi="Arial" w:cs="Arial"/>
          <w:noProof/>
          <w:sz w:val="24"/>
          <w:szCs w:val="24"/>
        </w:rPr>
        <w:t>[7]</w:t>
      </w:r>
      <w:r w:rsidR="00AA2B19" w:rsidRPr="00C305FC">
        <w:rPr>
          <w:rFonts w:ascii="Arial" w:hAnsi="Arial" w:cs="Arial"/>
          <w:sz w:val="24"/>
          <w:szCs w:val="24"/>
        </w:rPr>
        <w:t>,</w:t>
      </w:r>
      <w:r w:rsidR="00C81732" w:rsidRPr="00C305FC">
        <w:rPr>
          <w:rFonts w:ascii="Arial" w:hAnsi="Arial" w:cs="Arial"/>
          <w:sz w:val="24"/>
          <w:szCs w:val="24"/>
        </w:rPr>
        <w:t xml:space="preserve"> </w:t>
      </w:r>
      <w:r w:rsidR="006E4B2A" w:rsidRPr="00C305FC">
        <w:rPr>
          <w:rFonts w:ascii="Arial" w:hAnsi="Arial" w:cs="Arial"/>
          <w:sz w:val="24"/>
          <w:szCs w:val="24"/>
        </w:rPr>
        <w:t xml:space="preserve">which subsequently </w:t>
      </w:r>
      <w:r w:rsidR="00AA2B19" w:rsidRPr="00C305FC">
        <w:rPr>
          <w:rFonts w:ascii="Arial" w:hAnsi="Arial" w:cs="Arial"/>
          <w:sz w:val="24"/>
          <w:szCs w:val="24"/>
        </w:rPr>
        <w:t>a</w:t>
      </w:r>
      <w:r w:rsidR="006E4B2A" w:rsidRPr="00C305FC">
        <w:rPr>
          <w:rFonts w:ascii="Arial" w:hAnsi="Arial" w:cs="Arial"/>
          <w:sz w:val="24"/>
          <w:szCs w:val="24"/>
        </w:rPr>
        <w:t>ffects balance. Assessing muscle properties can therefore be instrumental in further understanding the effects of such neurological conditions</w:t>
      </w:r>
      <w:r w:rsidR="001E7590" w:rsidRPr="00C305FC">
        <w:rPr>
          <w:rFonts w:ascii="Arial" w:hAnsi="Arial" w:cs="Arial"/>
          <w:sz w:val="24"/>
          <w:szCs w:val="24"/>
        </w:rPr>
        <w:t>,</w:t>
      </w:r>
      <w:r w:rsidR="006E4B2A" w:rsidRPr="00C305FC">
        <w:rPr>
          <w:rFonts w:ascii="Arial" w:hAnsi="Arial" w:cs="Arial"/>
          <w:sz w:val="24"/>
          <w:szCs w:val="24"/>
        </w:rPr>
        <w:t xml:space="preserve"> as well as the effects of</w:t>
      </w:r>
      <w:r w:rsidR="00AA2B19" w:rsidRPr="00C305FC">
        <w:rPr>
          <w:rFonts w:ascii="Arial" w:hAnsi="Arial" w:cs="Arial"/>
          <w:sz w:val="24"/>
          <w:szCs w:val="24"/>
        </w:rPr>
        <w:t xml:space="preserve"> </w:t>
      </w:r>
      <w:r w:rsidR="00736B80" w:rsidRPr="00C305FC">
        <w:rPr>
          <w:rFonts w:ascii="Arial" w:hAnsi="Arial" w:cs="Arial"/>
          <w:sz w:val="24"/>
          <w:szCs w:val="24"/>
        </w:rPr>
        <w:t>injury, aging</w:t>
      </w:r>
      <w:r w:rsidR="001E7590" w:rsidRPr="00C305FC">
        <w:rPr>
          <w:rFonts w:ascii="Arial" w:hAnsi="Arial" w:cs="Arial"/>
          <w:sz w:val="24"/>
          <w:szCs w:val="24"/>
        </w:rPr>
        <w:t xml:space="preserve"> and disuse</w:t>
      </w:r>
      <w:r w:rsidR="006E4B2A" w:rsidRPr="00C305FC">
        <w:rPr>
          <w:rFonts w:ascii="Arial" w:hAnsi="Arial" w:cs="Arial"/>
          <w:sz w:val="24"/>
          <w:szCs w:val="24"/>
        </w:rPr>
        <w:t xml:space="preserve">. </w:t>
      </w:r>
      <w:r w:rsidR="00652A92" w:rsidRPr="00C305FC">
        <w:rPr>
          <w:rFonts w:ascii="Arial" w:hAnsi="Arial" w:cs="Arial"/>
          <w:sz w:val="24"/>
          <w:szCs w:val="24"/>
        </w:rPr>
        <w:t xml:space="preserve">The present study arose from the need to </w:t>
      </w:r>
      <w:r w:rsidR="0047137B" w:rsidRPr="00C305FC">
        <w:rPr>
          <w:rFonts w:ascii="Arial" w:hAnsi="Arial" w:cs="Arial"/>
          <w:sz w:val="24"/>
          <w:szCs w:val="24"/>
        </w:rPr>
        <w:t>establish the robustness of</w:t>
      </w:r>
      <w:r w:rsidR="00652A92" w:rsidRPr="00C305FC">
        <w:rPr>
          <w:rFonts w:ascii="Arial" w:hAnsi="Arial" w:cs="Arial"/>
          <w:sz w:val="24"/>
          <w:szCs w:val="24"/>
        </w:rPr>
        <w:t xml:space="preserve"> the protocol for a study of the effect of disuse</w:t>
      </w:r>
      <w:r w:rsidR="003B5820" w:rsidRPr="00C305FC">
        <w:rPr>
          <w:rFonts w:ascii="Arial" w:hAnsi="Arial" w:cs="Arial"/>
          <w:sz w:val="24"/>
          <w:szCs w:val="24"/>
        </w:rPr>
        <w:t xml:space="preserve"> on muscle</w:t>
      </w:r>
      <w:r w:rsidR="00652A92" w:rsidRPr="00C305FC">
        <w:rPr>
          <w:rFonts w:ascii="Arial" w:hAnsi="Arial" w:cs="Arial"/>
          <w:sz w:val="24"/>
          <w:szCs w:val="24"/>
        </w:rPr>
        <w:t xml:space="preserve"> in astronauts </w:t>
      </w:r>
      <w:r w:rsidR="00002BB7" w:rsidRPr="00C305FC">
        <w:rPr>
          <w:rFonts w:ascii="Arial" w:hAnsi="Arial" w:cs="Arial"/>
          <w:sz w:val="24"/>
          <w:szCs w:val="24"/>
        </w:rPr>
        <w:t xml:space="preserve">(Myotones project) </w:t>
      </w:r>
      <w:r w:rsidR="00652A92" w:rsidRPr="00C305FC">
        <w:rPr>
          <w:rFonts w:ascii="Arial" w:hAnsi="Arial" w:cs="Arial"/>
          <w:sz w:val="24"/>
          <w:szCs w:val="24"/>
        </w:rPr>
        <w:t xml:space="preserve">due to </w:t>
      </w:r>
      <w:r w:rsidR="007A1803" w:rsidRPr="00C305FC">
        <w:rPr>
          <w:rFonts w:ascii="Arial" w:hAnsi="Arial" w:cs="Arial"/>
          <w:sz w:val="24"/>
          <w:szCs w:val="24"/>
        </w:rPr>
        <w:t xml:space="preserve">prolonged </w:t>
      </w:r>
      <w:r w:rsidR="00652A92" w:rsidRPr="00C305FC">
        <w:rPr>
          <w:rFonts w:ascii="Arial" w:hAnsi="Arial" w:cs="Arial"/>
          <w:sz w:val="24"/>
          <w:szCs w:val="24"/>
        </w:rPr>
        <w:t>microgravity</w:t>
      </w:r>
      <w:r w:rsidR="007A1803" w:rsidRPr="00C305FC">
        <w:rPr>
          <w:rFonts w:ascii="Arial" w:hAnsi="Arial" w:cs="Arial"/>
          <w:sz w:val="24"/>
          <w:szCs w:val="24"/>
        </w:rPr>
        <w:t xml:space="preserve"> on the International Space Station</w:t>
      </w:r>
      <w:r w:rsidR="003B5820" w:rsidRPr="00C305FC">
        <w:rPr>
          <w:rFonts w:ascii="Arial" w:hAnsi="Arial" w:cs="Arial"/>
          <w:sz w:val="24"/>
          <w:szCs w:val="24"/>
        </w:rPr>
        <w:t xml:space="preserve"> (ISS)</w:t>
      </w:r>
      <w:r w:rsidR="00652A92" w:rsidRPr="00C305FC">
        <w:rPr>
          <w:rFonts w:ascii="Arial" w:hAnsi="Arial" w:cs="Arial"/>
          <w:sz w:val="24"/>
          <w:szCs w:val="24"/>
        </w:rPr>
        <w:t xml:space="preserve"> </w:t>
      </w:r>
      <w:r w:rsidR="002110A5" w:rsidRPr="00C305FC">
        <w:rPr>
          <w:rFonts w:ascii="Arial" w:hAnsi="Arial" w:cs="Arial"/>
          <w:noProof/>
          <w:sz w:val="24"/>
          <w:szCs w:val="24"/>
        </w:rPr>
        <w:t>[8]</w:t>
      </w:r>
      <w:r w:rsidR="00652A92" w:rsidRPr="00C305FC">
        <w:rPr>
          <w:rFonts w:ascii="Arial" w:hAnsi="Arial" w:cs="Arial"/>
          <w:sz w:val="24"/>
          <w:szCs w:val="24"/>
        </w:rPr>
        <w:t xml:space="preserve">.  </w:t>
      </w:r>
      <w:r w:rsidR="007813AE" w:rsidRPr="00C305FC">
        <w:rPr>
          <w:rFonts w:ascii="Arial" w:hAnsi="Arial" w:cs="Arial"/>
          <w:sz w:val="24"/>
          <w:szCs w:val="24"/>
        </w:rPr>
        <w:t xml:space="preserve">It was important to know how accurate the astronauts had to be in applying the Myoton device to recording sites </w:t>
      </w:r>
      <w:r w:rsidR="00834A81" w:rsidRPr="00C305FC">
        <w:rPr>
          <w:rFonts w:ascii="Arial" w:hAnsi="Arial" w:cs="Arial"/>
          <w:sz w:val="24"/>
          <w:szCs w:val="24"/>
        </w:rPr>
        <w:t xml:space="preserve">marked </w:t>
      </w:r>
      <w:r w:rsidR="007813AE" w:rsidRPr="00C305FC">
        <w:rPr>
          <w:rFonts w:ascii="Arial" w:hAnsi="Arial" w:cs="Arial"/>
          <w:sz w:val="24"/>
          <w:szCs w:val="24"/>
        </w:rPr>
        <w:t>on the skin, due to the challenge of remaining still relative to one another whilst in microgravity.</w:t>
      </w:r>
    </w:p>
    <w:p w14:paraId="00000010" w14:textId="3330886E" w:rsidR="00CD39E5" w:rsidRPr="00C305FC" w:rsidRDefault="0026266A" w:rsidP="00FE7DBB">
      <w:pPr>
        <w:pStyle w:val="Normal0"/>
        <w:spacing w:line="480" w:lineRule="auto"/>
        <w:rPr>
          <w:rFonts w:ascii="Arial" w:hAnsi="Arial" w:cs="Arial"/>
          <w:color w:val="000000"/>
          <w:sz w:val="24"/>
          <w:szCs w:val="24"/>
        </w:rPr>
      </w:pPr>
      <w:r w:rsidRPr="00C305FC">
        <w:rPr>
          <w:rFonts w:ascii="Arial" w:hAnsi="Arial" w:cs="Arial"/>
          <w:color w:val="000000"/>
          <w:sz w:val="24"/>
          <w:szCs w:val="24"/>
        </w:rPr>
        <w:t xml:space="preserve">The </w:t>
      </w:r>
      <w:r w:rsidR="004958C6" w:rsidRPr="00C305FC">
        <w:rPr>
          <w:rFonts w:ascii="Arial" w:hAnsi="Arial" w:cs="Arial"/>
          <w:color w:val="000000"/>
          <w:sz w:val="24"/>
          <w:szCs w:val="24"/>
        </w:rPr>
        <w:t xml:space="preserve">plantar fascia </w:t>
      </w:r>
      <w:r w:rsidR="001E7590" w:rsidRPr="00C305FC">
        <w:rPr>
          <w:rFonts w:ascii="Arial" w:hAnsi="Arial" w:cs="Arial"/>
          <w:color w:val="000000"/>
          <w:sz w:val="24"/>
          <w:szCs w:val="24"/>
        </w:rPr>
        <w:t xml:space="preserve">is a deep fascia </w:t>
      </w:r>
      <w:r w:rsidRPr="00C305FC">
        <w:rPr>
          <w:rFonts w:ascii="Arial" w:hAnsi="Arial" w:cs="Arial"/>
          <w:color w:val="000000"/>
          <w:sz w:val="24"/>
          <w:szCs w:val="24"/>
        </w:rPr>
        <w:t>on the plantar surface of the foot that contains some of the thickest layers of fascia in the body</w:t>
      </w:r>
      <w:r w:rsidR="00AA2B19" w:rsidRPr="00C305FC">
        <w:rPr>
          <w:rFonts w:ascii="Arial" w:hAnsi="Arial" w:cs="Arial"/>
          <w:color w:val="000000"/>
          <w:sz w:val="24"/>
          <w:szCs w:val="24"/>
        </w:rPr>
        <w:t xml:space="preserve">, typically approximately </w:t>
      </w:r>
      <w:r w:rsidR="0049700D" w:rsidRPr="00C305FC">
        <w:rPr>
          <w:rFonts w:ascii="Arial" w:hAnsi="Arial" w:cs="Arial"/>
          <w:color w:val="000000"/>
          <w:sz w:val="24"/>
          <w:szCs w:val="24"/>
        </w:rPr>
        <w:t>3</w:t>
      </w:r>
      <w:r w:rsidR="00AA2B19" w:rsidRPr="00C305FC">
        <w:rPr>
          <w:rFonts w:ascii="Arial" w:hAnsi="Arial" w:cs="Arial"/>
          <w:color w:val="000000"/>
          <w:sz w:val="24"/>
          <w:szCs w:val="24"/>
        </w:rPr>
        <w:t>mm</w:t>
      </w:r>
      <w:r w:rsidRPr="00C305FC">
        <w:rPr>
          <w:rFonts w:ascii="Arial" w:hAnsi="Arial" w:cs="Arial"/>
          <w:color w:val="000000"/>
          <w:sz w:val="24"/>
          <w:szCs w:val="24"/>
        </w:rPr>
        <w:t xml:space="preserve"> </w:t>
      </w:r>
      <w:r w:rsidR="002110A5" w:rsidRPr="00C305FC">
        <w:rPr>
          <w:rFonts w:ascii="Arial" w:hAnsi="Arial" w:cs="Arial"/>
          <w:noProof/>
          <w:color w:val="000000"/>
          <w:sz w:val="24"/>
          <w:szCs w:val="24"/>
        </w:rPr>
        <w:t>[9]</w:t>
      </w:r>
      <w:r w:rsidRPr="00C305FC">
        <w:rPr>
          <w:rFonts w:ascii="Arial" w:hAnsi="Arial" w:cs="Arial"/>
          <w:color w:val="000000"/>
          <w:sz w:val="24"/>
          <w:szCs w:val="24"/>
        </w:rPr>
        <w:t>. The central component of the fascia forms the ‘Plantar Aponeurosis’ which starts proximally at the calcaneus before extending distally into medial and lateral components, serving as fascial coverings for abductor halluc</w:t>
      </w:r>
      <w:r w:rsidR="003B78BC" w:rsidRPr="00C305FC">
        <w:rPr>
          <w:rFonts w:ascii="Arial" w:hAnsi="Arial" w:cs="Arial"/>
          <w:color w:val="000000"/>
          <w:sz w:val="24"/>
          <w:szCs w:val="24"/>
        </w:rPr>
        <w:t>i</w:t>
      </w:r>
      <w:r w:rsidRPr="00C305FC">
        <w:rPr>
          <w:rFonts w:ascii="Arial" w:hAnsi="Arial" w:cs="Arial"/>
          <w:color w:val="000000"/>
          <w:sz w:val="24"/>
          <w:szCs w:val="24"/>
        </w:rPr>
        <w:t xml:space="preserve">s and abductor digiti </w:t>
      </w:r>
      <w:r w:rsidRPr="00C305FC">
        <w:rPr>
          <w:rFonts w:ascii="Arial" w:hAnsi="Arial" w:cs="Arial"/>
          <w:color w:val="000000"/>
          <w:sz w:val="24"/>
          <w:szCs w:val="24"/>
        </w:rPr>
        <w:lastRenderedPageBreak/>
        <w:t xml:space="preserve">minimi, respectively </w:t>
      </w:r>
      <w:r w:rsidR="002110A5" w:rsidRPr="00C305FC">
        <w:rPr>
          <w:rFonts w:ascii="Arial" w:hAnsi="Arial" w:cs="Arial"/>
          <w:noProof/>
          <w:color w:val="000000"/>
          <w:sz w:val="24"/>
          <w:szCs w:val="24"/>
        </w:rPr>
        <w:t>[10]</w:t>
      </w:r>
      <w:r w:rsidRPr="00C305FC">
        <w:rPr>
          <w:rFonts w:ascii="Arial" w:hAnsi="Arial" w:cs="Arial"/>
          <w:color w:val="000000"/>
          <w:sz w:val="24"/>
          <w:szCs w:val="24"/>
        </w:rPr>
        <w:t xml:space="preserve">. The PF contributes significantly to supporting the arch of the foot and carries as much 14% of the loading </w:t>
      </w:r>
      <w:r w:rsidR="002110A5" w:rsidRPr="00C305FC">
        <w:rPr>
          <w:rFonts w:ascii="Arial" w:hAnsi="Arial" w:cs="Arial"/>
          <w:noProof/>
          <w:color w:val="000000"/>
          <w:sz w:val="24"/>
          <w:szCs w:val="24"/>
        </w:rPr>
        <w:t>[10]</w:t>
      </w:r>
      <w:r w:rsidRPr="00C305FC">
        <w:rPr>
          <w:rFonts w:ascii="Arial" w:hAnsi="Arial" w:cs="Arial"/>
          <w:color w:val="000000"/>
          <w:sz w:val="24"/>
          <w:szCs w:val="24"/>
        </w:rPr>
        <w:t xml:space="preserve">. It is also of great importance in walking, playing a dynamic function aiding in propulsion </w:t>
      </w:r>
      <w:r w:rsidR="00CC14DB" w:rsidRPr="00C305FC">
        <w:rPr>
          <w:rFonts w:ascii="Arial" w:hAnsi="Arial" w:cs="Arial"/>
          <w:noProof/>
          <w:color w:val="000000"/>
          <w:sz w:val="24"/>
          <w:szCs w:val="24"/>
        </w:rPr>
        <w:t>[4]</w:t>
      </w:r>
      <w:r w:rsidRPr="00C305FC">
        <w:rPr>
          <w:rFonts w:ascii="Arial" w:hAnsi="Arial" w:cs="Arial"/>
          <w:color w:val="000000"/>
          <w:sz w:val="24"/>
          <w:szCs w:val="24"/>
        </w:rPr>
        <w:t xml:space="preserve">. </w:t>
      </w:r>
    </w:p>
    <w:p w14:paraId="00000012" w14:textId="2A3C4F9D" w:rsidR="00CD39E5" w:rsidRPr="00C305FC" w:rsidRDefault="001F7658" w:rsidP="00FE7DBB">
      <w:pPr>
        <w:pStyle w:val="Normal0"/>
        <w:spacing w:line="480" w:lineRule="auto"/>
        <w:rPr>
          <w:rFonts w:ascii="Arial" w:hAnsi="Arial" w:cs="Arial"/>
          <w:color w:val="000000"/>
          <w:sz w:val="24"/>
          <w:szCs w:val="24"/>
        </w:rPr>
      </w:pPr>
      <w:r w:rsidRPr="00C305FC">
        <w:rPr>
          <w:rFonts w:ascii="Arial" w:hAnsi="Arial" w:cs="Arial"/>
          <w:color w:val="000000"/>
          <w:sz w:val="24"/>
          <w:szCs w:val="24"/>
        </w:rPr>
        <w:t>A</w:t>
      </w:r>
      <w:r w:rsidR="0026266A" w:rsidRPr="00C305FC">
        <w:rPr>
          <w:rFonts w:ascii="Arial" w:hAnsi="Arial" w:cs="Arial"/>
          <w:color w:val="000000"/>
          <w:sz w:val="24"/>
          <w:szCs w:val="24"/>
        </w:rPr>
        <w:t xml:space="preserve"> portable </w:t>
      </w:r>
      <w:r w:rsidRPr="00C305FC">
        <w:rPr>
          <w:rFonts w:ascii="Arial" w:hAnsi="Arial" w:cs="Arial"/>
          <w:color w:val="000000"/>
          <w:sz w:val="24"/>
          <w:szCs w:val="24"/>
        </w:rPr>
        <w:t xml:space="preserve">non-invasive handheld </w:t>
      </w:r>
      <w:r w:rsidR="0026266A" w:rsidRPr="00C305FC">
        <w:rPr>
          <w:rFonts w:ascii="Arial" w:hAnsi="Arial" w:cs="Arial"/>
          <w:color w:val="000000"/>
          <w:sz w:val="24"/>
          <w:szCs w:val="24"/>
        </w:rPr>
        <w:t>technolog</w:t>
      </w:r>
      <w:r w:rsidRPr="00C305FC">
        <w:rPr>
          <w:rFonts w:ascii="Arial" w:hAnsi="Arial" w:cs="Arial"/>
          <w:color w:val="000000"/>
          <w:sz w:val="24"/>
          <w:szCs w:val="24"/>
        </w:rPr>
        <w:t>y</w:t>
      </w:r>
      <w:r w:rsidR="0026266A" w:rsidRPr="00C305FC">
        <w:rPr>
          <w:rFonts w:ascii="Arial" w:hAnsi="Arial" w:cs="Arial"/>
          <w:color w:val="000000"/>
          <w:sz w:val="24"/>
          <w:szCs w:val="24"/>
        </w:rPr>
        <w:t xml:space="preserve"> useful for assessing </w:t>
      </w:r>
      <w:r w:rsidR="003B78BC" w:rsidRPr="00C305FC">
        <w:rPr>
          <w:rFonts w:ascii="Arial" w:hAnsi="Arial" w:cs="Arial"/>
          <w:color w:val="000000"/>
          <w:sz w:val="24"/>
          <w:szCs w:val="24"/>
        </w:rPr>
        <w:t xml:space="preserve">the </w:t>
      </w:r>
      <w:r w:rsidR="006C1F40" w:rsidRPr="00C305FC">
        <w:rPr>
          <w:rFonts w:ascii="Arial" w:hAnsi="Arial" w:cs="Arial"/>
          <w:color w:val="000000"/>
          <w:sz w:val="24"/>
          <w:szCs w:val="24"/>
        </w:rPr>
        <w:t>bio</w:t>
      </w:r>
      <w:r w:rsidR="003B78BC" w:rsidRPr="00C305FC">
        <w:rPr>
          <w:rFonts w:ascii="Arial" w:hAnsi="Arial" w:cs="Arial"/>
          <w:color w:val="000000"/>
          <w:sz w:val="24"/>
          <w:szCs w:val="24"/>
        </w:rPr>
        <w:t>mechanical</w:t>
      </w:r>
      <w:r w:rsidR="0026266A" w:rsidRPr="00C305FC">
        <w:rPr>
          <w:rFonts w:ascii="Arial" w:hAnsi="Arial" w:cs="Arial"/>
          <w:color w:val="000000"/>
          <w:sz w:val="24"/>
          <w:szCs w:val="24"/>
        </w:rPr>
        <w:t xml:space="preserve"> </w:t>
      </w:r>
      <w:r w:rsidR="00285B2B" w:rsidRPr="00C305FC">
        <w:rPr>
          <w:rFonts w:ascii="Arial" w:hAnsi="Arial" w:cs="Arial"/>
          <w:color w:val="000000"/>
          <w:sz w:val="24"/>
          <w:szCs w:val="24"/>
        </w:rPr>
        <w:t>properties</w:t>
      </w:r>
      <w:r w:rsidR="003B78BC" w:rsidRPr="00C305FC">
        <w:rPr>
          <w:rFonts w:ascii="Arial" w:hAnsi="Arial" w:cs="Arial"/>
          <w:color w:val="000000"/>
          <w:sz w:val="24"/>
          <w:szCs w:val="24"/>
        </w:rPr>
        <w:t xml:space="preserve"> of muscles</w:t>
      </w:r>
      <w:r w:rsidRPr="00C305FC">
        <w:rPr>
          <w:rFonts w:ascii="Arial" w:hAnsi="Arial" w:cs="Arial"/>
          <w:color w:val="000000"/>
          <w:sz w:val="24"/>
          <w:szCs w:val="24"/>
        </w:rPr>
        <w:t xml:space="preserve"> is</w:t>
      </w:r>
      <w:r w:rsidR="00B300CA" w:rsidRPr="00C305FC">
        <w:rPr>
          <w:rFonts w:ascii="Arial" w:hAnsi="Arial" w:cs="Arial"/>
          <w:color w:val="000000"/>
          <w:sz w:val="24"/>
          <w:szCs w:val="24"/>
        </w:rPr>
        <w:t xml:space="preserve"> </w:t>
      </w:r>
      <w:r w:rsidR="0026266A" w:rsidRPr="00C305FC">
        <w:rPr>
          <w:rFonts w:ascii="Arial" w:hAnsi="Arial" w:cs="Arial"/>
          <w:color w:val="000000"/>
          <w:sz w:val="24"/>
          <w:szCs w:val="24"/>
        </w:rPr>
        <w:t>the MyotonPRO</w:t>
      </w:r>
      <w:r w:rsidR="00800F68" w:rsidRPr="00C305FC">
        <w:rPr>
          <w:rFonts w:ascii="Arial" w:hAnsi="Arial" w:cs="Arial"/>
          <w:color w:val="000000"/>
          <w:sz w:val="24"/>
          <w:szCs w:val="24"/>
        </w:rPr>
        <w:t>.</w:t>
      </w:r>
      <w:r w:rsidRPr="00C305FC">
        <w:rPr>
          <w:rFonts w:ascii="Arial" w:hAnsi="Arial" w:cs="Arial"/>
          <w:color w:val="000000"/>
          <w:sz w:val="24"/>
          <w:szCs w:val="24"/>
        </w:rPr>
        <w:t xml:space="preserve"> </w:t>
      </w:r>
      <w:r w:rsidR="0026266A" w:rsidRPr="00C305FC">
        <w:rPr>
          <w:rFonts w:ascii="Arial" w:hAnsi="Arial" w:cs="Arial"/>
          <w:color w:val="000000"/>
          <w:sz w:val="24"/>
          <w:szCs w:val="24"/>
        </w:rPr>
        <w:t>The electronic device</w:t>
      </w:r>
      <w:r w:rsidRPr="00C305FC">
        <w:rPr>
          <w:rFonts w:ascii="Arial" w:hAnsi="Arial" w:cs="Arial"/>
          <w:color w:val="000000"/>
          <w:sz w:val="24"/>
          <w:szCs w:val="24"/>
        </w:rPr>
        <w:t xml:space="preserve"> is</w:t>
      </w:r>
      <w:r w:rsidR="0026266A" w:rsidRPr="00C305FC">
        <w:rPr>
          <w:rFonts w:ascii="Arial" w:hAnsi="Arial" w:cs="Arial"/>
          <w:color w:val="000000"/>
          <w:sz w:val="24"/>
          <w:szCs w:val="24"/>
        </w:rPr>
        <w:t xml:space="preserve"> designed to provide a digital measure of biomechanical and viscoelastic properties of soft biological tissues</w:t>
      </w:r>
      <w:r w:rsidR="003B78BC" w:rsidRPr="00C305FC">
        <w:rPr>
          <w:rFonts w:ascii="Arial" w:hAnsi="Arial" w:cs="Arial"/>
          <w:color w:val="000000"/>
          <w:sz w:val="24"/>
          <w:szCs w:val="24"/>
        </w:rPr>
        <w:t>,</w:t>
      </w:r>
      <w:r w:rsidR="0026266A" w:rsidRPr="00C305FC">
        <w:rPr>
          <w:rFonts w:ascii="Arial" w:hAnsi="Arial" w:cs="Arial"/>
          <w:color w:val="000000"/>
          <w:sz w:val="24"/>
          <w:szCs w:val="24"/>
        </w:rPr>
        <w:t xml:space="preserve"> such as muscle, tendon or fascia</w:t>
      </w:r>
      <w:r w:rsidR="006D29A0" w:rsidRPr="00C305FC">
        <w:rPr>
          <w:rFonts w:ascii="Arial" w:hAnsi="Arial" w:cs="Arial"/>
          <w:sz w:val="24"/>
          <w:szCs w:val="24"/>
        </w:rPr>
        <w:t xml:space="preserve"> </w:t>
      </w:r>
      <w:r w:rsidR="002110A5" w:rsidRPr="00C305FC">
        <w:rPr>
          <w:rFonts w:ascii="Arial" w:hAnsi="Arial" w:cs="Arial"/>
          <w:noProof/>
          <w:sz w:val="24"/>
          <w:szCs w:val="24"/>
        </w:rPr>
        <w:t>[11]</w:t>
      </w:r>
      <w:r w:rsidR="0026266A" w:rsidRPr="00C305FC">
        <w:rPr>
          <w:rFonts w:ascii="Arial" w:hAnsi="Arial" w:cs="Arial"/>
          <w:color w:val="000000"/>
          <w:sz w:val="24"/>
          <w:szCs w:val="24"/>
        </w:rPr>
        <w:t>. The MyotonP</w:t>
      </w:r>
      <w:r w:rsidR="00E5656C" w:rsidRPr="00C305FC">
        <w:rPr>
          <w:rFonts w:ascii="Arial" w:hAnsi="Arial" w:cs="Arial"/>
          <w:color w:val="000000"/>
          <w:sz w:val="24"/>
          <w:szCs w:val="24"/>
        </w:rPr>
        <w:t>RO</w:t>
      </w:r>
      <w:r w:rsidR="0026266A" w:rsidRPr="00C305FC">
        <w:rPr>
          <w:rFonts w:ascii="Arial" w:hAnsi="Arial" w:cs="Arial"/>
          <w:color w:val="000000"/>
          <w:sz w:val="24"/>
          <w:szCs w:val="24"/>
        </w:rPr>
        <w:t xml:space="preserve"> </w:t>
      </w:r>
      <w:r w:rsidR="00B300CA" w:rsidRPr="00C305FC">
        <w:rPr>
          <w:rFonts w:ascii="Arial" w:hAnsi="Arial" w:cs="Arial"/>
          <w:color w:val="000000"/>
          <w:sz w:val="24"/>
          <w:szCs w:val="24"/>
        </w:rPr>
        <w:t xml:space="preserve">has been shown to be </w:t>
      </w:r>
      <w:r w:rsidR="0026266A" w:rsidRPr="00C305FC">
        <w:rPr>
          <w:rFonts w:ascii="Arial" w:hAnsi="Arial" w:cs="Arial"/>
          <w:color w:val="000000"/>
          <w:sz w:val="24"/>
          <w:szCs w:val="24"/>
        </w:rPr>
        <w:t xml:space="preserve">reliable </w:t>
      </w:r>
      <w:r w:rsidR="00B300CA" w:rsidRPr="00C305FC">
        <w:rPr>
          <w:rFonts w:ascii="Arial" w:hAnsi="Arial" w:cs="Arial"/>
          <w:color w:val="000000"/>
          <w:sz w:val="24"/>
          <w:szCs w:val="24"/>
        </w:rPr>
        <w:t>in various muscles or both i</w:t>
      </w:r>
      <w:r w:rsidR="0026266A" w:rsidRPr="00C305FC">
        <w:rPr>
          <w:rFonts w:ascii="Arial" w:hAnsi="Arial" w:cs="Arial"/>
          <w:color w:val="000000"/>
          <w:sz w:val="24"/>
          <w:szCs w:val="24"/>
        </w:rPr>
        <w:t>nter</w:t>
      </w:r>
      <w:r w:rsidR="00B300CA" w:rsidRPr="00C305FC">
        <w:rPr>
          <w:rFonts w:ascii="Arial" w:hAnsi="Arial" w:cs="Arial"/>
          <w:color w:val="000000"/>
          <w:sz w:val="24"/>
          <w:szCs w:val="24"/>
        </w:rPr>
        <w:t xml:space="preserve">- </w:t>
      </w:r>
      <w:r w:rsidR="0026266A" w:rsidRPr="00C305FC">
        <w:rPr>
          <w:rFonts w:ascii="Arial" w:hAnsi="Arial" w:cs="Arial"/>
          <w:color w:val="000000"/>
          <w:sz w:val="24"/>
          <w:szCs w:val="24"/>
        </w:rPr>
        <w:t xml:space="preserve">and intra-rater reliability </w:t>
      </w:r>
      <w:r w:rsidR="002110A5" w:rsidRPr="00C305FC">
        <w:rPr>
          <w:rFonts w:ascii="Arial" w:hAnsi="Arial" w:cs="Arial"/>
          <w:noProof/>
          <w:color w:val="000000"/>
          <w:sz w:val="24"/>
          <w:szCs w:val="24"/>
        </w:rPr>
        <w:t>[12-24]</w:t>
      </w:r>
      <w:r w:rsidR="0026266A" w:rsidRPr="00C305FC">
        <w:rPr>
          <w:rFonts w:ascii="Arial" w:hAnsi="Arial" w:cs="Arial"/>
          <w:color w:val="000000"/>
          <w:sz w:val="24"/>
          <w:szCs w:val="24"/>
        </w:rPr>
        <w:t xml:space="preserve">. It is also quick to use, </w:t>
      </w:r>
      <w:r w:rsidR="00B300CA" w:rsidRPr="00C305FC">
        <w:rPr>
          <w:rFonts w:ascii="Arial" w:hAnsi="Arial" w:cs="Arial"/>
          <w:color w:val="000000"/>
          <w:sz w:val="24"/>
          <w:szCs w:val="24"/>
        </w:rPr>
        <w:t xml:space="preserve">very </w:t>
      </w:r>
      <w:r w:rsidR="0026266A" w:rsidRPr="00C305FC">
        <w:rPr>
          <w:rFonts w:ascii="Arial" w:hAnsi="Arial" w:cs="Arial"/>
          <w:color w:val="000000"/>
          <w:sz w:val="24"/>
          <w:szCs w:val="24"/>
        </w:rPr>
        <w:t>portable due to its small size, and does not require high levels of training</w:t>
      </w:r>
      <w:r w:rsidR="008469AF" w:rsidRPr="00C305FC">
        <w:rPr>
          <w:rFonts w:ascii="Arial" w:hAnsi="Arial" w:cs="Arial"/>
          <w:sz w:val="24"/>
          <w:szCs w:val="24"/>
        </w:rPr>
        <w:t xml:space="preserve"> </w:t>
      </w:r>
      <w:r w:rsidR="008469AF" w:rsidRPr="00C305FC">
        <w:rPr>
          <w:rFonts w:ascii="Arial" w:hAnsi="Arial" w:cs="Arial"/>
          <w:noProof/>
          <w:color w:val="000000"/>
          <w:sz w:val="24"/>
          <w:szCs w:val="24"/>
        </w:rPr>
        <w:t>[11, 23]</w:t>
      </w:r>
      <w:r w:rsidR="00E75D48" w:rsidRPr="00C305FC">
        <w:rPr>
          <w:rFonts w:ascii="Arial" w:hAnsi="Arial" w:cs="Arial"/>
          <w:sz w:val="24"/>
          <w:szCs w:val="24"/>
        </w:rPr>
        <w:t xml:space="preserve">. </w:t>
      </w:r>
      <w:r w:rsidR="0026266A" w:rsidRPr="00C305FC">
        <w:rPr>
          <w:rFonts w:ascii="Arial" w:hAnsi="Arial" w:cs="Arial"/>
          <w:color w:val="000000"/>
          <w:sz w:val="24"/>
          <w:szCs w:val="24"/>
        </w:rPr>
        <w:t xml:space="preserve">  </w:t>
      </w:r>
    </w:p>
    <w:p w14:paraId="097AFC49" w14:textId="50FFB418" w:rsidR="001F25DD" w:rsidRPr="00C305FC" w:rsidRDefault="00800F68" w:rsidP="00FE7DBB">
      <w:pPr>
        <w:pStyle w:val="Normal0"/>
        <w:spacing w:line="480" w:lineRule="auto"/>
        <w:rPr>
          <w:rFonts w:ascii="Arial" w:hAnsi="Arial" w:cs="Arial"/>
          <w:color w:val="000000"/>
          <w:sz w:val="24"/>
          <w:szCs w:val="24"/>
        </w:rPr>
      </w:pPr>
      <w:r w:rsidRPr="00C305FC">
        <w:rPr>
          <w:rFonts w:ascii="Arial" w:hAnsi="Arial" w:cs="Arial"/>
          <w:color w:val="000000"/>
          <w:sz w:val="24"/>
          <w:szCs w:val="24"/>
        </w:rPr>
        <w:t>Rehabilitative Ultrasound Imaging (</w:t>
      </w:r>
      <w:r w:rsidR="0026266A" w:rsidRPr="00C305FC">
        <w:rPr>
          <w:rFonts w:ascii="Arial" w:hAnsi="Arial" w:cs="Arial"/>
          <w:color w:val="000000"/>
          <w:sz w:val="24"/>
          <w:szCs w:val="24"/>
        </w:rPr>
        <w:t>RUSI</w:t>
      </w:r>
      <w:r w:rsidRPr="00C305FC">
        <w:rPr>
          <w:rFonts w:ascii="Arial" w:hAnsi="Arial" w:cs="Arial"/>
          <w:color w:val="000000"/>
          <w:sz w:val="24"/>
          <w:szCs w:val="24"/>
        </w:rPr>
        <w:t>)</w:t>
      </w:r>
      <w:r w:rsidR="0026266A" w:rsidRPr="00C305FC">
        <w:rPr>
          <w:rFonts w:ascii="Arial" w:hAnsi="Arial" w:cs="Arial"/>
          <w:color w:val="000000"/>
          <w:sz w:val="24"/>
          <w:szCs w:val="24"/>
        </w:rPr>
        <w:t xml:space="preserve"> is a </w:t>
      </w:r>
      <w:r w:rsidR="00B300CA" w:rsidRPr="00C305FC">
        <w:rPr>
          <w:rFonts w:ascii="Arial" w:hAnsi="Arial" w:cs="Arial"/>
          <w:color w:val="000000"/>
          <w:sz w:val="24"/>
          <w:szCs w:val="24"/>
        </w:rPr>
        <w:t xml:space="preserve">useful </w:t>
      </w:r>
      <w:r w:rsidR="00754784" w:rsidRPr="00C305FC">
        <w:rPr>
          <w:rFonts w:ascii="Arial" w:hAnsi="Arial" w:cs="Arial"/>
          <w:color w:val="000000"/>
          <w:sz w:val="24"/>
          <w:szCs w:val="24"/>
        </w:rPr>
        <w:t xml:space="preserve">non-invasive </w:t>
      </w:r>
      <w:r w:rsidR="0026266A" w:rsidRPr="00C305FC">
        <w:rPr>
          <w:rFonts w:ascii="Arial" w:hAnsi="Arial" w:cs="Arial"/>
          <w:color w:val="000000"/>
          <w:sz w:val="24"/>
          <w:szCs w:val="24"/>
        </w:rPr>
        <w:t>method for measuring muscle thickness by clinicians, owing to its safety</w:t>
      </w:r>
      <w:r w:rsidR="00754784" w:rsidRPr="00C305FC">
        <w:rPr>
          <w:rFonts w:ascii="Arial" w:hAnsi="Arial" w:cs="Arial"/>
          <w:color w:val="000000"/>
          <w:sz w:val="24"/>
          <w:szCs w:val="24"/>
        </w:rPr>
        <w:t xml:space="preserve">, </w:t>
      </w:r>
      <w:r w:rsidR="00736B80" w:rsidRPr="00C305FC">
        <w:rPr>
          <w:rFonts w:ascii="Arial" w:hAnsi="Arial" w:cs="Arial"/>
          <w:color w:val="000000"/>
          <w:sz w:val="24"/>
          <w:szCs w:val="24"/>
        </w:rPr>
        <w:t>portability,</w:t>
      </w:r>
      <w:r w:rsidR="00754784" w:rsidRPr="00C305FC">
        <w:rPr>
          <w:rFonts w:ascii="Arial" w:hAnsi="Arial" w:cs="Arial"/>
          <w:color w:val="000000"/>
          <w:sz w:val="24"/>
          <w:szCs w:val="24"/>
        </w:rPr>
        <w:t xml:space="preserve"> and</w:t>
      </w:r>
      <w:r w:rsidR="0026266A" w:rsidRPr="00C305FC">
        <w:rPr>
          <w:rFonts w:ascii="Arial" w:hAnsi="Arial" w:cs="Arial"/>
          <w:color w:val="000000"/>
          <w:sz w:val="24"/>
          <w:szCs w:val="24"/>
        </w:rPr>
        <w:t xml:space="preserve"> low cost</w:t>
      </w:r>
      <w:r w:rsidR="008469AF" w:rsidRPr="00C305FC">
        <w:rPr>
          <w:rFonts w:ascii="Arial" w:hAnsi="Arial" w:cs="Arial"/>
          <w:sz w:val="24"/>
          <w:szCs w:val="24"/>
        </w:rPr>
        <w:t xml:space="preserve"> </w:t>
      </w:r>
      <w:r w:rsidR="008469AF" w:rsidRPr="00C305FC">
        <w:rPr>
          <w:rFonts w:ascii="Arial" w:hAnsi="Arial" w:cs="Arial"/>
          <w:noProof/>
          <w:color w:val="000000"/>
          <w:sz w:val="24"/>
          <w:szCs w:val="24"/>
        </w:rPr>
        <w:t>[25, 26]</w:t>
      </w:r>
      <w:r w:rsidR="0026266A" w:rsidRPr="00C305FC">
        <w:rPr>
          <w:rFonts w:ascii="Arial" w:hAnsi="Arial" w:cs="Arial"/>
          <w:color w:val="000000"/>
          <w:sz w:val="24"/>
          <w:szCs w:val="24"/>
        </w:rPr>
        <w:t xml:space="preserve">. RUSI has been </w:t>
      </w:r>
      <w:r w:rsidR="00B300CA" w:rsidRPr="00C305FC">
        <w:rPr>
          <w:rFonts w:ascii="Arial" w:hAnsi="Arial" w:cs="Arial"/>
          <w:color w:val="000000"/>
          <w:sz w:val="24"/>
          <w:szCs w:val="24"/>
        </w:rPr>
        <w:t>shown to be valid against</w:t>
      </w:r>
      <w:r w:rsidR="0026266A" w:rsidRPr="00C305FC">
        <w:rPr>
          <w:rFonts w:ascii="Arial" w:hAnsi="Arial" w:cs="Arial"/>
          <w:color w:val="000000"/>
          <w:sz w:val="24"/>
          <w:szCs w:val="24"/>
        </w:rPr>
        <w:t xml:space="preserve"> </w:t>
      </w:r>
      <w:r w:rsidRPr="00C305FC">
        <w:rPr>
          <w:rFonts w:ascii="Arial" w:hAnsi="Arial" w:cs="Arial"/>
          <w:color w:val="000000"/>
          <w:sz w:val="24"/>
          <w:szCs w:val="24"/>
        </w:rPr>
        <w:t>Magnetic Resonance Imaging (</w:t>
      </w:r>
      <w:r w:rsidR="0026266A" w:rsidRPr="00C305FC">
        <w:rPr>
          <w:rFonts w:ascii="Arial" w:hAnsi="Arial" w:cs="Arial"/>
          <w:color w:val="000000"/>
          <w:sz w:val="24"/>
          <w:szCs w:val="24"/>
        </w:rPr>
        <w:t>MRI</w:t>
      </w:r>
      <w:r w:rsidRPr="00C305FC">
        <w:rPr>
          <w:rFonts w:ascii="Arial" w:hAnsi="Arial" w:cs="Arial"/>
          <w:color w:val="000000"/>
          <w:sz w:val="24"/>
          <w:szCs w:val="24"/>
        </w:rPr>
        <w:t>)</w:t>
      </w:r>
      <w:r w:rsidR="0026266A" w:rsidRPr="00C305FC">
        <w:rPr>
          <w:rFonts w:ascii="Arial" w:hAnsi="Arial" w:cs="Arial"/>
          <w:color w:val="000000"/>
          <w:sz w:val="24"/>
          <w:szCs w:val="24"/>
        </w:rPr>
        <w:t xml:space="preserve"> </w:t>
      </w:r>
      <w:r w:rsidR="00952359" w:rsidRPr="00C305FC">
        <w:rPr>
          <w:rFonts w:ascii="Arial" w:hAnsi="Arial" w:cs="Arial"/>
          <w:noProof/>
          <w:color w:val="000000"/>
          <w:sz w:val="24"/>
          <w:szCs w:val="24"/>
        </w:rPr>
        <w:t>[27, 28]</w:t>
      </w:r>
      <w:r w:rsidR="008469AF" w:rsidRPr="00C305FC">
        <w:rPr>
          <w:rFonts w:ascii="Arial" w:hAnsi="Arial" w:cs="Arial"/>
          <w:color w:val="000000"/>
          <w:sz w:val="24"/>
          <w:szCs w:val="24"/>
        </w:rPr>
        <w:t xml:space="preserve"> </w:t>
      </w:r>
      <w:r w:rsidR="0026266A" w:rsidRPr="00C305FC">
        <w:rPr>
          <w:rFonts w:ascii="Arial" w:hAnsi="Arial" w:cs="Arial"/>
          <w:color w:val="000000"/>
          <w:sz w:val="24"/>
          <w:szCs w:val="24"/>
        </w:rPr>
        <w:t xml:space="preserve">and is much </w:t>
      </w:r>
      <w:r w:rsidR="00B300CA" w:rsidRPr="00C305FC">
        <w:rPr>
          <w:rFonts w:ascii="Arial" w:hAnsi="Arial" w:cs="Arial"/>
          <w:color w:val="000000"/>
          <w:sz w:val="24"/>
          <w:szCs w:val="24"/>
        </w:rPr>
        <w:t xml:space="preserve">more affordable and </w:t>
      </w:r>
      <w:r w:rsidR="0026266A" w:rsidRPr="00C305FC">
        <w:rPr>
          <w:rFonts w:ascii="Arial" w:hAnsi="Arial" w:cs="Arial"/>
          <w:color w:val="000000"/>
          <w:sz w:val="24"/>
          <w:szCs w:val="24"/>
        </w:rPr>
        <w:t xml:space="preserve">easier to access in clinical settings. The reliability of using RUSI has been found to be similar across populations and location sites, with researchers reporting RUSI to have good to excellent inter-rater and intra-rater reliability </w:t>
      </w:r>
      <w:r w:rsidR="00952359" w:rsidRPr="00C305FC">
        <w:rPr>
          <w:rFonts w:ascii="Arial" w:hAnsi="Arial" w:cs="Arial"/>
          <w:noProof/>
          <w:color w:val="000000"/>
          <w:sz w:val="24"/>
          <w:szCs w:val="24"/>
        </w:rPr>
        <w:t>[29-32]</w:t>
      </w:r>
      <w:r w:rsidR="00182AB7" w:rsidRPr="00C305FC">
        <w:rPr>
          <w:rFonts w:ascii="Arial" w:hAnsi="Arial" w:cs="Arial"/>
          <w:color w:val="000000"/>
          <w:sz w:val="24"/>
          <w:szCs w:val="24"/>
        </w:rPr>
        <w:t>.</w:t>
      </w:r>
      <w:r w:rsidR="001E7590" w:rsidRPr="00C305FC">
        <w:rPr>
          <w:rFonts w:ascii="Arial" w:hAnsi="Arial" w:cs="Arial"/>
          <w:color w:val="000000"/>
          <w:sz w:val="24"/>
          <w:szCs w:val="24"/>
        </w:rPr>
        <w:t xml:space="preserve"> R</w:t>
      </w:r>
      <w:r w:rsidR="001F25DD" w:rsidRPr="00C305FC">
        <w:rPr>
          <w:rFonts w:ascii="Arial" w:hAnsi="Arial" w:cs="Arial"/>
          <w:color w:val="000000"/>
          <w:sz w:val="24"/>
          <w:szCs w:val="24"/>
        </w:rPr>
        <w:t xml:space="preserve">eliability studies have been conducted under experimental research conditions, where it is easier to standardise conditions than in clinical or field environments. An important factor that may affect reliability of </w:t>
      </w:r>
      <w:r w:rsidR="005B416A" w:rsidRPr="00C305FC">
        <w:rPr>
          <w:rFonts w:ascii="Arial" w:hAnsi="Arial" w:cs="Arial"/>
          <w:color w:val="000000"/>
          <w:sz w:val="24"/>
          <w:szCs w:val="24"/>
        </w:rPr>
        <w:t xml:space="preserve">data </w:t>
      </w:r>
      <w:r w:rsidR="001F25DD" w:rsidRPr="00C305FC">
        <w:rPr>
          <w:rFonts w:ascii="Arial" w:hAnsi="Arial" w:cs="Arial"/>
          <w:color w:val="000000"/>
          <w:sz w:val="24"/>
          <w:szCs w:val="24"/>
        </w:rPr>
        <w:t xml:space="preserve">is the location at which </w:t>
      </w:r>
      <w:r w:rsidR="005B416A" w:rsidRPr="00C305FC">
        <w:rPr>
          <w:rFonts w:ascii="Arial" w:hAnsi="Arial" w:cs="Arial"/>
          <w:color w:val="000000"/>
          <w:sz w:val="24"/>
          <w:szCs w:val="24"/>
        </w:rPr>
        <w:t xml:space="preserve">measurements </w:t>
      </w:r>
      <w:r w:rsidR="001F25DD" w:rsidRPr="00C305FC">
        <w:rPr>
          <w:rFonts w:ascii="Arial" w:hAnsi="Arial" w:cs="Arial"/>
          <w:color w:val="000000"/>
          <w:sz w:val="24"/>
          <w:szCs w:val="24"/>
        </w:rPr>
        <w:t>are taken</w:t>
      </w:r>
      <w:r w:rsidR="00FE24B7" w:rsidRPr="00C305FC">
        <w:rPr>
          <w:rFonts w:ascii="Arial" w:hAnsi="Arial" w:cs="Arial"/>
          <w:color w:val="000000"/>
          <w:sz w:val="24"/>
          <w:szCs w:val="24"/>
        </w:rPr>
        <w:t xml:space="preserve"> over the tissue of interest</w:t>
      </w:r>
      <w:r w:rsidR="001F25DD" w:rsidRPr="00C305FC">
        <w:rPr>
          <w:rFonts w:ascii="Arial" w:hAnsi="Arial" w:cs="Arial"/>
          <w:color w:val="000000"/>
          <w:sz w:val="24"/>
          <w:szCs w:val="24"/>
        </w:rPr>
        <w:t xml:space="preserve">.  Protocols for </w:t>
      </w:r>
      <w:r w:rsidR="005B416A" w:rsidRPr="00C305FC">
        <w:rPr>
          <w:rFonts w:ascii="Arial" w:hAnsi="Arial" w:cs="Arial"/>
          <w:color w:val="000000"/>
          <w:sz w:val="24"/>
          <w:szCs w:val="24"/>
        </w:rPr>
        <w:t xml:space="preserve">RUSI and </w:t>
      </w:r>
      <w:r w:rsidR="001F25DD" w:rsidRPr="00C305FC">
        <w:rPr>
          <w:rFonts w:ascii="Arial" w:hAnsi="Arial" w:cs="Arial"/>
          <w:color w:val="000000"/>
          <w:sz w:val="24"/>
          <w:szCs w:val="24"/>
        </w:rPr>
        <w:t>Myoton</w:t>
      </w:r>
      <w:r w:rsidR="00736B80" w:rsidRPr="00C305FC">
        <w:rPr>
          <w:rFonts w:ascii="Arial" w:hAnsi="Arial" w:cs="Arial"/>
          <w:color w:val="000000"/>
          <w:sz w:val="24"/>
          <w:szCs w:val="24"/>
        </w:rPr>
        <w:t>PRO</w:t>
      </w:r>
      <w:r w:rsidR="001F25DD" w:rsidRPr="00C305FC">
        <w:rPr>
          <w:rFonts w:ascii="Arial" w:hAnsi="Arial" w:cs="Arial"/>
          <w:color w:val="000000"/>
          <w:sz w:val="24"/>
          <w:szCs w:val="24"/>
        </w:rPr>
        <w:t xml:space="preserve"> </w:t>
      </w:r>
      <w:r w:rsidR="005B416A" w:rsidRPr="00C305FC">
        <w:rPr>
          <w:rFonts w:ascii="Arial" w:hAnsi="Arial" w:cs="Arial"/>
          <w:color w:val="000000"/>
          <w:sz w:val="24"/>
          <w:szCs w:val="24"/>
        </w:rPr>
        <w:t xml:space="preserve">testing involve </w:t>
      </w:r>
      <w:r w:rsidR="001F25DD" w:rsidRPr="00C305FC">
        <w:rPr>
          <w:rFonts w:ascii="Arial" w:hAnsi="Arial" w:cs="Arial"/>
          <w:color w:val="000000"/>
          <w:sz w:val="24"/>
          <w:szCs w:val="24"/>
        </w:rPr>
        <w:t>precise location over a certain muscle, for example</w:t>
      </w:r>
      <w:r w:rsidR="001F114D" w:rsidRPr="00C305FC">
        <w:rPr>
          <w:rFonts w:ascii="Arial" w:hAnsi="Arial" w:cs="Arial"/>
          <w:color w:val="000000"/>
          <w:sz w:val="24"/>
          <w:szCs w:val="24"/>
        </w:rPr>
        <w:t>,</w:t>
      </w:r>
      <w:r w:rsidR="001F25DD" w:rsidRPr="00C305FC">
        <w:rPr>
          <w:rFonts w:ascii="Arial" w:hAnsi="Arial" w:cs="Arial"/>
          <w:color w:val="000000"/>
          <w:sz w:val="24"/>
          <w:szCs w:val="24"/>
        </w:rPr>
        <w:t xml:space="preserve"> but </w:t>
      </w:r>
      <w:r w:rsidR="005B416A" w:rsidRPr="00C305FC">
        <w:rPr>
          <w:rFonts w:ascii="Arial" w:hAnsi="Arial" w:cs="Arial"/>
          <w:color w:val="000000"/>
          <w:sz w:val="24"/>
          <w:szCs w:val="24"/>
        </w:rPr>
        <w:t xml:space="preserve">errors may occur when relocating the site on a different day or a novice user may not record over the precise site located </w:t>
      </w:r>
      <w:r w:rsidR="00952359" w:rsidRPr="00C305FC">
        <w:rPr>
          <w:rFonts w:ascii="Arial" w:hAnsi="Arial" w:cs="Arial"/>
          <w:noProof/>
          <w:color w:val="000000"/>
          <w:sz w:val="24"/>
          <w:szCs w:val="24"/>
        </w:rPr>
        <w:t>[26, 33]</w:t>
      </w:r>
      <w:r w:rsidR="005B416A" w:rsidRPr="00C305FC">
        <w:rPr>
          <w:rFonts w:ascii="Arial" w:hAnsi="Arial" w:cs="Arial"/>
          <w:color w:val="000000"/>
          <w:sz w:val="24"/>
          <w:szCs w:val="24"/>
        </w:rPr>
        <w:t xml:space="preserve">. The question </w:t>
      </w:r>
      <w:r w:rsidR="00D86088" w:rsidRPr="00C305FC">
        <w:rPr>
          <w:rFonts w:ascii="Arial" w:hAnsi="Arial" w:cs="Arial"/>
          <w:color w:val="000000"/>
          <w:sz w:val="24"/>
          <w:szCs w:val="24"/>
        </w:rPr>
        <w:t>of</w:t>
      </w:r>
      <w:r w:rsidR="005B416A" w:rsidRPr="00C305FC">
        <w:rPr>
          <w:rFonts w:ascii="Arial" w:hAnsi="Arial" w:cs="Arial"/>
          <w:color w:val="000000"/>
          <w:sz w:val="24"/>
          <w:szCs w:val="24"/>
        </w:rPr>
        <w:t xml:space="preserve"> h</w:t>
      </w:r>
      <w:r w:rsidR="001F25DD" w:rsidRPr="00C305FC">
        <w:rPr>
          <w:rFonts w:ascii="Arial" w:hAnsi="Arial" w:cs="Arial"/>
          <w:color w:val="000000"/>
          <w:sz w:val="24"/>
          <w:szCs w:val="24"/>
        </w:rPr>
        <w:t xml:space="preserve">ow close to the standardised </w:t>
      </w:r>
      <w:r w:rsidR="005B416A" w:rsidRPr="00C305FC">
        <w:rPr>
          <w:rFonts w:ascii="Arial" w:hAnsi="Arial" w:cs="Arial"/>
          <w:color w:val="000000"/>
          <w:sz w:val="24"/>
          <w:szCs w:val="24"/>
        </w:rPr>
        <w:t>site measurement</w:t>
      </w:r>
      <w:r w:rsidR="001F114D" w:rsidRPr="00C305FC">
        <w:rPr>
          <w:rFonts w:ascii="Arial" w:hAnsi="Arial" w:cs="Arial"/>
          <w:color w:val="000000"/>
          <w:sz w:val="24"/>
          <w:szCs w:val="24"/>
        </w:rPr>
        <w:t>s</w:t>
      </w:r>
      <w:r w:rsidR="005B416A" w:rsidRPr="00C305FC">
        <w:rPr>
          <w:rFonts w:ascii="Arial" w:hAnsi="Arial" w:cs="Arial"/>
          <w:color w:val="000000"/>
          <w:sz w:val="24"/>
          <w:szCs w:val="24"/>
        </w:rPr>
        <w:t xml:space="preserve"> have to be taken to be accurate</w:t>
      </w:r>
      <w:r w:rsidR="00D86088" w:rsidRPr="00C305FC">
        <w:rPr>
          <w:rFonts w:ascii="Arial" w:hAnsi="Arial" w:cs="Arial"/>
          <w:color w:val="000000"/>
          <w:sz w:val="24"/>
          <w:szCs w:val="24"/>
        </w:rPr>
        <w:t xml:space="preserve"> was addressed is a study </w:t>
      </w:r>
      <w:r w:rsidR="00952359" w:rsidRPr="00C305FC">
        <w:rPr>
          <w:rFonts w:ascii="Arial" w:hAnsi="Arial" w:cs="Arial"/>
          <w:noProof/>
          <w:color w:val="000000"/>
          <w:sz w:val="24"/>
          <w:szCs w:val="24"/>
        </w:rPr>
        <w:t>[33]</w:t>
      </w:r>
      <w:r w:rsidR="008469AF" w:rsidRPr="00C305FC">
        <w:rPr>
          <w:rFonts w:ascii="Arial" w:hAnsi="Arial" w:cs="Arial"/>
          <w:color w:val="000000"/>
          <w:sz w:val="24"/>
          <w:szCs w:val="24"/>
        </w:rPr>
        <w:t xml:space="preserve"> </w:t>
      </w:r>
      <w:r w:rsidR="00931352" w:rsidRPr="00C305FC">
        <w:rPr>
          <w:rFonts w:ascii="Arial" w:hAnsi="Arial" w:cs="Arial"/>
          <w:color w:val="000000"/>
          <w:sz w:val="24"/>
          <w:szCs w:val="24"/>
        </w:rPr>
        <w:t xml:space="preserve"> </w:t>
      </w:r>
      <w:r w:rsidR="00D86088" w:rsidRPr="00C305FC">
        <w:rPr>
          <w:rFonts w:ascii="Arial" w:hAnsi="Arial" w:cs="Arial"/>
          <w:color w:val="000000"/>
          <w:sz w:val="24"/>
          <w:szCs w:val="24"/>
        </w:rPr>
        <w:t xml:space="preserve">prompted by </w:t>
      </w:r>
      <w:r w:rsidR="003B5820" w:rsidRPr="00C305FC">
        <w:rPr>
          <w:rFonts w:ascii="Arial" w:hAnsi="Arial" w:cs="Arial"/>
          <w:color w:val="000000"/>
          <w:sz w:val="24"/>
          <w:szCs w:val="24"/>
        </w:rPr>
        <w:t xml:space="preserve">the </w:t>
      </w:r>
      <w:r w:rsidR="00F61E4C" w:rsidRPr="00C305FC">
        <w:rPr>
          <w:rFonts w:ascii="Arial" w:hAnsi="Arial" w:cs="Arial"/>
          <w:color w:val="000000"/>
          <w:sz w:val="24"/>
          <w:szCs w:val="24"/>
        </w:rPr>
        <w:t>Myotone</w:t>
      </w:r>
      <w:r w:rsidR="00736B80" w:rsidRPr="00C305FC">
        <w:rPr>
          <w:rFonts w:ascii="Arial" w:hAnsi="Arial" w:cs="Arial"/>
          <w:color w:val="000000"/>
          <w:sz w:val="24"/>
          <w:szCs w:val="24"/>
        </w:rPr>
        <w:t>’</w:t>
      </w:r>
      <w:r w:rsidR="00F61E4C" w:rsidRPr="00C305FC">
        <w:rPr>
          <w:rFonts w:ascii="Arial" w:hAnsi="Arial" w:cs="Arial"/>
          <w:color w:val="000000"/>
          <w:sz w:val="24"/>
          <w:szCs w:val="24"/>
        </w:rPr>
        <w:t xml:space="preserve">s </w:t>
      </w:r>
      <w:r w:rsidR="003B5820" w:rsidRPr="00C305FC">
        <w:rPr>
          <w:rFonts w:ascii="Arial" w:hAnsi="Arial" w:cs="Arial"/>
          <w:color w:val="000000"/>
          <w:sz w:val="24"/>
          <w:szCs w:val="24"/>
        </w:rPr>
        <w:t xml:space="preserve">study </w:t>
      </w:r>
      <w:r w:rsidR="003B5820" w:rsidRPr="00C305FC">
        <w:rPr>
          <w:rFonts w:ascii="Arial" w:hAnsi="Arial" w:cs="Arial"/>
          <w:color w:val="000000"/>
          <w:sz w:val="24"/>
          <w:szCs w:val="24"/>
        </w:rPr>
        <w:lastRenderedPageBreak/>
        <w:t>mentioned above, in which astronauts took recordings from one another on the ISS, where it is difficult to remain completely still</w:t>
      </w:r>
      <w:r w:rsidR="00146031" w:rsidRPr="00C305FC">
        <w:rPr>
          <w:rFonts w:ascii="Arial" w:hAnsi="Arial" w:cs="Arial"/>
          <w:color w:val="000000"/>
          <w:sz w:val="24"/>
          <w:szCs w:val="24"/>
        </w:rPr>
        <w:t>, even when restrained with straps,</w:t>
      </w:r>
      <w:r w:rsidR="003B5820" w:rsidRPr="00C305FC">
        <w:rPr>
          <w:rFonts w:ascii="Arial" w:hAnsi="Arial" w:cs="Arial"/>
          <w:color w:val="000000"/>
          <w:sz w:val="24"/>
          <w:szCs w:val="24"/>
        </w:rPr>
        <w:t xml:space="preserve"> while floating in </w:t>
      </w:r>
      <w:r w:rsidR="00146031" w:rsidRPr="00C305FC">
        <w:rPr>
          <w:rFonts w:ascii="Arial" w:hAnsi="Arial" w:cs="Arial"/>
          <w:color w:val="000000"/>
          <w:sz w:val="24"/>
          <w:szCs w:val="24"/>
        </w:rPr>
        <w:t xml:space="preserve">a </w:t>
      </w:r>
      <w:r w:rsidR="003B5820" w:rsidRPr="00C305FC">
        <w:rPr>
          <w:rFonts w:ascii="Arial" w:hAnsi="Arial" w:cs="Arial"/>
          <w:color w:val="000000"/>
          <w:sz w:val="24"/>
          <w:szCs w:val="24"/>
        </w:rPr>
        <w:t>space</w:t>
      </w:r>
      <w:r w:rsidR="00146031" w:rsidRPr="00C305FC">
        <w:rPr>
          <w:rFonts w:ascii="Arial" w:hAnsi="Arial" w:cs="Arial"/>
          <w:color w:val="000000"/>
          <w:sz w:val="24"/>
          <w:szCs w:val="24"/>
        </w:rPr>
        <w:t>craft</w:t>
      </w:r>
      <w:r w:rsidR="003B5820" w:rsidRPr="00C305FC">
        <w:rPr>
          <w:rFonts w:ascii="Arial" w:hAnsi="Arial" w:cs="Arial"/>
          <w:color w:val="000000"/>
          <w:sz w:val="24"/>
          <w:szCs w:val="24"/>
        </w:rPr>
        <w:t xml:space="preserve">. </w:t>
      </w:r>
      <w:r w:rsidR="00D86088" w:rsidRPr="00C305FC">
        <w:rPr>
          <w:rFonts w:ascii="Arial" w:hAnsi="Arial" w:cs="Arial"/>
          <w:color w:val="000000"/>
          <w:sz w:val="24"/>
          <w:szCs w:val="24"/>
        </w:rPr>
        <w:t xml:space="preserve"> In q</w:t>
      </w:r>
      <w:r w:rsidR="00777CB2" w:rsidRPr="00C305FC">
        <w:rPr>
          <w:rFonts w:ascii="Arial" w:hAnsi="Arial" w:cs="Arial"/>
          <w:color w:val="000000"/>
          <w:sz w:val="24"/>
          <w:szCs w:val="24"/>
        </w:rPr>
        <w:t xml:space="preserve">uadriceps </w:t>
      </w:r>
      <w:r w:rsidR="00FC4A4E" w:rsidRPr="00C305FC">
        <w:rPr>
          <w:rFonts w:ascii="Arial" w:hAnsi="Arial" w:cs="Arial"/>
          <w:color w:val="000000"/>
          <w:sz w:val="24"/>
          <w:szCs w:val="24"/>
        </w:rPr>
        <w:t xml:space="preserve">(rectus femoris) </w:t>
      </w:r>
      <w:r w:rsidR="00777CB2" w:rsidRPr="00C305FC">
        <w:rPr>
          <w:rFonts w:ascii="Arial" w:hAnsi="Arial" w:cs="Arial"/>
          <w:color w:val="000000"/>
          <w:sz w:val="24"/>
          <w:szCs w:val="24"/>
        </w:rPr>
        <w:t>and biceps brachii</w:t>
      </w:r>
      <w:r w:rsidR="00D86088" w:rsidRPr="00C305FC">
        <w:rPr>
          <w:rFonts w:ascii="Arial" w:hAnsi="Arial" w:cs="Arial"/>
          <w:color w:val="000000"/>
          <w:sz w:val="24"/>
          <w:szCs w:val="24"/>
        </w:rPr>
        <w:t>, less precision was needed along the length of the muscles than their width, due to the changing tissue architecture</w:t>
      </w:r>
      <w:r w:rsidR="001F4619" w:rsidRPr="00C305FC">
        <w:rPr>
          <w:rFonts w:ascii="Arial" w:hAnsi="Arial" w:cs="Arial"/>
          <w:color w:val="000000"/>
          <w:sz w:val="24"/>
          <w:szCs w:val="24"/>
        </w:rPr>
        <w:t xml:space="preserve"> in the medial-lateral dimension </w:t>
      </w:r>
      <w:r w:rsidR="00952359" w:rsidRPr="00C305FC">
        <w:rPr>
          <w:rFonts w:ascii="Arial" w:hAnsi="Arial" w:cs="Arial"/>
          <w:noProof/>
          <w:color w:val="000000"/>
          <w:sz w:val="24"/>
          <w:szCs w:val="24"/>
        </w:rPr>
        <w:t>[33]</w:t>
      </w:r>
      <w:r w:rsidR="001F4619" w:rsidRPr="00C305FC">
        <w:rPr>
          <w:rFonts w:ascii="Arial" w:hAnsi="Arial" w:cs="Arial"/>
          <w:color w:val="000000"/>
          <w:sz w:val="24"/>
          <w:szCs w:val="24"/>
        </w:rPr>
        <w:t>.</w:t>
      </w:r>
      <w:r w:rsidR="00931352" w:rsidRPr="00C305FC">
        <w:rPr>
          <w:rFonts w:ascii="Arial" w:hAnsi="Arial" w:cs="Arial"/>
          <w:color w:val="000000"/>
          <w:sz w:val="24"/>
          <w:szCs w:val="24"/>
        </w:rPr>
        <w:t xml:space="preserve">  </w:t>
      </w:r>
      <w:r w:rsidR="001F4619" w:rsidRPr="00C305FC">
        <w:rPr>
          <w:rFonts w:ascii="Arial" w:hAnsi="Arial" w:cs="Arial"/>
          <w:color w:val="000000"/>
          <w:sz w:val="24"/>
          <w:szCs w:val="24"/>
        </w:rPr>
        <w:t>It is not known whether the standardised sites used for assessing the soleus muscle and plantar fascia in the Myotone</w:t>
      </w:r>
      <w:r w:rsidR="00736B80" w:rsidRPr="00C305FC">
        <w:rPr>
          <w:rFonts w:ascii="Arial" w:hAnsi="Arial" w:cs="Arial"/>
          <w:color w:val="000000"/>
          <w:sz w:val="24"/>
          <w:szCs w:val="24"/>
        </w:rPr>
        <w:t>’</w:t>
      </w:r>
      <w:r w:rsidR="001F4619" w:rsidRPr="00C305FC">
        <w:rPr>
          <w:rFonts w:ascii="Arial" w:hAnsi="Arial" w:cs="Arial"/>
          <w:color w:val="000000"/>
          <w:sz w:val="24"/>
          <w:szCs w:val="24"/>
        </w:rPr>
        <w:t xml:space="preserve">s experiment are at optimal locations along the lengths of the tissues for </w:t>
      </w:r>
      <w:r w:rsidR="00931352" w:rsidRPr="00C305FC">
        <w:rPr>
          <w:rFonts w:ascii="Arial" w:hAnsi="Arial" w:cs="Arial"/>
          <w:color w:val="000000"/>
          <w:sz w:val="24"/>
          <w:szCs w:val="24"/>
        </w:rPr>
        <w:t>re</w:t>
      </w:r>
      <w:r w:rsidR="001F4619" w:rsidRPr="00C305FC">
        <w:rPr>
          <w:rFonts w:ascii="Arial" w:hAnsi="Arial" w:cs="Arial"/>
          <w:color w:val="000000"/>
          <w:sz w:val="24"/>
          <w:szCs w:val="24"/>
        </w:rPr>
        <w:t xml:space="preserve">producing consistent recordings.   </w:t>
      </w:r>
    </w:p>
    <w:p w14:paraId="00000014" w14:textId="10F980A7" w:rsidR="00CD39E5" w:rsidRPr="00C305FC" w:rsidRDefault="00E56997" w:rsidP="00FE7DBB">
      <w:pPr>
        <w:pStyle w:val="Normal0"/>
        <w:spacing w:line="480" w:lineRule="auto"/>
        <w:rPr>
          <w:rFonts w:ascii="Arial" w:hAnsi="Arial" w:cs="Arial"/>
          <w:sz w:val="24"/>
          <w:szCs w:val="24"/>
        </w:rPr>
      </w:pPr>
      <w:r w:rsidRPr="00C305FC">
        <w:rPr>
          <w:rFonts w:ascii="Arial" w:hAnsi="Arial" w:cs="Arial"/>
          <w:color w:val="000000"/>
          <w:sz w:val="24"/>
          <w:szCs w:val="24"/>
        </w:rPr>
        <w:t>Myoton</w:t>
      </w:r>
      <w:r w:rsidR="00736B80" w:rsidRPr="00C305FC">
        <w:rPr>
          <w:rFonts w:ascii="Arial" w:hAnsi="Arial" w:cs="Arial"/>
          <w:color w:val="000000"/>
          <w:sz w:val="24"/>
          <w:szCs w:val="24"/>
        </w:rPr>
        <w:t>PRO</w:t>
      </w:r>
      <w:r w:rsidRPr="00C305FC">
        <w:rPr>
          <w:rFonts w:ascii="Arial" w:hAnsi="Arial" w:cs="Arial"/>
          <w:color w:val="000000"/>
          <w:sz w:val="24"/>
          <w:szCs w:val="24"/>
        </w:rPr>
        <w:t xml:space="preserve"> technology is limited to examining superficial tissue structures, so subcutaneous tissue thickness or overlying muscles can </w:t>
      </w:r>
      <w:r w:rsidR="00285B2B" w:rsidRPr="00C305FC">
        <w:rPr>
          <w:rFonts w:ascii="Arial" w:hAnsi="Arial" w:cs="Arial"/>
          <w:color w:val="000000"/>
          <w:sz w:val="24"/>
          <w:szCs w:val="24"/>
        </w:rPr>
        <w:t>affect</w:t>
      </w:r>
      <w:r w:rsidRPr="00C305FC">
        <w:rPr>
          <w:rFonts w:ascii="Arial" w:hAnsi="Arial" w:cs="Arial"/>
          <w:color w:val="000000"/>
          <w:sz w:val="24"/>
          <w:szCs w:val="24"/>
        </w:rPr>
        <w:t xml:space="preserve"> recordings.  For soleus, gastrocnemius lies superior to it for some of its length</w:t>
      </w:r>
      <w:r w:rsidR="00D076A9" w:rsidRPr="00C305FC">
        <w:rPr>
          <w:rFonts w:ascii="Arial" w:hAnsi="Arial" w:cs="Arial"/>
          <w:color w:val="000000"/>
          <w:sz w:val="24"/>
          <w:szCs w:val="24"/>
        </w:rPr>
        <w:t xml:space="preserve">. It </w:t>
      </w:r>
      <w:r w:rsidRPr="00C305FC">
        <w:rPr>
          <w:rFonts w:ascii="Arial" w:hAnsi="Arial" w:cs="Arial"/>
          <w:color w:val="000000"/>
          <w:sz w:val="24"/>
          <w:szCs w:val="24"/>
        </w:rPr>
        <w:t>is possible to see with RUSI where soleus is free of gastrocnemius, to help locate the site for MyotonPRO testing</w:t>
      </w:r>
      <w:r w:rsidR="00D076A9" w:rsidRPr="00C305FC">
        <w:rPr>
          <w:rFonts w:ascii="Arial" w:hAnsi="Arial" w:cs="Arial"/>
          <w:color w:val="000000"/>
          <w:sz w:val="24"/>
          <w:szCs w:val="24"/>
        </w:rPr>
        <w:t xml:space="preserve"> for research purposes</w:t>
      </w:r>
      <w:r w:rsidRPr="00C305FC">
        <w:rPr>
          <w:rFonts w:ascii="Arial" w:hAnsi="Arial" w:cs="Arial"/>
          <w:color w:val="000000"/>
          <w:sz w:val="24"/>
          <w:szCs w:val="24"/>
        </w:rPr>
        <w:t>. In the absence of RUSI,</w:t>
      </w:r>
      <w:r w:rsidR="00AB7967" w:rsidRPr="00C305FC">
        <w:rPr>
          <w:rFonts w:ascii="Arial" w:hAnsi="Arial" w:cs="Arial"/>
          <w:color w:val="000000"/>
          <w:sz w:val="24"/>
          <w:szCs w:val="24"/>
        </w:rPr>
        <w:t xml:space="preserve"> it is not possible to determine if the recording site is </w:t>
      </w:r>
      <w:r w:rsidR="004641C5" w:rsidRPr="00C305FC">
        <w:rPr>
          <w:rFonts w:ascii="Arial" w:hAnsi="Arial" w:cs="Arial"/>
          <w:color w:val="000000"/>
          <w:sz w:val="24"/>
          <w:szCs w:val="24"/>
        </w:rPr>
        <w:t xml:space="preserve">on or </w:t>
      </w:r>
      <w:r w:rsidR="00AB7967" w:rsidRPr="00C305FC">
        <w:rPr>
          <w:rFonts w:ascii="Arial" w:hAnsi="Arial" w:cs="Arial"/>
          <w:color w:val="000000"/>
          <w:sz w:val="24"/>
          <w:szCs w:val="24"/>
        </w:rPr>
        <w:t>near the musculotendinous junction</w:t>
      </w:r>
      <w:r w:rsidR="00EA6521" w:rsidRPr="00C305FC">
        <w:rPr>
          <w:rFonts w:ascii="Arial" w:hAnsi="Arial" w:cs="Arial"/>
          <w:color w:val="000000"/>
          <w:sz w:val="24"/>
          <w:szCs w:val="24"/>
        </w:rPr>
        <w:t xml:space="preserve"> (MTJ</w:t>
      </w:r>
      <w:r w:rsidR="00931352" w:rsidRPr="00C305FC">
        <w:rPr>
          <w:rFonts w:ascii="Arial" w:hAnsi="Arial" w:cs="Arial"/>
          <w:color w:val="000000"/>
          <w:sz w:val="24"/>
          <w:szCs w:val="24"/>
        </w:rPr>
        <w:t>)</w:t>
      </w:r>
      <w:r w:rsidR="004641C5" w:rsidRPr="00C305FC">
        <w:rPr>
          <w:rFonts w:ascii="Arial" w:hAnsi="Arial" w:cs="Arial"/>
          <w:color w:val="000000"/>
          <w:sz w:val="24"/>
          <w:szCs w:val="24"/>
        </w:rPr>
        <w:t xml:space="preserve">. It would be helpful to know </w:t>
      </w:r>
      <w:r w:rsidR="00EA6521" w:rsidRPr="00C305FC">
        <w:rPr>
          <w:rFonts w:ascii="Arial" w:hAnsi="Arial" w:cs="Arial"/>
          <w:color w:val="000000"/>
          <w:sz w:val="24"/>
          <w:szCs w:val="24"/>
        </w:rPr>
        <w:t>if the s</w:t>
      </w:r>
      <w:r w:rsidR="004641C5" w:rsidRPr="00C305FC">
        <w:rPr>
          <w:rFonts w:ascii="Arial" w:hAnsi="Arial" w:cs="Arial"/>
          <w:color w:val="000000"/>
          <w:sz w:val="24"/>
          <w:szCs w:val="24"/>
        </w:rPr>
        <w:t xml:space="preserve">tandardised site for </w:t>
      </w:r>
      <w:r w:rsidR="00EA6521" w:rsidRPr="00C305FC">
        <w:rPr>
          <w:rFonts w:ascii="Arial" w:hAnsi="Arial" w:cs="Arial"/>
          <w:color w:val="000000"/>
          <w:sz w:val="24"/>
          <w:szCs w:val="24"/>
        </w:rPr>
        <w:t>testing soleus in the Myotones project is below the MTJ (</w:t>
      </w:r>
      <w:r w:rsidR="00736B80" w:rsidRPr="00C305FC">
        <w:rPr>
          <w:rFonts w:ascii="Arial" w:hAnsi="Arial" w:cs="Arial"/>
          <w:color w:val="000000"/>
          <w:sz w:val="24"/>
          <w:szCs w:val="24"/>
        </w:rPr>
        <w:t>i.e.,</w:t>
      </w:r>
      <w:r w:rsidR="00EA6521" w:rsidRPr="00C305FC">
        <w:rPr>
          <w:rFonts w:ascii="Arial" w:hAnsi="Arial" w:cs="Arial"/>
          <w:color w:val="000000"/>
          <w:sz w:val="24"/>
          <w:szCs w:val="24"/>
        </w:rPr>
        <w:t xml:space="preserve"> the relative </w:t>
      </w:r>
      <w:r w:rsidRPr="00C305FC">
        <w:rPr>
          <w:rFonts w:ascii="Arial" w:hAnsi="Arial" w:cs="Arial"/>
          <w:color w:val="000000"/>
          <w:sz w:val="24"/>
          <w:szCs w:val="24"/>
        </w:rPr>
        <w:t>proportion</w:t>
      </w:r>
      <w:r w:rsidR="00EA6521" w:rsidRPr="00C305FC">
        <w:rPr>
          <w:rFonts w:ascii="Arial" w:hAnsi="Arial" w:cs="Arial"/>
          <w:color w:val="000000"/>
          <w:sz w:val="24"/>
          <w:szCs w:val="24"/>
        </w:rPr>
        <w:t>s</w:t>
      </w:r>
      <w:r w:rsidRPr="00C305FC">
        <w:rPr>
          <w:rFonts w:ascii="Arial" w:hAnsi="Arial" w:cs="Arial"/>
          <w:color w:val="000000"/>
          <w:sz w:val="24"/>
          <w:szCs w:val="24"/>
        </w:rPr>
        <w:t xml:space="preserve"> of lower leg length </w:t>
      </w:r>
      <w:r w:rsidR="00EA6521" w:rsidRPr="00C305FC">
        <w:rPr>
          <w:rFonts w:ascii="Arial" w:hAnsi="Arial" w:cs="Arial"/>
          <w:color w:val="000000"/>
          <w:sz w:val="24"/>
          <w:szCs w:val="24"/>
        </w:rPr>
        <w:t xml:space="preserve">where </w:t>
      </w:r>
      <w:r w:rsidRPr="00C305FC">
        <w:rPr>
          <w:rFonts w:ascii="Arial" w:hAnsi="Arial" w:cs="Arial"/>
          <w:color w:val="000000"/>
          <w:sz w:val="24"/>
          <w:szCs w:val="24"/>
        </w:rPr>
        <w:t>soleus becomes superficial</w:t>
      </w:r>
      <w:r w:rsidR="00EA6521" w:rsidRPr="00C305FC">
        <w:rPr>
          <w:rFonts w:ascii="Arial" w:hAnsi="Arial" w:cs="Arial"/>
          <w:color w:val="000000"/>
          <w:sz w:val="24"/>
          <w:szCs w:val="24"/>
        </w:rPr>
        <w:t xml:space="preserve"> and where the standardised site is located</w:t>
      </w:r>
      <w:r w:rsidR="0060446E" w:rsidRPr="00C305FC">
        <w:rPr>
          <w:rFonts w:ascii="Arial" w:hAnsi="Arial" w:cs="Arial"/>
          <w:color w:val="000000"/>
          <w:sz w:val="24"/>
          <w:szCs w:val="24"/>
        </w:rPr>
        <w:t>)</w:t>
      </w:r>
      <w:r w:rsidRPr="00C305FC">
        <w:rPr>
          <w:rFonts w:ascii="Arial" w:hAnsi="Arial" w:cs="Arial"/>
          <w:color w:val="000000"/>
          <w:sz w:val="24"/>
          <w:szCs w:val="24"/>
        </w:rPr>
        <w:t xml:space="preserve">. </w:t>
      </w:r>
      <w:r w:rsidR="00D076A9" w:rsidRPr="00C305FC">
        <w:rPr>
          <w:rFonts w:ascii="Arial" w:hAnsi="Arial" w:cs="Arial"/>
          <w:color w:val="000000"/>
          <w:sz w:val="24"/>
          <w:szCs w:val="24"/>
        </w:rPr>
        <w:t>Regarding the plantar fascia, the subcutaneous tissue varies along its length, so the relationship between changes in tissue thickness and Myoton</w:t>
      </w:r>
      <w:r w:rsidR="00736B80" w:rsidRPr="00C305FC">
        <w:rPr>
          <w:rFonts w:ascii="Arial" w:hAnsi="Arial" w:cs="Arial"/>
          <w:color w:val="000000"/>
          <w:sz w:val="24"/>
          <w:szCs w:val="24"/>
        </w:rPr>
        <w:t xml:space="preserve">PRO </w:t>
      </w:r>
      <w:r w:rsidR="00203A5A" w:rsidRPr="00C305FC">
        <w:rPr>
          <w:rFonts w:ascii="Arial" w:hAnsi="Arial" w:cs="Arial"/>
          <w:color w:val="000000"/>
          <w:sz w:val="24"/>
          <w:szCs w:val="24"/>
        </w:rPr>
        <w:t xml:space="preserve">parameter </w:t>
      </w:r>
      <w:r w:rsidR="00D076A9" w:rsidRPr="00C305FC">
        <w:rPr>
          <w:rFonts w:ascii="Arial" w:hAnsi="Arial" w:cs="Arial"/>
          <w:color w:val="000000"/>
          <w:sz w:val="24"/>
          <w:szCs w:val="24"/>
        </w:rPr>
        <w:t>recordings needs to be examine</w:t>
      </w:r>
      <w:r w:rsidR="001F114D" w:rsidRPr="00C305FC">
        <w:rPr>
          <w:rFonts w:ascii="Arial" w:hAnsi="Arial" w:cs="Arial"/>
          <w:color w:val="000000"/>
          <w:sz w:val="24"/>
          <w:szCs w:val="24"/>
        </w:rPr>
        <w:t>d</w:t>
      </w:r>
      <w:r w:rsidR="00D076A9" w:rsidRPr="00C305FC">
        <w:rPr>
          <w:rFonts w:ascii="Arial" w:hAnsi="Arial" w:cs="Arial"/>
          <w:color w:val="000000"/>
          <w:sz w:val="24"/>
          <w:szCs w:val="24"/>
        </w:rPr>
        <w:t>. The present study addressed these unknown effects of testing site on tissue thickness (subcutaneous and muscle)</w:t>
      </w:r>
      <w:r w:rsidR="00203A5A" w:rsidRPr="00C305FC">
        <w:rPr>
          <w:rFonts w:ascii="Arial" w:hAnsi="Arial" w:cs="Arial"/>
          <w:color w:val="000000"/>
          <w:sz w:val="24"/>
          <w:szCs w:val="24"/>
        </w:rPr>
        <w:t xml:space="preserve"> and Myoton</w:t>
      </w:r>
      <w:r w:rsidR="00736B80" w:rsidRPr="00C305FC">
        <w:rPr>
          <w:rFonts w:ascii="Arial" w:hAnsi="Arial" w:cs="Arial"/>
          <w:color w:val="000000"/>
          <w:sz w:val="24"/>
          <w:szCs w:val="24"/>
        </w:rPr>
        <w:t>PRO</w:t>
      </w:r>
      <w:r w:rsidR="00203A5A" w:rsidRPr="00C305FC">
        <w:rPr>
          <w:rFonts w:ascii="Arial" w:hAnsi="Arial" w:cs="Arial"/>
          <w:color w:val="000000"/>
          <w:sz w:val="24"/>
          <w:szCs w:val="24"/>
        </w:rPr>
        <w:t xml:space="preserve"> recordings.</w:t>
      </w:r>
      <w:r w:rsidR="00D076A9" w:rsidRPr="00C305FC">
        <w:rPr>
          <w:rFonts w:ascii="Arial" w:hAnsi="Arial" w:cs="Arial"/>
          <w:color w:val="000000"/>
          <w:sz w:val="24"/>
          <w:szCs w:val="24"/>
        </w:rPr>
        <w:t xml:space="preserve"> </w:t>
      </w:r>
    </w:p>
    <w:p w14:paraId="00000015" w14:textId="77777777" w:rsidR="00CD39E5" w:rsidRPr="00C305FC" w:rsidRDefault="00CD39E5" w:rsidP="00FE7DBB">
      <w:pPr>
        <w:pStyle w:val="Normal0"/>
        <w:spacing w:line="480" w:lineRule="auto"/>
        <w:rPr>
          <w:rFonts w:ascii="Arial" w:hAnsi="Arial" w:cs="Arial"/>
          <w:sz w:val="24"/>
          <w:szCs w:val="24"/>
        </w:rPr>
      </w:pPr>
    </w:p>
    <w:p w14:paraId="7BF48427" w14:textId="1F77DE6F" w:rsidR="00211D8A" w:rsidRPr="00C305FC" w:rsidRDefault="00650001" w:rsidP="00FE7DBB">
      <w:pPr>
        <w:pStyle w:val="Normal0"/>
        <w:spacing w:line="480" w:lineRule="auto"/>
        <w:rPr>
          <w:rFonts w:ascii="Arial" w:eastAsia="Times New Roman" w:hAnsi="Arial" w:cs="Arial"/>
          <w:b/>
          <w:iCs/>
          <w:sz w:val="24"/>
          <w:szCs w:val="24"/>
        </w:rPr>
      </w:pPr>
      <w:r w:rsidRPr="00C305FC">
        <w:rPr>
          <w:rFonts w:ascii="Arial" w:eastAsia="Times New Roman" w:hAnsi="Arial" w:cs="Arial"/>
          <w:b/>
          <w:iCs/>
          <w:sz w:val="24"/>
          <w:szCs w:val="24"/>
        </w:rPr>
        <w:t>Aim</w:t>
      </w:r>
    </w:p>
    <w:p w14:paraId="3D692E05" w14:textId="467BB2F4" w:rsidR="00650001" w:rsidRPr="00C305FC" w:rsidRDefault="00650001" w:rsidP="00FE7DBB">
      <w:pPr>
        <w:pStyle w:val="Normal0"/>
        <w:spacing w:line="480" w:lineRule="auto"/>
        <w:rPr>
          <w:rFonts w:ascii="Arial" w:eastAsia="Times New Roman" w:hAnsi="Arial" w:cs="Arial"/>
          <w:sz w:val="24"/>
          <w:szCs w:val="24"/>
        </w:rPr>
      </w:pPr>
      <w:r w:rsidRPr="00C305FC">
        <w:rPr>
          <w:rFonts w:ascii="Arial" w:eastAsia="Times New Roman" w:hAnsi="Arial" w:cs="Arial"/>
          <w:sz w:val="24"/>
          <w:szCs w:val="24"/>
        </w:rPr>
        <w:lastRenderedPageBreak/>
        <w:t xml:space="preserve">To identify the </w:t>
      </w:r>
      <w:r w:rsidR="00D159FE" w:rsidRPr="00C305FC">
        <w:rPr>
          <w:rFonts w:ascii="Arial" w:eastAsia="Times New Roman" w:hAnsi="Arial" w:cs="Arial"/>
          <w:sz w:val="24"/>
          <w:szCs w:val="24"/>
        </w:rPr>
        <w:t xml:space="preserve">level of accuracy needed for relocating </w:t>
      </w:r>
      <w:r w:rsidR="001F114D" w:rsidRPr="00C305FC">
        <w:rPr>
          <w:rFonts w:ascii="Arial" w:eastAsia="Times New Roman" w:hAnsi="Arial" w:cs="Arial"/>
          <w:sz w:val="24"/>
          <w:szCs w:val="24"/>
        </w:rPr>
        <w:t>the</w:t>
      </w:r>
      <w:r w:rsidRPr="00C305FC">
        <w:rPr>
          <w:rFonts w:ascii="Arial" w:eastAsia="Times New Roman" w:hAnsi="Arial" w:cs="Arial"/>
          <w:sz w:val="24"/>
          <w:szCs w:val="24"/>
        </w:rPr>
        <w:t xml:space="preserve"> </w:t>
      </w:r>
      <w:r w:rsidR="00560A3C" w:rsidRPr="00C305FC">
        <w:rPr>
          <w:rFonts w:ascii="Arial" w:eastAsia="Times New Roman" w:hAnsi="Arial" w:cs="Arial"/>
          <w:sz w:val="24"/>
          <w:szCs w:val="24"/>
        </w:rPr>
        <w:t>testing</w:t>
      </w:r>
      <w:r w:rsidRPr="00C305FC">
        <w:rPr>
          <w:rFonts w:ascii="Arial" w:eastAsia="Times New Roman" w:hAnsi="Arial" w:cs="Arial"/>
          <w:sz w:val="24"/>
          <w:szCs w:val="24"/>
        </w:rPr>
        <w:t xml:space="preserve"> site</w:t>
      </w:r>
      <w:r w:rsidR="00BE3553" w:rsidRPr="00C305FC">
        <w:rPr>
          <w:rFonts w:ascii="Arial" w:eastAsia="Times New Roman" w:hAnsi="Arial" w:cs="Arial"/>
          <w:sz w:val="24"/>
          <w:szCs w:val="24"/>
        </w:rPr>
        <w:t>s</w:t>
      </w:r>
      <w:r w:rsidRPr="00C305FC">
        <w:rPr>
          <w:rFonts w:ascii="Arial" w:eastAsia="Times New Roman" w:hAnsi="Arial" w:cs="Arial"/>
          <w:sz w:val="24"/>
          <w:szCs w:val="24"/>
        </w:rPr>
        <w:t xml:space="preserve"> using </w:t>
      </w:r>
      <w:r w:rsidR="00BE3553" w:rsidRPr="00C305FC">
        <w:rPr>
          <w:rFonts w:ascii="Arial" w:eastAsia="Times New Roman" w:hAnsi="Arial" w:cs="Arial"/>
          <w:sz w:val="24"/>
          <w:szCs w:val="24"/>
        </w:rPr>
        <w:t>the</w:t>
      </w:r>
      <w:r w:rsidRPr="00C305FC">
        <w:rPr>
          <w:rFonts w:ascii="Arial" w:eastAsia="Times New Roman" w:hAnsi="Arial" w:cs="Arial"/>
          <w:sz w:val="24"/>
          <w:szCs w:val="24"/>
        </w:rPr>
        <w:t xml:space="preserve"> MyotonPRO to </w:t>
      </w:r>
      <w:r w:rsidR="00BE3553" w:rsidRPr="00C305FC">
        <w:rPr>
          <w:rFonts w:ascii="Arial" w:eastAsia="Times New Roman" w:hAnsi="Arial" w:cs="Arial"/>
          <w:sz w:val="24"/>
          <w:szCs w:val="24"/>
        </w:rPr>
        <w:t>measure</w:t>
      </w:r>
      <w:r w:rsidRPr="00C305FC">
        <w:rPr>
          <w:rFonts w:ascii="Arial" w:eastAsia="Times New Roman" w:hAnsi="Arial" w:cs="Arial"/>
          <w:sz w:val="24"/>
          <w:szCs w:val="24"/>
        </w:rPr>
        <w:t xml:space="preserve"> </w:t>
      </w:r>
      <w:r w:rsidR="00B37B76" w:rsidRPr="00C305FC">
        <w:rPr>
          <w:rFonts w:ascii="Arial" w:eastAsia="Times New Roman" w:hAnsi="Arial" w:cs="Arial"/>
          <w:sz w:val="24"/>
          <w:szCs w:val="24"/>
        </w:rPr>
        <w:t>bio</w:t>
      </w:r>
      <w:r w:rsidRPr="00C305FC">
        <w:rPr>
          <w:rFonts w:ascii="Arial" w:eastAsia="Times New Roman" w:hAnsi="Arial" w:cs="Arial"/>
          <w:sz w:val="24"/>
          <w:szCs w:val="24"/>
        </w:rPr>
        <w:t xml:space="preserve">mechanical </w:t>
      </w:r>
      <w:r w:rsidR="00115E74" w:rsidRPr="00C305FC">
        <w:rPr>
          <w:rFonts w:ascii="Arial" w:eastAsia="Times New Roman" w:hAnsi="Arial" w:cs="Arial"/>
          <w:sz w:val="24"/>
          <w:szCs w:val="24"/>
        </w:rPr>
        <w:t xml:space="preserve">and viscoelastic </w:t>
      </w:r>
      <w:r w:rsidRPr="00C305FC">
        <w:rPr>
          <w:rFonts w:ascii="Arial" w:eastAsia="Times New Roman" w:hAnsi="Arial" w:cs="Arial"/>
          <w:sz w:val="24"/>
          <w:szCs w:val="24"/>
        </w:rPr>
        <w:t>properties</w:t>
      </w:r>
      <w:r w:rsidR="00517ABF" w:rsidRPr="00C305FC">
        <w:rPr>
          <w:rFonts w:ascii="Arial" w:eastAsia="Times New Roman" w:hAnsi="Arial" w:cs="Arial"/>
          <w:sz w:val="24"/>
          <w:szCs w:val="24"/>
        </w:rPr>
        <w:t>,</w:t>
      </w:r>
      <w:r w:rsidR="00E56997" w:rsidRPr="00C305FC">
        <w:rPr>
          <w:rFonts w:ascii="Arial" w:eastAsia="Times New Roman" w:hAnsi="Arial" w:cs="Arial"/>
          <w:sz w:val="24"/>
          <w:szCs w:val="24"/>
        </w:rPr>
        <w:t xml:space="preserve"> </w:t>
      </w:r>
      <w:r w:rsidR="00563B99" w:rsidRPr="00C305FC">
        <w:rPr>
          <w:rFonts w:ascii="Arial" w:eastAsia="Times New Roman" w:hAnsi="Arial" w:cs="Arial"/>
          <w:sz w:val="24"/>
          <w:szCs w:val="24"/>
        </w:rPr>
        <w:t>and ultrasound imaging to quantify tissue thickness</w:t>
      </w:r>
      <w:r w:rsidR="00517ABF" w:rsidRPr="00C305FC">
        <w:rPr>
          <w:rFonts w:ascii="Arial" w:eastAsia="Times New Roman" w:hAnsi="Arial" w:cs="Arial"/>
          <w:sz w:val="24"/>
          <w:szCs w:val="24"/>
        </w:rPr>
        <w:t>,</w:t>
      </w:r>
      <w:r w:rsidR="00563B99" w:rsidRPr="00C305FC">
        <w:rPr>
          <w:rFonts w:ascii="Arial" w:eastAsia="Times New Roman" w:hAnsi="Arial" w:cs="Arial"/>
          <w:sz w:val="24"/>
          <w:szCs w:val="24"/>
        </w:rPr>
        <w:t xml:space="preserve"> </w:t>
      </w:r>
      <w:r w:rsidR="00E56997" w:rsidRPr="00C305FC">
        <w:rPr>
          <w:rFonts w:ascii="Arial" w:eastAsia="Times New Roman" w:hAnsi="Arial" w:cs="Arial"/>
          <w:sz w:val="24"/>
          <w:szCs w:val="24"/>
        </w:rPr>
        <w:t>in healthy young individuals</w:t>
      </w:r>
      <w:r w:rsidR="007A1803" w:rsidRPr="00C305FC">
        <w:rPr>
          <w:rFonts w:ascii="Arial" w:eastAsia="Times New Roman" w:hAnsi="Arial" w:cs="Arial"/>
          <w:sz w:val="24"/>
          <w:szCs w:val="24"/>
        </w:rPr>
        <w:t>, to help refine</w:t>
      </w:r>
      <w:r w:rsidR="007E2561" w:rsidRPr="00C305FC">
        <w:rPr>
          <w:rFonts w:ascii="Arial" w:eastAsia="Times New Roman" w:hAnsi="Arial" w:cs="Arial"/>
          <w:sz w:val="24"/>
          <w:szCs w:val="24"/>
        </w:rPr>
        <w:t xml:space="preserve"> the</w:t>
      </w:r>
      <w:r w:rsidR="007A1803" w:rsidRPr="00C305FC">
        <w:rPr>
          <w:rFonts w:ascii="Arial" w:eastAsia="Times New Roman" w:hAnsi="Arial" w:cs="Arial"/>
          <w:sz w:val="24"/>
          <w:szCs w:val="24"/>
        </w:rPr>
        <w:t xml:space="preserve"> </w:t>
      </w:r>
      <w:r w:rsidR="0025266D" w:rsidRPr="00C305FC">
        <w:rPr>
          <w:rFonts w:ascii="Arial" w:eastAsia="Times New Roman" w:hAnsi="Arial" w:cs="Arial"/>
          <w:sz w:val="24"/>
          <w:szCs w:val="24"/>
        </w:rPr>
        <w:t>robustness</w:t>
      </w:r>
      <w:r w:rsidR="00897DFC" w:rsidRPr="00C305FC">
        <w:rPr>
          <w:rFonts w:ascii="Arial" w:eastAsia="Times New Roman" w:hAnsi="Arial" w:cs="Arial"/>
          <w:sz w:val="24"/>
          <w:szCs w:val="24"/>
        </w:rPr>
        <w:t xml:space="preserve"> of</w:t>
      </w:r>
      <w:r w:rsidR="0025266D" w:rsidRPr="00C305FC">
        <w:rPr>
          <w:rFonts w:ascii="Arial" w:eastAsia="Times New Roman" w:hAnsi="Arial" w:cs="Arial"/>
          <w:sz w:val="24"/>
          <w:szCs w:val="24"/>
        </w:rPr>
        <w:t xml:space="preserve"> </w:t>
      </w:r>
      <w:r w:rsidR="007A1803" w:rsidRPr="00C305FC">
        <w:rPr>
          <w:rFonts w:ascii="Arial" w:eastAsia="Times New Roman" w:hAnsi="Arial" w:cs="Arial"/>
          <w:sz w:val="24"/>
          <w:szCs w:val="24"/>
        </w:rPr>
        <w:t>the study protocol for the Myotones experiment</w:t>
      </w:r>
      <w:r w:rsidR="009730E9" w:rsidRPr="00C305FC">
        <w:rPr>
          <w:rFonts w:ascii="Arial" w:eastAsia="Times New Roman" w:hAnsi="Arial" w:cs="Arial"/>
          <w:sz w:val="24"/>
          <w:szCs w:val="24"/>
        </w:rPr>
        <w:t xml:space="preserve"> </w:t>
      </w:r>
      <w:r w:rsidR="00952359" w:rsidRPr="00C305FC">
        <w:rPr>
          <w:rFonts w:ascii="Arial" w:eastAsia="Times New Roman" w:hAnsi="Arial" w:cs="Arial"/>
          <w:noProof/>
          <w:sz w:val="24"/>
          <w:szCs w:val="24"/>
        </w:rPr>
        <w:t>[8]</w:t>
      </w:r>
      <w:r w:rsidR="008469AF" w:rsidRPr="00C305FC">
        <w:rPr>
          <w:rFonts w:ascii="Arial" w:eastAsia="Times New Roman" w:hAnsi="Arial" w:cs="Arial"/>
          <w:sz w:val="24"/>
          <w:szCs w:val="24"/>
        </w:rPr>
        <w:t xml:space="preserve"> </w:t>
      </w:r>
      <w:r w:rsidRPr="00C305FC">
        <w:rPr>
          <w:rFonts w:ascii="Arial" w:eastAsia="Times New Roman" w:hAnsi="Arial" w:cs="Arial"/>
          <w:sz w:val="24"/>
          <w:szCs w:val="24"/>
        </w:rPr>
        <w:t>.</w:t>
      </w:r>
      <w:r w:rsidR="009E48E3" w:rsidRPr="00C305FC">
        <w:rPr>
          <w:rFonts w:ascii="Arial" w:eastAsia="Times New Roman" w:hAnsi="Arial" w:cs="Arial"/>
          <w:sz w:val="24"/>
          <w:szCs w:val="24"/>
        </w:rPr>
        <w:t xml:space="preserve"> </w:t>
      </w:r>
    </w:p>
    <w:p w14:paraId="70901B85" w14:textId="77777777" w:rsidR="00800F68" w:rsidRPr="00C305FC" w:rsidRDefault="00800F68" w:rsidP="00FE7DBB">
      <w:pPr>
        <w:pStyle w:val="Normal0"/>
        <w:spacing w:line="480" w:lineRule="auto"/>
        <w:rPr>
          <w:rFonts w:ascii="Arial" w:eastAsia="Times New Roman" w:hAnsi="Arial" w:cs="Arial"/>
          <w:sz w:val="24"/>
          <w:szCs w:val="24"/>
        </w:rPr>
      </w:pPr>
    </w:p>
    <w:p w14:paraId="00000016" w14:textId="315C20AF" w:rsidR="00CD39E5" w:rsidRPr="00C305FC" w:rsidRDefault="00650001" w:rsidP="00FE7DBB">
      <w:pPr>
        <w:pStyle w:val="Normal0"/>
        <w:spacing w:line="480" w:lineRule="auto"/>
        <w:rPr>
          <w:rFonts w:ascii="Arial" w:eastAsia="Times New Roman" w:hAnsi="Arial" w:cs="Arial"/>
          <w:b/>
          <w:iCs/>
          <w:sz w:val="24"/>
          <w:szCs w:val="24"/>
        </w:rPr>
      </w:pPr>
      <w:r w:rsidRPr="00C305FC">
        <w:rPr>
          <w:rFonts w:ascii="Arial" w:eastAsia="Times New Roman" w:hAnsi="Arial" w:cs="Arial"/>
          <w:b/>
          <w:iCs/>
          <w:sz w:val="24"/>
          <w:szCs w:val="24"/>
        </w:rPr>
        <w:t>Objectives</w:t>
      </w:r>
    </w:p>
    <w:p w14:paraId="00000018" w14:textId="2FB91664" w:rsidR="00CD39E5" w:rsidRPr="00C305FC" w:rsidRDefault="0026266A" w:rsidP="00FE7DBB">
      <w:pPr>
        <w:pStyle w:val="Normal0"/>
        <w:numPr>
          <w:ilvl w:val="0"/>
          <w:numId w:val="3"/>
        </w:numPr>
        <w:spacing w:after="0" w:line="480" w:lineRule="auto"/>
        <w:rPr>
          <w:rFonts w:ascii="Arial" w:eastAsia="Times New Roman" w:hAnsi="Arial" w:cs="Arial"/>
          <w:sz w:val="24"/>
          <w:szCs w:val="24"/>
        </w:rPr>
      </w:pPr>
      <w:bookmarkStart w:id="1" w:name="_Hlk82620041"/>
      <w:r w:rsidRPr="00C305FC">
        <w:rPr>
          <w:rFonts w:ascii="Arial" w:hAnsi="Arial" w:cs="Arial"/>
          <w:sz w:val="24"/>
          <w:szCs w:val="24"/>
        </w:rPr>
        <w:t xml:space="preserve">To determine </w:t>
      </w:r>
      <w:r w:rsidR="006B2275" w:rsidRPr="00C305FC">
        <w:rPr>
          <w:rFonts w:ascii="Arial" w:hAnsi="Arial" w:cs="Arial"/>
          <w:sz w:val="24"/>
          <w:szCs w:val="24"/>
        </w:rPr>
        <w:t xml:space="preserve">whether </w:t>
      </w:r>
      <w:r w:rsidRPr="00C305FC">
        <w:rPr>
          <w:rFonts w:ascii="Arial" w:hAnsi="Arial" w:cs="Arial"/>
          <w:sz w:val="24"/>
          <w:szCs w:val="24"/>
        </w:rPr>
        <w:t xml:space="preserve">the thickness of the subconscious tissues above the soleus muscle </w:t>
      </w:r>
      <w:r w:rsidR="006B2275" w:rsidRPr="00C305FC">
        <w:rPr>
          <w:rFonts w:ascii="Arial" w:hAnsi="Arial" w:cs="Arial"/>
          <w:sz w:val="24"/>
          <w:szCs w:val="24"/>
        </w:rPr>
        <w:t xml:space="preserve">might explain any differences in </w:t>
      </w:r>
      <w:r w:rsidRPr="00C305FC">
        <w:rPr>
          <w:rFonts w:ascii="Arial" w:hAnsi="Arial" w:cs="Arial"/>
          <w:sz w:val="24"/>
          <w:szCs w:val="24"/>
        </w:rPr>
        <w:t>Myoton</w:t>
      </w:r>
      <w:r w:rsidR="00E5656C" w:rsidRPr="00C305FC">
        <w:rPr>
          <w:rFonts w:ascii="Arial" w:hAnsi="Arial" w:cs="Arial"/>
          <w:sz w:val="24"/>
          <w:szCs w:val="24"/>
        </w:rPr>
        <w:t>PRO</w:t>
      </w:r>
      <w:r w:rsidRPr="00C305FC">
        <w:rPr>
          <w:rFonts w:ascii="Arial" w:hAnsi="Arial" w:cs="Arial"/>
          <w:sz w:val="24"/>
          <w:szCs w:val="24"/>
        </w:rPr>
        <w:t xml:space="preserve"> </w:t>
      </w:r>
      <w:r w:rsidR="006B2275" w:rsidRPr="00C305FC">
        <w:rPr>
          <w:rFonts w:ascii="Arial" w:hAnsi="Arial" w:cs="Arial"/>
          <w:sz w:val="24"/>
          <w:szCs w:val="24"/>
        </w:rPr>
        <w:t xml:space="preserve">recordings </w:t>
      </w:r>
      <w:r w:rsidRPr="00C305FC">
        <w:rPr>
          <w:rFonts w:ascii="Arial" w:hAnsi="Arial" w:cs="Arial"/>
          <w:sz w:val="24"/>
          <w:szCs w:val="24"/>
        </w:rPr>
        <w:t xml:space="preserve">at </w:t>
      </w:r>
      <w:r w:rsidR="00E5656C" w:rsidRPr="00C305FC">
        <w:rPr>
          <w:rFonts w:ascii="Arial" w:hAnsi="Arial" w:cs="Arial"/>
          <w:sz w:val="24"/>
          <w:szCs w:val="24"/>
        </w:rPr>
        <w:t>three</w:t>
      </w:r>
      <w:r w:rsidRPr="00C305FC">
        <w:rPr>
          <w:rFonts w:ascii="Arial" w:hAnsi="Arial" w:cs="Arial"/>
          <w:sz w:val="24"/>
          <w:szCs w:val="24"/>
        </w:rPr>
        <w:t xml:space="preserve"> different locations.  </w:t>
      </w:r>
    </w:p>
    <w:bookmarkEnd w:id="1"/>
    <w:p w14:paraId="0000001C" w14:textId="2C5D906F" w:rsidR="00CD39E5" w:rsidRPr="00C305FC" w:rsidRDefault="0060446E" w:rsidP="004B28E6">
      <w:pPr>
        <w:pStyle w:val="Normal0"/>
        <w:numPr>
          <w:ilvl w:val="0"/>
          <w:numId w:val="3"/>
        </w:numPr>
        <w:spacing w:after="0" w:line="480" w:lineRule="auto"/>
        <w:rPr>
          <w:rFonts w:ascii="Arial" w:eastAsia="Times New Roman" w:hAnsi="Arial" w:cs="Arial"/>
          <w:sz w:val="24"/>
          <w:szCs w:val="24"/>
        </w:rPr>
      </w:pPr>
      <w:r w:rsidRPr="00C305FC">
        <w:rPr>
          <w:rFonts w:ascii="Arial" w:hAnsi="Arial" w:cs="Arial"/>
          <w:sz w:val="24"/>
          <w:szCs w:val="24"/>
        </w:rPr>
        <w:t>To determine whether the thickness of the subconscious tissues above the planta</w:t>
      </w:r>
      <w:r w:rsidR="000C776A" w:rsidRPr="00C305FC">
        <w:rPr>
          <w:rFonts w:ascii="Arial" w:hAnsi="Arial" w:cs="Arial"/>
          <w:sz w:val="24"/>
          <w:szCs w:val="24"/>
        </w:rPr>
        <w:t>r</w:t>
      </w:r>
      <w:r w:rsidRPr="00C305FC">
        <w:rPr>
          <w:rFonts w:ascii="Arial" w:hAnsi="Arial" w:cs="Arial"/>
          <w:sz w:val="24"/>
          <w:szCs w:val="24"/>
        </w:rPr>
        <w:t xml:space="preserve"> fascia</w:t>
      </w:r>
      <w:r w:rsidR="00800F68" w:rsidRPr="00C305FC">
        <w:rPr>
          <w:rFonts w:ascii="Arial" w:hAnsi="Arial" w:cs="Arial"/>
          <w:sz w:val="24"/>
          <w:szCs w:val="24"/>
        </w:rPr>
        <w:t xml:space="preserve"> </w:t>
      </w:r>
      <w:r w:rsidRPr="00C305FC">
        <w:rPr>
          <w:rFonts w:ascii="Arial" w:hAnsi="Arial" w:cs="Arial"/>
          <w:sz w:val="24"/>
          <w:szCs w:val="24"/>
        </w:rPr>
        <w:t xml:space="preserve">might explain any differences in MyotonPRO recordings at three different locations.  </w:t>
      </w:r>
    </w:p>
    <w:p w14:paraId="0000001D" w14:textId="77777777" w:rsidR="00CD39E5" w:rsidRPr="00C305FC" w:rsidRDefault="00CD39E5" w:rsidP="00FE7DBB">
      <w:pPr>
        <w:pStyle w:val="Normal0"/>
        <w:spacing w:after="0" w:line="480" w:lineRule="auto"/>
        <w:rPr>
          <w:rFonts w:ascii="Arial" w:eastAsia="Times New Roman" w:hAnsi="Arial" w:cs="Arial"/>
          <w:b/>
          <w:i/>
          <w:sz w:val="24"/>
          <w:szCs w:val="24"/>
        </w:rPr>
      </w:pPr>
    </w:p>
    <w:p w14:paraId="0000001F" w14:textId="0727C0C0" w:rsidR="00CD39E5" w:rsidRPr="00C305FC" w:rsidRDefault="0026266A" w:rsidP="00FE7DBB">
      <w:pPr>
        <w:pStyle w:val="Normal0"/>
        <w:spacing w:after="0" w:line="480" w:lineRule="auto"/>
        <w:rPr>
          <w:rFonts w:ascii="Arial" w:eastAsia="Times New Roman" w:hAnsi="Arial" w:cs="Arial"/>
          <w:b/>
          <w:iCs/>
          <w:sz w:val="24"/>
          <w:szCs w:val="24"/>
        </w:rPr>
      </w:pPr>
      <w:r w:rsidRPr="00C305FC">
        <w:rPr>
          <w:rFonts w:ascii="Arial" w:eastAsia="Times New Roman" w:hAnsi="Arial" w:cs="Arial"/>
          <w:b/>
          <w:iCs/>
          <w:sz w:val="24"/>
          <w:szCs w:val="24"/>
        </w:rPr>
        <w:t>Method</w:t>
      </w:r>
    </w:p>
    <w:p w14:paraId="00000020" w14:textId="5AFAF067" w:rsidR="00CD39E5" w:rsidRPr="00C305FC" w:rsidRDefault="0026266A" w:rsidP="00FE7DBB">
      <w:pPr>
        <w:pStyle w:val="Normal0"/>
        <w:spacing w:after="0" w:line="480" w:lineRule="auto"/>
        <w:rPr>
          <w:rFonts w:ascii="Arial" w:hAnsi="Arial" w:cs="Arial"/>
          <w:i/>
          <w:iCs/>
          <w:sz w:val="24"/>
          <w:szCs w:val="24"/>
        </w:rPr>
      </w:pPr>
      <w:r w:rsidRPr="00C305FC">
        <w:rPr>
          <w:rFonts w:ascii="Arial" w:hAnsi="Arial" w:cs="Arial"/>
          <w:i/>
          <w:iCs/>
          <w:sz w:val="24"/>
          <w:szCs w:val="24"/>
        </w:rPr>
        <w:t>Participants</w:t>
      </w:r>
    </w:p>
    <w:p w14:paraId="29F5B5AE" w14:textId="21C3A2B3" w:rsidR="00650001" w:rsidRPr="00C305FC" w:rsidRDefault="0026266A" w:rsidP="00FE7DBB">
      <w:pPr>
        <w:pStyle w:val="Normal0"/>
        <w:spacing w:line="480" w:lineRule="auto"/>
        <w:jc w:val="both"/>
        <w:rPr>
          <w:rFonts w:ascii="Arial" w:hAnsi="Arial" w:cs="Arial"/>
          <w:sz w:val="24"/>
          <w:szCs w:val="24"/>
        </w:rPr>
      </w:pPr>
      <w:r w:rsidRPr="00C305FC">
        <w:rPr>
          <w:rFonts w:ascii="Arial" w:hAnsi="Arial" w:cs="Arial"/>
          <w:sz w:val="24"/>
          <w:szCs w:val="24"/>
        </w:rPr>
        <w:t>This was a cross-sectional, quantitative study in healthy individuals. A convenience sample of 20 participants (10 males and 10 females) aged</w:t>
      </w:r>
      <w:r w:rsidR="00E5656C" w:rsidRPr="00C305FC">
        <w:rPr>
          <w:rFonts w:ascii="Arial" w:hAnsi="Arial" w:cs="Arial"/>
          <w:sz w:val="24"/>
          <w:szCs w:val="24"/>
        </w:rPr>
        <w:t xml:space="preserve"> </w:t>
      </w:r>
      <w:r w:rsidRPr="00C305FC">
        <w:rPr>
          <w:rFonts w:ascii="Arial" w:hAnsi="Arial" w:cs="Arial"/>
          <w:sz w:val="24"/>
          <w:szCs w:val="24"/>
        </w:rPr>
        <w:t xml:space="preserve">19-28 years, were recruited from the University of Southampton. </w:t>
      </w:r>
      <w:r w:rsidR="00650001" w:rsidRPr="00C305FC">
        <w:rPr>
          <w:rFonts w:ascii="Arial" w:hAnsi="Arial" w:cs="Arial"/>
          <w:sz w:val="24"/>
          <w:szCs w:val="24"/>
        </w:rPr>
        <w:t>T</w:t>
      </w:r>
      <w:r w:rsidRPr="00C305FC">
        <w:rPr>
          <w:rFonts w:ascii="Arial" w:hAnsi="Arial" w:cs="Arial"/>
          <w:sz w:val="24"/>
          <w:szCs w:val="24"/>
        </w:rPr>
        <w:t xml:space="preserve">he sample size was deemed sufficient to inform statistics </w:t>
      </w:r>
      <w:r w:rsidR="008C7D4B" w:rsidRPr="00C305FC">
        <w:rPr>
          <w:rFonts w:ascii="Arial" w:hAnsi="Arial" w:cs="Arial"/>
          <w:sz w:val="24"/>
          <w:szCs w:val="24"/>
        </w:rPr>
        <w:t xml:space="preserve">given </w:t>
      </w:r>
      <w:r w:rsidR="00270171" w:rsidRPr="00C305FC">
        <w:rPr>
          <w:rFonts w:ascii="Arial" w:hAnsi="Arial" w:cs="Arial"/>
          <w:sz w:val="24"/>
          <w:szCs w:val="24"/>
        </w:rPr>
        <w:t xml:space="preserve">that </w:t>
      </w:r>
      <w:r w:rsidR="008C7D4B" w:rsidRPr="00C305FC">
        <w:rPr>
          <w:rFonts w:ascii="Arial" w:hAnsi="Arial" w:cs="Arial"/>
          <w:sz w:val="24"/>
          <w:szCs w:val="24"/>
        </w:rPr>
        <w:t xml:space="preserve">previous MyotonPRO and Ultrasound studies </w:t>
      </w:r>
      <w:r w:rsidR="0041213D" w:rsidRPr="00C305FC">
        <w:rPr>
          <w:rFonts w:ascii="Arial" w:hAnsi="Arial" w:cs="Arial"/>
          <w:sz w:val="24"/>
          <w:szCs w:val="24"/>
        </w:rPr>
        <w:t>included</w:t>
      </w:r>
      <w:r w:rsidR="008C7D4B" w:rsidRPr="00C305FC">
        <w:rPr>
          <w:rFonts w:ascii="Arial" w:hAnsi="Arial" w:cs="Arial"/>
          <w:sz w:val="24"/>
          <w:szCs w:val="24"/>
        </w:rPr>
        <w:t xml:space="preserve"> 15-20 participants</w:t>
      </w:r>
      <w:r w:rsidR="00CC14DB" w:rsidRPr="00C305FC">
        <w:rPr>
          <w:rFonts w:ascii="Arial" w:hAnsi="Arial" w:cs="Arial"/>
          <w:sz w:val="24"/>
          <w:szCs w:val="24"/>
        </w:rPr>
        <w:t xml:space="preserve"> </w:t>
      </w:r>
      <w:r w:rsidR="00952359" w:rsidRPr="00C305FC">
        <w:rPr>
          <w:rFonts w:ascii="Arial" w:hAnsi="Arial" w:cs="Arial"/>
          <w:noProof/>
          <w:sz w:val="24"/>
          <w:szCs w:val="24"/>
        </w:rPr>
        <w:t>[14, 33]</w:t>
      </w:r>
      <w:r w:rsidRPr="00C305FC">
        <w:rPr>
          <w:rFonts w:ascii="Arial" w:hAnsi="Arial" w:cs="Arial"/>
          <w:sz w:val="24"/>
          <w:szCs w:val="24"/>
        </w:rPr>
        <w:t>.</w:t>
      </w:r>
      <w:r w:rsidR="00D163DB" w:rsidRPr="00C305FC">
        <w:rPr>
          <w:rFonts w:ascii="Arial" w:hAnsi="Arial" w:cs="Arial"/>
          <w:sz w:val="24"/>
          <w:szCs w:val="24"/>
        </w:rPr>
        <w:t xml:space="preserve"> </w:t>
      </w:r>
      <w:r w:rsidR="00650001" w:rsidRPr="00C305FC">
        <w:rPr>
          <w:rFonts w:ascii="Arial" w:hAnsi="Arial" w:cs="Arial"/>
          <w:sz w:val="24"/>
          <w:szCs w:val="24"/>
        </w:rPr>
        <w:t>The study was approved by the University of Southampton’s Faculty of Environmental and Life Sciences Ethics Committee (Ethics number: 52269)</w:t>
      </w:r>
      <w:r w:rsidR="0041213D" w:rsidRPr="00C305FC">
        <w:rPr>
          <w:rFonts w:ascii="Arial" w:hAnsi="Arial" w:cs="Arial"/>
          <w:sz w:val="24"/>
          <w:szCs w:val="24"/>
        </w:rPr>
        <w:t xml:space="preserve"> and participants gave their written, informed consent</w:t>
      </w:r>
      <w:r w:rsidR="00650001" w:rsidRPr="00C305FC">
        <w:rPr>
          <w:rFonts w:ascii="Arial" w:hAnsi="Arial" w:cs="Arial"/>
          <w:sz w:val="24"/>
          <w:szCs w:val="24"/>
        </w:rPr>
        <w:t>.</w:t>
      </w:r>
    </w:p>
    <w:p w14:paraId="0000003B" w14:textId="715C28FD" w:rsidR="00CD39E5" w:rsidRPr="00C305FC" w:rsidRDefault="0026266A" w:rsidP="00FE7DBB">
      <w:pPr>
        <w:pStyle w:val="Normal0"/>
        <w:spacing w:line="480" w:lineRule="auto"/>
        <w:rPr>
          <w:rFonts w:ascii="Arial" w:hAnsi="Arial" w:cs="Arial"/>
          <w:sz w:val="24"/>
          <w:szCs w:val="24"/>
        </w:rPr>
      </w:pPr>
      <w:r w:rsidRPr="00C305FC">
        <w:rPr>
          <w:rFonts w:ascii="Arial" w:hAnsi="Arial" w:cs="Arial"/>
          <w:sz w:val="24"/>
          <w:szCs w:val="24"/>
        </w:rPr>
        <w:t xml:space="preserve">Inclusion criteria </w:t>
      </w:r>
      <w:r w:rsidR="00736B80" w:rsidRPr="00C305FC">
        <w:rPr>
          <w:rFonts w:ascii="Arial" w:hAnsi="Arial" w:cs="Arial"/>
          <w:sz w:val="24"/>
          <w:szCs w:val="24"/>
        </w:rPr>
        <w:t>were</w:t>
      </w:r>
      <w:r w:rsidR="0041213D" w:rsidRPr="00C305FC">
        <w:rPr>
          <w:rFonts w:ascii="Arial" w:hAnsi="Arial" w:cs="Arial"/>
          <w:sz w:val="24"/>
          <w:szCs w:val="24"/>
        </w:rPr>
        <w:t xml:space="preserve"> healthy adults, over the age of 18 years; no</w:t>
      </w:r>
      <w:r w:rsidR="008C7D4B" w:rsidRPr="00C305FC">
        <w:rPr>
          <w:rFonts w:ascii="Arial" w:hAnsi="Arial" w:cs="Arial"/>
          <w:sz w:val="24"/>
          <w:szCs w:val="24"/>
        </w:rPr>
        <w:t xml:space="preserve"> </w:t>
      </w:r>
      <w:r w:rsidR="0041213D" w:rsidRPr="00C305FC">
        <w:rPr>
          <w:rFonts w:ascii="Arial" w:hAnsi="Arial" w:cs="Arial"/>
          <w:sz w:val="24"/>
          <w:szCs w:val="24"/>
        </w:rPr>
        <w:t xml:space="preserve">musculoskeletal or neurological disorders or lower limb or spinal injuries affecting mobility; no </w:t>
      </w:r>
      <w:r w:rsidR="008C7D4B" w:rsidRPr="00C305FC">
        <w:rPr>
          <w:rFonts w:ascii="Arial" w:hAnsi="Arial" w:cs="Arial"/>
          <w:sz w:val="24"/>
          <w:szCs w:val="24"/>
        </w:rPr>
        <w:lastRenderedPageBreak/>
        <w:t xml:space="preserve">cognitive disorders </w:t>
      </w:r>
      <w:r w:rsidR="0041213D" w:rsidRPr="00C305FC">
        <w:rPr>
          <w:rFonts w:ascii="Arial" w:hAnsi="Arial" w:cs="Arial"/>
          <w:sz w:val="24"/>
          <w:szCs w:val="24"/>
        </w:rPr>
        <w:t>that would affect their ability to understand the project</w:t>
      </w:r>
      <w:r w:rsidRPr="00C305FC">
        <w:rPr>
          <w:rFonts w:ascii="Arial" w:hAnsi="Arial" w:cs="Arial"/>
          <w:sz w:val="24"/>
          <w:szCs w:val="24"/>
        </w:rPr>
        <w:t xml:space="preserve">. </w:t>
      </w:r>
      <w:r w:rsidR="0041213D" w:rsidRPr="00C305FC">
        <w:rPr>
          <w:rFonts w:ascii="Arial" w:hAnsi="Arial" w:cs="Arial"/>
          <w:sz w:val="24"/>
          <w:szCs w:val="24"/>
        </w:rPr>
        <w:t>Potential p</w:t>
      </w:r>
      <w:r w:rsidRPr="00C305FC">
        <w:rPr>
          <w:rFonts w:ascii="Arial" w:hAnsi="Arial" w:cs="Arial"/>
          <w:sz w:val="24"/>
          <w:szCs w:val="24"/>
        </w:rPr>
        <w:t xml:space="preserve">articipants were excluded if they had a high </w:t>
      </w:r>
      <w:r w:rsidR="00800F68" w:rsidRPr="00C305FC">
        <w:rPr>
          <w:rFonts w:ascii="Arial" w:hAnsi="Arial" w:cs="Arial"/>
          <w:sz w:val="24"/>
          <w:szCs w:val="24"/>
        </w:rPr>
        <w:t>Body Mass Index (</w:t>
      </w:r>
      <w:r w:rsidRPr="00C305FC">
        <w:rPr>
          <w:rFonts w:ascii="Arial" w:hAnsi="Arial" w:cs="Arial"/>
          <w:sz w:val="24"/>
          <w:szCs w:val="24"/>
        </w:rPr>
        <w:t>BMI</w:t>
      </w:r>
      <w:r w:rsidR="00800F68" w:rsidRPr="00C305FC">
        <w:rPr>
          <w:rFonts w:ascii="Arial" w:hAnsi="Arial" w:cs="Arial"/>
          <w:sz w:val="24"/>
          <w:szCs w:val="24"/>
        </w:rPr>
        <w:t>)</w:t>
      </w:r>
      <w:r w:rsidRPr="00C305FC">
        <w:rPr>
          <w:rFonts w:ascii="Arial" w:hAnsi="Arial" w:cs="Arial"/>
          <w:sz w:val="24"/>
          <w:szCs w:val="24"/>
        </w:rPr>
        <w:t xml:space="preserve"> </w:t>
      </w:r>
      <w:r w:rsidR="00806F61" w:rsidRPr="00C305FC">
        <w:rPr>
          <w:rFonts w:ascii="Arial" w:hAnsi="Arial" w:cs="Arial"/>
          <w:sz w:val="24"/>
          <w:szCs w:val="24"/>
        </w:rPr>
        <w:t xml:space="preserve">(&gt;30kg/m²) </w:t>
      </w:r>
      <w:r w:rsidRPr="00C305FC">
        <w:rPr>
          <w:rFonts w:ascii="Arial" w:hAnsi="Arial" w:cs="Arial"/>
          <w:sz w:val="24"/>
          <w:szCs w:val="24"/>
        </w:rPr>
        <w:t xml:space="preserve">or any motor dysfunction. </w:t>
      </w:r>
    </w:p>
    <w:p w14:paraId="00000040" w14:textId="272C2E23" w:rsidR="00CD39E5" w:rsidRPr="00C305FC" w:rsidRDefault="0026266A" w:rsidP="00FE7DBB">
      <w:pPr>
        <w:pStyle w:val="Normal0"/>
        <w:spacing w:line="480" w:lineRule="auto"/>
        <w:rPr>
          <w:rFonts w:ascii="Arial" w:hAnsi="Arial" w:cs="Arial"/>
          <w:i/>
          <w:iCs/>
          <w:sz w:val="24"/>
          <w:szCs w:val="24"/>
        </w:rPr>
      </w:pPr>
      <w:r w:rsidRPr="00C305FC">
        <w:rPr>
          <w:rFonts w:ascii="Arial" w:hAnsi="Arial" w:cs="Arial"/>
          <w:i/>
          <w:iCs/>
          <w:sz w:val="24"/>
          <w:szCs w:val="24"/>
        </w:rPr>
        <w:t>Equipment</w:t>
      </w:r>
    </w:p>
    <w:p w14:paraId="00000041" w14:textId="31D17C85" w:rsidR="00CD39E5" w:rsidRPr="00C305FC" w:rsidRDefault="0026266A" w:rsidP="00FE7DBB">
      <w:pPr>
        <w:spacing w:line="480" w:lineRule="auto"/>
        <w:rPr>
          <w:rFonts w:ascii="Arial" w:hAnsi="Arial" w:cs="Arial"/>
          <w:sz w:val="24"/>
          <w:szCs w:val="24"/>
        </w:rPr>
      </w:pPr>
      <w:r w:rsidRPr="00C305FC">
        <w:rPr>
          <w:rFonts w:ascii="Arial" w:hAnsi="Arial" w:cs="Arial"/>
          <w:sz w:val="24"/>
          <w:szCs w:val="24"/>
        </w:rPr>
        <w:t xml:space="preserve">The MyotonPRO device </w:t>
      </w:r>
      <w:r w:rsidR="0041213D" w:rsidRPr="00C305FC">
        <w:rPr>
          <w:rFonts w:ascii="Arial" w:hAnsi="Arial" w:cs="Arial"/>
          <w:sz w:val="24"/>
          <w:szCs w:val="24"/>
        </w:rPr>
        <w:t>is hand-held</w:t>
      </w:r>
      <w:r w:rsidR="007931A4" w:rsidRPr="00C305FC">
        <w:rPr>
          <w:rFonts w:ascii="Arial" w:hAnsi="Arial" w:cs="Arial"/>
          <w:sz w:val="24"/>
          <w:szCs w:val="24"/>
        </w:rPr>
        <w:t xml:space="preserve"> and applied perpendicular to the skin. The </w:t>
      </w:r>
      <w:r w:rsidR="0041213D" w:rsidRPr="00C305FC">
        <w:rPr>
          <w:rFonts w:ascii="Arial" w:hAnsi="Arial" w:cs="Arial"/>
          <w:sz w:val="24"/>
          <w:szCs w:val="24"/>
        </w:rPr>
        <w:t xml:space="preserve">blunt-ended probe </w:t>
      </w:r>
      <w:r w:rsidR="00650001" w:rsidRPr="00C305FC">
        <w:rPr>
          <w:rFonts w:ascii="Arial" w:hAnsi="Arial" w:cs="Arial"/>
          <w:sz w:val="24"/>
          <w:szCs w:val="24"/>
        </w:rPr>
        <w:t xml:space="preserve">applies a </w:t>
      </w:r>
      <w:r w:rsidR="0041213D" w:rsidRPr="00C305FC">
        <w:rPr>
          <w:rFonts w:ascii="Arial" w:hAnsi="Arial" w:cs="Arial"/>
          <w:sz w:val="24"/>
          <w:szCs w:val="24"/>
        </w:rPr>
        <w:t xml:space="preserve">brief mechanical impulse (15 ms) to the skin, consisting of a light </w:t>
      </w:r>
      <w:r w:rsidR="006A5008" w:rsidRPr="00C305FC">
        <w:rPr>
          <w:rFonts w:ascii="Arial" w:hAnsi="Arial" w:cs="Arial"/>
          <w:sz w:val="24"/>
          <w:szCs w:val="24"/>
        </w:rPr>
        <w:t xml:space="preserve">force </w:t>
      </w:r>
      <w:r w:rsidR="0041213D" w:rsidRPr="00C305FC">
        <w:rPr>
          <w:rFonts w:ascii="Arial" w:hAnsi="Arial" w:cs="Arial"/>
          <w:sz w:val="24"/>
          <w:szCs w:val="24"/>
        </w:rPr>
        <w:t>(</w:t>
      </w:r>
      <w:r w:rsidR="006A5008" w:rsidRPr="00C305FC">
        <w:rPr>
          <w:rFonts w:ascii="Arial" w:hAnsi="Arial" w:cs="Arial"/>
          <w:sz w:val="24"/>
          <w:szCs w:val="24"/>
        </w:rPr>
        <w:t>0.4N</w:t>
      </w:r>
      <w:r w:rsidR="0041213D" w:rsidRPr="00C305FC">
        <w:rPr>
          <w:rFonts w:ascii="Arial" w:hAnsi="Arial" w:cs="Arial"/>
          <w:sz w:val="24"/>
          <w:szCs w:val="24"/>
        </w:rPr>
        <w:t>)</w:t>
      </w:r>
      <w:r w:rsidR="006A5008" w:rsidRPr="00C305FC">
        <w:rPr>
          <w:rFonts w:ascii="Arial" w:hAnsi="Arial" w:cs="Arial"/>
          <w:sz w:val="24"/>
          <w:szCs w:val="24"/>
        </w:rPr>
        <w:t xml:space="preserve"> </w:t>
      </w:r>
      <w:r w:rsidR="0041213D" w:rsidRPr="00C305FC">
        <w:rPr>
          <w:rFonts w:ascii="Arial" w:hAnsi="Arial" w:cs="Arial"/>
          <w:sz w:val="24"/>
          <w:szCs w:val="24"/>
        </w:rPr>
        <w:t xml:space="preserve">following </w:t>
      </w:r>
      <w:r w:rsidR="006A5008" w:rsidRPr="00C305FC">
        <w:rPr>
          <w:rFonts w:ascii="Arial" w:hAnsi="Arial" w:cs="Arial"/>
          <w:sz w:val="24"/>
          <w:szCs w:val="24"/>
        </w:rPr>
        <w:t xml:space="preserve">a pre-compression force </w:t>
      </w:r>
      <w:r w:rsidR="0041213D" w:rsidRPr="00C305FC">
        <w:rPr>
          <w:rFonts w:ascii="Arial" w:hAnsi="Arial" w:cs="Arial"/>
          <w:sz w:val="24"/>
          <w:szCs w:val="24"/>
        </w:rPr>
        <w:t>(</w:t>
      </w:r>
      <w:r w:rsidR="006A5008" w:rsidRPr="00C305FC">
        <w:rPr>
          <w:rFonts w:ascii="Arial" w:hAnsi="Arial" w:cs="Arial"/>
          <w:sz w:val="24"/>
          <w:szCs w:val="24"/>
        </w:rPr>
        <w:t>0.18N</w:t>
      </w:r>
      <w:r w:rsidR="0041213D" w:rsidRPr="00C305FC">
        <w:rPr>
          <w:rFonts w:ascii="Arial" w:hAnsi="Arial" w:cs="Arial"/>
          <w:sz w:val="24"/>
          <w:szCs w:val="24"/>
        </w:rPr>
        <w:t>)</w:t>
      </w:r>
      <w:r w:rsidR="007931A4" w:rsidRPr="00C305FC">
        <w:rPr>
          <w:rFonts w:ascii="Arial" w:hAnsi="Arial" w:cs="Arial"/>
          <w:sz w:val="24"/>
          <w:szCs w:val="24"/>
        </w:rPr>
        <w:t xml:space="preserve"> to compress subcutaneous tissue</w:t>
      </w:r>
      <w:r w:rsidR="006A5008" w:rsidRPr="00C305FC">
        <w:rPr>
          <w:rFonts w:ascii="Arial" w:hAnsi="Arial" w:cs="Arial"/>
          <w:sz w:val="24"/>
          <w:szCs w:val="24"/>
        </w:rPr>
        <w:t xml:space="preserve"> above the tissue layer of interest</w:t>
      </w:r>
      <w:r w:rsidR="007931A4" w:rsidRPr="00C305FC">
        <w:rPr>
          <w:rFonts w:ascii="Arial" w:hAnsi="Arial" w:cs="Arial"/>
          <w:sz w:val="24"/>
          <w:szCs w:val="24"/>
        </w:rPr>
        <w:t xml:space="preserve"> (muscle or fascia)</w:t>
      </w:r>
      <w:r w:rsidR="006A5008" w:rsidRPr="00C305FC">
        <w:rPr>
          <w:rFonts w:ascii="Arial" w:hAnsi="Arial" w:cs="Arial"/>
          <w:sz w:val="24"/>
          <w:szCs w:val="24"/>
        </w:rPr>
        <w:t>.</w:t>
      </w:r>
      <w:r w:rsidR="00F676F0" w:rsidRPr="00C305FC">
        <w:rPr>
          <w:rFonts w:ascii="Arial" w:hAnsi="Arial" w:cs="Arial"/>
          <w:sz w:val="24"/>
          <w:szCs w:val="24"/>
        </w:rPr>
        <w:t xml:space="preserve"> The </w:t>
      </w:r>
      <w:r w:rsidR="0041213D" w:rsidRPr="00C305FC">
        <w:rPr>
          <w:rFonts w:ascii="Arial" w:hAnsi="Arial" w:cs="Arial"/>
          <w:sz w:val="24"/>
          <w:szCs w:val="24"/>
        </w:rPr>
        <w:t xml:space="preserve">impulse elicits </w:t>
      </w:r>
      <w:r w:rsidRPr="00C305FC">
        <w:rPr>
          <w:rFonts w:ascii="Arial" w:hAnsi="Arial" w:cs="Arial"/>
          <w:sz w:val="24"/>
          <w:szCs w:val="24"/>
        </w:rPr>
        <w:t>dampe</w:t>
      </w:r>
      <w:r w:rsidR="00806F61" w:rsidRPr="00C305FC">
        <w:rPr>
          <w:rFonts w:ascii="Arial" w:hAnsi="Arial" w:cs="Arial"/>
          <w:sz w:val="24"/>
          <w:szCs w:val="24"/>
        </w:rPr>
        <w:t>ne</w:t>
      </w:r>
      <w:r w:rsidRPr="00C305FC">
        <w:rPr>
          <w:rFonts w:ascii="Arial" w:hAnsi="Arial" w:cs="Arial"/>
          <w:sz w:val="24"/>
          <w:szCs w:val="24"/>
        </w:rPr>
        <w:t>d oscillations</w:t>
      </w:r>
      <w:r w:rsidR="0041213D" w:rsidRPr="00C305FC">
        <w:rPr>
          <w:rFonts w:ascii="Arial" w:hAnsi="Arial" w:cs="Arial"/>
          <w:sz w:val="24"/>
          <w:szCs w:val="24"/>
        </w:rPr>
        <w:t xml:space="preserve"> that are detected by the device</w:t>
      </w:r>
      <w:r w:rsidRPr="00C305FC">
        <w:rPr>
          <w:rFonts w:ascii="Arial" w:hAnsi="Arial" w:cs="Arial"/>
          <w:sz w:val="24"/>
          <w:szCs w:val="24"/>
        </w:rPr>
        <w:t xml:space="preserve"> in the form of an acceleration signal</w:t>
      </w:r>
      <w:r w:rsidR="00650001" w:rsidRPr="00C305FC">
        <w:rPr>
          <w:rFonts w:ascii="Arial" w:hAnsi="Arial" w:cs="Arial"/>
          <w:sz w:val="24"/>
          <w:szCs w:val="24"/>
        </w:rPr>
        <w:t xml:space="preserve">. </w:t>
      </w:r>
      <w:r w:rsidR="007931A4" w:rsidRPr="00C305FC">
        <w:rPr>
          <w:rFonts w:ascii="Arial" w:hAnsi="Arial" w:cs="Arial"/>
          <w:sz w:val="24"/>
          <w:szCs w:val="24"/>
        </w:rPr>
        <w:t>Recorded parameters of t</w:t>
      </w:r>
      <w:r w:rsidRPr="00C305FC">
        <w:rPr>
          <w:rFonts w:ascii="Arial" w:hAnsi="Arial" w:cs="Arial"/>
          <w:sz w:val="24"/>
          <w:szCs w:val="24"/>
        </w:rPr>
        <w:t xml:space="preserve">one (Hz), </w:t>
      </w:r>
      <w:r w:rsidR="007931A4" w:rsidRPr="00C305FC">
        <w:rPr>
          <w:rFonts w:ascii="Arial" w:hAnsi="Arial" w:cs="Arial"/>
          <w:sz w:val="24"/>
          <w:szCs w:val="24"/>
        </w:rPr>
        <w:t>e</w:t>
      </w:r>
      <w:r w:rsidRPr="00C305FC">
        <w:rPr>
          <w:rFonts w:ascii="Arial" w:hAnsi="Arial" w:cs="Arial"/>
          <w:sz w:val="24"/>
          <w:szCs w:val="24"/>
        </w:rPr>
        <w:t>lasticity (logarithmic decrement; log)</w:t>
      </w:r>
      <w:r w:rsidR="00806F61" w:rsidRPr="00C305FC">
        <w:rPr>
          <w:rFonts w:ascii="Arial" w:hAnsi="Arial" w:cs="Arial"/>
          <w:sz w:val="24"/>
          <w:szCs w:val="24"/>
        </w:rPr>
        <w:t xml:space="preserve"> and </w:t>
      </w:r>
      <w:r w:rsidR="007931A4" w:rsidRPr="00C305FC">
        <w:rPr>
          <w:rFonts w:ascii="Arial" w:hAnsi="Arial" w:cs="Arial"/>
          <w:sz w:val="24"/>
          <w:szCs w:val="24"/>
        </w:rPr>
        <w:t>d</w:t>
      </w:r>
      <w:r w:rsidRPr="00C305FC">
        <w:rPr>
          <w:rFonts w:ascii="Arial" w:hAnsi="Arial" w:cs="Arial"/>
          <w:sz w:val="24"/>
          <w:szCs w:val="24"/>
        </w:rPr>
        <w:t>ynamic stiffness (N/m)</w:t>
      </w:r>
      <w:r w:rsidR="00806F61" w:rsidRPr="00C305FC">
        <w:rPr>
          <w:rFonts w:ascii="Arial" w:hAnsi="Arial" w:cs="Arial"/>
          <w:sz w:val="24"/>
          <w:szCs w:val="24"/>
        </w:rPr>
        <w:t xml:space="preserve"> </w:t>
      </w:r>
      <w:r w:rsidR="00650001" w:rsidRPr="00C305FC">
        <w:rPr>
          <w:rFonts w:ascii="Arial" w:hAnsi="Arial" w:cs="Arial"/>
          <w:sz w:val="24"/>
          <w:szCs w:val="24"/>
        </w:rPr>
        <w:t xml:space="preserve">are calculated </w:t>
      </w:r>
      <w:r w:rsidR="007931A4" w:rsidRPr="00C305FC">
        <w:rPr>
          <w:rFonts w:ascii="Arial" w:hAnsi="Arial" w:cs="Arial"/>
          <w:sz w:val="24"/>
          <w:szCs w:val="24"/>
        </w:rPr>
        <w:t xml:space="preserve">automatically </w:t>
      </w:r>
      <w:r w:rsidR="00650001" w:rsidRPr="00C305FC">
        <w:rPr>
          <w:rFonts w:ascii="Arial" w:hAnsi="Arial" w:cs="Arial"/>
          <w:sz w:val="24"/>
          <w:szCs w:val="24"/>
        </w:rPr>
        <w:t xml:space="preserve">from the measured acceleration </w:t>
      </w:r>
      <w:r w:rsidR="002110A5" w:rsidRPr="00C305FC">
        <w:rPr>
          <w:rFonts w:ascii="Arial" w:hAnsi="Arial" w:cs="Arial"/>
          <w:noProof/>
          <w:sz w:val="24"/>
          <w:szCs w:val="24"/>
        </w:rPr>
        <w:t>[11]</w:t>
      </w:r>
      <w:r w:rsidRPr="00C305FC">
        <w:rPr>
          <w:rFonts w:ascii="Arial" w:hAnsi="Arial" w:cs="Arial"/>
          <w:sz w:val="24"/>
          <w:szCs w:val="24"/>
        </w:rPr>
        <w:t xml:space="preserve">. </w:t>
      </w:r>
    </w:p>
    <w:p w14:paraId="00000042" w14:textId="077F0FA4" w:rsidR="00CD39E5" w:rsidRPr="00C305FC" w:rsidRDefault="00650001" w:rsidP="00FE7DBB">
      <w:pPr>
        <w:pStyle w:val="Normal0"/>
        <w:spacing w:line="480" w:lineRule="auto"/>
        <w:rPr>
          <w:rFonts w:ascii="Arial" w:hAnsi="Arial" w:cs="Arial"/>
          <w:sz w:val="24"/>
          <w:szCs w:val="24"/>
        </w:rPr>
      </w:pPr>
      <w:r w:rsidRPr="00C305FC">
        <w:rPr>
          <w:rFonts w:ascii="Arial" w:hAnsi="Arial" w:cs="Arial"/>
          <w:sz w:val="24"/>
          <w:szCs w:val="24"/>
        </w:rPr>
        <w:t>Rehabilitative ultrasound i</w:t>
      </w:r>
      <w:r w:rsidR="0026266A" w:rsidRPr="00C305FC">
        <w:rPr>
          <w:rFonts w:ascii="Arial" w:hAnsi="Arial" w:cs="Arial"/>
          <w:sz w:val="24"/>
          <w:szCs w:val="24"/>
        </w:rPr>
        <w:t>mages of the plantar fascia, and soleus were produced using a real–time B-mode ultrasound scanner (ORCHEO lite, SONOSCANNER, Paris, France) with 3.5-16.7 MH</w:t>
      </w:r>
      <w:r w:rsidR="00A9605A" w:rsidRPr="00C305FC">
        <w:rPr>
          <w:rFonts w:ascii="Arial" w:hAnsi="Arial" w:cs="Arial"/>
          <w:sz w:val="24"/>
          <w:szCs w:val="24"/>
        </w:rPr>
        <w:t>z</w:t>
      </w:r>
      <w:r w:rsidR="0026266A" w:rsidRPr="00C305FC">
        <w:rPr>
          <w:rFonts w:ascii="Arial" w:hAnsi="Arial" w:cs="Arial"/>
          <w:sz w:val="24"/>
          <w:szCs w:val="24"/>
        </w:rPr>
        <w:t xml:space="preserve"> linear transducer. </w:t>
      </w:r>
    </w:p>
    <w:p w14:paraId="00000044" w14:textId="270CA149" w:rsidR="00CD39E5" w:rsidRPr="00C305FC" w:rsidRDefault="0026266A" w:rsidP="00FE7DBB">
      <w:pPr>
        <w:pStyle w:val="Normal0"/>
        <w:spacing w:line="480" w:lineRule="auto"/>
        <w:rPr>
          <w:rFonts w:ascii="Arial" w:hAnsi="Arial" w:cs="Arial"/>
          <w:bCs/>
          <w:i/>
          <w:sz w:val="24"/>
          <w:szCs w:val="24"/>
        </w:rPr>
      </w:pPr>
      <w:r w:rsidRPr="00C305FC">
        <w:rPr>
          <w:rFonts w:ascii="Arial" w:hAnsi="Arial" w:cs="Arial"/>
          <w:bCs/>
          <w:i/>
          <w:sz w:val="24"/>
          <w:szCs w:val="24"/>
        </w:rPr>
        <w:t xml:space="preserve">Data collection </w:t>
      </w:r>
    </w:p>
    <w:p w14:paraId="00000046" w14:textId="3FA48C52" w:rsidR="00CD39E5" w:rsidRPr="00C305FC" w:rsidRDefault="00452D23" w:rsidP="00FE7DBB">
      <w:pPr>
        <w:pStyle w:val="Normal0"/>
        <w:spacing w:line="480" w:lineRule="auto"/>
        <w:rPr>
          <w:rFonts w:ascii="Arial" w:hAnsi="Arial" w:cs="Arial"/>
          <w:sz w:val="24"/>
          <w:szCs w:val="24"/>
        </w:rPr>
      </w:pPr>
      <w:r w:rsidRPr="00C305FC">
        <w:rPr>
          <w:rFonts w:ascii="Arial" w:hAnsi="Arial" w:cs="Arial"/>
          <w:sz w:val="24"/>
          <w:szCs w:val="24"/>
        </w:rPr>
        <w:t>The protocol for the Myotones experiment</w:t>
      </w:r>
      <w:r w:rsidR="009730E9" w:rsidRPr="00C305FC">
        <w:rPr>
          <w:rFonts w:ascii="Arial" w:hAnsi="Arial" w:cs="Arial"/>
          <w:sz w:val="24"/>
          <w:szCs w:val="24"/>
        </w:rPr>
        <w:t xml:space="preserve"> on astronauts</w:t>
      </w:r>
      <w:r w:rsidRPr="00C305FC">
        <w:rPr>
          <w:rFonts w:ascii="Arial" w:hAnsi="Arial" w:cs="Arial"/>
          <w:sz w:val="24"/>
          <w:szCs w:val="24"/>
        </w:rPr>
        <w:t xml:space="preserve"> was followed, due to the purpose of determining how precise the location of the testing site needs to be for that project</w:t>
      </w:r>
      <w:r w:rsidR="008469AF" w:rsidRPr="00C305FC">
        <w:rPr>
          <w:rFonts w:ascii="Arial" w:hAnsi="Arial" w:cs="Arial"/>
          <w:sz w:val="24"/>
          <w:szCs w:val="24"/>
        </w:rPr>
        <w:t xml:space="preserve"> </w:t>
      </w:r>
      <w:r w:rsidR="00952359" w:rsidRPr="00C305FC">
        <w:rPr>
          <w:rFonts w:ascii="Arial" w:hAnsi="Arial" w:cs="Arial"/>
          <w:noProof/>
          <w:sz w:val="24"/>
          <w:szCs w:val="24"/>
        </w:rPr>
        <w:t>[8]</w:t>
      </w:r>
      <w:r w:rsidR="00800F68" w:rsidRPr="00C305FC">
        <w:rPr>
          <w:rFonts w:ascii="Arial" w:hAnsi="Arial" w:cs="Arial"/>
          <w:sz w:val="24"/>
          <w:szCs w:val="24"/>
        </w:rPr>
        <w:t xml:space="preserve">. </w:t>
      </w:r>
      <w:r w:rsidR="0026266A" w:rsidRPr="00C305FC">
        <w:rPr>
          <w:rFonts w:ascii="Arial" w:hAnsi="Arial" w:cs="Arial"/>
          <w:sz w:val="24"/>
          <w:szCs w:val="24"/>
        </w:rPr>
        <w:t xml:space="preserve">Participants were </w:t>
      </w:r>
      <w:r w:rsidR="006D6576" w:rsidRPr="00C305FC">
        <w:rPr>
          <w:rFonts w:ascii="Arial" w:hAnsi="Arial" w:cs="Arial"/>
          <w:sz w:val="24"/>
          <w:szCs w:val="24"/>
        </w:rPr>
        <w:t xml:space="preserve">positioned </w:t>
      </w:r>
      <w:r w:rsidR="0026266A" w:rsidRPr="00C305FC">
        <w:rPr>
          <w:rFonts w:ascii="Arial" w:hAnsi="Arial" w:cs="Arial"/>
          <w:sz w:val="24"/>
          <w:szCs w:val="24"/>
        </w:rPr>
        <w:t xml:space="preserve">in prone, with their feet </w:t>
      </w:r>
      <w:r w:rsidR="008970FA" w:rsidRPr="00C305FC">
        <w:rPr>
          <w:rFonts w:ascii="Arial" w:hAnsi="Arial" w:cs="Arial"/>
          <w:sz w:val="24"/>
          <w:szCs w:val="24"/>
        </w:rPr>
        <w:t xml:space="preserve">protruding </w:t>
      </w:r>
      <w:r w:rsidR="0026266A" w:rsidRPr="00C305FC">
        <w:rPr>
          <w:rFonts w:ascii="Arial" w:hAnsi="Arial" w:cs="Arial"/>
          <w:sz w:val="24"/>
          <w:szCs w:val="24"/>
        </w:rPr>
        <w:t xml:space="preserve">off the edge of the </w:t>
      </w:r>
      <w:r w:rsidR="006D6576" w:rsidRPr="00C305FC">
        <w:rPr>
          <w:rFonts w:ascii="Arial" w:hAnsi="Arial" w:cs="Arial"/>
          <w:sz w:val="24"/>
          <w:szCs w:val="24"/>
        </w:rPr>
        <w:t>couch</w:t>
      </w:r>
      <w:r w:rsidR="0026266A" w:rsidRPr="00C305FC">
        <w:rPr>
          <w:rFonts w:ascii="Arial" w:hAnsi="Arial" w:cs="Arial"/>
          <w:sz w:val="24"/>
          <w:szCs w:val="24"/>
        </w:rPr>
        <w:t xml:space="preserve">, </w:t>
      </w:r>
      <w:r w:rsidR="00BA59AF" w:rsidRPr="00C305FC">
        <w:rPr>
          <w:rFonts w:ascii="Arial" w:hAnsi="Arial" w:cs="Arial"/>
          <w:sz w:val="24"/>
          <w:szCs w:val="24"/>
        </w:rPr>
        <w:t xml:space="preserve">and </w:t>
      </w:r>
      <w:r w:rsidR="0026266A" w:rsidRPr="00C305FC">
        <w:rPr>
          <w:rFonts w:ascii="Arial" w:hAnsi="Arial" w:cs="Arial"/>
          <w:sz w:val="24"/>
          <w:szCs w:val="24"/>
        </w:rPr>
        <w:t xml:space="preserve">maintained a relaxed state </w:t>
      </w:r>
      <w:r w:rsidR="00152353" w:rsidRPr="00C305FC">
        <w:rPr>
          <w:rFonts w:ascii="Arial" w:hAnsi="Arial" w:cs="Arial"/>
          <w:sz w:val="24"/>
          <w:szCs w:val="24"/>
        </w:rPr>
        <w:t xml:space="preserve">throughout </w:t>
      </w:r>
      <w:r w:rsidR="00BA59AF" w:rsidRPr="00C305FC">
        <w:rPr>
          <w:rFonts w:ascii="Arial" w:hAnsi="Arial" w:cs="Arial"/>
          <w:sz w:val="24"/>
          <w:szCs w:val="24"/>
        </w:rPr>
        <w:t>the</w:t>
      </w:r>
      <w:r w:rsidRPr="00C305FC">
        <w:rPr>
          <w:rFonts w:ascii="Arial" w:hAnsi="Arial" w:cs="Arial"/>
          <w:sz w:val="24"/>
          <w:szCs w:val="24"/>
        </w:rPr>
        <w:t xml:space="preserve"> session</w:t>
      </w:r>
      <w:r w:rsidR="006D6576" w:rsidRPr="00C305FC">
        <w:rPr>
          <w:rFonts w:ascii="Arial" w:hAnsi="Arial" w:cs="Arial"/>
          <w:sz w:val="24"/>
          <w:szCs w:val="24"/>
        </w:rPr>
        <w:t xml:space="preserve">, as </w:t>
      </w:r>
      <w:r w:rsidR="00BA59AF" w:rsidRPr="00C305FC">
        <w:rPr>
          <w:rFonts w:ascii="Arial" w:hAnsi="Arial" w:cs="Arial"/>
          <w:sz w:val="24"/>
          <w:szCs w:val="24"/>
        </w:rPr>
        <w:t>contractile state is known to affect Myoton</w:t>
      </w:r>
      <w:r w:rsidR="00211D8A" w:rsidRPr="00C305FC">
        <w:rPr>
          <w:rFonts w:ascii="Arial" w:hAnsi="Arial" w:cs="Arial"/>
          <w:sz w:val="24"/>
          <w:szCs w:val="24"/>
        </w:rPr>
        <w:t>PRO</w:t>
      </w:r>
      <w:r w:rsidR="00BA59AF" w:rsidRPr="00C305FC">
        <w:rPr>
          <w:rFonts w:ascii="Arial" w:hAnsi="Arial" w:cs="Arial"/>
          <w:sz w:val="24"/>
          <w:szCs w:val="24"/>
        </w:rPr>
        <w:t xml:space="preserve"> </w:t>
      </w:r>
      <w:r w:rsidR="009730E9" w:rsidRPr="00C305FC">
        <w:rPr>
          <w:rFonts w:ascii="Arial" w:hAnsi="Arial" w:cs="Arial"/>
          <w:sz w:val="24"/>
          <w:szCs w:val="24"/>
        </w:rPr>
        <w:t>recordings</w:t>
      </w:r>
      <w:r w:rsidR="002F13F7" w:rsidRPr="00C305FC">
        <w:rPr>
          <w:rFonts w:ascii="Arial" w:hAnsi="Arial" w:cs="Arial"/>
          <w:noProof/>
          <w:sz w:val="24"/>
          <w:szCs w:val="24"/>
        </w:rPr>
        <w:t xml:space="preserve"> </w:t>
      </w:r>
      <w:r w:rsidR="00952359" w:rsidRPr="00C305FC">
        <w:rPr>
          <w:rFonts w:ascii="Arial" w:hAnsi="Arial" w:cs="Arial"/>
          <w:noProof/>
          <w:sz w:val="24"/>
          <w:szCs w:val="24"/>
        </w:rPr>
        <w:t>[33]</w:t>
      </w:r>
      <w:r w:rsidR="0026266A" w:rsidRPr="00C305FC">
        <w:rPr>
          <w:rFonts w:ascii="Arial" w:hAnsi="Arial" w:cs="Arial"/>
          <w:sz w:val="24"/>
          <w:szCs w:val="24"/>
        </w:rPr>
        <w:t xml:space="preserve">. </w:t>
      </w:r>
      <w:r w:rsidR="009730E9" w:rsidRPr="00C305FC">
        <w:rPr>
          <w:rFonts w:ascii="Arial" w:hAnsi="Arial" w:cs="Arial"/>
          <w:sz w:val="24"/>
          <w:szCs w:val="24"/>
        </w:rPr>
        <w:t>For studying the soleus muscle, f</w:t>
      </w:r>
      <w:r w:rsidR="0026266A" w:rsidRPr="00C305FC">
        <w:rPr>
          <w:rFonts w:ascii="Arial" w:hAnsi="Arial" w:cs="Arial"/>
          <w:sz w:val="24"/>
          <w:szCs w:val="24"/>
        </w:rPr>
        <w:t xml:space="preserve">our points </w:t>
      </w:r>
      <w:r w:rsidR="009730E9" w:rsidRPr="00C305FC">
        <w:rPr>
          <w:rFonts w:ascii="Arial" w:hAnsi="Arial" w:cs="Arial"/>
          <w:sz w:val="24"/>
          <w:szCs w:val="24"/>
        </w:rPr>
        <w:t xml:space="preserve">were located </w:t>
      </w:r>
      <w:r w:rsidR="0026266A" w:rsidRPr="00C305FC">
        <w:rPr>
          <w:rFonts w:ascii="Arial" w:hAnsi="Arial" w:cs="Arial"/>
          <w:sz w:val="24"/>
          <w:szCs w:val="24"/>
        </w:rPr>
        <w:t xml:space="preserve">on the right </w:t>
      </w:r>
      <w:r w:rsidR="009730E9" w:rsidRPr="00C305FC">
        <w:rPr>
          <w:rFonts w:ascii="Arial" w:hAnsi="Arial" w:cs="Arial"/>
          <w:sz w:val="24"/>
          <w:szCs w:val="24"/>
        </w:rPr>
        <w:t>calf</w:t>
      </w:r>
      <w:r w:rsidR="0026266A" w:rsidRPr="00C305FC">
        <w:rPr>
          <w:rFonts w:ascii="Arial" w:hAnsi="Arial" w:cs="Arial"/>
          <w:sz w:val="24"/>
          <w:szCs w:val="24"/>
        </w:rPr>
        <w:t xml:space="preserve">, which are based on the SENIAM guidelines </w:t>
      </w:r>
      <w:r w:rsidR="00952359" w:rsidRPr="00C305FC">
        <w:rPr>
          <w:rFonts w:ascii="Arial" w:hAnsi="Arial" w:cs="Arial"/>
          <w:noProof/>
          <w:sz w:val="24"/>
          <w:szCs w:val="24"/>
        </w:rPr>
        <w:t>[34]</w:t>
      </w:r>
      <w:r w:rsidR="0026266A" w:rsidRPr="00C305FC">
        <w:rPr>
          <w:rFonts w:ascii="Arial" w:hAnsi="Arial" w:cs="Arial"/>
          <w:sz w:val="24"/>
          <w:szCs w:val="24"/>
        </w:rPr>
        <w:t xml:space="preserve">, </w:t>
      </w:r>
      <w:r w:rsidR="006D6576" w:rsidRPr="00C305FC">
        <w:rPr>
          <w:rFonts w:ascii="Arial" w:hAnsi="Arial" w:cs="Arial"/>
          <w:sz w:val="24"/>
          <w:szCs w:val="24"/>
        </w:rPr>
        <w:t>and</w:t>
      </w:r>
      <w:r w:rsidR="0026266A" w:rsidRPr="00C305FC">
        <w:rPr>
          <w:rFonts w:ascii="Arial" w:hAnsi="Arial" w:cs="Arial"/>
          <w:sz w:val="24"/>
          <w:szCs w:val="24"/>
        </w:rPr>
        <w:t xml:space="preserve"> marked with a non-toxic pen. Only the right leg was </w:t>
      </w:r>
      <w:r w:rsidR="006D6576" w:rsidRPr="00C305FC">
        <w:rPr>
          <w:rFonts w:ascii="Arial" w:hAnsi="Arial" w:cs="Arial"/>
          <w:sz w:val="24"/>
          <w:szCs w:val="24"/>
        </w:rPr>
        <w:lastRenderedPageBreak/>
        <w:t xml:space="preserve">studied, </w:t>
      </w:r>
      <w:r w:rsidR="0026266A" w:rsidRPr="00C305FC">
        <w:rPr>
          <w:rFonts w:ascii="Arial" w:hAnsi="Arial" w:cs="Arial"/>
          <w:sz w:val="24"/>
          <w:szCs w:val="24"/>
        </w:rPr>
        <w:t xml:space="preserve">as evidence shows symmetry </w:t>
      </w:r>
      <w:r w:rsidR="006D6576" w:rsidRPr="00C305FC">
        <w:rPr>
          <w:rFonts w:ascii="Arial" w:hAnsi="Arial" w:cs="Arial"/>
          <w:sz w:val="24"/>
          <w:szCs w:val="24"/>
        </w:rPr>
        <w:t>of Myoton</w:t>
      </w:r>
      <w:r w:rsidR="00211D8A" w:rsidRPr="00C305FC">
        <w:rPr>
          <w:rFonts w:ascii="Arial" w:hAnsi="Arial" w:cs="Arial"/>
          <w:sz w:val="24"/>
          <w:szCs w:val="24"/>
        </w:rPr>
        <w:t>PRO</w:t>
      </w:r>
      <w:r w:rsidR="006D6576" w:rsidRPr="00C305FC">
        <w:rPr>
          <w:rFonts w:ascii="Arial" w:hAnsi="Arial" w:cs="Arial"/>
          <w:sz w:val="24"/>
          <w:szCs w:val="24"/>
        </w:rPr>
        <w:t xml:space="preserve"> recordings between </w:t>
      </w:r>
      <w:r w:rsidR="0026266A" w:rsidRPr="00C305FC">
        <w:rPr>
          <w:rFonts w:ascii="Arial" w:hAnsi="Arial" w:cs="Arial"/>
          <w:sz w:val="24"/>
          <w:szCs w:val="24"/>
        </w:rPr>
        <w:t>the dominant and non-dominant leg</w:t>
      </w:r>
      <w:r w:rsidR="006D6576" w:rsidRPr="00C305FC">
        <w:rPr>
          <w:rFonts w:ascii="Arial" w:hAnsi="Arial" w:cs="Arial"/>
          <w:sz w:val="24"/>
          <w:szCs w:val="24"/>
        </w:rPr>
        <w:t>s</w:t>
      </w:r>
      <w:r w:rsidR="0026266A" w:rsidRPr="00C305FC">
        <w:rPr>
          <w:rFonts w:ascii="Arial" w:hAnsi="Arial" w:cs="Arial"/>
          <w:sz w:val="24"/>
          <w:szCs w:val="24"/>
        </w:rPr>
        <w:t xml:space="preserve"> </w:t>
      </w:r>
      <w:bookmarkStart w:id="2" w:name="_Hlk58431861"/>
      <w:r w:rsidR="00952359" w:rsidRPr="00C305FC">
        <w:rPr>
          <w:rFonts w:ascii="Arial" w:hAnsi="Arial" w:cs="Arial"/>
          <w:noProof/>
          <w:sz w:val="24"/>
          <w:szCs w:val="24"/>
        </w:rPr>
        <w:t>[14, 35]</w:t>
      </w:r>
      <w:r w:rsidR="0026266A" w:rsidRPr="00C305FC">
        <w:rPr>
          <w:rFonts w:ascii="Arial" w:hAnsi="Arial" w:cs="Arial"/>
          <w:sz w:val="24"/>
          <w:szCs w:val="24"/>
        </w:rPr>
        <w:t>.</w:t>
      </w:r>
      <w:bookmarkEnd w:id="2"/>
    </w:p>
    <w:p w14:paraId="6830BDD1" w14:textId="25212A15" w:rsidR="00285338" w:rsidRPr="00C305FC" w:rsidRDefault="008970FA" w:rsidP="00FE7DBB">
      <w:pPr>
        <w:pStyle w:val="Normal0"/>
        <w:spacing w:line="480" w:lineRule="auto"/>
        <w:jc w:val="both"/>
        <w:rPr>
          <w:rFonts w:ascii="Arial" w:hAnsi="Arial" w:cs="Arial"/>
          <w:sz w:val="24"/>
          <w:szCs w:val="24"/>
        </w:rPr>
      </w:pPr>
      <w:r w:rsidRPr="00C305FC">
        <w:rPr>
          <w:rFonts w:ascii="Arial" w:hAnsi="Arial" w:cs="Arial"/>
          <w:sz w:val="24"/>
          <w:szCs w:val="24"/>
        </w:rPr>
        <w:t>T</w:t>
      </w:r>
      <w:r w:rsidR="0026266A" w:rsidRPr="00C305FC">
        <w:rPr>
          <w:rFonts w:ascii="Arial" w:hAnsi="Arial" w:cs="Arial"/>
          <w:sz w:val="24"/>
          <w:szCs w:val="24"/>
        </w:rPr>
        <w:t>o identify the midline</w:t>
      </w:r>
      <w:r w:rsidR="00152353" w:rsidRPr="00C305FC">
        <w:rPr>
          <w:rFonts w:ascii="Arial" w:hAnsi="Arial" w:cs="Arial"/>
          <w:sz w:val="24"/>
          <w:szCs w:val="24"/>
        </w:rPr>
        <w:t xml:space="preserve"> of </w:t>
      </w:r>
      <w:r w:rsidR="00675399" w:rsidRPr="00C305FC">
        <w:rPr>
          <w:rFonts w:ascii="Arial" w:hAnsi="Arial" w:cs="Arial"/>
          <w:sz w:val="24"/>
          <w:szCs w:val="24"/>
        </w:rPr>
        <w:t>the calf</w:t>
      </w:r>
      <w:r w:rsidR="00F95ED8" w:rsidRPr="00C305FC">
        <w:rPr>
          <w:rFonts w:ascii="Arial" w:hAnsi="Arial" w:cs="Arial"/>
          <w:sz w:val="24"/>
          <w:szCs w:val="24"/>
        </w:rPr>
        <w:t xml:space="preserve"> for locating soleus</w:t>
      </w:r>
      <w:r w:rsidR="0026266A" w:rsidRPr="00C305FC">
        <w:rPr>
          <w:rFonts w:ascii="Arial" w:hAnsi="Arial" w:cs="Arial"/>
          <w:sz w:val="24"/>
          <w:szCs w:val="24"/>
        </w:rPr>
        <w:t xml:space="preserve">, point ‘Z’ was marked at the thickest point of the </w:t>
      </w:r>
      <w:r w:rsidR="00800F68" w:rsidRPr="00C305FC">
        <w:rPr>
          <w:rFonts w:ascii="Arial" w:hAnsi="Arial" w:cs="Arial"/>
          <w:sz w:val="24"/>
          <w:szCs w:val="24"/>
        </w:rPr>
        <w:t>a</w:t>
      </w:r>
      <w:r w:rsidR="0026266A" w:rsidRPr="00C305FC">
        <w:rPr>
          <w:rFonts w:ascii="Arial" w:hAnsi="Arial" w:cs="Arial"/>
          <w:sz w:val="24"/>
          <w:szCs w:val="24"/>
        </w:rPr>
        <w:t xml:space="preserve">chilles tendon, and ‘Y’ marked in the middle of the popliteal fossa, both located through palpation. </w:t>
      </w:r>
      <w:r w:rsidR="00F95ED8" w:rsidRPr="00C305FC">
        <w:rPr>
          <w:rFonts w:ascii="Arial" w:hAnsi="Arial" w:cs="Arial"/>
          <w:sz w:val="24"/>
          <w:szCs w:val="24"/>
        </w:rPr>
        <w:t>The standardised site from the Myotone</w:t>
      </w:r>
      <w:r w:rsidR="00736B80" w:rsidRPr="00C305FC">
        <w:rPr>
          <w:rFonts w:ascii="Arial" w:hAnsi="Arial" w:cs="Arial"/>
          <w:sz w:val="24"/>
          <w:szCs w:val="24"/>
        </w:rPr>
        <w:t>’</w:t>
      </w:r>
      <w:r w:rsidR="00F95ED8" w:rsidRPr="00C305FC">
        <w:rPr>
          <w:rFonts w:ascii="Arial" w:hAnsi="Arial" w:cs="Arial"/>
          <w:sz w:val="24"/>
          <w:szCs w:val="24"/>
        </w:rPr>
        <w:t>s protocol for s</w:t>
      </w:r>
      <w:r w:rsidR="00806F61" w:rsidRPr="00C305FC">
        <w:rPr>
          <w:rFonts w:ascii="Arial" w:hAnsi="Arial" w:cs="Arial"/>
          <w:sz w:val="24"/>
          <w:szCs w:val="24"/>
        </w:rPr>
        <w:t xml:space="preserve">oleus </w:t>
      </w:r>
      <w:r w:rsidR="00285338" w:rsidRPr="00C305FC">
        <w:rPr>
          <w:rFonts w:ascii="Arial" w:hAnsi="Arial" w:cs="Arial"/>
          <w:sz w:val="24"/>
          <w:szCs w:val="24"/>
        </w:rPr>
        <w:t>u</w:t>
      </w:r>
      <w:r w:rsidR="00F95ED8" w:rsidRPr="00C305FC">
        <w:rPr>
          <w:rFonts w:ascii="Arial" w:hAnsi="Arial" w:cs="Arial"/>
          <w:sz w:val="24"/>
          <w:szCs w:val="24"/>
        </w:rPr>
        <w:t xml:space="preserve">sed the formula of </w:t>
      </w:r>
      <w:r w:rsidR="0026266A" w:rsidRPr="00C305FC">
        <w:rPr>
          <w:rFonts w:ascii="Arial" w:hAnsi="Arial" w:cs="Arial"/>
          <w:sz w:val="24"/>
          <w:szCs w:val="24"/>
        </w:rPr>
        <w:t>33% of the calf length</w:t>
      </w:r>
      <w:r w:rsidR="00F95ED8" w:rsidRPr="00C305FC">
        <w:rPr>
          <w:rFonts w:ascii="Arial" w:hAnsi="Arial" w:cs="Arial"/>
          <w:sz w:val="24"/>
          <w:szCs w:val="24"/>
        </w:rPr>
        <w:t xml:space="preserve"> going proximally</w:t>
      </w:r>
      <w:r w:rsidR="0026266A" w:rsidRPr="00C305FC">
        <w:rPr>
          <w:rFonts w:ascii="Arial" w:hAnsi="Arial" w:cs="Arial"/>
          <w:sz w:val="24"/>
          <w:szCs w:val="24"/>
        </w:rPr>
        <w:t xml:space="preserve"> (‘ZY’) and </w:t>
      </w:r>
      <w:r w:rsidR="00F95ED8" w:rsidRPr="00C305FC">
        <w:rPr>
          <w:rFonts w:ascii="Arial" w:hAnsi="Arial" w:cs="Arial"/>
          <w:sz w:val="24"/>
          <w:szCs w:val="24"/>
        </w:rPr>
        <w:t xml:space="preserve">then </w:t>
      </w:r>
      <w:r w:rsidR="0026266A" w:rsidRPr="00C305FC">
        <w:rPr>
          <w:rFonts w:ascii="Arial" w:hAnsi="Arial" w:cs="Arial"/>
          <w:sz w:val="24"/>
          <w:szCs w:val="24"/>
        </w:rPr>
        <w:t>3cm medial</w:t>
      </w:r>
      <w:r w:rsidR="00F95ED8" w:rsidRPr="00C305FC">
        <w:rPr>
          <w:rFonts w:ascii="Arial" w:hAnsi="Arial" w:cs="Arial"/>
          <w:sz w:val="24"/>
          <w:szCs w:val="24"/>
        </w:rPr>
        <w:t xml:space="preserve">ly [25], which was marked on the skin as </w:t>
      </w:r>
      <w:r w:rsidR="00800F68" w:rsidRPr="00C305FC">
        <w:rPr>
          <w:rFonts w:ascii="Arial" w:hAnsi="Arial" w:cs="Arial"/>
          <w:sz w:val="24"/>
          <w:szCs w:val="24"/>
        </w:rPr>
        <w:t>Soleus Formula (SF)</w:t>
      </w:r>
      <w:r w:rsidR="00F95ED8" w:rsidRPr="00C305FC">
        <w:rPr>
          <w:rFonts w:ascii="Arial" w:hAnsi="Arial" w:cs="Arial"/>
          <w:sz w:val="24"/>
          <w:szCs w:val="24"/>
        </w:rPr>
        <w:t xml:space="preserve"> on the skin (</w:t>
      </w:r>
      <w:r w:rsidR="00800F68" w:rsidRPr="00C305FC">
        <w:rPr>
          <w:rFonts w:ascii="Arial" w:hAnsi="Arial" w:cs="Arial"/>
          <w:sz w:val="24"/>
          <w:szCs w:val="24"/>
        </w:rPr>
        <w:t xml:space="preserve">see </w:t>
      </w:r>
      <w:r w:rsidR="00F95ED8" w:rsidRPr="00C305FC">
        <w:rPr>
          <w:rFonts w:ascii="Arial" w:hAnsi="Arial" w:cs="Arial"/>
          <w:sz w:val="24"/>
          <w:szCs w:val="24"/>
        </w:rPr>
        <w:t>Fig</w:t>
      </w:r>
      <w:r w:rsidR="006625BC" w:rsidRPr="00C305FC">
        <w:rPr>
          <w:rFonts w:ascii="Arial" w:hAnsi="Arial" w:cs="Arial"/>
          <w:sz w:val="24"/>
          <w:szCs w:val="24"/>
        </w:rPr>
        <w:t>ure</w:t>
      </w:r>
      <w:r w:rsidR="00F95ED8" w:rsidRPr="00C305FC">
        <w:rPr>
          <w:rFonts w:ascii="Arial" w:hAnsi="Arial" w:cs="Arial"/>
          <w:sz w:val="24"/>
          <w:szCs w:val="24"/>
        </w:rPr>
        <w:t xml:space="preserve"> </w:t>
      </w:r>
      <w:r w:rsidR="006625BC" w:rsidRPr="00C305FC">
        <w:rPr>
          <w:rFonts w:ascii="Arial" w:hAnsi="Arial" w:cs="Arial"/>
          <w:sz w:val="24"/>
          <w:szCs w:val="24"/>
        </w:rPr>
        <w:t>1</w:t>
      </w:r>
      <w:r w:rsidR="00800F68" w:rsidRPr="00C305FC">
        <w:rPr>
          <w:rFonts w:ascii="Arial" w:hAnsi="Arial" w:cs="Arial"/>
          <w:sz w:val="24"/>
          <w:szCs w:val="24"/>
        </w:rPr>
        <w:t>A</w:t>
      </w:r>
      <w:r w:rsidR="00285338" w:rsidRPr="00C305FC">
        <w:rPr>
          <w:rFonts w:ascii="Arial" w:hAnsi="Arial" w:cs="Arial"/>
          <w:sz w:val="24"/>
          <w:szCs w:val="24"/>
        </w:rPr>
        <w:t>)</w:t>
      </w:r>
      <w:r w:rsidR="00F95ED8" w:rsidRPr="00C305FC">
        <w:rPr>
          <w:rFonts w:ascii="Arial" w:hAnsi="Arial" w:cs="Arial"/>
          <w:sz w:val="24"/>
          <w:szCs w:val="24"/>
        </w:rPr>
        <w:t>.</w:t>
      </w:r>
      <w:r w:rsidR="00806F61" w:rsidRPr="00C305FC">
        <w:rPr>
          <w:rFonts w:ascii="Arial" w:hAnsi="Arial" w:cs="Arial"/>
          <w:sz w:val="24"/>
          <w:szCs w:val="24"/>
        </w:rPr>
        <w:t xml:space="preserve"> </w:t>
      </w:r>
      <w:r w:rsidR="00C229F2" w:rsidRPr="00C305FC">
        <w:rPr>
          <w:rFonts w:ascii="Arial" w:hAnsi="Arial" w:cs="Arial"/>
          <w:sz w:val="24"/>
          <w:szCs w:val="24"/>
        </w:rPr>
        <w:t>‘</w:t>
      </w:r>
      <w:r w:rsidR="0026266A" w:rsidRPr="00C305FC">
        <w:rPr>
          <w:rFonts w:ascii="Arial" w:hAnsi="Arial" w:cs="Arial"/>
          <w:sz w:val="24"/>
          <w:szCs w:val="24"/>
        </w:rPr>
        <w:t>Soleus Upper</w:t>
      </w:r>
      <w:r w:rsidR="00203DEE" w:rsidRPr="00C305FC">
        <w:rPr>
          <w:rFonts w:ascii="Arial" w:hAnsi="Arial" w:cs="Arial"/>
          <w:sz w:val="24"/>
          <w:szCs w:val="24"/>
        </w:rPr>
        <w:t xml:space="preserve"> (SU)</w:t>
      </w:r>
      <w:r w:rsidR="00C229F2" w:rsidRPr="00C305FC">
        <w:rPr>
          <w:rFonts w:ascii="Arial" w:hAnsi="Arial" w:cs="Arial"/>
          <w:sz w:val="24"/>
          <w:szCs w:val="24"/>
        </w:rPr>
        <w:t xml:space="preserve">’ </w:t>
      </w:r>
      <w:r w:rsidR="0026266A" w:rsidRPr="00C305FC">
        <w:rPr>
          <w:rFonts w:ascii="Arial" w:hAnsi="Arial" w:cs="Arial"/>
          <w:sz w:val="24"/>
          <w:szCs w:val="24"/>
        </w:rPr>
        <w:t>and ‘Soleus Lower</w:t>
      </w:r>
      <w:r w:rsidR="00203DEE" w:rsidRPr="00C305FC">
        <w:rPr>
          <w:rFonts w:ascii="Arial" w:hAnsi="Arial" w:cs="Arial"/>
          <w:sz w:val="24"/>
          <w:szCs w:val="24"/>
        </w:rPr>
        <w:t xml:space="preserve"> (SL)</w:t>
      </w:r>
      <w:r w:rsidR="0026266A" w:rsidRPr="00C305FC">
        <w:rPr>
          <w:rFonts w:ascii="Arial" w:hAnsi="Arial" w:cs="Arial"/>
          <w:sz w:val="24"/>
          <w:szCs w:val="24"/>
        </w:rPr>
        <w:t>’</w:t>
      </w:r>
      <w:r w:rsidR="00C229F2" w:rsidRPr="00C305FC">
        <w:rPr>
          <w:rFonts w:ascii="Arial" w:hAnsi="Arial" w:cs="Arial"/>
          <w:sz w:val="24"/>
          <w:szCs w:val="24"/>
        </w:rPr>
        <w:t xml:space="preserve"> </w:t>
      </w:r>
      <w:r w:rsidR="0026266A" w:rsidRPr="00C305FC">
        <w:rPr>
          <w:rFonts w:ascii="Arial" w:hAnsi="Arial" w:cs="Arial"/>
          <w:sz w:val="24"/>
          <w:szCs w:val="24"/>
        </w:rPr>
        <w:t xml:space="preserve">were </w:t>
      </w:r>
      <w:r w:rsidR="00806F61" w:rsidRPr="00C305FC">
        <w:rPr>
          <w:rFonts w:ascii="Arial" w:hAnsi="Arial" w:cs="Arial"/>
          <w:sz w:val="24"/>
          <w:szCs w:val="24"/>
        </w:rPr>
        <w:t xml:space="preserve">then </w:t>
      </w:r>
      <w:r w:rsidR="0026266A" w:rsidRPr="00C305FC">
        <w:rPr>
          <w:rFonts w:ascii="Arial" w:hAnsi="Arial" w:cs="Arial"/>
          <w:sz w:val="24"/>
          <w:szCs w:val="24"/>
        </w:rPr>
        <w:t xml:space="preserve">marked 1cm above and below </w:t>
      </w:r>
      <w:r w:rsidR="00F95ED8" w:rsidRPr="00C305FC">
        <w:rPr>
          <w:rFonts w:ascii="Arial" w:hAnsi="Arial" w:cs="Arial"/>
          <w:sz w:val="24"/>
          <w:szCs w:val="24"/>
        </w:rPr>
        <w:t>SF</w:t>
      </w:r>
      <w:r w:rsidR="0026266A" w:rsidRPr="00C305FC">
        <w:rPr>
          <w:rFonts w:ascii="Arial" w:hAnsi="Arial" w:cs="Arial"/>
          <w:sz w:val="24"/>
          <w:szCs w:val="24"/>
        </w:rPr>
        <w:t xml:space="preserve">. </w:t>
      </w:r>
    </w:p>
    <w:p w14:paraId="658138B0" w14:textId="235914F5" w:rsidR="00285338" w:rsidRPr="00C305FC" w:rsidRDefault="00285338" w:rsidP="00FE7DBB">
      <w:pPr>
        <w:pStyle w:val="Normal0"/>
        <w:spacing w:line="480" w:lineRule="auto"/>
        <w:jc w:val="both"/>
        <w:rPr>
          <w:rFonts w:ascii="Arial" w:hAnsi="Arial" w:cs="Arial"/>
          <w:sz w:val="24"/>
          <w:szCs w:val="24"/>
        </w:rPr>
      </w:pPr>
      <w:r w:rsidRPr="00C305FC">
        <w:rPr>
          <w:rFonts w:ascii="Arial" w:hAnsi="Arial" w:cs="Arial"/>
          <w:sz w:val="24"/>
          <w:szCs w:val="24"/>
        </w:rPr>
        <w:t>An investigator experienced in ultrasound imaging (SB or PM), imaged the three sites for soleus (Fig</w:t>
      </w:r>
      <w:r w:rsidR="006625BC" w:rsidRPr="00C305FC">
        <w:rPr>
          <w:rFonts w:ascii="Arial" w:hAnsi="Arial" w:cs="Arial"/>
          <w:sz w:val="24"/>
          <w:szCs w:val="24"/>
        </w:rPr>
        <w:t>ure</w:t>
      </w:r>
      <w:r w:rsidR="00D95BDE" w:rsidRPr="00C305FC">
        <w:rPr>
          <w:rFonts w:ascii="Arial" w:hAnsi="Arial" w:cs="Arial"/>
          <w:sz w:val="24"/>
          <w:szCs w:val="24"/>
        </w:rPr>
        <w:t xml:space="preserve"> 1A</w:t>
      </w:r>
      <w:r w:rsidRPr="00C305FC">
        <w:rPr>
          <w:rFonts w:ascii="Arial" w:hAnsi="Arial" w:cs="Arial"/>
          <w:sz w:val="24"/>
          <w:szCs w:val="24"/>
        </w:rPr>
        <w:t xml:space="preserve">). The </w:t>
      </w:r>
      <w:r w:rsidR="00800F68" w:rsidRPr="00C305FC">
        <w:rPr>
          <w:rFonts w:ascii="Arial" w:hAnsi="Arial" w:cs="Arial"/>
          <w:sz w:val="24"/>
          <w:szCs w:val="24"/>
        </w:rPr>
        <w:t>musculotendinous junction (MTJ)</w:t>
      </w:r>
      <w:r w:rsidRPr="00C305FC">
        <w:rPr>
          <w:rFonts w:ascii="Arial" w:hAnsi="Arial" w:cs="Arial"/>
          <w:sz w:val="24"/>
          <w:szCs w:val="24"/>
        </w:rPr>
        <w:t xml:space="preserve"> between gastrocnemius and soleus was located using ultrasound prior to MyotonPRO readings, to confirm correct positioning over soleus (Fig </w:t>
      </w:r>
      <w:r w:rsidR="00D95BDE" w:rsidRPr="00C305FC">
        <w:rPr>
          <w:rFonts w:ascii="Arial" w:hAnsi="Arial" w:cs="Arial"/>
          <w:sz w:val="24"/>
          <w:szCs w:val="24"/>
        </w:rPr>
        <w:t>2</w:t>
      </w:r>
      <w:r w:rsidRPr="00C305FC">
        <w:rPr>
          <w:rFonts w:ascii="Arial" w:hAnsi="Arial" w:cs="Arial"/>
          <w:sz w:val="24"/>
          <w:szCs w:val="24"/>
        </w:rPr>
        <w:t>). The distance between SF and the MTJ was measured, to determine whether the standardised point for locating soleus was truly over soleus and not overlapped by the MTJ or gastrocnemius muscle.</w:t>
      </w:r>
    </w:p>
    <w:p w14:paraId="0D319768" w14:textId="2B0F6D18" w:rsidR="00285338" w:rsidRPr="00C305FC" w:rsidRDefault="00285338" w:rsidP="00FE7DBB">
      <w:pPr>
        <w:pStyle w:val="Normal0"/>
        <w:spacing w:line="480" w:lineRule="auto"/>
        <w:jc w:val="both"/>
        <w:rPr>
          <w:rFonts w:ascii="Arial" w:hAnsi="Arial" w:cs="Arial"/>
          <w:sz w:val="24"/>
          <w:szCs w:val="24"/>
        </w:rPr>
      </w:pPr>
      <w:r w:rsidRPr="00C305FC">
        <w:rPr>
          <w:rFonts w:ascii="Arial" w:hAnsi="Arial" w:cs="Arial"/>
          <w:sz w:val="24"/>
          <w:szCs w:val="24"/>
        </w:rPr>
        <w:t xml:space="preserve">An Investigator (NW) then measured muscle parameters using the MyotonPRO at </w:t>
      </w:r>
      <w:r w:rsidR="00800F68" w:rsidRPr="00C305FC">
        <w:rPr>
          <w:rFonts w:ascii="Arial" w:hAnsi="Arial" w:cs="Arial"/>
          <w:sz w:val="24"/>
          <w:szCs w:val="24"/>
        </w:rPr>
        <w:t>SF</w:t>
      </w:r>
      <w:r w:rsidRPr="00C305FC">
        <w:rPr>
          <w:rFonts w:ascii="Arial" w:hAnsi="Arial" w:cs="Arial"/>
          <w:sz w:val="24"/>
          <w:szCs w:val="24"/>
        </w:rPr>
        <w:t xml:space="preserve">, </w:t>
      </w:r>
      <w:r w:rsidR="00800F68" w:rsidRPr="00C305FC">
        <w:rPr>
          <w:rFonts w:ascii="Arial" w:hAnsi="Arial" w:cs="Arial"/>
          <w:sz w:val="24"/>
          <w:szCs w:val="24"/>
        </w:rPr>
        <w:t>SU</w:t>
      </w:r>
      <w:r w:rsidRPr="00C305FC">
        <w:rPr>
          <w:rFonts w:ascii="Arial" w:hAnsi="Arial" w:cs="Arial"/>
          <w:sz w:val="24"/>
          <w:szCs w:val="24"/>
        </w:rPr>
        <w:t xml:space="preserve">, </w:t>
      </w:r>
      <w:r w:rsidR="00800F68" w:rsidRPr="00C305FC">
        <w:rPr>
          <w:rFonts w:ascii="Arial" w:hAnsi="Arial" w:cs="Arial"/>
          <w:sz w:val="24"/>
          <w:szCs w:val="24"/>
        </w:rPr>
        <w:t>SL</w:t>
      </w:r>
      <w:r w:rsidRPr="00C305FC">
        <w:rPr>
          <w:rFonts w:ascii="Arial" w:hAnsi="Arial" w:cs="Arial"/>
          <w:sz w:val="24"/>
          <w:szCs w:val="24"/>
        </w:rPr>
        <w:t xml:space="preserve"> and </w:t>
      </w:r>
      <w:r w:rsidR="00C25589" w:rsidRPr="00C305FC">
        <w:rPr>
          <w:rFonts w:ascii="Arial" w:hAnsi="Arial" w:cs="Arial"/>
          <w:sz w:val="24"/>
          <w:szCs w:val="24"/>
        </w:rPr>
        <w:t>MTJ</w:t>
      </w:r>
      <w:r w:rsidRPr="00C305FC">
        <w:rPr>
          <w:rFonts w:ascii="Arial" w:hAnsi="Arial" w:cs="Arial"/>
          <w:sz w:val="24"/>
          <w:szCs w:val="24"/>
        </w:rPr>
        <w:t xml:space="preserve">, taking two sets of five oscillations at each location </w:t>
      </w:r>
      <w:r w:rsidR="002110A5" w:rsidRPr="00C305FC">
        <w:rPr>
          <w:rFonts w:ascii="Arial" w:hAnsi="Arial" w:cs="Arial"/>
          <w:noProof/>
          <w:sz w:val="24"/>
          <w:szCs w:val="24"/>
        </w:rPr>
        <w:t>[14]</w:t>
      </w:r>
      <w:r w:rsidRPr="00C305FC">
        <w:rPr>
          <w:rFonts w:ascii="Arial" w:hAnsi="Arial" w:cs="Arial"/>
          <w:sz w:val="24"/>
          <w:szCs w:val="24"/>
        </w:rPr>
        <w:t xml:space="preserve">. </w:t>
      </w:r>
    </w:p>
    <w:p w14:paraId="78EE416D" w14:textId="68DD3734" w:rsidR="00285338" w:rsidRPr="00C305FC" w:rsidRDefault="00285338" w:rsidP="00FE7DBB">
      <w:pPr>
        <w:pStyle w:val="Normal0"/>
        <w:spacing w:line="480" w:lineRule="auto"/>
        <w:rPr>
          <w:rFonts w:ascii="Arial" w:hAnsi="Arial" w:cs="Arial"/>
          <w:sz w:val="24"/>
          <w:szCs w:val="24"/>
          <w:lang w:val="en-US"/>
        </w:rPr>
      </w:pPr>
      <w:r w:rsidRPr="00C305FC">
        <w:rPr>
          <w:rFonts w:ascii="Arial" w:hAnsi="Arial" w:cs="Arial"/>
          <w:sz w:val="24"/>
          <w:szCs w:val="24"/>
        </w:rPr>
        <w:t xml:space="preserve">The standardised point for the plantar fascia (PF1) was located by palpation, as the distal end of the calcaneus, and marked on the plantar surface of the foot. A further two points 'PF2’ and ‘PF3’ were located distally at 1cm intervals along a line drawn from PF1 towards the second phalanx (Figure </w:t>
      </w:r>
      <w:r w:rsidR="006625BC" w:rsidRPr="00C305FC">
        <w:rPr>
          <w:rFonts w:ascii="Arial" w:hAnsi="Arial" w:cs="Arial"/>
          <w:sz w:val="24"/>
          <w:szCs w:val="24"/>
        </w:rPr>
        <w:t>1</w:t>
      </w:r>
      <w:r w:rsidRPr="00C305FC">
        <w:rPr>
          <w:rFonts w:ascii="Arial" w:hAnsi="Arial" w:cs="Arial"/>
          <w:sz w:val="24"/>
          <w:szCs w:val="24"/>
        </w:rPr>
        <w:t xml:space="preserve">B). </w:t>
      </w:r>
    </w:p>
    <w:p w14:paraId="28E427A1" w14:textId="18778714" w:rsidR="00285338" w:rsidRPr="00C305FC" w:rsidRDefault="00285338" w:rsidP="00FE7DBB">
      <w:pPr>
        <w:pStyle w:val="Normal0"/>
        <w:spacing w:line="480" w:lineRule="auto"/>
        <w:rPr>
          <w:rFonts w:ascii="Arial" w:hAnsi="Arial" w:cs="Arial"/>
          <w:sz w:val="24"/>
          <w:szCs w:val="24"/>
        </w:rPr>
      </w:pPr>
      <w:r w:rsidRPr="00C305FC">
        <w:rPr>
          <w:rFonts w:ascii="Arial" w:hAnsi="Arial" w:cs="Arial"/>
          <w:sz w:val="24"/>
          <w:szCs w:val="24"/>
        </w:rPr>
        <w:t>An investigator imaged the three sites for planta</w:t>
      </w:r>
      <w:r w:rsidR="00736B80" w:rsidRPr="00C305FC">
        <w:rPr>
          <w:rFonts w:ascii="Arial" w:hAnsi="Arial" w:cs="Arial"/>
          <w:sz w:val="24"/>
          <w:szCs w:val="24"/>
        </w:rPr>
        <w:t xml:space="preserve">r </w:t>
      </w:r>
      <w:r w:rsidRPr="00C305FC">
        <w:rPr>
          <w:rFonts w:ascii="Arial" w:hAnsi="Arial" w:cs="Arial"/>
          <w:sz w:val="24"/>
          <w:szCs w:val="24"/>
        </w:rPr>
        <w:t xml:space="preserve">fascia (Fig </w:t>
      </w:r>
      <w:r w:rsidR="006625BC" w:rsidRPr="00C305FC">
        <w:rPr>
          <w:rFonts w:ascii="Arial" w:hAnsi="Arial" w:cs="Arial"/>
          <w:sz w:val="24"/>
          <w:szCs w:val="24"/>
        </w:rPr>
        <w:t>1B</w:t>
      </w:r>
      <w:r w:rsidRPr="00C305FC">
        <w:rPr>
          <w:rFonts w:ascii="Arial" w:hAnsi="Arial" w:cs="Arial"/>
          <w:sz w:val="24"/>
          <w:szCs w:val="24"/>
        </w:rPr>
        <w:t>)</w:t>
      </w:r>
      <w:r w:rsidR="00871359" w:rsidRPr="00C305FC">
        <w:rPr>
          <w:rFonts w:ascii="Arial" w:hAnsi="Arial" w:cs="Arial"/>
          <w:sz w:val="24"/>
          <w:szCs w:val="24"/>
        </w:rPr>
        <w:t xml:space="preserve"> and t</w:t>
      </w:r>
      <w:r w:rsidRPr="00C305FC">
        <w:rPr>
          <w:rFonts w:ascii="Arial" w:hAnsi="Arial" w:cs="Arial"/>
          <w:sz w:val="24"/>
          <w:szCs w:val="24"/>
        </w:rPr>
        <w:t xml:space="preserve">he MyotonPRO was positioned over the three points on the plantar surface of the foot (by IH). </w:t>
      </w:r>
    </w:p>
    <w:p w14:paraId="727B22AD" w14:textId="40E8C3F8" w:rsidR="00285338" w:rsidRPr="00C305FC" w:rsidRDefault="00C303E9">
      <w:pPr>
        <w:pStyle w:val="Normal0"/>
        <w:spacing w:line="360" w:lineRule="auto"/>
        <w:jc w:val="both"/>
        <w:rPr>
          <w:rFonts w:ascii="Arial" w:hAnsi="Arial" w:cs="Arial"/>
          <w:b/>
          <w:bCs/>
          <w:i/>
          <w:iCs/>
          <w:sz w:val="24"/>
          <w:szCs w:val="24"/>
        </w:rPr>
      </w:pPr>
      <w:r w:rsidRPr="00C305FC">
        <w:rPr>
          <w:rFonts w:ascii="Arial" w:hAnsi="Arial" w:cs="Arial"/>
          <w:b/>
          <w:bCs/>
          <w:i/>
          <w:iCs/>
          <w:sz w:val="24"/>
          <w:szCs w:val="24"/>
        </w:rPr>
        <w:t>[insert figure 1]</w:t>
      </w:r>
    </w:p>
    <w:p w14:paraId="1A507641" w14:textId="0B0AC11F" w:rsidR="006625BC" w:rsidRPr="00C305FC" w:rsidRDefault="00487327" w:rsidP="00487327">
      <w:pPr>
        <w:pStyle w:val="Normal0"/>
        <w:spacing w:line="360" w:lineRule="auto"/>
        <w:rPr>
          <w:rFonts w:ascii="Arial" w:hAnsi="Arial" w:cs="Arial"/>
          <w:b/>
          <w:bCs/>
          <w:i/>
          <w:iCs/>
          <w:sz w:val="24"/>
          <w:szCs w:val="24"/>
        </w:rPr>
      </w:pPr>
      <w:r w:rsidRPr="00C305FC">
        <w:rPr>
          <w:rFonts w:ascii="Arial" w:hAnsi="Arial" w:cs="Arial"/>
          <w:b/>
          <w:bCs/>
          <w:i/>
          <w:iCs/>
          <w:sz w:val="24"/>
          <w:szCs w:val="24"/>
        </w:rPr>
        <w:lastRenderedPageBreak/>
        <w:t>[insert figure 2]</w:t>
      </w:r>
    </w:p>
    <w:p w14:paraId="57C2838A" w14:textId="6536265D" w:rsidR="009B7109" w:rsidRPr="00C305FC" w:rsidRDefault="00361421" w:rsidP="00FE7DBB">
      <w:pPr>
        <w:spacing w:line="480" w:lineRule="auto"/>
        <w:rPr>
          <w:rFonts w:ascii="Arial" w:eastAsia="Times New Roman" w:hAnsi="Arial" w:cs="Arial"/>
          <w:sz w:val="24"/>
          <w:szCs w:val="24"/>
        </w:rPr>
      </w:pPr>
      <w:r w:rsidRPr="00C305FC">
        <w:rPr>
          <w:rFonts w:ascii="Arial" w:eastAsia="Times New Roman" w:hAnsi="Arial" w:cs="Arial"/>
          <w:sz w:val="24"/>
          <w:szCs w:val="24"/>
        </w:rPr>
        <w:t>All ultrasound images were measured later off-line by investigato</w:t>
      </w:r>
      <w:r w:rsidR="00285338" w:rsidRPr="00C305FC">
        <w:rPr>
          <w:rFonts w:ascii="Arial" w:eastAsia="Times New Roman" w:hAnsi="Arial" w:cs="Arial"/>
          <w:sz w:val="24"/>
          <w:szCs w:val="24"/>
        </w:rPr>
        <w:t>rs</w:t>
      </w:r>
      <w:r w:rsidRPr="00C305FC">
        <w:rPr>
          <w:rFonts w:ascii="Arial" w:eastAsia="Times New Roman" w:hAnsi="Arial" w:cs="Arial"/>
          <w:sz w:val="24"/>
          <w:szCs w:val="24"/>
        </w:rPr>
        <w:t xml:space="preserve"> (</w:t>
      </w:r>
      <w:r w:rsidR="00285338" w:rsidRPr="00C305FC">
        <w:rPr>
          <w:rFonts w:ascii="Arial" w:eastAsia="Times New Roman" w:hAnsi="Arial" w:cs="Arial"/>
          <w:sz w:val="24"/>
          <w:szCs w:val="24"/>
        </w:rPr>
        <w:t>CH, AH</w:t>
      </w:r>
      <w:r w:rsidRPr="00C305FC">
        <w:rPr>
          <w:rFonts w:ascii="Arial" w:eastAsia="Times New Roman" w:hAnsi="Arial" w:cs="Arial"/>
          <w:sz w:val="24"/>
          <w:szCs w:val="24"/>
        </w:rPr>
        <w:t xml:space="preserve">), using a </w:t>
      </w:r>
      <w:r w:rsidR="00736B80" w:rsidRPr="00C305FC">
        <w:rPr>
          <w:rFonts w:ascii="Arial" w:eastAsia="Times New Roman" w:hAnsi="Arial" w:cs="Arial"/>
          <w:sz w:val="24"/>
          <w:szCs w:val="24"/>
        </w:rPr>
        <w:t>MATLAB</w:t>
      </w:r>
      <w:r w:rsidRPr="00C305FC">
        <w:rPr>
          <w:rFonts w:ascii="Arial" w:eastAsia="Times New Roman" w:hAnsi="Arial" w:cs="Arial"/>
          <w:sz w:val="24"/>
          <w:szCs w:val="24"/>
        </w:rPr>
        <w:t xml:space="preserve"> algorithm </w:t>
      </w:r>
      <w:r w:rsidR="006040AB" w:rsidRPr="00C305FC">
        <w:rPr>
          <w:rFonts w:ascii="Arial" w:eastAsia="Times New Roman" w:hAnsi="Arial" w:cs="Arial"/>
          <w:sz w:val="24"/>
          <w:szCs w:val="24"/>
        </w:rPr>
        <w:t xml:space="preserve">(R2019b; </w:t>
      </w:r>
      <w:r w:rsidRPr="00C305FC">
        <w:rPr>
          <w:rFonts w:ascii="Arial" w:eastAsia="Times New Roman" w:hAnsi="Arial" w:cs="Arial"/>
          <w:sz w:val="24"/>
          <w:szCs w:val="24"/>
        </w:rPr>
        <w:t>written by MW).</w:t>
      </w:r>
      <w:r w:rsidR="00285338" w:rsidRPr="00C305FC">
        <w:rPr>
          <w:rFonts w:ascii="Arial" w:eastAsia="Times New Roman" w:hAnsi="Arial" w:cs="Arial"/>
          <w:sz w:val="24"/>
          <w:szCs w:val="24"/>
        </w:rPr>
        <w:t xml:space="preserve"> </w:t>
      </w:r>
      <w:r w:rsidR="00203DEE" w:rsidRPr="00C305FC">
        <w:rPr>
          <w:rFonts w:ascii="Arial" w:eastAsia="Times New Roman" w:hAnsi="Arial" w:cs="Arial"/>
          <w:sz w:val="24"/>
          <w:szCs w:val="24"/>
        </w:rPr>
        <w:t>S</w:t>
      </w:r>
      <w:r w:rsidR="009B7109" w:rsidRPr="00C305FC">
        <w:rPr>
          <w:rFonts w:ascii="Arial" w:eastAsia="Times New Roman" w:hAnsi="Arial" w:cs="Arial"/>
          <w:sz w:val="24"/>
          <w:szCs w:val="24"/>
        </w:rPr>
        <w:t xml:space="preserve">ubcutaneous tissue thickness </w:t>
      </w:r>
      <w:r w:rsidR="00AB6F32" w:rsidRPr="00C305FC">
        <w:rPr>
          <w:rFonts w:ascii="Arial" w:eastAsia="Times New Roman" w:hAnsi="Arial" w:cs="Arial"/>
          <w:sz w:val="24"/>
          <w:szCs w:val="24"/>
        </w:rPr>
        <w:t xml:space="preserve">over soleus </w:t>
      </w:r>
      <w:r w:rsidR="00F676F0" w:rsidRPr="00C305FC">
        <w:rPr>
          <w:rFonts w:ascii="Arial" w:eastAsia="Times New Roman" w:hAnsi="Arial" w:cs="Arial"/>
          <w:sz w:val="24"/>
          <w:szCs w:val="24"/>
        </w:rPr>
        <w:t xml:space="preserve">was measured </w:t>
      </w:r>
      <w:r w:rsidR="00203DEE" w:rsidRPr="00C305FC">
        <w:rPr>
          <w:rFonts w:ascii="Arial" w:eastAsia="Times New Roman" w:hAnsi="Arial" w:cs="Arial"/>
          <w:sz w:val="24"/>
          <w:szCs w:val="24"/>
        </w:rPr>
        <w:t xml:space="preserve">from ultrasound images between </w:t>
      </w:r>
      <w:r w:rsidR="00AB6F32" w:rsidRPr="00C305FC">
        <w:rPr>
          <w:rFonts w:ascii="Arial" w:eastAsia="Times New Roman" w:hAnsi="Arial" w:cs="Arial"/>
          <w:sz w:val="24"/>
          <w:szCs w:val="24"/>
        </w:rPr>
        <w:t xml:space="preserve">the top of the </w:t>
      </w:r>
      <w:r w:rsidR="00DC7B9C" w:rsidRPr="00C305FC">
        <w:rPr>
          <w:rFonts w:ascii="Arial" w:eastAsia="Times New Roman" w:hAnsi="Arial" w:cs="Arial"/>
          <w:sz w:val="24"/>
          <w:szCs w:val="24"/>
        </w:rPr>
        <w:t>superior</w:t>
      </w:r>
      <w:r w:rsidR="00AB6F32" w:rsidRPr="00C305FC">
        <w:rPr>
          <w:rFonts w:ascii="Arial" w:eastAsia="Times New Roman" w:hAnsi="Arial" w:cs="Arial"/>
          <w:sz w:val="24"/>
          <w:szCs w:val="24"/>
        </w:rPr>
        <w:t xml:space="preserve"> border of the skin to the inferior border of the muscle fascia </w:t>
      </w:r>
      <w:r w:rsidR="00203DEE" w:rsidRPr="00C305FC">
        <w:rPr>
          <w:rFonts w:ascii="Arial" w:eastAsia="Times New Roman" w:hAnsi="Arial" w:cs="Arial"/>
          <w:sz w:val="24"/>
          <w:szCs w:val="24"/>
        </w:rPr>
        <w:t>(Fig</w:t>
      </w:r>
      <w:r w:rsidR="00800F68" w:rsidRPr="00C305FC">
        <w:rPr>
          <w:rFonts w:ascii="Arial" w:eastAsia="Times New Roman" w:hAnsi="Arial" w:cs="Arial"/>
          <w:sz w:val="24"/>
          <w:szCs w:val="24"/>
        </w:rPr>
        <w:t>ure</w:t>
      </w:r>
      <w:r w:rsidR="00203DEE" w:rsidRPr="00C305FC">
        <w:rPr>
          <w:rFonts w:ascii="Arial" w:eastAsia="Times New Roman" w:hAnsi="Arial" w:cs="Arial"/>
          <w:sz w:val="24"/>
          <w:szCs w:val="24"/>
        </w:rPr>
        <w:t xml:space="preserve"> 2). </w:t>
      </w:r>
      <w:r w:rsidRPr="00C305FC">
        <w:rPr>
          <w:rFonts w:ascii="Arial" w:eastAsia="Times New Roman" w:hAnsi="Arial" w:cs="Arial"/>
          <w:sz w:val="24"/>
          <w:szCs w:val="24"/>
        </w:rPr>
        <w:t xml:space="preserve">For subcutaneous tissue thickness over the plantar fascia, measurements were made between the top of the </w:t>
      </w:r>
      <w:r w:rsidR="00285338" w:rsidRPr="00C305FC">
        <w:rPr>
          <w:rFonts w:ascii="Arial" w:eastAsia="Times New Roman" w:hAnsi="Arial" w:cs="Arial"/>
          <w:sz w:val="24"/>
          <w:szCs w:val="24"/>
        </w:rPr>
        <w:t>superior border</w:t>
      </w:r>
      <w:r w:rsidRPr="00C305FC">
        <w:rPr>
          <w:rFonts w:ascii="Arial" w:eastAsia="Times New Roman" w:hAnsi="Arial" w:cs="Arial"/>
          <w:sz w:val="24"/>
          <w:szCs w:val="24"/>
        </w:rPr>
        <w:t xml:space="preserve"> of the skin to the superior border of the plantar fascia.</w:t>
      </w:r>
    </w:p>
    <w:p w14:paraId="5C6241BB" w14:textId="6214E6D0" w:rsidR="00800F68" w:rsidRPr="00C305FC" w:rsidRDefault="0061207E">
      <w:pPr>
        <w:pStyle w:val="Normal0"/>
        <w:spacing w:line="360" w:lineRule="auto"/>
        <w:rPr>
          <w:rFonts w:ascii="Arial" w:hAnsi="Arial" w:cs="Arial"/>
          <w:b/>
          <w:bCs/>
          <w:i/>
          <w:iCs/>
          <w:sz w:val="24"/>
          <w:szCs w:val="24"/>
        </w:rPr>
      </w:pPr>
      <w:r w:rsidRPr="00C305FC">
        <w:rPr>
          <w:rFonts w:ascii="Arial" w:hAnsi="Arial" w:cs="Arial"/>
          <w:b/>
          <w:bCs/>
          <w:i/>
          <w:iCs/>
          <w:sz w:val="24"/>
          <w:szCs w:val="24"/>
        </w:rPr>
        <w:t>[insert figure 3</w:t>
      </w:r>
      <w:r w:rsidR="00A44373" w:rsidRPr="00C305FC">
        <w:rPr>
          <w:rFonts w:ascii="Arial" w:hAnsi="Arial" w:cs="Arial"/>
          <w:b/>
          <w:bCs/>
          <w:i/>
          <w:iCs/>
          <w:sz w:val="24"/>
          <w:szCs w:val="24"/>
        </w:rPr>
        <w:t>]</w:t>
      </w:r>
    </w:p>
    <w:p w14:paraId="72C101E1" w14:textId="2A59F373" w:rsidR="00681525" w:rsidRPr="00C305FC" w:rsidRDefault="0026266A" w:rsidP="00FE7DBB">
      <w:pPr>
        <w:pStyle w:val="Normal0"/>
        <w:spacing w:line="480" w:lineRule="auto"/>
        <w:rPr>
          <w:rFonts w:ascii="Arial" w:hAnsi="Arial" w:cs="Arial"/>
          <w:i/>
          <w:iCs/>
          <w:sz w:val="24"/>
          <w:szCs w:val="24"/>
        </w:rPr>
      </w:pPr>
      <w:r w:rsidRPr="00C305FC">
        <w:rPr>
          <w:rFonts w:ascii="Arial" w:hAnsi="Arial" w:cs="Arial"/>
          <w:i/>
          <w:iCs/>
          <w:sz w:val="24"/>
          <w:szCs w:val="24"/>
        </w:rPr>
        <w:t xml:space="preserve">Data analysis </w:t>
      </w:r>
    </w:p>
    <w:p w14:paraId="00000056" w14:textId="19E6A098" w:rsidR="00CD39E5" w:rsidRPr="00C305FC" w:rsidRDefault="006040AB" w:rsidP="00FE7DBB">
      <w:pPr>
        <w:pStyle w:val="Normal0"/>
        <w:spacing w:line="480" w:lineRule="auto"/>
        <w:jc w:val="both"/>
        <w:rPr>
          <w:rFonts w:ascii="Arial" w:hAnsi="Arial" w:cs="Arial"/>
          <w:sz w:val="24"/>
          <w:szCs w:val="24"/>
          <w:u w:val="single"/>
        </w:rPr>
      </w:pPr>
      <w:r w:rsidRPr="00C305FC">
        <w:rPr>
          <w:rFonts w:ascii="Arial" w:hAnsi="Arial" w:cs="Arial"/>
          <w:sz w:val="24"/>
          <w:szCs w:val="24"/>
        </w:rPr>
        <w:t>For Myoton</w:t>
      </w:r>
      <w:r w:rsidR="00736B80" w:rsidRPr="00C305FC">
        <w:rPr>
          <w:rFonts w:ascii="Arial" w:hAnsi="Arial" w:cs="Arial"/>
          <w:sz w:val="24"/>
          <w:szCs w:val="24"/>
        </w:rPr>
        <w:t>PRO</w:t>
      </w:r>
      <w:r w:rsidRPr="00C305FC">
        <w:rPr>
          <w:rFonts w:ascii="Arial" w:hAnsi="Arial" w:cs="Arial"/>
          <w:sz w:val="24"/>
          <w:szCs w:val="24"/>
        </w:rPr>
        <w:t xml:space="preserve"> measurements, t</w:t>
      </w:r>
      <w:r w:rsidR="00675399" w:rsidRPr="00C305FC">
        <w:rPr>
          <w:rFonts w:ascii="Arial" w:hAnsi="Arial" w:cs="Arial"/>
          <w:sz w:val="24"/>
          <w:szCs w:val="24"/>
        </w:rPr>
        <w:t xml:space="preserve">he mean of the </w:t>
      </w:r>
      <w:r w:rsidRPr="00C305FC">
        <w:rPr>
          <w:rFonts w:ascii="Arial" w:hAnsi="Arial" w:cs="Arial"/>
          <w:sz w:val="24"/>
          <w:szCs w:val="24"/>
        </w:rPr>
        <w:t xml:space="preserve">set of </w:t>
      </w:r>
      <w:r w:rsidR="00675399" w:rsidRPr="00C305FC">
        <w:rPr>
          <w:rFonts w:ascii="Arial" w:hAnsi="Arial" w:cs="Arial"/>
          <w:sz w:val="24"/>
          <w:szCs w:val="24"/>
        </w:rPr>
        <w:t xml:space="preserve">five </w:t>
      </w:r>
      <w:r w:rsidRPr="00C305FC">
        <w:rPr>
          <w:rFonts w:ascii="Arial" w:hAnsi="Arial" w:cs="Arial"/>
          <w:sz w:val="24"/>
          <w:szCs w:val="24"/>
        </w:rPr>
        <w:t xml:space="preserve">impulses recorded at </w:t>
      </w:r>
      <w:r w:rsidR="00675399" w:rsidRPr="00C305FC">
        <w:rPr>
          <w:rFonts w:ascii="Arial" w:hAnsi="Arial" w:cs="Arial"/>
          <w:sz w:val="24"/>
          <w:szCs w:val="24"/>
        </w:rPr>
        <w:t xml:space="preserve">each </w:t>
      </w:r>
      <w:r w:rsidRPr="00C305FC">
        <w:rPr>
          <w:rFonts w:ascii="Arial" w:hAnsi="Arial" w:cs="Arial"/>
          <w:sz w:val="24"/>
          <w:szCs w:val="24"/>
        </w:rPr>
        <w:t>location was</w:t>
      </w:r>
      <w:r w:rsidR="00675399" w:rsidRPr="00C305FC">
        <w:rPr>
          <w:rFonts w:ascii="Arial" w:hAnsi="Arial" w:cs="Arial"/>
          <w:sz w:val="24"/>
          <w:szCs w:val="24"/>
        </w:rPr>
        <w:t xml:space="preserve"> calculated and used in data analysi</w:t>
      </w:r>
      <w:r w:rsidR="00FF0CB1" w:rsidRPr="00C305FC">
        <w:rPr>
          <w:rFonts w:ascii="Arial" w:hAnsi="Arial" w:cs="Arial"/>
          <w:sz w:val="24"/>
          <w:szCs w:val="24"/>
        </w:rPr>
        <w:t>s.</w:t>
      </w:r>
    </w:p>
    <w:p w14:paraId="00000058" w14:textId="4B3DFB71" w:rsidR="00CD39E5" w:rsidRPr="00C305FC" w:rsidRDefault="007C0577" w:rsidP="00FE7DBB">
      <w:pPr>
        <w:pStyle w:val="Normal0"/>
        <w:spacing w:line="480" w:lineRule="auto"/>
        <w:rPr>
          <w:rFonts w:ascii="Arial" w:hAnsi="Arial" w:cs="Arial"/>
          <w:sz w:val="24"/>
          <w:szCs w:val="24"/>
        </w:rPr>
      </w:pPr>
      <w:r w:rsidRPr="00C305FC">
        <w:rPr>
          <w:rFonts w:ascii="Arial" w:hAnsi="Arial" w:cs="Arial"/>
          <w:sz w:val="24"/>
          <w:szCs w:val="24"/>
        </w:rPr>
        <w:t>A Shapiro-Wilk test determined the distribution of data and post hoc tests depend</w:t>
      </w:r>
      <w:r w:rsidR="006040AB" w:rsidRPr="00C305FC">
        <w:rPr>
          <w:rFonts w:ascii="Arial" w:hAnsi="Arial" w:cs="Arial"/>
          <w:sz w:val="24"/>
          <w:szCs w:val="24"/>
        </w:rPr>
        <w:t>ed</w:t>
      </w:r>
      <w:r w:rsidRPr="00C305FC">
        <w:rPr>
          <w:rFonts w:ascii="Arial" w:hAnsi="Arial" w:cs="Arial"/>
          <w:sz w:val="24"/>
          <w:szCs w:val="24"/>
        </w:rPr>
        <w:t xml:space="preserve"> on normal distribution of the data. </w:t>
      </w:r>
      <w:r w:rsidR="0026266A" w:rsidRPr="00C305FC">
        <w:rPr>
          <w:rFonts w:ascii="Arial" w:hAnsi="Arial" w:cs="Arial"/>
          <w:sz w:val="24"/>
          <w:szCs w:val="24"/>
        </w:rPr>
        <w:t xml:space="preserve">A one-way </w:t>
      </w:r>
      <w:r w:rsidR="008970FA" w:rsidRPr="00C305FC">
        <w:rPr>
          <w:rFonts w:ascii="Arial" w:hAnsi="Arial" w:cs="Arial"/>
          <w:sz w:val="24"/>
          <w:szCs w:val="24"/>
        </w:rPr>
        <w:t xml:space="preserve">repeated </w:t>
      </w:r>
      <w:r w:rsidR="0026266A" w:rsidRPr="00C305FC">
        <w:rPr>
          <w:rFonts w:ascii="Arial" w:hAnsi="Arial" w:cs="Arial"/>
          <w:sz w:val="24"/>
          <w:szCs w:val="24"/>
        </w:rPr>
        <w:t xml:space="preserve">ANOVA was conducted to assess </w:t>
      </w:r>
      <w:r w:rsidR="008970FA" w:rsidRPr="00C305FC">
        <w:rPr>
          <w:rFonts w:ascii="Arial" w:hAnsi="Arial" w:cs="Arial"/>
          <w:sz w:val="24"/>
          <w:szCs w:val="24"/>
        </w:rPr>
        <w:t xml:space="preserve">for </w:t>
      </w:r>
      <w:r w:rsidR="0026266A" w:rsidRPr="00C305FC">
        <w:rPr>
          <w:rFonts w:ascii="Arial" w:hAnsi="Arial" w:cs="Arial"/>
          <w:sz w:val="24"/>
          <w:szCs w:val="24"/>
        </w:rPr>
        <w:t xml:space="preserve">significant differences at the </w:t>
      </w:r>
      <w:r w:rsidR="008970FA" w:rsidRPr="00C305FC">
        <w:rPr>
          <w:rFonts w:ascii="Arial" w:hAnsi="Arial" w:cs="Arial"/>
          <w:sz w:val="24"/>
          <w:szCs w:val="24"/>
        </w:rPr>
        <w:t xml:space="preserve">various </w:t>
      </w:r>
      <w:r w:rsidR="00FF0CB1" w:rsidRPr="00C305FC">
        <w:rPr>
          <w:rFonts w:ascii="Arial" w:hAnsi="Arial" w:cs="Arial"/>
          <w:sz w:val="24"/>
          <w:szCs w:val="24"/>
        </w:rPr>
        <w:t>measurement’s</w:t>
      </w:r>
      <w:r w:rsidR="008970FA" w:rsidRPr="00C305FC">
        <w:rPr>
          <w:rFonts w:ascii="Arial" w:hAnsi="Arial" w:cs="Arial"/>
          <w:sz w:val="24"/>
          <w:szCs w:val="24"/>
        </w:rPr>
        <w:t xml:space="preserve"> sites on</w:t>
      </w:r>
      <w:r w:rsidR="0026266A" w:rsidRPr="00C305FC">
        <w:rPr>
          <w:rFonts w:ascii="Arial" w:hAnsi="Arial" w:cs="Arial"/>
          <w:sz w:val="24"/>
          <w:szCs w:val="24"/>
        </w:rPr>
        <w:t xml:space="preserve"> </w:t>
      </w:r>
      <w:r w:rsidR="008970FA" w:rsidRPr="00C305FC">
        <w:rPr>
          <w:rFonts w:ascii="Arial" w:hAnsi="Arial" w:cs="Arial"/>
          <w:sz w:val="24"/>
          <w:szCs w:val="24"/>
        </w:rPr>
        <w:t xml:space="preserve">the </w:t>
      </w:r>
      <w:r w:rsidR="0026266A" w:rsidRPr="00C305FC">
        <w:rPr>
          <w:rFonts w:ascii="Arial" w:hAnsi="Arial" w:cs="Arial"/>
          <w:sz w:val="24"/>
          <w:szCs w:val="24"/>
        </w:rPr>
        <w:t xml:space="preserve">soleus, and plantar fascia. </w:t>
      </w:r>
      <w:r w:rsidR="00620CF2" w:rsidRPr="00C305FC">
        <w:rPr>
          <w:rFonts w:ascii="Arial" w:hAnsi="Arial" w:cs="Arial"/>
          <w:sz w:val="24"/>
          <w:szCs w:val="24"/>
        </w:rPr>
        <w:t>IB</w:t>
      </w:r>
      <w:r w:rsidR="0026266A" w:rsidRPr="00C305FC">
        <w:rPr>
          <w:rFonts w:ascii="Arial" w:hAnsi="Arial" w:cs="Arial"/>
          <w:sz w:val="24"/>
          <w:szCs w:val="24"/>
        </w:rPr>
        <w:t xml:space="preserve">M SPSS Statics (Version 26) was used to analyse the data gathered from </w:t>
      </w:r>
      <w:r w:rsidR="006040AB" w:rsidRPr="00C305FC">
        <w:rPr>
          <w:rFonts w:ascii="Arial" w:hAnsi="Arial" w:cs="Arial"/>
          <w:sz w:val="24"/>
          <w:szCs w:val="24"/>
        </w:rPr>
        <w:t xml:space="preserve">the </w:t>
      </w:r>
      <w:r w:rsidR="00736B80" w:rsidRPr="00C305FC">
        <w:rPr>
          <w:rFonts w:ascii="Arial" w:hAnsi="Arial" w:cs="Arial"/>
          <w:sz w:val="24"/>
          <w:szCs w:val="24"/>
        </w:rPr>
        <w:t>MATLAB</w:t>
      </w:r>
      <w:r w:rsidR="006040AB" w:rsidRPr="00C305FC">
        <w:rPr>
          <w:rFonts w:ascii="Arial" w:hAnsi="Arial" w:cs="Arial"/>
          <w:sz w:val="24"/>
          <w:szCs w:val="24"/>
        </w:rPr>
        <w:t xml:space="preserve"> algorithm</w:t>
      </w:r>
      <w:r w:rsidR="0026266A" w:rsidRPr="00C305FC">
        <w:rPr>
          <w:rFonts w:ascii="Arial" w:hAnsi="Arial" w:cs="Arial"/>
          <w:sz w:val="24"/>
          <w:szCs w:val="24"/>
        </w:rPr>
        <w:t xml:space="preserve">. </w:t>
      </w:r>
    </w:p>
    <w:p w14:paraId="00000059" w14:textId="64EBB81A" w:rsidR="00CD39E5" w:rsidRPr="00C305FC" w:rsidRDefault="006E4A40" w:rsidP="00FE7DBB">
      <w:pPr>
        <w:pStyle w:val="Normal0"/>
        <w:spacing w:line="480" w:lineRule="auto"/>
        <w:rPr>
          <w:rFonts w:ascii="Arial" w:hAnsi="Arial" w:cs="Arial"/>
          <w:sz w:val="24"/>
          <w:szCs w:val="24"/>
        </w:rPr>
      </w:pPr>
      <w:r w:rsidRPr="00C305FC">
        <w:rPr>
          <w:rFonts w:ascii="Arial" w:hAnsi="Arial" w:cs="Arial"/>
          <w:sz w:val="24"/>
          <w:szCs w:val="24"/>
        </w:rPr>
        <w:t>A</w:t>
      </w:r>
      <w:r w:rsidR="0026266A" w:rsidRPr="00C305FC">
        <w:rPr>
          <w:rFonts w:ascii="Arial" w:hAnsi="Arial" w:cs="Arial"/>
          <w:sz w:val="24"/>
          <w:szCs w:val="24"/>
        </w:rPr>
        <w:t xml:space="preserve"> Tukey post-hoc test determine</w:t>
      </w:r>
      <w:r w:rsidRPr="00C305FC">
        <w:rPr>
          <w:rFonts w:ascii="Arial" w:hAnsi="Arial" w:cs="Arial"/>
          <w:sz w:val="24"/>
          <w:szCs w:val="24"/>
        </w:rPr>
        <w:t xml:space="preserve">d </w:t>
      </w:r>
      <w:r w:rsidR="0026266A" w:rsidRPr="00C305FC">
        <w:rPr>
          <w:rFonts w:ascii="Arial" w:hAnsi="Arial" w:cs="Arial"/>
          <w:sz w:val="24"/>
          <w:szCs w:val="24"/>
        </w:rPr>
        <w:t xml:space="preserve">statistical significance of the difference in </w:t>
      </w:r>
      <w:r w:rsidR="006040AB" w:rsidRPr="00C305FC">
        <w:rPr>
          <w:rFonts w:ascii="Arial" w:hAnsi="Arial" w:cs="Arial"/>
          <w:sz w:val="24"/>
          <w:szCs w:val="24"/>
        </w:rPr>
        <w:t xml:space="preserve">subcutaneous </w:t>
      </w:r>
      <w:r w:rsidR="0026266A" w:rsidRPr="00C305FC">
        <w:rPr>
          <w:rFonts w:ascii="Arial" w:hAnsi="Arial" w:cs="Arial"/>
          <w:sz w:val="24"/>
          <w:szCs w:val="24"/>
        </w:rPr>
        <w:t>tissue of three points along soleus</w:t>
      </w:r>
      <w:r w:rsidR="000B789E" w:rsidRPr="00C305FC">
        <w:rPr>
          <w:rFonts w:ascii="Arial" w:hAnsi="Arial" w:cs="Arial"/>
          <w:sz w:val="24"/>
          <w:szCs w:val="24"/>
        </w:rPr>
        <w:t xml:space="preserve"> and </w:t>
      </w:r>
      <w:r w:rsidR="009E1F99" w:rsidRPr="00C305FC">
        <w:rPr>
          <w:rFonts w:ascii="Arial" w:hAnsi="Arial" w:cs="Arial"/>
          <w:sz w:val="24"/>
          <w:szCs w:val="24"/>
        </w:rPr>
        <w:t xml:space="preserve">the </w:t>
      </w:r>
      <w:r w:rsidR="000B789E" w:rsidRPr="00C305FC">
        <w:rPr>
          <w:rFonts w:ascii="Arial" w:hAnsi="Arial" w:cs="Arial"/>
          <w:sz w:val="24"/>
          <w:szCs w:val="24"/>
        </w:rPr>
        <w:t>plantar</w:t>
      </w:r>
      <w:r w:rsidR="009E1F99" w:rsidRPr="00C305FC">
        <w:rPr>
          <w:rFonts w:ascii="Arial" w:hAnsi="Arial" w:cs="Arial"/>
          <w:sz w:val="24"/>
          <w:szCs w:val="24"/>
        </w:rPr>
        <w:t xml:space="preserve"> </w:t>
      </w:r>
      <w:r w:rsidR="000B789E" w:rsidRPr="00C305FC">
        <w:rPr>
          <w:rFonts w:ascii="Arial" w:hAnsi="Arial" w:cs="Arial"/>
          <w:sz w:val="24"/>
          <w:szCs w:val="24"/>
        </w:rPr>
        <w:t>fascia</w:t>
      </w:r>
      <w:r w:rsidR="009E1F99" w:rsidRPr="00C305FC">
        <w:rPr>
          <w:rFonts w:ascii="Arial" w:hAnsi="Arial" w:cs="Arial"/>
          <w:sz w:val="24"/>
          <w:szCs w:val="24"/>
        </w:rPr>
        <w:t xml:space="preserve"> respectively</w:t>
      </w:r>
      <w:r w:rsidR="0026266A" w:rsidRPr="00C305FC">
        <w:rPr>
          <w:rFonts w:ascii="Arial" w:hAnsi="Arial" w:cs="Arial"/>
          <w:sz w:val="24"/>
          <w:szCs w:val="24"/>
        </w:rPr>
        <w:t xml:space="preserve">. </w:t>
      </w:r>
    </w:p>
    <w:p w14:paraId="5F2884E6" w14:textId="77777777" w:rsidR="006E4A40" w:rsidRPr="00C305FC" w:rsidRDefault="006E4A40" w:rsidP="00FE7DBB">
      <w:pPr>
        <w:pStyle w:val="Normal0"/>
        <w:spacing w:line="480" w:lineRule="auto"/>
        <w:rPr>
          <w:rFonts w:ascii="Arial" w:hAnsi="Arial" w:cs="Arial"/>
          <w:sz w:val="24"/>
          <w:szCs w:val="24"/>
        </w:rPr>
      </w:pPr>
    </w:p>
    <w:p w14:paraId="7B87390C" w14:textId="1E7A5189" w:rsidR="00620CF2" w:rsidRPr="00C305FC" w:rsidRDefault="00640656" w:rsidP="00FE7DBB">
      <w:pPr>
        <w:pStyle w:val="Normal0"/>
        <w:spacing w:after="0" w:line="480" w:lineRule="auto"/>
        <w:rPr>
          <w:rFonts w:ascii="Arial" w:eastAsia="Times New Roman" w:hAnsi="Arial" w:cs="Arial"/>
          <w:b/>
          <w:iCs/>
          <w:sz w:val="24"/>
          <w:szCs w:val="24"/>
        </w:rPr>
      </w:pPr>
      <w:r w:rsidRPr="00C305FC">
        <w:rPr>
          <w:rFonts w:ascii="Arial" w:eastAsia="Times New Roman" w:hAnsi="Arial" w:cs="Arial"/>
          <w:b/>
          <w:iCs/>
          <w:sz w:val="24"/>
          <w:szCs w:val="24"/>
        </w:rPr>
        <w:t>Results</w:t>
      </w:r>
    </w:p>
    <w:p w14:paraId="1F250162" w14:textId="25273348" w:rsidR="00871359" w:rsidRPr="00C305FC" w:rsidRDefault="00871359" w:rsidP="00FE7DBB">
      <w:pPr>
        <w:pStyle w:val="Normal0"/>
        <w:spacing w:after="0" w:line="480" w:lineRule="auto"/>
        <w:rPr>
          <w:rFonts w:ascii="Arial" w:hAnsi="Arial" w:cs="Arial"/>
          <w:sz w:val="24"/>
          <w:szCs w:val="24"/>
        </w:rPr>
      </w:pPr>
      <w:r w:rsidRPr="00C305FC">
        <w:rPr>
          <w:rFonts w:ascii="Arial" w:hAnsi="Arial" w:cs="Arial"/>
          <w:sz w:val="24"/>
          <w:szCs w:val="24"/>
        </w:rPr>
        <w:t xml:space="preserve">There were no significant differences found in subcutaneous tissue thickness when comparing soleus upper, soleus lower and soleus formula. </w:t>
      </w:r>
      <w:r w:rsidR="00C25589" w:rsidRPr="00C305FC">
        <w:rPr>
          <w:rFonts w:ascii="Arial" w:hAnsi="Arial" w:cs="Arial"/>
          <w:sz w:val="24"/>
          <w:szCs w:val="24"/>
        </w:rPr>
        <w:t xml:space="preserve">The only significant </w:t>
      </w:r>
      <w:r w:rsidR="00C25589" w:rsidRPr="00C305FC">
        <w:rPr>
          <w:rFonts w:ascii="Arial" w:hAnsi="Arial" w:cs="Arial"/>
          <w:sz w:val="24"/>
          <w:szCs w:val="24"/>
        </w:rPr>
        <w:lastRenderedPageBreak/>
        <w:t xml:space="preserve">difference found in MyotonPRO readings taken from the soleus, were significant differences between </w:t>
      </w:r>
      <w:r w:rsidR="00620CF2" w:rsidRPr="00C305FC">
        <w:rPr>
          <w:rFonts w:ascii="Arial" w:hAnsi="Arial" w:cs="Arial"/>
          <w:sz w:val="24"/>
          <w:szCs w:val="24"/>
        </w:rPr>
        <w:t>SL</w:t>
      </w:r>
      <w:r w:rsidR="00C25589" w:rsidRPr="00C305FC">
        <w:rPr>
          <w:rFonts w:ascii="Arial" w:hAnsi="Arial" w:cs="Arial"/>
          <w:sz w:val="24"/>
          <w:szCs w:val="24"/>
        </w:rPr>
        <w:t xml:space="preserve"> and MTJ stiffness (p=0.03). </w:t>
      </w:r>
    </w:p>
    <w:p w14:paraId="52ADF449" w14:textId="522CD5B0" w:rsidR="00C25589" w:rsidRPr="00C305FC" w:rsidRDefault="00C25589" w:rsidP="00381451">
      <w:pPr>
        <w:pStyle w:val="Normal0"/>
        <w:spacing w:after="0" w:line="480" w:lineRule="auto"/>
        <w:rPr>
          <w:rFonts w:ascii="Arial" w:hAnsi="Arial" w:cs="Arial"/>
          <w:sz w:val="24"/>
          <w:szCs w:val="24"/>
        </w:rPr>
      </w:pPr>
      <w:r w:rsidRPr="00C305FC">
        <w:rPr>
          <w:rFonts w:ascii="Arial" w:hAnsi="Arial" w:cs="Arial"/>
          <w:sz w:val="24"/>
          <w:szCs w:val="24"/>
        </w:rPr>
        <w:t xml:space="preserve">A significant difference in </w:t>
      </w:r>
      <w:r w:rsidR="00736B80" w:rsidRPr="00C305FC">
        <w:rPr>
          <w:rFonts w:ascii="Arial" w:hAnsi="Arial" w:cs="Arial"/>
          <w:sz w:val="24"/>
          <w:szCs w:val="24"/>
        </w:rPr>
        <w:t>subcutaneous</w:t>
      </w:r>
      <w:r w:rsidRPr="00C305FC">
        <w:rPr>
          <w:rFonts w:ascii="Arial" w:hAnsi="Arial" w:cs="Arial"/>
          <w:sz w:val="24"/>
          <w:szCs w:val="24"/>
        </w:rPr>
        <w:t xml:space="preserve"> tissue thickness was found between all three planta</w:t>
      </w:r>
      <w:r w:rsidR="00736B80" w:rsidRPr="00C305FC">
        <w:rPr>
          <w:rFonts w:ascii="Arial" w:hAnsi="Arial" w:cs="Arial"/>
          <w:sz w:val="24"/>
          <w:szCs w:val="24"/>
        </w:rPr>
        <w:t xml:space="preserve">r </w:t>
      </w:r>
      <w:r w:rsidRPr="00C305FC">
        <w:rPr>
          <w:rFonts w:ascii="Arial" w:hAnsi="Arial" w:cs="Arial"/>
          <w:sz w:val="24"/>
          <w:szCs w:val="24"/>
        </w:rPr>
        <w:t>fascia sites (p &lt;0.001), but no significant differences were found in the Myoton</w:t>
      </w:r>
      <w:r w:rsidR="00736B80" w:rsidRPr="00C305FC">
        <w:rPr>
          <w:rFonts w:ascii="Arial" w:hAnsi="Arial" w:cs="Arial"/>
          <w:sz w:val="24"/>
          <w:szCs w:val="24"/>
        </w:rPr>
        <w:t>PRO</w:t>
      </w:r>
      <w:r w:rsidRPr="00C305FC">
        <w:rPr>
          <w:rFonts w:ascii="Arial" w:hAnsi="Arial" w:cs="Arial"/>
          <w:sz w:val="24"/>
          <w:szCs w:val="24"/>
        </w:rPr>
        <w:t xml:space="preserve"> findings along the plantar</w:t>
      </w:r>
      <w:r w:rsidR="00736B80" w:rsidRPr="00C305FC">
        <w:rPr>
          <w:rFonts w:ascii="Arial" w:hAnsi="Arial" w:cs="Arial"/>
          <w:sz w:val="24"/>
          <w:szCs w:val="24"/>
        </w:rPr>
        <w:t xml:space="preserve"> </w:t>
      </w:r>
      <w:r w:rsidRPr="00C305FC">
        <w:rPr>
          <w:rFonts w:ascii="Arial" w:hAnsi="Arial" w:cs="Arial"/>
          <w:sz w:val="24"/>
          <w:szCs w:val="24"/>
        </w:rPr>
        <w:t xml:space="preserve">fascia. </w:t>
      </w:r>
    </w:p>
    <w:p w14:paraId="66A74194" w14:textId="402164D0" w:rsidR="00C25589" w:rsidRPr="00C305FC" w:rsidRDefault="00E85A89" w:rsidP="003B1207">
      <w:pPr>
        <w:pStyle w:val="Normal0"/>
        <w:spacing w:after="0" w:line="360" w:lineRule="auto"/>
        <w:rPr>
          <w:rFonts w:ascii="Arial" w:eastAsia="Times New Roman" w:hAnsi="Arial" w:cs="Arial"/>
          <w:b/>
          <w:i/>
          <w:sz w:val="24"/>
          <w:szCs w:val="24"/>
        </w:rPr>
      </w:pPr>
      <w:r w:rsidRPr="00C305FC">
        <w:rPr>
          <w:rFonts w:ascii="Arial" w:eastAsia="Times New Roman" w:hAnsi="Arial" w:cs="Arial"/>
          <w:b/>
          <w:i/>
          <w:sz w:val="24"/>
          <w:szCs w:val="24"/>
        </w:rPr>
        <w:t>[insert table 1]</w:t>
      </w:r>
    </w:p>
    <w:p w14:paraId="1D2568AB" w14:textId="77777777" w:rsidR="000A289F" w:rsidRPr="00C305FC" w:rsidRDefault="000A289F" w:rsidP="5FBE434E">
      <w:pPr>
        <w:pStyle w:val="Normal0"/>
        <w:spacing w:line="360" w:lineRule="auto"/>
        <w:rPr>
          <w:rFonts w:ascii="Arial" w:hAnsi="Arial" w:cs="Arial"/>
          <w:i/>
          <w:iCs/>
          <w:sz w:val="24"/>
          <w:szCs w:val="24"/>
        </w:rPr>
      </w:pPr>
    </w:p>
    <w:p w14:paraId="77059D01" w14:textId="4C9FB225" w:rsidR="00871359" w:rsidRPr="00C305FC" w:rsidRDefault="00871359" w:rsidP="00FE7DBB">
      <w:pPr>
        <w:pStyle w:val="Normal0"/>
        <w:spacing w:line="480" w:lineRule="auto"/>
        <w:rPr>
          <w:rFonts w:ascii="Arial" w:hAnsi="Arial" w:cs="Arial"/>
          <w:i/>
          <w:iCs/>
          <w:sz w:val="24"/>
          <w:szCs w:val="24"/>
        </w:rPr>
      </w:pPr>
      <w:r w:rsidRPr="00C305FC">
        <w:rPr>
          <w:rFonts w:ascii="Arial" w:hAnsi="Arial" w:cs="Arial"/>
          <w:i/>
          <w:iCs/>
          <w:sz w:val="24"/>
          <w:szCs w:val="24"/>
        </w:rPr>
        <w:t>Soleus</w:t>
      </w:r>
    </w:p>
    <w:p w14:paraId="1BC237BD" w14:textId="33E6B485" w:rsidR="00871359" w:rsidRPr="00C305FC" w:rsidRDefault="00B43680" w:rsidP="00FE7DBB">
      <w:pPr>
        <w:pStyle w:val="Normal0"/>
        <w:spacing w:line="480" w:lineRule="auto"/>
        <w:rPr>
          <w:rFonts w:ascii="Arial" w:hAnsi="Arial" w:cs="Arial"/>
          <w:i/>
          <w:iCs/>
          <w:sz w:val="24"/>
          <w:szCs w:val="24"/>
        </w:rPr>
      </w:pPr>
      <w:sdt>
        <w:sdtPr>
          <w:rPr>
            <w:rFonts w:ascii="Arial" w:hAnsi="Arial" w:cs="Arial"/>
            <w:color w:val="2B579A"/>
            <w:sz w:val="24"/>
            <w:szCs w:val="24"/>
            <w:shd w:val="clear" w:color="auto" w:fill="E6E6E6"/>
          </w:rPr>
          <w:tag w:val="goog_rdk_8"/>
          <w:id w:val="232129541"/>
          <w:placeholder>
            <w:docPart w:val="88DDE8A5EF56485FA260F9837491C9E5"/>
          </w:placeholder>
          <w:showingPlcHdr/>
        </w:sdtPr>
        <w:sdtEndPr>
          <w:rPr>
            <w:color w:val="auto"/>
            <w:shd w:val="clear" w:color="auto" w:fill="auto"/>
          </w:rPr>
        </w:sdtEndPr>
        <w:sdtContent/>
      </w:sdt>
      <w:r w:rsidR="00FF6C57" w:rsidRPr="00C305FC">
        <w:rPr>
          <w:rFonts w:ascii="Arial" w:hAnsi="Arial" w:cs="Arial"/>
          <w:i/>
          <w:iCs/>
          <w:sz w:val="24"/>
          <w:szCs w:val="24"/>
        </w:rPr>
        <w:t>M</w:t>
      </w:r>
      <w:r w:rsidR="00871359" w:rsidRPr="00C305FC">
        <w:rPr>
          <w:rFonts w:ascii="Arial" w:hAnsi="Arial" w:cs="Arial"/>
          <w:i/>
          <w:iCs/>
          <w:sz w:val="24"/>
          <w:szCs w:val="24"/>
        </w:rPr>
        <w:t xml:space="preserve">yotonPRO </w:t>
      </w:r>
    </w:p>
    <w:p w14:paraId="2B9D5522" w14:textId="11E72328" w:rsidR="00FE7DBB" w:rsidRPr="00C305FC" w:rsidRDefault="00871359" w:rsidP="00FE7DBB">
      <w:pPr>
        <w:spacing w:line="480" w:lineRule="auto"/>
        <w:jc w:val="both"/>
        <w:rPr>
          <w:rFonts w:ascii="Arial" w:hAnsi="Arial" w:cs="Arial"/>
          <w:color w:val="000000" w:themeColor="text1"/>
          <w:sz w:val="24"/>
          <w:szCs w:val="24"/>
        </w:rPr>
      </w:pPr>
      <w:r w:rsidRPr="00C305FC">
        <w:rPr>
          <w:rFonts w:ascii="Arial" w:hAnsi="Arial" w:cs="Arial"/>
          <w:sz w:val="24"/>
          <w:szCs w:val="24"/>
        </w:rPr>
        <w:t xml:space="preserve">The mean values at the formula site for soleus </w:t>
      </w:r>
      <w:r w:rsidR="00736B80" w:rsidRPr="00C305FC">
        <w:rPr>
          <w:rFonts w:ascii="Arial" w:hAnsi="Arial" w:cs="Arial"/>
          <w:sz w:val="24"/>
          <w:szCs w:val="24"/>
        </w:rPr>
        <w:t>were</w:t>
      </w:r>
      <w:r w:rsidRPr="00C305FC">
        <w:rPr>
          <w:rFonts w:ascii="Arial" w:hAnsi="Arial" w:cs="Arial"/>
          <w:sz w:val="24"/>
          <w:szCs w:val="24"/>
        </w:rPr>
        <w:t xml:space="preserve"> tone 18.8 ± 2.9 Hz; stiffness 410.5 ± 66.9 Nm; elasticity 1.</w:t>
      </w:r>
      <w:r w:rsidR="00620CF2" w:rsidRPr="00C305FC">
        <w:rPr>
          <w:rFonts w:ascii="Arial" w:hAnsi="Arial" w:cs="Arial"/>
          <w:sz w:val="24"/>
          <w:szCs w:val="24"/>
        </w:rPr>
        <w:t>4</w:t>
      </w:r>
      <w:r w:rsidRPr="00C305FC">
        <w:rPr>
          <w:rFonts w:ascii="Arial" w:hAnsi="Arial" w:cs="Arial"/>
          <w:sz w:val="24"/>
          <w:szCs w:val="24"/>
        </w:rPr>
        <w:t xml:space="preserve"> ± 0.2 (log decrement). Tone gradually increased distally from Soleus Upper to Soleus Lower but there were no significant differences were found between sites (p=0.27). Elasticity decreased distally but this was </w:t>
      </w:r>
      <w:r w:rsidRPr="00C305FC">
        <w:rPr>
          <w:rFonts w:ascii="Arial" w:hAnsi="Arial" w:cs="Arial"/>
          <w:color w:val="000000" w:themeColor="text1"/>
          <w:sz w:val="24"/>
          <w:szCs w:val="24"/>
        </w:rPr>
        <w:t>not significant (p=0.47). Stiffness increased distally from Soleus Upper to Soleus Lower</w:t>
      </w:r>
      <w:r w:rsidR="00C25589" w:rsidRPr="00C305FC">
        <w:rPr>
          <w:rFonts w:ascii="Arial" w:hAnsi="Arial" w:cs="Arial"/>
          <w:color w:val="000000" w:themeColor="text1"/>
          <w:sz w:val="24"/>
          <w:szCs w:val="24"/>
        </w:rPr>
        <w:t xml:space="preserve"> however, a</w:t>
      </w:r>
      <w:r w:rsidRPr="00C305FC">
        <w:rPr>
          <w:rFonts w:ascii="Arial" w:hAnsi="Arial" w:cs="Arial"/>
          <w:color w:val="000000" w:themeColor="text1"/>
          <w:sz w:val="24"/>
          <w:szCs w:val="24"/>
        </w:rPr>
        <w:t xml:space="preserve"> significant difference in stiffness was only found between locations Soleus Lower and MTJ (p=0.03). There </w:t>
      </w:r>
      <w:r w:rsidR="0094623D" w:rsidRPr="00C305FC">
        <w:rPr>
          <w:rFonts w:ascii="Arial" w:hAnsi="Arial" w:cs="Arial"/>
          <w:color w:val="000000" w:themeColor="text1"/>
          <w:sz w:val="24"/>
          <w:szCs w:val="24"/>
        </w:rPr>
        <w:t>were</w:t>
      </w:r>
      <w:r w:rsidRPr="00C305FC">
        <w:rPr>
          <w:rFonts w:ascii="Arial" w:hAnsi="Arial" w:cs="Arial"/>
          <w:color w:val="000000" w:themeColor="text1"/>
          <w:sz w:val="24"/>
          <w:szCs w:val="24"/>
        </w:rPr>
        <w:t xml:space="preserve"> no significant differences between Soleus Lower and MTJ for tone (p=0.</w:t>
      </w:r>
      <w:r w:rsidR="0094623D" w:rsidRPr="00C305FC">
        <w:rPr>
          <w:rFonts w:ascii="Arial" w:hAnsi="Arial" w:cs="Arial"/>
          <w:color w:val="000000" w:themeColor="text1"/>
          <w:sz w:val="24"/>
          <w:szCs w:val="24"/>
        </w:rPr>
        <w:t>21</w:t>
      </w:r>
      <w:r w:rsidRPr="00C305FC">
        <w:rPr>
          <w:rFonts w:ascii="Arial" w:hAnsi="Arial" w:cs="Arial"/>
          <w:color w:val="000000" w:themeColor="text1"/>
          <w:sz w:val="24"/>
          <w:szCs w:val="24"/>
        </w:rPr>
        <w:t>) or elasticity (p=0.</w:t>
      </w:r>
      <w:r w:rsidR="0094623D" w:rsidRPr="00C305FC">
        <w:rPr>
          <w:rFonts w:ascii="Arial" w:hAnsi="Arial" w:cs="Arial"/>
          <w:color w:val="000000" w:themeColor="text1"/>
          <w:sz w:val="24"/>
          <w:szCs w:val="24"/>
        </w:rPr>
        <w:t>41</w:t>
      </w:r>
      <w:r w:rsidRPr="00C305FC">
        <w:rPr>
          <w:rFonts w:ascii="Arial" w:hAnsi="Arial" w:cs="Arial"/>
          <w:color w:val="000000" w:themeColor="text1"/>
          <w:sz w:val="24"/>
          <w:szCs w:val="24"/>
        </w:rPr>
        <w:t>).</w:t>
      </w:r>
    </w:p>
    <w:p w14:paraId="1FA57227" w14:textId="530C5B41" w:rsidR="00C84244" w:rsidRPr="00C305FC" w:rsidRDefault="00C25589" w:rsidP="00FE7DBB">
      <w:pPr>
        <w:pStyle w:val="Normal0"/>
        <w:spacing w:line="480" w:lineRule="auto"/>
        <w:rPr>
          <w:rFonts w:ascii="Arial" w:hAnsi="Arial" w:cs="Arial"/>
          <w:i/>
          <w:iCs/>
          <w:sz w:val="24"/>
          <w:szCs w:val="24"/>
        </w:rPr>
      </w:pPr>
      <w:r w:rsidRPr="00C305FC">
        <w:rPr>
          <w:rFonts w:ascii="Arial" w:hAnsi="Arial" w:cs="Arial"/>
          <w:i/>
          <w:iCs/>
          <w:sz w:val="24"/>
          <w:szCs w:val="24"/>
        </w:rPr>
        <w:t>Subcutaneous tissue thickness</w:t>
      </w:r>
    </w:p>
    <w:p w14:paraId="04FE7BD4" w14:textId="38879739" w:rsidR="00C25589" w:rsidRPr="00C305FC" w:rsidRDefault="00C25589" w:rsidP="00FE7DBB">
      <w:pPr>
        <w:pStyle w:val="Normal0"/>
        <w:spacing w:line="480" w:lineRule="auto"/>
        <w:jc w:val="both"/>
        <w:rPr>
          <w:rFonts w:ascii="Arial" w:hAnsi="Arial" w:cs="Arial"/>
          <w:sz w:val="24"/>
          <w:szCs w:val="24"/>
        </w:rPr>
      </w:pPr>
      <w:r w:rsidRPr="00C305FC">
        <w:rPr>
          <w:rFonts w:ascii="Arial" w:hAnsi="Arial" w:cs="Arial"/>
          <w:sz w:val="24"/>
          <w:szCs w:val="24"/>
        </w:rPr>
        <w:t xml:space="preserve">The mean thickness of </w:t>
      </w:r>
      <w:r w:rsidR="00C43838" w:rsidRPr="00C305FC">
        <w:rPr>
          <w:rFonts w:ascii="Arial" w:hAnsi="Arial" w:cs="Arial"/>
          <w:sz w:val="24"/>
          <w:szCs w:val="24"/>
        </w:rPr>
        <w:t>subcutaneous tissue</w:t>
      </w:r>
      <w:r w:rsidRPr="00C305FC">
        <w:rPr>
          <w:rFonts w:ascii="Arial" w:hAnsi="Arial" w:cs="Arial"/>
          <w:sz w:val="24"/>
          <w:szCs w:val="24"/>
        </w:rPr>
        <w:t xml:space="preserve"> was similar at all three points over Soleus, with thickness only varying by 1mm (Table 2). There were no statistically significant differences found in subcutaneous tissue thickness between Soleus Formula and Soleus Upper (p=0.604), between Soleus Formula and Soleus Lower (p=0.674) or between Soleus Upper and Soleus Lower (p=0.175).</w:t>
      </w:r>
    </w:p>
    <w:p w14:paraId="4130694C" w14:textId="20317670" w:rsidR="00C25589" w:rsidRPr="00C305FC" w:rsidRDefault="00832FA4" w:rsidP="00C25589">
      <w:pPr>
        <w:pStyle w:val="Normal0"/>
        <w:spacing w:line="360" w:lineRule="auto"/>
        <w:jc w:val="both"/>
        <w:rPr>
          <w:rFonts w:ascii="Arial" w:hAnsi="Arial" w:cs="Arial"/>
          <w:b/>
          <w:bCs/>
          <w:i/>
          <w:iCs/>
          <w:sz w:val="24"/>
          <w:szCs w:val="24"/>
        </w:rPr>
      </w:pPr>
      <w:r w:rsidRPr="00C305FC">
        <w:rPr>
          <w:rFonts w:ascii="Arial" w:hAnsi="Arial" w:cs="Arial"/>
          <w:b/>
          <w:bCs/>
          <w:i/>
          <w:iCs/>
          <w:sz w:val="24"/>
          <w:szCs w:val="24"/>
        </w:rPr>
        <w:t>[</w:t>
      </w:r>
      <w:r w:rsidR="00486C55" w:rsidRPr="00C305FC">
        <w:rPr>
          <w:rFonts w:ascii="Arial" w:hAnsi="Arial" w:cs="Arial"/>
          <w:b/>
          <w:bCs/>
          <w:i/>
          <w:iCs/>
          <w:sz w:val="24"/>
          <w:szCs w:val="24"/>
        </w:rPr>
        <w:t>insert table 2]</w:t>
      </w:r>
    </w:p>
    <w:p w14:paraId="7D03B456" w14:textId="505E2D72" w:rsidR="00871359" w:rsidRPr="00C305FC" w:rsidRDefault="00C25589" w:rsidP="00360D12">
      <w:pPr>
        <w:pStyle w:val="Normal0"/>
        <w:spacing w:line="480" w:lineRule="auto"/>
        <w:jc w:val="both"/>
        <w:rPr>
          <w:rFonts w:ascii="Arial" w:hAnsi="Arial" w:cs="Arial"/>
          <w:sz w:val="24"/>
          <w:szCs w:val="24"/>
        </w:rPr>
      </w:pPr>
      <w:r w:rsidRPr="00C305FC">
        <w:rPr>
          <w:rFonts w:ascii="Arial" w:hAnsi="Arial" w:cs="Arial"/>
          <w:sz w:val="24"/>
          <w:szCs w:val="24"/>
        </w:rPr>
        <w:lastRenderedPageBreak/>
        <w:t>The MTJ point between gastrocnemius and soleus was always superior to the formula point in all participants (mean; 3.25cm in males, 4.17cm females, 3.71cm overall).</w:t>
      </w:r>
    </w:p>
    <w:p w14:paraId="340D2F34" w14:textId="1E0DB499" w:rsidR="00871359" w:rsidRPr="00C305FC" w:rsidRDefault="0026266A" w:rsidP="00360D12">
      <w:pPr>
        <w:pStyle w:val="Normal0"/>
        <w:spacing w:line="480" w:lineRule="auto"/>
        <w:rPr>
          <w:rFonts w:ascii="Arial" w:hAnsi="Arial" w:cs="Arial"/>
          <w:i/>
          <w:iCs/>
          <w:sz w:val="24"/>
          <w:szCs w:val="24"/>
        </w:rPr>
      </w:pPr>
      <w:r w:rsidRPr="00C305FC">
        <w:rPr>
          <w:rFonts w:ascii="Arial" w:hAnsi="Arial" w:cs="Arial"/>
          <w:i/>
          <w:iCs/>
          <w:sz w:val="24"/>
          <w:szCs w:val="24"/>
        </w:rPr>
        <w:t>Planta</w:t>
      </w:r>
      <w:r w:rsidR="00E7485C" w:rsidRPr="00C305FC">
        <w:rPr>
          <w:rFonts w:ascii="Arial" w:hAnsi="Arial" w:cs="Arial"/>
          <w:i/>
          <w:iCs/>
          <w:sz w:val="24"/>
          <w:szCs w:val="24"/>
        </w:rPr>
        <w:t>r</w:t>
      </w:r>
      <w:r w:rsidRPr="00C305FC">
        <w:rPr>
          <w:rFonts w:ascii="Arial" w:hAnsi="Arial" w:cs="Arial"/>
          <w:i/>
          <w:iCs/>
          <w:sz w:val="24"/>
          <w:szCs w:val="24"/>
        </w:rPr>
        <w:t xml:space="preserve"> fascia</w:t>
      </w:r>
    </w:p>
    <w:p w14:paraId="39AD9929" w14:textId="6AC83C71" w:rsidR="00871359" w:rsidRPr="00C305FC" w:rsidRDefault="00871359" w:rsidP="00360D12">
      <w:pPr>
        <w:pStyle w:val="Normal0"/>
        <w:spacing w:line="480" w:lineRule="auto"/>
        <w:rPr>
          <w:rFonts w:ascii="Arial" w:hAnsi="Arial" w:cs="Arial"/>
          <w:i/>
          <w:iCs/>
          <w:sz w:val="24"/>
          <w:szCs w:val="24"/>
        </w:rPr>
      </w:pPr>
      <w:r w:rsidRPr="00C305FC">
        <w:rPr>
          <w:rFonts w:ascii="Arial" w:hAnsi="Arial" w:cs="Arial"/>
          <w:i/>
          <w:iCs/>
          <w:sz w:val="24"/>
          <w:szCs w:val="24"/>
        </w:rPr>
        <w:t>Myoton</w:t>
      </w:r>
      <w:r w:rsidR="00640656" w:rsidRPr="00C305FC">
        <w:rPr>
          <w:rFonts w:ascii="Arial" w:hAnsi="Arial" w:cs="Arial"/>
          <w:i/>
          <w:iCs/>
          <w:sz w:val="24"/>
          <w:szCs w:val="24"/>
        </w:rPr>
        <w:t>PRO</w:t>
      </w:r>
    </w:p>
    <w:p w14:paraId="6FAEF2C9" w14:textId="3562ED3B" w:rsidR="00871359" w:rsidRPr="00C305FC" w:rsidRDefault="003B5820" w:rsidP="00360D12">
      <w:pPr>
        <w:spacing w:line="480" w:lineRule="auto"/>
        <w:jc w:val="both"/>
        <w:rPr>
          <w:rFonts w:ascii="Arial" w:hAnsi="Arial" w:cs="Arial"/>
          <w:sz w:val="24"/>
          <w:szCs w:val="24"/>
        </w:rPr>
      </w:pPr>
      <w:r w:rsidRPr="00C305FC">
        <w:rPr>
          <w:rFonts w:ascii="Arial" w:hAnsi="Arial" w:cs="Arial"/>
          <w:sz w:val="24"/>
          <w:szCs w:val="24"/>
        </w:rPr>
        <w:t xml:space="preserve">The mean values at </w:t>
      </w:r>
      <w:r w:rsidR="00F10880" w:rsidRPr="00C305FC">
        <w:rPr>
          <w:rFonts w:ascii="Arial" w:hAnsi="Arial" w:cs="Arial"/>
          <w:sz w:val="24"/>
          <w:szCs w:val="24"/>
        </w:rPr>
        <w:t>sit</w:t>
      </w:r>
      <w:r w:rsidRPr="00C305FC">
        <w:rPr>
          <w:rFonts w:ascii="Arial" w:hAnsi="Arial" w:cs="Arial"/>
          <w:sz w:val="24"/>
          <w:szCs w:val="24"/>
        </w:rPr>
        <w:t xml:space="preserve">e </w:t>
      </w:r>
      <w:r w:rsidR="00F10880" w:rsidRPr="00C305FC">
        <w:rPr>
          <w:rFonts w:ascii="Arial" w:hAnsi="Arial" w:cs="Arial"/>
          <w:sz w:val="24"/>
          <w:szCs w:val="24"/>
        </w:rPr>
        <w:t>Plantar F</w:t>
      </w:r>
      <w:r w:rsidRPr="00C305FC">
        <w:rPr>
          <w:rFonts w:ascii="Arial" w:hAnsi="Arial" w:cs="Arial"/>
          <w:sz w:val="24"/>
          <w:szCs w:val="24"/>
        </w:rPr>
        <w:t xml:space="preserve">ascia </w:t>
      </w:r>
      <w:r w:rsidR="00F10880" w:rsidRPr="00C305FC">
        <w:rPr>
          <w:rFonts w:ascii="Arial" w:hAnsi="Arial" w:cs="Arial"/>
          <w:sz w:val="24"/>
          <w:szCs w:val="24"/>
        </w:rPr>
        <w:t xml:space="preserve">1 </w:t>
      </w:r>
      <w:r w:rsidRPr="00C305FC">
        <w:rPr>
          <w:rFonts w:ascii="Arial" w:hAnsi="Arial" w:cs="Arial"/>
          <w:sz w:val="24"/>
          <w:szCs w:val="24"/>
        </w:rPr>
        <w:t xml:space="preserve">were: tone </w:t>
      </w:r>
      <w:r w:rsidR="00F10880" w:rsidRPr="00C305FC">
        <w:rPr>
          <w:rFonts w:ascii="Arial" w:hAnsi="Arial" w:cs="Arial"/>
          <w:sz w:val="24"/>
          <w:szCs w:val="24"/>
        </w:rPr>
        <w:t xml:space="preserve">23.07 ±2.01 </w:t>
      </w:r>
      <w:r w:rsidRPr="00C305FC">
        <w:rPr>
          <w:rFonts w:ascii="Arial" w:hAnsi="Arial" w:cs="Arial"/>
          <w:sz w:val="24"/>
          <w:szCs w:val="24"/>
        </w:rPr>
        <w:t xml:space="preserve">Hz; stiffness </w:t>
      </w:r>
      <w:r w:rsidR="00F10880" w:rsidRPr="00C305FC">
        <w:rPr>
          <w:rFonts w:ascii="Arial" w:hAnsi="Arial" w:cs="Arial"/>
          <w:sz w:val="24"/>
          <w:szCs w:val="24"/>
        </w:rPr>
        <w:t xml:space="preserve">450.2 ±62.7 </w:t>
      </w:r>
      <w:r w:rsidRPr="00C305FC">
        <w:rPr>
          <w:rFonts w:ascii="Arial" w:hAnsi="Arial" w:cs="Arial"/>
          <w:sz w:val="24"/>
          <w:szCs w:val="24"/>
        </w:rPr>
        <w:t xml:space="preserve">Nm; elasticity </w:t>
      </w:r>
      <w:r w:rsidR="00F10880" w:rsidRPr="00C305FC">
        <w:rPr>
          <w:rFonts w:ascii="Arial" w:hAnsi="Arial" w:cs="Arial"/>
          <w:sz w:val="24"/>
          <w:szCs w:val="24"/>
        </w:rPr>
        <w:t xml:space="preserve">1.04 ±0.08 </w:t>
      </w:r>
      <w:r w:rsidRPr="00C305FC">
        <w:rPr>
          <w:rFonts w:ascii="Arial" w:hAnsi="Arial" w:cs="Arial"/>
          <w:sz w:val="24"/>
          <w:szCs w:val="24"/>
        </w:rPr>
        <w:t>(log decrement)</w:t>
      </w:r>
      <w:r w:rsidR="00871359" w:rsidRPr="00C305FC">
        <w:rPr>
          <w:rFonts w:ascii="Arial" w:hAnsi="Arial" w:cs="Arial"/>
          <w:sz w:val="24"/>
          <w:szCs w:val="24"/>
        </w:rPr>
        <w:t xml:space="preserve">. </w:t>
      </w:r>
      <w:r w:rsidR="0026266A" w:rsidRPr="00C305FC">
        <w:rPr>
          <w:rFonts w:ascii="Arial" w:hAnsi="Arial" w:cs="Arial"/>
          <w:sz w:val="24"/>
          <w:szCs w:val="24"/>
        </w:rPr>
        <w:t xml:space="preserve">No significant differences </w:t>
      </w:r>
      <w:r w:rsidR="00E7485C" w:rsidRPr="00C305FC">
        <w:rPr>
          <w:rFonts w:ascii="Arial" w:hAnsi="Arial" w:cs="Arial"/>
          <w:sz w:val="24"/>
          <w:szCs w:val="24"/>
        </w:rPr>
        <w:t xml:space="preserve">were found </w:t>
      </w:r>
      <w:r w:rsidR="0026266A" w:rsidRPr="00C305FC">
        <w:rPr>
          <w:rFonts w:ascii="Arial" w:hAnsi="Arial" w:cs="Arial"/>
          <w:sz w:val="24"/>
          <w:szCs w:val="24"/>
        </w:rPr>
        <w:t xml:space="preserve">between the three locations on </w:t>
      </w:r>
      <w:r w:rsidR="00E7485C" w:rsidRPr="00C305FC">
        <w:rPr>
          <w:rFonts w:ascii="Arial" w:hAnsi="Arial" w:cs="Arial"/>
          <w:sz w:val="24"/>
          <w:szCs w:val="24"/>
        </w:rPr>
        <w:t>the p</w:t>
      </w:r>
      <w:r w:rsidR="00F1252E" w:rsidRPr="00C305FC">
        <w:rPr>
          <w:rFonts w:ascii="Arial" w:hAnsi="Arial" w:cs="Arial"/>
          <w:sz w:val="24"/>
          <w:szCs w:val="24"/>
        </w:rPr>
        <w:t xml:space="preserve">lantar </w:t>
      </w:r>
      <w:r w:rsidR="00E7485C" w:rsidRPr="00C305FC">
        <w:rPr>
          <w:rFonts w:ascii="Arial" w:hAnsi="Arial" w:cs="Arial"/>
          <w:sz w:val="24"/>
          <w:szCs w:val="24"/>
        </w:rPr>
        <w:t>f</w:t>
      </w:r>
      <w:r w:rsidR="00F1252E" w:rsidRPr="00C305FC">
        <w:rPr>
          <w:rFonts w:ascii="Arial" w:hAnsi="Arial" w:cs="Arial"/>
          <w:sz w:val="24"/>
          <w:szCs w:val="24"/>
        </w:rPr>
        <w:t>ascia</w:t>
      </w:r>
      <w:r w:rsidR="00E7485C" w:rsidRPr="00C305FC">
        <w:rPr>
          <w:rFonts w:ascii="Arial" w:hAnsi="Arial" w:cs="Arial"/>
          <w:sz w:val="24"/>
          <w:szCs w:val="24"/>
        </w:rPr>
        <w:t>, for any of the three Myoton</w:t>
      </w:r>
      <w:r w:rsidR="00736B80" w:rsidRPr="00C305FC">
        <w:rPr>
          <w:rFonts w:ascii="Arial" w:hAnsi="Arial" w:cs="Arial"/>
          <w:sz w:val="24"/>
          <w:szCs w:val="24"/>
        </w:rPr>
        <w:t>PRO</w:t>
      </w:r>
      <w:r w:rsidR="00E7485C" w:rsidRPr="00C305FC">
        <w:rPr>
          <w:rFonts w:ascii="Arial" w:hAnsi="Arial" w:cs="Arial"/>
          <w:sz w:val="24"/>
          <w:szCs w:val="24"/>
        </w:rPr>
        <w:t xml:space="preserve"> parameters (Table </w:t>
      </w:r>
      <w:r w:rsidR="00C25589" w:rsidRPr="00C305FC">
        <w:rPr>
          <w:rFonts w:ascii="Arial" w:hAnsi="Arial" w:cs="Arial"/>
          <w:sz w:val="24"/>
          <w:szCs w:val="24"/>
        </w:rPr>
        <w:t>3</w:t>
      </w:r>
      <w:r w:rsidR="00E7485C" w:rsidRPr="00C305FC">
        <w:rPr>
          <w:rFonts w:ascii="Arial" w:hAnsi="Arial" w:cs="Arial"/>
          <w:sz w:val="24"/>
          <w:szCs w:val="24"/>
        </w:rPr>
        <w:t>)</w:t>
      </w:r>
      <w:r w:rsidR="0026266A" w:rsidRPr="00C305FC">
        <w:rPr>
          <w:rFonts w:ascii="Arial" w:hAnsi="Arial" w:cs="Arial"/>
          <w:sz w:val="24"/>
          <w:szCs w:val="24"/>
        </w:rPr>
        <w:t>.</w:t>
      </w:r>
      <w:r w:rsidR="00E7485C" w:rsidRPr="00C305FC">
        <w:rPr>
          <w:rFonts w:ascii="Arial" w:hAnsi="Arial" w:cs="Arial"/>
          <w:sz w:val="24"/>
          <w:szCs w:val="24"/>
        </w:rPr>
        <w:t xml:space="preserve"> </w:t>
      </w:r>
    </w:p>
    <w:p w14:paraId="4723443F" w14:textId="77777777" w:rsidR="00871359" w:rsidRPr="00C305FC" w:rsidRDefault="00871359" w:rsidP="0026266A">
      <w:pPr>
        <w:spacing w:line="360" w:lineRule="auto"/>
        <w:jc w:val="both"/>
        <w:rPr>
          <w:rFonts w:ascii="Arial" w:hAnsi="Arial" w:cs="Arial"/>
          <w:sz w:val="24"/>
          <w:szCs w:val="24"/>
        </w:rPr>
      </w:pPr>
    </w:p>
    <w:p w14:paraId="000000B6" w14:textId="29E8F594" w:rsidR="00CD39E5" w:rsidRPr="00C305FC" w:rsidRDefault="00381451">
      <w:pPr>
        <w:pStyle w:val="Normal0"/>
        <w:rPr>
          <w:rFonts w:ascii="Arial" w:hAnsi="Arial" w:cs="Arial"/>
          <w:b/>
          <w:bCs/>
          <w:i/>
          <w:iCs/>
          <w:sz w:val="24"/>
          <w:szCs w:val="24"/>
        </w:rPr>
      </w:pPr>
      <w:r w:rsidRPr="00C305FC">
        <w:rPr>
          <w:rFonts w:ascii="Arial" w:hAnsi="Arial" w:cs="Arial"/>
          <w:b/>
          <w:bCs/>
          <w:i/>
          <w:iCs/>
          <w:sz w:val="24"/>
          <w:szCs w:val="24"/>
        </w:rPr>
        <w:t>[insert table 3]</w:t>
      </w:r>
    </w:p>
    <w:p w14:paraId="525A4FBC" w14:textId="20ADAB1C" w:rsidR="00C25589" w:rsidRPr="00C305FC" w:rsidRDefault="00C25589" w:rsidP="00EF02AD">
      <w:pPr>
        <w:pStyle w:val="Normal0"/>
        <w:spacing w:line="480" w:lineRule="auto"/>
        <w:rPr>
          <w:rFonts w:ascii="Arial" w:hAnsi="Arial" w:cs="Arial"/>
          <w:i/>
          <w:iCs/>
          <w:sz w:val="24"/>
          <w:szCs w:val="24"/>
        </w:rPr>
      </w:pPr>
      <w:r w:rsidRPr="00C305FC">
        <w:rPr>
          <w:rFonts w:ascii="Arial" w:hAnsi="Arial" w:cs="Arial"/>
          <w:i/>
          <w:iCs/>
          <w:sz w:val="24"/>
          <w:szCs w:val="24"/>
        </w:rPr>
        <w:t>Subcutaneous tissue thickness</w:t>
      </w:r>
    </w:p>
    <w:p w14:paraId="000000B7" w14:textId="1F97A4BF" w:rsidR="00CD39E5" w:rsidRPr="00C305FC" w:rsidRDefault="00C25589" w:rsidP="00EF02AD">
      <w:pPr>
        <w:pStyle w:val="Normal0"/>
        <w:spacing w:line="480" w:lineRule="auto"/>
        <w:rPr>
          <w:rFonts w:ascii="Arial" w:hAnsi="Arial" w:cs="Arial"/>
          <w:sz w:val="24"/>
          <w:szCs w:val="24"/>
        </w:rPr>
      </w:pPr>
      <w:r w:rsidRPr="00C305FC">
        <w:rPr>
          <w:rFonts w:ascii="Arial" w:hAnsi="Arial" w:cs="Arial"/>
          <w:sz w:val="24"/>
          <w:szCs w:val="24"/>
        </w:rPr>
        <w:t>The mean thickness of superficial tissues varied at each point along the plantar surface of the foot (Table 2). There was a significant (p &lt;0.001) variation of superficial tissue thickness above Plantar Fascia at the three selected points (p &lt; 0.001). Follow up repeated measures Tukey post hoc showed that differences were significant at all points (Plantar Fascia 1-2 p&lt;0.001, Plantar Fascia 2-3 p&lt;0.001, Plantar Fascia 1-3 p&lt;0.001).</w:t>
      </w:r>
    </w:p>
    <w:p w14:paraId="000000EB" w14:textId="1582C9A8" w:rsidR="00CD39E5" w:rsidRPr="00C305FC" w:rsidRDefault="00640656" w:rsidP="00EF02AD">
      <w:pPr>
        <w:pStyle w:val="Normal0"/>
        <w:spacing w:line="480" w:lineRule="auto"/>
        <w:rPr>
          <w:rFonts w:ascii="Arial" w:hAnsi="Arial" w:cs="Arial"/>
          <w:b/>
          <w:bCs/>
          <w:sz w:val="24"/>
          <w:szCs w:val="24"/>
        </w:rPr>
      </w:pPr>
      <w:r w:rsidRPr="00C305FC">
        <w:rPr>
          <w:rFonts w:ascii="Arial" w:hAnsi="Arial" w:cs="Arial"/>
          <w:b/>
          <w:bCs/>
          <w:sz w:val="24"/>
          <w:szCs w:val="24"/>
        </w:rPr>
        <w:t>Discussion</w:t>
      </w:r>
    </w:p>
    <w:p w14:paraId="329327EA" w14:textId="4F4BDDE3" w:rsidR="006D13DC" w:rsidRPr="00C305FC" w:rsidRDefault="006D13DC" w:rsidP="00EF02AD">
      <w:pPr>
        <w:pStyle w:val="Normal0"/>
        <w:spacing w:line="480" w:lineRule="auto"/>
        <w:rPr>
          <w:rFonts w:ascii="Arial" w:hAnsi="Arial" w:cs="Arial"/>
          <w:sz w:val="24"/>
          <w:szCs w:val="24"/>
        </w:rPr>
      </w:pPr>
      <w:r w:rsidRPr="00C305FC">
        <w:rPr>
          <w:rFonts w:ascii="Arial" w:hAnsi="Arial" w:cs="Arial"/>
          <w:sz w:val="24"/>
          <w:szCs w:val="24"/>
        </w:rPr>
        <w:t>There were no significant differences in the Myoton</w:t>
      </w:r>
      <w:r w:rsidR="00736B80" w:rsidRPr="00C305FC">
        <w:rPr>
          <w:rFonts w:ascii="Arial" w:hAnsi="Arial" w:cs="Arial"/>
          <w:sz w:val="24"/>
          <w:szCs w:val="24"/>
        </w:rPr>
        <w:t>PRO</w:t>
      </w:r>
      <w:r w:rsidRPr="00C305FC">
        <w:rPr>
          <w:rFonts w:ascii="Arial" w:hAnsi="Arial" w:cs="Arial"/>
          <w:sz w:val="24"/>
          <w:szCs w:val="24"/>
        </w:rPr>
        <w:t xml:space="preserve"> parameters between the three recording sites for each of the two tissues examined: soleus muscle and plantar fascia.  The only significant difference found was between the MTJ (not used for Myoton</w:t>
      </w:r>
      <w:r w:rsidR="00736B80" w:rsidRPr="00C305FC">
        <w:rPr>
          <w:rFonts w:ascii="Arial" w:hAnsi="Arial" w:cs="Arial"/>
          <w:sz w:val="24"/>
          <w:szCs w:val="24"/>
        </w:rPr>
        <w:t>PRO</w:t>
      </w:r>
      <w:r w:rsidRPr="00C305FC">
        <w:rPr>
          <w:rFonts w:ascii="Arial" w:hAnsi="Arial" w:cs="Arial"/>
          <w:sz w:val="24"/>
          <w:szCs w:val="24"/>
        </w:rPr>
        <w:t xml:space="preserve"> recordings but as a reference location for determining whether the formula site was </w:t>
      </w:r>
      <w:r w:rsidR="00736B80" w:rsidRPr="00C305FC">
        <w:rPr>
          <w:rFonts w:ascii="Arial" w:hAnsi="Arial" w:cs="Arial"/>
          <w:sz w:val="24"/>
          <w:szCs w:val="24"/>
        </w:rPr>
        <w:t>over</w:t>
      </w:r>
      <w:r w:rsidRPr="00C305FC">
        <w:rPr>
          <w:rFonts w:ascii="Arial" w:hAnsi="Arial" w:cs="Arial"/>
          <w:sz w:val="24"/>
          <w:szCs w:val="24"/>
        </w:rPr>
        <w:t xml:space="preserve"> soleus) and the lower soleus site. The subcutaneous tissue </w:t>
      </w:r>
      <w:r w:rsidRPr="00C305FC">
        <w:rPr>
          <w:rFonts w:ascii="Arial" w:hAnsi="Arial" w:cs="Arial"/>
          <w:sz w:val="24"/>
          <w:szCs w:val="24"/>
        </w:rPr>
        <w:lastRenderedPageBreak/>
        <w:t>thicknesses measured, to aid interpretation of Myoton</w:t>
      </w:r>
      <w:r w:rsidR="00736B80" w:rsidRPr="00C305FC">
        <w:rPr>
          <w:rFonts w:ascii="Arial" w:hAnsi="Arial" w:cs="Arial"/>
          <w:sz w:val="24"/>
          <w:szCs w:val="24"/>
        </w:rPr>
        <w:t xml:space="preserve">PRO </w:t>
      </w:r>
      <w:r w:rsidRPr="00C305FC">
        <w:rPr>
          <w:rFonts w:ascii="Arial" w:hAnsi="Arial" w:cs="Arial"/>
          <w:sz w:val="24"/>
          <w:szCs w:val="24"/>
        </w:rPr>
        <w:t xml:space="preserve">findings, did not vary significantly between the three sites along soleus or the plantar fascia respectively. </w:t>
      </w:r>
    </w:p>
    <w:p w14:paraId="17A98260" w14:textId="47212A3E" w:rsidR="0F5F6972" w:rsidRPr="00C305FC" w:rsidRDefault="0B97B9C3" w:rsidP="00EF02AD">
      <w:pPr>
        <w:pStyle w:val="Normal0"/>
        <w:spacing w:line="480" w:lineRule="auto"/>
        <w:jc w:val="both"/>
        <w:rPr>
          <w:rFonts w:ascii="Arial" w:hAnsi="Arial" w:cs="Arial"/>
          <w:sz w:val="24"/>
          <w:szCs w:val="24"/>
        </w:rPr>
      </w:pPr>
      <w:r w:rsidRPr="00C305FC">
        <w:rPr>
          <w:rFonts w:ascii="Arial" w:hAnsi="Arial" w:cs="Arial"/>
          <w:sz w:val="24"/>
          <w:szCs w:val="24"/>
        </w:rPr>
        <w:t xml:space="preserve"> </w:t>
      </w:r>
    </w:p>
    <w:p w14:paraId="7349E066" w14:textId="09229FB9" w:rsidR="001E0FB2" w:rsidRPr="00C305FC" w:rsidRDefault="0026266A" w:rsidP="00EF02AD">
      <w:pPr>
        <w:pStyle w:val="Normal0"/>
        <w:spacing w:line="480" w:lineRule="auto"/>
        <w:jc w:val="both"/>
        <w:rPr>
          <w:rFonts w:ascii="Arial" w:hAnsi="Arial" w:cs="Arial"/>
          <w:sz w:val="24"/>
          <w:szCs w:val="24"/>
        </w:rPr>
      </w:pPr>
      <w:r w:rsidRPr="00C305FC">
        <w:rPr>
          <w:rFonts w:ascii="Arial" w:hAnsi="Arial" w:cs="Arial"/>
          <w:sz w:val="24"/>
          <w:szCs w:val="24"/>
        </w:rPr>
        <w:t>The</w:t>
      </w:r>
      <w:r w:rsidR="006D13DC" w:rsidRPr="00C305FC">
        <w:rPr>
          <w:rFonts w:ascii="Arial" w:hAnsi="Arial" w:cs="Arial"/>
          <w:sz w:val="24"/>
          <w:szCs w:val="24"/>
        </w:rPr>
        <w:t xml:space="preserve">re were </w:t>
      </w:r>
      <w:r w:rsidRPr="00C305FC">
        <w:rPr>
          <w:rFonts w:ascii="Arial" w:hAnsi="Arial" w:cs="Arial"/>
          <w:sz w:val="24"/>
          <w:szCs w:val="24"/>
        </w:rPr>
        <w:t xml:space="preserve">no </w:t>
      </w:r>
      <w:r w:rsidR="00AB7967" w:rsidRPr="00C305FC">
        <w:rPr>
          <w:rFonts w:ascii="Arial" w:hAnsi="Arial" w:cs="Arial"/>
          <w:sz w:val="24"/>
          <w:szCs w:val="24"/>
        </w:rPr>
        <w:t xml:space="preserve">statistically </w:t>
      </w:r>
      <w:r w:rsidRPr="00C305FC">
        <w:rPr>
          <w:rFonts w:ascii="Arial" w:hAnsi="Arial" w:cs="Arial"/>
          <w:sz w:val="24"/>
          <w:szCs w:val="24"/>
        </w:rPr>
        <w:t>significant change</w:t>
      </w:r>
      <w:r w:rsidR="006D13DC" w:rsidRPr="00C305FC">
        <w:rPr>
          <w:rFonts w:ascii="Arial" w:hAnsi="Arial" w:cs="Arial"/>
          <w:sz w:val="24"/>
          <w:szCs w:val="24"/>
        </w:rPr>
        <w:t>s</w:t>
      </w:r>
      <w:r w:rsidRPr="00C305FC">
        <w:rPr>
          <w:rFonts w:ascii="Arial" w:hAnsi="Arial" w:cs="Arial"/>
          <w:sz w:val="24"/>
          <w:szCs w:val="24"/>
        </w:rPr>
        <w:t xml:space="preserve"> in tone, stiffness or elasticity measured at different </w:t>
      </w:r>
      <w:r w:rsidR="006D13DC" w:rsidRPr="00C305FC">
        <w:rPr>
          <w:rFonts w:ascii="Arial" w:hAnsi="Arial" w:cs="Arial"/>
          <w:sz w:val="24"/>
          <w:szCs w:val="24"/>
        </w:rPr>
        <w:t>sites</w:t>
      </w:r>
      <w:r w:rsidRPr="00C305FC">
        <w:rPr>
          <w:rFonts w:ascii="Arial" w:hAnsi="Arial" w:cs="Arial"/>
          <w:sz w:val="24"/>
          <w:szCs w:val="24"/>
        </w:rPr>
        <w:t xml:space="preserve"> along the belly of soleus using the My</w:t>
      </w:r>
      <w:r w:rsidR="7D7C1C49" w:rsidRPr="00C305FC">
        <w:rPr>
          <w:rFonts w:ascii="Arial" w:hAnsi="Arial" w:cs="Arial"/>
          <w:sz w:val="24"/>
          <w:szCs w:val="24"/>
        </w:rPr>
        <w:t>o</w:t>
      </w:r>
      <w:r w:rsidRPr="00C305FC">
        <w:rPr>
          <w:rFonts w:ascii="Arial" w:hAnsi="Arial" w:cs="Arial"/>
          <w:sz w:val="24"/>
          <w:szCs w:val="24"/>
        </w:rPr>
        <w:t>tonPRO. The</w:t>
      </w:r>
      <w:r w:rsidR="006D13DC" w:rsidRPr="00C305FC">
        <w:rPr>
          <w:rFonts w:ascii="Arial" w:hAnsi="Arial" w:cs="Arial"/>
          <w:sz w:val="24"/>
          <w:szCs w:val="24"/>
        </w:rPr>
        <w:t xml:space="preserve">se findings indicate that </w:t>
      </w:r>
      <w:r w:rsidRPr="00C305FC">
        <w:rPr>
          <w:rFonts w:ascii="Arial" w:hAnsi="Arial" w:cs="Arial"/>
          <w:sz w:val="24"/>
          <w:szCs w:val="24"/>
        </w:rPr>
        <w:t>the location at which the MyotonPRO is used along the belly of soleus</w:t>
      </w:r>
      <w:r w:rsidR="00AB7967" w:rsidRPr="00C305FC">
        <w:rPr>
          <w:rFonts w:ascii="Arial" w:hAnsi="Arial" w:cs="Arial"/>
          <w:sz w:val="24"/>
          <w:szCs w:val="24"/>
        </w:rPr>
        <w:t>, 1cm either side of the formula site,</w:t>
      </w:r>
      <w:r w:rsidRPr="00C305FC">
        <w:rPr>
          <w:rFonts w:ascii="Arial" w:hAnsi="Arial" w:cs="Arial"/>
          <w:sz w:val="24"/>
          <w:szCs w:val="24"/>
        </w:rPr>
        <w:t xml:space="preserve"> does not affect muscle parameters in healthy individuals. </w:t>
      </w:r>
      <w:r w:rsidR="004670CC" w:rsidRPr="00C305FC">
        <w:rPr>
          <w:rFonts w:ascii="Arial" w:hAnsi="Arial" w:cs="Arial"/>
          <w:sz w:val="24"/>
          <w:szCs w:val="24"/>
        </w:rPr>
        <w:t xml:space="preserve"> The present study is in support of findings from the rectus femoris muscle in healthy </w:t>
      </w:r>
      <w:r w:rsidR="00EE0BFC" w:rsidRPr="00C305FC">
        <w:rPr>
          <w:rFonts w:ascii="Arial" w:hAnsi="Arial" w:cs="Arial"/>
          <w:sz w:val="24"/>
          <w:szCs w:val="24"/>
        </w:rPr>
        <w:t xml:space="preserve">young </w:t>
      </w:r>
      <w:r w:rsidR="004670CC" w:rsidRPr="00C305FC">
        <w:rPr>
          <w:rFonts w:ascii="Arial" w:hAnsi="Arial" w:cs="Arial"/>
          <w:sz w:val="24"/>
          <w:szCs w:val="24"/>
        </w:rPr>
        <w:t>adults</w:t>
      </w:r>
      <w:r w:rsidR="001E0FB2" w:rsidRPr="00C305FC">
        <w:rPr>
          <w:rFonts w:ascii="Arial" w:hAnsi="Arial" w:cs="Arial"/>
          <w:sz w:val="24"/>
          <w:szCs w:val="24"/>
        </w:rPr>
        <w:t xml:space="preserve"> (aged 15-35 years)</w:t>
      </w:r>
      <w:r w:rsidR="004670CC" w:rsidRPr="00C305FC">
        <w:rPr>
          <w:rFonts w:ascii="Arial" w:hAnsi="Arial" w:cs="Arial"/>
          <w:sz w:val="24"/>
          <w:szCs w:val="24"/>
        </w:rPr>
        <w:t>, where sites 1cm above</w:t>
      </w:r>
      <w:r w:rsidR="00EE0BFC" w:rsidRPr="00C305FC">
        <w:rPr>
          <w:rFonts w:ascii="Arial" w:hAnsi="Arial" w:cs="Arial"/>
          <w:sz w:val="24"/>
          <w:szCs w:val="24"/>
        </w:rPr>
        <w:t xml:space="preserve"> and </w:t>
      </w:r>
      <w:r w:rsidR="004670CC" w:rsidRPr="00C305FC">
        <w:rPr>
          <w:rFonts w:ascii="Arial" w:hAnsi="Arial" w:cs="Arial"/>
          <w:sz w:val="24"/>
          <w:szCs w:val="24"/>
        </w:rPr>
        <w:t>below</w:t>
      </w:r>
      <w:r w:rsidR="00EE0BFC" w:rsidRPr="00C305FC">
        <w:rPr>
          <w:rFonts w:ascii="Arial" w:hAnsi="Arial" w:cs="Arial"/>
          <w:sz w:val="24"/>
          <w:szCs w:val="24"/>
        </w:rPr>
        <w:t xml:space="preserve"> </w:t>
      </w:r>
      <w:r w:rsidR="004670CC" w:rsidRPr="00C305FC">
        <w:rPr>
          <w:rFonts w:ascii="Arial" w:hAnsi="Arial" w:cs="Arial"/>
          <w:sz w:val="24"/>
          <w:szCs w:val="24"/>
        </w:rPr>
        <w:t xml:space="preserve">a central site did not produce </w:t>
      </w:r>
      <w:r w:rsidR="00EE0BFC" w:rsidRPr="00C305FC">
        <w:rPr>
          <w:rFonts w:ascii="Arial" w:hAnsi="Arial" w:cs="Arial"/>
          <w:sz w:val="24"/>
          <w:szCs w:val="24"/>
        </w:rPr>
        <w:t>statistically significant differences</w:t>
      </w:r>
      <w:r w:rsidR="00FF74FF" w:rsidRPr="00C305FC">
        <w:rPr>
          <w:rFonts w:ascii="Arial" w:hAnsi="Arial" w:cs="Arial"/>
          <w:sz w:val="24"/>
          <w:szCs w:val="24"/>
        </w:rPr>
        <w:t xml:space="preserve"> [23]</w:t>
      </w:r>
      <w:r w:rsidR="00EE0BFC" w:rsidRPr="00C305FC">
        <w:rPr>
          <w:rFonts w:ascii="Arial" w:hAnsi="Arial" w:cs="Arial"/>
          <w:sz w:val="24"/>
          <w:szCs w:val="24"/>
        </w:rPr>
        <w:t xml:space="preserve">. There were, however, differences seen in the </w:t>
      </w:r>
      <w:r w:rsidR="00FF74FF" w:rsidRPr="00C305FC">
        <w:rPr>
          <w:rFonts w:ascii="Arial" w:hAnsi="Arial" w:cs="Arial"/>
          <w:sz w:val="24"/>
          <w:szCs w:val="24"/>
        </w:rPr>
        <w:t>biceps brachii muscle for the inferior site, which was closer to the MTJ [23].  The size of the muscle belly will obviously determine the level of precision needed for making recordings</w:t>
      </w:r>
      <w:r w:rsidR="00871624" w:rsidRPr="00C305FC">
        <w:rPr>
          <w:rFonts w:ascii="Arial" w:hAnsi="Arial" w:cs="Arial"/>
          <w:sz w:val="24"/>
          <w:szCs w:val="24"/>
        </w:rPr>
        <w:t>,</w:t>
      </w:r>
      <w:r w:rsidR="00FF74FF" w:rsidRPr="00C305FC">
        <w:rPr>
          <w:rFonts w:ascii="Arial" w:hAnsi="Arial" w:cs="Arial"/>
          <w:sz w:val="24"/>
          <w:szCs w:val="24"/>
        </w:rPr>
        <w:t xml:space="preserve"> but quadriceps and soleus appear to be large enough to capture muscle belly parameters, </w:t>
      </w:r>
      <w:r w:rsidR="00736B80" w:rsidRPr="00C305FC">
        <w:rPr>
          <w:rFonts w:ascii="Arial" w:hAnsi="Arial" w:cs="Arial"/>
          <w:sz w:val="24"/>
          <w:szCs w:val="24"/>
        </w:rPr>
        <w:t>if</w:t>
      </w:r>
      <w:r w:rsidR="00FF74FF" w:rsidRPr="00C305FC">
        <w:rPr>
          <w:rFonts w:ascii="Arial" w:hAnsi="Arial" w:cs="Arial"/>
          <w:sz w:val="24"/>
          <w:szCs w:val="24"/>
        </w:rPr>
        <w:t xml:space="preserve"> the location is anatomically appropriate. For example, </w:t>
      </w:r>
      <w:r w:rsidR="00D269BC" w:rsidRPr="00C305FC">
        <w:rPr>
          <w:rFonts w:ascii="Arial" w:hAnsi="Arial" w:cs="Arial"/>
          <w:sz w:val="24"/>
          <w:szCs w:val="24"/>
        </w:rPr>
        <w:t>soleus</w:t>
      </w:r>
      <w:r w:rsidR="00FF74FF" w:rsidRPr="00C305FC">
        <w:rPr>
          <w:rFonts w:ascii="Arial" w:hAnsi="Arial" w:cs="Arial"/>
          <w:sz w:val="24"/>
          <w:szCs w:val="24"/>
        </w:rPr>
        <w:t xml:space="preserve"> formula and lower </w:t>
      </w:r>
      <w:r w:rsidR="00D269BC" w:rsidRPr="00C305FC">
        <w:rPr>
          <w:rFonts w:ascii="Arial" w:hAnsi="Arial" w:cs="Arial"/>
          <w:sz w:val="24"/>
          <w:szCs w:val="24"/>
        </w:rPr>
        <w:t xml:space="preserve">(still over the muscle belly) </w:t>
      </w:r>
      <w:r w:rsidR="00FF74FF" w:rsidRPr="00C305FC">
        <w:rPr>
          <w:rFonts w:ascii="Arial" w:hAnsi="Arial" w:cs="Arial"/>
          <w:sz w:val="24"/>
          <w:szCs w:val="24"/>
        </w:rPr>
        <w:t xml:space="preserve">sites </w:t>
      </w:r>
      <w:r w:rsidR="00D269BC" w:rsidRPr="00C305FC">
        <w:rPr>
          <w:rFonts w:ascii="Arial" w:hAnsi="Arial" w:cs="Arial"/>
          <w:sz w:val="24"/>
          <w:szCs w:val="24"/>
        </w:rPr>
        <w:t>appear</w:t>
      </w:r>
      <w:r w:rsidR="00FF74FF" w:rsidRPr="00C305FC">
        <w:rPr>
          <w:rFonts w:ascii="Arial" w:hAnsi="Arial" w:cs="Arial"/>
          <w:sz w:val="24"/>
          <w:szCs w:val="24"/>
        </w:rPr>
        <w:t xml:space="preserve"> to be preferable to the upper site, which is closer to tendinous tissue at the MTJ and the </w:t>
      </w:r>
      <w:r w:rsidR="001E0FB2" w:rsidRPr="00C305FC">
        <w:rPr>
          <w:rFonts w:ascii="Arial" w:hAnsi="Arial" w:cs="Arial"/>
          <w:sz w:val="24"/>
          <w:szCs w:val="24"/>
        </w:rPr>
        <w:t xml:space="preserve">trend in changes in recordings </w:t>
      </w:r>
      <w:r w:rsidR="00D269BC" w:rsidRPr="00C305FC">
        <w:rPr>
          <w:rFonts w:ascii="Arial" w:hAnsi="Arial" w:cs="Arial"/>
          <w:sz w:val="24"/>
          <w:szCs w:val="24"/>
        </w:rPr>
        <w:t xml:space="preserve">from distal to proximal </w:t>
      </w:r>
      <w:r w:rsidR="001E0FB2" w:rsidRPr="00C305FC">
        <w:rPr>
          <w:rFonts w:ascii="Arial" w:hAnsi="Arial" w:cs="Arial"/>
          <w:sz w:val="24"/>
          <w:szCs w:val="24"/>
        </w:rPr>
        <w:t>(although non-significant) indicated this</w:t>
      </w:r>
      <w:r w:rsidR="00FF74FF" w:rsidRPr="00C305FC">
        <w:rPr>
          <w:rFonts w:ascii="Arial" w:hAnsi="Arial" w:cs="Arial"/>
          <w:sz w:val="24"/>
          <w:szCs w:val="24"/>
        </w:rPr>
        <w:t xml:space="preserve">. </w:t>
      </w:r>
      <w:r w:rsidR="001E0FB2" w:rsidRPr="00C305FC">
        <w:rPr>
          <w:rFonts w:ascii="Arial" w:hAnsi="Arial" w:cs="Arial"/>
          <w:sz w:val="24"/>
          <w:szCs w:val="24"/>
        </w:rPr>
        <w:t xml:space="preserve"> </w:t>
      </w:r>
      <w:r w:rsidR="00D269BC" w:rsidRPr="00C305FC">
        <w:rPr>
          <w:rFonts w:ascii="Arial" w:hAnsi="Arial" w:cs="Arial"/>
          <w:sz w:val="24"/>
          <w:szCs w:val="24"/>
        </w:rPr>
        <w:t>The previous study found [23] that b</w:t>
      </w:r>
      <w:r w:rsidR="001E0FB2" w:rsidRPr="00C305FC">
        <w:rPr>
          <w:rFonts w:ascii="Arial" w:hAnsi="Arial" w:cs="Arial"/>
          <w:sz w:val="24"/>
          <w:szCs w:val="24"/>
        </w:rPr>
        <w:t xml:space="preserve">oth rectus femoris and biceps brachii showed significant differences for recording site in older people (aged 65-90 years), so ageing as well as smaller muscles require recording site location to be more precise.   </w:t>
      </w:r>
    </w:p>
    <w:p w14:paraId="077C6356" w14:textId="6281334B" w:rsidR="009D634D" w:rsidRPr="00C305FC" w:rsidRDefault="006D13DC" w:rsidP="00EF02AD">
      <w:pPr>
        <w:pStyle w:val="Normal0"/>
        <w:spacing w:line="480" w:lineRule="auto"/>
        <w:jc w:val="both"/>
        <w:rPr>
          <w:rFonts w:ascii="Arial" w:hAnsi="Arial" w:cs="Arial"/>
          <w:sz w:val="24"/>
          <w:szCs w:val="24"/>
        </w:rPr>
      </w:pPr>
      <w:r w:rsidRPr="00C305FC">
        <w:rPr>
          <w:rFonts w:ascii="Arial" w:hAnsi="Arial" w:cs="Arial"/>
          <w:sz w:val="24"/>
          <w:szCs w:val="24"/>
        </w:rPr>
        <w:t>T</w:t>
      </w:r>
      <w:r w:rsidR="0026266A" w:rsidRPr="00C305FC">
        <w:rPr>
          <w:rFonts w:ascii="Arial" w:hAnsi="Arial" w:cs="Arial"/>
          <w:sz w:val="24"/>
          <w:szCs w:val="24"/>
        </w:rPr>
        <w:t>he</w:t>
      </w:r>
      <w:r w:rsidR="00BA08C5" w:rsidRPr="00C305FC">
        <w:rPr>
          <w:rFonts w:ascii="Arial" w:hAnsi="Arial" w:cs="Arial"/>
          <w:sz w:val="24"/>
          <w:szCs w:val="24"/>
        </w:rPr>
        <w:t xml:space="preserve">re were also </w:t>
      </w:r>
      <w:r w:rsidR="0026266A" w:rsidRPr="00C305FC">
        <w:rPr>
          <w:rFonts w:ascii="Arial" w:hAnsi="Arial" w:cs="Arial"/>
          <w:sz w:val="24"/>
          <w:szCs w:val="24"/>
        </w:rPr>
        <w:t>no</w:t>
      </w:r>
      <w:r w:rsidR="00D269BC" w:rsidRPr="00C305FC">
        <w:rPr>
          <w:rFonts w:ascii="Arial" w:hAnsi="Arial" w:cs="Arial"/>
          <w:sz w:val="24"/>
          <w:szCs w:val="24"/>
        </w:rPr>
        <w:t xml:space="preserve"> </w:t>
      </w:r>
      <w:r w:rsidR="0026266A" w:rsidRPr="00C305FC">
        <w:rPr>
          <w:rFonts w:ascii="Arial" w:hAnsi="Arial" w:cs="Arial"/>
          <w:sz w:val="24"/>
          <w:szCs w:val="24"/>
        </w:rPr>
        <w:t xml:space="preserve">statistically significant changes </w:t>
      </w:r>
      <w:r w:rsidR="00BA08C5" w:rsidRPr="00C305FC">
        <w:rPr>
          <w:rFonts w:ascii="Arial" w:hAnsi="Arial" w:cs="Arial"/>
          <w:sz w:val="24"/>
          <w:szCs w:val="24"/>
        </w:rPr>
        <w:t xml:space="preserve">on ultrasound images for </w:t>
      </w:r>
      <w:r w:rsidRPr="00C305FC">
        <w:rPr>
          <w:rFonts w:ascii="Arial" w:hAnsi="Arial" w:cs="Arial"/>
          <w:sz w:val="24"/>
          <w:szCs w:val="24"/>
        </w:rPr>
        <w:t xml:space="preserve">subcutaneous </w:t>
      </w:r>
      <w:r w:rsidR="0026266A" w:rsidRPr="00C305FC">
        <w:rPr>
          <w:rFonts w:ascii="Arial" w:hAnsi="Arial" w:cs="Arial"/>
          <w:sz w:val="24"/>
          <w:szCs w:val="24"/>
        </w:rPr>
        <w:t xml:space="preserve">tissue thickness </w:t>
      </w:r>
      <w:r w:rsidRPr="00C305FC">
        <w:rPr>
          <w:rFonts w:ascii="Arial" w:hAnsi="Arial" w:cs="Arial"/>
          <w:sz w:val="24"/>
          <w:szCs w:val="24"/>
        </w:rPr>
        <w:t xml:space="preserve">between </w:t>
      </w:r>
      <w:r w:rsidR="0026266A" w:rsidRPr="00C305FC">
        <w:rPr>
          <w:rFonts w:ascii="Arial" w:hAnsi="Arial" w:cs="Arial"/>
          <w:sz w:val="24"/>
          <w:szCs w:val="24"/>
        </w:rPr>
        <w:t xml:space="preserve">the </w:t>
      </w:r>
      <w:r w:rsidRPr="00C305FC">
        <w:rPr>
          <w:rFonts w:ascii="Arial" w:hAnsi="Arial" w:cs="Arial"/>
          <w:sz w:val="24"/>
          <w:szCs w:val="24"/>
        </w:rPr>
        <w:t xml:space="preserve">locations along </w:t>
      </w:r>
      <w:r w:rsidR="0026266A" w:rsidRPr="00C305FC">
        <w:rPr>
          <w:rFonts w:ascii="Arial" w:hAnsi="Arial" w:cs="Arial"/>
          <w:sz w:val="24"/>
          <w:szCs w:val="24"/>
        </w:rPr>
        <w:t>soleus</w:t>
      </w:r>
      <w:r w:rsidR="009D634D" w:rsidRPr="00C305FC">
        <w:rPr>
          <w:rFonts w:ascii="Arial" w:hAnsi="Arial" w:cs="Arial"/>
          <w:sz w:val="24"/>
          <w:szCs w:val="24"/>
        </w:rPr>
        <w:t xml:space="preserve"> It could be argued that the MyotonPRO was recording parameters from the subcutaneous tissues </w:t>
      </w:r>
      <w:r w:rsidR="00BA08C5" w:rsidRPr="00C305FC">
        <w:rPr>
          <w:rFonts w:ascii="Arial" w:hAnsi="Arial" w:cs="Arial"/>
          <w:sz w:val="24"/>
          <w:szCs w:val="24"/>
        </w:rPr>
        <w:t xml:space="preserve">and </w:t>
      </w:r>
      <w:r w:rsidR="00BA08C5" w:rsidRPr="00C305FC">
        <w:rPr>
          <w:rFonts w:ascii="Arial" w:hAnsi="Arial" w:cs="Arial"/>
          <w:sz w:val="24"/>
          <w:szCs w:val="24"/>
        </w:rPr>
        <w:lastRenderedPageBreak/>
        <w:t xml:space="preserve">not necessarily </w:t>
      </w:r>
      <w:r w:rsidR="009D634D" w:rsidRPr="00C305FC">
        <w:rPr>
          <w:rFonts w:ascii="Arial" w:hAnsi="Arial" w:cs="Arial"/>
          <w:sz w:val="24"/>
          <w:szCs w:val="24"/>
        </w:rPr>
        <w:t>the contractile tissues (soleus muscle and plantar fascia), as both their recordings were uniform along their length.  However, the Myoto</w:t>
      </w:r>
      <w:r w:rsidR="00736B80" w:rsidRPr="00C305FC">
        <w:rPr>
          <w:rFonts w:ascii="Arial" w:hAnsi="Arial" w:cs="Arial"/>
          <w:sz w:val="24"/>
          <w:szCs w:val="24"/>
        </w:rPr>
        <w:t xml:space="preserve">nPRO </w:t>
      </w:r>
      <w:r w:rsidR="009D634D" w:rsidRPr="00C305FC">
        <w:rPr>
          <w:rFonts w:ascii="Arial" w:hAnsi="Arial" w:cs="Arial"/>
          <w:sz w:val="24"/>
          <w:szCs w:val="24"/>
        </w:rPr>
        <w:t>parameters at the MTJ were significantly different to those at the lower soleus site,</w:t>
      </w:r>
      <w:r w:rsidR="00C3110D" w:rsidRPr="00C305FC">
        <w:rPr>
          <w:rFonts w:ascii="Arial" w:hAnsi="Arial" w:cs="Arial"/>
          <w:sz w:val="24"/>
          <w:szCs w:val="24"/>
        </w:rPr>
        <w:t xml:space="preserve"> with the MTJ having a mean of 13% lower stiffness</w:t>
      </w:r>
      <w:r w:rsidR="009D634D" w:rsidRPr="00C305FC">
        <w:rPr>
          <w:rFonts w:ascii="Arial" w:hAnsi="Arial" w:cs="Arial"/>
          <w:sz w:val="24"/>
          <w:szCs w:val="24"/>
        </w:rPr>
        <w:t xml:space="preserve">.  </w:t>
      </w:r>
      <w:r w:rsidR="00E96CEB" w:rsidRPr="00C305FC">
        <w:rPr>
          <w:rFonts w:ascii="Arial" w:hAnsi="Arial" w:cs="Arial"/>
          <w:sz w:val="24"/>
          <w:szCs w:val="24"/>
        </w:rPr>
        <w:t>It is not unexpected that the MTJ would have different biomechanical and viscoelastic properties to the muscle belly</w:t>
      </w:r>
      <w:r w:rsidR="003171DD" w:rsidRPr="00C305FC">
        <w:rPr>
          <w:rFonts w:ascii="Arial" w:hAnsi="Arial" w:cs="Arial"/>
          <w:sz w:val="24"/>
          <w:szCs w:val="24"/>
        </w:rPr>
        <w:t xml:space="preserve"> </w:t>
      </w:r>
      <w:r w:rsidR="00E74CA8" w:rsidRPr="00C305FC">
        <w:rPr>
          <w:rFonts w:ascii="Arial" w:hAnsi="Arial" w:cs="Arial"/>
          <w:noProof/>
          <w:sz w:val="24"/>
          <w:szCs w:val="24"/>
        </w:rPr>
        <w:t>[36]</w:t>
      </w:r>
      <w:r w:rsidR="00E96CEB" w:rsidRPr="00C305FC">
        <w:rPr>
          <w:rFonts w:ascii="Arial" w:hAnsi="Arial" w:cs="Arial"/>
          <w:sz w:val="24"/>
          <w:szCs w:val="24"/>
        </w:rPr>
        <w:t xml:space="preserve">. </w:t>
      </w:r>
    </w:p>
    <w:p w14:paraId="22FE2E3C" w14:textId="37FBCE28" w:rsidR="00E96CEB" w:rsidRPr="00C305FC" w:rsidRDefault="00EB74C2" w:rsidP="00EF02AD">
      <w:pPr>
        <w:pStyle w:val="Normal0"/>
        <w:spacing w:line="480" w:lineRule="auto"/>
        <w:jc w:val="both"/>
        <w:rPr>
          <w:rFonts w:ascii="Arial" w:hAnsi="Arial" w:cs="Arial"/>
          <w:sz w:val="24"/>
          <w:szCs w:val="24"/>
        </w:rPr>
      </w:pPr>
      <w:r w:rsidRPr="00C305FC">
        <w:rPr>
          <w:rFonts w:ascii="Arial" w:hAnsi="Arial" w:cs="Arial"/>
          <w:sz w:val="24"/>
          <w:szCs w:val="24"/>
        </w:rPr>
        <w:t>The findings suggest that</w:t>
      </w:r>
      <w:r w:rsidR="0026266A" w:rsidRPr="00C305FC">
        <w:rPr>
          <w:rFonts w:ascii="Arial" w:hAnsi="Arial" w:cs="Arial"/>
          <w:sz w:val="24"/>
          <w:szCs w:val="24"/>
        </w:rPr>
        <w:t xml:space="preserve"> providing </w:t>
      </w:r>
      <w:r w:rsidR="00E96CEB" w:rsidRPr="00C305FC">
        <w:rPr>
          <w:rFonts w:ascii="Arial" w:hAnsi="Arial" w:cs="Arial"/>
          <w:sz w:val="24"/>
          <w:szCs w:val="24"/>
        </w:rPr>
        <w:t xml:space="preserve">recordings </w:t>
      </w:r>
      <w:r w:rsidR="0026266A" w:rsidRPr="00C305FC">
        <w:rPr>
          <w:rFonts w:ascii="Arial" w:hAnsi="Arial" w:cs="Arial"/>
          <w:sz w:val="24"/>
          <w:szCs w:val="24"/>
        </w:rPr>
        <w:t xml:space="preserve">are </w:t>
      </w:r>
      <w:r w:rsidR="00E96CEB" w:rsidRPr="00C305FC">
        <w:rPr>
          <w:rFonts w:ascii="Arial" w:hAnsi="Arial" w:cs="Arial"/>
          <w:sz w:val="24"/>
          <w:szCs w:val="24"/>
        </w:rPr>
        <w:t xml:space="preserve">made </w:t>
      </w:r>
      <w:r w:rsidR="0026266A" w:rsidRPr="00C305FC">
        <w:rPr>
          <w:rFonts w:ascii="Arial" w:hAnsi="Arial" w:cs="Arial"/>
          <w:sz w:val="24"/>
          <w:szCs w:val="24"/>
        </w:rPr>
        <w:t xml:space="preserve">within 1cm of </w:t>
      </w:r>
      <w:r w:rsidRPr="00C305FC">
        <w:rPr>
          <w:rFonts w:ascii="Arial" w:hAnsi="Arial" w:cs="Arial"/>
          <w:sz w:val="24"/>
          <w:szCs w:val="24"/>
        </w:rPr>
        <w:t>the s</w:t>
      </w:r>
      <w:r w:rsidR="000B656F" w:rsidRPr="00C305FC">
        <w:rPr>
          <w:rFonts w:ascii="Arial" w:hAnsi="Arial" w:cs="Arial"/>
          <w:sz w:val="24"/>
          <w:szCs w:val="24"/>
        </w:rPr>
        <w:t xml:space="preserve">oleus </w:t>
      </w:r>
      <w:r w:rsidRPr="00C305FC">
        <w:rPr>
          <w:rFonts w:ascii="Arial" w:hAnsi="Arial" w:cs="Arial"/>
          <w:sz w:val="24"/>
          <w:szCs w:val="24"/>
        </w:rPr>
        <w:t>formula site, which is relatively easy to locate</w:t>
      </w:r>
      <w:r w:rsidR="0026266A" w:rsidRPr="00C305FC">
        <w:rPr>
          <w:rFonts w:ascii="Arial" w:hAnsi="Arial" w:cs="Arial"/>
          <w:sz w:val="24"/>
          <w:szCs w:val="24"/>
        </w:rPr>
        <w:t xml:space="preserve">, </w:t>
      </w:r>
      <w:r w:rsidR="00E96CEB" w:rsidRPr="00C305FC">
        <w:rPr>
          <w:rFonts w:ascii="Arial" w:hAnsi="Arial" w:cs="Arial"/>
          <w:sz w:val="24"/>
          <w:szCs w:val="24"/>
        </w:rPr>
        <w:t>the</w:t>
      </w:r>
      <w:r w:rsidR="0026266A" w:rsidRPr="00C305FC">
        <w:rPr>
          <w:rFonts w:ascii="Arial" w:hAnsi="Arial" w:cs="Arial"/>
          <w:sz w:val="24"/>
          <w:szCs w:val="24"/>
        </w:rPr>
        <w:t xml:space="preserve"> standardised protocol </w:t>
      </w:r>
      <w:r w:rsidR="00E96CEB" w:rsidRPr="00C305FC">
        <w:rPr>
          <w:rFonts w:ascii="Arial" w:hAnsi="Arial" w:cs="Arial"/>
          <w:sz w:val="24"/>
          <w:szCs w:val="24"/>
        </w:rPr>
        <w:t>from the Myotone</w:t>
      </w:r>
      <w:r w:rsidR="00736B80" w:rsidRPr="00C305FC">
        <w:rPr>
          <w:rFonts w:ascii="Arial" w:hAnsi="Arial" w:cs="Arial"/>
          <w:sz w:val="24"/>
          <w:szCs w:val="24"/>
        </w:rPr>
        <w:t>’</w:t>
      </w:r>
      <w:r w:rsidR="00E96CEB" w:rsidRPr="00C305FC">
        <w:rPr>
          <w:rFonts w:ascii="Arial" w:hAnsi="Arial" w:cs="Arial"/>
          <w:sz w:val="24"/>
          <w:szCs w:val="24"/>
        </w:rPr>
        <w:t xml:space="preserve">s experiment </w:t>
      </w:r>
      <w:r w:rsidR="0026266A" w:rsidRPr="00C305FC">
        <w:rPr>
          <w:rFonts w:ascii="Arial" w:hAnsi="Arial" w:cs="Arial"/>
          <w:sz w:val="24"/>
          <w:szCs w:val="24"/>
        </w:rPr>
        <w:t xml:space="preserve">for measuring properties of the soleus belly </w:t>
      </w:r>
      <w:r w:rsidR="00E96CEB" w:rsidRPr="00C305FC">
        <w:rPr>
          <w:rFonts w:ascii="Arial" w:hAnsi="Arial" w:cs="Arial"/>
          <w:sz w:val="24"/>
          <w:szCs w:val="24"/>
        </w:rPr>
        <w:t xml:space="preserve">is appropriate for </w:t>
      </w:r>
      <w:r w:rsidR="0026266A" w:rsidRPr="00C305FC">
        <w:rPr>
          <w:rFonts w:ascii="Arial" w:hAnsi="Arial" w:cs="Arial"/>
          <w:sz w:val="24"/>
          <w:szCs w:val="24"/>
        </w:rPr>
        <w:t xml:space="preserve">using </w:t>
      </w:r>
      <w:r w:rsidR="00E96CEB" w:rsidRPr="00C305FC">
        <w:rPr>
          <w:rFonts w:ascii="Arial" w:hAnsi="Arial" w:cs="Arial"/>
          <w:sz w:val="24"/>
          <w:szCs w:val="24"/>
        </w:rPr>
        <w:t xml:space="preserve">the </w:t>
      </w:r>
      <w:r w:rsidR="0026266A" w:rsidRPr="00C305FC">
        <w:rPr>
          <w:rFonts w:ascii="Arial" w:hAnsi="Arial" w:cs="Arial"/>
          <w:sz w:val="24"/>
          <w:szCs w:val="24"/>
        </w:rPr>
        <w:t xml:space="preserve">MyotonPRO. </w:t>
      </w:r>
    </w:p>
    <w:p w14:paraId="7C6B22F5" w14:textId="550490AF" w:rsidR="00EB74C2" w:rsidRPr="00C305FC" w:rsidRDefault="00EB74C2" w:rsidP="00EF02AD">
      <w:pPr>
        <w:pStyle w:val="Normal0"/>
        <w:spacing w:line="480" w:lineRule="auto"/>
        <w:jc w:val="both"/>
        <w:rPr>
          <w:rFonts w:ascii="Arial" w:hAnsi="Arial" w:cs="Arial"/>
          <w:sz w:val="24"/>
          <w:szCs w:val="24"/>
        </w:rPr>
      </w:pPr>
      <w:r w:rsidRPr="00C305FC">
        <w:rPr>
          <w:rFonts w:ascii="Arial" w:hAnsi="Arial" w:cs="Arial"/>
          <w:sz w:val="24"/>
          <w:szCs w:val="24"/>
        </w:rPr>
        <w:t>It is worth considering that the trends in Myoton</w:t>
      </w:r>
      <w:r w:rsidR="00736B80" w:rsidRPr="00C305FC">
        <w:rPr>
          <w:rFonts w:ascii="Arial" w:hAnsi="Arial" w:cs="Arial"/>
          <w:sz w:val="24"/>
          <w:szCs w:val="24"/>
        </w:rPr>
        <w:t>PRO</w:t>
      </w:r>
      <w:r w:rsidRPr="00C305FC">
        <w:rPr>
          <w:rFonts w:ascii="Arial" w:hAnsi="Arial" w:cs="Arial"/>
          <w:sz w:val="24"/>
          <w:szCs w:val="24"/>
        </w:rPr>
        <w:t xml:space="preserve"> parameters observed along the lengths of the soleus muscle and plantar fascia (Table</w:t>
      </w:r>
      <w:r w:rsidR="00E74CA8" w:rsidRPr="00C305FC">
        <w:rPr>
          <w:rFonts w:ascii="Arial" w:hAnsi="Arial" w:cs="Arial"/>
          <w:sz w:val="24"/>
          <w:szCs w:val="24"/>
        </w:rPr>
        <w:t xml:space="preserve"> 3</w:t>
      </w:r>
      <w:r w:rsidRPr="00C305FC">
        <w:rPr>
          <w:rFonts w:ascii="Arial" w:hAnsi="Arial" w:cs="Arial"/>
          <w:sz w:val="24"/>
          <w:szCs w:val="24"/>
        </w:rPr>
        <w:t xml:space="preserve">), may be clinically </w:t>
      </w:r>
      <w:r w:rsidR="003171DD" w:rsidRPr="00C305FC">
        <w:rPr>
          <w:rFonts w:ascii="Arial" w:hAnsi="Arial" w:cs="Arial"/>
          <w:sz w:val="24"/>
          <w:szCs w:val="24"/>
        </w:rPr>
        <w:t>relevant</w:t>
      </w:r>
      <w:r w:rsidRPr="00C305FC">
        <w:rPr>
          <w:rFonts w:ascii="Arial" w:hAnsi="Arial" w:cs="Arial"/>
          <w:sz w:val="24"/>
          <w:szCs w:val="24"/>
        </w:rPr>
        <w:t xml:space="preserve">. It is therefore recommended that recordings are made as close to the formula site as </w:t>
      </w:r>
      <w:r w:rsidR="00E74CA8" w:rsidRPr="00C305FC">
        <w:rPr>
          <w:rFonts w:ascii="Arial" w:hAnsi="Arial" w:cs="Arial"/>
          <w:sz w:val="24"/>
          <w:szCs w:val="24"/>
        </w:rPr>
        <w:t>possible,</w:t>
      </w:r>
      <w:r w:rsidRPr="00C305FC">
        <w:rPr>
          <w:rFonts w:ascii="Arial" w:hAnsi="Arial" w:cs="Arial"/>
          <w:sz w:val="24"/>
          <w:szCs w:val="24"/>
        </w:rPr>
        <w:t xml:space="preserve"> but a </w:t>
      </w:r>
      <w:r w:rsidR="000D2ED8" w:rsidRPr="00C305FC">
        <w:rPr>
          <w:rFonts w:ascii="Arial" w:hAnsi="Arial" w:cs="Arial"/>
          <w:sz w:val="24"/>
          <w:szCs w:val="24"/>
        </w:rPr>
        <w:t xml:space="preserve">small </w:t>
      </w:r>
      <w:r w:rsidRPr="00C305FC">
        <w:rPr>
          <w:rFonts w:ascii="Arial" w:hAnsi="Arial" w:cs="Arial"/>
          <w:sz w:val="24"/>
          <w:szCs w:val="24"/>
        </w:rPr>
        <w:t xml:space="preserve">margin of error </w:t>
      </w:r>
      <w:r w:rsidR="000D2ED8" w:rsidRPr="00C305FC">
        <w:rPr>
          <w:rFonts w:ascii="Arial" w:hAnsi="Arial" w:cs="Arial"/>
          <w:sz w:val="24"/>
          <w:szCs w:val="24"/>
        </w:rPr>
        <w:t xml:space="preserve">appears to be </w:t>
      </w:r>
      <w:r w:rsidRPr="00C305FC">
        <w:rPr>
          <w:rFonts w:ascii="Arial" w:hAnsi="Arial" w:cs="Arial"/>
          <w:sz w:val="24"/>
          <w:szCs w:val="24"/>
        </w:rPr>
        <w:t>permissible wh</w:t>
      </w:r>
      <w:r w:rsidR="003171DD" w:rsidRPr="00C305FC">
        <w:rPr>
          <w:rFonts w:ascii="Arial" w:hAnsi="Arial" w:cs="Arial"/>
          <w:sz w:val="24"/>
          <w:szCs w:val="24"/>
        </w:rPr>
        <w:t>en</w:t>
      </w:r>
      <w:r w:rsidRPr="00C305FC">
        <w:rPr>
          <w:rFonts w:ascii="Arial" w:hAnsi="Arial" w:cs="Arial"/>
          <w:sz w:val="24"/>
          <w:szCs w:val="24"/>
        </w:rPr>
        <w:t xml:space="preserve"> it is difficult to find the site with precision, </w:t>
      </w:r>
      <w:r w:rsidR="00736B80" w:rsidRPr="00C305FC">
        <w:rPr>
          <w:rFonts w:ascii="Arial" w:hAnsi="Arial" w:cs="Arial"/>
          <w:sz w:val="24"/>
          <w:szCs w:val="24"/>
        </w:rPr>
        <w:t>e.g.,</w:t>
      </w:r>
      <w:r w:rsidRPr="00C305FC">
        <w:rPr>
          <w:rFonts w:ascii="Arial" w:hAnsi="Arial" w:cs="Arial"/>
          <w:sz w:val="24"/>
          <w:szCs w:val="24"/>
        </w:rPr>
        <w:t xml:space="preserve"> for space experiments where the participant and operator may be moving relative to one another, or where a novice researcher lacks skill in locating the site and / or placing the MyotonPRO device exactly on the </w:t>
      </w:r>
      <w:r w:rsidR="003171DD" w:rsidRPr="00C305FC">
        <w:rPr>
          <w:rFonts w:ascii="Arial" w:hAnsi="Arial" w:cs="Arial"/>
          <w:sz w:val="24"/>
          <w:szCs w:val="24"/>
        </w:rPr>
        <w:t>located</w:t>
      </w:r>
      <w:r w:rsidRPr="00C305FC">
        <w:rPr>
          <w:rFonts w:ascii="Arial" w:hAnsi="Arial" w:cs="Arial"/>
          <w:sz w:val="24"/>
          <w:szCs w:val="24"/>
        </w:rPr>
        <w:t xml:space="preserve"> site. </w:t>
      </w:r>
      <w:r w:rsidR="000D2ED8" w:rsidRPr="00C305FC">
        <w:rPr>
          <w:rFonts w:ascii="Arial" w:hAnsi="Arial" w:cs="Arial"/>
          <w:sz w:val="24"/>
          <w:szCs w:val="24"/>
        </w:rPr>
        <w:t xml:space="preserve"> At present, only distances of 1cm have been studied, so </w:t>
      </w:r>
      <w:r w:rsidR="009367FA" w:rsidRPr="00C305FC">
        <w:rPr>
          <w:rFonts w:ascii="Arial" w:hAnsi="Arial" w:cs="Arial"/>
          <w:sz w:val="24"/>
          <w:szCs w:val="24"/>
        </w:rPr>
        <w:t xml:space="preserve">a wider range of </w:t>
      </w:r>
      <w:r w:rsidR="000D2ED8" w:rsidRPr="00C305FC">
        <w:rPr>
          <w:rFonts w:ascii="Arial" w:hAnsi="Arial" w:cs="Arial"/>
          <w:sz w:val="24"/>
          <w:szCs w:val="24"/>
        </w:rPr>
        <w:t xml:space="preserve">distances </w:t>
      </w:r>
      <w:r w:rsidR="009367FA" w:rsidRPr="00C305FC">
        <w:rPr>
          <w:rFonts w:ascii="Arial" w:hAnsi="Arial" w:cs="Arial"/>
          <w:sz w:val="24"/>
          <w:szCs w:val="24"/>
        </w:rPr>
        <w:t xml:space="preserve">(from less than 1cm to several cm) </w:t>
      </w:r>
      <w:r w:rsidR="000D2ED8" w:rsidRPr="00C305FC">
        <w:rPr>
          <w:rFonts w:ascii="Arial" w:hAnsi="Arial" w:cs="Arial"/>
          <w:sz w:val="24"/>
          <w:szCs w:val="24"/>
        </w:rPr>
        <w:t xml:space="preserve">could be explored to determine how precise the distance needs to be. </w:t>
      </w:r>
    </w:p>
    <w:p w14:paraId="000000F0" w14:textId="702977A1" w:rsidR="00CD39E5" w:rsidRPr="00C305FC" w:rsidRDefault="0026266A" w:rsidP="00EF02AD">
      <w:pPr>
        <w:pStyle w:val="Normal0"/>
        <w:spacing w:line="480" w:lineRule="auto"/>
        <w:jc w:val="both"/>
        <w:rPr>
          <w:rFonts w:ascii="Arial" w:hAnsi="Arial" w:cs="Arial"/>
          <w:sz w:val="24"/>
          <w:szCs w:val="24"/>
        </w:rPr>
      </w:pPr>
      <w:r w:rsidRPr="00C305FC">
        <w:rPr>
          <w:rFonts w:ascii="Arial" w:hAnsi="Arial" w:cs="Arial"/>
          <w:sz w:val="24"/>
          <w:szCs w:val="24"/>
        </w:rPr>
        <w:t xml:space="preserve">The </w:t>
      </w:r>
      <w:r w:rsidR="00DD3915" w:rsidRPr="00C305FC">
        <w:rPr>
          <w:rFonts w:ascii="Arial" w:hAnsi="Arial" w:cs="Arial"/>
          <w:sz w:val="24"/>
          <w:szCs w:val="24"/>
        </w:rPr>
        <w:t xml:space="preserve">fact that the MTJ was consistently superior to the soleus formula site in all participants (mean 3.17cm) suggests that the site does not need confirmation by </w:t>
      </w:r>
      <w:r w:rsidR="00266DF9" w:rsidRPr="00C305FC">
        <w:rPr>
          <w:rFonts w:ascii="Arial" w:hAnsi="Arial" w:cs="Arial"/>
          <w:sz w:val="24"/>
          <w:szCs w:val="24"/>
        </w:rPr>
        <w:t>ultrasound</w:t>
      </w:r>
      <w:r w:rsidRPr="00C305FC">
        <w:rPr>
          <w:rFonts w:ascii="Arial" w:hAnsi="Arial" w:cs="Arial"/>
          <w:sz w:val="24"/>
          <w:szCs w:val="24"/>
        </w:rPr>
        <w:t xml:space="preserve"> </w:t>
      </w:r>
      <w:r w:rsidR="00DD3915" w:rsidRPr="00C305FC">
        <w:rPr>
          <w:rFonts w:ascii="Arial" w:hAnsi="Arial" w:cs="Arial"/>
          <w:sz w:val="24"/>
          <w:szCs w:val="24"/>
        </w:rPr>
        <w:t xml:space="preserve">imaging to ensure </w:t>
      </w:r>
      <w:r w:rsidR="000D2ED8" w:rsidRPr="00C305FC">
        <w:rPr>
          <w:rFonts w:ascii="Arial" w:hAnsi="Arial" w:cs="Arial"/>
          <w:sz w:val="24"/>
          <w:szCs w:val="24"/>
        </w:rPr>
        <w:t>soleus</w:t>
      </w:r>
      <w:r w:rsidR="00DD3915" w:rsidRPr="00C305FC">
        <w:rPr>
          <w:rFonts w:ascii="Arial" w:hAnsi="Arial" w:cs="Arial"/>
          <w:sz w:val="24"/>
          <w:szCs w:val="24"/>
        </w:rPr>
        <w:t xml:space="preserve"> is not covered by gastrocnemius. </w:t>
      </w:r>
      <w:r w:rsidR="00EB74C2" w:rsidRPr="00C305FC">
        <w:rPr>
          <w:rFonts w:ascii="Arial" w:hAnsi="Arial" w:cs="Arial"/>
          <w:sz w:val="24"/>
          <w:szCs w:val="24"/>
        </w:rPr>
        <w:t xml:space="preserve">It also indicates that the upper soleus site (1cm above the formula site) was also free of the MTJ as a </w:t>
      </w:r>
      <w:r w:rsidR="00EB74C2" w:rsidRPr="00C305FC">
        <w:rPr>
          <w:rFonts w:ascii="Arial" w:hAnsi="Arial" w:cs="Arial"/>
          <w:sz w:val="24"/>
          <w:szCs w:val="24"/>
        </w:rPr>
        <w:lastRenderedPageBreak/>
        <w:t xml:space="preserve">potentially confounding factor. </w:t>
      </w:r>
      <w:r w:rsidR="00DD3915" w:rsidRPr="00C305FC">
        <w:rPr>
          <w:rFonts w:ascii="Arial" w:hAnsi="Arial" w:cs="Arial"/>
          <w:sz w:val="24"/>
          <w:szCs w:val="24"/>
        </w:rPr>
        <w:t xml:space="preserve">However, n=20 is a small sample, so this finding </w:t>
      </w:r>
      <w:r w:rsidR="00EB74C2" w:rsidRPr="00C305FC">
        <w:rPr>
          <w:rFonts w:ascii="Arial" w:hAnsi="Arial" w:cs="Arial"/>
          <w:sz w:val="24"/>
          <w:szCs w:val="24"/>
        </w:rPr>
        <w:t xml:space="preserve">of the superior site for the MTJ </w:t>
      </w:r>
      <w:r w:rsidR="00DD3915" w:rsidRPr="00C305FC">
        <w:rPr>
          <w:rFonts w:ascii="Arial" w:hAnsi="Arial" w:cs="Arial"/>
          <w:sz w:val="24"/>
          <w:szCs w:val="24"/>
        </w:rPr>
        <w:t xml:space="preserve">would need to be confirmed in a larger study. </w:t>
      </w:r>
      <w:r w:rsidR="00EB74C2" w:rsidRPr="00C305FC">
        <w:rPr>
          <w:rFonts w:ascii="Arial" w:hAnsi="Arial" w:cs="Arial"/>
          <w:sz w:val="24"/>
          <w:szCs w:val="24"/>
        </w:rPr>
        <w:t xml:space="preserve"> </w:t>
      </w:r>
    </w:p>
    <w:p w14:paraId="2B6ADFDE" w14:textId="26176888" w:rsidR="00620CF2" w:rsidRPr="00C305FC" w:rsidRDefault="003171DD" w:rsidP="00EF02AD">
      <w:pPr>
        <w:pStyle w:val="Normal0"/>
        <w:spacing w:line="480" w:lineRule="auto"/>
        <w:jc w:val="both"/>
        <w:rPr>
          <w:rFonts w:ascii="Arial" w:hAnsi="Arial" w:cs="Arial"/>
          <w:sz w:val="24"/>
          <w:szCs w:val="24"/>
        </w:rPr>
      </w:pPr>
      <w:r w:rsidRPr="00C305FC">
        <w:rPr>
          <w:rFonts w:ascii="Arial" w:hAnsi="Arial" w:cs="Arial"/>
          <w:sz w:val="24"/>
          <w:szCs w:val="24"/>
        </w:rPr>
        <w:t>T</w:t>
      </w:r>
      <w:r w:rsidR="0026266A" w:rsidRPr="00C305FC">
        <w:rPr>
          <w:rFonts w:ascii="Arial" w:hAnsi="Arial" w:cs="Arial"/>
          <w:sz w:val="24"/>
          <w:szCs w:val="24"/>
        </w:rPr>
        <w:t xml:space="preserve">here is a direct positive correlation between BMI and subcutaneous adipose tissue </w:t>
      </w:r>
      <w:bookmarkStart w:id="3" w:name="_Hlk58431945"/>
      <w:r w:rsidR="00952359" w:rsidRPr="00C305FC">
        <w:rPr>
          <w:rFonts w:ascii="Arial" w:hAnsi="Arial" w:cs="Arial"/>
          <w:noProof/>
          <w:sz w:val="24"/>
          <w:szCs w:val="24"/>
        </w:rPr>
        <w:t>[37]</w:t>
      </w:r>
      <w:r w:rsidR="0026266A" w:rsidRPr="00C305FC">
        <w:rPr>
          <w:rFonts w:ascii="Arial" w:hAnsi="Arial" w:cs="Arial"/>
          <w:sz w:val="24"/>
          <w:szCs w:val="24"/>
        </w:rPr>
        <w:t xml:space="preserve">. </w:t>
      </w:r>
      <w:bookmarkEnd w:id="3"/>
      <w:r w:rsidRPr="00C305FC">
        <w:rPr>
          <w:rFonts w:ascii="Arial" w:hAnsi="Arial" w:cs="Arial"/>
          <w:sz w:val="24"/>
          <w:szCs w:val="24"/>
        </w:rPr>
        <w:t xml:space="preserve"> Where subcutaneous tissue thickness cannot be measured, BMI may therefore be used as a guide and the Myoton</w:t>
      </w:r>
      <w:r w:rsidR="00736B80" w:rsidRPr="00C305FC">
        <w:rPr>
          <w:rFonts w:ascii="Arial" w:hAnsi="Arial" w:cs="Arial"/>
          <w:sz w:val="24"/>
          <w:szCs w:val="24"/>
        </w:rPr>
        <w:t>PRO</w:t>
      </w:r>
      <w:r w:rsidRPr="00C305FC">
        <w:rPr>
          <w:rFonts w:ascii="Arial" w:hAnsi="Arial" w:cs="Arial"/>
          <w:sz w:val="24"/>
          <w:szCs w:val="24"/>
        </w:rPr>
        <w:t xml:space="preserve"> company recommends </w:t>
      </w:r>
      <w:r w:rsidR="00620CF2" w:rsidRPr="00C305FC">
        <w:rPr>
          <w:rFonts w:ascii="Arial" w:hAnsi="Arial" w:cs="Arial"/>
          <w:sz w:val="24"/>
          <w:szCs w:val="24"/>
        </w:rPr>
        <w:t>t</w:t>
      </w:r>
      <w:r w:rsidRPr="00C305FC">
        <w:rPr>
          <w:rFonts w:ascii="Arial" w:hAnsi="Arial" w:cs="Arial"/>
          <w:sz w:val="24"/>
          <w:szCs w:val="24"/>
        </w:rPr>
        <w:t xml:space="preserve">hat </w:t>
      </w:r>
      <w:r w:rsidR="00DC1ACB" w:rsidRPr="00C305FC">
        <w:rPr>
          <w:rFonts w:ascii="Arial" w:hAnsi="Arial" w:cs="Arial"/>
          <w:sz w:val="24"/>
          <w:szCs w:val="24"/>
        </w:rPr>
        <w:t>the device is not used with people with a BMI of &gt;30 kg/m</w:t>
      </w:r>
      <w:r w:rsidR="00DC1ACB" w:rsidRPr="00C305FC">
        <w:rPr>
          <w:rFonts w:ascii="Arial" w:hAnsi="Arial" w:cs="Arial"/>
          <w:sz w:val="24"/>
          <w:szCs w:val="24"/>
          <w:vertAlign w:val="superscript"/>
        </w:rPr>
        <w:t>2</w:t>
      </w:r>
      <w:r w:rsidR="00DC1ACB" w:rsidRPr="00C305FC">
        <w:rPr>
          <w:rFonts w:ascii="Arial" w:hAnsi="Arial" w:cs="Arial"/>
          <w:sz w:val="24"/>
          <w:szCs w:val="24"/>
        </w:rPr>
        <w:t>.</w:t>
      </w:r>
    </w:p>
    <w:p w14:paraId="03D79686" w14:textId="049BD657" w:rsidR="54ACBC0E" w:rsidRPr="00C305FC" w:rsidRDefault="00362F55" w:rsidP="00EF02AD">
      <w:pPr>
        <w:pStyle w:val="Normal0"/>
        <w:spacing w:line="480" w:lineRule="auto"/>
        <w:jc w:val="both"/>
        <w:rPr>
          <w:rFonts w:ascii="Arial" w:hAnsi="Arial" w:cs="Arial"/>
          <w:sz w:val="24"/>
          <w:szCs w:val="24"/>
        </w:rPr>
      </w:pPr>
      <w:r w:rsidRPr="00C305FC">
        <w:rPr>
          <w:rFonts w:ascii="Arial" w:hAnsi="Arial" w:cs="Arial"/>
          <w:sz w:val="24"/>
          <w:szCs w:val="24"/>
        </w:rPr>
        <w:t>T</w:t>
      </w:r>
      <w:r w:rsidR="54ACBC0E" w:rsidRPr="00C305FC">
        <w:rPr>
          <w:rFonts w:ascii="Arial" w:hAnsi="Arial" w:cs="Arial"/>
          <w:sz w:val="24"/>
          <w:szCs w:val="24"/>
        </w:rPr>
        <w:t xml:space="preserve">here were no significant differences </w:t>
      </w:r>
      <w:r w:rsidRPr="00C305FC">
        <w:rPr>
          <w:rFonts w:ascii="Arial" w:hAnsi="Arial" w:cs="Arial"/>
          <w:sz w:val="24"/>
          <w:szCs w:val="24"/>
        </w:rPr>
        <w:t>found</w:t>
      </w:r>
      <w:r w:rsidR="54ACBC0E" w:rsidRPr="00C305FC">
        <w:rPr>
          <w:rFonts w:ascii="Arial" w:hAnsi="Arial" w:cs="Arial"/>
          <w:sz w:val="24"/>
          <w:szCs w:val="24"/>
        </w:rPr>
        <w:t xml:space="preserve"> </w:t>
      </w:r>
      <w:r w:rsidRPr="00C305FC">
        <w:rPr>
          <w:rFonts w:ascii="Arial" w:hAnsi="Arial" w:cs="Arial"/>
          <w:sz w:val="24"/>
          <w:szCs w:val="24"/>
        </w:rPr>
        <w:t>in</w:t>
      </w:r>
      <w:r w:rsidR="54ACBC0E" w:rsidRPr="00C305FC">
        <w:rPr>
          <w:rFonts w:ascii="Arial" w:hAnsi="Arial" w:cs="Arial"/>
          <w:sz w:val="24"/>
          <w:szCs w:val="24"/>
        </w:rPr>
        <w:t xml:space="preserve"> the</w:t>
      </w:r>
      <w:r w:rsidRPr="00C305FC">
        <w:rPr>
          <w:rFonts w:ascii="Arial" w:hAnsi="Arial" w:cs="Arial"/>
          <w:sz w:val="24"/>
          <w:szCs w:val="24"/>
        </w:rPr>
        <w:t xml:space="preserve"> data</w:t>
      </w:r>
      <w:r w:rsidR="54ACBC0E" w:rsidRPr="00C305FC">
        <w:rPr>
          <w:rFonts w:ascii="Arial" w:hAnsi="Arial" w:cs="Arial"/>
          <w:sz w:val="24"/>
          <w:szCs w:val="24"/>
        </w:rPr>
        <w:t xml:space="preserve"> recorded </w:t>
      </w:r>
      <w:r w:rsidRPr="00C305FC">
        <w:rPr>
          <w:rFonts w:ascii="Arial" w:hAnsi="Arial" w:cs="Arial"/>
          <w:sz w:val="24"/>
          <w:szCs w:val="24"/>
        </w:rPr>
        <w:t>by the Myoto</w:t>
      </w:r>
      <w:r w:rsidR="00736B80" w:rsidRPr="00C305FC">
        <w:rPr>
          <w:rFonts w:ascii="Arial" w:hAnsi="Arial" w:cs="Arial"/>
          <w:sz w:val="24"/>
          <w:szCs w:val="24"/>
        </w:rPr>
        <w:t>n</w:t>
      </w:r>
      <w:r w:rsidRPr="00C305FC">
        <w:rPr>
          <w:rFonts w:ascii="Arial" w:hAnsi="Arial" w:cs="Arial"/>
          <w:sz w:val="24"/>
          <w:szCs w:val="24"/>
        </w:rPr>
        <w:t>PRO</w:t>
      </w:r>
      <w:r w:rsidR="54ACBC0E" w:rsidRPr="00C305FC">
        <w:rPr>
          <w:rFonts w:ascii="Arial" w:hAnsi="Arial" w:cs="Arial"/>
          <w:sz w:val="24"/>
          <w:szCs w:val="24"/>
        </w:rPr>
        <w:t xml:space="preserve"> across </w:t>
      </w:r>
      <w:r w:rsidR="00D5647C" w:rsidRPr="00C305FC">
        <w:rPr>
          <w:rFonts w:ascii="Arial" w:hAnsi="Arial" w:cs="Arial"/>
          <w:sz w:val="24"/>
          <w:szCs w:val="24"/>
        </w:rPr>
        <w:t xml:space="preserve">plantar fascia </w:t>
      </w:r>
      <w:r w:rsidR="000B656F" w:rsidRPr="00C305FC">
        <w:rPr>
          <w:rFonts w:ascii="Arial" w:hAnsi="Arial" w:cs="Arial"/>
          <w:sz w:val="24"/>
          <w:szCs w:val="24"/>
        </w:rPr>
        <w:t>1</w:t>
      </w:r>
      <w:r w:rsidRPr="00C305FC">
        <w:rPr>
          <w:rFonts w:ascii="Arial" w:hAnsi="Arial" w:cs="Arial"/>
          <w:sz w:val="24"/>
          <w:szCs w:val="24"/>
        </w:rPr>
        <w:t xml:space="preserve">, </w:t>
      </w:r>
      <w:r w:rsidR="00D5647C" w:rsidRPr="00C305FC">
        <w:rPr>
          <w:rFonts w:ascii="Arial" w:hAnsi="Arial" w:cs="Arial"/>
          <w:sz w:val="24"/>
          <w:szCs w:val="24"/>
        </w:rPr>
        <w:t xml:space="preserve">plantar fascia </w:t>
      </w:r>
      <w:r w:rsidR="000B656F" w:rsidRPr="00C305FC">
        <w:rPr>
          <w:rFonts w:ascii="Arial" w:hAnsi="Arial" w:cs="Arial"/>
          <w:sz w:val="24"/>
          <w:szCs w:val="24"/>
        </w:rPr>
        <w:t xml:space="preserve">2 </w:t>
      </w:r>
      <w:r w:rsidRPr="00C305FC">
        <w:rPr>
          <w:rFonts w:ascii="Arial" w:hAnsi="Arial" w:cs="Arial"/>
          <w:sz w:val="24"/>
          <w:szCs w:val="24"/>
        </w:rPr>
        <w:t xml:space="preserve">or </w:t>
      </w:r>
      <w:r w:rsidR="00D5647C" w:rsidRPr="00C305FC">
        <w:rPr>
          <w:rFonts w:ascii="Arial" w:hAnsi="Arial" w:cs="Arial"/>
          <w:sz w:val="24"/>
          <w:szCs w:val="24"/>
        </w:rPr>
        <w:t xml:space="preserve">plantar fascia </w:t>
      </w:r>
      <w:r w:rsidR="000B656F" w:rsidRPr="00C305FC">
        <w:rPr>
          <w:rFonts w:ascii="Arial" w:hAnsi="Arial" w:cs="Arial"/>
          <w:sz w:val="24"/>
          <w:szCs w:val="24"/>
        </w:rPr>
        <w:t>3</w:t>
      </w:r>
      <w:r w:rsidR="008D5CC4" w:rsidRPr="00C305FC">
        <w:rPr>
          <w:rFonts w:ascii="Arial" w:hAnsi="Arial" w:cs="Arial"/>
          <w:sz w:val="24"/>
          <w:szCs w:val="24"/>
        </w:rPr>
        <w:t>,</w:t>
      </w:r>
      <w:r w:rsidR="000B656F" w:rsidRPr="00C305FC">
        <w:rPr>
          <w:rFonts w:ascii="Arial" w:hAnsi="Arial" w:cs="Arial"/>
          <w:sz w:val="24"/>
          <w:szCs w:val="24"/>
        </w:rPr>
        <w:t xml:space="preserve"> </w:t>
      </w:r>
      <w:r w:rsidR="54ACBC0E" w:rsidRPr="00C305FC">
        <w:rPr>
          <w:rFonts w:ascii="Arial" w:hAnsi="Arial" w:cs="Arial"/>
          <w:sz w:val="24"/>
          <w:szCs w:val="24"/>
        </w:rPr>
        <w:t xml:space="preserve">despite significant </w:t>
      </w:r>
      <w:r w:rsidR="008D5CC4" w:rsidRPr="00C305FC">
        <w:rPr>
          <w:rFonts w:ascii="Arial" w:hAnsi="Arial" w:cs="Arial"/>
          <w:sz w:val="24"/>
          <w:szCs w:val="24"/>
        </w:rPr>
        <w:t xml:space="preserve">differences </w:t>
      </w:r>
      <w:r w:rsidR="54ACBC0E" w:rsidRPr="00C305FC">
        <w:rPr>
          <w:rFonts w:ascii="Arial" w:hAnsi="Arial" w:cs="Arial"/>
          <w:sz w:val="24"/>
          <w:szCs w:val="24"/>
        </w:rPr>
        <w:t xml:space="preserve">in subcutaneous tissue at these </w:t>
      </w:r>
      <w:r w:rsidRPr="00C305FC">
        <w:rPr>
          <w:rFonts w:ascii="Arial" w:hAnsi="Arial" w:cs="Arial"/>
          <w:sz w:val="24"/>
          <w:szCs w:val="24"/>
        </w:rPr>
        <w:t>three</w:t>
      </w:r>
      <w:r w:rsidR="54ACBC0E" w:rsidRPr="00C305FC">
        <w:rPr>
          <w:rFonts w:ascii="Arial" w:hAnsi="Arial" w:cs="Arial"/>
          <w:sz w:val="24"/>
          <w:szCs w:val="24"/>
        </w:rPr>
        <w:t xml:space="preserve"> points. </w:t>
      </w:r>
      <w:r w:rsidR="2BC11508" w:rsidRPr="00C305FC">
        <w:rPr>
          <w:rFonts w:ascii="Arial" w:hAnsi="Arial" w:cs="Arial"/>
          <w:sz w:val="24"/>
          <w:szCs w:val="24"/>
        </w:rPr>
        <w:t>These</w:t>
      </w:r>
      <w:sdt>
        <w:sdtPr>
          <w:rPr>
            <w:rFonts w:ascii="Arial" w:hAnsi="Arial" w:cs="Arial"/>
            <w:color w:val="2B579A"/>
            <w:sz w:val="24"/>
            <w:szCs w:val="24"/>
            <w:shd w:val="clear" w:color="auto" w:fill="E6E6E6"/>
          </w:rPr>
          <w:tag w:val="goog_rdk_13"/>
          <w:id w:val="1841023227"/>
          <w:placeholder>
            <w:docPart w:val="DefaultPlaceholder_1081868574"/>
          </w:placeholder>
        </w:sdtPr>
        <w:sdtEndPr>
          <w:rPr>
            <w:color w:val="auto"/>
            <w:shd w:val="clear" w:color="auto" w:fill="auto"/>
          </w:rPr>
        </w:sdtEndPr>
        <w:sdtContent/>
      </w:sdt>
      <w:r w:rsidR="54ACBC0E" w:rsidRPr="00C305FC">
        <w:rPr>
          <w:rFonts w:ascii="Arial" w:hAnsi="Arial" w:cs="Arial"/>
          <w:sz w:val="24"/>
          <w:szCs w:val="24"/>
        </w:rPr>
        <w:t xml:space="preserve"> results could </w:t>
      </w:r>
      <w:r w:rsidR="00172B13" w:rsidRPr="00C305FC">
        <w:rPr>
          <w:rFonts w:ascii="Arial" w:hAnsi="Arial" w:cs="Arial"/>
          <w:sz w:val="24"/>
          <w:szCs w:val="24"/>
        </w:rPr>
        <w:t>suggest</w:t>
      </w:r>
      <w:r w:rsidR="54ACBC0E" w:rsidRPr="00C305FC">
        <w:rPr>
          <w:rFonts w:ascii="Arial" w:hAnsi="Arial" w:cs="Arial"/>
          <w:sz w:val="24"/>
          <w:szCs w:val="24"/>
        </w:rPr>
        <w:t xml:space="preserve"> either the </w:t>
      </w:r>
      <w:r w:rsidRPr="00C305FC">
        <w:rPr>
          <w:rFonts w:ascii="Arial" w:hAnsi="Arial" w:cs="Arial"/>
          <w:sz w:val="24"/>
          <w:szCs w:val="24"/>
        </w:rPr>
        <w:t>MyotonPRO</w:t>
      </w:r>
      <w:r w:rsidR="54ACBC0E" w:rsidRPr="00C305FC">
        <w:rPr>
          <w:rFonts w:ascii="Arial" w:hAnsi="Arial" w:cs="Arial"/>
          <w:sz w:val="24"/>
          <w:szCs w:val="24"/>
        </w:rPr>
        <w:t xml:space="preserve"> is </w:t>
      </w:r>
      <w:r w:rsidR="00172B13" w:rsidRPr="00C305FC">
        <w:rPr>
          <w:rFonts w:ascii="Arial" w:hAnsi="Arial" w:cs="Arial"/>
          <w:sz w:val="24"/>
          <w:szCs w:val="24"/>
        </w:rPr>
        <w:t>very</w:t>
      </w:r>
      <w:r w:rsidR="54ACBC0E" w:rsidRPr="00C305FC">
        <w:rPr>
          <w:rFonts w:ascii="Arial" w:hAnsi="Arial" w:cs="Arial"/>
          <w:sz w:val="24"/>
          <w:szCs w:val="24"/>
        </w:rPr>
        <w:t xml:space="preserve"> accurate and is still able to measure the </w:t>
      </w:r>
      <w:r w:rsidR="00620CF2" w:rsidRPr="00C305FC">
        <w:rPr>
          <w:rFonts w:ascii="Arial" w:hAnsi="Arial" w:cs="Arial"/>
          <w:sz w:val="24"/>
          <w:szCs w:val="24"/>
        </w:rPr>
        <w:t>p</w:t>
      </w:r>
      <w:r w:rsidR="000D2997" w:rsidRPr="00C305FC">
        <w:rPr>
          <w:rFonts w:ascii="Arial" w:hAnsi="Arial" w:cs="Arial"/>
          <w:sz w:val="24"/>
          <w:szCs w:val="24"/>
        </w:rPr>
        <w:t xml:space="preserve">lantar </w:t>
      </w:r>
      <w:r w:rsidR="00620CF2" w:rsidRPr="00C305FC">
        <w:rPr>
          <w:rFonts w:ascii="Arial" w:hAnsi="Arial" w:cs="Arial"/>
          <w:sz w:val="24"/>
          <w:szCs w:val="24"/>
        </w:rPr>
        <w:t>f</w:t>
      </w:r>
      <w:r w:rsidR="000D2997" w:rsidRPr="00C305FC">
        <w:rPr>
          <w:rFonts w:ascii="Arial" w:hAnsi="Arial" w:cs="Arial"/>
          <w:sz w:val="24"/>
          <w:szCs w:val="24"/>
        </w:rPr>
        <w:t xml:space="preserve">ascia </w:t>
      </w:r>
      <w:r w:rsidR="54ACBC0E" w:rsidRPr="00C305FC">
        <w:rPr>
          <w:rFonts w:ascii="Arial" w:hAnsi="Arial" w:cs="Arial"/>
          <w:sz w:val="24"/>
          <w:szCs w:val="24"/>
        </w:rPr>
        <w:t xml:space="preserve">at all three points with no changes or </w:t>
      </w:r>
      <w:r w:rsidR="0000269A" w:rsidRPr="00C305FC">
        <w:rPr>
          <w:rFonts w:ascii="Arial" w:hAnsi="Arial" w:cs="Arial"/>
          <w:sz w:val="24"/>
          <w:szCs w:val="24"/>
        </w:rPr>
        <w:t>that</w:t>
      </w:r>
      <w:r w:rsidR="54ACBC0E" w:rsidRPr="00C305FC">
        <w:rPr>
          <w:rFonts w:ascii="Arial" w:hAnsi="Arial" w:cs="Arial"/>
          <w:sz w:val="24"/>
          <w:szCs w:val="24"/>
        </w:rPr>
        <w:t xml:space="preserve"> the subcutaneous tissue is too thick for the </w:t>
      </w:r>
      <w:r w:rsidR="00172B13" w:rsidRPr="00C305FC">
        <w:rPr>
          <w:rFonts w:ascii="Arial" w:hAnsi="Arial" w:cs="Arial"/>
          <w:sz w:val="24"/>
          <w:szCs w:val="24"/>
        </w:rPr>
        <w:t>MyotonPRO</w:t>
      </w:r>
      <w:r w:rsidR="54ACBC0E" w:rsidRPr="00C305FC">
        <w:rPr>
          <w:rFonts w:ascii="Arial" w:hAnsi="Arial" w:cs="Arial"/>
          <w:sz w:val="24"/>
          <w:szCs w:val="24"/>
        </w:rPr>
        <w:t xml:space="preserve"> to collect readings from the </w:t>
      </w:r>
      <w:r w:rsidR="0000269A" w:rsidRPr="00C305FC">
        <w:rPr>
          <w:rFonts w:ascii="Arial" w:hAnsi="Arial" w:cs="Arial"/>
          <w:sz w:val="24"/>
          <w:szCs w:val="24"/>
        </w:rPr>
        <w:t>tissue of interest beneath</w:t>
      </w:r>
      <w:r w:rsidR="000A1F85" w:rsidRPr="00C305FC">
        <w:rPr>
          <w:rFonts w:ascii="Arial" w:hAnsi="Arial" w:cs="Arial"/>
          <w:sz w:val="24"/>
          <w:szCs w:val="24"/>
        </w:rPr>
        <w:t xml:space="preserve"> it</w:t>
      </w:r>
      <w:r w:rsidR="54ACBC0E" w:rsidRPr="00C305FC">
        <w:rPr>
          <w:rFonts w:ascii="Arial" w:hAnsi="Arial" w:cs="Arial"/>
          <w:sz w:val="24"/>
          <w:szCs w:val="24"/>
        </w:rPr>
        <w:t>.</w:t>
      </w:r>
      <w:r w:rsidR="00736B80" w:rsidRPr="00C305FC">
        <w:rPr>
          <w:rFonts w:ascii="Arial" w:hAnsi="Arial" w:cs="Arial"/>
          <w:sz w:val="24"/>
          <w:szCs w:val="24"/>
        </w:rPr>
        <w:t xml:space="preserve"> </w:t>
      </w:r>
      <w:r w:rsidR="000A1F85" w:rsidRPr="00C305FC">
        <w:rPr>
          <w:rFonts w:ascii="Arial" w:hAnsi="Arial" w:cs="Arial"/>
          <w:sz w:val="24"/>
          <w:szCs w:val="24"/>
        </w:rPr>
        <w:t xml:space="preserve">However, the mean subcutaneous tissue thickness at </w:t>
      </w:r>
      <w:r w:rsidR="00620CF2" w:rsidRPr="00C305FC">
        <w:rPr>
          <w:rFonts w:ascii="Arial" w:hAnsi="Arial" w:cs="Arial"/>
          <w:sz w:val="24"/>
          <w:szCs w:val="24"/>
        </w:rPr>
        <w:t>PF</w:t>
      </w:r>
      <w:r w:rsidR="000A1F85" w:rsidRPr="00C305FC">
        <w:rPr>
          <w:rFonts w:ascii="Arial" w:hAnsi="Arial" w:cs="Arial"/>
          <w:sz w:val="24"/>
          <w:szCs w:val="24"/>
        </w:rPr>
        <w:t xml:space="preserve">3 (0.86cm) was almost 50% lower than the thickness at </w:t>
      </w:r>
      <w:r w:rsidR="00620CF2" w:rsidRPr="00C305FC">
        <w:rPr>
          <w:rFonts w:ascii="Arial" w:hAnsi="Arial" w:cs="Arial"/>
          <w:sz w:val="24"/>
          <w:szCs w:val="24"/>
        </w:rPr>
        <w:t>p</w:t>
      </w:r>
      <w:r w:rsidR="000A1F85" w:rsidRPr="00C305FC">
        <w:rPr>
          <w:rFonts w:ascii="Arial" w:hAnsi="Arial" w:cs="Arial"/>
          <w:sz w:val="24"/>
          <w:szCs w:val="24"/>
        </w:rPr>
        <w:t xml:space="preserve">lantar </w:t>
      </w:r>
      <w:r w:rsidR="00620CF2" w:rsidRPr="00C305FC">
        <w:rPr>
          <w:rFonts w:ascii="Arial" w:hAnsi="Arial" w:cs="Arial"/>
          <w:sz w:val="24"/>
          <w:szCs w:val="24"/>
        </w:rPr>
        <w:t>f</w:t>
      </w:r>
      <w:r w:rsidR="000A1F85" w:rsidRPr="00C305FC">
        <w:rPr>
          <w:rFonts w:ascii="Arial" w:hAnsi="Arial" w:cs="Arial"/>
          <w:sz w:val="24"/>
          <w:szCs w:val="24"/>
        </w:rPr>
        <w:t>ascia 1</w:t>
      </w:r>
      <w:r w:rsidR="00C640E9" w:rsidRPr="00C305FC">
        <w:rPr>
          <w:rFonts w:ascii="Arial" w:hAnsi="Arial" w:cs="Arial"/>
          <w:sz w:val="24"/>
          <w:szCs w:val="24"/>
        </w:rPr>
        <w:t xml:space="preserve"> (1.47cm</w:t>
      </w:r>
      <w:r w:rsidR="000A1F85" w:rsidRPr="00C305FC">
        <w:rPr>
          <w:rFonts w:ascii="Arial" w:hAnsi="Arial" w:cs="Arial"/>
          <w:sz w:val="24"/>
          <w:szCs w:val="24"/>
        </w:rPr>
        <w:t>)</w:t>
      </w:r>
      <w:r w:rsidR="00C640E9" w:rsidRPr="00C305FC">
        <w:rPr>
          <w:rFonts w:ascii="Arial" w:hAnsi="Arial" w:cs="Arial"/>
          <w:sz w:val="24"/>
          <w:szCs w:val="24"/>
        </w:rPr>
        <w:t xml:space="preserve"> and therefore less likely to influence Myoton</w:t>
      </w:r>
      <w:r w:rsidR="00736B80" w:rsidRPr="00C305FC">
        <w:rPr>
          <w:rFonts w:ascii="Arial" w:hAnsi="Arial" w:cs="Arial"/>
          <w:sz w:val="24"/>
          <w:szCs w:val="24"/>
        </w:rPr>
        <w:t>PRO</w:t>
      </w:r>
      <w:r w:rsidR="00C640E9" w:rsidRPr="00C305FC">
        <w:rPr>
          <w:rFonts w:ascii="Arial" w:hAnsi="Arial" w:cs="Arial"/>
          <w:sz w:val="24"/>
          <w:szCs w:val="24"/>
        </w:rPr>
        <w:t xml:space="preserve"> recordings</w:t>
      </w:r>
      <w:r w:rsidR="000A1F85" w:rsidRPr="00C305FC">
        <w:rPr>
          <w:rFonts w:ascii="Arial" w:hAnsi="Arial" w:cs="Arial"/>
          <w:sz w:val="24"/>
          <w:szCs w:val="24"/>
        </w:rPr>
        <w:t xml:space="preserve">. Repeating the present experiment and altering the mechanical properties of the plantar fascia </w:t>
      </w:r>
      <w:r w:rsidR="00C640E9" w:rsidRPr="00C305FC">
        <w:rPr>
          <w:rFonts w:ascii="Arial" w:hAnsi="Arial" w:cs="Arial"/>
          <w:sz w:val="24"/>
          <w:szCs w:val="24"/>
        </w:rPr>
        <w:t>(</w:t>
      </w:r>
      <w:r w:rsidR="00736B80" w:rsidRPr="00C305FC">
        <w:rPr>
          <w:rFonts w:ascii="Arial" w:hAnsi="Arial" w:cs="Arial"/>
          <w:sz w:val="24"/>
          <w:szCs w:val="24"/>
        </w:rPr>
        <w:t>e.g.,</w:t>
      </w:r>
      <w:r w:rsidR="00C640E9" w:rsidRPr="00C305FC">
        <w:rPr>
          <w:rFonts w:ascii="Arial" w:hAnsi="Arial" w:cs="Arial"/>
          <w:sz w:val="24"/>
          <w:szCs w:val="24"/>
        </w:rPr>
        <w:t xml:space="preserve"> through passive stretch) </w:t>
      </w:r>
      <w:r w:rsidR="000A1F85" w:rsidRPr="00C305FC">
        <w:rPr>
          <w:rFonts w:ascii="Arial" w:hAnsi="Arial" w:cs="Arial"/>
          <w:sz w:val="24"/>
          <w:szCs w:val="24"/>
        </w:rPr>
        <w:t>would help address this question of whether they MyotonPRO can record changes in parameters through the subcutaneous tissue</w:t>
      </w:r>
      <w:r w:rsidR="00C640E9" w:rsidRPr="00C305FC">
        <w:rPr>
          <w:rFonts w:ascii="Arial" w:hAnsi="Arial" w:cs="Arial"/>
          <w:sz w:val="24"/>
          <w:szCs w:val="24"/>
        </w:rPr>
        <w:t xml:space="preserve"> at all three sites</w:t>
      </w:r>
      <w:r w:rsidR="000A1F85" w:rsidRPr="00C305FC">
        <w:rPr>
          <w:rFonts w:ascii="Arial" w:hAnsi="Arial" w:cs="Arial"/>
          <w:sz w:val="24"/>
          <w:szCs w:val="24"/>
        </w:rPr>
        <w:t xml:space="preserve">.   </w:t>
      </w:r>
    </w:p>
    <w:p w14:paraId="49528614" w14:textId="01F9A729" w:rsidR="5FBE434E" w:rsidRPr="00C305FC" w:rsidRDefault="00073668" w:rsidP="00EF02AD">
      <w:pPr>
        <w:pStyle w:val="Normal0"/>
        <w:spacing w:line="480" w:lineRule="auto"/>
        <w:jc w:val="both"/>
        <w:rPr>
          <w:rFonts w:ascii="Arial" w:hAnsi="Arial" w:cs="Arial"/>
          <w:sz w:val="24"/>
          <w:szCs w:val="24"/>
        </w:rPr>
      </w:pPr>
      <w:r w:rsidRPr="00C305FC">
        <w:rPr>
          <w:rFonts w:ascii="Arial" w:hAnsi="Arial" w:cs="Arial"/>
          <w:sz w:val="24"/>
          <w:szCs w:val="24"/>
        </w:rPr>
        <w:t xml:space="preserve">Orner et al </w:t>
      </w:r>
      <w:r w:rsidR="00E74CA8" w:rsidRPr="00C305FC">
        <w:rPr>
          <w:rFonts w:ascii="Arial" w:hAnsi="Arial" w:cs="Arial"/>
          <w:noProof/>
          <w:sz w:val="24"/>
          <w:szCs w:val="24"/>
        </w:rPr>
        <w:t>[38]</w:t>
      </w:r>
      <w:r w:rsidR="00442F9B" w:rsidRPr="00C305FC">
        <w:rPr>
          <w:rFonts w:ascii="Arial" w:hAnsi="Arial" w:cs="Arial"/>
          <w:sz w:val="24"/>
          <w:szCs w:val="24"/>
        </w:rPr>
        <w:t xml:space="preserve"> </w:t>
      </w:r>
      <w:r w:rsidRPr="00C305FC">
        <w:rPr>
          <w:rFonts w:ascii="Arial" w:hAnsi="Arial" w:cs="Arial"/>
          <w:sz w:val="24"/>
          <w:szCs w:val="24"/>
        </w:rPr>
        <w:t xml:space="preserve">identified </w:t>
      </w:r>
      <w:r w:rsidR="00BD32B0" w:rsidRPr="00C305FC">
        <w:rPr>
          <w:rFonts w:ascii="Arial" w:hAnsi="Arial" w:cs="Arial"/>
          <w:sz w:val="24"/>
          <w:szCs w:val="24"/>
        </w:rPr>
        <w:t xml:space="preserve">normal values for </w:t>
      </w:r>
      <w:r w:rsidR="00736B80" w:rsidRPr="00C305FC">
        <w:rPr>
          <w:rFonts w:ascii="Arial" w:hAnsi="Arial" w:cs="Arial"/>
          <w:sz w:val="24"/>
          <w:szCs w:val="24"/>
        </w:rPr>
        <w:t>M</w:t>
      </w:r>
      <w:r w:rsidRPr="00C305FC">
        <w:rPr>
          <w:rFonts w:ascii="Arial" w:hAnsi="Arial" w:cs="Arial"/>
          <w:sz w:val="24"/>
          <w:szCs w:val="24"/>
        </w:rPr>
        <w:t>yoton</w:t>
      </w:r>
      <w:r w:rsidR="00736B80" w:rsidRPr="00C305FC">
        <w:rPr>
          <w:rFonts w:ascii="Arial" w:hAnsi="Arial" w:cs="Arial"/>
          <w:sz w:val="24"/>
          <w:szCs w:val="24"/>
        </w:rPr>
        <w:t>PRO</w:t>
      </w:r>
      <w:r w:rsidRPr="00C305FC">
        <w:rPr>
          <w:rFonts w:ascii="Arial" w:hAnsi="Arial" w:cs="Arial"/>
          <w:sz w:val="24"/>
          <w:szCs w:val="24"/>
        </w:rPr>
        <w:t xml:space="preserve"> parameters along the plantar fascia and </w:t>
      </w:r>
      <w:r w:rsidR="00144694" w:rsidRPr="00C305FC">
        <w:rPr>
          <w:rFonts w:ascii="Arial" w:hAnsi="Arial" w:cs="Arial"/>
          <w:sz w:val="24"/>
          <w:szCs w:val="24"/>
        </w:rPr>
        <w:t>A</w:t>
      </w:r>
      <w:r w:rsidRPr="00C305FC">
        <w:rPr>
          <w:rFonts w:ascii="Arial" w:hAnsi="Arial" w:cs="Arial"/>
          <w:sz w:val="24"/>
          <w:szCs w:val="24"/>
        </w:rPr>
        <w:t xml:space="preserve">chilles tendon. The normal values identified for </w:t>
      </w:r>
      <w:r w:rsidR="00BD32B0" w:rsidRPr="00C305FC">
        <w:rPr>
          <w:rFonts w:ascii="Arial" w:hAnsi="Arial" w:cs="Arial"/>
          <w:sz w:val="24"/>
          <w:szCs w:val="24"/>
        </w:rPr>
        <w:t xml:space="preserve">tone, stiffness and elasticity </w:t>
      </w:r>
      <w:r w:rsidR="00D6178E" w:rsidRPr="00C305FC">
        <w:rPr>
          <w:rFonts w:ascii="Arial" w:hAnsi="Arial" w:cs="Arial"/>
          <w:sz w:val="24"/>
          <w:szCs w:val="24"/>
        </w:rPr>
        <w:t xml:space="preserve">on the plantar fascia </w:t>
      </w:r>
      <w:r w:rsidRPr="00C305FC">
        <w:rPr>
          <w:rFonts w:ascii="Arial" w:hAnsi="Arial" w:cs="Arial"/>
          <w:sz w:val="24"/>
          <w:szCs w:val="24"/>
        </w:rPr>
        <w:t xml:space="preserve">are very similar </w:t>
      </w:r>
      <w:r w:rsidR="00BD32B0" w:rsidRPr="00C305FC">
        <w:rPr>
          <w:rFonts w:ascii="Arial" w:hAnsi="Arial" w:cs="Arial"/>
          <w:sz w:val="24"/>
          <w:szCs w:val="24"/>
        </w:rPr>
        <w:t xml:space="preserve">to our findings at point </w:t>
      </w:r>
      <w:r w:rsidR="00620CF2" w:rsidRPr="00C305FC">
        <w:rPr>
          <w:rFonts w:ascii="Arial" w:hAnsi="Arial" w:cs="Arial"/>
          <w:sz w:val="24"/>
          <w:szCs w:val="24"/>
        </w:rPr>
        <w:t>PF3</w:t>
      </w:r>
      <w:r w:rsidRPr="00C305FC">
        <w:rPr>
          <w:rFonts w:ascii="Arial" w:hAnsi="Arial" w:cs="Arial"/>
          <w:sz w:val="24"/>
          <w:szCs w:val="24"/>
        </w:rPr>
        <w:t xml:space="preserve">, </w:t>
      </w:r>
      <w:r w:rsidR="0012736E" w:rsidRPr="00C305FC">
        <w:rPr>
          <w:rFonts w:ascii="Arial" w:hAnsi="Arial" w:cs="Arial"/>
          <w:sz w:val="24"/>
          <w:szCs w:val="24"/>
        </w:rPr>
        <w:t xml:space="preserve">which </w:t>
      </w:r>
      <w:r w:rsidRPr="00C305FC">
        <w:rPr>
          <w:rFonts w:ascii="Arial" w:hAnsi="Arial" w:cs="Arial"/>
          <w:sz w:val="24"/>
          <w:szCs w:val="24"/>
        </w:rPr>
        <w:t>would be expected as they are taken from approximately the same point along the plantar fascia</w:t>
      </w:r>
      <w:r w:rsidR="00D6178E" w:rsidRPr="00C305FC">
        <w:rPr>
          <w:rFonts w:ascii="Arial" w:hAnsi="Arial" w:cs="Arial"/>
          <w:sz w:val="24"/>
          <w:szCs w:val="24"/>
        </w:rPr>
        <w:t xml:space="preserve"> and from a similar population</w:t>
      </w:r>
      <w:r w:rsidRPr="00C305FC">
        <w:rPr>
          <w:rFonts w:ascii="Arial" w:hAnsi="Arial" w:cs="Arial"/>
          <w:sz w:val="24"/>
          <w:szCs w:val="24"/>
        </w:rPr>
        <w:t xml:space="preserve"> </w:t>
      </w:r>
      <w:r w:rsidR="00D6178E" w:rsidRPr="00C305FC">
        <w:rPr>
          <w:rFonts w:ascii="Arial" w:hAnsi="Arial" w:cs="Arial"/>
          <w:sz w:val="24"/>
          <w:szCs w:val="24"/>
        </w:rPr>
        <w:t>of healthy individuals</w:t>
      </w:r>
      <w:r w:rsidR="00EC525E" w:rsidRPr="00C305FC">
        <w:rPr>
          <w:rFonts w:ascii="Arial" w:hAnsi="Arial" w:cs="Arial"/>
          <w:sz w:val="24"/>
          <w:szCs w:val="24"/>
        </w:rPr>
        <w:t>. However, no</w:t>
      </w:r>
      <w:r w:rsidR="00D6178E" w:rsidRPr="00C305FC">
        <w:rPr>
          <w:rFonts w:ascii="Arial" w:hAnsi="Arial" w:cs="Arial"/>
          <w:sz w:val="24"/>
          <w:szCs w:val="24"/>
        </w:rPr>
        <w:t xml:space="preserve">rmal </w:t>
      </w:r>
      <w:r w:rsidR="00736B80" w:rsidRPr="00C305FC">
        <w:rPr>
          <w:rFonts w:ascii="Arial" w:hAnsi="Arial" w:cs="Arial"/>
          <w:sz w:val="24"/>
          <w:szCs w:val="24"/>
        </w:rPr>
        <w:t>M</w:t>
      </w:r>
      <w:r w:rsidR="00D6178E" w:rsidRPr="00C305FC">
        <w:rPr>
          <w:rFonts w:ascii="Arial" w:hAnsi="Arial" w:cs="Arial"/>
          <w:sz w:val="24"/>
          <w:szCs w:val="24"/>
        </w:rPr>
        <w:t>yoton</w:t>
      </w:r>
      <w:r w:rsidR="00736B80" w:rsidRPr="00C305FC">
        <w:rPr>
          <w:rFonts w:ascii="Arial" w:hAnsi="Arial" w:cs="Arial"/>
          <w:sz w:val="24"/>
          <w:szCs w:val="24"/>
        </w:rPr>
        <w:t>PRO</w:t>
      </w:r>
      <w:r w:rsidR="00D6178E" w:rsidRPr="00C305FC">
        <w:rPr>
          <w:rFonts w:ascii="Arial" w:hAnsi="Arial" w:cs="Arial"/>
          <w:sz w:val="24"/>
          <w:szCs w:val="24"/>
        </w:rPr>
        <w:t xml:space="preserve"> p</w:t>
      </w:r>
      <w:r w:rsidR="00BD32B0" w:rsidRPr="00C305FC">
        <w:rPr>
          <w:rFonts w:ascii="Arial" w:hAnsi="Arial" w:cs="Arial"/>
          <w:sz w:val="24"/>
          <w:szCs w:val="24"/>
        </w:rPr>
        <w:t xml:space="preserve">arameter values differed greatly between </w:t>
      </w:r>
      <w:r w:rsidRPr="00C305FC">
        <w:rPr>
          <w:rFonts w:ascii="Arial" w:hAnsi="Arial" w:cs="Arial"/>
          <w:sz w:val="24"/>
          <w:szCs w:val="24"/>
        </w:rPr>
        <w:t xml:space="preserve">the </w:t>
      </w:r>
      <w:r w:rsidR="0012736E" w:rsidRPr="00C305FC">
        <w:rPr>
          <w:rFonts w:ascii="Arial" w:hAnsi="Arial" w:cs="Arial"/>
          <w:sz w:val="24"/>
          <w:szCs w:val="24"/>
        </w:rPr>
        <w:t>A</w:t>
      </w:r>
      <w:r w:rsidRPr="00C305FC">
        <w:rPr>
          <w:rFonts w:ascii="Arial" w:hAnsi="Arial" w:cs="Arial"/>
          <w:sz w:val="24"/>
          <w:szCs w:val="24"/>
        </w:rPr>
        <w:t xml:space="preserve">chilles tendon and </w:t>
      </w:r>
      <w:r w:rsidR="00D6178E" w:rsidRPr="00C305FC">
        <w:rPr>
          <w:rFonts w:ascii="Arial" w:hAnsi="Arial" w:cs="Arial"/>
          <w:sz w:val="24"/>
          <w:szCs w:val="24"/>
        </w:rPr>
        <w:t xml:space="preserve">the 3 </w:t>
      </w:r>
      <w:r w:rsidR="00D6178E" w:rsidRPr="00C305FC">
        <w:rPr>
          <w:rFonts w:ascii="Arial" w:hAnsi="Arial" w:cs="Arial"/>
          <w:sz w:val="24"/>
          <w:szCs w:val="24"/>
        </w:rPr>
        <w:lastRenderedPageBreak/>
        <w:t xml:space="preserve">points on the </w:t>
      </w:r>
      <w:r w:rsidRPr="00C305FC">
        <w:rPr>
          <w:rFonts w:ascii="Arial" w:hAnsi="Arial" w:cs="Arial"/>
          <w:sz w:val="24"/>
          <w:szCs w:val="24"/>
        </w:rPr>
        <w:t>soleus muscle</w:t>
      </w:r>
      <w:r w:rsidR="00EC525E" w:rsidRPr="00C305FC">
        <w:rPr>
          <w:rFonts w:ascii="Arial" w:hAnsi="Arial" w:cs="Arial"/>
          <w:sz w:val="24"/>
          <w:szCs w:val="24"/>
        </w:rPr>
        <w:t>. T</w:t>
      </w:r>
      <w:r w:rsidR="00D6178E" w:rsidRPr="00C305FC">
        <w:rPr>
          <w:rFonts w:ascii="Arial" w:hAnsi="Arial" w:cs="Arial"/>
          <w:sz w:val="24"/>
          <w:szCs w:val="24"/>
        </w:rPr>
        <w:t xml:space="preserve">his is also to be expected as tissue properties between tendon and muscle differ greatly </w:t>
      </w:r>
      <w:r w:rsidR="00E74CA8" w:rsidRPr="00C305FC">
        <w:rPr>
          <w:rFonts w:ascii="Arial" w:hAnsi="Arial" w:cs="Arial"/>
          <w:noProof/>
          <w:sz w:val="24"/>
          <w:szCs w:val="24"/>
        </w:rPr>
        <w:t>[38]</w:t>
      </w:r>
      <w:r w:rsidR="00E74CA8" w:rsidRPr="00C305FC">
        <w:rPr>
          <w:rFonts w:ascii="Arial" w:hAnsi="Arial" w:cs="Arial"/>
          <w:sz w:val="24"/>
          <w:szCs w:val="24"/>
        </w:rPr>
        <w:t xml:space="preserve"> </w:t>
      </w:r>
      <w:r w:rsidR="00D6178E" w:rsidRPr="00C305FC">
        <w:rPr>
          <w:rFonts w:ascii="Arial" w:hAnsi="Arial" w:cs="Arial"/>
          <w:sz w:val="24"/>
          <w:szCs w:val="24"/>
        </w:rPr>
        <w:t>and as explained previously the 3 points along the soleus measured in th</w:t>
      </w:r>
      <w:r w:rsidR="00B92FCD" w:rsidRPr="00C305FC">
        <w:rPr>
          <w:rFonts w:ascii="Arial" w:hAnsi="Arial" w:cs="Arial"/>
          <w:sz w:val="24"/>
          <w:szCs w:val="24"/>
        </w:rPr>
        <w:t>e present</w:t>
      </w:r>
      <w:r w:rsidR="00D6178E" w:rsidRPr="00C305FC">
        <w:rPr>
          <w:rFonts w:ascii="Arial" w:hAnsi="Arial" w:cs="Arial"/>
          <w:sz w:val="24"/>
          <w:szCs w:val="24"/>
        </w:rPr>
        <w:t xml:space="preserve"> study were not close enough to the musculotendinous junction to alter parameters.</w:t>
      </w:r>
      <w:r w:rsidR="00861A9D" w:rsidRPr="00C305FC">
        <w:rPr>
          <w:rFonts w:ascii="Arial" w:hAnsi="Arial" w:cs="Arial"/>
          <w:sz w:val="24"/>
          <w:szCs w:val="24"/>
        </w:rPr>
        <w:t xml:space="preserve"> This would also offer support for the 1cm error margin identified, as if the </w:t>
      </w:r>
      <w:r w:rsidR="00D81938" w:rsidRPr="00C305FC">
        <w:rPr>
          <w:rFonts w:ascii="Arial" w:hAnsi="Arial" w:cs="Arial"/>
          <w:sz w:val="24"/>
          <w:szCs w:val="24"/>
        </w:rPr>
        <w:t>M</w:t>
      </w:r>
      <w:r w:rsidR="00861A9D" w:rsidRPr="00C305FC">
        <w:rPr>
          <w:rFonts w:ascii="Arial" w:hAnsi="Arial" w:cs="Arial"/>
          <w:sz w:val="24"/>
          <w:szCs w:val="24"/>
        </w:rPr>
        <w:t>yoton</w:t>
      </w:r>
      <w:r w:rsidR="00D81938" w:rsidRPr="00C305FC">
        <w:rPr>
          <w:rFonts w:ascii="Arial" w:hAnsi="Arial" w:cs="Arial"/>
          <w:sz w:val="24"/>
          <w:szCs w:val="24"/>
        </w:rPr>
        <w:t>PRO</w:t>
      </w:r>
      <w:r w:rsidR="00861A9D" w:rsidRPr="00C305FC">
        <w:rPr>
          <w:rFonts w:ascii="Arial" w:hAnsi="Arial" w:cs="Arial"/>
          <w:sz w:val="24"/>
          <w:szCs w:val="24"/>
        </w:rPr>
        <w:t xml:space="preserve"> were to be measuring tissue with properties similar to tendon vs muscle belly the </w:t>
      </w:r>
      <w:r w:rsidR="00D81938" w:rsidRPr="00C305FC">
        <w:rPr>
          <w:rFonts w:ascii="Arial" w:hAnsi="Arial" w:cs="Arial"/>
          <w:sz w:val="24"/>
          <w:szCs w:val="24"/>
        </w:rPr>
        <w:t>MyotonPRO</w:t>
      </w:r>
      <w:r w:rsidR="00861A9D" w:rsidRPr="00C305FC">
        <w:rPr>
          <w:rFonts w:ascii="Arial" w:hAnsi="Arial" w:cs="Arial"/>
          <w:sz w:val="24"/>
          <w:szCs w:val="24"/>
        </w:rPr>
        <w:t xml:space="preserve"> measurements would reflect that of the more tendinous tissues. </w:t>
      </w:r>
      <w:r w:rsidR="00580D41" w:rsidRPr="00C305FC">
        <w:rPr>
          <w:rFonts w:ascii="Arial" w:hAnsi="Arial" w:cs="Arial"/>
          <w:sz w:val="24"/>
          <w:szCs w:val="24"/>
        </w:rPr>
        <w:t xml:space="preserve">Further research is needed to examine </w:t>
      </w:r>
      <w:r w:rsidR="00274326" w:rsidRPr="00C305FC">
        <w:rPr>
          <w:rFonts w:ascii="Arial" w:hAnsi="Arial" w:cs="Arial"/>
          <w:sz w:val="24"/>
          <w:szCs w:val="24"/>
        </w:rPr>
        <w:t>the plantar fascia at more points</w:t>
      </w:r>
      <w:r w:rsidR="006375AC" w:rsidRPr="00C305FC">
        <w:rPr>
          <w:rFonts w:ascii="Arial" w:hAnsi="Arial" w:cs="Arial"/>
          <w:sz w:val="24"/>
          <w:szCs w:val="24"/>
        </w:rPr>
        <w:t xml:space="preserve"> along its length</w:t>
      </w:r>
      <w:r w:rsidR="00274326" w:rsidRPr="00C305FC">
        <w:rPr>
          <w:rFonts w:ascii="Arial" w:hAnsi="Arial" w:cs="Arial"/>
          <w:sz w:val="24"/>
          <w:szCs w:val="24"/>
        </w:rPr>
        <w:t xml:space="preserve">, </w:t>
      </w:r>
      <w:r w:rsidR="00627208" w:rsidRPr="00C305FC">
        <w:rPr>
          <w:rFonts w:ascii="Arial" w:hAnsi="Arial" w:cs="Arial"/>
          <w:sz w:val="24"/>
          <w:szCs w:val="24"/>
        </w:rPr>
        <w:t>where it becomes</w:t>
      </w:r>
      <w:r w:rsidR="00274326" w:rsidRPr="00C305FC">
        <w:rPr>
          <w:rFonts w:ascii="Arial" w:hAnsi="Arial" w:cs="Arial"/>
          <w:sz w:val="24"/>
          <w:szCs w:val="24"/>
        </w:rPr>
        <w:t xml:space="preserve"> even more superficial</w:t>
      </w:r>
      <w:r w:rsidR="00627208" w:rsidRPr="00C305FC">
        <w:rPr>
          <w:rFonts w:ascii="Arial" w:hAnsi="Arial" w:cs="Arial"/>
          <w:sz w:val="24"/>
          <w:szCs w:val="24"/>
        </w:rPr>
        <w:t>,</w:t>
      </w:r>
      <w:r w:rsidR="00274326" w:rsidRPr="00C305FC">
        <w:rPr>
          <w:rFonts w:ascii="Arial" w:hAnsi="Arial" w:cs="Arial"/>
          <w:sz w:val="24"/>
          <w:szCs w:val="24"/>
        </w:rPr>
        <w:t xml:space="preserve"> to better understand the results from the MyotonP</w:t>
      </w:r>
      <w:r w:rsidR="00892E39" w:rsidRPr="00C305FC">
        <w:rPr>
          <w:rFonts w:ascii="Arial" w:hAnsi="Arial" w:cs="Arial"/>
          <w:sz w:val="24"/>
          <w:szCs w:val="24"/>
        </w:rPr>
        <w:t>RO</w:t>
      </w:r>
      <w:r w:rsidR="00274326" w:rsidRPr="00C305FC">
        <w:rPr>
          <w:rFonts w:ascii="Arial" w:hAnsi="Arial" w:cs="Arial"/>
          <w:sz w:val="24"/>
          <w:szCs w:val="24"/>
        </w:rPr>
        <w:t xml:space="preserve">. There is also a need to examine the </w:t>
      </w:r>
      <w:r w:rsidR="00BC6B86" w:rsidRPr="00C305FC">
        <w:rPr>
          <w:rFonts w:ascii="Arial" w:hAnsi="Arial" w:cs="Arial"/>
          <w:sz w:val="24"/>
          <w:szCs w:val="24"/>
        </w:rPr>
        <w:t xml:space="preserve">biomechanical properties and </w:t>
      </w:r>
      <w:r w:rsidR="00274326" w:rsidRPr="00C305FC">
        <w:rPr>
          <w:rFonts w:ascii="Arial" w:hAnsi="Arial" w:cs="Arial"/>
          <w:sz w:val="24"/>
          <w:szCs w:val="24"/>
        </w:rPr>
        <w:t xml:space="preserve">subcutaneous tissue thickness </w:t>
      </w:r>
      <w:r w:rsidR="00E90D17" w:rsidRPr="00C305FC">
        <w:rPr>
          <w:rFonts w:ascii="Arial" w:hAnsi="Arial" w:cs="Arial"/>
          <w:sz w:val="24"/>
          <w:szCs w:val="24"/>
        </w:rPr>
        <w:t xml:space="preserve">at </w:t>
      </w:r>
      <w:r w:rsidR="003728FC" w:rsidRPr="00C305FC">
        <w:rPr>
          <w:rFonts w:ascii="Arial" w:hAnsi="Arial" w:cs="Arial"/>
          <w:sz w:val="24"/>
          <w:szCs w:val="24"/>
        </w:rPr>
        <w:t>the musculotendinous junction</w:t>
      </w:r>
      <w:r w:rsidR="00E90D17" w:rsidRPr="00C305FC">
        <w:rPr>
          <w:rFonts w:ascii="Arial" w:hAnsi="Arial" w:cs="Arial"/>
          <w:sz w:val="24"/>
          <w:szCs w:val="24"/>
        </w:rPr>
        <w:t>, proximal to</w:t>
      </w:r>
      <w:r w:rsidR="00FD67B5" w:rsidRPr="00C305FC">
        <w:rPr>
          <w:rFonts w:ascii="Arial" w:hAnsi="Arial" w:cs="Arial"/>
          <w:sz w:val="24"/>
          <w:szCs w:val="24"/>
        </w:rPr>
        <w:t xml:space="preserve"> the soleus</w:t>
      </w:r>
      <w:r w:rsidR="00AF50CA" w:rsidRPr="00C305FC">
        <w:rPr>
          <w:rFonts w:ascii="Arial" w:hAnsi="Arial" w:cs="Arial"/>
          <w:sz w:val="24"/>
          <w:szCs w:val="24"/>
        </w:rPr>
        <w:t>,</w:t>
      </w:r>
      <w:r w:rsidR="003728FC" w:rsidRPr="00C305FC">
        <w:rPr>
          <w:rFonts w:ascii="Arial" w:hAnsi="Arial" w:cs="Arial"/>
          <w:sz w:val="24"/>
          <w:szCs w:val="24"/>
        </w:rPr>
        <w:t xml:space="preserve"> to</w:t>
      </w:r>
      <w:r w:rsidR="0063196B" w:rsidRPr="00C305FC">
        <w:rPr>
          <w:rFonts w:ascii="Arial" w:hAnsi="Arial" w:cs="Arial"/>
          <w:sz w:val="24"/>
          <w:szCs w:val="24"/>
        </w:rPr>
        <w:t xml:space="preserve"> </w:t>
      </w:r>
      <w:r w:rsidR="000721AC" w:rsidRPr="00C305FC">
        <w:rPr>
          <w:rFonts w:ascii="Arial" w:hAnsi="Arial" w:cs="Arial"/>
          <w:sz w:val="24"/>
          <w:szCs w:val="24"/>
        </w:rPr>
        <w:t>ascertain</w:t>
      </w:r>
      <w:r w:rsidR="003728FC" w:rsidRPr="00C305FC">
        <w:rPr>
          <w:rFonts w:ascii="Arial" w:hAnsi="Arial" w:cs="Arial"/>
          <w:sz w:val="24"/>
          <w:szCs w:val="24"/>
        </w:rPr>
        <w:t xml:space="preserve"> what effect </w:t>
      </w:r>
      <w:r w:rsidR="00D03E6E" w:rsidRPr="00C305FC">
        <w:rPr>
          <w:rFonts w:ascii="Arial" w:hAnsi="Arial" w:cs="Arial"/>
          <w:sz w:val="24"/>
          <w:szCs w:val="24"/>
        </w:rPr>
        <w:t xml:space="preserve">this </w:t>
      </w:r>
      <w:r w:rsidR="003728FC" w:rsidRPr="00C305FC">
        <w:rPr>
          <w:rFonts w:ascii="Arial" w:hAnsi="Arial" w:cs="Arial"/>
          <w:sz w:val="24"/>
          <w:szCs w:val="24"/>
        </w:rPr>
        <w:t>measur</w:t>
      </w:r>
      <w:r w:rsidR="00D03E6E" w:rsidRPr="00C305FC">
        <w:rPr>
          <w:rFonts w:ascii="Arial" w:hAnsi="Arial" w:cs="Arial"/>
          <w:sz w:val="24"/>
          <w:szCs w:val="24"/>
        </w:rPr>
        <w:t>ement site</w:t>
      </w:r>
      <w:r w:rsidR="003728FC" w:rsidRPr="00C305FC">
        <w:rPr>
          <w:rFonts w:ascii="Arial" w:hAnsi="Arial" w:cs="Arial"/>
          <w:sz w:val="24"/>
          <w:szCs w:val="24"/>
        </w:rPr>
        <w:t xml:space="preserve"> w</w:t>
      </w:r>
      <w:r w:rsidR="00D03E6E" w:rsidRPr="00C305FC">
        <w:rPr>
          <w:rFonts w:ascii="Arial" w:hAnsi="Arial" w:cs="Arial"/>
          <w:sz w:val="24"/>
          <w:szCs w:val="24"/>
        </w:rPr>
        <w:t>ould</w:t>
      </w:r>
      <w:r w:rsidR="003728FC" w:rsidRPr="00C305FC">
        <w:rPr>
          <w:rFonts w:ascii="Arial" w:hAnsi="Arial" w:cs="Arial"/>
          <w:sz w:val="24"/>
          <w:szCs w:val="24"/>
        </w:rPr>
        <w:t xml:space="preserve"> have on the results. </w:t>
      </w:r>
    </w:p>
    <w:p w14:paraId="000000FB" w14:textId="4D0735D2" w:rsidR="00CD39E5" w:rsidRPr="00C305FC" w:rsidRDefault="0026266A" w:rsidP="00EF02AD">
      <w:pPr>
        <w:pStyle w:val="Normal0"/>
        <w:spacing w:line="480" w:lineRule="auto"/>
        <w:jc w:val="both"/>
        <w:rPr>
          <w:rFonts w:ascii="Arial" w:hAnsi="Arial" w:cs="Arial"/>
          <w:b/>
          <w:iCs/>
          <w:sz w:val="24"/>
          <w:szCs w:val="24"/>
        </w:rPr>
      </w:pPr>
      <w:r w:rsidRPr="00C305FC">
        <w:rPr>
          <w:rFonts w:ascii="Arial" w:hAnsi="Arial" w:cs="Arial"/>
          <w:b/>
          <w:iCs/>
          <w:sz w:val="24"/>
          <w:szCs w:val="24"/>
        </w:rPr>
        <w:t>Conclusion</w:t>
      </w:r>
      <w:r w:rsidR="00D03E6E" w:rsidRPr="00C305FC">
        <w:rPr>
          <w:rFonts w:ascii="Arial" w:hAnsi="Arial" w:cs="Arial"/>
          <w:b/>
          <w:iCs/>
          <w:sz w:val="24"/>
          <w:szCs w:val="24"/>
        </w:rPr>
        <w:t>s</w:t>
      </w:r>
    </w:p>
    <w:p w14:paraId="15AB2B85" w14:textId="73D468A6" w:rsidR="005830C0" w:rsidRPr="00C305FC" w:rsidRDefault="0049700D" w:rsidP="002845F7">
      <w:pPr>
        <w:pStyle w:val="Normal0"/>
        <w:spacing w:line="480" w:lineRule="auto"/>
        <w:jc w:val="both"/>
        <w:rPr>
          <w:rFonts w:ascii="Arial" w:hAnsi="Arial" w:cs="Arial"/>
          <w:sz w:val="24"/>
          <w:szCs w:val="24"/>
        </w:rPr>
      </w:pPr>
      <w:r w:rsidRPr="00C305FC">
        <w:rPr>
          <w:rFonts w:ascii="Arial" w:hAnsi="Arial" w:cs="Arial"/>
          <w:sz w:val="24"/>
          <w:szCs w:val="24"/>
        </w:rPr>
        <w:t>Changing the recording site 1cm above or below the standardised site did not affect either the MyotonPRO results (soleus and plantar</w:t>
      </w:r>
      <w:r w:rsidR="00D81938" w:rsidRPr="00C305FC">
        <w:rPr>
          <w:rFonts w:ascii="Arial" w:hAnsi="Arial" w:cs="Arial"/>
          <w:sz w:val="24"/>
          <w:szCs w:val="24"/>
        </w:rPr>
        <w:t xml:space="preserve"> </w:t>
      </w:r>
      <w:r w:rsidRPr="00C305FC">
        <w:rPr>
          <w:rFonts w:ascii="Arial" w:hAnsi="Arial" w:cs="Arial"/>
          <w:sz w:val="24"/>
          <w:szCs w:val="24"/>
        </w:rPr>
        <w:t>fascia) or ultrasound results for soleus, whilst this same distance affected subcutaneous tissue thickness above the planta</w:t>
      </w:r>
      <w:r w:rsidR="000C776A" w:rsidRPr="00C305FC">
        <w:rPr>
          <w:rFonts w:ascii="Arial" w:hAnsi="Arial" w:cs="Arial"/>
          <w:sz w:val="24"/>
          <w:szCs w:val="24"/>
        </w:rPr>
        <w:t>r</w:t>
      </w:r>
      <w:r w:rsidRPr="00C305FC">
        <w:rPr>
          <w:rFonts w:ascii="Arial" w:hAnsi="Arial" w:cs="Arial"/>
          <w:sz w:val="24"/>
          <w:szCs w:val="24"/>
        </w:rPr>
        <w:t xml:space="preserve"> fascia significantly. Moving away from the MTJ allows for more error</w:t>
      </w:r>
      <w:r w:rsidR="007B52BD" w:rsidRPr="00C305FC">
        <w:rPr>
          <w:rFonts w:ascii="Arial" w:hAnsi="Arial" w:cs="Arial"/>
          <w:sz w:val="24"/>
          <w:szCs w:val="24"/>
        </w:rPr>
        <w:t xml:space="preserve"> (i.e. l</w:t>
      </w:r>
      <w:r w:rsidR="0023147B" w:rsidRPr="00C305FC">
        <w:rPr>
          <w:rFonts w:ascii="Arial" w:hAnsi="Arial" w:cs="Arial"/>
          <w:sz w:val="24"/>
          <w:szCs w:val="24"/>
        </w:rPr>
        <w:t>ess</w:t>
      </w:r>
      <w:r w:rsidR="007B52BD" w:rsidRPr="00C305FC">
        <w:rPr>
          <w:rFonts w:ascii="Arial" w:hAnsi="Arial" w:cs="Arial"/>
          <w:sz w:val="24"/>
          <w:szCs w:val="24"/>
        </w:rPr>
        <w:t xml:space="preserve"> precision</w:t>
      </w:r>
      <w:r w:rsidR="004B34E4" w:rsidRPr="00C305FC">
        <w:rPr>
          <w:rFonts w:ascii="Arial" w:hAnsi="Arial" w:cs="Arial"/>
          <w:sz w:val="24"/>
          <w:szCs w:val="24"/>
        </w:rPr>
        <w:t>)</w:t>
      </w:r>
      <w:r w:rsidRPr="00C305FC">
        <w:rPr>
          <w:rFonts w:ascii="Arial" w:hAnsi="Arial" w:cs="Arial"/>
          <w:sz w:val="24"/>
          <w:szCs w:val="24"/>
        </w:rPr>
        <w:t xml:space="preserve"> in measuring soleus </w:t>
      </w:r>
      <w:r w:rsidR="00FD7751" w:rsidRPr="00C305FC">
        <w:rPr>
          <w:rFonts w:ascii="Arial" w:hAnsi="Arial" w:cs="Arial"/>
          <w:sz w:val="24"/>
          <w:szCs w:val="24"/>
        </w:rPr>
        <w:t>and</w:t>
      </w:r>
      <w:r w:rsidRPr="00C305FC">
        <w:rPr>
          <w:rFonts w:ascii="Arial" w:hAnsi="Arial" w:cs="Arial"/>
          <w:sz w:val="24"/>
          <w:szCs w:val="24"/>
        </w:rPr>
        <w:t xml:space="preserve"> for planta</w:t>
      </w:r>
      <w:r w:rsidR="000C776A" w:rsidRPr="00C305FC">
        <w:rPr>
          <w:rFonts w:ascii="Arial" w:hAnsi="Arial" w:cs="Arial"/>
          <w:sz w:val="24"/>
          <w:szCs w:val="24"/>
        </w:rPr>
        <w:t>r</w:t>
      </w:r>
      <w:r w:rsidRPr="00C305FC">
        <w:rPr>
          <w:rFonts w:ascii="Arial" w:hAnsi="Arial" w:cs="Arial"/>
          <w:sz w:val="24"/>
          <w:szCs w:val="24"/>
        </w:rPr>
        <w:t xml:space="preserve"> fascia, whether there is excessive adipose tissue. These findings allow for</w:t>
      </w:r>
      <w:r w:rsidR="00FA7E2B" w:rsidRPr="00C305FC">
        <w:rPr>
          <w:rFonts w:ascii="Arial" w:hAnsi="Arial" w:cs="Arial"/>
          <w:sz w:val="24"/>
          <w:szCs w:val="24"/>
        </w:rPr>
        <w:t xml:space="preserve"> rapid</w:t>
      </w:r>
      <w:r w:rsidRPr="00C305FC">
        <w:rPr>
          <w:rFonts w:ascii="Arial" w:hAnsi="Arial" w:cs="Arial"/>
          <w:sz w:val="24"/>
          <w:szCs w:val="24"/>
        </w:rPr>
        <w:t xml:space="preserve"> and eas</w:t>
      </w:r>
      <w:r w:rsidR="003A7EE1" w:rsidRPr="00C305FC">
        <w:rPr>
          <w:rFonts w:ascii="Arial" w:hAnsi="Arial" w:cs="Arial"/>
          <w:sz w:val="24"/>
          <w:szCs w:val="24"/>
        </w:rPr>
        <w:t>y to make</w:t>
      </w:r>
      <w:r w:rsidRPr="00C305FC">
        <w:rPr>
          <w:rFonts w:ascii="Arial" w:hAnsi="Arial" w:cs="Arial"/>
          <w:sz w:val="24"/>
          <w:szCs w:val="24"/>
        </w:rPr>
        <w:t xml:space="preserve"> measurement</w:t>
      </w:r>
      <w:r w:rsidR="003A7EE1" w:rsidRPr="00C305FC">
        <w:rPr>
          <w:rFonts w:ascii="Arial" w:hAnsi="Arial" w:cs="Arial"/>
          <w:sz w:val="24"/>
          <w:szCs w:val="24"/>
        </w:rPr>
        <w:t>s</w:t>
      </w:r>
      <w:r w:rsidRPr="00C305FC">
        <w:rPr>
          <w:rFonts w:ascii="Arial" w:hAnsi="Arial" w:cs="Arial"/>
          <w:sz w:val="24"/>
          <w:szCs w:val="24"/>
        </w:rPr>
        <w:t xml:space="preserve"> </w:t>
      </w:r>
      <w:r w:rsidR="00641AA6" w:rsidRPr="00C305FC">
        <w:rPr>
          <w:rFonts w:ascii="Arial" w:hAnsi="Arial" w:cs="Arial"/>
          <w:sz w:val="24"/>
          <w:szCs w:val="24"/>
        </w:rPr>
        <w:t xml:space="preserve">offered by the MyotonPRO for </w:t>
      </w:r>
      <w:r w:rsidR="003A7EE1" w:rsidRPr="00C305FC">
        <w:rPr>
          <w:rFonts w:ascii="Arial" w:hAnsi="Arial" w:cs="Arial"/>
          <w:sz w:val="24"/>
          <w:szCs w:val="24"/>
        </w:rPr>
        <w:t>assessing</w:t>
      </w:r>
      <w:r w:rsidR="00641AA6" w:rsidRPr="00C305FC">
        <w:rPr>
          <w:rFonts w:ascii="Arial" w:hAnsi="Arial" w:cs="Arial"/>
          <w:sz w:val="24"/>
          <w:szCs w:val="24"/>
        </w:rPr>
        <w:t xml:space="preserve"> </w:t>
      </w:r>
      <w:r w:rsidRPr="00C305FC">
        <w:rPr>
          <w:rFonts w:ascii="Arial" w:hAnsi="Arial" w:cs="Arial"/>
          <w:sz w:val="24"/>
          <w:szCs w:val="24"/>
        </w:rPr>
        <w:t xml:space="preserve">soleus </w:t>
      </w:r>
      <w:r w:rsidR="00641AA6" w:rsidRPr="00C305FC">
        <w:rPr>
          <w:rFonts w:ascii="Arial" w:hAnsi="Arial" w:cs="Arial"/>
          <w:sz w:val="24"/>
          <w:szCs w:val="24"/>
        </w:rPr>
        <w:t xml:space="preserve">and </w:t>
      </w:r>
      <w:r w:rsidR="003A7EE1" w:rsidRPr="00C305FC">
        <w:rPr>
          <w:rFonts w:ascii="Arial" w:hAnsi="Arial" w:cs="Arial"/>
          <w:sz w:val="24"/>
          <w:szCs w:val="24"/>
        </w:rPr>
        <w:t xml:space="preserve">the </w:t>
      </w:r>
      <w:r w:rsidRPr="00C305FC">
        <w:rPr>
          <w:rFonts w:ascii="Arial" w:hAnsi="Arial" w:cs="Arial"/>
          <w:sz w:val="24"/>
          <w:szCs w:val="24"/>
        </w:rPr>
        <w:t>planta</w:t>
      </w:r>
      <w:r w:rsidR="000C776A" w:rsidRPr="00C305FC">
        <w:rPr>
          <w:rFonts w:ascii="Arial" w:hAnsi="Arial" w:cs="Arial"/>
          <w:sz w:val="24"/>
          <w:szCs w:val="24"/>
        </w:rPr>
        <w:t xml:space="preserve">r </w:t>
      </w:r>
      <w:r w:rsidRPr="00C305FC">
        <w:rPr>
          <w:rFonts w:ascii="Arial" w:hAnsi="Arial" w:cs="Arial"/>
          <w:sz w:val="24"/>
          <w:szCs w:val="24"/>
        </w:rPr>
        <w:t>fascia.</w:t>
      </w:r>
      <w:r w:rsidR="00736B80" w:rsidRPr="00C305FC">
        <w:rPr>
          <w:rFonts w:ascii="Arial" w:hAnsi="Arial" w:cs="Arial"/>
          <w:sz w:val="24"/>
          <w:szCs w:val="24"/>
        </w:rPr>
        <w:t xml:space="preserve"> </w:t>
      </w:r>
      <w:r w:rsidR="5DED4FE9" w:rsidRPr="00C305FC">
        <w:rPr>
          <w:rFonts w:ascii="Arial" w:hAnsi="Arial" w:cs="Arial"/>
          <w:sz w:val="24"/>
          <w:szCs w:val="24"/>
        </w:rPr>
        <w:t>However, the significant changes in subcutaneous</w:t>
      </w:r>
      <w:r w:rsidR="3F0A060F" w:rsidRPr="00C305FC">
        <w:rPr>
          <w:rFonts w:ascii="Arial" w:hAnsi="Arial" w:cs="Arial"/>
          <w:sz w:val="24"/>
          <w:szCs w:val="24"/>
        </w:rPr>
        <w:t xml:space="preserve"> tissue </w:t>
      </w:r>
      <w:r w:rsidRPr="00C305FC">
        <w:rPr>
          <w:rFonts w:ascii="Arial" w:hAnsi="Arial" w:cs="Arial"/>
          <w:sz w:val="24"/>
          <w:szCs w:val="24"/>
        </w:rPr>
        <w:t>above the planta</w:t>
      </w:r>
      <w:r w:rsidR="000C776A" w:rsidRPr="00C305FC">
        <w:rPr>
          <w:rFonts w:ascii="Arial" w:hAnsi="Arial" w:cs="Arial"/>
          <w:sz w:val="24"/>
          <w:szCs w:val="24"/>
        </w:rPr>
        <w:t>r</w:t>
      </w:r>
      <w:r w:rsidRPr="00C305FC">
        <w:rPr>
          <w:rFonts w:ascii="Arial" w:hAnsi="Arial" w:cs="Arial"/>
          <w:sz w:val="24"/>
          <w:szCs w:val="24"/>
        </w:rPr>
        <w:t xml:space="preserve"> fascia </w:t>
      </w:r>
      <w:r w:rsidR="3F0A060F" w:rsidRPr="00C305FC">
        <w:rPr>
          <w:rFonts w:ascii="Arial" w:hAnsi="Arial" w:cs="Arial"/>
          <w:sz w:val="24"/>
          <w:szCs w:val="24"/>
        </w:rPr>
        <w:t xml:space="preserve">does call into question the validity </w:t>
      </w:r>
      <w:r w:rsidR="20FE7563" w:rsidRPr="00C305FC">
        <w:rPr>
          <w:rFonts w:ascii="Arial" w:hAnsi="Arial" w:cs="Arial"/>
          <w:sz w:val="24"/>
          <w:szCs w:val="24"/>
        </w:rPr>
        <w:t xml:space="preserve">of </w:t>
      </w:r>
      <w:r w:rsidR="6453E64D" w:rsidRPr="00C305FC">
        <w:rPr>
          <w:rFonts w:ascii="Arial" w:hAnsi="Arial" w:cs="Arial"/>
          <w:sz w:val="24"/>
          <w:szCs w:val="24"/>
        </w:rPr>
        <w:t xml:space="preserve">MyotonPRO measurements at </w:t>
      </w:r>
      <w:r w:rsidR="20FE7563" w:rsidRPr="00C305FC">
        <w:rPr>
          <w:rFonts w:ascii="Arial" w:hAnsi="Arial" w:cs="Arial"/>
          <w:sz w:val="24"/>
          <w:szCs w:val="24"/>
        </w:rPr>
        <w:t>this site</w:t>
      </w:r>
      <w:r w:rsidR="0098644D" w:rsidRPr="00C305FC">
        <w:rPr>
          <w:rFonts w:ascii="Arial" w:hAnsi="Arial" w:cs="Arial"/>
          <w:sz w:val="24"/>
          <w:szCs w:val="24"/>
        </w:rPr>
        <w:t xml:space="preserve"> and requires further investigation</w:t>
      </w:r>
      <w:r w:rsidR="00C52FEE" w:rsidRPr="00C305FC">
        <w:rPr>
          <w:rFonts w:ascii="Arial" w:hAnsi="Arial" w:cs="Arial"/>
          <w:sz w:val="24"/>
          <w:szCs w:val="24"/>
        </w:rPr>
        <w:t>, e.g. under different physiological conditions</w:t>
      </w:r>
      <w:r w:rsidR="00953444" w:rsidRPr="00C305FC">
        <w:rPr>
          <w:rFonts w:ascii="Arial" w:hAnsi="Arial" w:cs="Arial"/>
          <w:sz w:val="24"/>
          <w:szCs w:val="24"/>
        </w:rPr>
        <w:t xml:space="preserve"> to determine whether </w:t>
      </w:r>
      <w:r w:rsidR="00013E2C" w:rsidRPr="00C305FC">
        <w:rPr>
          <w:rFonts w:ascii="Arial" w:hAnsi="Arial" w:cs="Arial"/>
          <w:sz w:val="24"/>
          <w:szCs w:val="24"/>
        </w:rPr>
        <w:t>the source of the recordings is from the plantar fascia</w:t>
      </w:r>
      <w:r w:rsidR="20FE7563" w:rsidRPr="00C305FC">
        <w:rPr>
          <w:rFonts w:ascii="Arial" w:hAnsi="Arial" w:cs="Arial"/>
          <w:sz w:val="24"/>
          <w:szCs w:val="24"/>
        </w:rPr>
        <w:t xml:space="preserve">. </w:t>
      </w:r>
    </w:p>
    <w:p w14:paraId="3C6E4FF6" w14:textId="35252801" w:rsidR="00FE7DBB" w:rsidRPr="00C305FC" w:rsidRDefault="005830C0" w:rsidP="00EF02AD">
      <w:pPr>
        <w:pStyle w:val="Normal0"/>
        <w:spacing w:line="480" w:lineRule="auto"/>
        <w:rPr>
          <w:rFonts w:ascii="Arial" w:hAnsi="Arial" w:cs="Arial"/>
          <w:sz w:val="24"/>
          <w:szCs w:val="24"/>
        </w:rPr>
      </w:pPr>
      <w:r w:rsidRPr="00C305FC">
        <w:rPr>
          <w:rFonts w:ascii="Arial" w:hAnsi="Arial" w:cs="Arial"/>
          <w:sz w:val="24"/>
          <w:szCs w:val="24"/>
        </w:rPr>
        <w:lastRenderedPageBreak/>
        <w:t xml:space="preserve">Submission Statement: </w:t>
      </w:r>
      <w:r w:rsidR="00FE7DBB" w:rsidRPr="00C305FC">
        <w:rPr>
          <w:rFonts w:ascii="Arial" w:hAnsi="Arial" w:cs="Arial"/>
          <w:sz w:val="24"/>
          <w:szCs w:val="24"/>
        </w:rPr>
        <w:t xml:space="preserve">We represent that this submission is original work, and is not under consideration for publication with any other </w:t>
      </w:r>
      <w:r w:rsidR="00E9696E" w:rsidRPr="00C305FC">
        <w:rPr>
          <w:rFonts w:ascii="Arial" w:hAnsi="Arial" w:cs="Arial"/>
          <w:sz w:val="24"/>
          <w:szCs w:val="24"/>
        </w:rPr>
        <w:t>journal.</w:t>
      </w:r>
    </w:p>
    <w:p w14:paraId="3EF98872" w14:textId="77777777" w:rsidR="005830C0" w:rsidRPr="00C305FC" w:rsidRDefault="005830C0" w:rsidP="00EF02AD">
      <w:pPr>
        <w:pStyle w:val="Normal0"/>
        <w:spacing w:line="480" w:lineRule="auto"/>
        <w:rPr>
          <w:rFonts w:ascii="Arial" w:hAnsi="Arial" w:cs="Arial"/>
          <w:sz w:val="24"/>
          <w:szCs w:val="24"/>
        </w:rPr>
      </w:pPr>
    </w:p>
    <w:p w14:paraId="37F5A2D2" w14:textId="77777777" w:rsidR="005830C0" w:rsidRPr="00C305FC" w:rsidRDefault="005830C0" w:rsidP="00EF02AD">
      <w:pPr>
        <w:pStyle w:val="Normal0"/>
        <w:spacing w:line="480" w:lineRule="auto"/>
        <w:rPr>
          <w:rFonts w:ascii="Arial" w:hAnsi="Arial" w:cs="Arial"/>
          <w:sz w:val="24"/>
          <w:szCs w:val="24"/>
        </w:rPr>
      </w:pPr>
    </w:p>
    <w:p w14:paraId="62FF586D" w14:textId="77777777" w:rsidR="005830C0" w:rsidRPr="00C305FC" w:rsidRDefault="005830C0" w:rsidP="00EF02AD">
      <w:pPr>
        <w:pStyle w:val="Normal0"/>
        <w:spacing w:line="480" w:lineRule="auto"/>
        <w:rPr>
          <w:rFonts w:ascii="Arial" w:hAnsi="Arial" w:cs="Arial"/>
          <w:sz w:val="24"/>
          <w:szCs w:val="24"/>
        </w:rPr>
      </w:pPr>
    </w:p>
    <w:p w14:paraId="105F7827" w14:textId="77777777" w:rsidR="005830C0" w:rsidRPr="00C305FC" w:rsidRDefault="005830C0" w:rsidP="00EF02AD">
      <w:pPr>
        <w:pStyle w:val="Normal0"/>
        <w:spacing w:line="480" w:lineRule="auto"/>
        <w:rPr>
          <w:rFonts w:ascii="Arial" w:hAnsi="Arial" w:cs="Arial"/>
          <w:sz w:val="24"/>
          <w:szCs w:val="24"/>
        </w:rPr>
      </w:pPr>
    </w:p>
    <w:p w14:paraId="5A3CB838" w14:textId="77777777" w:rsidR="005830C0" w:rsidRPr="00C305FC" w:rsidRDefault="005830C0" w:rsidP="00EF02AD">
      <w:pPr>
        <w:pStyle w:val="Normal0"/>
        <w:spacing w:line="480" w:lineRule="auto"/>
        <w:rPr>
          <w:rFonts w:ascii="Arial" w:hAnsi="Arial" w:cs="Arial"/>
          <w:sz w:val="24"/>
          <w:szCs w:val="24"/>
        </w:rPr>
      </w:pPr>
    </w:p>
    <w:p w14:paraId="28BAEB54" w14:textId="77777777" w:rsidR="005830C0" w:rsidRPr="00C305FC" w:rsidRDefault="005830C0" w:rsidP="00EF02AD">
      <w:pPr>
        <w:pStyle w:val="Normal0"/>
        <w:spacing w:line="480" w:lineRule="auto"/>
        <w:rPr>
          <w:rFonts w:ascii="Arial" w:hAnsi="Arial" w:cs="Arial"/>
          <w:sz w:val="24"/>
          <w:szCs w:val="24"/>
        </w:rPr>
      </w:pPr>
    </w:p>
    <w:p w14:paraId="6BC30868" w14:textId="77777777" w:rsidR="005830C0" w:rsidRPr="00C305FC" w:rsidRDefault="005830C0" w:rsidP="00EF02AD">
      <w:pPr>
        <w:pStyle w:val="Normal0"/>
        <w:spacing w:line="480" w:lineRule="auto"/>
        <w:rPr>
          <w:rFonts w:ascii="Arial" w:hAnsi="Arial" w:cs="Arial"/>
          <w:sz w:val="24"/>
          <w:szCs w:val="24"/>
        </w:rPr>
      </w:pPr>
    </w:p>
    <w:p w14:paraId="4C878724" w14:textId="77777777" w:rsidR="005830C0" w:rsidRPr="00C305FC" w:rsidRDefault="005830C0" w:rsidP="00EF02AD">
      <w:pPr>
        <w:pStyle w:val="Normal0"/>
        <w:spacing w:line="480" w:lineRule="auto"/>
        <w:rPr>
          <w:rFonts w:ascii="Arial" w:hAnsi="Arial" w:cs="Arial"/>
          <w:sz w:val="24"/>
          <w:szCs w:val="24"/>
        </w:rPr>
      </w:pPr>
    </w:p>
    <w:p w14:paraId="4AA36E62" w14:textId="77777777" w:rsidR="005830C0" w:rsidRPr="00C305FC" w:rsidRDefault="005830C0" w:rsidP="00EF02AD">
      <w:pPr>
        <w:pStyle w:val="Normal0"/>
        <w:spacing w:line="480" w:lineRule="auto"/>
        <w:rPr>
          <w:rFonts w:ascii="Arial" w:hAnsi="Arial" w:cs="Arial"/>
          <w:sz w:val="24"/>
          <w:szCs w:val="24"/>
        </w:rPr>
      </w:pPr>
    </w:p>
    <w:p w14:paraId="23967D91" w14:textId="77777777" w:rsidR="005830C0" w:rsidRPr="00C305FC" w:rsidRDefault="005830C0" w:rsidP="00EF02AD">
      <w:pPr>
        <w:pStyle w:val="Normal0"/>
        <w:spacing w:line="480" w:lineRule="auto"/>
        <w:rPr>
          <w:rFonts w:ascii="Arial" w:hAnsi="Arial" w:cs="Arial"/>
          <w:sz w:val="24"/>
          <w:szCs w:val="24"/>
        </w:rPr>
      </w:pPr>
    </w:p>
    <w:p w14:paraId="5A007D0B" w14:textId="77777777" w:rsidR="00F000C4" w:rsidRPr="00C305FC" w:rsidRDefault="00F000C4" w:rsidP="00EF02AD">
      <w:pPr>
        <w:pStyle w:val="Normal0"/>
        <w:spacing w:line="480" w:lineRule="auto"/>
        <w:rPr>
          <w:rFonts w:ascii="Arial" w:hAnsi="Arial" w:cs="Arial"/>
          <w:sz w:val="24"/>
          <w:szCs w:val="24"/>
        </w:rPr>
      </w:pPr>
    </w:p>
    <w:p w14:paraId="1086AB0F" w14:textId="77777777" w:rsidR="00F000C4" w:rsidRPr="00C305FC" w:rsidRDefault="00F000C4" w:rsidP="00EF02AD">
      <w:pPr>
        <w:pStyle w:val="Normal0"/>
        <w:spacing w:line="480" w:lineRule="auto"/>
        <w:rPr>
          <w:rFonts w:ascii="Arial" w:hAnsi="Arial" w:cs="Arial"/>
          <w:sz w:val="24"/>
          <w:szCs w:val="24"/>
        </w:rPr>
      </w:pPr>
    </w:p>
    <w:p w14:paraId="66F69FF4" w14:textId="77777777" w:rsidR="00F000C4" w:rsidRPr="00C305FC" w:rsidRDefault="00F000C4" w:rsidP="00EF02AD">
      <w:pPr>
        <w:pStyle w:val="Normal0"/>
        <w:spacing w:line="480" w:lineRule="auto"/>
        <w:rPr>
          <w:rFonts w:ascii="Arial" w:hAnsi="Arial" w:cs="Arial"/>
          <w:sz w:val="24"/>
          <w:szCs w:val="24"/>
        </w:rPr>
      </w:pPr>
    </w:p>
    <w:p w14:paraId="6D4750E3" w14:textId="77777777" w:rsidR="00F000C4" w:rsidRPr="00C305FC" w:rsidRDefault="00F000C4" w:rsidP="00EF02AD">
      <w:pPr>
        <w:pStyle w:val="Normal0"/>
        <w:spacing w:line="480" w:lineRule="auto"/>
        <w:rPr>
          <w:rFonts w:ascii="Arial" w:hAnsi="Arial" w:cs="Arial"/>
          <w:sz w:val="24"/>
          <w:szCs w:val="24"/>
        </w:rPr>
      </w:pPr>
    </w:p>
    <w:p w14:paraId="52A4246B" w14:textId="77777777" w:rsidR="00F000C4" w:rsidRPr="00C305FC" w:rsidRDefault="00F000C4" w:rsidP="00EF02AD">
      <w:pPr>
        <w:pStyle w:val="Normal0"/>
        <w:spacing w:line="480" w:lineRule="auto"/>
        <w:rPr>
          <w:rFonts w:ascii="Arial" w:hAnsi="Arial" w:cs="Arial"/>
          <w:sz w:val="24"/>
          <w:szCs w:val="24"/>
        </w:rPr>
      </w:pPr>
    </w:p>
    <w:p w14:paraId="5D5821EC" w14:textId="77777777" w:rsidR="00F000C4" w:rsidRPr="00C305FC" w:rsidRDefault="00F000C4" w:rsidP="00EF02AD">
      <w:pPr>
        <w:pStyle w:val="Normal0"/>
        <w:spacing w:line="480" w:lineRule="auto"/>
        <w:rPr>
          <w:rFonts w:ascii="Arial" w:hAnsi="Arial" w:cs="Arial"/>
          <w:sz w:val="24"/>
          <w:szCs w:val="24"/>
        </w:rPr>
      </w:pPr>
    </w:p>
    <w:p w14:paraId="03A692BC" w14:textId="77777777" w:rsidR="00F000C4" w:rsidRPr="00C305FC" w:rsidRDefault="00F000C4" w:rsidP="00EF02AD">
      <w:pPr>
        <w:pStyle w:val="Normal0"/>
        <w:spacing w:line="480" w:lineRule="auto"/>
        <w:rPr>
          <w:rFonts w:ascii="Arial" w:hAnsi="Arial" w:cs="Arial"/>
          <w:sz w:val="24"/>
          <w:szCs w:val="24"/>
        </w:rPr>
      </w:pPr>
    </w:p>
    <w:p w14:paraId="2F0218AE" w14:textId="77777777" w:rsidR="00F000C4" w:rsidRPr="00C305FC" w:rsidRDefault="00F000C4" w:rsidP="00EF02AD">
      <w:pPr>
        <w:pStyle w:val="Normal0"/>
        <w:spacing w:line="480" w:lineRule="auto"/>
        <w:rPr>
          <w:rFonts w:ascii="Arial" w:hAnsi="Arial" w:cs="Arial"/>
          <w:sz w:val="24"/>
          <w:szCs w:val="24"/>
        </w:rPr>
      </w:pPr>
    </w:p>
    <w:p w14:paraId="0000011D" w14:textId="58052DF1" w:rsidR="00CD39E5" w:rsidRPr="00C305FC" w:rsidRDefault="0026266A" w:rsidP="00487327">
      <w:pPr>
        <w:pStyle w:val="Normal0"/>
        <w:spacing w:line="240" w:lineRule="auto"/>
        <w:rPr>
          <w:rFonts w:ascii="Arial" w:hAnsi="Arial" w:cs="Arial"/>
          <w:sz w:val="24"/>
          <w:szCs w:val="24"/>
        </w:rPr>
      </w:pPr>
      <w:r w:rsidRPr="00C305FC">
        <w:rPr>
          <w:rFonts w:ascii="Arial" w:hAnsi="Arial" w:cs="Arial"/>
          <w:b/>
          <w:sz w:val="24"/>
          <w:szCs w:val="24"/>
        </w:rPr>
        <w:lastRenderedPageBreak/>
        <w:t xml:space="preserve">References </w:t>
      </w:r>
    </w:p>
    <w:p w14:paraId="483E466F" w14:textId="1CBB68AA"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w:t>
      </w:r>
      <w:r w:rsidRPr="00C305FC">
        <w:rPr>
          <w:rFonts w:ascii="Arial" w:hAnsi="Arial" w:cs="Arial"/>
          <w:sz w:val="24"/>
          <w:szCs w:val="24"/>
        </w:rPr>
        <w:tab/>
        <w:t xml:space="preserve">Balius, R., X. Alomar, G. Rodas, M. Miguel-Pérez, C. Pedret, M.C. Dobado, J. Blasi, and G. Koulouris, </w:t>
      </w:r>
      <w:r w:rsidRPr="00C305FC">
        <w:rPr>
          <w:rFonts w:ascii="Arial" w:hAnsi="Arial" w:cs="Arial"/>
          <w:i/>
          <w:sz w:val="24"/>
          <w:szCs w:val="24"/>
        </w:rPr>
        <w:t>The soleus muscle: MRI, anatomic and histologic findings in cadavers with clinical correlation of strain injury distribution.</w:t>
      </w:r>
      <w:r w:rsidRPr="00C305FC">
        <w:rPr>
          <w:rFonts w:ascii="Arial" w:hAnsi="Arial" w:cs="Arial"/>
          <w:sz w:val="24"/>
          <w:szCs w:val="24"/>
        </w:rPr>
        <w:t xml:space="preserve"> Skeletal </w:t>
      </w:r>
      <w:r w:rsidR="00646C5D" w:rsidRPr="00C305FC">
        <w:rPr>
          <w:rFonts w:ascii="Arial" w:hAnsi="Arial" w:cs="Arial"/>
          <w:sz w:val="24"/>
          <w:szCs w:val="24"/>
        </w:rPr>
        <w:t>R</w:t>
      </w:r>
      <w:r w:rsidRPr="00C305FC">
        <w:rPr>
          <w:rFonts w:ascii="Arial" w:hAnsi="Arial" w:cs="Arial"/>
          <w:sz w:val="24"/>
          <w:szCs w:val="24"/>
        </w:rPr>
        <w:t xml:space="preserve">adiology, 2013. </w:t>
      </w:r>
      <w:r w:rsidRPr="00C305FC">
        <w:rPr>
          <w:rFonts w:ascii="Arial" w:hAnsi="Arial" w:cs="Arial"/>
          <w:b/>
          <w:sz w:val="24"/>
          <w:szCs w:val="24"/>
        </w:rPr>
        <w:t>42</w:t>
      </w:r>
      <w:r w:rsidRPr="00C305FC">
        <w:rPr>
          <w:rFonts w:ascii="Arial" w:hAnsi="Arial" w:cs="Arial"/>
          <w:sz w:val="24"/>
          <w:szCs w:val="24"/>
        </w:rPr>
        <w:t>(4): p. 521-530.</w:t>
      </w:r>
    </w:p>
    <w:p w14:paraId="4CE50CBB" w14:textId="35D80D0A"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w:t>
      </w:r>
      <w:r w:rsidRPr="00C305FC">
        <w:rPr>
          <w:rFonts w:ascii="Arial" w:hAnsi="Arial" w:cs="Arial"/>
          <w:sz w:val="24"/>
          <w:szCs w:val="24"/>
        </w:rPr>
        <w:tab/>
        <w:t xml:space="preserve">Hayashi, D., B. Hamilton, A. Guermazi, R. de Villiers, M.D. Crema, and F.W. Roemer, </w:t>
      </w:r>
      <w:r w:rsidRPr="00C305FC">
        <w:rPr>
          <w:rFonts w:ascii="Arial" w:hAnsi="Arial" w:cs="Arial"/>
          <w:i/>
          <w:sz w:val="24"/>
          <w:szCs w:val="24"/>
        </w:rPr>
        <w:t>Traumatic injuries of thigh and calf muscles in athletes: role and clinical relevance of MR imaging and ultrasound.</w:t>
      </w:r>
      <w:r w:rsidRPr="00C305FC">
        <w:rPr>
          <w:rFonts w:ascii="Arial" w:hAnsi="Arial" w:cs="Arial"/>
          <w:sz w:val="24"/>
          <w:szCs w:val="24"/>
        </w:rPr>
        <w:t xml:space="preserve"> Insights into </w:t>
      </w:r>
      <w:r w:rsidR="00646C5D" w:rsidRPr="00C305FC">
        <w:rPr>
          <w:rFonts w:ascii="Arial" w:hAnsi="Arial" w:cs="Arial"/>
          <w:sz w:val="24"/>
          <w:szCs w:val="24"/>
        </w:rPr>
        <w:t>I</w:t>
      </w:r>
      <w:r w:rsidRPr="00C305FC">
        <w:rPr>
          <w:rFonts w:ascii="Arial" w:hAnsi="Arial" w:cs="Arial"/>
          <w:sz w:val="24"/>
          <w:szCs w:val="24"/>
        </w:rPr>
        <w:t xml:space="preserve">maging, 2012. </w:t>
      </w:r>
      <w:r w:rsidRPr="00C305FC">
        <w:rPr>
          <w:rFonts w:ascii="Arial" w:hAnsi="Arial" w:cs="Arial"/>
          <w:b/>
          <w:sz w:val="24"/>
          <w:szCs w:val="24"/>
        </w:rPr>
        <w:t>3</w:t>
      </w:r>
      <w:r w:rsidRPr="00C305FC">
        <w:rPr>
          <w:rFonts w:ascii="Arial" w:hAnsi="Arial" w:cs="Arial"/>
          <w:sz w:val="24"/>
          <w:szCs w:val="24"/>
        </w:rPr>
        <w:t>(6): p. 591-601.</w:t>
      </w:r>
    </w:p>
    <w:p w14:paraId="2246F2AA" w14:textId="4648C4D0"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w:t>
      </w:r>
      <w:r w:rsidRPr="00C305FC">
        <w:rPr>
          <w:rFonts w:ascii="Arial" w:hAnsi="Arial" w:cs="Arial"/>
          <w:sz w:val="24"/>
          <w:szCs w:val="24"/>
        </w:rPr>
        <w:tab/>
        <w:t xml:space="preserve">Di Giulio, I., C.N. Maganaris, V. Baltzopoulos, and I.D. Loram, </w:t>
      </w:r>
      <w:r w:rsidRPr="00C305FC">
        <w:rPr>
          <w:rFonts w:ascii="Arial" w:hAnsi="Arial" w:cs="Arial"/>
          <w:i/>
          <w:sz w:val="24"/>
          <w:szCs w:val="24"/>
        </w:rPr>
        <w:t>The proprioceptive and agonist roles of gastrocnemius, soleus and tibialis anterior muscles in maintaining human upright posture.</w:t>
      </w:r>
      <w:r w:rsidRPr="00C305FC">
        <w:rPr>
          <w:rFonts w:ascii="Arial" w:hAnsi="Arial" w:cs="Arial"/>
          <w:sz w:val="24"/>
          <w:szCs w:val="24"/>
        </w:rPr>
        <w:t xml:space="preserve"> The Journal of </w:t>
      </w:r>
      <w:r w:rsidR="00F8127B" w:rsidRPr="00C305FC">
        <w:rPr>
          <w:rFonts w:ascii="Arial" w:hAnsi="Arial" w:cs="Arial"/>
          <w:sz w:val="24"/>
          <w:szCs w:val="24"/>
        </w:rPr>
        <w:t>P</w:t>
      </w:r>
      <w:r w:rsidRPr="00C305FC">
        <w:rPr>
          <w:rFonts w:ascii="Arial" w:hAnsi="Arial" w:cs="Arial"/>
          <w:sz w:val="24"/>
          <w:szCs w:val="24"/>
        </w:rPr>
        <w:t xml:space="preserve">hysiology, 2009. </w:t>
      </w:r>
      <w:r w:rsidRPr="00C305FC">
        <w:rPr>
          <w:rFonts w:ascii="Arial" w:hAnsi="Arial" w:cs="Arial"/>
          <w:b/>
          <w:sz w:val="24"/>
          <w:szCs w:val="24"/>
        </w:rPr>
        <w:t>587</w:t>
      </w:r>
      <w:r w:rsidRPr="00C305FC">
        <w:rPr>
          <w:rFonts w:ascii="Arial" w:hAnsi="Arial" w:cs="Arial"/>
          <w:sz w:val="24"/>
          <w:szCs w:val="24"/>
        </w:rPr>
        <w:t>(10): p. 2399-2416.</w:t>
      </w:r>
    </w:p>
    <w:p w14:paraId="7B45275D" w14:textId="2111F169"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4.</w:t>
      </w:r>
      <w:r w:rsidRPr="00C305FC">
        <w:rPr>
          <w:rFonts w:ascii="Arial" w:hAnsi="Arial" w:cs="Arial"/>
          <w:sz w:val="24"/>
          <w:szCs w:val="24"/>
        </w:rPr>
        <w:tab/>
        <w:t>Elaine, N. and H. M</w:t>
      </w:r>
      <w:r w:rsidR="005A33A4" w:rsidRPr="00C305FC">
        <w:rPr>
          <w:rFonts w:ascii="Arial" w:hAnsi="Arial" w:cs="Arial"/>
          <w:sz w:val="24"/>
          <w:szCs w:val="24"/>
        </w:rPr>
        <w:t>arieb</w:t>
      </w:r>
      <w:r w:rsidRPr="00C305FC">
        <w:rPr>
          <w:rFonts w:ascii="Arial" w:hAnsi="Arial" w:cs="Arial"/>
          <w:sz w:val="24"/>
          <w:szCs w:val="24"/>
        </w:rPr>
        <w:t xml:space="preserve">, </w:t>
      </w:r>
      <w:r w:rsidRPr="00C305FC">
        <w:rPr>
          <w:rFonts w:ascii="Arial" w:hAnsi="Arial" w:cs="Arial"/>
          <w:i/>
          <w:sz w:val="24"/>
          <w:szCs w:val="24"/>
        </w:rPr>
        <w:t>H</w:t>
      </w:r>
      <w:r w:rsidR="008F47B1" w:rsidRPr="00C305FC">
        <w:rPr>
          <w:rFonts w:ascii="Arial" w:hAnsi="Arial" w:cs="Arial"/>
          <w:i/>
          <w:sz w:val="24"/>
          <w:szCs w:val="24"/>
        </w:rPr>
        <w:t>uman</w:t>
      </w:r>
      <w:r w:rsidRPr="00C305FC">
        <w:rPr>
          <w:rFonts w:ascii="Arial" w:hAnsi="Arial" w:cs="Arial"/>
          <w:i/>
          <w:sz w:val="24"/>
          <w:szCs w:val="24"/>
        </w:rPr>
        <w:t xml:space="preserve"> A</w:t>
      </w:r>
      <w:r w:rsidR="008F47B1" w:rsidRPr="00C305FC">
        <w:rPr>
          <w:rFonts w:ascii="Arial" w:hAnsi="Arial" w:cs="Arial"/>
          <w:i/>
          <w:sz w:val="24"/>
          <w:szCs w:val="24"/>
        </w:rPr>
        <w:t>natomy</w:t>
      </w:r>
      <w:r w:rsidRPr="00C305FC">
        <w:rPr>
          <w:rFonts w:ascii="Arial" w:hAnsi="Arial" w:cs="Arial"/>
          <w:i/>
          <w:sz w:val="24"/>
          <w:szCs w:val="24"/>
        </w:rPr>
        <w:t xml:space="preserve"> &amp; P</w:t>
      </w:r>
      <w:r w:rsidR="008F47B1" w:rsidRPr="00C305FC">
        <w:rPr>
          <w:rFonts w:ascii="Arial" w:hAnsi="Arial" w:cs="Arial"/>
          <w:i/>
          <w:sz w:val="24"/>
          <w:szCs w:val="24"/>
        </w:rPr>
        <w:t>hysiology</w:t>
      </w:r>
      <w:r w:rsidRPr="00C305FC">
        <w:rPr>
          <w:rFonts w:ascii="Arial" w:hAnsi="Arial" w:cs="Arial"/>
          <w:sz w:val="24"/>
          <w:szCs w:val="24"/>
        </w:rPr>
        <w:t>. 2015: P</w:t>
      </w:r>
      <w:r w:rsidR="008F47B1" w:rsidRPr="00C305FC">
        <w:rPr>
          <w:rFonts w:ascii="Arial" w:hAnsi="Arial" w:cs="Arial"/>
          <w:sz w:val="24"/>
          <w:szCs w:val="24"/>
        </w:rPr>
        <w:t>earson</w:t>
      </w:r>
      <w:r w:rsidRPr="00C305FC">
        <w:rPr>
          <w:rFonts w:ascii="Arial" w:hAnsi="Arial" w:cs="Arial"/>
          <w:sz w:val="24"/>
          <w:szCs w:val="24"/>
        </w:rPr>
        <w:t xml:space="preserve"> E</w:t>
      </w:r>
      <w:r w:rsidR="008F47B1" w:rsidRPr="00C305FC">
        <w:rPr>
          <w:rFonts w:ascii="Arial" w:hAnsi="Arial" w:cs="Arial"/>
          <w:sz w:val="24"/>
          <w:szCs w:val="24"/>
        </w:rPr>
        <w:t>ducatoin</w:t>
      </w:r>
      <w:r w:rsidRPr="00C305FC">
        <w:rPr>
          <w:rFonts w:ascii="Arial" w:hAnsi="Arial" w:cs="Arial"/>
          <w:sz w:val="24"/>
          <w:szCs w:val="24"/>
        </w:rPr>
        <w:t xml:space="preserve"> Limited.</w:t>
      </w:r>
    </w:p>
    <w:p w14:paraId="7CAF7B68" w14:textId="063C9F9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5.</w:t>
      </w:r>
      <w:r w:rsidRPr="00C305FC">
        <w:rPr>
          <w:rFonts w:ascii="Arial" w:hAnsi="Arial" w:cs="Arial"/>
          <w:sz w:val="24"/>
          <w:szCs w:val="24"/>
        </w:rPr>
        <w:tab/>
        <w:t xml:space="preserve">Waterval, N.F., M.-A. Brehm, H.E. Ploeger, F. Nollet, and J. Harlaar, </w:t>
      </w:r>
      <w:r w:rsidRPr="00C305FC">
        <w:rPr>
          <w:rFonts w:ascii="Arial" w:hAnsi="Arial" w:cs="Arial"/>
          <w:i/>
          <w:sz w:val="24"/>
          <w:szCs w:val="24"/>
        </w:rPr>
        <w:t>Compensations in lower limb joint work during walking in response to unilateral calf muscle weakness.</w:t>
      </w:r>
      <w:r w:rsidRPr="00C305FC">
        <w:rPr>
          <w:rFonts w:ascii="Arial" w:hAnsi="Arial" w:cs="Arial"/>
          <w:sz w:val="24"/>
          <w:szCs w:val="24"/>
        </w:rPr>
        <w:t xml:space="preserve"> Gait &amp; </w:t>
      </w:r>
      <w:r w:rsidR="00F8127B" w:rsidRPr="00C305FC">
        <w:rPr>
          <w:rFonts w:ascii="Arial" w:hAnsi="Arial" w:cs="Arial"/>
          <w:sz w:val="24"/>
          <w:szCs w:val="24"/>
        </w:rPr>
        <w:t>P</w:t>
      </w:r>
      <w:r w:rsidRPr="00C305FC">
        <w:rPr>
          <w:rFonts w:ascii="Arial" w:hAnsi="Arial" w:cs="Arial"/>
          <w:sz w:val="24"/>
          <w:szCs w:val="24"/>
        </w:rPr>
        <w:t xml:space="preserve">osture, 2018. </w:t>
      </w:r>
      <w:r w:rsidRPr="00C305FC">
        <w:rPr>
          <w:rFonts w:ascii="Arial" w:hAnsi="Arial" w:cs="Arial"/>
          <w:b/>
          <w:sz w:val="24"/>
          <w:szCs w:val="24"/>
        </w:rPr>
        <w:t>66</w:t>
      </w:r>
      <w:r w:rsidRPr="00C305FC">
        <w:rPr>
          <w:rFonts w:ascii="Arial" w:hAnsi="Arial" w:cs="Arial"/>
          <w:sz w:val="24"/>
          <w:szCs w:val="24"/>
        </w:rPr>
        <w:t>: p. 38-44.</w:t>
      </w:r>
    </w:p>
    <w:p w14:paraId="32F186CC" w14:textId="3D891B78"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6.</w:t>
      </w:r>
      <w:r w:rsidRPr="00C305FC">
        <w:rPr>
          <w:rFonts w:ascii="Arial" w:hAnsi="Arial" w:cs="Arial"/>
          <w:sz w:val="24"/>
          <w:szCs w:val="24"/>
        </w:rPr>
        <w:tab/>
        <w:t xml:space="preserve">Bzdúšková, D., P. Valkovič, Z. Hirjaková, J. Kimijanová, and F. Hlavačka, </w:t>
      </w:r>
      <w:r w:rsidRPr="00C305FC">
        <w:rPr>
          <w:rFonts w:ascii="Arial" w:hAnsi="Arial" w:cs="Arial"/>
          <w:i/>
          <w:sz w:val="24"/>
          <w:szCs w:val="24"/>
        </w:rPr>
        <w:t>Parkinson's disease versus ageing: different postural responses to soleus muscle vibration.</w:t>
      </w:r>
      <w:r w:rsidRPr="00C305FC">
        <w:rPr>
          <w:rFonts w:ascii="Arial" w:hAnsi="Arial" w:cs="Arial"/>
          <w:sz w:val="24"/>
          <w:szCs w:val="24"/>
        </w:rPr>
        <w:t xml:space="preserve"> Gait &amp; </w:t>
      </w:r>
      <w:r w:rsidR="00F8127B" w:rsidRPr="00C305FC">
        <w:rPr>
          <w:rFonts w:ascii="Arial" w:hAnsi="Arial" w:cs="Arial"/>
          <w:sz w:val="24"/>
          <w:szCs w:val="24"/>
        </w:rPr>
        <w:t>P</w:t>
      </w:r>
      <w:r w:rsidRPr="00C305FC">
        <w:rPr>
          <w:rFonts w:ascii="Arial" w:hAnsi="Arial" w:cs="Arial"/>
          <w:sz w:val="24"/>
          <w:szCs w:val="24"/>
        </w:rPr>
        <w:t xml:space="preserve">osture, 2018. </w:t>
      </w:r>
      <w:r w:rsidRPr="00C305FC">
        <w:rPr>
          <w:rFonts w:ascii="Arial" w:hAnsi="Arial" w:cs="Arial"/>
          <w:b/>
          <w:sz w:val="24"/>
          <w:szCs w:val="24"/>
        </w:rPr>
        <w:t>65</w:t>
      </w:r>
      <w:r w:rsidRPr="00C305FC">
        <w:rPr>
          <w:rFonts w:ascii="Arial" w:hAnsi="Arial" w:cs="Arial"/>
          <w:sz w:val="24"/>
          <w:szCs w:val="24"/>
        </w:rPr>
        <w:t>: p. 169-175.</w:t>
      </w:r>
    </w:p>
    <w:p w14:paraId="0ABFF32B" w14:textId="4B35CE1C"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7.</w:t>
      </w:r>
      <w:r w:rsidRPr="00C305FC">
        <w:rPr>
          <w:rFonts w:ascii="Arial" w:hAnsi="Arial" w:cs="Arial"/>
          <w:sz w:val="24"/>
          <w:szCs w:val="24"/>
        </w:rPr>
        <w:tab/>
        <w:t xml:space="preserve">Silva, A., A.S. Sousa, R. Pinheiro, J. Ferraz, J.M.R. Tavares, R. Santos, and F. Sousa, </w:t>
      </w:r>
      <w:r w:rsidRPr="00C305FC">
        <w:rPr>
          <w:rFonts w:ascii="Arial" w:hAnsi="Arial" w:cs="Arial"/>
          <w:i/>
          <w:sz w:val="24"/>
          <w:szCs w:val="24"/>
        </w:rPr>
        <w:t>Activation timing of soleus and tibialis anterior muscles during sit-to-stand and stand-to-sit in post-stroke vs. healthy subjects.</w:t>
      </w:r>
      <w:r w:rsidRPr="00C305FC">
        <w:rPr>
          <w:rFonts w:ascii="Arial" w:hAnsi="Arial" w:cs="Arial"/>
          <w:sz w:val="24"/>
          <w:szCs w:val="24"/>
        </w:rPr>
        <w:t xml:space="preserve"> Somatosensory &amp; </w:t>
      </w:r>
      <w:r w:rsidR="00F8127B" w:rsidRPr="00C305FC">
        <w:rPr>
          <w:rFonts w:ascii="Arial" w:hAnsi="Arial" w:cs="Arial"/>
          <w:sz w:val="24"/>
          <w:szCs w:val="24"/>
        </w:rPr>
        <w:t>M</w:t>
      </w:r>
      <w:r w:rsidRPr="00C305FC">
        <w:rPr>
          <w:rFonts w:ascii="Arial" w:hAnsi="Arial" w:cs="Arial"/>
          <w:sz w:val="24"/>
          <w:szCs w:val="24"/>
        </w:rPr>
        <w:t xml:space="preserve">otor </w:t>
      </w:r>
      <w:r w:rsidR="00F8127B" w:rsidRPr="00C305FC">
        <w:rPr>
          <w:rFonts w:ascii="Arial" w:hAnsi="Arial" w:cs="Arial"/>
          <w:sz w:val="24"/>
          <w:szCs w:val="24"/>
        </w:rPr>
        <w:t>R</w:t>
      </w:r>
      <w:r w:rsidRPr="00C305FC">
        <w:rPr>
          <w:rFonts w:ascii="Arial" w:hAnsi="Arial" w:cs="Arial"/>
          <w:sz w:val="24"/>
          <w:szCs w:val="24"/>
        </w:rPr>
        <w:t xml:space="preserve">esearch, 2013. </w:t>
      </w:r>
      <w:r w:rsidRPr="00C305FC">
        <w:rPr>
          <w:rFonts w:ascii="Arial" w:hAnsi="Arial" w:cs="Arial"/>
          <w:b/>
          <w:sz w:val="24"/>
          <w:szCs w:val="24"/>
        </w:rPr>
        <w:t>30</w:t>
      </w:r>
      <w:r w:rsidRPr="00C305FC">
        <w:rPr>
          <w:rFonts w:ascii="Arial" w:hAnsi="Arial" w:cs="Arial"/>
          <w:sz w:val="24"/>
          <w:szCs w:val="24"/>
        </w:rPr>
        <w:t>(1): p. 48-55.</w:t>
      </w:r>
    </w:p>
    <w:p w14:paraId="3B32BD2E" w14:textId="2E4BBB71"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8.</w:t>
      </w:r>
      <w:r w:rsidRPr="00C305FC">
        <w:rPr>
          <w:rFonts w:ascii="Arial" w:hAnsi="Arial" w:cs="Arial"/>
          <w:sz w:val="24"/>
          <w:szCs w:val="24"/>
        </w:rPr>
        <w:tab/>
      </w:r>
    </w:p>
    <w:p w14:paraId="78A75FC3" w14:textId="688E1841" w:rsidR="004B08ED" w:rsidRPr="00C305FC" w:rsidRDefault="006E49E5" w:rsidP="004961E4">
      <w:pPr>
        <w:pStyle w:val="EndNoteBibliography"/>
        <w:spacing w:after="0"/>
        <w:ind w:left="720"/>
        <w:rPr>
          <w:rFonts w:ascii="Arial" w:hAnsi="Arial" w:cs="Arial"/>
          <w:sz w:val="24"/>
          <w:szCs w:val="24"/>
        </w:rPr>
      </w:pPr>
      <w:r w:rsidRPr="00C305FC">
        <w:rPr>
          <w:rFonts w:ascii="Arial" w:hAnsi="Arial" w:cs="Arial"/>
          <w:sz w:val="24"/>
          <w:szCs w:val="24"/>
        </w:rPr>
        <w:t xml:space="preserve">Muckelt PE, Warner B M, Cheliotis-James T, Muckelt R, Hastermann M, Schoenrock B, Martin D, MacGregor R, Blottner D, Stokes M.  Protocol and reference values for minimal detectable change of MyotonPRO and ultrasound imaging measurements of muscle and subcutaneous tissue. Scientific Reports. 2022; 12:13654. </w:t>
      </w:r>
      <w:hyperlink r:id="rId14" w:history="1">
        <w:r w:rsidRPr="00C305FC">
          <w:rPr>
            <w:rStyle w:val="Hyperlink"/>
            <w:rFonts w:ascii="Arial" w:hAnsi="Arial" w:cs="Arial"/>
            <w:sz w:val="24"/>
            <w:szCs w:val="24"/>
          </w:rPr>
          <w:t>https://www.nature.com/articles/s41598-022-17507-2</w:t>
        </w:r>
      </w:hyperlink>
      <w:r w:rsidRPr="00C305FC">
        <w:rPr>
          <w:rFonts w:ascii="Arial" w:hAnsi="Arial" w:cs="Arial"/>
          <w:sz w:val="24"/>
          <w:szCs w:val="24"/>
        </w:rPr>
        <w:t xml:space="preserve">  </w:t>
      </w:r>
    </w:p>
    <w:p w14:paraId="42979275"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9.</w:t>
      </w:r>
      <w:r w:rsidRPr="00C305FC">
        <w:rPr>
          <w:rFonts w:ascii="Arial" w:hAnsi="Arial" w:cs="Arial"/>
          <w:sz w:val="24"/>
          <w:szCs w:val="24"/>
        </w:rPr>
        <w:tab/>
        <w:t xml:space="preserve">Palastanga, N., D. Field, and R. Soames, </w:t>
      </w:r>
      <w:r w:rsidRPr="00C305FC">
        <w:rPr>
          <w:rFonts w:ascii="Arial" w:hAnsi="Arial" w:cs="Arial"/>
          <w:i/>
          <w:sz w:val="24"/>
          <w:szCs w:val="24"/>
        </w:rPr>
        <w:t>Anatomy and human movement: structure and function</w:t>
      </w:r>
      <w:r w:rsidRPr="00C305FC">
        <w:rPr>
          <w:rFonts w:ascii="Arial" w:hAnsi="Arial" w:cs="Arial"/>
          <w:sz w:val="24"/>
          <w:szCs w:val="24"/>
        </w:rPr>
        <w:t>. Vol. 20056. 2006: Elsevier Health Sciences.</w:t>
      </w:r>
    </w:p>
    <w:p w14:paraId="17DF8219" w14:textId="1CD16792"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10.</w:t>
      </w:r>
      <w:r w:rsidRPr="00C305FC">
        <w:rPr>
          <w:rFonts w:ascii="Arial" w:hAnsi="Arial" w:cs="Arial"/>
          <w:sz w:val="24"/>
          <w:szCs w:val="24"/>
        </w:rPr>
        <w:tab/>
        <w:t xml:space="preserve">Aquino, A. and C. Payne, </w:t>
      </w:r>
      <w:r w:rsidRPr="00C305FC">
        <w:rPr>
          <w:rFonts w:ascii="Arial" w:hAnsi="Arial" w:cs="Arial"/>
          <w:i/>
          <w:sz w:val="24"/>
          <w:szCs w:val="24"/>
        </w:rPr>
        <w:t>Function of the plantar fascia.</w:t>
      </w:r>
      <w:r w:rsidRPr="00C305FC">
        <w:rPr>
          <w:rFonts w:ascii="Arial" w:hAnsi="Arial" w:cs="Arial"/>
          <w:sz w:val="24"/>
          <w:szCs w:val="24"/>
        </w:rPr>
        <w:t xml:space="preserve"> The </w:t>
      </w:r>
      <w:r w:rsidR="000C75BF" w:rsidRPr="00C305FC">
        <w:rPr>
          <w:rFonts w:ascii="Arial" w:hAnsi="Arial" w:cs="Arial"/>
          <w:sz w:val="24"/>
          <w:szCs w:val="24"/>
        </w:rPr>
        <w:t>F</w:t>
      </w:r>
      <w:r w:rsidRPr="00C305FC">
        <w:rPr>
          <w:rFonts w:ascii="Arial" w:hAnsi="Arial" w:cs="Arial"/>
          <w:sz w:val="24"/>
          <w:szCs w:val="24"/>
        </w:rPr>
        <w:t xml:space="preserve">oot, 1999. </w:t>
      </w:r>
      <w:r w:rsidRPr="00C305FC">
        <w:rPr>
          <w:rFonts w:ascii="Arial" w:hAnsi="Arial" w:cs="Arial"/>
          <w:b/>
          <w:sz w:val="24"/>
          <w:szCs w:val="24"/>
        </w:rPr>
        <w:t>9</w:t>
      </w:r>
      <w:r w:rsidRPr="00C305FC">
        <w:rPr>
          <w:rFonts w:ascii="Arial" w:hAnsi="Arial" w:cs="Arial"/>
          <w:sz w:val="24"/>
          <w:szCs w:val="24"/>
        </w:rPr>
        <w:t>(2): p. 73-78.</w:t>
      </w:r>
    </w:p>
    <w:p w14:paraId="211CD483" w14:textId="626CDB95"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11.</w:t>
      </w:r>
      <w:r w:rsidRPr="00C305FC">
        <w:rPr>
          <w:rFonts w:ascii="Arial" w:hAnsi="Arial" w:cs="Arial"/>
          <w:sz w:val="24"/>
          <w:szCs w:val="24"/>
        </w:rPr>
        <w:tab/>
      </w:r>
      <w:r w:rsidRPr="00C305FC">
        <w:rPr>
          <w:rFonts w:ascii="Arial" w:hAnsi="Arial" w:cs="Arial"/>
          <w:i/>
          <w:sz w:val="24"/>
          <w:szCs w:val="24"/>
        </w:rPr>
        <w:t>Technology - Myoton.</w:t>
      </w:r>
      <w:r w:rsidRPr="00C305FC">
        <w:rPr>
          <w:rFonts w:ascii="Arial" w:hAnsi="Arial" w:cs="Arial"/>
          <w:sz w:val="24"/>
          <w:szCs w:val="24"/>
        </w:rPr>
        <w:t xml:space="preserve"> 2020.</w:t>
      </w:r>
      <w:r w:rsidR="00FF4638" w:rsidRPr="00C305FC">
        <w:rPr>
          <w:rFonts w:ascii="Arial" w:hAnsi="Arial" w:cs="Arial"/>
          <w:sz w:val="24"/>
          <w:szCs w:val="24"/>
        </w:rPr>
        <w:t xml:space="preserve"> </w:t>
      </w:r>
      <w:r w:rsidR="00120BB4" w:rsidRPr="00C305FC">
        <w:rPr>
          <w:rFonts w:ascii="Arial" w:hAnsi="Arial" w:cs="Arial"/>
          <w:sz w:val="24"/>
          <w:szCs w:val="24"/>
        </w:rPr>
        <w:t xml:space="preserve">Available from: </w:t>
      </w:r>
      <w:hyperlink r:id="rId15" w:history="1">
        <w:r w:rsidR="00120BB4" w:rsidRPr="00C305FC">
          <w:rPr>
            <w:rStyle w:val="Hyperlink"/>
            <w:rFonts w:ascii="Arial" w:hAnsi="Arial" w:cs="Arial"/>
            <w:i/>
            <w:sz w:val="24"/>
            <w:szCs w:val="24"/>
          </w:rPr>
          <w:t>www.myoton.com</w:t>
        </w:r>
      </w:hyperlink>
    </w:p>
    <w:p w14:paraId="4C7167A1" w14:textId="3000A6D4"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12.</w:t>
      </w:r>
      <w:r w:rsidRPr="00C305FC">
        <w:rPr>
          <w:rFonts w:ascii="Arial" w:hAnsi="Arial" w:cs="Arial"/>
          <w:sz w:val="24"/>
          <w:szCs w:val="24"/>
        </w:rPr>
        <w:tab/>
        <w:t xml:space="preserve">Agyapong-Badu, S., M. Warner, D. Samuel, and M. Stokes, </w:t>
      </w:r>
      <w:r w:rsidRPr="00C305FC">
        <w:rPr>
          <w:rFonts w:ascii="Arial" w:hAnsi="Arial" w:cs="Arial"/>
          <w:i/>
          <w:sz w:val="24"/>
          <w:szCs w:val="24"/>
        </w:rPr>
        <w:t>Measurement of ageing effects on muscle tone and mechanical properties of rectus femoris and biceps brachii in healthy males and females using a novel hand-held myometric device.</w:t>
      </w:r>
      <w:r w:rsidRPr="00C305FC">
        <w:rPr>
          <w:rFonts w:ascii="Arial" w:hAnsi="Arial" w:cs="Arial"/>
          <w:sz w:val="24"/>
          <w:szCs w:val="24"/>
        </w:rPr>
        <w:t xml:space="preserve"> Archives of </w:t>
      </w:r>
      <w:r w:rsidR="00227947" w:rsidRPr="00C305FC">
        <w:rPr>
          <w:rFonts w:ascii="Arial" w:hAnsi="Arial" w:cs="Arial"/>
          <w:sz w:val="24"/>
          <w:szCs w:val="24"/>
        </w:rPr>
        <w:t>G</w:t>
      </w:r>
      <w:r w:rsidRPr="00C305FC">
        <w:rPr>
          <w:rFonts w:ascii="Arial" w:hAnsi="Arial" w:cs="Arial"/>
          <w:sz w:val="24"/>
          <w:szCs w:val="24"/>
        </w:rPr>
        <w:t xml:space="preserve">erontology and </w:t>
      </w:r>
      <w:r w:rsidR="00227947" w:rsidRPr="00C305FC">
        <w:rPr>
          <w:rFonts w:ascii="Arial" w:hAnsi="Arial" w:cs="Arial"/>
          <w:sz w:val="24"/>
          <w:szCs w:val="24"/>
        </w:rPr>
        <w:t>G</w:t>
      </w:r>
      <w:r w:rsidRPr="00C305FC">
        <w:rPr>
          <w:rFonts w:ascii="Arial" w:hAnsi="Arial" w:cs="Arial"/>
          <w:sz w:val="24"/>
          <w:szCs w:val="24"/>
        </w:rPr>
        <w:t xml:space="preserve">eriatrics, 2016. </w:t>
      </w:r>
      <w:r w:rsidRPr="00C305FC">
        <w:rPr>
          <w:rFonts w:ascii="Arial" w:hAnsi="Arial" w:cs="Arial"/>
          <w:b/>
          <w:sz w:val="24"/>
          <w:szCs w:val="24"/>
        </w:rPr>
        <w:t>62</w:t>
      </w:r>
      <w:r w:rsidRPr="00C305FC">
        <w:rPr>
          <w:rFonts w:ascii="Arial" w:hAnsi="Arial" w:cs="Arial"/>
          <w:sz w:val="24"/>
          <w:szCs w:val="24"/>
        </w:rPr>
        <w:t>: p. 59-67.</w:t>
      </w:r>
    </w:p>
    <w:p w14:paraId="0828DFD1"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13.</w:t>
      </w:r>
      <w:r w:rsidRPr="00C305FC">
        <w:rPr>
          <w:rFonts w:ascii="Arial" w:hAnsi="Arial" w:cs="Arial"/>
          <w:sz w:val="24"/>
          <w:szCs w:val="24"/>
        </w:rPr>
        <w:tab/>
        <w:t xml:space="preserve">Agyapong-Badu S, A.L., Bailey L, Mooney K, Mullix J, Warner M, Samuel D, Stokes M, </w:t>
      </w:r>
      <w:r w:rsidRPr="00C305FC">
        <w:rPr>
          <w:rFonts w:ascii="Arial" w:hAnsi="Arial" w:cs="Arial"/>
          <w:i/>
          <w:sz w:val="24"/>
          <w:szCs w:val="24"/>
        </w:rPr>
        <w:t>Interrater reliability of muscle tone, stiffness and elasticity measurements of rectus femoris and biceps brachii in healthy young and older males.</w:t>
      </w:r>
      <w:r w:rsidRPr="00C305FC">
        <w:rPr>
          <w:rFonts w:ascii="Arial" w:hAnsi="Arial" w:cs="Arial"/>
          <w:sz w:val="24"/>
          <w:szCs w:val="24"/>
        </w:rPr>
        <w:t xml:space="preserve"> Working Papers in the Health Sciences, 2013(4): p. 1-11.</w:t>
      </w:r>
    </w:p>
    <w:p w14:paraId="4B40D3A0" w14:textId="0212210E"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14.</w:t>
      </w:r>
      <w:r w:rsidRPr="00C305FC">
        <w:rPr>
          <w:rFonts w:ascii="Arial" w:hAnsi="Arial" w:cs="Arial"/>
          <w:sz w:val="24"/>
          <w:szCs w:val="24"/>
        </w:rPr>
        <w:tab/>
        <w:t xml:space="preserve">Aird, L., D. Samuel, and M. Stokes, </w:t>
      </w:r>
      <w:r w:rsidRPr="00C305FC">
        <w:rPr>
          <w:rFonts w:ascii="Arial" w:hAnsi="Arial" w:cs="Arial"/>
          <w:i/>
          <w:sz w:val="24"/>
          <w:szCs w:val="24"/>
        </w:rPr>
        <w:t>Quadriceps muscle tone, elasticity and stiffness in older males: reliability and symmetry using the MyotonPRO.</w:t>
      </w:r>
      <w:r w:rsidRPr="00C305FC">
        <w:rPr>
          <w:rFonts w:ascii="Arial" w:hAnsi="Arial" w:cs="Arial"/>
          <w:sz w:val="24"/>
          <w:szCs w:val="24"/>
        </w:rPr>
        <w:t xml:space="preserve"> Archives of </w:t>
      </w:r>
      <w:r w:rsidR="00227947" w:rsidRPr="00C305FC">
        <w:rPr>
          <w:rFonts w:ascii="Arial" w:hAnsi="Arial" w:cs="Arial"/>
          <w:sz w:val="24"/>
          <w:szCs w:val="24"/>
        </w:rPr>
        <w:t>G</w:t>
      </w:r>
      <w:r w:rsidRPr="00C305FC">
        <w:rPr>
          <w:rFonts w:ascii="Arial" w:hAnsi="Arial" w:cs="Arial"/>
          <w:sz w:val="24"/>
          <w:szCs w:val="24"/>
        </w:rPr>
        <w:t xml:space="preserve">erontology and </w:t>
      </w:r>
      <w:r w:rsidR="00227947" w:rsidRPr="00C305FC">
        <w:rPr>
          <w:rFonts w:ascii="Arial" w:hAnsi="Arial" w:cs="Arial"/>
          <w:sz w:val="24"/>
          <w:szCs w:val="24"/>
        </w:rPr>
        <w:t>G</w:t>
      </w:r>
      <w:r w:rsidRPr="00C305FC">
        <w:rPr>
          <w:rFonts w:ascii="Arial" w:hAnsi="Arial" w:cs="Arial"/>
          <w:sz w:val="24"/>
          <w:szCs w:val="24"/>
        </w:rPr>
        <w:t xml:space="preserve">eriatrics, 2012. </w:t>
      </w:r>
      <w:r w:rsidRPr="00C305FC">
        <w:rPr>
          <w:rFonts w:ascii="Arial" w:hAnsi="Arial" w:cs="Arial"/>
          <w:b/>
          <w:sz w:val="24"/>
          <w:szCs w:val="24"/>
        </w:rPr>
        <w:t>55</w:t>
      </w:r>
      <w:r w:rsidRPr="00C305FC">
        <w:rPr>
          <w:rFonts w:ascii="Arial" w:hAnsi="Arial" w:cs="Arial"/>
          <w:sz w:val="24"/>
          <w:szCs w:val="24"/>
        </w:rPr>
        <w:t>(2): p. e31-e39.</w:t>
      </w:r>
    </w:p>
    <w:p w14:paraId="667A2706"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lastRenderedPageBreak/>
        <w:t>15.</w:t>
      </w:r>
      <w:r w:rsidRPr="00C305FC">
        <w:rPr>
          <w:rFonts w:ascii="Arial" w:hAnsi="Arial" w:cs="Arial"/>
          <w:sz w:val="24"/>
          <w:szCs w:val="24"/>
        </w:rPr>
        <w:tab/>
        <w:t xml:space="preserve">Chuang, L.L., C.Y. Wu, and K.C. Lin, </w:t>
      </w:r>
      <w:r w:rsidRPr="00C305FC">
        <w:rPr>
          <w:rFonts w:ascii="Arial" w:hAnsi="Arial" w:cs="Arial"/>
          <w:i/>
          <w:sz w:val="24"/>
          <w:szCs w:val="24"/>
        </w:rPr>
        <w:t>Reliability, Validity, and Responsiveness of Myotonoinetric Measurement of Muscle Tone, Elasticity, and Stiffness in Patients With Stroke.</w:t>
      </w:r>
      <w:r w:rsidRPr="00C305FC">
        <w:rPr>
          <w:rFonts w:ascii="Arial" w:hAnsi="Arial" w:cs="Arial"/>
          <w:sz w:val="24"/>
          <w:szCs w:val="24"/>
        </w:rPr>
        <w:t xml:space="preserve"> Archives of Physical Medicine and Rehabilitation, 2012. </w:t>
      </w:r>
      <w:r w:rsidRPr="00C305FC">
        <w:rPr>
          <w:rFonts w:ascii="Arial" w:hAnsi="Arial" w:cs="Arial"/>
          <w:b/>
          <w:sz w:val="24"/>
          <w:szCs w:val="24"/>
        </w:rPr>
        <w:t>93</w:t>
      </w:r>
      <w:r w:rsidRPr="00C305FC">
        <w:rPr>
          <w:rFonts w:ascii="Arial" w:hAnsi="Arial" w:cs="Arial"/>
          <w:sz w:val="24"/>
          <w:szCs w:val="24"/>
        </w:rPr>
        <w:t>(3): p. 532-540.</w:t>
      </w:r>
    </w:p>
    <w:p w14:paraId="4C66EFEC"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16.</w:t>
      </w:r>
      <w:r w:rsidRPr="00C305FC">
        <w:rPr>
          <w:rFonts w:ascii="Arial" w:hAnsi="Arial" w:cs="Arial"/>
          <w:sz w:val="24"/>
          <w:szCs w:val="24"/>
        </w:rPr>
        <w:tab/>
        <w:t xml:space="preserve">Dellalana, L.E., F. Chen, A. Vain, J.S. Gandelman, M. Põldemaa, H. Chen, and E.R. Tkaczyk, </w:t>
      </w:r>
      <w:r w:rsidRPr="00C305FC">
        <w:rPr>
          <w:rFonts w:ascii="Arial" w:hAnsi="Arial" w:cs="Arial"/>
          <w:i/>
          <w:sz w:val="24"/>
          <w:szCs w:val="24"/>
        </w:rPr>
        <w:t>Reproducibility of the durometer and myoton devices for skin stiffness measurement in healthy subjects.</w:t>
      </w:r>
      <w:r w:rsidRPr="00C305FC">
        <w:rPr>
          <w:rFonts w:ascii="Arial" w:hAnsi="Arial" w:cs="Arial"/>
          <w:sz w:val="24"/>
          <w:szCs w:val="24"/>
        </w:rPr>
        <w:t xml:space="preserve"> Skin Research and Technology, 2018.</w:t>
      </w:r>
    </w:p>
    <w:p w14:paraId="7533934F"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17.</w:t>
      </w:r>
      <w:r w:rsidRPr="00C305FC">
        <w:rPr>
          <w:rFonts w:ascii="Arial" w:hAnsi="Arial" w:cs="Arial"/>
          <w:sz w:val="24"/>
          <w:szCs w:val="24"/>
        </w:rPr>
        <w:tab/>
        <w:t xml:space="preserve">Feng, Y.N., Y.P. Li, C.L. Liu, and Z.J. Zhang, </w:t>
      </w:r>
      <w:r w:rsidRPr="00C305FC">
        <w:rPr>
          <w:rFonts w:ascii="Arial" w:hAnsi="Arial" w:cs="Arial"/>
          <w:i/>
          <w:sz w:val="24"/>
          <w:szCs w:val="24"/>
        </w:rPr>
        <w:t>Assessing the elastic properties of skeletal muscle and tendon using shearwave ultrasound elastography and MyotonPRO.</w:t>
      </w:r>
      <w:r w:rsidRPr="00C305FC">
        <w:rPr>
          <w:rFonts w:ascii="Arial" w:hAnsi="Arial" w:cs="Arial"/>
          <w:sz w:val="24"/>
          <w:szCs w:val="24"/>
        </w:rPr>
        <w:t xml:space="preserve"> Scientific Reports, 2018. </w:t>
      </w:r>
      <w:r w:rsidRPr="00C305FC">
        <w:rPr>
          <w:rFonts w:ascii="Arial" w:hAnsi="Arial" w:cs="Arial"/>
          <w:b/>
          <w:sz w:val="24"/>
          <w:szCs w:val="24"/>
        </w:rPr>
        <w:t>8</w:t>
      </w:r>
      <w:r w:rsidRPr="00C305FC">
        <w:rPr>
          <w:rFonts w:ascii="Arial" w:hAnsi="Arial" w:cs="Arial"/>
          <w:sz w:val="24"/>
          <w:szCs w:val="24"/>
        </w:rPr>
        <w:t>(1): p. 17064.</w:t>
      </w:r>
    </w:p>
    <w:p w14:paraId="4FAF7AEB" w14:textId="2D47FF3D"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18.</w:t>
      </w:r>
      <w:r w:rsidRPr="00C305FC">
        <w:rPr>
          <w:rFonts w:ascii="Arial" w:hAnsi="Arial" w:cs="Arial"/>
          <w:sz w:val="24"/>
          <w:szCs w:val="24"/>
        </w:rPr>
        <w:tab/>
        <w:t xml:space="preserve">Hu, X., D. Lei, L. Li, Y. Leng, Q. Yu, X. Wei, and W.L.A. Lo, </w:t>
      </w:r>
      <w:r w:rsidRPr="00C305FC">
        <w:rPr>
          <w:rFonts w:ascii="Arial" w:hAnsi="Arial" w:cs="Arial"/>
          <w:i/>
          <w:sz w:val="24"/>
          <w:szCs w:val="24"/>
        </w:rPr>
        <w:t>Quantifying paraspinal muscle tone and stiffness in young adults with chronic low back pain: a reliability study.</w:t>
      </w:r>
      <w:r w:rsidRPr="00C305FC">
        <w:rPr>
          <w:rFonts w:ascii="Arial" w:hAnsi="Arial" w:cs="Arial"/>
          <w:sz w:val="24"/>
          <w:szCs w:val="24"/>
        </w:rPr>
        <w:t xml:space="preserve"> Scientific </w:t>
      </w:r>
      <w:r w:rsidR="000B1F04" w:rsidRPr="00C305FC">
        <w:rPr>
          <w:rFonts w:ascii="Arial" w:hAnsi="Arial" w:cs="Arial"/>
          <w:sz w:val="24"/>
          <w:szCs w:val="24"/>
        </w:rPr>
        <w:t>R</w:t>
      </w:r>
      <w:r w:rsidRPr="00C305FC">
        <w:rPr>
          <w:rFonts w:ascii="Arial" w:hAnsi="Arial" w:cs="Arial"/>
          <w:sz w:val="24"/>
          <w:szCs w:val="24"/>
        </w:rPr>
        <w:t xml:space="preserve">eports, 2018. </w:t>
      </w:r>
      <w:r w:rsidRPr="00C305FC">
        <w:rPr>
          <w:rFonts w:ascii="Arial" w:hAnsi="Arial" w:cs="Arial"/>
          <w:b/>
          <w:sz w:val="24"/>
          <w:szCs w:val="24"/>
        </w:rPr>
        <w:t>8</w:t>
      </w:r>
      <w:r w:rsidRPr="00C305FC">
        <w:rPr>
          <w:rFonts w:ascii="Arial" w:hAnsi="Arial" w:cs="Arial"/>
          <w:sz w:val="24"/>
          <w:szCs w:val="24"/>
        </w:rPr>
        <w:t>(1): p. 1-10.</w:t>
      </w:r>
    </w:p>
    <w:p w14:paraId="5072574C"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19.</w:t>
      </w:r>
      <w:r w:rsidRPr="00C305FC">
        <w:rPr>
          <w:rFonts w:ascii="Arial" w:hAnsi="Arial" w:cs="Arial"/>
          <w:sz w:val="24"/>
          <w:szCs w:val="24"/>
        </w:rPr>
        <w:tab/>
        <w:t xml:space="preserve">Kelly, J.P., S.L. Koppenhaver, L.A. Michener, L. Proulx, F. Bisagni, and J.A. Cleland, </w:t>
      </w:r>
      <w:r w:rsidRPr="00C305FC">
        <w:rPr>
          <w:rFonts w:ascii="Arial" w:hAnsi="Arial" w:cs="Arial"/>
          <w:i/>
          <w:sz w:val="24"/>
          <w:szCs w:val="24"/>
        </w:rPr>
        <w:t>Characterization of tissue stiffness of the infraspinatus, erector spinae, and gastrocnemius muscle using ultrasound shear wave elastography and superficial mechanical deformation.</w:t>
      </w:r>
      <w:r w:rsidRPr="00C305FC">
        <w:rPr>
          <w:rFonts w:ascii="Arial" w:hAnsi="Arial" w:cs="Arial"/>
          <w:sz w:val="24"/>
          <w:szCs w:val="24"/>
        </w:rPr>
        <w:t xml:space="preserve"> Journal of Electromyography and Kinesiology, 2018. </w:t>
      </w:r>
      <w:r w:rsidRPr="00C305FC">
        <w:rPr>
          <w:rFonts w:ascii="Arial" w:hAnsi="Arial" w:cs="Arial"/>
          <w:b/>
          <w:sz w:val="24"/>
          <w:szCs w:val="24"/>
        </w:rPr>
        <w:t>38</w:t>
      </w:r>
      <w:r w:rsidRPr="00C305FC">
        <w:rPr>
          <w:rFonts w:ascii="Arial" w:hAnsi="Arial" w:cs="Arial"/>
          <w:sz w:val="24"/>
          <w:szCs w:val="24"/>
        </w:rPr>
        <w:t>: p. 73-80.</w:t>
      </w:r>
    </w:p>
    <w:p w14:paraId="45F4FC47"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20.</w:t>
      </w:r>
      <w:r w:rsidRPr="00C305FC">
        <w:rPr>
          <w:rFonts w:ascii="Arial" w:hAnsi="Arial" w:cs="Arial"/>
          <w:sz w:val="24"/>
          <w:szCs w:val="24"/>
        </w:rPr>
        <w:tab/>
        <w:t xml:space="preserve">Lohr, C., K.M. Braumann, R. Reer, J. Schroeder, and T. Schmidt, </w:t>
      </w:r>
      <w:r w:rsidRPr="00C305FC">
        <w:rPr>
          <w:rFonts w:ascii="Arial" w:hAnsi="Arial" w:cs="Arial"/>
          <w:i/>
          <w:sz w:val="24"/>
          <w:szCs w:val="24"/>
        </w:rPr>
        <w:t>Reliability of tensiomyography and myotonometry in detecting mechanical and contractile characteristics of the lumbar erector spinae in healthy volunteers.</w:t>
      </w:r>
      <w:r w:rsidRPr="00C305FC">
        <w:rPr>
          <w:rFonts w:ascii="Arial" w:hAnsi="Arial" w:cs="Arial"/>
          <w:sz w:val="24"/>
          <w:szCs w:val="24"/>
        </w:rPr>
        <w:t xml:space="preserve"> European Journal of Applied Physiology, 2018. </w:t>
      </w:r>
      <w:r w:rsidRPr="00C305FC">
        <w:rPr>
          <w:rFonts w:ascii="Arial" w:hAnsi="Arial" w:cs="Arial"/>
          <w:b/>
          <w:sz w:val="24"/>
          <w:szCs w:val="24"/>
        </w:rPr>
        <w:t>118</w:t>
      </w:r>
      <w:r w:rsidRPr="00C305FC">
        <w:rPr>
          <w:rFonts w:ascii="Arial" w:hAnsi="Arial" w:cs="Arial"/>
          <w:sz w:val="24"/>
          <w:szCs w:val="24"/>
        </w:rPr>
        <w:t>(7): p. 1349-1359.</w:t>
      </w:r>
    </w:p>
    <w:p w14:paraId="638B8890"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21.</w:t>
      </w:r>
      <w:r w:rsidRPr="00C305FC">
        <w:rPr>
          <w:rFonts w:ascii="Arial" w:hAnsi="Arial" w:cs="Arial"/>
          <w:sz w:val="24"/>
          <w:szCs w:val="24"/>
        </w:rPr>
        <w:tab/>
        <w:t xml:space="preserve">Mullix, J., M. Warner, and M. Stokes, </w:t>
      </w:r>
      <w:r w:rsidRPr="00C305FC">
        <w:rPr>
          <w:rFonts w:ascii="Arial" w:hAnsi="Arial" w:cs="Arial"/>
          <w:i/>
          <w:sz w:val="24"/>
          <w:szCs w:val="24"/>
        </w:rPr>
        <w:t>Testing muscle tone and mechanical properties of rectus femoris and biceps femoris using a novel hand held MyotonPRO device: relative ratios and reliability.</w:t>
      </w:r>
      <w:r w:rsidRPr="00C305FC">
        <w:rPr>
          <w:rFonts w:ascii="Arial" w:hAnsi="Arial" w:cs="Arial"/>
          <w:sz w:val="24"/>
          <w:szCs w:val="24"/>
        </w:rPr>
        <w:t xml:space="preserve"> Working Papers in Health Sciences, 2012. </w:t>
      </w:r>
      <w:r w:rsidRPr="00C305FC">
        <w:rPr>
          <w:rFonts w:ascii="Arial" w:hAnsi="Arial" w:cs="Arial"/>
          <w:b/>
          <w:sz w:val="24"/>
          <w:szCs w:val="24"/>
        </w:rPr>
        <w:t>1</w:t>
      </w:r>
      <w:r w:rsidRPr="00C305FC">
        <w:rPr>
          <w:rFonts w:ascii="Arial" w:hAnsi="Arial" w:cs="Arial"/>
          <w:sz w:val="24"/>
          <w:szCs w:val="24"/>
        </w:rPr>
        <w:t>(1): p. 1-8.</w:t>
      </w:r>
    </w:p>
    <w:p w14:paraId="463D0707" w14:textId="2C82DAF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22.</w:t>
      </w:r>
      <w:r w:rsidRPr="00C305FC">
        <w:rPr>
          <w:rFonts w:ascii="Arial" w:hAnsi="Arial" w:cs="Arial"/>
          <w:sz w:val="24"/>
          <w:szCs w:val="24"/>
        </w:rPr>
        <w:tab/>
        <w:t xml:space="preserve">Jimenez-Sanchez, C., M. Ortiz-Lucas, E. Bravo-Esteban, O. Mayoral-Del Moral, P. Herrero-Gallego, and J. Gomez-Soriano, </w:t>
      </w:r>
      <w:r w:rsidRPr="00C305FC">
        <w:rPr>
          <w:rFonts w:ascii="Arial" w:hAnsi="Arial" w:cs="Arial"/>
          <w:i/>
          <w:sz w:val="24"/>
          <w:szCs w:val="24"/>
        </w:rPr>
        <w:t>Myotonometry as a measure to detect myofascial trigger points: an inter-rater reliability study.</w:t>
      </w:r>
      <w:r w:rsidRPr="00C305FC">
        <w:rPr>
          <w:rFonts w:ascii="Arial" w:hAnsi="Arial" w:cs="Arial"/>
          <w:sz w:val="24"/>
          <w:szCs w:val="24"/>
        </w:rPr>
        <w:t xml:space="preserve"> Physiol</w:t>
      </w:r>
      <w:r w:rsidR="000B1F04" w:rsidRPr="00C305FC">
        <w:rPr>
          <w:rFonts w:ascii="Arial" w:hAnsi="Arial" w:cs="Arial"/>
          <w:sz w:val="24"/>
          <w:szCs w:val="24"/>
        </w:rPr>
        <w:t>ogical</w:t>
      </w:r>
      <w:r w:rsidRPr="00C305FC">
        <w:rPr>
          <w:rFonts w:ascii="Arial" w:hAnsi="Arial" w:cs="Arial"/>
          <w:sz w:val="24"/>
          <w:szCs w:val="24"/>
        </w:rPr>
        <w:t xml:space="preserve"> Meas</w:t>
      </w:r>
      <w:r w:rsidR="000B1F04" w:rsidRPr="00C305FC">
        <w:rPr>
          <w:rFonts w:ascii="Arial" w:hAnsi="Arial" w:cs="Arial"/>
          <w:sz w:val="24"/>
          <w:szCs w:val="24"/>
        </w:rPr>
        <w:t>urement</w:t>
      </w:r>
      <w:r w:rsidRPr="00C305FC">
        <w:rPr>
          <w:rFonts w:ascii="Arial" w:hAnsi="Arial" w:cs="Arial"/>
          <w:sz w:val="24"/>
          <w:szCs w:val="24"/>
        </w:rPr>
        <w:t xml:space="preserve">, 2018. </w:t>
      </w:r>
      <w:r w:rsidRPr="00C305FC">
        <w:rPr>
          <w:rFonts w:ascii="Arial" w:hAnsi="Arial" w:cs="Arial"/>
          <w:b/>
          <w:sz w:val="24"/>
          <w:szCs w:val="24"/>
        </w:rPr>
        <w:t>39</w:t>
      </w:r>
      <w:r w:rsidRPr="00C305FC">
        <w:rPr>
          <w:rFonts w:ascii="Arial" w:hAnsi="Arial" w:cs="Arial"/>
          <w:sz w:val="24"/>
          <w:szCs w:val="24"/>
        </w:rPr>
        <w:t>(11): p. 115004.</w:t>
      </w:r>
    </w:p>
    <w:p w14:paraId="509F33DB" w14:textId="54B56CDD"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23.</w:t>
      </w:r>
      <w:r w:rsidRPr="00C305FC">
        <w:rPr>
          <w:rFonts w:ascii="Arial" w:hAnsi="Arial" w:cs="Arial"/>
          <w:sz w:val="24"/>
          <w:szCs w:val="24"/>
        </w:rPr>
        <w:tab/>
        <w:t xml:space="preserve">Ko, C.-Y., H.-J. Choi, J. Ryu, and G. Kim, </w:t>
      </w:r>
      <w:r w:rsidRPr="00C305FC">
        <w:rPr>
          <w:rFonts w:ascii="Arial" w:hAnsi="Arial" w:cs="Arial"/>
          <w:i/>
          <w:sz w:val="24"/>
          <w:szCs w:val="24"/>
        </w:rPr>
        <w:t>Between-day reliability of MyotonPRO for the non-invasive measurement of muscle material properties in the lower extremities of patients with a chronic spinal cord injury.</w:t>
      </w:r>
      <w:r w:rsidRPr="00C305FC">
        <w:rPr>
          <w:rFonts w:ascii="Arial" w:hAnsi="Arial" w:cs="Arial"/>
          <w:sz w:val="24"/>
          <w:szCs w:val="24"/>
        </w:rPr>
        <w:t xml:space="preserve"> Journal of </w:t>
      </w:r>
      <w:r w:rsidR="000B1F04" w:rsidRPr="00C305FC">
        <w:rPr>
          <w:rFonts w:ascii="Arial" w:hAnsi="Arial" w:cs="Arial"/>
          <w:sz w:val="24"/>
          <w:szCs w:val="24"/>
        </w:rPr>
        <w:t>B</w:t>
      </w:r>
      <w:r w:rsidRPr="00C305FC">
        <w:rPr>
          <w:rFonts w:ascii="Arial" w:hAnsi="Arial" w:cs="Arial"/>
          <w:sz w:val="24"/>
          <w:szCs w:val="24"/>
        </w:rPr>
        <w:t xml:space="preserve">iomechanics, 2018. </w:t>
      </w:r>
      <w:r w:rsidRPr="00C305FC">
        <w:rPr>
          <w:rFonts w:ascii="Arial" w:hAnsi="Arial" w:cs="Arial"/>
          <w:b/>
          <w:sz w:val="24"/>
          <w:szCs w:val="24"/>
        </w:rPr>
        <w:t>73</w:t>
      </w:r>
      <w:r w:rsidRPr="00C305FC">
        <w:rPr>
          <w:rFonts w:ascii="Arial" w:hAnsi="Arial" w:cs="Arial"/>
          <w:sz w:val="24"/>
          <w:szCs w:val="24"/>
        </w:rPr>
        <w:t>: p. 60-65.</w:t>
      </w:r>
    </w:p>
    <w:p w14:paraId="68320B27"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24.</w:t>
      </w:r>
      <w:r w:rsidRPr="00C305FC">
        <w:rPr>
          <w:rFonts w:ascii="Arial" w:hAnsi="Arial" w:cs="Arial"/>
          <w:sz w:val="24"/>
          <w:szCs w:val="24"/>
        </w:rPr>
        <w:tab/>
        <w:t xml:space="preserve">Pruyn, E.C., M.L. Watsford, and A.J. Murphy, </w:t>
      </w:r>
      <w:r w:rsidRPr="00C305FC">
        <w:rPr>
          <w:rFonts w:ascii="Arial" w:hAnsi="Arial" w:cs="Arial"/>
          <w:i/>
          <w:sz w:val="24"/>
          <w:szCs w:val="24"/>
        </w:rPr>
        <w:t>Validity and reliability of three methods of stiffness assessment.</w:t>
      </w:r>
      <w:r w:rsidRPr="00C305FC">
        <w:rPr>
          <w:rFonts w:ascii="Arial" w:hAnsi="Arial" w:cs="Arial"/>
          <w:sz w:val="24"/>
          <w:szCs w:val="24"/>
        </w:rPr>
        <w:t xml:space="preserve"> Journal of Sport and Health Science, 2016. </w:t>
      </w:r>
      <w:r w:rsidRPr="00C305FC">
        <w:rPr>
          <w:rFonts w:ascii="Arial" w:hAnsi="Arial" w:cs="Arial"/>
          <w:b/>
          <w:sz w:val="24"/>
          <w:szCs w:val="24"/>
        </w:rPr>
        <w:t>5</w:t>
      </w:r>
      <w:r w:rsidRPr="00C305FC">
        <w:rPr>
          <w:rFonts w:ascii="Arial" w:hAnsi="Arial" w:cs="Arial"/>
          <w:sz w:val="24"/>
          <w:szCs w:val="24"/>
        </w:rPr>
        <w:t>(4): p. 476-483.</w:t>
      </w:r>
    </w:p>
    <w:p w14:paraId="6C18335A" w14:textId="638ADBF8"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25.</w:t>
      </w:r>
      <w:r w:rsidRPr="00C305FC">
        <w:rPr>
          <w:rFonts w:ascii="Arial" w:hAnsi="Arial" w:cs="Arial"/>
          <w:sz w:val="24"/>
          <w:szCs w:val="24"/>
        </w:rPr>
        <w:tab/>
        <w:t xml:space="preserve">Whittaker, J.L., R. Ellis, P.W. Hodges, C. OSullivan, J. Hides, S. Fernandez-Carnero, J.L. Arias-Buria, D.S. Teyhen, and M.J. Stokes, </w:t>
      </w:r>
      <w:r w:rsidRPr="00C305FC">
        <w:rPr>
          <w:rFonts w:ascii="Arial" w:hAnsi="Arial" w:cs="Arial"/>
          <w:i/>
          <w:sz w:val="24"/>
          <w:szCs w:val="24"/>
        </w:rPr>
        <w:t>Imaging with ultrasound in physical therapy: What is the PT’s scope of practice? A competency-based educational model and training recommendations.</w:t>
      </w:r>
      <w:r w:rsidRPr="00C305FC">
        <w:rPr>
          <w:rFonts w:ascii="Arial" w:hAnsi="Arial" w:cs="Arial"/>
          <w:sz w:val="24"/>
          <w:szCs w:val="24"/>
        </w:rPr>
        <w:t xml:space="preserve"> British </w:t>
      </w:r>
      <w:r w:rsidR="000B1F04" w:rsidRPr="00C305FC">
        <w:rPr>
          <w:rFonts w:ascii="Arial" w:hAnsi="Arial" w:cs="Arial"/>
          <w:sz w:val="24"/>
          <w:szCs w:val="24"/>
        </w:rPr>
        <w:t>J</w:t>
      </w:r>
      <w:r w:rsidRPr="00C305FC">
        <w:rPr>
          <w:rFonts w:ascii="Arial" w:hAnsi="Arial" w:cs="Arial"/>
          <w:sz w:val="24"/>
          <w:szCs w:val="24"/>
        </w:rPr>
        <w:t xml:space="preserve">ournal of </w:t>
      </w:r>
      <w:r w:rsidR="000B1F04" w:rsidRPr="00C305FC">
        <w:rPr>
          <w:rFonts w:ascii="Arial" w:hAnsi="Arial" w:cs="Arial"/>
          <w:sz w:val="24"/>
          <w:szCs w:val="24"/>
        </w:rPr>
        <w:t>S</w:t>
      </w:r>
      <w:r w:rsidRPr="00C305FC">
        <w:rPr>
          <w:rFonts w:ascii="Arial" w:hAnsi="Arial" w:cs="Arial"/>
          <w:sz w:val="24"/>
          <w:szCs w:val="24"/>
        </w:rPr>
        <w:t xml:space="preserve">ports </w:t>
      </w:r>
      <w:r w:rsidR="000B1F04" w:rsidRPr="00C305FC">
        <w:rPr>
          <w:rFonts w:ascii="Arial" w:hAnsi="Arial" w:cs="Arial"/>
          <w:sz w:val="24"/>
          <w:szCs w:val="24"/>
        </w:rPr>
        <w:t>M</w:t>
      </w:r>
      <w:r w:rsidRPr="00C305FC">
        <w:rPr>
          <w:rFonts w:ascii="Arial" w:hAnsi="Arial" w:cs="Arial"/>
          <w:sz w:val="24"/>
          <w:szCs w:val="24"/>
        </w:rPr>
        <w:t xml:space="preserve">edicine, 2019. </w:t>
      </w:r>
      <w:r w:rsidRPr="00C305FC">
        <w:rPr>
          <w:rFonts w:ascii="Arial" w:hAnsi="Arial" w:cs="Arial"/>
          <w:b/>
          <w:sz w:val="24"/>
          <w:szCs w:val="24"/>
        </w:rPr>
        <w:t>53</w:t>
      </w:r>
      <w:r w:rsidRPr="00C305FC">
        <w:rPr>
          <w:rFonts w:ascii="Arial" w:hAnsi="Arial" w:cs="Arial"/>
          <w:sz w:val="24"/>
          <w:szCs w:val="24"/>
        </w:rPr>
        <w:t>(23): p. 1447-1453.</w:t>
      </w:r>
    </w:p>
    <w:p w14:paraId="49823ECE" w14:textId="397966D2"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26.</w:t>
      </w:r>
      <w:r w:rsidRPr="00C305FC">
        <w:rPr>
          <w:rFonts w:ascii="Arial" w:hAnsi="Arial" w:cs="Arial"/>
          <w:sz w:val="24"/>
          <w:szCs w:val="24"/>
        </w:rPr>
        <w:tab/>
        <w:t xml:space="preserve">Whittaker, J.L., D.S. Teyhen, J.M. Elliott, K. Cook, H.M. Langevin, H.H. Dahl, and M. Stokes, </w:t>
      </w:r>
      <w:r w:rsidRPr="00C305FC">
        <w:rPr>
          <w:rFonts w:ascii="Arial" w:hAnsi="Arial" w:cs="Arial"/>
          <w:i/>
          <w:sz w:val="24"/>
          <w:szCs w:val="24"/>
        </w:rPr>
        <w:t>Rehabilitative ultrasound imaging: understanding the technology and its applications.</w:t>
      </w:r>
      <w:r w:rsidRPr="00C305FC">
        <w:rPr>
          <w:rFonts w:ascii="Arial" w:hAnsi="Arial" w:cs="Arial"/>
          <w:sz w:val="24"/>
          <w:szCs w:val="24"/>
        </w:rPr>
        <w:t xml:space="preserve"> J</w:t>
      </w:r>
      <w:r w:rsidR="000B1F04" w:rsidRPr="00C305FC">
        <w:rPr>
          <w:rFonts w:ascii="Arial" w:hAnsi="Arial" w:cs="Arial"/>
          <w:sz w:val="24"/>
          <w:szCs w:val="24"/>
        </w:rPr>
        <w:t>ournal of</w:t>
      </w:r>
      <w:r w:rsidRPr="00C305FC">
        <w:rPr>
          <w:rFonts w:ascii="Arial" w:hAnsi="Arial" w:cs="Arial"/>
          <w:sz w:val="24"/>
          <w:szCs w:val="24"/>
        </w:rPr>
        <w:t xml:space="preserve"> Orthop</w:t>
      </w:r>
      <w:r w:rsidR="000B1F04" w:rsidRPr="00C305FC">
        <w:rPr>
          <w:rFonts w:ascii="Arial" w:hAnsi="Arial" w:cs="Arial"/>
          <w:sz w:val="24"/>
          <w:szCs w:val="24"/>
        </w:rPr>
        <w:t xml:space="preserve">edica </w:t>
      </w:r>
      <w:r w:rsidR="00DD6903" w:rsidRPr="00C305FC">
        <w:rPr>
          <w:rFonts w:ascii="Arial" w:hAnsi="Arial" w:cs="Arial"/>
          <w:sz w:val="24"/>
          <w:szCs w:val="24"/>
        </w:rPr>
        <w:t>&amp;</w:t>
      </w:r>
      <w:r w:rsidRPr="00C305FC">
        <w:rPr>
          <w:rFonts w:ascii="Arial" w:hAnsi="Arial" w:cs="Arial"/>
          <w:sz w:val="24"/>
          <w:szCs w:val="24"/>
        </w:rPr>
        <w:t xml:space="preserve"> Sports Phys</w:t>
      </w:r>
      <w:r w:rsidR="000B1F04" w:rsidRPr="00C305FC">
        <w:rPr>
          <w:rFonts w:ascii="Arial" w:hAnsi="Arial" w:cs="Arial"/>
          <w:sz w:val="24"/>
          <w:szCs w:val="24"/>
        </w:rPr>
        <w:t>ical</w:t>
      </w:r>
      <w:r w:rsidRPr="00C305FC">
        <w:rPr>
          <w:rFonts w:ascii="Arial" w:hAnsi="Arial" w:cs="Arial"/>
          <w:sz w:val="24"/>
          <w:szCs w:val="24"/>
        </w:rPr>
        <w:t xml:space="preserve"> Ther</w:t>
      </w:r>
      <w:r w:rsidR="000B1F04" w:rsidRPr="00C305FC">
        <w:rPr>
          <w:rFonts w:ascii="Arial" w:hAnsi="Arial" w:cs="Arial"/>
          <w:sz w:val="24"/>
          <w:szCs w:val="24"/>
        </w:rPr>
        <w:t>erapy</w:t>
      </w:r>
      <w:r w:rsidRPr="00C305FC">
        <w:rPr>
          <w:rFonts w:ascii="Arial" w:hAnsi="Arial" w:cs="Arial"/>
          <w:sz w:val="24"/>
          <w:szCs w:val="24"/>
        </w:rPr>
        <w:t xml:space="preserve">, 2007. </w:t>
      </w:r>
      <w:r w:rsidRPr="00C305FC">
        <w:rPr>
          <w:rFonts w:ascii="Arial" w:hAnsi="Arial" w:cs="Arial"/>
          <w:b/>
          <w:sz w:val="24"/>
          <w:szCs w:val="24"/>
        </w:rPr>
        <w:t>37</w:t>
      </w:r>
      <w:r w:rsidRPr="00C305FC">
        <w:rPr>
          <w:rFonts w:ascii="Arial" w:hAnsi="Arial" w:cs="Arial"/>
          <w:sz w:val="24"/>
          <w:szCs w:val="24"/>
        </w:rPr>
        <w:t>(8): p. 434-49.</w:t>
      </w:r>
    </w:p>
    <w:p w14:paraId="07BD6C8B"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27.</w:t>
      </w:r>
      <w:r w:rsidRPr="00C305FC">
        <w:rPr>
          <w:rFonts w:ascii="Arial" w:hAnsi="Arial" w:cs="Arial"/>
          <w:sz w:val="24"/>
          <w:szCs w:val="24"/>
        </w:rPr>
        <w:tab/>
        <w:t xml:space="preserve">Mendis, M.D., S.J. Wilson, W. Stanton, and J.A. Hides, </w:t>
      </w:r>
      <w:r w:rsidRPr="00C305FC">
        <w:rPr>
          <w:rFonts w:ascii="Arial" w:hAnsi="Arial" w:cs="Arial"/>
          <w:i/>
          <w:sz w:val="24"/>
          <w:szCs w:val="24"/>
        </w:rPr>
        <w:t xml:space="preserve">Validity of Real-Time Ultrasound Imaging to Measure Anterior Hip Muscle Size: A Comparison With </w:t>
      </w:r>
      <w:r w:rsidRPr="00C305FC">
        <w:rPr>
          <w:rFonts w:ascii="Arial" w:hAnsi="Arial" w:cs="Arial"/>
          <w:i/>
          <w:sz w:val="24"/>
          <w:szCs w:val="24"/>
        </w:rPr>
        <w:lastRenderedPageBreak/>
        <w:t>Magnetic Resonance Imaging.</w:t>
      </w:r>
      <w:r w:rsidRPr="00C305FC">
        <w:rPr>
          <w:rFonts w:ascii="Arial" w:hAnsi="Arial" w:cs="Arial"/>
          <w:sz w:val="24"/>
          <w:szCs w:val="24"/>
        </w:rPr>
        <w:t xml:space="preserve"> Journal of Orthopaedic &amp; Sports Physical Therapy, 2010. </w:t>
      </w:r>
      <w:r w:rsidRPr="00C305FC">
        <w:rPr>
          <w:rFonts w:ascii="Arial" w:hAnsi="Arial" w:cs="Arial"/>
          <w:b/>
          <w:sz w:val="24"/>
          <w:szCs w:val="24"/>
        </w:rPr>
        <w:t>40</w:t>
      </w:r>
      <w:r w:rsidRPr="00C305FC">
        <w:rPr>
          <w:rFonts w:ascii="Arial" w:hAnsi="Arial" w:cs="Arial"/>
          <w:sz w:val="24"/>
          <w:szCs w:val="24"/>
        </w:rPr>
        <w:t>(9): p. 577-581.</w:t>
      </w:r>
    </w:p>
    <w:p w14:paraId="2FDA0F7A"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28.</w:t>
      </w:r>
      <w:r w:rsidRPr="00C305FC">
        <w:rPr>
          <w:rFonts w:ascii="Arial" w:hAnsi="Arial" w:cs="Arial"/>
          <w:sz w:val="24"/>
          <w:szCs w:val="24"/>
        </w:rPr>
        <w:tab/>
        <w:t xml:space="preserve">Worsley, P.R., F. Kitsell, D. Samuel, and M. Stokes, </w:t>
      </w:r>
      <w:r w:rsidRPr="00C305FC">
        <w:rPr>
          <w:rFonts w:ascii="Arial" w:hAnsi="Arial" w:cs="Arial"/>
          <w:i/>
          <w:sz w:val="24"/>
          <w:szCs w:val="24"/>
        </w:rPr>
        <w:t>Validity of measuring distal vastus medialis muscle using rehabilitative ultrasound imaging versus magnetic resonance imaging.</w:t>
      </w:r>
      <w:r w:rsidRPr="00C305FC">
        <w:rPr>
          <w:rFonts w:ascii="Arial" w:hAnsi="Arial" w:cs="Arial"/>
          <w:sz w:val="24"/>
          <w:szCs w:val="24"/>
        </w:rPr>
        <w:t xml:space="preserve"> Manual Therapy, 2014. </w:t>
      </w:r>
      <w:r w:rsidRPr="00C305FC">
        <w:rPr>
          <w:rFonts w:ascii="Arial" w:hAnsi="Arial" w:cs="Arial"/>
          <w:b/>
          <w:sz w:val="24"/>
          <w:szCs w:val="24"/>
        </w:rPr>
        <w:t>19</w:t>
      </w:r>
      <w:r w:rsidRPr="00C305FC">
        <w:rPr>
          <w:rFonts w:ascii="Arial" w:hAnsi="Arial" w:cs="Arial"/>
          <w:sz w:val="24"/>
          <w:szCs w:val="24"/>
        </w:rPr>
        <w:t>(3): p. 259-263.</w:t>
      </w:r>
    </w:p>
    <w:p w14:paraId="52287F60"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29.</w:t>
      </w:r>
      <w:r w:rsidRPr="00C305FC">
        <w:rPr>
          <w:rFonts w:ascii="Arial" w:hAnsi="Arial" w:cs="Arial"/>
          <w:sz w:val="24"/>
          <w:szCs w:val="24"/>
        </w:rPr>
        <w:tab/>
        <w:t xml:space="preserve">English, C., L. Fisher, and K. Thoirs, </w:t>
      </w:r>
      <w:r w:rsidRPr="00C305FC">
        <w:rPr>
          <w:rFonts w:ascii="Arial" w:hAnsi="Arial" w:cs="Arial"/>
          <w:i/>
          <w:sz w:val="24"/>
          <w:szCs w:val="24"/>
        </w:rPr>
        <w:t>Reliability of real-time ultrasound for measuring skeletal muscle size in human limbs in vivo: a systematic review.</w:t>
      </w:r>
      <w:r w:rsidRPr="00C305FC">
        <w:rPr>
          <w:rFonts w:ascii="Arial" w:hAnsi="Arial" w:cs="Arial"/>
          <w:sz w:val="24"/>
          <w:szCs w:val="24"/>
        </w:rPr>
        <w:t xml:space="preserve"> Clinical Rehabilitation, 2012. </w:t>
      </w:r>
      <w:r w:rsidRPr="00C305FC">
        <w:rPr>
          <w:rFonts w:ascii="Arial" w:hAnsi="Arial" w:cs="Arial"/>
          <w:b/>
          <w:sz w:val="24"/>
          <w:szCs w:val="24"/>
        </w:rPr>
        <w:t>26</w:t>
      </w:r>
      <w:r w:rsidRPr="00C305FC">
        <w:rPr>
          <w:rFonts w:ascii="Arial" w:hAnsi="Arial" w:cs="Arial"/>
          <w:sz w:val="24"/>
          <w:szCs w:val="24"/>
        </w:rPr>
        <w:t>(10): p. 934-944.</w:t>
      </w:r>
    </w:p>
    <w:p w14:paraId="1C424B26" w14:textId="21980697" w:rsidR="00E74CA8" w:rsidRPr="00C305FC" w:rsidRDefault="00E74CA8" w:rsidP="00487327">
      <w:pPr>
        <w:pStyle w:val="CommentText"/>
        <w:ind w:left="720" w:hanging="720"/>
        <w:rPr>
          <w:rFonts w:ascii="Arial" w:hAnsi="Arial" w:cs="Arial"/>
          <w:noProof/>
          <w:sz w:val="24"/>
          <w:szCs w:val="24"/>
          <w:lang w:val="en-US"/>
        </w:rPr>
      </w:pPr>
      <w:r w:rsidRPr="00C305FC">
        <w:rPr>
          <w:rFonts w:ascii="Arial" w:hAnsi="Arial" w:cs="Arial"/>
          <w:noProof/>
          <w:sz w:val="24"/>
          <w:szCs w:val="24"/>
          <w:lang w:val="en-US"/>
        </w:rPr>
        <w:t>30.</w:t>
      </w:r>
      <w:r w:rsidRPr="00C305FC">
        <w:rPr>
          <w:rFonts w:ascii="Arial" w:hAnsi="Arial" w:cs="Arial"/>
          <w:noProof/>
          <w:sz w:val="24"/>
          <w:szCs w:val="24"/>
          <w:lang w:val="en-US"/>
        </w:rPr>
        <w:tab/>
      </w:r>
      <w:r w:rsidR="003636CF" w:rsidRPr="00C305FC">
        <w:rPr>
          <w:rFonts w:ascii="Arial" w:hAnsi="Arial" w:cs="Arial"/>
          <w:noProof/>
          <w:sz w:val="24"/>
          <w:szCs w:val="24"/>
          <w:lang w:val="en-US"/>
        </w:rPr>
        <w:t>Mechelli F, Arendt-Nielsen L, Stokes M,  Agyapong-Badu S. Inter-rater and intra-rater reliability of ultrasound imaging for measuring  quadriceps muscle and non-contractile tissue thickness of the anterior.  Biomed</w:t>
      </w:r>
      <w:r w:rsidR="001C54C5" w:rsidRPr="00C305FC">
        <w:rPr>
          <w:rFonts w:ascii="Arial" w:hAnsi="Arial" w:cs="Arial"/>
          <w:noProof/>
          <w:sz w:val="24"/>
          <w:szCs w:val="24"/>
          <w:lang w:val="en-US"/>
        </w:rPr>
        <w:t>ical</w:t>
      </w:r>
      <w:r w:rsidR="003636CF" w:rsidRPr="00C305FC">
        <w:rPr>
          <w:rFonts w:ascii="Arial" w:hAnsi="Arial" w:cs="Arial"/>
          <w:noProof/>
          <w:sz w:val="24"/>
          <w:szCs w:val="24"/>
          <w:lang w:val="en-US"/>
        </w:rPr>
        <w:t xml:space="preserve"> Phys</w:t>
      </w:r>
      <w:r w:rsidR="00603899" w:rsidRPr="00C305FC">
        <w:rPr>
          <w:rFonts w:ascii="Arial" w:hAnsi="Arial" w:cs="Arial"/>
          <w:noProof/>
          <w:sz w:val="24"/>
          <w:szCs w:val="24"/>
          <w:lang w:val="en-US"/>
        </w:rPr>
        <w:t xml:space="preserve">ics &amp; </w:t>
      </w:r>
      <w:r w:rsidR="003636CF" w:rsidRPr="00C305FC">
        <w:rPr>
          <w:rFonts w:ascii="Arial" w:hAnsi="Arial" w:cs="Arial"/>
          <w:noProof/>
          <w:sz w:val="24"/>
          <w:szCs w:val="24"/>
          <w:lang w:val="en-US"/>
        </w:rPr>
        <w:t xml:space="preserve"> Eng</w:t>
      </w:r>
      <w:r w:rsidR="00603899" w:rsidRPr="00C305FC">
        <w:rPr>
          <w:rFonts w:ascii="Arial" w:hAnsi="Arial" w:cs="Arial"/>
          <w:noProof/>
          <w:sz w:val="24"/>
          <w:szCs w:val="24"/>
          <w:lang w:val="en-US"/>
        </w:rPr>
        <w:t>ineering</w:t>
      </w:r>
      <w:r w:rsidR="003636CF" w:rsidRPr="00C305FC">
        <w:rPr>
          <w:rFonts w:ascii="Arial" w:hAnsi="Arial" w:cs="Arial"/>
          <w:noProof/>
          <w:sz w:val="24"/>
          <w:szCs w:val="24"/>
          <w:lang w:val="en-US"/>
        </w:rPr>
        <w:t xml:space="preserve"> Express 2019; 5: 037002  https://doi.org/10.1088/2057-1976/ab102f</w:t>
      </w:r>
    </w:p>
    <w:p w14:paraId="1BCC42C8"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31.</w:t>
      </w:r>
      <w:r w:rsidRPr="00C305FC">
        <w:rPr>
          <w:rFonts w:ascii="Arial" w:hAnsi="Arial" w:cs="Arial"/>
          <w:sz w:val="24"/>
          <w:szCs w:val="24"/>
        </w:rPr>
        <w:tab/>
        <w:t xml:space="preserve">Pirri, C., S. Todros, C. Fede, S. Pianigiani, C. Fan, C. Foti, C. Stecco, and P. Pavan, </w:t>
      </w:r>
      <w:r w:rsidRPr="00C305FC">
        <w:rPr>
          <w:rFonts w:ascii="Arial" w:hAnsi="Arial" w:cs="Arial"/>
          <w:i/>
          <w:sz w:val="24"/>
          <w:szCs w:val="24"/>
        </w:rPr>
        <w:t>Inter</w:t>
      </w:r>
      <w:r w:rsidRPr="00C305FC">
        <w:rPr>
          <w:rFonts w:ascii="Cambria Math" w:hAnsi="Cambria Math" w:cs="Cambria Math"/>
          <w:i/>
          <w:sz w:val="24"/>
          <w:szCs w:val="24"/>
        </w:rPr>
        <w:t>‐</w:t>
      </w:r>
      <w:r w:rsidRPr="00C305FC">
        <w:rPr>
          <w:rFonts w:ascii="Arial" w:hAnsi="Arial" w:cs="Arial"/>
          <w:i/>
          <w:sz w:val="24"/>
          <w:szCs w:val="24"/>
        </w:rPr>
        <w:t>rater reliability and variability of ultrasound measurements of abdominal muscles and fasciae thickness.</w:t>
      </w:r>
      <w:r w:rsidRPr="00C305FC">
        <w:rPr>
          <w:rFonts w:ascii="Arial" w:hAnsi="Arial" w:cs="Arial"/>
          <w:sz w:val="24"/>
          <w:szCs w:val="24"/>
        </w:rPr>
        <w:t xml:space="preserve"> Clinical Anatomy, 2019. </w:t>
      </w:r>
      <w:r w:rsidRPr="00C305FC">
        <w:rPr>
          <w:rFonts w:ascii="Arial" w:hAnsi="Arial" w:cs="Arial"/>
          <w:b/>
          <w:sz w:val="24"/>
          <w:szCs w:val="24"/>
        </w:rPr>
        <w:t>32</w:t>
      </w:r>
      <w:r w:rsidRPr="00C305FC">
        <w:rPr>
          <w:rFonts w:ascii="Arial" w:hAnsi="Arial" w:cs="Arial"/>
          <w:sz w:val="24"/>
          <w:szCs w:val="24"/>
        </w:rPr>
        <w:t>(7): p. 948-960.</w:t>
      </w:r>
    </w:p>
    <w:p w14:paraId="62EF7951" w14:textId="7777777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32.</w:t>
      </w:r>
      <w:r w:rsidRPr="00C305FC">
        <w:rPr>
          <w:rFonts w:ascii="Arial" w:hAnsi="Arial" w:cs="Arial"/>
          <w:sz w:val="24"/>
          <w:szCs w:val="24"/>
        </w:rPr>
        <w:tab/>
        <w:t xml:space="preserve">Tourel, C., L. Burnol, J. Lanoiselé, S. Molliex, M. Viallon, P. Croisille, and J. Morel, </w:t>
      </w:r>
      <w:r w:rsidRPr="00C305FC">
        <w:rPr>
          <w:rFonts w:ascii="Arial" w:hAnsi="Arial" w:cs="Arial"/>
          <w:i/>
          <w:sz w:val="24"/>
          <w:szCs w:val="24"/>
        </w:rPr>
        <w:t>Reliability of Standardized Ultrasound Measurement of Quadriceps Muscle Thickness in Critically Ill Neurological Patients: Comparison with Computed Tomography Measures.</w:t>
      </w:r>
      <w:r w:rsidRPr="00C305FC">
        <w:rPr>
          <w:rFonts w:ascii="Arial" w:hAnsi="Arial" w:cs="Arial"/>
          <w:sz w:val="24"/>
          <w:szCs w:val="24"/>
        </w:rPr>
        <w:t xml:space="preserve"> Journal of Rehabilitation Medicine, 2020. </w:t>
      </w:r>
      <w:r w:rsidRPr="00C305FC">
        <w:rPr>
          <w:rFonts w:ascii="Arial" w:hAnsi="Arial" w:cs="Arial"/>
          <w:b/>
          <w:sz w:val="24"/>
          <w:szCs w:val="24"/>
        </w:rPr>
        <w:t>52</w:t>
      </w:r>
      <w:r w:rsidRPr="00C305FC">
        <w:rPr>
          <w:rFonts w:ascii="Arial" w:hAnsi="Arial" w:cs="Arial"/>
          <w:sz w:val="24"/>
          <w:szCs w:val="24"/>
        </w:rPr>
        <w:t>(3): p. 1-6.</w:t>
      </w:r>
    </w:p>
    <w:p w14:paraId="6B908BFA" w14:textId="5F3DF8E7"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33.</w:t>
      </w:r>
      <w:r w:rsidRPr="00C305FC">
        <w:rPr>
          <w:rFonts w:ascii="Arial" w:hAnsi="Arial" w:cs="Arial"/>
          <w:sz w:val="24"/>
          <w:szCs w:val="24"/>
        </w:rPr>
        <w:tab/>
        <w:t xml:space="preserve">Agyapong-Badu S, W.M., Samuel D, Stokes M, </w:t>
      </w:r>
      <w:r w:rsidRPr="00C305FC">
        <w:rPr>
          <w:rFonts w:ascii="Arial" w:hAnsi="Arial" w:cs="Arial"/>
          <w:i/>
          <w:sz w:val="24"/>
          <w:szCs w:val="24"/>
        </w:rPr>
        <w:t>Practical considerations for standardised recording of muscle mechanical properties using a myometric device: recording site, muscle length, state of contraction and prior activity.</w:t>
      </w:r>
      <w:r w:rsidRPr="00C305FC">
        <w:rPr>
          <w:rFonts w:ascii="Arial" w:hAnsi="Arial" w:cs="Arial"/>
          <w:sz w:val="24"/>
          <w:szCs w:val="24"/>
        </w:rPr>
        <w:t xml:space="preserve"> J</w:t>
      </w:r>
      <w:r w:rsidR="00603899" w:rsidRPr="00C305FC">
        <w:rPr>
          <w:rFonts w:ascii="Arial" w:hAnsi="Arial" w:cs="Arial"/>
          <w:sz w:val="24"/>
          <w:szCs w:val="24"/>
        </w:rPr>
        <w:t>ournal of</w:t>
      </w:r>
      <w:r w:rsidRPr="00C305FC">
        <w:rPr>
          <w:rFonts w:ascii="Arial" w:hAnsi="Arial" w:cs="Arial"/>
          <w:sz w:val="24"/>
          <w:szCs w:val="24"/>
        </w:rPr>
        <w:t xml:space="preserve"> Musculoskel</w:t>
      </w:r>
      <w:r w:rsidR="00603899" w:rsidRPr="00C305FC">
        <w:rPr>
          <w:rFonts w:ascii="Arial" w:hAnsi="Arial" w:cs="Arial"/>
          <w:sz w:val="24"/>
          <w:szCs w:val="24"/>
        </w:rPr>
        <w:t>etal</w:t>
      </w:r>
      <w:r w:rsidRPr="00C305FC">
        <w:rPr>
          <w:rFonts w:ascii="Arial" w:hAnsi="Arial" w:cs="Arial"/>
          <w:sz w:val="24"/>
          <w:szCs w:val="24"/>
        </w:rPr>
        <w:t xml:space="preserve"> Res</w:t>
      </w:r>
      <w:r w:rsidR="00603899" w:rsidRPr="00C305FC">
        <w:rPr>
          <w:rFonts w:ascii="Arial" w:hAnsi="Arial" w:cs="Arial"/>
          <w:sz w:val="24"/>
          <w:szCs w:val="24"/>
        </w:rPr>
        <w:t>earch</w:t>
      </w:r>
      <w:r w:rsidRPr="00C305FC">
        <w:rPr>
          <w:rFonts w:ascii="Arial" w:hAnsi="Arial" w:cs="Arial"/>
          <w:sz w:val="24"/>
          <w:szCs w:val="24"/>
        </w:rPr>
        <w:t xml:space="preserve"> 2018(21).</w:t>
      </w:r>
    </w:p>
    <w:p w14:paraId="019D46B3" w14:textId="6364AC61" w:rsidR="00E74CA8" w:rsidRPr="00C305FC" w:rsidRDefault="00E74CA8" w:rsidP="00487327">
      <w:pPr>
        <w:pStyle w:val="EndNoteBibliography"/>
        <w:spacing w:after="0"/>
        <w:ind w:left="720" w:hanging="720"/>
        <w:rPr>
          <w:rFonts w:ascii="Arial" w:hAnsi="Arial" w:cs="Arial"/>
          <w:i/>
          <w:sz w:val="24"/>
          <w:szCs w:val="24"/>
        </w:rPr>
      </w:pPr>
      <w:r w:rsidRPr="00C305FC">
        <w:rPr>
          <w:rFonts w:ascii="Arial" w:hAnsi="Arial" w:cs="Arial"/>
          <w:sz w:val="24"/>
          <w:szCs w:val="24"/>
        </w:rPr>
        <w:t>34.</w:t>
      </w:r>
      <w:r w:rsidRPr="00C305FC">
        <w:rPr>
          <w:rFonts w:ascii="Arial" w:hAnsi="Arial" w:cs="Arial"/>
          <w:sz w:val="24"/>
          <w:szCs w:val="24"/>
        </w:rPr>
        <w:tab/>
      </w:r>
      <w:r w:rsidR="00B67F5E" w:rsidRPr="00C305FC">
        <w:rPr>
          <w:rFonts w:ascii="Arial" w:hAnsi="Arial" w:cs="Arial"/>
          <w:sz w:val="24"/>
          <w:szCs w:val="24"/>
        </w:rPr>
        <w:t>Project</w:t>
      </w:r>
      <w:r w:rsidRPr="00C305FC">
        <w:rPr>
          <w:rFonts w:ascii="Arial" w:hAnsi="Arial" w:cs="Arial"/>
          <w:sz w:val="24"/>
          <w:szCs w:val="24"/>
        </w:rPr>
        <w:t>, S</w:t>
      </w:r>
      <w:r w:rsidR="00314F93" w:rsidRPr="00C305FC">
        <w:rPr>
          <w:rFonts w:ascii="Arial" w:hAnsi="Arial" w:cs="Arial"/>
          <w:sz w:val="24"/>
          <w:szCs w:val="24"/>
        </w:rPr>
        <w:t>ENIAM</w:t>
      </w:r>
      <w:r w:rsidRPr="00C305FC">
        <w:rPr>
          <w:rFonts w:ascii="Arial" w:hAnsi="Arial" w:cs="Arial"/>
          <w:sz w:val="24"/>
          <w:szCs w:val="24"/>
        </w:rPr>
        <w:t xml:space="preserve">., </w:t>
      </w:r>
      <w:r w:rsidRPr="00C305FC">
        <w:rPr>
          <w:rFonts w:ascii="Arial" w:hAnsi="Arial" w:cs="Arial"/>
          <w:i/>
          <w:sz w:val="24"/>
          <w:szCs w:val="24"/>
        </w:rPr>
        <w:t>Determination of sensor location.</w:t>
      </w:r>
      <w:r w:rsidR="00314F93" w:rsidRPr="00C305FC">
        <w:rPr>
          <w:rFonts w:ascii="Arial" w:hAnsi="Arial" w:cs="Arial"/>
          <w:i/>
          <w:sz w:val="24"/>
          <w:szCs w:val="24"/>
        </w:rPr>
        <w:t xml:space="preserve"> </w:t>
      </w:r>
      <w:r w:rsidR="00314F93" w:rsidRPr="00C305FC">
        <w:rPr>
          <w:rFonts w:ascii="Arial" w:hAnsi="Arial" w:cs="Arial"/>
          <w:sz w:val="24"/>
          <w:szCs w:val="24"/>
        </w:rPr>
        <w:t>Available from: http://seniam.org/soleus.html</w:t>
      </w:r>
    </w:p>
    <w:p w14:paraId="6F5C239F" w14:textId="2C027116"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35.</w:t>
      </w:r>
      <w:r w:rsidRPr="00C305FC">
        <w:rPr>
          <w:rFonts w:ascii="Arial" w:hAnsi="Arial" w:cs="Arial"/>
          <w:sz w:val="24"/>
          <w:szCs w:val="24"/>
        </w:rPr>
        <w:tab/>
        <w:t xml:space="preserve">Muehlbauer, T., C. Mettler, R. Roth, and U. Granacher, </w:t>
      </w:r>
      <w:r w:rsidRPr="00C305FC">
        <w:rPr>
          <w:rFonts w:ascii="Arial" w:hAnsi="Arial" w:cs="Arial"/>
          <w:i/>
          <w:sz w:val="24"/>
          <w:szCs w:val="24"/>
        </w:rPr>
        <w:t>One-leg standing performance and muscle activity: are there limb differences?</w:t>
      </w:r>
      <w:r w:rsidRPr="00C305FC">
        <w:rPr>
          <w:rFonts w:ascii="Arial" w:hAnsi="Arial" w:cs="Arial"/>
          <w:sz w:val="24"/>
          <w:szCs w:val="24"/>
        </w:rPr>
        <w:t xml:space="preserve"> Journal of </w:t>
      </w:r>
      <w:r w:rsidR="00D27EB4" w:rsidRPr="00C305FC">
        <w:rPr>
          <w:rFonts w:ascii="Arial" w:hAnsi="Arial" w:cs="Arial"/>
          <w:sz w:val="24"/>
          <w:szCs w:val="24"/>
        </w:rPr>
        <w:t>A</w:t>
      </w:r>
      <w:r w:rsidRPr="00C305FC">
        <w:rPr>
          <w:rFonts w:ascii="Arial" w:hAnsi="Arial" w:cs="Arial"/>
          <w:sz w:val="24"/>
          <w:szCs w:val="24"/>
        </w:rPr>
        <w:t xml:space="preserve">pplied </w:t>
      </w:r>
      <w:r w:rsidR="00D27EB4" w:rsidRPr="00C305FC">
        <w:rPr>
          <w:rFonts w:ascii="Arial" w:hAnsi="Arial" w:cs="Arial"/>
          <w:sz w:val="24"/>
          <w:szCs w:val="24"/>
        </w:rPr>
        <w:t>B</w:t>
      </w:r>
      <w:r w:rsidRPr="00C305FC">
        <w:rPr>
          <w:rFonts w:ascii="Arial" w:hAnsi="Arial" w:cs="Arial"/>
          <w:sz w:val="24"/>
          <w:szCs w:val="24"/>
        </w:rPr>
        <w:t xml:space="preserve">iomechanics, 2014. </w:t>
      </w:r>
      <w:r w:rsidRPr="00C305FC">
        <w:rPr>
          <w:rFonts w:ascii="Arial" w:hAnsi="Arial" w:cs="Arial"/>
          <w:b/>
          <w:sz w:val="24"/>
          <w:szCs w:val="24"/>
        </w:rPr>
        <w:t>30</w:t>
      </w:r>
      <w:r w:rsidRPr="00C305FC">
        <w:rPr>
          <w:rFonts w:ascii="Arial" w:hAnsi="Arial" w:cs="Arial"/>
          <w:sz w:val="24"/>
          <w:szCs w:val="24"/>
        </w:rPr>
        <w:t>(3): p. 407-414.</w:t>
      </w:r>
    </w:p>
    <w:p w14:paraId="06B26B75" w14:textId="5BF434C4"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36.</w:t>
      </w:r>
      <w:r w:rsidRPr="00C305FC">
        <w:rPr>
          <w:rFonts w:ascii="Arial" w:hAnsi="Arial" w:cs="Arial"/>
          <w:sz w:val="24"/>
          <w:szCs w:val="24"/>
        </w:rPr>
        <w:tab/>
        <w:t xml:space="preserve">Alexander, R.M., </w:t>
      </w:r>
      <w:r w:rsidRPr="00C305FC">
        <w:rPr>
          <w:rFonts w:ascii="Arial" w:hAnsi="Arial" w:cs="Arial"/>
          <w:i/>
          <w:sz w:val="24"/>
          <w:szCs w:val="24"/>
        </w:rPr>
        <w:t>Tendon elasticity and muscle function.</w:t>
      </w:r>
      <w:r w:rsidRPr="00C305FC">
        <w:rPr>
          <w:rFonts w:ascii="Arial" w:hAnsi="Arial" w:cs="Arial"/>
          <w:sz w:val="24"/>
          <w:szCs w:val="24"/>
        </w:rPr>
        <w:t xml:space="preserve"> Comparative biochemistry and physiology part a: Molecular &amp; </w:t>
      </w:r>
      <w:r w:rsidR="00D27EB4" w:rsidRPr="00C305FC">
        <w:rPr>
          <w:rFonts w:ascii="Arial" w:hAnsi="Arial" w:cs="Arial"/>
          <w:sz w:val="24"/>
          <w:szCs w:val="24"/>
        </w:rPr>
        <w:t>I</w:t>
      </w:r>
      <w:r w:rsidRPr="00C305FC">
        <w:rPr>
          <w:rFonts w:ascii="Arial" w:hAnsi="Arial" w:cs="Arial"/>
          <w:sz w:val="24"/>
          <w:szCs w:val="24"/>
        </w:rPr>
        <w:t xml:space="preserve">ntegrative </w:t>
      </w:r>
      <w:r w:rsidR="00D27EB4" w:rsidRPr="00C305FC">
        <w:rPr>
          <w:rFonts w:ascii="Arial" w:hAnsi="Arial" w:cs="Arial"/>
          <w:sz w:val="24"/>
          <w:szCs w:val="24"/>
        </w:rPr>
        <w:t>P</w:t>
      </w:r>
      <w:r w:rsidRPr="00C305FC">
        <w:rPr>
          <w:rFonts w:ascii="Arial" w:hAnsi="Arial" w:cs="Arial"/>
          <w:sz w:val="24"/>
          <w:szCs w:val="24"/>
        </w:rPr>
        <w:t xml:space="preserve">hysiology, 2002. </w:t>
      </w:r>
      <w:r w:rsidRPr="00C305FC">
        <w:rPr>
          <w:rFonts w:ascii="Arial" w:hAnsi="Arial" w:cs="Arial"/>
          <w:b/>
          <w:sz w:val="24"/>
          <w:szCs w:val="24"/>
        </w:rPr>
        <w:t>133</w:t>
      </w:r>
      <w:r w:rsidRPr="00C305FC">
        <w:rPr>
          <w:rFonts w:ascii="Arial" w:hAnsi="Arial" w:cs="Arial"/>
          <w:sz w:val="24"/>
          <w:szCs w:val="24"/>
        </w:rPr>
        <w:t>(4): p. 1001-1011.</w:t>
      </w:r>
    </w:p>
    <w:p w14:paraId="51FC7D69" w14:textId="6ED7D21D" w:rsidR="00E74CA8" w:rsidRPr="00C305FC" w:rsidRDefault="00E74CA8" w:rsidP="00487327">
      <w:pPr>
        <w:pStyle w:val="EndNoteBibliography"/>
        <w:spacing w:after="0"/>
        <w:ind w:left="720" w:hanging="720"/>
        <w:rPr>
          <w:rFonts w:ascii="Arial" w:hAnsi="Arial" w:cs="Arial"/>
          <w:sz w:val="24"/>
          <w:szCs w:val="24"/>
        </w:rPr>
      </w:pPr>
      <w:r w:rsidRPr="00C305FC">
        <w:rPr>
          <w:rFonts w:ascii="Arial" w:hAnsi="Arial" w:cs="Arial"/>
          <w:sz w:val="24"/>
          <w:szCs w:val="24"/>
        </w:rPr>
        <w:t>37.</w:t>
      </w:r>
      <w:r w:rsidRPr="00C305FC">
        <w:rPr>
          <w:rFonts w:ascii="Arial" w:hAnsi="Arial" w:cs="Arial"/>
          <w:sz w:val="24"/>
          <w:szCs w:val="24"/>
        </w:rPr>
        <w:tab/>
        <w:t xml:space="preserve">Ludescher, B., M. Rommel, T. Willmer, A. Fritsche, F. Schick, and J. Machann, </w:t>
      </w:r>
      <w:r w:rsidRPr="00C305FC">
        <w:rPr>
          <w:rFonts w:ascii="Arial" w:hAnsi="Arial" w:cs="Arial"/>
          <w:i/>
          <w:sz w:val="24"/>
          <w:szCs w:val="24"/>
        </w:rPr>
        <w:t>Subcutaneous adipose tissue thickness in adults–correlation with BMI and recommendations for pen needle lengths for subcutaneous self</w:t>
      </w:r>
      <w:r w:rsidRPr="00C305FC">
        <w:rPr>
          <w:rFonts w:ascii="Cambria Math" w:hAnsi="Cambria Math" w:cs="Cambria Math"/>
          <w:i/>
          <w:sz w:val="24"/>
          <w:szCs w:val="24"/>
        </w:rPr>
        <w:t>‐</w:t>
      </w:r>
      <w:r w:rsidRPr="00C305FC">
        <w:rPr>
          <w:rFonts w:ascii="Arial" w:hAnsi="Arial" w:cs="Arial"/>
          <w:i/>
          <w:sz w:val="24"/>
          <w:szCs w:val="24"/>
        </w:rPr>
        <w:t>injection.</w:t>
      </w:r>
      <w:r w:rsidRPr="00C305FC">
        <w:rPr>
          <w:rFonts w:ascii="Arial" w:hAnsi="Arial" w:cs="Arial"/>
          <w:sz w:val="24"/>
          <w:szCs w:val="24"/>
        </w:rPr>
        <w:t xml:space="preserve"> Clinical </w:t>
      </w:r>
      <w:r w:rsidR="00D27EB4" w:rsidRPr="00C305FC">
        <w:rPr>
          <w:rFonts w:ascii="Arial" w:hAnsi="Arial" w:cs="Arial"/>
          <w:sz w:val="24"/>
          <w:szCs w:val="24"/>
        </w:rPr>
        <w:t>E</w:t>
      </w:r>
      <w:r w:rsidRPr="00C305FC">
        <w:rPr>
          <w:rFonts w:ascii="Arial" w:hAnsi="Arial" w:cs="Arial"/>
          <w:sz w:val="24"/>
          <w:szCs w:val="24"/>
        </w:rPr>
        <w:t xml:space="preserve">ndocrinology, 2011. </w:t>
      </w:r>
      <w:r w:rsidRPr="00C305FC">
        <w:rPr>
          <w:rFonts w:ascii="Arial" w:hAnsi="Arial" w:cs="Arial"/>
          <w:b/>
          <w:sz w:val="24"/>
          <w:szCs w:val="24"/>
        </w:rPr>
        <w:t>75</w:t>
      </w:r>
      <w:r w:rsidRPr="00C305FC">
        <w:rPr>
          <w:rFonts w:ascii="Arial" w:hAnsi="Arial" w:cs="Arial"/>
          <w:sz w:val="24"/>
          <w:szCs w:val="24"/>
        </w:rPr>
        <w:t>(6): p. 786-790.</w:t>
      </w:r>
    </w:p>
    <w:p w14:paraId="0EE3D982" w14:textId="6AA6F336" w:rsidR="00E74CA8" w:rsidRPr="00C305FC" w:rsidRDefault="00E74CA8" w:rsidP="00487327">
      <w:pPr>
        <w:pStyle w:val="EndNoteBibliography"/>
        <w:ind w:left="720" w:hanging="720"/>
        <w:rPr>
          <w:rFonts w:ascii="Arial" w:hAnsi="Arial" w:cs="Arial"/>
          <w:sz w:val="24"/>
          <w:szCs w:val="24"/>
        </w:rPr>
      </w:pPr>
      <w:r w:rsidRPr="00C305FC">
        <w:rPr>
          <w:rFonts w:ascii="Arial" w:hAnsi="Arial" w:cs="Arial"/>
          <w:sz w:val="24"/>
          <w:szCs w:val="24"/>
        </w:rPr>
        <w:t>38.</w:t>
      </w:r>
      <w:r w:rsidRPr="00C305FC">
        <w:rPr>
          <w:rFonts w:ascii="Arial" w:hAnsi="Arial" w:cs="Arial"/>
          <w:sz w:val="24"/>
          <w:szCs w:val="24"/>
        </w:rPr>
        <w:tab/>
        <w:t xml:space="preserve">Orner, S., W. Kratzer, J. Schmidberger, and B. Grüner, </w:t>
      </w:r>
      <w:r w:rsidRPr="00C305FC">
        <w:rPr>
          <w:rFonts w:ascii="Arial" w:hAnsi="Arial" w:cs="Arial"/>
          <w:i/>
          <w:sz w:val="24"/>
          <w:szCs w:val="24"/>
        </w:rPr>
        <w:t>Quantitative tissue parameters of Achilles tendon and plantar fascia in healthy subjects using a handheld myotonometer.</w:t>
      </w:r>
      <w:r w:rsidRPr="00C305FC">
        <w:rPr>
          <w:rFonts w:ascii="Arial" w:hAnsi="Arial" w:cs="Arial"/>
          <w:sz w:val="24"/>
          <w:szCs w:val="24"/>
        </w:rPr>
        <w:t xml:space="preserve"> Journal of </w:t>
      </w:r>
      <w:r w:rsidR="00D27EB4" w:rsidRPr="00C305FC">
        <w:rPr>
          <w:rFonts w:ascii="Arial" w:hAnsi="Arial" w:cs="Arial"/>
          <w:sz w:val="24"/>
          <w:szCs w:val="24"/>
        </w:rPr>
        <w:t>B</w:t>
      </w:r>
      <w:r w:rsidRPr="00C305FC">
        <w:rPr>
          <w:rFonts w:ascii="Arial" w:hAnsi="Arial" w:cs="Arial"/>
          <w:sz w:val="24"/>
          <w:szCs w:val="24"/>
        </w:rPr>
        <w:t xml:space="preserve">odywork </w:t>
      </w:r>
      <w:r w:rsidR="00453B63" w:rsidRPr="00C305FC">
        <w:rPr>
          <w:rFonts w:ascii="Arial" w:hAnsi="Arial" w:cs="Arial"/>
          <w:sz w:val="24"/>
          <w:szCs w:val="24"/>
        </w:rPr>
        <w:t>&amp; M</w:t>
      </w:r>
      <w:r w:rsidRPr="00C305FC">
        <w:rPr>
          <w:rFonts w:ascii="Arial" w:hAnsi="Arial" w:cs="Arial"/>
          <w:sz w:val="24"/>
          <w:szCs w:val="24"/>
        </w:rPr>
        <w:t xml:space="preserve">ovement </w:t>
      </w:r>
      <w:r w:rsidR="00453B63" w:rsidRPr="00C305FC">
        <w:rPr>
          <w:rFonts w:ascii="Arial" w:hAnsi="Arial" w:cs="Arial"/>
          <w:sz w:val="24"/>
          <w:szCs w:val="24"/>
        </w:rPr>
        <w:t>T</w:t>
      </w:r>
      <w:r w:rsidRPr="00C305FC">
        <w:rPr>
          <w:rFonts w:ascii="Arial" w:hAnsi="Arial" w:cs="Arial"/>
          <w:sz w:val="24"/>
          <w:szCs w:val="24"/>
        </w:rPr>
        <w:t xml:space="preserve">herapies, 2018. </w:t>
      </w:r>
      <w:r w:rsidRPr="00C305FC">
        <w:rPr>
          <w:rFonts w:ascii="Arial" w:hAnsi="Arial" w:cs="Arial"/>
          <w:b/>
          <w:sz w:val="24"/>
          <w:szCs w:val="24"/>
        </w:rPr>
        <w:t>22</w:t>
      </w:r>
      <w:r w:rsidRPr="00C305FC">
        <w:rPr>
          <w:rFonts w:ascii="Arial" w:hAnsi="Arial" w:cs="Arial"/>
          <w:sz w:val="24"/>
          <w:szCs w:val="24"/>
        </w:rPr>
        <w:t>(1): p. 105-111.</w:t>
      </w:r>
    </w:p>
    <w:p w14:paraId="00000128" w14:textId="3E95AB92" w:rsidR="00CD39E5" w:rsidRPr="00C305FC" w:rsidRDefault="00CD39E5" w:rsidP="000A289F">
      <w:pPr>
        <w:pStyle w:val="Normal0"/>
        <w:spacing w:line="360" w:lineRule="auto"/>
        <w:ind w:left="360"/>
        <w:rPr>
          <w:rFonts w:ascii="Arial" w:hAnsi="Arial" w:cs="Arial"/>
          <w:sz w:val="24"/>
          <w:szCs w:val="24"/>
        </w:rPr>
      </w:pPr>
    </w:p>
    <w:p w14:paraId="3AB3D4A5" w14:textId="77777777" w:rsidR="00487327" w:rsidRPr="00C305FC" w:rsidRDefault="00487327" w:rsidP="000A289F">
      <w:pPr>
        <w:pStyle w:val="Normal0"/>
        <w:spacing w:line="360" w:lineRule="auto"/>
        <w:ind w:left="360"/>
        <w:rPr>
          <w:rFonts w:ascii="Arial" w:hAnsi="Arial" w:cs="Arial"/>
          <w:sz w:val="24"/>
          <w:szCs w:val="24"/>
        </w:rPr>
      </w:pPr>
    </w:p>
    <w:p w14:paraId="3883F6E5" w14:textId="77777777" w:rsidR="00487327" w:rsidRPr="00C305FC" w:rsidRDefault="00487327" w:rsidP="000A289F">
      <w:pPr>
        <w:pStyle w:val="Normal0"/>
        <w:spacing w:line="360" w:lineRule="auto"/>
        <w:ind w:left="360"/>
        <w:rPr>
          <w:rFonts w:ascii="Arial" w:hAnsi="Arial" w:cs="Arial"/>
          <w:sz w:val="24"/>
          <w:szCs w:val="24"/>
        </w:rPr>
      </w:pPr>
    </w:p>
    <w:p w14:paraId="5A88EED0" w14:textId="77777777" w:rsidR="00487327" w:rsidRPr="00C305FC" w:rsidRDefault="00487327" w:rsidP="000A289F">
      <w:pPr>
        <w:pStyle w:val="Normal0"/>
        <w:spacing w:line="360" w:lineRule="auto"/>
        <w:ind w:left="360"/>
        <w:rPr>
          <w:rFonts w:ascii="Arial" w:hAnsi="Arial" w:cs="Arial"/>
          <w:sz w:val="24"/>
          <w:szCs w:val="24"/>
        </w:rPr>
      </w:pPr>
    </w:p>
    <w:p w14:paraId="39E5F0A9" w14:textId="77777777" w:rsidR="000A5A99" w:rsidRPr="00C305FC" w:rsidRDefault="000A5A99" w:rsidP="000A5A99">
      <w:pPr>
        <w:pStyle w:val="Normal0"/>
        <w:spacing w:line="360" w:lineRule="auto"/>
        <w:rPr>
          <w:rFonts w:ascii="Arial" w:hAnsi="Arial" w:cs="Arial"/>
          <w:b/>
          <w:bCs/>
          <w:sz w:val="24"/>
          <w:szCs w:val="24"/>
        </w:rPr>
      </w:pPr>
      <w:r w:rsidRPr="00C305FC">
        <w:rPr>
          <w:rFonts w:ascii="Arial" w:hAnsi="Arial" w:cs="Arial"/>
          <w:b/>
          <w:bCs/>
          <w:sz w:val="24"/>
          <w:szCs w:val="24"/>
        </w:rPr>
        <w:lastRenderedPageBreak/>
        <w:t>Acknowledgements</w:t>
      </w:r>
    </w:p>
    <w:p w14:paraId="6AEE31DF" w14:textId="38AD7098" w:rsidR="000A5A99" w:rsidRPr="00C305FC" w:rsidRDefault="000A5A99" w:rsidP="00487327">
      <w:pPr>
        <w:spacing w:after="0" w:line="360" w:lineRule="auto"/>
        <w:rPr>
          <w:rFonts w:ascii="Arial" w:hAnsi="Arial" w:cs="Arial"/>
          <w:sz w:val="24"/>
          <w:szCs w:val="24"/>
          <w:lang w:val="en-GB"/>
        </w:rPr>
      </w:pPr>
      <w:r w:rsidRPr="00C305FC">
        <w:rPr>
          <w:rFonts w:ascii="Arial" w:hAnsi="Arial" w:cs="Arial"/>
          <w:sz w:val="24"/>
          <w:szCs w:val="24"/>
          <w:lang w:val="en-GB"/>
        </w:rPr>
        <w:t>The authors thank the participants</w:t>
      </w:r>
      <w:r w:rsidR="00E265A5" w:rsidRPr="00C305FC">
        <w:rPr>
          <w:rFonts w:ascii="Arial" w:hAnsi="Arial" w:cs="Arial"/>
          <w:sz w:val="24"/>
          <w:szCs w:val="24"/>
          <w:lang w:val="en-GB"/>
        </w:rPr>
        <w:t>.</w:t>
      </w:r>
    </w:p>
    <w:p w14:paraId="4EFC2568" w14:textId="77777777" w:rsidR="000A5A99" w:rsidRPr="00C305FC" w:rsidRDefault="000A5A99" w:rsidP="000A5A99">
      <w:pPr>
        <w:pStyle w:val="Normal0"/>
        <w:spacing w:line="360" w:lineRule="auto"/>
        <w:rPr>
          <w:rFonts w:ascii="Arial" w:hAnsi="Arial" w:cs="Arial"/>
          <w:b/>
          <w:iCs/>
          <w:sz w:val="24"/>
          <w:szCs w:val="24"/>
        </w:rPr>
      </w:pPr>
      <w:r w:rsidRPr="00C305FC">
        <w:rPr>
          <w:rFonts w:ascii="Arial" w:hAnsi="Arial" w:cs="Arial"/>
          <w:b/>
          <w:iCs/>
          <w:sz w:val="24"/>
          <w:szCs w:val="24"/>
        </w:rPr>
        <w:t>Funding</w:t>
      </w:r>
    </w:p>
    <w:p w14:paraId="745C7880" w14:textId="78C3A3C5" w:rsidR="000A5A99" w:rsidRPr="00C305FC" w:rsidRDefault="000A5A99" w:rsidP="00487327">
      <w:pPr>
        <w:spacing w:after="0" w:line="360" w:lineRule="auto"/>
        <w:rPr>
          <w:rFonts w:ascii="Arial" w:hAnsi="Arial" w:cs="Arial"/>
          <w:sz w:val="24"/>
          <w:szCs w:val="24"/>
          <w:lang w:val="en-GB"/>
        </w:rPr>
      </w:pPr>
      <w:r w:rsidRPr="00C305FC">
        <w:rPr>
          <w:rFonts w:ascii="Arial" w:hAnsi="Arial" w:cs="Arial"/>
          <w:sz w:val="24"/>
          <w:szCs w:val="24"/>
          <w:lang w:val="en-GB"/>
        </w:rPr>
        <w:t>Centre for Sport, Exercise and Osteoarthritis Research Versus Arthritis (Grant no. 517735101) for funding Paul Muckelt</w:t>
      </w:r>
    </w:p>
    <w:p w14:paraId="1A87A9C8" w14:textId="77777777" w:rsidR="000A5A99" w:rsidRPr="00C305FC" w:rsidRDefault="000A5A99" w:rsidP="000A5A99">
      <w:pPr>
        <w:pStyle w:val="Normal0"/>
        <w:spacing w:line="360" w:lineRule="auto"/>
        <w:rPr>
          <w:rFonts w:ascii="Arial" w:hAnsi="Arial" w:cs="Arial"/>
          <w:b/>
          <w:bCs/>
          <w:sz w:val="24"/>
          <w:szCs w:val="24"/>
        </w:rPr>
      </w:pPr>
      <w:r w:rsidRPr="00C305FC">
        <w:rPr>
          <w:rFonts w:ascii="Arial" w:hAnsi="Arial" w:cs="Arial"/>
          <w:b/>
          <w:bCs/>
          <w:sz w:val="24"/>
          <w:szCs w:val="24"/>
        </w:rPr>
        <w:t xml:space="preserve">Conflicts of interest </w:t>
      </w:r>
    </w:p>
    <w:p w14:paraId="5700F9B4" w14:textId="6348CF2A" w:rsidR="000A5A99" w:rsidRPr="00C305FC" w:rsidRDefault="000A5A99" w:rsidP="00487327">
      <w:pPr>
        <w:spacing w:after="0" w:line="360" w:lineRule="auto"/>
        <w:rPr>
          <w:rFonts w:ascii="Arial" w:hAnsi="Arial" w:cs="Arial"/>
          <w:sz w:val="24"/>
          <w:szCs w:val="24"/>
          <w:lang w:val="en-GB"/>
        </w:rPr>
      </w:pPr>
      <w:r w:rsidRPr="00C305FC">
        <w:rPr>
          <w:rFonts w:ascii="Arial" w:hAnsi="Arial" w:cs="Arial"/>
          <w:sz w:val="24"/>
          <w:szCs w:val="24"/>
          <w:lang w:val="en-GB"/>
        </w:rPr>
        <w:t>No conflicts of interest to declare.</w:t>
      </w:r>
    </w:p>
    <w:p w14:paraId="24F9D22E" w14:textId="5C807B3E" w:rsidR="0061207E" w:rsidRPr="00C305FC" w:rsidRDefault="00D97F53" w:rsidP="0061207E">
      <w:pPr>
        <w:pStyle w:val="Normal0"/>
        <w:spacing w:line="360" w:lineRule="auto"/>
        <w:rPr>
          <w:rFonts w:ascii="Arial" w:hAnsi="Arial" w:cs="Arial"/>
          <w:b/>
          <w:bCs/>
          <w:sz w:val="24"/>
          <w:szCs w:val="24"/>
        </w:rPr>
      </w:pPr>
      <w:r w:rsidRPr="00C305FC">
        <w:rPr>
          <w:rFonts w:ascii="Arial" w:hAnsi="Arial" w:cs="Arial"/>
          <w:b/>
          <w:bCs/>
          <w:sz w:val="24"/>
          <w:szCs w:val="24"/>
        </w:rPr>
        <w:t xml:space="preserve">Figure legends </w:t>
      </w:r>
      <w:r w:rsidR="00DD5703" w:rsidRPr="00C305FC">
        <w:rPr>
          <w:rFonts w:ascii="Arial" w:hAnsi="Arial" w:cs="Arial"/>
          <w:b/>
          <w:bCs/>
          <w:sz w:val="24"/>
          <w:szCs w:val="24"/>
        </w:rPr>
        <w:t xml:space="preserve">and figures legend </w:t>
      </w:r>
    </w:p>
    <w:p w14:paraId="5955EC90" w14:textId="77777777" w:rsidR="00A93757" w:rsidRPr="00C305FC" w:rsidRDefault="00A93757" w:rsidP="00487327">
      <w:pPr>
        <w:pStyle w:val="Normal0"/>
        <w:spacing w:line="360" w:lineRule="auto"/>
        <w:rPr>
          <w:rFonts w:ascii="Arial" w:hAnsi="Arial" w:cs="Arial"/>
          <w:b/>
          <w:i/>
          <w:sz w:val="24"/>
          <w:szCs w:val="24"/>
        </w:rPr>
      </w:pPr>
    </w:p>
    <w:p w14:paraId="4CF885A0" w14:textId="0CD50A8A" w:rsidR="00A93757" w:rsidRPr="00C305FC" w:rsidRDefault="00A93757" w:rsidP="00487327">
      <w:pPr>
        <w:pStyle w:val="Normal0"/>
        <w:spacing w:line="360" w:lineRule="auto"/>
        <w:rPr>
          <w:rFonts w:ascii="Arial" w:hAnsi="Arial" w:cs="Arial"/>
          <w:b/>
          <w:iCs/>
          <w:sz w:val="24"/>
          <w:szCs w:val="24"/>
        </w:rPr>
      </w:pPr>
      <w:r w:rsidRPr="00C305FC">
        <w:rPr>
          <w:rFonts w:ascii="Arial" w:hAnsi="Arial" w:cs="Arial"/>
          <w:b/>
          <w:iCs/>
          <w:sz w:val="24"/>
          <w:szCs w:val="24"/>
        </w:rPr>
        <w:t>Figure Legends</w:t>
      </w:r>
    </w:p>
    <w:p w14:paraId="22FCDED3" w14:textId="40B5077C" w:rsidR="00A93757" w:rsidRPr="00C305FC" w:rsidRDefault="007B70EC" w:rsidP="00487327">
      <w:pPr>
        <w:pStyle w:val="Normal0"/>
        <w:spacing w:line="360" w:lineRule="auto"/>
        <w:rPr>
          <w:rFonts w:ascii="Arial" w:hAnsi="Arial" w:cs="Arial"/>
          <w:b/>
          <w:iCs/>
          <w:sz w:val="24"/>
          <w:szCs w:val="24"/>
        </w:rPr>
      </w:pPr>
      <w:r>
        <w:rPr>
          <w:rFonts w:ascii="Arial" w:hAnsi="Arial" w:cs="Arial"/>
          <w:b/>
          <w:iCs/>
          <w:noProof/>
          <w:sz w:val="24"/>
          <w:szCs w:val="24"/>
        </w:rPr>
        <w:drawing>
          <wp:inline distT="0" distB="0" distL="0" distR="0" wp14:anchorId="4CB9A292" wp14:editId="3B9E3DC8">
            <wp:extent cx="539115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2962275"/>
                    </a:xfrm>
                    <a:prstGeom prst="rect">
                      <a:avLst/>
                    </a:prstGeom>
                    <a:noFill/>
                    <a:ln>
                      <a:noFill/>
                    </a:ln>
                  </pic:spPr>
                </pic:pic>
              </a:graphicData>
            </a:graphic>
          </wp:inline>
        </w:drawing>
      </w:r>
    </w:p>
    <w:p w14:paraId="1003FDF8" w14:textId="3020EE31" w:rsidR="00487327" w:rsidRPr="00C305FC" w:rsidRDefault="00487327" w:rsidP="00487327">
      <w:pPr>
        <w:pStyle w:val="Normal0"/>
        <w:spacing w:line="360" w:lineRule="auto"/>
        <w:rPr>
          <w:rFonts w:ascii="Arial" w:hAnsi="Arial" w:cs="Arial"/>
          <w:b/>
          <w:sz w:val="24"/>
          <w:szCs w:val="24"/>
        </w:rPr>
      </w:pPr>
      <w:r w:rsidRPr="00C305FC">
        <w:rPr>
          <w:rFonts w:ascii="Arial" w:hAnsi="Arial" w:cs="Arial"/>
          <w:b/>
          <w:i/>
          <w:sz w:val="24"/>
          <w:szCs w:val="24"/>
        </w:rPr>
        <w:t>Figure 1:</w:t>
      </w:r>
      <w:r w:rsidRPr="00C305FC">
        <w:rPr>
          <w:rFonts w:ascii="Arial" w:hAnsi="Arial" w:cs="Arial"/>
          <w:b/>
          <w:sz w:val="24"/>
          <w:szCs w:val="24"/>
        </w:rPr>
        <w:t xml:space="preserve"> MyotonPRO and Ultrasound imaging sites along</w:t>
      </w:r>
      <w:r w:rsidR="0073706E" w:rsidRPr="00C305FC">
        <w:rPr>
          <w:rFonts w:ascii="Arial" w:hAnsi="Arial" w:cs="Arial"/>
          <w:b/>
          <w:sz w:val="24"/>
          <w:szCs w:val="24"/>
        </w:rPr>
        <w:t xml:space="preserve">: </w:t>
      </w:r>
      <w:r w:rsidR="006E6A86" w:rsidRPr="00C305FC">
        <w:rPr>
          <w:rFonts w:ascii="Arial" w:hAnsi="Arial" w:cs="Arial"/>
          <w:b/>
          <w:sz w:val="24"/>
          <w:szCs w:val="24"/>
        </w:rPr>
        <w:t>A,</w:t>
      </w:r>
      <w:r w:rsidRPr="00C305FC">
        <w:rPr>
          <w:rFonts w:ascii="Arial" w:hAnsi="Arial" w:cs="Arial"/>
          <w:b/>
          <w:sz w:val="24"/>
          <w:szCs w:val="24"/>
        </w:rPr>
        <w:t xml:space="preserve"> </w:t>
      </w:r>
      <w:r w:rsidR="006E6A86" w:rsidRPr="00C305FC">
        <w:rPr>
          <w:rFonts w:ascii="Arial" w:hAnsi="Arial" w:cs="Arial"/>
          <w:b/>
          <w:sz w:val="24"/>
          <w:szCs w:val="24"/>
        </w:rPr>
        <w:t xml:space="preserve">the belly of the soleus muscle; B, </w:t>
      </w:r>
      <w:r w:rsidRPr="00C305FC">
        <w:rPr>
          <w:rFonts w:ascii="Arial" w:hAnsi="Arial" w:cs="Arial"/>
          <w:b/>
          <w:sz w:val="24"/>
          <w:szCs w:val="24"/>
        </w:rPr>
        <w:t xml:space="preserve">the plantar fascia. </w:t>
      </w:r>
    </w:p>
    <w:p w14:paraId="5D53F278" w14:textId="5F5D8629" w:rsidR="00487327" w:rsidRPr="00C305FC" w:rsidRDefault="00487327" w:rsidP="0061207E">
      <w:pPr>
        <w:pStyle w:val="Normal0"/>
        <w:spacing w:line="360" w:lineRule="auto"/>
        <w:rPr>
          <w:rFonts w:ascii="Arial" w:hAnsi="Arial" w:cs="Arial"/>
          <w:b/>
          <w:i/>
          <w:sz w:val="24"/>
          <w:szCs w:val="24"/>
        </w:rPr>
      </w:pPr>
      <w:r w:rsidRPr="00C305FC">
        <w:rPr>
          <w:rFonts w:ascii="Arial" w:hAnsi="Arial" w:cs="Arial"/>
          <w:b/>
          <w:i/>
          <w:sz w:val="24"/>
          <w:szCs w:val="24"/>
        </w:rPr>
        <w:t>Abbreviations: Y, Midpoint of the popliteal fossa; Z, Midpoint of the Achilles Tendon; SU, Soleus Upper; SF, Soleus Formulaic; SL, Soleus Lower; PF1, palpated at the end of the calcaneus; PF2, 1cm distal to PF1; PF3, 1cm distal to PF2.</w:t>
      </w:r>
    </w:p>
    <w:p w14:paraId="5CADFAFD" w14:textId="77777777" w:rsidR="00A93757" w:rsidRPr="00C305FC" w:rsidRDefault="00A93757" w:rsidP="00487327">
      <w:pPr>
        <w:pStyle w:val="Normal0"/>
        <w:spacing w:line="360" w:lineRule="auto"/>
        <w:rPr>
          <w:rFonts w:ascii="Arial" w:hAnsi="Arial" w:cs="Arial"/>
          <w:b/>
          <w:i/>
          <w:sz w:val="24"/>
          <w:szCs w:val="24"/>
        </w:rPr>
      </w:pPr>
    </w:p>
    <w:p w14:paraId="408F1A0C" w14:textId="77777777" w:rsidR="007B70EC" w:rsidRDefault="007B70EC" w:rsidP="00487327">
      <w:pPr>
        <w:pStyle w:val="Normal0"/>
        <w:spacing w:line="360" w:lineRule="auto"/>
        <w:rPr>
          <w:rFonts w:ascii="Arial" w:hAnsi="Arial" w:cs="Arial"/>
          <w:b/>
          <w:i/>
          <w:sz w:val="24"/>
          <w:szCs w:val="24"/>
        </w:rPr>
      </w:pPr>
    </w:p>
    <w:p w14:paraId="56A977D2" w14:textId="440927B1" w:rsidR="007B70EC" w:rsidRDefault="00AF72B4" w:rsidP="00487327">
      <w:pPr>
        <w:pStyle w:val="Normal0"/>
        <w:spacing w:line="360" w:lineRule="auto"/>
        <w:rPr>
          <w:rFonts w:ascii="Arial" w:hAnsi="Arial" w:cs="Arial"/>
          <w:b/>
          <w:i/>
          <w:sz w:val="24"/>
          <w:szCs w:val="24"/>
        </w:rPr>
      </w:pPr>
      <w:r>
        <w:rPr>
          <w:rFonts w:ascii="Arial" w:hAnsi="Arial" w:cs="Arial"/>
          <w:b/>
          <w:i/>
          <w:noProof/>
          <w:sz w:val="24"/>
          <w:szCs w:val="24"/>
        </w:rPr>
        <w:lastRenderedPageBreak/>
        <w:drawing>
          <wp:inline distT="0" distB="0" distL="0" distR="0" wp14:anchorId="56A1D10D" wp14:editId="4D7CB3C3">
            <wp:extent cx="407670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0" cy="2095500"/>
                    </a:xfrm>
                    <a:prstGeom prst="rect">
                      <a:avLst/>
                    </a:prstGeom>
                    <a:noFill/>
                    <a:ln>
                      <a:noFill/>
                    </a:ln>
                  </pic:spPr>
                </pic:pic>
              </a:graphicData>
            </a:graphic>
          </wp:inline>
        </w:drawing>
      </w:r>
    </w:p>
    <w:p w14:paraId="76B05FDB" w14:textId="10A9A19B" w:rsidR="00487327" w:rsidRPr="00C305FC" w:rsidRDefault="00487327" w:rsidP="00487327">
      <w:pPr>
        <w:pStyle w:val="Normal0"/>
        <w:spacing w:line="360" w:lineRule="auto"/>
        <w:rPr>
          <w:rFonts w:ascii="Arial" w:hAnsi="Arial" w:cs="Arial"/>
          <w:b/>
          <w:color w:val="000000"/>
          <w:sz w:val="24"/>
          <w:szCs w:val="24"/>
        </w:rPr>
      </w:pPr>
      <w:r w:rsidRPr="00C305FC">
        <w:rPr>
          <w:rFonts w:ascii="Arial" w:hAnsi="Arial" w:cs="Arial"/>
          <w:b/>
          <w:i/>
          <w:sz w:val="24"/>
          <w:szCs w:val="24"/>
        </w:rPr>
        <w:t>Figure 2:</w:t>
      </w:r>
      <w:r w:rsidRPr="00C305FC">
        <w:rPr>
          <w:rFonts w:ascii="Arial" w:hAnsi="Arial" w:cs="Arial"/>
          <w:b/>
          <w:sz w:val="24"/>
          <w:szCs w:val="24"/>
        </w:rPr>
        <w:t xml:space="preserve"> Ultrasound image of gastrocnemius </w:t>
      </w:r>
      <w:r w:rsidRPr="00C305FC">
        <w:rPr>
          <w:rFonts w:ascii="Arial" w:hAnsi="Arial" w:cs="Arial"/>
          <w:b/>
          <w:color w:val="000000"/>
          <w:sz w:val="24"/>
          <w:szCs w:val="24"/>
        </w:rPr>
        <w:t>musculotendinous junction above the soleus.</w:t>
      </w:r>
      <w:r w:rsidR="00377059" w:rsidRPr="00C305FC">
        <w:rPr>
          <w:rFonts w:ascii="Arial" w:hAnsi="Arial" w:cs="Arial"/>
          <w:b/>
          <w:color w:val="000000"/>
          <w:sz w:val="24"/>
          <w:szCs w:val="24"/>
        </w:rPr>
        <w:t xml:space="preserve"> </w:t>
      </w:r>
    </w:p>
    <w:p w14:paraId="675A5C7A" w14:textId="20057247" w:rsidR="00487327" w:rsidRPr="00C305FC" w:rsidRDefault="00487327" w:rsidP="00487327">
      <w:pPr>
        <w:pStyle w:val="Normal0"/>
        <w:spacing w:line="360" w:lineRule="auto"/>
        <w:rPr>
          <w:rFonts w:ascii="Arial" w:hAnsi="Arial" w:cs="Arial"/>
          <w:b/>
          <w:sz w:val="24"/>
          <w:szCs w:val="24"/>
        </w:rPr>
      </w:pPr>
      <w:r w:rsidRPr="00C305FC">
        <w:rPr>
          <w:rFonts w:ascii="Arial" w:hAnsi="Arial" w:cs="Arial"/>
          <w:b/>
          <w:i/>
          <w:sz w:val="24"/>
          <w:szCs w:val="24"/>
        </w:rPr>
        <w:t xml:space="preserve">Abbreviations: </w:t>
      </w:r>
      <w:r w:rsidR="00E747AF" w:rsidRPr="00C305FC">
        <w:rPr>
          <w:rFonts w:ascii="Arial" w:hAnsi="Arial" w:cs="Arial"/>
          <w:b/>
          <w:i/>
          <w:sz w:val="24"/>
          <w:szCs w:val="24"/>
        </w:rPr>
        <w:t>ST</w:t>
      </w:r>
      <w:r w:rsidRPr="00C305FC">
        <w:rPr>
          <w:rFonts w:ascii="Arial" w:hAnsi="Arial" w:cs="Arial"/>
          <w:b/>
          <w:i/>
          <w:sz w:val="24"/>
          <w:szCs w:val="24"/>
        </w:rPr>
        <w:t>, subcutaneous tissue; G, gastrocnemius; S soleus</w:t>
      </w:r>
    </w:p>
    <w:p w14:paraId="77CA0615" w14:textId="4D3BA2C2" w:rsidR="00A93757" w:rsidRPr="00C305FC" w:rsidRDefault="00AF72B4" w:rsidP="00DD5703">
      <w:pPr>
        <w:pStyle w:val="Normal0"/>
        <w:spacing w:line="360" w:lineRule="auto"/>
        <w:rPr>
          <w:rFonts w:ascii="Arial" w:hAnsi="Arial" w:cs="Arial"/>
          <w:b/>
          <w:i/>
          <w:sz w:val="24"/>
          <w:szCs w:val="24"/>
        </w:rPr>
      </w:pPr>
      <w:r>
        <w:rPr>
          <w:rFonts w:ascii="Arial" w:hAnsi="Arial" w:cs="Arial"/>
          <w:b/>
          <w:i/>
          <w:noProof/>
          <w:sz w:val="24"/>
          <w:szCs w:val="24"/>
        </w:rPr>
        <w:drawing>
          <wp:inline distT="0" distB="0" distL="0" distR="0" wp14:anchorId="322E13E6" wp14:editId="4AE4F945">
            <wp:extent cx="5724525" cy="2114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2114550"/>
                    </a:xfrm>
                    <a:prstGeom prst="rect">
                      <a:avLst/>
                    </a:prstGeom>
                    <a:noFill/>
                    <a:ln>
                      <a:noFill/>
                    </a:ln>
                  </pic:spPr>
                </pic:pic>
              </a:graphicData>
            </a:graphic>
          </wp:inline>
        </w:drawing>
      </w:r>
    </w:p>
    <w:p w14:paraId="344324DC" w14:textId="2ECD2C9C" w:rsidR="0061207E" w:rsidRPr="00C305FC" w:rsidRDefault="0061207E" w:rsidP="00DD5703">
      <w:pPr>
        <w:pStyle w:val="Normal0"/>
        <w:spacing w:line="360" w:lineRule="auto"/>
        <w:rPr>
          <w:rFonts w:ascii="Arial" w:hAnsi="Arial" w:cs="Arial"/>
          <w:b/>
          <w:sz w:val="24"/>
          <w:szCs w:val="24"/>
        </w:rPr>
      </w:pPr>
      <w:r w:rsidRPr="00C305FC">
        <w:rPr>
          <w:rFonts w:ascii="Arial" w:hAnsi="Arial" w:cs="Arial"/>
          <w:b/>
          <w:i/>
          <w:sz w:val="24"/>
          <w:szCs w:val="24"/>
        </w:rPr>
        <w:t>Figure 3 A</w:t>
      </w:r>
      <w:r w:rsidR="00510DFF" w:rsidRPr="00C305FC">
        <w:rPr>
          <w:rFonts w:ascii="Arial" w:hAnsi="Arial" w:cs="Arial"/>
          <w:b/>
          <w:i/>
          <w:sz w:val="24"/>
          <w:szCs w:val="24"/>
        </w:rPr>
        <w:t>.</w:t>
      </w:r>
      <w:r w:rsidRPr="00C305FC">
        <w:rPr>
          <w:rFonts w:ascii="Arial" w:hAnsi="Arial" w:cs="Arial"/>
          <w:b/>
          <w:i/>
          <w:sz w:val="24"/>
          <w:szCs w:val="24"/>
        </w:rPr>
        <w:t xml:space="preserve"> </w:t>
      </w:r>
      <w:r w:rsidRPr="00C305FC">
        <w:rPr>
          <w:rFonts w:ascii="Arial" w:hAnsi="Arial" w:cs="Arial"/>
          <w:b/>
          <w:sz w:val="24"/>
          <w:szCs w:val="24"/>
        </w:rPr>
        <w:t xml:space="preserve">Ultrasound scan of calf showing soleus; </w:t>
      </w:r>
      <w:r w:rsidR="00510DFF" w:rsidRPr="00C305FC">
        <w:rPr>
          <w:rFonts w:ascii="Arial" w:hAnsi="Arial" w:cs="Arial"/>
          <w:b/>
          <w:sz w:val="24"/>
          <w:szCs w:val="24"/>
        </w:rPr>
        <w:t xml:space="preserve">B. </w:t>
      </w:r>
      <w:r w:rsidRPr="00C305FC">
        <w:rPr>
          <w:rFonts w:ascii="Arial" w:hAnsi="Arial" w:cs="Arial"/>
          <w:b/>
          <w:sz w:val="24"/>
          <w:szCs w:val="24"/>
        </w:rPr>
        <w:t xml:space="preserve">Ultrasound scan of plantar fascia  </w:t>
      </w:r>
    </w:p>
    <w:p w14:paraId="69268CA6" w14:textId="44F67A11" w:rsidR="00510DFF" w:rsidRPr="00C305FC" w:rsidRDefault="00510DFF" w:rsidP="00DD5703">
      <w:pPr>
        <w:pStyle w:val="Normal0"/>
        <w:spacing w:line="360" w:lineRule="auto"/>
        <w:rPr>
          <w:rFonts w:ascii="Arial" w:hAnsi="Arial" w:cs="Arial"/>
          <w:b/>
          <w:i/>
          <w:iCs/>
          <w:sz w:val="24"/>
          <w:szCs w:val="24"/>
        </w:rPr>
      </w:pPr>
      <w:r w:rsidRPr="00C305FC">
        <w:rPr>
          <w:rFonts w:ascii="Arial" w:hAnsi="Arial" w:cs="Arial"/>
          <w:b/>
          <w:i/>
          <w:iCs/>
          <w:sz w:val="24"/>
          <w:szCs w:val="24"/>
        </w:rPr>
        <w:t>Abbreviations:</w:t>
      </w:r>
      <w:r w:rsidR="00DB49BC" w:rsidRPr="00C305FC">
        <w:rPr>
          <w:rFonts w:ascii="Arial" w:hAnsi="Arial" w:cs="Arial"/>
          <w:b/>
          <w:i/>
          <w:sz w:val="24"/>
          <w:szCs w:val="24"/>
        </w:rPr>
        <w:t xml:space="preserve"> S soleus,</w:t>
      </w:r>
      <w:r w:rsidRPr="00C305FC">
        <w:rPr>
          <w:rFonts w:ascii="Arial" w:hAnsi="Arial" w:cs="Arial"/>
          <w:b/>
          <w:i/>
          <w:iCs/>
          <w:sz w:val="24"/>
          <w:szCs w:val="24"/>
        </w:rPr>
        <w:t xml:space="preserve"> PF1, palpated at the end of the calcaneus; PF2, 1cm distal to PF1; PF3, 1cm distal to PF2.</w:t>
      </w:r>
    </w:p>
    <w:p w14:paraId="43F2E41F" w14:textId="77777777" w:rsidR="00A93757" w:rsidRPr="00C305FC" w:rsidRDefault="00A93757" w:rsidP="00FE79CF">
      <w:pPr>
        <w:pStyle w:val="Normal0"/>
        <w:spacing w:after="0" w:line="360" w:lineRule="auto"/>
        <w:rPr>
          <w:rFonts w:ascii="Arial" w:hAnsi="Arial" w:cs="Arial"/>
          <w:b/>
          <w:iCs/>
          <w:sz w:val="24"/>
          <w:szCs w:val="24"/>
        </w:rPr>
      </w:pPr>
    </w:p>
    <w:p w14:paraId="1598305D" w14:textId="77777777" w:rsidR="00F000C4" w:rsidRPr="00C305FC" w:rsidRDefault="00F000C4" w:rsidP="00FE79CF">
      <w:pPr>
        <w:pStyle w:val="Normal0"/>
        <w:spacing w:after="0" w:line="360" w:lineRule="auto"/>
        <w:rPr>
          <w:rFonts w:ascii="Arial" w:hAnsi="Arial" w:cs="Arial"/>
          <w:b/>
          <w:iCs/>
          <w:sz w:val="24"/>
          <w:szCs w:val="24"/>
        </w:rPr>
      </w:pPr>
    </w:p>
    <w:p w14:paraId="49C29DF0" w14:textId="77777777" w:rsidR="00AF72B4" w:rsidRDefault="00AF72B4" w:rsidP="00FE79CF">
      <w:pPr>
        <w:pStyle w:val="Normal0"/>
        <w:spacing w:after="0" w:line="360" w:lineRule="auto"/>
        <w:rPr>
          <w:rFonts w:ascii="Arial" w:hAnsi="Arial" w:cs="Arial"/>
          <w:b/>
          <w:iCs/>
          <w:sz w:val="24"/>
          <w:szCs w:val="24"/>
        </w:rPr>
      </w:pPr>
    </w:p>
    <w:p w14:paraId="5455CEC6" w14:textId="77777777" w:rsidR="00AF72B4" w:rsidRDefault="00AF72B4" w:rsidP="00FE79CF">
      <w:pPr>
        <w:pStyle w:val="Normal0"/>
        <w:spacing w:after="0" w:line="360" w:lineRule="auto"/>
        <w:rPr>
          <w:rFonts w:ascii="Arial" w:hAnsi="Arial" w:cs="Arial"/>
          <w:b/>
          <w:iCs/>
          <w:sz w:val="24"/>
          <w:szCs w:val="24"/>
        </w:rPr>
      </w:pPr>
    </w:p>
    <w:p w14:paraId="40719F2F" w14:textId="77777777" w:rsidR="00AF72B4" w:rsidRDefault="00AF72B4" w:rsidP="00FE79CF">
      <w:pPr>
        <w:pStyle w:val="Normal0"/>
        <w:spacing w:after="0" w:line="360" w:lineRule="auto"/>
        <w:rPr>
          <w:rFonts w:ascii="Arial" w:hAnsi="Arial" w:cs="Arial"/>
          <w:b/>
          <w:iCs/>
          <w:sz w:val="24"/>
          <w:szCs w:val="24"/>
        </w:rPr>
      </w:pPr>
    </w:p>
    <w:p w14:paraId="607D9ACB" w14:textId="77777777" w:rsidR="00AF72B4" w:rsidRDefault="00AF72B4" w:rsidP="00FE79CF">
      <w:pPr>
        <w:pStyle w:val="Normal0"/>
        <w:spacing w:after="0" w:line="360" w:lineRule="auto"/>
        <w:rPr>
          <w:rFonts w:ascii="Arial" w:hAnsi="Arial" w:cs="Arial"/>
          <w:b/>
          <w:iCs/>
          <w:sz w:val="24"/>
          <w:szCs w:val="24"/>
        </w:rPr>
      </w:pPr>
    </w:p>
    <w:p w14:paraId="1344DFB3" w14:textId="77777777" w:rsidR="00AF72B4" w:rsidRDefault="00AF72B4" w:rsidP="00FE79CF">
      <w:pPr>
        <w:pStyle w:val="Normal0"/>
        <w:spacing w:after="0" w:line="360" w:lineRule="auto"/>
        <w:rPr>
          <w:rFonts w:ascii="Arial" w:hAnsi="Arial" w:cs="Arial"/>
          <w:b/>
          <w:iCs/>
          <w:sz w:val="24"/>
          <w:szCs w:val="24"/>
        </w:rPr>
      </w:pPr>
    </w:p>
    <w:p w14:paraId="5B7D4463" w14:textId="77777777" w:rsidR="00AF72B4" w:rsidRDefault="00AF72B4" w:rsidP="00FE79CF">
      <w:pPr>
        <w:pStyle w:val="Normal0"/>
        <w:spacing w:after="0" w:line="360" w:lineRule="auto"/>
        <w:rPr>
          <w:rFonts w:ascii="Arial" w:hAnsi="Arial" w:cs="Arial"/>
          <w:b/>
          <w:iCs/>
          <w:sz w:val="24"/>
          <w:szCs w:val="24"/>
        </w:rPr>
      </w:pPr>
    </w:p>
    <w:p w14:paraId="67D3685B" w14:textId="26D88544" w:rsidR="00A93757" w:rsidRPr="00C305FC" w:rsidRDefault="00A93757" w:rsidP="00FE79CF">
      <w:pPr>
        <w:pStyle w:val="Normal0"/>
        <w:spacing w:after="0" w:line="360" w:lineRule="auto"/>
        <w:rPr>
          <w:rFonts w:ascii="Arial" w:hAnsi="Arial" w:cs="Arial"/>
          <w:b/>
          <w:iCs/>
          <w:sz w:val="24"/>
          <w:szCs w:val="24"/>
        </w:rPr>
      </w:pPr>
      <w:r w:rsidRPr="00C305FC">
        <w:rPr>
          <w:rFonts w:ascii="Arial" w:hAnsi="Arial" w:cs="Arial"/>
          <w:b/>
          <w:iCs/>
          <w:sz w:val="24"/>
          <w:szCs w:val="24"/>
        </w:rPr>
        <w:lastRenderedPageBreak/>
        <w:t>Table Legends</w:t>
      </w:r>
    </w:p>
    <w:p w14:paraId="3EE51845" w14:textId="77777777" w:rsidR="00A93757" w:rsidRPr="00C305FC" w:rsidRDefault="00A93757" w:rsidP="00FE79CF">
      <w:pPr>
        <w:pStyle w:val="Normal0"/>
        <w:spacing w:after="0" w:line="360" w:lineRule="auto"/>
        <w:rPr>
          <w:rFonts w:ascii="Arial" w:hAnsi="Arial" w:cs="Arial"/>
          <w:b/>
          <w:iCs/>
          <w:sz w:val="24"/>
          <w:szCs w:val="24"/>
        </w:rPr>
      </w:pPr>
    </w:p>
    <w:p w14:paraId="7317416C" w14:textId="6102D003" w:rsidR="00E32C44" w:rsidRPr="00C305FC" w:rsidRDefault="00FE79CF" w:rsidP="00FE79CF">
      <w:pPr>
        <w:pStyle w:val="Normal0"/>
        <w:spacing w:after="0" w:line="360" w:lineRule="auto"/>
        <w:rPr>
          <w:rFonts w:ascii="Arial" w:hAnsi="Arial" w:cs="Arial"/>
          <w:b/>
          <w:sz w:val="24"/>
          <w:szCs w:val="24"/>
        </w:rPr>
      </w:pPr>
      <w:r w:rsidRPr="00C305FC">
        <w:rPr>
          <w:rFonts w:ascii="Arial" w:hAnsi="Arial" w:cs="Arial"/>
          <w:b/>
          <w:iCs/>
          <w:sz w:val="24"/>
          <w:szCs w:val="24"/>
        </w:rPr>
        <w:t>Table 1:</w:t>
      </w:r>
      <w:r w:rsidRPr="00C305FC">
        <w:rPr>
          <w:rFonts w:ascii="Arial" w:hAnsi="Arial" w:cs="Arial"/>
          <w:b/>
          <w:i/>
          <w:sz w:val="24"/>
          <w:szCs w:val="24"/>
        </w:rPr>
        <w:t xml:space="preserve"> </w:t>
      </w:r>
      <w:r w:rsidRPr="00C305FC">
        <w:rPr>
          <w:rFonts w:ascii="Arial" w:hAnsi="Arial" w:cs="Arial"/>
          <w:b/>
          <w:sz w:val="24"/>
          <w:szCs w:val="24"/>
        </w:rPr>
        <w:t>Demographics of participants. Age, Height, Mass, and BMI.</w:t>
      </w:r>
    </w:p>
    <w:p w14:paraId="2E837814" w14:textId="77777777" w:rsidR="00712C4F" w:rsidRPr="008440EE" w:rsidRDefault="00712C4F" w:rsidP="00712C4F">
      <w:pPr>
        <w:pStyle w:val="Normal0"/>
        <w:spacing w:after="0" w:line="360" w:lineRule="auto"/>
        <w:rPr>
          <w:rFonts w:ascii="Arial" w:hAnsi="Arial" w:cs="Arial"/>
          <w:sz w:val="24"/>
          <w:szCs w:val="24"/>
        </w:rPr>
      </w:pPr>
    </w:p>
    <w:tbl>
      <w:tblPr>
        <w:tblW w:w="8720" w:type="dxa"/>
        <w:tblLayout w:type="fixed"/>
        <w:tblLook w:val="0400" w:firstRow="0" w:lastRow="0" w:firstColumn="0" w:lastColumn="0" w:noHBand="0" w:noVBand="1"/>
      </w:tblPr>
      <w:tblGrid>
        <w:gridCol w:w="2180"/>
        <w:gridCol w:w="2180"/>
        <w:gridCol w:w="2180"/>
        <w:gridCol w:w="2180"/>
      </w:tblGrid>
      <w:tr w:rsidR="00712C4F" w:rsidRPr="008440EE" w14:paraId="381A7E42" w14:textId="77777777" w:rsidTr="000963FC">
        <w:trPr>
          <w:trHeight w:val="300"/>
        </w:trPr>
        <w:tc>
          <w:tcPr>
            <w:tcW w:w="2180" w:type="dxa"/>
            <w:tcBorders>
              <w:top w:val="single" w:sz="4" w:space="0" w:color="000000"/>
              <w:left w:val="nil"/>
              <w:bottom w:val="single" w:sz="4" w:space="0" w:color="000000"/>
              <w:right w:val="nil"/>
            </w:tcBorders>
            <w:shd w:val="clear" w:color="auto" w:fill="FFFFFF"/>
            <w:vAlign w:val="center"/>
          </w:tcPr>
          <w:p w14:paraId="04A26917"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Characteristics</w:t>
            </w:r>
          </w:p>
        </w:tc>
        <w:tc>
          <w:tcPr>
            <w:tcW w:w="2180" w:type="dxa"/>
            <w:tcBorders>
              <w:top w:val="single" w:sz="4" w:space="0" w:color="000000"/>
              <w:left w:val="nil"/>
              <w:bottom w:val="single" w:sz="4" w:space="0" w:color="000000"/>
              <w:right w:val="nil"/>
            </w:tcBorders>
            <w:shd w:val="clear" w:color="auto" w:fill="FFFFFF"/>
            <w:vAlign w:val="center"/>
          </w:tcPr>
          <w:p w14:paraId="65A65851"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Male (n = 10)</w:t>
            </w:r>
          </w:p>
        </w:tc>
        <w:tc>
          <w:tcPr>
            <w:tcW w:w="2180" w:type="dxa"/>
            <w:tcBorders>
              <w:top w:val="single" w:sz="4" w:space="0" w:color="000000"/>
              <w:left w:val="nil"/>
              <w:bottom w:val="single" w:sz="4" w:space="0" w:color="000000"/>
              <w:right w:val="nil"/>
            </w:tcBorders>
            <w:shd w:val="clear" w:color="auto" w:fill="FFFFFF"/>
            <w:vAlign w:val="center"/>
          </w:tcPr>
          <w:p w14:paraId="399707C6"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Female (n = 10)</w:t>
            </w:r>
          </w:p>
        </w:tc>
        <w:tc>
          <w:tcPr>
            <w:tcW w:w="2180" w:type="dxa"/>
            <w:tcBorders>
              <w:top w:val="single" w:sz="4" w:space="0" w:color="000000"/>
              <w:left w:val="nil"/>
              <w:bottom w:val="single" w:sz="4" w:space="0" w:color="000000"/>
              <w:right w:val="nil"/>
            </w:tcBorders>
            <w:shd w:val="clear" w:color="auto" w:fill="FFFFFF"/>
            <w:vAlign w:val="center"/>
          </w:tcPr>
          <w:p w14:paraId="7212036E"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Total (n = 20)</w:t>
            </w:r>
          </w:p>
        </w:tc>
      </w:tr>
      <w:tr w:rsidR="00712C4F" w:rsidRPr="008440EE" w14:paraId="77B1D3A4" w14:textId="77777777" w:rsidTr="000963FC">
        <w:trPr>
          <w:trHeight w:val="300"/>
        </w:trPr>
        <w:tc>
          <w:tcPr>
            <w:tcW w:w="2180" w:type="dxa"/>
            <w:tcBorders>
              <w:top w:val="nil"/>
              <w:left w:val="nil"/>
              <w:bottom w:val="nil"/>
              <w:right w:val="nil"/>
            </w:tcBorders>
            <w:shd w:val="clear" w:color="auto" w:fill="FFFFFF"/>
            <w:vAlign w:val="center"/>
          </w:tcPr>
          <w:p w14:paraId="6B6A8802"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Age (years)</w:t>
            </w:r>
          </w:p>
        </w:tc>
        <w:tc>
          <w:tcPr>
            <w:tcW w:w="2180" w:type="dxa"/>
            <w:tcBorders>
              <w:top w:val="nil"/>
              <w:left w:val="nil"/>
              <w:bottom w:val="nil"/>
              <w:right w:val="nil"/>
            </w:tcBorders>
            <w:shd w:val="clear" w:color="auto" w:fill="FFFFFF"/>
            <w:vAlign w:val="center"/>
          </w:tcPr>
          <w:p w14:paraId="70F0B35A"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22.3 ± 2.8 (19-28)</w:t>
            </w:r>
          </w:p>
        </w:tc>
        <w:tc>
          <w:tcPr>
            <w:tcW w:w="2180" w:type="dxa"/>
            <w:tcBorders>
              <w:top w:val="nil"/>
              <w:left w:val="nil"/>
              <w:bottom w:val="nil"/>
              <w:right w:val="nil"/>
            </w:tcBorders>
            <w:shd w:val="clear" w:color="auto" w:fill="FFFFFF"/>
            <w:vAlign w:val="center"/>
          </w:tcPr>
          <w:p w14:paraId="5D1D82FF"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22.9 ± 2.3 (20-27)</w:t>
            </w:r>
          </w:p>
        </w:tc>
        <w:tc>
          <w:tcPr>
            <w:tcW w:w="2180" w:type="dxa"/>
            <w:tcBorders>
              <w:top w:val="nil"/>
              <w:left w:val="nil"/>
              <w:bottom w:val="nil"/>
              <w:right w:val="nil"/>
            </w:tcBorders>
            <w:shd w:val="clear" w:color="auto" w:fill="FFFFFF"/>
            <w:vAlign w:val="center"/>
          </w:tcPr>
          <w:p w14:paraId="503761DA"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22.6 ± 2.5 (19-28)</w:t>
            </w:r>
          </w:p>
        </w:tc>
      </w:tr>
      <w:tr w:rsidR="00712C4F" w:rsidRPr="008440EE" w14:paraId="49FB5872" w14:textId="77777777" w:rsidTr="000963FC">
        <w:trPr>
          <w:trHeight w:val="300"/>
        </w:trPr>
        <w:tc>
          <w:tcPr>
            <w:tcW w:w="2180" w:type="dxa"/>
            <w:tcBorders>
              <w:top w:val="nil"/>
              <w:left w:val="nil"/>
              <w:bottom w:val="nil"/>
              <w:right w:val="nil"/>
            </w:tcBorders>
            <w:shd w:val="clear" w:color="auto" w:fill="FFFFFF"/>
            <w:vAlign w:val="center"/>
          </w:tcPr>
          <w:p w14:paraId="7C11268C" w14:textId="77777777" w:rsidR="00712C4F" w:rsidRPr="008440EE" w:rsidRDefault="00712C4F" w:rsidP="000963FC">
            <w:pPr>
              <w:pStyle w:val="Normal0"/>
              <w:spacing w:after="0" w:line="240" w:lineRule="auto"/>
              <w:rPr>
                <w:rFonts w:ascii="Arial" w:hAnsi="Arial" w:cs="Arial"/>
                <w:sz w:val="24"/>
                <w:szCs w:val="24"/>
              </w:rPr>
            </w:pPr>
          </w:p>
        </w:tc>
        <w:tc>
          <w:tcPr>
            <w:tcW w:w="2180" w:type="dxa"/>
            <w:tcBorders>
              <w:top w:val="nil"/>
              <w:left w:val="nil"/>
              <w:bottom w:val="nil"/>
              <w:right w:val="nil"/>
            </w:tcBorders>
            <w:shd w:val="clear" w:color="auto" w:fill="FFFFFF"/>
            <w:vAlign w:val="center"/>
          </w:tcPr>
          <w:p w14:paraId="3900BF52"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6CB88D5F"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7F145484" w14:textId="77777777" w:rsidR="00712C4F" w:rsidRPr="008440EE" w:rsidRDefault="00712C4F" w:rsidP="000963FC">
            <w:pPr>
              <w:pStyle w:val="Normal0"/>
              <w:spacing w:after="0" w:line="240" w:lineRule="auto"/>
              <w:jc w:val="center"/>
              <w:rPr>
                <w:rFonts w:ascii="Arial" w:hAnsi="Arial" w:cs="Arial"/>
                <w:sz w:val="24"/>
                <w:szCs w:val="24"/>
              </w:rPr>
            </w:pPr>
          </w:p>
        </w:tc>
      </w:tr>
      <w:tr w:rsidR="00712C4F" w:rsidRPr="008440EE" w14:paraId="35D24D59" w14:textId="77777777" w:rsidTr="000963FC">
        <w:trPr>
          <w:trHeight w:val="300"/>
        </w:trPr>
        <w:tc>
          <w:tcPr>
            <w:tcW w:w="2180" w:type="dxa"/>
            <w:tcBorders>
              <w:top w:val="nil"/>
              <w:left w:val="nil"/>
              <w:bottom w:val="nil"/>
              <w:right w:val="nil"/>
            </w:tcBorders>
            <w:shd w:val="clear" w:color="auto" w:fill="FFFFFF"/>
            <w:vAlign w:val="center"/>
          </w:tcPr>
          <w:p w14:paraId="4A7CD711"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Height (m)</w:t>
            </w:r>
          </w:p>
        </w:tc>
        <w:tc>
          <w:tcPr>
            <w:tcW w:w="2180" w:type="dxa"/>
            <w:tcBorders>
              <w:top w:val="nil"/>
              <w:left w:val="nil"/>
              <w:bottom w:val="nil"/>
              <w:right w:val="nil"/>
            </w:tcBorders>
            <w:shd w:val="clear" w:color="auto" w:fill="FFFFFF"/>
            <w:vAlign w:val="center"/>
          </w:tcPr>
          <w:p w14:paraId="32539638"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1.7 ± 0.1</w:t>
            </w:r>
          </w:p>
          <w:p w14:paraId="4BB6C386"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(1.6-1.8)</w:t>
            </w:r>
          </w:p>
        </w:tc>
        <w:tc>
          <w:tcPr>
            <w:tcW w:w="2180" w:type="dxa"/>
            <w:tcBorders>
              <w:top w:val="nil"/>
              <w:left w:val="nil"/>
              <w:bottom w:val="nil"/>
              <w:right w:val="nil"/>
            </w:tcBorders>
            <w:shd w:val="clear" w:color="auto" w:fill="FFFFFF"/>
            <w:vAlign w:val="center"/>
          </w:tcPr>
          <w:p w14:paraId="3D77DC13"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1.7 ± 0.1</w:t>
            </w:r>
          </w:p>
          <w:p w14:paraId="3A428A10"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(1.6-1.7)</w:t>
            </w:r>
          </w:p>
        </w:tc>
        <w:tc>
          <w:tcPr>
            <w:tcW w:w="2180" w:type="dxa"/>
            <w:tcBorders>
              <w:top w:val="nil"/>
              <w:left w:val="nil"/>
              <w:bottom w:val="nil"/>
              <w:right w:val="nil"/>
            </w:tcBorders>
            <w:shd w:val="clear" w:color="auto" w:fill="FFFFFF"/>
            <w:vAlign w:val="center"/>
          </w:tcPr>
          <w:p w14:paraId="25B75464"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1.7 ± 0.1</w:t>
            </w:r>
          </w:p>
          <w:p w14:paraId="052D4C3C"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(1.6- 1.8)</w:t>
            </w:r>
          </w:p>
        </w:tc>
      </w:tr>
      <w:tr w:rsidR="00712C4F" w:rsidRPr="008440EE" w14:paraId="35C729B7" w14:textId="77777777" w:rsidTr="000963FC">
        <w:trPr>
          <w:trHeight w:val="300"/>
        </w:trPr>
        <w:tc>
          <w:tcPr>
            <w:tcW w:w="2180" w:type="dxa"/>
            <w:tcBorders>
              <w:top w:val="nil"/>
              <w:left w:val="nil"/>
              <w:bottom w:val="nil"/>
              <w:right w:val="nil"/>
            </w:tcBorders>
            <w:shd w:val="clear" w:color="auto" w:fill="FFFFFF"/>
            <w:vAlign w:val="center"/>
          </w:tcPr>
          <w:p w14:paraId="5FEE27F8"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4E8050BA"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2BA5BE2C"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107D6638" w14:textId="77777777" w:rsidR="00712C4F" w:rsidRPr="008440EE" w:rsidRDefault="00712C4F" w:rsidP="000963FC">
            <w:pPr>
              <w:pStyle w:val="Normal0"/>
              <w:spacing w:after="0" w:line="240" w:lineRule="auto"/>
              <w:jc w:val="center"/>
              <w:rPr>
                <w:rFonts w:ascii="Arial" w:hAnsi="Arial" w:cs="Arial"/>
                <w:sz w:val="24"/>
                <w:szCs w:val="24"/>
              </w:rPr>
            </w:pPr>
          </w:p>
        </w:tc>
      </w:tr>
      <w:tr w:rsidR="00712C4F" w:rsidRPr="008440EE" w14:paraId="7D564F4A" w14:textId="77777777" w:rsidTr="000963FC">
        <w:trPr>
          <w:trHeight w:val="300"/>
        </w:trPr>
        <w:tc>
          <w:tcPr>
            <w:tcW w:w="2180" w:type="dxa"/>
            <w:tcBorders>
              <w:top w:val="nil"/>
              <w:left w:val="nil"/>
              <w:right w:val="nil"/>
            </w:tcBorders>
            <w:shd w:val="clear" w:color="auto" w:fill="FFFFFF"/>
            <w:vAlign w:val="center"/>
          </w:tcPr>
          <w:p w14:paraId="3498343D"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Mass (kg)</w:t>
            </w:r>
          </w:p>
        </w:tc>
        <w:tc>
          <w:tcPr>
            <w:tcW w:w="2180" w:type="dxa"/>
            <w:tcBorders>
              <w:top w:val="nil"/>
              <w:left w:val="nil"/>
              <w:right w:val="nil"/>
            </w:tcBorders>
            <w:shd w:val="clear" w:color="auto" w:fill="FFFFFF"/>
            <w:vAlign w:val="center"/>
          </w:tcPr>
          <w:p w14:paraId="4E18CB12"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78.3 ± 14.0 (58.4-98.4)</w:t>
            </w:r>
          </w:p>
          <w:p w14:paraId="2833533F"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right w:val="nil"/>
            </w:tcBorders>
            <w:shd w:val="clear" w:color="auto" w:fill="FFFFFF"/>
            <w:vAlign w:val="center"/>
          </w:tcPr>
          <w:p w14:paraId="540D6C54"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67.5 ± 9.0</w:t>
            </w:r>
          </w:p>
          <w:p w14:paraId="2201C78E"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(57.0-80.6)</w:t>
            </w:r>
          </w:p>
          <w:p w14:paraId="395161C9" w14:textId="77777777" w:rsidR="00712C4F" w:rsidRPr="008440EE" w:rsidRDefault="00712C4F" w:rsidP="000963FC">
            <w:pPr>
              <w:pStyle w:val="Normal0"/>
              <w:spacing w:after="0" w:line="240" w:lineRule="auto"/>
              <w:jc w:val="center"/>
              <w:rPr>
                <w:rFonts w:ascii="Arial" w:hAnsi="Arial" w:cs="Arial"/>
                <w:sz w:val="24"/>
                <w:szCs w:val="24"/>
              </w:rPr>
            </w:pPr>
          </w:p>
        </w:tc>
        <w:tc>
          <w:tcPr>
            <w:tcW w:w="2180" w:type="dxa"/>
            <w:tcBorders>
              <w:top w:val="nil"/>
              <w:left w:val="nil"/>
              <w:bottom w:val="nil"/>
              <w:right w:val="nil"/>
            </w:tcBorders>
            <w:shd w:val="clear" w:color="auto" w:fill="FFFFFF"/>
            <w:vAlign w:val="center"/>
          </w:tcPr>
          <w:p w14:paraId="022135A3"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72.9 ± 12.7</w:t>
            </w:r>
          </w:p>
          <w:p w14:paraId="4F136AFB"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(57.0-98.4)</w:t>
            </w:r>
          </w:p>
          <w:p w14:paraId="36FC04F0" w14:textId="77777777" w:rsidR="00712C4F" w:rsidRPr="008440EE" w:rsidRDefault="00712C4F" w:rsidP="000963FC">
            <w:pPr>
              <w:pStyle w:val="Normal0"/>
              <w:spacing w:after="0" w:line="240" w:lineRule="auto"/>
              <w:jc w:val="center"/>
              <w:rPr>
                <w:rFonts w:ascii="Arial" w:hAnsi="Arial" w:cs="Arial"/>
                <w:sz w:val="24"/>
                <w:szCs w:val="24"/>
              </w:rPr>
            </w:pPr>
          </w:p>
        </w:tc>
      </w:tr>
      <w:tr w:rsidR="00712C4F" w:rsidRPr="008440EE" w14:paraId="1F717D15" w14:textId="77777777" w:rsidTr="000963FC">
        <w:trPr>
          <w:trHeight w:val="300"/>
        </w:trPr>
        <w:tc>
          <w:tcPr>
            <w:tcW w:w="2180" w:type="dxa"/>
            <w:tcBorders>
              <w:bottom w:val="single" w:sz="8" w:space="0" w:color="000000"/>
            </w:tcBorders>
            <w:shd w:val="clear" w:color="auto" w:fill="FFFFFF"/>
            <w:vAlign w:val="center"/>
          </w:tcPr>
          <w:p w14:paraId="732CBD7F"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BMI (kg/m²)</w:t>
            </w:r>
          </w:p>
        </w:tc>
        <w:tc>
          <w:tcPr>
            <w:tcW w:w="2180" w:type="dxa"/>
            <w:tcBorders>
              <w:bottom w:val="single" w:sz="8" w:space="0" w:color="000000"/>
            </w:tcBorders>
            <w:shd w:val="clear" w:color="auto" w:fill="FFFFFF"/>
            <w:vAlign w:val="center"/>
          </w:tcPr>
          <w:p w14:paraId="166E9578"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25.9 ± 2.7</w:t>
            </w:r>
          </w:p>
          <w:p w14:paraId="2B68D877"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(22.0-29.7)</w:t>
            </w:r>
          </w:p>
        </w:tc>
        <w:tc>
          <w:tcPr>
            <w:tcW w:w="2180" w:type="dxa"/>
            <w:tcBorders>
              <w:bottom w:val="single" w:sz="8" w:space="0" w:color="000000"/>
            </w:tcBorders>
            <w:shd w:val="clear" w:color="auto" w:fill="FFFFFF"/>
            <w:vAlign w:val="center"/>
          </w:tcPr>
          <w:p w14:paraId="704505B9"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24.9 ± 3.8</w:t>
            </w:r>
          </w:p>
          <w:p w14:paraId="22F988C3"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(19.5-30.2)</w:t>
            </w:r>
          </w:p>
        </w:tc>
        <w:tc>
          <w:tcPr>
            <w:tcW w:w="2180" w:type="dxa"/>
            <w:tcBorders>
              <w:top w:val="nil"/>
              <w:bottom w:val="single" w:sz="8" w:space="0" w:color="000000"/>
              <w:right w:val="nil"/>
            </w:tcBorders>
            <w:shd w:val="clear" w:color="auto" w:fill="FFFFFF"/>
            <w:vAlign w:val="center"/>
          </w:tcPr>
          <w:p w14:paraId="5A0072BC"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25.4 ± 3.2</w:t>
            </w:r>
          </w:p>
          <w:p w14:paraId="5E3E8497" w14:textId="77777777" w:rsidR="00712C4F" w:rsidRPr="008440EE" w:rsidRDefault="00712C4F" w:rsidP="000963FC">
            <w:pPr>
              <w:pStyle w:val="Normal0"/>
              <w:spacing w:after="0" w:line="240" w:lineRule="auto"/>
              <w:jc w:val="center"/>
              <w:rPr>
                <w:rFonts w:ascii="Arial" w:hAnsi="Arial" w:cs="Arial"/>
                <w:sz w:val="24"/>
                <w:szCs w:val="24"/>
              </w:rPr>
            </w:pPr>
            <w:r w:rsidRPr="008440EE">
              <w:rPr>
                <w:rFonts w:ascii="Arial" w:hAnsi="Arial" w:cs="Arial"/>
                <w:sz w:val="24"/>
                <w:szCs w:val="24"/>
              </w:rPr>
              <w:t>(19.5-30.2)</w:t>
            </w:r>
          </w:p>
        </w:tc>
      </w:tr>
    </w:tbl>
    <w:p w14:paraId="5FD85B81" w14:textId="77777777" w:rsidR="00712C4F" w:rsidRPr="008440EE" w:rsidRDefault="00712C4F" w:rsidP="00712C4F">
      <w:pPr>
        <w:pStyle w:val="Normal0"/>
        <w:spacing w:line="360" w:lineRule="auto"/>
        <w:jc w:val="center"/>
        <w:rPr>
          <w:rFonts w:ascii="Arial" w:hAnsi="Arial" w:cs="Arial"/>
          <w:i/>
          <w:sz w:val="24"/>
          <w:szCs w:val="24"/>
        </w:rPr>
      </w:pPr>
    </w:p>
    <w:p w14:paraId="0A3B4BA4" w14:textId="77777777" w:rsidR="00712C4F" w:rsidRPr="008440EE" w:rsidRDefault="00712C4F" w:rsidP="00712C4F">
      <w:pPr>
        <w:pStyle w:val="Normal0"/>
        <w:spacing w:line="360" w:lineRule="auto"/>
        <w:jc w:val="center"/>
        <w:rPr>
          <w:rFonts w:ascii="Arial" w:hAnsi="Arial" w:cs="Arial"/>
          <w:i/>
          <w:sz w:val="24"/>
          <w:szCs w:val="24"/>
        </w:rPr>
      </w:pPr>
      <w:r w:rsidRPr="008440EE">
        <w:rPr>
          <w:rFonts w:ascii="Arial" w:hAnsi="Arial" w:cs="Arial"/>
          <w:i/>
          <w:sz w:val="24"/>
          <w:szCs w:val="24"/>
        </w:rPr>
        <w:t>Abbreviations: BMI, body mass index. Values are Mean ± SD (range).</w:t>
      </w:r>
    </w:p>
    <w:p w14:paraId="77833367" w14:textId="77777777" w:rsidR="00A93757" w:rsidRPr="00C305FC" w:rsidRDefault="00A93757" w:rsidP="005915CE">
      <w:pPr>
        <w:spacing w:line="360" w:lineRule="auto"/>
        <w:ind w:left="425" w:hanging="425"/>
        <w:rPr>
          <w:rFonts w:ascii="Arial" w:eastAsia="Times New Roman" w:hAnsi="Arial" w:cs="Arial"/>
          <w:b/>
          <w:bCs/>
          <w:color w:val="000000" w:themeColor="text1"/>
          <w:sz w:val="24"/>
          <w:szCs w:val="24"/>
        </w:rPr>
      </w:pPr>
    </w:p>
    <w:p w14:paraId="67E375F2"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51FAB0D6"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4F531462"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59586E0F"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12137DA9"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54165AC7"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0DC23551"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2F40D979"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7BECA589"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1E8B1B2C"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5ED3A399" w14:textId="77777777" w:rsidR="00394C6E" w:rsidRDefault="00394C6E" w:rsidP="004961E4">
      <w:pPr>
        <w:spacing w:line="360" w:lineRule="auto"/>
        <w:ind w:left="425" w:hanging="425"/>
        <w:rPr>
          <w:rFonts w:ascii="Arial" w:eastAsia="Times New Roman" w:hAnsi="Arial" w:cs="Arial"/>
          <w:b/>
          <w:bCs/>
          <w:color w:val="000000" w:themeColor="text1"/>
          <w:sz w:val="24"/>
          <w:szCs w:val="24"/>
        </w:rPr>
      </w:pPr>
    </w:p>
    <w:p w14:paraId="5A585EFF" w14:textId="16448CA0" w:rsidR="00DD5703" w:rsidRDefault="00E32C44" w:rsidP="004961E4">
      <w:pPr>
        <w:spacing w:line="360" w:lineRule="auto"/>
        <w:ind w:left="425" w:hanging="425"/>
        <w:rPr>
          <w:rFonts w:ascii="Arial" w:eastAsia="Times New Roman" w:hAnsi="Arial" w:cs="Arial"/>
          <w:b/>
          <w:bCs/>
          <w:color w:val="000000"/>
          <w:sz w:val="24"/>
          <w:szCs w:val="24"/>
        </w:rPr>
      </w:pPr>
      <w:r w:rsidRPr="00C305FC">
        <w:rPr>
          <w:rFonts w:ascii="Arial" w:eastAsia="Times New Roman" w:hAnsi="Arial" w:cs="Arial"/>
          <w:b/>
          <w:bCs/>
          <w:color w:val="000000" w:themeColor="text1"/>
          <w:sz w:val="24"/>
          <w:szCs w:val="24"/>
        </w:rPr>
        <w:lastRenderedPageBreak/>
        <w:t>Table 2</w:t>
      </w:r>
      <w:r w:rsidRPr="00C305FC">
        <w:rPr>
          <w:rFonts w:ascii="Arial" w:eastAsia="Times New Roman" w:hAnsi="Arial" w:cs="Arial"/>
          <w:color w:val="000000" w:themeColor="text1"/>
          <w:sz w:val="24"/>
          <w:szCs w:val="24"/>
        </w:rPr>
        <w:t xml:space="preserve">: </w:t>
      </w:r>
      <w:r w:rsidRPr="00C305FC">
        <w:rPr>
          <w:rFonts w:ascii="Arial" w:eastAsia="Times New Roman" w:hAnsi="Arial" w:cs="Arial"/>
          <w:b/>
          <w:bCs/>
          <w:color w:val="000000" w:themeColor="text1"/>
          <w:sz w:val="24"/>
          <w:szCs w:val="24"/>
        </w:rPr>
        <w:t xml:space="preserve">Ultrasound measurements of subcutaneous tissue thickness over the plantar fascia and soleus muscle at various locations. Mean </w:t>
      </w:r>
      <w:r w:rsidRPr="00C305FC">
        <w:rPr>
          <w:rFonts w:ascii="Arial" w:eastAsia="Times New Roman" w:hAnsi="Arial" w:cs="Arial"/>
          <w:b/>
          <w:bCs/>
          <w:color w:val="000000"/>
          <w:sz w:val="24"/>
          <w:szCs w:val="24"/>
        </w:rPr>
        <w:t>± Standard Deviation (SD) and Range (Minimal-Maximum)</w:t>
      </w:r>
    </w:p>
    <w:p w14:paraId="2DEE368B" w14:textId="77777777" w:rsidR="002D6AAB" w:rsidRDefault="002D6AAB" w:rsidP="004961E4">
      <w:pPr>
        <w:spacing w:line="360" w:lineRule="auto"/>
        <w:ind w:left="425" w:hanging="425"/>
        <w:rPr>
          <w:rFonts w:ascii="Arial" w:eastAsia="Times New Roman" w:hAnsi="Arial" w:cs="Arial"/>
          <w:color w:val="000000"/>
          <w:sz w:val="24"/>
          <w:szCs w:val="24"/>
        </w:rPr>
      </w:pPr>
    </w:p>
    <w:tbl>
      <w:tblPr>
        <w:tblpPr w:leftFromText="180" w:rightFromText="180" w:horzAnchor="margin" w:tblpY="1524"/>
        <w:tblW w:w="10180" w:type="dxa"/>
        <w:tblLook w:val="04A0" w:firstRow="1" w:lastRow="0" w:firstColumn="1" w:lastColumn="0" w:noHBand="0" w:noVBand="1"/>
      </w:tblPr>
      <w:tblGrid>
        <w:gridCol w:w="2740"/>
        <w:gridCol w:w="2460"/>
        <w:gridCol w:w="2460"/>
        <w:gridCol w:w="2520"/>
      </w:tblGrid>
      <w:tr w:rsidR="00E9696E" w:rsidRPr="008440EE" w14:paraId="2723068D" w14:textId="77777777" w:rsidTr="000963FC">
        <w:trPr>
          <w:trHeight w:val="600"/>
        </w:trPr>
        <w:tc>
          <w:tcPr>
            <w:tcW w:w="10180" w:type="dxa"/>
            <w:gridSpan w:val="4"/>
            <w:tcBorders>
              <w:top w:val="single" w:sz="4" w:space="0" w:color="auto"/>
              <w:left w:val="nil"/>
              <w:bottom w:val="nil"/>
              <w:right w:val="nil"/>
            </w:tcBorders>
            <w:shd w:val="clear" w:color="auto" w:fill="auto"/>
            <w:noWrap/>
            <w:vAlign w:val="center"/>
            <w:hideMark/>
          </w:tcPr>
          <w:p w14:paraId="39911CE6" w14:textId="77777777" w:rsidR="00E9696E" w:rsidRPr="008440EE" w:rsidRDefault="00E9696E" w:rsidP="000963FC">
            <w:pPr>
              <w:spacing w:after="0" w:line="240" w:lineRule="auto"/>
              <w:rPr>
                <w:rFonts w:ascii="Arial" w:eastAsia="Times New Roman" w:hAnsi="Arial" w:cs="Arial"/>
                <w:b/>
                <w:bCs/>
                <w:color w:val="000000"/>
                <w:sz w:val="24"/>
                <w:szCs w:val="24"/>
              </w:rPr>
            </w:pPr>
          </w:p>
          <w:p w14:paraId="0F0E7A66"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Plantar fascia Subcutaneous Tissue Thickness (cm)</w:t>
            </w:r>
          </w:p>
          <w:p w14:paraId="397A6289" w14:textId="77777777" w:rsidR="00E9696E" w:rsidRPr="008440EE" w:rsidRDefault="00E9696E" w:rsidP="000963FC">
            <w:pPr>
              <w:spacing w:after="0" w:line="240" w:lineRule="auto"/>
              <w:rPr>
                <w:rFonts w:ascii="Arial" w:eastAsia="Times New Roman" w:hAnsi="Arial" w:cs="Arial"/>
                <w:b/>
                <w:bCs/>
                <w:color w:val="000000"/>
                <w:sz w:val="24"/>
                <w:szCs w:val="24"/>
              </w:rPr>
            </w:pPr>
          </w:p>
        </w:tc>
      </w:tr>
      <w:tr w:rsidR="00E9696E" w:rsidRPr="008440EE" w14:paraId="33DF9CC5" w14:textId="77777777" w:rsidTr="000963FC">
        <w:trPr>
          <w:trHeight w:val="400"/>
        </w:trPr>
        <w:tc>
          <w:tcPr>
            <w:tcW w:w="2740" w:type="dxa"/>
            <w:tcBorders>
              <w:top w:val="single" w:sz="4" w:space="0" w:color="auto"/>
              <w:left w:val="nil"/>
              <w:bottom w:val="nil"/>
              <w:right w:val="nil"/>
            </w:tcBorders>
            <w:shd w:val="clear" w:color="auto" w:fill="auto"/>
            <w:vAlign w:val="center"/>
            <w:hideMark/>
          </w:tcPr>
          <w:p w14:paraId="05BF0E77"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 xml:space="preserve">Measurements   </w:t>
            </w:r>
          </w:p>
        </w:tc>
        <w:tc>
          <w:tcPr>
            <w:tcW w:w="2460" w:type="dxa"/>
            <w:tcBorders>
              <w:top w:val="single" w:sz="4" w:space="0" w:color="auto"/>
              <w:left w:val="nil"/>
              <w:bottom w:val="nil"/>
              <w:right w:val="nil"/>
            </w:tcBorders>
            <w:shd w:val="clear" w:color="auto" w:fill="auto"/>
            <w:vAlign w:val="center"/>
            <w:hideMark/>
          </w:tcPr>
          <w:p w14:paraId="0D9AAA66"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 xml:space="preserve">Plantar Fascia 1 </w:t>
            </w:r>
          </w:p>
        </w:tc>
        <w:tc>
          <w:tcPr>
            <w:tcW w:w="2460" w:type="dxa"/>
            <w:tcBorders>
              <w:top w:val="single" w:sz="4" w:space="0" w:color="auto"/>
              <w:left w:val="nil"/>
              <w:bottom w:val="nil"/>
              <w:right w:val="nil"/>
            </w:tcBorders>
            <w:shd w:val="clear" w:color="auto" w:fill="auto"/>
            <w:vAlign w:val="center"/>
            <w:hideMark/>
          </w:tcPr>
          <w:p w14:paraId="0187C341"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 xml:space="preserve">Plantar Fascia 2 </w:t>
            </w:r>
          </w:p>
        </w:tc>
        <w:tc>
          <w:tcPr>
            <w:tcW w:w="2520" w:type="dxa"/>
            <w:tcBorders>
              <w:top w:val="single" w:sz="4" w:space="0" w:color="auto"/>
              <w:left w:val="nil"/>
              <w:bottom w:val="nil"/>
              <w:right w:val="nil"/>
            </w:tcBorders>
            <w:shd w:val="clear" w:color="auto" w:fill="auto"/>
            <w:vAlign w:val="center"/>
            <w:hideMark/>
          </w:tcPr>
          <w:p w14:paraId="505A50EE"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 xml:space="preserve">Plantar Fascia 3 </w:t>
            </w:r>
          </w:p>
        </w:tc>
      </w:tr>
      <w:tr w:rsidR="00E9696E" w:rsidRPr="008440EE" w14:paraId="58E0CBEA" w14:textId="77777777" w:rsidTr="000963FC">
        <w:trPr>
          <w:trHeight w:val="400"/>
        </w:trPr>
        <w:tc>
          <w:tcPr>
            <w:tcW w:w="2740" w:type="dxa"/>
            <w:tcBorders>
              <w:top w:val="nil"/>
              <w:left w:val="nil"/>
              <w:bottom w:val="nil"/>
              <w:right w:val="nil"/>
            </w:tcBorders>
            <w:shd w:val="clear" w:color="auto" w:fill="auto"/>
            <w:vAlign w:val="center"/>
            <w:hideMark/>
          </w:tcPr>
          <w:p w14:paraId="248DFC7F"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 xml:space="preserve">Mean ± SD </w:t>
            </w:r>
          </w:p>
        </w:tc>
        <w:tc>
          <w:tcPr>
            <w:tcW w:w="2460" w:type="dxa"/>
            <w:tcBorders>
              <w:top w:val="nil"/>
              <w:left w:val="nil"/>
              <w:bottom w:val="nil"/>
              <w:right w:val="nil"/>
            </w:tcBorders>
            <w:shd w:val="clear" w:color="auto" w:fill="auto"/>
            <w:vAlign w:val="center"/>
            <w:hideMark/>
          </w:tcPr>
          <w:p w14:paraId="761C6030"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1.5 ± 0.2</w:t>
            </w:r>
          </w:p>
        </w:tc>
        <w:tc>
          <w:tcPr>
            <w:tcW w:w="2460" w:type="dxa"/>
            <w:tcBorders>
              <w:top w:val="nil"/>
              <w:left w:val="nil"/>
              <w:bottom w:val="nil"/>
              <w:right w:val="nil"/>
            </w:tcBorders>
            <w:shd w:val="clear" w:color="auto" w:fill="auto"/>
            <w:vAlign w:val="center"/>
            <w:hideMark/>
          </w:tcPr>
          <w:p w14:paraId="39A2F94A"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1.1 ± 0.3</w:t>
            </w:r>
          </w:p>
        </w:tc>
        <w:tc>
          <w:tcPr>
            <w:tcW w:w="2520" w:type="dxa"/>
            <w:tcBorders>
              <w:top w:val="nil"/>
              <w:left w:val="nil"/>
              <w:bottom w:val="nil"/>
              <w:right w:val="nil"/>
            </w:tcBorders>
            <w:shd w:val="clear" w:color="auto" w:fill="auto"/>
            <w:vAlign w:val="center"/>
            <w:hideMark/>
          </w:tcPr>
          <w:p w14:paraId="3C425C6E"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0.9 ± 0.3  </w:t>
            </w:r>
          </w:p>
        </w:tc>
      </w:tr>
      <w:tr w:rsidR="00E9696E" w:rsidRPr="008440EE" w14:paraId="28053429" w14:textId="77777777" w:rsidTr="000963FC">
        <w:trPr>
          <w:trHeight w:val="400"/>
        </w:trPr>
        <w:tc>
          <w:tcPr>
            <w:tcW w:w="2740" w:type="dxa"/>
            <w:tcBorders>
              <w:top w:val="nil"/>
              <w:left w:val="nil"/>
              <w:bottom w:val="nil"/>
              <w:right w:val="nil"/>
            </w:tcBorders>
            <w:shd w:val="clear" w:color="auto" w:fill="auto"/>
            <w:vAlign w:val="center"/>
            <w:hideMark/>
          </w:tcPr>
          <w:p w14:paraId="42FBB5B0"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 xml:space="preserve">Range  </w:t>
            </w:r>
          </w:p>
        </w:tc>
        <w:tc>
          <w:tcPr>
            <w:tcW w:w="2460" w:type="dxa"/>
            <w:tcBorders>
              <w:top w:val="nil"/>
              <w:left w:val="nil"/>
              <w:bottom w:val="nil"/>
              <w:right w:val="nil"/>
            </w:tcBorders>
            <w:shd w:val="clear" w:color="auto" w:fill="auto"/>
            <w:vAlign w:val="center"/>
            <w:hideMark/>
          </w:tcPr>
          <w:p w14:paraId="4D75E712"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0.7 (1.1</w:t>
            </w:r>
            <w:r>
              <w:rPr>
                <w:rFonts w:ascii="Arial" w:eastAsia="Times New Roman" w:hAnsi="Arial" w:cs="Arial"/>
                <w:color w:val="000000"/>
                <w:sz w:val="24"/>
                <w:szCs w:val="24"/>
              </w:rPr>
              <w:t>-</w:t>
            </w:r>
            <w:r w:rsidRPr="008440EE">
              <w:rPr>
                <w:rFonts w:ascii="Arial" w:eastAsia="Times New Roman" w:hAnsi="Arial" w:cs="Arial"/>
                <w:color w:val="000000"/>
                <w:sz w:val="24"/>
                <w:szCs w:val="24"/>
              </w:rPr>
              <w:t>1.8)</w:t>
            </w:r>
          </w:p>
        </w:tc>
        <w:tc>
          <w:tcPr>
            <w:tcW w:w="2460" w:type="dxa"/>
            <w:tcBorders>
              <w:top w:val="nil"/>
              <w:left w:val="nil"/>
              <w:bottom w:val="nil"/>
              <w:right w:val="nil"/>
            </w:tcBorders>
            <w:shd w:val="clear" w:color="auto" w:fill="auto"/>
            <w:vAlign w:val="center"/>
            <w:hideMark/>
          </w:tcPr>
          <w:p w14:paraId="3F2E77FA"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1.0 (0.6</w:t>
            </w:r>
            <w:r>
              <w:rPr>
                <w:rFonts w:ascii="Arial" w:eastAsia="Times New Roman" w:hAnsi="Arial" w:cs="Arial"/>
                <w:color w:val="000000"/>
                <w:sz w:val="24"/>
                <w:szCs w:val="24"/>
              </w:rPr>
              <w:t>-</w:t>
            </w:r>
            <w:r w:rsidRPr="008440EE">
              <w:rPr>
                <w:rFonts w:ascii="Arial" w:eastAsia="Times New Roman" w:hAnsi="Arial" w:cs="Arial"/>
                <w:color w:val="000000"/>
                <w:sz w:val="24"/>
                <w:szCs w:val="24"/>
              </w:rPr>
              <w:t>1.6)</w:t>
            </w:r>
          </w:p>
        </w:tc>
        <w:tc>
          <w:tcPr>
            <w:tcW w:w="2520" w:type="dxa"/>
            <w:tcBorders>
              <w:top w:val="nil"/>
              <w:left w:val="nil"/>
              <w:bottom w:val="nil"/>
              <w:right w:val="nil"/>
            </w:tcBorders>
            <w:shd w:val="clear" w:color="auto" w:fill="auto"/>
            <w:vAlign w:val="center"/>
            <w:hideMark/>
          </w:tcPr>
          <w:p w14:paraId="74BD94DF"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 (0.5</w:t>
            </w:r>
            <w:r>
              <w:rPr>
                <w:rFonts w:ascii="Arial" w:eastAsia="Times New Roman" w:hAnsi="Arial" w:cs="Arial"/>
                <w:color w:val="000000"/>
                <w:sz w:val="24"/>
                <w:szCs w:val="24"/>
              </w:rPr>
              <w:t>-</w:t>
            </w:r>
            <w:r w:rsidRPr="008440EE">
              <w:rPr>
                <w:rFonts w:ascii="Arial" w:eastAsia="Times New Roman" w:hAnsi="Arial" w:cs="Arial"/>
                <w:color w:val="000000"/>
                <w:sz w:val="24"/>
                <w:szCs w:val="24"/>
              </w:rPr>
              <w:t>1.4)</w:t>
            </w:r>
          </w:p>
        </w:tc>
      </w:tr>
      <w:tr w:rsidR="00E9696E" w:rsidRPr="008440EE" w14:paraId="45B2D228" w14:textId="77777777" w:rsidTr="000963FC">
        <w:trPr>
          <w:trHeight w:val="600"/>
        </w:trPr>
        <w:tc>
          <w:tcPr>
            <w:tcW w:w="10180" w:type="dxa"/>
            <w:gridSpan w:val="4"/>
            <w:tcBorders>
              <w:top w:val="single" w:sz="4" w:space="0" w:color="auto"/>
              <w:left w:val="nil"/>
              <w:bottom w:val="single" w:sz="4" w:space="0" w:color="auto"/>
              <w:right w:val="nil"/>
            </w:tcBorders>
            <w:shd w:val="clear" w:color="auto" w:fill="auto"/>
            <w:vAlign w:val="center"/>
            <w:hideMark/>
          </w:tcPr>
          <w:p w14:paraId="6AAEDA30" w14:textId="77777777" w:rsidR="00E9696E" w:rsidRPr="008440EE" w:rsidRDefault="00E9696E" w:rsidP="000963FC">
            <w:pPr>
              <w:spacing w:after="0" w:line="240" w:lineRule="auto"/>
              <w:rPr>
                <w:rFonts w:ascii="Arial" w:eastAsia="Times New Roman" w:hAnsi="Arial" w:cs="Arial"/>
                <w:b/>
                <w:bCs/>
                <w:color w:val="000000"/>
                <w:sz w:val="24"/>
                <w:szCs w:val="24"/>
              </w:rPr>
            </w:pPr>
          </w:p>
          <w:p w14:paraId="50F566B6"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Soleus Subcutaneous Tissue Thickness (cm)</w:t>
            </w:r>
          </w:p>
          <w:p w14:paraId="717236F2" w14:textId="77777777" w:rsidR="00E9696E" w:rsidRPr="008440EE" w:rsidRDefault="00E9696E" w:rsidP="000963FC">
            <w:pPr>
              <w:spacing w:after="0" w:line="240" w:lineRule="auto"/>
              <w:rPr>
                <w:rFonts w:ascii="Arial" w:eastAsia="Times New Roman" w:hAnsi="Arial" w:cs="Arial"/>
                <w:b/>
                <w:bCs/>
                <w:color w:val="000000"/>
                <w:sz w:val="24"/>
                <w:szCs w:val="24"/>
              </w:rPr>
            </w:pPr>
          </w:p>
        </w:tc>
      </w:tr>
      <w:tr w:rsidR="00E9696E" w:rsidRPr="008440EE" w14:paraId="3D222A3A" w14:textId="77777777" w:rsidTr="000963FC">
        <w:trPr>
          <w:trHeight w:val="400"/>
        </w:trPr>
        <w:tc>
          <w:tcPr>
            <w:tcW w:w="2740" w:type="dxa"/>
            <w:tcBorders>
              <w:top w:val="nil"/>
              <w:left w:val="nil"/>
              <w:bottom w:val="nil"/>
              <w:right w:val="nil"/>
            </w:tcBorders>
            <w:shd w:val="clear" w:color="auto" w:fill="auto"/>
            <w:vAlign w:val="center"/>
            <w:hideMark/>
          </w:tcPr>
          <w:p w14:paraId="78352643"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Measurements</w:t>
            </w:r>
          </w:p>
        </w:tc>
        <w:tc>
          <w:tcPr>
            <w:tcW w:w="2460" w:type="dxa"/>
            <w:tcBorders>
              <w:top w:val="nil"/>
              <w:left w:val="nil"/>
              <w:bottom w:val="nil"/>
              <w:right w:val="nil"/>
            </w:tcBorders>
            <w:shd w:val="clear" w:color="auto" w:fill="auto"/>
            <w:vAlign w:val="center"/>
            <w:hideMark/>
          </w:tcPr>
          <w:p w14:paraId="2A09E176"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Soleus Formula</w:t>
            </w:r>
          </w:p>
        </w:tc>
        <w:tc>
          <w:tcPr>
            <w:tcW w:w="2460" w:type="dxa"/>
            <w:tcBorders>
              <w:top w:val="nil"/>
              <w:left w:val="nil"/>
              <w:bottom w:val="nil"/>
              <w:right w:val="nil"/>
            </w:tcBorders>
            <w:shd w:val="clear" w:color="auto" w:fill="auto"/>
            <w:vAlign w:val="center"/>
            <w:hideMark/>
          </w:tcPr>
          <w:p w14:paraId="581B2EED"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 xml:space="preserve">Soleus Upper </w:t>
            </w:r>
          </w:p>
        </w:tc>
        <w:tc>
          <w:tcPr>
            <w:tcW w:w="2520" w:type="dxa"/>
            <w:tcBorders>
              <w:top w:val="nil"/>
              <w:left w:val="nil"/>
              <w:bottom w:val="nil"/>
              <w:right w:val="nil"/>
            </w:tcBorders>
            <w:shd w:val="clear" w:color="auto" w:fill="auto"/>
            <w:vAlign w:val="center"/>
            <w:hideMark/>
          </w:tcPr>
          <w:p w14:paraId="25E429BE" w14:textId="77777777" w:rsidR="00E9696E" w:rsidRPr="008440EE" w:rsidRDefault="00E9696E" w:rsidP="000963FC">
            <w:pPr>
              <w:spacing w:after="0" w:line="240" w:lineRule="auto"/>
              <w:rPr>
                <w:rFonts w:ascii="Arial" w:eastAsia="Times New Roman" w:hAnsi="Arial" w:cs="Arial"/>
                <w:b/>
                <w:bCs/>
                <w:color w:val="000000"/>
                <w:sz w:val="24"/>
                <w:szCs w:val="24"/>
              </w:rPr>
            </w:pPr>
            <w:r w:rsidRPr="008440EE">
              <w:rPr>
                <w:rFonts w:ascii="Arial" w:eastAsia="Times New Roman" w:hAnsi="Arial" w:cs="Arial"/>
                <w:b/>
                <w:bCs/>
                <w:color w:val="000000"/>
                <w:sz w:val="24"/>
                <w:szCs w:val="24"/>
              </w:rPr>
              <w:t>Soleus Lower</w:t>
            </w:r>
          </w:p>
        </w:tc>
      </w:tr>
      <w:tr w:rsidR="00E9696E" w:rsidRPr="008440EE" w14:paraId="339267A2" w14:textId="77777777" w:rsidTr="000963FC">
        <w:trPr>
          <w:trHeight w:val="400"/>
        </w:trPr>
        <w:tc>
          <w:tcPr>
            <w:tcW w:w="2740" w:type="dxa"/>
            <w:tcBorders>
              <w:top w:val="nil"/>
              <w:left w:val="nil"/>
              <w:bottom w:val="nil"/>
              <w:right w:val="nil"/>
            </w:tcBorders>
            <w:shd w:val="clear" w:color="auto" w:fill="auto"/>
            <w:vAlign w:val="center"/>
            <w:hideMark/>
          </w:tcPr>
          <w:p w14:paraId="62BAC27E"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 xml:space="preserve">Mean </w:t>
            </w:r>
          </w:p>
        </w:tc>
        <w:tc>
          <w:tcPr>
            <w:tcW w:w="2460" w:type="dxa"/>
            <w:tcBorders>
              <w:top w:val="nil"/>
              <w:left w:val="nil"/>
              <w:bottom w:val="nil"/>
              <w:right w:val="nil"/>
            </w:tcBorders>
            <w:shd w:val="clear" w:color="auto" w:fill="auto"/>
            <w:vAlign w:val="center"/>
            <w:hideMark/>
          </w:tcPr>
          <w:p w14:paraId="31C44A4B"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1.0 ± 0.3</w:t>
            </w:r>
          </w:p>
        </w:tc>
        <w:tc>
          <w:tcPr>
            <w:tcW w:w="2460" w:type="dxa"/>
            <w:tcBorders>
              <w:top w:val="nil"/>
              <w:left w:val="nil"/>
              <w:bottom w:val="nil"/>
              <w:right w:val="nil"/>
            </w:tcBorders>
            <w:shd w:val="clear" w:color="auto" w:fill="auto"/>
            <w:vAlign w:val="center"/>
            <w:hideMark/>
          </w:tcPr>
          <w:p w14:paraId="5262F603"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1.0 ± 0.4</w:t>
            </w:r>
          </w:p>
        </w:tc>
        <w:tc>
          <w:tcPr>
            <w:tcW w:w="2520" w:type="dxa"/>
            <w:tcBorders>
              <w:top w:val="nil"/>
              <w:left w:val="nil"/>
              <w:bottom w:val="nil"/>
              <w:right w:val="nil"/>
            </w:tcBorders>
            <w:shd w:val="clear" w:color="auto" w:fill="auto"/>
            <w:vAlign w:val="center"/>
            <w:hideMark/>
          </w:tcPr>
          <w:p w14:paraId="3984B7F8"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1.0 ± 0.4</w:t>
            </w:r>
          </w:p>
        </w:tc>
      </w:tr>
      <w:tr w:rsidR="00E9696E" w:rsidRPr="008440EE" w14:paraId="3269B45D" w14:textId="77777777" w:rsidTr="000963FC">
        <w:trPr>
          <w:trHeight w:val="400"/>
        </w:trPr>
        <w:tc>
          <w:tcPr>
            <w:tcW w:w="2740" w:type="dxa"/>
            <w:tcBorders>
              <w:top w:val="nil"/>
              <w:left w:val="nil"/>
              <w:bottom w:val="single" w:sz="4" w:space="0" w:color="auto"/>
              <w:right w:val="nil"/>
            </w:tcBorders>
            <w:shd w:val="clear" w:color="auto" w:fill="auto"/>
            <w:vAlign w:val="center"/>
            <w:hideMark/>
          </w:tcPr>
          <w:p w14:paraId="129E70B8"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 xml:space="preserve">Range  </w:t>
            </w:r>
          </w:p>
        </w:tc>
        <w:tc>
          <w:tcPr>
            <w:tcW w:w="2460" w:type="dxa"/>
            <w:tcBorders>
              <w:top w:val="nil"/>
              <w:left w:val="nil"/>
              <w:bottom w:val="single" w:sz="4" w:space="0" w:color="auto"/>
              <w:right w:val="nil"/>
            </w:tcBorders>
            <w:shd w:val="clear" w:color="auto" w:fill="auto"/>
            <w:vAlign w:val="center"/>
            <w:hideMark/>
          </w:tcPr>
          <w:p w14:paraId="63570587"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1.6 (0.4</w:t>
            </w:r>
            <w:r>
              <w:rPr>
                <w:rFonts w:ascii="Arial" w:eastAsia="Times New Roman" w:hAnsi="Arial" w:cs="Arial"/>
                <w:color w:val="000000"/>
                <w:sz w:val="24"/>
                <w:szCs w:val="24"/>
              </w:rPr>
              <w:t>-</w:t>
            </w:r>
            <w:r w:rsidRPr="008440EE">
              <w:rPr>
                <w:rFonts w:ascii="Arial" w:eastAsia="Times New Roman" w:hAnsi="Arial" w:cs="Arial"/>
                <w:color w:val="000000"/>
                <w:sz w:val="24"/>
                <w:szCs w:val="24"/>
              </w:rPr>
              <w:t>2.0)</w:t>
            </w:r>
          </w:p>
        </w:tc>
        <w:tc>
          <w:tcPr>
            <w:tcW w:w="2460" w:type="dxa"/>
            <w:tcBorders>
              <w:top w:val="nil"/>
              <w:left w:val="nil"/>
              <w:bottom w:val="single" w:sz="4" w:space="0" w:color="auto"/>
              <w:right w:val="nil"/>
            </w:tcBorders>
            <w:shd w:val="clear" w:color="auto" w:fill="auto"/>
            <w:vAlign w:val="center"/>
            <w:hideMark/>
          </w:tcPr>
          <w:p w14:paraId="1C7BFF36"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1.7 (0.4</w:t>
            </w:r>
            <w:r>
              <w:rPr>
                <w:rFonts w:ascii="Arial" w:eastAsia="Times New Roman" w:hAnsi="Arial" w:cs="Arial"/>
                <w:color w:val="000000"/>
                <w:sz w:val="24"/>
                <w:szCs w:val="24"/>
              </w:rPr>
              <w:t>-</w:t>
            </w:r>
            <w:r w:rsidRPr="008440EE">
              <w:rPr>
                <w:rFonts w:ascii="Arial" w:eastAsia="Times New Roman" w:hAnsi="Arial" w:cs="Arial"/>
                <w:color w:val="000000"/>
                <w:sz w:val="24"/>
                <w:szCs w:val="24"/>
              </w:rPr>
              <w:t>2.2)</w:t>
            </w:r>
          </w:p>
        </w:tc>
        <w:tc>
          <w:tcPr>
            <w:tcW w:w="2520" w:type="dxa"/>
            <w:tcBorders>
              <w:top w:val="nil"/>
              <w:left w:val="nil"/>
              <w:bottom w:val="single" w:sz="4" w:space="0" w:color="auto"/>
              <w:right w:val="nil"/>
            </w:tcBorders>
            <w:shd w:val="clear" w:color="auto" w:fill="auto"/>
            <w:vAlign w:val="center"/>
            <w:hideMark/>
          </w:tcPr>
          <w:p w14:paraId="5BFA750F" w14:textId="77777777" w:rsidR="00E9696E" w:rsidRPr="008440EE" w:rsidRDefault="00E9696E" w:rsidP="000963FC">
            <w:pPr>
              <w:spacing w:after="0" w:line="240" w:lineRule="auto"/>
              <w:rPr>
                <w:rFonts w:ascii="Arial" w:eastAsia="Times New Roman" w:hAnsi="Arial" w:cs="Arial"/>
                <w:color w:val="000000"/>
                <w:sz w:val="24"/>
                <w:szCs w:val="24"/>
              </w:rPr>
            </w:pPr>
            <w:r w:rsidRPr="008440EE">
              <w:rPr>
                <w:rFonts w:ascii="Arial" w:eastAsia="Times New Roman" w:hAnsi="Arial" w:cs="Arial"/>
                <w:color w:val="000000"/>
                <w:sz w:val="24"/>
                <w:szCs w:val="24"/>
              </w:rPr>
              <w:t>1.8 (0.4</w:t>
            </w:r>
            <w:r>
              <w:rPr>
                <w:rFonts w:ascii="Arial" w:eastAsia="Times New Roman" w:hAnsi="Arial" w:cs="Arial"/>
                <w:color w:val="000000"/>
                <w:sz w:val="24"/>
                <w:szCs w:val="24"/>
              </w:rPr>
              <w:t>-</w:t>
            </w:r>
            <w:r w:rsidRPr="008440EE">
              <w:rPr>
                <w:rFonts w:ascii="Arial" w:eastAsia="Times New Roman" w:hAnsi="Arial" w:cs="Arial"/>
                <w:color w:val="000000"/>
                <w:sz w:val="24"/>
                <w:szCs w:val="24"/>
              </w:rPr>
              <w:t>2.2)</w:t>
            </w:r>
          </w:p>
        </w:tc>
      </w:tr>
    </w:tbl>
    <w:p w14:paraId="3C010530" w14:textId="77777777" w:rsidR="00E9696E" w:rsidRDefault="00E9696E" w:rsidP="004961E4">
      <w:pPr>
        <w:pStyle w:val="Normal0"/>
        <w:spacing w:line="360" w:lineRule="auto"/>
        <w:ind w:left="426" w:hanging="426"/>
        <w:rPr>
          <w:rFonts w:ascii="Arial" w:hAnsi="Arial" w:cs="Arial"/>
          <w:b/>
          <w:bCs/>
          <w:sz w:val="24"/>
          <w:szCs w:val="24"/>
        </w:rPr>
      </w:pPr>
    </w:p>
    <w:p w14:paraId="120DCEF5" w14:textId="77777777" w:rsidR="00E9696E" w:rsidRDefault="00E9696E" w:rsidP="004961E4">
      <w:pPr>
        <w:pStyle w:val="Normal0"/>
        <w:spacing w:line="360" w:lineRule="auto"/>
        <w:ind w:left="426" w:hanging="426"/>
        <w:rPr>
          <w:rFonts w:ascii="Arial" w:hAnsi="Arial" w:cs="Arial"/>
          <w:b/>
          <w:bCs/>
          <w:sz w:val="24"/>
          <w:szCs w:val="24"/>
        </w:rPr>
      </w:pPr>
    </w:p>
    <w:p w14:paraId="19830848" w14:textId="77777777" w:rsidR="00E9696E" w:rsidRDefault="00E9696E" w:rsidP="004961E4">
      <w:pPr>
        <w:pStyle w:val="Normal0"/>
        <w:spacing w:line="360" w:lineRule="auto"/>
        <w:ind w:left="426" w:hanging="426"/>
        <w:rPr>
          <w:rFonts w:ascii="Arial" w:hAnsi="Arial" w:cs="Arial"/>
          <w:b/>
          <w:bCs/>
          <w:sz w:val="24"/>
          <w:szCs w:val="24"/>
        </w:rPr>
      </w:pPr>
    </w:p>
    <w:p w14:paraId="65C7656F" w14:textId="77777777" w:rsidR="00E9696E" w:rsidRDefault="00E9696E" w:rsidP="004961E4">
      <w:pPr>
        <w:pStyle w:val="Normal0"/>
        <w:spacing w:line="360" w:lineRule="auto"/>
        <w:ind w:left="426" w:hanging="426"/>
        <w:rPr>
          <w:rFonts w:ascii="Arial" w:hAnsi="Arial" w:cs="Arial"/>
          <w:b/>
          <w:bCs/>
          <w:sz w:val="24"/>
          <w:szCs w:val="24"/>
        </w:rPr>
      </w:pPr>
    </w:p>
    <w:p w14:paraId="6F2E923C" w14:textId="77777777" w:rsidR="00E9696E" w:rsidRDefault="00E9696E" w:rsidP="004961E4">
      <w:pPr>
        <w:pStyle w:val="Normal0"/>
        <w:spacing w:line="360" w:lineRule="auto"/>
        <w:ind w:left="426" w:hanging="426"/>
        <w:rPr>
          <w:rFonts w:ascii="Arial" w:hAnsi="Arial" w:cs="Arial"/>
          <w:b/>
          <w:bCs/>
          <w:sz w:val="24"/>
          <w:szCs w:val="24"/>
        </w:rPr>
      </w:pPr>
    </w:p>
    <w:p w14:paraId="25BF90B1" w14:textId="77777777" w:rsidR="00E9696E" w:rsidRDefault="00E9696E" w:rsidP="004961E4">
      <w:pPr>
        <w:pStyle w:val="Normal0"/>
        <w:spacing w:line="360" w:lineRule="auto"/>
        <w:ind w:left="426" w:hanging="426"/>
        <w:rPr>
          <w:rFonts w:ascii="Arial" w:hAnsi="Arial" w:cs="Arial"/>
          <w:b/>
          <w:bCs/>
          <w:sz w:val="24"/>
          <w:szCs w:val="24"/>
        </w:rPr>
      </w:pPr>
    </w:p>
    <w:p w14:paraId="18E51511" w14:textId="77777777" w:rsidR="00E9696E" w:rsidRDefault="00E9696E" w:rsidP="004961E4">
      <w:pPr>
        <w:pStyle w:val="Normal0"/>
        <w:spacing w:line="360" w:lineRule="auto"/>
        <w:ind w:left="426" w:hanging="426"/>
        <w:rPr>
          <w:rFonts w:ascii="Arial" w:hAnsi="Arial" w:cs="Arial"/>
          <w:b/>
          <w:bCs/>
          <w:sz w:val="24"/>
          <w:szCs w:val="24"/>
        </w:rPr>
      </w:pPr>
    </w:p>
    <w:p w14:paraId="1B2C7079" w14:textId="77777777" w:rsidR="00E9696E" w:rsidRDefault="00E9696E" w:rsidP="004961E4">
      <w:pPr>
        <w:pStyle w:val="Normal0"/>
        <w:spacing w:line="360" w:lineRule="auto"/>
        <w:ind w:left="426" w:hanging="426"/>
        <w:rPr>
          <w:rFonts w:ascii="Arial" w:hAnsi="Arial" w:cs="Arial"/>
          <w:b/>
          <w:bCs/>
          <w:sz w:val="24"/>
          <w:szCs w:val="24"/>
        </w:rPr>
      </w:pPr>
    </w:p>
    <w:p w14:paraId="70F6B912" w14:textId="77777777" w:rsidR="00E9696E" w:rsidRDefault="00E9696E" w:rsidP="004961E4">
      <w:pPr>
        <w:pStyle w:val="Normal0"/>
        <w:spacing w:line="360" w:lineRule="auto"/>
        <w:ind w:left="426" w:hanging="426"/>
        <w:rPr>
          <w:rFonts w:ascii="Arial" w:hAnsi="Arial" w:cs="Arial"/>
          <w:b/>
          <w:bCs/>
          <w:sz w:val="24"/>
          <w:szCs w:val="24"/>
        </w:rPr>
      </w:pPr>
    </w:p>
    <w:p w14:paraId="77967F29" w14:textId="77777777" w:rsidR="00E9696E" w:rsidRDefault="00E9696E" w:rsidP="004961E4">
      <w:pPr>
        <w:pStyle w:val="Normal0"/>
        <w:spacing w:line="360" w:lineRule="auto"/>
        <w:ind w:left="426" w:hanging="426"/>
        <w:rPr>
          <w:rFonts w:ascii="Arial" w:hAnsi="Arial" w:cs="Arial"/>
          <w:b/>
          <w:bCs/>
          <w:sz w:val="24"/>
          <w:szCs w:val="24"/>
        </w:rPr>
      </w:pPr>
    </w:p>
    <w:p w14:paraId="75B765C0" w14:textId="77777777" w:rsidR="00E9696E" w:rsidRDefault="00E9696E" w:rsidP="004961E4">
      <w:pPr>
        <w:pStyle w:val="Normal0"/>
        <w:spacing w:line="360" w:lineRule="auto"/>
        <w:ind w:left="426" w:hanging="426"/>
        <w:rPr>
          <w:rFonts w:ascii="Arial" w:hAnsi="Arial" w:cs="Arial"/>
          <w:b/>
          <w:bCs/>
          <w:sz w:val="24"/>
          <w:szCs w:val="24"/>
        </w:rPr>
      </w:pPr>
    </w:p>
    <w:p w14:paraId="0A1B1E24" w14:textId="77777777" w:rsidR="00E9696E" w:rsidRDefault="00E9696E" w:rsidP="004961E4">
      <w:pPr>
        <w:pStyle w:val="Normal0"/>
        <w:spacing w:line="360" w:lineRule="auto"/>
        <w:ind w:left="426" w:hanging="426"/>
        <w:rPr>
          <w:rFonts w:ascii="Arial" w:hAnsi="Arial" w:cs="Arial"/>
          <w:b/>
          <w:bCs/>
          <w:sz w:val="24"/>
          <w:szCs w:val="24"/>
        </w:rPr>
      </w:pPr>
    </w:p>
    <w:p w14:paraId="4D69E597" w14:textId="37C13500" w:rsidR="00A9530A" w:rsidRDefault="009F2059" w:rsidP="004961E4">
      <w:pPr>
        <w:pStyle w:val="Normal0"/>
        <w:spacing w:line="360" w:lineRule="auto"/>
        <w:ind w:left="426" w:hanging="426"/>
        <w:rPr>
          <w:rFonts w:ascii="Arial" w:hAnsi="Arial" w:cs="Arial"/>
          <w:b/>
          <w:bCs/>
          <w:sz w:val="24"/>
          <w:szCs w:val="24"/>
        </w:rPr>
      </w:pPr>
      <w:r w:rsidRPr="00C305FC">
        <w:rPr>
          <w:rFonts w:ascii="Arial" w:hAnsi="Arial" w:cs="Arial"/>
          <w:b/>
          <w:bCs/>
          <w:sz w:val="24"/>
          <w:szCs w:val="24"/>
        </w:rPr>
        <w:t>Table 3. MyotonPRO Results - Tone (Hz), stiffness (Nm) and elasticity (log) measured at all locations on soleus and plantar fascia.</w:t>
      </w:r>
      <w:r w:rsidR="00894BA1" w:rsidRPr="00C305FC">
        <w:rPr>
          <w:rFonts w:ascii="Arial" w:hAnsi="Arial" w:cs="Arial"/>
          <w:b/>
          <w:bCs/>
          <w:sz w:val="24"/>
          <w:szCs w:val="24"/>
        </w:rPr>
        <w:t xml:space="preserve"> Mean ± Standard Deviation (SD) and Range</w:t>
      </w:r>
      <w:r w:rsidR="00894BA1" w:rsidRPr="00894BA1">
        <w:rPr>
          <w:rFonts w:ascii="Arial" w:hAnsi="Arial" w:cs="Arial"/>
          <w:b/>
          <w:bCs/>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225"/>
        <w:gridCol w:w="2600"/>
        <w:gridCol w:w="2600"/>
        <w:gridCol w:w="2600"/>
      </w:tblGrid>
      <w:tr w:rsidR="00394C6E" w:rsidRPr="008440EE" w14:paraId="60E86AC8" w14:textId="77777777" w:rsidTr="000963FC">
        <w:trPr>
          <w:trHeight w:val="485"/>
        </w:trPr>
        <w:tc>
          <w:tcPr>
            <w:tcW w:w="9023" w:type="dxa"/>
            <w:gridSpan w:val="4"/>
            <w:tcBorders>
              <w:top w:val="single" w:sz="8" w:space="0" w:color="000000"/>
              <w:left w:val="nil"/>
              <w:bottom w:val="single" w:sz="8" w:space="0" w:color="000000"/>
              <w:right w:val="nil"/>
            </w:tcBorders>
            <w:tcMar>
              <w:top w:w="100" w:type="dxa"/>
              <w:left w:w="100" w:type="dxa"/>
              <w:bottom w:w="100" w:type="dxa"/>
              <w:right w:w="100" w:type="dxa"/>
            </w:tcMar>
          </w:tcPr>
          <w:p w14:paraId="43C46877"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lastRenderedPageBreak/>
              <w:t xml:space="preserve">Soleus </w:t>
            </w:r>
          </w:p>
        </w:tc>
      </w:tr>
      <w:tr w:rsidR="00394C6E" w:rsidRPr="008440EE" w14:paraId="6ABC8C03" w14:textId="77777777" w:rsidTr="000963FC">
        <w:trPr>
          <w:trHeight w:val="560"/>
        </w:trPr>
        <w:tc>
          <w:tcPr>
            <w:tcW w:w="1226"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F55546B"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Location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7947DF1"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Tone (Hz)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6B03DB3"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Stiffness (Nm)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23BC9E1"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Elasticity (log decrement) </w:t>
            </w:r>
          </w:p>
        </w:tc>
      </w:tr>
      <w:tr w:rsidR="00394C6E" w:rsidRPr="008440EE" w14:paraId="38CD325D" w14:textId="77777777" w:rsidTr="000963FC">
        <w:trPr>
          <w:trHeight w:val="800"/>
        </w:trPr>
        <w:tc>
          <w:tcPr>
            <w:tcW w:w="1226" w:type="dxa"/>
            <w:tcBorders>
              <w:top w:val="single" w:sz="8" w:space="0" w:color="000000"/>
              <w:left w:val="nil"/>
              <w:bottom w:val="nil"/>
              <w:right w:val="nil"/>
            </w:tcBorders>
            <w:shd w:val="clear" w:color="auto" w:fill="auto"/>
            <w:tcMar>
              <w:top w:w="100" w:type="dxa"/>
              <w:left w:w="100" w:type="dxa"/>
              <w:bottom w:w="100" w:type="dxa"/>
              <w:right w:w="100" w:type="dxa"/>
            </w:tcMar>
          </w:tcPr>
          <w:p w14:paraId="5E542FAC"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Soleus Formula </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5EB5B87E"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18.8 ± 2.9 (13.6-23.2) </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7C739FE6"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410.5 ± 66.9 (243.8-503.9) </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7ACA2A7F"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1.4 ± 0.2 (1-1.9) </w:t>
            </w:r>
          </w:p>
        </w:tc>
      </w:tr>
      <w:tr w:rsidR="00394C6E" w:rsidRPr="008440EE" w14:paraId="5AF0E0DB" w14:textId="77777777" w:rsidTr="000963FC">
        <w:trPr>
          <w:trHeight w:val="800"/>
        </w:trPr>
        <w:tc>
          <w:tcPr>
            <w:tcW w:w="1226" w:type="dxa"/>
            <w:tcBorders>
              <w:top w:val="nil"/>
              <w:left w:val="nil"/>
              <w:bottom w:val="nil"/>
              <w:right w:val="nil"/>
            </w:tcBorders>
            <w:shd w:val="clear" w:color="auto" w:fill="auto"/>
            <w:tcMar>
              <w:top w:w="100" w:type="dxa"/>
              <w:left w:w="100" w:type="dxa"/>
              <w:bottom w:w="100" w:type="dxa"/>
              <w:right w:w="100" w:type="dxa"/>
            </w:tcMar>
          </w:tcPr>
          <w:p w14:paraId="3311E6BD"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Soleus Upper</w:t>
            </w:r>
          </w:p>
        </w:tc>
        <w:tc>
          <w:tcPr>
            <w:tcW w:w="2599" w:type="dxa"/>
            <w:tcBorders>
              <w:top w:val="nil"/>
              <w:left w:val="nil"/>
              <w:bottom w:val="nil"/>
              <w:right w:val="nil"/>
            </w:tcBorders>
            <w:shd w:val="clear" w:color="auto" w:fill="auto"/>
            <w:tcMar>
              <w:top w:w="100" w:type="dxa"/>
              <w:left w:w="100" w:type="dxa"/>
              <w:bottom w:w="100" w:type="dxa"/>
              <w:right w:w="100" w:type="dxa"/>
            </w:tcMar>
          </w:tcPr>
          <w:p w14:paraId="50CDA90A"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18.7 ± 2.9 (13.8-24) </w:t>
            </w:r>
          </w:p>
        </w:tc>
        <w:tc>
          <w:tcPr>
            <w:tcW w:w="2599" w:type="dxa"/>
            <w:tcBorders>
              <w:top w:val="nil"/>
              <w:left w:val="nil"/>
              <w:bottom w:val="nil"/>
              <w:right w:val="nil"/>
            </w:tcBorders>
            <w:shd w:val="clear" w:color="auto" w:fill="auto"/>
            <w:tcMar>
              <w:top w:w="100" w:type="dxa"/>
              <w:left w:w="100" w:type="dxa"/>
              <w:bottom w:w="100" w:type="dxa"/>
              <w:right w:w="100" w:type="dxa"/>
            </w:tcMar>
          </w:tcPr>
          <w:p w14:paraId="7CDAD04D"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410.3 ± 58.8 (254.3-490.1) </w:t>
            </w:r>
          </w:p>
        </w:tc>
        <w:tc>
          <w:tcPr>
            <w:tcW w:w="2599" w:type="dxa"/>
            <w:tcBorders>
              <w:top w:val="nil"/>
              <w:left w:val="nil"/>
              <w:bottom w:val="nil"/>
              <w:right w:val="nil"/>
            </w:tcBorders>
            <w:shd w:val="clear" w:color="auto" w:fill="auto"/>
            <w:tcMar>
              <w:top w:w="100" w:type="dxa"/>
              <w:left w:w="100" w:type="dxa"/>
              <w:bottom w:w="100" w:type="dxa"/>
              <w:right w:w="100" w:type="dxa"/>
            </w:tcMar>
          </w:tcPr>
          <w:p w14:paraId="71761AD9"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1.4 ± 0.2 (1.1-1.8) </w:t>
            </w:r>
          </w:p>
        </w:tc>
      </w:tr>
      <w:tr w:rsidR="00394C6E" w:rsidRPr="008440EE" w14:paraId="055CBF67" w14:textId="77777777" w:rsidTr="000963FC">
        <w:trPr>
          <w:trHeight w:val="800"/>
        </w:trPr>
        <w:tc>
          <w:tcPr>
            <w:tcW w:w="1226" w:type="dxa"/>
            <w:tcBorders>
              <w:top w:val="nil"/>
              <w:left w:val="nil"/>
              <w:bottom w:val="nil"/>
              <w:right w:val="nil"/>
            </w:tcBorders>
            <w:shd w:val="clear" w:color="auto" w:fill="auto"/>
            <w:tcMar>
              <w:top w:w="100" w:type="dxa"/>
              <w:left w:w="100" w:type="dxa"/>
              <w:bottom w:w="100" w:type="dxa"/>
              <w:right w:w="100" w:type="dxa"/>
            </w:tcMar>
          </w:tcPr>
          <w:p w14:paraId="65EF0C4B"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Soleus Lower </w:t>
            </w:r>
          </w:p>
        </w:tc>
        <w:tc>
          <w:tcPr>
            <w:tcW w:w="2599" w:type="dxa"/>
            <w:tcBorders>
              <w:top w:val="nil"/>
              <w:left w:val="nil"/>
              <w:bottom w:val="nil"/>
              <w:right w:val="nil"/>
            </w:tcBorders>
            <w:shd w:val="clear" w:color="auto" w:fill="auto"/>
            <w:tcMar>
              <w:top w:w="100" w:type="dxa"/>
              <w:left w:w="100" w:type="dxa"/>
              <w:bottom w:w="100" w:type="dxa"/>
              <w:right w:w="100" w:type="dxa"/>
            </w:tcMar>
          </w:tcPr>
          <w:p w14:paraId="1EB7982D"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19.4 ± 2.7 (13.7-24.8) </w:t>
            </w:r>
          </w:p>
        </w:tc>
        <w:tc>
          <w:tcPr>
            <w:tcW w:w="2599" w:type="dxa"/>
            <w:tcBorders>
              <w:top w:val="nil"/>
              <w:left w:val="nil"/>
              <w:bottom w:val="nil"/>
              <w:right w:val="nil"/>
            </w:tcBorders>
            <w:shd w:val="clear" w:color="auto" w:fill="auto"/>
            <w:tcMar>
              <w:top w:w="100" w:type="dxa"/>
              <w:left w:w="100" w:type="dxa"/>
              <w:bottom w:w="100" w:type="dxa"/>
              <w:right w:w="100" w:type="dxa"/>
            </w:tcMar>
          </w:tcPr>
          <w:p w14:paraId="0455C4A7"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425.6 ± 67.2 (245.1-527) </w:t>
            </w:r>
          </w:p>
        </w:tc>
        <w:tc>
          <w:tcPr>
            <w:tcW w:w="2599" w:type="dxa"/>
            <w:tcBorders>
              <w:top w:val="nil"/>
              <w:left w:val="nil"/>
              <w:bottom w:val="nil"/>
              <w:right w:val="nil"/>
            </w:tcBorders>
            <w:shd w:val="clear" w:color="auto" w:fill="auto"/>
            <w:tcMar>
              <w:top w:w="100" w:type="dxa"/>
              <w:left w:w="100" w:type="dxa"/>
              <w:bottom w:w="100" w:type="dxa"/>
              <w:right w:w="100" w:type="dxa"/>
            </w:tcMar>
          </w:tcPr>
          <w:p w14:paraId="6965E706"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1.33 ± 0.2 (1-1.7) </w:t>
            </w:r>
          </w:p>
        </w:tc>
      </w:tr>
      <w:tr w:rsidR="00394C6E" w:rsidRPr="008440EE" w14:paraId="50CB0B2F" w14:textId="77777777" w:rsidTr="000963FC">
        <w:trPr>
          <w:trHeight w:val="800"/>
        </w:trPr>
        <w:tc>
          <w:tcPr>
            <w:tcW w:w="1226" w:type="dxa"/>
            <w:tcBorders>
              <w:top w:val="nil"/>
              <w:left w:val="nil"/>
              <w:bottom w:val="single" w:sz="8" w:space="0" w:color="000000"/>
              <w:right w:val="nil"/>
            </w:tcBorders>
            <w:shd w:val="clear" w:color="auto" w:fill="auto"/>
            <w:tcMar>
              <w:top w:w="100" w:type="dxa"/>
              <w:left w:w="100" w:type="dxa"/>
              <w:bottom w:w="100" w:type="dxa"/>
              <w:right w:w="100" w:type="dxa"/>
            </w:tcMar>
          </w:tcPr>
          <w:p w14:paraId="52278D50"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Musculotendinous Junction</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5265070F"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17.6 ± 2.8 (13.8-23.8) </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08CCB1DB"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370.2 ± 51.8 (256.3-486.6) </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2FCFC526"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1.43 ± 0.24 (1.1-2.1) </w:t>
            </w:r>
          </w:p>
        </w:tc>
      </w:tr>
      <w:tr w:rsidR="00394C6E" w:rsidRPr="008440EE" w14:paraId="73787AE6" w14:textId="77777777" w:rsidTr="000963FC">
        <w:trPr>
          <w:trHeight w:val="800"/>
        </w:trPr>
        <w:tc>
          <w:tcPr>
            <w:tcW w:w="9023"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878F5C0"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Plantar Fascia</w:t>
            </w:r>
          </w:p>
        </w:tc>
      </w:tr>
      <w:tr w:rsidR="00394C6E" w:rsidRPr="008440EE" w14:paraId="083EC8F4" w14:textId="77777777" w:rsidTr="000963FC">
        <w:trPr>
          <w:trHeight w:val="800"/>
        </w:trPr>
        <w:tc>
          <w:tcPr>
            <w:tcW w:w="1226"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00FB393"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Location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5690F81"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Tone (Hz)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A84A081"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Stiffness (Nm) </w:t>
            </w:r>
          </w:p>
        </w:tc>
        <w:tc>
          <w:tcPr>
            <w:tcW w:w="259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D0E4A21"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Elasticity (log) </w:t>
            </w:r>
          </w:p>
        </w:tc>
      </w:tr>
      <w:tr w:rsidR="00394C6E" w:rsidRPr="008440EE" w14:paraId="5003984B" w14:textId="77777777" w:rsidTr="000963FC">
        <w:trPr>
          <w:trHeight w:val="800"/>
        </w:trPr>
        <w:tc>
          <w:tcPr>
            <w:tcW w:w="1226" w:type="dxa"/>
            <w:tcBorders>
              <w:top w:val="single" w:sz="8" w:space="0" w:color="000000"/>
              <w:left w:val="nil"/>
              <w:bottom w:val="nil"/>
              <w:right w:val="nil"/>
            </w:tcBorders>
            <w:shd w:val="clear" w:color="auto" w:fill="auto"/>
            <w:tcMar>
              <w:top w:w="100" w:type="dxa"/>
              <w:left w:w="100" w:type="dxa"/>
              <w:bottom w:w="100" w:type="dxa"/>
              <w:right w:w="100" w:type="dxa"/>
            </w:tcMar>
          </w:tcPr>
          <w:p w14:paraId="6BB000DF"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Plantar Fascia 1</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5A1E48BF"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23.07 ±2.0 (21.1 - 25.1) </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56D9AA37"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450.2 ±62.7 (387.5 - 513) </w:t>
            </w:r>
          </w:p>
        </w:tc>
        <w:tc>
          <w:tcPr>
            <w:tcW w:w="2599" w:type="dxa"/>
            <w:tcBorders>
              <w:top w:val="single" w:sz="8" w:space="0" w:color="000000"/>
              <w:left w:val="nil"/>
              <w:bottom w:val="nil"/>
              <w:right w:val="nil"/>
            </w:tcBorders>
            <w:shd w:val="clear" w:color="auto" w:fill="auto"/>
            <w:tcMar>
              <w:top w:w="100" w:type="dxa"/>
              <w:left w:w="100" w:type="dxa"/>
              <w:bottom w:w="100" w:type="dxa"/>
              <w:right w:w="100" w:type="dxa"/>
            </w:tcMar>
          </w:tcPr>
          <w:p w14:paraId="7763F038"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1.0 ±0.1 (0.96 - 1.1) </w:t>
            </w:r>
          </w:p>
        </w:tc>
      </w:tr>
      <w:tr w:rsidR="00394C6E" w:rsidRPr="008440EE" w14:paraId="3F85334E" w14:textId="77777777" w:rsidTr="000963FC">
        <w:trPr>
          <w:trHeight w:val="800"/>
        </w:trPr>
        <w:tc>
          <w:tcPr>
            <w:tcW w:w="1226" w:type="dxa"/>
            <w:tcBorders>
              <w:top w:val="nil"/>
              <w:left w:val="nil"/>
              <w:bottom w:val="nil"/>
              <w:right w:val="nil"/>
            </w:tcBorders>
            <w:shd w:val="clear" w:color="auto" w:fill="auto"/>
            <w:tcMar>
              <w:top w:w="100" w:type="dxa"/>
              <w:left w:w="100" w:type="dxa"/>
              <w:bottom w:w="100" w:type="dxa"/>
              <w:right w:w="100" w:type="dxa"/>
            </w:tcMar>
          </w:tcPr>
          <w:p w14:paraId="34F64A24"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Plantar Fascia 2</w:t>
            </w:r>
          </w:p>
        </w:tc>
        <w:tc>
          <w:tcPr>
            <w:tcW w:w="2599" w:type="dxa"/>
            <w:tcBorders>
              <w:top w:val="nil"/>
              <w:left w:val="nil"/>
              <w:bottom w:val="nil"/>
              <w:right w:val="nil"/>
            </w:tcBorders>
            <w:shd w:val="clear" w:color="auto" w:fill="auto"/>
            <w:tcMar>
              <w:top w:w="100" w:type="dxa"/>
              <w:left w:w="100" w:type="dxa"/>
              <w:bottom w:w="100" w:type="dxa"/>
              <w:right w:w="100" w:type="dxa"/>
            </w:tcMar>
          </w:tcPr>
          <w:p w14:paraId="67871933"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23.4 ±2.2 (21.2 – 25.6) </w:t>
            </w:r>
          </w:p>
        </w:tc>
        <w:tc>
          <w:tcPr>
            <w:tcW w:w="2599" w:type="dxa"/>
            <w:tcBorders>
              <w:top w:val="nil"/>
              <w:left w:val="nil"/>
              <w:bottom w:val="nil"/>
              <w:right w:val="nil"/>
            </w:tcBorders>
            <w:shd w:val="clear" w:color="auto" w:fill="auto"/>
            <w:tcMar>
              <w:top w:w="100" w:type="dxa"/>
              <w:left w:w="100" w:type="dxa"/>
              <w:bottom w:w="100" w:type="dxa"/>
              <w:right w:w="100" w:type="dxa"/>
            </w:tcMar>
          </w:tcPr>
          <w:p w14:paraId="44DE965D"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465.3 ±67.9 (397.4 – 533.2) </w:t>
            </w:r>
          </w:p>
        </w:tc>
        <w:tc>
          <w:tcPr>
            <w:tcW w:w="2599" w:type="dxa"/>
            <w:tcBorders>
              <w:top w:val="nil"/>
              <w:left w:val="nil"/>
              <w:bottom w:val="nil"/>
              <w:right w:val="nil"/>
            </w:tcBorders>
            <w:shd w:val="clear" w:color="auto" w:fill="auto"/>
            <w:tcMar>
              <w:top w:w="100" w:type="dxa"/>
              <w:left w:w="100" w:type="dxa"/>
              <w:bottom w:w="100" w:type="dxa"/>
              <w:right w:w="100" w:type="dxa"/>
            </w:tcMar>
          </w:tcPr>
          <w:p w14:paraId="2A3B49A6"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1.0 ±0.1 (0.9 – 1.1) </w:t>
            </w:r>
          </w:p>
        </w:tc>
      </w:tr>
      <w:tr w:rsidR="00394C6E" w:rsidRPr="008440EE" w14:paraId="1565B516" w14:textId="77777777" w:rsidTr="000963FC">
        <w:trPr>
          <w:trHeight w:val="800"/>
        </w:trPr>
        <w:tc>
          <w:tcPr>
            <w:tcW w:w="1226" w:type="dxa"/>
            <w:tcBorders>
              <w:top w:val="nil"/>
              <w:left w:val="nil"/>
              <w:bottom w:val="single" w:sz="8" w:space="0" w:color="000000"/>
              <w:right w:val="nil"/>
            </w:tcBorders>
            <w:shd w:val="clear" w:color="auto" w:fill="auto"/>
            <w:tcMar>
              <w:top w:w="100" w:type="dxa"/>
              <w:left w:w="100" w:type="dxa"/>
              <w:bottom w:w="100" w:type="dxa"/>
              <w:right w:w="100" w:type="dxa"/>
            </w:tcMar>
          </w:tcPr>
          <w:p w14:paraId="740E148B"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Plantar Fascia 3</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5B371733"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24.1 ±2.3 (21.8 – 26.4) </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6B81DF5C"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500.7 ±74.7 (426 – 575.4) </w:t>
            </w:r>
          </w:p>
        </w:tc>
        <w:tc>
          <w:tcPr>
            <w:tcW w:w="2599" w:type="dxa"/>
            <w:tcBorders>
              <w:top w:val="nil"/>
              <w:left w:val="nil"/>
              <w:bottom w:val="single" w:sz="8" w:space="0" w:color="000000"/>
              <w:right w:val="nil"/>
            </w:tcBorders>
            <w:shd w:val="clear" w:color="auto" w:fill="auto"/>
            <w:tcMar>
              <w:top w:w="100" w:type="dxa"/>
              <w:left w:w="100" w:type="dxa"/>
              <w:bottom w:w="100" w:type="dxa"/>
              <w:right w:w="100" w:type="dxa"/>
            </w:tcMar>
          </w:tcPr>
          <w:p w14:paraId="7062B279" w14:textId="77777777" w:rsidR="00394C6E" w:rsidRPr="008440EE" w:rsidRDefault="00394C6E" w:rsidP="000963FC">
            <w:pPr>
              <w:pStyle w:val="Normal0"/>
              <w:widowControl w:val="0"/>
              <w:pBdr>
                <w:top w:val="nil"/>
                <w:left w:val="nil"/>
                <w:bottom w:val="nil"/>
                <w:right w:val="nil"/>
                <w:between w:val="nil"/>
              </w:pBdr>
              <w:spacing w:after="0" w:line="240" w:lineRule="auto"/>
              <w:rPr>
                <w:rFonts w:ascii="Arial" w:hAnsi="Arial" w:cs="Arial"/>
                <w:sz w:val="24"/>
                <w:szCs w:val="24"/>
              </w:rPr>
            </w:pPr>
            <w:r w:rsidRPr="008440EE">
              <w:rPr>
                <w:rFonts w:ascii="Arial" w:hAnsi="Arial" w:cs="Arial"/>
                <w:sz w:val="24"/>
                <w:szCs w:val="24"/>
              </w:rPr>
              <w:t xml:space="preserve">1.1 ±0.1 (1 – 1.1) </w:t>
            </w:r>
          </w:p>
        </w:tc>
      </w:tr>
    </w:tbl>
    <w:p w14:paraId="590709CF" w14:textId="77777777" w:rsidR="009A65B5" w:rsidRPr="00DD5703" w:rsidRDefault="009A65B5" w:rsidP="004961E4">
      <w:pPr>
        <w:pStyle w:val="Normal0"/>
        <w:spacing w:line="360" w:lineRule="auto"/>
        <w:ind w:left="426" w:hanging="426"/>
        <w:rPr>
          <w:rFonts w:ascii="Arial" w:hAnsi="Arial" w:cs="Arial"/>
          <w:b/>
          <w:bCs/>
          <w:sz w:val="24"/>
          <w:szCs w:val="24"/>
        </w:rPr>
      </w:pPr>
    </w:p>
    <w:sectPr w:rsidR="009A65B5" w:rsidRPr="00DD5703" w:rsidSect="002C795C">
      <w:headerReference w:type="default" r:id="rId19"/>
      <w:footerReference w:type="default" r:id="rId20"/>
      <w:pgSz w:w="11906" w:h="16838"/>
      <w:pgMar w:top="1440" w:right="1440" w:bottom="1440" w:left="1440" w:header="708" w:footer="708" w:gutter="0"/>
      <w:lnNumType w:countBy="1" w:restart="continuou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9C50" w14:textId="77777777" w:rsidR="005B0534" w:rsidRDefault="005B0534">
      <w:pPr>
        <w:spacing w:after="0" w:line="240" w:lineRule="auto"/>
      </w:pPr>
      <w:r>
        <w:separator/>
      </w:r>
    </w:p>
  </w:endnote>
  <w:endnote w:type="continuationSeparator" w:id="0">
    <w:p w14:paraId="0EEE7B09" w14:textId="77777777" w:rsidR="005B0534" w:rsidRDefault="005B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96944"/>
      <w:docPartObj>
        <w:docPartGallery w:val="Page Numbers (Bottom of Page)"/>
        <w:docPartUnique/>
      </w:docPartObj>
    </w:sdtPr>
    <w:sdtEndPr>
      <w:rPr>
        <w:noProof/>
      </w:rPr>
    </w:sdtEndPr>
    <w:sdtContent>
      <w:p w14:paraId="36FB196A" w14:textId="384D118C" w:rsidR="00D81938" w:rsidRDefault="00D8193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000012A" w14:textId="77777777" w:rsidR="00D81938" w:rsidRDefault="00D81938">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8CA8" w14:textId="77777777" w:rsidR="005B0534" w:rsidRDefault="005B0534">
      <w:pPr>
        <w:spacing w:after="0" w:line="240" w:lineRule="auto"/>
      </w:pPr>
      <w:r>
        <w:separator/>
      </w:r>
    </w:p>
  </w:footnote>
  <w:footnote w:type="continuationSeparator" w:id="0">
    <w:p w14:paraId="2EF105DF" w14:textId="77777777" w:rsidR="005B0534" w:rsidRDefault="005B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77777777" w:rsidR="00D81938" w:rsidRDefault="00D81938">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84E"/>
    <w:multiLevelType w:val="multilevel"/>
    <w:tmpl w:val="A988660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058025FC"/>
    <w:multiLevelType w:val="multilevel"/>
    <w:tmpl w:val="E684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56C23"/>
    <w:multiLevelType w:val="hybridMultilevel"/>
    <w:tmpl w:val="F84C01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D025D"/>
    <w:multiLevelType w:val="multilevel"/>
    <w:tmpl w:val="8E1AF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8C642D"/>
    <w:multiLevelType w:val="hybridMultilevel"/>
    <w:tmpl w:val="06DA1F84"/>
    <w:lvl w:ilvl="0" w:tplc="D1122C46">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144F6A"/>
    <w:multiLevelType w:val="hybridMultilevel"/>
    <w:tmpl w:val="A40C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E56B2"/>
    <w:multiLevelType w:val="multilevel"/>
    <w:tmpl w:val="5276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0F036C"/>
    <w:multiLevelType w:val="multilevel"/>
    <w:tmpl w:val="D0307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0C4935"/>
    <w:multiLevelType w:val="hybridMultilevel"/>
    <w:tmpl w:val="83282C2C"/>
    <w:lvl w:ilvl="0" w:tplc="F9A8497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76E5C"/>
    <w:multiLevelType w:val="hybridMultilevel"/>
    <w:tmpl w:val="8DA8D6A4"/>
    <w:lvl w:ilvl="0" w:tplc="B6427E8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B543E"/>
    <w:multiLevelType w:val="hybridMultilevel"/>
    <w:tmpl w:val="1DCE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744088">
    <w:abstractNumId w:val="6"/>
  </w:num>
  <w:num w:numId="2" w16cid:durableId="85810736">
    <w:abstractNumId w:val="1"/>
  </w:num>
  <w:num w:numId="3" w16cid:durableId="678973581">
    <w:abstractNumId w:val="0"/>
  </w:num>
  <w:num w:numId="4" w16cid:durableId="1646273780">
    <w:abstractNumId w:val="3"/>
  </w:num>
  <w:num w:numId="5" w16cid:durableId="440685103">
    <w:abstractNumId w:val="7"/>
  </w:num>
  <w:num w:numId="6" w16cid:durableId="1277709663">
    <w:abstractNumId w:val="5"/>
  </w:num>
  <w:num w:numId="7" w16cid:durableId="931670130">
    <w:abstractNumId w:val="9"/>
  </w:num>
  <w:num w:numId="8" w16cid:durableId="994182311">
    <w:abstractNumId w:val="4"/>
  </w:num>
  <w:num w:numId="9" w16cid:durableId="597758091">
    <w:abstractNumId w:val="2"/>
  </w:num>
  <w:num w:numId="10" w16cid:durableId="1874537640">
    <w:abstractNumId w:val="8"/>
  </w:num>
  <w:num w:numId="11" w16cid:durableId="171185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20xawsc5vxflezxaoxx255tezrd22vep2s&quot;&gt;Paul Muckelt endnote&lt;record-ids&gt;&lt;item&gt;707&lt;/item&gt;&lt;item&gt;711&lt;/item&gt;&lt;item&gt;712&lt;/item&gt;&lt;item&gt;715&lt;/item&gt;&lt;item&gt;863&lt;/item&gt;&lt;item&gt;869&lt;/item&gt;&lt;item&gt;873&lt;/item&gt;&lt;item&gt;896&lt;/item&gt;&lt;item&gt;897&lt;/item&gt;&lt;item&gt;903&lt;/item&gt;&lt;item&gt;905&lt;/item&gt;&lt;item&gt;906&lt;/item&gt;&lt;item&gt;907&lt;/item&gt;&lt;item&gt;922&lt;/item&gt;&lt;item&gt;923&lt;/item&gt;&lt;item&gt;1009&lt;/item&gt;&lt;item&gt;1018&lt;/item&gt;&lt;item&gt;1020&lt;/item&gt;&lt;item&gt;1022&lt;/item&gt;&lt;item&gt;1031&lt;/item&gt;&lt;item&gt;1032&lt;/item&gt;&lt;item&gt;1033&lt;/item&gt;&lt;item&gt;1034&lt;/item&gt;&lt;item&gt;1035&lt;/item&gt;&lt;item&gt;1037&lt;/item&gt;&lt;item&gt;1038&lt;/item&gt;&lt;item&gt;1039&lt;/item&gt;&lt;item&gt;1041&lt;/item&gt;&lt;item&gt;1042&lt;/item&gt;&lt;item&gt;1043&lt;/item&gt;&lt;item&gt;1044&lt;/item&gt;&lt;item&gt;1045&lt;/item&gt;&lt;item&gt;1046&lt;/item&gt;&lt;item&gt;1047&lt;/item&gt;&lt;item&gt;1048&lt;/item&gt;&lt;item&gt;1072&lt;/item&gt;&lt;item&gt;1073&lt;/item&gt;&lt;item&gt;1110&lt;/item&gt;&lt;/record-ids&gt;&lt;/item&gt;&lt;/Libraries&gt;"/>
  </w:docVars>
  <w:rsids>
    <w:rsidRoot w:val="415116AA"/>
    <w:rsid w:val="0000269A"/>
    <w:rsid w:val="00002BB7"/>
    <w:rsid w:val="00003D89"/>
    <w:rsid w:val="00013E2C"/>
    <w:rsid w:val="000175F5"/>
    <w:rsid w:val="00046F87"/>
    <w:rsid w:val="0004720E"/>
    <w:rsid w:val="00066FA6"/>
    <w:rsid w:val="000715B5"/>
    <w:rsid w:val="000721AC"/>
    <w:rsid w:val="00073668"/>
    <w:rsid w:val="00086009"/>
    <w:rsid w:val="00095132"/>
    <w:rsid w:val="000A1F85"/>
    <w:rsid w:val="000A289F"/>
    <w:rsid w:val="000A5A99"/>
    <w:rsid w:val="000B00EA"/>
    <w:rsid w:val="000B1F04"/>
    <w:rsid w:val="000B656F"/>
    <w:rsid w:val="000B789E"/>
    <w:rsid w:val="000C16B6"/>
    <w:rsid w:val="000C4EBB"/>
    <w:rsid w:val="000C51DE"/>
    <w:rsid w:val="000C75BF"/>
    <w:rsid w:val="000C776A"/>
    <w:rsid w:val="000D2997"/>
    <w:rsid w:val="000D2ED8"/>
    <w:rsid w:val="000D710E"/>
    <w:rsid w:val="000E17D3"/>
    <w:rsid w:val="000E57EB"/>
    <w:rsid w:val="000E5B7E"/>
    <w:rsid w:val="000F775E"/>
    <w:rsid w:val="00111B58"/>
    <w:rsid w:val="00115E74"/>
    <w:rsid w:val="00120997"/>
    <w:rsid w:val="00120BB4"/>
    <w:rsid w:val="0012736E"/>
    <w:rsid w:val="00134561"/>
    <w:rsid w:val="001353CD"/>
    <w:rsid w:val="00142798"/>
    <w:rsid w:val="001445EF"/>
    <w:rsid w:val="00144694"/>
    <w:rsid w:val="00145095"/>
    <w:rsid w:val="00146031"/>
    <w:rsid w:val="00152353"/>
    <w:rsid w:val="001577AF"/>
    <w:rsid w:val="001650B4"/>
    <w:rsid w:val="00171B55"/>
    <w:rsid w:val="00172B13"/>
    <w:rsid w:val="00175FF2"/>
    <w:rsid w:val="00182AB7"/>
    <w:rsid w:val="00182E53"/>
    <w:rsid w:val="00194FA5"/>
    <w:rsid w:val="001A6871"/>
    <w:rsid w:val="001A7406"/>
    <w:rsid w:val="001B778C"/>
    <w:rsid w:val="001C54C5"/>
    <w:rsid w:val="001E0FB2"/>
    <w:rsid w:val="001E7590"/>
    <w:rsid w:val="001F09F9"/>
    <w:rsid w:val="001F0E60"/>
    <w:rsid w:val="001F114D"/>
    <w:rsid w:val="001F25DD"/>
    <w:rsid w:val="001F4619"/>
    <w:rsid w:val="001F5ACB"/>
    <w:rsid w:val="001F7658"/>
    <w:rsid w:val="00203A5A"/>
    <w:rsid w:val="00203DEE"/>
    <w:rsid w:val="002110A5"/>
    <w:rsid w:val="00211D8A"/>
    <w:rsid w:val="00227947"/>
    <w:rsid w:val="00231169"/>
    <w:rsid w:val="0023147B"/>
    <w:rsid w:val="00236A05"/>
    <w:rsid w:val="00243156"/>
    <w:rsid w:val="00247BA2"/>
    <w:rsid w:val="0025266D"/>
    <w:rsid w:val="00255431"/>
    <w:rsid w:val="00256656"/>
    <w:rsid w:val="0026266A"/>
    <w:rsid w:val="00266DF9"/>
    <w:rsid w:val="0026705E"/>
    <w:rsid w:val="00270171"/>
    <w:rsid w:val="00271480"/>
    <w:rsid w:val="00274326"/>
    <w:rsid w:val="002845F7"/>
    <w:rsid w:val="00285338"/>
    <w:rsid w:val="00285B2B"/>
    <w:rsid w:val="00297FBE"/>
    <w:rsid w:val="002A2DA4"/>
    <w:rsid w:val="002B784F"/>
    <w:rsid w:val="002C795C"/>
    <w:rsid w:val="002D6AAB"/>
    <w:rsid w:val="002E1B16"/>
    <w:rsid w:val="002E5772"/>
    <w:rsid w:val="002F13F7"/>
    <w:rsid w:val="00301EAA"/>
    <w:rsid w:val="00314F93"/>
    <w:rsid w:val="003171DD"/>
    <w:rsid w:val="003201E1"/>
    <w:rsid w:val="00323E9F"/>
    <w:rsid w:val="0033018F"/>
    <w:rsid w:val="00332B52"/>
    <w:rsid w:val="00343FE0"/>
    <w:rsid w:val="003447BA"/>
    <w:rsid w:val="00360A38"/>
    <w:rsid w:val="00360D12"/>
    <w:rsid w:val="00361421"/>
    <w:rsid w:val="00362F55"/>
    <w:rsid w:val="003636CF"/>
    <w:rsid w:val="00370AD1"/>
    <w:rsid w:val="003728FC"/>
    <w:rsid w:val="0037472D"/>
    <w:rsid w:val="00376D6C"/>
    <w:rsid w:val="00377059"/>
    <w:rsid w:val="003804FD"/>
    <w:rsid w:val="00381451"/>
    <w:rsid w:val="0039128E"/>
    <w:rsid w:val="00394C6E"/>
    <w:rsid w:val="003A7EE1"/>
    <w:rsid w:val="003B1207"/>
    <w:rsid w:val="003B297D"/>
    <w:rsid w:val="003B3963"/>
    <w:rsid w:val="003B5820"/>
    <w:rsid w:val="003B78BC"/>
    <w:rsid w:val="003C2743"/>
    <w:rsid w:val="003C6C4E"/>
    <w:rsid w:val="003D33B2"/>
    <w:rsid w:val="003E304A"/>
    <w:rsid w:val="003E37FE"/>
    <w:rsid w:val="003E5ECC"/>
    <w:rsid w:val="003F5BA1"/>
    <w:rsid w:val="00411DA2"/>
    <w:rsid w:val="0041213D"/>
    <w:rsid w:val="00422611"/>
    <w:rsid w:val="00426A20"/>
    <w:rsid w:val="004352A5"/>
    <w:rsid w:val="00442F9B"/>
    <w:rsid w:val="004474C8"/>
    <w:rsid w:val="00452D23"/>
    <w:rsid w:val="00453B63"/>
    <w:rsid w:val="00456C83"/>
    <w:rsid w:val="00461235"/>
    <w:rsid w:val="004641C5"/>
    <w:rsid w:val="004670CC"/>
    <w:rsid w:val="0047137B"/>
    <w:rsid w:val="0047270E"/>
    <w:rsid w:val="00486C55"/>
    <w:rsid w:val="00487327"/>
    <w:rsid w:val="004958C6"/>
    <w:rsid w:val="00495AC6"/>
    <w:rsid w:val="004961E4"/>
    <w:rsid w:val="0049700D"/>
    <w:rsid w:val="004A2361"/>
    <w:rsid w:val="004A2BA2"/>
    <w:rsid w:val="004A4C5F"/>
    <w:rsid w:val="004A4CD2"/>
    <w:rsid w:val="004B08ED"/>
    <w:rsid w:val="004B28E6"/>
    <w:rsid w:val="004B34E4"/>
    <w:rsid w:val="004C58EF"/>
    <w:rsid w:val="004D01D8"/>
    <w:rsid w:val="004E1D6A"/>
    <w:rsid w:val="004E5B60"/>
    <w:rsid w:val="004E790C"/>
    <w:rsid w:val="004F169A"/>
    <w:rsid w:val="004F3DAD"/>
    <w:rsid w:val="004F4EEC"/>
    <w:rsid w:val="0050066D"/>
    <w:rsid w:val="0050410C"/>
    <w:rsid w:val="00510DFF"/>
    <w:rsid w:val="00517ABF"/>
    <w:rsid w:val="0052268C"/>
    <w:rsid w:val="00533500"/>
    <w:rsid w:val="005452AC"/>
    <w:rsid w:val="00557839"/>
    <w:rsid w:val="005602E2"/>
    <w:rsid w:val="00560A3C"/>
    <w:rsid w:val="00563B99"/>
    <w:rsid w:val="005809E1"/>
    <w:rsid w:val="00580D41"/>
    <w:rsid w:val="00580D67"/>
    <w:rsid w:val="005830C0"/>
    <w:rsid w:val="00586291"/>
    <w:rsid w:val="005915CE"/>
    <w:rsid w:val="005A05DE"/>
    <w:rsid w:val="005A33A4"/>
    <w:rsid w:val="005B0204"/>
    <w:rsid w:val="005B0534"/>
    <w:rsid w:val="005B416A"/>
    <w:rsid w:val="005C6E61"/>
    <w:rsid w:val="005C73E7"/>
    <w:rsid w:val="005D364A"/>
    <w:rsid w:val="005F1548"/>
    <w:rsid w:val="005F449F"/>
    <w:rsid w:val="005F5BD1"/>
    <w:rsid w:val="005F6780"/>
    <w:rsid w:val="00602B00"/>
    <w:rsid w:val="00603899"/>
    <w:rsid w:val="006040AB"/>
    <w:rsid w:val="0060446E"/>
    <w:rsid w:val="00607E8D"/>
    <w:rsid w:val="006107BC"/>
    <w:rsid w:val="0061207E"/>
    <w:rsid w:val="0061687C"/>
    <w:rsid w:val="00620CF2"/>
    <w:rsid w:val="006254E6"/>
    <w:rsid w:val="00625E7D"/>
    <w:rsid w:val="00627208"/>
    <w:rsid w:val="0063196B"/>
    <w:rsid w:val="006375AC"/>
    <w:rsid w:val="00640656"/>
    <w:rsid w:val="00641AA6"/>
    <w:rsid w:val="00646C5D"/>
    <w:rsid w:val="00650001"/>
    <w:rsid w:val="00652A92"/>
    <w:rsid w:val="006625BC"/>
    <w:rsid w:val="00675399"/>
    <w:rsid w:val="00681525"/>
    <w:rsid w:val="006A0CCA"/>
    <w:rsid w:val="006A48BB"/>
    <w:rsid w:val="006A5008"/>
    <w:rsid w:val="006B2275"/>
    <w:rsid w:val="006C1F40"/>
    <w:rsid w:val="006D13DC"/>
    <w:rsid w:val="006D204F"/>
    <w:rsid w:val="006D29A0"/>
    <w:rsid w:val="006D4621"/>
    <w:rsid w:val="006D6576"/>
    <w:rsid w:val="006E0318"/>
    <w:rsid w:val="006E3290"/>
    <w:rsid w:val="006E4305"/>
    <w:rsid w:val="006E49E5"/>
    <w:rsid w:val="006E4A40"/>
    <w:rsid w:val="006E4B2A"/>
    <w:rsid w:val="006E6A86"/>
    <w:rsid w:val="00712C4F"/>
    <w:rsid w:val="00725814"/>
    <w:rsid w:val="00731DEF"/>
    <w:rsid w:val="00736B80"/>
    <w:rsid w:val="0073706E"/>
    <w:rsid w:val="00743819"/>
    <w:rsid w:val="00745CD0"/>
    <w:rsid w:val="00754784"/>
    <w:rsid w:val="007629D6"/>
    <w:rsid w:val="00765C61"/>
    <w:rsid w:val="00773FCD"/>
    <w:rsid w:val="00777CB2"/>
    <w:rsid w:val="007813AE"/>
    <w:rsid w:val="00785E9E"/>
    <w:rsid w:val="00791833"/>
    <w:rsid w:val="007931A4"/>
    <w:rsid w:val="007A1803"/>
    <w:rsid w:val="007A7E14"/>
    <w:rsid w:val="007B52BD"/>
    <w:rsid w:val="007B70EC"/>
    <w:rsid w:val="007C0577"/>
    <w:rsid w:val="007C50FC"/>
    <w:rsid w:val="007E2561"/>
    <w:rsid w:val="007E3246"/>
    <w:rsid w:val="00800F68"/>
    <w:rsid w:val="008051C6"/>
    <w:rsid w:val="00806F61"/>
    <w:rsid w:val="00817E0A"/>
    <w:rsid w:val="00821DC0"/>
    <w:rsid w:val="00825434"/>
    <w:rsid w:val="00830851"/>
    <w:rsid w:val="00832FA4"/>
    <w:rsid w:val="00834A81"/>
    <w:rsid w:val="00836DFB"/>
    <w:rsid w:val="008440EE"/>
    <w:rsid w:val="008469AF"/>
    <w:rsid w:val="00861A9D"/>
    <w:rsid w:val="00871359"/>
    <w:rsid w:val="00871624"/>
    <w:rsid w:val="00885497"/>
    <w:rsid w:val="008857BE"/>
    <w:rsid w:val="00891437"/>
    <w:rsid w:val="00892E39"/>
    <w:rsid w:val="008931DC"/>
    <w:rsid w:val="00894BA1"/>
    <w:rsid w:val="008970FA"/>
    <w:rsid w:val="00897DFC"/>
    <w:rsid w:val="008A54B9"/>
    <w:rsid w:val="008B4E0C"/>
    <w:rsid w:val="008C7D4B"/>
    <w:rsid w:val="008D5CC4"/>
    <w:rsid w:val="008F47B1"/>
    <w:rsid w:val="00907C50"/>
    <w:rsid w:val="00911B30"/>
    <w:rsid w:val="00931352"/>
    <w:rsid w:val="00935CC5"/>
    <w:rsid w:val="009365BA"/>
    <w:rsid w:val="00936602"/>
    <w:rsid w:val="009367FA"/>
    <w:rsid w:val="00942C0B"/>
    <w:rsid w:val="0094623D"/>
    <w:rsid w:val="00952359"/>
    <w:rsid w:val="00953444"/>
    <w:rsid w:val="009549F5"/>
    <w:rsid w:val="0097218A"/>
    <w:rsid w:val="009730E9"/>
    <w:rsid w:val="00976204"/>
    <w:rsid w:val="00985A6D"/>
    <w:rsid w:val="0098644D"/>
    <w:rsid w:val="00987053"/>
    <w:rsid w:val="00993676"/>
    <w:rsid w:val="009A4150"/>
    <w:rsid w:val="009A6170"/>
    <w:rsid w:val="009A65B5"/>
    <w:rsid w:val="009B0708"/>
    <w:rsid w:val="009B7109"/>
    <w:rsid w:val="009C1E9D"/>
    <w:rsid w:val="009C4AC9"/>
    <w:rsid w:val="009D634D"/>
    <w:rsid w:val="009E1F99"/>
    <w:rsid w:val="009E48E3"/>
    <w:rsid w:val="009F106B"/>
    <w:rsid w:val="009F2059"/>
    <w:rsid w:val="00A00377"/>
    <w:rsid w:val="00A018CD"/>
    <w:rsid w:val="00A1379E"/>
    <w:rsid w:val="00A1460B"/>
    <w:rsid w:val="00A34EDC"/>
    <w:rsid w:val="00A40F5A"/>
    <w:rsid w:val="00A44373"/>
    <w:rsid w:val="00A5186D"/>
    <w:rsid w:val="00A545AC"/>
    <w:rsid w:val="00A56D41"/>
    <w:rsid w:val="00A570AF"/>
    <w:rsid w:val="00A73D4D"/>
    <w:rsid w:val="00A83564"/>
    <w:rsid w:val="00A8538F"/>
    <w:rsid w:val="00A93757"/>
    <w:rsid w:val="00A94230"/>
    <w:rsid w:val="00A9530A"/>
    <w:rsid w:val="00A9605A"/>
    <w:rsid w:val="00A96DBE"/>
    <w:rsid w:val="00AA2B19"/>
    <w:rsid w:val="00AB23CF"/>
    <w:rsid w:val="00AB29DA"/>
    <w:rsid w:val="00AB6F32"/>
    <w:rsid w:val="00AB7967"/>
    <w:rsid w:val="00AC7260"/>
    <w:rsid w:val="00AD5EA0"/>
    <w:rsid w:val="00AE1F36"/>
    <w:rsid w:val="00AE2FD6"/>
    <w:rsid w:val="00AF50CA"/>
    <w:rsid w:val="00AF72B4"/>
    <w:rsid w:val="00B043FE"/>
    <w:rsid w:val="00B110E9"/>
    <w:rsid w:val="00B300CA"/>
    <w:rsid w:val="00B30DA1"/>
    <w:rsid w:val="00B37434"/>
    <w:rsid w:val="00B37B76"/>
    <w:rsid w:val="00B43680"/>
    <w:rsid w:val="00B67F5E"/>
    <w:rsid w:val="00B77E07"/>
    <w:rsid w:val="00B92FCD"/>
    <w:rsid w:val="00BA08C5"/>
    <w:rsid w:val="00BA59AF"/>
    <w:rsid w:val="00BC51D5"/>
    <w:rsid w:val="00BC6B86"/>
    <w:rsid w:val="00BD1BC5"/>
    <w:rsid w:val="00BD32B0"/>
    <w:rsid w:val="00BD54E7"/>
    <w:rsid w:val="00BD5C18"/>
    <w:rsid w:val="00BE0A05"/>
    <w:rsid w:val="00BE25EC"/>
    <w:rsid w:val="00BE3553"/>
    <w:rsid w:val="00C00B25"/>
    <w:rsid w:val="00C053A8"/>
    <w:rsid w:val="00C05886"/>
    <w:rsid w:val="00C11E37"/>
    <w:rsid w:val="00C133D9"/>
    <w:rsid w:val="00C229F2"/>
    <w:rsid w:val="00C25589"/>
    <w:rsid w:val="00C27527"/>
    <w:rsid w:val="00C303E9"/>
    <w:rsid w:val="00C305FC"/>
    <w:rsid w:val="00C3110D"/>
    <w:rsid w:val="00C4124F"/>
    <w:rsid w:val="00C421A0"/>
    <w:rsid w:val="00C43838"/>
    <w:rsid w:val="00C45EAB"/>
    <w:rsid w:val="00C52FEE"/>
    <w:rsid w:val="00C579F3"/>
    <w:rsid w:val="00C640E9"/>
    <w:rsid w:val="00C648DC"/>
    <w:rsid w:val="00C71E1D"/>
    <w:rsid w:val="00C72CA1"/>
    <w:rsid w:val="00C813D0"/>
    <w:rsid w:val="00C81732"/>
    <w:rsid w:val="00C84244"/>
    <w:rsid w:val="00C9371D"/>
    <w:rsid w:val="00CB40FB"/>
    <w:rsid w:val="00CC14DB"/>
    <w:rsid w:val="00CC446F"/>
    <w:rsid w:val="00CD39E5"/>
    <w:rsid w:val="00CD5C20"/>
    <w:rsid w:val="00CE0AD9"/>
    <w:rsid w:val="00CE41DE"/>
    <w:rsid w:val="00CF14AD"/>
    <w:rsid w:val="00CF5BCD"/>
    <w:rsid w:val="00CF64CA"/>
    <w:rsid w:val="00D02795"/>
    <w:rsid w:val="00D03E6E"/>
    <w:rsid w:val="00D076A9"/>
    <w:rsid w:val="00D159FE"/>
    <w:rsid w:val="00D163DB"/>
    <w:rsid w:val="00D21C4C"/>
    <w:rsid w:val="00D256A8"/>
    <w:rsid w:val="00D269BC"/>
    <w:rsid w:val="00D27EB4"/>
    <w:rsid w:val="00D50089"/>
    <w:rsid w:val="00D5647C"/>
    <w:rsid w:val="00D6178E"/>
    <w:rsid w:val="00D63CEF"/>
    <w:rsid w:val="00D81938"/>
    <w:rsid w:val="00D86088"/>
    <w:rsid w:val="00D95BDE"/>
    <w:rsid w:val="00D97F53"/>
    <w:rsid w:val="00DB49BC"/>
    <w:rsid w:val="00DC1ACB"/>
    <w:rsid w:val="00DC2040"/>
    <w:rsid w:val="00DC7B9C"/>
    <w:rsid w:val="00DD2076"/>
    <w:rsid w:val="00DD3915"/>
    <w:rsid w:val="00DD5703"/>
    <w:rsid w:val="00DD6903"/>
    <w:rsid w:val="00E07590"/>
    <w:rsid w:val="00E07771"/>
    <w:rsid w:val="00E265A5"/>
    <w:rsid w:val="00E32C44"/>
    <w:rsid w:val="00E44283"/>
    <w:rsid w:val="00E509E1"/>
    <w:rsid w:val="00E5656C"/>
    <w:rsid w:val="00E56997"/>
    <w:rsid w:val="00E747AF"/>
    <w:rsid w:val="00E7485C"/>
    <w:rsid w:val="00E74CA8"/>
    <w:rsid w:val="00E75D48"/>
    <w:rsid w:val="00E85A89"/>
    <w:rsid w:val="00E87639"/>
    <w:rsid w:val="00E90D17"/>
    <w:rsid w:val="00E9696E"/>
    <w:rsid w:val="00E96CEB"/>
    <w:rsid w:val="00EA12C3"/>
    <w:rsid w:val="00EA6521"/>
    <w:rsid w:val="00EB334E"/>
    <w:rsid w:val="00EB74C2"/>
    <w:rsid w:val="00EC44F4"/>
    <w:rsid w:val="00EC4558"/>
    <w:rsid w:val="00EC525E"/>
    <w:rsid w:val="00ED789A"/>
    <w:rsid w:val="00EE0BFC"/>
    <w:rsid w:val="00EE73AB"/>
    <w:rsid w:val="00EF02AD"/>
    <w:rsid w:val="00F000C4"/>
    <w:rsid w:val="00F0396C"/>
    <w:rsid w:val="00F05A14"/>
    <w:rsid w:val="00F07C5D"/>
    <w:rsid w:val="00F10880"/>
    <w:rsid w:val="00F1252E"/>
    <w:rsid w:val="00F13780"/>
    <w:rsid w:val="00F370F6"/>
    <w:rsid w:val="00F45B19"/>
    <w:rsid w:val="00F61E4C"/>
    <w:rsid w:val="00F63356"/>
    <w:rsid w:val="00F676F0"/>
    <w:rsid w:val="00F8127B"/>
    <w:rsid w:val="00F87618"/>
    <w:rsid w:val="00F916C2"/>
    <w:rsid w:val="00F93C03"/>
    <w:rsid w:val="00F95ED8"/>
    <w:rsid w:val="00FA7E2B"/>
    <w:rsid w:val="00FC4A4E"/>
    <w:rsid w:val="00FC5464"/>
    <w:rsid w:val="00FD358B"/>
    <w:rsid w:val="00FD4B95"/>
    <w:rsid w:val="00FD67B5"/>
    <w:rsid w:val="00FD7751"/>
    <w:rsid w:val="00FE24B7"/>
    <w:rsid w:val="00FE752C"/>
    <w:rsid w:val="00FE79CF"/>
    <w:rsid w:val="00FE7DBB"/>
    <w:rsid w:val="00FF0CB1"/>
    <w:rsid w:val="00FF2696"/>
    <w:rsid w:val="00FF4638"/>
    <w:rsid w:val="00FF6C57"/>
    <w:rsid w:val="00FF74FF"/>
    <w:rsid w:val="076D7FEA"/>
    <w:rsid w:val="0B960D89"/>
    <w:rsid w:val="0B97B9C3"/>
    <w:rsid w:val="0B98E39F"/>
    <w:rsid w:val="0C27C8B0"/>
    <w:rsid w:val="0F5F6972"/>
    <w:rsid w:val="0FDA4A29"/>
    <w:rsid w:val="10FB39D3"/>
    <w:rsid w:val="1107CAB4"/>
    <w:rsid w:val="117A1E05"/>
    <w:rsid w:val="14C94ED2"/>
    <w:rsid w:val="14F57221"/>
    <w:rsid w:val="1632A773"/>
    <w:rsid w:val="1639D7D1"/>
    <w:rsid w:val="1645ADD4"/>
    <w:rsid w:val="16914282"/>
    <w:rsid w:val="1B2210E9"/>
    <w:rsid w:val="1F486AB8"/>
    <w:rsid w:val="20FE7563"/>
    <w:rsid w:val="22B28221"/>
    <w:rsid w:val="23999808"/>
    <w:rsid w:val="2566951B"/>
    <w:rsid w:val="25CDDB19"/>
    <w:rsid w:val="2BC11508"/>
    <w:rsid w:val="2DD81A09"/>
    <w:rsid w:val="2E350A65"/>
    <w:rsid w:val="2FD81BAC"/>
    <w:rsid w:val="339EA390"/>
    <w:rsid w:val="33ACFD79"/>
    <w:rsid w:val="3422CEDF"/>
    <w:rsid w:val="35E32BEE"/>
    <w:rsid w:val="369326E2"/>
    <w:rsid w:val="38A4657F"/>
    <w:rsid w:val="3ACB6F50"/>
    <w:rsid w:val="3B42E092"/>
    <w:rsid w:val="3C459758"/>
    <w:rsid w:val="3F0A060F"/>
    <w:rsid w:val="415116AA"/>
    <w:rsid w:val="4551424A"/>
    <w:rsid w:val="46013D3E"/>
    <w:rsid w:val="4930F07A"/>
    <w:rsid w:val="4BBAC0A3"/>
    <w:rsid w:val="4C575665"/>
    <w:rsid w:val="542CDA66"/>
    <w:rsid w:val="54ACBC0E"/>
    <w:rsid w:val="57B33169"/>
    <w:rsid w:val="57F6F968"/>
    <w:rsid w:val="58ECDEBC"/>
    <w:rsid w:val="5AEAD22B"/>
    <w:rsid w:val="5DED4FE9"/>
    <w:rsid w:val="5E67B0BB"/>
    <w:rsid w:val="5FBE434E"/>
    <w:rsid w:val="6140EB52"/>
    <w:rsid w:val="6403F7A0"/>
    <w:rsid w:val="6453E64D"/>
    <w:rsid w:val="6592F60C"/>
    <w:rsid w:val="67252877"/>
    <w:rsid w:val="67EA8EB9"/>
    <w:rsid w:val="68B954C0"/>
    <w:rsid w:val="690B99CF"/>
    <w:rsid w:val="6AEA2C5B"/>
    <w:rsid w:val="6C684E0A"/>
    <w:rsid w:val="6C768724"/>
    <w:rsid w:val="6C7822E5"/>
    <w:rsid w:val="6D5E388F"/>
    <w:rsid w:val="6DCFFB2A"/>
    <w:rsid w:val="6E588747"/>
    <w:rsid w:val="6F62D86E"/>
    <w:rsid w:val="6FA14D10"/>
    <w:rsid w:val="7165F09A"/>
    <w:rsid w:val="71DD3B6E"/>
    <w:rsid w:val="724AD20F"/>
    <w:rsid w:val="7251E2AA"/>
    <w:rsid w:val="758272D1"/>
    <w:rsid w:val="76CB63A5"/>
    <w:rsid w:val="78143812"/>
    <w:rsid w:val="79ADD686"/>
    <w:rsid w:val="7B49A6E7"/>
    <w:rsid w:val="7D7C1C49"/>
    <w:rsid w:val="7E93ACF2"/>
    <w:rsid w:val="7F626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2B38"/>
  <w15:docId w15:val="{269A6090-5A46-49C5-AF16-22AA199A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link w:val="Normal0Char"/>
    <w:qFormat/>
    <w:rsid w:val="00750ABF"/>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50ABF"/>
    <w:rPr>
      <w:sz w:val="16"/>
      <w:szCs w:val="16"/>
    </w:rPr>
  </w:style>
  <w:style w:type="paragraph" w:styleId="CommentText">
    <w:name w:val="annotation text"/>
    <w:basedOn w:val="Normal0"/>
    <w:link w:val="CommentTextChar"/>
    <w:uiPriority w:val="99"/>
    <w:unhideWhenUsed/>
    <w:rsid w:val="00750ABF"/>
    <w:pPr>
      <w:spacing w:line="240" w:lineRule="auto"/>
    </w:pPr>
    <w:rPr>
      <w:sz w:val="20"/>
      <w:szCs w:val="20"/>
    </w:rPr>
  </w:style>
  <w:style w:type="character" w:customStyle="1" w:styleId="CommentTextChar">
    <w:name w:val="Comment Text Char"/>
    <w:basedOn w:val="DefaultParagraphFont"/>
    <w:link w:val="CommentText"/>
    <w:uiPriority w:val="99"/>
    <w:rsid w:val="00750ABF"/>
    <w:rPr>
      <w:sz w:val="20"/>
      <w:szCs w:val="20"/>
    </w:rPr>
  </w:style>
  <w:style w:type="paragraph" w:styleId="BalloonText">
    <w:name w:val="Balloon Text"/>
    <w:basedOn w:val="Normal0"/>
    <w:link w:val="BalloonTextChar"/>
    <w:uiPriority w:val="99"/>
    <w:semiHidden/>
    <w:unhideWhenUsed/>
    <w:rsid w:val="0075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ABF"/>
    <w:rPr>
      <w:b/>
      <w:bCs/>
    </w:rPr>
  </w:style>
  <w:style w:type="character" w:customStyle="1" w:styleId="CommentSubjectChar">
    <w:name w:val="Comment Subject Char"/>
    <w:basedOn w:val="CommentTextChar"/>
    <w:link w:val="CommentSubject"/>
    <w:uiPriority w:val="99"/>
    <w:semiHidden/>
    <w:rsid w:val="00750ABF"/>
    <w:rPr>
      <w:b/>
      <w:bCs/>
      <w:sz w:val="20"/>
      <w:szCs w:val="20"/>
    </w:rPr>
  </w:style>
  <w:style w:type="paragraph" w:styleId="ListParagraph">
    <w:name w:val="List Paragraph"/>
    <w:basedOn w:val="Normal0"/>
    <w:uiPriority w:val="34"/>
    <w:qFormat/>
    <w:rsid w:val="00485CB6"/>
    <w:pPr>
      <w:ind w:left="720"/>
      <w:contextualSpacing/>
    </w:pPr>
  </w:style>
  <w:style w:type="table" w:styleId="PlainTable4">
    <w:name w:val="Plain Table 4"/>
    <w:basedOn w:val="NormalTable0"/>
    <w:uiPriority w:val="44"/>
    <w:rsid w:val="00A115D5"/>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NormalTable0"/>
    <w:uiPriority w:val="46"/>
    <w:rsid w:val="00A115D5"/>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NormalTable0"/>
    <w:uiPriority w:val="42"/>
    <w:rsid w:val="00A115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NormalTable0"/>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after="0" w:line="240" w:lineRule="auto"/>
    </w:pPr>
  </w:style>
  <w:style w:type="table" w:styleId="GridTable1Light-Accent1">
    <w:name w:val="Grid Table 1 Light Accent 1"/>
    <w:basedOn w:val="NormalTable0"/>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0"/>
    <w:uiPriority w:val="9"/>
    <w:rPr>
      <w:rFonts w:asciiTheme="majorHAnsi" w:eastAsiaTheme="majorEastAsia" w:hAnsiTheme="majorHAnsi" w:cstheme="majorBidi"/>
      <w:color w:val="2F5496" w:themeColor="accent1" w:themeShade="BF"/>
      <w:sz w:val="26"/>
      <w:szCs w:val="26"/>
    </w:rPr>
  </w:style>
  <w:style w:type="paragraph" w:customStyle="1" w:styleId="heading20">
    <w:name w:val="heading 20"/>
    <w:basedOn w:val="Normal0"/>
    <w:next w:val="Normal0"/>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6D29A0"/>
    <w:pPr>
      <w:spacing w:after="0"/>
      <w:jc w:val="center"/>
    </w:pPr>
    <w:rPr>
      <w:noProof/>
    </w:rPr>
  </w:style>
  <w:style w:type="character" w:customStyle="1" w:styleId="Normal0Char">
    <w:name w:val="Normal0 Char"/>
    <w:basedOn w:val="DefaultParagraphFont"/>
    <w:link w:val="Normal0"/>
    <w:rsid w:val="006D29A0"/>
  </w:style>
  <w:style w:type="character" w:customStyle="1" w:styleId="EndNoteBibliographyTitleChar">
    <w:name w:val="EndNote Bibliography Title Char"/>
    <w:basedOn w:val="Normal0Char"/>
    <w:link w:val="EndNoteBibliographyTitle"/>
    <w:rsid w:val="006D29A0"/>
    <w:rPr>
      <w:noProof/>
    </w:rPr>
  </w:style>
  <w:style w:type="paragraph" w:customStyle="1" w:styleId="EndNoteBibliography">
    <w:name w:val="EndNote Bibliography"/>
    <w:basedOn w:val="Normal"/>
    <w:link w:val="EndNoteBibliographyChar"/>
    <w:rsid w:val="006D29A0"/>
    <w:pPr>
      <w:spacing w:line="240" w:lineRule="auto"/>
    </w:pPr>
    <w:rPr>
      <w:noProof/>
    </w:rPr>
  </w:style>
  <w:style w:type="character" w:customStyle="1" w:styleId="EndNoteBibliographyChar">
    <w:name w:val="EndNote Bibliography Char"/>
    <w:basedOn w:val="Normal0Char"/>
    <w:link w:val="EndNoteBibliography"/>
    <w:rsid w:val="006D29A0"/>
    <w:rPr>
      <w:noProof/>
    </w:rPr>
  </w:style>
  <w:style w:type="character" w:customStyle="1" w:styleId="UnresolvedMention1">
    <w:name w:val="Unresolved Mention1"/>
    <w:basedOn w:val="DefaultParagraphFont"/>
    <w:uiPriority w:val="99"/>
    <w:semiHidden/>
    <w:unhideWhenUsed/>
    <w:rsid w:val="002F13F7"/>
    <w:rPr>
      <w:color w:val="605E5C"/>
      <w:shd w:val="clear" w:color="auto" w:fill="E1DFDD"/>
    </w:rPr>
  </w:style>
  <w:style w:type="paragraph" w:customStyle="1" w:styleId="xmsonormal">
    <w:name w:val="x_msonormal"/>
    <w:basedOn w:val="Normal"/>
    <w:rsid w:val="00557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wzbzky75">
    <w:name w:val="markxwzbzky75"/>
    <w:basedOn w:val="DefaultParagraphFont"/>
    <w:rsid w:val="00557839"/>
  </w:style>
  <w:style w:type="character" w:customStyle="1" w:styleId="marklt4b9igkj">
    <w:name w:val="marklt4b9igkj"/>
    <w:basedOn w:val="DefaultParagraphFont"/>
    <w:rsid w:val="00557839"/>
  </w:style>
  <w:style w:type="character" w:customStyle="1" w:styleId="text">
    <w:name w:val="text"/>
    <w:basedOn w:val="DefaultParagraphFont"/>
    <w:rsid w:val="006E4B2A"/>
  </w:style>
  <w:style w:type="character" w:customStyle="1" w:styleId="UnresolvedMention2">
    <w:name w:val="Unresolved Mention2"/>
    <w:basedOn w:val="DefaultParagraphFont"/>
    <w:uiPriority w:val="99"/>
    <w:semiHidden/>
    <w:unhideWhenUsed/>
    <w:rsid w:val="006E4B2A"/>
    <w:rPr>
      <w:color w:val="605E5C"/>
      <w:shd w:val="clear" w:color="auto" w:fill="E1DFDD"/>
    </w:rPr>
  </w:style>
  <w:style w:type="character" w:styleId="FollowedHyperlink">
    <w:name w:val="FollowedHyperlink"/>
    <w:basedOn w:val="DefaultParagraphFont"/>
    <w:uiPriority w:val="99"/>
    <w:semiHidden/>
    <w:unhideWhenUsed/>
    <w:rsid w:val="00C81732"/>
    <w:rPr>
      <w:color w:val="954F72" w:themeColor="followedHyperlink"/>
      <w:u w:val="single"/>
    </w:rPr>
  </w:style>
  <w:style w:type="paragraph" w:styleId="Revision">
    <w:name w:val="Revision"/>
    <w:hidden/>
    <w:uiPriority w:val="99"/>
    <w:semiHidden/>
    <w:rsid w:val="00203DEE"/>
    <w:pPr>
      <w:spacing w:after="0" w:line="240" w:lineRule="auto"/>
    </w:pPr>
  </w:style>
  <w:style w:type="character" w:styleId="UnresolvedMention">
    <w:name w:val="Unresolved Mention"/>
    <w:basedOn w:val="DefaultParagraphFont"/>
    <w:uiPriority w:val="99"/>
    <w:semiHidden/>
    <w:unhideWhenUsed/>
    <w:rsid w:val="002110A5"/>
    <w:rPr>
      <w:color w:val="605E5C"/>
      <w:shd w:val="clear" w:color="auto" w:fill="E1DFDD"/>
    </w:rPr>
  </w:style>
  <w:style w:type="paragraph" w:styleId="NoSpacing">
    <w:name w:val="No Spacing"/>
    <w:link w:val="NoSpacingChar"/>
    <w:uiPriority w:val="1"/>
    <w:qFormat/>
    <w:rsid w:val="004352A5"/>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4352A5"/>
    <w:rPr>
      <w:rFonts w:asciiTheme="minorHAnsi" w:eastAsiaTheme="minorEastAsia" w:hAnsiTheme="minorHAnsi" w:cstheme="minorBidi"/>
      <w:lang w:val="en-US" w:eastAsia="en-US"/>
    </w:rPr>
  </w:style>
  <w:style w:type="character" w:styleId="LineNumber">
    <w:name w:val="line number"/>
    <w:basedOn w:val="DefaultParagraphFont"/>
    <w:uiPriority w:val="99"/>
    <w:semiHidden/>
    <w:unhideWhenUsed/>
    <w:rsid w:val="003E37FE"/>
  </w:style>
  <w:style w:type="paragraph" w:styleId="NormalWeb">
    <w:name w:val="Normal (Web)"/>
    <w:basedOn w:val="Normal"/>
    <w:uiPriority w:val="99"/>
    <w:semiHidden/>
    <w:unhideWhenUsed/>
    <w:rsid w:val="00236A0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FF46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97">
      <w:bodyDiv w:val="1"/>
      <w:marLeft w:val="0"/>
      <w:marRight w:val="0"/>
      <w:marTop w:val="0"/>
      <w:marBottom w:val="0"/>
      <w:divBdr>
        <w:top w:val="none" w:sz="0" w:space="0" w:color="auto"/>
        <w:left w:val="none" w:sz="0" w:space="0" w:color="auto"/>
        <w:bottom w:val="none" w:sz="0" w:space="0" w:color="auto"/>
        <w:right w:val="none" w:sz="0" w:space="0" w:color="auto"/>
      </w:divBdr>
      <w:divsChild>
        <w:div w:id="1727337120">
          <w:marLeft w:val="0"/>
          <w:marRight w:val="0"/>
          <w:marTop w:val="0"/>
          <w:marBottom w:val="0"/>
          <w:divBdr>
            <w:top w:val="none" w:sz="0" w:space="0" w:color="auto"/>
            <w:left w:val="none" w:sz="0" w:space="0" w:color="auto"/>
            <w:bottom w:val="none" w:sz="0" w:space="0" w:color="auto"/>
            <w:right w:val="none" w:sz="0" w:space="0" w:color="auto"/>
          </w:divBdr>
        </w:div>
      </w:divsChild>
    </w:div>
    <w:div w:id="114837471">
      <w:bodyDiv w:val="1"/>
      <w:marLeft w:val="0"/>
      <w:marRight w:val="0"/>
      <w:marTop w:val="0"/>
      <w:marBottom w:val="0"/>
      <w:divBdr>
        <w:top w:val="none" w:sz="0" w:space="0" w:color="auto"/>
        <w:left w:val="none" w:sz="0" w:space="0" w:color="auto"/>
        <w:bottom w:val="none" w:sz="0" w:space="0" w:color="auto"/>
        <w:right w:val="none" w:sz="0" w:space="0" w:color="auto"/>
      </w:divBdr>
    </w:div>
    <w:div w:id="414475802">
      <w:bodyDiv w:val="1"/>
      <w:marLeft w:val="0"/>
      <w:marRight w:val="0"/>
      <w:marTop w:val="0"/>
      <w:marBottom w:val="0"/>
      <w:divBdr>
        <w:top w:val="none" w:sz="0" w:space="0" w:color="auto"/>
        <w:left w:val="none" w:sz="0" w:space="0" w:color="auto"/>
        <w:bottom w:val="none" w:sz="0" w:space="0" w:color="auto"/>
        <w:right w:val="none" w:sz="0" w:space="0" w:color="auto"/>
      </w:divBdr>
      <w:divsChild>
        <w:div w:id="898905709">
          <w:marLeft w:val="0"/>
          <w:marRight w:val="0"/>
          <w:marTop w:val="0"/>
          <w:marBottom w:val="0"/>
          <w:divBdr>
            <w:top w:val="none" w:sz="0" w:space="0" w:color="auto"/>
            <w:left w:val="none" w:sz="0" w:space="0" w:color="auto"/>
            <w:bottom w:val="none" w:sz="0" w:space="0" w:color="auto"/>
            <w:right w:val="none" w:sz="0" w:space="0" w:color="auto"/>
          </w:divBdr>
        </w:div>
      </w:divsChild>
    </w:div>
    <w:div w:id="497696032">
      <w:bodyDiv w:val="1"/>
      <w:marLeft w:val="0"/>
      <w:marRight w:val="0"/>
      <w:marTop w:val="0"/>
      <w:marBottom w:val="0"/>
      <w:divBdr>
        <w:top w:val="none" w:sz="0" w:space="0" w:color="auto"/>
        <w:left w:val="none" w:sz="0" w:space="0" w:color="auto"/>
        <w:bottom w:val="none" w:sz="0" w:space="0" w:color="auto"/>
        <w:right w:val="none" w:sz="0" w:space="0" w:color="auto"/>
      </w:divBdr>
      <w:divsChild>
        <w:div w:id="1638023053">
          <w:marLeft w:val="0"/>
          <w:marRight w:val="0"/>
          <w:marTop w:val="0"/>
          <w:marBottom w:val="0"/>
          <w:divBdr>
            <w:top w:val="none" w:sz="0" w:space="0" w:color="auto"/>
            <w:left w:val="none" w:sz="0" w:space="0" w:color="auto"/>
            <w:bottom w:val="none" w:sz="0" w:space="0" w:color="auto"/>
            <w:right w:val="none" w:sz="0" w:space="0" w:color="auto"/>
          </w:divBdr>
        </w:div>
      </w:divsChild>
    </w:div>
    <w:div w:id="973289916">
      <w:bodyDiv w:val="1"/>
      <w:marLeft w:val="0"/>
      <w:marRight w:val="0"/>
      <w:marTop w:val="0"/>
      <w:marBottom w:val="0"/>
      <w:divBdr>
        <w:top w:val="none" w:sz="0" w:space="0" w:color="auto"/>
        <w:left w:val="none" w:sz="0" w:space="0" w:color="auto"/>
        <w:bottom w:val="none" w:sz="0" w:space="0" w:color="auto"/>
        <w:right w:val="none" w:sz="0" w:space="0" w:color="auto"/>
      </w:divBdr>
    </w:div>
    <w:div w:id="1015958720">
      <w:bodyDiv w:val="1"/>
      <w:marLeft w:val="0"/>
      <w:marRight w:val="0"/>
      <w:marTop w:val="0"/>
      <w:marBottom w:val="0"/>
      <w:divBdr>
        <w:top w:val="none" w:sz="0" w:space="0" w:color="auto"/>
        <w:left w:val="none" w:sz="0" w:space="0" w:color="auto"/>
        <w:bottom w:val="none" w:sz="0" w:space="0" w:color="auto"/>
        <w:right w:val="none" w:sz="0" w:space="0" w:color="auto"/>
      </w:divBdr>
    </w:div>
    <w:div w:id="1413964448">
      <w:bodyDiv w:val="1"/>
      <w:marLeft w:val="0"/>
      <w:marRight w:val="0"/>
      <w:marTop w:val="0"/>
      <w:marBottom w:val="0"/>
      <w:divBdr>
        <w:top w:val="none" w:sz="0" w:space="0" w:color="auto"/>
        <w:left w:val="none" w:sz="0" w:space="0" w:color="auto"/>
        <w:bottom w:val="none" w:sz="0" w:space="0" w:color="auto"/>
        <w:right w:val="none" w:sz="0" w:space="0" w:color="auto"/>
      </w:divBdr>
      <w:divsChild>
        <w:div w:id="1828932443">
          <w:marLeft w:val="0"/>
          <w:marRight w:val="0"/>
          <w:marTop w:val="0"/>
          <w:marBottom w:val="0"/>
          <w:divBdr>
            <w:top w:val="none" w:sz="0" w:space="0" w:color="auto"/>
            <w:left w:val="none" w:sz="0" w:space="0" w:color="auto"/>
            <w:bottom w:val="none" w:sz="0" w:space="0" w:color="auto"/>
            <w:right w:val="none" w:sz="0" w:space="0" w:color="auto"/>
          </w:divBdr>
        </w:div>
        <w:div w:id="278875761">
          <w:marLeft w:val="0"/>
          <w:marRight w:val="0"/>
          <w:marTop w:val="0"/>
          <w:marBottom w:val="0"/>
          <w:divBdr>
            <w:top w:val="none" w:sz="0" w:space="0" w:color="auto"/>
            <w:left w:val="none" w:sz="0" w:space="0" w:color="auto"/>
            <w:bottom w:val="none" w:sz="0" w:space="0" w:color="auto"/>
            <w:right w:val="none" w:sz="0" w:space="0" w:color="auto"/>
          </w:divBdr>
        </w:div>
        <w:div w:id="1652901562">
          <w:marLeft w:val="0"/>
          <w:marRight w:val="0"/>
          <w:marTop w:val="0"/>
          <w:marBottom w:val="0"/>
          <w:divBdr>
            <w:top w:val="none" w:sz="0" w:space="0" w:color="auto"/>
            <w:left w:val="none" w:sz="0" w:space="0" w:color="auto"/>
            <w:bottom w:val="none" w:sz="0" w:space="0" w:color="auto"/>
            <w:right w:val="none" w:sz="0" w:space="0" w:color="auto"/>
          </w:divBdr>
        </w:div>
        <w:div w:id="1678575492">
          <w:marLeft w:val="0"/>
          <w:marRight w:val="0"/>
          <w:marTop w:val="0"/>
          <w:marBottom w:val="0"/>
          <w:divBdr>
            <w:top w:val="none" w:sz="0" w:space="0" w:color="auto"/>
            <w:left w:val="none" w:sz="0" w:space="0" w:color="auto"/>
            <w:bottom w:val="none" w:sz="0" w:space="0" w:color="auto"/>
            <w:right w:val="none" w:sz="0" w:space="0" w:color="auto"/>
          </w:divBdr>
        </w:div>
      </w:divsChild>
    </w:div>
    <w:div w:id="1418750347">
      <w:bodyDiv w:val="1"/>
      <w:marLeft w:val="0"/>
      <w:marRight w:val="0"/>
      <w:marTop w:val="0"/>
      <w:marBottom w:val="0"/>
      <w:divBdr>
        <w:top w:val="none" w:sz="0" w:space="0" w:color="auto"/>
        <w:left w:val="none" w:sz="0" w:space="0" w:color="auto"/>
        <w:bottom w:val="none" w:sz="0" w:space="0" w:color="auto"/>
        <w:right w:val="none" w:sz="0" w:space="0" w:color="auto"/>
      </w:divBdr>
      <w:divsChild>
        <w:div w:id="1681200922">
          <w:marLeft w:val="0"/>
          <w:marRight w:val="0"/>
          <w:marTop w:val="0"/>
          <w:marBottom w:val="0"/>
          <w:divBdr>
            <w:top w:val="none" w:sz="0" w:space="0" w:color="auto"/>
            <w:left w:val="none" w:sz="0" w:space="0" w:color="auto"/>
            <w:bottom w:val="none" w:sz="0" w:space="0" w:color="auto"/>
            <w:right w:val="none" w:sz="0" w:space="0" w:color="auto"/>
          </w:divBdr>
        </w:div>
      </w:divsChild>
    </w:div>
    <w:div w:id="1543516091">
      <w:bodyDiv w:val="1"/>
      <w:marLeft w:val="0"/>
      <w:marRight w:val="0"/>
      <w:marTop w:val="0"/>
      <w:marBottom w:val="0"/>
      <w:divBdr>
        <w:top w:val="none" w:sz="0" w:space="0" w:color="auto"/>
        <w:left w:val="none" w:sz="0" w:space="0" w:color="auto"/>
        <w:bottom w:val="none" w:sz="0" w:space="0" w:color="auto"/>
        <w:right w:val="none" w:sz="0" w:space="0" w:color="auto"/>
      </w:divBdr>
      <w:divsChild>
        <w:div w:id="1382750909">
          <w:marLeft w:val="0"/>
          <w:marRight w:val="0"/>
          <w:marTop w:val="0"/>
          <w:marBottom w:val="0"/>
          <w:divBdr>
            <w:top w:val="none" w:sz="0" w:space="0" w:color="auto"/>
            <w:left w:val="none" w:sz="0" w:space="0" w:color="auto"/>
            <w:bottom w:val="none" w:sz="0" w:space="0" w:color="auto"/>
            <w:right w:val="none" w:sz="0" w:space="0" w:color="auto"/>
          </w:divBdr>
        </w:div>
      </w:divsChild>
    </w:div>
    <w:div w:id="1555659004">
      <w:bodyDiv w:val="1"/>
      <w:marLeft w:val="0"/>
      <w:marRight w:val="0"/>
      <w:marTop w:val="0"/>
      <w:marBottom w:val="0"/>
      <w:divBdr>
        <w:top w:val="none" w:sz="0" w:space="0" w:color="auto"/>
        <w:left w:val="none" w:sz="0" w:space="0" w:color="auto"/>
        <w:bottom w:val="none" w:sz="0" w:space="0" w:color="auto"/>
        <w:right w:val="none" w:sz="0" w:space="0" w:color="auto"/>
      </w:divBdr>
    </w:div>
    <w:div w:id="1618179140">
      <w:bodyDiv w:val="1"/>
      <w:marLeft w:val="0"/>
      <w:marRight w:val="0"/>
      <w:marTop w:val="0"/>
      <w:marBottom w:val="0"/>
      <w:divBdr>
        <w:top w:val="none" w:sz="0" w:space="0" w:color="auto"/>
        <w:left w:val="none" w:sz="0" w:space="0" w:color="auto"/>
        <w:bottom w:val="none" w:sz="0" w:space="0" w:color="auto"/>
        <w:right w:val="none" w:sz="0" w:space="0" w:color="auto"/>
      </w:divBdr>
      <w:divsChild>
        <w:div w:id="1451633332">
          <w:marLeft w:val="0"/>
          <w:marRight w:val="0"/>
          <w:marTop w:val="0"/>
          <w:marBottom w:val="0"/>
          <w:divBdr>
            <w:top w:val="none" w:sz="0" w:space="0" w:color="auto"/>
            <w:left w:val="none" w:sz="0" w:space="0" w:color="auto"/>
            <w:bottom w:val="none" w:sz="0" w:space="0" w:color="auto"/>
            <w:right w:val="none" w:sz="0" w:space="0" w:color="auto"/>
          </w:divBdr>
        </w:div>
      </w:divsChild>
    </w:div>
    <w:div w:id="1653635708">
      <w:bodyDiv w:val="1"/>
      <w:marLeft w:val="0"/>
      <w:marRight w:val="0"/>
      <w:marTop w:val="0"/>
      <w:marBottom w:val="0"/>
      <w:divBdr>
        <w:top w:val="none" w:sz="0" w:space="0" w:color="auto"/>
        <w:left w:val="none" w:sz="0" w:space="0" w:color="auto"/>
        <w:bottom w:val="none" w:sz="0" w:space="0" w:color="auto"/>
        <w:right w:val="none" w:sz="0" w:space="0" w:color="auto"/>
      </w:divBdr>
      <w:divsChild>
        <w:div w:id="1436828119">
          <w:marLeft w:val="0"/>
          <w:marRight w:val="0"/>
          <w:marTop w:val="0"/>
          <w:marBottom w:val="0"/>
          <w:divBdr>
            <w:top w:val="none" w:sz="0" w:space="0" w:color="auto"/>
            <w:left w:val="none" w:sz="0" w:space="0" w:color="auto"/>
            <w:bottom w:val="none" w:sz="0" w:space="0" w:color="auto"/>
            <w:right w:val="none" w:sz="0" w:space="0" w:color="auto"/>
          </w:divBdr>
        </w:div>
      </w:divsChild>
    </w:div>
    <w:div w:id="1719629354">
      <w:bodyDiv w:val="1"/>
      <w:marLeft w:val="0"/>
      <w:marRight w:val="0"/>
      <w:marTop w:val="0"/>
      <w:marBottom w:val="0"/>
      <w:divBdr>
        <w:top w:val="none" w:sz="0" w:space="0" w:color="auto"/>
        <w:left w:val="none" w:sz="0" w:space="0" w:color="auto"/>
        <w:bottom w:val="none" w:sz="0" w:space="0" w:color="auto"/>
        <w:right w:val="none" w:sz="0" w:space="0" w:color="auto"/>
      </w:divBdr>
      <w:divsChild>
        <w:div w:id="1356613589">
          <w:marLeft w:val="0"/>
          <w:marRight w:val="0"/>
          <w:marTop w:val="0"/>
          <w:marBottom w:val="0"/>
          <w:divBdr>
            <w:top w:val="none" w:sz="0" w:space="0" w:color="auto"/>
            <w:left w:val="none" w:sz="0" w:space="0" w:color="auto"/>
            <w:bottom w:val="none" w:sz="0" w:space="0" w:color="auto"/>
            <w:right w:val="none" w:sz="0" w:space="0" w:color="auto"/>
          </w:divBdr>
        </w:div>
      </w:divsChild>
    </w:div>
    <w:div w:id="1800411984">
      <w:bodyDiv w:val="1"/>
      <w:marLeft w:val="0"/>
      <w:marRight w:val="0"/>
      <w:marTop w:val="0"/>
      <w:marBottom w:val="0"/>
      <w:divBdr>
        <w:top w:val="none" w:sz="0" w:space="0" w:color="auto"/>
        <w:left w:val="none" w:sz="0" w:space="0" w:color="auto"/>
        <w:bottom w:val="none" w:sz="0" w:space="0" w:color="auto"/>
        <w:right w:val="none" w:sz="0" w:space="0" w:color="auto"/>
      </w:divBdr>
    </w:div>
    <w:div w:id="2048873094">
      <w:bodyDiv w:val="1"/>
      <w:marLeft w:val="0"/>
      <w:marRight w:val="0"/>
      <w:marTop w:val="0"/>
      <w:marBottom w:val="0"/>
      <w:divBdr>
        <w:top w:val="none" w:sz="0" w:space="0" w:color="auto"/>
        <w:left w:val="none" w:sz="0" w:space="0" w:color="auto"/>
        <w:bottom w:val="none" w:sz="0" w:space="0" w:color="auto"/>
        <w:right w:val="none" w:sz="0" w:space="0" w:color="auto"/>
      </w:divBdr>
    </w:div>
    <w:div w:id="212680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ature.com/articles/s41598-024-54759-6"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yot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re.com/articles/s41598-022-17507-2"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4DDAE7C-AE9E-4803-9309-8C3E54740592}"/>
      </w:docPartPr>
      <w:docPartBody>
        <w:p w:rsidR="00E40B3E" w:rsidRDefault="00E40B3E"/>
      </w:docPartBody>
    </w:docPart>
    <w:docPart>
      <w:docPartPr>
        <w:name w:val="88DDE8A5EF56485FA260F9837491C9E5"/>
        <w:category>
          <w:name w:val="General"/>
          <w:gallery w:val="placeholder"/>
        </w:category>
        <w:types>
          <w:type w:val="bbPlcHdr"/>
        </w:types>
        <w:behaviors>
          <w:behavior w:val="content"/>
        </w:behaviors>
        <w:guid w:val="{8961E012-CD7E-4009-AB5D-2612787E198D}"/>
      </w:docPartPr>
      <w:docPartBody>
        <w:p w:rsidR="009654F7" w:rsidRDefault="00965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0B3E"/>
    <w:rsid w:val="00040C9F"/>
    <w:rsid w:val="000432E8"/>
    <w:rsid w:val="00075379"/>
    <w:rsid w:val="000C297B"/>
    <w:rsid w:val="0014746C"/>
    <w:rsid w:val="001C19D2"/>
    <w:rsid w:val="00243C75"/>
    <w:rsid w:val="00261081"/>
    <w:rsid w:val="002C444D"/>
    <w:rsid w:val="00345B44"/>
    <w:rsid w:val="00381752"/>
    <w:rsid w:val="004B50DD"/>
    <w:rsid w:val="00505148"/>
    <w:rsid w:val="006D7EBB"/>
    <w:rsid w:val="00714D2C"/>
    <w:rsid w:val="0076306C"/>
    <w:rsid w:val="007659A5"/>
    <w:rsid w:val="009654F7"/>
    <w:rsid w:val="009A2AE9"/>
    <w:rsid w:val="00A14F44"/>
    <w:rsid w:val="00A81CCE"/>
    <w:rsid w:val="00AF6F14"/>
    <w:rsid w:val="00BF6C43"/>
    <w:rsid w:val="00C1092A"/>
    <w:rsid w:val="00C33641"/>
    <w:rsid w:val="00C71377"/>
    <w:rsid w:val="00CD7628"/>
    <w:rsid w:val="00D94871"/>
    <w:rsid w:val="00DE692C"/>
    <w:rsid w:val="00E34243"/>
    <w:rsid w:val="00E40B3E"/>
    <w:rsid w:val="00E50BEC"/>
    <w:rsid w:val="00E75388"/>
    <w:rsid w:val="00ED2415"/>
    <w:rsid w:val="00F115F0"/>
    <w:rsid w:val="00F642F8"/>
    <w:rsid w:val="00F7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5fyl/RE5yMONozrpPx46xaTqFw==">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FB0B6D943C494896D12F98CB276B08" ma:contentTypeVersion="14" ma:contentTypeDescription="Create a new document." ma:contentTypeScope="" ma:versionID="ae5b4bd901ee59285911b574be9aecb9">
  <xsd:schema xmlns:xsd="http://www.w3.org/2001/XMLSchema" xmlns:xs="http://www.w3.org/2001/XMLSchema" xmlns:p="http://schemas.microsoft.com/office/2006/metadata/properties" xmlns:ns3="940f5de5-1506-4bca-9e47-0d81c0d46539" xmlns:ns4="57ca87f5-561d-40bc-bfa3-f1f4036cec71" targetNamespace="http://schemas.microsoft.com/office/2006/metadata/properties" ma:root="true" ma:fieldsID="f69c6328970307033f9a774c78019753" ns3:_="" ns4:_="">
    <xsd:import namespace="940f5de5-1506-4bca-9e47-0d81c0d46539"/>
    <xsd:import namespace="57ca87f5-561d-40bc-bfa3-f1f4036cec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f5de5-1506-4bca-9e47-0d81c0d465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a87f5-561d-40bc-bfa3-f1f4036cec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B19CE9-2F5F-4B8E-AF59-9F917CACFD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185B79-EC71-4325-92FE-6DB0002671B8}">
  <ds:schemaRefs>
    <ds:schemaRef ds:uri="http://schemas.microsoft.com/sharepoint/v3/contenttype/forms"/>
  </ds:schemaRefs>
</ds:datastoreItem>
</file>

<file path=customXml/itemProps4.xml><?xml version="1.0" encoding="utf-8"?>
<ds:datastoreItem xmlns:ds="http://schemas.openxmlformats.org/officeDocument/2006/customXml" ds:itemID="{51F66BD2-B169-417D-9FD2-1187D5502750}">
  <ds:schemaRefs>
    <ds:schemaRef ds:uri="http://schemas.openxmlformats.org/officeDocument/2006/bibliography"/>
  </ds:schemaRefs>
</ds:datastoreItem>
</file>

<file path=customXml/itemProps5.xml><?xml version="1.0" encoding="utf-8"?>
<ds:datastoreItem xmlns:ds="http://schemas.openxmlformats.org/officeDocument/2006/customXml" ds:itemID="{B07A8651-D406-421A-9D59-EC936E1D4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f5de5-1506-4bca-9e47-0d81c0d46539"/>
    <ds:schemaRef ds:uri="57ca87f5-561d-40bc-bfa3-f1f4036ce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5608</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Optimizing Locations for recording mechanical properties of Soleus Muscle and Plantar Fascia</vt:lpstr>
    </vt:vector>
  </TitlesOfParts>
  <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Locations for recording biomechanical and viscoelastic properties of Soleus Muscle and Plantar Fascia</dc:title>
  <dc:creator>Naomi Wragg</dc:creator>
  <cp:lastModifiedBy>Maria Stokes</cp:lastModifiedBy>
  <cp:revision>18</cp:revision>
  <dcterms:created xsi:type="dcterms:W3CDTF">2024-06-04T15:41:00Z</dcterms:created>
  <dcterms:modified xsi:type="dcterms:W3CDTF">2024-06-05T09:17:00Z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0x010100FAFB0B6D943C494896D12F98CB276B08</vt:lpwstr>
  </property>
</Properties>
</file>